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1059" w:rsidP="00660F5B" w:rsidRDefault="008E1059" w14:paraId="3533E9D1" w14:textId="77777777">
      <w:pPr>
        <w:pStyle w:val="Title"/>
        <w:jc w:val="left"/>
        <w:rPr>
          <w:rFonts w:ascii="Times New Roman" w:hAnsi="Times New Roman"/>
          <w:u w:val="none"/>
        </w:rPr>
      </w:pPr>
    </w:p>
    <w:p w:rsidRPr="00E52D4D" w:rsidR="00470720" w:rsidRDefault="00470720" w14:paraId="239DB472" w14:textId="77777777">
      <w:pPr>
        <w:pStyle w:val="Title"/>
        <w:rPr>
          <w:rFonts w:ascii="Times New Roman" w:hAnsi="Times New Roman"/>
          <w:u w:val="none"/>
        </w:rPr>
      </w:pPr>
      <w:r w:rsidRPr="00E52D4D">
        <w:rPr>
          <w:rFonts w:ascii="Times New Roman" w:hAnsi="Times New Roman"/>
          <w:u w:val="none"/>
        </w:rPr>
        <w:t>Department of Transportation</w:t>
      </w:r>
      <w:r w:rsidR="00110089">
        <w:rPr>
          <w:rFonts w:ascii="Times New Roman" w:hAnsi="Times New Roman"/>
          <w:u w:val="none"/>
        </w:rPr>
        <w:t xml:space="preserve"> (DOT)</w:t>
      </w:r>
    </w:p>
    <w:p w:rsidRPr="00E52D4D" w:rsidR="00470720" w:rsidRDefault="00470720" w14:paraId="742031C2" w14:textId="77777777">
      <w:pPr>
        <w:pStyle w:val="Title"/>
        <w:rPr>
          <w:rFonts w:ascii="Times New Roman" w:hAnsi="Times New Roman"/>
          <w:u w:val="none"/>
        </w:rPr>
      </w:pPr>
    </w:p>
    <w:p w:rsidRPr="00E52D4D" w:rsidR="00540F62" w:rsidRDefault="0004749E" w14:paraId="1221D019" w14:textId="77777777">
      <w:pPr>
        <w:pStyle w:val="Title"/>
        <w:rPr>
          <w:rFonts w:ascii="Times New Roman" w:hAnsi="Times New Roman"/>
          <w:u w:val="none"/>
        </w:rPr>
      </w:pPr>
      <w:r w:rsidRPr="00E52D4D">
        <w:rPr>
          <w:rFonts w:ascii="Times New Roman" w:hAnsi="Times New Roman"/>
          <w:u w:val="none"/>
        </w:rPr>
        <w:t>SUPPORTING STATEMENT</w:t>
      </w:r>
      <w:r w:rsidRPr="00E52D4D" w:rsidR="00540F62">
        <w:rPr>
          <w:rFonts w:ascii="Times New Roman" w:hAnsi="Times New Roman"/>
          <w:u w:val="none"/>
        </w:rPr>
        <w:t xml:space="preserve"> </w:t>
      </w:r>
    </w:p>
    <w:p w:rsidRPr="00E52D4D" w:rsidR="0004749E" w:rsidP="001E19BA" w:rsidRDefault="001E19BA" w14:paraId="363902DC" w14:textId="77777777">
      <w:pPr>
        <w:jc w:val="center"/>
        <w:rPr>
          <w:rFonts w:ascii="Times New Roman" w:hAnsi="Times New Roman"/>
          <w:b/>
          <w:bCs/>
          <w:sz w:val="24"/>
          <w:szCs w:val="24"/>
          <w:u w:val="single"/>
        </w:rPr>
      </w:pPr>
      <w:r w:rsidRPr="00E52D4D">
        <w:rPr>
          <w:rFonts w:ascii="Times New Roman" w:hAnsi="Times New Roman"/>
          <w:b/>
          <w:bCs/>
          <w:sz w:val="24"/>
          <w:szCs w:val="24"/>
          <w:u w:val="single"/>
        </w:rPr>
        <w:t>Center of Excellence for Domestic Maritime Workforce Training and Education</w:t>
      </w:r>
    </w:p>
    <w:p w:rsidR="001E19BA" w:rsidP="001E19BA" w:rsidRDefault="00E00233" w14:paraId="442F791B" w14:textId="47D2F8BC">
      <w:pPr>
        <w:jc w:val="center"/>
        <w:rPr>
          <w:rFonts w:ascii="Times New Roman" w:hAnsi="Times New Roman"/>
          <w:b/>
          <w:sz w:val="24"/>
          <w:szCs w:val="24"/>
          <w:u w:val="single"/>
        </w:rPr>
      </w:pPr>
      <w:r>
        <w:rPr>
          <w:rFonts w:ascii="Times New Roman" w:hAnsi="Times New Roman"/>
          <w:b/>
          <w:sz w:val="24"/>
          <w:szCs w:val="24"/>
          <w:u w:val="single"/>
        </w:rPr>
        <w:t xml:space="preserve">Annual </w:t>
      </w:r>
      <w:r w:rsidRPr="00E52D4D" w:rsidR="00BB3FEF">
        <w:rPr>
          <w:rFonts w:ascii="Times New Roman" w:hAnsi="Times New Roman"/>
          <w:b/>
          <w:sz w:val="24"/>
          <w:szCs w:val="24"/>
          <w:u w:val="single"/>
        </w:rPr>
        <w:t>Applications for Designation</w:t>
      </w:r>
    </w:p>
    <w:p w:rsidR="00811BEC" w:rsidP="001E19BA" w:rsidRDefault="00811BEC" w14:paraId="039D2F99" w14:textId="4037B841">
      <w:pPr>
        <w:jc w:val="center"/>
        <w:rPr>
          <w:rFonts w:ascii="Times New Roman" w:hAnsi="Times New Roman"/>
          <w:b/>
          <w:sz w:val="24"/>
          <w:szCs w:val="24"/>
          <w:u w:val="single"/>
        </w:rPr>
      </w:pPr>
    </w:p>
    <w:p w:rsidR="00811BEC" w:rsidP="00811BEC" w:rsidRDefault="00811BEC" w14:paraId="34A46DE1" w14:textId="34DFDAA0">
      <w:pPr>
        <w:rPr>
          <w:rFonts w:ascii="Times New Roman" w:hAnsi="Times New Roman"/>
          <w:bCs/>
          <w:sz w:val="24"/>
          <w:szCs w:val="24"/>
        </w:rPr>
      </w:pPr>
      <w:r>
        <w:rPr>
          <w:rFonts w:ascii="Times New Roman" w:hAnsi="Times New Roman"/>
          <w:bCs/>
          <w:sz w:val="24"/>
          <w:szCs w:val="24"/>
        </w:rPr>
        <w:t>Since the last approval of this collection, the below adjustments have been made:</w:t>
      </w:r>
    </w:p>
    <w:p w:rsidR="00811BEC" w:rsidP="00811BEC" w:rsidRDefault="00811BEC" w14:paraId="0AD3079E" w14:textId="5DA4AC51">
      <w:pPr>
        <w:rPr>
          <w:rFonts w:ascii="Times New Roman" w:hAnsi="Times New Roman"/>
          <w:bCs/>
          <w:sz w:val="24"/>
          <w:szCs w:val="24"/>
        </w:rPr>
      </w:pPr>
    </w:p>
    <w:p w:rsidR="00811BEC" w:rsidP="00811BEC" w:rsidRDefault="00811BEC" w14:paraId="70218882" w14:textId="77777777">
      <w:pPr>
        <w:numPr>
          <w:ilvl w:val="0"/>
          <w:numId w:val="38"/>
        </w:numPr>
        <w:tabs>
          <w:tab w:val="left" w:pos="450"/>
        </w:tabs>
        <w:rPr>
          <w:rFonts w:ascii="Times New Roman" w:hAnsi="Times New Roman"/>
          <w:sz w:val="24"/>
          <w:szCs w:val="24"/>
        </w:rPr>
      </w:pPr>
      <w:r>
        <w:rPr>
          <w:rFonts w:ascii="Times New Roman" w:hAnsi="Times New Roman"/>
          <w:sz w:val="24"/>
          <w:szCs w:val="24"/>
        </w:rPr>
        <w:t>T</w:t>
      </w:r>
      <w:r w:rsidRPr="00660F5B">
        <w:rPr>
          <w:rFonts w:ascii="Times New Roman" w:hAnsi="Times New Roman"/>
          <w:sz w:val="24"/>
          <w:szCs w:val="24"/>
        </w:rPr>
        <w:t xml:space="preserve">he estimated number of future responses has been reduced to 100 from the previous estimate of 200 responses. </w:t>
      </w:r>
    </w:p>
    <w:p w:rsidR="00811BEC" w:rsidP="00811BEC" w:rsidRDefault="00811BEC" w14:paraId="517EC7A1" w14:textId="77777777">
      <w:pPr>
        <w:numPr>
          <w:ilvl w:val="0"/>
          <w:numId w:val="38"/>
        </w:numPr>
        <w:tabs>
          <w:tab w:val="left" w:pos="450"/>
        </w:tabs>
        <w:rPr>
          <w:rFonts w:ascii="Times New Roman" w:hAnsi="Times New Roman"/>
          <w:sz w:val="24"/>
          <w:szCs w:val="24"/>
        </w:rPr>
      </w:pPr>
      <w:r w:rsidRPr="00660F5B">
        <w:rPr>
          <w:rFonts w:ascii="Times New Roman" w:hAnsi="Times New Roman"/>
          <w:sz w:val="24"/>
          <w:szCs w:val="24"/>
        </w:rPr>
        <w:t xml:space="preserve">Based on the first-year applicants’ feedback, the applicant person-hours per response has been increased from the previously estimated 24 hours per response to 48 hours per response. </w:t>
      </w:r>
    </w:p>
    <w:p w:rsidRPr="00660F5B" w:rsidR="00811BEC" w:rsidP="00811BEC" w:rsidRDefault="00811BEC" w14:paraId="07BD549E" w14:textId="77777777">
      <w:pPr>
        <w:numPr>
          <w:ilvl w:val="0"/>
          <w:numId w:val="38"/>
        </w:numPr>
        <w:tabs>
          <w:tab w:val="left" w:pos="450"/>
        </w:tabs>
        <w:rPr>
          <w:rFonts w:ascii="Times New Roman" w:hAnsi="Times New Roman"/>
          <w:sz w:val="24"/>
          <w:szCs w:val="24"/>
        </w:rPr>
      </w:pPr>
      <w:r w:rsidRPr="00660F5B">
        <w:rPr>
          <w:rFonts w:ascii="Times New Roman" w:hAnsi="Times New Roman"/>
          <w:sz w:val="24"/>
          <w:szCs w:val="24"/>
        </w:rPr>
        <w:t>The total annual hours requested remains unchanged from the total of 4800 hours in our previous collection request.</w:t>
      </w:r>
    </w:p>
    <w:p w:rsidRPr="00E52D4D" w:rsidR="00105F8E" w:rsidRDefault="00105F8E" w14:paraId="6C45C9B6" w14:textId="77777777">
      <w:pPr>
        <w:rPr>
          <w:rFonts w:ascii="Times New Roman" w:hAnsi="Times New Roman"/>
          <w:b/>
          <w:bCs/>
          <w:sz w:val="24"/>
          <w:szCs w:val="24"/>
        </w:rPr>
      </w:pPr>
    </w:p>
    <w:p w:rsidRPr="00E52D4D" w:rsidR="0004749E" w:rsidRDefault="0004749E" w14:paraId="4C584134" w14:textId="77777777">
      <w:pPr>
        <w:pStyle w:val="Subtitle"/>
        <w:rPr>
          <w:rFonts w:ascii="Times New Roman" w:hAnsi="Times New Roman"/>
        </w:rPr>
      </w:pPr>
      <w:r w:rsidRPr="00E52D4D">
        <w:rPr>
          <w:rFonts w:ascii="Times New Roman" w:hAnsi="Times New Roman"/>
        </w:rPr>
        <w:t>INTRODUCTION</w:t>
      </w:r>
    </w:p>
    <w:p w:rsidRPr="00E52D4D" w:rsidR="0004749E" w:rsidRDefault="0004749E" w14:paraId="70CA4BEB" w14:textId="77777777">
      <w:pPr>
        <w:rPr>
          <w:rFonts w:ascii="Times New Roman" w:hAnsi="Times New Roman"/>
          <w:b/>
          <w:bCs/>
          <w:sz w:val="24"/>
          <w:szCs w:val="24"/>
        </w:rPr>
      </w:pPr>
    </w:p>
    <w:p w:rsidR="00E5090F" w:rsidP="006D4163" w:rsidRDefault="0004749E" w14:paraId="1BCF6305" w14:textId="12498818">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6695C">
        <w:rPr>
          <w:rFonts w:ascii="Times New Roman" w:hAnsi="Times New Roman"/>
          <w:color w:val="auto"/>
        </w:rPr>
        <w:t>This is to request the Office of Management and Budget’s (OMB) three-year approv</w:t>
      </w:r>
      <w:r w:rsidRPr="00F6695C" w:rsidR="009F56A8">
        <w:rPr>
          <w:rFonts w:ascii="Times New Roman" w:hAnsi="Times New Roman"/>
          <w:color w:val="auto"/>
        </w:rPr>
        <w:t>al</w:t>
      </w:r>
      <w:r w:rsidRPr="00F6695C">
        <w:rPr>
          <w:rFonts w:ascii="Times New Roman" w:hAnsi="Times New Roman"/>
          <w:color w:val="auto"/>
        </w:rPr>
        <w:t xml:space="preserve"> clearance for </w:t>
      </w:r>
      <w:r w:rsidRPr="00F6695C" w:rsidR="006D4163">
        <w:rPr>
          <w:rFonts w:ascii="Times New Roman" w:hAnsi="Times New Roman"/>
          <w:color w:val="auto"/>
        </w:rPr>
        <w:t xml:space="preserve">renewal </w:t>
      </w:r>
      <w:r w:rsidR="00E5090F">
        <w:rPr>
          <w:rFonts w:ascii="Times New Roman" w:hAnsi="Times New Roman"/>
          <w:color w:val="auto"/>
        </w:rPr>
        <w:t xml:space="preserve">with change </w:t>
      </w:r>
      <w:r w:rsidRPr="00F6695C" w:rsidR="006D4163">
        <w:rPr>
          <w:rFonts w:ascii="Times New Roman" w:hAnsi="Times New Roman"/>
          <w:color w:val="auto"/>
        </w:rPr>
        <w:t xml:space="preserve">of </w:t>
      </w:r>
      <w:r w:rsidRPr="00F6695C" w:rsidR="000959E2">
        <w:rPr>
          <w:rFonts w:ascii="Times New Roman" w:hAnsi="Times New Roman"/>
          <w:color w:val="auto"/>
        </w:rPr>
        <w:t>a</w:t>
      </w:r>
      <w:r w:rsidRPr="00F6695C" w:rsidR="006C0AEA">
        <w:rPr>
          <w:rFonts w:ascii="Times New Roman" w:hAnsi="Times New Roman"/>
          <w:color w:val="auto"/>
        </w:rPr>
        <w:t xml:space="preserve"> previously approved</w:t>
      </w:r>
      <w:r w:rsidRPr="00F6695C">
        <w:rPr>
          <w:rFonts w:ascii="Times New Roman" w:hAnsi="Times New Roman"/>
          <w:color w:val="auto"/>
        </w:rPr>
        <w:t xml:space="preserve"> </w:t>
      </w:r>
      <w:r w:rsidRPr="00F6695C" w:rsidR="003A4302">
        <w:rPr>
          <w:rFonts w:ascii="Times New Roman" w:hAnsi="Times New Roman"/>
          <w:color w:val="auto"/>
        </w:rPr>
        <w:t>information</w:t>
      </w:r>
      <w:r w:rsidRPr="00F6695C">
        <w:rPr>
          <w:rFonts w:ascii="Times New Roman" w:hAnsi="Times New Roman"/>
          <w:color w:val="auto"/>
        </w:rPr>
        <w:t xml:space="preserve"> </w:t>
      </w:r>
      <w:r w:rsidRPr="00F6695C" w:rsidR="00F6695C">
        <w:rPr>
          <w:rFonts w:ascii="Times New Roman" w:hAnsi="Times New Roman"/>
          <w:color w:val="auto"/>
        </w:rPr>
        <w:t xml:space="preserve">collection </w:t>
      </w:r>
      <w:r w:rsidRPr="00F6695C">
        <w:rPr>
          <w:rFonts w:ascii="Times New Roman" w:hAnsi="Times New Roman"/>
          <w:color w:val="auto"/>
        </w:rPr>
        <w:t>entitled, “</w:t>
      </w:r>
      <w:r w:rsidRPr="00F6695C" w:rsidR="001E19BA">
        <w:rPr>
          <w:rFonts w:ascii="Times New Roman" w:hAnsi="Times New Roman"/>
          <w:color w:val="auto"/>
        </w:rPr>
        <w:t>Center of Excellence for Domestic Maritime Workforce Training and Education</w:t>
      </w:r>
      <w:r w:rsidRPr="00F6695C" w:rsidR="005E369E">
        <w:rPr>
          <w:rFonts w:ascii="Times New Roman" w:hAnsi="Times New Roman"/>
          <w:color w:val="auto"/>
        </w:rPr>
        <w:t xml:space="preserve"> (CoE) –Application</w:t>
      </w:r>
      <w:r w:rsidRPr="00F6695C" w:rsidR="00BB3FEF">
        <w:rPr>
          <w:rFonts w:ascii="Times New Roman" w:hAnsi="Times New Roman"/>
          <w:color w:val="auto"/>
        </w:rPr>
        <w:t>s</w:t>
      </w:r>
      <w:r w:rsidRPr="00F6695C" w:rsidR="005E369E">
        <w:rPr>
          <w:rFonts w:ascii="Times New Roman" w:hAnsi="Times New Roman"/>
          <w:color w:val="auto"/>
        </w:rPr>
        <w:t xml:space="preserve"> for Designation</w:t>
      </w:r>
      <w:r w:rsidRPr="00F6695C" w:rsidR="00D77ABD">
        <w:rPr>
          <w:rFonts w:ascii="Times New Roman" w:hAnsi="Times New Roman"/>
          <w:color w:val="auto"/>
        </w:rPr>
        <w:t>” (</w:t>
      </w:r>
      <w:r w:rsidRPr="00F6695C">
        <w:rPr>
          <w:rFonts w:ascii="Times New Roman" w:hAnsi="Times New Roman"/>
          <w:color w:val="auto"/>
        </w:rPr>
        <w:t>OMB Control No. 21</w:t>
      </w:r>
      <w:r w:rsidRPr="00F6695C" w:rsidR="00D56456">
        <w:rPr>
          <w:rFonts w:ascii="Times New Roman" w:hAnsi="Times New Roman"/>
          <w:color w:val="auto"/>
        </w:rPr>
        <w:t>33-</w:t>
      </w:r>
      <w:r w:rsidRPr="00F6695C" w:rsidR="006C0AEA">
        <w:rPr>
          <w:rFonts w:ascii="Times New Roman" w:hAnsi="Times New Roman"/>
          <w:color w:val="auto"/>
        </w:rPr>
        <w:t>0549</w:t>
      </w:r>
      <w:r w:rsidRPr="00F6695C" w:rsidR="001E19BA">
        <w:rPr>
          <w:rFonts w:ascii="Times New Roman" w:hAnsi="Times New Roman"/>
          <w:color w:val="auto"/>
        </w:rPr>
        <w:t>)</w:t>
      </w:r>
      <w:r w:rsidR="00046F98">
        <w:rPr>
          <w:rFonts w:ascii="Times New Roman" w:hAnsi="Times New Roman"/>
          <w:color w:val="auto"/>
        </w:rPr>
        <w:t>, which currently is due to expire August 31, 2021</w:t>
      </w:r>
      <w:r w:rsidRPr="00F6695C" w:rsidR="001E19BA">
        <w:rPr>
          <w:rFonts w:ascii="Times New Roman" w:hAnsi="Times New Roman"/>
          <w:color w:val="auto"/>
        </w:rPr>
        <w:t>.</w:t>
      </w:r>
    </w:p>
    <w:p w:rsidR="00660F5B" w:rsidP="006D4163" w:rsidRDefault="00660F5B" w14:paraId="29F6B40C" w14:textId="7865F41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71533" w:rsidP="00171533" w:rsidRDefault="00660F5B" w14:paraId="574ABBAC" w14:textId="24DE638B">
      <w:pPr>
        <w:rPr>
          <w:rFonts w:ascii="Times New Roman" w:hAnsi="Times New Roman"/>
          <w:sz w:val="24"/>
          <w:szCs w:val="24"/>
        </w:rPr>
      </w:pPr>
      <w:r>
        <w:rPr>
          <w:rFonts w:ascii="Times New Roman" w:hAnsi="Times New Roman"/>
          <w:sz w:val="24"/>
          <w:szCs w:val="24"/>
        </w:rPr>
        <w:t>There were no program changes since the last approval of this collection.  An adjustment was made for the number of respondents and the burden hours</w:t>
      </w:r>
      <w:r w:rsidR="00811BEC">
        <w:rPr>
          <w:rFonts w:ascii="Times New Roman" w:hAnsi="Times New Roman"/>
          <w:sz w:val="24"/>
          <w:szCs w:val="24"/>
        </w:rPr>
        <w:t xml:space="preserve"> (see Q12)</w:t>
      </w:r>
      <w:r>
        <w:rPr>
          <w:rFonts w:ascii="Times New Roman" w:hAnsi="Times New Roman"/>
          <w:sz w:val="24"/>
          <w:szCs w:val="24"/>
        </w:rPr>
        <w:t xml:space="preserve">.  </w:t>
      </w:r>
      <w:r w:rsidRPr="00660F5B">
        <w:rPr>
          <w:rFonts w:ascii="Times New Roman" w:hAnsi="Times New Roman"/>
          <w:sz w:val="24"/>
          <w:szCs w:val="24"/>
        </w:rPr>
        <w:t xml:space="preserve">The actual number of responses received during the first year of this new program was significantly lower than the number estimated in the previously approved collection. </w:t>
      </w:r>
    </w:p>
    <w:p w:rsidR="00E5090F" w:rsidP="006D4163" w:rsidRDefault="00E5090F" w14:paraId="7E1678FA"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E5090F" w:rsidP="006D4163" w:rsidRDefault="00E5090F" w14:paraId="3F2BF792"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6695C">
        <w:rPr>
          <w:rFonts w:ascii="Times New Roman" w:hAnsi="Times New Roman"/>
          <w:color w:val="auto"/>
        </w:rPr>
        <w:t>Pursuant to, the Secretary of Transportation, acting through the Maritime Administrator, may designate eligible and qualified training entities as Centers of Excellence for Domestic Maritime Workforce Training and Education (CoE).  Interested covered training institutions will voluntarily apply to MARAD with sufficient information to demonstrate they meet the designation criteria.</w:t>
      </w:r>
    </w:p>
    <w:p w:rsidRPr="00E52D4D" w:rsidR="0004749E" w:rsidRDefault="0004749E" w14:paraId="14C5737C" w14:textId="77777777">
      <w:pPr>
        <w:rPr>
          <w:rFonts w:ascii="Times New Roman" w:hAnsi="Times New Roman"/>
          <w:b/>
          <w:bCs/>
          <w:sz w:val="24"/>
          <w:szCs w:val="24"/>
        </w:rPr>
      </w:pPr>
    </w:p>
    <w:p w:rsidRPr="00E52D4D" w:rsidR="0004749E" w:rsidRDefault="0004749E" w14:paraId="75EC0E8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52D4D">
        <w:rPr>
          <w:rFonts w:ascii="Times New Roman" w:hAnsi="Times New Roman"/>
          <w:b/>
          <w:bCs/>
          <w:sz w:val="24"/>
          <w:szCs w:val="24"/>
          <w:u w:val="single"/>
        </w:rPr>
        <w:t>Part A. Justification</w:t>
      </w:r>
      <w:r w:rsidRPr="00E52D4D">
        <w:rPr>
          <w:rFonts w:ascii="Times New Roman" w:hAnsi="Times New Roman"/>
          <w:b/>
          <w:bCs/>
          <w:sz w:val="24"/>
          <w:szCs w:val="24"/>
        </w:rPr>
        <w:t>.</w:t>
      </w:r>
    </w:p>
    <w:p w:rsidRPr="00E52D4D" w:rsidR="0004749E" w:rsidRDefault="0004749E" w14:paraId="7BF6FB0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E52D4D" w:rsidR="0004749E" w:rsidRDefault="0004749E" w14:paraId="4D094A9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u w:val="single"/>
        </w:rPr>
      </w:pPr>
      <w:r w:rsidRPr="00E52D4D">
        <w:rPr>
          <w:rFonts w:ascii="Times New Roman" w:hAnsi="Times New Roman"/>
          <w:bCs/>
          <w:sz w:val="24"/>
          <w:szCs w:val="24"/>
          <w:u w:val="single"/>
        </w:rPr>
        <w:t>1</w:t>
      </w:r>
      <w:r w:rsidRPr="00E52D4D">
        <w:rPr>
          <w:rFonts w:ascii="Times New Roman" w:hAnsi="Times New Roman"/>
          <w:b/>
          <w:bCs/>
          <w:sz w:val="24"/>
          <w:szCs w:val="24"/>
          <w:u w:val="single"/>
        </w:rPr>
        <w:t>. Circumstances that make collection of information necessary.</w:t>
      </w:r>
      <w:r w:rsidRPr="00E52D4D" w:rsidR="00470720">
        <w:rPr>
          <w:rFonts w:ascii="Times New Roman" w:hAnsi="Times New Roman"/>
          <w:b/>
          <w:bCs/>
          <w:sz w:val="24"/>
          <w:szCs w:val="24"/>
        </w:rPr>
        <w:t xml:space="preserve">  </w:t>
      </w:r>
      <w:r w:rsidRPr="00E52D4D" w:rsidR="00470720">
        <w:rPr>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4442" w:rsidP="002E119C" w:rsidRDefault="00F54442" w14:paraId="787F0686" w14:textId="77777777">
      <w:pPr>
        <w:rPr>
          <w:rFonts w:ascii="Times New Roman" w:hAnsi="Times New Roman"/>
          <w:sz w:val="24"/>
          <w:szCs w:val="24"/>
        </w:rPr>
      </w:pPr>
    </w:p>
    <w:p w:rsidR="003C230D" w:rsidP="003C230D" w:rsidRDefault="00DF3FCB" w14:paraId="3C2A3F10" w14:textId="77777777">
      <w:pPr>
        <w:rPr>
          <w:rFonts w:ascii="Times New Roman" w:hAnsi="Times New Roman"/>
          <w:sz w:val="24"/>
          <w:szCs w:val="24"/>
        </w:rPr>
      </w:pPr>
      <w:r>
        <w:rPr>
          <w:rFonts w:ascii="Times New Roman" w:hAnsi="Times New Roman"/>
          <w:sz w:val="24"/>
          <w:szCs w:val="24"/>
        </w:rPr>
        <w:t>T</w:t>
      </w:r>
      <w:r w:rsidRPr="00E52D4D" w:rsidR="000D471B">
        <w:rPr>
          <w:rFonts w:ascii="Times New Roman" w:hAnsi="Times New Roman"/>
          <w:sz w:val="24"/>
          <w:szCs w:val="24"/>
        </w:rPr>
        <w:t>h</w:t>
      </w:r>
      <w:r>
        <w:rPr>
          <w:rFonts w:ascii="Times New Roman" w:hAnsi="Times New Roman"/>
          <w:sz w:val="24"/>
          <w:szCs w:val="24"/>
        </w:rPr>
        <w:t>is</w:t>
      </w:r>
      <w:r w:rsidRPr="00E52D4D" w:rsidR="000D471B">
        <w:rPr>
          <w:rFonts w:ascii="Times New Roman" w:hAnsi="Times New Roman"/>
          <w:sz w:val="24"/>
          <w:szCs w:val="24"/>
        </w:rPr>
        <w:t xml:space="preserve"> collection of information is</w:t>
      </w:r>
      <w:r w:rsidR="003C230D">
        <w:rPr>
          <w:rFonts w:ascii="Times New Roman" w:hAnsi="Times New Roman"/>
          <w:sz w:val="24"/>
          <w:szCs w:val="24"/>
        </w:rPr>
        <w:t xml:space="preserve"> required</w:t>
      </w:r>
      <w:r w:rsidRPr="00E52D4D" w:rsidR="000D471B">
        <w:rPr>
          <w:rFonts w:ascii="Times New Roman" w:hAnsi="Times New Roman"/>
          <w:sz w:val="24"/>
          <w:szCs w:val="24"/>
        </w:rPr>
        <w:t xml:space="preserve"> to implement Section 3507 of the National Defense Authorization Act of 2018, Public Law 115–91 (the ‘‘</w:t>
      </w:r>
      <w:r w:rsidR="00A372B1">
        <w:rPr>
          <w:rFonts w:ascii="Times New Roman" w:hAnsi="Times New Roman"/>
          <w:sz w:val="24"/>
          <w:szCs w:val="24"/>
        </w:rPr>
        <w:t>Act”</w:t>
      </w:r>
      <w:r w:rsidRPr="00E52D4D" w:rsidR="000D471B">
        <w:rPr>
          <w:rFonts w:ascii="Times New Roman" w:hAnsi="Times New Roman"/>
          <w:sz w:val="24"/>
          <w:szCs w:val="24"/>
        </w:rPr>
        <w:t>)</w:t>
      </w:r>
      <w:r w:rsidRPr="00E52D4D" w:rsidR="009142F5">
        <w:rPr>
          <w:rFonts w:ascii="Times New Roman" w:hAnsi="Times New Roman"/>
          <w:sz w:val="24"/>
          <w:szCs w:val="24"/>
        </w:rPr>
        <w:t xml:space="preserve">, codified at </w:t>
      </w:r>
      <w:r w:rsidRPr="00652A07" w:rsidR="00652A07">
        <w:rPr>
          <w:rFonts w:ascii="Times New Roman" w:hAnsi="Times New Roman"/>
          <w:sz w:val="24"/>
          <w:szCs w:val="24"/>
        </w:rPr>
        <w:t>46 U.S.C. 5170</w:t>
      </w:r>
      <w:r w:rsidR="003C6000">
        <w:rPr>
          <w:rFonts w:ascii="Times New Roman" w:hAnsi="Times New Roman"/>
          <w:sz w:val="24"/>
          <w:szCs w:val="24"/>
        </w:rPr>
        <w:t>6</w:t>
      </w:r>
      <w:r w:rsidRPr="00652A07" w:rsidR="00652A07">
        <w:rPr>
          <w:rFonts w:ascii="Times New Roman" w:hAnsi="Times New Roman"/>
          <w:sz w:val="24"/>
          <w:szCs w:val="24"/>
        </w:rPr>
        <w:t xml:space="preserve"> (previously designated as 46 U.S.C. 54102)</w:t>
      </w:r>
      <w:r w:rsidR="002E119C">
        <w:rPr>
          <w:rFonts w:ascii="Times New Roman" w:hAnsi="Times New Roman"/>
          <w:sz w:val="24"/>
          <w:szCs w:val="24"/>
        </w:rPr>
        <w:t xml:space="preserve">, which </w:t>
      </w:r>
      <w:r w:rsidRPr="002E119C" w:rsidR="002E119C">
        <w:rPr>
          <w:rFonts w:ascii="Times New Roman" w:hAnsi="Times New Roman"/>
          <w:sz w:val="24"/>
          <w:szCs w:val="24"/>
        </w:rPr>
        <w:t xml:space="preserve">provided the Secretary of Transportation with </w:t>
      </w:r>
      <w:r w:rsidRPr="002E119C" w:rsidR="002E119C">
        <w:rPr>
          <w:rFonts w:ascii="Times New Roman" w:hAnsi="Times New Roman"/>
          <w:sz w:val="24"/>
          <w:szCs w:val="24"/>
        </w:rPr>
        <w:lastRenderedPageBreak/>
        <w:t>the discretionary</w:t>
      </w:r>
      <w:r w:rsidR="002E119C">
        <w:rPr>
          <w:rFonts w:ascii="Times New Roman" w:hAnsi="Times New Roman"/>
          <w:sz w:val="24"/>
          <w:szCs w:val="24"/>
        </w:rPr>
        <w:t xml:space="preserve"> </w:t>
      </w:r>
      <w:r w:rsidRPr="002E119C" w:rsidR="002E119C">
        <w:rPr>
          <w:rFonts w:ascii="Times New Roman" w:hAnsi="Times New Roman"/>
          <w:sz w:val="24"/>
          <w:szCs w:val="24"/>
        </w:rPr>
        <w:t>authority to designate eligible and qualified entities as CoEs. CoE designations</w:t>
      </w:r>
      <w:r w:rsidR="002E119C">
        <w:rPr>
          <w:rFonts w:ascii="Times New Roman" w:hAnsi="Times New Roman"/>
          <w:sz w:val="24"/>
          <w:szCs w:val="24"/>
        </w:rPr>
        <w:t xml:space="preserve"> </w:t>
      </w:r>
      <w:r w:rsidRPr="002E119C" w:rsidR="002E119C">
        <w:rPr>
          <w:rFonts w:ascii="Times New Roman" w:hAnsi="Times New Roman"/>
          <w:sz w:val="24"/>
          <w:szCs w:val="24"/>
        </w:rPr>
        <w:t>will serve to assist the maritime industry in obtaining and maintaining the highest</w:t>
      </w:r>
      <w:r w:rsidR="002E119C">
        <w:rPr>
          <w:rFonts w:ascii="Times New Roman" w:hAnsi="Times New Roman"/>
          <w:sz w:val="24"/>
          <w:szCs w:val="24"/>
        </w:rPr>
        <w:t xml:space="preserve"> </w:t>
      </w:r>
      <w:r w:rsidRPr="002E119C" w:rsidR="002E119C">
        <w:rPr>
          <w:rFonts w:ascii="Times New Roman" w:hAnsi="Times New Roman"/>
          <w:sz w:val="24"/>
          <w:szCs w:val="24"/>
        </w:rPr>
        <w:t>quality workforce.</w:t>
      </w:r>
    </w:p>
    <w:p w:rsidR="00DF3FCB" w:rsidP="003C230D" w:rsidRDefault="00DF3FCB" w14:paraId="3BC2105F" w14:textId="77777777">
      <w:pPr>
        <w:rPr>
          <w:rFonts w:ascii="Times New Roman" w:hAnsi="Times New Roman"/>
          <w:sz w:val="24"/>
          <w:szCs w:val="24"/>
        </w:rPr>
      </w:pPr>
    </w:p>
    <w:p w:rsidR="00DF3FCB" w:rsidP="00DF3FCB" w:rsidRDefault="00DF3FCB" w14:paraId="1EFAD1E6" w14:textId="77777777">
      <w:pPr>
        <w:rPr>
          <w:rFonts w:ascii="Times New Roman" w:hAnsi="Times New Roman"/>
          <w:sz w:val="24"/>
          <w:szCs w:val="24"/>
        </w:rPr>
      </w:pPr>
      <w:r>
        <w:rPr>
          <w:rFonts w:ascii="Times New Roman" w:hAnsi="Times New Roman"/>
          <w:sz w:val="24"/>
          <w:szCs w:val="24"/>
        </w:rPr>
        <w:t>Further, the ongoing annual c</w:t>
      </w:r>
      <w:r w:rsidRPr="00E52D4D">
        <w:rPr>
          <w:rFonts w:ascii="Times New Roman" w:hAnsi="Times New Roman"/>
          <w:sz w:val="24"/>
          <w:szCs w:val="24"/>
        </w:rPr>
        <w:t>ollection</w:t>
      </w:r>
      <w:r>
        <w:rPr>
          <w:rFonts w:ascii="Times New Roman" w:hAnsi="Times New Roman"/>
          <w:sz w:val="24"/>
          <w:szCs w:val="24"/>
        </w:rPr>
        <w:t xml:space="preserve"> of information </w:t>
      </w:r>
      <w:r w:rsidRPr="00E52D4D">
        <w:rPr>
          <w:rFonts w:ascii="Times New Roman" w:hAnsi="Times New Roman"/>
          <w:sz w:val="24"/>
          <w:szCs w:val="24"/>
        </w:rPr>
        <w:t xml:space="preserve">is </w:t>
      </w:r>
      <w:r>
        <w:rPr>
          <w:rFonts w:ascii="Times New Roman" w:hAnsi="Times New Roman"/>
          <w:sz w:val="24"/>
          <w:szCs w:val="24"/>
        </w:rPr>
        <w:t>necessary</w:t>
      </w:r>
      <w:r w:rsidRPr="00E52D4D">
        <w:rPr>
          <w:rFonts w:ascii="Times New Roman" w:hAnsi="Times New Roman"/>
          <w:sz w:val="24"/>
          <w:szCs w:val="24"/>
        </w:rPr>
        <w:t xml:space="preserve"> to administer the C</w:t>
      </w:r>
      <w:r>
        <w:rPr>
          <w:rFonts w:ascii="Times New Roman" w:hAnsi="Times New Roman"/>
          <w:sz w:val="24"/>
          <w:szCs w:val="24"/>
        </w:rPr>
        <w:t xml:space="preserve">enter </w:t>
      </w:r>
      <w:r w:rsidRPr="00E52D4D">
        <w:rPr>
          <w:rFonts w:ascii="Times New Roman" w:hAnsi="Times New Roman"/>
          <w:sz w:val="24"/>
          <w:szCs w:val="24"/>
        </w:rPr>
        <w:t>o</w:t>
      </w:r>
      <w:r>
        <w:rPr>
          <w:rFonts w:ascii="Times New Roman" w:hAnsi="Times New Roman"/>
          <w:sz w:val="24"/>
          <w:szCs w:val="24"/>
        </w:rPr>
        <w:t xml:space="preserve">f </w:t>
      </w:r>
      <w:r w:rsidRPr="00E52D4D">
        <w:rPr>
          <w:rFonts w:ascii="Times New Roman" w:hAnsi="Times New Roman"/>
          <w:sz w:val="24"/>
          <w:szCs w:val="24"/>
        </w:rPr>
        <w:t>E</w:t>
      </w:r>
      <w:r>
        <w:rPr>
          <w:rFonts w:ascii="Times New Roman" w:hAnsi="Times New Roman"/>
          <w:sz w:val="24"/>
          <w:szCs w:val="24"/>
        </w:rPr>
        <w:t>xcellence</w:t>
      </w:r>
      <w:r w:rsidRPr="00E52D4D">
        <w:rPr>
          <w:rFonts w:ascii="Times New Roman" w:hAnsi="Times New Roman"/>
          <w:sz w:val="24"/>
          <w:szCs w:val="24"/>
        </w:rPr>
        <w:t xml:space="preserve"> program</w:t>
      </w:r>
      <w:r>
        <w:rPr>
          <w:rFonts w:ascii="Times New Roman" w:hAnsi="Times New Roman"/>
          <w:sz w:val="24"/>
          <w:szCs w:val="24"/>
        </w:rPr>
        <w:t xml:space="preserve"> which</w:t>
      </w:r>
      <w:r w:rsidRPr="00E52D4D">
        <w:rPr>
          <w:rFonts w:ascii="Times New Roman" w:hAnsi="Times New Roman"/>
          <w:sz w:val="24"/>
          <w:szCs w:val="24"/>
        </w:rPr>
        <w:t xml:space="preserve"> supports the DOT strategic goal</w:t>
      </w:r>
      <w:r>
        <w:rPr>
          <w:rFonts w:ascii="Times New Roman" w:hAnsi="Times New Roman"/>
          <w:sz w:val="24"/>
          <w:szCs w:val="24"/>
        </w:rPr>
        <w:t xml:space="preserve"> of E</w:t>
      </w:r>
      <w:r w:rsidRPr="00E52D4D">
        <w:rPr>
          <w:rFonts w:ascii="Times New Roman" w:hAnsi="Times New Roman"/>
          <w:sz w:val="24"/>
          <w:szCs w:val="24"/>
        </w:rPr>
        <w:t xml:space="preserve">conomic </w:t>
      </w:r>
      <w:r>
        <w:rPr>
          <w:rFonts w:ascii="Times New Roman" w:hAnsi="Times New Roman"/>
          <w:sz w:val="24"/>
          <w:szCs w:val="24"/>
        </w:rPr>
        <w:t>C</w:t>
      </w:r>
      <w:r w:rsidRPr="00E52D4D">
        <w:rPr>
          <w:rFonts w:ascii="Times New Roman" w:hAnsi="Times New Roman"/>
          <w:sz w:val="24"/>
          <w:szCs w:val="24"/>
        </w:rPr>
        <w:t>ompetitiveness, and the MARAD strategic goal</w:t>
      </w:r>
      <w:r>
        <w:rPr>
          <w:rFonts w:ascii="Times New Roman" w:hAnsi="Times New Roman"/>
          <w:sz w:val="24"/>
          <w:szCs w:val="24"/>
        </w:rPr>
        <w:t xml:space="preserve"> to M</w:t>
      </w:r>
      <w:r w:rsidRPr="00E52D4D">
        <w:rPr>
          <w:rFonts w:ascii="Times New Roman" w:hAnsi="Times New Roman"/>
          <w:sz w:val="24"/>
          <w:szCs w:val="24"/>
        </w:rPr>
        <w:t xml:space="preserve">aintain and </w:t>
      </w:r>
      <w:r>
        <w:rPr>
          <w:rFonts w:ascii="Times New Roman" w:hAnsi="Times New Roman"/>
          <w:sz w:val="24"/>
          <w:szCs w:val="24"/>
        </w:rPr>
        <w:t>M</w:t>
      </w:r>
      <w:r w:rsidRPr="00E52D4D">
        <w:rPr>
          <w:rFonts w:ascii="Times New Roman" w:hAnsi="Times New Roman"/>
          <w:sz w:val="24"/>
          <w:szCs w:val="24"/>
        </w:rPr>
        <w:t>oderni</w:t>
      </w:r>
      <w:r>
        <w:rPr>
          <w:rFonts w:ascii="Times New Roman" w:hAnsi="Times New Roman"/>
          <w:sz w:val="24"/>
          <w:szCs w:val="24"/>
        </w:rPr>
        <w:t>ze</w:t>
      </w:r>
      <w:r w:rsidRPr="00E52D4D">
        <w:rPr>
          <w:rFonts w:ascii="Times New Roman" w:hAnsi="Times New Roman"/>
          <w:sz w:val="24"/>
          <w:szCs w:val="24"/>
        </w:rPr>
        <w:t xml:space="preserve"> the Maritime workforce</w:t>
      </w:r>
      <w:r>
        <w:rPr>
          <w:rFonts w:ascii="Times New Roman" w:hAnsi="Times New Roman"/>
          <w:sz w:val="24"/>
          <w:szCs w:val="24"/>
        </w:rPr>
        <w:t>.</w:t>
      </w:r>
    </w:p>
    <w:p w:rsidRPr="00E52D4D" w:rsidR="00F6695C" w:rsidP="00DF3FCB" w:rsidRDefault="00F6695C" w14:paraId="17531FAD" w14:textId="77777777">
      <w:pPr>
        <w:rPr>
          <w:rFonts w:ascii="Times New Roman" w:hAnsi="Times New Roman"/>
          <w:sz w:val="24"/>
          <w:szCs w:val="24"/>
        </w:rPr>
      </w:pPr>
    </w:p>
    <w:p w:rsidRPr="00E52D4D" w:rsidR="00E451D7" w:rsidRDefault="00E451D7" w14:paraId="6AF2EF62" w14:textId="77777777">
      <w:pPr>
        <w:rPr>
          <w:rFonts w:ascii="Times New Roman" w:hAnsi="Times New Roman"/>
          <w:sz w:val="24"/>
          <w:szCs w:val="24"/>
        </w:rPr>
      </w:pPr>
    </w:p>
    <w:p w:rsidR="00A372B1" w:rsidP="00A372B1" w:rsidRDefault="002E119C" w14:paraId="04D68402" w14:textId="77777777">
      <w:pPr>
        <w:rPr>
          <w:rFonts w:ascii="Times New Roman" w:hAnsi="Times New Roman"/>
          <w:sz w:val="24"/>
          <w:szCs w:val="24"/>
        </w:rPr>
      </w:pPr>
      <w:r>
        <w:rPr>
          <w:rFonts w:ascii="Times New Roman" w:hAnsi="Times New Roman"/>
          <w:sz w:val="24"/>
          <w:szCs w:val="24"/>
        </w:rPr>
        <w:t xml:space="preserve">Following </w:t>
      </w:r>
      <w:r w:rsidRPr="00E52D4D" w:rsidR="00E451D7">
        <w:rPr>
          <w:rFonts w:ascii="Times New Roman" w:hAnsi="Times New Roman"/>
          <w:sz w:val="24"/>
          <w:szCs w:val="24"/>
        </w:rPr>
        <w:t xml:space="preserve">the enactment of the </w:t>
      </w:r>
      <w:r w:rsidR="00A372B1">
        <w:rPr>
          <w:rFonts w:ascii="Times New Roman" w:hAnsi="Times New Roman"/>
          <w:sz w:val="24"/>
          <w:szCs w:val="24"/>
        </w:rPr>
        <w:t>Act</w:t>
      </w:r>
      <w:r w:rsidR="00FF54B4">
        <w:rPr>
          <w:rFonts w:ascii="Times New Roman" w:hAnsi="Times New Roman"/>
          <w:sz w:val="24"/>
          <w:szCs w:val="24"/>
        </w:rPr>
        <w:t xml:space="preserve">, </w:t>
      </w:r>
      <w:r w:rsidRPr="00E52D4D" w:rsidR="00E451D7">
        <w:rPr>
          <w:rFonts w:ascii="Times New Roman" w:hAnsi="Times New Roman"/>
          <w:sz w:val="24"/>
          <w:szCs w:val="24"/>
        </w:rPr>
        <w:t xml:space="preserve">MARAD </w:t>
      </w:r>
      <w:r w:rsidRPr="00E52D4D" w:rsidR="006C3736">
        <w:rPr>
          <w:rFonts w:ascii="Times New Roman" w:hAnsi="Times New Roman"/>
          <w:sz w:val="24"/>
          <w:szCs w:val="24"/>
        </w:rPr>
        <w:t>developed</w:t>
      </w:r>
      <w:r w:rsidRPr="00E52D4D" w:rsidR="00E451D7">
        <w:rPr>
          <w:rFonts w:ascii="Times New Roman" w:hAnsi="Times New Roman"/>
          <w:sz w:val="24"/>
          <w:szCs w:val="24"/>
        </w:rPr>
        <w:t xml:space="preserve"> a procedure to </w:t>
      </w:r>
      <w:r w:rsidRPr="00A372B1" w:rsidR="00A372B1">
        <w:rPr>
          <w:rFonts w:ascii="Times New Roman" w:hAnsi="Times New Roman"/>
          <w:sz w:val="24"/>
          <w:szCs w:val="24"/>
        </w:rPr>
        <w:t>recommend to the Secretary the designation of eligible institutions</w:t>
      </w:r>
      <w:r w:rsidR="00A372B1">
        <w:rPr>
          <w:rFonts w:ascii="Times New Roman" w:hAnsi="Times New Roman"/>
          <w:sz w:val="24"/>
          <w:szCs w:val="24"/>
        </w:rPr>
        <w:t xml:space="preserve"> </w:t>
      </w:r>
      <w:r w:rsidRPr="00A372B1" w:rsidR="00A372B1">
        <w:rPr>
          <w:rFonts w:ascii="Times New Roman" w:hAnsi="Times New Roman"/>
          <w:sz w:val="24"/>
          <w:szCs w:val="24"/>
        </w:rPr>
        <w:t>as Centers of Excellence for Domestic Maritime Workforce Training and</w:t>
      </w:r>
      <w:r w:rsidR="00A372B1">
        <w:rPr>
          <w:rFonts w:ascii="Times New Roman" w:hAnsi="Times New Roman"/>
          <w:sz w:val="24"/>
          <w:szCs w:val="24"/>
        </w:rPr>
        <w:t xml:space="preserve"> </w:t>
      </w:r>
      <w:r w:rsidRPr="00A372B1" w:rsidR="00A372B1">
        <w:rPr>
          <w:rFonts w:ascii="Times New Roman" w:hAnsi="Times New Roman"/>
          <w:sz w:val="24"/>
          <w:szCs w:val="24"/>
        </w:rPr>
        <w:t>Education (CoE).</w:t>
      </w:r>
      <w:r w:rsidRPr="00E52D4D" w:rsidR="00E451D7">
        <w:rPr>
          <w:rFonts w:ascii="Times New Roman" w:hAnsi="Times New Roman"/>
          <w:sz w:val="24"/>
          <w:szCs w:val="24"/>
        </w:rPr>
        <w:t xml:space="preserve"> </w:t>
      </w:r>
      <w:r w:rsidRPr="00A372B1" w:rsidR="00A372B1">
        <w:rPr>
          <w:rFonts w:ascii="Times New Roman" w:hAnsi="Times New Roman"/>
          <w:sz w:val="24"/>
          <w:szCs w:val="24"/>
        </w:rPr>
        <w:t>Pursuant to the Act, the Secretary of Transportation may</w:t>
      </w:r>
      <w:r w:rsidR="00A372B1">
        <w:rPr>
          <w:rFonts w:ascii="Times New Roman" w:hAnsi="Times New Roman"/>
          <w:sz w:val="24"/>
          <w:szCs w:val="24"/>
        </w:rPr>
        <w:t xml:space="preserve"> </w:t>
      </w:r>
      <w:r w:rsidRPr="00A372B1" w:rsidR="00A372B1">
        <w:rPr>
          <w:rFonts w:ascii="Times New Roman" w:hAnsi="Times New Roman"/>
          <w:sz w:val="24"/>
          <w:szCs w:val="24"/>
        </w:rPr>
        <w:t>designate certain eligible and qualified training entities as CoEs and may</w:t>
      </w:r>
      <w:r w:rsidR="00A372B1">
        <w:rPr>
          <w:rFonts w:ascii="Times New Roman" w:hAnsi="Times New Roman"/>
          <w:sz w:val="24"/>
          <w:szCs w:val="24"/>
        </w:rPr>
        <w:t xml:space="preserve"> </w:t>
      </w:r>
      <w:r w:rsidRPr="00A372B1" w:rsidR="00A372B1">
        <w:rPr>
          <w:rFonts w:ascii="Times New Roman" w:hAnsi="Times New Roman"/>
          <w:sz w:val="24"/>
          <w:szCs w:val="24"/>
        </w:rPr>
        <w:t>subsequently execute Cooperative Agreements with CoE designees. Authority to</w:t>
      </w:r>
      <w:r w:rsidR="00A372B1">
        <w:rPr>
          <w:rFonts w:ascii="Times New Roman" w:hAnsi="Times New Roman"/>
          <w:sz w:val="24"/>
          <w:szCs w:val="24"/>
        </w:rPr>
        <w:t xml:space="preserve"> </w:t>
      </w:r>
      <w:r w:rsidRPr="00A372B1" w:rsidR="00A372B1">
        <w:rPr>
          <w:rFonts w:ascii="Times New Roman" w:hAnsi="Times New Roman"/>
          <w:sz w:val="24"/>
          <w:szCs w:val="24"/>
        </w:rPr>
        <w:t>administer the CoE program is delegated to MARAD in 49 CFR 1.93(a).</w:t>
      </w:r>
    </w:p>
    <w:p w:rsidRPr="00A372B1" w:rsidR="00A372B1" w:rsidP="00A372B1" w:rsidRDefault="00A372B1" w14:paraId="3492E884" w14:textId="77777777">
      <w:pPr>
        <w:rPr>
          <w:rFonts w:ascii="Times New Roman" w:hAnsi="Times New Roman"/>
          <w:sz w:val="24"/>
          <w:szCs w:val="24"/>
        </w:rPr>
      </w:pPr>
    </w:p>
    <w:p w:rsidR="00E206B4" w:rsidP="00A372B1" w:rsidRDefault="00A372B1" w14:paraId="02EED4BE" w14:textId="77777777">
      <w:pPr>
        <w:rPr>
          <w:rFonts w:ascii="Times New Roman" w:hAnsi="Times New Roman"/>
          <w:sz w:val="24"/>
          <w:szCs w:val="24"/>
        </w:rPr>
      </w:pPr>
      <w:r w:rsidRPr="00A372B1">
        <w:rPr>
          <w:rFonts w:ascii="Times New Roman" w:hAnsi="Times New Roman"/>
          <w:sz w:val="24"/>
          <w:szCs w:val="24"/>
        </w:rPr>
        <w:t>Qualified training entities seeking to be designated as a CoE need to apply to</w:t>
      </w:r>
      <w:r>
        <w:rPr>
          <w:rFonts w:ascii="Times New Roman" w:hAnsi="Times New Roman"/>
          <w:sz w:val="24"/>
          <w:szCs w:val="24"/>
        </w:rPr>
        <w:t xml:space="preserve"> </w:t>
      </w:r>
      <w:r w:rsidRPr="00A372B1">
        <w:rPr>
          <w:rFonts w:ascii="Times New Roman" w:hAnsi="Times New Roman"/>
          <w:sz w:val="24"/>
          <w:szCs w:val="24"/>
        </w:rPr>
        <w:t xml:space="preserve">MARAD. MARAD has developed </w:t>
      </w:r>
      <w:r>
        <w:rPr>
          <w:rFonts w:ascii="Times New Roman" w:hAnsi="Times New Roman"/>
          <w:sz w:val="24"/>
          <w:szCs w:val="24"/>
        </w:rPr>
        <w:t>a</w:t>
      </w:r>
      <w:r w:rsidRPr="00A372B1">
        <w:rPr>
          <w:rFonts w:ascii="Times New Roman" w:hAnsi="Times New Roman"/>
          <w:sz w:val="24"/>
          <w:szCs w:val="24"/>
        </w:rPr>
        <w:t xml:space="preserve"> policy to provide interested parties with</w:t>
      </w:r>
      <w:r>
        <w:rPr>
          <w:rFonts w:ascii="Times New Roman" w:hAnsi="Times New Roman"/>
          <w:sz w:val="24"/>
          <w:szCs w:val="24"/>
        </w:rPr>
        <w:t xml:space="preserve"> </w:t>
      </w:r>
      <w:r w:rsidRPr="00A372B1">
        <w:rPr>
          <w:rFonts w:ascii="Times New Roman" w:hAnsi="Times New Roman"/>
          <w:sz w:val="24"/>
          <w:szCs w:val="24"/>
        </w:rPr>
        <w:t xml:space="preserve">comprehensive agency guidance on </w:t>
      </w:r>
    </w:p>
    <w:p w:rsidRPr="00A372B1" w:rsidR="00A372B1" w:rsidP="00A372B1" w:rsidRDefault="00A372B1" w14:paraId="1F6426C3" w14:textId="77777777">
      <w:pPr>
        <w:rPr>
          <w:rFonts w:ascii="Times New Roman" w:hAnsi="Times New Roman"/>
          <w:sz w:val="24"/>
          <w:szCs w:val="24"/>
        </w:rPr>
      </w:pPr>
      <w:r w:rsidRPr="00A372B1">
        <w:rPr>
          <w:rFonts w:ascii="Times New Roman" w:hAnsi="Times New Roman"/>
          <w:sz w:val="24"/>
          <w:szCs w:val="24"/>
        </w:rPr>
        <w:t>how to apply for CoE designation and how</w:t>
      </w:r>
      <w:r>
        <w:rPr>
          <w:rFonts w:ascii="Times New Roman" w:hAnsi="Times New Roman"/>
          <w:sz w:val="24"/>
          <w:szCs w:val="24"/>
        </w:rPr>
        <w:t xml:space="preserve"> </w:t>
      </w:r>
      <w:r w:rsidRPr="00A372B1">
        <w:rPr>
          <w:rFonts w:ascii="Times New Roman" w:hAnsi="Times New Roman"/>
          <w:sz w:val="24"/>
          <w:szCs w:val="24"/>
        </w:rPr>
        <w:t>the CoE program will be administered. Applications should include information to</w:t>
      </w:r>
      <w:r>
        <w:rPr>
          <w:rFonts w:ascii="Times New Roman" w:hAnsi="Times New Roman"/>
          <w:sz w:val="24"/>
          <w:szCs w:val="24"/>
        </w:rPr>
        <w:t xml:space="preserve"> </w:t>
      </w:r>
      <w:r w:rsidRPr="00A372B1">
        <w:rPr>
          <w:rFonts w:ascii="Times New Roman" w:hAnsi="Times New Roman"/>
          <w:sz w:val="24"/>
          <w:szCs w:val="24"/>
        </w:rPr>
        <w:t>demonstrate that the applicant institution meets certain eligibility requirements,</w:t>
      </w:r>
      <w:r>
        <w:rPr>
          <w:rFonts w:ascii="Times New Roman" w:hAnsi="Times New Roman"/>
          <w:sz w:val="24"/>
          <w:szCs w:val="24"/>
        </w:rPr>
        <w:t xml:space="preserve"> </w:t>
      </w:r>
      <w:r w:rsidRPr="00A372B1">
        <w:rPr>
          <w:rFonts w:ascii="Times New Roman" w:hAnsi="Times New Roman"/>
          <w:sz w:val="24"/>
          <w:szCs w:val="24"/>
        </w:rPr>
        <w:t>selection criteria, and qualitative attributes consistent with Section 3507 of the</w:t>
      </w:r>
    </w:p>
    <w:p w:rsidR="00A372B1" w:rsidP="00A372B1" w:rsidRDefault="00A372B1" w14:paraId="602FC0FC" w14:textId="77777777">
      <w:pPr>
        <w:rPr>
          <w:rFonts w:ascii="Times New Roman" w:hAnsi="Times New Roman"/>
          <w:sz w:val="24"/>
          <w:szCs w:val="24"/>
        </w:rPr>
      </w:pPr>
      <w:r w:rsidRPr="00A372B1">
        <w:rPr>
          <w:rFonts w:ascii="Times New Roman" w:hAnsi="Times New Roman"/>
          <w:sz w:val="24"/>
          <w:szCs w:val="24"/>
        </w:rPr>
        <w:t>Act.</w:t>
      </w:r>
    </w:p>
    <w:p w:rsidRPr="00A372B1" w:rsidR="00A372B1" w:rsidP="00A372B1" w:rsidRDefault="00A372B1" w14:paraId="230B7298" w14:textId="77777777">
      <w:pPr>
        <w:rPr>
          <w:rFonts w:ascii="Times New Roman" w:hAnsi="Times New Roman"/>
          <w:sz w:val="24"/>
          <w:szCs w:val="24"/>
        </w:rPr>
      </w:pPr>
    </w:p>
    <w:p w:rsidRPr="00E52D4D" w:rsidR="000D471B" w:rsidP="00A372B1" w:rsidRDefault="00A372B1" w14:paraId="0937EC0B" w14:textId="77777777">
      <w:pPr>
        <w:rPr>
          <w:rFonts w:ascii="Times New Roman" w:hAnsi="Times New Roman"/>
          <w:sz w:val="24"/>
          <w:szCs w:val="24"/>
        </w:rPr>
      </w:pPr>
      <w:r w:rsidRPr="00A372B1">
        <w:rPr>
          <w:rFonts w:ascii="Times New Roman" w:hAnsi="Times New Roman"/>
          <w:sz w:val="24"/>
          <w:szCs w:val="24"/>
        </w:rPr>
        <w:t xml:space="preserve">The MARAD application procedure and program details </w:t>
      </w:r>
      <w:r w:rsidR="001340C4">
        <w:rPr>
          <w:rFonts w:ascii="Times New Roman" w:hAnsi="Times New Roman"/>
          <w:sz w:val="24"/>
          <w:szCs w:val="24"/>
        </w:rPr>
        <w:t>are</w:t>
      </w:r>
      <w:r w:rsidRPr="00A372B1">
        <w:rPr>
          <w:rFonts w:ascii="Times New Roman" w:hAnsi="Times New Roman"/>
          <w:sz w:val="24"/>
          <w:szCs w:val="24"/>
        </w:rPr>
        <w:t xml:space="preserve"> available to the</w:t>
      </w:r>
      <w:r w:rsidR="001340C4">
        <w:rPr>
          <w:rFonts w:ascii="Times New Roman" w:hAnsi="Times New Roman"/>
          <w:sz w:val="24"/>
          <w:szCs w:val="24"/>
        </w:rPr>
        <w:t xml:space="preserve"> </w:t>
      </w:r>
      <w:r w:rsidRPr="00A372B1">
        <w:rPr>
          <w:rFonts w:ascii="Times New Roman" w:hAnsi="Times New Roman"/>
          <w:sz w:val="24"/>
          <w:szCs w:val="24"/>
        </w:rPr>
        <w:t xml:space="preserve">public on its website </w:t>
      </w:r>
      <w:hyperlink w:history="1" r:id="rId8">
        <w:r w:rsidRPr="00291404" w:rsidR="00291404">
          <w:rPr>
            <w:rStyle w:val="Hyperlink"/>
            <w:rFonts w:ascii="Times New Roman" w:hAnsi="Times New Roman"/>
            <w:sz w:val="24"/>
            <w:szCs w:val="24"/>
          </w:rPr>
          <w:t>https://www.maritime.dot.gov/education/maritime-centers-excellence</w:t>
        </w:r>
      </w:hyperlink>
      <w:r w:rsidRPr="00E52D4D" w:rsidR="000D471B">
        <w:rPr>
          <w:rFonts w:ascii="Times New Roman" w:hAnsi="Times New Roman"/>
          <w:sz w:val="24"/>
          <w:szCs w:val="24"/>
        </w:rPr>
        <w:t xml:space="preserve">. </w:t>
      </w:r>
    </w:p>
    <w:p w:rsidR="000D471B" w:rsidRDefault="000D471B" w14:paraId="416705AA" w14:textId="77777777">
      <w:pPr>
        <w:rPr>
          <w:rFonts w:ascii="Times New Roman" w:hAnsi="Times New Roman"/>
          <w:sz w:val="24"/>
          <w:szCs w:val="24"/>
        </w:rPr>
      </w:pPr>
    </w:p>
    <w:p w:rsidR="000D471B" w:rsidP="000D4527" w:rsidRDefault="00F54442" w14:paraId="28510FEB" w14:textId="77777777">
      <w:pPr>
        <w:rPr>
          <w:rFonts w:ascii="Times New Roman" w:hAnsi="Times New Roman"/>
          <w:sz w:val="24"/>
          <w:szCs w:val="24"/>
        </w:rPr>
      </w:pPr>
      <w:r>
        <w:rPr>
          <w:rFonts w:ascii="Times New Roman" w:hAnsi="Times New Roman"/>
          <w:sz w:val="24"/>
          <w:szCs w:val="24"/>
        </w:rPr>
        <w:t>After</w:t>
      </w:r>
      <w:r w:rsidRPr="00E52D4D" w:rsidR="000D471B">
        <w:rPr>
          <w:rFonts w:ascii="Times New Roman" w:hAnsi="Times New Roman"/>
          <w:sz w:val="24"/>
          <w:szCs w:val="24"/>
        </w:rPr>
        <w:t xml:space="preserve"> receipt of the Information Collection Review</w:t>
      </w:r>
      <w:r w:rsidR="000D4527">
        <w:rPr>
          <w:rFonts w:ascii="Times New Roman" w:hAnsi="Times New Roman"/>
          <w:sz w:val="24"/>
          <w:szCs w:val="24"/>
        </w:rPr>
        <w:t xml:space="preserve"> </w:t>
      </w:r>
      <w:r w:rsidRPr="00E52D4D" w:rsidR="000D471B">
        <w:rPr>
          <w:rFonts w:ascii="Times New Roman" w:hAnsi="Times New Roman"/>
          <w:sz w:val="24"/>
          <w:szCs w:val="24"/>
        </w:rPr>
        <w:t xml:space="preserve">(ICR) </w:t>
      </w:r>
      <w:r w:rsidR="001B7765">
        <w:rPr>
          <w:rFonts w:ascii="Times New Roman" w:hAnsi="Times New Roman"/>
          <w:sz w:val="24"/>
          <w:szCs w:val="24"/>
        </w:rPr>
        <w:t>one</w:t>
      </w:r>
      <w:r w:rsidR="00BC5592">
        <w:rPr>
          <w:rFonts w:ascii="Times New Roman" w:hAnsi="Times New Roman"/>
          <w:sz w:val="24"/>
          <w:szCs w:val="24"/>
        </w:rPr>
        <w:t>-</w:t>
      </w:r>
      <w:r w:rsidR="001B7765">
        <w:rPr>
          <w:rFonts w:ascii="Times New Roman" w:hAnsi="Times New Roman"/>
          <w:sz w:val="24"/>
          <w:szCs w:val="24"/>
        </w:rPr>
        <w:t xml:space="preserve">year </w:t>
      </w:r>
      <w:r w:rsidRPr="00E52D4D" w:rsidR="000D471B">
        <w:rPr>
          <w:rFonts w:ascii="Times New Roman" w:hAnsi="Times New Roman"/>
          <w:sz w:val="24"/>
          <w:szCs w:val="24"/>
        </w:rPr>
        <w:t xml:space="preserve">approval </w:t>
      </w:r>
      <w:r w:rsidR="00A83E59">
        <w:rPr>
          <w:rFonts w:ascii="Times New Roman" w:hAnsi="Times New Roman"/>
          <w:sz w:val="24"/>
          <w:szCs w:val="24"/>
        </w:rPr>
        <w:t xml:space="preserve">from </w:t>
      </w:r>
      <w:r w:rsidRPr="00E52D4D" w:rsidR="000D471B">
        <w:rPr>
          <w:rFonts w:ascii="Times New Roman" w:hAnsi="Times New Roman"/>
          <w:sz w:val="24"/>
          <w:szCs w:val="24"/>
        </w:rPr>
        <w:t>OMB, MARAD</w:t>
      </w:r>
      <w:r w:rsidR="002E119C">
        <w:rPr>
          <w:rFonts w:ascii="Times New Roman" w:hAnsi="Times New Roman"/>
          <w:sz w:val="24"/>
          <w:szCs w:val="24"/>
        </w:rPr>
        <w:t xml:space="preserve"> issue</w:t>
      </w:r>
      <w:r w:rsidR="000D4527">
        <w:rPr>
          <w:rFonts w:ascii="Times New Roman" w:hAnsi="Times New Roman"/>
          <w:sz w:val="24"/>
          <w:szCs w:val="24"/>
        </w:rPr>
        <w:t>d</w:t>
      </w:r>
      <w:r w:rsidR="002E119C">
        <w:rPr>
          <w:rFonts w:ascii="Times New Roman" w:hAnsi="Times New Roman"/>
          <w:sz w:val="24"/>
          <w:szCs w:val="24"/>
        </w:rPr>
        <w:t xml:space="preserve"> </w:t>
      </w:r>
      <w:r w:rsidRPr="00E52D4D" w:rsidR="000D471B">
        <w:rPr>
          <w:rFonts w:ascii="Times New Roman" w:hAnsi="Times New Roman"/>
          <w:sz w:val="24"/>
          <w:szCs w:val="24"/>
        </w:rPr>
        <w:t xml:space="preserve">a </w:t>
      </w:r>
      <w:r w:rsidR="000D4527">
        <w:rPr>
          <w:rFonts w:ascii="Times New Roman" w:hAnsi="Times New Roman"/>
          <w:sz w:val="24"/>
          <w:szCs w:val="24"/>
        </w:rPr>
        <w:t xml:space="preserve">notice in the </w:t>
      </w:r>
      <w:r w:rsidRPr="00E52D4D" w:rsidR="000D471B">
        <w:rPr>
          <w:rFonts w:ascii="Times New Roman" w:hAnsi="Times New Roman"/>
          <w:sz w:val="24"/>
          <w:szCs w:val="24"/>
        </w:rPr>
        <w:t xml:space="preserve">Federal Register </w:t>
      </w:r>
      <w:r w:rsidR="000D4527">
        <w:rPr>
          <w:rFonts w:ascii="Times New Roman" w:hAnsi="Times New Roman"/>
          <w:sz w:val="24"/>
          <w:szCs w:val="24"/>
        </w:rPr>
        <w:t>(85 FR 67599)</w:t>
      </w:r>
      <w:r w:rsidRPr="00E52D4D" w:rsidR="000D471B">
        <w:rPr>
          <w:rFonts w:ascii="Times New Roman" w:hAnsi="Times New Roman"/>
          <w:sz w:val="24"/>
          <w:szCs w:val="24"/>
        </w:rPr>
        <w:t xml:space="preserve"> </w:t>
      </w:r>
      <w:r>
        <w:rPr>
          <w:rFonts w:ascii="Times New Roman" w:hAnsi="Times New Roman"/>
          <w:sz w:val="24"/>
          <w:szCs w:val="24"/>
        </w:rPr>
        <w:t xml:space="preserve">on October 23, 2020 </w:t>
      </w:r>
      <w:r w:rsidR="000D4527">
        <w:rPr>
          <w:rFonts w:ascii="Times New Roman" w:hAnsi="Times New Roman"/>
          <w:sz w:val="24"/>
          <w:szCs w:val="24"/>
        </w:rPr>
        <w:t>entitled Center of Excellence for Domestic Maritime Workforce: Notice of Opportunity to Apply for Training and Education Designation</w:t>
      </w:r>
      <w:r>
        <w:rPr>
          <w:rFonts w:ascii="Times New Roman" w:hAnsi="Times New Roman"/>
          <w:sz w:val="24"/>
          <w:szCs w:val="24"/>
        </w:rPr>
        <w:t>,</w:t>
      </w:r>
      <w:r w:rsidR="002E119C">
        <w:rPr>
          <w:rFonts w:ascii="Times New Roman" w:hAnsi="Times New Roman"/>
          <w:sz w:val="24"/>
          <w:szCs w:val="24"/>
        </w:rPr>
        <w:t xml:space="preserve"> </w:t>
      </w:r>
      <w:r w:rsidRPr="00E52D4D" w:rsidR="000D471B">
        <w:rPr>
          <w:rFonts w:ascii="Times New Roman" w:hAnsi="Times New Roman"/>
          <w:sz w:val="24"/>
          <w:szCs w:val="24"/>
        </w:rPr>
        <w:t xml:space="preserve">and on the MARAD website at </w:t>
      </w:r>
      <w:hyperlink w:history="1" r:id="rId9">
        <w:r w:rsidRPr="00E52D4D" w:rsidR="000D471B">
          <w:rPr>
            <w:rStyle w:val="Hyperlink"/>
            <w:rFonts w:ascii="Times New Roman" w:hAnsi="Times New Roman"/>
            <w:sz w:val="24"/>
            <w:szCs w:val="24"/>
          </w:rPr>
          <w:t>www.MARAD.dot.gov</w:t>
        </w:r>
      </w:hyperlink>
      <w:r>
        <w:rPr>
          <w:rFonts w:ascii="Times New Roman" w:hAnsi="Times New Roman"/>
          <w:sz w:val="24"/>
          <w:szCs w:val="24"/>
        </w:rPr>
        <w:t>, requesting applications from qualified training entities seeking to be designated as a CoE. The application period closed on December 22, 2020</w:t>
      </w:r>
      <w:r w:rsidR="00BD2A55">
        <w:rPr>
          <w:rFonts w:ascii="Times New Roman" w:hAnsi="Times New Roman"/>
          <w:sz w:val="24"/>
          <w:szCs w:val="24"/>
        </w:rPr>
        <w:t>.</w:t>
      </w:r>
      <w:r>
        <w:rPr>
          <w:rFonts w:ascii="Times New Roman" w:hAnsi="Times New Roman"/>
          <w:sz w:val="24"/>
          <w:szCs w:val="24"/>
        </w:rPr>
        <w:t xml:space="preserve"> </w:t>
      </w:r>
      <w:r w:rsidR="00BD2A55">
        <w:rPr>
          <w:rFonts w:ascii="Times New Roman" w:hAnsi="Times New Roman"/>
          <w:sz w:val="24"/>
          <w:szCs w:val="24"/>
        </w:rPr>
        <w:t xml:space="preserve"> Thirty applications for designation were </w:t>
      </w:r>
      <w:r w:rsidR="00694295">
        <w:rPr>
          <w:rFonts w:ascii="Times New Roman" w:hAnsi="Times New Roman"/>
          <w:sz w:val="24"/>
          <w:szCs w:val="24"/>
        </w:rPr>
        <w:t xml:space="preserve">received. Upon the Secretary’s approval, </w:t>
      </w:r>
      <w:r w:rsidR="00BD2A55">
        <w:rPr>
          <w:rFonts w:ascii="Times New Roman" w:hAnsi="Times New Roman"/>
          <w:sz w:val="24"/>
          <w:szCs w:val="24"/>
        </w:rPr>
        <w:t>twenty-seven institutions were designated on May 19, 2021</w:t>
      </w:r>
      <w:r w:rsidR="00694295">
        <w:rPr>
          <w:rFonts w:ascii="Times New Roman" w:hAnsi="Times New Roman"/>
          <w:sz w:val="24"/>
          <w:szCs w:val="24"/>
        </w:rPr>
        <w:t xml:space="preserve"> as a </w:t>
      </w:r>
      <w:r w:rsidRPr="00694295" w:rsidR="00694295">
        <w:rPr>
          <w:rFonts w:ascii="Times New Roman" w:hAnsi="Times New Roman"/>
          <w:sz w:val="24"/>
          <w:szCs w:val="24"/>
        </w:rPr>
        <w:t>CoE</w:t>
      </w:r>
      <w:r w:rsidR="00694295">
        <w:rPr>
          <w:rFonts w:ascii="Times New Roman" w:hAnsi="Times New Roman"/>
          <w:sz w:val="24"/>
          <w:szCs w:val="24"/>
        </w:rPr>
        <w:t xml:space="preserve"> for the 2021 program year</w:t>
      </w:r>
      <w:r w:rsidR="00BD2A55">
        <w:rPr>
          <w:rFonts w:ascii="Times New Roman" w:hAnsi="Times New Roman"/>
          <w:sz w:val="24"/>
          <w:szCs w:val="24"/>
        </w:rPr>
        <w:t xml:space="preserve">. </w:t>
      </w:r>
    </w:p>
    <w:p w:rsidR="00694295" w:rsidP="000D4527" w:rsidRDefault="00694295" w14:paraId="48DC76F3" w14:textId="77777777">
      <w:pPr>
        <w:rPr>
          <w:rFonts w:ascii="Times New Roman" w:hAnsi="Times New Roman"/>
          <w:sz w:val="24"/>
          <w:szCs w:val="24"/>
        </w:rPr>
      </w:pPr>
    </w:p>
    <w:p w:rsidRPr="00E52D4D" w:rsidR="00694295" w:rsidP="000D4527" w:rsidRDefault="00694295" w14:paraId="4CCC142E" w14:textId="77777777">
      <w:pPr>
        <w:rPr>
          <w:rFonts w:ascii="Times New Roman" w:hAnsi="Times New Roman"/>
          <w:sz w:val="24"/>
          <w:szCs w:val="24"/>
        </w:rPr>
      </w:pPr>
      <w:r>
        <w:rPr>
          <w:rFonts w:ascii="Times New Roman" w:hAnsi="Times New Roman"/>
          <w:sz w:val="24"/>
          <w:szCs w:val="24"/>
        </w:rPr>
        <w:t>Upon</w:t>
      </w:r>
      <w:r w:rsidRPr="00E52D4D">
        <w:rPr>
          <w:rFonts w:ascii="Times New Roman" w:hAnsi="Times New Roman"/>
          <w:sz w:val="24"/>
          <w:szCs w:val="24"/>
        </w:rPr>
        <w:t xml:space="preserve"> receipt of the ICR </w:t>
      </w:r>
      <w:r>
        <w:rPr>
          <w:rFonts w:ascii="Times New Roman" w:hAnsi="Times New Roman"/>
          <w:sz w:val="24"/>
          <w:szCs w:val="24"/>
        </w:rPr>
        <w:t xml:space="preserve">renewal </w:t>
      </w:r>
      <w:r w:rsidRPr="00E52D4D">
        <w:rPr>
          <w:rFonts w:ascii="Times New Roman" w:hAnsi="Times New Roman"/>
          <w:sz w:val="24"/>
          <w:szCs w:val="24"/>
        </w:rPr>
        <w:t xml:space="preserve">approval </w:t>
      </w:r>
      <w:r>
        <w:rPr>
          <w:rFonts w:ascii="Times New Roman" w:hAnsi="Times New Roman"/>
          <w:sz w:val="24"/>
          <w:szCs w:val="24"/>
        </w:rPr>
        <w:t xml:space="preserve">from </w:t>
      </w:r>
      <w:r w:rsidRPr="00E52D4D">
        <w:rPr>
          <w:rFonts w:ascii="Times New Roman" w:hAnsi="Times New Roman"/>
          <w:sz w:val="24"/>
          <w:szCs w:val="24"/>
        </w:rPr>
        <w:t>OMB, MARAD</w:t>
      </w:r>
      <w:r>
        <w:rPr>
          <w:rFonts w:ascii="Times New Roman" w:hAnsi="Times New Roman"/>
          <w:sz w:val="24"/>
          <w:szCs w:val="24"/>
        </w:rPr>
        <w:t xml:space="preserve"> will issue </w:t>
      </w:r>
      <w:r w:rsidRPr="00E52D4D">
        <w:rPr>
          <w:rFonts w:ascii="Times New Roman" w:hAnsi="Times New Roman"/>
          <w:sz w:val="24"/>
          <w:szCs w:val="24"/>
        </w:rPr>
        <w:t xml:space="preserve">a </w:t>
      </w:r>
      <w:r>
        <w:rPr>
          <w:rFonts w:ascii="Times New Roman" w:hAnsi="Times New Roman"/>
          <w:sz w:val="24"/>
          <w:szCs w:val="24"/>
        </w:rPr>
        <w:t xml:space="preserve">notice in the </w:t>
      </w:r>
      <w:r w:rsidRPr="00E52D4D">
        <w:rPr>
          <w:rFonts w:ascii="Times New Roman" w:hAnsi="Times New Roman"/>
          <w:sz w:val="24"/>
          <w:szCs w:val="24"/>
        </w:rPr>
        <w:t xml:space="preserve">Federal Register </w:t>
      </w:r>
      <w:r>
        <w:rPr>
          <w:rFonts w:ascii="Times New Roman" w:hAnsi="Times New Roman"/>
          <w:sz w:val="24"/>
          <w:szCs w:val="24"/>
        </w:rPr>
        <w:t>requesting applications from qualified training entities seeking to be designated as a CoE for the 2022 program year.</w:t>
      </w:r>
      <w:r w:rsidR="007E7814">
        <w:rPr>
          <w:rFonts w:ascii="Times New Roman" w:hAnsi="Times New Roman"/>
          <w:sz w:val="24"/>
          <w:szCs w:val="24"/>
        </w:rPr>
        <w:t xml:space="preserve"> This notice will be an updated version of the attached 85 FR 67599</w:t>
      </w:r>
      <w:r w:rsidR="00B94BD9">
        <w:rPr>
          <w:rFonts w:ascii="Times New Roman" w:hAnsi="Times New Roman"/>
          <w:sz w:val="24"/>
          <w:szCs w:val="24"/>
        </w:rPr>
        <w:t>,</w:t>
      </w:r>
      <w:r w:rsidR="007E7814">
        <w:rPr>
          <w:rFonts w:ascii="Times New Roman" w:hAnsi="Times New Roman"/>
          <w:sz w:val="24"/>
          <w:szCs w:val="24"/>
        </w:rPr>
        <w:t xml:space="preserve"> </w:t>
      </w:r>
      <w:r w:rsidR="00B94BD9">
        <w:rPr>
          <w:rFonts w:ascii="Times New Roman" w:hAnsi="Times New Roman"/>
          <w:sz w:val="24"/>
          <w:szCs w:val="24"/>
        </w:rPr>
        <w:t xml:space="preserve">Notice of Opportunity to Apply, </w:t>
      </w:r>
      <w:r w:rsidR="007E7814">
        <w:rPr>
          <w:rFonts w:ascii="Times New Roman" w:hAnsi="Times New Roman"/>
          <w:sz w:val="24"/>
          <w:szCs w:val="24"/>
        </w:rPr>
        <w:t>dated October 23, 2020</w:t>
      </w:r>
      <w:r w:rsidR="00F200A0">
        <w:rPr>
          <w:rFonts w:ascii="Times New Roman" w:hAnsi="Times New Roman"/>
          <w:sz w:val="24"/>
          <w:szCs w:val="24"/>
        </w:rPr>
        <w:t>.</w:t>
      </w:r>
      <w:r w:rsidR="007E7814">
        <w:rPr>
          <w:rFonts w:ascii="Times New Roman" w:hAnsi="Times New Roman"/>
          <w:sz w:val="24"/>
          <w:szCs w:val="24"/>
        </w:rPr>
        <w:t xml:space="preserve"> </w:t>
      </w:r>
      <w:r w:rsidR="00F200A0">
        <w:rPr>
          <w:rFonts w:ascii="Times New Roman" w:hAnsi="Times New Roman"/>
          <w:sz w:val="24"/>
          <w:szCs w:val="24"/>
        </w:rPr>
        <w:t>Section 8</w:t>
      </w:r>
      <w:r w:rsidR="00B94BD9">
        <w:rPr>
          <w:rFonts w:ascii="Times New Roman" w:hAnsi="Times New Roman"/>
          <w:sz w:val="24"/>
          <w:szCs w:val="24"/>
        </w:rPr>
        <w:t xml:space="preserve"> on </w:t>
      </w:r>
      <w:r w:rsidR="00F200A0">
        <w:rPr>
          <w:rFonts w:ascii="Times New Roman" w:hAnsi="Times New Roman"/>
          <w:sz w:val="24"/>
          <w:szCs w:val="24"/>
        </w:rPr>
        <w:t xml:space="preserve">pages </w:t>
      </w:r>
      <w:r w:rsidR="00B94BD9">
        <w:rPr>
          <w:rFonts w:ascii="Times New Roman" w:hAnsi="Times New Roman"/>
          <w:sz w:val="24"/>
          <w:szCs w:val="24"/>
        </w:rPr>
        <w:t>67602-67603</w:t>
      </w:r>
      <w:r w:rsidR="007E7814">
        <w:rPr>
          <w:rFonts w:ascii="Times New Roman" w:hAnsi="Times New Roman"/>
          <w:sz w:val="24"/>
          <w:szCs w:val="24"/>
        </w:rPr>
        <w:t xml:space="preserve"> </w:t>
      </w:r>
      <w:r w:rsidR="00F200A0">
        <w:rPr>
          <w:rFonts w:ascii="Times New Roman" w:hAnsi="Times New Roman"/>
          <w:sz w:val="24"/>
          <w:szCs w:val="24"/>
        </w:rPr>
        <w:t>provides</w:t>
      </w:r>
      <w:r w:rsidR="007E7814">
        <w:rPr>
          <w:rFonts w:ascii="Times New Roman" w:hAnsi="Times New Roman"/>
          <w:sz w:val="24"/>
          <w:szCs w:val="24"/>
        </w:rPr>
        <w:t xml:space="preserve"> a detailed list of the </w:t>
      </w:r>
      <w:proofErr w:type="gramStart"/>
      <w:r w:rsidR="007E7814">
        <w:rPr>
          <w:rFonts w:ascii="Times New Roman" w:hAnsi="Times New Roman"/>
          <w:sz w:val="24"/>
          <w:szCs w:val="24"/>
        </w:rPr>
        <w:t xml:space="preserve">information  </w:t>
      </w:r>
      <w:r w:rsidR="00F200A0">
        <w:rPr>
          <w:rFonts w:ascii="Times New Roman" w:hAnsi="Times New Roman"/>
          <w:sz w:val="24"/>
          <w:szCs w:val="24"/>
        </w:rPr>
        <w:t>requested</w:t>
      </w:r>
      <w:proofErr w:type="gramEnd"/>
      <w:r w:rsidR="00F200A0">
        <w:rPr>
          <w:rFonts w:ascii="Times New Roman" w:hAnsi="Times New Roman"/>
          <w:sz w:val="24"/>
          <w:szCs w:val="24"/>
        </w:rPr>
        <w:t xml:space="preserve"> from</w:t>
      </w:r>
      <w:r w:rsidR="007E7814">
        <w:rPr>
          <w:rFonts w:ascii="Times New Roman" w:hAnsi="Times New Roman"/>
          <w:sz w:val="24"/>
          <w:szCs w:val="24"/>
        </w:rPr>
        <w:t xml:space="preserve"> the applicants.  </w:t>
      </w:r>
    </w:p>
    <w:p w:rsidRPr="00E52D4D" w:rsidR="0004749E" w:rsidP="004814D8" w:rsidRDefault="00F92057" w14:paraId="4C2F02A0" w14:textId="77777777">
      <w:pPr>
        <w:rPr>
          <w:rFonts w:ascii="Times New Roman" w:hAnsi="Times New Roman"/>
          <w:sz w:val="24"/>
          <w:szCs w:val="24"/>
        </w:rPr>
      </w:pPr>
      <w:r w:rsidRPr="00E52D4D">
        <w:rPr>
          <w:rFonts w:ascii="Times New Roman" w:hAnsi="Times New Roman"/>
          <w:b/>
          <w:bCs/>
          <w:sz w:val="24"/>
          <w:szCs w:val="24"/>
        </w:rPr>
        <w:br/>
      </w:r>
      <w:r w:rsidRPr="00E52D4D" w:rsidR="0004749E">
        <w:rPr>
          <w:rFonts w:ascii="Times New Roman" w:hAnsi="Times New Roman"/>
          <w:bCs/>
          <w:sz w:val="24"/>
          <w:szCs w:val="24"/>
        </w:rPr>
        <w:t>2</w:t>
      </w:r>
      <w:r w:rsidRPr="00E52D4D" w:rsidR="0004749E">
        <w:rPr>
          <w:rFonts w:ascii="Times New Roman" w:hAnsi="Times New Roman"/>
          <w:b/>
          <w:bCs/>
          <w:sz w:val="24"/>
          <w:szCs w:val="24"/>
        </w:rPr>
        <w:t xml:space="preserve">. </w:t>
      </w:r>
      <w:r w:rsidRPr="00E52D4D" w:rsidR="0004749E">
        <w:rPr>
          <w:rFonts w:ascii="Times New Roman" w:hAnsi="Times New Roman"/>
          <w:b/>
          <w:bCs/>
          <w:sz w:val="24"/>
          <w:szCs w:val="24"/>
          <w:u w:val="single"/>
        </w:rPr>
        <w:t>How, by whom, and for what purpose is the information used.</w:t>
      </w:r>
      <w:r w:rsidRPr="00E52D4D" w:rsidR="00470720">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470720">
        <w:rPr>
          <w:rFonts w:ascii="Times New Roman" w:hAnsi="Times New Roman"/>
          <w:sz w:val="24"/>
          <w:szCs w:val="24"/>
        </w:rPr>
        <w:t xml:space="preserve">INDICATE HOW, BY WHOM, AND FOR WHAT PURPOSE </w:t>
      </w:r>
      <w:r w:rsidRPr="00E52D4D" w:rsidR="008F2CDB">
        <w:rPr>
          <w:rFonts w:ascii="Times New Roman" w:hAnsi="Times New Roman"/>
          <w:sz w:val="24"/>
          <w:szCs w:val="24"/>
        </w:rPr>
        <w:t>THE INFORMATION</w:t>
      </w:r>
      <w:r w:rsidRPr="00E52D4D" w:rsidR="00470720">
        <w:rPr>
          <w:rFonts w:ascii="Times New Roman" w:hAnsi="Times New Roman"/>
          <w:sz w:val="24"/>
          <w:szCs w:val="24"/>
        </w:rPr>
        <w:t xml:space="preserve"> IS TO BE USED.  EXCEPT FOR A NEW COLLECTION, INDICATE THE ACTUAL USE THE AGENCY HAS MADE OF THE INFORMATION RECEIVED FROM THE CURRENT COLLECTION.</w:t>
      </w:r>
    </w:p>
    <w:p w:rsidRPr="00E52D4D" w:rsidR="001303CB" w:rsidRDefault="001303CB" w14:paraId="42848CC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E17B6D" w:rsidRDefault="00EC3663" w14:paraId="7219107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The information received </w:t>
      </w:r>
      <w:r w:rsidR="00A45B54">
        <w:rPr>
          <w:rFonts w:ascii="Times New Roman" w:hAnsi="Times New Roman"/>
          <w:color w:val="auto"/>
        </w:rPr>
        <w:t>is being</w:t>
      </w:r>
      <w:r w:rsidRPr="00E52D4D">
        <w:rPr>
          <w:rFonts w:ascii="Times New Roman" w:hAnsi="Times New Roman"/>
          <w:color w:val="auto"/>
        </w:rPr>
        <w:t xml:space="preserve"> used by MARAD </w:t>
      </w:r>
      <w:r w:rsidRPr="00E52D4D" w:rsidR="00E17B6D">
        <w:rPr>
          <w:rFonts w:ascii="Times New Roman" w:hAnsi="Times New Roman"/>
          <w:color w:val="auto"/>
        </w:rPr>
        <w:t xml:space="preserve">to administer the CoE program. MARAD </w:t>
      </w:r>
      <w:r w:rsidR="00A45B54">
        <w:rPr>
          <w:rFonts w:ascii="Times New Roman" w:hAnsi="Times New Roman"/>
          <w:color w:val="auto"/>
        </w:rPr>
        <w:t xml:space="preserve">is </w:t>
      </w:r>
      <w:r w:rsidR="00A45B54">
        <w:rPr>
          <w:rFonts w:ascii="Times New Roman" w:hAnsi="Times New Roman"/>
          <w:color w:val="auto"/>
        </w:rPr>
        <w:lastRenderedPageBreak/>
        <w:t>using</w:t>
      </w:r>
      <w:r w:rsidRPr="00E52D4D" w:rsidR="00E17B6D">
        <w:rPr>
          <w:rFonts w:ascii="Times New Roman" w:hAnsi="Times New Roman"/>
          <w:color w:val="auto"/>
        </w:rPr>
        <w:t xml:space="preserve"> the collected information to evaluate the applicant institutions for designation as a CoE</w:t>
      </w:r>
      <w:r w:rsidR="009124E8">
        <w:rPr>
          <w:rFonts w:ascii="Times New Roman" w:hAnsi="Times New Roman"/>
          <w:color w:val="auto"/>
        </w:rPr>
        <w:t>.</w:t>
      </w:r>
    </w:p>
    <w:p w:rsidRPr="00E52D4D" w:rsidR="008873EC" w:rsidRDefault="008873EC" w14:paraId="4699C08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04749E" w:rsidP="004814D8" w:rsidRDefault="0004749E" w14:paraId="137CF642" w14:textId="77777777">
      <w:pPr>
        <w:rPr>
          <w:rFonts w:ascii="Times New Roman" w:hAnsi="Times New Roman"/>
          <w:sz w:val="24"/>
          <w:szCs w:val="24"/>
        </w:rPr>
      </w:pPr>
      <w:r w:rsidRPr="00E52D4D">
        <w:rPr>
          <w:rFonts w:ascii="Times New Roman" w:hAnsi="Times New Roman"/>
          <w:bCs/>
          <w:sz w:val="24"/>
          <w:szCs w:val="24"/>
        </w:rPr>
        <w:t xml:space="preserve">3. </w:t>
      </w:r>
      <w:r w:rsidRPr="00E52D4D">
        <w:rPr>
          <w:rFonts w:ascii="Times New Roman" w:hAnsi="Times New Roman"/>
          <w:b/>
          <w:bCs/>
          <w:sz w:val="24"/>
          <w:szCs w:val="24"/>
          <w:u w:val="single"/>
        </w:rPr>
        <w:t>Extent of automated information collection.</w:t>
      </w:r>
      <w:r w:rsidRPr="00E52D4D" w:rsidR="00470720">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470720">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E52D4D" w:rsidR="00D77ABD">
        <w:rPr>
          <w:rFonts w:ascii="Times New Roman" w:hAnsi="Times New Roman"/>
          <w:sz w:val="24"/>
          <w:szCs w:val="24"/>
        </w:rPr>
        <w:t>ALSO,</w:t>
      </w:r>
      <w:r w:rsidRPr="00E52D4D" w:rsidR="00470720">
        <w:rPr>
          <w:rFonts w:ascii="Times New Roman" w:hAnsi="Times New Roman"/>
          <w:sz w:val="24"/>
          <w:szCs w:val="24"/>
        </w:rPr>
        <w:t xml:space="preserve"> DESCRIBE ANY CONSIDERATION OF USING INFORMATION TECHNOLOGY TO REDUCE BURDEN.</w:t>
      </w:r>
    </w:p>
    <w:p w:rsidRPr="00E52D4D" w:rsidR="00EF1155" w:rsidRDefault="00EF1155" w14:paraId="3C000051" w14:textId="77777777">
      <w:pPr>
        <w:rPr>
          <w:rFonts w:ascii="Times New Roman" w:hAnsi="Times New Roman"/>
          <w:i/>
          <w:iCs/>
          <w:color w:val="FF0000"/>
          <w:sz w:val="24"/>
          <w:szCs w:val="24"/>
        </w:rPr>
      </w:pPr>
    </w:p>
    <w:p w:rsidR="003F77B6" w:rsidRDefault="009124E8" w14:paraId="6719020F" w14:textId="77777777">
      <w:pPr>
        <w:rPr>
          <w:rFonts w:ascii="Times New Roman" w:hAnsi="Times New Roman"/>
          <w:iCs/>
          <w:sz w:val="24"/>
          <w:szCs w:val="24"/>
        </w:rPr>
      </w:pPr>
      <w:r>
        <w:rPr>
          <w:rFonts w:ascii="Times New Roman" w:hAnsi="Times New Roman"/>
          <w:iCs/>
          <w:sz w:val="24"/>
          <w:szCs w:val="24"/>
        </w:rPr>
        <w:t xml:space="preserve">The </w:t>
      </w:r>
      <w:r w:rsidR="006A0664">
        <w:rPr>
          <w:rFonts w:ascii="Times New Roman" w:hAnsi="Times New Roman"/>
          <w:iCs/>
          <w:sz w:val="24"/>
          <w:szCs w:val="24"/>
        </w:rPr>
        <w:t xml:space="preserve">attached </w:t>
      </w:r>
      <w:r>
        <w:rPr>
          <w:rFonts w:ascii="Times New Roman" w:hAnsi="Times New Roman"/>
          <w:iCs/>
          <w:sz w:val="24"/>
          <w:szCs w:val="24"/>
        </w:rPr>
        <w:t xml:space="preserve">Federal Register notice </w:t>
      </w:r>
      <w:r>
        <w:rPr>
          <w:rFonts w:ascii="Times New Roman" w:hAnsi="Times New Roman"/>
          <w:sz w:val="24"/>
          <w:szCs w:val="24"/>
        </w:rPr>
        <w:t>(85 FR 67599) of October 23, 2020</w:t>
      </w:r>
      <w:r w:rsidRPr="00E52D4D">
        <w:rPr>
          <w:rFonts w:ascii="Times New Roman" w:hAnsi="Times New Roman"/>
          <w:sz w:val="24"/>
          <w:szCs w:val="24"/>
        </w:rPr>
        <w:t xml:space="preserve"> </w:t>
      </w:r>
      <w:r>
        <w:rPr>
          <w:rFonts w:ascii="Times New Roman" w:hAnsi="Times New Roman"/>
          <w:sz w:val="24"/>
          <w:szCs w:val="24"/>
        </w:rPr>
        <w:t xml:space="preserve">announcing the </w:t>
      </w:r>
      <w:r>
        <w:rPr>
          <w:rFonts w:ascii="Times New Roman" w:hAnsi="Times New Roman"/>
          <w:iCs/>
          <w:sz w:val="24"/>
          <w:szCs w:val="24"/>
        </w:rPr>
        <w:t xml:space="preserve">Notice of Opportunity to Apply </w:t>
      </w:r>
      <w:r>
        <w:rPr>
          <w:rFonts w:ascii="Times New Roman" w:hAnsi="Times New Roman"/>
          <w:sz w:val="24"/>
          <w:szCs w:val="24"/>
        </w:rPr>
        <w:t>specifically</w:t>
      </w:r>
      <w:r w:rsidRPr="00E52D4D" w:rsidR="00F13E27">
        <w:rPr>
          <w:rFonts w:ascii="Times New Roman" w:hAnsi="Times New Roman"/>
          <w:iCs/>
          <w:sz w:val="24"/>
          <w:szCs w:val="24"/>
        </w:rPr>
        <w:t xml:space="preserve"> </w:t>
      </w:r>
      <w:r>
        <w:rPr>
          <w:rFonts w:ascii="Times New Roman" w:hAnsi="Times New Roman"/>
          <w:iCs/>
          <w:sz w:val="24"/>
          <w:szCs w:val="24"/>
        </w:rPr>
        <w:t>required</w:t>
      </w:r>
      <w:r w:rsidRPr="00E52D4D" w:rsidR="00F13E27">
        <w:rPr>
          <w:rFonts w:ascii="Times New Roman" w:hAnsi="Times New Roman"/>
          <w:iCs/>
          <w:sz w:val="24"/>
          <w:szCs w:val="24"/>
        </w:rPr>
        <w:t xml:space="preserve"> </w:t>
      </w:r>
      <w:r w:rsidRPr="00E52D4D" w:rsidR="00EF1155">
        <w:rPr>
          <w:rFonts w:ascii="Times New Roman" w:hAnsi="Times New Roman"/>
          <w:iCs/>
          <w:sz w:val="24"/>
          <w:szCs w:val="24"/>
        </w:rPr>
        <w:t xml:space="preserve">electronic </w:t>
      </w:r>
      <w:r w:rsidRPr="00E52D4D" w:rsidR="00F13E27">
        <w:rPr>
          <w:rFonts w:ascii="Times New Roman" w:hAnsi="Times New Roman"/>
          <w:iCs/>
          <w:sz w:val="24"/>
          <w:szCs w:val="24"/>
        </w:rPr>
        <w:t xml:space="preserve">submission </w:t>
      </w:r>
      <w:r w:rsidRPr="00E52D4D" w:rsidR="00E56236">
        <w:rPr>
          <w:rFonts w:ascii="Times New Roman" w:hAnsi="Times New Roman"/>
          <w:iCs/>
          <w:sz w:val="24"/>
          <w:szCs w:val="24"/>
        </w:rPr>
        <w:t xml:space="preserve">via electronic mail </w:t>
      </w:r>
      <w:r w:rsidRPr="00E52D4D" w:rsidR="00F13E27">
        <w:rPr>
          <w:rFonts w:ascii="Times New Roman" w:hAnsi="Times New Roman"/>
          <w:iCs/>
          <w:sz w:val="24"/>
          <w:szCs w:val="24"/>
        </w:rPr>
        <w:t xml:space="preserve">of </w:t>
      </w:r>
      <w:r w:rsidRPr="00E52D4D" w:rsidR="00E17B6D">
        <w:rPr>
          <w:rFonts w:ascii="Times New Roman" w:hAnsi="Times New Roman"/>
          <w:iCs/>
          <w:sz w:val="24"/>
          <w:szCs w:val="24"/>
        </w:rPr>
        <w:t>applications</w:t>
      </w:r>
      <w:r>
        <w:rPr>
          <w:rFonts w:ascii="Times New Roman" w:hAnsi="Times New Roman"/>
          <w:iCs/>
          <w:sz w:val="24"/>
          <w:szCs w:val="24"/>
        </w:rPr>
        <w:t>, including</w:t>
      </w:r>
      <w:r w:rsidRPr="00E52D4D" w:rsidR="00F13E27">
        <w:rPr>
          <w:rFonts w:ascii="Times New Roman" w:hAnsi="Times New Roman"/>
          <w:iCs/>
          <w:sz w:val="24"/>
          <w:szCs w:val="24"/>
        </w:rPr>
        <w:t xml:space="preserve"> </w:t>
      </w:r>
      <w:r>
        <w:rPr>
          <w:rFonts w:ascii="Times New Roman" w:hAnsi="Times New Roman"/>
          <w:iCs/>
          <w:sz w:val="24"/>
          <w:szCs w:val="24"/>
        </w:rPr>
        <w:t xml:space="preserve">all </w:t>
      </w:r>
      <w:r w:rsidRPr="00E52D4D" w:rsidR="00F13E27">
        <w:rPr>
          <w:rFonts w:ascii="Times New Roman" w:hAnsi="Times New Roman"/>
          <w:iCs/>
          <w:sz w:val="24"/>
          <w:szCs w:val="24"/>
        </w:rPr>
        <w:t>s</w:t>
      </w:r>
      <w:r w:rsidRPr="00E52D4D" w:rsidR="00E17B6D">
        <w:rPr>
          <w:rFonts w:ascii="Times New Roman" w:hAnsi="Times New Roman"/>
          <w:iCs/>
          <w:sz w:val="24"/>
          <w:szCs w:val="24"/>
        </w:rPr>
        <w:t>upporting information</w:t>
      </w:r>
      <w:r w:rsidRPr="00E52D4D" w:rsidR="00F13E27">
        <w:rPr>
          <w:rFonts w:ascii="Times New Roman" w:hAnsi="Times New Roman"/>
          <w:iCs/>
          <w:sz w:val="24"/>
          <w:szCs w:val="24"/>
        </w:rPr>
        <w:t xml:space="preserve"> and documents</w:t>
      </w:r>
      <w:r>
        <w:rPr>
          <w:rFonts w:ascii="Times New Roman" w:hAnsi="Times New Roman"/>
          <w:iCs/>
          <w:sz w:val="24"/>
          <w:szCs w:val="24"/>
        </w:rPr>
        <w:t xml:space="preserve"> </w:t>
      </w:r>
      <w:r w:rsidRPr="00E52D4D" w:rsidR="00EF1155">
        <w:rPr>
          <w:rFonts w:ascii="Times New Roman" w:hAnsi="Times New Roman"/>
          <w:iCs/>
          <w:sz w:val="24"/>
          <w:szCs w:val="24"/>
        </w:rPr>
        <w:t xml:space="preserve">to MARAD. </w:t>
      </w:r>
      <w:r w:rsidR="008A1EFB">
        <w:rPr>
          <w:rFonts w:ascii="Times New Roman" w:hAnsi="Times New Roman"/>
          <w:iCs/>
          <w:sz w:val="24"/>
          <w:szCs w:val="24"/>
        </w:rPr>
        <w:t xml:space="preserve"> </w:t>
      </w:r>
      <w:r w:rsidR="00B94BD9">
        <w:rPr>
          <w:rFonts w:ascii="Times New Roman" w:hAnsi="Times New Roman"/>
          <w:sz w:val="24"/>
          <w:szCs w:val="24"/>
        </w:rPr>
        <w:t xml:space="preserve">Section 8 </w:t>
      </w:r>
      <w:proofErr w:type="gramStart"/>
      <w:r w:rsidR="00B94BD9">
        <w:rPr>
          <w:rFonts w:ascii="Times New Roman" w:hAnsi="Times New Roman"/>
          <w:sz w:val="24"/>
          <w:szCs w:val="24"/>
        </w:rPr>
        <w:t>on  pages</w:t>
      </w:r>
      <w:proofErr w:type="gramEnd"/>
      <w:r w:rsidR="00B94BD9">
        <w:rPr>
          <w:rFonts w:ascii="Times New Roman" w:hAnsi="Times New Roman"/>
          <w:sz w:val="24"/>
          <w:szCs w:val="24"/>
        </w:rPr>
        <w:t xml:space="preserve"> 67602-67603 </w:t>
      </w:r>
      <w:r w:rsidR="00F200A0">
        <w:rPr>
          <w:rFonts w:ascii="Times New Roman" w:hAnsi="Times New Roman"/>
          <w:iCs/>
          <w:sz w:val="24"/>
          <w:szCs w:val="24"/>
        </w:rPr>
        <w:t>of the</w:t>
      </w:r>
      <w:r w:rsidR="00D70F52">
        <w:rPr>
          <w:rFonts w:ascii="Times New Roman" w:hAnsi="Times New Roman"/>
          <w:iCs/>
          <w:sz w:val="24"/>
          <w:szCs w:val="24"/>
        </w:rPr>
        <w:t xml:space="preserve"> notice </w:t>
      </w:r>
      <w:r w:rsidR="00F200A0">
        <w:rPr>
          <w:rFonts w:ascii="Times New Roman" w:hAnsi="Times New Roman"/>
          <w:iCs/>
          <w:sz w:val="24"/>
          <w:szCs w:val="24"/>
        </w:rPr>
        <w:t>provided</w:t>
      </w:r>
      <w:r w:rsidR="00D70F52">
        <w:rPr>
          <w:rFonts w:ascii="Times New Roman" w:hAnsi="Times New Roman"/>
          <w:iCs/>
          <w:sz w:val="24"/>
          <w:szCs w:val="24"/>
        </w:rPr>
        <w:t xml:space="preserve"> a detailed list of the information </w:t>
      </w:r>
      <w:r w:rsidR="00F200A0">
        <w:rPr>
          <w:rFonts w:ascii="Times New Roman" w:hAnsi="Times New Roman"/>
          <w:iCs/>
          <w:sz w:val="24"/>
          <w:szCs w:val="24"/>
        </w:rPr>
        <w:t>requested from the</w:t>
      </w:r>
      <w:r w:rsidR="00D70F52">
        <w:rPr>
          <w:rFonts w:ascii="Times New Roman" w:hAnsi="Times New Roman"/>
          <w:iCs/>
          <w:sz w:val="24"/>
          <w:szCs w:val="24"/>
        </w:rPr>
        <w:t xml:space="preserve"> applicants. </w:t>
      </w:r>
      <w:r w:rsidRPr="00E52D4D" w:rsidR="00F13E27">
        <w:rPr>
          <w:rFonts w:ascii="Times New Roman" w:hAnsi="Times New Roman"/>
          <w:iCs/>
          <w:sz w:val="24"/>
          <w:szCs w:val="24"/>
        </w:rPr>
        <w:t xml:space="preserve">Respondents </w:t>
      </w:r>
      <w:r w:rsidR="008C5366">
        <w:rPr>
          <w:rFonts w:ascii="Times New Roman" w:hAnsi="Times New Roman"/>
          <w:iCs/>
          <w:sz w:val="24"/>
          <w:szCs w:val="24"/>
        </w:rPr>
        <w:t>could</w:t>
      </w:r>
      <w:r w:rsidRPr="00E52D4D" w:rsidR="00F13E27">
        <w:rPr>
          <w:rFonts w:ascii="Times New Roman" w:hAnsi="Times New Roman"/>
          <w:iCs/>
          <w:sz w:val="24"/>
          <w:szCs w:val="24"/>
        </w:rPr>
        <w:t xml:space="preserve"> submit </w:t>
      </w:r>
      <w:r w:rsidR="006A0664">
        <w:rPr>
          <w:rFonts w:ascii="Times New Roman" w:hAnsi="Times New Roman"/>
          <w:iCs/>
          <w:sz w:val="24"/>
          <w:szCs w:val="24"/>
        </w:rPr>
        <w:t>the requested</w:t>
      </w:r>
      <w:r w:rsidRPr="00E52D4D" w:rsidR="006A0664">
        <w:rPr>
          <w:rFonts w:ascii="Times New Roman" w:hAnsi="Times New Roman"/>
          <w:iCs/>
          <w:sz w:val="24"/>
          <w:szCs w:val="24"/>
        </w:rPr>
        <w:t xml:space="preserve"> </w:t>
      </w:r>
      <w:r w:rsidRPr="00E52D4D" w:rsidR="00F13E27">
        <w:rPr>
          <w:rFonts w:ascii="Times New Roman" w:hAnsi="Times New Roman"/>
          <w:iCs/>
          <w:sz w:val="24"/>
          <w:szCs w:val="24"/>
        </w:rPr>
        <w:t xml:space="preserve">information in </w:t>
      </w:r>
      <w:r w:rsidR="008C5366">
        <w:rPr>
          <w:rFonts w:ascii="Times New Roman" w:hAnsi="Times New Roman"/>
          <w:iCs/>
          <w:sz w:val="24"/>
          <w:szCs w:val="24"/>
        </w:rPr>
        <w:t>whatever</w:t>
      </w:r>
      <w:r w:rsidRPr="00E52D4D" w:rsidR="00F13E27">
        <w:rPr>
          <w:rFonts w:ascii="Times New Roman" w:hAnsi="Times New Roman"/>
          <w:iCs/>
          <w:sz w:val="24"/>
          <w:szCs w:val="24"/>
        </w:rPr>
        <w:t xml:space="preserve"> </w:t>
      </w:r>
      <w:r w:rsidR="008C5366">
        <w:rPr>
          <w:rFonts w:ascii="Times New Roman" w:hAnsi="Times New Roman"/>
          <w:iCs/>
          <w:sz w:val="24"/>
          <w:szCs w:val="24"/>
        </w:rPr>
        <w:t>digital format</w:t>
      </w:r>
      <w:r w:rsidRPr="00E52D4D" w:rsidR="00F13E27">
        <w:rPr>
          <w:rFonts w:ascii="Times New Roman" w:hAnsi="Times New Roman"/>
          <w:iCs/>
          <w:sz w:val="24"/>
          <w:szCs w:val="24"/>
        </w:rPr>
        <w:t xml:space="preserve"> </w:t>
      </w:r>
      <w:r w:rsidR="008C5366">
        <w:rPr>
          <w:rFonts w:ascii="Times New Roman" w:hAnsi="Times New Roman"/>
          <w:iCs/>
          <w:sz w:val="24"/>
          <w:szCs w:val="24"/>
        </w:rPr>
        <w:t>they preferred and were not</w:t>
      </w:r>
      <w:r w:rsidRPr="00E52D4D" w:rsidR="008C5366">
        <w:rPr>
          <w:rFonts w:ascii="Times New Roman" w:hAnsi="Times New Roman"/>
          <w:iCs/>
          <w:sz w:val="24"/>
          <w:szCs w:val="24"/>
        </w:rPr>
        <w:t xml:space="preserve"> required to fill out any agency mandated forms</w:t>
      </w:r>
      <w:r w:rsidR="008C5366">
        <w:rPr>
          <w:rFonts w:ascii="Times New Roman" w:hAnsi="Times New Roman"/>
          <w:iCs/>
          <w:sz w:val="24"/>
          <w:szCs w:val="24"/>
        </w:rPr>
        <w:t xml:space="preserve">. </w:t>
      </w:r>
    </w:p>
    <w:p w:rsidR="003F77B6" w:rsidRDefault="003F77B6" w14:paraId="4570E319" w14:textId="77777777">
      <w:pPr>
        <w:rPr>
          <w:rFonts w:ascii="Times New Roman" w:hAnsi="Times New Roman"/>
          <w:iCs/>
          <w:sz w:val="24"/>
          <w:szCs w:val="24"/>
        </w:rPr>
      </w:pPr>
    </w:p>
    <w:p w:rsidR="0004749E" w:rsidRDefault="008C5366" w14:paraId="16C51445" w14:textId="77777777">
      <w:pPr>
        <w:rPr>
          <w:rFonts w:ascii="Times New Roman" w:hAnsi="Times New Roman"/>
          <w:iCs/>
          <w:sz w:val="24"/>
          <w:szCs w:val="24"/>
        </w:rPr>
      </w:pPr>
      <w:r>
        <w:rPr>
          <w:rFonts w:ascii="Times New Roman" w:hAnsi="Times New Roman"/>
          <w:iCs/>
          <w:sz w:val="24"/>
          <w:szCs w:val="24"/>
        </w:rPr>
        <w:t xml:space="preserve">We believe this approach reduced the </w:t>
      </w:r>
      <w:r w:rsidR="00F13461">
        <w:rPr>
          <w:rFonts w:ascii="Times New Roman" w:hAnsi="Times New Roman"/>
          <w:iCs/>
          <w:sz w:val="24"/>
          <w:szCs w:val="24"/>
        </w:rPr>
        <w:t>burden on the respondents and intend to continue with this approach</w:t>
      </w:r>
      <w:r w:rsidR="003F77B6">
        <w:rPr>
          <w:rFonts w:ascii="Times New Roman" w:hAnsi="Times New Roman"/>
          <w:iCs/>
          <w:sz w:val="24"/>
          <w:szCs w:val="24"/>
        </w:rPr>
        <w:t xml:space="preserve"> in the future</w:t>
      </w:r>
      <w:r w:rsidR="00F13461">
        <w:rPr>
          <w:rFonts w:ascii="Times New Roman" w:hAnsi="Times New Roman"/>
          <w:iCs/>
          <w:sz w:val="24"/>
          <w:szCs w:val="24"/>
        </w:rPr>
        <w:t>.</w:t>
      </w:r>
      <w:r w:rsidR="003F77B6">
        <w:rPr>
          <w:rFonts w:ascii="Times New Roman" w:hAnsi="Times New Roman"/>
          <w:iCs/>
          <w:sz w:val="24"/>
          <w:szCs w:val="24"/>
        </w:rPr>
        <w:t xml:space="preserve"> Respondents will not be required to complete any agency mandated form. Respondents will have the flexibility to submit all </w:t>
      </w:r>
      <w:proofErr w:type="gramStart"/>
      <w:r w:rsidR="003F77B6">
        <w:rPr>
          <w:rFonts w:ascii="Times New Roman" w:hAnsi="Times New Roman"/>
          <w:iCs/>
          <w:sz w:val="24"/>
          <w:szCs w:val="24"/>
        </w:rPr>
        <w:t>requested  information</w:t>
      </w:r>
      <w:proofErr w:type="gramEnd"/>
      <w:r w:rsidR="003F77B6">
        <w:rPr>
          <w:rFonts w:ascii="Times New Roman" w:hAnsi="Times New Roman"/>
          <w:iCs/>
          <w:sz w:val="24"/>
          <w:szCs w:val="24"/>
        </w:rPr>
        <w:t xml:space="preserve"> electronically in whichever format they prefer. </w:t>
      </w:r>
    </w:p>
    <w:p w:rsidRPr="00E52D4D" w:rsidR="008C5366" w:rsidRDefault="008C5366" w14:paraId="21A75AE8" w14:textId="77777777">
      <w:pPr>
        <w:rPr>
          <w:rFonts w:ascii="Times New Roman" w:hAnsi="Times New Roman"/>
          <w:iCs/>
          <w:sz w:val="24"/>
          <w:szCs w:val="24"/>
        </w:rPr>
      </w:pPr>
    </w:p>
    <w:p w:rsidRPr="00E52D4D" w:rsidR="004814D8" w:rsidP="00750BDA" w:rsidRDefault="0004749E" w14:paraId="2C5746D5" w14:textId="77777777">
      <w:pPr>
        <w:pStyle w:val="NormalWeb"/>
        <w:rPr>
          <w:rFonts w:ascii="Times New Roman" w:hAnsi="Times New Roman" w:cs="Times New Roman"/>
          <w:b/>
        </w:rPr>
      </w:pPr>
      <w:r w:rsidRPr="00E52D4D">
        <w:rPr>
          <w:rFonts w:ascii="Times New Roman" w:hAnsi="Times New Roman" w:cs="Times New Roman"/>
          <w:bCs/>
        </w:rPr>
        <w:t xml:space="preserve">4. </w:t>
      </w:r>
      <w:r w:rsidRPr="00E52D4D">
        <w:rPr>
          <w:rFonts w:ascii="Times New Roman" w:hAnsi="Times New Roman" w:cs="Times New Roman"/>
          <w:b/>
          <w:bCs/>
          <w:u w:val="single"/>
        </w:rPr>
        <w:t>Efforts to identify duplication.</w:t>
      </w:r>
      <w:r w:rsidRPr="00E52D4D" w:rsidR="00470720">
        <w:rPr>
          <w:rFonts w:ascii="Times New Roman" w:hAnsi="Times New Roman" w:cs="Times New Roman"/>
          <w:bCs/>
        </w:rPr>
        <w:t xml:space="preserve"> </w:t>
      </w:r>
      <w:r w:rsidRPr="00E52D4D" w:rsidR="00470720">
        <w:rPr>
          <w:rFonts w:ascii="Times New Roman" w:hAnsi="Times New Roman" w:cs="Times New Roman"/>
          <w:b/>
          <w:bCs/>
        </w:rPr>
        <w:t xml:space="preserve"> </w:t>
      </w:r>
      <w:r w:rsidRPr="00E52D4D" w:rsidR="00470720">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Pr="00E52D4D" w:rsidR="00315888" w:rsidRDefault="00315888" w14:paraId="2B4516F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C62F0A" w:rsidRDefault="00315888" w14:paraId="148F0DC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The CoE program </w:t>
      </w:r>
      <w:r w:rsidR="00F13461">
        <w:rPr>
          <w:rFonts w:ascii="Times New Roman" w:hAnsi="Times New Roman"/>
          <w:color w:val="auto"/>
        </w:rPr>
        <w:t>was</w:t>
      </w:r>
      <w:r w:rsidRPr="00E52D4D">
        <w:rPr>
          <w:rFonts w:ascii="Times New Roman" w:hAnsi="Times New Roman"/>
          <w:color w:val="auto"/>
        </w:rPr>
        <w:t xml:space="preserve"> established by Congress in </w:t>
      </w:r>
      <w:r w:rsidRPr="00E52D4D" w:rsidR="00F4114D">
        <w:rPr>
          <w:rFonts w:ascii="Times New Roman" w:hAnsi="Times New Roman"/>
          <w:color w:val="auto"/>
        </w:rPr>
        <w:t>December</w:t>
      </w:r>
      <w:r w:rsidRPr="00E52D4D">
        <w:rPr>
          <w:rFonts w:ascii="Times New Roman" w:hAnsi="Times New Roman"/>
          <w:color w:val="auto"/>
        </w:rPr>
        <w:t xml:space="preserve"> 2017. MARAD ha</w:t>
      </w:r>
      <w:r w:rsidR="00DF3FCB">
        <w:rPr>
          <w:rFonts w:ascii="Times New Roman" w:hAnsi="Times New Roman"/>
          <w:color w:val="auto"/>
        </w:rPr>
        <w:t>d</w:t>
      </w:r>
      <w:r w:rsidRPr="00E52D4D">
        <w:rPr>
          <w:rFonts w:ascii="Times New Roman" w:hAnsi="Times New Roman"/>
          <w:color w:val="auto"/>
        </w:rPr>
        <w:t xml:space="preserve"> not collected similar information before the enactment of the CoE program. This is a voluntary program and </w:t>
      </w:r>
      <w:r w:rsidR="008C5366">
        <w:rPr>
          <w:rFonts w:ascii="Times New Roman" w:hAnsi="Times New Roman"/>
          <w:color w:val="auto"/>
        </w:rPr>
        <w:t xml:space="preserve">therefore </w:t>
      </w:r>
      <w:r w:rsidRPr="00E52D4D">
        <w:rPr>
          <w:rFonts w:ascii="Times New Roman" w:hAnsi="Times New Roman"/>
          <w:color w:val="auto"/>
        </w:rPr>
        <w:t xml:space="preserve">each covered training entity under the statute </w:t>
      </w:r>
      <w:r w:rsidR="008C5366">
        <w:rPr>
          <w:rFonts w:ascii="Times New Roman" w:hAnsi="Times New Roman"/>
          <w:color w:val="auto"/>
        </w:rPr>
        <w:t xml:space="preserve">can </w:t>
      </w:r>
      <w:r w:rsidRPr="00E52D4D" w:rsidR="00E56236">
        <w:rPr>
          <w:rFonts w:ascii="Times New Roman" w:hAnsi="Times New Roman"/>
          <w:color w:val="auto"/>
        </w:rPr>
        <w:t>decide</w:t>
      </w:r>
      <w:r w:rsidR="008C5366">
        <w:rPr>
          <w:rFonts w:ascii="Times New Roman" w:hAnsi="Times New Roman"/>
          <w:color w:val="auto"/>
        </w:rPr>
        <w:t xml:space="preserve"> for themselves</w:t>
      </w:r>
      <w:r w:rsidRPr="00E52D4D" w:rsidR="00E56236">
        <w:rPr>
          <w:rFonts w:ascii="Times New Roman" w:hAnsi="Times New Roman"/>
          <w:color w:val="auto"/>
        </w:rPr>
        <w:t xml:space="preserve"> if </w:t>
      </w:r>
      <w:r w:rsidR="008C5366">
        <w:rPr>
          <w:rFonts w:ascii="Times New Roman" w:hAnsi="Times New Roman"/>
          <w:color w:val="auto"/>
        </w:rPr>
        <w:t>they wish</w:t>
      </w:r>
      <w:r w:rsidRPr="00E52D4D" w:rsidR="00E56236">
        <w:rPr>
          <w:rFonts w:ascii="Times New Roman" w:hAnsi="Times New Roman"/>
          <w:color w:val="auto"/>
        </w:rPr>
        <w:t xml:space="preserve"> to </w:t>
      </w:r>
      <w:r w:rsidRPr="00E52D4D" w:rsidR="007F5B82">
        <w:rPr>
          <w:rFonts w:ascii="Times New Roman" w:hAnsi="Times New Roman"/>
          <w:color w:val="auto"/>
        </w:rPr>
        <w:t>apply</w:t>
      </w:r>
      <w:r w:rsidRPr="00E52D4D" w:rsidR="00E56236">
        <w:rPr>
          <w:rFonts w:ascii="Times New Roman" w:hAnsi="Times New Roman"/>
          <w:color w:val="auto"/>
        </w:rPr>
        <w:t xml:space="preserve"> for the CoE designation. </w:t>
      </w:r>
      <w:r w:rsidR="008C5366">
        <w:rPr>
          <w:rFonts w:ascii="Times New Roman" w:hAnsi="Times New Roman"/>
          <w:color w:val="auto"/>
        </w:rPr>
        <w:t>Each</w:t>
      </w:r>
      <w:r w:rsidRPr="00E52D4D" w:rsidR="00E56236">
        <w:rPr>
          <w:rFonts w:ascii="Times New Roman" w:hAnsi="Times New Roman"/>
          <w:color w:val="auto"/>
        </w:rPr>
        <w:t xml:space="preserve"> applicant institution provide</w:t>
      </w:r>
      <w:r w:rsidR="008C5366">
        <w:rPr>
          <w:rFonts w:ascii="Times New Roman" w:hAnsi="Times New Roman"/>
          <w:color w:val="auto"/>
        </w:rPr>
        <w:t>s</w:t>
      </w:r>
      <w:r w:rsidRPr="00E52D4D" w:rsidR="00E56236">
        <w:rPr>
          <w:rFonts w:ascii="Times New Roman" w:hAnsi="Times New Roman"/>
          <w:color w:val="auto"/>
        </w:rPr>
        <w:t xml:space="preserve"> unique supporting information</w:t>
      </w:r>
      <w:r w:rsidR="00AF4B09">
        <w:rPr>
          <w:rFonts w:ascii="Times New Roman" w:hAnsi="Times New Roman"/>
          <w:color w:val="auto"/>
        </w:rPr>
        <w:t xml:space="preserve"> including, for example, enrollment trends, engagement practices, and community feedback, </w:t>
      </w:r>
      <w:r w:rsidRPr="00E52D4D" w:rsidR="00E56236">
        <w:rPr>
          <w:rFonts w:ascii="Times New Roman" w:hAnsi="Times New Roman"/>
          <w:color w:val="auto"/>
        </w:rPr>
        <w:t xml:space="preserve">to demonstrate how it meets the </w:t>
      </w:r>
      <w:r w:rsidR="008C5366">
        <w:rPr>
          <w:rFonts w:ascii="Times New Roman" w:hAnsi="Times New Roman"/>
          <w:color w:val="auto"/>
        </w:rPr>
        <w:t xml:space="preserve">eligibility and </w:t>
      </w:r>
      <w:r w:rsidRPr="00E52D4D" w:rsidR="00E56236">
        <w:rPr>
          <w:rFonts w:ascii="Times New Roman" w:hAnsi="Times New Roman"/>
          <w:color w:val="auto"/>
        </w:rPr>
        <w:t xml:space="preserve">designation criteria. </w:t>
      </w:r>
      <w:r w:rsidR="00AF4B09">
        <w:rPr>
          <w:rFonts w:ascii="Times New Roman" w:hAnsi="Times New Roman"/>
          <w:color w:val="auto"/>
        </w:rPr>
        <w:t>D</w:t>
      </w:r>
      <w:r w:rsidRPr="00E52D4D" w:rsidR="00C62F0A">
        <w:rPr>
          <w:rFonts w:ascii="Times New Roman" w:hAnsi="Times New Roman"/>
          <w:color w:val="auto"/>
        </w:rPr>
        <w:t>uplication</w:t>
      </w:r>
      <w:r w:rsidR="00AF4B09">
        <w:rPr>
          <w:rFonts w:ascii="Times New Roman" w:hAnsi="Times New Roman"/>
          <w:color w:val="auto"/>
        </w:rPr>
        <w:t xml:space="preserve"> is highly </w:t>
      </w:r>
      <w:r w:rsidRPr="00E52D4D" w:rsidR="00C62F0A">
        <w:rPr>
          <w:rFonts w:ascii="Times New Roman" w:hAnsi="Times New Roman"/>
          <w:color w:val="auto"/>
        </w:rPr>
        <w:t xml:space="preserve">unlikely due to the differences </w:t>
      </w:r>
      <w:r w:rsidRPr="00E52D4D" w:rsidR="00E56236">
        <w:rPr>
          <w:rFonts w:ascii="Times New Roman" w:hAnsi="Times New Roman"/>
          <w:color w:val="auto"/>
        </w:rPr>
        <w:t>in</w:t>
      </w:r>
      <w:r w:rsidRPr="00E52D4D" w:rsidR="00C62F0A">
        <w:rPr>
          <w:rFonts w:ascii="Times New Roman" w:hAnsi="Times New Roman"/>
          <w:color w:val="auto"/>
        </w:rPr>
        <w:t xml:space="preserve"> the </w:t>
      </w:r>
      <w:r w:rsidRPr="00E52D4D" w:rsidR="00286575">
        <w:rPr>
          <w:rFonts w:ascii="Times New Roman" w:hAnsi="Times New Roman"/>
          <w:color w:val="auto"/>
        </w:rPr>
        <w:t>specific</w:t>
      </w:r>
      <w:r w:rsidRPr="00E52D4D" w:rsidR="00E56236">
        <w:rPr>
          <w:rFonts w:ascii="Times New Roman" w:hAnsi="Times New Roman"/>
          <w:color w:val="auto"/>
        </w:rPr>
        <w:t xml:space="preserve"> </w:t>
      </w:r>
      <w:r w:rsidRPr="00E52D4D" w:rsidR="00C62F0A">
        <w:rPr>
          <w:rFonts w:ascii="Times New Roman" w:hAnsi="Times New Roman"/>
          <w:color w:val="auto"/>
        </w:rPr>
        <w:t xml:space="preserve">information </w:t>
      </w:r>
      <w:r w:rsidRPr="00E52D4D" w:rsidR="00286575">
        <w:rPr>
          <w:rFonts w:ascii="Times New Roman" w:hAnsi="Times New Roman"/>
          <w:color w:val="auto"/>
        </w:rPr>
        <w:t>subm</w:t>
      </w:r>
      <w:r w:rsidRPr="00E52D4D" w:rsidR="00C431B1">
        <w:rPr>
          <w:rFonts w:ascii="Times New Roman" w:hAnsi="Times New Roman"/>
          <w:color w:val="auto"/>
        </w:rPr>
        <w:t xml:space="preserve">itted by each </w:t>
      </w:r>
      <w:r w:rsidRPr="00E52D4D" w:rsidR="00286575">
        <w:rPr>
          <w:rFonts w:ascii="Times New Roman" w:hAnsi="Times New Roman"/>
          <w:color w:val="auto"/>
        </w:rPr>
        <w:t>applica</w:t>
      </w:r>
      <w:r w:rsidRPr="00E52D4D" w:rsidR="00C62F0A">
        <w:rPr>
          <w:rFonts w:ascii="Times New Roman" w:hAnsi="Times New Roman"/>
          <w:color w:val="auto"/>
        </w:rPr>
        <w:t>n</w:t>
      </w:r>
      <w:r w:rsidRPr="00E52D4D" w:rsidR="00286575">
        <w:rPr>
          <w:rFonts w:ascii="Times New Roman" w:hAnsi="Times New Roman"/>
          <w:color w:val="auto"/>
        </w:rPr>
        <w:t>t institution</w:t>
      </w:r>
      <w:r w:rsidRPr="00E52D4D" w:rsidR="00C62F0A">
        <w:rPr>
          <w:rFonts w:ascii="Times New Roman" w:hAnsi="Times New Roman"/>
          <w:color w:val="auto"/>
        </w:rPr>
        <w:t>.</w:t>
      </w:r>
    </w:p>
    <w:p w:rsidRPr="00E52D4D" w:rsidR="00C431B1" w:rsidRDefault="00C431B1" w14:paraId="4F102B1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C431B1" w:rsidRDefault="00C431B1" w14:paraId="3A50DF4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snapToGrid w:val="0"/>
          <w:color w:val="auto"/>
        </w:rPr>
        <w:t xml:space="preserve">An examination of the Catalog of Federal Domestic Assistance and the Catalog of Federal Paperwork Requirements did not reveal any similar information collections.  </w:t>
      </w:r>
    </w:p>
    <w:p w:rsidR="0004749E" w:rsidRDefault="0004749E" w14:paraId="4B917D4E" w14:textId="77777777">
      <w:pPr>
        <w:rPr>
          <w:rFonts w:ascii="Times New Roman" w:hAnsi="Times New Roman"/>
          <w:sz w:val="24"/>
          <w:szCs w:val="24"/>
        </w:rPr>
      </w:pPr>
    </w:p>
    <w:p w:rsidRPr="00E52D4D" w:rsidR="00C62F0A" w:rsidP="004814D8" w:rsidRDefault="0004749E" w14:paraId="2780F81F" w14:textId="77777777">
      <w:pPr>
        <w:rPr>
          <w:rFonts w:ascii="Times New Roman" w:hAnsi="Times New Roman"/>
          <w:sz w:val="24"/>
          <w:szCs w:val="24"/>
        </w:rPr>
      </w:pPr>
      <w:r w:rsidRPr="00E52D4D">
        <w:rPr>
          <w:rFonts w:ascii="Times New Roman" w:hAnsi="Times New Roman"/>
          <w:bCs/>
          <w:sz w:val="24"/>
          <w:szCs w:val="24"/>
        </w:rPr>
        <w:t xml:space="preserve">5. </w:t>
      </w:r>
      <w:r w:rsidRPr="00E52D4D">
        <w:rPr>
          <w:rFonts w:ascii="Times New Roman" w:hAnsi="Times New Roman"/>
          <w:bCs/>
          <w:sz w:val="24"/>
          <w:szCs w:val="24"/>
          <w:u w:val="single"/>
        </w:rPr>
        <w:t>Efforts to minimize the burden on small businesses</w:t>
      </w:r>
      <w:r w:rsidRPr="00E52D4D">
        <w:rPr>
          <w:rFonts w:ascii="Times New Roman" w:hAnsi="Times New Roman"/>
          <w:b/>
          <w:bCs/>
          <w:sz w:val="24"/>
          <w:szCs w:val="24"/>
          <w:u w:val="single"/>
        </w:rPr>
        <w:t>.</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IF THE COLLECTION OF INFORMATION IMPACTS SMALL BUSINESSES OR OTHER SMALL ENTITIES, DESCRIBE ANY METHODS USED TO MINIMIZE BURDEN.</w:t>
      </w:r>
      <w:r w:rsidRPr="00E52D4D" w:rsidR="008F2CDB">
        <w:rPr>
          <w:rFonts w:ascii="Times New Roman" w:hAnsi="Times New Roman"/>
          <w:b/>
          <w:sz w:val="24"/>
          <w:szCs w:val="24"/>
        </w:rPr>
        <w:br/>
      </w:r>
    </w:p>
    <w:p w:rsidRPr="00E52D4D" w:rsidR="003C0053" w:rsidP="003C0053" w:rsidRDefault="00C62F0A" w14:paraId="19BB8E7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Not applicable.  </w:t>
      </w:r>
      <w:bookmarkStart w:name="_Hlk520796338" w:id="0"/>
      <w:r w:rsidRPr="00E52D4D" w:rsidR="00CE6631">
        <w:rPr>
          <w:rFonts w:ascii="Times New Roman" w:hAnsi="Times New Roman"/>
          <w:color w:val="auto"/>
        </w:rPr>
        <w:t xml:space="preserve">The statute enacting the CoE program limits the eligibility to </w:t>
      </w:r>
      <w:r w:rsidRPr="00E52D4D" w:rsidR="003C0053">
        <w:rPr>
          <w:rFonts w:ascii="Times New Roman" w:hAnsi="Times New Roman"/>
          <w:color w:val="auto"/>
        </w:rPr>
        <w:t xml:space="preserve">certain </w:t>
      </w:r>
      <w:r w:rsidRPr="00E52D4D" w:rsidR="00CE6631">
        <w:rPr>
          <w:rFonts w:ascii="Times New Roman" w:hAnsi="Times New Roman"/>
          <w:color w:val="auto"/>
        </w:rPr>
        <w:t>“Community or Technical Colleges” and “Maritime Training Centers</w:t>
      </w:r>
      <w:r w:rsidR="00050667">
        <w:rPr>
          <w:rFonts w:ascii="Times New Roman" w:hAnsi="Times New Roman"/>
          <w:color w:val="auto"/>
        </w:rPr>
        <w:t>”</w:t>
      </w:r>
      <w:r w:rsidRPr="00E52D4D" w:rsidR="00CE6631">
        <w:rPr>
          <w:rFonts w:ascii="Times New Roman" w:hAnsi="Times New Roman"/>
          <w:color w:val="auto"/>
        </w:rPr>
        <w:t xml:space="preserve"> operated by or under the supervision of a State”. </w:t>
      </w:r>
      <w:r w:rsidRPr="00E52D4D">
        <w:rPr>
          <w:rFonts w:ascii="Times New Roman" w:hAnsi="Times New Roman"/>
          <w:color w:val="auto"/>
        </w:rPr>
        <w:t xml:space="preserve"> </w:t>
      </w:r>
      <w:bookmarkEnd w:id="0"/>
      <w:r w:rsidRPr="00E52D4D" w:rsidR="003C0053">
        <w:rPr>
          <w:rFonts w:ascii="Times New Roman" w:hAnsi="Times New Roman"/>
          <w:color w:val="auto"/>
        </w:rPr>
        <w:t xml:space="preserve">These covered training entities are not small businesses or other small </w:t>
      </w:r>
      <w:r w:rsidRPr="00E52D4D" w:rsidR="003C0053">
        <w:rPr>
          <w:rFonts w:ascii="Times New Roman" w:hAnsi="Times New Roman"/>
          <w:color w:val="auto"/>
        </w:rPr>
        <w:lastRenderedPageBreak/>
        <w:t>entities</w:t>
      </w:r>
      <w:r w:rsidRPr="00E52D4D" w:rsidR="00345ADD">
        <w:rPr>
          <w:rFonts w:ascii="Times New Roman" w:hAnsi="Times New Roman"/>
          <w:color w:val="auto"/>
        </w:rPr>
        <w:t xml:space="preserve"> as defined by the Small Business Administration criteria.</w:t>
      </w:r>
    </w:p>
    <w:p w:rsidRPr="00E52D4D" w:rsidR="0004749E" w:rsidP="003C0053" w:rsidRDefault="003C0053" w14:paraId="4B5600F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E52D4D">
        <w:rPr>
          <w:rFonts w:ascii="Times New Roman" w:hAnsi="Times New Roman"/>
          <w:color w:val="auto"/>
        </w:rPr>
        <w:t xml:space="preserve"> </w:t>
      </w:r>
    </w:p>
    <w:p w:rsidR="00C62F0A" w:rsidP="007B54E8" w:rsidRDefault="0004749E" w14:paraId="3D70D0DD" w14:textId="77777777">
      <w:pPr>
        <w:rPr>
          <w:rFonts w:ascii="Times New Roman" w:hAnsi="Times New Roman"/>
          <w:b/>
          <w:sz w:val="24"/>
          <w:szCs w:val="24"/>
        </w:rPr>
      </w:pPr>
      <w:r w:rsidRPr="00E52D4D">
        <w:rPr>
          <w:rFonts w:ascii="Times New Roman" w:hAnsi="Times New Roman"/>
          <w:bCs/>
          <w:sz w:val="24"/>
          <w:szCs w:val="24"/>
        </w:rPr>
        <w:t xml:space="preserve">6. </w:t>
      </w:r>
      <w:r w:rsidRPr="00E52D4D">
        <w:rPr>
          <w:rFonts w:ascii="Times New Roman" w:hAnsi="Times New Roman"/>
          <w:bCs/>
          <w:sz w:val="24"/>
          <w:szCs w:val="24"/>
          <w:u w:val="single"/>
        </w:rPr>
        <w:t>Impact of less frequent collection of information</w:t>
      </w:r>
      <w:r w:rsidRPr="00E52D4D">
        <w:rPr>
          <w:rFonts w:ascii="Times New Roman" w:hAnsi="Times New Roman"/>
          <w:b/>
          <w:bCs/>
          <w:sz w:val="24"/>
          <w:szCs w:val="24"/>
          <w:u w:val="single"/>
        </w:rPr>
        <w:t>.</w:t>
      </w:r>
      <w:r w:rsidRPr="00E52D4D" w:rsidR="00470720">
        <w:rPr>
          <w:rFonts w:ascii="Times New Roman" w:hAnsi="Times New Roman"/>
          <w:b/>
          <w:bCs/>
          <w:sz w:val="24"/>
          <w:szCs w:val="24"/>
          <w:u w:val="single"/>
        </w:rPr>
        <w:t xml:space="preserve">  </w:t>
      </w:r>
      <w:r w:rsidRPr="00E52D4D"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Pr="00E52D4D" w:rsidR="009C2A25" w:rsidP="007B54E8" w:rsidRDefault="009C2A25" w14:paraId="2C0977CB" w14:textId="77777777">
      <w:pPr>
        <w:rPr>
          <w:rFonts w:ascii="Times New Roman" w:hAnsi="Times New Roman"/>
          <w:sz w:val="24"/>
          <w:szCs w:val="24"/>
        </w:rPr>
      </w:pPr>
    </w:p>
    <w:p w:rsidRPr="00E52D4D" w:rsidR="004814D8" w:rsidP="00C62F0A" w:rsidRDefault="004814D8" w14:paraId="0245617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04749E" w:rsidP="00C62F0A" w:rsidRDefault="00C62F0A" w14:paraId="3AB9E1D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If this </w:t>
      </w:r>
      <w:r w:rsidRPr="00E52D4D" w:rsidR="00345ADD">
        <w:rPr>
          <w:rFonts w:ascii="Times New Roman" w:hAnsi="Times New Roman"/>
          <w:color w:val="auto"/>
        </w:rPr>
        <w:t xml:space="preserve">information </w:t>
      </w:r>
      <w:r w:rsidRPr="00E52D4D">
        <w:rPr>
          <w:rFonts w:ascii="Times New Roman" w:hAnsi="Times New Roman"/>
          <w:color w:val="auto"/>
        </w:rPr>
        <w:t xml:space="preserve">collection is not conducted, MARAD will </w:t>
      </w:r>
      <w:r w:rsidRPr="00E52D4D" w:rsidR="00345ADD">
        <w:rPr>
          <w:rFonts w:ascii="Times New Roman" w:hAnsi="Times New Roman"/>
          <w:color w:val="auto"/>
        </w:rPr>
        <w:t xml:space="preserve">be unable to </w:t>
      </w:r>
      <w:r w:rsidR="00712CF6">
        <w:rPr>
          <w:rFonts w:ascii="Times New Roman" w:hAnsi="Times New Roman"/>
          <w:color w:val="auto"/>
        </w:rPr>
        <w:t>continue</w:t>
      </w:r>
      <w:r w:rsidRPr="00E52D4D" w:rsidR="00345ADD">
        <w:rPr>
          <w:rFonts w:ascii="Times New Roman" w:hAnsi="Times New Roman"/>
          <w:color w:val="auto"/>
        </w:rPr>
        <w:t xml:space="preserve"> th</w:t>
      </w:r>
      <w:r w:rsidR="00712CF6">
        <w:rPr>
          <w:rFonts w:ascii="Times New Roman" w:hAnsi="Times New Roman"/>
          <w:color w:val="auto"/>
        </w:rPr>
        <w:t>is</w:t>
      </w:r>
      <w:r w:rsidRPr="00E52D4D" w:rsidR="00345ADD">
        <w:rPr>
          <w:rFonts w:ascii="Times New Roman" w:hAnsi="Times New Roman"/>
          <w:color w:val="auto"/>
        </w:rPr>
        <w:t xml:space="preserve"> congressionally mandated CoE program</w:t>
      </w:r>
      <w:r w:rsidRPr="00E52D4D" w:rsidR="000865AF">
        <w:rPr>
          <w:rFonts w:ascii="Times New Roman" w:hAnsi="Times New Roman"/>
          <w:color w:val="auto"/>
        </w:rPr>
        <w:t>.</w:t>
      </w:r>
      <w:r w:rsidRPr="00E52D4D">
        <w:rPr>
          <w:rFonts w:ascii="Times New Roman" w:hAnsi="Times New Roman"/>
          <w:color w:val="auto"/>
        </w:rPr>
        <w:t xml:space="preserve">  </w:t>
      </w:r>
    </w:p>
    <w:p w:rsidRPr="00E52D4D" w:rsidR="000865AF" w:rsidP="00C62F0A" w:rsidRDefault="000865AF" w14:paraId="0819980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E52D4D" w:rsidR="00470720" w:rsidP="006C714E" w:rsidRDefault="009D4F72" w14:paraId="58EA0162" w14:textId="77777777">
      <w:pPr>
        <w:rPr>
          <w:rFonts w:ascii="Times New Roman" w:hAnsi="Times New Roman"/>
          <w:b/>
          <w:sz w:val="24"/>
          <w:szCs w:val="24"/>
        </w:rPr>
      </w:pPr>
      <w:r w:rsidRPr="00E52D4D">
        <w:rPr>
          <w:rFonts w:ascii="Times New Roman" w:hAnsi="Times New Roman"/>
          <w:bCs/>
          <w:sz w:val="24"/>
          <w:szCs w:val="24"/>
        </w:rPr>
        <w:t>7</w:t>
      </w:r>
      <w:r w:rsidRPr="00E52D4D" w:rsidR="0004749E">
        <w:rPr>
          <w:rFonts w:ascii="Times New Roman" w:hAnsi="Times New Roman"/>
          <w:bCs/>
          <w:sz w:val="24"/>
          <w:szCs w:val="24"/>
        </w:rPr>
        <w:t xml:space="preserve">. </w:t>
      </w:r>
      <w:r w:rsidRPr="00E52D4D" w:rsidR="0004749E">
        <w:rPr>
          <w:rFonts w:ascii="Times New Roman" w:hAnsi="Times New Roman"/>
          <w:bCs/>
          <w:sz w:val="24"/>
          <w:szCs w:val="24"/>
          <w:u w:val="single"/>
        </w:rPr>
        <w:t>Special circumstances.</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 xml:space="preserve">EXPLAIN ANY SPECIAL CIRCUMSTANCES THAT WOULD </w:t>
      </w:r>
      <w:r w:rsidRPr="00E52D4D">
        <w:rPr>
          <w:rFonts w:ascii="Times New Roman" w:hAnsi="Times New Roman"/>
          <w:b/>
          <w:sz w:val="24"/>
          <w:szCs w:val="24"/>
        </w:rPr>
        <w:t xml:space="preserve">         </w:t>
      </w:r>
      <w:r w:rsidRPr="00E52D4D" w:rsidR="00470720">
        <w:rPr>
          <w:rFonts w:ascii="Times New Roman" w:hAnsi="Times New Roman"/>
          <w:b/>
          <w:sz w:val="24"/>
          <w:szCs w:val="24"/>
        </w:rPr>
        <w:t>CAUSE AN INFORMATION COLLECTION TO BE CONDUCTED IN A MANNER:</w:t>
      </w:r>
    </w:p>
    <w:p w:rsidRPr="00E52D4D" w:rsidR="00DF3FCB" w:rsidP="00470720" w:rsidRDefault="00DF3FCB" w14:paraId="2443F953" w14:textId="77777777">
      <w:pPr>
        <w:rPr>
          <w:rFonts w:ascii="Times New Roman" w:hAnsi="Times New Roman"/>
          <w:b/>
          <w:sz w:val="24"/>
          <w:szCs w:val="24"/>
        </w:rPr>
      </w:pPr>
    </w:p>
    <w:p w:rsidRPr="00E52D4D" w:rsidR="007516AD" w:rsidP="007516AD" w:rsidRDefault="00470720" w14:paraId="5EC0AE22"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REQUIRING RESPONDENTS TO REPORT INFORMATION TO THE AGENCY MORE OFTEN THAN </w:t>
      </w:r>
      <w:proofErr w:type="gramStart"/>
      <w:r w:rsidRPr="00E52D4D">
        <w:rPr>
          <w:rFonts w:ascii="Times New Roman" w:hAnsi="Times New Roman"/>
          <w:b/>
          <w:sz w:val="24"/>
          <w:szCs w:val="24"/>
        </w:rPr>
        <w:t>QUARTERLY;</w:t>
      </w:r>
      <w:proofErr w:type="gramEnd"/>
    </w:p>
    <w:p w:rsidRPr="00E52D4D" w:rsidR="00C62F0A" w:rsidP="00C62F0A" w:rsidRDefault="00C62F0A" w14:paraId="20E5250C" w14:textId="77777777">
      <w:pPr>
        <w:rPr>
          <w:rFonts w:ascii="Times New Roman" w:hAnsi="Times New Roman"/>
          <w:b/>
          <w:sz w:val="24"/>
          <w:szCs w:val="24"/>
        </w:rPr>
      </w:pPr>
    </w:p>
    <w:p w:rsidRPr="00E52D4D" w:rsidR="000865AF" w:rsidP="00C62F0A" w:rsidRDefault="00C62F0A" w14:paraId="11CAF6E8" w14:textId="77777777">
      <w:pPr>
        <w:ind w:left="720"/>
        <w:rPr>
          <w:rFonts w:ascii="Times New Roman" w:hAnsi="Times New Roman"/>
          <w:sz w:val="24"/>
          <w:szCs w:val="24"/>
        </w:rPr>
      </w:pPr>
      <w:r w:rsidRPr="00E52D4D">
        <w:rPr>
          <w:rFonts w:ascii="Times New Roman" w:hAnsi="Times New Roman"/>
          <w:sz w:val="24"/>
          <w:szCs w:val="24"/>
        </w:rPr>
        <w:t xml:space="preserve">Not applicable.  </w:t>
      </w:r>
      <w:bookmarkStart w:name="_Hlk522095640" w:id="1"/>
      <w:r w:rsidRPr="00E52D4D" w:rsidR="000865AF">
        <w:rPr>
          <w:rFonts w:ascii="Times New Roman" w:hAnsi="Times New Roman"/>
          <w:sz w:val="24"/>
          <w:szCs w:val="24"/>
        </w:rPr>
        <w:t xml:space="preserve">Interested covered training entities seeking CoE designation are only required to submit </w:t>
      </w:r>
      <w:r w:rsidRPr="00E52D4D" w:rsidR="005D1815">
        <w:rPr>
          <w:rFonts w:ascii="Times New Roman" w:hAnsi="Times New Roman"/>
          <w:sz w:val="24"/>
          <w:szCs w:val="24"/>
        </w:rPr>
        <w:t>their applications</w:t>
      </w:r>
      <w:r w:rsidRPr="00E52D4D" w:rsidR="000865AF">
        <w:rPr>
          <w:rFonts w:ascii="Times New Roman" w:hAnsi="Times New Roman"/>
          <w:sz w:val="24"/>
          <w:szCs w:val="24"/>
        </w:rPr>
        <w:t xml:space="preserve"> and supporting information </w:t>
      </w:r>
      <w:r w:rsidR="00D47114">
        <w:rPr>
          <w:rFonts w:ascii="Times New Roman" w:hAnsi="Times New Roman"/>
          <w:sz w:val="24"/>
          <w:szCs w:val="24"/>
        </w:rPr>
        <w:t>annually</w:t>
      </w:r>
      <w:r w:rsidRPr="00E52D4D" w:rsidR="000865AF">
        <w:rPr>
          <w:rFonts w:ascii="Times New Roman" w:hAnsi="Times New Roman"/>
          <w:sz w:val="24"/>
          <w:szCs w:val="24"/>
        </w:rPr>
        <w:t xml:space="preserve">. </w:t>
      </w:r>
      <w:bookmarkEnd w:id="1"/>
    </w:p>
    <w:p w:rsidRPr="00E52D4D" w:rsidR="00470720" w:rsidP="008F2CDB" w:rsidRDefault="00470720" w14:paraId="326EE8F1"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REQUIRING RESPONDENTS TO PREPARE A WRITTEN RESPONSE TO A COLLECTION OF INFORMATION IN FEWER THAN 30 DAYS AFTER RECEIPT OF </w:t>
      </w:r>
      <w:proofErr w:type="gramStart"/>
      <w:r w:rsidRPr="00E52D4D">
        <w:rPr>
          <w:rFonts w:ascii="Times New Roman" w:hAnsi="Times New Roman"/>
          <w:b/>
          <w:sz w:val="24"/>
          <w:szCs w:val="24"/>
        </w:rPr>
        <w:t>IT;</w:t>
      </w:r>
      <w:proofErr w:type="gramEnd"/>
    </w:p>
    <w:p w:rsidR="00E206B4" w:rsidP="00C62F0A" w:rsidRDefault="00E206B4" w14:paraId="63EB240A" w14:textId="77777777">
      <w:pPr>
        <w:ind w:left="720"/>
        <w:rPr>
          <w:rFonts w:ascii="Times New Roman" w:hAnsi="Times New Roman"/>
          <w:sz w:val="24"/>
          <w:szCs w:val="24"/>
        </w:rPr>
      </w:pPr>
    </w:p>
    <w:p w:rsidRPr="00E52D4D" w:rsidR="00C62F0A" w:rsidP="00C62F0A" w:rsidRDefault="00C62F0A" w14:paraId="4ED28034" w14:textId="77777777">
      <w:pPr>
        <w:ind w:left="720"/>
        <w:rPr>
          <w:rFonts w:ascii="Times New Roman" w:hAnsi="Times New Roman"/>
          <w:sz w:val="24"/>
          <w:szCs w:val="24"/>
        </w:rPr>
      </w:pPr>
      <w:r w:rsidRPr="00E52D4D">
        <w:rPr>
          <w:rFonts w:ascii="Times New Roman" w:hAnsi="Times New Roman"/>
          <w:sz w:val="24"/>
          <w:szCs w:val="24"/>
        </w:rPr>
        <w:t xml:space="preserve">Not applicable. </w:t>
      </w:r>
      <w:r w:rsidRPr="00E52D4D" w:rsidR="009D77C1">
        <w:rPr>
          <w:rFonts w:ascii="Times New Roman" w:hAnsi="Times New Roman"/>
          <w:sz w:val="24"/>
          <w:szCs w:val="24"/>
        </w:rPr>
        <w:t xml:space="preserve"> Upon receipt of ICR approval from OMB</w:t>
      </w:r>
      <w:r w:rsidR="00712CF6">
        <w:rPr>
          <w:rFonts w:ascii="Times New Roman" w:hAnsi="Times New Roman"/>
          <w:sz w:val="24"/>
          <w:szCs w:val="24"/>
        </w:rPr>
        <w:t xml:space="preserve"> in 2020</w:t>
      </w:r>
      <w:r w:rsidRPr="00E52D4D" w:rsidR="009D77C1">
        <w:rPr>
          <w:rFonts w:ascii="Times New Roman" w:hAnsi="Times New Roman"/>
          <w:sz w:val="24"/>
          <w:szCs w:val="24"/>
        </w:rPr>
        <w:t xml:space="preserve">, </w:t>
      </w:r>
      <w:r w:rsidRPr="00E52D4D" w:rsidR="000865AF">
        <w:rPr>
          <w:rFonts w:ascii="Times New Roman" w:hAnsi="Times New Roman"/>
          <w:sz w:val="24"/>
          <w:szCs w:val="24"/>
        </w:rPr>
        <w:t>MARAD</w:t>
      </w:r>
      <w:r w:rsidRPr="00E52D4D" w:rsidR="009D77C1">
        <w:rPr>
          <w:rFonts w:ascii="Times New Roman" w:hAnsi="Times New Roman"/>
          <w:sz w:val="24"/>
          <w:szCs w:val="24"/>
        </w:rPr>
        <w:t xml:space="preserve"> publish</w:t>
      </w:r>
      <w:r w:rsidR="00712CF6">
        <w:rPr>
          <w:rFonts w:ascii="Times New Roman" w:hAnsi="Times New Roman"/>
          <w:sz w:val="24"/>
          <w:szCs w:val="24"/>
        </w:rPr>
        <w:t>ed</w:t>
      </w:r>
      <w:r w:rsidRPr="00E52D4D" w:rsidR="009D77C1">
        <w:rPr>
          <w:rFonts w:ascii="Times New Roman" w:hAnsi="Times New Roman"/>
          <w:sz w:val="24"/>
          <w:szCs w:val="24"/>
        </w:rPr>
        <w:t xml:space="preserve"> </w:t>
      </w:r>
      <w:r w:rsidR="00A45B54">
        <w:rPr>
          <w:rFonts w:ascii="Times New Roman" w:hAnsi="Times New Roman"/>
          <w:sz w:val="24"/>
          <w:szCs w:val="24"/>
        </w:rPr>
        <w:t xml:space="preserve">a notice in the </w:t>
      </w:r>
      <w:r w:rsidRPr="00E52D4D" w:rsidR="000865AF">
        <w:rPr>
          <w:rFonts w:ascii="Times New Roman" w:hAnsi="Times New Roman"/>
          <w:sz w:val="24"/>
          <w:szCs w:val="24"/>
        </w:rPr>
        <w:t>Federal Register</w:t>
      </w:r>
      <w:r w:rsidR="00712CF6">
        <w:rPr>
          <w:rFonts w:ascii="Times New Roman" w:hAnsi="Times New Roman"/>
          <w:iCs/>
          <w:sz w:val="24"/>
          <w:szCs w:val="24"/>
        </w:rPr>
        <w:t xml:space="preserve"> </w:t>
      </w:r>
      <w:r w:rsidR="00712CF6">
        <w:rPr>
          <w:rFonts w:ascii="Times New Roman" w:hAnsi="Times New Roman"/>
          <w:sz w:val="24"/>
          <w:szCs w:val="24"/>
        </w:rPr>
        <w:t>(85 FR 67599)</w:t>
      </w:r>
      <w:r w:rsidRPr="00E52D4D" w:rsidR="000865AF">
        <w:rPr>
          <w:rFonts w:ascii="Times New Roman" w:hAnsi="Times New Roman"/>
          <w:sz w:val="24"/>
          <w:szCs w:val="24"/>
        </w:rPr>
        <w:t xml:space="preserve"> </w:t>
      </w:r>
      <w:r w:rsidR="00712CF6">
        <w:rPr>
          <w:rFonts w:ascii="Times New Roman" w:hAnsi="Times New Roman"/>
          <w:sz w:val="24"/>
          <w:szCs w:val="24"/>
        </w:rPr>
        <w:t xml:space="preserve">on October 23, 2020, </w:t>
      </w:r>
      <w:r w:rsidRPr="00E52D4D" w:rsidR="000865AF">
        <w:rPr>
          <w:rFonts w:ascii="Times New Roman" w:hAnsi="Times New Roman"/>
          <w:sz w:val="24"/>
          <w:szCs w:val="24"/>
        </w:rPr>
        <w:t xml:space="preserve">inviting </w:t>
      </w:r>
      <w:r w:rsidRPr="00E52D4D" w:rsidR="009D77C1">
        <w:rPr>
          <w:rFonts w:ascii="Times New Roman" w:hAnsi="Times New Roman"/>
          <w:sz w:val="24"/>
          <w:szCs w:val="24"/>
        </w:rPr>
        <w:t xml:space="preserve">interested </w:t>
      </w:r>
      <w:r w:rsidRPr="00E52D4D" w:rsidR="000865AF">
        <w:rPr>
          <w:rFonts w:ascii="Times New Roman" w:hAnsi="Times New Roman"/>
          <w:sz w:val="24"/>
          <w:szCs w:val="24"/>
        </w:rPr>
        <w:t xml:space="preserve">covered training entities to submit applications </w:t>
      </w:r>
      <w:r w:rsidRPr="00E52D4D" w:rsidR="009D77C1">
        <w:rPr>
          <w:rFonts w:ascii="Times New Roman" w:hAnsi="Times New Roman"/>
          <w:sz w:val="24"/>
          <w:szCs w:val="24"/>
        </w:rPr>
        <w:t>for CoE designation. The FRN provide</w:t>
      </w:r>
      <w:r w:rsidR="00712CF6">
        <w:rPr>
          <w:rFonts w:ascii="Times New Roman" w:hAnsi="Times New Roman"/>
          <w:sz w:val="24"/>
          <w:szCs w:val="24"/>
        </w:rPr>
        <w:t>d</w:t>
      </w:r>
      <w:r w:rsidRPr="00E52D4D" w:rsidR="009D77C1">
        <w:rPr>
          <w:rFonts w:ascii="Times New Roman" w:hAnsi="Times New Roman"/>
          <w:sz w:val="24"/>
          <w:szCs w:val="24"/>
        </w:rPr>
        <w:t xml:space="preserve"> respondents 60 days to submit their applications.</w:t>
      </w:r>
      <w:r w:rsidR="00712CF6">
        <w:rPr>
          <w:rFonts w:ascii="Times New Roman" w:hAnsi="Times New Roman"/>
          <w:sz w:val="24"/>
          <w:szCs w:val="24"/>
        </w:rPr>
        <w:t xml:space="preserve"> The application period closed on December 22, 2020. </w:t>
      </w:r>
      <w:r w:rsidR="00A45B54">
        <w:rPr>
          <w:rFonts w:ascii="Times New Roman" w:hAnsi="Times New Roman"/>
          <w:sz w:val="24"/>
          <w:szCs w:val="24"/>
        </w:rPr>
        <w:t>Moving forward, a</w:t>
      </w:r>
      <w:r w:rsidR="00DF3FCB">
        <w:rPr>
          <w:rFonts w:ascii="Times New Roman" w:hAnsi="Times New Roman"/>
          <w:sz w:val="24"/>
          <w:szCs w:val="24"/>
        </w:rPr>
        <w:t xml:space="preserve"> minimum</w:t>
      </w:r>
      <w:r w:rsidR="00712CF6">
        <w:rPr>
          <w:rFonts w:ascii="Times New Roman" w:hAnsi="Times New Roman"/>
          <w:sz w:val="24"/>
          <w:szCs w:val="24"/>
        </w:rPr>
        <w:t xml:space="preserve"> 60</w:t>
      </w:r>
      <w:r w:rsidR="00DF3FCB">
        <w:rPr>
          <w:rFonts w:ascii="Times New Roman" w:hAnsi="Times New Roman"/>
          <w:sz w:val="24"/>
          <w:szCs w:val="24"/>
        </w:rPr>
        <w:t>-</w:t>
      </w:r>
      <w:r w:rsidR="00712CF6">
        <w:rPr>
          <w:rFonts w:ascii="Times New Roman" w:hAnsi="Times New Roman"/>
          <w:sz w:val="24"/>
          <w:szCs w:val="24"/>
        </w:rPr>
        <w:t>day submission period will be</w:t>
      </w:r>
      <w:r w:rsidR="00A45B54">
        <w:rPr>
          <w:rFonts w:ascii="Times New Roman" w:hAnsi="Times New Roman"/>
          <w:sz w:val="24"/>
          <w:szCs w:val="24"/>
        </w:rPr>
        <w:t xml:space="preserve"> the</w:t>
      </w:r>
      <w:r w:rsidR="00712CF6">
        <w:rPr>
          <w:rFonts w:ascii="Times New Roman" w:hAnsi="Times New Roman"/>
          <w:sz w:val="24"/>
          <w:szCs w:val="24"/>
        </w:rPr>
        <w:t xml:space="preserve"> standar</w:t>
      </w:r>
      <w:r w:rsidR="00A45B54">
        <w:rPr>
          <w:rFonts w:ascii="Times New Roman" w:hAnsi="Times New Roman"/>
          <w:sz w:val="24"/>
          <w:szCs w:val="24"/>
        </w:rPr>
        <w:t>d</w:t>
      </w:r>
      <w:r w:rsidR="00712CF6">
        <w:rPr>
          <w:rFonts w:ascii="Times New Roman" w:hAnsi="Times New Roman"/>
          <w:sz w:val="24"/>
          <w:szCs w:val="24"/>
        </w:rPr>
        <w:t>.</w:t>
      </w:r>
    </w:p>
    <w:p w:rsidRPr="00E52D4D" w:rsidR="00C62F0A" w:rsidP="00470720" w:rsidRDefault="00C62F0A" w14:paraId="7C8D2C4B" w14:textId="77777777">
      <w:pPr>
        <w:rPr>
          <w:rFonts w:ascii="Times New Roman" w:hAnsi="Times New Roman"/>
          <w:b/>
          <w:sz w:val="24"/>
          <w:szCs w:val="24"/>
        </w:rPr>
      </w:pPr>
    </w:p>
    <w:p w:rsidRPr="00E52D4D" w:rsidR="00470720" w:rsidP="008F2CDB" w:rsidRDefault="00470720" w14:paraId="4EE93E8B"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REQUIRING RESPONDENTS TO SUBMIT MORE THAN AN ORIGINAL AND TWO COPIES OF ANY </w:t>
      </w:r>
      <w:proofErr w:type="gramStart"/>
      <w:r w:rsidRPr="00E52D4D">
        <w:rPr>
          <w:rFonts w:ascii="Times New Roman" w:hAnsi="Times New Roman"/>
          <w:b/>
          <w:sz w:val="24"/>
          <w:szCs w:val="24"/>
        </w:rPr>
        <w:t>DOCUMENT;</w:t>
      </w:r>
      <w:proofErr w:type="gramEnd"/>
    </w:p>
    <w:p w:rsidRPr="00E52D4D" w:rsidR="00C62F0A" w:rsidP="00C62F0A" w:rsidRDefault="00C62F0A" w14:paraId="651139BA" w14:textId="77777777">
      <w:pPr>
        <w:rPr>
          <w:rFonts w:ascii="Times New Roman" w:hAnsi="Times New Roman"/>
          <w:b/>
          <w:sz w:val="24"/>
          <w:szCs w:val="24"/>
        </w:rPr>
      </w:pPr>
    </w:p>
    <w:p w:rsidRPr="00E52D4D" w:rsidR="00C62F0A" w:rsidP="00C62F0A" w:rsidRDefault="009D77C1" w14:paraId="60E08F9A" w14:textId="77777777">
      <w:pPr>
        <w:ind w:left="720"/>
        <w:rPr>
          <w:rFonts w:ascii="Times New Roman" w:hAnsi="Times New Roman"/>
          <w:sz w:val="24"/>
          <w:szCs w:val="24"/>
        </w:rPr>
      </w:pPr>
      <w:r w:rsidRPr="00E52D4D">
        <w:rPr>
          <w:rFonts w:ascii="Times New Roman" w:hAnsi="Times New Roman"/>
          <w:sz w:val="24"/>
          <w:szCs w:val="24"/>
        </w:rPr>
        <w:t xml:space="preserve">Not applicable.  CoE respondents </w:t>
      </w:r>
      <w:r w:rsidR="00A45B54">
        <w:rPr>
          <w:rFonts w:ascii="Times New Roman" w:hAnsi="Times New Roman"/>
          <w:sz w:val="24"/>
          <w:szCs w:val="24"/>
        </w:rPr>
        <w:t>are</w:t>
      </w:r>
      <w:r w:rsidRPr="00E52D4D">
        <w:rPr>
          <w:rFonts w:ascii="Times New Roman" w:hAnsi="Times New Roman"/>
          <w:sz w:val="24"/>
          <w:szCs w:val="24"/>
        </w:rPr>
        <w:t xml:space="preserve"> </w:t>
      </w:r>
      <w:r w:rsidRPr="00E52D4D" w:rsidR="00C62F0A">
        <w:rPr>
          <w:rFonts w:ascii="Times New Roman" w:hAnsi="Times New Roman"/>
          <w:sz w:val="24"/>
          <w:szCs w:val="24"/>
        </w:rPr>
        <w:t xml:space="preserve">required </w:t>
      </w:r>
      <w:r w:rsidRPr="00E52D4D">
        <w:rPr>
          <w:rFonts w:ascii="Times New Roman" w:hAnsi="Times New Roman"/>
          <w:sz w:val="24"/>
          <w:szCs w:val="24"/>
        </w:rPr>
        <w:t xml:space="preserve">to submit </w:t>
      </w:r>
      <w:r w:rsidRPr="00E52D4D" w:rsidR="00C62F0A">
        <w:rPr>
          <w:rFonts w:ascii="Times New Roman" w:hAnsi="Times New Roman"/>
          <w:sz w:val="24"/>
          <w:szCs w:val="24"/>
        </w:rPr>
        <w:t xml:space="preserve">only one copy </w:t>
      </w:r>
      <w:r w:rsidR="00712CF6">
        <w:rPr>
          <w:rFonts w:ascii="Times New Roman" w:hAnsi="Times New Roman"/>
          <w:sz w:val="24"/>
          <w:szCs w:val="24"/>
        </w:rPr>
        <w:t xml:space="preserve">of application materials </w:t>
      </w:r>
      <w:r w:rsidRPr="00E52D4D" w:rsidR="00C62F0A">
        <w:rPr>
          <w:rFonts w:ascii="Times New Roman" w:hAnsi="Times New Roman"/>
          <w:sz w:val="24"/>
          <w:szCs w:val="24"/>
        </w:rPr>
        <w:t>electronically</w:t>
      </w:r>
      <w:r w:rsidR="00712CF6">
        <w:rPr>
          <w:rFonts w:ascii="Times New Roman" w:hAnsi="Times New Roman"/>
          <w:sz w:val="24"/>
          <w:szCs w:val="24"/>
        </w:rPr>
        <w:t>. Respondents could elect to send a hard copy via regular mail</w:t>
      </w:r>
      <w:r w:rsidR="00DF3FCB">
        <w:rPr>
          <w:rFonts w:ascii="Times New Roman" w:hAnsi="Times New Roman"/>
          <w:sz w:val="24"/>
          <w:szCs w:val="24"/>
        </w:rPr>
        <w:t>. O</w:t>
      </w:r>
      <w:r w:rsidR="00712CF6">
        <w:rPr>
          <w:rFonts w:ascii="Times New Roman" w:hAnsi="Times New Roman"/>
          <w:sz w:val="24"/>
          <w:szCs w:val="24"/>
        </w:rPr>
        <w:t xml:space="preserve">nly .07% </w:t>
      </w:r>
      <w:r w:rsidR="00DF3FCB">
        <w:rPr>
          <w:rFonts w:ascii="Times New Roman" w:hAnsi="Times New Roman"/>
          <w:sz w:val="24"/>
          <w:szCs w:val="24"/>
        </w:rPr>
        <w:t xml:space="preserve">of 2020 applicants </w:t>
      </w:r>
      <w:r w:rsidR="00110089">
        <w:rPr>
          <w:rFonts w:ascii="Times New Roman" w:hAnsi="Times New Roman"/>
          <w:sz w:val="24"/>
          <w:szCs w:val="24"/>
        </w:rPr>
        <w:t>elected to submit</w:t>
      </w:r>
      <w:r w:rsidR="00FF6601">
        <w:rPr>
          <w:rFonts w:ascii="Times New Roman" w:hAnsi="Times New Roman"/>
          <w:sz w:val="24"/>
          <w:szCs w:val="24"/>
        </w:rPr>
        <w:t xml:space="preserve"> </w:t>
      </w:r>
      <w:r w:rsidR="00DF3FCB">
        <w:rPr>
          <w:rFonts w:ascii="Times New Roman" w:hAnsi="Times New Roman"/>
          <w:sz w:val="24"/>
          <w:szCs w:val="24"/>
        </w:rPr>
        <w:t>a duplicate</w:t>
      </w:r>
      <w:r w:rsidR="00FF6601">
        <w:rPr>
          <w:rFonts w:ascii="Times New Roman" w:hAnsi="Times New Roman"/>
          <w:sz w:val="24"/>
          <w:szCs w:val="24"/>
        </w:rPr>
        <w:t xml:space="preserve"> </w:t>
      </w:r>
      <w:r w:rsidR="00110089">
        <w:rPr>
          <w:rFonts w:ascii="Times New Roman" w:hAnsi="Times New Roman"/>
          <w:sz w:val="24"/>
          <w:szCs w:val="24"/>
        </w:rPr>
        <w:t xml:space="preserve">hard copy of their </w:t>
      </w:r>
      <w:r w:rsidR="00DF3FCB">
        <w:rPr>
          <w:rFonts w:ascii="Times New Roman" w:hAnsi="Times New Roman"/>
          <w:sz w:val="24"/>
          <w:szCs w:val="24"/>
        </w:rPr>
        <w:t>application</w:t>
      </w:r>
      <w:r w:rsidR="00FF6601">
        <w:rPr>
          <w:rFonts w:ascii="Times New Roman" w:hAnsi="Times New Roman"/>
          <w:sz w:val="24"/>
          <w:szCs w:val="24"/>
        </w:rPr>
        <w:t xml:space="preserve"> </w:t>
      </w:r>
      <w:r w:rsidR="00110089">
        <w:rPr>
          <w:rFonts w:ascii="Times New Roman" w:hAnsi="Times New Roman"/>
          <w:sz w:val="24"/>
          <w:szCs w:val="24"/>
        </w:rPr>
        <w:t>by mail</w:t>
      </w:r>
      <w:r w:rsidR="00712CF6">
        <w:rPr>
          <w:rFonts w:ascii="Times New Roman" w:hAnsi="Times New Roman"/>
          <w:sz w:val="24"/>
          <w:szCs w:val="24"/>
        </w:rPr>
        <w:t>.</w:t>
      </w:r>
      <w:r w:rsidRPr="00E52D4D">
        <w:rPr>
          <w:rFonts w:ascii="Times New Roman" w:hAnsi="Times New Roman"/>
          <w:sz w:val="24"/>
          <w:szCs w:val="24"/>
        </w:rPr>
        <w:t xml:space="preserve"> </w:t>
      </w:r>
    </w:p>
    <w:p w:rsidRPr="00E52D4D" w:rsidR="00470720" w:rsidP="00470720" w:rsidRDefault="00470720" w14:paraId="21F1EA87" w14:textId="77777777">
      <w:pPr>
        <w:rPr>
          <w:rFonts w:ascii="Times New Roman" w:hAnsi="Times New Roman"/>
          <w:b/>
          <w:sz w:val="24"/>
          <w:szCs w:val="24"/>
        </w:rPr>
      </w:pPr>
    </w:p>
    <w:p w:rsidRPr="00E52D4D" w:rsidR="00470720" w:rsidP="008F2CDB" w:rsidRDefault="00470720" w14:paraId="58BEFFE1"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REQUIRING RESPONDENTS TO RETAIN RECORDS, OTHER THAN HEALTH, MEDICAL, GOVERNMENT CONTRACT, GRANT-IN-AID, OR TAX RECORDS FOR MORE THAN THREE </w:t>
      </w:r>
      <w:proofErr w:type="gramStart"/>
      <w:r w:rsidRPr="00E52D4D">
        <w:rPr>
          <w:rFonts w:ascii="Times New Roman" w:hAnsi="Times New Roman"/>
          <w:b/>
          <w:sz w:val="24"/>
          <w:szCs w:val="24"/>
        </w:rPr>
        <w:t>YEARS;</w:t>
      </w:r>
      <w:proofErr w:type="gramEnd"/>
    </w:p>
    <w:p w:rsidRPr="00E52D4D" w:rsidR="00C62F0A" w:rsidP="00C62F0A" w:rsidRDefault="00C62F0A" w14:paraId="326B357A" w14:textId="77777777">
      <w:pPr>
        <w:rPr>
          <w:rFonts w:ascii="Times New Roman" w:hAnsi="Times New Roman"/>
          <w:b/>
          <w:sz w:val="24"/>
          <w:szCs w:val="24"/>
        </w:rPr>
      </w:pPr>
    </w:p>
    <w:p w:rsidRPr="00E52D4D" w:rsidR="00C62F0A" w:rsidP="00C62F0A" w:rsidRDefault="005552F6" w14:paraId="55EF61E2" w14:textId="77777777">
      <w:pPr>
        <w:ind w:left="720"/>
        <w:rPr>
          <w:rFonts w:ascii="Times New Roman" w:hAnsi="Times New Roman"/>
          <w:sz w:val="24"/>
          <w:szCs w:val="24"/>
        </w:rPr>
      </w:pPr>
      <w:r w:rsidRPr="00E52D4D">
        <w:rPr>
          <w:rFonts w:ascii="Times New Roman" w:hAnsi="Times New Roman"/>
          <w:sz w:val="24"/>
          <w:szCs w:val="24"/>
        </w:rPr>
        <w:t xml:space="preserve">Not applicable. </w:t>
      </w:r>
      <w:r w:rsidRPr="00E52D4D" w:rsidR="009D77C1">
        <w:rPr>
          <w:rFonts w:ascii="Times New Roman" w:hAnsi="Times New Roman"/>
          <w:sz w:val="24"/>
          <w:szCs w:val="24"/>
        </w:rPr>
        <w:t xml:space="preserve">CoE designees </w:t>
      </w:r>
      <w:r w:rsidR="00712CF6">
        <w:rPr>
          <w:rFonts w:ascii="Times New Roman" w:hAnsi="Times New Roman"/>
          <w:sz w:val="24"/>
          <w:szCs w:val="24"/>
        </w:rPr>
        <w:t>are not</w:t>
      </w:r>
      <w:r w:rsidRPr="00E52D4D">
        <w:rPr>
          <w:rFonts w:ascii="Times New Roman" w:hAnsi="Times New Roman"/>
          <w:sz w:val="24"/>
          <w:szCs w:val="24"/>
        </w:rPr>
        <w:t xml:space="preserve"> </w:t>
      </w:r>
      <w:r w:rsidRPr="00E52D4D" w:rsidR="009D77C1">
        <w:rPr>
          <w:rFonts w:ascii="Times New Roman" w:hAnsi="Times New Roman"/>
          <w:sz w:val="24"/>
          <w:szCs w:val="24"/>
        </w:rPr>
        <w:t xml:space="preserve">required </w:t>
      </w:r>
      <w:r w:rsidRPr="00E52D4D" w:rsidR="00F4114D">
        <w:rPr>
          <w:rFonts w:ascii="Times New Roman" w:hAnsi="Times New Roman"/>
          <w:sz w:val="24"/>
          <w:szCs w:val="24"/>
        </w:rPr>
        <w:t>to collect</w:t>
      </w:r>
      <w:r w:rsidRPr="00E52D4D">
        <w:rPr>
          <w:rFonts w:ascii="Times New Roman" w:hAnsi="Times New Roman"/>
          <w:sz w:val="24"/>
          <w:szCs w:val="24"/>
        </w:rPr>
        <w:t xml:space="preserve">, </w:t>
      </w:r>
      <w:proofErr w:type="gramStart"/>
      <w:r w:rsidRPr="00E52D4D">
        <w:rPr>
          <w:rFonts w:ascii="Times New Roman" w:hAnsi="Times New Roman"/>
          <w:sz w:val="24"/>
          <w:szCs w:val="24"/>
        </w:rPr>
        <w:t>maintain</w:t>
      </w:r>
      <w:proofErr w:type="gramEnd"/>
      <w:r w:rsidRPr="00E52D4D">
        <w:rPr>
          <w:rFonts w:ascii="Times New Roman" w:hAnsi="Times New Roman"/>
          <w:sz w:val="24"/>
          <w:szCs w:val="24"/>
        </w:rPr>
        <w:t xml:space="preserve"> or retain any new records specifically for the CoE </w:t>
      </w:r>
      <w:r w:rsidRPr="00E52D4D" w:rsidR="00F4114D">
        <w:rPr>
          <w:rFonts w:ascii="Times New Roman" w:hAnsi="Times New Roman"/>
          <w:sz w:val="24"/>
          <w:szCs w:val="24"/>
        </w:rPr>
        <w:t>designation which</w:t>
      </w:r>
      <w:r w:rsidRPr="00E52D4D">
        <w:rPr>
          <w:rFonts w:ascii="Times New Roman" w:hAnsi="Times New Roman"/>
          <w:sz w:val="24"/>
          <w:szCs w:val="24"/>
        </w:rPr>
        <w:t xml:space="preserve"> are in addition to the routine records they already maintain and retain as a training institution without a CoE designation.  </w:t>
      </w:r>
    </w:p>
    <w:p w:rsidRPr="00E52D4D" w:rsidR="00470720" w:rsidP="00470720" w:rsidRDefault="00470720" w14:paraId="5B8B0FC3" w14:textId="77777777">
      <w:pPr>
        <w:rPr>
          <w:rFonts w:ascii="Times New Roman" w:hAnsi="Times New Roman"/>
          <w:b/>
          <w:sz w:val="24"/>
          <w:szCs w:val="24"/>
        </w:rPr>
      </w:pPr>
    </w:p>
    <w:p w:rsidRPr="00E52D4D" w:rsidR="00470720" w:rsidP="008F2CDB" w:rsidRDefault="00470720" w14:paraId="00E8A4EE"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IN CONNECTION WITH A STATISTICAL SURVEY, THAT IS NOT </w:t>
      </w:r>
      <w:r w:rsidRPr="00E52D4D">
        <w:rPr>
          <w:rFonts w:ascii="Times New Roman" w:hAnsi="Times New Roman"/>
          <w:b/>
          <w:sz w:val="24"/>
          <w:szCs w:val="24"/>
        </w:rPr>
        <w:lastRenderedPageBreak/>
        <w:t xml:space="preserve">DESIGNED TO PRODUCE VALID AND RELIABLE RESULTS THAT CAN BE GENERALIZED TO THE UNIVERSE OF </w:t>
      </w:r>
      <w:proofErr w:type="gramStart"/>
      <w:r w:rsidRPr="00E52D4D">
        <w:rPr>
          <w:rFonts w:ascii="Times New Roman" w:hAnsi="Times New Roman"/>
          <w:b/>
          <w:sz w:val="24"/>
          <w:szCs w:val="24"/>
        </w:rPr>
        <w:t>STUDY;</w:t>
      </w:r>
      <w:proofErr w:type="gramEnd"/>
    </w:p>
    <w:p w:rsidRPr="00E52D4D" w:rsidR="008C516A" w:rsidP="008C516A" w:rsidRDefault="008C516A" w14:paraId="780BDFF3" w14:textId="77777777">
      <w:pPr>
        <w:rPr>
          <w:rFonts w:ascii="Times New Roman" w:hAnsi="Times New Roman"/>
          <w:b/>
          <w:sz w:val="24"/>
          <w:szCs w:val="24"/>
        </w:rPr>
      </w:pPr>
    </w:p>
    <w:p w:rsidRPr="00E52D4D" w:rsidR="008C516A" w:rsidP="008C516A" w:rsidRDefault="008C516A" w14:paraId="7A9B74E5" w14:textId="77777777">
      <w:pPr>
        <w:ind w:left="720"/>
        <w:rPr>
          <w:rFonts w:ascii="Times New Roman" w:hAnsi="Times New Roman"/>
          <w:sz w:val="24"/>
          <w:szCs w:val="24"/>
        </w:rPr>
      </w:pPr>
      <w:r w:rsidRPr="00E52D4D">
        <w:rPr>
          <w:rFonts w:ascii="Times New Roman" w:hAnsi="Times New Roman"/>
          <w:sz w:val="24"/>
          <w:szCs w:val="24"/>
        </w:rPr>
        <w:t>Not applicable.  This information is not utilized for a</w:t>
      </w:r>
      <w:r w:rsidR="00712CF6">
        <w:rPr>
          <w:rFonts w:ascii="Times New Roman" w:hAnsi="Times New Roman"/>
          <w:sz w:val="24"/>
          <w:szCs w:val="24"/>
        </w:rPr>
        <w:t>ny</w:t>
      </w:r>
      <w:r w:rsidRPr="00E52D4D">
        <w:rPr>
          <w:rFonts w:ascii="Times New Roman" w:hAnsi="Times New Roman"/>
          <w:sz w:val="24"/>
          <w:szCs w:val="24"/>
        </w:rPr>
        <w:t xml:space="preserve"> statistical survey</w:t>
      </w:r>
      <w:r w:rsidR="00712CF6">
        <w:rPr>
          <w:rFonts w:ascii="Times New Roman" w:hAnsi="Times New Roman"/>
          <w:sz w:val="24"/>
          <w:szCs w:val="24"/>
        </w:rPr>
        <w:t>.</w:t>
      </w:r>
    </w:p>
    <w:p w:rsidRPr="00E52D4D" w:rsidR="00470720" w:rsidP="00470720" w:rsidRDefault="00470720" w14:paraId="38E07818" w14:textId="77777777">
      <w:pPr>
        <w:rPr>
          <w:rFonts w:ascii="Times New Roman" w:hAnsi="Times New Roman"/>
          <w:b/>
          <w:sz w:val="24"/>
          <w:szCs w:val="24"/>
        </w:rPr>
      </w:pPr>
    </w:p>
    <w:p w:rsidRPr="00E52D4D" w:rsidR="00470720" w:rsidP="008F2CDB" w:rsidRDefault="00470720" w14:paraId="166BF0C9"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REQUIRING THE USE OF A STATISTICAL DATA CLASSIFICATION THAT HAS NOT BEEN REVIEWED AND APPROVED BY </w:t>
      </w:r>
      <w:proofErr w:type="gramStart"/>
      <w:r w:rsidRPr="00E52D4D">
        <w:rPr>
          <w:rFonts w:ascii="Times New Roman" w:hAnsi="Times New Roman"/>
          <w:b/>
          <w:sz w:val="24"/>
          <w:szCs w:val="24"/>
        </w:rPr>
        <w:t>OMB;</w:t>
      </w:r>
      <w:proofErr w:type="gramEnd"/>
    </w:p>
    <w:p w:rsidRPr="00E52D4D" w:rsidR="008C516A" w:rsidP="008C516A" w:rsidRDefault="008C516A" w14:paraId="46010E1C" w14:textId="77777777">
      <w:pPr>
        <w:ind w:left="720"/>
        <w:rPr>
          <w:rFonts w:ascii="Times New Roman" w:hAnsi="Times New Roman"/>
          <w:sz w:val="24"/>
          <w:szCs w:val="24"/>
        </w:rPr>
      </w:pPr>
      <w:r w:rsidRPr="00E52D4D">
        <w:rPr>
          <w:rFonts w:ascii="Times New Roman" w:hAnsi="Times New Roman"/>
          <w:sz w:val="24"/>
          <w:szCs w:val="24"/>
        </w:rPr>
        <w:t>Not applicable.</w:t>
      </w:r>
    </w:p>
    <w:p w:rsidRPr="00E52D4D" w:rsidR="008C516A" w:rsidP="008C516A" w:rsidRDefault="008C516A" w14:paraId="31871FC4" w14:textId="77777777">
      <w:pPr>
        <w:ind w:left="720"/>
        <w:rPr>
          <w:rFonts w:ascii="Times New Roman" w:hAnsi="Times New Roman"/>
          <w:sz w:val="24"/>
          <w:szCs w:val="24"/>
        </w:rPr>
      </w:pPr>
    </w:p>
    <w:p w:rsidR="00EA273F" w:rsidP="008F2CDB" w:rsidRDefault="00470720" w14:paraId="27DA62A5"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THAT INCLUDES A PLEDGE OF CONFIDENTIALITY THAT IS NOT </w:t>
      </w:r>
    </w:p>
    <w:p w:rsidR="00712CF6" w:rsidP="00EA273F" w:rsidRDefault="00470720" w14:paraId="00070F83" w14:textId="77777777">
      <w:pPr>
        <w:ind w:left="720"/>
        <w:rPr>
          <w:rFonts w:ascii="Times New Roman" w:hAnsi="Times New Roman"/>
          <w:b/>
          <w:sz w:val="24"/>
          <w:szCs w:val="24"/>
        </w:rPr>
      </w:pPr>
      <w:r w:rsidRPr="00E52D4D">
        <w:rPr>
          <w:rFonts w:ascii="Times New Roman" w:hAnsi="Times New Roman"/>
          <w:b/>
          <w:sz w:val="24"/>
          <w:szCs w:val="24"/>
        </w:rPr>
        <w:t xml:space="preserve">SUPPORTED BY AUTHORITY ESTABLISHED IN STATUE OR </w:t>
      </w:r>
    </w:p>
    <w:p w:rsidR="00712CF6" w:rsidP="00712CF6" w:rsidRDefault="00712CF6" w14:paraId="29EAD794" w14:textId="77777777">
      <w:pPr>
        <w:rPr>
          <w:rFonts w:ascii="Times New Roman" w:hAnsi="Times New Roman"/>
          <w:b/>
          <w:sz w:val="24"/>
          <w:szCs w:val="24"/>
        </w:rPr>
      </w:pPr>
    </w:p>
    <w:p w:rsidRPr="00E52D4D" w:rsidR="00470720" w:rsidP="008F2CDB" w:rsidRDefault="00470720" w14:paraId="315D0B14" w14:textId="77777777">
      <w:pPr>
        <w:numPr>
          <w:ilvl w:val="0"/>
          <w:numId w:val="1"/>
        </w:numPr>
        <w:rPr>
          <w:rFonts w:ascii="Times New Roman" w:hAnsi="Times New Roman"/>
          <w:b/>
          <w:sz w:val="24"/>
          <w:szCs w:val="24"/>
        </w:rPr>
      </w:pPr>
      <w:r w:rsidRPr="00E52D4D">
        <w:rPr>
          <w:rFonts w:ascii="Times New Roman" w:hAnsi="Times New Roman"/>
          <w:b/>
          <w:sz w:val="24"/>
          <w:szCs w:val="24"/>
        </w:rPr>
        <w:t xml:space="preserve">REGULATION, THAT IS NOT SUPPORTED BY DISCLOSURE AND DATA SECURITY POLICIES THAT ARE CONSISTENT WITH THE PLEDGE, OR WHICH UNNECESSARILY IMPEDES SHARING OF DATA WITH OTHER AGENCIES FOR COMPATIBLE CONFIDENTIAL </w:t>
      </w:r>
      <w:proofErr w:type="gramStart"/>
      <w:r w:rsidRPr="00E52D4D">
        <w:rPr>
          <w:rFonts w:ascii="Times New Roman" w:hAnsi="Times New Roman"/>
          <w:b/>
          <w:sz w:val="24"/>
          <w:szCs w:val="24"/>
        </w:rPr>
        <w:t>USE;</w:t>
      </w:r>
      <w:proofErr w:type="gramEnd"/>
      <w:r w:rsidRPr="00E52D4D">
        <w:rPr>
          <w:rFonts w:ascii="Times New Roman" w:hAnsi="Times New Roman"/>
          <w:b/>
          <w:sz w:val="24"/>
          <w:szCs w:val="24"/>
        </w:rPr>
        <w:t xml:space="preserve"> OR</w:t>
      </w:r>
    </w:p>
    <w:p w:rsidRPr="00E52D4D" w:rsidR="008C516A" w:rsidP="008C516A" w:rsidRDefault="008C516A" w14:paraId="597EDC39" w14:textId="77777777">
      <w:pPr>
        <w:rPr>
          <w:rFonts w:ascii="Times New Roman" w:hAnsi="Times New Roman"/>
          <w:b/>
          <w:sz w:val="24"/>
          <w:szCs w:val="24"/>
        </w:rPr>
      </w:pPr>
    </w:p>
    <w:p w:rsidRPr="00E52D4D" w:rsidR="008C516A" w:rsidP="008C516A" w:rsidRDefault="008C516A" w14:paraId="72D36E5D" w14:textId="77777777">
      <w:pPr>
        <w:ind w:left="720"/>
        <w:rPr>
          <w:rFonts w:ascii="Times New Roman" w:hAnsi="Times New Roman"/>
          <w:sz w:val="24"/>
          <w:szCs w:val="24"/>
        </w:rPr>
      </w:pPr>
      <w:r w:rsidRPr="00E52D4D">
        <w:rPr>
          <w:rFonts w:ascii="Times New Roman" w:hAnsi="Times New Roman"/>
          <w:sz w:val="24"/>
          <w:szCs w:val="24"/>
        </w:rPr>
        <w:t>Not applicable.</w:t>
      </w:r>
    </w:p>
    <w:p w:rsidRPr="00E52D4D" w:rsidR="00470720" w:rsidP="00470720" w:rsidRDefault="00470720" w14:paraId="343DE910" w14:textId="77777777">
      <w:pPr>
        <w:rPr>
          <w:rFonts w:ascii="Times New Roman" w:hAnsi="Times New Roman"/>
          <w:b/>
          <w:sz w:val="24"/>
          <w:szCs w:val="24"/>
        </w:rPr>
      </w:pPr>
    </w:p>
    <w:p w:rsidRPr="00E52D4D" w:rsidR="0004749E" w:rsidP="008C516A" w:rsidRDefault="00470720" w14:paraId="4622C748" w14:textId="77777777">
      <w:pPr>
        <w:numPr>
          <w:ilvl w:val="0"/>
          <w:numId w:val="1"/>
        </w:numPr>
        <w:rPr>
          <w:rFonts w:ascii="Times New Roman" w:hAnsi="Times New Roman"/>
          <w:sz w:val="24"/>
          <w:szCs w:val="24"/>
        </w:rPr>
      </w:pPr>
      <w:r w:rsidRPr="00E52D4D">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E52D4D" w:rsidR="008C516A" w:rsidP="008C516A" w:rsidRDefault="008C516A" w14:paraId="3F43DF09" w14:textId="77777777">
      <w:pPr>
        <w:rPr>
          <w:rFonts w:ascii="Times New Roman" w:hAnsi="Times New Roman"/>
          <w:b/>
          <w:sz w:val="24"/>
          <w:szCs w:val="24"/>
        </w:rPr>
      </w:pPr>
    </w:p>
    <w:p w:rsidRPr="00E52D4D" w:rsidR="008C516A" w:rsidP="008C516A" w:rsidRDefault="008C516A" w14:paraId="29D039DB" w14:textId="77777777">
      <w:pPr>
        <w:ind w:left="720"/>
        <w:rPr>
          <w:rFonts w:ascii="Times New Roman" w:hAnsi="Times New Roman"/>
          <w:sz w:val="24"/>
          <w:szCs w:val="24"/>
        </w:rPr>
      </w:pPr>
      <w:r w:rsidRPr="00E52D4D">
        <w:rPr>
          <w:rFonts w:ascii="Times New Roman" w:hAnsi="Times New Roman"/>
          <w:sz w:val="24"/>
          <w:szCs w:val="24"/>
        </w:rPr>
        <w:t>Not applicable.</w:t>
      </w:r>
    </w:p>
    <w:p w:rsidRPr="00E52D4D" w:rsidR="008C516A" w:rsidP="008C516A" w:rsidRDefault="008C516A" w14:paraId="34485B61" w14:textId="77777777">
      <w:pPr>
        <w:ind w:left="720"/>
        <w:rPr>
          <w:rFonts w:ascii="Times New Roman" w:hAnsi="Times New Roman"/>
          <w:sz w:val="24"/>
          <w:szCs w:val="24"/>
        </w:rPr>
      </w:pPr>
    </w:p>
    <w:p w:rsidR="005552F6" w:rsidP="008C516A" w:rsidRDefault="0004749E" w14:paraId="56E66364" w14:textId="77777777">
      <w:pPr>
        <w:rPr>
          <w:rFonts w:ascii="Times New Roman" w:hAnsi="Times New Roman"/>
          <w:sz w:val="24"/>
          <w:szCs w:val="24"/>
        </w:rPr>
      </w:pPr>
      <w:r w:rsidRPr="00E52D4D">
        <w:rPr>
          <w:rFonts w:ascii="Times New Roman" w:hAnsi="Times New Roman"/>
          <w:bCs/>
          <w:sz w:val="24"/>
          <w:szCs w:val="24"/>
        </w:rPr>
        <w:t xml:space="preserve">8. </w:t>
      </w:r>
      <w:r w:rsidRPr="00E52D4D">
        <w:rPr>
          <w:rFonts w:ascii="Times New Roman" w:hAnsi="Times New Roman"/>
          <w:bCs/>
          <w:sz w:val="24"/>
          <w:szCs w:val="24"/>
          <w:u w:val="single"/>
        </w:rPr>
        <w:t>Compliance with 5 CFR 1320.8</w:t>
      </w:r>
      <w:r w:rsidRPr="00E52D4D">
        <w:rPr>
          <w:rFonts w:ascii="Times New Roman" w:hAnsi="Times New Roman"/>
          <w:bCs/>
          <w:sz w:val="24"/>
          <w:szCs w:val="24"/>
        </w:rPr>
        <w:t>:</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PROVIDE A</w:t>
      </w:r>
      <w:r w:rsidRPr="00E52D4D" w:rsidR="009D4F72">
        <w:rPr>
          <w:rFonts w:ascii="Times New Roman" w:hAnsi="Times New Roman"/>
          <w:b/>
          <w:sz w:val="24"/>
          <w:szCs w:val="24"/>
        </w:rPr>
        <w:t>N ELECTRONIC</w:t>
      </w:r>
      <w:r w:rsidRPr="00E52D4D" w:rsidR="00470720">
        <w:rPr>
          <w:rFonts w:ascii="Times New Roman" w:hAnsi="Times New Roman"/>
          <w:b/>
          <w:sz w:val="24"/>
          <w:szCs w:val="24"/>
        </w:rPr>
        <w:t xml:space="preserve"> COPY AND </w:t>
      </w:r>
      <w:r w:rsidRPr="00E52D4D" w:rsidR="00470720">
        <w:rPr>
          <w:rFonts w:ascii="Times New Roman" w:hAnsi="Times New Roman"/>
          <w:b/>
          <w:sz w:val="24"/>
          <w:szCs w:val="24"/>
          <w:u w:val="single"/>
        </w:rPr>
        <w:t>IDENTIFY THE DATE</w:t>
      </w:r>
      <w:r w:rsidRPr="00E52D4D" w:rsidR="009D4F72">
        <w:rPr>
          <w:rFonts w:ascii="Times New Roman" w:hAnsi="Times New Roman"/>
          <w:b/>
          <w:sz w:val="24"/>
          <w:szCs w:val="24"/>
          <w:u w:val="single"/>
        </w:rPr>
        <w:t>, VOLUME NUMBER</w:t>
      </w:r>
      <w:r w:rsidRPr="00E52D4D" w:rsidR="00470720">
        <w:rPr>
          <w:rFonts w:ascii="Times New Roman" w:hAnsi="Times New Roman"/>
          <w:b/>
          <w:sz w:val="24"/>
          <w:szCs w:val="24"/>
          <w:u w:val="single"/>
        </w:rPr>
        <w:t xml:space="preserve"> AND PAGE NUMBER</w:t>
      </w:r>
      <w:r w:rsidRPr="00E52D4D" w:rsidR="00470720">
        <w:rPr>
          <w:rFonts w:ascii="Times New Roman" w:hAnsi="Times New Roman"/>
          <w:b/>
          <w:sz w:val="24"/>
          <w:szCs w:val="24"/>
        </w:rPr>
        <w:t xml:space="preserve"> OF </w:t>
      </w:r>
      <w:r w:rsidRPr="00E52D4D" w:rsidR="009D4F72">
        <w:rPr>
          <w:rFonts w:ascii="Times New Roman" w:hAnsi="Times New Roman"/>
          <w:b/>
          <w:sz w:val="24"/>
          <w:szCs w:val="24"/>
        </w:rPr>
        <w:t xml:space="preserve">THE </w:t>
      </w:r>
      <w:r w:rsidRPr="00E52D4D" w:rsidR="00470720">
        <w:rPr>
          <w:rFonts w:ascii="Times New Roman" w:hAnsi="Times New Roman"/>
          <w:b/>
          <w:sz w:val="24"/>
          <w:szCs w:val="24"/>
        </w:rPr>
        <w:t>PUBLICATION IN THE FEDERAL REGISTER OF THE AGENCY'S NOTICE</w:t>
      </w:r>
      <w:r w:rsidRPr="00E52D4D" w:rsidR="009D4F72">
        <w:rPr>
          <w:rFonts w:ascii="Times New Roman" w:hAnsi="Times New Roman"/>
          <w:b/>
          <w:sz w:val="24"/>
          <w:szCs w:val="24"/>
        </w:rPr>
        <w:t xml:space="preserve"> (FOR A 60-DAY AND A 30-DAY NOTICE)</w:t>
      </w:r>
      <w:r w:rsidRPr="00E52D4D" w:rsidR="00470720">
        <w:rPr>
          <w:rFonts w:ascii="Times New Roman" w:hAnsi="Times New Roman"/>
          <w:b/>
          <w:sz w:val="24"/>
          <w:szCs w:val="24"/>
        </w:rPr>
        <w:t xml:space="preserve">, REQUIRED BY 5 CFR 1320.8(d), SOLICITING COMMENTS ON THE INFORMATION COLLECTION PRIOR TO SUBMISSION TO OMB.  </w:t>
      </w:r>
      <w:r w:rsidRPr="00E52D4D" w:rsidR="006C714E">
        <w:rPr>
          <w:rFonts w:ascii="Times New Roman" w:hAnsi="Times New Roman"/>
          <w:b/>
          <w:sz w:val="24"/>
          <w:szCs w:val="24"/>
        </w:rPr>
        <w:br/>
      </w:r>
    </w:p>
    <w:p w:rsidRPr="00D74198" w:rsidR="00D74198" w:rsidP="00D74198" w:rsidRDefault="00D74198" w14:paraId="5F7FD449" w14:textId="77777777">
      <w:pPr>
        <w:autoSpaceDE/>
        <w:autoSpaceDN/>
        <w:adjustRightInd/>
        <w:rPr>
          <w:rFonts w:ascii="Times New Roman" w:hAnsi="Times New Roman"/>
          <w:snapToGrid w:val="0"/>
          <w:sz w:val="24"/>
        </w:rPr>
      </w:pPr>
      <w:r w:rsidRPr="00D74198">
        <w:rPr>
          <w:rFonts w:ascii="Times New Roman" w:hAnsi="Times New Roman"/>
          <w:snapToGrid w:val="0"/>
          <w:sz w:val="24"/>
        </w:rPr>
        <w:t xml:space="preserve">MARAD published a 60-day notice and request for comments on this information collection in the </w:t>
      </w:r>
      <w:r w:rsidRPr="00D74198">
        <w:rPr>
          <w:rFonts w:ascii="Times New Roman" w:hAnsi="Times New Roman"/>
          <w:snapToGrid w:val="0"/>
          <w:sz w:val="24"/>
          <w:u w:val="single"/>
        </w:rPr>
        <w:t>Federal Register</w:t>
      </w:r>
      <w:r w:rsidRPr="00D74198">
        <w:rPr>
          <w:rFonts w:ascii="Times New Roman" w:hAnsi="Times New Roman"/>
          <w:snapToGrid w:val="0"/>
          <w:sz w:val="24"/>
        </w:rPr>
        <w:t xml:space="preserve"> on </w:t>
      </w:r>
      <w:r>
        <w:rPr>
          <w:rFonts w:ascii="Times New Roman" w:hAnsi="Times New Roman"/>
          <w:snapToGrid w:val="0"/>
          <w:sz w:val="24"/>
        </w:rPr>
        <w:t>April 7, 2021</w:t>
      </w:r>
      <w:r w:rsidRPr="00D74198">
        <w:rPr>
          <w:rFonts w:ascii="Times New Roman" w:hAnsi="Times New Roman"/>
          <w:snapToGrid w:val="0"/>
          <w:sz w:val="24"/>
        </w:rPr>
        <w:t>, (</w:t>
      </w:r>
      <w:r>
        <w:rPr>
          <w:rFonts w:ascii="Times New Roman" w:hAnsi="Times New Roman"/>
          <w:snapToGrid w:val="0"/>
          <w:sz w:val="24"/>
        </w:rPr>
        <w:t xml:space="preserve">FR 18115, Vol. </w:t>
      </w:r>
      <w:r w:rsidRPr="00D74198">
        <w:rPr>
          <w:rFonts w:ascii="Times New Roman" w:hAnsi="Times New Roman"/>
          <w:snapToGrid w:val="0"/>
          <w:sz w:val="24"/>
        </w:rPr>
        <w:t>86</w:t>
      </w:r>
      <w:r>
        <w:rPr>
          <w:rFonts w:ascii="Times New Roman" w:hAnsi="Times New Roman"/>
          <w:snapToGrid w:val="0"/>
          <w:sz w:val="24"/>
        </w:rPr>
        <w:t>, No. 65</w:t>
      </w:r>
      <w:r w:rsidRPr="00D74198">
        <w:rPr>
          <w:rFonts w:ascii="Times New Roman" w:hAnsi="Times New Roman"/>
          <w:snapToGrid w:val="0"/>
          <w:sz w:val="24"/>
        </w:rPr>
        <w:t xml:space="preserve">) indicating comments should be submitted on or before </w:t>
      </w:r>
      <w:r>
        <w:rPr>
          <w:rFonts w:ascii="Times New Roman" w:hAnsi="Times New Roman"/>
          <w:snapToGrid w:val="0"/>
          <w:sz w:val="24"/>
        </w:rPr>
        <w:t>June 7, 2021</w:t>
      </w:r>
      <w:r w:rsidRPr="00D74198">
        <w:rPr>
          <w:rFonts w:ascii="Times New Roman" w:hAnsi="Times New Roman"/>
          <w:snapToGrid w:val="0"/>
          <w:sz w:val="24"/>
        </w:rPr>
        <w:t xml:space="preserve">.  No comments were received.  In addition, a 30-day notice was published on </w:t>
      </w:r>
      <w:r>
        <w:rPr>
          <w:rFonts w:ascii="Times New Roman" w:hAnsi="Times New Roman"/>
          <w:snapToGrid w:val="0"/>
          <w:sz w:val="24"/>
        </w:rPr>
        <w:t>July 6, 2021</w:t>
      </w:r>
      <w:r w:rsidRPr="00D74198">
        <w:rPr>
          <w:rFonts w:ascii="Times New Roman" w:hAnsi="Times New Roman"/>
          <w:snapToGrid w:val="0"/>
          <w:sz w:val="24"/>
        </w:rPr>
        <w:t xml:space="preserve"> (</w:t>
      </w:r>
      <w:r>
        <w:rPr>
          <w:rFonts w:ascii="Times New Roman" w:hAnsi="Times New Roman"/>
          <w:snapToGrid w:val="0"/>
          <w:sz w:val="24"/>
        </w:rPr>
        <w:t xml:space="preserve">FR </w:t>
      </w:r>
      <w:r w:rsidRPr="00D74198">
        <w:rPr>
          <w:rFonts w:ascii="Times New Roman" w:hAnsi="Times New Roman"/>
          <w:snapToGrid w:val="0"/>
          <w:sz w:val="24"/>
        </w:rPr>
        <w:t>86</w:t>
      </w:r>
      <w:r w:rsidR="00C10EFA">
        <w:rPr>
          <w:rFonts w:ascii="Times New Roman" w:hAnsi="Times New Roman"/>
          <w:snapToGrid w:val="0"/>
          <w:sz w:val="24"/>
        </w:rPr>
        <w:t>, Vol. 86, No. 126</w:t>
      </w:r>
      <w:r w:rsidRPr="00D74198">
        <w:rPr>
          <w:rFonts w:ascii="Times New Roman" w:hAnsi="Times New Roman"/>
          <w:snapToGrid w:val="0"/>
          <w:sz w:val="24"/>
        </w:rPr>
        <w:t>) indicating comments should be submitted by</w:t>
      </w:r>
      <w:r w:rsidR="00C10EFA">
        <w:rPr>
          <w:rFonts w:ascii="Times New Roman" w:hAnsi="Times New Roman"/>
          <w:snapToGrid w:val="0"/>
          <w:sz w:val="24"/>
        </w:rPr>
        <w:t xml:space="preserve"> August 5, </w:t>
      </w:r>
      <w:r w:rsidRPr="00D74198">
        <w:rPr>
          <w:rFonts w:ascii="Times New Roman" w:hAnsi="Times New Roman"/>
          <w:snapToGrid w:val="0"/>
          <w:sz w:val="24"/>
        </w:rPr>
        <w:t xml:space="preserve">2021.   </w:t>
      </w:r>
    </w:p>
    <w:p w:rsidRPr="00E52D4D" w:rsidR="0088018F" w:rsidP="0088018F" w:rsidRDefault="0088018F" w14:paraId="45FFD002" w14:textId="77777777">
      <w:pPr>
        <w:rPr>
          <w:rFonts w:ascii="Times New Roman" w:hAnsi="Times New Roman"/>
          <w:sz w:val="24"/>
          <w:szCs w:val="24"/>
        </w:rPr>
      </w:pPr>
    </w:p>
    <w:p w:rsidRPr="00E52D4D" w:rsidR="006C714E" w:rsidP="006C714E" w:rsidRDefault="006C714E" w14:paraId="01DBAE41" w14:textId="77777777">
      <w:pPr>
        <w:numPr>
          <w:ilvl w:val="0"/>
          <w:numId w:val="1"/>
        </w:numPr>
        <w:rPr>
          <w:rFonts w:ascii="Times New Roman" w:hAnsi="Times New Roman"/>
          <w:b/>
          <w:sz w:val="24"/>
          <w:szCs w:val="24"/>
        </w:rPr>
      </w:pPr>
      <w:r w:rsidRPr="00E52D4D">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008C516A" w:rsidP="008C516A" w:rsidRDefault="008C516A" w14:paraId="63B898B3" w14:textId="77777777">
      <w:pPr>
        <w:rPr>
          <w:rFonts w:ascii="Times New Roman" w:hAnsi="Times New Roman"/>
          <w:b/>
          <w:sz w:val="24"/>
          <w:szCs w:val="24"/>
        </w:rPr>
      </w:pPr>
    </w:p>
    <w:p w:rsidR="00DA4261" w:rsidP="00DA4261" w:rsidRDefault="00936441" w14:paraId="3BC707DC" w14:textId="77777777">
      <w:pPr>
        <w:tabs>
          <w:tab w:val="left" w:pos="720"/>
        </w:tabs>
        <w:ind w:left="720"/>
        <w:rPr>
          <w:rFonts w:ascii="Times New Roman" w:hAnsi="Times New Roman"/>
          <w:sz w:val="24"/>
          <w:szCs w:val="24"/>
        </w:rPr>
      </w:pPr>
      <w:r>
        <w:rPr>
          <w:rFonts w:ascii="Times New Roman" w:hAnsi="Times New Roman"/>
          <w:sz w:val="24"/>
          <w:szCs w:val="24"/>
        </w:rPr>
        <w:t>No p</w:t>
      </w:r>
      <w:r w:rsidRPr="00DA4261" w:rsidR="00DA4261">
        <w:rPr>
          <w:rFonts w:ascii="Times New Roman" w:hAnsi="Times New Roman"/>
          <w:sz w:val="24"/>
          <w:szCs w:val="24"/>
        </w:rPr>
        <w:t xml:space="preserve">ublic </w:t>
      </w:r>
      <w:r w:rsidR="00DA4261">
        <w:rPr>
          <w:rFonts w:ascii="Times New Roman" w:hAnsi="Times New Roman"/>
          <w:sz w:val="24"/>
          <w:szCs w:val="24"/>
        </w:rPr>
        <w:t>c</w:t>
      </w:r>
      <w:r w:rsidRPr="00DA4261" w:rsidR="00DA4261">
        <w:rPr>
          <w:rFonts w:ascii="Times New Roman" w:hAnsi="Times New Roman"/>
          <w:sz w:val="24"/>
          <w:szCs w:val="24"/>
        </w:rPr>
        <w:t xml:space="preserve">omments </w:t>
      </w:r>
      <w:r>
        <w:rPr>
          <w:rFonts w:ascii="Times New Roman" w:hAnsi="Times New Roman"/>
          <w:sz w:val="24"/>
          <w:szCs w:val="24"/>
        </w:rPr>
        <w:t xml:space="preserve">were </w:t>
      </w:r>
      <w:r w:rsidRPr="00DA4261" w:rsidR="00DA4261">
        <w:rPr>
          <w:rFonts w:ascii="Times New Roman" w:hAnsi="Times New Roman"/>
          <w:sz w:val="24"/>
          <w:szCs w:val="24"/>
        </w:rPr>
        <w:t xml:space="preserve">received in response to the </w:t>
      </w:r>
      <w:r w:rsidR="00DA4261">
        <w:rPr>
          <w:rFonts w:ascii="Times New Roman" w:hAnsi="Times New Roman"/>
          <w:sz w:val="24"/>
          <w:szCs w:val="24"/>
        </w:rPr>
        <w:t>60-day notice published on April 7, 2021, Federal Register 18115, Vol. 86</w:t>
      </w:r>
      <w:r>
        <w:rPr>
          <w:rFonts w:ascii="Times New Roman" w:hAnsi="Times New Roman"/>
          <w:sz w:val="24"/>
          <w:szCs w:val="24"/>
        </w:rPr>
        <w:t>.</w:t>
      </w:r>
      <w:r w:rsidR="00DA4261">
        <w:rPr>
          <w:rFonts w:ascii="Times New Roman" w:hAnsi="Times New Roman"/>
          <w:sz w:val="24"/>
          <w:szCs w:val="24"/>
        </w:rPr>
        <w:t xml:space="preserve"> </w:t>
      </w:r>
    </w:p>
    <w:p w:rsidR="00E25B2B" w:rsidP="00694295" w:rsidRDefault="007778AF" w14:paraId="5D8564ED" w14:textId="77777777">
      <w:pPr>
        <w:tabs>
          <w:tab w:val="left" w:pos="720"/>
        </w:tabs>
        <w:rPr>
          <w:rFonts w:ascii="Times New Roman" w:hAnsi="Times New Roman"/>
          <w:sz w:val="24"/>
          <w:szCs w:val="24"/>
        </w:rPr>
      </w:pPr>
      <w:r>
        <w:rPr>
          <w:rFonts w:ascii="Times New Roman" w:hAnsi="Times New Roman"/>
          <w:sz w:val="24"/>
          <w:szCs w:val="24"/>
        </w:rPr>
        <w:tab/>
      </w:r>
    </w:p>
    <w:p w:rsidRPr="00BB37E7" w:rsidR="00470720" w:rsidP="006C714E" w:rsidRDefault="00470720" w14:paraId="617DC86A" w14:textId="77777777">
      <w:pPr>
        <w:numPr>
          <w:ilvl w:val="0"/>
          <w:numId w:val="1"/>
        </w:numPr>
        <w:rPr>
          <w:rFonts w:ascii="Times New Roman" w:hAnsi="Times New Roman"/>
          <w:b/>
          <w:sz w:val="24"/>
          <w:szCs w:val="24"/>
        </w:rPr>
      </w:pPr>
      <w:r w:rsidRPr="00BB37E7">
        <w:rPr>
          <w:rFonts w:ascii="Times New Roman" w:hAnsi="Times New Roman"/>
          <w:b/>
          <w:sz w:val="24"/>
          <w:szCs w:val="24"/>
        </w:rPr>
        <w:lastRenderedPageBreak/>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BB37E7" w:rsidR="001C0D6C" w:rsidP="001C0D6C" w:rsidRDefault="001C0D6C" w14:paraId="317E6F10" w14:textId="77777777">
      <w:pPr>
        <w:ind w:left="720"/>
        <w:rPr>
          <w:rFonts w:ascii="Times New Roman" w:hAnsi="Times New Roman"/>
          <w:sz w:val="24"/>
          <w:szCs w:val="24"/>
        </w:rPr>
      </w:pPr>
      <w:r w:rsidRPr="00BB37E7">
        <w:rPr>
          <w:rFonts w:ascii="Times New Roman" w:hAnsi="Times New Roman"/>
          <w:sz w:val="24"/>
          <w:szCs w:val="24"/>
        </w:rPr>
        <w:t>Since the enactment of the authorizing statute on 12 December 2017, MARAD has met with numerous interested stakeholders outside MARAD to receive their perspectives.</w:t>
      </w:r>
    </w:p>
    <w:p w:rsidRPr="00BB37E7" w:rsidR="00145698" w:rsidP="00DA4261" w:rsidRDefault="001C0D6C" w14:paraId="5A778982" w14:textId="77777777">
      <w:pPr>
        <w:ind w:left="720"/>
        <w:rPr>
          <w:rFonts w:ascii="Times New Roman" w:hAnsi="Times New Roman"/>
          <w:sz w:val="24"/>
          <w:szCs w:val="24"/>
        </w:rPr>
      </w:pPr>
      <w:r w:rsidRPr="00BB37E7">
        <w:rPr>
          <w:rFonts w:ascii="Times New Roman" w:hAnsi="Times New Roman"/>
          <w:sz w:val="24"/>
          <w:szCs w:val="24"/>
        </w:rPr>
        <w:t xml:space="preserve"> </w:t>
      </w:r>
    </w:p>
    <w:p w:rsidRPr="00BB37E7" w:rsidR="00470720" w:rsidP="006C714E" w:rsidRDefault="00470720" w14:paraId="36E3321E" w14:textId="77777777">
      <w:pPr>
        <w:numPr>
          <w:ilvl w:val="0"/>
          <w:numId w:val="1"/>
        </w:numPr>
        <w:rPr>
          <w:rFonts w:ascii="Times New Roman" w:hAnsi="Times New Roman"/>
          <w:sz w:val="24"/>
          <w:szCs w:val="24"/>
        </w:rPr>
      </w:pPr>
      <w:r w:rsidRPr="00BB37E7">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BB37E7" w:rsidR="00470720" w:rsidP="00470720" w:rsidRDefault="00470720" w14:paraId="45068656" w14:textId="77777777">
      <w:pPr>
        <w:rPr>
          <w:rFonts w:ascii="Times New Roman" w:hAnsi="Times New Roman"/>
          <w:sz w:val="24"/>
          <w:szCs w:val="24"/>
        </w:rPr>
      </w:pPr>
    </w:p>
    <w:p w:rsidR="00D153D1" w:rsidP="008C516A" w:rsidRDefault="00D153D1" w14:paraId="265C5820" w14:textId="77777777">
      <w:pPr>
        <w:ind w:left="720"/>
        <w:rPr>
          <w:rFonts w:ascii="Times New Roman" w:hAnsi="Times New Roman"/>
          <w:sz w:val="24"/>
          <w:szCs w:val="24"/>
        </w:rPr>
      </w:pPr>
      <w:r w:rsidRPr="00BB37E7">
        <w:rPr>
          <w:rFonts w:ascii="Times New Roman" w:hAnsi="Times New Roman"/>
          <w:sz w:val="24"/>
          <w:szCs w:val="24"/>
        </w:rPr>
        <w:t>MARAD participated in the following conferences with CoE stakeholders:</w:t>
      </w:r>
    </w:p>
    <w:p w:rsidRPr="00BB37E7" w:rsidR="00DA4261" w:rsidP="008C516A" w:rsidRDefault="00DA4261" w14:paraId="3FAD9705" w14:textId="77777777">
      <w:pPr>
        <w:ind w:left="720"/>
        <w:rPr>
          <w:rFonts w:ascii="Times New Roman" w:hAnsi="Times New Roman"/>
          <w:sz w:val="24"/>
          <w:szCs w:val="24"/>
        </w:rPr>
      </w:pPr>
    </w:p>
    <w:p w:rsidRPr="00BB37E7" w:rsidR="00D153D1" w:rsidP="00D153D1" w:rsidRDefault="000B0ECB" w14:paraId="01877B07" w14:textId="77777777">
      <w:pPr>
        <w:numPr>
          <w:ilvl w:val="0"/>
          <w:numId w:val="35"/>
        </w:numPr>
        <w:rPr>
          <w:rFonts w:ascii="Times New Roman" w:hAnsi="Times New Roman"/>
          <w:sz w:val="24"/>
          <w:szCs w:val="24"/>
        </w:rPr>
      </w:pPr>
      <w:r w:rsidRPr="00BB37E7">
        <w:rPr>
          <w:rFonts w:ascii="Times New Roman" w:hAnsi="Times New Roman"/>
          <w:sz w:val="24"/>
          <w:szCs w:val="24"/>
        </w:rPr>
        <w:t xml:space="preserve">June 5-6, 2018: </w:t>
      </w:r>
      <w:r w:rsidRPr="00BB37E7" w:rsidR="00D153D1">
        <w:rPr>
          <w:rFonts w:ascii="Times New Roman" w:hAnsi="Times New Roman"/>
          <w:sz w:val="24"/>
          <w:szCs w:val="24"/>
        </w:rPr>
        <w:t xml:space="preserve">National Maritime Workforce Conference (titled “Shared Quarters”) </w:t>
      </w:r>
      <w:r w:rsidRPr="00BB37E7">
        <w:rPr>
          <w:rFonts w:ascii="Times New Roman" w:hAnsi="Times New Roman"/>
          <w:sz w:val="24"/>
          <w:szCs w:val="24"/>
        </w:rPr>
        <w:t>held in Texas.</w:t>
      </w:r>
    </w:p>
    <w:p w:rsidRPr="00BB37E7" w:rsidR="000B0ECB" w:rsidP="000B0ECB" w:rsidRDefault="000B0ECB" w14:paraId="458777B6" w14:textId="77777777">
      <w:pPr>
        <w:numPr>
          <w:ilvl w:val="0"/>
          <w:numId w:val="35"/>
        </w:numPr>
        <w:rPr>
          <w:rFonts w:ascii="Times New Roman" w:hAnsi="Times New Roman"/>
          <w:sz w:val="24"/>
          <w:szCs w:val="24"/>
        </w:rPr>
      </w:pPr>
      <w:r w:rsidRPr="00BB37E7">
        <w:rPr>
          <w:rFonts w:ascii="Times New Roman" w:hAnsi="Times New Roman"/>
          <w:sz w:val="24"/>
          <w:szCs w:val="24"/>
        </w:rPr>
        <w:t xml:space="preserve">January 29, 2019: </w:t>
      </w:r>
      <w:r w:rsidRPr="00BB37E7" w:rsidR="00D153D1">
        <w:rPr>
          <w:rFonts w:ascii="Times New Roman" w:hAnsi="Times New Roman"/>
          <w:sz w:val="24"/>
          <w:szCs w:val="24"/>
        </w:rPr>
        <w:t xml:space="preserve">“Maritime Works”, </w:t>
      </w:r>
      <w:r w:rsidRPr="00BB37E7">
        <w:rPr>
          <w:rFonts w:ascii="Times New Roman" w:hAnsi="Times New Roman"/>
          <w:sz w:val="24"/>
          <w:szCs w:val="24"/>
        </w:rPr>
        <w:t>Maritime Programs Showcase, hosted by American Association of Community Colleges, Workforce Development Institute, and the Domestic Maritime Centers of Excellence Consortium; held in San Diego, CA.</w:t>
      </w:r>
    </w:p>
    <w:p w:rsidR="000B0ECB" w:rsidP="006212BD" w:rsidRDefault="000B0ECB" w14:paraId="7908557C" w14:textId="77777777">
      <w:pPr>
        <w:numPr>
          <w:ilvl w:val="0"/>
          <w:numId w:val="35"/>
        </w:numPr>
        <w:rPr>
          <w:rFonts w:ascii="Times New Roman" w:hAnsi="Times New Roman"/>
          <w:sz w:val="24"/>
          <w:szCs w:val="24"/>
        </w:rPr>
      </w:pPr>
      <w:r w:rsidRPr="00BB37E7">
        <w:rPr>
          <w:rFonts w:ascii="Times New Roman" w:hAnsi="Times New Roman"/>
          <w:sz w:val="24"/>
          <w:szCs w:val="24"/>
        </w:rPr>
        <w:t xml:space="preserve">June 10-11, 2019: </w:t>
      </w:r>
      <w:r w:rsidRPr="00BB37E7" w:rsidR="00D153D1">
        <w:rPr>
          <w:rFonts w:ascii="Times New Roman" w:hAnsi="Times New Roman"/>
          <w:sz w:val="24"/>
          <w:szCs w:val="24"/>
        </w:rPr>
        <w:t>the 2019 Maritime Education Conference “</w:t>
      </w:r>
      <w:r w:rsidRPr="00BB37E7" w:rsidR="00E175B3">
        <w:rPr>
          <w:rFonts w:ascii="Times New Roman" w:hAnsi="Times New Roman"/>
          <w:sz w:val="24"/>
          <w:szCs w:val="24"/>
        </w:rPr>
        <w:t xml:space="preserve">All </w:t>
      </w:r>
      <w:proofErr w:type="gramStart"/>
      <w:r w:rsidRPr="00BB37E7" w:rsidR="00E175B3">
        <w:rPr>
          <w:rFonts w:ascii="Times New Roman" w:hAnsi="Times New Roman"/>
          <w:sz w:val="24"/>
          <w:szCs w:val="24"/>
        </w:rPr>
        <w:t xml:space="preserve">Hands </w:t>
      </w:r>
      <w:r w:rsidRPr="00BB37E7" w:rsidR="00D153D1">
        <w:rPr>
          <w:rFonts w:ascii="Times New Roman" w:hAnsi="Times New Roman"/>
          <w:sz w:val="24"/>
          <w:szCs w:val="24"/>
        </w:rPr>
        <w:t>on</w:t>
      </w:r>
      <w:proofErr w:type="gramEnd"/>
      <w:r w:rsidRPr="00BB37E7" w:rsidR="00D153D1">
        <w:rPr>
          <w:rFonts w:ascii="Times New Roman" w:hAnsi="Times New Roman"/>
          <w:sz w:val="24"/>
          <w:szCs w:val="24"/>
        </w:rPr>
        <w:t xml:space="preserve"> Deck”</w:t>
      </w:r>
      <w:r w:rsidRPr="00BB37E7">
        <w:rPr>
          <w:rFonts w:ascii="Times New Roman" w:hAnsi="Times New Roman"/>
          <w:sz w:val="24"/>
          <w:szCs w:val="24"/>
        </w:rPr>
        <w:t xml:space="preserve"> held in Norfolk, VA</w:t>
      </w:r>
      <w:r w:rsidRPr="00BB37E7" w:rsidR="00D153D1">
        <w:rPr>
          <w:rFonts w:ascii="Times New Roman" w:hAnsi="Times New Roman"/>
          <w:sz w:val="24"/>
          <w:szCs w:val="24"/>
        </w:rPr>
        <w:t xml:space="preserve">. </w:t>
      </w:r>
    </w:p>
    <w:p w:rsidRPr="00BB37E7" w:rsidR="00DA4261" w:rsidP="00DA4261" w:rsidRDefault="00DA4261" w14:paraId="4FC46F94" w14:textId="77777777">
      <w:pPr>
        <w:ind w:left="720"/>
        <w:rPr>
          <w:rFonts w:ascii="Times New Roman" w:hAnsi="Times New Roman"/>
          <w:sz w:val="24"/>
          <w:szCs w:val="24"/>
        </w:rPr>
      </w:pPr>
    </w:p>
    <w:p w:rsidRPr="00BB37E7" w:rsidR="00D153D1" w:rsidP="000B0ECB" w:rsidRDefault="00D153D1" w14:paraId="3DF97295" w14:textId="77777777">
      <w:pPr>
        <w:ind w:left="720"/>
        <w:rPr>
          <w:rFonts w:ascii="Times New Roman" w:hAnsi="Times New Roman"/>
          <w:sz w:val="24"/>
          <w:szCs w:val="24"/>
        </w:rPr>
      </w:pPr>
      <w:r w:rsidRPr="00BB37E7">
        <w:rPr>
          <w:rFonts w:ascii="Times New Roman" w:hAnsi="Times New Roman"/>
          <w:sz w:val="24"/>
          <w:szCs w:val="24"/>
        </w:rPr>
        <w:t xml:space="preserve"> Each of these conferences brought together academia and industry professionals from across the country to focus on how to </w:t>
      </w:r>
      <w:r w:rsidRPr="00BB37E7">
        <w:rPr>
          <w:rFonts w:ascii="Times New Roman" w:hAnsi="Times New Roman"/>
          <w:sz w:val="24"/>
          <w:szCs w:val="24"/>
          <w:lang w:val="en"/>
        </w:rPr>
        <w:t>enhance and expand maritime, marine technology and port management workforce training taking place at community and technical colleges.</w:t>
      </w:r>
      <w:r w:rsidRPr="00BB37E7">
        <w:rPr>
          <w:rFonts w:ascii="Times New Roman" w:hAnsi="Times New Roman"/>
          <w:sz w:val="24"/>
          <w:szCs w:val="24"/>
        </w:rPr>
        <w:t xml:space="preserve"> At each conference, MARAD received perspectives from approximately </w:t>
      </w:r>
      <w:r w:rsidRPr="00BB37E7" w:rsidR="000B0ECB">
        <w:rPr>
          <w:rFonts w:ascii="Times New Roman" w:hAnsi="Times New Roman"/>
          <w:sz w:val="24"/>
          <w:szCs w:val="24"/>
        </w:rPr>
        <w:t>45 -</w:t>
      </w:r>
      <w:r w:rsidRPr="00BB37E7">
        <w:rPr>
          <w:rFonts w:ascii="Times New Roman" w:hAnsi="Times New Roman"/>
          <w:sz w:val="24"/>
          <w:szCs w:val="24"/>
        </w:rPr>
        <w:t>75 representatives from technical and community colleges, maritime trainin</w:t>
      </w:r>
      <w:r w:rsidRPr="00BB37E7" w:rsidR="00E175B3">
        <w:rPr>
          <w:rFonts w:ascii="Times New Roman" w:hAnsi="Times New Roman"/>
          <w:sz w:val="24"/>
          <w:szCs w:val="24"/>
        </w:rPr>
        <w:t xml:space="preserve">g centers, </w:t>
      </w:r>
      <w:r w:rsidRPr="00BB37E7">
        <w:rPr>
          <w:rFonts w:ascii="Times New Roman" w:hAnsi="Times New Roman"/>
          <w:sz w:val="24"/>
          <w:szCs w:val="24"/>
        </w:rPr>
        <w:t>state maritime academies, universities, shipyards, port authorities and other maritime industry stakeholders in the CoE program.</w:t>
      </w:r>
    </w:p>
    <w:p w:rsidRPr="00BB37E7" w:rsidR="00D153D1" w:rsidP="008C516A" w:rsidRDefault="00D153D1" w14:paraId="25AD9499" w14:textId="77777777">
      <w:pPr>
        <w:ind w:left="720"/>
        <w:rPr>
          <w:rFonts w:ascii="Times New Roman" w:hAnsi="Times New Roman"/>
          <w:sz w:val="24"/>
          <w:szCs w:val="24"/>
        </w:rPr>
      </w:pPr>
    </w:p>
    <w:p w:rsidRPr="00BB37E7" w:rsidR="008C516A" w:rsidP="008C516A" w:rsidRDefault="00FE2103" w14:paraId="0F2A7C97" w14:textId="77777777">
      <w:pPr>
        <w:ind w:left="720"/>
        <w:rPr>
          <w:rFonts w:ascii="Times New Roman" w:hAnsi="Times New Roman"/>
          <w:sz w:val="24"/>
          <w:szCs w:val="24"/>
        </w:rPr>
      </w:pPr>
      <w:r w:rsidRPr="00BB37E7">
        <w:rPr>
          <w:rFonts w:ascii="Times New Roman" w:hAnsi="Times New Roman"/>
          <w:sz w:val="24"/>
          <w:szCs w:val="24"/>
        </w:rPr>
        <w:t xml:space="preserve">MARAD will continue to meet with CoE stakeholders to </w:t>
      </w:r>
      <w:r w:rsidRPr="00BB37E7" w:rsidR="00D153D1">
        <w:rPr>
          <w:rFonts w:ascii="Times New Roman" w:hAnsi="Times New Roman"/>
          <w:sz w:val="24"/>
          <w:szCs w:val="24"/>
        </w:rPr>
        <w:t xml:space="preserve">consult with them and </w:t>
      </w:r>
      <w:r w:rsidRPr="00BB37E7">
        <w:rPr>
          <w:rFonts w:ascii="Times New Roman" w:hAnsi="Times New Roman"/>
          <w:sz w:val="24"/>
          <w:szCs w:val="24"/>
        </w:rPr>
        <w:t xml:space="preserve">obtain their perspectives. </w:t>
      </w:r>
    </w:p>
    <w:p w:rsidRPr="00BB37E7" w:rsidR="00FE2103" w:rsidP="008C516A" w:rsidRDefault="00FE2103" w14:paraId="6BFA5983" w14:textId="77777777">
      <w:pPr>
        <w:ind w:left="720"/>
        <w:rPr>
          <w:rFonts w:ascii="Times New Roman" w:hAnsi="Times New Roman"/>
          <w:sz w:val="24"/>
          <w:szCs w:val="24"/>
        </w:rPr>
      </w:pPr>
    </w:p>
    <w:p w:rsidRPr="00BB37E7" w:rsidR="00FE2103" w:rsidP="008C516A" w:rsidRDefault="00FE2103" w14:paraId="7E48DA51" w14:textId="77777777">
      <w:pPr>
        <w:ind w:left="720"/>
        <w:rPr>
          <w:rFonts w:ascii="Times New Roman" w:hAnsi="Times New Roman"/>
          <w:sz w:val="24"/>
          <w:szCs w:val="24"/>
        </w:rPr>
      </w:pPr>
      <w:r w:rsidRPr="00BB37E7">
        <w:rPr>
          <w:rFonts w:ascii="Times New Roman" w:hAnsi="Times New Roman"/>
          <w:sz w:val="24"/>
          <w:szCs w:val="24"/>
        </w:rPr>
        <w:t>MARAD will also attend future Maritime Workforce Conferences to consult with representatives of CoE stakeholders who must provide information under this information collection.</w:t>
      </w:r>
    </w:p>
    <w:p w:rsidRPr="00BB37E7" w:rsidR="008C516A" w:rsidP="008C516A" w:rsidRDefault="008C516A" w14:paraId="4BEC4CA3" w14:textId="77777777">
      <w:pPr>
        <w:ind w:left="720"/>
        <w:rPr>
          <w:rFonts w:ascii="Times New Roman" w:hAnsi="Times New Roman"/>
          <w:sz w:val="24"/>
          <w:szCs w:val="24"/>
        </w:rPr>
      </w:pPr>
    </w:p>
    <w:p w:rsidRPr="00BB37E7" w:rsidR="009E23AE" w:rsidP="007B54E8" w:rsidRDefault="0004749E" w14:paraId="4344E2C1" w14:textId="77777777">
      <w:pPr>
        <w:rPr>
          <w:rFonts w:ascii="Times New Roman" w:hAnsi="Times New Roman"/>
          <w:sz w:val="24"/>
          <w:szCs w:val="24"/>
        </w:rPr>
      </w:pPr>
      <w:r w:rsidRPr="00BB37E7">
        <w:rPr>
          <w:rFonts w:ascii="Times New Roman" w:hAnsi="Times New Roman"/>
          <w:bCs/>
          <w:sz w:val="24"/>
          <w:szCs w:val="24"/>
        </w:rPr>
        <w:t xml:space="preserve">9. </w:t>
      </w:r>
      <w:r w:rsidRPr="00BB37E7">
        <w:rPr>
          <w:rFonts w:ascii="Times New Roman" w:hAnsi="Times New Roman"/>
          <w:bCs/>
          <w:sz w:val="24"/>
          <w:szCs w:val="24"/>
          <w:u w:val="single"/>
        </w:rPr>
        <w:t>Payments or gifts to respondents.</w:t>
      </w:r>
      <w:r w:rsidRPr="00BB37E7" w:rsidR="00470720">
        <w:rPr>
          <w:rFonts w:ascii="Times New Roman" w:hAnsi="Times New Roman"/>
          <w:b/>
          <w:bCs/>
          <w:sz w:val="24"/>
          <w:szCs w:val="24"/>
        </w:rPr>
        <w:t xml:space="preserve">  </w:t>
      </w:r>
      <w:r w:rsidRPr="00BB37E7" w:rsidR="00470720">
        <w:rPr>
          <w:rFonts w:ascii="Times New Roman" w:hAnsi="Times New Roman"/>
          <w:b/>
          <w:sz w:val="24"/>
          <w:szCs w:val="24"/>
        </w:rPr>
        <w:t>EXPLAIN ANY DECISION TO PROVIDE A PAYMENT OR GIFT TO RESPONDENTS, OTHER THAN ENUMERATION OF CONTRACTORS OR GRANTEES.</w:t>
      </w:r>
      <w:r w:rsidRPr="00BB37E7" w:rsidR="008F2CDB">
        <w:rPr>
          <w:rFonts w:ascii="Times New Roman" w:hAnsi="Times New Roman"/>
          <w:b/>
          <w:sz w:val="24"/>
          <w:szCs w:val="24"/>
        </w:rPr>
        <w:br/>
      </w:r>
    </w:p>
    <w:p w:rsidRPr="00BB37E7" w:rsidR="009E23AE" w:rsidRDefault="009E23AE" w14:paraId="44BBE24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37E7">
        <w:rPr>
          <w:rFonts w:ascii="Times New Roman" w:hAnsi="Times New Roman"/>
          <w:color w:val="auto"/>
        </w:rPr>
        <w:lastRenderedPageBreak/>
        <w:t>No payments or gifts are or will be provided to respondents.</w:t>
      </w:r>
    </w:p>
    <w:p w:rsidR="0004749E" w:rsidRDefault="0004749E" w14:paraId="76E4814D" w14:textId="2B3A255E">
      <w:pPr>
        <w:rPr>
          <w:rFonts w:ascii="Times New Roman" w:hAnsi="Times New Roman"/>
          <w:sz w:val="24"/>
          <w:szCs w:val="24"/>
        </w:rPr>
      </w:pPr>
    </w:p>
    <w:p w:rsidRPr="00BB37E7" w:rsidR="00660F5B" w:rsidRDefault="00660F5B" w14:paraId="70B85B97" w14:textId="77777777">
      <w:pPr>
        <w:rPr>
          <w:rFonts w:ascii="Times New Roman" w:hAnsi="Times New Roman"/>
          <w:sz w:val="24"/>
          <w:szCs w:val="24"/>
        </w:rPr>
      </w:pPr>
    </w:p>
    <w:p w:rsidRPr="00BB37E7" w:rsidR="0004749E" w:rsidP="007B54E8" w:rsidRDefault="0004749E" w14:paraId="37415A10" w14:textId="77777777">
      <w:pPr>
        <w:rPr>
          <w:rFonts w:ascii="Times New Roman" w:hAnsi="Times New Roman"/>
          <w:sz w:val="24"/>
          <w:szCs w:val="24"/>
        </w:rPr>
      </w:pPr>
      <w:r w:rsidRPr="00BB37E7">
        <w:rPr>
          <w:rFonts w:ascii="Times New Roman" w:hAnsi="Times New Roman"/>
          <w:bCs/>
          <w:sz w:val="24"/>
          <w:szCs w:val="24"/>
        </w:rPr>
        <w:t xml:space="preserve">10. </w:t>
      </w:r>
      <w:r w:rsidRPr="00BB37E7">
        <w:rPr>
          <w:rFonts w:ascii="Times New Roman" w:hAnsi="Times New Roman"/>
          <w:bCs/>
          <w:sz w:val="24"/>
          <w:szCs w:val="24"/>
          <w:u w:val="single"/>
        </w:rPr>
        <w:t>Assurance of confidentiality</w:t>
      </w:r>
      <w:r w:rsidRPr="00BB37E7">
        <w:rPr>
          <w:rFonts w:ascii="Times New Roman" w:hAnsi="Times New Roman"/>
          <w:sz w:val="24"/>
          <w:szCs w:val="24"/>
        </w:rPr>
        <w:t>:</w:t>
      </w:r>
      <w:r w:rsidRPr="00BB37E7" w:rsidR="00470720">
        <w:rPr>
          <w:rFonts w:ascii="Times New Roman" w:hAnsi="Times New Roman"/>
          <w:sz w:val="24"/>
          <w:szCs w:val="24"/>
        </w:rPr>
        <w:t xml:space="preserve">  </w:t>
      </w:r>
      <w:r w:rsidRPr="00BB37E7" w:rsidR="00470720">
        <w:rPr>
          <w:rFonts w:ascii="Times New Roman" w:hAnsi="Times New Roman"/>
          <w:b/>
          <w:sz w:val="24"/>
          <w:szCs w:val="24"/>
        </w:rPr>
        <w:t>DESCRIBE ANY ASSURANCE OF CONFIDENTIALITY PROVIDED TO RESPONDENTS AND THE BASIS FOR THE ASSURANCE IN STATUTE, REGULATION, OR AGENCY POLICY.</w:t>
      </w:r>
    </w:p>
    <w:p w:rsidRPr="00BB37E7" w:rsidR="00970896" w:rsidRDefault="00A05485" w14:paraId="6128F1A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37E7">
        <w:rPr>
          <w:rFonts w:ascii="Times New Roman" w:hAnsi="Times New Roman"/>
          <w:color w:val="auto"/>
        </w:rPr>
        <w:t xml:space="preserve">The respondents </w:t>
      </w:r>
      <w:r w:rsidRPr="00BB37E7" w:rsidR="0010019E">
        <w:rPr>
          <w:rFonts w:ascii="Times New Roman" w:hAnsi="Times New Roman"/>
          <w:color w:val="auto"/>
        </w:rPr>
        <w:t>are</w:t>
      </w:r>
      <w:r w:rsidRPr="00BB37E7">
        <w:rPr>
          <w:rFonts w:ascii="Times New Roman" w:hAnsi="Times New Roman"/>
          <w:color w:val="auto"/>
        </w:rPr>
        <w:t xml:space="preserve"> requested not to submit any privacy information covered under the Privacy Act or any information covered by an exemption under the Freedom of Information Act (FOIA).</w:t>
      </w:r>
    </w:p>
    <w:p w:rsidRPr="00BB37E7" w:rsidR="00A05485" w:rsidRDefault="00A05485" w14:paraId="7ACB655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BB37E7" w:rsidR="00800A07" w:rsidP="00470720" w:rsidRDefault="0004749E" w14:paraId="67FB93FE" w14:textId="77777777">
      <w:pPr>
        <w:rPr>
          <w:rFonts w:ascii="Times New Roman" w:hAnsi="Times New Roman"/>
          <w:b/>
          <w:sz w:val="24"/>
          <w:szCs w:val="24"/>
        </w:rPr>
      </w:pPr>
      <w:r w:rsidRPr="00BB37E7">
        <w:rPr>
          <w:rFonts w:ascii="Times New Roman" w:hAnsi="Times New Roman"/>
          <w:bCs/>
          <w:sz w:val="24"/>
          <w:szCs w:val="24"/>
        </w:rPr>
        <w:t xml:space="preserve">11. </w:t>
      </w:r>
      <w:r w:rsidRPr="00BB37E7">
        <w:rPr>
          <w:rFonts w:ascii="Times New Roman" w:hAnsi="Times New Roman"/>
          <w:bCs/>
          <w:sz w:val="24"/>
          <w:szCs w:val="24"/>
          <w:u w:val="single"/>
        </w:rPr>
        <w:t>Justification for collection of sensitive information</w:t>
      </w:r>
      <w:r w:rsidRPr="00BB37E7">
        <w:rPr>
          <w:rFonts w:ascii="Times New Roman" w:hAnsi="Times New Roman"/>
          <w:sz w:val="24"/>
          <w:szCs w:val="24"/>
        </w:rPr>
        <w:t>:</w:t>
      </w:r>
      <w:r w:rsidRPr="00BB37E7" w:rsidR="00470720">
        <w:rPr>
          <w:rFonts w:ascii="Times New Roman" w:hAnsi="Times New Roman"/>
          <w:sz w:val="24"/>
          <w:szCs w:val="24"/>
        </w:rPr>
        <w:t xml:space="preserve">  </w:t>
      </w:r>
      <w:r w:rsidRPr="00BB37E7" w:rsidR="00470720">
        <w:rPr>
          <w:rFonts w:ascii="Times New Roman" w:hAnsi="Times New Roman"/>
          <w:b/>
          <w:sz w:val="24"/>
          <w:szCs w:val="24"/>
        </w:rPr>
        <w:t xml:space="preserve">PROVIDE ADDITIONAL JUSTIFICATION FOR ANY QUESTIONS OF A SENSITIVE NATURE, SUCH AS SEXUAL BEHAVIOR AND ATTITUDES, RELIGIOUS BELIEFS, AND OTHER MATTERS THAT ARE COMMONLY CONSIDERED PRIVATE.  THIS </w:t>
      </w:r>
    </w:p>
    <w:p w:rsidRPr="00BB37E7" w:rsidR="00800A07" w:rsidP="00470720" w:rsidRDefault="00800A07" w14:paraId="39696BF0" w14:textId="77777777">
      <w:pPr>
        <w:rPr>
          <w:rFonts w:ascii="Times New Roman" w:hAnsi="Times New Roman"/>
          <w:b/>
          <w:sz w:val="24"/>
          <w:szCs w:val="24"/>
        </w:rPr>
      </w:pPr>
    </w:p>
    <w:p w:rsidRPr="00BB37E7" w:rsidR="003D473A" w:rsidP="00470720" w:rsidRDefault="00470720" w14:paraId="1C5EA8E9" w14:textId="77777777">
      <w:pPr>
        <w:rPr>
          <w:rFonts w:ascii="Times New Roman" w:hAnsi="Times New Roman"/>
          <w:b/>
          <w:sz w:val="24"/>
          <w:szCs w:val="24"/>
        </w:rPr>
      </w:pPr>
      <w:r w:rsidRPr="00BB37E7">
        <w:rPr>
          <w:rFonts w:ascii="Times New Roman" w:hAnsi="Times New Roman"/>
          <w:b/>
          <w:sz w:val="24"/>
          <w:szCs w:val="24"/>
        </w:rPr>
        <w:t xml:space="preserve">JUSTIFICATION SHOULD INCLUDE THE REASONS WHY THE AGENCY CONSIDERS THE QUESTIONS NECESSARY, THE SPECIFIC USES TO BE MADE </w:t>
      </w:r>
    </w:p>
    <w:p w:rsidRPr="00BB37E7" w:rsidR="003D473A" w:rsidP="00470720" w:rsidRDefault="003D473A" w14:paraId="7682BA7F" w14:textId="77777777">
      <w:pPr>
        <w:rPr>
          <w:rFonts w:ascii="Times New Roman" w:hAnsi="Times New Roman"/>
          <w:b/>
          <w:sz w:val="24"/>
          <w:szCs w:val="24"/>
        </w:rPr>
      </w:pPr>
    </w:p>
    <w:p w:rsidRPr="00BB37E7" w:rsidR="00755A4C" w:rsidP="00470720" w:rsidRDefault="00470720" w14:paraId="1039A1C3" w14:textId="77777777">
      <w:pPr>
        <w:rPr>
          <w:rFonts w:ascii="Times New Roman" w:hAnsi="Times New Roman"/>
          <w:b/>
          <w:sz w:val="24"/>
          <w:szCs w:val="24"/>
        </w:rPr>
      </w:pPr>
      <w:r w:rsidRPr="00BB37E7">
        <w:rPr>
          <w:rFonts w:ascii="Times New Roman" w:hAnsi="Times New Roman"/>
          <w:b/>
          <w:sz w:val="24"/>
          <w:szCs w:val="24"/>
        </w:rPr>
        <w:t>OF THE INFORMATION, THE EXPLANATION TO BE GIVEN TO PERSONS FROM WHOM THE INFORMATION IS REQUESTED, AND ANY STEPS TO BE TAKEN TO OBTAIN THEIR CONSENT.</w:t>
      </w:r>
    </w:p>
    <w:p w:rsidRPr="00BB37E7" w:rsidR="00755A4C" w:rsidP="00470720" w:rsidRDefault="00755A4C" w14:paraId="0DFF60A1" w14:textId="77777777">
      <w:pPr>
        <w:rPr>
          <w:rFonts w:ascii="Times New Roman" w:hAnsi="Times New Roman"/>
          <w:b/>
          <w:sz w:val="24"/>
          <w:szCs w:val="24"/>
        </w:rPr>
      </w:pPr>
    </w:p>
    <w:p w:rsidRPr="00BB37E7" w:rsidR="00470720" w:rsidP="00470720" w:rsidRDefault="00755A4C" w14:paraId="192AA91A" w14:textId="77777777">
      <w:pPr>
        <w:rPr>
          <w:rFonts w:ascii="Times New Roman" w:hAnsi="Times New Roman"/>
          <w:sz w:val="24"/>
          <w:szCs w:val="24"/>
        </w:rPr>
      </w:pPr>
      <w:r w:rsidRPr="00BB37E7">
        <w:rPr>
          <w:rFonts w:ascii="Times New Roman" w:hAnsi="Times New Roman"/>
          <w:sz w:val="24"/>
          <w:szCs w:val="24"/>
        </w:rPr>
        <w:t xml:space="preserve">Not applicable.  </w:t>
      </w:r>
      <w:r w:rsidRPr="00BB37E7" w:rsidR="007F339C">
        <w:rPr>
          <w:rFonts w:ascii="Times New Roman" w:hAnsi="Times New Roman"/>
          <w:sz w:val="24"/>
          <w:szCs w:val="24"/>
        </w:rPr>
        <w:t>Respondents are not required to submit any information commonly considered private or of a</w:t>
      </w:r>
      <w:r w:rsidRPr="00BB37E7">
        <w:rPr>
          <w:rFonts w:ascii="Times New Roman" w:hAnsi="Times New Roman"/>
          <w:sz w:val="24"/>
          <w:szCs w:val="24"/>
        </w:rPr>
        <w:t xml:space="preserve"> sensitive nature.</w:t>
      </w:r>
      <w:r w:rsidRPr="00BB37E7" w:rsidR="008F2CDB">
        <w:rPr>
          <w:rFonts w:ascii="Times New Roman" w:hAnsi="Times New Roman"/>
          <w:sz w:val="24"/>
          <w:szCs w:val="24"/>
        </w:rPr>
        <w:br/>
      </w:r>
    </w:p>
    <w:p w:rsidRPr="00BB37E7" w:rsidR="00470720" w:rsidP="006C714E" w:rsidRDefault="0004749E" w14:paraId="14A60F28" w14:textId="77777777">
      <w:pPr>
        <w:rPr>
          <w:rFonts w:ascii="Times New Roman" w:hAnsi="Times New Roman"/>
          <w:b/>
          <w:sz w:val="24"/>
          <w:szCs w:val="24"/>
        </w:rPr>
      </w:pPr>
      <w:r w:rsidRPr="00BB37E7">
        <w:rPr>
          <w:rFonts w:ascii="Times New Roman" w:hAnsi="Times New Roman"/>
          <w:bCs/>
          <w:sz w:val="24"/>
          <w:szCs w:val="24"/>
        </w:rPr>
        <w:t xml:space="preserve">12. </w:t>
      </w:r>
      <w:r w:rsidRPr="00BB37E7">
        <w:rPr>
          <w:rFonts w:ascii="Times New Roman" w:hAnsi="Times New Roman"/>
          <w:bCs/>
          <w:sz w:val="24"/>
          <w:szCs w:val="24"/>
          <w:u w:val="single"/>
        </w:rPr>
        <w:t>Estimate of burden hours for information requested</w:t>
      </w:r>
      <w:r w:rsidRPr="00BB37E7">
        <w:rPr>
          <w:rFonts w:ascii="Times New Roman" w:hAnsi="Times New Roman"/>
          <w:sz w:val="24"/>
          <w:szCs w:val="24"/>
        </w:rPr>
        <w:t>:</w:t>
      </w:r>
      <w:r w:rsidRPr="00BB37E7" w:rsidR="00470720">
        <w:rPr>
          <w:rFonts w:ascii="Times New Roman" w:hAnsi="Times New Roman"/>
          <w:sz w:val="24"/>
          <w:szCs w:val="24"/>
        </w:rPr>
        <w:t xml:space="preserve">  </w:t>
      </w:r>
      <w:r w:rsidRPr="00BB37E7" w:rsidR="00470720">
        <w:rPr>
          <w:rFonts w:ascii="Times New Roman" w:hAnsi="Times New Roman"/>
          <w:b/>
          <w:sz w:val="24"/>
          <w:szCs w:val="24"/>
        </w:rPr>
        <w:t>PROVIDE ESTIMATES OF THE HOUR BURDEN OF THE COLLECTION OF INFORMATION.  THE STATEMENT SHOULD:</w:t>
      </w:r>
    </w:p>
    <w:p w:rsidRPr="00BB37E7" w:rsidR="00470720" w:rsidP="00470720" w:rsidRDefault="00470720" w14:paraId="41A03AA9" w14:textId="77777777">
      <w:pPr>
        <w:rPr>
          <w:rFonts w:ascii="Times New Roman" w:hAnsi="Times New Roman"/>
          <w:b/>
          <w:sz w:val="24"/>
          <w:szCs w:val="24"/>
        </w:rPr>
      </w:pPr>
    </w:p>
    <w:p w:rsidRPr="00BB37E7" w:rsidR="00470720" w:rsidP="00D153D1" w:rsidRDefault="00470720" w14:paraId="3AF74A06" w14:textId="77777777">
      <w:pPr>
        <w:rPr>
          <w:rFonts w:ascii="Times New Roman" w:hAnsi="Times New Roman"/>
          <w:b/>
          <w:sz w:val="24"/>
          <w:szCs w:val="24"/>
        </w:rPr>
      </w:pPr>
      <w:r w:rsidRPr="00BB37E7">
        <w:rPr>
          <w:rFonts w:ascii="Times New Roman" w:hAnsi="Times New Roman"/>
          <w:b/>
          <w:sz w:val="24"/>
          <w:szCs w:val="24"/>
        </w:rPr>
        <w:t>INDICATE THE NUMBER OF RESPONDENTS, FREQUENCY OF RESPONSE</w:t>
      </w:r>
      <w:r w:rsidRPr="00BB37E7" w:rsidR="009D4F72">
        <w:rPr>
          <w:rFonts w:ascii="Times New Roman" w:hAnsi="Times New Roman"/>
          <w:b/>
          <w:sz w:val="24"/>
          <w:szCs w:val="24"/>
        </w:rPr>
        <w:t>S</w:t>
      </w:r>
      <w:r w:rsidRPr="00BB37E7">
        <w:rPr>
          <w:rFonts w:ascii="Times New Roman" w:hAnsi="Times New Roman"/>
          <w:b/>
          <w:sz w:val="24"/>
          <w:szCs w:val="24"/>
        </w:rPr>
        <w:t xml:space="preserve">, </w:t>
      </w:r>
      <w:r w:rsidRPr="00BB37E7" w:rsidR="009D4F72">
        <w:rPr>
          <w:rFonts w:ascii="Times New Roman" w:hAnsi="Times New Roman"/>
          <w:b/>
          <w:sz w:val="24"/>
          <w:szCs w:val="24"/>
        </w:rPr>
        <w:t xml:space="preserve">CALCULATION FOR THE INDIVIDUAL BURDENS AND FOR THE TOTAL </w:t>
      </w:r>
      <w:r w:rsidRPr="00BB37E7">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rsidRPr="00BB37E7" w:rsidR="00470720" w:rsidP="00470720" w:rsidRDefault="00470720" w14:paraId="3BDF9FD9" w14:textId="77777777">
      <w:pPr>
        <w:rPr>
          <w:rFonts w:ascii="Times New Roman" w:hAnsi="Times New Roman"/>
          <w:b/>
          <w:sz w:val="24"/>
          <w:szCs w:val="24"/>
        </w:rPr>
      </w:pPr>
    </w:p>
    <w:p w:rsidRPr="00BB37E7" w:rsidR="00470720" w:rsidP="008F2CDB" w:rsidRDefault="00470720" w14:paraId="0D040F3E" w14:textId="77777777">
      <w:pPr>
        <w:numPr>
          <w:ilvl w:val="0"/>
          <w:numId w:val="2"/>
        </w:numPr>
        <w:rPr>
          <w:rFonts w:ascii="Times New Roman" w:hAnsi="Times New Roman"/>
          <w:b/>
          <w:sz w:val="24"/>
          <w:szCs w:val="24"/>
        </w:rPr>
      </w:pPr>
      <w:r w:rsidRPr="00BB37E7">
        <w:rPr>
          <w:rFonts w:ascii="Times New Roman" w:hAnsi="Times New Roman"/>
          <w:b/>
          <w:sz w:val="24"/>
          <w:szCs w:val="24"/>
        </w:rPr>
        <w:t>IF THIS REQUEST FOR APPROVAL COVERS MORE THAN ONE FORM, PROVIDE SEPARATE HOUR BURDEN ESTIMATES FOR EACH FORM AND AGGREGATE THE HOUR BURDENS IN ITEMS 13 OF OMB FORM 83-I.</w:t>
      </w:r>
    </w:p>
    <w:p w:rsidRPr="00BB37E7" w:rsidR="00470720" w:rsidP="00470720" w:rsidRDefault="00470720" w14:paraId="6FC974F8" w14:textId="77777777">
      <w:pPr>
        <w:rPr>
          <w:rFonts w:ascii="Times New Roman" w:hAnsi="Times New Roman"/>
          <w:b/>
          <w:sz w:val="24"/>
          <w:szCs w:val="24"/>
        </w:rPr>
      </w:pPr>
    </w:p>
    <w:p w:rsidRPr="00BB37E7" w:rsidR="005434D9" w:rsidP="008F2CDB" w:rsidRDefault="00470720" w14:paraId="1E9937D2" w14:textId="77777777">
      <w:pPr>
        <w:numPr>
          <w:ilvl w:val="0"/>
          <w:numId w:val="2"/>
        </w:numPr>
        <w:rPr>
          <w:rFonts w:ascii="Times New Roman" w:hAnsi="Times New Roman"/>
          <w:b/>
          <w:sz w:val="24"/>
          <w:szCs w:val="24"/>
        </w:rPr>
      </w:pPr>
      <w:r w:rsidRPr="00BB37E7">
        <w:rPr>
          <w:rFonts w:ascii="Times New Roman" w:hAnsi="Times New Roman"/>
          <w:b/>
          <w:sz w:val="24"/>
          <w:szCs w:val="24"/>
        </w:rPr>
        <w:t>PROVIDE ESTIMATES OF ANNUALIZED COST TO RESPONDENTS FOR THE HOUR</w:t>
      </w:r>
      <w:r w:rsidRPr="00BB37E7" w:rsidR="009D4F72">
        <w:rPr>
          <w:rFonts w:ascii="Times New Roman" w:hAnsi="Times New Roman"/>
          <w:b/>
          <w:sz w:val="24"/>
          <w:szCs w:val="24"/>
        </w:rPr>
        <w:t>LY</w:t>
      </w:r>
      <w:r w:rsidRPr="00BB37E7">
        <w:rPr>
          <w:rFonts w:ascii="Times New Roman" w:hAnsi="Times New Roman"/>
          <w:b/>
          <w:sz w:val="24"/>
          <w:szCs w:val="24"/>
        </w:rPr>
        <w:t xml:space="preserve"> BURDENS FOR COLLECTIONS OF INFORMATION, </w:t>
      </w:r>
      <w:r w:rsidRPr="00BB37E7">
        <w:rPr>
          <w:rFonts w:ascii="Times New Roman" w:hAnsi="Times New Roman"/>
          <w:b/>
          <w:sz w:val="24"/>
          <w:szCs w:val="24"/>
        </w:rPr>
        <w:lastRenderedPageBreak/>
        <w:t>IDENTIFYING AND USING APPROPRIATE WAGE RATE CATEGORIES</w:t>
      </w:r>
      <w:r w:rsidRPr="00BB37E7">
        <w:rPr>
          <w:rFonts w:ascii="Times New Roman" w:hAnsi="Times New Roman"/>
          <w:b/>
          <w:sz w:val="24"/>
          <w:szCs w:val="24"/>
          <w:u w:val="single"/>
        </w:rPr>
        <w:t>.</w:t>
      </w:r>
      <w:r w:rsidRPr="00BB37E7">
        <w:rPr>
          <w:rFonts w:ascii="Times New Roman" w:hAnsi="Times New Roman"/>
          <w:b/>
          <w:sz w:val="24"/>
          <w:szCs w:val="24"/>
        </w:rPr>
        <w:t xml:space="preserve">  THE COST OF CONTRACTING OUT OR PAYING OUTSIDE PARTIES FOR </w:t>
      </w:r>
    </w:p>
    <w:p w:rsidR="005434D9" w:rsidP="005434D9" w:rsidRDefault="005434D9" w14:paraId="76FF3227" w14:textId="0D1AE064">
      <w:pPr>
        <w:rPr>
          <w:rFonts w:ascii="Times New Roman" w:hAnsi="Times New Roman"/>
          <w:b/>
          <w:sz w:val="24"/>
          <w:szCs w:val="24"/>
        </w:rPr>
      </w:pPr>
    </w:p>
    <w:p w:rsidRPr="00BB37E7" w:rsidR="00660F5B" w:rsidP="005434D9" w:rsidRDefault="00660F5B" w14:paraId="5B1F0935" w14:textId="77777777">
      <w:pPr>
        <w:rPr>
          <w:rFonts w:ascii="Times New Roman" w:hAnsi="Times New Roman"/>
          <w:b/>
          <w:sz w:val="24"/>
          <w:szCs w:val="24"/>
        </w:rPr>
      </w:pPr>
    </w:p>
    <w:p w:rsidRPr="00BB37E7" w:rsidR="00470720" w:rsidP="008F2CDB" w:rsidRDefault="00470720" w14:paraId="3733EB38" w14:textId="77777777">
      <w:pPr>
        <w:numPr>
          <w:ilvl w:val="0"/>
          <w:numId w:val="2"/>
        </w:numPr>
        <w:rPr>
          <w:rFonts w:ascii="Times New Roman" w:hAnsi="Times New Roman"/>
          <w:b/>
          <w:sz w:val="24"/>
          <w:szCs w:val="24"/>
        </w:rPr>
      </w:pPr>
      <w:r w:rsidRPr="00BB37E7">
        <w:rPr>
          <w:rFonts w:ascii="Times New Roman" w:hAnsi="Times New Roman"/>
          <w:b/>
          <w:sz w:val="24"/>
          <w:szCs w:val="24"/>
        </w:rPr>
        <w:t>INFORMATION COLLECTION ACTIVITIES SHOULD NOT BE INCLUDED HERE.  INSTEAD, THIS COST SHOULD BE INCLUDED IN ITEM 14.</w:t>
      </w:r>
    </w:p>
    <w:p w:rsidRPr="00BB37E7" w:rsidR="00A26DDD" w:rsidP="00A26DDD" w:rsidRDefault="00A26DDD" w14:paraId="5DD3904B" w14:textId="77777777">
      <w:pPr>
        <w:ind w:left="1080"/>
        <w:rPr>
          <w:rFonts w:ascii="Times New Roman" w:hAnsi="Times New Roman"/>
          <w:sz w:val="24"/>
          <w:szCs w:val="24"/>
          <w:u w:val="single"/>
        </w:rPr>
      </w:pPr>
    </w:p>
    <w:p w:rsidRPr="00BB37E7" w:rsidR="0024656A" w:rsidP="005434D9" w:rsidRDefault="0024656A" w14:paraId="18537BFE" w14:textId="77777777">
      <w:pPr>
        <w:ind w:left="720"/>
        <w:rPr>
          <w:rFonts w:ascii="Times New Roman" w:hAnsi="Times New Roman"/>
          <w:sz w:val="24"/>
          <w:szCs w:val="24"/>
        </w:rPr>
      </w:pPr>
      <w:bookmarkStart w:name="_Hlk522095574" w:id="2"/>
      <w:bookmarkStart w:name="_Hlk520796478" w:id="3"/>
      <w:r w:rsidRPr="00BB37E7">
        <w:rPr>
          <w:rFonts w:ascii="Times New Roman" w:hAnsi="Times New Roman"/>
          <w:sz w:val="24"/>
          <w:szCs w:val="24"/>
        </w:rPr>
        <w:t xml:space="preserve">Under the authorizing statute, only “Community Colleges or Technical Colleges” and “Maritime Training Centers” in certain eligible locations are eligible to apply for CoE designation.  Additionally, only “Maritime Training Centers” </w:t>
      </w:r>
      <w:r w:rsidRPr="00BB37E7" w:rsidR="006369F3">
        <w:rPr>
          <w:rFonts w:ascii="Times New Roman" w:hAnsi="Times New Roman"/>
          <w:sz w:val="24"/>
          <w:szCs w:val="24"/>
        </w:rPr>
        <w:t>with a maritime training program in operation on 12 December 2017 are eligible under the statute.</w:t>
      </w:r>
      <w:bookmarkEnd w:id="2"/>
      <w:r w:rsidRPr="00BB37E7" w:rsidR="006369F3">
        <w:rPr>
          <w:rFonts w:ascii="Times New Roman" w:hAnsi="Times New Roman"/>
          <w:sz w:val="24"/>
          <w:szCs w:val="24"/>
        </w:rPr>
        <w:t xml:space="preserve"> MARAD estimates that the total pool of eligible covered training entities </w:t>
      </w:r>
      <w:r w:rsidRPr="00BB37E7" w:rsidR="003A7436">
        <w:rPr>
          <w:rFonts w:ascii="Times New Roman" w:hAnsi="Times New Roman"/>
          <w:sz w:val="24"/>
          <w:szCs w:val="24"/>
        </w:rPr>
        <w:t xml:space="preserve">is </w:t>
      </w:r>
      <w:r w:rsidRPr="00BB37E7" w:rsidR="00A2328B">
        <w:rPr>
          <w:rFonts w:ascii="Times New Roman" w:hAnsi="Times New Roman"/>
          <w:sz w:val="24"/>
          <w:szCs w:val="24"/>
        </w:rPr>
        <w:t>under</w:t>
      </w:r>
      <w:r w:rsidRPr="00BB37E7" w:rsidR="003A7436">
        <w:rPr>
          <w:rFonts w:ascii="Times New Roman" w:hAnsi="Times New Roman"/>
          <w:sz w:val="24"/>
          <w:szCs w:val="24"/>
        </w:rPr>
        <w:t xml:space="preserve"> 200.</w:t>
      </w:r>
    </w:p>
    <w:bookmarkEnd w:id="3"/>
    <w:p w:rsidRPr="00BB37E7" w:rsidR="0024656A" w:rsidP="005434D9" w:rsidRDefault="0024656A" w14:paraId="55C88495" w14:textId="77777777">
      <w:pPr>
        <w:ind w:left="720"/>
        <w:rPr>
          <w:rFonts w:ascii="Times New Roman" w:hAnsi="Times New Roman"/>
          <w:sz w:val="24"/>
          <w:szCs w:val="24"/>
        </w:rPr>
      </w:pPr>
      <w:r w:rsidRPr="00BB37E7">
        <w:rPr>
          <w:rFonts w:ascii="Times New Roman" w:hAnsi="Times New Roman"/>
          <w:sz w:val="24"/>
          <w:szCs w:val="24"/>
        </w:rPr>
        <w:t xml:space="preserve"> </w:t>
      </w:r>
    </w:p>
    <w:p w:rsidRPr="00BB37E7" w:rsidR="00A26DDD" w:rsidP="005434D9" w:rsidRDefault="00A26DDD" w14:paraId="089322A5" w14:textId="77777777">
      <w:pPr>
        <w:numPr>
          <w:ilvl w:val="0"/>
          <w:numId w:val="17"/>
        </w:numPr>
        <w:ind w:left="1080"/>
        <w:rPr>
          <w:rFonts w:ascii="Times New Roman" w:hAnsi="Times New Roman"/>
          <w:sz w:val="24"/>
          <w:szCs w:val="24"/>
        </w:rPr>
      </w:pPr>
      <w:bookmarkStart w:name="_Hlk522095762" w:id="4"/>
      <w:r w:rsidRPr="00BB37E7">
        <w:rPr>
          <w:rFonts w:ascii="Times New Roman" w:hAnsi="Times New Roman"/>
          <w:sz w:val="24"/>
          <w:szCs w:val="24"/>
        </w:rPr>
        <w:t xml:space="preserve">Estimated </w:t>
      </w:r>
      <w:r w:rsidRPr="00BB37E7" w:rsidR="00E93EC6">
        <w:rPr>
          <w:rFonts w:ascii="Times New Roman" w:hAnsi="Times New Roman"/>
          <w:sz w:val="24"/>
          <w:szCs w:val="24"/>
        </w:rPr>
        <w:t>maximum number of respondent Applications</w:t>
      </w:r>
      <w:r w:rsidRPr="00BB37E7">
        <w:rPr>
          <w:rFonts w:ascii="Times New Roman" w:hAnsi="Times New Roman"/>
          <w:sz w:val="24"/>
          <w:szCs w:val="24"/>
        </w:rPr>
        <w:t>:</w:t>
      </w:r>
      <w:r w:rsidRPr="00BB37E7" w:rsidR="000D70F1">
        <w:rPr>
          <w:rFonts w:ascii="Times New Roman" w:hAnsi="Times New Roman"/>
          <w:sz w:val="24"/>
          <w:szCs w:val="24"/>
        </w:rPr>
        <w:t>1</w:t>
      </w:r>
      <w:r w:rsidRPr="00BB37E7" w:rsidR="00E93EC6">
        <w:rPr>
          <w:rFonts w:ascii="Times New Roman" w:hAnsi="Times New Roman"/>
          <w:sz w:val="24"/>
          <w:szCs w:val="24"/>
        </w:rPr>
        <w:t>00</w:t>
      </w:r>
    </w:p>
    <w:bookmarkEnd w:id="4"/>
    <w:p w:rsidRPr="00BB37E7" w:rsidR="00A26DDD" w:rsidP="005434D9" w:rsidRDefault="00A26DDD" w14:paraId="0FA4D79B" w14:textId="77777777">
      <w:pPr>
        <w:numPr>
          <w:ilvl w:val="0"/>
          <w:numId w:val="17"/>
        </w:numPr>
        <w:ind w:left="1080"/>
        <w:rPr>
          <w:rFonts w:ascii="Times New Roman" w:hAnsi="Times New Roman"/>
          <w:sz w:val="24"/>
          <w:szCs w:val="24"/>
        </w:rPr>
      </w:pPr>
      <w:r w:rsidRPr="00BB37E7">
        <w:rPr>
          <w:rFonts w:ascii="Times New Roman" w:hAnsi="Times New Roman"/>
          <w:sz w:val="24"/>
          <w:szCs w:val="24"/>
        </w:rPr>
        <w:t>Frequency of response:</w:t>
      </w:r>
      <w:r w:rsidRPr="00BB37E7" w:rsidR="005434D9">
        <w:rPr>
          <w:rFonts w:ascii="Times New Roman" w:hAnsi="Times New Roman"/>
          <w:sz w:val="24"/>
          <w:szCs w:val="24"/>
        </w:rPr>
        <w:t xml:space="preserve"> </w:t>
      </w:r>
      <w:r w:rsidRPr="00BB37E7" w:rsidR="00A85196">
        <w:rPr>
          <w:rFonts w:ascii="Times New Roman" w:hAnsi="Times New Roman"/>
          <w:sz w:val="24"/>
          <w:szCs w:val="24"/>
        </w:rPr>
        <w:t>Annual</w:t>
      </w:r>
    </w:p>
    <w:p w:rsidRPr="00BB37E7" w:rsidR="003D473A" w:rsidP="005434D9" w:rsidRDefault="00A26DDD" w14:paraId="41F0099C" w14:textId="77777777">
      <w:pPr>
        <w:numPr>
          <w:ilvl w:val="0"/>
          <w:numId w:val="17"/>
        </w:numPr>
        <w:ind w:left="1080"/>
        <w:rPr>
          <w:rFonts w:ascii="Times New Roman" w:hAnsi="Times New Roman"/>
          <w:sz w:val="24"/>
          <w:szCs w:val="24"/>
        </w:rPr>
      </w:pPr>
      <w:r w:rsidRPr="00BB37E7">
        <w:rPr>
          <w:rFonts w:ascii="Times New Roman" w:hAnsi="Times New Roman"/>
          <w:sz w:val="24"/>
          <w:szCs w:val="24"/>
        </w:rPr>
        <w:t xml:space="preserve">Estimated </w:t>
      </w:r>
      <w:r w:rsidRPr="00BB37E7" w:rsidR="00BE13BB">
        <w:rPr>
          <w:rFonts w:ascii="Times New Roman" w:hAnsi="Times New Roman"/>
          <w:sz w:val="24"/>
          <w:szCs w:val="24"/>
        </w:rPr>
        <w:t xml:space="preserve">Average </w:t>
      </w:r>
      <w:r w:rsidRPr="00BB37E7">
        <w:rPr>
          <w:rFonts w:ascii="Times New Roman" w:hAnsi="Times New Roman"/>
          <w:sz w:val="24"/>
          <w:szCs w:val="24"/>
        </w:rPr>
        <w:t xml:space="preserve">Burden </w:t>
      </w:r>
      <w:r w:rsidRPr="00BB37E7" w:rsidR="0024656A">
        <w:rPr>
          <w:rFonts w:ascii="Times New Roman" w:hAnsi="Times New Roman"/>
          <w:sz w:val="24"/>
          <w:szCs w:val="24"/>
        </w:rPr>
        <w:t>M</w:t>
      </w:r>
      <w:r w:rsidRPr="00BB37E7" w:rsidR="00BE13BB">
        <w:rPr>
          <w:rFonts w:ascii="Times New Roman" w:hAnsi="Times New Roman"/>
          <w:sz w:val="24"/>
          <w:szCs w:val="24"/>
        </w:rPr>
        <w:t>an-</w:t>
      </w:r>
      <w:r w:rsidRPr="00BB37E7">
        <w:rPr>
          <w:rFonts w:ascii="Times New Roman" w:hAnsi="Times New Roman"/>
          <w:sz w:val="24"/>
          <w:szCs w:val="24"/>
        </w:rPr>
        <w:t xml:space="preserve">Hours per </w:t>
      </w:r>
      <w:r w:rsidRPr="00BB37E7" w:rsidR="00D0352A">
        <w:rPr>
          <w:rFonts w:ascii="Times New Roman" w:hAnsi="Times New Roman"/>
          <w:sz w:val="24"/>
          <w:szCs w:val="24"/>
        </w:rPr>
        <w:t>Application</w:t>
      </w:r>
      <w:r w:rsidRPr="00BB37E7">
        <w:rPr>
          <w:rFonts w:ascii="Times New Roman" w:hAnsi="Times New Roman"/>
          <w:sz w:val="24"/>
          <w:szCs w:val="24"/>
        </w:rPr>
        <w:t>:</w:t>
      </w:r>
      <w:r w:rsidRPr="00BB37E7">
        <w:rPr>
          <w:rFonts w:ascii="Times New Roman" w:hAnsi="Times New Roman"/>
          <w:sz w:val="24"/>
          <w:szCs w:val="24"/>
        </w:rPr>
        <w:tab/>
      </w:r>
      <w:r w:rsidRPr="00BB37E7" w:rsidR="005434D9">
        <w:rPr>
          <w:rFonts w:ascii="Times New Roman" w:hAnsi="Times New Roman"/>
          <w:sz w:val="24"/>
          <w:szCs w:val="24"/>
        </w:rPr>
        <w:t xml:space="preserve"> </w:t>
      </w:r>
      <w:r w:rsidRPr="00BB37E7" w:rsidR="00E175B3">
        <w:rPr>
          <w:rFonts w:ascii="Times New Roman" w:hAnsi="Times New Roman"/>
          <w:sz w:val="24"/>
          <w:szCs w:val="24"/>
        </w:rPr>
        <w:t>48</w:t>
      </w:r>
      <w:r w:rsidRPr="00BB37E7">
        <w:rPr>
          <w:rFonts w:ascii="Times New Roman" w:hAnsi="Times New Roman"/>
          <w:sz w:val="24"/>
          <w:szCs w:val="24"/>
        </w:rPr>
        <w:t xml:space="preserve"> hours</w:t>
      </w:r>
    </w:p>
    <w:p w:rsidRPr="00BB37E7" w:rsidR="00A26DDD" w:rsidP="005434D9" w:rsidRDefault="00A26DDD" w14:paraId="30AD7745" w14:textId="77777777">
      <w:pPr>
        <w:numPr>
          <w:ilvl w:val="0"/>
          <w:numId w:val="17"/>
        </w:numPr>
        <w:ind w:left="1080"/>
        <w:rPr>
          <w:rFonts w:ascii="Times New Roman" w:hAnsi="Times New Roman"/>
          <w:sz w:val="24"/>
          <w:szCs w:val="24"/>
        </w:rPr>
      </w:pPr>
      <w:r w:rsidRPr="00BB37E7">
        <w:rPr>
          <w:rFonts w:ascii="Times New Roman" w:hAnsi="Times New Roman"/>
          <w:sz w:val="24"/>
          <w:szCs w:val="24"/>
        </w:rPr>
        <w:t xml:space="preserve">Total </w:t>
      </w:r>
      <w:r w:rsidRPr="00BB37E7" w:rsidR="00A85196">
        <w:rPr>
          <w:rFonts w:ascii="Times New Roman" w:hAnsi="Times New Roman"/>
          <w:sz w:val="24"/>
          <w:szCs w:val="24"/>
        </w:rPr>
        <w:t xml:space="preserve">Annual </w:t>
      </w:r>
      <w:r w:rsidRPr="00BB37E7">
        <w:rPr>
          <w:rFonts w:ascii="Times New Roman" w:hAnsi="Times New Roman"/>
          <w:sz w:val="24"/>
          <w:szCs w:val="24"/>
        </w:rPr>
        <w:t>Bur</w:t>
      </w:r>
      <w:r w:rsidRPr="00BB37E7" w:rsidR="00E93EC6">
        <w:rPr>
          <w:rFonts w:ascii="Times New Roman" w:hAnsi="Times New Roman"/>
          <w:sz w:val="24"/>
          <w:szCs w:val="24"/>
        </w:rPr>
        <w:t xml:space="preserve">den Hours for all respondents: </w:t>
      </w:r>
      <w:r w:rsidRPr="00BB37E7" w:rsidR="000D70F1">
        <w:rPr>
          <w:rFonts w:ascii="Times New Roman" w:hAnsi="Times New Roman"/>
          <w:sz w:val="24"/>
          <w:szCs w:val="24"/>
        </w:rPr>
        <w:t>1</w:t>
      </w:r>
      <w:r w:rsidRPr="00BB37E7" w:rsidR="00E93EC6">
        <w:rPr>
          <w:rFonts w:ascii="Times New Roman" w:hAnsi="Times New Roman"/>
          <w:sz w:val="24"/>
          <w:szCs w:val="24"/>
        </w:rPr>
        <w:t>0</w:t>
      </w:r>
      <w:r w:rsidRPr="00BB37E7">
        <w:rPr>
          <w:rFonts w:ascii="Times New Roman" w:hAnsi="Times New Roman"/>
          <w:sz w:val="24"/>
          <w:szCs w:val="24"/>
        </w:rPr>
        <w:t xml:space="preserve">0 x </w:t>
      </w:r>
      <w:r w:rsidRPr="00BB37E7" w:rsidR="00E175B3">
        <w:rPr>
          <w:rFonts w:ascii="Times New Roman" w:hAnsi="Times New Roman"/>
          <w:sz w:val="24"/>
          <w:szCs w:val="24"/>
        </w:rPr>
        <w:t>48</w:t>
      </w:r>
      <w:r w:rsidRPr="00BB37E7">
        <w:rPr>
          <w:rFonts w:ascii="Times New Roman" w:hAnsi="Times New Roman"/>
          <w:sz w:val="24"/>
          <w:szCs w:val="24"/>
        </w:rPr>
        <w:t xml:space="preserve">= </w:t>
      </w:r>
      <w:r w:rsidRPr="00BB37E7" w:rsidR="00E175B3">
        <w:rPr>
          <w:rFonts w:ascii="Times New Roman" w:hAnsi="Times New Roman"/>
          <w:sz w:val="24"/>
          <w:szCs w:val="24"/>
        </w:rPr>
        <w:t>48</w:t>
      </w:r>
      <w:r w:rsidRPr="00BB37E7" w:rsidR="00311FC4">
        <w:rPr>
          <w:rFonts w:ascii="Times New Roman" w:hAnsi="Times New Roman"/>
          <w:sz w:val="24"/>
          <w:szCs w:val="24"/>
        </w:rPr>
        <w:t xml:space="preserve">00 </w:t>
      </w:r>
      <w:r w:rsidRPr="00BB37E7">
        <w:rPr>
          <w:rFonts w:ascii="Times New Roman" w:hAnsi="Times New Roman"/>
          <w:sz w:val="24"/>
          <w:szCs w:val="24"/>
        </w:rPr>
        <w:t>hours</w:t>
      </w:r>
    </w:p>
    <w:p w:rsidRPr="00BB37E7" w:rsidR="00A26DDD" w:rsidP="005434D9" w:rsidRDefault="00A26DDD" w14:paraId="09C5647E" w14:textId="77777777">
      <w:pPr>
        <w:ind w:left="720"/>
        <w:rPr>
          <w:rFonts w:ascii="Times New Roman" w:hAnsi="Times New Roman"/>
          <w:sz w:val="24"/>
          <w:szCs w:val="24"/>
        </w:rPr>
      </w:pPr>
    </w:p>
    <w:p w:rsidRPr="00BB37E7" w:rsidR="00A26DDD" w:rsidP="005434D9" w:rsidRDefault="00A26DDD" w14:paraId="74ACE1C1" w14:textId="77777777">
      <w:pPr>
        <w:ind w:left="720"/>
        <w:rPr>
          <w:rFonts w:ascii="Times New Roman" w:hAnsi="Times New Roman"/>
          <w:snapToGrid w:val="0"/>
          <w:sz w:val="24"/>
          <w:szCs w:val="24"/>
        </w:rPr>
      </w:pPr>
      <w:r w:rsidRPr="00BB37E7">
        <w:rPr>
          <w:rFonts w:ascii="Times New Roman" w:hAnsi="Times New Roman"/>
          <w:snapToGrid w:val="0"/>
          <w:sz w:val="24"/>
          <w:szCs w:val="24"/>
        </w:rPr>
        <w:t xml:space="preserve">A determination of the estimated number of hours required per response was made after consultation with several </w:t>
      </w:r>
      <w:r w:rsidRPr="00BB37E7" w:rsidR="00E93EC6">
        <w:rPr>
          <w:rFonts w:ascii="Times New Roman" w:hAnsi="Times New Roman"/>
          <w:snapToGrid w:val="0"/>
          <w:sz w:val="24"/>
          <w:szCs w:val="24"/>
        </w:rPr>
        <w:t xml:space="preserve">potential </w:t>
      </w:r>
      <w:r w:rsidRPr="00BB37E7">
        <w:rPr>
          <w:rFonts w:ascii="Times New Roman" w:hAnsi="Times New Roman"/>
          <w:snapToGrid w:val="0"/>
          <w:sz w:val="24"/>
          <w:szCs w:val="24"/>
        </w:rPr>
        <w:t>respondents.</w:t>
      </w:r>
    </w:p>
    <w:p w:rsidRPr="00BB37E7" w:rsidR="00A26DDD" w:rsidP="005434D9" w:rsidRDefault="00A26DDD" w14:paraId="275D9ADB" w14:textId="77777777">
      <w:pPr>
        <w:ind w:left="720"/>
        <w:rPr>
          <w:rFonts w:ascii="Times New Roman" w:hAnsi="Times New Roman"/>
          <w:snapToGrid w:val="0"/>
          <w:sz w:val="24"/>
          <w:szCs w:val="24"/>
        </w:rPr>
      </w:pPr>
    </w:p>
    <w:p w:rsidRPr="00BB37E7" w:rsidR="00E86B09" w:rsidP="005434D9" w:rsidRDefault="00A26DDD" w14:paraId="4D0A9335" w14:textId="77777777">
      <w:pPr>
        <w:ind w:left="720"/>
        <w:rPr>
          <w:rFonts w:ascii="Times New Roman" w:hAnsi="Times New Roman"/>
          <w:snapToGrid w:val="0"/>
          <w:sz w:val="24"/>
          <w:szCs w:val="24"/>
        </w:rPr>
      </w:pPr>
      <w:r w:rsidRPr="00BB37E7">
        <w:rPr>
          <w:rFonts w:ascii="Times New Roman" w:hAnsi="Times New Roman"/>
          <w:snapToGrid w:val="0"/>
          <w:sz w:val="24"/>
          <w:szCs w:val="24"/>
        </w:rPr>
        <w:t xml:space="preserve">It is estimated that one employee </w:t>
      </w:r>
      <w:r w:rsidRPr="00BB37E7" w:rsidR="00E93EC6">
        <w:rPr>
          <w:rFonts w:ascii="Times New Roman" w:hAnsi="Times New Roman"/>
          <w:snapToGrid w:val="0"/>
          <w:sz w:val="24"/>
          <w:szCs w:val="24"/>
        </w:rPr>
        <w:t xml:space="preserve">will require </w:t>
      </w:r>
      <w:r w:rsidRPr="00BB37E7">
        <w:rPr>
          <w:rFonts w:ascii="Times New Roman" w:hAnsi="Times New Roman"/>
          <w:snapToGrid w:val="0"/>
          <w:sz w:val="24"/>
          <w:szCs w:val="24"/>
        </w:rPr>
        <w:t xml:space="preserve">approximately </w:t>
      </w:r>
      <w:r w:rsidRPr="00BB37E7" w:rsidR="00E175B3">
        <w:rPr>
          <w:rFonts w:ascii="Times New Roman" w:hAnsi="Times New Roman"/>
          <w:snapToGrid w:val="0"/>
          <w:sz w:val="24"/>
          <w:szCs w:val="24"/>
        </w:rPr>
        <w:t>48</w:t>
      </w:r>
      <w:r w:rsidRPr="00BB37E7" w:rsidR="00E93EC6">
        <w:rPr>
          <w:rFonts w:ascii="Times New Roman" w:hAnsi="Times New Roman"/>
          <w:snapToGrid w:val="0"/>
          <w:sz w:val="24"/>
          <w:szCs w:val="24"/>
        </w:rPr>
        <w:t xml:space="preserve"> </w:t>
      </w:r>
      <w:r w:rsidRPr="00BB37E7">
        <w:rPr>
          <w:rFonts w:ascii="Times New Roman" w:hAnsi="Times New Roman"/>
          <w:snapToGrid w:val="0"/>
          <w:sz w:val="24"/>
          <w:szCs w:val="24"/>
        </w:rPr>
        <w:t>hour</w:t>
      </w:r>
      <w:r w:rsidRPr="00BB37E7" w:rsidR="00E93EC6">
        <w:rPr>
          <w:rFonts w:ascii="Times New Roman" w:hAnsi="Times New Roman"/>
          <w:snapToGrid w:val="0"/>
          <w:sz w:val="24"/>
          <w:szCs w:val="24"/>
        </w:rPr>
        <w:t>s</w:t>
      </w:r>
      <w:r w:rsidRPr="00BB37E7">
        <w:rPr>
          <w:rFonts w:ascii="Times New Roman" w:hAnsi="Times New Roman"/>
          <w:snapToGrid w:val="0"/>
          <w:sz w:val="24"/>
          <w:szCs w:val="24"/>
        </w:rPr>
        <w:t xml:space="preserve"> of </w:t>
      </w:r>
      <w:r w:rsidRPr="00BB37E7" w:rsidR="00E93EC6">
        <w:rPr>
          <w:rFonts w:ascii="Times New Roman" w:hAnsi="Times New Roman"/>
          <w:snapToGrid w:val="0"/>
          <w:sz w:val="24"/>
          <w:szCs w:val="24"/>
        </w:rPr>
        <w:t xml:space="preserve">effort to collect, compile and submit </w:t>
      </w:r>
      <w:r w:rsidRPr="00BB37E7">
        <w:rPr>
          <w:rFonts w:ascii="Times New Roman" w:hAnsi="Times New Roman"/>
          <w:snapToGrid w:val="0"/>
          <w:sz w:val="24"/>
          <w:szCs w:val="24"/>
        </w:rPr>
        <w:t xml:space="preserve">the </w:t>
      </w:r>
      <w:r w:rsidRPr="00BB37E7" w:rsidR="00E93EC6">
        <w:rPr>
          <w:rFonts w:ascii="Times New Roman" w:hAnsi="Times New Roman"/>
          <w:snapToGrid w:val="0"/>
          <w:sz w:val="24"/>
          <w:szCs w:val="24"/>
        </w:rPr>
        <w:t xml:space="preserve">required </w:t>
      </w:r>
      <w:r w:rsidRPr="00BB37E7">
        <w:rPr>
          <w:rFonts w:ascii="Times New Roman" w:hAnsi="Times New Roman"/>
          <w:snapToGrid w:val="0"/>
          <w:sz w:val="24"/>
          <w:szCs w:val="24"/>
        </w:rPr>
        <w:t xml:space="preserve">information with </w:t>
      </w:r>
      <w:r w:rsidRPr="00BB37E7" w:rsidR="00E93EC6">
        <w:rPr>
          <w:rFonts w:ascii="Times New Roman" w:hAnsi="Times New Roman"/>
          <w:snapToGrid w:val="0"/>
          <w:sz w:val="24"/>
          <w:szCs w:val="24"/>
        </w:rPr>
        <w:t>each application for CoE designation</w:t>
      </w:r>
      <w:r w:rsidRPr="00BB37E7">
        <w:rPr>
          <w:rFonts w:ascii="Times New Roman" w:hAnsi="Times New Roman"/>
          <w:snapToGrid w:val="0"/>
          <w:sz w:val="24"/>
          <w:szCs w:val="24"/>
        </w:rPr>
        <w:t xml:space="preserve">.  </w:t>
      </w:r>
    </w:p>
    <w:p w:rsidRPr="00BB37E7" w:rsidR="00E86B09" w:rsidP="005434D9" w:rsidRDefault="00E86B09" w14:paraId="29BE3551" w14:textId="77777777">
      <w:pPr>
        <w:ind w:left="720"/>
        <w:rPr>
          <w:rFonts w:ascii="Times New Roman" w:hAnsi="Times New Roman"/>
          <w:snapToGrid w:val="0"/>
          <w:sz w:val="24"/>
          <w:szCs w:val="24"/>
        </w:rPr>
      </w:pPr>
    </w:p>
    <w:p w:rsidRPr="00BB37E7" w:rsidR="00A26DDD" w:rsidP="005434D9" w:rsidRDefault="00A26DDD" w14:paraId="01102ED5" w14:textId="77777777">
      <w:pPr>
        <w:ind w:left="720"/>
        <w:rPr>
          <w:rFonts w:ascii="Times New Roman" w:hAnsi="Times New Roman"/>
          <w:snapToGrid w:val="0"/>
          <w:sz w:val="24"/>
          <w:szCs w:val="24"/>
        </w:rPr>
      </w:pPr>
      <w:r w:rsidRPr="00BB37E7">
        <w:rPr>
          <w:rFonts w:ascii="Times New Roman" w:hAnsi="Times New Roman"/>
          <w:snapToGrid w:val="0"/>
          <w:sz w:val="24"/>
          <w:szCs w:val="24"/>
        </w:rPr>
        <w:t xml:space="preserve">The total </w:t>
      </w:r>
      <w:r w:rsidRPr="00BB37E7" w:rsidR="00BA2BC7">
        <w:rPr>
          <w:rFonts w:ascii="Times New Roman" w:hAnsi="Times New Roman"/>
          <w:snapToGrid w:val="0"/>
          <w:sz w:val="24"/>
          <w:szCs w:val="24"/>
        </w:rPr>
        <w:t xml:space="preserve">one-time </w:t>
      </w:r>
      <w:r w:rsidRPr="00BB37E7">
        <w:rPr>
          <w:rFonts w:ascii="Times New Roman" w:hAnsi="Times New Roman"/>
          <w:snapToGrid w:val="0"/>
          <w:sz w:val="24"/>
          <w:szCs w:val="24"/>
        </w:rPr>
        <w:t xml:space="preserve">cost to the respondents is </w:t>
      </w:r>
      <w:r w:rsidRPr="00BB37E7" w:rsidR="00063D35">
        <w:rPr>
          <w:rFonts w:ascii="Times New Roman" w:hAnsi="Times New Roman"/>
          <w:snapToGrid w:val="0"/>
          <w:sz w:val="24"/>
          <w:szCs w:val="24"/>
        </w:rPr>
        <w:t xml:space="preserve">estimated </w:t>
      </w:r>
      <w:r w:rsidRPr="00BB37E7">
        <w:rPr>
          <w:rFonts w:ascii="Times New Roman" w:hAnsi="Times New Roman"/>
          <w:snapToGrid w:val="0"/>
          <w:sz w:val="24"/>
          <w:szCs w:val="24"/>
        </w:rPr>
        <w:t>as follows:</w:t>
      </w:r>
    </w:p>
    <w:p w:rsidRPr="00BB37E7" w:rsidR="00E93EC6" w:rsidP="00F23275" w:rsidRDefault="00E93EC6" w14:paraId="64E16304" w14:textId="77777777">
      <w:pPr>
        <w:ind w:left="720"/>
        <w:rPr>
          <w:rFonts w:ascii="Times New Roman" w:hAnsi="Times New Roman"/>
          <w:snapToGrid w:val="0"/>
          <w:sz w:val="24"/>
          <w:szCs w:val="24"/>
        </w:rPr>
      </w:pPr>
    </w:p>
    <w:tbl>
      <w:tblPr>
        <w:tblW w:w="9288"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350"/>
        <w:gridCol w:w="1443"/>
        <w:gridCol w:w="1265"/>
        <w:gridCol w:w="1342"/>
        <w:gridCol w:w="1170"/>
        <w:gridCol w:w="1260"/>
      </w:tblGrid>
      <w:tr w:rsidRPr="00BB37E7" w:rsidR="00D0352A" w:rsidTr="00F23275" w14:paraId="5047C83F" w14:textId="77777777">
        <w:tc>
          <w:tcPr>
            <w:tcW w:w="1458" w:type="dxa"/>
            <w:shd w:val="clear" w:color="auto" w:fill="auto"/>
          </w:tcPr>
          <w:p w:rsidRPr="00BB37E7" w:rsidR="00D0352A" w:rsidP="00E10E5F" w:rsidRDefault="00D0352A" w14:paraId="35A06ECA" w14:textId="77777777">
            <w:pPr>
              <w:jc w:val="center"/>
              <w:rPr>
                <w:rFonts w:ascii="Times New Roman" w:hAnsi="Times New Roman"/>
                <w:snapToGrid w:val="0"/>
                <w:sz w:val="24"/>
                <w:szCs w:val="24"/>
              </w:rPr>
            </w:pPr>
            <w:r w:rsidRPr="00BB37E7">
              <w:rPr>
                <w:rFonts w:ascii="Times New Roman" w:hAnsi="Times New Roman"/>
                <w:snapToGrid w:val="0"/>
                <w:sz w:val="24"/>
                <w:szCs w:val="24"/>
              </w:rPr>
              <w:t>Estimated</w:t>
            </w:r>
          </w:p>
          <w:p w:rsidRPr="00BB37E7" w:rsidR="00D0352A" w:rsidP="00E10E5F" w:rsidRDefault="00D0352A" w14:paraId="66C7149F" w14:textId="77777777">
            <w:pPr>
              <w:jc w:val="center"/>
              <w:rPr>
                <w:rFonts w:ascii="Times New Roman" w:hAnsi="Times New Roman"/>
                <w:snapToGrid w:val="0"/>
                <w:sz w:val="24"/>
                <w:szCs w:val="24"/>
              </w:rPr>
            </w:pPr>
            <w:r w:rsidRPr="00BB37E7">
              <w:rPr>
                <w:rFonts w:ascii="Times New Roman" w:hAnsi="Times New Roman"/>
                <w:snapToGrid w:val="0"/>
                <w:sz w:val="24"/>
                <w:szCs w:val="24"/>
              </w:rPr>
              <w:t>Maximum Number of</w:t>
            </w:r>
          </w:p>
          <w:p w:rsidRPr="00BB37E7" w:rsidR="00D0352A" w:rsidP="00E10E5F" w:rsidRDefault="00D0352A" w14:paraId="7E6EFE69" w14:textId="77777777">
            <w:pPr>
              <w:jc w:val="center"/>
              <w:rPr>
                <w:rFonts w:ascii="Times New Roman" w:hAnsi="Times New Roman"/>
                <w:snapToGrid w:val="0"/>
                <w:sz w:val="24"/>
                <w:szCs w:val="24"/>
              </w:rPr>
            </w:pPr>
            <w:r w:rsidRPr="00BB37E7">
              <w:rPr>
                <w:rFonts w:ascii="Times New Roman" w:hAnsi="Times New Roman"/>
                <w:snapToGrid w:val="0"/>
                <w:sz w:val="24"/>
                <w:szCs w:val="24"/>
              </w:rPr>
              <w:t>Applications</w:t>
            </w:r>
          </w:p>
        </w:tc>
        <w:tc>
          <w:tcPr>
            <w:tcW w:w="1350" w:type="dxa"/>
            <w:shd w:val="clear" w:color="auto" w:fill="auto"/>
          </w:tcPr>
          <w:p w:rsidRPr="00BB37E7" w:rsidR="00D0352A" w:rsidP="00E10E5F" w:rsidRDefault="00D0352A" w14:paraId="0322FC82" w14:textId="77777777">
            <w:pPr>
              <w:jc w:val="center"/>
              <w:rPr>
                <w:rFonts w:ascii="Times New Roman" w:hAnsi="Times New Roman"/>
                <w:snapToGrid w:val="0"/>
                <w:sz w:val="24"/>
                <w:szCs w:val="24"/>
              </w:rPr>
            </w:pPr>
            <w:r w:rsidRPr="00BB37E7">
              <w:rPr>
                <w:rFonts w:ascii="Times New Roman" w:hAnsi="Times New Roman"/>
                <w:sz w:val="24"/>
                <w:szCs w:val="24"/>
              </w:rPr>
              <w:t>Estimated Burden Hours per Application</w:t>
            </w:r>
          </w:p>
        </w:tc>
        <w:tc>
          <w:tcPr>
            <w:tcW w:w="1443" w:type="dxa"/>
            <w:shd w:val="clear" w:color="auto" w:fill="auto"/>
          </w:tcPr>
          <w:p w:rsidRPr="00BB37E7" w:rsidR="00D0352A" w:rsidP="00E10E5F" w:rsidRDefault="00D0352A" w14:paraId="703DAC2A" w14:textId="77777777">
            <w:pPr>
              <w:jc w:val="center"/>
              <w:rPr>
                <w:rFonts w:ascii="Times New Roman" w:hAnsi="Times New Roman"/>
                <w:snapToGrid w:val="0"/>
                <w:sz w:val="24"/>
                <w:szCs w:val="24"/>
              </w:rPr>
            </w:pPr>
            <w:r w:rsidRPr="00BB37E7">
              <w:rPr>
                <w:rFonts w:ascii="Times New Roman" w:hAnsi="Times New Roman"/>
                <w:sz w:val="24"/>
                <w:szCs w:val="24"/>
              </w:rPr>
              <w:t>Total Burden Hours for all Respondents</w:t>
            </w:r>
          </w:p>
        </w:tc>
        <w:tc>
          <w:tcPr>
            <w:tcW w:w="1265" w:type="dxa"/>
            <w:shd w:val="clear" w:color="auto" w:fill="auto"/>
          </w:tcPr>
          <w:p w:rsidRPr="00BB37E7" w:rsidR="00D0352A" w:rsidP="00E10E5F" w:rsidRDefault="001953AE" w14:paraId="0902B628" w14:textId="77777777">
            <w:pPr>
              <w:jc w:val="center"/>
              <w:rPr>
                <w:rFonts w:ascii="Times New Roman" w:hAnsi="Times New Roman"/>
                <w:snapToGrid w:val="0"/>
                <w:sz w:val="24"/>
                <w:szCs w:val="24"/>
              </w:rPr>
            </w:pPr>
            <w:r w:rsidRPr="00BB37E7">
              <w:rPr>
                <w:rFonts w:ascii="Times New Roman" w:hAnsi="Times New Roman"/>
                <w:snapToGrid w:val="0"/>
                <w:sz w:val="24"/>
                <w:szCs w:val="24"/>
              </w:rPr>
              <w:t xml:space="preserve">Mean </w:t>
            </w:r>
            <w:r w:rsidRPr="00BB37E7" w:rsidR="00063D35">
              <w:rPr>
                <w:rFonts w:ascii="Times New Roman" w:hAnsi="Times New Roman"/>
                <w:snapToGrid w:val="0"/>
                <w:sz w:val="24"/>
                <w:szCs w:val="24"/>
              </w:rPr>
              <w:t>Hourly Wage</w:t>
            </w:r>
            <w:r w:rsidRPr="00BB37E7" w:rsidR="00063D35">
              <w:rPr>
                <w:rFonts w:ascii="Times New Roman" w:hAnsi="Times New Roman"/>
                <w:snapToGrid w:val="0"/>
                <w:sz w:val="24"/>
                <w:szCs w:val="24"/>
                <w:vertAlign w:val="superscript"/>
              </w:rPr>
              <w:t>1</w:t>
            </w:r>
          </w:p>
        </w:tc>
        <w:tc>
          <w:tcPr>
            <w:tcW w:w="1342" w:type="dxa"/>
            <w:shd w:val="clear" w:color="auto" w:fill="auto"/>
          </w:tcPr>
          <w:p w:rsidRPr="00BB37E7" w:rsidR="00D0352A" w:rsidP="00E10E5F" w:rsidRDefault="00D0352A" w14:paraId="4812E07E" w14:textId="77777777">
            <w:pPr>
              <w:jc w:val="center"/>
              <w:rPr>
                <w:rFonts w:ascii="Times New Roman" w:hAnsi="Times New Roman"/>
                <w:snapToGrid w:val="0"/>
                <w:sz w:val="24"/>
                <w:szCs w:val="24"/>
              </w:rPr>
            </w:pPr>
            <w:r w:rsidRPr="00BB37E7">
              <w:rPr>
                <w:rFonts w:ascii="Times New Roman" w:hAnsi="Times New Roman"/>
                <w:snapToGrid w:val="0"/>
                <w:sz w:val="24"/>
                <w:szCs w:val="24"/>
              </w:rPr>
              <w:t>Total Cost of Burden Hours</w:t>
            </w:r>
          </w:p>
        </w:tc>
        <w:tc>
          <w:tcPr>
            <w:tcW w:w="1170" w:type="dxa"/>
            <w:shd w:val="clear" w:color="auto" w:fill="auto"/>
          </w:tcPr>
          <w:p w:rsidRPr="00BB37E7" w:rsidR="00D0352A" w:rsidP="00E10E5F" w:rsidRDefault="00BA2BC7" w14:paraId="173B11F3" w14:textId="77777777">
            <w:pPr>
              <w:jc w:val="center"/>
              <w:rPr>
                <w:rFonts w:ascii="Times New Roman" w:hAnsi="Times New Roman"/>
                <w:snapToGrid w:val="0"/>
                <w:sz w:val="24"/>
                <w:szCs w:val="24"/>
              </w:rPr>
            </w:pPr>
            <w:r w:rsidRPr="00BB37E7">
              <w:rPr>
                <w:rFonts w:ascii="Times New Roman" w:hAnsi="Times New Roman"/>
                <w:snapToGrid w:val="0"/>
                <w:sz w:val="24"/>
                <w:szCs w:val="24"/>
              </w:rPr>
              <w:t>Overhead and          G &amp; A</w:t>
            </w:r>
            <w:r w:rsidRPr="00BB37E7">
              <w:rPr>
                <w:rFonts w:ascii="Times New Roman" w:hAnsi="Times New Roman"/>
                <w:snapToGrid w:val="0"/>
                <w:sz w:val="24"/>
                <w:szCs w:val="24"/>
                <w:vertAlign w:val="superscript"/>
              </w:rPr>
              <w:t>2</w:t>
            </w:r>
          </w:p>
        </w:tc>
        <w:tc>
          <w:tcPr>
            <w:tcW w:w="1260" w:type="dxa"/>
            <w:shd w:val="clear" w:color="auto" w:fill="auto"/>
          </w:tcPr>
          <w:p w:rsidRPr="00BB37E7" w:rsidR="00D0352A" w:rsidP="00E10E5F" w:rsidRDefault="00D0352A" w14:paraId="502C5864" w14:textId="77777777">
            <w:pPr>
              <w:jc w:val="center"/>
              <w:rPr>
                <w:rFonts w:ascii="Times New Roman" w:hAnsi="Times New Roman"/>
                <w:snapToGrid w:val="0"/>
                <w:sz w:val="24"/>
                <w:szCs w:val="24"/>
              </w:rPr>
            </w:pPr>
            <w:r w:rsidRPr="00BB37E7">
              <w:rPr>
                <w:rFonts w:ascii="Times New Roman" w:hAnsi="Times New Roman"/>
                <w:snapToGrid w:val="0"/>
                <w:sz w:val="24"/>
                <w:szCs w:val="24"/>
              </w:rPr>
              <w:t xml:space="preserve">Estimated Total </w:t>
            </w:r>
            <w:r w:rsidRPr="00BB37E7" w:rsidR="001953AE">
              <w:rPr>
                <w:rFonts w:ascii="Times New Roman" w:hAnsi="Times New Roman"/>
                <w:snapToGrid w:val="0"/>
                <w:sz w:val="24"/>
                <w:szCs w:val="24"/>
              </w:rPr>
              <w:t>Annual</w:t>
            </w:r>
            <w:r w:rsidRPr="00BB37E7">
              <w:rPr>
                <w:rFonts w:ascii="Times New Roman" w:hAnsi="Times New Roman"/>
                <w:snapToGrid w:val="0"/>
                <w:sz w:val="24"/>
                <w:szCs w:val="24"/>
              </w:rPr>
              <w:t xml:space="preserve"> Cost</w:t>
            </w:r>
          </w:p>
        </w:tc>
      </w:tr>
      <w:tr w:rsidRPr="00BB37E7" w:rsidR="00D0352A" w:rsidTr="00F23275" w14:paraId="670CCFB4" w14:textId="77777777">
        <w:tc>
          <w:tcPr>
            <w:tcW w:w="1458" w:type="dxa"/>
            <w:shd w:val="clear" w:color="auto" w:fill="auto"/>
          </w:tcPr>
          <w:p w:rsidRPr="00BB37E7" w:rsidR="00D0352A" w:rsidP="00E10E5F" w:rsidRDefault="003D0D26" w14:paraId="6CDA0382" w14:textId="77777777">
            <w:pPr>
              <w:jc w:val="center"/>
              <w:rPr>
                <w:rFonts w:ascii="Times New Roman" w:hAnsi="Times New Roman"/>
                <w:snapToGrid w:val="0"/>
                <w:sz w:val="24"/>
                <w:szCs w:val="24"/>
              </w:rPr>
            </w:pPr>
            <w:r w:rsidRPr="00BB37E7">
              <w:rPr>
                <w:rFonts w:ascii="Times New Roman" w:hAnsi="Times New Roman"/>
                <w:snapToGrid w:val="0"/>
                <w:sz w:val="24"/>
                <w:szCs w:val="24"/>
              </w:rPr>
              <w:t>1</w:t>
            </w:r>
            <w:r w:rsidRPr="00BB37E7" w:rsidR="00D0352A">
              <w:rPr>
                <w:rFonts w:ascii="Times New Roman" w:hAnsi="Times New Roman"/>
                <w:snapToGrid w:val="0"/>
                <w:sz w:val="24"/>
                <w:szCs w:val="24"/>
              </w:rPr>
              <w:t>00</w:t>
            </w:r>
          </w:p>
        </w:tc>
        <w:tc>
          <w:tcPr>
            <w:tcW w:w="1350" w:type="dxa"/>
            <w:shd w:val="clear" w:color="auto" w:fill="auto"/>
          </w:tcPr>
          <w:p w:rsidRPr="00BB37E7" w:rsidR="00D0352A" w:rsidP="00E10E5F" w:rsidRDefault="00E175B3" w14:paraId="02C57E47" w14:textId="77777777">
            <w:pPr>
              <w:jc w:val="center"/>
              <w:rPr>
                <w:rFonts w:ascii="Times New Roman" w:hAnsi="Times New Roman"/>
                <w:snapToGrid w:val="0"/>
                <w:sz w:val="24"/>
                <w:szCs w:val="24"/>
              </w:rPr>
            </w:pPr>
            <w:r w:rsidRPr="00BB37E7">
              <w:rPr>
                <w:rFonts w:ascii="Times New Roman" w:hAnsi="Times New Roman"/>
                <w:snapToGrid w:val="0"/>
                <w:sz w:val="24"/>
                <w:szCs w:val="24"/>
              </w:rPr>
              <w:t>48</w:t>
            </w:r>
          </w:p>
        </w:tc>
        <w:tc>
          <w:tcPr>
            <w:tcW w:w="1443" w:type="dxa"/>
            <w:shd w:val="clear" w:color="auto" w:fill="auto"/>
          </w:tcPr>
          <w:p w:rsidRPr="00BB37E7" w:rsidR="00D0352A" w:rsidP="00E10E5F" w:rsidRDefault="002460A7" w14:paraId="6D8A1A92"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=Product(R2C1,R2C2)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4800</w:t>
            </w:r>
            <w:r w:rsidRPr="00BB37E7">
              <w:rPr>
                <w:rFonts w:ascii="Times New Roman" w:hAnsi="Times New Roman"/>
                <w:snapToGrid w:val="0"/>
                <w:sz w:val="24"/>
                <w:szCs w:val="24"/>
              </w:rPr>
              <w:fldChar w:fldCharType="end"/>
            </w:r>
          </w:p>
        </w:tc>
        <w:tc>
          <w:tcPr>
            <w:tcW w:w="1265" w:type="dxa"/>
            <w:shd w:val="clear" w:color="auto" w:fill="auto"/>
          </w:tcPr>
          <w:p w:rsidRPr="00BB37E7" w:rsidR="00D0352A" w:rsidP="00E10E5F" w:rsidRDefault="00063D35" w14:paraId="662A3665" w14:textId="77777777">
            <w:pPr>
              <w:jc w:val="center"/>
              <w:rPr>
                <w:rFonts w:ascii="Times New Roman" w:hAnsi="Times New Roman"/>
                <w:snapToGrid w:val="0"/>
                <w:sz w:val="24"/>
                <w:szCs w:val="24"/>
              </w:rPr>
            </w:pPr>
            <w:r w:rsidRPr="00BB37E7">
              <w:rPr>
                <w:rFonts w:ascii="Times New Roman" w:hAnsi="Times New Roman"/>
                <w:snapToGrid w:val="0"/>
                <w:sz w:val="24"/>
                <w:szCs w:val="24"/>
              </w:rPr>
              <w:t>$</w:t>
            </w:r>
            <w:r w:rsidRPr="00BB37E7" w:rsidR="001953AE">
              <w:rPr>
                <w:rFonts w:ascii="Times New Roman" w:hAnsi="Times New Roman"/>
                <w:snapToGrid w:val="0"/>
                <w:sz w:val="24"/>
                <w:szCs w:val="24"/>
              </w:rPr>
              <w:t>5</w:t>
            </w:r>
            <w:r w:rsidRPr="00BB37E7" w:rsidR="005434D9">
              <w:rPr>
                <w:rFonts w:ascii="Times New Roman" w:hAnsi="Times New Roman"/>
                <w:snapToGrid w:val="0"/>
                <w:sz w:val="24"/>
                <w:szCs w:val="24"/>
              </w:rPr>
              <w:t>4.04</w:t>
            </w:r>
          </w:p>
        </w:tc>
        <w:tc>
          <w:tcPr>
            <w:tcW w:w="1342" w:type="dxa"/>
            <w:shd w:val="clear" w:color="auto" w:fill="auto"/>
          </w:tcPr>
          <w:p w:rsidRPr="00BB37E7" w:rsidR="00D0352A" w:rsidP="00E10E5F" w:rsidRDefault="001953AE" w14:paraId="7C75AC0F"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=Product(R2C3,R2C4)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$259,392</w:t>
            </w:r>
            <w:r w:rsidRPr="00BB37E7">
              <w:rPr>
                <w:rFonts w:ascii="Times New Roman" w:hAnsi="Times New Roman"/>
                <w:snapToGrid w:val="0"/>
                <w:sz w:val="24"/>
                <w:szCs w:val="24"/>
              </w:rPr>
              <w:fldChar w:fldCharType="end"/>
            </w:r>
          </w:p>
        </w:tc>
        <w:tc>
          <w:tcPr>
            <w:tcW w:w="1170" w:type="dxa"/>
            <w:shd w:val="clear" w:color="auto" w:fill="auto"/>
          </w:tcPr>
          <w:p w:rsidRPr="00BB37E7" w:rsidR="00D0352A" w:rsidP="00E10E5F" w:rsidRDefault="001953AE" w14:paraId="4956C6D1"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=Product(R2C5,0.4)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$103,757</w:t>
            </w:r>
            <w:r w:rsidRPr="00BB37E7">
              <w:rPr>
                <w:rFonts w:ascii="Times New Roman" w:hAnsi="Times New Roman"/>
                <w:snapToGrid w:val="0"/>
                <w:sz w:val="24"/>
                <w:szCs w:val="24"/>
              </w:rPr>
              <w:fldChar w:fldCharType="end"/>
            </w:r>
          </w:p>
        </w:tc>
        <w:tc>
          <w:tcPr>
            <w:tcW w:w="1260" w:type="dxa"/>
            <w:shd w:val="clear" w:color="auto" w:fill="auto"/>
          </w:tcPr>
          <w:p w:rsidRPr="00BB37E7" w:rsidR="00D0352A" w:rsidP="00E10E5F" w:rsidRDefault="003D0D26" w14:paraId="21161413" w14:textId="77777777">
            <w:pPr>
              <w:jc w:val="center"/>
              <w:rPr>
                <w:rFonts w:ascii="Times New Roman" w:hAnsi="Times New Roman"/>
                <w:b/>
                <w:snapToGrid w:val="0"/>
                <w:sz w:val="24"/>
                <w:szCs w:val="24"/>
              </w:rPr>
            </w:pPr>
            <w:r w:rsidRPr="00BB37E7">
              <w:rPr>
                <w:rFonts w:ascii="Times New Roman" w:hAnsi="Times New Roman"/>
                <w:b/>
                <w:snapToGrid w:val="0"/>
                <w:sz w:val="24"/>
                <w:szCs w:val="24"/>
              </w:rPr>
              <w:fldChar w:fldCharType="begin"/>
            </w:r>
            <w:r w:rsidRPr="00BB37E7">
              <w:rPr>
                <w:rFonts w:ascii="Times New Roman" w:hAnsi="Times New Roman"/>
                <w:b/>
                <w:snapToGrid w:val="0"/>
                <w:sz w:val="24"/>
                <w:szCs w:val="24"/>
              </w:rPr>
              <w:instrText xml:space="preserve"> =SUM(R2C5,R2C6) \# " $ #,##0" </w:instrText>
            </w:r>
            <w:r w:rsidRPr="00BB37E7">
              <w:rPr>
                <w:rFonts w:ascii="Times New Roman" w:hAnsi="Times New Roman"/>
                <w:b/>
                <w:snapToGrid w:val="0"/>
                <w:sz w:val="24"/>
                <w:szCs w:val="24"/>
              </w:rPr>
              <w:fldChar w:fldCharType="separate"/>
            </w:r>
            <w:r w:rsidRPr="00BB37E7" w:rsidR="00E175B3">
              <w:rPr>
                <w:rFonts w:ascii="Times New Roman" w:hAnsi="Times New Roman"/>
                <w:b/>
                <w:noProof/>
                <w:snapToGrid w:val="0"/>
                <w:sz w:val="24"/>
                <w:szCs w:val="24"/>
              </w:rPr>
              <w:t xml:space="preserve"> $ 363,149</w:t>
            </w:r>
            <w:r w:rsidRPr="00BB37E7">
              <w:rPr>
                <w:rFonts w:ascii="Times New Roman" w:hAnsi="Times New Roman"/>
                <w:b/>
                <w:snapToGrid w:val="0"/>
                <w:sz w:val="24"/>
                <w:szCs w:val="24"/>
              </w:rPr>
              <w:fldChar w:fldCharType="end"/>
            </w:r>
          </w:p>
        </w:tc>
      </w:tr>
      <w:tr w:rsidRPr="00BB37E7" w:rsidR="00670C2E" w:rsidTr="00F23275" w14:paraId="6495C0A5" w14:textId="77777777">
        <w:trPr>
          <w:trHeight w:val="341"/>
        </w:trPr>
        <w:tc>
          <w:tcPr>
            <w:tcW w:w="9288" w:type="dxa"/>
            <w:gridSpan w:val="7"/>
            <w:shd w:val="clear" w:color="auto" w:fill="auto"/>
          </w:tcPr>
          <w:p w:rsidRPr="00BB37E7" w:rsidR="00063D35" w:rsidP="00063D35" w:rsidRDefault="00063D35" w14:paraId="71890C12" w14:textId="77777777">
            <w:pPr>
              <w:rPr>
                <w:rFonts w:ascii="Times New Roman" w:hAnsi="Times New Roman"/>
                <w:snapToGrid w:val="0"/>
                <w:sz w:val="24"/>
                <w:szCs w:val="24"/>
                <w:vertAlign w:val="superscript"/>
              </w:rPr>
            </w:pPr>
          </w:p>
          <w:p w:rsidRPr="00BB37E7" w:rsidR="00100F69" w:rsidP="00063D35" w:rsidRDefault="005D1815" w14:paraId="31A10D05" w14:textId="77777777">
            <w:pPr>
              <w:rPr>
                <w:rFonts w:ascii="Times New Roman" w:hAnsi="Times New Roman"/>
                <w:snapToGrid w:val="0"/>
                <w:sz w:val="24"/>
                <w:szCs w:val="24"/>
              </w:rPr>
            </w:pPr>
            <w:r w:rsidRPr="00BB37E7">
              <w:rPr>
                <w:rFonts w:ascii="Times New Roman" w:hAnsi="Times New Roman"/>
                <w:snapToGrid w:val="0"/>
                <w:sz w:val="24"/>
                <w:szCs w:val="24"/>
                <w:vertAlign w:val="superscript"/>
              </w:rPr>
              <w:t xml:space="preserve">1 </w:t>
            </w:r>
            <w:r w:rsidRPr="00BB37E7">
              <w:rPr>
                <w:rFonts w:ascii="Times New Roman" w:hAnsi="Times New Roman"/>
                <w:snapToGrid w:val="0"/>
                <w:sz w:val="24"/>
                <w:szCs w:val="24"/>
              </w:rPr>
              <w:t>The</w:t>
            </w:r>
            <w:r w:rsidRPr="00BB37E7" w:rsidR="00063D35">
              <w:rPr>
                <w:rFonts w:ascii="Times New Roman" w:hAnsi="Times New Roman"/>
                <w:snapToGrid w:val="0"/>
                <w:sz w:val="24"/>
                <w:szCs w:val="24"/>
              </w:rPr>
              <w:t xml:space="preserve"> median hourly wage for “Education Administrators, </w:t>
            </w:r>
            <w:r w:rsidRPr="00BB37E7" w:rsidR="007F5B82">
              <w:rPr>
                <w:rFonts w:ascii="Times New Roman" w:hAnsi="Times New Roman"/>
                <w:snapToGrid w:val="0"/>
                <w:sz w:val="24"/>
                <w:szCs w:val="24"/>
              </w:rPr>
              <w:t>Postsecondary” was</w:t>
            </w:r>
            <w:r w:rsidRPr="00BB37E7" w:rsidR="00063D35">
              <w:rPr>
                <w:rFonts w:ascii="Times New Roman" w:hAnsi="Times New Roman"/>
                <w:snapToGrid w:val="0"/>
                <w:sz w:val="24"/>
                <w:szCs w:val="24"/>
              </w:rPr>
              <w:t xml:space="preserve"> taken from the Bureau of Labor </w:t>
            </w:r>
            <w:r w:rsidRPr="00BB37E7" w:rsidR="007F5B82">
              <w:rPr>
                <w:rFonts w:ascii="Times New Roman" w:hAnsi="Times New Roman"/>
                <w:snapToGrid w:val="0"/>
                <w:sz w:val="24"/>
                <w:szCs w:val="24"/>
              </w:rPr>
              <w:t>Statistics May</w:t>
            </w:r>
            <w:r w:rsidRPr="00BB37E7" w:rsidR="00063D35">
              <w:rPr>
                <w:rFonts w:ascii="Times New Roman" w:hAnsi="Times New Roman"/>
                <w:snapToGrid w:val="0"/>
                <w:sz w:val="24"/>
                <w:szCs w:val="24"/>
              </w:rPr>
              <w:t xml:space="preserve"> 201</w:t>
            </w:r>
            <w:r w:rsidRPr="00BB37E7" w:rsidR="005434D9">
              <w:rPr>
                <w:rFonts w:ascii="Times New Roman" w:hAnsi="Times New Roman"/>
                <w:snapToGrid w:val="0"/>
                <w:sz w:val="24"/>
                <w:szCs w:val="24"/>
              </w:rPr>
              <w:t>9</w:t>
            </w:r>
            <w:r w:rsidRPr="00BB37E7" w:rsidR="00063D35">
              <w:rPr>
                <w:rFonts w:ascii="Times New Roman" w:hAnsi="Times New Roman"/>
                <w:snapToGrid w:val="0"/>
                <w:sz w:val="24"/>
                <w:szCs w:val="24"/>
              </w:rPr>
              <w:t xml:space="preserve"> National Occupational Employment and Wage Estimates at </w:t>
            </w:r>
            <w:hyperlink w:history="1" r:id="rId10">
              <w:r w:rsidRPr="00BB37E7" w:rsidR="00A85196">
                <w:rPr>
                  <w:rStyle w:val="Hyperlink"/>
                  <w:rFonts w:ascii="Times New Roman" w:hAnsi="Times New Roman"/>
                  <w:snapToGrid w:val="0"/>
                  <w:color w:val="auto"/>
                  <w:sz w:val="24"/>
                  <w:szCs w:val="24"/>
                </w:rPr>
                <w:t>https://www.bls.gov/oes/current/oes119033.htm</w:t>
              </w:r>
            </w:hyperlink>
            <w:r w:rsidRPr="00BB37E7" w:rsidR="00A85196">
              <w:rPr>
                <w:rFonts w:ascii="Times New Roman" w:hAnsi="Times New Roman"/>
                <w:snapToGrid w:val="0"/>
                <w:sz w:val="24"/>
                <w:szCs w:val="24"/>
              </w:rPr>
              <w:t>.</w:t>
            </w:r>
          </w:p>
          <w:p w:rsidRPr="00BB37E7" w:rsidR="00063D35" w:rsidP="00063D35" w:rsidRDefault="00063D35" w14:paraId="0A7D43AC" w14:textId="77777777">
            <w:pPr>
              <w:rPr>
                <w:rFonts w:ascii="Times New Roman" w:hAnsi="Times New Roman"/>
                <w:snapToGrid w:val="0"/>
                <w:sz w:val="24"/>
                <w:szCs w:val="24"/>
              </w:rPr>
            </w:pPr>
          </w:p>
          <w:p w:rsidRPr="00BB37E7" w:rsidR="00670C2E" w:rsidP="00063D35" w:rsidRDefault="00100F69" w14:paraId="0299E293" w14:textId="77777777">
            <w:pPr>
              <w:rPr>
                <w:rFonts w:ascii="Times New Roman" w:hAnsi="Times New Roman"/>
                <w:snapToGrid w:val="0"/>
                <w:sz w:val="24"/>
                <w:szCs w:val="24"/>
              </w:rPr>
            </w:pPr>
            <w:r w:rsidRPr="00BB37E7">
              <w:rPr>
                <w:rFonts w:ascii="Times New Roman" w:hAnsi="Times New Roman"/>
                <w:snapToGrid w:val="0"/>
                <w:sz w:val="24"/>
                <w:szCs w:val="24"/>
                <w:vertAlign w:val="superscript"/>
              </w:rPr>
              <w:t>2</w:t>
            </w:r>
            <w:r w:rsidRPr="00BB37E7" w:rsidR="00063D35">
              <w:rPr>
                <w:rFonts w:ascii="Times New Roman" w:hAnsi="Times New Roman"/>
                <w:snapToGrid w:val="0"/>
                <w:sz w:val="24"/>
                <w:szCs w:val="24"/>
                <w:vertAlign w:val="superscript"/>
              </w:rPr>
              <w:t xml:space="preserve"> </w:t>
            </w:r>
            <w:r w:rsidRPr="00BB37E7" w:rsidR="00670C2E">
              <w:rPr>
                <w:rFonts w:ascii="Times New Roman" w:hAnsi="Times New Roman"/>
                <w:snapToGrid w:val="0"/>
                <w:sz w:val="24"/>
                <w:szCs w:val="24"/>
              </w:rPr>
              <w:t xml:space="preserve">Overhead and General &amp; Administrative expenses estimated @ </w:t>
            </w:r>
            <w:r w:rsidRPr="00BB37E7" w:rsidR="006369F3">
              <w:rPr>
                <w:rFonts w:ascii="Times New Roman" w:hAnsi="Times New Roman"/>
                <w:snapToGrid w:val="0"/>
                <w:sz w:val="24"/>
                <w:szCs w:val="24"/>
              </w:rPr>
              <w:t>40</w:t>
            </w:r>
            <w:r w:rsidRPr="00BB37E7" w:rsidR="00670C2E">
              <w:rPr>
                <w:rFonts w:ascii="Times New Roman" w:hAnsi="Times New Roman"/>
                <w:snapToGrid w:val="0"/>
                <w:sz w:val="24"/>
                <w:szCs w:val="24"/>
              </w:rPr>
              <w:t>%.</w:t>
            </w:r>
          </w:p>
        </w:tc>
      </w:tr>
    </w:tbl>
    <w:p w:rsidRPr="00BB37E7" w:rsidR="00E93EC6" w:rsidP="00D0352A" w:rsidRDefault="00E93EC6" w14:paraId="600C7054" w14:textId="77777777">
      <w:pPr>
        <w:ind w:left="1080"/>
        <w:jc w:val="center"/>
        <w:rPr>
          <w:rFonts w:ascii="Times New Roman" w:hAnsi="Times New Roman"/>
          <w:snapToGrid w:val="0"/>
          <w:sz w:val="24"/>
          <w:szCs w:val="24"/>
        </w:rPr>
      </w:pPr>
    </w:p>
    <w:p w:rsidRPr="00BB37E7" w:rsidR="00105F8E" w:rsidP="00105F8E" w:rsidRDefault="0004749E" w14:paraId="583E370F" w14:textId="77777777">
      <w:pPr>
        <w:rPr>
          <w:rFonts w:ascii="Times New Roman" w:hAnsi="Times New Roman"/>
          <w:b/>
          <w:sz w:val="24"/>
          <w:szCs w:val="24"/>
        </w:rPr>
      </w:pPr>
      <w:r w:rsidRPr="00BB37E7">
        <w:rPr>
          <w:rFonts w:ascii="Times New Roman" w:hAnsi="Times New Roman"/>
          <w:bCs/>
          <w:sz w:val="24"/>
          <w:szCs w:val="24"/>
        </w:rPr>
        <w:t xml:space="preserve">13. </w:t>
      </w:r>
      <w:r w:rsidRPr="00BB37E7">
        <w:rPr>
          <w:rFonts w:ascii="Times New Roman" w:hAnsi="Times New Roman"/>
          <w:bCs/>
          <w:sz w:val="24"/>
          <w:szCs w:val="24"/>
          <w:u w:val="single"/>
        </w:rPr>
        <w:t>Estimate of total annual costs to respondents</w:t>
      </w:r>
      <w:r w:rsidRPr="00BB37E7" w:rsidR="00105F8E">
        <w:rPr>
          <w:rFonts w:ascii="Times New Roman" w:hAnsi="Times New Roman"/>
          <w:b/>
          <w:bCs/>
          <w:sz w:val="24"/>
          <w:szCs w:val="24"/>
          <w:u w:val="single"/>
        </w:rPr>
        <w:t>.</w:t>
      </w:r>
      <w:r w:rsidRPr="00BB37E7" w:rsidR="00105F8E">
        <w:rPr>
          <w:rFonts w:ascii="Times New Roman" w:hAnsi="Times New Roman"/>
          <w:b/>
          <w:bCs/>
          <w:sz w:val="24"/>
          <w:szCs w:val="24"/>
        </w:rPr>
        <w:t xml:space="preserve">  </w:t>
      </w:r>
      <w:r w:rsidRPr="00BB37E7"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BB37E7" w:rsidR="00F53FB7" w:rsidP="00F53FB7" w:rsidRDefault="00F53FB7" w14:paraId="65D30D8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color w:val="auto"/>
        </w:rPr>
      </w:pPr>
      <w:r w:rsidRPr="00BB37E7">
        <w:rPr>
          <w:rFonts w:ascii="Times New Roman" w:hAnsi="Times New Roman"/>
          <w:color w:val="auto"/>
        </w:rPr>
        <w:t xml:space="preserve"> </w:t>
      </w:r>
    </w:p>
    <w:p w:rsidRPr="00BB37E7" w:rsidR="00105F8E" w:rsidP="00F53FB7" w:rsidRDefault="00F53FB7" w14:paraId="6CBB7831" w14:textId="77777777">
      <w:pPr>
        <w:numPr>
          <w:ilvl w:val="0"/>
          <w:numId w:val="3"/>
        </w:numPr>
        <w:tabs>
          <w:tab w:val="clear" w:pos="1440"/>
          <w:tab w:val="num" w:pos="720"/>
        </w:tabs>
        <w:ind w:left="720"/>
        <w:rPr>
          <w:rFonts w:ascii="Times New Roman" w:hAnsi="Times New Roman"/>
          <w:b/>
          <w:sz w:val="24"/>
          <w:szCs w:val="24"/>
        </w:rPr>
      </w:pPr>
      <w:r w:rsidRPr="00BB37E7">
        <w:rPr>
          <w:rFonts w:ascii="Times New Roman" w:hAnsi="Times New Roman"/>
          <w:b/>
          <w:caps/>
          <w:sz w:val="24"/>
          <w:szCs w:val="24"/>
        </w:rPr>
        <w:t>Include a breakdown for total capital/start-up costs and operation/maintenance.</w:t>
      </w:r>
      <w:r w:rsidRPr="00BB37E7">
        <w:rPr>
          <w:rFonts w:ascii="Times New Roman" w:hAnsi="Times New Roman"/>
          <w:b/>
          <w:sz w:val="24"/>
          <w:szCs w:val="24"/>
        </w:rPr>
        <w:t xml:space="preserve"> </w:t>
      </w:r>
      <w:r w:rsidRPr="00BB37E7" w:rsidR="00105F8E">
        <w:rPr>
          <w:rFonts w:ascii="Times New Roman" w:hAnsi="Times New Roman"/>
          <w:b/>
          <w:sz w:val="24"/>
          <w:szCs w:val="24"/>
        </w:rPr>
        <w:t xml:space="preserve">THE COST ESTIMATES SHOULD BE SPLIT INTO TWO COMPONENTS: (A) A TOTAL CAPITAL AND START-UP COST COMPONENT (ANNUALIZED OVER IT EXPECTED USEFUL LIFE); AND (B) </w:t>
      </w:r>
      <w:r w:rsidRPr="00BB37E7" w:rsidR="00105F8E">
        <w:rPr>
          <w:rFonts w:ascii="Times New Roman" w:hAnsi="Times New Roman"/>
          <w:b/>
          <w:sz w:val="24"/>
          <w:szCs w:val="24"/>
        </w:rPr>
        <w:lastRenderedPageBreak/>
        <w:t>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BB37E7">
        <w:rPr>
          <w:rFonts w:ascii="Times New Roman" w:hAnsi="Times New Roman"/>
          <w:b/>
          <w:sz w:val="24"/>
          <w:szCs w:val="24"/>
        </w:rPr>
        <w:br/>
      </w:r>
    </w:p>
    <w:p w:rsidRPr="00BB37E7" w:rsidR="00105F8E" w:rsidP="00F53FB7" w:rsidRDefault="00105F8E" w14:paraId="6EFEE2D0" w14:textId="77777777">
      <w:pPr>
        <w:numPr>
          <w:ilvl w:val="0"/>
          <w:numId w:val="3"/>
        </w:numPr>
        <w:tabs>
          <w:tab w:val="clear" w:pos="1440"/>
          <w:tab w:val="num" w:pos="720"/>
        </w:tabs>
        <w:ind w:left="720"/>
        <w:rPr>
          <w:rFonts w:ascii="Times New Roman" w:hAnsi="Times New Roman"/>
          <w:b/>
          <w:sz w:val="24"/>
          <w:szCs w:val="24"/>
        </w:rPr>
      </w:pPr>
      <w:r w:rsidRPr="00BB37E7">
        <w:rPr>
          <w:rFonts w:ascii="Times New Roman" w:hAnsi="Times New Roman"/>
          <w:b/>
          <w:sz w:val="24"/>
          <w:szCs w:val="24"/>
        </w:rPr>
        <w:t>IF COST ESTIMATES ARE EXPECTED TO VARY WIDELY, AGENCIES SHOULD</w:t>
      </w:r>
      <w:r w:rsidRPr="00BB37E7" w:rsidR="00F53FB7">
        <w:rPr>
          <w:rFonts w:ascii="Times New Roman" w:hAnsi="Times New Roman"/>
          <w:b/>
          <w:sz w:val="24"/>
          <w:szCs w:val="24"/>
        </w:rPr>
        <w:t xml:space="preserve"> </w:t>
      </w:r>
      <w:r w:rsidRPr="00BB37E7">
        <w:rPr>
          <w:rFonts w:ascii="Times New Roman" w:hAnsi="Times New Roman"/>
          <w:b/>
          <w:sz w:val="24"/>
          <w:szCs w:val="24"/>
        </w:rPr>
        <w:t>PRESENT RANGES OF COST BURDENS AND EXPLAIN THE REASONS FOR THE</w:t>
      </w:r>
      <w:r w:rsidRPr="00BB37E7" w:rsidR="00F53FB7">
        <w:rPr>
          <w:rFonts w:ascii="Times New Roman" w:hAnsi="Times New Roman"/>
          <w:b/>
          <w:sz w:val="24"/>
          <w:szCs w:val="24"/>
        </w:rPr>
        <w:t xml:space="preserve"> </w:t>
      </w:r>
      <w:r w:rsidRPr="00BB37E7">
        <w:rPr>
          <w:rFonts w:ascii="Times New Roman" w:hAnsi="Times New Roman"/>
          <w:b/>
          <w:sz w:val="24"/>
          <w:szCs w:val="24"/>
        </w:rPr>
        <w:t>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B37E7" w:rsidR="00105F8E" w:rsidP="00F53FB7" w:rsidRDefault="00105F8E" w14:paraId="43503EDF" w14:textId="77777777">
      <w:pPr>
        <w:ind w:left="360" w:firstLine="360"/>
        <w:rPr>
          <w:rFonts w:ascii="Times New Roman" w:hAnsi="Times New Roman"/>
          <w:b/>
          <w:sz w:val="24"/>
          <w:szCs w:val="24"/>
        </w:rPr>
      </w:pPr>
    </w:p>
    <w:p w:rsidRPr="00BB37E7" w:rsidR="0004749E" w:rsidP="00F53FB7" w:rsidRDefault="00105F8E" w14:paraId="7888CDD8" w14:textId="77777777">
      <w:pPr>
        <w:pStyle w:val="NormalWeb"/>
        <w:numPr>
          <w:ilvl w:val="0"/>
          <w:numId w:val="7"/>
        </w:numPr>
        <w:tabs>
          <w:tab w:val="clear" w:pos="1440"/>
          <w:tab w:val="num" w:pos="720"/>
        </w:tabs>
        <w:ind w:left="720"/>
        <w:rPr>
          <w:rFonts w:ascii="Times New Roman" w:hAnsi="Times New Roman" w:cs="Times New Roman"/>
          <w:b/>
        </w:rPr>
      </w:pPr>
      <w:r w:rsidRPr="00BB37E7">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B37E7" w:rsidR="007B54E8" w:rsidP="008C516A" w:rsidRDefault="007B54E8" w14:paraId="334DD9B2" w14:textId="77777777">
      <w:pPr>
        <w:ind w:left="720"/>
        <w:rPr>
          <w:rFonts w:ascii="Times New Roman" w:hAnsi="Times New Roman"/>
          <w:b/>
          <w:snapToGrid w:val="0"/>
          <w:sz w:val="24"/>
          <w:szCs w:val="24"/>
          <w:u w:val="single"/>
        </w:rPr>
      </w:pPr>
    </w:p>
    <w:p w:rsidRPr="00BB37E7" w:rsidR="003D2CCC" w:rsidP="00E175B3" w:rsidRDefault="008C516A" w14:paraId="4CA54FD0" w14:textId="77777777">
      <w:pPr>
        <w:keepNext/>
        <w:keepLines/>
        <w:widowControl/>
        <w:numPr>
          <w:ilvl w:val="0"/>
          <w:numId w:val="18"/>
        </w:numPr>
        <w:rPr>
          <w:rFonts w:ascii="Times New Roman" w:hAnsi="Times New Roman"/>
          <w:snapToGrid w:val="0"/>
          <w:sz w:val="24"/>
          <w:szCs w:val="24"/>
        </w:rPr>
      </w:pPr>
      <w:r w:rsidRPr="00BB37E7">
        <w:rPr>
          <w:rFonts w:ascii="Times New Roman" w:hAnsi="Times New Roman"/>
          <w:b/>
          <w:snapToGrid w:val="0"/>
          <w:sz w:val="24"/>
          <w:szCs w:val="24"/>
          <w:u w:val="single"/>
        </w:rPr>
        <w:t>Total Capital and Start-Up Costs Estimate</w:t>
      </w:r>
      <w:r w:rsidRPr="00BB37E7">
        <w:rPr>
          <w:rFonts w:ascii="Times New Roman" w:hAnsi="Times New Roman"/>
          <w:snapToGrid w:val="0"/>
          <w:sz w:val="24"/>
          <w:szCs w:val="24"/>
        </w:rPr>
        <w:t xml:space="preserve">:  </w:t>
      </w:r>
    </w:p>
    <w:p w:rsidRPr="00BB37E7" w:rsidR="003D2CCC" w:rsidP="00E175B3" w:rsidRDefault="003D2CCC" w14:paraId="7CF3C9B5" w14:textId="77777777">
      <w:pPr>
        <w:keepNext/>
        <w:keepLines/>
        <w:widowControl/>
        <w:ind w:left="1080"/>
        <w:rPr>
          <w:rFonts w:ascii="Times New Roman" w:hAnsi="Times New Roman"/>
          <w:snapToGrid w:val="0"/>
          <w:sz w:val="24"/>
          <w:szCs w:val="24"/>
        </w:rPr>
      </w:pPr>
    </w:p>
    <w:p w:rsidRPr="00BB37E7" w:rsidR="008C516A" w:rsidP="00E175B3" w:rsidRDefault="008C516A" w14:paraId="2F8E1B38" w14:textId="77777777">
      <w:pPr>
        <w:keepNext/>
        <w:keepLines/>
        <w:widowControl/>
        <w:ind w:left="1080"/>
        <w:rPr>
          <w:rFonts w:ascii="Times New Roman" w:hAnsi="Times New Roman"/>
          <w:snapToGrid w:val="0"/>
          <w:sz w:val="24"/>
          <w:szCs w:val="24"/>
        </w:rPr>
      </w:pPr>
      <w:r w:rsidRPr="00BB37E7">
        <w:rPr>
          <w:rFonts w:ascii="Times New Roman" w:hAnsi="Times New Roman"/>
          <w:snapToGrid w:val="0"/>
          <w:sz w:val="24"/>
          <w:szCs w:val="24"/>
        </w:rPr>
        <w:t>There are no capital or start-up costs associated with this information collection.</w:t>
      </w:r>
    </w:p>
    <w:p w:rsidRPr="00BB37E7" w:rsidR="008C516A" w:rsidP="008C516A" w:rsidRDefault="008C516A" w14:paraId="79B6ED8F" w14:textId="77777777">
      <w:pPr>
        <w:ind w:firstLine="720"/>
        <w:rPr>
          <w:rFonts w:ascii="Times New Roman" w:hAnsi="Times New Roman"/>
          <w:snapToGrid w:val="0"/>
          <w:sz w:val="24"/>
          <w:szCs w:val="24"/>
        </w:rPr>
      </w:pPr>
    </w:p>
    <w:p w:rsidRPr="00BB37E7" w:rsidR="003D2CCC" w:rsidP="003D2CCC" w:rsidRDefault="008C516A" w14:paraId="79C48C52" w14:textId="77777777">
      <w:pPr>
        <w:numPr>
          <w:ilvl w:val="0"/>
          <w:numId w:val="18"/>
        </w:numPr>
        <w:rPr>
          <w:rFonts w:ascii="Times New Roman" w:hAnsi="Times New Roman"/>
          <w:snapToGrid w:val="0"/>
          <w:sz w:val="24"/>
          <w:szCs w:val="24"/>
        </w:rPr>
      </w:pPr>
      <w:r w:rsidRPr="00BB37E7">
        <w:rPr>
          <w:rFonts w:ascii="Times New Roman" w:hAnsi="Times New Roman"/>
          <w:b/>
          <w:snapToGrid w:val="0"/>
          <w:sz w:val="24"/>
          <w:szCs w:val="24"/>
          <w:u w:val="single"/>
        </w:rPr>
        <w:t>Total Operation and Maintenance and Purchase of Services Estimate</w:t>
      </w:r>
      <w:r w:rsidRPr="00BB37E7">
        <w:rPr>
          <w:rFonts w:ascii="Times New Roman" w:hAnsi="Times New Roman"/>
          <w:snapToGrid w:val="0"/>
          <w:sz w:val="24"/>
          <w:szCs w:val="24"/>
        </w:rPr>
        <w:t>:</w:t>
      </w:r>
    </w:p>
    <w:p w:rsidRPr="00BB37E7" w:rsidR="003D2CCC" w:rsidP="003D2CCC" w:rsidRDefault="003D2CCC" w14:paraId="04480BEC" w14:textId="77777777">
      <w:pPr>
        <w:ind w:left="1080"/>
        <w:rPr>
          <w:rFonts w:ascii="Times New Roman" w:hAnsi="Times New Roman"/>
          <w:snapToGrid w:val="0"/>
          <w:sz w:val="24"/>
          <w:szCs w:val="24"/>
        </w:rPr>
      </w:pPr>
    </w:p>
    <w:p w:rsidRPr="00BB37E7" w:rsidR="008C516A" w:rsidP="003D2CCC" w:rsidRDefault="008C516A" w14:paraId="5AFE0006" w14:textId="77777777">
      <w:pPr>
        <w:ind w:left="1080"/>
        <w:rPr>
          <w:rFonts w:ascii="Times New Roman" w:hAnsi="Times New Roman"/>
          <w:snapToGrid w:val="0"/>
          <w:sz w:val="24"/>
          <w:szCs w:val="24"/>
        </w:rPr>
      </w:pPr>
      <w:r w:rsidRPr="00BB37E7">
        <w:rPr>
          <w:rFonts w:ascii="Times New Roman" w:hAnsi="Times New Roman"/>
          <w:snapToGrid w:val="0"/>
          <w:sz w:val="24"/>
          <w:szCs w:val="24"/>
        </w:rPr>
        <w:t xml:space="preserve"> There are no operation and maintenance costs associated with this information collection.  </w:t>
      </w:r>
    </w:p>
    <w:p w:rsidRPr="00BB37E7" w:rsidR="0004749E" w:rsidRDefault="0004749E" w14:paraId="5D53D539"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BB37E7" w:rsidR="00105F8E" w:rsidP="008F2CDB" w:rsidRDefault="0004749E" w14:paraId="7427CCE3" w14:textId="77777777">
      <w:pPr>
        <w:rPr>
          <w:rFonts w:ascii="Times New Roman" w:hAnsi="Times New Roman"/>
          <w:b/>
          <w:sz w:val="24"/>
          <w:szCs w:val="24"/>
        </w:rPr>
      </w:pPr>
      <w:r w:rsidRPr="00BB37E7">
        <w:rPr>
          <w:rFonts w:ascii="Times New Roman" w:hAnsi="Times New Roman"/>
          <w:bCs/>
          <w:sz w:val="24"/>
          <w:szCs w:val="24"/>
        </w:rPr>
        <w:t xml:space="preserve">14. </w:t>
      </w:r>
      <w:r w:rsidRPr="00BB37E7">
        <w:rPr>
          <w:rFonts w:ascii="Times New Roman" w:hAnsi="Times New Roman"/>
          <w:bCs/>
          <w:sz w:val="24"/>
          <w:szCs w:val="24"/>
          <w:u w:val="single"/>
        </w:rPr>
        <w:t>Estimate of cost to the Federal government.</w:t>
      </w:r>
      <w:r w:rsidRPr="00BB37E7" w:rsidR="00105F8E">
        <w:rPr>
          <w:rFonts w:ascii="Times New Roman" w:hAnsi="Times New Roman"/>
          <w:b/>
          <w:bCs/>
          <w:sz w:val="24"/>
          <w:szCs w:val="24"/>
        </w:rPr>
        <w:t xml:space="preserve"> </w:t>
      </w:r>
      <w:r w:rsidRPr="00BB37E7" w:rsidR="009D4F72">
        <w:rPr>
          <w:rFonts w:ascii="Times New Roman" w:hAnsi="Times New Roman"/>
          <w:b/>
          <w:sz w:val="24"/>
          <w:szCs w:val="24"/>
        </w:rPr>
        <w:t xml:space="preserve"> </w:t>
      </w:r>
      <w:r w:rsidRPr="00BB37E7" w:rsidR="00105F8E">
        <w:rPr>
          <w:rFonts w:ascii="Times New Roman" w:hAnsi="Times New Roman"/>
          <w:b/>
          <w:sz w:val="24"/>
          <w:szCs w:val="24"/>
        </w:rPr>
        <w:t xml:space="preserve">PROVIDE ESTIMATES OF ANNUALIZED COST TO THE FEDERAL GOVERNMENT.  ALSO, PROVIDE A DESCRIPTION OF THE METHOD USED TO ESTIMATE COSTS, WHICH SHOULD INCLUDE </w:t>
      </w:r>
      <w:r w:rsidRPr="00BB37E7" w:rsidR="00105F8E">
        <w:rPr>
          <w:rFonts w:ascii="Times New Roman" w:hAnsi="Times New Roman"/>
          <w:b/>
          <w:sz w:val="24"/>
          <w:szCs w:val="24"/>
        </w:rPr>
        <w:lastRenderedPageBreak/>
        <w:t xml:space="preserve">QUANTIFICATION OF HOURS, OPERATIONAL EXPENSES SUCH AS EQUIPMENT, OVERHEAD, PRINTING, AND SUPPORT STAFF, AND ANY OTHER EXPENSE THAT WOULD NOT HAVE BEEN INCURRED WITHOUT THIS COLLECTION OF INFORMATION. </w:t>
      </w:r>
      <w:r w:rsidRPr="00BB37E7" w:rsidR="008D34A3">
        <w:rPr>
          <w:rFonts w:ascii="Times New Roman" w:hAnsi="Times New Roman"/>
          <w:b/>
          <w:sz w:val="24"/>
          <w:szCs w:val="24"/>
        </w:rPr>
        <w:t xml:space="preserve"> </w:t>
      </w:r>
      <w:r w:rsidRPr="00BB37E7" w:rsidR="00105F8E">
        <w:rPr>
          <w:rFonts w:ascii="Times New Roman" w:hAnsi="Times New Roman"/>
          <w:b/>
          <w:sz w:val="24"/>
          <w:szCs w:val="24"/>
        </w:rPr>
        <w:t>AGENCIES ALSO MAY AGGREGATE COST ESTIMATES FROM ITEMS 12, 13, AND 14 IN A SINGLE TABLE.</w:t>
      </w:r>
    </w:p>
    <w:p w:rsidRPr="00BB37E7" w:rsidR="00915D5B" w:rsidP="00915D5B" w:rsidRDefault="00915D5B" w14:paraId="35EC10DC" w14:textId="77777777">
      <w:pPr>
        <w:rPr>
          <w:rFonts w:ascii="Times New Roman" w:hAnsi="Times New Roman"/>
          <w:sz w:val="24"/>
          <w:szCs w:val="24"/>
        </w:rPr>
      </w:pPr>
    </w:p>
    <w:p w:rsidRPr="00BB37E7" w:rsidR="00915D5B" w:rsidP="00915D5B" w:rsidRDefault="00915D5B" w14:paraId="3C4F8D15" w14:textId="77777777">
      <w:pPr>
        <w:rPr>
          <w:rFonts w:ascii="Times New Roman" w:hAnsi="Times New Roman"/>
          <w:sz w:val="24"/>
          <w:szCs w:val="24"/>
        </w:rPr>
      </w:pPr>
      <w:r w:rsidRPr="00BB37E7">
        <w:rPr>
          <w:rFonts w:ascii="Times New Roman" w:hAnsi="Times New Roman"/>
          <w:sz w:val="24"/>
          <w:szCs w:val="24"/>
        </w:rPr>
        <w:t>The total annual cost to the Federal Government for processing this information collection is estimated below.</w:t>
      </w:r>
    </w:p>
    <w:p w:rsidRPr="00BB37E7" w:rsidR="00915D5B" w:rsidP="00915D5B" w:rsidRDefault="00915D5B" w14:paraId="52E42B34" w14:textId="77777777">
      <w:pPr>
        <w:rPr>
          <w:rFonts w:ascii="Times New Roman" w:hAnsi="Times New Roman"/>
          <w:sz w:val="24"/>
          <w:szCs w:val="24"/>
        </w:rPr>
      </w:pPr>
    </w:p>
    <w:p w:rsidRPr="00BB37E7" w:rsidR="00915D5B" w:rsidP="00800A07" w:rsidRDefault="00915D5B" w14:paraId="165A5C29" w14:textId="77777777">
      <w:pPr>
        <w:keepNext/>
        <w:keepLines/>
        <w:widowControl/>
        <w:ind w:left="1080"/>
        <w:rPr>
          <w:rFonts w:ascii="Times New Roman" w:hAnsi="Times New Roman"/>
          <w:sz w:val="24"/>
          <w:szCs w:val="24"/>
          <w:u w:val="single"/>
        </w:rPr>
      </w:pPr>
      <w:r w:rsidRPr="00BB37E7">
        <w:rPr>
          <w:rFonts w:ascii="Times New Roman" w:hAnsi="Times New Roman"/>
          <w:sz w:val="24"/>
          <w:szCs w:val="24"/>
          <w:u w:val="single"/>
        </w:rPr>
        <w:t>Review Applications for CoE Designation</w:t>
      </w:r>
      <w:r w:rsidRPr="00BB37E7" w:rsidR="00FB3085">
        <w:rPr>
          <w:rFonts w:ascii="Times New Roman" w:hAnsi="Times New Roman"/>
          <w:sz w:val="24"/>
          <w:szCs w:val="24"/>
          <w:u w:val="single"/>
        </w:rPr>
        <w:t xml:space="preserve"> – </w:t>
      </w:r>
      <w:r w:rsidRPr="00BB37E7" w:rsidR="007B69F4">
        <w:rPr>
          <w:rFonts w:ascii="Times New Roman" w:hAnsi="Times New Roman"/>
          <w:sz w:val="24"/>
          <w:szCs w:val="24"/>
          <w:u w:val="single"/>
        </w:rPr>
        <w:t>Annual</w:t>
      </w:r>
      <w:r w:rsidRPr="00BB37E7" w:rsidR="00FB3085">
        <w:rPr>
          <w:rFonts w:ascii="Times New Roman" w:hAnsi="Times New Roman"/>
          <w:sz w:val="24"/>
          <w:szCs w:val="24"/>
          <w:u w:val="single"/>
        </w:rPr>
        <w:t xml:space="preserve"> Cost</w:t>
      </w:r>
    </w:p>
    <w:p w:rsidRPr="00BB37E7" w:rsidR="00915D5B" w:rsidP="00800A07" w:rsidRDefault="00915D5B" w14:paraId="238E4472" w14:textId="77777777">
      <w:pPr>
        <w:keepNext/>
        <w:keepLines/>
        <w:widowControl/>
        <w:ind w:left="1080"/>
        <w:rPr>
          <w:rFonts w:ascii="Times New Roman" w:hAnsi="Times New Roman"/>
          <w:sz w:val="24"/>
          <w:szCs w:val="24"/>
          <w:u w:val="single"/>
        </w:rPr>
      </w:pPr>
    </w:p>
    <w:p w:rsidRPr="00BB37E7" w:rsidR="00915D5B" w:rsidP="00800A07" w:rsidRDefault="001768AB" w14:paraId="23E4A20E" w14:textId="77777777">
      <w:pPr>
        <w:keepNext/>
        <w:keepLines/>
        <w:widowControl/>
        <w:numPr>
          <w:ilvl w:val="0"/>
          <w:numId w:val="23"/>
        </w:numPr>
        <w:rPr>
          <w:rFonts w:ascii="Times New Roman" w:hAnsi="Times New Roman"/>
          <w:snapToGrid w:val="0"/>
          <w:sz w:val="24"/>
          <w:szCs w:val="24"/>
        </w:rPr>
      </w:pPr>
      <w:r w:rsidRPr="00BB37E7">
        <w:rPr>
          <w:rFonts w:ascii="Times New Roman" w:hAnsi="Times New Roman"/>
          <w:snapToGrid w:val="0"/>
          <w:sz w:val="24"/>
          <w:szCs w:val="24"/>
        </w:rPr>
        <w:t xml:space="preserve">Estimated MARAD </w:t>
      </w:r>
      <w:r w:rsidRPr="00BB37E7" w:rsidR="00A65EF7">
        <w:rPr>
          <w:rFonts w:ascii="Times New Roman" w:hAnsi="Times New Roman"/>
          <w:snapToGrid w:val="0"/>
          <w:sz w:val="24"/>
          <w:szCs w:val="24"/>
        </w:rPr>
        <w:t>cost</w:t>
      </w:r>
      <w:r w:rsidRPr="00BB37E7">
        <w:rPr>
          <w:rFonts w:ascii="Times New Roman" w:hAnsi="Times New Roman"/>
          <w:snapToGrid w:val="0"/>
          <w:sz w:val="24"/>
          <w:szCs w:val="24"/>
        </w:rPr>
        <w:t xml:space="preserve"> to review </w:t>
      </w:r>
      <w:r w:rsidRPr="00BB37E7" w:rsidR="00A65EF7">
        <w:rPr>
          <w:rFonts w:ascii="Times New Roman" w:hAnsi="Times New Roman"/>
          <w:snapToGrid w:val="0"/>
          <w:sz w:val="24"/>
          <w:szCs w:val="24"/>
        </w:rPr>
        <w:t xml:space="preserve">and process </w:t>
      </w:r>
      <w:r w:rsidRPr="00BB37E7">
        <w:rPr>
          <w:rFonts w:ascii="Times New Roman" w:hAnsi="Times New Roman"/>
          <w:snapToGrid w:val="0"/>
          <w:sz w:val="24"/>
          <w:szCs w:val="24"/>
        </w:rPr>
        <w:t>each application</w:t>
      </w:r>
      <w:r w:rsidRPr="00BB37E7" w:rsidR="00A65EF7">
        <w:rPr>
          <w:rFonts w:ascii="Times New Roman" w:hAnsi="Times New Roman"/>
          <w:snapToGrid w:val="0"/>
          <w:sz w:val="24"/>
          <w:szCs w:val="24"/>
        </w:rPr>
        <w:t xml:space="preserve"> is as follows</w:t>
      </w:r>
      <w:r w:rsidRPr="00BB37E7">
        <w:rPr>
          <w:rFonts w:ascii="Times New Roman" w:hAnsi="Times New Roman"/>
          <w:snapToGrid w:val="0"/>
          <w:sz w:val="24"/>
          <w:szCs w:val="24"/>
        </w:rPr>
        <w:t>:</w:t>
      </w:r>
    </w:p>
    <w:p w:rsidRPr="00BB37E7" w:rsidR="001768AB" w:rsidP="00915D5B" w:rsidRDefault="001768AB" w14:paraId="1529C85B" w14:textId="77777777">
      <w:pPr>
        <w:ind w:left="1080"/>
        <w:rPr>
          <w:rFonts w:ascii="Times New Roman" w:hAnsi="Times New Roman"/>
          <w:snapToGrid w:val="0"/>
          <w:sz w:val="24"/>
          <w:szCs w:val="24"/>
        </w:rPr>
      </w:pP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0"/>
        <w:gridCol w:w="1260"/>
        <w:gridCol w:w="1350"/>
        <w:gridCol w:w="1710"/>
        <w:gridCol w:w="1260"/>
        <w:gridCol w:w="1170"/>
        <w:gridCol w:w="1080"/>
        <w:gridCol w:w="1530"/>
      </w:tblGrid>
      <w:tr w:rsidRPr="00BB37E7" w:rsidR="00502C20" w:rsidTr="006D2F69" w14:paraId="120FB39B" w14:textId="77777777">
        <w:tc>
          <w:tcPr>
            <w:tcW w:w="900" w:type="dxa"/>
            <w:shd w:val="clear" w:color="auto" w:fill="auto"/>
          </w:tcPr>
          <w:p w:rsidRPr="00BB37E7" w:rsidR="00502C20" w:rsidP="00E10E5F" w:rsidRDefault="00502C20" w14:paraId="7EF819A8" w14:textId="77777777">
            <w:pPr>
              <w:jc w:val="center"/>
              <w:rPr>
                <w:rFonts w:ascii="Times New Roman" w:hAnsi="Times New Roman"/>
                <w:snapToGrid w:val="0"/>
                <w:sz w:val="24"/>
                <w:szCs w:val="24"/>
              </w:rPr>
            </w:pPr>
            <w:r w:rsidRPr="00BB37E7">
              <w:rPr>
                <w:rFonts w:ascii="Times New Roman" w:hAnsi="Times New Roman"/>
                <w:snapToGrid w:val="0"/>
                <w:sz w:val="24"/>
                <w:szCs w:val="24"/>
              </w:rPr>
              <w:t>A, 1</w:t>
            </w:r>
          </w:p>
        </w:tc>
        <w:tc>
          <w:tcPr>
            <w:tcW w:w="1260" w:type="dxa"/>
            <w:shd w:val="clear" w:color="auto" w:fill="auto"/>
          </w:tcPr>
          <w:p w:rsidRPr="00BB37E7" w:rsidR="00502C20" w:rsidP="00E10E5F" w:rsidRDefault="00502C20" w14:paraId="0EFD30A1" w14:textId="77777777">
            <w:pPr>
              <w:jc w:val="center"/>
              <w:rPr>
                <w:rFonts w:ascii="Times New Roman" w:hAnsi="Times New Roman"/>
                <w:sz w:val="24"/>
                <w:szCs w:val="24"/>
              </w:rPr>
            </w:pPr>
            <w:r w:rsidRPr="00BB37E7">
              <w:rPr>
                <w:rFonts w:ascii="Times New Roman" w:hAnsi="Times New Roman"/>
                <w:sz w:val="24"/>
                <w:szCs w:val="24"/>
              </w:rPr>
              <w:t>B</w:t>
            </w:r>
          </w:p>
        </w:tc>
        <w:tc>
          <w:tcPr>
            <w:tcW w:w="1350" w:type="dxa"/>
            <w:shd w:val="clear" w:color="auto" w:fill="auto"/>
          </w:tcPr>
          <w:p w:rsidRPr="00BB37E7" w:rsidR="00502C20" w:rsidP="00E10E5F" w:rsidRDefault="00502C20" w14:paraId="223F47DD" w14:textId="77777777">
            <w:pPr>
              <w:jc w:val="center"/>
              <w:rPr>
                <w:rFonts w:ascii="Times New Roman" w:hAnsi="Times New Roman"/>
                <w:sz w:val="24"/>
                <w:szCs w:val="24"/>
              </w:rPr>
            </w:pPr>
            <w:r w:rsidRPr="00BB37E7">
              <w:rPr>
                <w:rFonts w:ascii="Times New Roman" w:hAnsi="Times New Roman"/>
                <w:sz w:val="24"/>
                <w:szCs w:val="24"/>
              </w:rPr>
              <w:t>C</w:t>
            </w:r>
          </w:p>
        </w:tc>
        <w:tc>
          <w:tcPr>
            <w:tcW w:w="1710" w:type="dxa"/>
            <w:shd w:val="clear" w:color="auto" w:fill="auto"/>
          </w:tcPr>
          <w:p w:rsidRPr="00BB37E7" w:rsidR="00502C20" w:rsidP="00E10E5F" w:rsidRDefault="00502C20" w14:paraId="70B4A5AD" w14:textId="77777777">
            <w:pPr>
              <w:jc w:val="center"/>
              <w:rPr>
                <w:rFonts w:ascii="Times New Roman" w:hAnsi="Times New Roman"/>
                <w:sz w:val="24"/>
                <w:szCs w:val="24"/>
              </w:rPr>
            </w:pPr>
            <w:r w:rsidRPr="00BB37E7">
              <w:rPr>
                <w:rFonts w:ascii="Times New Roman" w:hAnsi="Times New Roman"/>
                <w:sz w:val="24"/>
                <w:szCs w:val="24"/>
              </w:rPr>
              <w:t>D</w:t>
            </w:r>
          </w:p>
        </w:tc>
        <w:tc>
          <w:tcPr>
            <w:tcW w:w="1260" w:type="dxa"/>
            <w:shd w:val="clear" w:color="auto" w:fill="auto"/>
          </w:tcPr>
          <w:p w:rsidRPr="00BB37E7" w:rsidR="00502C20" w:rsidP="00E10E5F" w:rsidRDefault="00502C20" w14:paraId="5D44C71F" w14:textId="77777777">
            <w:pPr>
              <w:jc w:val="center"/>
              <w:rPr>
                <w:rFonts w:ascii="Times New Roman" w:hAnsi="Times New Roman"/>
                <w:snapToGrid w:val="0"/>
                <w:sz w:val="24"/>
                <w:szCs w:val="24"/>
              </w:rPr>
            </w:pPr>
            <w:r w:rsidRPr="00BB37E7">
              <w:rPr>
                <w:rFonts w:ascii="Times New Roman" w:hAnsi="Times New Roman"/>
                <w:snapToGrid w:val="0"/>
                <w:sz w:val="24"/>
                <w:szCs w:val="24"/>
              </w:rPr>
              <w:t>E</w:t>
            </w:r>
          </w:p>
        </w:tc>
        <w:tc>
          <w:tcPr>
            <w:tcW w:w="1170" w:type="dxa"/>
            <w:shd w:val="clear" w:color="auto" w:fill="auto"/>
          </w:tcPr>
          <w:p w:rsidRPr="00BB37E7" w:rsidR="00502C20" w:rsidP="00E10E5F" w:rsidRDefault="00502C20" w14:paraId="3297D20B" w14:textId="77777777">
            <w:pPr>
              <w:jc w:val="center"/>
              <w:rPr>
                <w:rFonts w:ascii="Times New Roman" w:hAnsi="Times New Roman"/>
                <w:snapToGrid w:val="0"/>
                <w:sz w:val="24"/>
                <w:szCs w:val="24"/>
              </w:rPr>
            </w:pPr>
            <w:r w:rsidRPr="00BB37E7">
              <w:rPr>
                <w:rFonts w:ascii="Times New Roman" w:hAnsi="Times New Roman"/>
                <w:snapToGrid w:val="0"/>
                <w:sz w:val="24"/>
                <w:szCs w:val="24"/>
              </w:rPr>
              <w:t>F</w:t>
            </w:r>
          </w:p>
        </w:tc>
        <w:tc>
          <w:tcPr>
            <w:tcW w:w="1080" w:type="dxa"/>
            <w:shd w:val="clear" w:color="auto" w:fill="auto"/>
          </w:tcPr>
          <w:p w:rsidRPr="00BB37E7" w:rsidR="00502C20" w:rsidP="00E10E5F" w:rsidRDefault="00502C20" w14:paraId="0561CB6A" w14:textId="77777777">
            <w:pPr>
              <w:jc w:val="center"/>
              <w:rPr>
                <w:rFonts w:ascii="Times New Roman" w:hAnsi="Times New Roman"/>
                <w:snapToGrid w:val="0"/>
                <w:sz w:val="24"/>
                <w:szCs w:val="24"/>
              </w:rPr>
            </w:pPr>
            <w:r w:rsidRPr="00BB37E7">
              <w:rPr>
                <w:rFonts w:ascii="Times New Roman" w:hAnsi="Times New Roman"/>
                <w:snapToGrid w:val="0"/>
                <w:sz w:val="24"/>
                <w:szCs w:val="24"/>
              </w:rPr>
              <w:t>G</w:t>
            </w:r>
          </w:p>
        </w:tc>
        <w:tc>
          <w:tcPr>
            <w:tcW w:w="1530" w:type="dxa"/>
            <w:shd w:val="clear" w:color="auto" w:fill="auto"/>
          </w:tcPr>
          <w:p w:rsidRPr="00BB37E7" w:rsidR="00502C20" w:rsidP="00E10E5F" w:rsidRDefault="00502C20" w14:paraId="13C545B4" w14:textId="77777777">
            <w:pPr>
              <w:jc w:val="center"/>
              <w:rPr>
                <w:rFonts w:ascii="Times New Roman" w:hAnsi="Times New Roman"/>
                <w:snapToGrid w:val="0"/>
                <w:sz w:val="24"/>
                <w:szCs w:val="24"/>
              </w:rPr>
            </w:pPr>
            <w:r w:rsidRPr="00BB37E7">
              <w:rPr>
                <w:rFonts w:ascii="Times New Roman" w:hAnsi="Times New Roman"/>
                <w:snapToGrid w:val="0"/>
                <w:sz w:val="24"/>
                <w:szCs w:val="24"/>
              </w:rPr>
              <w:t>H</w:t>
            </w:r>
          </w:p>
        </w:tc>
      </w:tr>
      <w:tr w:rsidRPr="00BB37E7" w:rsidR="00502C20" w:rsidTr="006D2F69" w14:paraId="29A75A0E" w14:textId="77777777">
        <w:tc>
          <w:tcPr>
            <w:tcW w:w="900" w:type="dxa"/>
            <w:shd w:val="clear" w:color="auto" w:fill="auto"/>
          </w:tcPr>
          <w:p w:rsidRPr="00BB37E7" w:rsidR="00502C20" w:rsidP="00E10E5F" w:rsidRDefault="00502C20" w14:paraId="7F69F109"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502C20" w:rsidP="00E10E5F" w:rsidRDefault="00502C20" w14:paraId="1E50DB29" w14:textId="77777777">
            <w:pPr>
              <w:jc w:val="center"/>
              <w:rPr>
                <w:rFonts w:ascii="Times New Roman" w:hAnsi="Times New Roman"/>
                <w:b/>
                <w:snapToGrid w:val="0"/>
                <w:sz w:val="24"/>
                <w:szCs w:val="24"/>
              </w:rPr>
            </w:pPr>
            <w:r w:rsidRPr="00BB37E7">
              <w:rPr>
                <w:rFonts w:ascii="Times New Roman" w:hAnsi="Times New Roman"/>
                <w:b/>
                <w:snapToGrid w:val="0"/>
                <w:sz w:val="24"/>
                <w:szCs w:val="24"/>
              </w:rPr>
              <w:t>Employee Grade</w:t>
            </w:r>
          </w:p>
        </w:tc>
        <w:tc>
          <w:tcPr>
            <w:tcW w:w="1350" w:type="dxa"/>
            <w:shd w:val="clear" w:color="auto" w:fill="auto"/>
          </w:tcPr>
          <w:p w:rsidRPr="00BB37E7" w:rsidR="00502C20" w:rsidP="00E10E5F" w:rsidRDefault="00502C20" w14:paraId="1EF47529" w14:textId="77777777">
            <w:pPr>
              <w:jc w:val="center"/>
              <w:rPr>
                <w:rFonts w:ascii="Times New Roman" w:hAnsi="Times New Roman"/>
                <w:b/>
                <w:sz w:val="24"/>
                <w:szCs w:val="24"/>
              </w:rPr>
            </w:pPr>
            <w:r w:rsidRPr="00BB37E7">
              <w:rPr>
                <w:rFonts w:ascii="Times New Roman" w:hAnsi="Times New Roman"/>
                <w:b/>
                <w:sz w:val="24"/>
                <w:szCs w:val="24"/>
              </w:rPr>
              <w:t>Office Code</w:t>
            </w:r>
          </w:p>
        </w:tc>
        <w:tc>
          <w:tcPr>
            <w:tcW w:w="1710" w:type="dxa"/>
            <w:shd w:val="clear" w:color="auto" w:fill="auto"/>
          </w:tcPr>
          <w:p w:rsidRPr="00BB37E7" w:rsidR="00502C20" w:rsidP="00E10E5F" w:rsidRDefault="00502C20" w14:paraId="233F6164" w14:textId="77777777">
            <w:pPr>
              <w:jc w:val="center"/>
              <w:rPr>
                <w:rFonts w:ascii="Times New Roman" w:hAnsi="Times New Roman"/>
                <w:b/>
                <w:sz w:val="24"/>
                <w:szCs w:val="24"/>
              </w:rPr>
            </w:pPr>
            <w:r w:rsidRPr="00BB37E7">
              <w:rPr>
                <w:rFonts w:ascii="Times New Roman" w:hAnsi="Times New Roman"/>
                <w:b/>
                <w:sz w:val="24"/>
                <w:szCs w:val="24"/>
              </w:rPr>
              <w:t>Employee Activity</w:t>
            </w:r>
          </w:p>
        </w:tc>
        <w:tc>
          <w:tcPr>
            <w:tcW w:w="1260" w:type="dxa"/>
            <w:shd w:val="clear" w:color="auto" w:fill="auto"/>
          </w:tcPr>
          <w:p w:rsidRPr="00BB37E7" w:rsidR="00502C20" w:rsidP="00E10E5F" w:rsidRDefault="00502C20" w14:paraId="5187F558" w14:textId="77777777">
            <w:pPr>
              <w:jc w:val="center"/>
              <w:rPr>
                <w:rFonts w:ascii="Times New Roman" w:hAnsi="Times New Roman"/>
                <w:b/>
                <w:snapToGrid w:val="0"/>
                <w:sz w:val="24"/>
                <w:szCs w:val="24"/>
              </w:rPr>
            </w:pPr>
            <w:r w:rsidRPr="00BB37E7">
              <w:rPr>
                <w:rFonts w:ascii="Times New Roman" w:hAnsi="Times New Roman"/>
                <w:b/>
                <w:sz w:val="24"/>
                <w:szCs w:val="24"/>
              </w:rPr>
              <w:t xml:space="preserve">Employee Hours </w:t>
            </w:r>
          </w:p>
        </w:tc>
        <w:tc>
          <w:tcPr>
            <w:tcW w:w="1170" w:type="dxa"/>
            <w:shd w:val="clear" w:color="auto" w:fill="auto"/>
          </w:tcPr>
          <w:p w:rsidRPr="00BB37E7" w:rsidR="00502C20" w:rsidP="00E10E5F" w:rsidRDefault="00502C20" w14:paraId="67DC1DC3" w14:textId="77777777">
            <w:pPr>
              <w:jc w:val="center"/>
              <w:rPr>
                <w:rFonts w:ascii="Times New Roman" w:hAnsi="Times New Roman"/>
                <w:b/>
                <w:snapToGrid w:val="0"/>
                <w:sz w:val="24"/>
                <w:szCs w:val="24"/>
                <w:vertAlign w:val="superscript"/>
              </w:rPr>
            </w:pPr>
            <w:r w:rsidRPr="00BB37E7">
              <w:rPr>
                <w:rFonts w:ascii="Times New Roman" w:hAnsi="Times New Roman"/>
                <w:b/>
                <w:snapToGrid w:val="0"/>
                <w:sz w:val="24"/>
                <w:szCs w:val="24"/>
              </w:rPr>
              <w:t>Hourly Salary</w:t>
            </w:r>
            <w:r w:rsidRPr="00BB37E7">
              <w:rPr>
                <w:rFonts w:ascii="Times New Roman" w:hAnsi="Times New Roman"/>
                <w:b/>
                <w:snapToGrid w:val="0"/>
                <w:sz w:val="24"/>
                <w:szCs w:val="24"/>
                <w:vertAlign w:val="superscript"/>
              </w:rPr>
              <w:t>1</w:t>
            </w:r>
            <w:r w:rsidRPr="00BB37E7" w:rsidR="004A5677">
              <w:rPr>
                <w:rFonts w:ascii="Times New Roman" w:hAnsi="Times New Roman"/>
                <w:b/>
                <w:snapToGrid w:val="0"/>
                <w:sz w:val="24"/>
                <w:szCs w:val="24"/>
                <w:vertAlign w:val="superscript"/>
              </w:rPr>
              <w:t>,2</w:t>
            </w:r>
          </w:p>
        </w:tc>
        <w:tc>
          <w:tcPr>
            <w:tcW w:w="1080" w:type="dxa"/>
            <w:shd w:val="clear" w:color="auto" w:fill="auto"/>
          </w:tcPr>
          <w:p w:rsidRPr="00BB37E7" w:rsidR="00502C20" w:rsidP="00E10E5F" w:rsidRDefault="00502C20" w14:paraId="026EB828" w14:textId="77777777">
            <w:pPr>
              <w:jc w:val="center"/>
              <w:rPr>
                <w:rFonts w:ascii="Times New Roman" w:hAnsi="Times New Roman"/>
                <w:b/>
                <w:snapToGrid w:val="0"/>
                <w:sz w:val="24"/>
                <w:szCs w:val="24"/>
              </w:rPr>
            </w:pPr>
            <w:r w:rsidRPr="00BB37E7">
              <w:rPr>
                <w:rFonts w:ascii="Times New Roman" w:hAnsi="Times New Roman"/>
                <w:b/>
                <w:snapToGrid w:val="0"/>
                <w:sz w:val="24"/>
                <w:szCs w:val="24"/>
              </w:rPr>
              <w:t>Salary</w:t>
            </w:r>
          </w:p>
          <w:p w:rsidRPr="00BB37E7" w:rsidR="00502C20" w:rsidP="00E10E5F" w:rsidRDefault="00502C20" w14:paraId="6C9B82BD" w14:textId="77777777">
            <w:pPr>
              <w:jc w:val="center"/>
              <w:rPr>
                <w:rFonts w:ascii="Times New Roman" w:hAnsi="Times New Roman"/>
                <w:b/>
                <w:snapToGrid w:val="0"/>
                <w:sz w:val="24"/>
                <w:szCs w:val="24"/>
              </w:rPr>
            </w:pPr>
            <w:r w:rsidRPr="00BB37E7">
              <w:rPr>
                <w:rFonts w:ascii="Times New Roman" w:hAnsi="Times New Roman"/>
                <w:b/>
                <w:snapToGrid w:val="0"/>
                <w:sz w:val="24"/>
                <w:szCs w:val="24"/>
              </w:rPr>
              <w:t>Cost</w:t>
            </w:r>
          </w:p>
        </w:tc>
        <w:tc>
          <w:tcPr>
            <w:tcW w:w="1530" w:type="dxa"/>
            <w:shd w:val="clear" w:color="auto" w:fill="auto"/>
          </w:tcPr>
          <w:p w:rsidRPr="00BB37E7" w:rsidR="00502C20" w:rsidP="00E10E5F" w:rsidRDefault="00502C20" w14:paraId="24F36CF3" w14:textId="77777777">
            <w:pPr>
              <w:ind w:right="-22"/>
              <w:rPr>
                <w:rFonts w:ascii="Times New Roman" w:hAnsi="Times New Roman"/>
                <w:b/>
                <w:snapToGrid w:val="0"/>
                <w:sz w:val="24"/>
                <w:szCs w:val="24"/>
              </w:rPr>
            </w:pPr>
            <w:r w:rsidRPr="00BB37E7">
              <w:rPr>
                <w:rFonts w:ascii="Times New Roman" w:hAnsi="Times New Roman"/>
                <w:b/>
                <w:snapToGrid w:val="0"/>
                <w:sz w:val="24"/>
                <w:szCs w:val="24"/>
              </w:rPr>
              <w:t>Total Cost</w:t>
            </w:r>
            <w:r w:rsidRPr="00BB37E7">
              <w:rPr>
                <w:rFonts w:ascii="Times New Roman" w:hAnsi="Times New Roman"/>
                <w:b/>
                <w:snapToGrid w:val="0"/>
                <w:sz w:val="24"/>
                <w:szCs w:val="24"/>
                <w:vertAlign w:val="superscript"/>
              </w:rPr>
              <w:t>3</w:t>
            </w:r>
            <w:r w:rsidRPr="00BB37E7">
              <w:rPr>
                <w:rFonts w:ascii="Times New Roman" w:hAnsi="Times New Roman"/>
                <w:b/>
                <w:snapToGrid w:val="0"/>
                <w:sz w:val="24"/>
                <w:szCs w:val="24"/>
              </w:rPr>
              <w:t xml:space="preserve"> per application</w:t>
            </w:r>
          </w:p>
        </w:tc>
      </w:tr>
      <w:tr w:rsidRPr="00BB37E7" w:rsidR="00502C20" w:rsidTr="006D2F69" w14:paraId="79C79CF6" w14:textId="77777777">
        <w:tc>
          <w:tcPr>
            <w:tcW w:w="900" w:type="dxa"/>
            <w:shd w:val="clear" w:color="auto" w:fill="auto"/>
          </w:tcPr>
          <w:p w:rsidRPr="00BB37E7" w:rsidR="00502C20" w:rsidP="00E10E5F" w:rsidRDefault="00502C20" w14:paraId="14369245"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502C20" w:rsidP="00E10E5F" w:rsidRDefault="00502C20" w14:paraId="0C9629FA" w14:textId="77777777">
            <w:pPr>
              <w:jc w:val="center"/>
              <w:rPr>
                <w:rFonts w:ascii="Times New Roman" w:hAnsi="Times New Roman"/>
                <w:snapToGrid w:val="0"/>
                <w:sz w:val="24"/>
                <w:szCs w:val="24"/>
              </w:rPr>
            </w:pPr>
            <w:r w:rsidRPr="00BB37E7">
              <w:rPr>
                <w:rFonts w:ascii="Times New Roman" w:hAnsi="Times New Roman"/>
                <w:snapToGrid w:val="0"/>
                <w:sz w:val="24"/>
                <w:szCs w:val="24"/>
              </w:rPr>
              <w:t>GS-7</w:t>
            </w:r>
          </w:p>
        </w:tc>
        <w:tc>
          <w:tcPr>
            <w:tcW w:w="1350" w:type="dxa"/>
            <w:shd w:val="clear" w:color="auto" w:fill="auto"/>
          </w:tcPr>
          <w:p w:rsidRPr="00BB37E7" w:rsidR="00502C20" w:rsidP="00E10E5F" w:rsidRDefault="00502C20" w14:paraId="77D5052D" w14:textId="77777777">
            <w:pPr>
              <w:jc w:val="center"/>
              <w:rPr>
                <w:rFonts w:ascii="Times New Roman" w:hAnsi="Times New Roman"/>
                <w:snapToGrid w:val="0"/>
                <w:sz w:val="24"/>
                <w:szCs w:val="24"/>
              </w:rPr>
            </w:pPr>
            <w:r w:rsidRPr="00BB37E7">
              <w:rPr>
                <w:rFonts w:ascii="Times New Roman" w:hAnsi="Times New Roman"/>
                <w:snapToGrid w:val="0"/>
                <w:sz w:val="24"/>
                <w:szCs w:val="24"/>
              </w:rPr>
              <w:t>MAR-600.3</w:t>
            </w:r>
          </w:p>
        </w:tc>
        <w:tc>
          <w:tcPr>
            <w:tcW w:w="1710" w:type="dxa"/>
            <w:shd w:val="clear" w:color="auto" w:fill="auto"/>
          </w:tcPr>
          <w:p w:rsidRPr="00BB37E7" w:rsidR="00502C20" w:rsidP="00E10E5F" w:rsidRDefault="00502C20" w14:paraId="423499BE" w14:textId="77777777">
            <w:pPr>
              <w:jc w:val="center"/>
              <w:rPr>
                <w:rFonts w:ascii="Times New Roman" w:hAnsi="Times New Roman"/>
                <w:snapToGrid w:val="0"/>
                <w:sz w:val="24"/>
                <w:szCs w:val="24"/>
              </w:rPr>
            </w:pPr>
            <w:r w:rsidRPr="00BB37E7">
              <w:rPr>
                <w:rFonts w:ascii="Times New Roman" w:hAnsi="Times New Roman"/>
                <w:snapToGrid w:val="0"/>
                <w:sz w:val="24"/>
                <w:szCs w:val="24"/>
              </w:rPr>
              <w:t>File</w:t>
            </w:r>
          </w:p>
        </w:tc>
        <w:tc>
          <w:tcPr>
            <w:tcW w:w="1260" w:type="dxa"/>
            <w:shd w:val="clear" w:color="auto" w:fill="auto"/>
          </w:tcPr>
          <w:p w:rsidRPr="00BB37E7" w:rsidR="00502C20" w:rsidP="00E10E5F" w:rsidRDefault="00502C20" w14:paraId="76FAD461" w14:textId="77777777">
            <w:pPr>
              <w:jc w:val="center"/>
              <w:rPr>
                <w:rFonts w:ascii="Times New Roman" w:hAnsi="Times New Roman"/>
                <w:snapToGrid w:val="0"/>
                <w:sz w:val="24"/>
                <w:szCs w:val="24"/>
              </w:rPr>
            </w:pPr>
            <w:r w:rsidRPr="00BB37E7">
              <w:rPr>
                <w:rFonts w:ascii="Times New Roman" w:hAnsi="Times New Roman"/>
                <w:snapToGrid w:val="0"/>
                <w:sz w:val="24"/>
                <w:szCs w:val="24"/>
              </w:rPr>
              <w:t>0.5</w:t>
            </w:r>
          </w:p>
        </w:tc>
        <w:tc>
          <w:tcPr>
            <w:tcW w:w="1170" w:type="dxa"/>
            <w:shd w:val="clear" w:color="auto" w:fill="auto"/>
          </w:tcPr>
          <w:p w:rsidRPr="00BB37E7" w:rsidR="00502C20" w:rsidP="00E10E5F" w:rsidRDefault="00502C20" w14:paraId="0FB27C96" w14:textId="77777777">
            <w:pPr>
              <w:jc w:val="center"/>
              <w:rPr>
                <w:rFonts w:ascii="Times New Roman" w:hAnsi="Times New Roman"/>
                <w:snapToGrid w:val="0"/>
                <w:sz w:val="24"/>
                <w:szCs w:val="24"/>
              </w:rPr>
            </w:pPr>
            <w:r w:rsidRPr="00BB37E7">
              <w:rPr>
                <w:rFonts w:ascii="Times New Roman" w:hAnsi="Times New Roman"/>
                <w:snapToGrid w:val="0"/>
                <w:sz w:val="24"/>
                <w:szCs w:val="24"/>
              </w:rPr>
              <w:t>$26.</w:t>
            </w:r>
            <w:r w:rsidRPr="00BB37E7" w:rsidR="00CD5F37">
              <w:rPr>
                <w:rFonts w:ascii="Times New Roman" w:hAnsi="Times New Roman"/>
                <w:snapToGrid w:val="0"/>
                <w:sz w:val="24"/>
                <w:szCs w:val="24"/>
              </w:rPr>
              <w:t>69</w:t>
            </w:r>
          </w:p>
        </w:tc>
        <w:tc>
          <w:tcPr>
            <w:tcW w:w="1080" w:type="dxa"/>
            <w:shd w:val="clear" w:color="auto" w:fill="auto"/>
          </w:tcPr>
          <w:p w:rsidRPr="00BB37E7" w:rsidR="00502C20" w:rsidP="00E10E5F" w:rsidRDefault="00883710" w14:paraId="4D6236F8"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=Product(E3,F3)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13</w:t>
            </w:r>
            <w:r w:rsidRPr="00BB37E7">
              <w:rPr>
                <w:rFonts w:ascii="Times New Roman" w:hAnsi="Times New Roman"/>
                <w:snapToGrid w:val="0"/>
                <w:sz w:val="24"/>
                <w:szCs w:val="24"/>
              </w:rPr>
              <w:fldChar w:fldCharType="end"/>
            </w:r>
          </w:p>
        </w:tc>
        <w:tc>
          <w:tcPr>
            <w:tcW w:w="1530" w:type="dxa"/>
            <w:shd w:val="clear" w:color="auto" w:fill="auto"/>
          </w:tcPr>
          <w:p w:rsidRPr="00BB37E7" w:rsidR="00502C20" w:rsidP="00E10E5F" w:rsidRDefault="00962E39" w14:paraId="4BE3B5F0"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=G3*1.4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18</w:t>
            </w:r>
            <w:r w:rsidRPr="00BB37E7">
              <w:rPr>
                <w:rFonts w:ascii="Times New Roman" w:hAnsi="Times New Roman"/>
                <w:snapToGrid w:val="0"/>
                <w:sz w:val="24"/>
                <w:szCs w:val="24"/>
              </w:rPr>
              <w:fldChar w:fldCharType="end"/>
            </w:r>
          </w:p>
        </w:tc>
      </w:tr>
      <w:tr w:rsidRPr="00BB37E7" w:rsidR="001E32B4" w:rsidTr="006D2F69" w14:paraId="1A9B4488" w14:textId="77777777">
        <w:tc>
          <w:tcPr>
            <w:tcW w:w="900" w:type="dxa"/>
            <w:shd w:val="clear" w:color="auto" w:fill="auto"/>
          </w:tcPr>
          <w:p w:rsidRPr="00BB37E7" w:rsidR="001E32B4" w:rsidP="00E10E5F" w:rsidRDefault="001E32B4" w14:paraId="79DD9554"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1E32B4" w:rsidP="00E10E5F" w:rsidRDefault="001E32B4" w14:paraId="44B6C368" w14:textId="77777777">
            <w:pPr>
              <w:jc w:val="center"/>
              <w:rPr>
                <w:rFonts w:ascii="Times New Roman" w:hAnsi="Times New Roman"/>
                <w:snapToGrid w:val="0"/>
                <w:sz w:val="24"/>
                <w:szCs w:val="24"/>
              </w:rPr>
            </w:pPr>
            <w:r w:rsidRPr="00BB37E7">
              <w:rPr>
                <w:rFonts w:ascii="Times New Roman" w:hAnsi="Times New Roman"/>
                <w:snapToGrid w:val="0"/>
                <w:sz w:val="24"/>
                <w:szCs w:val="24"/>
              </w:rPr>
              <w:t>GS-9</w:t>
            </w:r>
          </w:p>
        </w:tc>
        <w:tc>
          <w:tcPr>
            <w:tcW w:w="1350" w:type="dxa"/>
            <w:shd w:val="clear" w:color="auto" w:fill="auto"/>
          </w:tcPr>
          <w:p w:rsidRPr="00BB37E7" w:rsidR="001E32B4" w:rsidP="00E10E5F" w:rsidRDefault="001E32B4" w14:paraId="32734B6B" w14:textId="77777777">
            <w:pPr>
              <w:jc w:val="center"/>
              <w:rPr>
                <w:rFonts w:ascii="Times New Roman" w:hAnsi="Times New Roman"/>
                <w:snapToGrid w:val="0"/>
                <w:sz w:val="24"/>
                <w:szCs w:val="24"/>
              </w:rPr>
            </w:pPr>
            <w:r w:rsidRPr="00BB37E7">
              <w:rPr>
                <w:rFonts w:ascii="Times New Roman" w:hAnsi="Times New Roman"/>
                <w:snapToGrid w:val="0"/>
                <w:sz w:val="24"/>
                <w:szCs w:val="24"/>
              </w:rPr>
              <w:t>MAR-650</w:t>
            </w:r>
          </w:p>
        </w:tc>
        <w:tc>
          <w:tcPr>
            <w:tcW w:w="1710" w:type="dxa"/>
            <w:shd w:val="clear" w:color="auto" w:fill="auto"/>
          </w:tcPr>
          <w:p w:rsidRPr="00BB37E7" w:rsidR="001E32B4" w:rsidP="00E10E5F" w:rsidRDefault="001E32B4" w14:paraId="0C210B29" w14:textId="77777777">
            <w:pPr>
              <w:jc w:val="center"/>
              <w:rPr>
                <w:rFonts w:ascii="Times New Roman" w:hAnsi="Times New Roman"/>
                <w:snapToGrid w:val="0"/>
                <w:sz w:val="24"/>
                <w:szCs w:val="24"/>
              </w:rPr>
            </w:pPr>
            <w:r w:rsidRPr="00BB37E7">
              <w:rPr>
                <w:rFonts w:ascii="Times New Roman" w:hAnsi="Times New Roman"/>
                <w:snapToGrid w:val="0"/>
                <w:sz w:val="24"/>
                <w:szCs w:val="24"/>
              </w:rPr>
              <w:t>Administer</w:t>
            </w:r>
            <w:r w:rsidRPr="00BB37E7" w:rsidR="00E175B3">
              <w:rPr>
                <w:rFonts w:ascii="Times New Roman" w:hAnsi="Times New Roman"/>
                <w:snapToGrid w:val="0"/>
                <w:sz w:val="24"/>
                <w:szCs w:val="24"/>
              </w:rPr>
              <w:t xml:space="preserve"> &amp; Review</w:t>
            </w:r>
          </w:p>
        </w:tc>
        <w:tc>
          <w:tcPr>
            <w:tcW w:w="1260" w:type="dxa"/>
            <w:shd w:val="clear" w:color="auto" w:fill="auto"/>
          </w:tcPr>
          <w:p w:rsidRPr="00BB37E7" w:rsidR="001E32B4" w:rsidP="00E10E5F" w:rsidRDefault="00B9645E" w14:paraId="6AB5DBB7" w14:textId="77777777">
            <w:pPr>
              <w:jc w:val="center"/>
              <w:rPr>
                <w:rFonts w:ascii="Times New Roman" w:hAnsi="Times New Roman"/>
                <w:snapToGrid w:val="0"/>
                <w:sz w:val="24"/>
                <w:szCs w:val="24"/>
              </w:rPr>
            </w:pPr>
            <w:r w:rsidRPr="00BB37E7">
              <w:rPr>
                <w:rFonts w:ascii="Times New Roman" w:hAnsi="Times New Roman"/>
                <w:snapToGrid w:val="0"/>
                <w:sz w:val="24"/>
                <w:szCs w:val="24"/>
              </w:rPr>
              <w:t>2</w:t>
            </w:r>
            <w:r w:rsidR="00BD2A55">
              <w:rPr>
                <w:rFonts w:ascii="Times New Roman" w:hAnsi="Times New Roman"/>
                <w:snapToGrid w:val="0"/>
                <w:sz w:val="24"/>
                <w:szCs w:val="24"/>
              </w:rPr>
              <w:t>5</w:t>
            </w:r>
          </w:p>
          <w:p w:rsidRPr="00BB37E7" w:rsidR="00E75398" w:rsidP="00E10E5F" w:rsidRDefault="00E75398" w14:paraId="5DBAE1AE" w14:textId="77777777">
            <w:pPr>
              <w:jc w:val="center"/>
              <w:rPr>
                <w:rFonts w:ascii="Times New Roman" w:hAnsi="Times New Roman"/>
                <w:snapToGrid w:val="0"/>
                <w:sz w:val="24"/>
                <w:szCs w:val="24"/>
              </w:rPr>
            </w:pPr>
          </w:p>
        </w:tc>
        <w:tc>
          <w:tcPr>
            <w:tcW w:w="1170" w:type="dxa"/>
            <w:shd w:val="clear" w:color="auto" w:fill="auto"/>
          </w:tcPr>
          <w:p w:rsidRPr="00BB37E7" w:rsidR="001E32B4" w:rsidP="00E10E5F" w:rsidRDefault="001E32B4" w14:paraId="6570C71F" w14:textId="77777777">
            <w:pPr>
              <w:jc w:val="center"/>
              <w:rPr>
                <w:rFonts w:ascii="Times New Roman" w:hAnsi="Times New Roman"/>
                <w:snapToGrid w:val="0"/>
                <w:sz w:val="24"/>
                <w:szCs w:val="24"/>
              </w:rPr>
            </w:pPr>
            <w:r w:rsidRPr="00BB37E7">
              <w:rPr>
                <w:rFonts w:ascii="Times New Roman" w:hAnsi="Times New Roman"/>
                <w:snapToGrid w:val="0"/>
                <w:sz w:val="24"/>
                <w:szCs w:val="24"/>
              </w:rPr>
              <w:t>$32.33</w:t>
            </w:r>
          </w:p>
        </w:tc>
        <w:tc>
          <w:tcPr>
            <w:tcW w:w="1080" w:type="dxa"/>
            <w:shd w:val="clear" w:color="auto" w:fill="auto"/>
          </w:tcPr>
          <w:p w:rsidRPr="00BB37E7" w:rsidR="001E32B4" w:rsidP="00E25B2B" w:rsidRDefault="00EC51F9" w14:paraId="3293D438" w14:textId="77777777">
            <w:pPr>
              <w:rPr>
                <w:rFonts w:ascii="Times New Roman" w:hAnsi="Times New Roman"/>
                <w:snapToGrid w:val="0"/>
                <w:sz w:val="24"/>
                <w:szCs w:val="24"/>
              </w:rPr>
            </w:pPr>
            <w:r>
              <w:rPr>
                <w:rFonts w:ascii="Times New Roman" w:hAnsi="Times New Roman"/>
                <w:snapToGrid w:val="0"/>
                <w:sz w:val="24"/>
                <w:szCs w:val="24"/>
              </w:rPr>
              <w:t>$808</w:t>
            </w:r>
          </w:p>
        </w:tc>
        <w:tc>
          <w:tcPr>
            <w:tcW w:w="1530" w:type="dxa"/>
            <w:shd w:val="clear" w:color="auto" w:fill="auto"/>
          </w:tcPr>
          <w:p w:rsidRPr="00BB37E7" w:rsidR="001E32B4" w:rsidP="00E10E5F" w:rsidRDefault="00962E39" w14:paraId="6C4127A8"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=G4*1.4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w:t>
            </w:r>
            <w:r w:rsidR="00EC51F9">
              <w:rPr>
                <w:rFonts w:ascii="Times New Roman" w:hAnsi="Times New Roman"/>
                <w:noProof/>
                <w:snapToGrid w:val="0"/>
                <w:sz w:val="24"/>
                <w:szCs w:val="24"/>
              </w:rPr>
              <w:t>1132</w:t>
            </w:r>
            <w:r w:rsidRPr="00BB37E7">
              <w:rPr>
                <w:rFonts w:ascii="Times New Roman" w:hAnsi="Times New Roman"/>
                <w:snapToGrid w:val="0"/>
                <w:sz w:val="24"/>
                <w:szCs w:val="24"/>
              </w:rPr>
              <w:fldChar w:fldCharType="end"/>
            </w:r>
          </w:p>
        </w:tc>
      </w:tr>
      <w:tr w:rsidRPr="00BB37E7" w:rsidR="006B7B55" w:rsidTr="006D2F69" w14:paraId="6520F8F0" w14:textId="77777777">
        <w:tc>
          <w:tcPr>
            <w:tcW w:w="900" w:type="dxa"/>
            <w:shd w:val="clear" w:color="auto" w:fill="auto"/>
          </w:tcPr>
          <w:p w:rsidRPr="00BB37E7" w:rsidR="006B7B55" w:rsidP="006B7B55" w:rsidRDefault="006B7B55" w14:paraId="51A0C97B"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205E56BE" w14:textId="77777777">
            <w:pPr>
              <w:jc w:val="center"/>
              <w:rPr>
                <w:rFonts w:ascii="Times New Roman" w:hAnsi="Times New Roman"/>
                <w:snapToGrid w:val="0"/>
                <w:sz w:val="24"/>
                <w:szCs w:val="24"/>
              </w:rPr>
            </w:pPr>
            <w:r w:rsidRPr="00BB37E7">
              <w:rPr>
                <w:rFonts w:ascii="Times New Roman" w:hAnsi="Times New Roman"/>
                <w:snapToGrid w:val="0"/>
                <w:sz w:val="24"/>
                <w:szCs w:val="24"/>
              </w:rPr>
              <w:t>GS-14</w:t>
            </w:r>
          </w:p>
        </w:tc>
        <w:tc>
          <w:tcPr>
            <w:tcW w:w="1350" w:type="dxa"/>
            <w:shd w:val="clear" w:color="auto" w:fill="auto"/>
          </w:tcPr>
          <w:p w:rsidRPr="00BB37E7" w:rsidR="006B7B55" w:rsidP="006B7B55" w:rsidRDefault="006B7B55" w14:paraId="5E326F71" w14:textId="77777777">
            <w:pPr>
              <w:jc w:val="center"/>
              <w:rPr>
                <w:rFonts w:ascii="Times New Roman" w:hAnsi="Times New Roman"/>
                <w:snapToGrid w:val="0"/>
                <w:sz w:val="24"/>
                <w:szCs w:val="24"/>
              </w:rPr>
            </w:pPr>
            <w:r w:rsidRPr="00BB37E7">
              <w:rPr>
                <w:rFonts w:ascii="Times New Roman" w:hAnsi="Times New Roman"/>
                <w:snapToGrid w:val="0"/>
                <w:sz w:val="24"/>
                <w:szCs w:val="24"/>
              </w:rPr>
              <w:t>MAR-650</w:t>
            </w:r>
          </w:p>
        </w:tc>
        <w:tc>
          <w:tcPr>
            <w:tcW w:w="1710" w:type="dxa"/>
            <w:shd w:val="clear" w:color="auto" w:fill="auto"/>
          </w:tcPr>
          <w:p w:rsidRPr="00BB37E7" w:rsidR="006B7B55" w:rsidP="006B7B55" w:rsidRDefault="006B7B55" w14:paraId="4FEA39A3" w14:textId="77777777">
            <w:pPr>
              <w:jc w:val="center"/>
              <w:rPr>
                <w:rFonts w:ascii="Times New Roman" w:hAnsi="Times New Roman"/>
                <w:snapToGrid w:val="0"/>
                <w:sz w:val="24"/>
                <w:szCs w:val="24"/>
              </w:rPr>
            </w:pPr>
            <w:r w:rsidRPr="00BB37E7">
              <w:rPr>
                <w:rFonts w:ascii="Times New Roman" w:hAnsi="Times New Roman"/>
                <w:snapToGrid w:val="0"/>
                <w:sz w:val="24"/>
                <w:szCs w:val="24"/>
              </w:rPr>
              <w:t>Review</w:t>
            </w:r>
          </w:p>
        </w:tc>
        <w:tc>
          <w:tcPr>
            <w:tcW w:w="1260" w:type="dxa"/>
            <w:shd w:val="clear" w:color="auto" w:fill="auto"/>
          </w:tcPr>
          <w:p w:rsidRPr="00BB37E7" w:rsidR="006B7B55" w:rsidP="006B7B55" w:rsidRDefault="00E75398" w14:paraId="67B1F828" w14:textId="77777777">
            <w:pPr>
              <w:jc w:val="center"/>
              <w:rPr>
                <w:rFonts w:ascii="Times New Roman" w:hAnsi="Times New Roman"/>
                <w:snapToGrid w:val="0"/>
                <w:sz w:val="24"/>
                <w:szCs w:val="24"/>
              </w:rPr>
            </w:pPr>
            <w:r w:rsidRPr="00BB37E7">
              <w:rPr>
                <w:rFonts w:ascii="Times New Roman" w:hAnsi="Times New Roman"/>
                <w:snapToGrid w:val="0"/>
                <w:sz w:val="24"/>
                <w:szCs w:val="24"/>
              </w:rPr>
              <w:t>6</w:t>
            </w:r>
          </w:p>
        </w:tc>
        <w:tc>
          <w:tcPr>
            <w:tcW w:w="1170" w:type="dxa"/>
            <w:shd w:val="clear" w:color="auto" w:fill="auto"/>
          </w:tcPr>
          <w:p w:rsidRPr="00BB37E7" w:rsidR="006B7B55" w:rsidP="006B7B55" w:rsidRDefault="006B7B55" w14:paraId="3189FD7C" w14:textId="77777777">
            <w:pPr>
              <w:jc w:val="center"/>
              <w:rPr>
                <w:rFonts w:ascii="Times New Roman" w:hAnsi="Times New Roman"/>
                <w:snapToGrid w:val="0"/>
                <w:sz w:val="24"/>
                <w:szCs w:val="24"/>
              </w:rPr>
            </w:pPr>
            <w:r w:rsidRPr="00BB37E7">
              <w:rPr>
                <w:rFonts w:ascii="Times New Roman" w:hAnsi="Times New Roman"/>
                <w:snapToGrid w:val="0"/>
                <w:sz w:val="24"/>
                <w:szCs w:val="24"/>
              </w:rPr>
              <w:t>$66.54</w:t>
            </w:r>
          </w:p>
        </w:tc>
        <w:tc>
          <w:tcPr>
            <w:tcW w:w="1080" w:type="dxa"/>
            <w:shd w:val="clear" w:color="auto" w:fill="auto"/>
          </w:tcPr>
          <w:p w:rsidRPr="00BB37E7" w:rsidR="006B7B55" w:rsidP="006B7B55" w:rsidRDefault="00E75398" w14:paraId="15CE478E"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=Product(E6,F6)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$ 399</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259BCD55"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=G6*1.4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559</w:t>
            </w:r>
            <w:r w:rsidRPr="00BB37E7">
              <w:rPr>
                <w:rFonts w:ascii="Times New Roman" w:hAnsi="Times New Roman"/>
                <w:snapToGrid w:val="0"/>
                <w:sz w:val="24"/>
                <w:szCs w:val="24"/>
              </w:rPr>
              <w:fldChar w:fldCharType="end"/>
            </w:r>
          </w:p>
        </w:tc>
      </w:tr>
      <w:tr w:rsidRPr="00BB37E7" w:rsidR="006B7B55" w:rsidTr="006D2F69" w14:paraId="0A7D7100" w14:textId="77777777">
        <w:tc>
          <w:tcPr>
            <w:tcW w:w="900" w:type="dxa"/>
            <w:shd w:val="clear" w:color="auto" w:fill="auto"/>
          </w:tcPr>
          <w:p w:rsidRPr="00BB37E7" w:rsidR="006B7B55" w:rsidP="006B7B55" w:rsidRDefault="006B7B55" w14:paraId="3CFAFED5"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040EFD96" w14:textId="77777777">
            <w:pPr>
              <w:jc w:val="center"/>
              <w:rPr>
                <w:rFonts w:ascii="Times New Roman" w:hAnsi="Times New Roman"/>
                <w:snapToGrid w:val="0"/>
                <w:sz w:val="24"/>
                <w:szCs w:val="24"/>
              </w:rPr>
            </w:pPr>
            <w:r w:rsidRPr="00BB37E7">
              <w:rPr>
                <w:rFonts w:ascii="Times New Roman" w:hAnsi="Times New Roman"/>
                <w:snapToGrid w:val="0"/>
                <w:sz w:val="24"/>
                <w:szCs w:val="24"/>
              </w:rPr>
              <w:t>GS-15</w:t>
            </w:r>
          </w:p>
        </w:tc>
        <w:tc>
          <w:tcPr>
            <w:tcW w:w="1350" w:type="dxa"/>
            <w:shd w:val="clear" w:color="auto" w:fill="auto"/>
          </w:tcPr>
          <w:p w:rsidRPr="00BB37E7" w:rsidR="006B7B55" w:rsidP="006B7B55" w:rsidRDefault="006B7B55" w14:paraId="4E230C8D" w14:textId="77777777">
            <w:pPr>
              <w:jc w:val="center"/>
              <w:rPr>
                <w:rFonts w:ascii="Times New Roman" w:hAnsi="Times New Roman"/>
                <w:snapToGrid w:val="0"/>
                <w:sz w:val="24"/>
                <w:szCs w:val="24"/>
              </w:rPr>
            </w:pPr>
            <w:r w:rsidRPr="00BB37E7">
              <w:rPr>
                <w:rFonts w:ascii="Times New Roman" w:hAnsi="Times New Roman"/>
                <w:snapToGrid w:val="0"/>
                <w:sz w:val="24"/>
                <w:szCs w:val="24"/>
              </w:rPr>
              <w:t>MAR-650</w:t>
            </w:r>
          </w:p>
        </w:tc>
        <w:tc>
          <w:tcPr>
            <w:tcW w:w="1710" w:type="dxa"/>
            <w:shd w:val="clear" w:color="auto" w:fill="auto"/>
          </w:tcPr>
          <w:p w:rsidRPr="00BB37E7" w:rsidR="006B7B55" w:rsidP="006B7B55" w:rsidRDefault="006B7B55" w14:paraId="31A56BBE" w14:textId="77777777">
            <w:pPr>
              <w:jc w:val="center"/>
              <w:rPr>
                <w:rFonts w:ascii="Times New Roman" w:hAnsi="Times New Roman"/>
                <w:snapToGrid w:val="0"/>
                <w:sz w:val="24"/>
                <w:szCs w:val="24"/>
              </w:rPr>
            </w:pPr>
            <w:r w:rsidRPr="00BB37E7">
              <w:rPr>
                <w:rFonts w:ascii="Times New Roman" w:hAnsi="Times New Roman"/>
                <w:snapToGrid w:val="0"/>
                <w:sz w:val="24"/>
                <w:szCs w:val="24"/>
              </w:rPr>
              <w:t>Review</w:t>
            </w:r>
          </w:p>
        </w:tc>
        <w:tc>
          <w:tcPr>
            <w:tcW w:w="1260" w:type="dxa"/>
            <w:shd w:val="clear" w:color="auto" w:fill="auto"/>
          </w:tcPr>
          <w:p w:rsidRPr="00BB37E7" w:rsidR="006B7B55" w:rsidP="006B7B55" w:rsidRDefault="00B9645E" w14:paraId="32232ECB" w14:textId="77777777">
            <w:pPr>
              <w:jc w:val="center"/>
              <w:rPr>
                <w:rFonts w:ascii="Times New Roman" w:hAnsi="Times New Roman"/>
                <w:snapToGrid w:val="0"/>
                <w:sz w:val="24"/>
                <w:szCs w:val="24"/>
              </w:rPr>
            </w:pPr>
            <w:r w:rsidRPr="00BB37E7">
              <w:rPr>
                <w:rFonts w:ascii="Times New Roman" w:hAnsi="Times New Roman"/>
                <w:snapToGrid w:val="0"/>
                <w:sz w:val="24"/>
                <w:szCs w:val="24"/>
              </w:rPr>
              <w:t>7</w:t>
            </w:r>
          </w:p>
        </w:tc>
        <w:tc>
          <w:tcPr>
            <w:tcW w:w="1170" w:type="dxa"/>
            <w:shd w:val="clear" w:color="auto" w:fill="auto"/>
          </w:tcPr>
          <w:p w:rsidRPr="00BB37E7" w:rsidR="006B7B55" w:rsidP="006B7B55" w:rsidRDefault="006B7B55" w14:paraId="0AC6E243" w14:textId="77777777">
            <w:pPr>
              <w:jc w:val="center"/>
              <w:rPr>
                <w:rFonts w:ascii="Times New Roman" w:hAnsi="Times New Roman"/>
                <w:snapToGrid w:val="0"/>
                <w:sz w:val="24"/>
                <w:szCs w:val="24"/>
              </w:rPr>
            </w:pPr>
            <w:r w:rsidRPr="00BB37E7">
              <w:rPr>
                <w:rFonts w:ascii="Times New Roman" w:hAnsi="Times New Roman"/>
                <w:snapToGrid w:val="0"/>
                <w:sz w:val="24"/>
                <w:szCs w:val="24"/>
              </w:rPr>
              <w:t>$78.27</w:t>
            </w:r>
          </w:p>
        </w:tc>
        <w:tc>
          <w:tcPr>
            <w:tcW w:w="1080" w:type="dxa"/>
            <w:shd w:val="clear" w:color="auto" w:fill="auto"/>
          </w:tcPr>
          <w:p w:rsidRPr="00BB37E7" w:rsidR="006B7B55" w:rsidP="006B7B55" w:rsidRDefault="00E75398" w14:paraId="0AE2E6E1" w14:textId="77777777">
            <w:pPr>
              <w:jc w:val="center"/>
              <w:rPr>
                <w:rFonts w:ascii="Times New Roman" w:hAnsi="Times New Roman"/>
                <w:snapToGrid w:val="0"/>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=Product(E7,F7)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$ 548</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3DC0049B"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=G7*1.4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767</w:t>
            </w:r>
            <w:r w:rsidRPr="00BB37E7">
              <w:rPr>
                <w:rFonts w:ascii="Times New Roman" w:hAnsi="Times New Roman"/>
                <w:snapToGrid w:val="0"/>
                <w:sz w:val="24"/>
                <w:szCs w:val="24"/>
              </w:rPr>
              <w:fldChar w:fldCharType="end"/>
            </w:r>
          </w:p>
        </w:tc>
      </w:tr>
      <w:tr w:rsidRPr="00BB37E7" w:rsidR="006B7B55" w:rsidTr="006D2F69" w14:paraId="427AD33C" w14:textId="77777777">
        <w:tc>
          <w:tcPr>
            <w:tcW w:w="900" w:type="dxa"/>
            <w:shd w:val="clear" w:color="auto" w:fill="auto"/>
          </w:tcPr>
          <w:p w:rsidRPr="00BB37E7" w:rsidR="006B7B55" w:rsidP="006B7B55" w:rsidRDefault="006B7B55" w14:paraId="0964B371"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7744B07E" w14:textId="77777777">
            <w:pPr>
              <w:jc w:val="center"/>
              <w:rPr>
                <w:rFonts w:ascii="Times New Roman" w:hAnsi="Times New Roman"/>
                <w:snapToGrid w:val="0"/>
                <w:sz w:val="24"/>
                <w:szCs w:val="24"/>
              </w:rPr>
            </w:pPr>
            <w:r w:rsidRPr="00BB37E7">
              <w:rPr>
                <w:rFonts w:ascii="Times New Roman" w:hAnsi="Times New Roman"/>
                <w:snapToGrid w:val="0"/>
                <w:sz w:val="24"/>
                <w:szCs w:val="24"/>
              </w:rPr>
              <w:t>SES</w:t>
            </w:r>
            <w:r w:rsidRPr="00BB37E7">
              <w:rPr>
                <w:rFonts w:ascii="Times New Roman" w:hAnsi="Times New Roman"/>
                <w:snapToGrid w:val="0"/>
                <w:sz w:val="24"/>
                <w:szCs w:val="24"/>
                <w:vertAlign w:val="superscript"/>
              </w:rPr>
              <w:t>2</w:t>
            </w:r>
          </w:p>
        </w:tc>
        <w:tc>
          <w:tcPr>
            <w:tcW w:w="1350" w:type="dxa"/>
            <w:shd w:val="clear" w:color="auto" w:fill="auto"/>
          </w:tcPr>
          <w:p w:rsidRPr="00BB37E7" w:rsidR="006B7B55" w:rsidP="006B7B55" w:rsidRDefault="006B7B55" w14:paraId="2133C5B1" w14:textId="77777777">
            <w:pPr>
              <w:jc w:val="center"/>
              <w:rPr>
                <w:rFonts w:ascii="Times New Roman" w:hAnsi="Times New Roman"/>
                <w:snapToGrid w:val="0"/>
                <w:sz w:val="24"/>
                <w:szCs w:val="24"/>
              </w:rPr>
            </w:pPr>
            <w:r w:rsidRPr="00BB37E7">
              <w:rPr>
                <w:rFonts w:ascii="Times New Roman" w:hAnsi="Times New Roman"/>
                <w:snapToGrid w:val="0"/>
                <w:sz w:val="24"/>
                <w:szCs w:val="24"/>
              </w:rPr>
              <w:t>MAR- 600.3</w:t>
            </w:r>
          </w:p>
        </w:tc>
        <w:tc>
          <w:tcPr>
            <w:tcW w:w="1710" w:type="dxa"/>
            <w:shd w:val="clear" w:color="auto" w:fill="auto"/>
          </w:tcPr>
          <w:p w:rsidRPr="00BB37E7" w:rsidR="006B7B55" w:rsidP="006B7B55" w:rsidRDefault="006B7B55" w14:paraId="5A33CAC6" w14:textId="77777777">
            <w:pPr>
              <w:jc w:val="center"/>
              <w:rPr>
                <w:rFonts w:ascii="Times New Roman" w:hAnsi="Times New Roman"/>
                <w:sz w:val="24"/>
                <w:szCs w:val="24"/>
              </w:rPr>
            </w:pPr>
            <w:r w:rsidRPr="00BB37E7">
              <w:rPr>
                <w:rFonts w:ascii="Times New Roman" w:hAnsi="Times New Roman"/>
                <w:snapToGrid w:val="0"/>
                <w:sz w:val="24"/>
                <w:szCs w:val="24"/>
              </w:rPr>
              <w:t>Review &amp; Concurrence</w:t>
            </w:r>
          </w:p>
        </w:tc>
        <w:tc>
          <w:tcPr>
            <w:tcW w:w="1260" w:type="dxa"/>
            <w:shd w:val="clear" w:color="auto" w:fill="auto"/>
          </w:tcPr>
          <w:p w:rsidRPr="00BB37E7" w:rsidR="006B7B55" w:rsidP="006B7B55" w:rsidRDefault="00E175B3" w14:paraId="0FF705F8" w14:textId="77777777">
            <w:pPr>
              <w:jc w:val="center"/>
              <w:rPr>
                <w:rFonts w:ascii="Times New Roman" w:hAnsi="Times New Roman"/>
                <w:snapToGrid w:val="0"/>
                <w:sz w:val="24"/>
                <w:szCs w:val="24"/>
              </w:rPr>
            </w:pPr>
            <w:r w:rsidRPr="00BB37E7">
              <w:rPr>
                <w:rFonts w:ascii="Times New Roman" w:hAnsi="Times New Roman"/>
                <w:snapToGrid w:val="0"/>
                <w:sz w:val="24"/>
                <w:szCs w:val="24"/>
              </w:rPr>
              <w:t>3</w:t>
            </w:r>
          </w:p>
        </w:tc>
        <w:tc>
          <w:tcPr>
            <w:tcW w:w="1170" w:type="dxa"/>
            <w:shd w:val="clear" w:color="auto" w:fill="auto"/>
          </w:tcPr>
          <w:p w:rsidRPr="00BB37E7" w:rsidR="006B7B55" w:rsidP="006B7B55" w:rsidRDefault="006B7B55" w14:paraId="12ACAE1F" w14:textId="77777777">
            <w:pPr>
              <w:jc w:val="center"/>
              <w:rPr>
                <w:rFonts w:ascii="Times New Roman" w:hAnsi="Times New Roman"/>
                <w:snapToGrid w:val="0"/>
                <w:sz w:val="24"/>
                <w:szCs w:val="24"/>
              </w:rPr>
            </w:pPr>
            <w:r w:rsidRPr="00BB37E7">
              <w:rPr>
                <w:rFonts w:ascii="Times New Roman" w:hAnsi="Times New Roman"/>
                <w:snapToGrid w:val="0"/>
                <w:sz w:val="24"/>
                <w:szCs w:val="24"/>
              </w:rPr>
              <w:t>$80.96</w:t>
            </w:r>
          </w:p>
        </w:tc>
        <w:tc>
          <w:tcPr>
            <w:tcW w:w="1080" w:type="dxa"/>
            <w:shd w:val="clear" w:color="auto" w:fill="auto"/>
          </w:tcPr>
          <w:p w:rsidRPr="00BB37E7" w:rsidR="006B7B55" w:rsidP="006B7B55" w:rsidRDefault="00E175B3" w14:paraId="05A0A97E"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=Product(E8,F8) \# "$#,##0" </w:instrText>
            </w:r>
            <w:r w:rsidRPr="00BB37E7">
              <w:rPr>
                <w:rFonts w:ascii="Times New Roman" w:hAnsi="Times New Roman"/>
                <w:snapToGrid w:val="0"/>
                <w:sz w:val="24"/>
                <w:szCs w:val="24"/>
              </w:rPr>
              <w:fldChar w:fldCharType="separate"/>
            </w:r>
            <w:r w:rsidRPr="00BB37E7">
              <w:rPr>
                <w:rFonts w:ascii="Times New Roman" w:hAnsi="Times New Roman"/>
                <w:noProof/>
                <w:snapToGrid w:val="0"/>
                <w:sz w:val="24"/>
                <w:szCs w:val="24"/>
              </w:rPr>
              <w:t>$ 243</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7F92EC29"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=G8*1.4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340</w:t>
            </w:r>
            <w:r w:rsidRPr="00BB37E7">
              <w:rPr>
                <w:rFonts w:ascii="Times New Roman" w:hAnsi="Times New Roman"/>
                <w:snapToGrid w:val="0"/>
                <w:sz w:val="24"/>
                <w:szCs w:val="24"/>
              </w:rPr>
              <w:fldChar w:fldCharType="end"/>
            </w:r>
          </w:p>
        </w:tc>
      </w:tr>
      <w:tr w:rsidRPr="00BB37E7" w:rsidR="006B7B55" w:rsidTr="006D2F69" w14:paraId="2F0AE0BF" w14:textId="77777777">
        <w:tc>
          <w:tcPr>
            <w:tcW w:w="900" w:type="dxa"/>
            <w:shd w:val="clear" w:color="auto" w:fill="auto"/>
          </w:tcPr>
          <w:p w:rsidRPr="00BB37E7" w:rsidR="006B7B55" w:rsidP="006B7B55" w:rsidRDefault="006B7B55" w14:paraId="7D0685D3"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7E48F878" w14:textId="77777777">
            <w:pPr>
              <w:jc w:val="center"/>
              <w:rPr>
                <w:rFonts w:ascii="Times New Roman" w:hAnsi="Times New Roman"/>
                <w:snapToGrid w:val="0"/>
                <w:sz w:val="24"/>
                <w:szCs w:val="24"/>
              </w:rPr>
            </w:pPr>
            <w:r w:rsidRPr="00BB37E7">
              <w:rPr>
                <w:rFonts w:ascii="Times New Roman" w:hAnsi="Times New Roman"/>
                <w:snapToGrid w:val="0"/>
                <w:sz w:val="24"/>
                <w:szCs w:val="24"/>
              </w:rPr>
              <w:t>GS-14</w:t>
            </w:r>
          </w:p>
        </w:tc>
        <w:tc>
          <w:tcPr>
            <w:tcW w:w="1350" w:type="dxa"/>
            <w:shd w:val="clear" w:color="auto" w:fill="auto"/>
          </w:tcPr>
          <w:p w:rsidRPr="00BB37E7" w:rsidR="006B7B55" w:rsidP="006B7B55" w:rsidRDefault="006B7B55" w14:paraId="50710782" w14:textId="77777777">
            <w:pPr>
              <w:jc w:val="center"/>
              <w:rPr>
                <w:rFonts w:ascii="Times New Roman" w:hAnsi="Times New Roman"/>
                <w:snapToGrid w:val="0"/>
                <w:sz w:val="24"/>
                <w:szCs w:val="24"/>
              </w:rPr>
            </w:pPr>
            <w:r w:rsidRPr="00BB37E7">
              <w:rPr>
                <w:rFonts w:ascii="Times New Roman" w:hAnsi="Times New Roman"/>
                <w:snapToGrid w:val="0"/>
                <w:sz w:val="24"/>
                <w:szCs w:val="24"/>
              </w:rPr>
              <w:t>MAR-221</w:t>
            </w:r>
          </w:p>
        </w:tc>
        <w:tc>
          <w:tcPr>
            <w:tcW w:w="1710" w:type="dxa"/>
            <w:shd w:val="clear" w:color="auto" w:fill="auto"/>
          </w:tcPr>
          <w:p w:rsidRPr="00BB37E7" w:rsidR="006B7B55" w:rsidP="006B7B55" w:rsidRDefault="006B7B55" w14:paraId="1B39E011" w14:textId="77777777">
            <w:pPr>
              <w:jc w:val="center"/>
              <w:rPr>
                <w:rFonts w:ascii="Times New Roman" w:hAnsi="Times New Roman"/>
                <w:snapToGrid w:val="0"/>
                <w:sz w:val="24"/>
                <w:szCs w:val="24"/>
              </w:rPr>
            </w:pPr>
            <w:r w:rsidRPr="00BB37E7">
              <w:rPr>
                <w:rFonts w:ascii="Times New Roman" w:hAnsi="Times New Roman"/>
                <w:snapToGrid w:val="0"/>
                <w:sz w:val="24"/>
                <w:szCs w:val="24"/>
              </w:rPr>
              <w:t>Review</w:t>
            </w:r>
          </w:p>
        </w:tc>
        <w:tc>
          <w:tcPr>
            <w:tcW w:w="1260" w:type="dxa"/>
            <w:shd w:val="clear" w:color="auto" w:fill="auto"/>
          </w:tcPr>
          <w:p w:rsidRPr="00BB37E7" w:rsidR="006B7B55" w:rsidP="006B7B55" w:rsidRDefault="006B7B55" w14:paraId="1655BDDA" w14:textId="77777777">
            <w:pPr>
              <w:jc w:val="center"/>
              <w:rPr>
                <w:rFonts w:ascii="Times New Roman" w:hAnsi="Times New Roman"/>
                <w:snapToGrid w:val="0"/>
                <w:sz w:val="24"/>
                <w:szCs w:val="24"/>
              </w:rPr>
            </w:pPr>
            <w:r w:rsidRPr="00BB37E7">
              <w:rPr>
                <w:rFonts w:ascii="Times New Roman" w:hAnsi="Times New Roman"/>
                <w:snapToGrid w:val="0"/>
                <w:sz w:val="24"/>
                <w:szCs w:val="24"/>
              </w:rPr>
              <w:t>1</w:t>
            </w:r>
          </w:p>
        </w:tc>
        <w:tc>
          <w:tcPr>
            <w:tcW w:w="1170" w:type="dxa"/>
            <w:shd w:val="clear" w:color="auto" w:fill="auto"/>
          </w:tcPr>
          <w:p w:rsidRPr="00BB37E7" w:rsidR="006B7B55" w:rsidP="006B7B55" w:rsidRDefault="006B7B55" w14:paraId="72610738" w14:textId="77777777">
            <w:pPr>
              <w:jc w:val="center"/>
              <w:rPr>
                <w:rFonts w:ascii="Times New Roman" w:hAnsi="Times New Roman"/>
                <w:snapToGrid w:val="0"/>
                <w:sz w:val="24"/>
                <w:szCs w:val="24"/>
              </w:rPr>
            </w:pPr>
            <w:r w:rsidRPr="00BB37E7">
              <w:rPr>
                <w:rFonts w:ascii="Times New Roman" w:hAnsi="Times New Roman"/>
                <w:snapToGrid w:val="0"/>
                <w:sz w:val="24"/>
                <w:szCs w:val="24"/>
              </w:rPr>
              <w:t>$66.54</w:t>
            </w:r>
          </w:p>
        </w:tc>
        <w:tc>
          <w:tcPr>
            <w:tcW w:w="1080" w:type="dxa"/>
            <w:shd w:val="clear" w:color="auto" w:fill="auto"/>
          </w:tcPr>
          <w:p w:rsidRPr="00BB37E7" w:rsidR="006B7B55" w:rsidP="006B7B55" w:rsidRDefault="00E75398" w14:paraId="0F5EE3EF"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=Product(E9,F9)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67</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465B1394"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=G9*1.4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94</w:t>
            </w:r>
            <w:r w:rsidRPr="00BB37E7">
              <w:rPr>
                <w:rFonts w:ascii="Times New Roman" w:hAnsi="Times New Roman"/>
                <w:snapToGrid w:val="0"/>
                <w:sz w:val="24"/>
                <w:szCs w:val="24"/>
              </w:rPr>
              <w:fldChar w:fldCharType="end"/>
            </w:r>
          </w:p>
        </w:tc>
      </w:tr>
      <w:tr w:rsidRPr="00BB37E7" w:rsidR="006B7B55" w:rsidTr="006D2F69" w14:paraId="72331A8E" w14:textId="77777777">
        <w:tc>
          <w:tcPr>
            <w:tcW w:w="900" w:type="dxa"/>
            <w:shd w:val="clear" w:color="auto" w:fill="auto"/>
          </w:tcPr>
          <w:p w:rsidRPr="00BB37E7" w:rsidR="006B7B55" w:rsidP="006B7B55" w:rsidRDefault="006B7B55" w14:paraId="4F5CB9E8"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3354CDCD" w14:textId="77777777">
            <w:pPr>
              <w:jc w:val="center"/>
              <w:rPr>
                <w:rFonts w:ascii="Times New Roman" w:hAnsi="Times New Roman"/>
                <w:snapToGrid w:val="0"/>
                <w:sz w:val="24"/>
                <w:szCs w:val="24"/>
              </w:rPr>
            </w:pPr>
            <w:r w:rsidRPr="00BB37E7">
              <w:rPr>
                <w:rFonts w:ascii="Times New Roman" w:hAnsi="Times New Roman"/>
                <w:snapToGrid w:val="0"/>
                <w:sz w:val="24"/>
                <w:szCs w:val="24"/>
              </w:rPr>
              <w:t>GS-15</w:t>
            </w:r>
          </w:p>
        </w:tc>
        <w:tc>
          <w:tcPr>
            <w:tcW w:w="1350" w:type="dxa"/>
            <w:shd w:val="clear" w:color="auto" w:fill="auto"/>
          </w:tcPr>
          <w:p w:rsidRPr="00BB37E7" w:rsidR="006B7B55" w:rsidP="006B7B55" w:rsidRDefault="006B7B55" w14:paraId="5768071D" w14:textId="77777777">
            <w:pPr>
              <w:jc w:val="center"/>
              <w:rPr>
                <w:rFonts w:ascii="Times New Roman" w:hAnsi="Times New Roman"/>
                <w:snapToGrid w:val="0"/>
                <w:sz w:val="24"/>
                <w:szCs w:val="24"/>
              </w:rPr>
            </w:pPr>
            <w:r w:rsidRPr="00BB37E7">
              <w:rPr>
                <w:rFonts w:ascii="Times New Roman" w:hAnsi="Times New Roman"/>
                <w:snapToGrid w:val="0"/>
                <w:sz w:val="24"/>
                <w:szCs w:val="24"/>
              </w:rPr>
              <w:t>MAR-221</w:t>
            </w:r>
          </w:p>
        </w:tc>
        <w:tc>
          <w:tcPr>
            <w:tcW w:w="1710" w:type="dxa"/>
            <w:shd w:val="clear" w:color="auto" w:fill="auto"/>
          </w:tcPr>
          <w:p w:rsidRPr="00BB37E7" w:rsidR="006B7B55" w:rsidP="006B7B55" w:rsidRDefault="006B7B55" w14:paraId="4CE5D4FA" w14:textId="77777777">
            <w:pPr>
              <w:jc w:val="center"/>
              <w:rPr>
                <w:rFonts w:ascii="Times New Roman" w:hAnsi="Times New Roman"/>
                <w:sz w:val="24"/>
                <w:szCs w:val="24"/>
              </w:rPr>
            </w:pPr>
            <w:r w:rsidRPr="00BB37E7">
              <w:rPr>
                <w:rFonts w:ascii="Times New Roman" w:hAnsi="Times New Roman"/>
                <w:snapToGrid w:val="0"/>
                <w:sz w:val="24"/>
                <w:szCs w:val="24"/>
              </w:rPr>
              <w:t>Review</w:t>
            </w:r>
          </w:p>
        </w:tc>
        <w:tc>
          <w:tcPr>
            <w:tcW w:w="1260" w:type="dxa"/>
            <w:shd w:val="clear" w:color="auto" w:fill="auto"/>
          </w:tcPr>
          <w:p w:rsidRPr="00BB37E7" w:rsidR="006B7B55" w:rsidP="006B7B55" w:rsidRDefault="006B7B55" w14:paraId="282854D0" w14:textId="77777777">
            <w:pPr>
              <w:jc w:val="center"/>
              <w:rPr>
                <w:rFonts w:ascii="Times New Roman" w:hAnsi="Times New Roman"/>
                <w:snapToGrid w:val="0"/>
                <w:sz w:val="24"/>
                <w:szCs w:val="24"/>
              </w:rPr>
            </w:pPr>
            <w:r w:rsidRPr="00BB37E7">
              <w:rPr>
                <w:rFonts w:ascii="Times New Roman" w:hAnsi="Times New Roman"/>
                <w:snapToGrid w:val="0"/>
                <w:sz w:val="24"/>
                <w:szCs w:val="24"/>
              </w:rPr>
              <w:t>0.5</w:t>
            </w:r>
          </w:p>
        </w:tc>
        <w:tc>
          <w:tcPr>
            <w:tcW w:w="1170" w:type="dxa"/>
            <w:shd w:val="clear" w:color="auto" w:fill="auto"/>
          </w:tcPr>
          <w:p w:rsidRPr="00BB37E7" w:rsidR="006B7B55" w:rsidP="006B7B55" w:rsidRDefault="006B7B55" w14:paraId="2E4A68CF" w14:textId="77777777">
            <w:pPr>
              <w:jc w:val="center"/>
              <w:rPr>
                <w:rFonts w:ascii="Times New Roman" w:hAnsi="Times New Roman"/>
                <w:snapToGrid w:val="0"/>
                <w:sz w:val="24"/>
                <w:szCs w:val="24"/>
              </w:rPr>
            </w:pPr>
            <w:r w:rsidRPr="00BB37E7">
              <w:rPr>
                <w:rFonts w:ascii="Times New Roman" w:hAnsi="Times New Roman"/>
                <w:snapToGrid w:val="0"/>
                <w:sz w:val="24"/>
                <w:szCs w:val="24"/>
              </w:rPr>
              <w:t>$78.27</w:t>
            </w:r>
          </w:p>
        </w:tc>
        <w:tc>
          <w:tcPr>
            <w:tcW w:w="1080" w:type="dxa"/>
            <w:shd w:val="clear" w:color="auto" w:fill="auto"/>
          </w:tcPr>
          <w:p w:rsidRPr="00BB37E7" w:rsidR="006B7B55" w:rsidP="006B7B55" w:rsidRDefault="00E75398" w14:paraId="77A39E58"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=Product(E10,F10)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39</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5AFE8B4E"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=G10*1.4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55</w:t>
            </w:r>
            <w:r w:rsidRPr="00BB37E7">
              <w:rPr>
                <w:rFonts w:ascii="Times New Roman" w:hAnsi="Times New Roman"/>
                <w:snapToGrid w:val="0"/>
                <w:sz w:val="24"/>
                <w:szCs w:val="24"/>
              </w:rPr>
              <w:fldChar w:fldCharType="end"/>
            </w:r>
          </w:p>
        </w:tc>
      </w:tr>
      <w:tr w:rsidRPr="00BB37E7" w:rsidR="006B7B55" w:rsidTr="006D2F69" w14:paraId="1F7C46CC" w14:textId="77777777">
        <w:tc>
          <w:tcPr>
            <w:tcW w:w="900" w:type="dxa"/>
            <w:shd w:val="clear" w:color="auto" w:fill="auto"/>
          </w:tcPr>
          <w:p w:rsidRPr="00BB37E7" w:rsidR="006B7B55" w:rsidP="006B7B55" w:rsidRDefault="006B7B55" w14:paraId="2D8EB704"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570FF0FD" w14:textId="77777777">
            <w:pPr>
              <w:jc w:val="center"/>
              <w:rPr>
                <w:rFonts w:ascii="Times New Roman" w:hAnsi="Times New Roman"/>
                <w:sz w:val="24"/>
                <w:szCs w:val="24"/>
              </w:rPr>
            </w:pPr>
            <w:r w:rsidRPr="00BB37E7">
              <w:rPr>
                <w:rFonts w:ascii="Times New Roman" w:hAnsi="Times New Roman"/>
                <w:snapToGrid w:val="0"/>
                <w:sz w:val="24"/>
                <w:szCs w:val="24"/>
              </w:rPr>
              <w:t>SES</w:t>
            </w:r>
            <w:r w:rsidRPr="00BB37E7">
              <w:rPr>
                <w:rFonts w:ascii="Times New Roman" w:hAnsi="Times New Roman"/>
                <w:snapToGrid w:val="0"/>
                <w:sz w:val="24"/>
                <w:szCs w:val="24"/>
                <w:vertAlign w:val="superscript"/>
              </w:rPr>
              <w:t>2</w:t>
            </w:r>
          </w:p>
        </w:tc>
        <w:tc>
          <w:tcPr>
            <w:tcW w:w="1350" w:type="dxa"/>
            <w:shd w:val="clear" w:color="auto" w:fill="auto"/>
          </w:tcPr>
          <w:p w:rsidRPr="00BB37E7" w:rsidR="006B7B55" w:rsidP="006B7B55" w:rsidRDefault="006B7B55" w14:paraId="199D0044" w14:textId="77777777">
            <w:pPr>
              <w:jc w:val="center"/>
              <w:rPr>
                <w:rFonts w:ascii="Times New Roman" w:hAnsi="Times New Roman"/>
                <w:snapToGrid w:val="0"/>
                <w:sz w:val="24"/>
                <w:szCs w:val="24"/>
              </w:rPr>
            </w:pPr>
            <w:r w:rsidRPr="00BB37E7">
              <w:rPr>
                <w:rFonts w:ascii="Times New Roman" w:hAnsi="Times New Roman"/>
                <w:snapToGrid w:val="0"/>
                <w:sz w:val="24"/>
                <w:szCs w:val="24"/>
              </w:rPr>
              <w:t>MAR- 220.1</w:t>
            </w:r>
          </w:p>
        </w:tc>
        <w:tc>
          <w:tcPr>
            <w:tcW w:w="1710" w:type="dxa"/>
            <w:shd w:val="clear" w:color="auto" w:fill="auto"/>
          </w:tcPr>
          <w:p w:rsidRPr="00BB37E7" w:rsidR="006B7B55" w:rsidP="006B7B55" w:rsidRDefault="006B7B55" w14:paraId="371FE8D3" w14:textId="77777777">
            <w:pPr>
              <w:jc w:val="center"/>
              <w:rPr>
                <w:rFonts w:ascii="Times New Roman" w:hAnsi="Times New Roman"/>
                <w:sz w:val="24"/>
                <w:szCs w:val="24"/>
              </w:rPr>
            </w:pPr>
            <w:r w:rsidRPr="00BB37E7">
              <w:rPr>
                <w:rFonts w:ascii="Times New Roman" w:hAnsi="Times New Roman"/>
                <w:snapToGrid w:val="0"/>
                <w:sz w:val="24"/>
                <w:szCs w:val="24"/>
              </w:rPr>
              <w:t>Concurrence</w:t>
            </w:r>
          </w:p>
        </w:tc>
        <w:tc>
          <w:tcPr>
            <w:tcW w:w="1260" w:type="dxa"/>
            <w:shd w:val="clear" w:color="auto" w:fill="auto"/>
          </w:tcPr>
          <w:p w:rsidRPr="00BB37E7" w:rsidR="006B7B55" w:rsidP="006B7B55" w:rsidRDefault="006B7B55" w14:paraId="5E33C25D" w14:textId="77777777">
            <w:pPr>
              <w:jc w:val="center"/>
              <w:rPr>
                <w:rFonts w:ascii="Times New Roman" w:hAnsi="Times New Roman"/>
                <w:snapToGrid w:val="0"/>
                <w:sz w:val="24"/>
                <w:szCs w:val="24"/>
              </w:rPr>
            </w:pPr>
            <w:r w:rsidRPr="00BB37E7">
              <w:rPr>
                <w:rFonts w:ascii="Times New Roman" w:hAnsi="Times New Roman"/>
                <w:snapToGrid w:val="0"/>
                <w:sz w:val="24"/>
                <w:szCs w:val="24"/>
              </w:rPr>
              <w:t>0.25</w:t>
            </w:r>
          </w:p>
        </w:tc>
        <w:tc>
          <w:tcPr>
            <w:tcW w:w="1170" w:type="dxa"/>
            <w:shd w:val="clear" w:color="auto" w:fill="auto"/>
          </w:tcPr>
          <w:p w:rsidRPr="00BB37E7" w:rsidR="006B7B55" w:rsidP="006B7B55" w:rsidRDefault="006B7B55" w14:paraId="02B45037" w14:textId="77777777">
            <w:pPr>
              <w:jc w:val="center"/>
              <w:rPr>
                <w:rFonts w:ascii="Times New Roman" w:hAnsi="Times New Roman"/>
                <w:snapToGrid w:val="0"/>
                <w:sz w:val="24"/>
                <w:szCs w:val="24"/>
              </w:rPr>
            </w:pPr>
            <w:r w:rsidRPr="00BB37E7">
              <w:rPr>
                <w:rFonts w:ascii="Times New Roman" w:hAnsi="Times New Roman"/>
                <w:snapToGrid w:val="0"/>
                <w:sz w:val="24"/>
                <w:szCs w:val="24"/>
              </w:rPr>
              <w:t>$80.96</w:t>
            </w:r>
          </w:p>
        </w:tc>
        <w:tc>
          <w:tcPr>
            <w:tcW w:w="1080" w:type="dxa"/>
            <w:shd w:val="clear" w:color="auto" w:fill="auto"/>
          </w:tcPr>
          <w:p w:rsidRPr="00BB37E7" w:rsidR="006B7B55" w:rsidP="006B7B55" w:rsidRDefault="00E75398" w14:paraId="5A760D12"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=Product(E11,F11)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20</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7DE04321"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=G11*1.4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28</w:t>
            </w:r>
            <w:r w:rsidRPr="00BB37E7">
              <w:rPr>
                <w:rFonts w:ascii="Times New Roman" w:hAnsi="Times New Roman"/>
                <w:snapToGrid w:val="0"/>
                <w:sz w:val="24"/>
                <w:szCs w:val="24"/>
              </w:rPr>
              <w:fldChar w:fldCharType="end"/>
            </w:r>
          </w:p>
        </w:tc>
      </w:tr>
      <w:tr w:rsidRPr="00BB37E7" w:rsidR="006B7B55" w:rsidTr="006D2F69" w14:paraId="5F2B007E" w14:textId="77777777">
        <w:tc>
          <w:tcPr>
            <w:tcW w:w="900" w:type="dxa"/>
            <w:shd w:val="clear" w:color="auto" w:fill="auto"/>
          </w:tcPr>
          <w:p w:rsidRPr="00BB37E7" w:rsidR="006B7B55" w:rsidP="006B7B55" w:rsidRDefault="006B7B55" w14:paraId="7DB4B2AF" w14:textId="77777777">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BB37E7" w:rsidR="006B7B55" w:rsidP="006B7B55" w:rsidRDefault="006B7B55" w14:paraId="1837D4B8" w14:textId="77777777">
            <w:pPr>
              <w:jc w:val="center"/>
              <w:rPr>
                <w:rFonts w:ascii="Times New Roman" w:hAnsi="Times New Roman"/>
                <w:sz w:val="24"/>
                <w:szCs w:val="24"/>
              </w:rPr>
            </w:pPr>
            <w:r w:rsidRPr="00BB37E7">
              <w:rPr>
                <w:rFonts w:ascii="Times New Roman" w:hAnsi="Times New Roman"/>
                <w:snapToGrid w:val="0"/>
                <w:sz w:val="24"/>
                <w:szCs w:val="24"/>
              </w:rPr>
              <w:t>SES</w:t>
            </w:r>
            <w:r w:rsidRPr="00BB37E7">
              <w:rPr>
                <w:rFonts w:ascii="Times New Roman" w:hAnsi="Times New Roman"/>
                <w:snapToGrid w:val="0"/>
                <w:sz w:val="24"/>
                <w:szCs w:val="24"/>
                <w:vertAlign w:val="superscript"/>
              </w:rPr>
              <w:t>2</w:t>
            </w:r>
          </w:p>
        </w:tc>
        <w:tc>
          <w:tcPr>
            <w:tcW w:w="1350" w:type="dxa"/>
            <w:shd w:val="clear" w:color="auto" w:fill="auto"/>
          </w:tcPr>
          <w:p w:rsidRPr="00BB37E7" w:rsidR="006B7B55" w:rsidP="006B7B55" w:rsidRDefault="006B7B55" w14:paraId="30E8551C" w14:textId="77777777">
            <w:pPr>
              <w:jc w:val="center"/>
              <w:rPr>
                <w:rFonts w:ascii="Times New Roman" w:hAnsi="Times New Roman"/>
                <w:snapToGrid w:val="0"/>
                <w:sz w:val="24"/>
                <w:szCs w:val="24"/>
              </w:rPr>
            </w:pPr>
            <w:r w:rsidRPr="00BB37E7">
              <w:rPr>
                <w:rFonts w:ascii="Times New Roman" w:hAnsi="Times New Roman"/>
                <w:snapToGrid w:val="0"/>
                <w:sz w:val="24"/>
                <w:szCs w:val="24"/>
              </w:rPr>
              <w:t>MAR- 220</w:t>
            </w:r>
          </w:p>
        </w:tc>
        <w:tc>
          <w:tcPr>
            <w:tcW w:w="1710" w:type="dxa"/>
            <w:shd w:val="clear" w:color="auto" w:fill="auto"/>
          </w:tcPr>
          <w:p w:rsidRPr="00BB37E7" w:rsidR="006B7B55" w:rsidP="006B7B55" w:rsidRDefault="006B7B55" w14:paraId="5C15EAD6" w14:textId="77777777">
            <w:pPr>
              <w:jc w:val="center"/>
              <w:rPr>
                <w:rFonts w:ascii="Times New Roman" w:hAnsi="Times New Roman"/>
                <w:sz w:val="24"/>
                <w:szCs w:val="24"/>
              </w:rPr>
            </w:pPr>
            <w:r w:rsidRPr="00BB37E7">
              <w:rPr>
                <w:rFonts w:ascii="Times New Roman" w:hAnsi="Times New Roman"/>
                <w:snapToGrid w:val="0"/>
                <w:sz w:val="24"/>
                <w:szCs w:val="24"/>
              </w:rPr>
              <w:t>Concurrence</w:t>
            </w:r>
          </w:p>
        </w:tc>
        <w:tc>
          <w:tcPr>
            <w:tcW w:w="1260" w:type="dxa"/>
            <w:shd w:val="clear" w:color="auto" w:fill="auto"/>
          </w:tcPr>
          <w:p w:rsidRPr="00BB37E7" w:rsidR="006B7B55" w:rsidP="006B7B55" w:rsidRDefault="006B7B55" w14:paraId="4FDF0183" w14:textId="77777777">
            <w:pPr>
              <w:jc w:val="center"/>
              <w:rPr>
                <w:rFonts w:ascii="Times New Roman" w:hAnsi="Times New Roman"/>
                <w:snapToGrid w:val="0"/>
                <w:sz w:val="24"/>
                <w:szCs w:val="24"/>
              </w:rPr>
            </w:pPr>
            <w:r w:rsidRPr="00BB37E7">
              <w:rPr>
                <w:rFonts w:ascii="Times New Roman" w:hAnsi="Times New Roman"/>
                <w:snapToGrid w:val="0"/>
                <w:sz w:val="24"/>
                <w:szCs w:val="24"/>
              </w:rPr>
              <w:t>0.15</w:t>
            </w:r>
          </w:p>
        </w:tc>
        <w:tc>
          <w:tcPr>
            <w:tcW w:w="1170" w:type="dxa"/>
            <w:shd w:val="clear" w:color="auto" w:fill="auto"/>
          </w:tcPr>
          <w:p w:rsidRPr="00BB37E7" w:rsidR="006B7B55" w:rsidP="006B7B55" w:rsidRDefault="006B7B55" w14:paraId="3949DC67" w14:textId="77777777">
            <w:pPr>
              <w:jc w:val="center"/>
              <w:rPr>
                <w:rFonts w:ascii="Times New Roman" w:hAnsi="Times New Roman"/>
                <w:snapToGrid w:val="0"/>
                <w:sz w:val="24"/>
                <w:szCs w:val="24"/>
              </w:rPr>
            </w:pPr>
            <w:r w:rsidRPr="00BB37E7">
              <w:rPr>
                <w:rFonts w:ascii="Times New Roman" w:hAnsi="Times New Roman"/>
                <w:snapToGrid w:val="0"/>
                <w:sz w:val="24"/>
                <w:szCs w:val="24"/>
              </w:rPr>
              <w:t>$80.96</w:t>
            </w:r>
          </w:p>
        </w:tc>
        <w:tc>
          <w:tcPr>
            <w:tcW w:w="1080" w:type="dxa"/>
            <w:shd w:val="clear" w:color="auto" w:fill="auto"/>
          </w:tcPr>
          <w:p w:rsidRPr="00BB37E7" w:rsidR="006B7B55" w:rsidP="006B7B55" w:rsidRDefault="00E75398" w14:paraId="61991EC7"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=Product(E12,F12)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12</w:t>
            </w:r>
            <w:r w:rsidRPr="00BB37E7">
              <w:rPr>
                <w:rFonts w:ascii="Times New Roman" w:hAnsi="Times New Roman"/>
                <w:snapToGrid w:val="0"/>
                <w:sz w:val="24"/>
                <w:szCs w:val="24"/>
              </w:rPr>
              <w:fldChar w:fldCharType="end"/>
            </w:r>
          </w:p>
        </w:tc>
        <w:tc>
          <w:tcPr>
            <w:tcW w:w="1530" w:type="dxa"/>
            <w:shd w:val="clear" w:color="auto" w:fill="auto"/>
          </w:tcPr>
          <w:p w:rsidRPr="00BB37E7" w:rsidR="006B7B55" w:rsidP="006B7B55" w:rsidRDefault="00E75398" w14:paraId="4A3E9D72" w14:textId="77777777">
            <w:pPr>
              <w:jc w:val="center"/>
              <w:rPr>
                <w:rFonts w:ascii="Times New Roman" w:hAnsi="Times New Roman"/>
                <w:sz w:val="24"/>
                <w:szCs w:val="24"/>
              </w:rPr>
            </w:pPr>
            <w:r w:rsidRPr="00BB37E7">
              <w:rPr>
                <w:rFonts w:ascii="Times New Roman" w:hAnsi="Times New Roman"/>
                <w:snapToGrid w:val="0"/>
                <w:sz w:val="24"/>
                <w:szCs w:val="24"/>
              </w:rPr>
              <w:fldChar w:fldCharType="begin"/>
            </w:r>
            <w:r w:rsidRPr="00BB37E7">
              <w:rPr>
                <w:rFonts w:ascii="Times New Roman" w:hAnsi="Times New Roman"/>
                <w:snapToGrid w:val="0"/>
                <w:sz w:val="24"/>
                <w:szCs w:val="24"/>
              </w:rPr>
              <w:instrText xml:space="preserve"> =G12*1.4 \# " $ #,##0" </w:instrText>
            </w:r>
            <w:r w:rsidRPr="00BB37E7">
              <w:rPr>
                <w:rFonts w:ascii="Times New Roman" w:hAnsi="Times New Roman"/>
                <w:snapToGrid w:val="0"/>
                <w:sz w:val="24"/>
                <w:szCs w:val="24"/>
              </w:rPr>
              <w:fldChar w:fldCharType="separate"/>
            </w:r>
            <w:r w:rsidRPr="00BB37E7" w:rsidR="00E175B3">
              <w:rPr>
                <w:rFonts w:ascii="Times New Roman" w:hAnsi="Times New Roman"/>
                <w:noProof/>
                <w:snapToGrid w:val="0"/>
                <w:sz w:val="24"/>
                <w:szCs w:val="24"/>
              </w:rPr>
              <w:t xml:space="preserve"> $   17</w:t>
            </w:r>
            <w:r w:rsidRPr="00BB37E7">
              <w:rPr>
                <w:rFonts w:ascii="Times New Roman" w:hAnsi="Times New Roman"/>
                <w:snapToGrid w:val="0"/>
                <w:sz w:val="24"/>
                <w:szCs w:val="24"/>
              </w:rPr>
              <w:fldChar w:fldCharType="end"/>
            </w:r>
          </w:p>
        </w:tc>
      </w:tr>
      <w:tr w:rsidRPr="00BB37E7" w:rsidR="006B7B55" w:rsidTr="006D2F69" w14:paraId="354EE748" w14:textId="77777777">
        <w:tc>
          <w:tcPr>
            <w:tcW w:w="900" w:type="dxa"/>
            <w:shd w:val="clear" w:color="auto" w:fill="auto"/>
          </w:tcPr>
          <w:p w:rsidRPr="00BB37E7" w:rsidR="006B7B55" w:rsidP="006B7B55" w:rsidRDefault="006B7B55" w14:paraId="0FBED910" w14:textId="77777777">
            <w:pPr>
              <w:numPr>
                <w:ilvl w:val="0"/>
                <w:numId w:val="19"/>
              </w:numPr>
              <w:tabs>
                <w:tab w:val="left" w:pos="680"/>
              </w:tabs>
              <w:jc w:val="both"/>
              <w:rPr>
                <w:rFonts w:ascii="Times New Roman" w:hAnsi="Times New Roman"/>
                <w:snapToGrid w:val="0"/>
                <w:sz w:val="24"/>
                <w:szCs w:val="24"/>
              </w:rPr>
            </w:pPr>
          </w:p>
        </w:tc>
        <w:tc>
          <w:tcPr>
            <w:tcW w:w="4320" w:type="dxa"/>
            <w:gridSpan w:val="3"/>
            <w:shd w:val="clear" w:color="auto" w:fill="auto"/>
          </w:tcPr>
          <w:p w:rsidRPr="00BB37E7" w:rsidR="006B7B55" w:rsidP="006B7B55" w:rsidRDefault="006B7B55" w14:paraId="2799F4E2" w14:textId="77777777">
            <w:pPr>
              <w:jc w:val="center"/>
              <w:rPr>
                <w:rFonts w:ascii="Times New Roman" w:hAnsi="Times New Roman"/>
                <w:b/>
                <w:snapToGrid w:val="0"/>
                <w:sz w:val="24"/>
                <w:szCs w:val="24"/>
              </w:rPr>
            </w:pPr>
            <w:r w:rsidRPr="00BB37E7">
              <w:rPr>
                <w:rFonts w:ascii="Times New Roman" w:hAnsi="Times New Roman"/>
                <w:b/>
                <w:snapToGrid w:val="0"/>
                <w:sz w:val="24"/>
                <w:szCs w:val="24"/>
              </w:rPr>
              <w:t>TOTAL</w:t>
            </w:r>
          </w:p>
        </w:tc>
        <w:tc>
          <w:tcPr>
            <w:tcW w:w="1260" w:type="dxa"/>
            <w:shd w:val="clear" w:color="auto" w:fill="auto"/>
          </w:tcPr>
          <w:p w:rsidRPr="00BB37E7" w:rsidR="006B7B55" w:rsidP="006B7B55" w:rsidRDefault="00EC51F9" w14:paraId="5854532C" w14:textId="77777777">
            <w:pPr>
              <w:jc w:val="center"/>
              <w:rPr>
                <w:rFonts w:ascii="Times New Roman" w:hAnsi="Times New Roman"/>
                <w:b/>
                <w:snapToGrid w:val="0"/>
                <w:sz w:val="24"/>
                <w:szCs w:val="24"/>
              </w:rPr>
            </w:pPr>
            <w:r>
              <w:rPr>
                <w:rFonts w:ascii="Times New Roman" w:hAnsi="Times New Roman"/>
                <w:b/>
                <w:snapToGrid w:val="0"/>
                <w:sz w:val="24"/>
                <w:szCs w:val="24"/>
              </w:rPr>
              <w:t>43.4</w:t>
            </w:r>
          </w:p>
        </w:tc>
        <w:tc>
          <w:tcPr>
            <w:tcW w:w="1170" w:type="dxa"/>
            <w:shd w:val="clear" w:color="auto" w:fill="auto"/>
          </w:tcPr>
          <w:p w:rsidRPr="00BB37E7" w:rsidR="006B7B55" w:rsidP="006B7B55" w:rsidRDefault="00EC51F9" w14:paraId="3607AD5B" w14:textId="77777777">
            <w:pPr>
              <w:jc w:val="center"/>
              <w:rPr>
                <w:rFonts w:ascii="Times New Roman" w:hAnsi="Times New Roman"/>
                <w:b/>
                <w:snapToGrid w:val="0"/>
                <w:sz w:val="24"/>
                <w:szCs w:val="24"/>
              </w:rPr>
            </w:pPr>
            <w:r>
              <w:rPr>
                <w:rFonts w:ascii="Times New Roman" w:hAnsi="Times New Roman"/>
                <w:b/>
                <w:snapToGrid w:val="0"/>
                <w:sz w:val="24"/>
                <w:szCs w:val="24"/>
              </w:rPr>
              <w:t>$65.72</w:t>
            </w:r>
          </w:p>
        </w:tc>
        <w:tc>
          <w:tcPr>
            <w:tcW w:w="1080" w:type="dxa"/>
            <w:shd w:val="clear" w:color="auto" w:fill="auto"/>
          </w:tcPr>
          <w:p w:rsidRPr="00BB37E7" w:rsidR="006B7B55" w:rsidP="006B7B55" w:rsidRDefault="00EC51F9" w14:paraId="5F9244E3" w14:textId="77777777">
            <w:pPr>
              <w:jc w:val="center"/>
              <w:rPr>
                <w:rFonts w:ascii="Times New Roman" w:hAnsi="Times New Roman"/>
                <w:b/>
                <w:snapToGrid w:val="0"/>
                <w:sz w:val="24"/>
                <w:szCs w:val="24"/>
              </w:rPr>
            </w:pPr>
            <w:r>
              <w:rPr>
                <w:rFonts w:ascii="Times New Roman" w:hAnsi="Times New Roman"/>
                <w:b/>
                <w:snapToGrid w:val="0"/>
                <w:sz w:val="24"/>
                <w:szCs w:val="24"/>
              </w:rPr>
              <w:t>2,181</w:t>
            </w:r>
          </w:p>
        </w:tc>
        <w:tc>
          <w:tcPr>
            <w:tcW w:w="1530" w:type="dxa"/>
            <w:shd w:val="clear" w:color="auto" w:fill="auto"/>
          </w:tcPr>
          <w:p w:rsidRPr="00BB37E7" w:rsidR="006B7B55" w:rsidP="006B7B55" w:rsidRDefault="00EC51F9" w14:paraId="0969A796" w14:textId="77777777">
            <w:pPr>
              <w:jc w:val="center"/>
              <w:rPr>
                <w:rFonts w:ascii="Times New Roman" w:hAnsi="Times New Roman"/>
                <w:b/>
                <w:snapToGrid w:val="0"/>
                <w:sz w:val="24"/>
                <w:szCs w:val="24"/>
              </w:rPr>
            </w:pPr>
            <w:r>
              <w:rPr>
                <w:rFonts w:ascii="Times New Roman" w:hAnsi="Times New Roman"/>
                <w:b/>
                <w:snapToGrid w:val="0"/>
                <w:sz w:val="24"/>
                <w:szCs w:val="24"/>
              </w:rPr>
              <w:t>$3010</w:t>
            </w:r>
          </w:p>
        </w:tc>
      </w:tr>
      <w:tr w:rsidRPr="00BB37E7" w:rsidR="006B7B55" w:rsidTr="006D2F69" w14:paraId="2BFFE8A5" w14:textId="77777777">
        <w:tc>
          <w:tcPr>
            <w:tcW w:w="10260" w:type="dxa"/>
            <w:gridSpan w:val="8"/>
            <w:shd w:val="clear" w:color="auto" w:fill="auto"/>
          </w:tcPr>
          <w:p w:rsidRPr="00412B65" w:rsidR="006B7B55" w:rsidP="006B7B55" w:rsidRDefault="006B7B55" w14:paraId="2F0B7B11" w14:textId="77777777">
            <w:pPr>
              <w:ind w:left="163"/>
              <w:jc w:val="both"/>
              <w:rPr>
                <w:rFonts w:ascii="Times New Roman" w:hAnsi="Times New Roman"/>
                <w:snapToGrid w:val="0"/>
                <w:sz w:val="22"/>
              </w:rPr>
            </w:pPr>
            <w:r w:rsidRPr="00412B65">
              <w:rPr>
                <w:rFonts w:ascii="Times New Roman" w:hAnsi="Times New Roman"/>
                <w:snapToGrid w:val="0"/>
                <w:sz w:val="22"/>
                <w:vertAlign w:val="superscript"/>
              </w:rPr>
              <w:t xml:space="preserve">1  </w:t>
            </w:r>
            <w:r w:rsidRPr="00412B65">
              <w:rPr>
                <w:rFonts w:ascii="Times New Roman" w:hAnsi="Times New Roman"/>
                <w:snapToGrid w:val="0"/>
                <w:sz w:val="22"/>
              </w:rPr>
              <w:t xml:space="preserve">GS  hourly salary is based upon 2087 hours/year and Step-5 annual salary in the </w:t>
            </w:r>
            <w:hyperlink w:history="1" r:id="rId11">
              <w:hyperlink w:history="1" r:id="rId12">
                <w:r w:rsidRPr="00412B65">
                  <w:rPr>
                    <w:rStyle w:val="Hyperlink"/>
                    <w:rFonts w:ascii="Times New Roman" w:hAnsi="Times New Roman"/>
                    <w:snapToGrid w:val="0"/>
                    <w:color w:val="auto"/>
                    <w:sz w:val="22"/>
                  </w:rPr>
                  <w:t>Salary Table  2021-DCB</w:t>
                </w:r>
              </w:hyperlink>
            </w:hyperlink>
            <w:r w:rsidRPr="00412B65">
              <w:rPr>
                <w:rFonts w:ascii="Times New Roman" w:hAnsi="Times New Roman"/>
                <w:snapToGrid w:val="0"/>
                <w:sz w:val="22"/>
              </w:rPr>
              <w:t xml:space="preserve"> . </w:t>
            </w:r>
          </w:p>
          <w:p w:rsidRPr="00412B65" w:rsidR="006B7B55" w:rsidP="006B7B55" w:rsidRDefault="006B7B55" w14:paraId="667D00B5" w14:textId="77777777">
            <w:pPr>
              <w:ind w:left="163"/>
              <w:jc w:val="both"/>
              <w:rPr>
                <w:rFonts w:ascii="Times New Roman" w:hAnsi="Times New Roman"/>
                <w:snapToGrid w:val="0"/>
                <w:sz w:val="22"/>
              </w:rPr>
            </w:pPr>
            <w:r w:rsidRPr="00412B65">
              <w:rPr>
                <w:rFonts w:ascii="Times New Roman" w:hAnsi="Times New Roman"/>
                <w:snapToGrid w:val="0"/>
                <w:sz w:val="22"/>
                <w:vertAlign w:val="superscript"/>
              </w:rPr>
              <w:t xml:space="preserve">2  </w:t>
            </w:r>
            <w:r w:rsidRPr="00412B65">
              <w:rPr>
                <w:rFonts w:ascii="Times New Roman" w:hAnsi="Times New Roman"/>
                <w:snapToGrid w:val="0"/>
                <w:sz w:val="22"/>
              </w:rPr>
              <w:t xml:space="preserve">SES hourly salary is based upon ES Level 3 Pay in the </w:t>
            </w:r>
            <w:hyperlink w:history="1" r:id="rId13">
              <w:r w:rsidRPr="00412B65">
                <w:rPr>
                  <w:rStyle w:val="Hyperlink"/>
                  <w:rFonts w:ascii="Times New Roman" w:hAnsi="Times New Roman"/>
                  <w:snapToGrid w:val="0"/>
                  <w:color w:val="auto"/>
                  <w:sz w:val="22"/>
                </w:rPr>
                <w:t>Salary Table No. 2021-ES</w:t>
              </w:r>
            </w:hyperlink>
          </w:p>
          <w:p w:rsidRPr="00BB37E7" w:rsidR="006B7B55" w:rsidP="006B7B55" w:rsidRDefault="006B7B55" w14:paraId="64910F2C" w14:textId="77777777">
            <w:pPr>
              <w:rPr>
                <w:rFonts w:ascii="Times New Roman" w:hAnsi="Times New Roman"/>
                <w:b/>
                <w:snapToGrid w:val="0"/>
                <w:sz w:val="24"/>
                <w:szCs w:val="24"/>
              </w:rPr>
            </w:pPr>
            <w:r w:rsidRPr="00412B65">
              <w:rPr>
                <w:rFonts w:ascii="Times New Roman" w:hAnsi="Times New Roman"/>
                <w:snapToGrid w:val="0"/>
                <w:sz w:val="22"/>
                <w:vertAlign w:val="superscript"/>
              </w:rPr>
              <w:t xml:space="preserve">     </w:t>
            </w:r>
            <w:proofErr w:type="gramStart"/>
            <w:r w:rsidRPr="00412B65">
              <w:rPr>
                <w:rFonts w:ascii="Times New Roman" w:hAnsi="Times New Roman"/>
                <w:snapToGrid w:val="0"/>
                <w:sz w:val="22"/>
                <w:vertAlign w:val="superscript"/>
              </w:rPr>
              <w:t xml:space="preserve">3  </w:t>
            </w:r>
            <w:r w:rsidRPr="00412B65">
              <w:rPr>
                <w:rFonts w:ascii="Times New Roman" w:hAnsi="Times New Roman"/>
                <w:snapToGrid w:val="0"/>
                <w:sz w:val="22"/>
              </w:rPr>
              <w:t>Total</w:t>
            </w:r>
            <w:proofErr w:type="gramEnd"/>
            <w:r w:rsidRPr="00412B65">
              <w:rPr>
                <w:rFonts w:ascii="Times New Roman" w:hAnsi="Times New Roman"/>
                <w:snapToGrid w:val="0"/>
                <w:sz w:val="22"/>
              </w:rPr>
              <w:t xml:space="preserve"> Cost = Salary cost times 1.4</w:t>
            </w:r>
            <w:r w:rsidR="00412B65">
              <w:rPr>
                <w:rFonts w:ascii="Times New Roman" w:hAnsi="Times New Roman"/>
                <w:snapToGrid w:val="0"/>
                <w:sz w:val="22"/>
              </w:rPr>
              <w:t xml:space="preserve"> </w:t>
            </w:r>
          </w:p>
        </w:tc>
      </w:tr>
    </w:tbl>
    <w:p w:rsidRPr="00BB37E7" w:rsidR="00915D5B" w:rsidP="00915D5B" w:rsidRDefault="00915D5B" w14:paraId="138CDDBB" w14:textId="77777777">
      <w:pPr>
        <w:ind w:left="1080"/>
        <w:rPr>
          <w:rFonts w:ascii="Times New Roman" w:hAnsi="Times New Roman"/>
          <w:snapToGrid w:val="0"/>
          <w:sz w:val="24"/>
          <w:szCs w:val="24"/>
        </w:rPr>
      </w:pPr>
    </w:p>
    <w:p w:rsidRPr="00BB37E7" w:rsidR="00915D5B" w:rsidP="00AC794A" w:rsidRDefault="00AC794A" w14:paraId="1E2315F8" w14:textId="77777777">
      <w:pPr>
        <w:numPr>
          <w:ilvl w:val="0"/>
          <w:numId w:val="23"/>
        </w:numPr>
        <w:rPr>
          <w:rFonts w:ascii="Times New Roman" w:hAnsi="Times New Roman"/>
          <w:snapToGrid w:val="0"/>
          <w:sz w:val="24"/>
          <w:szCs w:val="24"/>
        </w:rPr>
      </w:pPr>
      <w:r w:rsidRPr="00BB37E7">
        <w:rPr>
          <w:rFonts w:ascii="Times New Roman" w:hAnsi="Times New Roman"/>
          <w:snapToGrid w:val="0"/>
          <w:sz w:val="24"/>
          <w:szCs w:val="24"/>
        </w:rPr>
        <w:t>Estimated MARAD cost to process all applications for CoE designations.</w:t>
      </w:r>
    </w:p>
    <w:p w:rsidR="00AC794A" w:rsidP="00AC794A" w:rsidRDefault="00AC794A" w14:paraId="430E8610" w14:textId="77777777">
      <w:pPr>
        <w:ind w:left="720"/>
        <w:rPr>
          <w:rFonts w:ascii="Times New Roman" w:hAnsi="Times New Roman"/>
          <w:snapToGrid w:val="0"/>
          <w:sz w:val="24"/>
          <w:szCs w:val="24"/>
        </w:rPr>
      </w:pPr>
      <w:r w:rsidRPr="00BB37E7">
        <w:rPr>
          <w:rFonts w:ascii="Times New Roman" w:hAnsi="Times New Roman"/>
          <w:snapToGrid w:val="0"/>
          <w:sz w:val="24"/>
          <w:szCs w:val="24"/>
        </w:rPr>
        <w:t xml:space="preserve">MARAD </w:t>
      </w:r>
      <w:r w:rsidRPr="00BB37E7" w:rsidR="007B69F4">
        <w:rPr>
          <w:rFonts w:ascii="Times New Roman" w:hAnsi="Times New Roman"/>
          <w:snapToGrid w:val="0"/>
          <w:sz w:val="24"/>
          <w:szCs w:val="24"/>
        </w:rPr>
        <w:t>Annual</w:t>
      </w:r>
      <w:r w:rsidRPr="00BB37E7" w:rsidR="008F2561">
        <w:rPr>
          <w:rFonts w:ascii="Times New Roman" w:hAnsi="Times New Roman"/>
          <w:snapToGrid w:val="0"/>
          <w:sz w:val="24"/>
          <w:szCs w:val="24"/>
        </w:rPr>
        <w:t xml:space="preserve"> </w:t>
      </w:r>
      <w:r w:rsidRPr="00BB37E7">
        <w:rPr>
          <w:rFonts w:ascii="Times New Roman" w:hAnsi="Times New Roman"/>
          <w:snapToGrid w:val="0"/>
          <w:sz w:val="24"/>
          <w:szCs w:val="24"/>
        </w:rPr>
        <w:t xml:space="preserve">Cost per application </w:t>
      </w:r>
      <w:r w:rsidRPr="00BB37E7">
        <w:rPr>
          <w:rFonts w:ascii="Times New Roman" w:hAnsi="Times New Roman"/>
          <w:snapToGrid w:val="0"/>
          <w:sz w:val="24"/>
          <w:szCs w:val="24"/>
        </w:rPr>
        <w:tab/>
      </w:r>
      <w:r w:rsidRPr="00BB37E7">
        <w:rPr>
          <w:rFonts w:ascii="Times New Roman" w:hAnsi="Times New Roman"/>
          <w:snapToGrid w:val="0"/>
          <w:sz w:val="24"/>
          <w:szCs w:val="24"/>
        </w:rPr>
        <w:tab/>
      </w:r>
      <w:r w:rsidRPr="00BB37E7">
        <w:rPr>
          <w:rFonts w:ascii="Times New Roman" w:hAnsi="Times New Roman"/>
          <w:snapToGrid w:val="0"/>
          <w:sz w:val="24"/>
          <w:szCs w:val="24"/>
        </w:rPr>
        <w:tab/>
        <w:t xml:space="preserve">= </w:t>
      </w:r>
      <w:r w:rsidRPr="00BB37E7">
        <w:rPr>
          <w:rFonts w:ascii="Times New Roman" w:hAnsi="Times New Roman"/>
          <w:snapToGrid w:val="0"/>
          <w:sz w:val="24"/>
          <w:szCs w:val="24"/>
        </w:rPr>
        <w:tab/>
      </w:r>
      <w:r w:rsidRPr="00BB37E7">
        <w:rPr>
          <w:rFonts w:ascii="Times New Roman" w:hAnsi="Times New Roman"/>
          <w:snapToGrid w:val="0"/>
          <w:sz w:val="24"/>
          <w:szCs w:val="24"/>
        </w:rPr>
        <w:tab/>
      </w:r>
      <w:r w:rsidRPr="00BB37E7">
        <w:rPr>
          <w:rFonts w:ascii="Times New Roman" w:hAnsi="Times New Roman"/>
          <w:snapToGrid w:val="0"/>
          <w:sz w:val="24"/>
          <w:szCs w:val="24"/>
        </w:rPr>
        <w:tab/>
        <w:t>$</w:t>
      </w:r>
      <w:r w:rsidRPr="00BB37E7" w:rsidR="00502C20">
        <w:rPr>
          <w:rFonts w:ascii="Times New Roman" w:hAnsi="Times New Roman"/>
          <w:snapToGrid w:val="0"/>
          <w:sz w:val="24"/>
          <w:szCs w:val="24"/>
        </w:rPr>
        <w:t>3,</w:t>
      </w:r>
      <w:r w:rsidRPr="00BB37E7" w:rsidR="00E175B3">
        <w:rPr>
          <w:rFonts w:ascii="Times New Roman" w:hAnsi="Times New Roman"/>
          <w:snapToGrid w:val="0"/>
          <w:sz w:val="24"/>
          <w:szCs w:val="24"/>
        </w:rPr>
        <w:t>0</w:t>
      </w:r>
      <w:r w:rsidR="008A1EFB">
        <w:rPr>
          <w:rFonts w:ascii="Times New Roman" w:hAnsi="Times New Roman"/>
          <w:snapToGrid w:val="0"/>
          <w:sz w:val="24"/>
          <w:szCs w:val="24"/>
        </w:rPr>
        <w:t>10</w:t>
      </w:r>
      <w:r w:rsidRPr="00BB37E7" w:rsidR="00893BDF">
        <w:rPr>
          <w:rFonts w:ascii="Times New Roman" w:hAnsi="Times New Roman"/>
          <w:snapToGrid w:val="0"/>
          <w:sz w:val="24"/>
          <w:szCs w:val="24"/>
        </w:rPr>
        <w:t xml:space="preserve"> </w:t>
      </w:r>
      <w:r w:rsidRPr="00BB37E7">
        <w:rPr>
          <w:rFonts w:ascii="Times New Roman" w:hAnsi="Times New Roman"/>
          <w:snapToGrid w:val="0"/>
          <w:sz w:val="24"/>
          <w:szCs w:val="24"/>
        </w:rPr>
        <w:t>Estimated number of applications</w:t>
      </w:r>
      <w:r w:rsidRPr="00BB37E7">
        <w:rPr>
          <w:rFonts w:ascii="Times New Roman" w:hAnsi="Times New Roman"/>
          <w:snapToGrid w:val="0"/>
          <w:sz w:val="24"/>
          <w:szCs w:val="24"/>
        </w:rPr>
        <w:tab/>
      </w:r>
      <w:r w:rsidRPr="00BB37E7">
        <w:rPr>
          <w:rFonts w:ascii="Times New Roman" w:hAnsi="Times New Roman"/>
          <w:snapToGrid w:val="0"/>
          <w:sz w:val="24"/>
          <w:szCs w:val="24"/>
        </w:rPr>
        <w:tab/>
      </w:r>
      <w:r w:rsidRPr="00BB37E7">
        <w:rPr>
          <w:rFonts w:ascii="Times New Roman" w:hAnsi="Times New Roman"/>
          <w:snapToGrid w:val="0"/>
          <w:sz w:val="24"/>
          <w:szCs w:val="24"/>
        </w:rPr>
        <w:tab/>
      </w:r>
      <w:r w:rsidRPr="00BB37E7">
        <w:rPr>
          <w:rFonts w:ascii="Times New Roman" w:hAnsi="Times New Roman"/>
          <w:snapToGrid w:val="0"/>
          <w:sz w:val="24"/>
          <w:szCs w:val="24"/>
        </w:rPr>
        <w:tab/>
        <w:t>=</w:t>
      </w:r>
      <w:r w:rsidRPr="00BB37E7">
        <w:rPr>
          <w:rFonts w:ascii="Times New Roman" w:hAnsi="Times New Roman"/>
          <w:snapToGrid w:val="0"/>
          <w:sz w:val="24"/>
          <w:szCs w:val="24"/>
        </w:rPr>
        <w:tab/>
      </w:r>
      <w:r w:rsidRPr="00BB37E7">
        <w:rPr>
          <w:rFonts w:ascii="Times New Roman" w:hAnsi="Times New Roman"/>
          <w:snapToGrid w:val="0"/>
          <w:sz w:val="24"/>
          <w:szCs w:val="24"/>
        </w:rPr>
        <w:tab/>
      </w:r>
      <w:r w:rsidRPr="00BB37E7">
        <w:rPr>
          <w:rFonts w:ascii="Times New Roman" w:hAnsi="Times New Roman"/>
          <w:snapToGrid w:val="0"/>
          <w:sz w:val="24"/>
          <w:szCs w:val="24"/>
        </w:rPr>
        <w:tab/>
        <w:t xml:space="preserve">     </w:t>
      </w:r>
      <w:r w:rsidRPr="00BB37E7" w:rsidR="00CC2D18">
        <w:rPr>
          <w:rFonts w:ascii="Times New Roman" w:hAnsi="Times New Roman"/>
          <w:snapToGrid w:val="0"/>
          <w:sz w:val="24"/>
          <w:szCs w:val="24"/>
        </w:rPr>
        <w:t>1</w:t>
      </w:r>
      <w:r w:rsidRPr="00BB37E7" w:rsidR="00893BDF">
        <w:rPr>
          <w:rFonts w:ascii="Times New Roman" w:hAnsi="Times New Roman"/>
          <w:snapToGrid w:val="0"/>
          <w:sz w:val="24"/>
          <w:szCs w:val="24"/>
        </w:rPr>
        <w:t>00</w:t>
      </w:r>
    </w:p>
    <w:p w:rsidR="00660F5B" w:rsidP="00660F5B" w:rsidRDefault="00AC794A" w14:paraId="110AB3E7" w14:textId="77777777">
      <w:pPr>
        <w:ind w:left="720"/>
        <w:rPr>
          <w:rFonts w:ascii="Times New Roman" w:hAnsi="Times New Roman"/>
          <w:b/>
          <w:snapToGrid w:val="0"/>
          <w:sz w:val="24"/>
          <w:szCs w:val="24"/>
        </w:rPr>
      </w:pPr>
      <w:r w:rsidRPr="00BB37E7">
        <w:rPr>
          <w:rFonts w:ascii="Times New Roman" w:hAnsi="Times New Roman"/>
          <w:snapToGrid w:val="0"/>
          <w:sz w:val="24"/>
          <w:szCs w:val="24"/>
        </w:rPr>
        <w:t xml:space="preserve">Total </w:t>
      </w:r>
      <w:r w:rsidRPr="00BB37E7" w:rsidR="007B69F4">
        <w:rPr>
          <w:rFonts w:ascii="Times New Roman" w:hAnsi="Times New Roman"/>
          <w:snapToGrid w:val="0"/>
          <w:sz w:val="24"/>
          <w:szCs w:val="24"/>
        </w:rPr>
        <w:t>Annual</w:t>
      </w:r>
      <w:r w:rsidRPr="00BB37E7" w:rsidR="008F2561">
        <w:rPr>
          <w:rFonts w:ascii="Times New Roman" w:hAnsi="Times New Roman"/>
          <w:snapToGrid w:val="0"/>
          <w:sz w:val="24"/>
          <w:szCs w:val="24"/>
        </w:rPr>
        <w:t xml:space="preserve"> </w:t>
      </w:r>
      <w:r w:rsidRPr="00BB37E7">
        <w:rPr>
          <w:rFonts w:ascii="Times New Roman" w:hAnsi="Times New Roman"/>
          <w:snapToGrid w:val="0"/>
          <w:sz w:val="24"/>
          <w:szCs w:val="24"/>
        </w:rPr>
        <w:t>MARAD cost to process all applications</w:t>
      </w:r>
      <w:r w:rsidRPr="00BB37E7">
        <w:rPr>
          <w:rFonts w:ascii="Times New Roman" w:hAnsi="Times New Roman"/>
          <w:snapToGrid w:val="0"/>
          <w:sz w:val="24"/>
          <w:szCs w:val="24"/>
        </w:rPr>
        <w:tab/>
        <w:t>=</w:t>
      </w:r>
      <w:r w:rsidRPr="00BB37E7">
        <w:rPr>
          <w:rFonts w:ascii="Times New Roman" w:hAnsi="Times New Roman"/>
          <w:snapToGrid w:val="0"/>
          <w:sz w:val="24"/>
          <w:szCs w:val="24"/>
        </w:rPr>
        <w:tab/>
        <w:t xml:space="preserve">     </w:t>
      </w:r>
      <w:r w:rsidRPr="00BB37E7" w:rsidR="00A427F2">
        <w:rPr>
          <w:rFonts w:ascii="Times New Roman" w:hAnsi="Times New Roman"/>
          <w:snapToGrid w:val="0"/>
          <w:sz w:val="24"/>
          <w:szCs w:val="24"/>
        </w:rPr>
        <w:t xml:space="preserve">             </w:t>
      </w:r>
      <w:r w:rsidRPr="00BB37E7">
        <w:rPr>
          <w:rFonts w:ascii="Times New Roman" w:hAnsi="Times New Roman"/>
          <w:snapToGrid w:val="0"/>
          <w:sz w:val="24"/>
          <w:szCs w:val="24"/>
        </w:rPr>
        <w:t xml:space="preserve">   </w:t>
      </w:r>
      <w:r w:rsidRPr="00BB37E7" w:rsidR="00893BDF">
        <w:rPr>
          <w:rFonts w:ascii="Times New Roman" w:hAnsi="Times New Roman"/>
          <w:b/>
          <w:snapToGrid w:val="0"/>
          <w:sz w:val="24"/>
          <w:szCs w:val="24"/>
        </w:rPr>
        <w:t>$</w:t>
      </w:r>
      <w:r w:rsidR="00EC51F9">
        <w:rPr>
          <w:rFonts w:ascii="Times New Roman" w:hAnsi="Times New Roman"/>
          <w:b/>
          <w:snapToGrid w:val="0"/>
          <w:sz w:val="24"/>
          <w:szCs w:val="24"/>
        </w:rPr>
        <w:t xml:space="preserve">301,000 </w:t>
      </w:r>
    </w:p>
    <w:p w:rsidR="00660F5B" w:rsidP="00660F5B" w:rsidRDefault="00660F5B" w14:paraId="5143A5BD" w14:textId="77777777">
      <w:pPr>
        <w:ind w:left="720"/>
        <w:rPr>
          <w:rFonts w:ascii="Times New Roman" w:hAnsi="Times New Roman"/>
          <w:b/>
          <w:snapToGrid w:val="0"/>
          <w:sz w:val="24"/>
          <w:szCs w:val="24"/>
        </w:rPr>
      </w:pPr>
    </w:p>
    <w:p w:rsidR="00660F5B" w:rsidP="00660F5B" w:rsidRDefault="0004749E" w14:paraId="4FF86DD2" w14:textId="77777777">
      <w:pPr>
        <w:ind w:left="720"/>
        <w:rPr>
          <w:rFonts w:ascii="Times New Roman" w:hAnsi="Times New Roman"/>
          <w:b/>
          <w:sz w:val="24"/>
          <w:szCs w:val="24"/>
        </w:rPr>
      </w:pPr>
      <w:r w:rsidRPr="00BB37E7">
        <w:rPr>
          <w:rFonts w:ascii="Times New Roman" w:hAnsi="Times New Roman"/>
          <w:bCs/>
          <w:sz w:val="24"/>
          <w:szCs w:val="24"/>
        </w:rPr>
        <w:t xml:space="preserve">15. </w:t>
      </w:r>
      <w:r w:rsidRPr="00BB37E7">
        <w:rPr>
          <w:rFonts w:ascii="Times New Roman" w:hAnsi="Times New Roman"/>
          <w:bCs/>
          <w:sz w:val="24"/>
          <w:szCs w:val="24"/>
          <w:u w:val="single"/>
        </w:rPr>
        <w:t>Explanation of program changes or adjustments.</w:t>
      </w:r>
      <w:r w:rsidRPr="00BB37E7" w:rsidR="00105F8E">
        <w:rPr>
          <w:rFonts w:ascii="Times New Roman" w:hAnsi="Times New Roman"/>
          <w:b/>
          <w:bCs/>
          <w:sz w:val="24"/>
          <w:szCs w:val="24"/>
        </w:rPr>
        <w:t xml:space="preserve"> </w:t>
      </w:r>
      <w:r w:rsidRPr="00BB37E7" w:rsidR="009D4F72">
        <w:rPr>
          <w:rFonts w:ascii="Times New Roman" w:hAnsi="Times New Roman"/>
          <w:b/>
          <w:bCs/>
          <w:sz w:val="24"/>
          <w:szCs w:val="24"/>
        </w:rPr>
        <w:t xml:space="preserve"> </w:t>
      </w:r>
      <w:r w:rsidRPr="00BB37E7" w:rsidR="00105F8E">
        <w:rPr>
          <w:rFonts w:ascii="Times New Roman" w:hAnsi="Times New Roman"/>
          <w:b/>
          <w:sz w:val="24"/>
          <w:szCs w:val="24"/>
        </w:rPr>
        <w:t>EXPLAIN THE REASONS FOR ANY PROGRAM CHANGES OR ADJUSTMENTS REPORTED IN ITEMS 13 OR 14 OF THE OMB FORM 83-I.</w:t>
      </w:r>
      <w:bookmarkStart w:name="_Hlk62468575" w:id="5"/>
    </w:p>
    <w:p w:rsidR="00660F5B" w:rsidP="00660F5B" w:rsidRDefault="00660F5B" w14:paraId="15BB4D32" w14:textId="77777777">
      <w:pPr>
        <w:ind w:left="720"/>
        <w:rPr>
          <w:rFonts w:ascii="Times New Roman" w:hAnsi="Times New Roman"/>
        </w:rPr>
      </w:pPr>
    </w:p>
    <w:p w:rsidRPr="00660F5B" w:rsidR="00F95515" w:rsidP="00660F5B" w:rsidRDefault="00660F5B" w14:paraId="77E87CE2" w14:textId="2A936F33">
      <w:pPr>
        <w:ind w:left="720"/>
        <w:rPr>
          <w:rFonts w:ascii="Times New Roman" w:hAnsi="Times New Roman"/>
          <w:sz w:val="24"/>
          <w:szCs w:val="24"/>
        </w:rPr>
      </w:pPr>
      <w:r>
        <w:rPr>
          <w:rFonts w:ascii="Times New Roman" w:hAnsi="Times New Roman"/>
          <w:sz w:val="24"/>
          <w:szCs w:val="24"/>
        </w:rPr>
        <w:t xml:space="preserve">There were no program changes since the last approval of this collection.  An adjustment was made for the number of respondents and the burden hours.  </w:t>
      </w:r>
      <w:r w:rsidRPr="00660F5B" w:rsidR="00980D8A">
        <w:rPr>
          <w:rFonts w:ascii="Times New Roman" w:hAnsi="Times New Roman"/>
          <w:sz w:val="24"/>
          <w:szCs w:val="24"/>
        </w:rPr>
        <w:t xml:space="preserve">The actual number of responses received during the first year of this new program was significantly lower than </w:t>
      </w:r>
      <w:r w:rsidRPr="00660F5B" w:rsidR="00980D8A">
        <w:rPr>
          <w:rFonts w:ascii="Times New Roman" w:hAnsi="Times New Roman"/>
          <w:sz w:val="24"/>
          <w:szCs w:val="24"/>
        </w:rPr>
        <w:lastRenderedPageBreak/>
        <w:t>the number estimated in the previously approved collection. Hence, t</w:t>
      </w:r>
      <w:r w:rsidRPr="00660F5B" w:rsidR="00B9645E">
        <w:rPr>
          <w:rFonts w:ascii="Times New Roman" w:hAnsi="Times New Roman"/>
          <w:sz w:val="24"/>
          <w:szCs w:val="24"/>
        </w:rPr>
        <w:t xml:space="preserve">he </w:t>
      </w:r>
      <w:r w:rsidRPr="00660F5B" w:rsidR="00E175B3">
        <w:rPr>
          <w:rFonts w:ascii="Times New Roman" w:hAnsi="Times New Roman"/>
          <w:sz w:val="24"/>
          <w:szCs w:val="24"/>
        </w:rPr>
        <w:t xml:space="preserve">estimated </w:t>
      </w:r>
      <w:r w:rsidRPr="00660F5B" w:rsidR="00B9645E">
        <w:rPr>
          <w:rFonts w:ascii="Times New Roman" w:hAnsi="Times New Roman"/>
          <w:sz w:val="24"/>
          <w:szCs w:val="24"/>
        </w:rPr>
        <w:t xml:space="preserve">number of </w:t>
      </w:r>
      <w:r w:rsidRPr="00660F5B" w:rsidR="00980D8A">
        <w:rPr>
          <w:rFonts w:ascii="Times New Roman" w:hAnsi="Times New Roman"/>
          <w:sz w:val="24"/>
          <w:szCs w:val="24"/>
        </w:rPr>
        <w:t xml:space="preserve">future </w:t>
      </w:r>
      <w:r w:rsidRPr="00660F5B" w:rsidR="00B9645E">
        <w:rPr>
          <w:rFonts w:ascii="Times New Roman" w:hAnsi="Times New Roman"/>
          <w:sz w:val="24"/>
          <w:szCs w:val="24"/>
        </w:rPr>
        <w:t xml:space="preserve">responses </w:t>
      </w:r>
      <w:r w:rsidRPr="00660F5B" w:rsidR="00980D8A">
        <w:rPr>
          <w:rFonts w:ascii="Times New Roman" w:hAnsi="Times New Roman"/>
          <w:sz w:val="24"/>
          <w:szCs w:val="24"/>
        </w:rPr>
        <w:t xml:space="preserve">has been reduced to 100 from the previous estimate of 200 responses. Based on </w:t>
      </w:r>
      <w:r w:rsidRPr="00660F5B" w:rsidR="00BB235D">
        <w:rPr>
          <w:rFonts w:ascii="Times New Roman" w:hAnsi="Times New Roman"/>
          <w:sz w:val="24"/>
          <w:szCs w:val="24"/>
        </w:rPr>
        <w:t>the first-</w:t>
      </w:r>
      <w:r w:rsidRPr="00660F5B" w:rsidR="00980D8A">
        <w:rPr>
          <w:rFonts w:ascii="Times New Roman" w:hAnsi="Times New Roman"/>
          <w:sz w:val="24"/>
          <w:szCs w:val="24"/>
        </w:rPr>
        <w:t xml:space="preserve">year applicants’ feedback, the applicant person-hours per response has been increased </w:t>
      </w:r>
      <w:r w:rsidRPr="00660F5B" w:rsidR="00BB235D">
        <w:rPr>
          <w:rFonts w:ascii="Times New Roman" w:hAnsi="Times New Roman"/>
          <w:sz w:val="24"/>
          <w:szCs w:val="24"/>
        </w:rPr>
        <w:t>from the previously estimated 24 hours per response to 48 hours per response. The total annual hours requested remains unchanged from the total of 4800 hours in our previous collection request.</w:t>
      </w:r>
    </w:p>
    <w:bookmarkEnd w:id="5"/>
    <w:p w:rsidRPr="00BB37E7" w:rsidR="0004749E" w:rsidRDefault="0004749E" w14:paraId="2D0BF3D2" w14:textId="77777777">
      <w:pPr>
        <w:rPr>
          <w:rFonts w:ascii="Times New Roman" w:hAnsi="Times New Roman"/>
          <w:sz w:val="24"/>
          <w:szCs w:val="24"/>
        </w:rPr>
      </w:pPr>
    </w:p>
    <w:p w:rsidRPr="00BB37E7" w:rsidR="00105F8E" w:rsidP="008F2CDB" w:rsidRDefault="0004749E" w14:paraId="3E9593BC" w14:textId="77777777">
      <w:pPr>
        <w:rPr>
          <w:rFonts w:ascii="Times New Roman" w:hAnsi="Times New Roman"/>
          <w:b/>
          <w:sz w:val="24"/>
          <w:szCs w:val="24"/>
        </w:rPr>
      </w:pPr>
      <w:r w:rsidRPr="00BB37E7">
        <w:rPr>
          <w:rFonts w:ascii="Times New Roman" w:hAnsi="Times New Roman"/>
          <w:bCs/>
          <w:sz w:val="24"/>
          <w:szCs w:val="24"/>
        </w:rPr>
        <w:t xml:space="preserve">16. </w:t>
      </w:r>
      <w:r w:rsidRPr="00BB37E7">
        <w:rPr>
          <w:rFonts w:ascii="Times New Roman" w:hAnsi="Times New Roman"/>
          <w:bCs/>
          <w:sz w:val="24"/>
          <w:szCs w:val="24"/>
          <w:u w:val="single"/>
        </w:rPr>
        <w:t>Publication of results of data collection.</w:t>
      </w:r>
      <w:r w:rsidRPr="00BB37E7" w:rsidR="00105F8E">
        <w:rPr>
          <w:rFonts w:ascii="Times New Roman" w:hAnsi="Times New Roman"/>
          <w:b/>
          <w:sz w:val="24"/>
          <w:szCs w:val="24"/>
        </w:rPr>
        <w:t xml:space="preserve"> </w:t>
      </w:r>
      <w:r w:rsidRPr="00BB37E7" w:rsidR="008D34A3">
        <w:rPr>
          <w:rFonts w:ascii="Times New Roman" w:hAnsi="Times New Roman"/>
          <w:b/>
          <w:sz w:val="24"/>
          <w:szCs w:val="24"/>
        </w:rPr>
        <w:t xml:space="preserve"> </w:t>
      </w:r>
      <w:r w:rsidRPr="00BB37E7"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B37E7" w:rsidR="00F95515" w:rsidP="009D4F72" w:rsidRDefault="00F95515" w14:paraId="0B5161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BB37E7" w:rsidR="00F95515" w:rsidP="009D4F72" w:rsidRDefault="002B6FD3" w14:paraId="4C285CA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37E7">
        <w:rPr>
          <w:rFonts w:ascii="Times New Roman" w:hAnsi="Times New Roman"/>
          <w:color w:val="auto"/>
        </w:rPr>
        <w:t xml:space="preserve">The names of the designated CoEs and the effective period of the CoE designations will be published on the MARAD website at </w:t>
      </w:r>
      <w:hyperlink w:history="1" r:id="rId14">
        <w:r w:rsidRPr="00BB37E7">
          <w:rPr>
            <w:rStyle w:val="Hyperlink"/>
            <w:rFonts w:ascii="Times New Roman" w:hAnsi="Times New Roman"/>
            <w:color w:val="auto"/>
          </w:rPr>
          <w:t>www.marad.dot.gov</w:t>
        </w:r>
      </w:hyperlink>
      <w:r w:rsidRPr="00BB37E7">
        <w:rPr>
          <w:rFonts w:ascii="Times New Roman" w:hAnsi="Times New Roman"/>
          <w:color w:val="auto"/>
        </w:rPr>
        <w:t xml:space="preserve">. </w:t>
      </w:r>
    </w:p>
    <w:p w:rsidRPr="00BB37E7" w:rsidR="002B6FD3" w:rsidP="009D4F72" w:rsidRDefault="002B6FD3" w14:paraId="437772A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BB37E7" w:rsidR="002B6FD3" w:rsidP="009D4F72" w:rsidRDefault="002B6FD3" w14:paraId="5876071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37E7">
        <w:rPr>
          <w:rFonts w:ascii="Times New Roman" w:hAnsi="Times New Roman"/>
          <w:color w:val="auto"/>
        </w:rPr>
        <w:t>No complex analytical techniques will be utilized for collection or review of th</w:t>
      </w:r>
      <w:r w:rsidRPr="00BB37E7" w:rsidR="000F5CEB">
        <w:rPr>
          <w:rFonts w:ascii="Times New Roman" w:hAnsi="Times New Roman"/>
          <w:color w:val="auto"/>
        </w:rPr>
        <w:t>e collected</w:t>
      </w:r>
      <w:r w:rsidRPr="00BB37E7">
        <w:rPr>
          <w:rFonts w:ascii="Times New Roman" w:hAnsi="Times New Roman"/>
          <w:color w:val="auto"/>
        </w:rPr>
        <w:t xml:space="preserve"> information.</w:t>
      </w:r>
    </w:p>
    <w:p w:rsidRPr="00BB37E7" w:rsidR="002B6FD3" w:rsidP="009D4F72" w:rsidRDefault="002B6FD3" w14:paraId="42FA234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2B6FD3" w:rsidP="009D4F72" w:rsidRDefault="002B6FD3" w14:paraId="1128C15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BB37E7">
        <w:rPr>
          <w:rFonts w:ascii="Times New Roman" w:hAnsi="Times New Roman"/>
          <w:color w:val="auto"/>
        </w:rPr>
        <w:t>The estimated time schedule is as follows:</w:t>
      </w:r>
    </w:p>
    <w:p w:rsidRPr="00BB37E7" w:rsidR="00285DDC" w:rsidP="009D4F72" w:rsidRDefault="00285DDC" w14:paraId="638E49A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BB37E7" w:rsidR="002B6FD3" w:rsidP="009D4F72" w:rsidRDefault="002B6FD3" w14:paraId="64AC48B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94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60"/>
        <w:gridCol w:w="1890"/>
      </w:tblGrid>
      <w:tr w:rsidRPr="00BB37E7" w:rsidR="00B9645E" w:rsidTr="00B9645E" w14:paraId="5DE76E23" w14:textId="77777777">
        <w:trPr>
          <w:trHeight w:val="782"/>
        </w:trPr>
        <w:tc>
          <w:tcPr>
            <w:tcW w:w="7560" w:type="dxa"/>
            <w:shd w:val="clear" w:color="auto" w:fill="auto"/>
          </w:tcPr>
          <w:p w:rsidRPr="00BB37E7" w:rsidR="00B9645E" w:rsidP="00B907C1" w:rsidRDefault="00B9645E" w14:paraId="406F2F8F" w14:textId="77777777">
            <w:pPr>
              <w:widowControl/>
              <w:autoSpaceDE/>
              <w:autoSpaceDN/>
              <w:adjustRightInd/>
              <w:jc w:val="center"/>
              <w:rPr>
                <w:rFonts w:ascii="Times New Roman" w:hAnsi="Times New Roman"/>
                <w:b/>
                <w:bCs/>
                <w:sz w:val="24"/>
                <w:szCs w:val="24"/>
                <w:u w:val="single"/>
              </w:rPr>
            </w:pPr>
            <w:r w:rsidRPr="00BB37E7">
              <w:rPr>
                <w:rFonts w:ascii="Times New Roman" w:hAnsi="Times New Roman"/>
                <w:b/>
                <w:bCs/>
                <w:sz w:val="24"/>
                <w:szCs w:val="24"/>
                <w:u w:val="single"/>
              </w:rPr>
              <w:t>Activity</w:t>
            </w:r>
          </w:p>
          <w:p w:rsidRPr="00BB37E7" w:rsidR="00B9645E" w:rsidP="002F6F6C" w:rsidRDefault="00B9645E" w14:paraId="048063E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u w:val="single"/>
              </w:rPr>
            </w:pPr>
          </w:p>
        </w:tc>
        <w:tc>
          <w:tcPr>
            <w:tcW w:w="1890" w:type="dxa"/>
            <w:shd w:val="clear" w:color="auto" w:fill="auto"/>
          </w:tcPr>
          <w:p w:rsidRPr="00BB37E7" w:rsidR="00B9645E" w:rsidP="002F6F6C" w:rsidRDefault="00B9645E" w14:paraId="4C867947" w14:textId="77777777">
            <w:pPr>
              <w:widowControl/>
              <w:autoSpaceDE/>
              <w:autoSpaceDN/>
              <w:adjustRightInd/>
              <w:jc w:val="center"/>
              <w:rPr>
                <w:rFonts w:ascii="Times New Roman" w:hAnsi="Times New Roman"/>
                <w:u w:val="single"/>
              </w:rPr>
            </w:pPr>
            <w:r w:rsidRPr="00BB37E7">
              <w:rPr>
                <w:rFonts w:ascii="Times New Roman" w:hAnsi="Times New Roman"/>
                <w:b/>
                <w:bCs/>
                <w:sz w:val="24"/>
                <w:szCs w:val="24"/>
                <w:u w:val="single"/>
              </w:rPr>
              <w:t>Estimated Completion Date</w:t>
            </w:r>
          </w:p>
        </w:tc>
      </w:tr>
      <w:tr w:rsidRPr="00BB37E7" w:rsidR="00B9645E" w:rsidTr="00264582" w14:paraId="4AE43C99" w14:textId="77777777">
        <w:trPr>
          <w:trHeight w:val="350"/>
        </w:trPr>
        <w:tc>
          <w:tcPr>
            <w:tcW w:w="7560" w:type="dxa"/>
            <w:shd w:val="clear" w:color="auto" w:fill="auto"/>
          </w:tcPr>
          <w:p w:rsidRPr="00BB37E7" w:rsidR="00B9645E" w:rsidP="00E52D4D" w:rsidRDefault="00B9645E" w14:paraId="12790A49"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 xml:space="preserve">Publish 60-day FRN, </w:t>
            </w:r>
            <w:r w:rsidR="00F92BC1">
              <w:rPr>
                <w:rFonts w:ascii="Times New Roman" w:hAnsi="Times New Roman"/>
                <w:bCs/>
                <w:sz w:val="24"/>
                <w:szCs w:val="24"/>
              </w:rPr>
              <w:t xml:space="preserve">86 </w:t>
            </w:r>
            <w:r w:rsidR="00180190">
              <w:rPr>
                <w:rFonts w:ascii="Times New Roman" w:hAnsi="Times New Roman"/>
                <w:snapToGrid w:val="0"/>
                <w:sz w:val="24"/>
              </w:rPr>
              <w:t xml:space="preserve">FR </w:t>
            </w:r>
            <w:proofErr w:type="gramStart"/>
            <w:r w:rsidR="00180190">
              <w:rPr>
                <w:rFonts w:ascii="Times New Roman" w:hAnsi="Times New Roman"/>
                <w:snapToGrid w:val="0"/>
                <w:sz w:val="24"/>
              </w:rPr>
              <w:t>18115</w:t>
            </w:r>
            <w:r w:rsidR="00F92BC1">
              <w:rPr>
                <w:rFonts w:ascii="Times New Roman" w:hAnsi="Times New Roman"/>
                <w:snapToGrid w:val="0"/>
                <w:sz w:val="24"/>
              </w:rPr>
              <w:t xml:space="preserve"> </w:t>
            </w:r>
            <w:r w:rsidRPr="00BB37E7">
              <w:rPr>
                <w:rFonts w:ascii="Times New Roman" w:hAnsi="Times New Roman"/>
                <w:bCs/>
                <w:sz w:val="24"/>
                <w:szCs w:val="24"/>
              </w:rPr>
              <w:t>,</w:t>
            </w:r>
            <w:proofErr w:type="gramEnd"/>
            <w:r w:rsidRPr="00BB37E7">
              <w:rPr>
                <w:rFonts w:ascii="Times New Roman" w:hAnsi="Times New Roman"/>
                <w:bCs/>
                <w:sz w:val="24"/>
                <w:szCs w:val="24"/>
              </w:rPr>
              <w:t xml:space="preserve"> to solicit comments on CoE ICR</w:t>
            </w:r>
            <w:r w:rsidRPr="00BB37E7">
              <w:rPr>
                <w:rFonts w:ascii="Times New Roman" w:hAnsi="Times New Roman"/>
                <w:sz w:val="24"/>
                <w:szCs w:val="24"/>
              </w:rPr>
              <w:t xml:space="preserve"> </w:t>
            </w:r>
          </w:p>
        </w:tc>
        <w:tc>
          <w:tcPr>
            <w:tcW w:w="1890" w:type="dxa"/>
            <w:shd w:val="clear" w:color="auto" w:fill="auto"/>
          </w:tcPr>
          <w:p w:rsidRPr="00BB37E7" w:rsidR="00B9645E" w:rsidP="00264582" w:rsidRDefault="00B9645E" w14:paraId="488C56A1" w14:textId="77777777">
            <w:pPr>
              <w:widowControl/>
              <w:autoSpaceDE/>
              <w:autoSpaceDN/>
              <w:adjustRightInd/>
              <w:jc w:val="center"/>
              <w:rPr>
                <w:rFonts w:ascii="Times New Roman" w:hAnsi="Times New Roman"/>
                <w:sz w:val="24"/>
                <w:szCs w:val="24"/>
              </w:rPr>
            </w:pPr>
            <w:r w:rsidRPr="00BB37E7">
              <w:rPr>
                <w:rFonts w:ascii="Times New Roman" w:hAnsi="Times New Roman"/>
                <w:bCs/>
                <w:sz w:val="24"/>
                <w:szCs w:val="24"/>
              </w:rPr>
              <w:t>7-</w:t>
            </w:r>
            <w:r w:rsidR="00180190">
              <w:rPr>
                <w:rFonts w:ascii="Times New Roman" w:hAnsi="Times New Roman"/>
                <w:bCs/>
                <w:sz w:val="24"/>
                <w:szCs w:val="24"/>
              </w:rPr>
              <w:t>April</w:t>
            </w:r>
            <w:r w:rsidRPr="00BB37E7">
              <w:rPr>
                <w:rFonts w:ascii="Times New Roman" w:hAnsi="Times New Roman"/>
                <w:bCs/>
                <w:sz w:val="24"/>
                <w:szCs w:val="24"/>
              </w:rPr>
              <w:t>-21</w:t>
            </w:r>
          </w:p>
        </w:tc>
      </w:tr>
      <w:tr w:rsidRPr="00BB37E7" w:rsidR="00B9645E" w:rsidTr="00264582" w14:paraId="31DDD0CD" w14:textId="77777777">
        <w:trPr>
          <w:trHeight w:val="422"/>
        </w:trPr>
        <w:tc>
          <w:tcPr>
            <w:tcW w:w="7560" w:type="dxa"/>
            <w:shd w:val="clear" w:color="auto" w:fill="auto"/>
          </w:tcPr>
          <w:p w:rsidRPr="00BB37E7" w:rsidR="00B9645E" w:rsidP="00E52D4D" w:rsidRDefault="00264582" w14:paraId="30F598D1"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60-day FRN Comments Due to MARAD</w:t>
            </w:r>
          </w:p>
        </w:tc>
        <w:tc>
          <w:tcPr>
            <w:tcW w:w="1890" w:type="dxa"/>
            <w:shd w:val="clear" w:color="auto" w:fill="auto"/>
          </w:tcPr>
          <w:p w:rsidRPr="00BB37E7" w:rsidR="00B9645E" w:rsidP="0088018F" w:rsidRDefault="00180190" w14:paraId="58F45E98" w14:textId="77777777">
            <w:pPr>
              <w:widowControl/>
              <w:autoSpaceDE/>
              <w:autoSpaceDN/>
              <w:adjustRightInd/>
              <w:jc w:val="center"/>
              <w:rPr>
                <w:rFonts w:ascii="Times New Roman" w:hAnsi="Times New Roman"/>
                <w:sz w:val="24"/>
                <w:szCs w:val="24"/>
              </w:rPr>
            </w:pPr>
            <w:r>
              <w:rPr>
                <w:rFonts w:ascii="Times New Roman" w:hAnsi="Times New Roman"/>
                <w:sz w:val="24"/>
                <w:szCs w:val="24"/>
              </w:rPr>
              <w:t>7</w:t>
            </w:r>
            <w:r w:rsidRPr="00BB37E7" w:rsidR="00B9645E">
              <w:rPr>
                <w:rFonts w:ascii="Times New Roman" w:hAnsi="Times New Roman"/>
                <w:sz w:val="24"/>
                <w:szCs w:val="24"/>
              </w:rPr>
              <w:t>-</w:t>
            </w:r>
            <w:r>
              <w:rPr>
                <w:rFonts w:ascii="Times New Roman" w:hAnsi="Times New Roman"/>
                <w:sz w:val="24"/>
                <w:szCs w:val="24"/>
              </w:rPr>
              <w:t>Jun</w:t>
            </w:r>
            <w:r w:rsidRPr="00BB37E7" w:rsidR="00B9645E">
              <w:rPr>
                <w:rFonts w:ascii="Times New Roman" w:hAnsi="Times New Roman"/>
                <w:sz w:val="24"/>
                <w:szCs w:val="24"/>
              </w:rPr>
              <w:t>-21</w:t>
            </w:r>
          </w:p>
        </w:tc>
      </w:tr>
      <w:tr w:rsidRPr="00BB37E7" w:rsidR="00264582" w:rsidTr="00264582" w14:paraId="05239142" w14:textId="77777777">
        <w:trPr>
          <w:cantSplit/>
          <w:trHeight w:val="350"/>
        </w:trPr>
        <w:tc>
          <w:tcPr>
            <w:tcW w:w="7560" w:type="dxa"/>
            <w:shd w:val="clear" w:color="auto" w:fill="auto"/>
          </w:tcPr>
          <w:p w:rsidRPr="00BB37E7" w:rsidR="00264582" w:rsidP="00264582" w:rsidRDefault="00264582" w14:paraId="25A00B50"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Publish 2</w:t>
            </w:r>
            <w:r w:rsidRPr="00BB37E7">
              <w:rPr>
                <w:rFonts w:ascii="Times New Roman" w:hAnsi="Times New Roman"/>
                <w:bCs/>
                <w:sz w:val="24"/>
                <w:szCs w:val="24"/>
                <w:vertAlign w:val="superscript"/>
              </w:rPr>
              <w:t>nd</w:t>
            </w:r>
            <w:r w:rsidRPr="00BB37E7">
              <w:rPr>
                <w:rFonts w:ascii="Times New Roman" w:hAnsi="Times New Roman"/>
                <w:bCs/>
                <w:sz w:val="24"/>
                <w:szCs w:val="24"/>
              </w:rPr>
              <w:t xml:space="preserve"> (30-day) FRN, </w:t>
            </w:r>
            <w:r w:rsidR="00F92BC1">
              <w:rPr>
                <w:rFonts w:ascii="Times New Roman" w:hAnsi="Times New Roman"/>
                <w:bCs/>
                <w:sz w:val="24"/>
                <w:szCs w:val="24"/>
              </w:rPr>
              <w:t xml:space="preserve">86 </w:t>
            </w:r>
            <w:r w:rsidR="00180190">
              <w:rPr>
                <w:rFonts w:ascii="Times New Roman" w:hAnsi="Times New Roman"/>
                <w:snapToGrid w:val="0"/>
                <w:sz w:val="24"/>
              </w:rPr>
              <w:t xml:space="preserve">FR </w:t>
            </w:r>
            <w:proofErr w:type="gramStart"/>
            <w:r w:rsidR="00F92BC1">
              <w:rPr>
                <w:rFonts w:ascii="Times New Roman" w:hAnsi="Times New Roman"/>
                <w:snapToGrid w:val="0"/>
                <w:sz w:val="24"/>
              </w:rPr>
              <w:t xml:space="preserve">35561 </w:t>
            </w:r>
            <w:r w:rsidRPr="00BB37E7">
              <w:rPr>
                <w:rFonts w:ascii="Times New Roman" w:hAnsi="Times New Roman"/>
                <w:bCs/>
                <w:sz w:val="24"/>
                <w:szCs w:val="24"/>
              </w:rPr>
              <w:t>,</w:t>
            </w:r>
            <w:proofErr w:type="gramEnd"/>
            <w:r w:rsidRPr="00BB37E7">
              <w:rPr>
                <w:rFonts w:ascii="Times New Roman" w:hAnsi="Times New Roman"/>
                <w:bCs/>
                <w:sz w:val="24"/>
                <w:szCs w:val="24"/>
              </w:rPr>
              <w:t xml:space="preserve"> to solicit ICR comments to OMB</w:t>
            </w:r>
          </w:p>
        </w:tc>
        <w:tc>
          <w:tcPr>
            <w:tcW w:w="1890" w:type="dxa"/>
            <w:shd w:val="clear" w:color="auto" w:fill="auto"/>
          </w:tcPr>
          <w:p w:rsidRPr="00BB37E7" w:rsidR="00264582" w:rsidP="00264582" w:rsidRDefault="00180190" w14:paraId="07DEB071" w14:textId="77777777">
            <w:pPr>
              <w:widowControl/>
              <w:autoSpaceDE/>
              <w:autoSpaceDN/>
              <w:adjustRightInd/>
              <w:jc w:val="center"/>
              <w:rPr>
                <w:rFonts w:ascii="Times New Roman" w:hAnsi="Times New Roman"/>
                <w:bCs/>
                <w:sz w:val="24"/>
                <w:szCs w:val="24"/>
              </w:rPr>
            </w:pPr>
            <w:r>
              <w:rPr>
                <w:rFonts w:ascii="Times New Roman" w:hAnsi="Times New Roman"/>
                <w:bCs/>
                <w:sz w:val="24"/>
                <w:szCs w:val="24"/>
              </w:rPr>
              <w:t>6</w:t>
            </w:r>
            <w:r w:rsidRPr="00BB37E7" w:rsidR="00252BFB">
              <w:rPr>
                <w:rFonts w:ascii="Times New Roman" w:hAnsi="Times New Roman"/>
                <w:bCs/>
                <w:sz w:val="24"/>
                <w:szCs w:val="24"/>
              </w:rPr>
              <w:t>-Ju</w:t>
            </w:r>
            <w:r>
              <w:rPr>
                <w:rFonts w:ascii="Times New Roman" w:hAnsi="Times New Roman"/>
                <w:bCs/>
                <w:sz w:val="24"/>
                <w:szCs w:val="24"/>
              </w:rPr>
              <w:t>l</w:t>
            </w:r>
            <w:r w:rsidRPr="00BB37E7" w:rsidR="00264582">
              <w:rPr>
                <w:rFonts w:ascii="Times New Roman" w:hAnsi="Times New Roman"/>
                <w:bCs/>
                <w:sz w:val="24"/>
                <w:szCs w:val="24"/>
              </w:rPr>
              <w:t>-21</w:t>
            </w:r>
          </w:p>
        </w:tc>
      </w:tr>
      <w:tr w:rsidRPr="00BB37E7" w:rsidR="00B9645E" w:rsidTr="00264582" w14:paraId="1B8C3CCB" w14:textId="77777777">
        <w:trPr>
          <w:cantSplit/>
          <w:trHeight w:val="350"/>
        </w:trPr>
        <w:tc>
          <w:tcPr>
            <w:tcW w:w="7560" w:type="dxa"/>
            <w:shd w:val="clear" w:color="auto" w:fill="auto"/>
          </w:tcPr>
          <w:p w:rsidRPr="00BB37E7" w:rsidR="00B9645E" w:rsidP="00E10E5F" w:rsidRDefault="00B9645E" w14:paraId="408838EA" w14:textId="77777777">
            <w:pPr>
              <w:widowControl/>
              <w:autoSpaceDE/>
              <w:autoSpaceDN/>
              <w:adjustRightInd/>
              <w:rPr>
                <w:rFonts w:ascii="Times New Roman" w:hAnsi="Times New Roman"/>
                <w:sz w:val="24"/>
                <w:szCs w:val="24"/>
              </w:rPr>
            </w:pPr>
            <w:r w:rsidRPr="00BB37E7">
              <w:rPr>
                <w:rFonts w:ascii="Times New Roman" w:hAnsi="Times New Roman"/>
                <w:sz w:val="24"/>
                <w:szCs w:val="24"/>
              </w:rPr>
              <w:t>2nd FRN (30-day) Comments Due to OMB</w:t>
            </w:r>
          </w:p>
        </w:tc>
        <w:tc>
          <w:tcPr>
            <w:tcW w:w="1890" w:type="dxa"/>
            <w:shd w:val="clear" w:color="auto" w:fill="auto"/>
          </w:tcPr>
          <w:p w:rsidRPr="00BB37E7" w:rsidR="00B9645E" w:rsidP="00EE2B35" w:rsidRDefault="00400EDA" w14:paraId="44FC3BBB" w14:textId="77777777">
            <w:pPr>
              <w:widowControl/>
              <w:autoSpaceDE/>
              <w:autoSpaceDN/>
              <w:adjustRightInd/>
              <w:jc w:val="center"/>
              <w:rPr>
                <w:rFonts w:ascii="Times New Roman" w:hAnsi="Times New Roman"/>
                <w:sz w:val="24"/>
                <w:szCs w:val="24"/>
              </w:rPr>
            </w:pPr>
            <w:r w:rsidRPr="00BB37E7">
              <w:rPr>
                <w:rFonts w:ascii="Times New Roman" w:hAnsi="Times New Roman"/>
                <w:sz w:val="24"/>
                <w:szCs w:val="24"/>
              </w:rPr>
              <w:t>5-</w:t>
            </w:r>
            <w:r w:rsidR="00180190">
              <w:rPr>
                <w:rFonts w:ascii="Times New Roman" w:hAnsi="Times New Roman"/>
                <w:sz w:val="24"/>
                <w:szCs w:val="24"/>
              </w:rPr>
              <w:t>Aug</w:t>
            </w:r>
            <w:r w:rsidRPr="00BB37E7">
              <w:rPr>
                <w:rFonts w:ascii="Times New Roman" w:hAnsi="Times New Roman"/>
                <w:sz w:val="24"/>
                <w:szCs w:val="24"/>
              </w:rPr>
              <w:t>-21</w:t>
            </w:r>
          </w:p>
        </w:tc>
      </w:tr>
      <w:tr w:rsidRPr="00BB37E7" w:rsidR="00264582" w:rsidTr="00264582" w14:paraId="1B1C44E2" w14:textId="77777777">
        <w:trPr>
          <w:cantSplit/>
          <w:trHeight w:val="341"/>
        </w:trPr>
        <w:tc>
          <w:tcPr>
            <w:tcW w:w="7560" w:type="dxa"/>
            <w:shd w:val="clear" w:color="auto" w:fill="auto"/>
          </w:tcPr>
          <w:p w:rsidRPr="00BB37E7" w:rsidR="00264582" w:rsidP="00264582" w:rsidRDefault="00264582" w14:paraId="6E04F2A3"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OMB Approval for Information Collection Number Received – for 3 years</w:t>
            </w:r>
          </w:p>
        </w:tc>
        <w:tc>
          <w:tcPr>
            <w:tcW w:w="1890" w:type="dxa"/>
            <w:shd w:val="clear" w:color="auto" w:fill="auto"/>
          </w:tcPr>
          <w:p w:rsidRPr="00BB37E7" w:rsidR="00264582" w:rsidP="00264582" w:rsidRDefault="00400EDA" w14:paraId="4EDD4E93" w14:textId="77777777">
            <w:pPr>
              <w:widowControl/>
              <w:autoSpaceDE/>
              <w:autoSpaceDN/>
              <w:adjustRightInd/>
              <w:jc w:val="center"/>
              <w:rPr>
                <w:rFonts w:ascii="Times New Roman" w:hAnsi="Times New Roman"/>
                <w:bCs/>
                <w:sz w:val="24"/>
                <w:szCs w:val="24"/>
              </w:rPr>
            </w:pPr>
            <w:r w:rsidRPr="00BB37E7">
              <w:rPr>
                <w:rFonts w:ascii="Times New Roman" w:hAnsi="Times New Roman"/>
                <w:bCs/>
                <w:sz w:val="24"/>
                <w:szCs w:val="24"/>
              </w:rPr>
              <w:t>2-Nov-21</w:t>
            </w:r>
          </w:p>
        </w:tc>
      </w:tr>
      <w:tr w:rsidRPr="00BB37E7" w:rsidR="00264582" w:rsidTr="00264582" w14:paraId="313DC4B7" w14:textId="77777777">
        <w:trPr>
          <w:cantSplit/>
          <w:trHeight w:val="350"/>
        </w:trPr>
        <w:tc>
          <w:tcPr>
            <w:tcW w:w="7560" w:type="dxa"/>
            <w:shd w:val="clear" w:color="auto" w:fill="auto"/>
          </w:tcPr>
          <w:p w:rsidRPr="00BB37E7" w:rsidR="00264582" w:rsidP="00264582" w:rsidRDefault="00264582" w14:paraId="268B3FA9"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Publish FRN Inviting CoE Applications</w:t>
            </w:r>
          </w:p>
        </w:tc>
        <w:tc>
          <w:tcPr>
            <w:tcW w:w="1890" w:type="dxa"/>
            <w:shd w:val="clear" w:color="auto" w:fill="auto"/>
          </w:tcPr>
          <w:p w:rsidRPr="00BB37E7" w:rsidR="00264582" w:rsidP="00264582" w:rsidRDefault="004B1961" w14:paraId="4715FAA7" w14:textId="77777777">
            <w:pPr>
              <w:widowControl/>
              <w:autoSpaceDE/>
              <w:autoSpaceDN/>
              <w:adjustRightInd/>
              <w:jc w:val="center"/>
              <w:rPr>
                <w:rFonts w:ascii="Times New Roman" w:hAnsi="Times New Roman"/>
                <w:bCs/>
                <w:sz w:val="24"/>
                <w:szCs w:val="24"/>
              </w:rPr>
            </w:pPr>
            <w:r w:rsidRPr="00BB37E7">
              <w:rPr>
                <w:rFonts w:ascii="Times New Roman" w:hAnsi="Times New Roman"/>
                <w:bCs/>
                <w:sz w:val="24"/>
                <w:szCs w:val="24"/>
              </w:rPr>
              <w:t>4-Dec-21</w:t>
            </w:r>
          </w:p>
        </w:tc>
      </w:tr>
      <w:tr w:rsidRPr="00BB37E7" w:rsidR="00264582" w:rsidTr="00264582" w14:paraId="5A6D6969" w14:textId="77777777">
        <w:trPr>
          <w:cantSplit/>
          <w:trHeight w:val="359"/>
        </w:trPr>
        <w:tc>
          <w:tcPr>
            <w:tcW w:w="7560" w:type="dxa"/>
            <w:shd w:val="clear" w:color="auto" w:fill="auto"/>
          </w:tcPr>
          <w:p w:rsidRPr="00BB37E7" w:rsidR="00264582" w:rsidP="00264582" w:rsidRDefault="00264582" w14:paraId="29B07779" w14:textId="77777777">
            <w:pPr>
              <w:widowControl/>
              <w:autoSpaceDE/>
              <w:autoSpaceDN/>
              <w:adjustRightInd/>
              <w:rPr>
                <w:rFonts w:ascii="Times New Roman" w:hAnsi="Times New Roman"/>
                <w:bCs/>
                <w:sz w:val="24"/>
                <w:szCs w:val="24"/>
              </w:rPr>
            </w:pPr>
            <w:r w:rsidRPr="00BB37E7">
              <w:rPr>
                <w:rFonts w:ascii="Times New Roman" w:hAnsi="Times New Roman"/>
                <w:bCs/>
                <w:sz w:val="24"/>
                <w:szCs w:val="24"/>
              </w:rPr>
              <w:t xml:space="preserve">CoE Applications Due to MARAD </w:t>
            </w:r>
          </w:p>
        </w:tc>
        <w:tc>
          <w:tcPr>
            <w:tcW w:w="1890" w:type="dxa"/>
            <w:shd w:val="clear" w:color="auto" w:fill="auto"/>
          </w:tcPr>
          <w:p w:rsidRPr="00BB37E7" w:rsidR="00264582" w:rsidP="00264582" w:rsidRDefault="004B1961" w14:paraId="71E4325F" w14:textId="77777777">
            <w:pPr>
              <w:widowControl/>
              <w:autoSpaceDE/>
              <w:autoSpaceDN/>
              <w:adjustRightInd/>
              <w:jc w:val="center"/>
              <w:rPr>
                <w:rFonts w:ascii="Times New Roman" w:hAnsi="Times New Roman"/>
                <w:sz w:val="24"/>
                <w:szCs w:val="24"/>
              </w:rPr>
            </w:pPr>
            <w:r w:rsidRPr="00BB37E7">
              <w:rPr>
                <w:rFonts w:ascii="Times New Roman" w:hAnsi="Times New Roman"/>
                <w:sz w:val="24"/>
                <w:szCs w:val="24"/>
              </w:rPr>
              <w:t>2-Feb-22</w:t>
            </w:r>
          </w:p>
        </w:tc>
      </w:tr>
      <w:tr w:rsidRPr="00BB37E7" w:rsidR="00264582" w:rsidTr="00264582" w14:paraId="3465E65E" w14:textId="77777777">
        <w:trPr>
          <w:cantSplit/>
          <w:trHeight w:val="350"/>
        </w:trPr>
        <w:tc>
          <w:tcPr>
            <w:tcW w:w="7560" w:type="dxa"/>
            <w:shd w:val="clear" w:color="auto" w:fill="auto"/>
          </w:tcPr>
          <w:p w:rsidRPr="00BB37E7" w:rsidR="00264582" w:rsidP="00264582" w:rsidRDefault="00264582" w14:paraId="3271C793" w14:textId="77777777">
            <w:pPr>
              <w:widowControl/>
              <w:autoSpaceDE/>
              <w:autoSpaceDN/>
              <w:adjustRightInd/>
              <w:rPr>
                <w:rFonts w:ascii="Times New Roman" w:hAnsi="Times New Roman"/>
                <w:b/>
                <w:bCs/>
                <w:sz w:val="24"/>
                <w:szCs w:val="24"/>
              </w:rPr>
            </w:pPr>
            <w:r w:rsidRPr="00BB37E7">
              <w:rPr>
                <w:rFonts w:ascii="Times New Roman" w:hAnsi="Times New Roman"/>
                <w:b/>
                <w:bCs/>
                <w:sz w:val="24"/>
                <w:szCs w:val="24"/>
              </w:rPr>
              <w:t>Announce CoE designations on MARAD website</w:t>
            </w:r>
          </w:p>
        </w:tc>
        <w:tc>
          <w:tcPr>
            <w:tcW w:w="1890" w:type="dxa"/>
            <w:shd w:val="clear" w:color="auto" w:fill="auto"/>
          </w:tcPr>
          <w:p w:rsidRPr="00BB37E7" w:rsidR="00264582" w:rsidP="00264582" w:rsidRDefault="004B1961" w14:paraId="5202117E" w14:textId="77777777">
            <w:pPr>
              <w:widowControl/>
              <w:autoSpaceDE/>
              <w:autoSpaceDN/>
              <w:adjustRightInd/>
              <w:jc w:val="center"/>
              <w:rPr>
                <w:rFonts w:ascii="Times New Roman" w:hAnsi="Times New Roman"/>
                <w:sz w:val="24"/>
                <w:szCs w:val="24"/>
              </w:rPr>
            </w:pPr>
            <w:r w:rsidRPr="00BB37E7">
              <w:rPr>
                <w:rFonts w:ascii="Times New Roman" w:hAnsi="Times New Roman"/>
                <w:sz w:val="24"/>
                <w:szCs w:val="24"/>
              </w:rPr>
              <w:t>27-Jun-22</w:t>
            </w:r>
          </w:p>
        </w:tc>
      </w:tr>
    </w:tbl>
    <w:p w:rsidRPr="00BB37E7" w:rsidR="0004749E" w:rsidP="006F5E94" w:rsidRDefault="00F92057" w14:paraId="44436496"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BB37E7">
        <w:rPr>
          <w:rFonts w:ascii="Times New Roman" w:hAnsi="Times New Roman"/>
          <w:color w:val="auto"/>
        </w:rPr>
        <w:br/>
      </w:r>
      <w:r w:rsidRPr="00BB37E7" w:rsidR="0004749E">
        <w:rPr>
          <w:rFonts w:ascii="Times New Roman" w:hAnsi="Times New Roman"/>
          <w:bCs/>
          <w:color w:val="auto"/>
        </w:rPr>
        <w:t xml:space="preserve">17. </w:t>
      </w:r>
      <w:r w:rsidRPr="00BB37E7" w:rsidR="0004749E">
        <w:rPr>
          <w:rFonts w:ascii="Times New Roman" w:hAnsi="Times New Roman"/>
          <w:bCs/>
          <w:color w:val="auto"/>
          <w:u w:val="single"/>
        </w:rPr>
        <w:t>Approval for not displaying the expiration date of OMB approval.</w:t>
      </w:r>
      <w:r w:rsidRPr="00BB37E7" w:rsidR="00105F8E">
        <w:rPr>
          <w:rFonts w:ascii="Times New Roman" w:hAnsi="Times New Roman"/>
          <w:bCs/>
          <w:color w:val="auto"/>
          <w:u w:val="single"/>
        </w:rPr>
        <w:t xml:space="preserve"> </w:t>
      </w:r>
      <w:r w:rsidRPr="00BB37E7" w:rsidR="008D34A3">
        <w:rPr>
          <w:rFonts w:ascii="Times New Roman" w:hAnsi="Times New Roman"/>
          <w:bCs/>
          <w:color w:val="auto"/>
          <w:u w:val="single"/>
        </w:rPr>
        <w:t xml:space="preserve"> </w:t>
      </w:r>
      <w:r w:rsidRPr="00BB37E7" w:rsidR="00105F8E">
        <w:rPr>
          <w:rFonts w:ascii="Times New Roman" w:hAnsi="Times New Roman"/>
          <w:b/>
          <w:color w:val="auto"/>
        </w:rPr>
        <w:t>IF SEEKING APPROVAL TO NOT DISPLAY THE EXPIRATION DATE FOR OMB APPROVAL OF THE INFORMATION COLLECTION, EXPLAIN THE REASONS THAT DISPLAY WOULD BE INAPPROPRIATE.</w:t>
      </w:r>
    </w:p>
    <w:p w:rsidRPr="00BB37E7" w:rsidR="00986EEC" w:rsidP="006F5E94" w:rsidRDefault="00986EEC" w14:paraId="6876B06C" w14:textId="77777777">
      <w:pPr>
        <w:keepNext/>
        <w:keepLines/>
        <w:widowControl/>
        <w:rPr>
          <w:rFonts w:ascii="Times New Roman" w:hAnsi="Times New Roman"/>
          <w:bCs/>
          <w:sz w:val="24"/>
          <w:szCs w:val="24"/>
        </w:rPr>
      </w:pPr>
    </w:p>
    <w:p w:rsidRPr="00BB37E7" w:rsidR="00F155CD" w:rsidP="006F5E94" w:rsidRDefault="00F155CD" w14:paraId="2C5B0896" w14:textId="77777777">
      <w:pPr>
        <w:keepNext/>
        <w:keepLines/>
        <w:widowControl/>
        <w:rPr>
          <w:rFonts w:ascii="Times New Roman" w:hAnsi="Times New Roman"/>
          <w:bCs/>
          <w:sz w:val="24"/>
          <w:szCs w:val="24"/>
        </w:rPr>
      </w:pPr>
      <w:r w:rsidRPr="00BB37E7">
        <w:rPr>
          <w:rFonts w:ascii="Times New Roman" w:hAnsi="Times New Roman"/>
          <w:bCs/>
          <w:sz w:val="24"/>
          <w:szCs w:val="24"/>
        </w:rPr>
        <w:t>MARAD is not seeking</w:t>
      </w:r>
      <w:r w:rsidRPr="00BB37E7" w:rsidR="00F95515">
        <w:rPr>
          <w:rFonts w:ascii="Times New Roman" w:hAnsi="Times New Roman"/>
          <w:bCs/>
          <w:sz w:val="24"/>
          <w:szCs w:val="24"/>
        </w:rPr>
        <w:t xml:space="preserve"> such</w:t>
      </w:r>
      <w:r w:rsidRPr="00BB37E7">
        <w:rPr>
          <w:rFonts w:ascii="Times New Roman" w:hAnsi="Times New Roman"/>
          <w:bCs/>
          <w:sz w:val="24"/>
          <w:szCs w:val="24"/>
        </w:rPr>
        <w:t xml:space="preserve"> approval.</w:t>
      </w:r>
    </w:p>
    <w:p w:rsidRPr="00BB37E7" w:rsidR="007B54E8" w:rsidP="007B54E8" w:rsidRDefault="006C714E" w14:paraId="3B6524CE" w14:textId="77777777">
      <w:pPr>
        <w:rPr>
          <w:rFonts w:ascii="Times New Roman" w:hAnsi="Times New Roman"/>
          <w:b/>
          <w:sz w:val="24"/>
          <w:szCs w:val="24"/>
        </w:rPr>
      </w:pPr>
      <w:r w:rsidRPr="00BB37E7">
        <w:rPr>
          <w:rFonts w:ascii="Times New Roman" w:hAnsi="Times New Roman"/>
          <w:bCs/>
          <w:sz w:val="24"/>
          <w:szCs w:val="24"/>
        </w:rPr>
        <w:br/>
      </w:r>
      <w:r w:rsidRPr="00BB37E7" w:rsidR="0004749E">
        <w:rPr>
          <w:rFonts w:ascii="Times New Roman" w:hAnsi="Times New Roman"/>
          <w:bCs/>
          <w:sz w:val="24"/>
          <w:szCs w:val="24"/>
        </w:rPr>
        <w:t xml:space="preserve">18. </w:t>
      </w:r>
      <w:r w:rsidRPr="00BB37E7" w:rsidR="0004749E">
        <w:rPr>
          <w:rFonts w:ascii="Times New Roman" w:hAnsi="Times New Roman"/>
          <w:bCs/>
          <w:sz w:val="24"/>
          <w:szCs w:val="24"/>
          <w:u w:val="single"/>
        </w:rPr>
        <w:t>Exceptions to certification statement.</w:t>
      </w:r>
      <w:r w:rsidRPr="00BB37E7" w:rsidR="00105F8E">
        <w:rPr>
          <w:rFonts w:ascii="Times New Roman" w:hAnsi="Times New Roman"/>
          <w:b/>
          <w:bCs/>
          <w:sz w:val="24"/>
          <w:szCs w:val="24"/>
        </w:rPr>
        <w:t xml:space="preserve"> </w:t>
      </w:r>
      <w:r w:rsidRPr="00BB37E7" w:rsidR="009D4F72">
        <w:rPr>
          <w:rFonts w:ascii="Times New Roman" w:hAnsi="Times New Roman"/>
          <w:b/>
          <w:bCs/>
          <w:sz w:val="24"/>
          <w:szCs w:val="24"/>
        </w:rPr>
        <w:t xml:space="preserve"> </w:t>
      </w:r>
      <w:r w:rsidRPr="00BB37E7" w:rsidR="00105F8E">
        <w:rPr>
          <w:rFonts w:ascii="Times New Roman" w:hAnsi="Times New Roman"/>
          <w:b/>
          <w:sz w:val="24"/>
          <w:szCs w:val="24"/>
        </w:rPr>
        <w:t xml:space="preserve">EXPLAIN EACH EXCEPTION TO THE </w:t>
      </w:r>
      <w:r w:rsidRPr="00BB37E7" w:rsidR="00105F8E">
        <w:rPr>
          <w:rFonts w:ascii="Times New Roman" w:hAnsi="Times New Roman"/>
          <w:b/>
          <w:sz w:val="24"/>
          <w:szCs w:val="24"/>
        </w:rPr>
        <w:lastRenderedPageBreak/>
        <w:t xml:space="preserve">CERTIFICATION STATEMENT IDENTIFIED IN ITEM 19, "CERTIFICATION FOR PAPERWORK REDUCTION ACT SUBMISSIONS," OF OMB FORM 83-I. </w:t>
      </w:r>
    </w:p>
    <w:p w:rsidRPr="00BB37E7" w:rsidR="0004749E" w:rsidP="007B54E8" w:rsidRDefault="0004749E" w14:paraId="3241C329" w14:textId="77777777">
      <w:pPr>
        <w:rPr>
          <w:rFonts w:ascii="Times New Roman" w:hAnsi="Times New Roman"/>
          <w:b/>
          <w:sz w:val="24"/>
          <w:szCs w:val="24"/>
        </w:rPr>
      </w:pPr>
      <w:r w:rsidRPr="00BB37E7">
        <w:rPr>
          <w:rFonts w:ascii="Times New Roman" w:hAnsi="Times New Roman"/>
          <w:sz w:val="24"/>
          <w:szCs w:val="24"/>
        </w:rPr>
        <w:t xml:space="preserve">. </w:t>
      </w:r>
    </w:p>
    <w:p w:rsidRPr="00BB37E7" w:rsidR="00F155CD" w:rsidRDefault="00F155CD" w14:paraId="1FE8CAF2" w14:textId="77777777">
      <w:pPr>
        <w:pStyle w:val="NormalWeb"/>
        <w:rPr>
          <w:rFonts w:ascii="Times New Roman" w:hAnsi="Times New Roman" w:cs="Times New Roman"/>
          <w:bCs/>
        </w:rPr>
      </w:pPr>
      <w:r w:rsidRPr="00BB37E7">
        <w:rPr>
          <w:rFonts w:ascii="Times New Roman" w:hAnsi="Times New Roman" w:cs="Times New Roman"/>
          <w:bCs/>
        </w:rPr>
        <w:t>Not applicable.  There are no exceptions to the certificate statement.</w:t>
      </w:r>
    </w:p>
    <w:p w:rsidRPr="00BB37E7" w:rsidR="00F95515" w:rsidP="007B54E8" w:rsidRDefault="0004749E" w14:paraId="40BE7198" w14:textId="77777777">
      <w:pPr>
        <w:pStyle w:val="NormalWeb"/>
        <w:rPr>
          <w:rFonts w:ascii="Times New Roman" w:hAnsi="Times New Roman" w:cs="Times New Roman"/>
          <w:b/>
          <w:bCs/>
        </w:rPr>
      </w:pPr>
      <w:r w:rsidRPr="00BB37E7">
        <w:rPr>
          <w:rFonts w:ascii="Times New Roman" w:hAnsi="Times New Roman" w:cs="Times New Roman"/>
          <w:b/>
          <w:bCs/>
        </w:rPr>
        <w:t>ATTACHMENTS:</w:t>
      </w:r>
    </w:p>
    <w:p w:rsidRPr="00BB37E7" w:rsidR="00336643" w:rsidP="00336643" w:rsidRDefault="009142F5" w14:paraId="6518993A" w14:textId="77777777">
      <w:pPr>
        <w:pStyle w:val="NormalWeb"/>
        <w:numPr>
          <w:ilvl w:val="0"/>
          <w:numId w:val="29"/>
        </w:numPr>
        <w:rPr>
          <w:rFonts w:ascii="Times New Roman" w:hAnsi="Times New Roman" w:cs="Times New Roman"/>
          <w:b/>
          <w:bCs/>
        </w:rPr>
      </w:pPr>
      <w:r w:rsidRPr="00BB37E7">
        <w:rPr>
          <w:rFonts w:ascii="Times New Roman" w:hAnsi="Times New Roman" w:cs="Times New Roman"/>
        </w:rPr>
        <w:t xml:space="preserve">Section 3507 of the National Defense Authorization Act of 2018, Public Law 115–91 (the ‘‘NDAA’’), codified at </w:t>
      </w:r>
      <w:r w:rsidRPr="00BB37E7" w:rsidR="00203E80">
        <w:rPr>
          <w:rFonts w:ascii="Times New Roman" w:hAnsi="Times New Roman"/>
        </w:rPr>
        <w:t>46 U.S.C. 5170</w:t>
      </w:r>
      <w:r w:rsidR="003C6000">
        <w:rPr>
          <w:rFonts w:ascii="Times New Roman" w:hAnsi="Times New Roman"/>
        </w:rPr>
        <w:t>6</w:t>
      </w:r>
      <w:r w:rsidRPr="00BB37E7" w:rsidR="00203E80">
        <w:rPr>
          <w:rFonts w:ascii="Times New Roman" w:hAnsi="Times New Roman"/>
        </w:rPr>
        <w:t xml:space="preserve"> (previously </w:t>
      </w:r>
      <w:r w:rsidRPr="00BB37E7" w:rsidR="00652A07">
        <w:rPr>
          <w:rFonts w:ascii="Times New Roman" w:hAnsi="Times New Roman"/>
        </w:rPr>
        <w:t xml:space="preserve">designated as </w:t>
      </w:r>
      <w:r w:rsidRPr="00BB37E7" w:rsidR="00203E80">
        <w:rPr>
          <w:rFonts w:ascii="Times New Roman" w:hAnsi="Times New Roman"/>
        </w:rPr>
        <w:t>46 U.S.C. 54102)</w:t>
      </w:r>
      <w:r w:rsidR="00F200A0">
        <w:rPr>
          <w:rFonts w:ascii="Times New Roman" w:hAnsi="Times New Roman"/>
        </w:rPr>
        <w:t>.</w:t>
      </w:r>
      <w:r w:rsidRPr="00BB37E7" w:rsidR="00BB235D">
        <w:rPr>
          <w:rFonts w:ascii="Times New Roman" w:hAnsi="Times New Roman" w:cs="Times New Roman"/>
        </w:rPr>
        <w:t xml:space="preserve"> [Note: The FY 2021 National Defense Authorization Act</w:t>
      </w:r>
      <w:r w:rsidR="00F200A0">
        <w:rPr>
          <w:rFonts w:ascii="Times New Roman" w:hAnsi="Times New Roman" w:cs="Times New Roman"/>
        </w:rPr>
        <w:t xml:space="preserve">, </w:t>
      </w:r>
      <w:r w:rsidRPr="00F200A0" w:rsidR="00F200A0">
        <w:rPr>
          <w:rFonts w:ascii="Times New Roman" w:hAnsi="Times New Roman" w:cs="Times New Roman"/>
        </w:rPr>
        <w:t>Pub</w:t>
      </w:r>
      <w:r w:rsidR="00F200A0">
        <w:rPr>
          <w:rFonts w:ascii="Times New Roman" w:hAnsi="Times New Roman" w:cs="Times New Roman"/>
        </w:rPr>
        <w:t>lic</w:t>
      </w:r>
      <w:r w:rsidRPr="00F200A0" w:rsidR="00F200A0">
        <w:rPr>
          <w:rFonts w:ascii="Times New Roman" w:hAnsi="Times New Roman" w:cs="Times New Roman"/>
        </w:rPr>
        <w:t xml:space="preserve"> L</w:t>
      </w:r>
      <w:r w:rsidR="00F200A0">
        <w:rPr>
          <w:rFonts w:ascii="Times New Roman" w:hAnsi="Times New Roman" w:cs="Times New Roman"/>
        </w:rPr>
        <w:t>aw</w:t>
      </w:r>
      <w:r w:rsidRPr="00F200A0" w:rsidR="00F200A0">
        <w:rPr>
          <w:rFonts w:ascii="Times New Roman" w:hAnsi="Times New Roman" w:cs="Times New Roman"/>
        </w:rPr>
        <w:t xml:space="preserve"> 116–283,</w:t>
      </w:r>
      <w:r w:rsidRPr="00BB37E7" w:rsidR="00BB235D">
        <w:rPr>
          <w:rFonts w:ascii="Times New Roman" w:hAnsi="Times New Roman" w:cs="Times New Roman"/>
        </w:rPr>
        <w:t xml:space="preserve"> </w:t>
      </w:r>
      <w:r w:rsidRPr="00BB37E7" w:rsidR="00203E80">
        <w:rPr>
          <w:rFonts w:ascii="Times New Roman" w:hAnsi="Times New Roman" w:cs="Times New Roman"/>
        </w:rPr>
        <w:t xml:space="preserve">redesignated and transferred </w:t>
      </w:r>
      <w:r w:rsidRPr="00BB37E7" w:rsidR="00BB235D">
        <w:rPr>
          <w:rFonts w:ascii="Times New Roman" w:hAnsi="Times New Roman" w:cs="Times New Roman"/>
        </w:rPr>
        <w:t>this statute from the previous 46 U.S.C. 54102</w:t>
      </w:r>
      <w:r w:rsidRPr="00BB37E7" w:rsidR="00203E80">
        <w:rPr>
          <w:rFonts w:ascii="Times New Roman" w:hAnsi="Times New Roman" w:cs="Times New Roman"/>
        </w:rPr>
        <w:t xml:space="preserve"> to 46 U.S.C. 5170</w:t>
      </w:r>
      <w:r w:rsidR="003C6000">
        <w:rPr>
          <w:rFonts w:ascii="Times New Roman" w:hAnsi="Times New Roman" w:cs="Times New Roman"/>
        </w:rPr>
        <w:t>6</w:t>
      </w:r>
      <w:r w:rsidRPr="00BB37E7" w:rsidR="00BB235D">
        <w:rPr>
          <w:rFonts w:ascii="Times New Roman" w:hAnsi="Times New Roman" w:cs="Times New Roman"/>
        </w:rPr>
        <w:t>]</w:t>
      </w:r>
      <w:r w:rsidRPr="00BB37E7">
        <w:rPr>
          <w:rFonts w:ascii="Times New Roman" w:hAnsi="Times New Roman" w:cs="Times New Roman"/>
        </w:rPr>
        <w:t>.</w:t>
      </w:r>
    </w:p>
    <w:p w:rsidRPr="00BB37E7" w:rsidR="009142F5" w:rsidP="00E10E5F" w:rsidRDefault="009142F5" w14:paraId="7BBB2B12" w14:textId="77777777">
      <w:pPr>
        <w:pStyle w:val="NormalWeb"/>
        <w:numPr>
          <w:ilvl w:val="0"/>
          <w:numId w:val="29"/>
        </w:numPr>
        <w:rPr>
          <w:rFonts w:ascii="Times New Roman" w:hAnsi="Times New Roman" w:cs="Times New Roman"/>
          <w:bCs/>
        </w:rPr>
      </w:pPr>
      <w:r w:rsidRPr="00BB37E7">
        <w:rPr>
          <w:rFonts w:ascii="Times New Roman" w:hAnsi="Times New Roman" w:cs="Times New Roman"/>
          <w:bCs/>
        </w:rPr>
        <w:t>60-day Federal Register Notice</w:t>
      </w:r>
      <w:r w:rsidRPr="00BB37E7" w:rsidR="00526353">
        <w:rPr>
          <w:rFonts w:ascii="Times New Roman" w:hAnsi="Times New Roman" w:cs="Times New Roman"/>
          <w:bCs/>
        </w:rPr>
        <w:t xml:space="preserve">, </w:t>
      </w:r>
      <w:r w:rsidR="00DA4261">
        <w:rPr>
          <w:rFonts w:ascii="Times New Roman" w:hAnsi="Times New Roman" w:cs="Times New Roman"/>
          <w:bCs/>
        </w:rPr>
        <w:t>86</w:t>
      </w:r>
      <w:r w:rsidRPr="00BB37E7" w:rsidR="00A13412">
        <w:rPr>
          <w:rFonts w:ascii="Times New Roman" w:hAnsi="Times New Roman" w:cs="Times New Roman"/>
          <w:bCs/>
        </w:rPr>
        <w:t xml:space="preserve"> </w:t>
      </w:r>
      <w:r w:rsidRPr="00BB37E7" w:rsidR="00A13412">
        <w:rPr>
          <w:rFonts w:ascii="Times New Roman" w:hAnsi="Times New Roman"/>
        </w:rPr>
        <w:t xml:space="preserve">FR </w:t>
      </w:r>
      <w:r w:rsidR="00DA4261">
        <w:rPr>
          <w:rFonts w:ascii="Times New Roman" w:hAnsi="Times New Roman"/>
        </w:rPr>
        <w:t>18115</w:t>
      </w:r>
      <w:r w:rsidRPr="00BB37E7" w:rsidR="00A13412">
        <w:rPr>
          <w:rFonts w:ascii="Times New Roman" w:hAnsi="Times New Roman"/>
        </w:rPr>
        <w:t xml:space="preserve">, </w:t>
      </w:r>
      <w:r w:rsidR="00DA4261">
        <w:rPr>
          <w:rFonts w:ascii="Times New Roman" w:hAnsi="Times New Roman"/>
        </w:rPr>
        <w:t xml:space="preserve">published </w:t>
      </w:r>
      <w:r w:rsidRPr="00BB37E7" w:rsidR="00A13412">
        <w:rPr>
          <w:rFonts w:ascii="Times New Roman" w:hAnsi="Times New Roman"/>
        </w:rPr>
        <w:t xml:space="preserve">on </w:t>
      </w:r>
      <w:r w:rsidR="00DA4261">
        <w:rPr>
          <w:rFonts w:ascii="Times New Roman" w:hAnsi="Times New Roman"/>
        </w:rPr>
        <w:t>April 7, 2021</w:t>
      </w:r>
      <w:r w:rsidRPr="00BB37E7" w:rsidR="00A13412">
        <w:rPr>
          <w:rFonts w:ascii="Times New Roman" w:hAnsi="Times New Roman"/>
        </w:rPr>
        <w:t>.</w:t>
      </w:r>
    </w:p>
    <w:p w:rsidRPr="003F77B6" w:rsidR="00A13412" w:rsidP="00A13412" w:rsidRDefault="00BB37E7" w14:paraId="56704C0C" w14:textId="77777777">
      <w:pPr>
        <w:pStyle w:val="NormalWeb"/>
        <w:numPr>
          <w:ilvl w:val="0"/>
          <w:numId w:val="29"/>
        </w:numPr>
        <w:rPr>
          <w:rFonts w:ascii="Times New Roman" w:hAnsi="Times New Roman" w:cs="Times New Roman"/>
          <w:bCs/>
        </w:rPr>
      </w:pPr>
      <w:r>
        <w:rPr>
          <w:rFonts w:ascii="Times New Roman" w:hAnsi="Times New Roman" w:cs="Times New Roman"/>
          <w:bCs/>
        </w:rPr>
        <w:t>3</w:t>
      </w:r>
      <w:r w:rsidRPr="00BB37E7" w:rsidR="00A13412">
        <w:rPr>
          <w:rFonts w:ascii="Times New Roman" w:hAnsi="Times New Roman" w:cs="Times New Roman"/>
          <w:bCs/>
        </w:rPr>
        <w:t xml:space="preserve">0-day Federal Register Notice, </w:t>
      </w:r>
      <w:r w:rsidR="00DA4261">
        <w:rPr>
          <w:rFonts w:ascii="Times New Roman" w:hAnsi="Times New Roman" w:cs="Times New Roman"/>
          <w:bCs/>
        </w:rPr>
        <w:t>86</w:t>
      </w:r>
      <w:r w:rsidRPr="00BB37E7" w:rsidR="00A13412">
        <w:rPr>
          <w:rFonts w:ascii="Times New Roman" w:hAnsi="Times New Roman" w:cs="Times New Roman"/>
          <w:bCs/>
        </w:rPr>
        <w:t xml:space="preserve"> </w:t>
      </w:r>
      <w:r w:rsidRPr="00BB37E7" w:rsidR="00A13412">
        <w:rPr>
          <w:rFonts w:ascii="Times New Roman" w:hAnsi="Times New Roman"/>
        </w:rPr>
        <w:t xml:space="preserve">FR </w:t>
      </w:r>
      <w:r w:rsidR="00F92BC1">
        <w:rPr>
          <w:rFonts w:ascii="Times New Roman" w:hAnsi="Times New Roman"/>
        </w:rPr>
        <w:t xml:space="preserve">35561, published </w:t>
      </w:r>
      <w:r w:rsidRPr="00BB37E7" w:rsidR="00A13412">
        <w:rPr>
          <w:rFonts w:ascii="Times New Roman" w:hAnsi="Times New Roman"/>
        </w:rPr>
        <w:t xml:space="preserve">on </w:t>
      </w:r>
      <w:r w:rsidR="00F92BC1">
        <w:rPr>
          <w:rFonts w:ascii="Times New Roman" w:hAnsi="Times New Roman"/>
        </w:rPr>
        <w:t>July 6</w:t>
      </w:r>
      <w:proofErr w:type="gramStart"/>
      <w:r w:rsidR="00F92BC1">
        <w:rPr>
          <w:rFonts w:ascii="Times New Roman" w:hAnsi="Times New Roman"/>
        </w:rPr>
        <w:t xml:space="preserve">, </w:t>
      </w:r>
      <w:r w:rsidRPr="00BB37E7" w:rsidR="00A13412">
        <w:rPr>
          <w:rFonts w:ascii="Times New Roman" w:hAnsi="Times New Roman"/>
        </w:rPr>
        <w:t>,</w:t>
      </w:r>
      <w:proofErr w:type="gramEnd"/>
      <w:r w:rsidRPr="00BB37E7" w:rsidR="00A13412">
        <w:rPr>
          <w:rFonts w:ascii="Times New Roman" w:hAnsi="Times New Roman"/>
        </w:rPr>
        <w:t xml:space="preserve"> 2021.</w:t>
      </w:r>
    </w:p>
    <w:p w:rsidRPr="00BB37E7" w:rsidR="003F77B6" w:rsidP="00A13412" w:rsidRDefault="008A679D" w14:paraId="2D22419A" w14:textId="77777777">
      <w:pPr>
        <w:pStyle w:val="NormalWeb"/>
        <w:numPr>
          <w:ilvl w:val="0"/>
          <w:numId w:val="29"/>
        </w:numPr>
        <w:rPr>
          <w:rFonts w:ascii="Times New Roman" w:hAnsi="Times New Roman" w:cs="Times New Roman"/>
          <w:bCs/>
        </w:rPr>
      </w:pPr>
      <w:r>
        <w:rPr>
          <w:rFonts w:ascii="Times New Roman" w:hAnsi="Times New Roman"/>
        </w:rPr>
        <w:t xml:space="preserve">Federal </w:t>
      </w:r>
      <w:r w:rsidRPr="00E52D4D" w:rsidR="003F77B6">
        <w:rPr>
          <w:rFonts w:ascii="Times New Roman" w:hAnsi="Times New Roman"/>
        </w:rPr>
        <w:t xml:space="preserve">Register </w:t>
      </w:r>
      <w:r>
        <w:rPr>
          <w:rFonts w:ascii="Times New Roman" w:hAnsi="Times New Roman"/>
        </w:rPr>
        <w:t xml:space="preserve">Notice, </w:t>
      </w:r>
      <w:r w:rsidR="003F77B6">
        <w:rPr>
          <w:rFonts w:ascii="Times New Roman" w:hAnsi="Times New Roman"/>
        </w:rPr>
        <w:t>85 FR 67599</w:t>
      </w:r>
      <w:r>
        <w:rPr>
          <w:rFonts w:ascii="Times New Roman" w:hAnsi="Times New Roman"/>
        </w:rPr>
        <w:t>,</w:t>
      </w:r>
      <w:r w:rsidR="003F77B6">
        <w:rPr>
          <w:rFonts w:ascii="Times New Roman" w:hAnsi="Times New Roman"/>
        </w:rPr>
        <w:t xml:space="preserve"> October 23, 2020</w:t>
      </w:r>
      <w:r>
        <w:rPr>
          <w:rFonts w:ascii="Times New Roman" w:hAnsi="Times New Roman"/>
        </w:rPr>
        <w:t xml:space="preserve">, </w:t>
      </w:r>
      <w:r w:rsidR="003F77B6">
        <w:rPr>
          <w:rFonts w:ascii="Times New Roman" w:hAnsi="Times New Roman"/>
        </w:rPr>
        <w:t xml:space="preserve">entitled </w:t>
      </w:r>
      <w:r>
        <w:rPr>
          <w:rFonts w:ascii="Times New Roman" w:hAnsi="Times New Roman"/>
        </w:rPr>
        <w:t>“</w:t>
      </w:r>
      <w:r w:rsidR="003F77B6">
        <w:rPr>
          <w:rFonts w:ascii="Times New Roman" w:hAnsi="Times New Roman"/>
        </w:rPr>
        <w:t>Center of Excellence for Domestic Maritime Workforce: Notice of Opportunity to Apply for Training and Education Designation</w:t>
      </w:r>
      <w:r>
        <w:rPr>
          <w:rFonts w:ascii="Times New Roman" w:hAnsi="Times New Roman"/>
        </w:rPr>
        <w:t>”</w:t>
      </w:r>
      <w:r w:rsidR="00F200A0">
        <w:rPr>
          <w:rFonts w:ascii="Times New Roman" w:hAnsi="Times New Roman"/>
        </w:rPr>
        <w:t xml:space="preserve">. </w:t>
      </w:r>
      <w:r w:rsidR="00B94BD9">
        <w:rPr>
          <w:rFonts w:ascii="Times New Roman" w:hAnsi="Times New Roman"/>
        </w:rPr>
        <w:t xml:space="preserve">Section 8 on pages 67602-67603 </w:t>
      </w:r>
      <w:r w:rsidR="00F200A0">
        <w:rPr>
          <w:rFonts w:ascii="Times New Roman" w:hAnsi="Times New Roman"/>
        </w:rPr>
        <w:t>provides</w:t>
      </w:r>
      <w:r w:rsidR="00D70F52">
        <w:rPr>
          <w:rFonts w:ascii="Times New Roman" w:hAnsi="Times New Roman"/>
        </w:rPr>
        <w:t xml:space="preserve"> </w:t>
      </w:r>
      <w:r w:rsidR="00B94BD9">
        <w:rPr>
          <w:rFonts w:ascii="Times New Roman" w:hAnsi="Times New Roman"/>
        </w:rPr>
        <w:t>a</w:t>
      </w:r>
      <w:r w:rsidR="00D112D3">
        <w:rPr>
          <w:rFonts w:ascii="Times New Roman" w:hAnsi="Times New Roman"/>
        </w:rPr>
        <w:t xml:space="preserve"> </w:t>
      </w:r>
      <w:r w:rsidR="00D70F52">
        <w:rPr>
          <w:rFonts w:ascii="Times New Roman" w:hAnsi="Times New Roman"/>
        </w:rPr>
        <w:t xml:space="preserve">detailed list of </w:t>
      </w:r>
      <w:r w:rsidR="00B94BD9">
        <w:rPr>
          <w:rFonts w:ascii="Times New Roman" w:hAnsi="Times New Roman"/>
        </w:rPr>
        <w:t xml:space="preserve">the </w:t>
      </w:r>
      <w:r w:rsidR="00D70F52">
        <w:rPr>
          <w:rFonts w:ascii="Times New Roman" w:hAnsi="Times New Roman"/>
        </w:rPr>
        <w:t>information to be collected</w:t>
      </w:r>
      <w:r>
        <w:rPr>
          <w:rFonts w:ascii="Times New Roman" w:hAnsi="Times New Roman"/>
        </w:rPr>
        <w:t>.</w:t>
      </w:r>
    </w:p>
    <w:p w:rsidRPr="00E52D4D" w:rsidR="00F602FC" w:rsidP="00A6577A" w:rsidRDefault="00F602FC" w14:paraId="163B713D" w14:textId="77777777">
      <w:pPr>
        <w:pStyle w:val="NormalWeb"/>
        <w:ind w:left="720"/>
        <w:rPr>
          <w:rFonts w:ascii="Times New Roman" w:hAnsi="Times New Roman" w:cs="Times New Roman"/>
        </w:rPr>
      </w:pPr>
    </w:p>
    <w:sectPr w:rsidRPr="00E52D4D" w:rsidR="00F602FC" w:rsidSect="00F6695C">
      <w:footerReference w:type="default" r:id="rId15"/>
      <w:footnotePr>
        <w:numRestart w:val="eachSect"/>
      </w:footnotePr>
      <w:endnotePr>
        <w:numFmt w:val="decimal"/>
      </w:endnotePr>
      <w:pgSz w:w="12240" w:h="15840" w:code="1"/>
      <w:pgMar w:top="129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5BA35" w14:textId="77777777" w:rsidR="009B27D6" w:rsidRDefault="009B27D6">
      <w:r>
        <w:separator/>
      </w:r>
    </w:p>
  </w:endnote>
  <w:endnote w:type="continuationSeparator" w:id="0">
    <w:p w14:paraId="1EE6EEE2" w14:textId="77777777" w:rsidR="009B27D6" w:rsidRDefault="009B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57F21" w14:textId="77777777" w:rsidR="00526353" w:rsidRDefault="00526353">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6577A">
      <w:rPr>
        <w:rStyle w:val="PageNumber"/>
        <w:noProof/>
      </w:rPr>
      <w:t>1</w:t>
    </w:r>
    <w:r>
      <w:rPr>
        <w:rStyle w:val="PageNumber"/>
      </w:rPr>
      <w:fldChar w:fldCharType="end"/>
    </w:r>
  </w:p>
  <w:p w14:paraId="098ACBEA" w14:textId="77777777" w:rsidR="00526353" w:rsidRDefault="0052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3DECC" w14:textId="77777777" w:rsidR="009B27D6" w:rsidRDefault="009B27D6">
      <w:r>
        <w:separator/>
      </w:r>
    </w:p>
  </w:footnote>
  <w:footnote w:type="continuationSeparator" w:id="0">
    <w:p w14:paraId="34C82462" w14:textId="77777777" w:rsidR="009B27D6" w:rsidRDefault="009B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81868"/>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526D1"/>
    <w:multiLevelType w:val="hybridMultilevel"/>
    <w:tmpl w:val="A63E4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745"/>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B06D4"/>
    <w:multiLevelType w:val="hybridMultilevel"/>
    <w:tmpl w:val="8CECD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475C30"/>
    <w:multiLevelType w:val="hybridMultilevel"/>
    <w:tmpl w:val="253E354A"/>
    <w:lvl w:ilvl="0" w:tplc="BFBE60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97E74"/>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3B14DF"/>
    <w:multiLevelType w:val="hybridMultilevel"/>
    <w:tmpl w:val="15CA5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E4649"/>
    <w:multiLevelType w:val="hybridMultilevel"/>
    <w:tmpl w:val="6994D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C5005C"/>
    <w:multiLevelType w:val="hybridMultilevel"/>
    <w:tmpl w:val="61C431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E6038C"/>
    <w:multiLevelType w:val="hybridMultilevel"/>
    <w:tmpl w:val="703ABFBA"/>
    <w:lvl w:ilvl="0" w:tplc="2056E22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D6C38"/>
    <w:multiLevelType w:val="hybridMultilevel"/>
    <w:tmpl w:val="A63E4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10B50"/>
    <w:multiLevelType w:val="hybridMultilevel"/>
    <w:tmpl w:val="40D8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A4368"/>
    <w:multiLevelType w:val="hybridMultilevel"/>
    <w:tmpl w:val="808AA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53786"/>
    <w:multiLevelType w:val="hybridMultilevel"/>
    <w:tmpl w:val="4E08F9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0604F1"/>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E6892"/>
    <w:multiLevelType w:val="hybridMultilevel"/>
    <w:tmpl w:val="0DAC06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99312C"/>
    <w:multiLevelType w:val="hybridMultilevel"/>
    <w:tmpl w:val="12803954"/>
    <w:lvl w:ilvl="0" w:tplc="1526948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CA6D40"/>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D7B79"/>
    <w:multiLevelType w:val="hybridMultilevel"/>
    <w:tmpl w:val="8CECD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2557DE"/>
    <w:multiLevelType w:val="hybridMultilevel"/>
    <w:tmpl w:val="2E3CFFC4"/>
    <w:lvl w:ilvl="0" w:tplc="0409000F">
      <w:start w:val="1"/>
      <w:numFmt w:val="decimal"/>
      <w:lvlText w:val="%1."/>
      <w:lvlJc w:val="left"/>
      <w:pPr>
        <w:ind w:left="720" w:hanging="360"/>
      </w:pPr>
    </w:lvl>
    <w:lvl w:ilvl="1" w:tplc="B28E7E2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134CE"/>
    <w:multiLevelType w:val="hybridMultilevel"/>
    <w:tmpl w:val="18000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9CE0A1C"/>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857939"/>
    <w:multiLevelType w:val="hybridMultilevel"/>
    <w:tmpl w:val="A04056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1860DD6"/>
    <w:multiLevelType w:val="hybridMultilevel"/>
    <w:tmpl w:val="129C30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2A404F6"/>
    <w:multiLevelType w:val="hybridMultilevel"/>
    <w:tmpl w:val="B94E9DC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4280116"/>
    <w:multiLevelType w:val="hybridMultilevel"/>
    <w:tmpl w:val="A04056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CC1A59"/>
    <w:multiLevelType w:val="hybridMultilevel"/>
    <w:tmpl w:val="B94E9DC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2555B7"/>
    <w:multiLevelType w:val="hybridMultilevel"/>
    <w:tmpl w:val="13F05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AA27B6"/>
    <w:multiLevelType w:val="hybridMultilevel"/>
    <w:tmpl w:val="3ECC61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9"/>
  </w:num>
  <w:num w:numId="4">
    <w:abstractNumId w:val="33"/>
  </w:num>
  <w:num w:numId="5">
    <w:abstractNumId w:val="30"/>
  </w:num>
  <w:num w:numId="6">
    <w:abstractNumId w:val="10"/>
  </w:num>
  <w:num w:numId="7">
    <w:abstractNumId w:val="27"/>
  </w:num>
  <w:num w:numId="8">
    <w:abstractNumId w:val="19"/>
  </w:num>
  <w:num w:numId="9">
    <w:abstractNumId w:val="7"/>
  </w:num>
  <w:num w:numId="10">
    <w:abstractNumId w:val="29"/>
  </w:num>
  <w:num w:numId="11">
    <w:abstractNumId w:val="13"/>
  </w:num>
  <w:num w:numId="12">
    <w:abstractNumId w:val="24"/>
  </w:num>
  <w:num w:numId="13">
    <w:abstractNumId w:val="37"/>
  </w:num>
  <w:num w:numId="14">
    <w:abstractNumId w:val="18"/>
  </w:num>
  <w:num w:numId="15">
    <w:abstractNumId w:val="4"/>
  </w:num>
  <w:num w:numId="16">
    <w:abstractNumId w:val="35"/>
  </w:num>
  <w:num w:numId="17">
    <w:abstractNumId w:val="21"/>
  </w:num>
  <w:num w:numId="18">
    <w:abstractNumId w:val="14"/>
  </w:num>
  <w:num w:numId="19">
    <w:abstractNumId w:val="28"/>
  </w:num>
  <w:num w:numId="20">
    <w:abstractNumId w:val="34"/>
  </w:num>
  <w:num w:numId="21">
    <w:abstractNumId w:val="3"/>
  </w:num>
  <w:num w:numId="22">
    <w:abstractNumId w:val="23"/>
  </w:num>
  <w:num w:numId="23">
    <w:abstractNumId w:val="20"/>
  </w:num>
  <w:num w:numId="24">
    <w:abstractNumId w:val="11"/>
  </w:num>
  <w:num w:numId="25">
    <w:abstractNumId w:val="6"/>
  </w:num>
  <w:num w:numId="26">
    <w:abstractNumId w:val="2"/>
  </w:num>
  <w:num w:numId="27">
    <w:abstractNumId w:val="0"/>
  </w:num>
  <w:num w:numId="28">
    <w:abstractNumId w:val="15"/>
  </w:num>
  <w:num w:numId="29">
    <w:abstractNumId w:val="5"/>
  </w:num>
  <w:num w:numId="30">
    <w:abstractNumId w:val="32"/>
  </w:num>
  <w:num w:numId="31">
    <w:abstractNumId w:val="31"/>
  </w:num>
  <w:num w:numId="32">
    <w:abstractNumId w:val="22"/>
  </w:num>
  <w:num w:numId="33">
    <w:abstractNumId w:val="17"/>
  </w:num>
  <w:num w:numId="34">
    <w:abstractNumId w:val="25"/>
  </w:num>
  <w:num w:numId="35">
    <w:abstractNumId w:val="12"/>
  </w:num>
  <w:num w:numId="36">
    <w:abstractNumId w:val="26"/>
  </w:num>
  <w:num w:numId="37">
    <w:abstractNumId w:val="3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F5D"/>
    <w:rsid w:val="00000982"/>
    <w:rsid w:val="0002009D"/>
    <w:rsid w:val="00020DD0"/>
    <w:rsid w:val="00031701"/>
    <w:rsid w:val="000320FE"/>
    <w:rsid w:val="00042FE9"/>
    <w:rsid w:val="00046F98"/>
    <w:rsid w:val="0004749E"/>
    <w:rsid w:val="00050667"/>
    <w:rsid w:val="00052525"/>
    <w:rsid w:val="00055647"/>
    <w:rsid w:val="00063D35"/>
    <w:rsid w:val="00067260"/>
    <w:rsid w:val="00070F4D"/>
    <w:rsid w:val="0008270D"/>
    <w:rsid w:val="00084608"/>
    <w:rsid w:val="000865AF"/>
    <w:rsid w:val="000876DF"/>
    <w:rsid w:val="00091BEF"/>
    <w:rsid w:val="00094005"/>
    <w:rsid w:val="000959E2"/>
    <w:rsid w:val="000A2D74"/>
    <w:rsid w:val="000B0ECB"/>
    <w:rsid w:val="000C268A"/>
    <w:rsid w:val="000C46F9"/>
    <w:rsid w:val="000C72E0"/>
    <w:rsid w:val="000D4527"/>
    <w:rsid w:val="000D471B"/>
    <w:rsid w:val="000D70F1"/>
    <w:rsid w:val="000F2FEF"/>
    <w:rsid w:val="000F5CEB"/>
    <w:rsid w:val="000F65E8"/>
    <w:rsid w:val="0010019E"/>
    <w:rsid w:val="00100F69"/>
    <w:rsid w:val="00103851"/>
    <w:rsid w:val="00105F8E"/>
    <w:rsid w:val="00110089"/>
    <w:rsid w:val="00110601"/>
    <w:rsid w:val="0012343D"/>
    <w:rsid w:val="001303CB"/>
    <w:rsid w:val="001340C4"/>
    <w:rsid w:val="00145698"/>
    <w:rsid w:val="0015642C"/>
    <w:rsid w:val="00163985"/>
    <w:rsid w:val="00171487"/>
    <w:rsid w:val="00171533"/>
    <w:rsid w:val="001768AB"/>
    <w:rsid w:val="00180190"/>
    <w:rsid w:val="00182A51"/>
    <w:rsid w:val="00190646"/>
    <w:rsid w:val="001953AE"/>
    <w:rsid w:val="001964F3"/>
    <w:rsid w:val="001B0B1E"/>
    <w:rsid w:val="001B7765"/>
    <w:rsid w:val="001C0D6C"/>
    <w:rsid w:val="001C2AB1"/>
    <w:rsid w:val="001C4729"/>
    <w:rsid w:val="001C6829"/>
    <w:rsid w:val="001D4130"/>
    <w:rsid w:val="001E19BA"/>
    <w:rsid w:val="001E32B4"/>
    <w:rsid w:val="001F4927"/>
    <w:rsid w:val="00201C2C"/>
    <w:rsid w:val="0020342C"/>
    <w:rsid w:val="00203E80"/>
    <w:rsid w:val="00210CE6"/>
    <w:rsid w:val="002433B9"/>
    <w:rsid w:val="00244FC1"/>
    <w:rsid w:val="002460A7"/>
    <w:rsid w:val="0024656A"/>
    <w:rsid w:val="002518FC"/>
    <w:rsid w:val="00252BFB"/>
    <w:rsid w:val="00264582"/>
    <w:rsid w:val="0027227F"/>
    <w:rsid w:val="00283173"/>
    <w:rsid w:val="00285DDC"/>
    <w:rsid w:val="00286575"/>
    <w:rsid w:val="00291404"/>
    <w:rsid w:val="002A2525"/>
    <w:rsid w:val="002A77A2"/>
    <w:rsid w:val="002B6FD3"/>
    <w:rsid w:val="002C7688"/>
    <w:rsid w:val="002D56F4"/>
    <w:rsid w:val="002E119C"/>
    <w:rsid w:val="002F0347"/>
    <w:rsid w:val="002F6F6C"/>
    <w:rsid w:val="0030091B"/>
    <w:rsid w:val="00302DAC"/>
    <w:rsid w:val="00311FC4"/>
    <w:rsid w:val="00315888"/>
    <w:rsid w:val="00332D16"/>
    <w:rsid w:val="00336643"/>
    <w:rsid w:val="00345ADD"/>
    <w:rsid w:val="00350AE7"/>
    <w:rsid w:val="0036204E"/>
    <w:rsid w:val="0036663D"/>
    <w:rsid w:val="00375A2D"/>
    <w:rsid w:val="00385A81"/>
    <w:rsid w:val="003926CF"/>
    <w:rsid w:val="003A0340"/>
    <w:rsid w:val="003A4302"/>
    <w:rsid w:val="003A610D"/>
    <w:rsid w:val="003A7436"/>
    <w:rsid w:val="003C0053"/>
    <w:rsid w:val="003C0E0C"/>
    <w:rsid w:val="003C230D"/>
    <w:rsid w:val="003C52E8"/>
    <w:rsid w:val="003C6000"/>
    <w:rsid w:val="003D0D26"/>
    <w:rsid w:val="003D2CCC"/>
    <w:rsid w:val="003D473A"/>
    <w:rsid w:val="003D4775"/>
    <w:rsid w:val="003D4E22"/>
    <w:rsid w:val="003F3FF7"/>
    <w:rsid w:val="003F5A59"/>
    <w:rsid w:val="003F77B6"/>
    <w:rsid w:val="00400EDA"/>
    <w:rsid w:val="004043D7"/>
    <w:rsid w:val="0041061B"/>
    <w:rsid w:val="00412B65"/>
    <w:rsid w:val="00422625"/>
    <w:rsid w:val="004229B0"/>
    <w:rsid w:val="0044381B"/>
    <w:rsid w:val="00462922"/>
    <w:rsid w:val="004658AC"/>
    <w:rsid w:val="00470720"/>
    <w:rsid w:val="004740AE"/>
    <w:rsid w:val="004760E5"/>
    <w:rsid w:val="004814D8"/>
    <w:rsid w:val="004869AE"/>
    <w:rsid w:val="00494E62"/>
    <w:rsid w:val="004A37FB"/>
    <w:rsid w:val="004A5677"/>
    <w:rsid w:val="004A6F81"/>
    <w:rsid w:val="004B1961"/>
    <w:rsid w:val="004C5C8C"/>
    <w:rsid w:val="004C6531"/>
    <w:rsid w:val="00500688"/>
    <w:rsid w:val="00502C20"/>
    <w:rsid w:val="00502FF7"/>
    <w:rsid w:val="00514056"/>
    <w:rsid w:val="00521D78"/>
    <w:rsid w:val="005243D8"/>
    <w:rsid w:val="00526353"/>
    <w:rsid w:val="00540F62"/>
    <w:rsid w:val="005434D9"/>
    <w:rsid w:val="005446FC"/>
    <w:rsid w:val="005552F6"/>
    <w:rsid w:val="0055761E"/>
    <w:rsid w:val="005654E2"/>
    <w:rsid w:val="00570389"/>
    <w:rsid w:val="0057531E"/>
    <w:rsid w:val="005768F0"/>
    <w:rsid w:val="005A739F"/>
    <w:rsid w:val="005A7A1B"/>
    <w:rsid w:val="005C1071"/>
    <w:rsid w:val="005C2C41"/>
    <w:rsid w:val="005C687D"/>
    <w:rsid w:val="005D0158"/>
    <w:rsid w:val="005D1815"/>
    <w:rsid w:val="005E229B"/>
    <w:rsid w:val="005E369E"/>
    <w:rsid w:val="005E5F7A"/>
    <w:rsid w:val="00600524"/>
    <w:rsid w:val="006027DB"/>
    <w:rsid w:val="00612A1B"/>
    <w:rsid w:val="006212BD"/>
    <w:rsid w:val="0063107F"/>
    <w:rsid w:val="006312BE"/>
    <w:rsid w:val="006369F3"/>
    <w:rsid w:val="00651591"/>
    <w:rsid w:val="00652A07"/>
    <w:rsid w:val="0065655B"/>
    <w:rsid w:val="00660F5B"/>
    <w:rsid w:val="00666D5B"/>
    <w:rsid w:val="00667711"/>
    <w:rsid w:val="00670C2E"/>
    <w:rsid w:val="006738E0"/>
    <w:rsid w:val="00694295"/>
    <w:rsid w:val="0069732F"/>
    <w:rsid w:val="006A0664"/>
    <w:rsid w:val="006A24F8"/>
    <w:rsid w:val="006B7B55"/>
    <w:rsid w:val="006C0AEA"/>
    <w:rsid w:val="006C104E"/>
    <w:rsid w:val="006C3736"/>
    <w:rsid w:val="006C714E"/>
    <w:rsid w:val="006D2F69"/>
    <w:rsid w:val="006D4163"/>
    <w:rsid w:val="006E0380"/>
    <w:rsid w:val="006E3F18"/>
    <w:rsid w:val="006E47CB"/>
    <w:rsid w:val="006F1373"/>
    <w:rsid w:val="006F1D90"/>
    <w:rsid w:val="006F400C"/>
    <w:rsid w:val="006F5E94"/>
    <w:rsid w:val="00705957"/>
    <w:rsid w:val="0071105D"/>
    <w:rsid w:val="00712CF6"/>
    <w:rsid w:val="00725D7A"/>
    <w:rsid w:val="00726C4D"/>
    <w:rsid w:val="00733508"/>
    <w:rsid w:val="00742190"/>
    <w:rsid w:val="00744ABB"/>
    <w:rsid w:val="007462C6"/>
    <w:rsid w:val="007477E4"/>
    <w:rsid w:val="00750BDA"/>
    <w:rsid w:val="00750DE8"/>
    <w:rsid w:val="007516AD"/>
    <w:rsid w:val="00755A4C"/>
    <w:rsid w:val="00767548"/>
    <w:rsid w:val="007750FE"/>
    <w:rsid w:val="007778AF"/>
    <w:rsid w:val="0078651A"/>
    <w:rsid w:val="007A6040"/>
    <w:rsid w:val="007B495A"/>
    <w:rsid w:val="007B54E8"/>
    <w:rsid w:val="007B641E"/>
    <w:rsid w:val="007B69F4"/>
    <w:rsid w:val="007C1080"/>
    <w:rsid w:val="007D25FC"/>
    <w:rsid w:val="007E09E6"/>
    <w:rsid w:val="007E0D88"/>
    <w:rsid w:val="007E3E0F"/>
    <w:rsid w:val="007E611A"/>
    <w:rsid w:val="007E6B7F"/>
    <w:rsid w:val="007E7814"/>
    <w:rsid w:val="007E7EF5"/>
    <w:rsid w:val="007F339C"/>
    <w:rsid w:val="007F5B82"/>
    <w:rsid w:val="007F7347"/>
    <w:rsid w:val="008000E8"/>
    <w:rsid w:val="00800A07"/>
    <w:rsid w:val="00803314"/>
    <w:rsid w:val="00805506"/>
    <w:rsid w:val="008102FA"/>
    <w:rsid w:val="008118B0"/>
    <w:rsid w:val="00811BEC"/>
    <w:rsid w:val="00823914"/>
    <w:rsid w:val="00826C88"/>
    <w:rsid w:val="00830754"/>
    <w:rsid w:val="00830F5D"/>
    <w:rsid w:val="008313CD"/>
    <w:rsid w:val="008329BA"/>
    <w:rsid w:val="00835C4F"/>
    <w:rsid w:val="00843264"/>
    <w:rsid w:val="00845216"/>
    <w:rsid w:val="00850CFB"/>
    <w:rsid w:val="00852D46"/>
    <w:rsid w:val="00853A7D"/>
    <w:rsid w:val="00866E26"/>
    <w:rsid w:val="00877DB8"/>
    <w:rsid w:val="0088018F"/>
    <w:rsid w:val="00880956"/>
    <w:rsid w:val="00881002"/>
    <w:rsid w:val="00883710"/>
    <w:rsid w:val="008873EC"/>
    <w:rsid w:val="00893BDF"/>
    <w:rsid w:val="00896707"/>
    <w:rsid w:val="008A1EFB"/>
    <w:rsid w:val="008A679D"/>
    <w:rsid w:val="008A78F3"/>
    <w:rsid w:val="008B250F"/>
    <w:rsid w:val="008B78D5"/>
    <w:rsid w:val="008C169F"/>
    <w:rsid w:val="008C3162"/>
    <w:rsid w:val="008C516A"/>
    <w:rsid w:val="008C5366"/>
    <w:rsid w:val="008C73F3"/>
    <w:rsid w:val="008D34A3"/>
    <w:rsid w:val="008D6E78"/>
    <w:rsid w:val="008E1059"/>
    <w:rsid w:val="008E6620"/>
    <w:rsid w:val="008F2561"/>
    <w:rsid w:val="008F2CDB"/>
    <w:rsid w:val="00902DFA"/>
    <w:rsid w:val="009063B6"/>
    <w:rsid w:val="00906502"/>
    <w:rsid w:val="009111FD"/>
    <w:rsid w:val="009124E8"/>
    <w:rsid w:val="009142F5"/>
    <w:rsid w:val="00915D5B"/>
    <w:rsid w:val="00931600"/>
    <w:rsid w:val="00933323"/>
    <w:rsid w:val="00936441"/>
    <w:rsid w:val="009474B1"/>
    <w:rsid w:val="00951F0E"/>
    <w:rsid w:val="00962E39"/>
    <w:rsid w:val="00970896"/>
    <w:rsid w:val="0097129E"/>
    <w:rsid w:val="00972CB3"/>
    <w:rsid w:val="009757CE"/>
    <w:rsid w:val="0097710C"/>
    <w:rsid w:val="00980D8A"/>
    <w:rsid w:val="0098644A"/>
    <w:rsid w:val="00986EEC"/>
    <w:rsid w:val="009A7B77"/>
    <w:rsid w:val="009B27D6"/>
    <w:rsid w:val="009C2A25"/>
    <w:rsid w:val="009D4F72"/>
    <w:rsid w:val="009D5377"/>
    <w:rsid w:val="009D77C1"/>
    <w:rsid w:val="009E23AE"/>
    <w:rsid w:val="009E7609"/>
    <w:rsid w:val="009F05C4"/>
    <w:rsid w:val="009F1AB0"/>
    <w:rsid w:val="009F32D9"/>
    <w:rsid w:val="009F3712"/>
    <w:rsid w:val="009F56A8"/>
    <w:rsid w:val="009F6FB2"/>
    <w:rsid w:val="009F77A4"/>
    <w:rsid w:val="00A0478E"/>
    <w:rsid w:val="00A05485"/>
    <w:rsid w:val="00A13412"/>
    <w:rsid w:val="00A2042A"/>
    <w:rsid w:val="00A22519"/>
    <w:rsid w:val="00A22D3E"/>
    <w:rsid w:val="00A2328B"/>
    <w:rsid w:val="00A26DDD"/>
    <w:rsid w:val="00A33907"/>
    <w:rsid w:val="00A3637D"/>
    <w:rsid w:val="00A372B1"/>
    <w:rsid w:val="00A37910"/>
    <w:rsid w:val="00A427F2"/>
    <w:rsid w:val="00A45B54"/>
    <w:rsid w:val="00A60F51"/>
    <w:rsid w:val="00A6577A"/>
    <w:rsid w:val="00A65EF7"/>
    <w:rsid w:val="00A701A4"/>
    <w:rsid w:val="00A72E59"/>
    <w:rsid w:val="00A7771A"/>
    <w:rsid w:val="00A83648"/>
    <w:rsid w:val="00A83E59"/>
    <w:rsid w:val="00A85196"/>
    <w:rsid w:val="00AA17D0"/>
    <w:rsid w:val="00AA6F0E"/>
    <w:rsid w:val="00AA7719"/>
    <w:rsid w:val="00AC794A"/>
    <w:rsid w:val="00AC7F26"/>
    <w:rsid w:val="00AD0F43"/>
    <w:rsid w:val="00AE1A54"/>
    <w:rsid w:val="00AE60D6"/>
    <w:rsid w:val="00AF09BD"/>
    <w:rsid w:val="00AF4B09"/>
    <w:rsid w:val="00B07C35"/>
    <w:rsid w:val="00B22478"/>
    <w:rsid w:val="00B27AE4"/>
    <w:rsid w:val="00B42B23"/>
    <w:rsid w:val="00B4561A"/>
    <w:rsid w:val="00B61A5C"/>
    <w:rsid w:val="00B65707"/>
    <w:rsid w:val="00B6667F"/>
    <w:rsid w:val="00B81897"/>
    <w:rsid w:val="00B86EC0"/>
    <w:rsid w:val="00B907C1"/>
    <w:rsid w:val="00B94BD9"/>
    <w:rsid w:val="00B954BB"/>
    <w:rsid w:val="00B9645E"/>
    <w:rsid w:val="00BA2BC7"/>
    <w:rsid w:val="00BB235D"/>
    <w:rsid w:val="00BB2894"/>
    <w:rsid w:val="00BB37E7"/>
    <w:rsid w:val="00BB3964"/>
    <w:rsid w:val="00BB3FEF"/>
    <w:rsid w:val="00BC5592"/>
    <w:rsid w:val="00BD2A55"/>
    <w:rsid w:val="00BE13BB"/>
    <w:rsid w:val="00BE3270"/>
    <w:rsid w:val="00BF2BF8"/>
    <w:rsid w:val="00BF5574"/>
    <w:rsid w:val="00BF74C7"/>
    <w:rsid w:val="00C010BF"/>
    <w:rsid w:val="00C0656E"/>
    <w:rsid w:val="00C10EFA"/>
    <w:rsid w:val="00C33A34"/>
    <w:rsid w:val="00C34504"/>
    <w:rsid w:val="00C37CC0"/>
    <w:rsid w:val="00C431B1"/>
    <w:rsid w:val="00C57B1A"/>
    <w:rsid w:val="00C62F0A"/>
    <w:rsid w:val="00C6362A"/>
    <w:rsid w:val="00C663A8"/>
    <w:rsid w:val="00C667E5"/>
    <w:rsid w:val="00C82A9A"/>
    <w:rsid w:val="00C82EF9"/>
    <w:rsid w:val="00C83A72"/>
    <w:rsid w:val="00C853E2"/>
    <w:rsid w:val="00CA6AEF"/>
    <w:rsid w:val="00CB7251"/>
    <w:rsid w:val="00CC2D18"/>
    <w:rsid w:val="00CC3E15"/>
    <w:rsid w:val="00CC71DC"/>
    <w:rsid w:val="00CC7E37"/>
    <w:rsid w:val="00CD5F37"/>
    <w:rsid w:val="00CD7543"/>
    <w:rsid w:val="00CE00D0"/>
    <w:rsid w:val="00CE1135"/>
    <w:rsid w:val="00CE6631"/>
    <w:rsid w:val="00CF3B31"/>
    <w:rsid w:val="00D0352A"/>
    <w:rsid w:val="00D03C21"/>
    <w:rsid w:val="00D112D3"/>
    <w:rsid w:val="00D14152"/>
    <w:rsid w:val="00D15259"/>
    <w:rsid w:val="00D153D1"/>
    <w:rsid w:val="00D21309"/>
    <w:rsid w:val="00D2266A"/>
    <w:rsid w:val="00D256FD"/>
    <w:rsid w:val="00D4023D"/>
    <w:rsid w:val="00D45EBF"/>
    <w:rsid w:val="00D47114"/>
    <w:rsid w:val="00D554FD"/>
    <w:rsid w:val="00D56456"/>
    <w:rsid w:val="00D70F52"/>
    <w:rsid w:val="00D71969"/>
    <w:rsid w:val="00D74198"/>
    <w:rsid w:val="00D77ABD"/>
    <w:rsid w:val="00D84D33"/>
    <w:rsid w:val="00D9177F"/>
    <w:rsid w:val="00DA3E2B"/>
    <w:rsid w:val="00DA4261"/>
    <w:rsid w:val="00DB5253"/>
    <w:rsid w:val="00DC376E"/>
    <w:rsid w:val="00DC6A5A"/>
    <w:rsid w:val="00DD06DE"/>
    <w:rsid w:val="00DD15EE"/>
    <w:rsid w:val="00DD70F0"/>
    <w:rsid w:val="00DE2752"/>
    <w:rsid w:val="00DF091C"/>
    <w:rsid w:val="00DF3FCB"/>
    <w:rsid w:val="00DF6AE4"/>
    <w:rsid w:val="00E00233"/>
    <w:rsid w:val="00E10E5F"/>
    <w:rsid w:val="00E175B3"/>
    <w:rsid w:val="00E17B6D"/>
    <w:rsid w:val="00E206B4"/>
    <w:rsid w:val="00E21CEC"/>
    <w:rsid w:val="00E25B2B"/>
    <w:rsid w:val="00E34F56"/>
    <w:rsid w:val="00E44DBA"/>
    <w:rsid w:val="00E451D7"/>
    <w:rsid w:val="00E5090F"/>
    <w:rsid w:val="00E52D4D"/>
    <w:rsid w:val="00E56236"/>
    <w:rsid w:val="00E577D7"/>
    <w:rsid w:val="00E72D70"/>
    <w:rsid w:val="00E75398"/>
    <w:rsid w:val="00E76322"/>
    <w:rsid w:val="00E837FF"/>
    <w:rsid w:val="00E84F0E"/>
    <w:rsid w:val="00E86B09"/>
    <w:rsid w:val="00E93EC6"/>
    <w:rsid w:val="00EA273F"/>
    <w:rsid w:val="00EA3277"/>
    <w:rsid w:val="00EA5BC5"/>
    <w:rsid w:val="00EA629F"/>
    <w:rsid w:val="00EB0301"/>
    <w:rsid w:val="00EB1B2C"/>
    <w:rsid w:val="00EB3BD0"/>
    <w:rsid w:val="00EC3663"/>
    <w:rsid w:val="00EC51F9"/>
    <w:rsid w:val="00EE0B20"/>
    <w:rsid w:val="00EE13ED"/>
    <w:rsid w:val="00EE2B35"/>
    <w:rsid w:val="00EE494D"/>
    <w:rsid w:val="00EE5DE1"/>
    <w:rsid w:val="00EF1155"/>
    <w:rsid w:val="00F05AEB"/>
    <w:rsid w:val="00F13461"/>
    <w:rsid w:val="00F13E27"/>
    <w:rsid w:val="00F155CD"/>
    <w:rsid w:val="00F16AE3"/>
    <w:rsid w:val="00F200A0"/>
    <w:rsid w:val="00F23275"/>
    <w:rsid w:val="00F26EFA"/>
    <w:rsid w:val="00F27715"/>
    <w:rsid w:val="00F30327"/>
    <w:rsid w:val="00F304EA"/>
    <w:rsid w:val="00F367CA"/>
    <w:rsid w:val="00F36B20"/>
    <w:rsid w:val="00F379DD"/>
    <w:rsid w:val="00F40F92"/>
    <w:rsid w:val="00F4114D"/>
    <w:rsid w:val="00F53FB7"/>
    <w:rsid w:val="00F54442"/>
    <w:rsid w:val="00F602FC"/>
    <w:rsid w:val="00F6695C"/>
    <w:rsid w:val="00F84EF0"/>
    <w:rsid w:val="00F8573B"/>
    <w:rsid w:val="00F91F9A"/>
    <w:rsid w:val="00F92057"/>
    <w:rsid w:val="00F92BC1"/>
    <w:rsid w:val="00F95515"/>
    <w:rsid w:val="00FA153C"/>
    <w:rsid w:val="00FB3085"/>
    <w:rsid w:val="00FE1B46"/>
    <w:rsid w:val="00FE2103"/>
    <w:rsid w:val="00FE7429"/>
    <w:rsid w:val="00FF54B4"/>
    <w:rsid w:val="00FF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4908BF9"/>
  <w15:chartTrackingRefBased/>
  <w15:docId w15:val="{0C6CF3CB-A9DF-4AD2-88F1-E4D6A02C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61E"/>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styleId="UnresolvedMention">
    <w:name w:val="Unresolved Mention"/>
    <w:uiPriority w:val="99"/>
    <w:semiHidden/>
    <w:unhideWhenUsed/>
    <w:rsid w:val="006C104E"/>
    <w:rPr>
      <w:color w:val="808080"/>
      <w:shd w:val="clear" w:color="auto" w:fill="E6E6E6"/>
    </w:rPr>
  </w:style>
  <w:style w:type="paragraph" w:styleId="ListParagraph">
    <w:name w:val="List Paragraph"/>
    <w:basedOn w:val="Normal"/>
    <w:uiPriority w:val="1"/>
    <w:qFormat/>
    <w:rsid w:val="008C516A"/>
    <w:pPr>
      <w:ind w:left="720"/>
    </w:pPr>
  </w:style>
  <w:style w:type="character" w:styleId="CommentReference">
    <w:name w:val="annotation reference"/>
    <w:uiPriority w:val="99"/>
    <w:rsid w:val="00C431B1"/>
    <w:rPr>
      <w:sz w:val="16"/>
      <w:szCs w:val="16"/>
    </w:rPr>
  </w:style>
  <w:style w:type="paragraph" w:styleId="CommentText">
    <w:name w:val="annotation text"/>
    <w:basedOn w:val="Normal"/>
    <w:link w:val="CommentTextChar"/>
    <w:uiPriority w:val="99"/>
    <w:rsid w:val="00C431B1"/>
  </w:style>
  <w:style w:type="character" w:customStyle="1" w:styleId="CommentTextChar">
    <w:name w:val="Comment Text Char"/>
    <w:link w:val="CommentText"/>
    <w:uiPriority w:val="99"/>
    <w:rsid w:val="00C431B1"/>
    <w:rPr>
      <w:rFonts w:ascii="Letter Gothic 12cpi" w:hAnsi="Letter Gothic 12cpi"/>
    </w:rPr>
  </w:style>
  <w:style w:type="paragraph" w:styleId="CommentSubject">
    <w:name w:val="annotation subject"/>
    <w:basedOn w:val="CommentText"/>
    <w:next w:val="CommentText"/>
    <w:link w:val="CommentSubjectChar"/>
    <w:rsid w:val="00C431B1"/>
    <w:rPr>
      <w:b/>
      <w:bCs/>
    </w:rPr>
  </w:style>
  <w:style w:type="character" w:customStyle="1" w:styleId="CommentSubjectChar">
    <w:name w:val="Comment Subject Char"/>
    <w:link w:val="CommentSubject"/>
    <w:rsid w:val="00C431B1"/>
    <w:rPr>
      <w:rFonts w:ascii="Letter Gothic 12cpi" w:hAnsi="Letter Gothic 12cpi"/>
      <w:b/>
      <w:bCs/>
    </w:rPr>
  </w:style>
  <w:style w:type="paragraph" w:styleId="BalloonText">
    <w:name w:val="Balloon Text"/>
    <w:basedOn w:val="Normal"/>
    <w:link w:val="BalloonTextChar"/>
    <w:rsid w:val="00C431B1"/>
    <w:rPr>
      <w:rFonts w:ascii="Segoe UI" w:hAnsi="Segoe UI" w:cs="Segoe UI"/>
      <w:sz w:val="18"/>
      <w:szCs w:val="18"/>
    </w:rPr>
  </w:style>
  <w:style w:type="character" w:customStyle="1" w:styleId="BalloonTextChar">
    <w:name w:val="Balloon Text Char"/>
    <w:link w:val="BalloonText"/>
    <w:rsid w:val="00C431B1"/>
    <w:rPr>
      <w:rFonts w:ascii="Segoe UI" w:hAnsi="Segoe UI" w:cs="Segoe UI"/>
      <w:sz w:val="18"/>
      <w:szCs w:val="18"/>
    </w:rPr>
  </w:style>
  <w:style w:type="table" w:styleId="TableGrid">
    <w:name w:val="Table Grid"/>
    <w:basedOn w:val="TableNormal"/>
    <w:rsid w:val="00E9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110601"/>
    <w:rPr>
      <w:color w:val="2B579A"/>
      <w:shd w:val="clear" w:color="auto" w:fill="E6E6E6"/>
    </w:rPr>
  </w:style>
  <w:style w:type="character" w:styleId="FollowedHyperlink">
    <w:name w:val="FollowedHyperlink"/>
    <w:rsid w:val="00291404"/>
    <w:rPr>
      <w:color w:val="954F72"/>
      <w:u w:val="single"/>
    </w:rPr>
  </w:style>
  <w:style w:type="paragraph" w:styleId="Revision">
    <w:name w:val="Revision"/>
    <w:hidden/>
    <w:uiPriority w:val="99"/>
    <w:semiHidden/>
    <w:rsid w:val="00F23275"/>
    <w:rPr>
      <w:rFonts w:ascii="Letter Gothic 12cpi" w:hAnsi="Letter Gothic 12cpi"/>
    </w:rPr>
  </w:style>
  <w:style w:type="character" w:customStyle="1" w:styleId="HeaderChar">
    <w:name w:val="Header Char"/>
    <w:link w:val="Header"/>
    <w:uiPriority w:val="99"/>
    <w:rsid w:val="008E1059"/>
    <w:rPr>
      <w:rFonts w:ascii="Letter Gothic 12cpi" w:hAnsi="Letter Gothic 12cpi"/>
    </w:rPr>
  </w:style>
  <w:style w:type="character" w:customStyle="1" w:styleId="BodyText3Char">
    <w:name w:val="Body Text 3 Char"/>
    <w:link w:val="BodyText3"/>
    <w:rsid w:val="00660F5B"/>
    <w:rPr>
      <w:rFonts w:ascii="Letter Gothic 12cpi" w:hAnsi="Letter Gothic 12cpi"/>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676">
      <w:bodyDiv w:val="1"/>
      <w:marLeft w:val="0"/>
      <w:marRight w:val="0"/>
      <w:marTop w:val="0"/>
      <w:marBottom w:val="0"/>
      <w:divBdr>
        <w:top w:val="none" w:sz="0" w:space="0" w:color="auto"/>
        <w:left w:val="none" w:sz="0" w:space="0" w:color="auto"/>
        <w:bottom w:val="none" w:sz="0" w:space="0" w:color="auto"/>
        <w:right w:val="none" w:sz="0" w:space="0" w:color="auto"/>
      </w:divBdr>
    </w:div>
    <w:div w:id="81340841">
      <w:bodyDiv w:val="1"/>
      <w:marLeft w:val="0"/>
      <w:marRight w:val="0"/>
      <w:marTop w:val="0"/>
      <w:marBottom w:val="0"/>
      <w:divBdr>
        <w:top w:val="none" w:sz="0" w:space="0" w:color="auto"/>
        <w:left w:val="none" w:sz="0" w:space="0" w:color="auto"/>
        <w:bottom w:val="none" w:sz="0" w:space="0" w:color="auto"/>
        <w:right w:val="none" w:sz="0" w:space="0" w:color="auto"/>
      </w:divBdr>
    </w:div>
    <w:div w:id="100533579">
      <w:bodyDiv w:val="1"/>
      <w:marLeft w:val="0"/>
      <w:marRight w:val="0"/>
      <w:marTop w:val="0"/>
      <w:marBottom w:val="0"/>
      <w:divBdr>
        <w:top w:val="none" w:sz="0" w:space="0" w:color="auto"/>
        <w:left w:val="none" w:sz="0" w:space="0" w:color="auto"/>
        <w:bottom w:val="none" w:sz="0" w:space="0" w:color="auto"/>
        <w:right w:val="none" w:sz="0" w:space="0" w:color="auto"/>
      </w:divBdr>
    </w:div>
    <w:div w:id="119153626">
      <w:bodyDiv w:val="1"/>
      <w:marLeft w:val="0"/>
      <w:marRight w:val="0"/>
      <w:marTop w:val="0"/>
      <w:marBottom w:val="0"/>
      <w:divBdr>
        <w:top w:val="none" w:sz="0" w:space="0" w:color="auto"/>
        <w:left w:val="none" w:sz="0" w:space="0" w:color="auto"/>
        <w:bottom w:val="none" w:sz="0" w:space="0" w:color="auto"/>
        <w:right w:val="none" w:sz="0" w:space="0" w:color="auto"/>
      </w:divBdr>
    </w:div>
    <w:div w:id="133179755">
      <w:bodyDiv w:val="1"/>
      <w:marLeft w:val="0"/>
      <w:marRight w:val="0"/>
      <w:marTop w:val="0"/>
      <w:marBottom w:val="0"/>
      <w:divBdr>
        <w:top w:val="none" w:sz="0" w:space="0" w:color="auto"/>
        <w:left w:val="none" w:sz="0" w:space="0" w:color="auto"/>
        <w:bottom w:val="none" w:sz="0" w:space="0" w:color="auto"/>
        <w:right w:val="none" w:sz="0" w:space="0" w:color="auto"/>
      </w:divBdr>
    </w:div>
    <w:div w:id="142433294">
      <w:bodyDiv w:val="1"/>
      <w:marLeft w:val="0"/>
      <w:marRight w:val="0"/>
      <w:marTop w:val="0"/>
      <w:marBottom w:val="0"/>
      <w:divBdr>
        <w:top w:val="none" w:sz="0" w:space="0" w:color="auto"/>
        <w:left w:val="none" w:sz="0" w:space="0" w:color="auto"/>
        <w:bottom w:val="none" w:sz="0" w:space="0" w:color="auto"/>
        <w:right w:val="none" w:sz="0" w:space="0" w:color="auto"/>
      </w:divBdr>
    </w:div>
    <w:div w:id="171528196">
      <w:bodyDiv w:val="1"/>
      <w:marLeft w:val="0"/>
      <w:marRight w:val="0"/>
      <w:marTop w:val="0"/>
      <w:marBottom w:val="0"/>
      <w:divBdr>
        <w:top w:val="none" w:sz="0" w:space="0" w:color="auto"/>
        <w:left w:val="none" w:sz="0" w:space="0" w:color="auto"/>
        <w:bottom w:val="none" w:sz="0" w:space="0" w:color="auto"/>
        <w:right w:val="none" w:sz="0" w:space="0" w:color="auto"/>
      </w:divBdr>
    </w:div>
    <w:div w:id="175071928">
      <w:bodyDiv w:val="1"/>
      <w:marLeft w:val="0"/>
      <w:marRight w:val="0"/>
      <w:marTop w:val="0"/>
      <w:marBottom w:val="0"/>
      <w:divBdr>
        <w:top w:val="none" w:sz="0" w:space="0" w:color="auto"/>
        <w:left w:val="none" w:sz="0" w:space="0" w:color="auto"/>
        <w:bottom w:val="none" w:sz="0" w:space="0" w:color="auto"/>
        <w:right w:val="none" w:sz="0" w:space="0" w:color="auto"/>
      </w:divBdr>
    </w:div>
    <w:div w:id="196741208">
      <w:bodyDiv w:val="1"/>
      <w:marLeft w:val="0"/>
      <w:marRight w:val="0"/>
      <w:marTop w:val="0"/>
      <w:marBottom w:val="0"/>
      <w:divBdr>
        <w:top w:val="none" w:sz="0" w:space="0" w:color="auto"/>
        <w:left w:val="none" w:sz="0" w:space="0" w:color="auto"/>
        <w:bottom w:val="none" w:sz="0" w:space="0" w:color="auto"/>
        <w:right w:val="none" w:sz="0" w:space="0" w:color="auto"/>
      </w:divBdr>
    </w:div>
    <w:div w:id="203443633">
      <w:bodyDiv w:val="1"/>
      <w:marLeft w:val="0"/>
      <w:marRight w:val="0"/>
      <w:marTop w:val="0"/>
      <w:marBottom w:val="0"/>
      <w:divBdr>
        <w:top w:val="none" w:sz="0" w:space="0" w:color="auto"/>
        <w:left w:val="none" w:sz="0" w:space="0" w:color="auto"/>
        <w:bottom w:val="none" w:sz="0" w:space="0" w:color="auto"/>
        <w:right w:val="none" w:sz="0" w:space="0" w:color="auto"/>
      </w:divBdr>
    </w:div>
    <w:div w:id="211842298">
      <w:bodyDiv w:val="1"/>
      <w:marLeft w:val="0"/>
      <w:marRight w:val="0"/>
      <w:marTop w:val="0"/>
      <w:marBottom w:val="0"/>
      <w:divBdr>
        <w:top w:val="none" w:sz="0" w:space="0" w:color="auto"/>
        <w:left w:val="none" w:sz="0" w:space="0" w:color="auto"/>
        <w:bottom w:val="none" w:sz="0" w:space="0" w:color="auto"/>
        <w:right w:val="none" w:sz="0" w:space="0" w:color="auto"/>
      </w:divBdr>
    </w:div>
    <w:div w:id="235476106">
      <w:bodyDiv w:val="1"/>
      <w:marLeft w:val="0"/>
      <w:marRight w:val="0"/>
      <w:marTop w:val="0"/>
      <w:marBottom w:val="0"/>
      <w:divBdr>
        <w:top w:val="none" w:sz="0" w:space="0" w:color="auto"/>
        <w:left w:val="none" w:sz="0" w:space="0" w:color="auto"/>
        <w:bottom w:val="none" w:sz="0" w:space="0" w:color="auto"/>
        <w:right w:val="none" w:sz="0" w:space="0" w:color="auto"/>
      </w:divBdr>
    </w:div>
    <w:div w:id="283468562">
      <w:bodyDiv w:val="1"/>
      <w:marLeft w:val="0"/>
      <w:marRight w:val="0"/>
      <w:marTop w:val="0"/>
      <w:marBottom w:val="0"/>
      <w:divBdr>
        <w:top w:val="none" w:sz="0" w:space="0" w:color="auto"/>
        <w:left w:val="none" w:sz="0" w:space="0" w:color="auto"/>
        <w:bottom w:val="none" w:sz="0" w:space="0" w:color="auto"/>
        <w:right w:val="none" w:sz="0" w:space="0" w:color="auto"/>
      </w:divBdr>
    </w:div>
    <w:div w:id="283927925">
      <w:bodyDiv w:val="1"/>
      <w:marLeft w:val="0"/>
      <w:marRight w:val="0"/>
      <w:marTop w:val="0"/>
      <w:marBottom w:val="0"/>
      <w:divBdr>
        <w:top w:val="none" w:sz="0" w:space="0" w:color="auto"/>
        <w:left w:val="none" w:sz="0" w:space="0" w:color="auto"/>
        <w:bottom w:val="none" w:sz="0" w:space="0" w:color="auto"/>
        <w:right w:val="none" w:sz="0" w:space="0" w:color="auto"/>
      </w:divBdr>
    </w:div>
    <w:div w:id="328409635">
      <w:bodyDiv w:val="1"/>
      <w:marLeft w:val="0"/>
      <w:marRight w:val="0"/>
      <w:marTop w:val="0"/>
      <w:marBottom w:val="0"/>
      <w:divBdr>
        <w:top w:val="none" w:sz="0" w:space="0" w:color="auto"/>
        <w:left w:val="none" w:sz="0" w:space="0" w:color="auto"/>
        <w:bottom w:val="none" w:sz="0" w:space="0" w:color="auto"/>
        <w:right w:val="none" w:sz="0" w:space="0" w:color="auto"/>
      </w:divBdr>
    </w:div>
    <w:div w:id="358313728">
      <w:bodyDiv w:val="1"/>
      <w:marLeft w:val="0"/>
      <w:marRight w:val="0"/>
      <w:marTop w:val="0"/>
      <w:marBottom w:val="0"/>
      <w:divBdr>
        <w:top w:val="none" w:sz="0" w:space="0" w:color="auto"/>
        <w:left w:val="none" w:sz="0" w:space="0" w:color="auto"/>
        <w:bottom w:val="none" w:sz="0" w:space="0" w:color="auto"/>
        <w:right w:val="none" w:sz="0" w:space="0" w:color="auto"/>
      </w:divBdr>
    </w:div>
    <w:div w:id="367798624">
      <w:bodyDiv w:val="1"/>
      <w:marLeft w:val="0"/>
      <w:marRight w:val="0"/>
      <w:marTop w:val="0"/>
      <w:marBottom w:val="0"/>
      <w:divBdr>
        <w:top w:val="none" w:sz="0" w:space="0" w:color="auto"/>
        <w:left w:val="none" w:sz="0" w:space="0" w:color="auto"/>
        <w:bottom w:val="none" w:sz="0" w:space="0" w:color="auto"/>
        <w:right w:val="none" w:sz="0" w:space="0" w:color="auto"/>
      </w:divBdr>
    </w:div>
    <w:div w:id="468203227">
      <w:bodyDiv w:val="1"/>
      <w:marLeft w:val="0"/>
      <w:marRight w:val="0"/>
      <w:marTop w:val="0"/>
      <w:marBottom w:val="0"/>
      <w:divBdr>
        <w:top w:val="none" w:sz="0" w:space="0" w:color="auto"/>
        <w:left w:val="none" w:sz="0" w:space="0" w:color="auto"/>
        <w:bottom w:val="none" w:sz="0" w:space="0" w:color="auto"/>
        <w:right w:val="none" w:sz="0" w:space="0" w:color="auto"/>
      </w:divBdr>
    </w:div>
    <w:div w:id="555050602">
      <w:bodyDiv w:val="1"/>
      <w:marLeft w:val="0"/>
      <w:marRight w:val="0"/>
      <w:marTop w:val="0"/>
      <w:marBottom w:val="0"/>
      <w:divBdr>
        <w:top w:val="none" w:sz="0" w:space="0" w:color="auto"/>
        <w:left w:val="none" w:sz="0" w:space="0" w:color="auto"/>
        <w:bottom w:val="none" w:sz="0" w:space="0" w:color="auto"/>
        <w:right w:val="none" w:sz="0" w:space="0" w:color="auto"/>
      </w:divBdr>
    </w:div>
    <w:div w:id="555629598">
      <w:bodyDiv w:val="1"/>
      <w:marLeft w:val="0"/>
      <w:marRight w:val="0"/>
      <w:marTop w:val="0"/>
      <w:marBottom w:val="0"/>
      <w:divBdr>
        <w:top w:val="none" w:sz="0" w:space="0" w:color="auto"/>
        <w:left w:val="none" w:sz="0" w:space="0" w:color="auto"/>
        <w:bottom w:val="none" w:sz="0" w:space="0" w:color="auto"/>
        <w:right w:val="none" w:sz="0" w:space="0" w:color="auto"/>
      </w:divBdr>
    </w:div>
    <w:div w:id="558437277">
      <w:bodyDiv w:val="1"/>
      <w:marLeft w:val="0"/>
      <w:marRight w:val="0"/>
      <w:marTop w:val="0"/>
      <w:marBottom w:val="0"/>
      <w:divBdr>
        <w:top w:val="none" w:sz="0" w:space="0" w:color="auto"/>
        <w:left w:val="none" w:sz="0" w:space="0" w:color="auto"/>
        <w:bottom w:val="none" w:sz="0" w:space="0" w:color="auto"/>
        <w:right w:val="none" w:sz="0" w:space="0" w:color="auto"/>
      </w:divBdr>
    </w:div>
    <w:div w:id="569468106">
      <w:bodyDiv w:val="1"/>
      <w:marLeft w:val="0"/>
      <w:marRight w:val="0"/>
      <w:marTop w:val="0"/>
      <w:marBottom w:val="0"/>
      <w:divBdr>
        <w:top w:val="none" w:sz="0" w:space="0" w:color="auto"/>
        <w:left w:val="none" w:sz="0" w:space="0" w:color="auto"/>
        <w:bottom w:val="none" w:sz="0" w:space="0" w:color="auto"/>
        <w:right w:val="none" w:sz="0" w:space="0" w:color="auto"/>
      </w:divBdr>
    </w:div>
    <w:div w:id="570040459">
      <w:bodyDiv w:val="1"/>
      <w:marLeft w:val="0"/>
      <w:marRight w:val="0"/>
      <w:marTop w:val="0"/>
      <w:marBottom w:val="0"/>
      <w:divBdr>
        <w:top w:val="none" w:sz="0" w:space="0" w:color="auto"/>
        <w:left w:val="none" w:sz="0" w:space="0" w:color="auto"/>
        <w:bottom w:val="none" w:sz="0" w:space="0" w:color="auto"/>
        <w:right w:val="none" w:sz="0" w:space="0" w:color="auto"/>
      </w:divBdr>
    </w:div>
    <w:div w:id="585727283">
      <w:bodyDiv w:val="1"/>
      <w:marLeft w:val="0"/>
      <w:marRight w:val="0"/>
      <w:marTop w:val="0"/>
      <w:marBottom w:val="0"/>
      <w:divBdr>
        <w:top w:val="none" w:sz="0" w:space="0" w:color="auto"/>
        <w:left w:val="none" w:sz="0" w:space="0" w:color="auto"/>
        <w:bottom w:val="none" w:sz="0" w:space="0" w:color="auto"/>
        <w:right w:val="none" w:sz="0" w:space="0" w:color="auto"/>
      </w:divBdr>
    </w:div>
    <w:div w:id="613245555">
      <w:bodyDiv w:val="1"/>
      <w:marLeft w:val="0"/>
      <w:marRight w:val="0"/>
      <w:marTop w:val="0"/>
      <w:marBottom w:val="0"/>
      <w:divBdr>
        <w:top w:val="none" w:sz="0" w:space="0" w:color="auto"/>
        <w:left w:val="none" w:sz="0" w:space="0" w:color="auto"/>
        <w:bottom w:val="none" w:sz="0" w:space="0" w:color="auto"/>
        <w:right w:val="none" w:sz="0" w:space="0" w:color="auto"/>
      </w:divBdr>
    </w:div>
    <w:div w:id="648444566">
      <w:bodyDiv w:val="1"/>
      <w:marLeft w:val="0"/>
      <w:marRight w:val="0"/>
      <w:marTop w:val="0"/>
      <w:marBottom w:val="0"/>
      <w:divBdr>
        <w:top w:val="none" w:sz="0" w:space="0" w:color="auto"/>
        <w:left w:val="none" w:sz="0" w:space="0" w:color="auto"/>
        <w:bottom w:val="none" w:sz="0" w:space="0" w:color="auto"/>
        <w:right w:val="none" w:sz="0" w:space="0" w:color="auto"/>
      </w:divBdr>
    </w:div>
    <w:div w:id="648873764">
      <w:bodyDiv w:val="1"/>
      <w:marLeft w:val="0"/>
      <w:marRight w:val="0"/>
      <w:marTop w:val="0"/>
      <w:marBottom w:val="0"/>
      <w:divBdr>
        <w:top w:val="none" w:sz="0" w:space="0" w:color="auto"/>
        <w:left w:val="none" w:sz="0" w:space="0" w:color="auto"/>
        <w:bottom w:val="none" w:sz="0" w:space="0" w:color="auto"/>
        <w:right w:val="none" w:sz="0" w:space="0" w:color="auto"/>
      </w:divBdr>
    </w:div>
    <w:div w:id="768156482">
      <w:bodyDiv w:val="1"/>
      <w:marLeft w:val="0"/>
      <w:marRight w:val="0"/>
      <w:marTop w:val="0"/>
      <w:marBottom w:val="0"/>
      <w:divBdr>
        <w:top w:val="none" w:sz="0" w:space="0" w:color="auto"/>
        <w:left w:val="none" w:sz="0" w:space="0" w:color="auto"/>
        <w:bottom w:val="none" w:sz="0" w:space="0" w:color="auto"/>
        <w:right w:val="none" w:sz="0" w:space="0" w:color="auto"/>
      </w:divBdr>
    </w:div>
    <w:div w:id="825435679">
      <w:bodyDiv w:val="1"/>
      <w:marLeft w:val="0"/>
      <w:marRight w:val="0"/>
      <w:marTop w:val="0"/>
      <w:marBottom w:val="0"/>
      <w:divBdr>
        <w:top w:val="none" w:sz="0" w:space="0" w:color="auto"/>
        <w:left w:val="none" w:sz="0" w:space="0" w:color="auto"/>
        <w:bottom w:val="none" w:sz="0" w:space="0" w:color="auto"/>
        <w:right w:val="none" w:sz="0" w:space="0" w:color="auto"/>
      </w:divBdr>
    </w:div>
    <w:div w:id="847674061">
      <w:bodyDiv w:val="1"/>
      <w:marLeft w:val="0"/>
      <w:marRight w:val="0"/>
      <w:marTop w:val="0"/>
      <w:marBottom w:val="0"/>
      <w:divBdr>
        <w:top w:val="none" w:sz="0" w:space="0" w:color="auto"/>
        <w:left w:val="none" w:sz="0" w:space="0" w:color="auto"/>
        <w:bottom w:val="none" w:sz="0" w:space="0" w:color="auto"/>
        <w:right w:val="none" w:sz="0" w:space="0" w:color="auto"/>
      </w:divBdr>
    </w:div>
    <w:div w:id="849562428">
      <w:bodyDiv w:val="1"/>
      <w:marLeft w:val="0"/>
      <w:marRight w:val="0"/>
      <w:marTop w:val="0"/>
      <w:marBottom w:val="0"/>
      <w:divBdr>
        <w:top w:val="none" w:sz="0" w:space="0" w:color="auto"/>
        <w:left w:val="none" w:sz="0" w:space="0" w:color="auto"/>
        <w:bottom w:val="none" w:sz="0" w:space="0" w:color="auto"/>
        <w:right w:val="none" w:sz="0" w:space="0" w:color="auto"/>
      </w:divBdr>
    </w:div>
    <w:div w:id="899638090">
      <w:bodyDiv w:val="1"/>
      <w:marLeft w:val="0"/>
      <w:marRight w:val="0"/>
      <w:marTop w:val="0"/>
      <w:marBottom w:val="0"/>
      <w:divBdr>
        <w:top w:val="none" w:sz="0" w:space="0" w:color="auto"/>
        <w:left w:val="none" w:sz="0" w:space="0" w:color="auto"/>
        <w:bottom w:val="none" w:sz="0" w:space="0" w:color="auto"/>
        <w:right w:val="none" w:sz="0" w:space="0" w:color="auto"/>
      </w:divBdr>
    </w:div>
    <w:div w:id="907497569">
      <w:bodyDiv w:val="1"/>
      <w:marLeft w:val="0"/>
      <w:marRight w:val="0"/>
      <w:marTop w:val="0"/>
      <w:marBottom w:val="0"/>
      <w:divBdr>
        <w:top w:val="none" w:sz="0" w:space="0" w:color="auto"/>
        <w:left w:val="none" w:sz="0" w:space="0" w:color="auto"/>
        <w:bottom w:val="none" w:sz="0" w:space="0" w:color="auto"/>
        <w:right w:val="none" w:sz="0" w:space="0" w:color="auto"/>
      </w:divBdr>
    </w:div>
    <w:div w:id="931621075">
      <w:bodyDiv w:val="1"/>
      <w:marLeft w:val="0"/>
      <w:marRight w:val="0"/>
      <w:marTop w:val="0"/>
      <w:marBottom w:val="0"/>
      <w:divBdr>
        <w:top w:val="none" w:sz="0" w:space="0" w:color="auto"/>
        <w:left w:val="none" w:sz="0" w:space="0" w:color="auto"/>
        <w:bottom w:val="none" w:sz="0" w:space="0" w:color="auto"/>
        <w:right w:val="none" w:sz="0" w:space="0" w:color="auto"/>
      </w:divBdr>
    </w:div>
    <w:div w:id="945965467">
      <w:bodyDiv w:val="1"/>
      <w:marLeft w:val="0"/>
      <w:marRight w:val="0"/>
      <w:marTop w:val="0"/>
      <w:marBottom w:val="0"/>
      <w:divBdr>
        <w:top w:val="none" w:sz="0" w:space="0" w:color="auto"/>
        <w:left w:val="none" w:sz="0" w:space="0" w:color="auto"/>
        <w:bottom w:val="none" w:sz="0" w:space="0" w:color="auto"/>
        <w:right w:val="none" w:sz="0" w:space="0" w:color="auto"/>
      </w:divBdr>
    </w:div>
    <w:div w:id="966081701">
      <w:bodyDiv w:val="1"/>
      <w:marLeft w:val="0"/>
      <w:marRight w:val="0"/>
      <w:marTop w:val="0"/>
      <w:marBottom w:val="0"/>
      <w:divBdr>
        <w:top w:val="none" w:sz="0" w:space="0" w:color="auto"/>
        <w:left w:val="none" w:sz="0" w:space="0" w:color="auto"/>
        <w:bottom w:val="none" w:sz="0" w:space="0" w:color="auto"/>
        <w:right w:val="none" w:sz="0" w:space="0" w:color="auto"/>
      </w:divBdr>
    </w:div>
    <w:div w:id="972714295">
      <w:bodyDiv w:val="1"/>
      <w:marLeft w:val="0"/>
      <w:marRight w:val="0"/>
      <w:marTop w:val="0"/>
      <w:marBottom w:val="0"/>
      <w:divBdr>
        <w:top w:val="none" w:sz="0" w:space="0" w:color="auto"/>
        <w:left w:val="none" w:sz="0" w:space="0" w:color="auto"/>
        <w:bottom w:val="none" w:sz="0" w:space="0" w:color="auto"/>
        <w:right w:val="none" w:sz="0" w:space="0" w:color="auto"/>
      </w:divBdr>
    </w:div>
    <w:div w:id="1062483761">
      <w:bodyDiv w:val="1"/>
      <w:marLeft w:val="0"/>
      <w:marRight w:val="0"/>
      <w:marTop w:val="0"/>
      <w:marBottom w:val="0"/>
      <w:divBdr>
        <w:top w:val="none" w:sz="0" w:space="0" w:color="auto"/>
        <w:left w:val="none" w:sz="0" w:space="0" w:color="auto"/>
        <w:bottom w:val="none" w:sz="0" w:space="0" w:color="auto"/>
        <w:right w:val="none" w:sz="0" w:space="0" w:color="auto"/>
      </w:divBdr>
    </w:div>
    <w:div w:id="1069039515">
      <w:bodyDiv w:val="1"/>
      <w:marLeft w:val="0"/>
      <w:marRight w:val="0"/>
      <w:marTop w:val="0"/>
      <w:marBottom w:val="0"/>
      <w:divBdr>
        <w:top w:val="none" w:sz="0" w:space="0" w:color="auto"/>
        <w:left w:val="none" w:sz="0" w:space="0" w:color="auto"/>
        <w:bottom w:val="none" w:sz="0" w:space="0" w:color="auto"/>
        <w:right w:val="none" w:sz="0" w:space="0" w:color="auto"/>
      </w:divBdr>
    </w:div>
    <w:div w:id="1070887629">
      <w:bodyDiv w:val="1"/>
      <w:marLeft w:val="0"/>
      <w:marRight w:val="0"/>
      <w:marTop w:val="0"/>
      <w:marBottom w:val="0"/>
      <w:divBdr>
        <w:top w:val="none" w:sz="0" w:space="0" w:color="auto"/>
        <w:left w:val="none" w:sz="0" w:space="0" w:color="auto"/>
        <w:bottom w:val="none" w:sz="0" w:space="0" w:color="auto"/>
        <w:right w:val="none" w:sz="0" w:space="0" w:color="auto"/>
      </w:divBdr>
    </w:div>
    <w:div w:id="1089620340">
      <w:bodyDiv w:val="1"/>
      <w:marLeft w:val="0"/>
      <w:marRight w:val="0"/>
      <w:marTop w:val="0"/>
      <w:marBottom w:val="0"/>
      <w:divBdr>
        <w:top w:val="none" w:sz="0" w:space="0" w:color="auto"/>
        <w:left w:val="none" w:sz="0" w:space="0" w:color="auto"/>
        <w:bottom w:val="none" w:sz="0" w:space="0" w:color="auto"/>
        <w:right w:val="none" w:sz="0" w:space="0" w:color="auto"/>
      </w:divBdr>
    </w:div>
    <w:div w:id="1117748768">
      <w:bodyDiv w:val="1"/>
      <w:marLeft w:val="0"/>
      <w:marRight w:val="0"/>
      <w:marTop w:val="0"/>
      <w:marBottom w:val="0"/>
      <w:divBdr>
        <w:top w:val="none" w:sz="0" w:space="0" w:color="auto"/>
        <w:left w:val="none" w:sz="0" w:space="0" w:color="auto"/>
        <w:bottom w:val="none" w:sz="0" w:space="0" w:color="auto"/>
        <w:right w:val="none" w:sz="0" w:space="0" w:color="auto"/>
      </w:divBdr>
    </w:div>
    <w:div w:id="1142380954">
      <w:bodyDiv w:val="1"/>
      <w:marLeft w:val="0"/>
      <w:marRight w:val="0"/>
      <w:marTop w:val="0"/>
      <w:marBottom w:val="0"/>
      <w:divBdr>
        <w:top w:val="none" w:sz="0" w:space="0" w:color="auto"/>
        <w:left w:val="none" w:sz="0" w:space="0" w:color="auto"/>
        <w:bottom w:val="none" w:sz="0" w:space="0" w:color="auto"/>
        <w:right w:val="none" w:sz="0" w:space="0" w:color="auto"/>
      </w:divBdr>
    </w:div>
    <w:div w:id="1163661955">
      <w:bodyDiv w:val="1"/>
      <w:marLeft w:val="0"/>
      <w:marRight w:val="0"/>
      <w:marTop w:val="0"/>
      <w:marBottom w:val="0"/>
      <w:divBdr>
        <w:top w:val="none" w:sz="0" w:space="0" w:color="auto"/>
        <w:left w:val="none" w:sz="0" w:space="0" w:color="auto"/>
        <w:bottom w:val="none" w:sz="0" w:space="0" w:color="auto"/>
        <w:right w:val="none" w:sz="0" w:space="0" w:color="auto"/>
      </w:divBdr>
    </w:div>
    <w:div w:id="1173765563">
      <w:bodyDiv w:val="1"/>
      <w:marLeft w:val="0"/>
      <w:marRight w:val="0"/>
      <w:marTop w:val="0"/>
      <w:marBottom w:val="0"/>
      <w:divBdr>
        <w:top w:val="none" w:sz="0" w:space="0" w:color="auto"/>
        <w:left w:val="none" w:sz="0" w:space="0" w:color="auto"/>
        <w:bottom w:val="none" w:sz="0" w:space="0" w:color="auto"/>
        <w:right w:val="none" w:sz="0" w:space="0" w:color="auto"/>
      </w:divBdr>
    </w:div>
    <w:div w:id="1227687607">
      <w:bodyDiv w:val="1"/>
      <w:marLeft w:val="0"/>
      <w:marRight w:val="0"/>
      <w:marTop w:val="0"/>
      <w:marBottom w:val="0"/>
      <w:divBdr>
        <w:top w:val="none" w:sz="0" w:space="0" w:color="auto"/>
        <w:left w:val="none" w:sz="0" w:space="0" w:color="auto"/>
        <w:bottom w:val="none" w:sz="0" w:space="0" w:color="auto"/>
        <w:right w:val="none" w:sz="0" w:space="0" w:color="auto"/>
      </w:divBdr>
    </w:div>
    <w:div w:id="1253929885">
      <w:bodyDiv w:val="1"/>
      <w:marLeft w:val="0"/>
      <w:marRight w:val="0"/>
      <w:marTop w:val="0"/>
      <w:marBottom w:val="0"/>
      <w:divBdr>
        <w:top w:val="none" w:sz="0" w:space="0" w:color="auto"/>
        <w:left w:val="none" w:sz="0" w:space="0" w:color="auto"/>
        <w:bottom w:val="none" w:sz="0" w:space="0" w:color="auto"/>
        <w:right w:val="none" w:sz="0" w:space="0" w:color="auto"/>
      </w:divBdr>
    </w:div>
    <w:div w:id="1298073751">
      <w:bodyDiv w:val="1"/>
      <w:marLeft w:val="0"/>
      <w:marRight w:val="0"/>
      <w:marTop w:val="0"/>
      <w:marBottom w:val="0"/>
      <w:divBdr>
        <w:top w:val="none" w:sz="0" w:space="0" w:color="auto"/>
        <w:left w:val="none" w:sz="0" w:space="0" w:color="auto"/>
        <w:bottom w:val="none" w:sz="0" w:space="0" w:color="auto"/>
        <w:right w:val="none" w:sz="0" w:space="0" w:color="auto"/>
      </w:divBdr>
    </w:div>
    <w:div w:id="1312246402">
      <w:bodyDiv w:val="1"/>
      <w:marLeft w:val="0"/>
      <w:marRight w:val="0"/>
      <w:marTop w:val="0"/>
      <w:marBottom w:val="0"/>
      <w:divBdr>
        <w:top w:val="none" w:sz="0" w:space="0" w:color="auto"/>
        <w:left w:val="none" w:sz="0" w:space="0" w:color="auto"/>
        <w:bottom w:val="none" w:sz="0" w:space="0" w:color="auto"/>
        <w:right w:val="none" w:sz="0" w:space="0" w:color="auto"/>
      </w:divBdr>
    </w:div>
    <w:div w:id="1327973689">
      <w:bodyDiv w:val="1"/>
      <w:marLeft w:val="0"/>
      <w:marRight w:val="0"/>
      <w:marTop w:val="0"/>
      <w:marBottom w:val="0"/>
      <w:divBdr>
        <w:top w:val="none" w:sz="0" w:space="0" w:color="auto"/>
        <w:left w:val="none" w:sz="0" w:space="0" w:color="auto"/>
        <w:bottom w:val="none" w:sz="0" w:space="0" w:color="auto"/>
        <w:right w:val="none" w:sz="0" w:space="0" w:color="auto"/>
      </w:divBdr>
    </w:div>
    <w:div w:id="1336225902">
      <w:bodyDiv w:val="1"/>
      <w:marLeft w:val="0"/>
      <w:marRight w:val="0"/>
      <w:marTop w:val="0"/>
      <w:marBottom w:val="0"/>
      <w:divBdr>
        <w:top w:val="none" w:sz="0" w:space="0" w:color="auto"/>
        <w:left w:val="none" w:sz="0" w:space="0" w:color="auto"/>
        <w:bottom w:val="none" w:sz="0" w:space="0" w:color="auto"/>
        <w:right w:val="none" w:sz="0" w:space="0" w:color="auto"/>
      </w:divBdr>
    </w:div>
    <w:div w:id="1359358463">
      <w:bodyDiv w:val="1"/>
      <w:marLeft w:val="0"/>
      <w:marRight w:val="0"/>
      <w:marTop w:val="0"/>
      <w:marBottom w:val="0"/>
      <w:divBdr>
        <w:top w:val="none" w:sz="0" w:space="0" w:color="auto"/>
        <w:left w:val="none" w:sz="0" w:space="0" w:color="auto"/>
        <w:bottom w:val="none" w:sz="0" w:space="0" w:color="auto"/>
        <w:right w:val="none" w:sz="0" w:space="0" w:color="auto"/>
      </w:divBdr>
    </w:div>
    <w:div w:id="1394502798">
      <w:bodyDiv w:val="1"/>
      <w:marLeft w:val="0"/>
      <w:marRight w:val="0"/>
      <w:marTop w:val="0"/>
      <w:marBottom w:val="0"/>
      <w:divBdr>
        <w:top w:val="none" w:sz="0" w:space="0" w:color="auto"/>
        <w:left w:val="none" w:sz="0" w:space="0" w:color="auto"/>
        <w:bottom w:val="none" w:sz="0" w:space="0" w:color="auto"/>
        <w:right w:val="none" w:sz="0" w:space="0" w:color="auto"/>
      </w:divBdr>
    </w:div>
    <w:div w:id="1415320254">
      <w:bodyDiv w:val="1"/>
      <w:marLeft w:val="0"/>
      <w:marRight w:val="0"/>
      <w:marTop w:val="0"/>
      <w:marBottom w:val="0"/>
      <w:divBdr>
        <w:top w:val="none" w:sz="0" w:space="0" w:color="auto"/>
        <w:left w:val="none" w:sz="0" w:space="0" w:color="auto"/>
        <w:bottom w:val="none" w:sz="0" w:space="0" w:color="auto"/>
        <w:right w:val="none" w:sz="0" w:space="0" w:color="auto"/>
      </w:divBdr>
    </w:div>
    <w:div w:id="1426881214">
      <w:bodyDiv w:val="1"/>
      <w:marLeft w:val="0"/>
      <w:marRight w:val="0"/>
      <w:marTop w:val="0"/>
      <w:marBottom w:val="0"/>
      <w:divBdr>
        <w:top w:val="none" w:sz="0" w:space="0" w:color="auto"/>
        <w:left w:val="none" w:sz="0" w:space="0" w:color="auto"/>
        <w:bottom w:val="none" w:sz="0" w:space="0" w:color="auto"/>
        <w:right w:val="none" w:sz="0" w:space="0" w:color="auto"/>
      </w:divBdr>
    </w:div>
    <w:div w:id="1480924260">
      <w:bodyDiv w:val="1"/>
      <w:marLeft w:val="0"/>
      <w:marRight w:val="0"/>
      <w:marTop w:val="0"/>
      <w:marBottom w:val="0"/>
      <w:divBdr>
        <w:top w:val="none" w:sz="0" w:space="0" w:color="auto"/>
        <w:left w:val="none" w:sz="0" w:space="0" w:color="auto"/>
        <w:bottom w:val="none" w:sz="0" w:space="0" w:color="auto"/>
        <w:right w:val="none" w:sz="0" w:space="0" w:color="auto"/>
      </w:divBdr>
    </w:div>
    <w:div w:id="1488666952">
      <w:bodyDiv w:val="1"/>
      <w:marLeft w:val="0"/>
      <w:marRight w:val="0"/>
      <w:marTop w:val="0"/>
      <w:marBottom w:val="0"/>
      <w:divBdr>
        <w:top w:val="none" w:sz="0" w:space="0" w:color="auto"/>
        <w:left w:val="none" w:sz="0" w:space="0" w:color="auto"/>
        <w:bottom w:val="none" w:sz="0" w:space="0" w:color="auto"/>
        <w:right w:val="none" w:sz="0" w:space="0" w:color="auto"/>
      </w:divBdr>
    </w:div>
    <w:div w:id="1508519109">
      <w:bodyDiv w:val="1"/>
      <w:marLeft w:val="0"/>
      <w:marRight w:val="0"/>
      <w:marTop w:val="0"/>
      <w:marBottom w:val="0"/>
      <w:divBdr>
        <w:top w:val="none" w:sz="0" w:space="0" w:color="auto"/>
        <w:left w:val="none" w:sz="0" w:space="0" w:color="auto"/>
        <w:bottom w:val="none" w:sz="0" w:space="0" w:color="auto"/>
        <w:right w:val="none" w:sz="0" w:space="0" w:color="auto"/>
      </w:divBdr>
    </w:div>
    <w:div w:id="1532109906">
      <w:bodyDiv w:val="1"/>
      <w:marLeft w:val="0"/>
      <w:marRight w:val="0"/>
      <w:marTop w:val="0"/>
      <w:marBottom w:val="0"/>
      <w:divBdr>
        <w:top w:val="none" w:sz="0" w:space="0" w:color="auto"/>
        <w:left w:val="none" w:sz="0" w:space="0" w:color="auto"/>
        <w:bottom w:val="none" w:sz="0" w:space="0" w:color="auto"/>
        <w:right w:val="none" w:sz="0" w:space="0" w:color="auto"/>
      </w:divBdr>
    </w:div>
    <w:div w:id="1592741820">
      <w:bodyDiv w:val="1"/>
      <w:marLeft w:val="0"/>
      <w:marRight w:val="0"/>
      <w:marTop w:val="0"/>
      <w:marBottom w:val="0"/>
      <w:divBdr>
        <w:top w:val="none" w:sz="0" w:space="0" w:color="auto"/>
        <w:left w:val="none" w:sz="0" w:space="0" w:color="auto"/>
        <w:bottom w:val="none" w:sz="0" w:space="0" w:color="auto"/>
        <w:right w:val="none" w:sz="0" w:space="0" w:color="auto"/>
      </w:divBdr>
    </w:div>
    <w:div w:id="1661155325">
      <w:bodyDiv w:val="1"/>
      <w:marLeft w:val="0"/>
      <w:marRight w:val="0"/>
      <w:marTop w:val="0"/>
      <w:marBottom w:val="0"/>
      <w:divBdr>
        <w:top w:val="none" w:sz="0" w:space="0" w:color="auto"/>
        <w:left w:val="none" w:sz="0" w:space="0" w:color="auto"/>
        <w:bottom w:val="none" w:sz="0" w:space="0" w:color="auto"/>
        <w:right w:val="none" w:sz="0" w:space="0" w:color="auto"/>
      </w:divBdr>
    </w:div>
    <w:div w:id="1664698020">
      <w:bodyDiv w:val="1"/>
      <w:marLeft w:val="0"/>
      <w:marRight w:val="0"/>
      <w:marTop w:val="0"/>
      <w:marBottom w:val="0"/>
      <w:divBdr>
        <w:top w:val="none" w:sz="0" w:space="0" w:color="auto"/>
        <w:left w:val="none" w:sz="0" w:space="0" w:color="auto"/>
        <w:bottom w:val="none" w:sz="0" w:space="0" w:color="auto"/>
        <w:right w:val="none" w:sz="0" w:space="0" w:color="auto"/>
      </w:divBdr>
    </w:div>
    <w:div w:id="1683317132">
      <w:bodyDiv w:val="1"/>
      <w:marLeft w:val="0"/>
      <w:marRight w:val="0"/>
      <w:marTop w:val="0"/>
      <w:marBottom w:val="0"/>
      <w:divBdr>
        <w:top w:val="none" w:sz="0" w:space="0" w:color="auto"/>
        <w:left w:val="none" w:sz="0" w:space="0" w:color="auto"/>
        <w:bottom w:val="none" w:sz="0" w:space="0" w:color="auto"/>
        <w:right w:val="none" w:sz="0" w:space="0" w:color="auto"/>
      </w:divBdr>
    </w:div>
    <w:div w:id="1686981129">
      <w:bodyDiv w:val="1"/>
      <w:marLeft w:val="0"/>
      <w:marRight w:val="0"/>
      <w:marTop w:val="0"/>
      <w:marBottom w:val="0"/>
      <w:divBdr>
        <w:top w:val="none" w:sz="0" w:space="0" w:color="auto"/>
        <w:left w:val="none" w:sz="0" w:space="0" w:color="auto"/>
        <w:bottom w:val="none" w:sz="0" w:space="0" w:color="auto"/>
        <w:right w:val="none" w:sz="0" w:space="0" w:color="auto"/>
      </w:divBdr>
    </w:div>
    <w:div w:id="1692875587">
      <w:bodyDiv w:val="1"/>
      <w:marLeft w:val="0"/>
      <w:marRight w:val="0"/>
      <w:marTop w:val="0"/>
      <w:marBottom w:val="0"/>
      <w:divBdr>
        <w:top w:val="none" w:sz="0" w:space="0" w:color="auto"/>
        <w:left w:val="none" w:sz="0" w:space="0" w:color="auto"/>
        <w:bottom w:val="none" w:sz="0" w:space="0" w:color="auto"/>
        <w:right w:val="none" w:sz="0" w:space="0" w:color="auto"/>
      </w:divBdr>
    </w:div>
    <w:div w:id="1704280335">
      <w:bodyDiv w:val="1"/>
      <w:marLeft w:val="0"/>
      <w:marRight w:val="0"/>
      <w:marTop w:val="0"/>
      <w:marBottom w:val="0"/>
      <w:divBdr>
        <w:top w:val="none" w:sz="0" w:space="0" w:color="auto"/>
        <w:left w:val="none" w:sz="0" w:space="0" w:color="auto"/>
        <w:bottom w:val="none" w:sz="0" w:space="0" w:color="auto"/>
        <w:right w:val="none" w:sz="0" w:space="0" w:color="auto"/>
      </w:divBdr>
    </w:div>
    <w:div w:id="1721051334">
      <w:bodyDiv w:val="1"/>
      <w:marLeft w:val="0"/>
      <w:marRight w:val="0"/>
      <w:marTop w:val="0"/>
      <w:marBottom w:val="0"/>
      <w:divBdr>
        <w:top w:val="none" w:sz="0" w:space="0" w:color="auto"/>
        <w:left w:val="none" w:sz="0" w:space="0" w:color="auto"/>
        <w:bottom w:val="none" w:sz="0" w:space="0" w:color="auto"/>
        <w:right w:val="none" w:sz="0" w:space="0" w:color="auto"/>
      </w:divBdr>
    </w:div>
    <w:div w:id="1723750245">
      <w:bodyDiv w:val="1"/>
      <w:marLeft w:val="0"/>
      <w:marRight w:val="0"/>
      <w:marTop w:val="0"/>
      <w:marBottom w:val="0"/>
      <w:divBdr>
        <w:top w:val="none" w:sz="0" w:space="0" w:color="auto"/>
        <w:left w:val="none" w:sz="0" w:space="0" w:color="auto"/>
        <w:bottom w:val="none" w:sz="0" w:space="0" w:color="auto"/>
        <w:right w:val="none" w:sz="0" w:space="0" w:color="auto"/>
      </w:divBdr>
    </w:div>
    <w:div w:id="1738746273">
      <w:bodyDiv w:val="1"/>
      <w:marLeft w:val="0"/>
      <w:marRight w:val="0"/>
      <w:marTop w:val="0"/>
      <w:marBottom w:val="0"/>
      <w:divBdr>
        <w:top w:val="none" w:sz="0" w:space="0" w:color="auto"/>
        <w:left w:val="none" w:sz="0" w:space="0" w:color="auto"/>
        <w:bottom w:val="none" w:sz="0" w:space="0" w:color="auto"/>
        <w:right w:val="none" w:sz="0" w:space="0" w:color="auto"/>
      </w:divBdr>
    </w:div>
    <w:div w:id="1751148625">
      <w:bodyDiv w:val="1"/>
      <w:marLeft w:val="0"/>
      <w:marRight w:val="0"/>
      <w:marTop w:val="0"/>
      <w:marBottom w:val="0"/>
      <w:divBdr>
        <w:top w:val="none" w:sz="0" w:space="0" w:color="auto"/>
        <w:left w:val="none" w:sz="0" w:space="0" w:color="auto"/>
        <w:bottom w:val="none" w:sz="0" w:space="0" w:color="auto"/>
        <w:right w:val="none" w:sz="0" w:space="0" w:color="auto"/>
      </w:divBdr>
    </w:div>
    <w:div w:id="1802502829">
      <w:bodyDiv w:val="1"/>
      <w:marLeft w:val="0"/>
      <w:marRight w:val="0"/>
      <w:marTop w:val="0"/>
      <w:marBottom w:val="0"/>
      <w:divBdr>
        <w:top w:val="none" w:sz="0" w:space="0" w:color="auto"/>
        <w:left w:val="none" w:sz="0" w:space="0" w:color="auto"/>
        <w:bottom w:val="none" w:sz="0" w:space="0" w:color="auto"/>
        <w:right w:val="none" w:sz="0" w:space="0" w:color="auto"/>
      </w:divBdr>
    </w:div>
    <w:div w:id="1814759198">
      <w:bodyDiv w:val="1"/>
      <w:marLeft w:val="0"/>
      <w:marRight w:val="0"/>
      <w:marTop w:val="0"/>
      <w:marBottom w:val="0"/>
      <w:divBdr>
        <w:top w:val="none" w:sz="0" w:space="0" w:color="auto"/>
        <w:left w:val="none" w:sz="0" w:space="0" w:color="auto"/>
        <w:bottom w:val="none" w:sz="0" w:space="0" w:color="auto"/>
        <w:right w:val="none" w:sz="0" w:space="0" w:color="auto"/>
      </w:divBdr>
    </w:div>
    <w:div w:id="1842156928">
      <w:bodyDiv w:val="1"/>
      <w:marLeft w:val="0"/>
      <w:marRight w:val="0"/>
      <w:marTop w:val="0"/>
      <w:marBottom w:val="0"/>
      <w:divBdr>
        <w:top w:val="none" w:sz="0" w:space="0" w:color="auto"/>
        <w:left w:val="none" w:sz="0" w:space="0" w:color="auto"/>
        <w:bottom w:val="none" w:sz="0" w:space="0" w:color="auto"/>
        <w:right w:val="none" w:sz="0" w:space="0" w:color="auto"/>
      </w:divBdr>
    </w:div>
    <w:div w:id="1862544997">
      <w:bodyDiv w:val="1"/>
      <w:marLeft w:val="0"/>
      <w:marRight w:val="0"/>
      <w:marTop w:val="0"/>
      <w:marBottom w:val="0"/>
      <w:divBdr>
        <w:top w:val="none" w:sz="0" w:space="0" w:color="auto"/>
        <w:left w:val="none" w:sz="0" w:space="0" w:color="auto"/>
        <w:bottom w:val="none" w:sz="0" w:space="0" w:color="auto"/>
        <w:right w:val="none" w:sz="0" w:space="0" w:color="auto"/>
      </w:divBdr>
    </w:div>
    <w:div w:id="1914970295">
      <w:bodyDiv w:val="1"/>
      <w:marLeft w:val="0"/>
      <w:marRight w:val="0"/>
      <w:marTop w:val="0"/>
      <w:marBottom w:val="0"/>
      <w:divBdr>
        <w:top w:val="none" w:sz="0" w:space="0" w:color="auto"/>
        <w:left w:val="none" w:sz="0" w:space="0" w:color="auto"/>
        <w:bottom w:val="none" w:sz="0" w:space="0" w:color="auto"/>
        <w:right w:val="none" w:sz="0" w:space="0" w:color="auto"/>
      </w:divBdr>
    </w:div>
    <w:div w:id="1919048697">
      <w:bodyDiv w:val="1"/>
      <w:marLeft w:val="0"/>
      <w:marRight w:val="0"/>
      <w:marTop w:val="0"/>
      <w:marBottom w:val="0"/>
      <w:divBdr>
        <w:top w:val="none" w:sz="0" w:space="0" w:color="auto"/>
        <w:left w:val="none" w:sz="0" w:space="0" w:color="auto"/>
        <w:bottom w:val="none" w:sz="0" w:space="0" w:color="auto"/>
        <w:right w:val="none" w:sz="0" w:space="0" w:color="auto"/>
      </w:divBdr>
    </w:div>
    <w:div w:id="2024550183">
      <w:bodyDiv w:val="1"/>
      <w:marLeft w:val="0"/>
      <w:marRight w:val="0"/>
      <w:marTop w:val="0"/>
      <w:marBottom w:val="0"/>
      <w:divBdr>
        <w:top w:val="none" w:sz="0" w:space="0" w:color="auto"/>
        <w:left w:val="none" w:sz="0" w:space="0" w:color="auto"/>
        <w:bottom w:val="none" w:sz="0" w:space="0" w:color="auto"/>
        <w:right w:val="none" w:sz="0" w:space="0" w:color="auto"/>
      </w:divBdr>
    </w:div>
    <w:div w:id="2061518751">
      <w:bodyDiv w:val="1"/>
      <w:marLeft w:val="0"/>
      <w:marRight w:val="0"/>
      <w:marTop w:val="0"/>
      <w:marBottom w:val="0"/>
      <w:divBdr>
        <w:top w:val="none" w:sz="0" w:space="0" w:color="auto"/>
        <w:left w:val="none" w:sz="0" w:space="0" w:color="auto"/>
        <w:bottom w:val="none" w:sz="0" w:space="0" w:color="auto"/>
        <w:right w:val="none" w:sz="0" w:space="0" w:color="auto"/>
      </w:divBdr>
    </w:div>
    <w:div w:id="21435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itime.dot.gov/education/maritime-centers-excellence" TargetMode="External"/><Relationship Id="rId13" Type="http://schemas.openxmlformats.org/officeDocument/2006/relationships/hyperlink" Target="https://www.opm.gov/policy-data-oversight/pay-leave/salaries-wages/salary-tables/pdf/2021/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s.gov/oes/current/oes119033.htm" TargetMode="External"/><Relationship Id="rId4" Type="http://schemas.openxmlformats.org/officeDocument/2006/relationships/settings" Target="settings.xml"/><Relationship Id="rId9" Type="http://schemas.openxmlformats.org/officeDocument/2006/relationships/hyperlink" Target="http://www.MARAD.dot.gov" TargetMode="External"/><Relationship Id="rId14" Type="http://schemas.openxmlformats.org/officeDocument/2006/relationships/hyperlink" Target="http://www.marad.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E856-6790-4B65-9CEC-FF2232E1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27818</CharactersWithSpaces>
  <SharedDoc>false</SharedDoc>
  <HLinks>
    <vt:vector size="42" baseType="variant">
      <vt:variant>
        <vt:i4>5308496</vt:i4>
      </vt:variant>
      <vt:variant>
        <vt:i4>81</vt:i4>
      </vt:variant>
      <vt:variant>
        <vt:i4>0</vt:i4>
      </vt:variant>
      <vt:variant>
        <vt:i4>5</vt:i4>
      </vt:variant>
      <vt:variant>
        <vt:lpwstr>http://www.marad.dot.gov/</vt:lpwstr>
      </vt:variant>
      <vt:variant>
        <vt:lpwstr/>
      </vt:variant>
      <vt:variant>
        <vt:i4>5570628</vt:i4>
      </vt:variant>
      <vt:variant>
        <vt:i4>78</vt:i4>
      </vt:variant>
      <vt:variant>
        <vt:i4>0</vt:i4>
      </vt:variant>
      <vt:variant>
        <vt:i4>5</vt:i4>
      </vt:variant>
      <vt:variant>
        <vt:lpwstr>https://www.opm.gov/policy-data-oversight/pay-leave/salaries-wages/salary-tables/pdf/2021/ES.pdf</vt:lpwstr>
      </vt:variant>
      <vt:variant>
        <vt:lpwstr/>
      </vt:variant>
      <vt:variant>
        <vt:i4>4587636</vt:i4>
      </vt:variant>
      <vt:variant>
        <vt:i4>74</vt:i4>
      </vt:variant>
      <vt:variant>
        <vt:i4>0</vt:i4>
      </vt:variant>
      <vt:variant>
        <vt:i4>5</vt:i4>
      </vt:variant>
      <vt:variant>
        <vt:lpwstr>https://www.opm.gov/policy-data-oversight/pay-leave/salaries-wages/salary-tables/pdf/2020/DCB_h.pdf</vt:lpwstr>
      </vt:variant>
      <vt:variant>
        <vt:lpwstr/>
      </vt:variant>
      <vt:variant>
        <vt:i4>4587637</vt:i4>
      </vt:variant>
      <vt:variant>
        <vt:i4>72</vt:i4>
      </vt:variant>
      <vt:variant>
        <vt:i4>0</vt:i4>
      </vt:variant>
      <vt:variant>
        <vt:i4>5</vt:i4>
      </vt:variant>
      <vt:variant>
        <vt:lpwstr>https://www.opm.gov/policy-data-oversight/pay-leave/salaries-wages/salary-tables/pdf/2021/DCB_h.pdf</vt:lpwstr>
      </vt:variant>
      <vt:variant>
        <vt:lpwstr/>
      </vt:variant>
      <vt:variant>
        <vt:i4>4325402</vt:i4>
      </vt:variant>
      <vt:variant>
        <vt:i4>18</vt:i4>
      </vt:variant>
      <vt:variant>
        <vt:i4>0</vt:i4>
      </vt:variant>
      <vt:variant>
        <vt:i4>5</vt:i4>
      </vt:variant>
      <vt:variant>
        <vt:lpwstr>https://www.bls.gov/oes/current/oes119033.htm</vt:lpwstr>
      </vt:variant>
      <vt:variant>
        <vt:lpwstr/>
      </vt:variant>
      <vt:variant>
        <vt:i4>5308496</vt:i4>
      </vt:variant>
      <vt:variant>
        <vt:i4>3</vt:i4>
      </vt:variant>
      <vt:variant>
        <vt:i4>0</vt:i4>
      </vt:variant>
      <vt:variant>
        <vt:i4>5</vt:i4>
      </vt:variant>
      <vt:variant>
        <vt:lpwstr>http://www.marad.dot.gov/</vt:lpwstr>
      </vt:variant>
      <vt:variant>
        <vt:lpwstr/>
      </vt:variant>
      <vt:variant>
        <vt:i4>2359337</vt:i4>
      </vt:variant>
      <vt:variant>
        <vt:i4>0</vt:i4>
      </vt:variant>
      <vt:variant>
        <vt:i4>0</vt:i4>
      </vt:variant>
      <vt:variant>
        <vt:i4>5</vt:i4>
      </vt:variant>
      <vt:variant>
        <vt:lpwstr>https://www.maritime.dot.gov/education/maritime-centers-excellence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4</cp:revision>
  <cp:lastPrinted>2007-03-23T19:09:00Z</cp:lastPrinted>
  <dcterms:created xsi:type="dcterms:W3CDTF">2021-07-12T19:59:00Z</dcterms:created>
  <dcterms:modified xsi:type="dcterms:W3CDTF">2021-07-14T16:28:00Z</dcterms:modified>
</cp:coreProperties>
</file>