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B0815" w:rsidR="00EB0815" w:rsidP="00EB0815" w:rsidRDefault="00EB0815" w14:paraId="513D23D0" w14:textId="5A1856FD">
      <w:pPr>
        <w:widowControl w:val="0"/>
        <w:spacing w:after="0" w:line="240" w:lineRule="auto"/>
        <w:ind w:left="115"/>
        <w:jc w:val="center"/>
        <w:rPr>
          <w:rFonts w:ascii="Arial" w:hAnsi="Arial" w:eastAsia="Arial"/>
          <w:b/>
          <w:sz w:val="23"/>
          <w:szCs w:val="23"/>
        </w:rPr>
      </w:pPr>
      <w:r w:rsidRPr="00EB0815">
        <w:rPr>
          <w:rFonts w:ascii="Arial" w:hAnsi="Arial" w:eastAsia="Arial"/>
          <w:b/>
          <w:sz w:val="23"/>
          <w:szCs w:val="23"/>
        </w:rPr>
        <w:t xml:space="preserve">SUPPORTING STATEMENT FOR </w:t>
      </w:r>
      <w:bookmarkStart w:name="_Hlk71815673" w:id="0"/>
      <w:r>
        <w:rPr>
          <w:rFonts w:ascii="Arial" w:hAnsi="Arial" w:eastAsia="Arial"/>
          <w:b/>
          <w:sz w:val="23"/>
          <w:szCs w:val="23"/>
        </w:rPr>
        <w:t>REIMBURSEMENT OF PREPARATORY (PREP) COURSE FOR LICENSING OR CERTIFICATION TEST</w:t>
      </w:r>
      <w:bookmarkEnd w:id="0"/>
    </w:p>
    <w:p w:rsidR="00EB0815" w:rsidP="00EB0815" w:rsidRDefault="006B65DA" w14:paraId="3193C565" w14:textId="773CCA96">
      <w:pPr>
        <w:spacing w:after="0" w:line="240" w:lineRule="auto"/>
        <w:jc w:val="center"/>
        <w:rPr>
          <w:rFonts w:ascii="Arial" w:hAnsi="Arial" w:eastAsia="Times New Roman" w:cs="Times New Roman"/>
          <w:b/>
          <w:sz w:val="24"/>
          <w:szCs w:val="24"/>
        </w:rPr>
      </w:pPr>
      <w:r>
        <w:rPr>
          <w:rFonts w:ascii="Arial" w:hAnsi="Arial" w:eastAsia="Times New Roman" w:cs="Times New Roman"/>
          <w:b/>
          <w:sz w:val="24"/>
          <w:szCs w:val="24"/>
        </w:rPr>
        <w:t>Public Law 116-154 Section 5</w:t>
      </w:r>
    </w:p>
    <w:p w:rsidRPr="00EB0815" w:rsidR="006B65DA" w:rsidP="00EB0815" w:rsidRDefault="006B65DA" w14:paraId="7234C4A4" w14:textId="0797BA4D">
      <w:pPr>
        <w:spacing w:after="0" w:line="240" w:lineRule="auto"/>
        <w:jc w:val="center"/>
        <w:rPr>
          <w:rFonts w:ascii="Arial" w:hAnsi="Arial" w:eastAsia="Times New Roman" w:cs="Times New Roman"/>
          <w:b/>
          <w:sz w:val="24"/>
          <w:szCs w:val="24"/>
        </w:rPr>
      </w:pPr>
      <w:r>
        <w:rPr>
          <w:rFonts w:ascii="Arial" w:hAnsi="Arial" w:eastAsia="Times New Roman" w:cs="Times New Roman"/>
          <w:b/>
          <w:sz w:val="24"/>
          <w:szCs w:val="24"/>
        </w:rPr>
        <w:t>38 USC 3315</w:t>
      </w:r>
    </w:p>
    <w:p w:rsidRPr="00EB0815" w:rsidR="00EB0815" w:rsidP="00EB0815" w:rsidRDefault="00EB0815" w14:paraId="0D087D93" w14:textId="4F35DB41">
      <w:pPr>
        <w:spacing w:after="0" w:line="240" w:lineRule="auto"/>
        <w:jc w:val="center"/>
        <w:rPr>
          <w:rFonts w:ascii="Arial" w:hAnsi="Arial" w:eastAsia="Times New Roman" w:cs="Times New Roman"/>
          <w:b/>
          <w:sz w:val="24"/>
          <w:szCs w:val="24"/>
        </w:rPr>
      </w:pPr>
      <w:r w:rsidRPr="00EB0815">
        <w:rPr>
          <w:rFonts w:ascii="Arial" w:hAnsi="Arial" w:eastAsia="Times New Roman" w:cs="Times New Roman"/>
          <w:b/>
          <w:sz w:val="24"/>
          <w:szCs w:val="24"/>
        </w:rPr>
        <w:t>(2900-</w:t>
      </w:r>
      <w:r>
        <w:rPr>
          <w:rFonts w:ascii="Arial" w:hAnsi="Arial" w:eastAsia="Times New Roman" w:cs="Times New Roman"/>
          <w:b/>
          <w:sz w:val="24"/>
          <w:szCs w:val="24"/>
        </w:rPr>
        <w:t>NEW</w:t>
      </w:r>
      <w:r w:rsidRPr="00EB0815">
        <w:rPr>
          <w:rFonts w:ascii="Arial" w:hAnsi="Arial" w:eastAsia="Times New Roman" w:cs="Times New Roman"/>
          <w:b/>
          <w:sz w:val="24"/>
          <w:szCs w:val="24"/>
        </w:rPr>
        <w:t>)</w:t>
      </w:r>
    </w:p>
    <w:p w:rsidRPr="00EB0815" w:rsidR="00EB0815" w:rsidP="00EB0815" w:rsidRDefault="00EB0815" w14:paraId="19C627A1" w14:textId="77777777">
      <w:pPr>
        <w:spacing w:after="0" w:line="240" w:lineRule="auto"/>
        <w:jc w:val="center"/>
        <w:rPr>
          <w:rFonts w:ascii="Arial" w:hAnsi="Arial" w:eastAsia="Times New Roman" w:cs="Times New Roman"/>
          <w:b/>
          <w:sz w:val="24"/>
          <w:szCs w:val="24"/>
        </w:rPr>
      </w:pPr>
    </w:p>
    <w:p w:rsidRPr="00EB0815" w:rsidR="00EB0815" w:rsidP="00EB0815" w:rsidRDefault="00EB0815" w14:paraId="61EAF9F1" w14:textId="77777777">
      <w:pPr>
        <w:spacing w:after="0" w:line="240" w:lineRule="auto"/>
        <w:jc w:val="center"/>
        <w:rPr>
          <w:rFonts w:ascii="Arial" w:hAnsi="Arial" w:eastAsia="Times New Roman" w:cs="Times New Roman"/>
          <w:b/>
          <w:sz w:val="24"/>
          <w:szCs w:val="24"/>
        </w:rPr>
      </w:pPr>
    </w:p>
    <w:p w:rsidRPr="00EB0815" w:rsidR="00EB0815" w:rsidP="00EB0815" w:rsidRDefault="00EB0815" w14:paraId="0E838412" w14:textId="77777777">
      <w:pPr>
        <w:spacing w:after="0" w:line="240" w:lineRule="auto"/>
        <w:rPr>
          <w:rFonts w:ascii="Arial" w:hAnsi="Arial" w:eastAsia="Times New Roman" w:cs="Arial"/>
          <w:b/>
          <w:bCs/>
          <w:sz w:val="24"/>
          <w:szCs w:val="24"/>
        </w:rPr>
      </w:pPr>
      <w:r w:rsidRPr="00EB0815">
        <w:rPr>
          <w:rFonts w:ascii="Arial" w:hAnsi="Arial" w:eastAsia="Times New Roman" w:cs="Arial"/>
          <w:b/>
          <w:bCs/>
          <w:sz w:val="24"/>
          <w:szCs w:val="24"/>
        </w:rPr>
        <w:t>A. Justification</w:t>
      </w:r>
    </w:p>
    <w:p w:rsidRPr="00EB0815" w:rsidR="00EB0815" w:rsidP="00EB0815" w:rsidRDefault="00EB0815" w14:paraId="666E6122" w14:textId="77777777">
      <w:pPr>
        <w:spacing w:after="0" w:line="240" w:lineRule="auto"/>
        <w:rPr>
          <w:rFonts w:ascii="Arial" w:hAnsi="Arial" w:eastAsia="Arial" w:cs="Arial"/>
          <w:sz w:val="24"/>
          <w:szCs w:val="24"/>
        </w:rPr>
      </w:pPr>
    </w:p>
    <w:p w:rsidRPr="00EB0815" w:rsidR="00EB0815" w:rsidP="00EB0815" w:rsidRDefault="00EB0815" w14:paraId="339130D7" w14:textId="77777777">
      <w:pPr>
        <w:spacing w:after="0" w:line="240" w:lineRule="auto"/>
        <w:rPr>
          <w:rFonts w:ascii="Arial" w:hAnsi="Arial" w:eastAsia="Times New Roman" w:cs="Arial"/>
          <w:b/>
          <w:sz w:val="24"/>
          <w:szCs w:val="24"/>
        </w:rPr>
      </w:pPr>
      <w:r w:rsidRPr="00EB0815">
        <w:rPr>
          <w:rFonts w:ascii="Arial" w:hAnsi="Arial" w:eastAsia="Times New Roman" w:cs="Arial"/>
          <w:b/>
          <w:w w:val="110"/>
          <w:sz w:val="24"/>
          <w:szCs w:val="24"/>
        </w:rPr>
        <w:t>1. Explain</w:t>
      </w:r>
      <w:r w:rsidRPr="00EB0815">
        <w:rPr>
          <w:rFonts w:ascii="Arial" w:hAnsi="Arial" w:eastAsia="Times New Roman" w:cs="Arial"/>
          <w:b/>
          <w:spacing w:val="-1"/>
          <w:w w:val="110"/>
          <w:sz w:val="24"/>
          <w:szCs w:val="24"/>
        </w:rPr>
        <w:t xml:space="preserve"> </w:t>
      </w:r>
      <w:r w:rsidRPr="00EB0815">
        <w:rPr>
          <w:rFonts w:ascii="Arial" w:hAnsi="Arial" w:eastAsia="Times New Roman" w:cs="Arial"/>
          <w:b/>
          <w:w w:val="110"/>
          <w:sz w:val="24"/>
          <w:szCs w:val="24"/>
        </w:rPr>
        <w:t>the</w:t>
      </w:r>
      <w:r w:rsidRPr="00EB0815">
        <w:rPr>
          <w:rFonts w:ascii="Arial" w:hAnsi="Arial" w:eastAsia="Times New Roman" w:cs="Arial"/>
          <w:b/>
          <w:spacing w:val="3"/>
          <w:w w:val="110"/>
          <w:sz w:val="24"/>
          <w:szCs w:val="24"/>
        </w:rPr>
        <w:t xml:space="preserve"> </w:t>
      </w:r>
      <w:r w:rsidRPr="00EB0815">
        <w:rPr>
          <w:rFonts w:ascii="Arial" w:hAnsi="Arial" w:eastAsia="Times New Roman" w:cs="Arial"/>
          <w:b/>
          <w:spacing w:val="-1"/>
          <w:w w:val="110"/>
          <w:sz w:val="24"/>
          <w:szCs w:val="24"/>
        </w:rPr>
        <w:t>circumstances</w:t>
      </w:r>
      <w:r w:rsidRPr="00EB0815">
        <w:rPr>
          <w:rFonts w:ascii="Arial" w:hAnsi="Arial" w:eastAsia="Times New Roman" w:cs="Arial"/>
          <w:b/>
          <w:spacing w:val="24"/>
          <w:w w:val="110"/>
          <w:sz w:val="24"/>
          <w:szCs w:val="24"/>
        </w:rPr>
        <w:t xml:space="preserve"> </w:t>
      </w:r>
      <w:r w:rsidRPr="00EB0815">
        <w:rPr>
          <w:rFonts w:ascii="Arial" w:hAnsi="Arial" w:eastAsia="Times New Roman" w:cs="Arial"/>
          <w:b/>
          <w:w w:val="110"/>
          <w:sz w:val="24"/>
          <w:szCs w:val="24"/>
        </w:rPr>
        <w:t>that</w:t>
      </w:r>
      <w:r w:rsidRPr="00EB0815">
        <w:rPr>
          <w:rFonts w:ascii="Arial" w:hAnsi="Arial" w:eastAsia="Times New Roman" w:cs="Arial"/>
          <w:b/>
          <w:spacing w:val="11"/>
          <w:w w:val="110"/>
          <w:sz w:val="24"/>
          <w:szCs w:val="24"/>
        </w:rPr>
        <w:t xml:space="preserve"> </w:t>
      </w:r>
      <w:r w:rsidRPr="00EB0815">
        <w:rPr>
          <w:rFonts w:ascii="Arial" w:hAnsi="Arial" w:eastAsia="Times New Roman" w:cs="Arial"/>
          <w:b/>
          <w:w w:val="110"/>
          <w:sz w:val="24"/>
          <w:szCs w:val="24"/>
        </w:rPr>
        <w:t>make</w:t>
      </w:r>
      <w:r w:rsidRPr="00EB0815">
        <w:rPr>
          <w:rFonts w:ascii="Arial" w:hAnsi="Arial" w:eastAsia="Times New Roman" w:cs="Arial"/>
          <w:b/>
          <w:spacing w:val="-3"/>
          <w:w w:val="110"/>
          <w:sz w:val="24"/>
          <w:szCs w:val="24"/>
        </w:rPr>
        <w:t xml:space="preserve"> </w:t>
      </w:r>
      <w:r w:rsidRPr="00EB0815">
        <w:rPr>
          <w:rFonts w:ascii="Arial" w:hAnsi="Arial" w:eastAsia="Times New Roman" w:cs="Arial"/>
          <w:b/>
          <w:w w:val="110"/>
          <w:sz w:val="24"/>
          <w:szCs w:val="24"/>
        </w:rPr>
        <w:t>the</w:t>
      </w:r>
      <w:r w:rsidRPr="00EB0815">
        <w:rPr>
          <w:rFonts w:ascii="Arial" w:hAnsi="Arial" w:eastAsia="Times New Roman" w:cs="Arial"/>
          <w:b/>
          <w:spacing w:val="16"/>
          <w:w w:val="110"/>
          <w:sz w:val="24"/>
          <w:szCs w:val="24"/>
        </w:rPr>
        <w:t xml:space="preserve"> </w:t>
      </w:r>
      <w:r w:rsidRPr="00EB0815">
        <w:rPr>
          <w:rFonts w:ascii="Arial" w:hAnsi="Arial" w:eastAsia="Times New Roman" w:cs="Arial"/>
          <w:b/>
          <w:w w:val="110"/>
          <w:sz w:val="24"/>
          <w:szCs w:val="24"/>
        </w:rPr>
        <w:t>collection</w:t>
      </w:r>
      <w:r w:rsidRPr="00EB0815">
        <w:rPr>
          <w:rFonts w:ascii="Arial" w:hAnsi="Arial" w:eastAsia="Times New Roman" w:cs="Arial"/>
          <w:b/>
          <w:spacing w:val="20"/>
          <w:w w:val="110"/>
          <w:sz w:val="24"/>
          <w:szCs w:val="24"/>
        </w:rPr>
        <w:t xml:space="preserve"> </w:t>
      </w:r>
      <w:r w:rsidRPr="00EB0815">
        <w:rPr>
          <w:rFonts w:ascii="Arial" w:hAnsi="Arial" w:eastAsia="Times New Roman" w:cs="Arial"/>
          <w:b/>
          <w:w w:val="110"/>
          <w:sz w:val="24"/>
          <w:szCs w:val="24"/>
        </w:rPr>
        <w:t>of</w:t>
      </w:r>
      <w:r w:rsidRPr="00EB0815">
        <w:rPr>
          <w:rFonts w:ascii="Arial" w:hAnsi="Arial" w:eastAsia="Times New Roman" w:cs="Arial"/>
          <w:b/>
          <w:spacing w:val="17"/>
          <w:w w:val="110"/>
          <w:sz w:val="24"/>
          <w:szCs w:val="24"/>
        </w:rPr>
        <w:t xml:space="preserve"> </w:t>
      </w:r>
      <w:r w:rsidRPr="00EB0815">
        <w:rPr>
          <w:rFonts w:ascii="Arial" w:hAnsi="Arial" w:eastAsia="Times New Roman" w:cs="Arial"/>
          <w:b/>
          <w:w w:val="110"/>
          <w:sz w:val="24"/>
          <w:szCs w:val="24"/>
        </w:rPr>
        <w:t>information</w:t>
      </w:r>
      <w:r w:rsidRPr="00EB0815">
        <w:rPr>
          <w:rFonts w:ascii="Arial" w:hAnsi="Arial" w:eastAsia="Times New Roman" w:cs="Arial"/>
          <w:b/>
          <w:spacing w:val="17"/>
          <w:w w:val="110"/>
          <w:sz w:val="24"/>
          <w:szCs w:val="24"/>
        </w:rPr>
        <w:t xml:space="preserve"> </w:t>
      </w:r>
      <w:r w:rsidRPr="00EB0815">
        <w:rPr>
          <w:rFonts w:ascii="Arial" w:hAnsi="Arial" w:eastAsia="Times New Roman" w:cs="Arial"/>
          <w:b/>
          <w:w w:val="110"/>
          <w:sz w:val="24"/>
          <w:szCs w:val="24"/>
        </w:rPr>
        <w:t>necessary.</w:t>
      </w:r>
      <w:r w:rsidRPr="00EB0815">
        <w:rPr>
          <w:rFonts w:ascii="Arial" w:hAnsi="Arial" w:eastAsia="Times New Roman" w:cs="Arial"/>
          <w:b/>
          <w:spacing w:val="40"/>
          <w:w w:val="107"/>
          <w:sz w:val="24"/>
          <w:szCs w:val="24"/>
        </w:rPr>
        <w:t xml:space="preserve"> </w:t>
      </w:r>
      <w:r w:rsidRPr="00EB0815">
        <w:rPr>
          <w:rFonts w:ascii="Arial" w:hAnsi="Arial" w:eastAsia="Times New Roman" w:cs="Arial"/>
          <w:b/>
          <w:w w:val="110"/>
          <w:sz w:val="24"/>
          <w:szCs w:val="24"/>
        </w:rPr>
        <w:t>Identify</w:t>
      </w:r>
      <w:r w:rsidRPr="00EB0815">
        <w:rPr>
          <w:rFonts w:ascii="Arial" w:hAnsi="Arial" w:eastAsia="Times New Roman" w:cs="Arial"/>
          <w:b/>
          <w:spacing w:val="19"/>
          <w:w w:val="110"/>
          <w:sz w:val="24"/>
          <w:szCs w:val="24"/>
        </w:rPr>
        <w:t xml:space="preserve"> </w:t>
      </w:r>
      <w:r w:rsidRPr="00EB0815">
        <w:rPr>
          <w:rFonts w:ascii="Arial" w:hAnsi="Arial" w:eastAsia="Times New Roman" w:cs="Arial"/>
          <w:b/>
          <w:spacing w:val="-20"/>
          <w:w w:val="110"/>
          <w:sz w:val="24"/>
          <w:szCs w:val="24"/>
        </w:rPr>
        <w:t>l</w:t>
      </w:r>
      <w:r w:rsidRPr="00EB0815">
        <w:rPr>
          <w:rFonts w:ascii="Arial" w:hAnsi="Arial" w:eastAsia="Times New Roman" w:cs="Arial"/>
          <w:b/>
          <w:w w:val="110"/>
          <w:sz w:val="24"/>
          <w:szCs w:val="24"/>
        </w:rPr>
        <w:t>egal</w:t>
      </w:r>
      <w:r w:rsidRPr="00EB0815">
        <w:rPr>
          <w:rFonts w:ascii="Arial" w:hAnsi="Arial" w:eastAsia="Times New Roman" w:cs="Arial"/>
          <w:b/>
          <w:spacing w:val="20"/>
          <w:w w:val="110"/>
          <w:sz w:val="24"/>
          <w:szCs w:val="24"/>
        </w:rPr>
        <w:t xml:space="preserve"> </w:t>
      </w:r>
      <w:r w:rsidRPr="00EB0815">
        <w:rPr>
          <w:rFonts w:ascii="Arial" w:hAnsi="Arial" w:eastAsia="Times New Roman" w:cs="Arial"/>
          <w:b/>
          <w:w w:val="110"/>
          <w:sz w:val="24"/>
          <w:szCs w:val="24"/>
        </w:rPr>
        <w:t>or</w:t>
      </w:r>
      <w:r w:rsidRPr="00EB0815">
        <w:rPr>
          <w:rFonts w:ascii="Arial" w:hAnsi="Arial" w:eastAsia="Times New Roman" w:cs="Arial"/>
          <w:b/>
          <w:spacing w:val="13"/>
          <w:w w:val="110"/>
          <w:sz w:val="24"/>
          <w:szCs w:val="24"/>
        </w:rPr>
        <w:t xml:space="preserve"> </w:t>
      </w:r>
      <w:r w:rsidRPr="00EB0815">
        <w:rPr>
          <w:rFonts w:ascii="Arial" w:hAnsi="Arial" w:eastAsia="Times New Roman" w:cs="Arial"/>
          <w:b/>
          <w:w w:val="110"/>
          <w:sz w:val="24"/>
          <w:szCs w:val="24"/>
        </w:rPr>
        <w:t>adm</w:t>
      </w:r>
      <w:r w:rsidRPr="00EB0815">
        <w:rPr>
          <w:rFonts w:ascii="Arial" w:hAnsi="Arial" w:eastAsia="Times New Roman" w:cs="Arial"/>
          <w:b/>
          <w:spacing w:val="9"/>
          <w:w w:val="110"/>
          <w:sz w:val="24"/>
          <w:szCs w:val="24"/>
        </w:rPr>
        <w:t>i</w:t>
      </w:r>
      <w:r w:rsidRPr="00EB0815">
        <w:rPr>
          <w:rFonts w:ascii="Arial" w:hAnsi="Arial" w:eastAsia="Times New Roman" w:cs="Arial"/>
          <w:b/>
          <w:w w:val="110"/>
          <w:sz w:val="24"/>
          <w:szCs w:val="24"/>
        </w:rPr>
        <w:t>nistrat</w:t>
      </w:r>
      <w:r w:rsidRPr="00EB0815">
        <w:rPr>
          <w:rFonts w:ascii="Arial" w:hAnsi="Arial" w:eastAsia="Times New Roman" w:cs="Arial"/>
          <w:b/>
          <w:spacing w:val="-11"/>
          <w:w w:val="110"/>
          <w:sz w:val="24"/>
          <w:szCs w:val="24"/>
        </w:rPr>
        <w:t>i</w:t>
      </w:r>
      <w:r w:rsidRPr="00EB0815">
        <w:rPr>
          <w:rFonts w:ascii="Arial" w:hAnsi="Arial" w:eastAsia="Times New Roman" w:cs="Arial"/>
          <w:b/>
          <w:w w:val="110"/>
          <w:sz w:val="24"/>
          <w:szCs w:val="24"/>
        </w:rPr>
        <w:t>ve</w:t>
      </w:r>
      <w:r w:rsidRPr="00EB0815">
        <w:rPr>
          <w:rFonts w:ascii="Arial" w:hAnsi="Arial" w:eastAsia="Times New Roman" w:cs="Arial"/>
          <w:b/>
          <w:spacing w:val="27"/>
          <w:w w:val="110"/>
          <w:sz w:val="24"/>
          <w:szCs w:val="24"/>
        </w:rPr>
        <w:t xml:space="preserve"> </w:t>
      </w:r>
      <w:r w:rsidRPr="00EB0815">
        <w:rPr>
          <w:rFonts w:ascii="Arial" w:hAnsi="Arial" w:eastAsia="Times New Roman" w:cs="Arial"/>
          <w:b/>
          <w:w w:val="110"/>
          <w:sz w:val="24"/>
          <w:szCs w:val="24"/>
        </w:rPr>
        <w:t>requ</w:t>
      </w:r>
      <w:r w:rsidRPr="00EB0815">
        <w:rPr>
          <w:rFonts w:ascii="Arial" w:hAnsi="Arial" w:eastAsia="Times New Roman" w:cs="Arial"/>
          <w:b/>
          <w:spacing w:val="4"/>
          <w:w w:val="110"/>
          <w:sz w:val="24"/>
          <w:szCs w:val="24"/>
        </w:rPr>
        <w:t>i</w:t>
      </w:r>
      <w:r w:rsidRPr="00EB0815">
        <w:rPr>
          <w:rFonts w:ascii="Arial" w:hAnsi="Arial" w:eastAsia="Times New Roman" w:cs="Arial"/>
          <w:b/>
          <w:w w:val="110"/>
          <w:sz w:val="24"/>
          <w:szCs w:val="24"/>
        </w:rPr>
        <w:t>rements</w:t>
      </w:r>
      <w:r w:rsidRPr="00EB0815">
        <w:rPr>
          <w:rFonts w:ascii="Arial" w:hAnsi="Arial" w:eastAsia="Times New Roman" w:cs="Arial"/>
          <w:b/>
          <w:spacing w:val="13"/>
          <w:w w:val="110"/>
          <w:sz w:val="24"/>
          <w:szCs w:val="24"/>
        </w:rPr>
        <w:t xml:space="preserve"> </w:t>
      </w:r>
      <w:r w:rsidRPr="00EB0815">
        <w:rPr>
          <w:rFonts w:ascii="Arial" w:hAnsi="Arial" w:eastAsia="Times New Roman" w:cs="Arial"/>
          <w:b/>
          <w:w w:val="110"/>
          <w:sz w:val="24"/>
          <w:szCs w:val="24"/>
        </w:rPr>
        <w:t>that</w:t>
      </w:r>
      <w:r w:rsidRPr="00EB0815">
        <w:rPr>
          <w:rFonts w:ascii="Arial" w:hAnsi="Arial" w:eastAsia="Times New Roman" w:cs="Arial"/>
          <w:b/>
          <w:spacing w:val="30"/>
          <w:w w:val="110"/>
          <w:sz w:val="24"/>
          <w:szCs w:val="24"/>
        </w:rPr>
        <w:t xml:space="preserve"> </w:t>
      </w:r>
      <w:r w:rsidRPr="00EB0815">
        <w:rPr>
          <w:rFonts w:ascii="Arial" w:hAnsi="Arial" w:eastAsia="Times New Roman" w:cs="Arial"/>
          <w:b/>
          <w:w w:val="110"/>
          <w:sz w:val="24"/>
          <w:szCs w:val="24"/>
        </w:rPr>
        <w:t>necess</w:t>
      </w:r>
      <w:r w:rsidRPr="00EB0815">
        <w:rPr>
          <w:rFonts w:ascii="Arial" w:hAnsi="Arial" w:eastAsia="Times New Roman" w:cs="Arial"/>
          <w:b/>
          <w:spacing w:val="-1"/>
          <w:w w:val="110"/>
          <w:sz w:val="24"/>
          <w:szCs w:val="24"/>
        </w:rPr>
        <w:t>i</w:t>
      </w:r>
      <w:r w:rsidRPr="00EB0815">
        <w:rPr>
          <w:rFonts w:ascii="Arial" w:hAnsi="Arial" w:eastAsia="Times New Roman" w:cs="Arial"/>
          <w:b/>
          <w:w w:val="110"/>
          <w:sz w:val="24"/>
          <w:szCs w:val="24"/>
        </w:rPr>
        <w:t>tate</w:t>
      </w:r>
      <w:r w:rsidRPr="00EB0815">
        <w:rPr>
          <w:rFonts w:ascii="Arial" w:hAnsi="Arial" w:eastAsia="Times New Roman" w:cs="Arial"/>
          <w:b/>
          <w:spacing w:val="12"/>
          <w:w w:val="110"/>
          <w:sz w:val="24"/>
          <w:szCs w:val="24"/>
        </w:rPr>
        <w:t xml:space="preserve"> </w:t>
      </w:r>
      <w:r w:rsidRPr="00EB0815">
        <w:rPr>
          <w:rFonts w:ascii="Arial" w:hAnsi="Arial" w:eastAsia="Times New Roman" w:cs="Arial"/>
          <w:b/>
          <w:w w:val="110"/>
          <w:sz w:val="24"/>
          <w:szCs w:val="24"/>
        </w:rPr>
        <w:t>the</w:t>
      </w:r>
      <w:r w:rsidRPr="00EB0815">
        <w:rPr>
          <w:rFonts w:ascii="Arial" w:hAnsi="Arial" w:eastAsia="Times New Roman" w:cs="Arial"/>
          <w:b/>
          <w:spacing w:val="23"/>
          <w:w w:val="110"/>
          <w:sz w:val="24"/>
          <w:szCs w:val="24"/>
        </w:rPr>
        <w:t xml:space="preserve"> </w:t>
      </w:r>
      <w:r w:rsidRPr="00EB0815">
        <w:rPr>
          <w:rFonts w:ascii="Arial" w:hAnsi="Arial" w:eastAsia="Times New Roman" w:cs="Arial"/>
          <w:b/>
          <w:w w:val="110"/>
          <w:sz w:val="24"/>
          <w:szCs w:val="24"/>
        </w:rPr>
        <w:t>collection</w:t>
      </w:r>
      <w:r w:rsidRPr="00EB0815">
        <w:rPr>
          <w:rFonts w:ascii="Arial" w:hAnsi="Arial" w:eastAsia="Times New Roman" w:cs="Arial"/>
          <w:b/>
          <w:spacing w:val="22"/>
          <w:w w:val="110"/>
          <w:sz w:val="24"/>
          <w:szCs w:val="24"/>
        </w:rPr>
        <w:t xml:space="preserve"> </w:t>
      </w:r>
      <w:r w:rsidRPr="00EB0815">
        <w:rPr>
          <w:rFonts w:ascii="Arial" w:hAnsi="Arial" w:eastAsia="Times New Roman" w:cs="Arial"/>
          <w:b/>
          <w:w w:val="110"/>
          <w:sz w:val="24"/>
          <w:szCs w:val="24"/>
        </w:rPr>
        <w:t>of</w:t>
      </w:r>
      <w:r w:rsidRPr="00EB0815">
        <w:rPr>
          <w:rFonts w:ascii="Arial" w:hAnsi="Arial" w:eastAsia="Times New Roman" w:cs="Arial"/>
          <w:b/>
          <w:w w:val="109"/>
          <w:sz w:val="24"/>
          <w:szCs w:val="24"/>
        </w:rPr>
        <w:t xml:space="preserve"> </w:t>
      </w:r>
      <w:r w:rsidRPr="00EB0815">
        <w:rPr>
          <w:rFonts w:ascii="Arial" w:hAnsi="Arial" w:eastAsia="Times New Roman" w:cs="Arial"/>
          <w:b/>
          <w:w w:val="110"/>
          <w:sz w:val="24"/>
          <w:szCs w:val="24"/>
        </w:rPr>
        <w:t>information</w:t>
      </w:r>
    </w:p>
    <w:p w:rsidRPr="00B72FF0" w:rsidR="00B72FF0" w:rsidP="00B72FF0" w:rsidRDefault="00B72FF0" w14:paraId="28CE026B" w14:textId="77777777">
      <w:pPr>
        <w:spacing w:before="100" w:beforeAutospacing="1" w:after="100" w:afterAutospacing="1" w:line="240" w:lineRule="auto"/>
        <w:ind w:right="900"/>
        <w:jc w:val="both"/>
        <w:rPr>
          <w:rFonts w:ascii="Segoe UI" w:hAnsi="Segoe UI" w:eastAsia="Times New Roman" w:cs="Segoe UI"/>
          <w:sz w:val="21"/>
          <w:szCs w:val="21"/>
        </w:rPr>
      </w:pPr>
      <w:r w:rsidRPr="00B72FF0">
        <w:rPr>
          <w:rFonts w:ascii="Arial" w:hAnsi="Arial" w:eastAsia="Times New Roman" w:cs="Arial"/>
          <w:sz w:val="24"/>
          <w:szCs w:val="24"/>
        </w:rPr>
        <w:t>The Department of Veterans Affairs (VA) is authorized to pay education benefits to Veterans and other eligible persons pursuing approved programs of education under  </w:t>
      </w:r>
      <w:r w:rsidRPr="00B72FF0">
        <w:rPr>
          <w:rFonts w:ascii="Arial" w:hAnsi="Arial" w:eastAsia="Times New Roman" w:cs="Arial"/>
          <w:spacing w:val="-1"/>
          <w:sz w:val="24"/>
          <w:szCs w:val="24"/>
        </w:rPr>
        <w:t>chapters</w:t>
      </w:r>
      <w:r w:rsidRPr="00B72FF0">
        <w:rPr>
          <w:rFonts w:ascii="Arial" w:hAnsi="Arial" w:eastAsia="Times New Roman" w:cs="Arial"/>
          <w:sz w:val="24"/>
          <w:szCs w:val="24"/>
        </w:rPr>
        <w:t xml:space="preserve"> </w:t>
      </w:r>
      <w:r w:rsidRPr="00B72FF0">
        <w:rPr>
          <w:rFonts w:ascii="Arial" w:hAnsi="Arial" w:eastAsia="Times New Roman" w:cs="Arial"/>
          <w:spacing w:val="-1"/>
          <w:sz w:val="24"/>
          <w:szCs w:val="24"/>
        </w:rPr>
        <w:t>30,</w:t>
      </w:r>
      <w:r w:rsidRPr="00B72FF0">
        <w:rPr>
          <w:rFonts w:ascii="Arial" w:hAnsi="Arial" w:eastAsia="Times New Roman" w:cs="Arial"/>
          <w:sz w:val="24"/>
          <w:szCs w:val="24"/>
        </w:rPr>
        <w:t xml:space="preserve"> </w:t>
      </w:r>
      <w:r w:rsidRPr="00B72FF0">
        <w:rPr>
          <w:rFonts w:ascii="Arial" w:hAnsi="Arial" w:eastAsia="Times New Roman" w:cs="Arial"/>
          <w:spacing w:val="-1"/>
          <w:sz w:val="24"/>
          <w:szCs w:val="24"/>
        </w:rPr>
        <w:t>31,</w:t>
      </w:r>
      <w:r w:rsidRPr="00B72FF0">
        <w:rPr>
          <w:rFonts w:ascii="Arial" w:hAnsi="Arial" w:eastAsia="Times New Roman" w:cs="Arial"/>
          <w:sz w:val="24"/>
          <w:szCs w:val="24"/>
        </w:rPr>
        <w:t xml:space="preserve"> </w:t>
      </w:r>
      <w:r w:rsidRPr="00B72FF0">
        <w:rPr>
          <w:rFonts w:ascii="Arial" w:hAnsi="Arial" w:eastAsia="Times New Roman" w:cs="Arial"/>
          <w:spacing w:val="-1"/>
          <w:sz w:val="24"/>
          <w:szCs w:val="24"/>
        </w:rPr>
        <w:t>32,</w:t>
      </w:r>
      <w:r w:rsidRPr="00B72FF0">
        <w:rPr>
          <w:rFonts w:ascii="Arial" w:hAnsi="Arial" w:eastAsia="Times New Roman" w:cs="Arial"/>
          <w:sz w:val="24"/>
          <w:szCs w:val="24"/>
        </w:rPr>
        <w:t xml:space="preserve"> </w:t>
      </w:r>
      <w:r w:rsidRPr="00B72FF0">
        <w:rPr>
          <w:rFonts w:ascii="Arial" w:hAnsi="Arial" w:eastAsia="Times New Roman" w:cs="Arial"/>
          <w:spacing w:val="-1"/>
          <w:sz w:val="24"/>
          <w:szCs w:val="24"/>
        </w:rPr>
        <w:t>33,</w:t>
      </w:r>
      <w:r w:rsidRPr="00B72FF0">
        <w:rPr>
          <w:rFonts w:ascii="Arial" w:hAnsi="Arial" w:eastAsia="Times New Roman" w:cs="Arial"/>
          <w:sz w:val="24"/>
          <w:szCs w:val="24"/>
        </w:rPr>
        <w:t xml:space="preserve"> </w:t>
      </w:r>
      <w:r w:rsidRPr="00B72FF0">
        <w:rPr>
          <w:rFonts w:ascii="Arial" w:hAnsi="Arial" w:eastAsia="Times New Roman" w:cs="Arial"/>
          <w:spacing w:val="-1"/>
          <w:sz w:val="24"/>
          <w:szCs w:val="24"/>
        </w:rPr>
        <w:t>and 35</w:t>
      </w:r>
      <w:r w:rsidRPr="00B72FF0">
        <w:rPr>
          <w:rFonts w:ascii="Arial" w:hAnsi="Arial" w:eastAsia="Times New Roman" w:cs="Arial"/>
          <w:sz w:val="24"/>
          <w:szCs w:val="24"/>
        </w:rPr>
        <w:t xml:space="preserve"> </w:t>
      </w:r>
      <w:r w:rsidRPr="00B72FF0">
        <w:rPr>
          <w:rFonts w:ascii="Arial" w:hAnsi="Arial" w:eastAsia="Times New Roman" w:cs="Arial"/>
          <w:spacing w:val="-1"/>
          <w:sz w:val="24"/>
          <w:szCs w:val="24"/>
        </w:rPr>
        <w:t>of</w:t>
      </w:r>
      <w:r w:rsidRPr="00B72FF0">
        <w:rPr>
          <w:rFonts w:ascii="Arial" w:hAnsi="Arial" w:eastAsia="Times New Roman" w:cs="Arial"/>
          <w:sz w:val="24"/>
          <w:szCs w:val="24"/>
        </w:rPr>
        <w:t xml:space="preserve"> </w:t>
      </w:r>
      <w:r w:rsidRPr="00B72FF0">
        <w:rPr>
          <w:rFonts w:ascii="Arial" w:hAnsi="Arial" w:eastAsia="Times New Roman" w:cs="Arial"/>
          <w:spacing w:val="-1"/>
          <w:sz w:val="24"/>
          <w:szCs w:val="24"/>
        </w:rPr>
        <w:t>title</w:t>
      </w:r>
      <w:r w:rsidRPr="00B72FF0">
        <w:rPr>
          <w:rFonts w:ascii="Arial" w:hAnsi="Arial" w:eastAsia="Times New Roman" w:cs="Arial"/>
          <w:sz w:val="24"/>
          <w:szCs w:val="24"/>
        </w:rPr>
        <w:t xml:space="preserve"> </w:t>
      </w:r>
      <w:r w:rsidRPr="00B72FF0">
        <w:rPr>
          <w:rFonts w:ascii="Arial" w:hAnsi="Arial" w:eastAsia="Times New Roman" w:cs="Arial"/>
          <w:spacing w:val="-1"/>
          <w:sz w:val="24"/>
          <w:szCs w:val="24"/>
        </w:rPr>
        <w:t>38,</w:t>
      </w:r>
      <w:r w:rsidRPr="00B72FF0">
        <w:rPr>
          <w:rFonts w:ascii="Arial" w:hAnsi="Arial" w:eastAsia="Times New Roman" w:cs="Arial"/>
          <w:sz w:val="24"/>
          <w:szCs w:val="24"/>
        </w:rPr>
        <w:t xml:space="preserve"> </w:t>
      </w:r>
      <w:r w:rsidRPr="00B72FF0">
        <w:rPr>
          <w:rFonts w:ascii="Arial" w:hAnsi="Arial" w:eastAsia="Times New Roman" w:cs="Arial"/>
          <w:spacing w:val="-1"/>
          <w:sz w:val="24"/>
          <w:szCs w:val="24"/>
        </w:rPr>
        <w:t>U.S.C.,</w:t>
      </w:r>
      <w:r w:rsidRPr="00B72FF0">
        <w:rPr>
          <w:rFonts w:ascii="Arial" w:hAnsi="Arial" w:eastAsia="Times New Roman" w:cs="Arial"/>
          <w:sz w:val="24"/>
          <w:szCs w:val="24"/>
        </w:rPr>
        <w:t xml:space="preserve"> </w:t>
      </w:r>
      <w:r w:rsidRPr="00B72FF0">
        <w:rPr>
          <w:rFonts w:ascii="Arial" w:hAnsi="Arial" w:eastAsia="Times New Roman" w:cs="Arial"/>
          <w:spacing w:val="-1"/>
          <w:sz w:val="24"/>
          <w:szCs w:val="24"/>
        </w:rPr>
        <w:t>and</w:t>
      </w:r>
      <w:r w:rsidRPr="00B72FF0">
        <w:rPr>
          <w:rFonts w:ascii="Arial" w:hAnsi="Arial" w:eastAsia="Times New Roman" w:cs="Arial"/>
          <w:sz w:val="24"/>
          <w:szCs w:val="24"/>
        </w:rPr>
        <w:t xml:space="preserve"> </w:t>
      </w:r>
      <w:r w:rsidRPr="00B72FF0">
        <w:rPr>
          <w:rFonts w:ascii="Arial" w:hAnsi="Arial" w:eastAsia="Times New Roman" w:cs="Arial"/>
          <w:spacing w:val="-1"/>
          <w:sz w:val="24"/>
          <w:szCs w:val="24"/>
        </w:rPr>
        <w:t>chapter</w:t>
      </w:r>
      <w:r w:rsidRPr="00B72FF0">
        <w:rPr>
          <w:rFonts w:ascii="Arial" w:hAnsi="Arial" w:eastAsia="Times New Roman" w:cs="Arial"/>
          <w:sz w:val="24"/>
          <w:szCs w:val="24"/>
        </w:rPr>
        <w:t xml:space="preserve"> </w:t>
      </w:r>
      <w:r w:rsidRPr="00B72FF0">
        <w:rPr>
          <w:rFonts w:ascii="Arial" w:hAnsi="Arial" w:eastAsia="Times New Roman" w:cs="Arial"/>
          <w:spacing w:val="-1"/>
          <w:sz w:val="24"/>
          <w:szCs w:val="24"/>
        </w:rPr>
        <w:t>1606 of</w:t>
      </w:r>
      <w:r w:rsidRPr="00B72FF0">
        <w:rPr>
          <w:rFonts w:ascii="Arial" w:hAnsi="Arial" w:eastAsia="Times New Roman" w:cs="Arial"/>
          <w:sz w:val="24"/>
          <w:szCs w:val="24"/>
        </w:rPr>
        <w:t xml:space="preserve"> </w:t>
      </w:r>
      <w:r w:rsidRPr="00B72FF0">
        <w:rPr>
          <w:rFonts w:ascii="Arial" w:hAnsi="Arial" w:eastAsia="Times New Roman" w:cs="Arial"/>
          <w:spacing w:val="-1"/>
          <w:sz w:val="24"/>
          <w:szCs w:val="24"/>
        </w:rPr>
        <w:t xml:space="preserve">title </w:t>
      </w:r>
      <w:r w:rsidRPr="00B72FF0">
        <w:rPr>
          <w:rFonts w:ascii="Arial" w:hAnsi="Arial" w:eastAsia="Times New Roman" w:cs="Arial"/>
          <w:sz w:val="24"/>
          <w:szCs w:val="24"/>
        </w:rPr>
        <w:t xml:space="preserve">10, U.S.C.  </w:t>
      </w:r>
    </w:p>
    <w:p w:rsidRPr="00B72FF0" w:rsidR="00B72FF0" w:rsidP="00B72FF0" w:rsidRDefault="00B72FF0" w14:paraId="023F92AC" w14:textId="77777777">
      <w:pPr>
        <w:spacing w:before="100" w:beforeAutospacing="1" w:after="100" w:afterAutospacing="1" w:line="240" w:lineRule="auto"/>
        <w:jc w:val="both"/>
        <w:rPr>
          <w:rFonts w:ascii="Segoe UI" w:hAnsi="Segoe UI" w:eastAsia="Times New Roman" w:cs="Segoe UI"/>
          <w:sz w:val="21"/>
          <w:szCs w:val="21"/>
        </w:rPr>
      </w:pPr>
      <w:r w:rsidRPr="00B72FF0">
        <w:rPr>
          <w:rFonts w:ascii="Arial" w:hAnsi="Arial" w:eastAsia="Times New Roman" w:cs="Arial"/>
          <w:sz w:val="24"/>
          <w:szCs w:val="24"/>
          <w:shd w:val="clear" w:color="auto" w:fill="F0F2F4"/>
        </w:rPr>
        <w:t xml:space="preserve">On August 8, 2020, Public Law 116-154, entitled the ‘‘Ryan Kules and Paul Benne Specially Adaptive Housing Improvement Act of 2019,” was signed into law. Section 5 of this law amends 38 U.S. Code § 3315 by adding section 3315B, titled “Preparatory courses for licensure and certification tests.” This new provision allows VA to pay Post 9/11 GI Bill (chapter 33) and Survivors’ and Dependents’ Educational Assistance (DEA or chapter 35) educational assistance for preparatory courses for licensing and certification tests beginning on or after August 1, 2021. </w:t>
      </w:r>
    </w:p>
    <w:p w:rsidRPr="00EB0815" w:rsidR="00EB0815" w:rsidP="00EB0815" w:rsidRDefault="00EB0815" w14:paraId="4C4B0ED2" w14:textId="77777777">
      <w:pPr>
        <w:widowControl w:val="0"/>
        <w:spacing w:after="0" w:line="240" w:lineRule="auto"/>
        <w:rPr>
          <w:rFonts w:ascii="Arial" w:hAnsi="Arial" w:eastAsia="Arial" w:cs="Arial"/>
          <w:b/>
          <w:bCs/>
          <w:sz w:val="24"/>
          <w:szCs w:val="24"/>
        </w:rPr>
      </w:pPr>
      <w:r w:rsidRPr="00EB0815">
        <w:rPr>
          <w:rFonts w:ascii="Arial" w:hAnsi="Arial" w:eastAsia="Arial" w:cs="Arial"/>
          <w:b/>
          <w:bCs/>
          <w:sz w:val="24"/>
          <w:szCs w:val="24"/>
        </w:rPr>
        <w:t>2.  Indicate how, by whom, and for what purposes the information is to be used; indicate actual use the agency has made of the information received from current collection.</w:t>
      </w:r>
    </w:p>
    <w:p w:rsidRPr="00EB0815" w:rsidR="00EB0815" w:rsidP="00EB0815" w:rsidRDefault="00EB0815" w14:paraId="7684614E" w14:textId="77777777">
      <w:pPr>
        <w:spacing w:after="0" w:line="240" w:lineRule="auto"/>
        <w:rPr>
          <w:rFonts w:ascii="Arial" w:hAnsi="Arial" w:eastAsia="Times New Roman" w:cs="Arial"/>
          <w:w w:val="115"/>
          <w:sz w:val="24"/>
          <w:szCs w:val="24"/>
        </w:rPr>
      </w:pPr>
    </w:p>
    <w:p w:rsidRPr="00B72FF0" w:rsidR="00B72FF0" w:rsidP="00B72FF0" w:rsidRDefault="00B72FF0" w14:paraId="373CC5ED" w14:textId="485BD833">
      <w:pPr>
        <w:spacing w:after="0" w:line="240" w:lineRule="auto"/>
        <w:rPr>
          <w:rFonts w:ascii="Arial" w:hAnsi="Arial" w:cs="Arial"/>
          <w:sz w:val="24"/>
          <w:szCs w:val="24"/>
        </w:rPr>
      </w:pPr>
      <w:r w:rsidRPr="00B72FF0">
        <w:rPr>
          <w:rFonts w:ascii="Arial" w:hAnsi="Arial" w:eastAsia="Times New Roman" w:cs="Arial"/>
          <w:sz w:val="24"/>
          <w:szCs w:val="24"/>
        </w:rPr>
        <w:t xml:space="preserve">The information collection will be utilized to </w:t>
      </w:r>
      <w:r w:rsidRPr="00B72FF0">
        <w:rPr>
          <w:rFonts w:ascii="Arial" w:hAnsi="Arial" w:cs="Arial"/>
          <w:sz w:val="24"/>
          <w:szCs w:val="24"/>
        </w:rPr>
        <w:t>permit beneficiaries to apply for reimbursement of approved preparatory courses.  This new form has been created as, “Application for Reimbursement of Preparatory Course for Licensing or Certification Test”, VA Form 22-10272.</w:t>
      </w:r>
    </w:p>
    <w:p w:rsidRPr="00B72FF0" w:rsidR="00B72FF0" w:rsidP="00B72FF0" w:rsidRDefault="00B72FF0" w14:paraId="3181DD1B" w14:textId="2C029CF6">
      <w:pPr>
        <w:pStyle w:val="NormalWeb"/>
        <w:rPr>
          <w:rFonts w:ascii="Arial" w:hAnsi="Arial" w:cs="Arial"/>
        </w:rPr>
      </w:pPr>
      <w:r w:rsidRPr="00B72FF0">
        <w:rPr>
          <w:rFonts w:ascii="Arial" w:hAnsi="Arial" w:cs="Arial"/>
        </w:rPr>
        <w:t>VA will use data from this information collection to ensure eligible Post 9/11 GI Bill (chapter 33) and Survivors’ and Dependents’ Educational Assistance (DEA or chapter 35) can receive payment for attending the approved preparatory course.  Without approval of this form, eligible beneficiaries may be harmed due to the inability to apply for the reimbursement they may be rightly entitled to pursuant to 38 U.S. Code § 3315B.</w:t>
      </w:r>
    </w:p>
    <w:p w:rsidRPr="00EB0815" w:rsidR="00EB0815" w:rsidP="00EB0815" w:rsidRDefault="00EB0815" w14:paraId="4B3269AA" w14:textId="2211A0FC">
      <w:pPr>
        <w:spacing w:after="0" w:line="240" w:lineRule="auto"/>
        <w:rPr>
          <w:rFonts w:ascii="Arial" w:hAnsi="Arial" w:eastAsia="Times New Roman" w:cs="Arial"/>
          <w:b/>
          <w:bCs/>
          <w:sz w:val="24"/>
          <w:szCs w:val="24"/>
        </w:rPr>
      </w:pPr>
      <w:r w:rsidRPr="00EB0815">
        <w:rPr>
          <w:rFonts w:ascii="Arial" w:hAnsi="Arial" w:eastAsia="Times New Roman" w:cs="Arial"/>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w:t>
      </w:r>
      <w:r w:rsidRPr="00EB0815">
        <w:rPr>
          <w:rFonts w:ascii="Arial" w:hAnsi="Arial" w:eastAsia="Times New Roman" w:cs="Arial"/>
          <w:b/>
          <w:bCs/>
          <w:sz w:val="24"/>
          <w:szCs w:val="24"/>
        </w:rPr>
        <w:lastRenderedPageBreak/>
        <w:t>of collection.  Also describe any consideration of using information technology to reduce burden.</w:t>
      </w:r>
    </w:p>
    <w:p w:rsidR="00B72FF0" w:rsidP="00B72FF0" w:rsidRDefault="00B72FF0" w14:paraId="10E7A780" w14:textId="77777777">
      <w:pPr>
        <w:jc w:val="both"/>
        <w:rPr>
          <w:rFonts w:ascii="Arial" w:hAnsi="Arial" w:eastAsia="Times New Roman" w:cs="Arial"/>
          <w:sz w:val="24"/>
          <w:szCs w:val="24"/>
        </w:rPr>
      </w:pPr>
    </w:p>
    <w:p w:rsidRPr="00B72FF0" w:rsidR="00B72FF0" w:rsidP="00B72FF0" w:rsidRDefault="00B72FF0" w14:paraId="484460D3" w14:textId="0C32B8C9">
      <w:pPr>
        <w:jc w:val="both"/>
        <w:rPr>
          <w:rFonts w:ascii="Arial" w:hAnsi="Arial" w:eastAsia="Times New Roman" w:cs="Arial"/>
          <w:sz w:val="24"/>
          <w:szCs w:val="24"/>
        </w:rPr>
      </w:pPr>
      <w:r w:rsidRPr="00B72FF0">
        <w:rPr>
          <w:rFonts w:ascii="Arial" w:hAnsi="Arial" w:eastAsia="Times New Roman" w:cs="Arial"/>
          <w:sz w:val="24"/>
          <w:szCs w:val="24"/>
        </w:rPr>
        <w:t xml:space="preserve">Information technology is being used to reduce the burden to the extent currently </w:t>
      </w:r>
      <w:r w:rsidRPr="00B72FF0">
        <w:rPr>
          <w:rFonts w:ascii="Arial" w:hAnsi="Arial" w:eastAsia="Times New Roman" w:cs="Arial"/>
          <w:spacing w:val="-3"/>
          <w:sz w:val="24"/>
          <w:szCs w:val="24"/>
        </w:rPr>
        <w:t>possible.</w:t>
      </w:r>
      <w:r w:rsidRPr="00B72FF0">
        <w:rPr>
          <w:rFonts w:ascii="Arial" w:hAnsi="Arial" w:eastAsia="Times New Roman" w:cs="Arial"/>
          <w:sz w:val="24"/>
          <w:szCs w:val="24"/>
        </w:rPr>
        <w:t xml:space="preserve"> </w:t>
      </w:r>
      <w:r>
        <w:rPr>
          <w:rFonts w:ascii="Arial" w:hAnsi="Arial" w:eastAsia="Times New Roman" w:cs="Arial"/>
          <w:spacing w:val="-3"/>
          <w:sz w:val="24"/>
          <w:szCs w:val="24"/>
        </w:rPr>
        <w:t xml:space="preserve"> </w:t>
      </w:r>
      <w:r>
        <w:rPr>
          <w:rFonts w:ascii="Arial" w:hAnsi="Arial" w:eastAsia="Times New Roman" w:cs="Times New Roman"/>
          <w:sz w:val="24"/>
          <w:szCs w:val="24"/>
        </w:rPr>
        <w:t xml:space="preserve">The VA Form 22-10272 will be made available as a fillable PDF document which can either be mailed to the VA Regional Processing Offices or submitted via email.  </w:t>
      </w:r>
    </w:p>
    <w:p w:rsidRPr="00EB0815" w:rsidR="00EB0815" w:rsidP="00EB0815" w:rsidRDefault="00EB0815" w14:paraId="6242B204" w14:textId="77777777">
      <w:pPr>
        <w:spacing w:after="0" w:line="240" w:lineRule="auto"/>
        <w:rPr>
          <w:rFonts w:ascii="Arial" w:hAnsi="Arial" w:eastAsia="Times New Roman" w:cs="Arial"/>
          <w:b/>
          <w:bCs/>
          <w:sz w:val="24"/>
          <w:szCs w:val="24"/>
        </w:rPr>
      </w:pPr>
      <w:r w:rsidRPr="00EB0815">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EB0815" w:rsidR="00EB0815" w:rsidP="00EB0815" w:rsidRDefault="00EB0815" w14:paraId="33B429E2" w14:textId="77777777">
      <w:pPr>
        <w:spacing w:after="0" w:line="240" w:lineRule="auto"/>
        <w:rPr>
          <w:rFonts w:ascii="Arial" w:hAnsi="Arial" w:eastAsia="Arial" w:cs="Arial"/>
          <w:sz w:val="24"/>
          <w:szCs w:val="24"/>
        </w:rPr>
      </w:pPr>
    </w:p>
    <w:p w:rsidRPr="00EB0815" w:rsidR="00EB0815" w:rsidP="00EB0815" w:rsidRDefault="00EB0815" w14:paraId="21B78232" w14:textId="77777777">
      <w:pPr>
        <w:overflowPunct w:val="0"/>
        <w:autoSpaceDE w:val="0"/>
        <w:autoSpaceDN w:val="0"/>
        <w:adjustRightInd w:val="0"/>
        <w:spacing w:after="0" w:line="240" w:lineRule="auto"/>
        <w:rPr>
          <w:rFonts w:ascii="Arial" w:hAnsi="Arial" w:eastAsia="Times New Roman" w:cs="Arial"/>
          <w:sz w:val="24"/>
          <w:szCs w:val="24"/>
        </w:rPr>
      </w:pPr>
      <w:r w:rsidRPr="00EB0815">
        <w:rPr>
          <w:rFonts w:ascii="Arial" w:hAnsi="Arial" w:eastAsia="Times New Roman"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EB0815" w:rsidR="00EB0815" w:rsidP="00EB0815" w:rsidRDefault="00EB0815" w14:paraId="180A6965" w14:textId="77777777">
      <w:pPr>
        <w:spacing w:after="0" w:line="240" w:lineRule="auto"/>
        <w:rPr>
          <w:rFonts w:ascii="Arial" w:hAnsi="Arial" w:eastAsia="Times New Roman" w:cs="Arial"/>
          <w:sz w:val="24"/>
          <w:szCs w:val="24"/>
        </w:rPr>
      </w:pPr>
    </w:p>
    <w:p w:rsidRPr="00EB0815" w:rsidR="00EB0815" w:rsidP="00EB0815" w:rsidRDefault="00EB0815" w14:paraId="627A0821" w14:textId="77777777">
      <w:pPr>
        <w:spacing w:after="0" w:line="240" w:lineRule="auto"/>
        <w:rPr>
          <w:rFonts w:ascii="Arial" w:hAnsi="Arial" w:eastAsia="Times New Roman" w:cs="Arial"/>
          <w:b/>
          <w:bCs/>
          <w:sz w:val="24"/>
          <w:szCs w:val="24"/>
        </w:rPr>
      </w:pPr>
      <w:r w:rsidRPr="00EB0815">
        <w:rPr>
          <w:rFonts w:ascii="Arial" w:hAnsi="Arial" w:eastAsia="Times New Roman" w:cs="Arial"/>
          <w:b/>
          <w:bCs/>
          <w:sz w:val="24"/>
          <w:szCs w:val="24"/>
        </w:rPr>
        <w:t>5.  If the collection of information impacts small businesses or other small entities, describe any methods used to minimize burden.</w:t>
      </w:r>
    </w:p>
    <w:p w:rsidRPr="00EB0815" w:rsidR="00EB0815" w:rsidP="00EB0815" w:rsidRDefault="00EB0815" w14:paraId="7E96BBEB" w14:textId="77777777">
      <w:pPr>
        <w:spacing w:after="0" w:line="240" w:lineRule="auto"/>
        <w:rPr>
          <w:rFonts w:ascii="Arial" w:hAnsi="Arial" w:eastAsia="Arial" w:cs="Arial"/>
          <w:sz w:val="24"/>
          <w:szCs w:val="24"/>
        </w:rPr>
      </w:pPr>
    </w:p>
    <w:p w:rsidRPr="00EB0815" w:rsidR="00EB0815" w:rsidP="00EB0815" w:rsidRDefault="00EB0815" w14:paraId="77B40FB8" w14:textId="77777777">
      <w:pPr>
        <w:spacing w:after="0" w:line="240" w:lineRule="auto"/>
        <w:rPr>
          <w:rFonts w:ascii="Arial" w:hAnsi="Arial" w:eastAsia="Times New Roman" w:cs="Arial"/>
          <w:sz w:val="24"/>
          <w:szCs w:val="24"/>
        </w:rPr>
      </w:pPr>
      <w:r w:rsidRPr="00EB0815">
        <w:rPr>
          <w:rFonts w:ascii="Arial" w:hAnsi="Arial" w:eastAsia="Times New Roman" w:cs="Arial"/>
          <w:sz w:val="24"/>
          <w:szCs w:val="24"/>
        </w:rPr>
        <w:t xml:space="preserve">The collection of information does not involve small businesses or entities. </w:t>
      </w:r>
    </w:p>
    <w:p w:rsidRPr="00EB0815" w:rsidR="00EB0815" w:rsidP="00EB0815" w:rsidRDefault="00EB0815" w14:paraId="51CBEEAB" w14:textId="77777777">
      <w:pPr>
        <w:spacing w:after="0" w:line="240" w:lineRule="auto"/>
        <w:rPr>
          <w:rFonts w:ascii="Arial" w:hAnsi="Arial" w:eastAsia="Times New Roman" w:cs="Arial"/>
          <w:sz w:val="24"/>
          <w:szCs w:val="24"/>
        </w:rPr>
      </w:pPr>
    </w:p>
    <w:p w:rsidRPr="00EB0815" w:rsidR="00EB0815" w:rsidP="00EB0815" w:rsidRDefault="00EB0815" w14:paraId="178FF475" w14:textId="77777777">
      <w:pPr>
        <w:spacing w:after="0" w:line="240" w:lineRule="auto"/>
        <w:rPr>
          <w:rFonts w:ascii="Arial" w:hAnsi="Arial" w:eastAsia="Times New Roman" w:cs="Arial"/>
          <w:b/>
          <w:bCs/>
          <w:sz w:val="24"/>
          <w:szCs w:val="24"/>
        </w:rPr>
      </w:pPr>
      <w:r w:rsidRPr="00EB0815">
        <w:rPr>
          <w:rFonts w:ascii="Arial" w:hAnsi="Arial" w:eastAsia="Times New Roman" w:cs="Arial"/>
          <w:b/>
          <w:bCs/>
          <w:sz w:val="24"/>
          <w:szCs w:val="24"/>
        </w:rPr>
        <w:t>6.  Describe the consequences to Federal program or policy activities if the collection is not conducted or is conducted less frequently as well as any technical or legal obstacles to reducing burden.</w:t>
      </w:r>
    </w:p>
    <w:p w:rsidRPr="00EB0815" w:rsidR="00EB0815" w:rsidP="00EB0815" w:rsidRDefault="00EB0815" w14:paraId="08A1FA48" w14:textId="77777777">
      <w:pPr>
        <w:spacing w:after="0" w:line="240" w:lineRule="auto"/>
        <w:jc w:val="both"/>
        <w:rPr>
          <w:rFonts w:ascii="Arial" w:hAnsi="Arial" w:eastAsia="Times New Roman" w:cs="Times New Roman"/>
          <w:sz w:val="24"/>
          <w:szCs w:val="24"/>
        </w:rPr>
      </w:pPr>
    </w:p>
    <w:p w:rsidRPr="00EB0815" w:rsidR="00EB0815" w:rsidP="00EB0815" w:rsidRDefault="00EB0815" w14:paraId="490B6476" w14:textId="346DBF9E">
      <w:pPr>
        <w:spacing w:after="0" w:line="240" w:lineRule="auto"/>
        <w:jc w:val="both"/>
        <w:rPr>
          <w:rFonts w:ascii="Arial" w:hAnsi="Arial" w:eastAsia="Times New Roman" w:cs="Times New Roman"/>
          <w:sz w:val="24"/>
          <w:szCs w:val="24"/>
        </w:rPr>
      </w:pPr>
      <w:r w:rsidRPr="00EB0815">
        <w:rPr>
          <w:rFonts w:ascii="Arial" w:hAnsi="Arial" w:eastAsia="Times New Roman" w:cs="Times New Roman"/>
          <w:sz w:val="24"/>
          <w:szCs w:val="24"/>
        </w:rPr>
        <w:t xml:space="preserve">If the VA do not collect this information, no </w:t>
      </w:r>
      <w:r w:rsidR="006004F7">
        <w:rPr>
          <w:rFonts w:ascii="Arial" w:hAnsi="Arial" w:eastAsia="Times New Roman" w:cs="Times New Roman"/>
          <w:sz w:val="24"/>
          <w:szCs w:val="24"/>
        </w:rPr>
        <w:t xml:space="preserve">preparatory courses taken by eligible individuals to prepare for a </w:t>
      </w:r>
      <w:r w:rsidRPr="00EB0815">
        <w:rPr>
          <w:rFonts w:ascii="Arial" w:hAnsi="Arial" w:eastAsia="Times New Roman" w:cs="Times New Roman"/>
          <w:sz w:val="24"/>
          <w:szCs w:val="24"/>
        </w:rPr>
        <w:t xml:space="preserve">licensing or certification </w:t>
      </w:r>
      <w:r w:rsidR="006004F7">
        <w:rPr>
          <w:rFonts w:ascii="Arial" w:hAnsi="Arial" w:eastAsia="Times New Roman" w:cs="Times New Roman"/>
          <w:sz w:val="24"/>
          <w:szCs w:val="24"/>
        </w:rPr>
        <w:t>c</w:t>
      </w:r>
      <w:r w:rsidRPr="00EB0815">
        <w:rPr>
          <w:rFonts w:ascii="Arial" w:hAnsi="Arial" w:eastAsia="Times New Roman" w:cs="Times New Roman"/>
          <w:sz w:val="24"/>
          <w:szCs w:val="24"/>
        </w:rPr>
        <w:t>ould be approved</w:t>
      </w:r>
      <w:r w:rsidR="006004F7">
        <w:rPr>
          <w:rFonts w:ascii="Arial" w:hAnsi="Arial" w:eastAsia="Times New Roman" w:cs="Times New Roman"/>
          <w:sz w:val="24"/>
          <w:szCs w:val="24"/>
        </w:rPr>
        <w:t xml:space="preserve"> and reimbursed</w:t>
      </w:r>
      <w:r w:rsidRPr="00EB0815">
        <w:rPr>
          <w:rFonts w:ascii="Arial" w:hAnsi="Arial" w:eastAsia="Times New Roman" w:cs="Times New Roman"/>
          <w:sz w:val="24"/>
          <w:szCs w:val="24"/>
        </w:rPr>
        <w:t xml:space="preserve">.  </w:t>
      </w:r>
      <w:r w:rsidR="006004F7">
        <w:rPr>
          <w:rFonts w:ascii="Arial" w:hAnsi="Arial" w:eastAsia="Times New Roman" w:cs="Times New Roman"/>
          <w:sz w:val="24"/>
          <w:szCs w:val="24"/>
        </w:rPr>
        <w:t xml:space="preserve"> </w:t>
      </w:r>
    </w:p>
    <w:p w:rsidRPr="00EB0815" w:rsidR="00EB0815" w:rsidP="00EB0815" w:rsidRDefault="00EB0815" w14:paraId="5519E792" w14:textId="77777777">
      <w:pPr>
        <w:spacing w:after="0" w:line="240" w:lineRule="auto"/>
        <w:jc w:val="both"/>
        <w:rPr>
          <w:rFonts w:ascii="Arial" w:hAnsi="Arial" w:eastAsia="Times New Roman" w:cs="Times New Roman"/>
          <w:sz w:val="24"/>
          <w:szCs w:val="24"/>
        </w:rPr>
      </w:pPr>
    </w:p>
    <w:p w:rsidRPr="00EB0815" w:rsidR="00EB0815" w:rsidP="00EB0815" w:rsidRDefault="00EB0815" w14:paraId="5DD5AAAC" w14:textId="77777777">
      <w:pPr>
        <w:spacing w:after="0" w:line="240" w:lineRule="auto"/>
        <w:rPr>
          <w:rFonts w:ascii="Arial" w:hAnsi="Arial" w:eastAsia="Times New Roman" w:cs="Arial"/>
          <w:b/>
          <w:bCs/>
          <w:sz w:val="24"/>
          <w:szCs w:val="24"/>
        </w:rPr>
      </w:pPr>
      <w:r w:rsidRPr="00EB0815">
        <w:rPr>
          <w:rFonts w:ascii="Arial" w:hAnsi="Arial" w:eastAsia="Times New Roman" w:cs="Arial"/>
          <w:b/>
          <w:bCs/>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EB0815" w:rsidR="00EB0815" w:rsidP="00EB0815" w:rsidRDefault="00EB0815" w14:paraId="69017222" w14:textId="77777777">
      <w:pPr>
        <w:spacing w:after="0" w:line="240" w:lineRule="auto"/>
        <w:rPr>
          <w:rFonts w:ascii="Arial" w:hAnsi="Arial" w:eastAsia="Arial" w:cs="Arial"/>
          <w:sz w:val="24"/>
          <w:szCs w:val="24"/>
        </w:rPr>
      </w:pPr>
    </w:p>
    <w:p w:rsidRPr="00EB0815" w:rsidR="00EB0815" w:rsidP="00EB0815" w:rsidRDefault="00EB0815" w14:paraId="77846089" w14:textId="77777777">
      <w:pPr>
        <w:overflowPunct w:val="0"/>
        <w:autoSpaceDE w:val="0"/>
        <w:autoSpaceDN w:val="0"/>
        <w:adjustRightInd w:val="0"/>
        <w:spacing w:after="0" w:line="240" w:lineRule="auto"/>
        <w:rPr>
          <w:rFonts w:ascii="Arial" w:hAnsi="Arial" w:eastAsia="Times New Roman" w:cs="Arial"/>
          <w:bCs/>
          <w:color w:val="A6A6A6"/>
          <w:sz w:val="24"/>
          <w:szCs w:val="24"/>
        </w:rPr>
      </w:pPr>
      <w:r w:rsidRPr="00EB0815">
        <w:rPr>
          <w:rFonts w:ascii="Arial" w:hAnsi="Arial" w:eastAsia="Times New Roman" w:cs="Arial"/>
          <w:bCs/>
          <w:color w:val="000000" w:themeColor="text1"/>
          <w:sz w:val="24"/>
          <w:szCs w:val="24"/>
        </w:rPr>
        <w:t>There is no special circumstance requiring collection in a manner inconsistent with 5 CFR 1320.6 guidelines</w:t>
      </w:r>
      <w:r w:rsidRPr="00EB0815">
        <w:rPr>
          <w:rFonts w:ascii="Arial" w:hAnsi="Arial" w:eastAsia="Times New Roman" w:cs="Arial"/>
          <w:bCs/>
          <w:color w:val="A6A6A6"/>
          <w:sz w:val="24"/>
          <w:szCs w:val="24"/>
        </w:rPr>
        <w:t>.</w:t>
      </w:r>
    </w:p>
    <w:p w:rsidRPr="00EB0815" w:rsidR="00EB0815" w:rsidP="00EB0815" w:rsidRDefault="00EB0815" w14:paraId="2C784DF9" w14:textId="77777777">
      <w:pPr>
        <w:spacing w:after="0" w:line="240" w:lineRule="auto"/>
        <w:rPr>
          <w:rFonts w:ascii="Arial" w:hAnsi="Arial" w:eastAsia="Times New Roman" w:cs="Arial"/>
          <w:sz w:val="24"/>
          <w:szCs w:val="24"/>
        </w:rPr>
      </w:pPr>
    </w:p>
    <w:p w:rsidRPr="00EB0815" w:rsidR="00EB0815" w:rsidP="00EB0815" w:rsidRDefault="00EB0815" w14:paraId="1E541A02" w14:textId="77777777">
      <w:pPr>
        <w:spacing w:after="0" w:line="240" w:lineRule="auto"/>
        <w:rPr>
          <w:rFonts w:ascii="Arial" w:hAnsi="Arial" w:eastAsia="Times New Roman" w:cs="Arial"/>
          <w:b/>
          <w:bCs/>
          <w:sz w:val="24"/>
          <w:szCs w:val="24"/>
        </w:rPr>
      </w:pPr>
      <w:r w:rsidRPr="00EB0815">
        <w:rPr>
          <w:rFonts w:ascii="Arial" w:hAnsi="Arial" w:eastAsia="Times New Roman" w:cs="Arial"/>
          <w:b/>
          <w:bCs/>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EB0815" w:rsidR="00EB0815" w:rsidP="00EB0815" w:rsidRDefault="00EB0815" w14:paraId="1B767C52" w14:textId="77777777">
      <w:pPr>
        <w:spacing w:after="0" w:line="240" w:lineRule="auto"/>
        <w:rPr>
          <w:rFonts w:ascii="Arial" w:hAnsi="Arial" w:eastAsia="Arial" w:cs="Arial"/>
          <w:sz w:val="24"/>
          <w:szCs w:val="24"/>
        </w:rPr>
      </w:pPr>
    </w:p>
    <w:p w:rsidRPr="00EB0815" w:rsidR="00EB0815" w:rsidP="00EB0815" w:rsidRDefault="00EB0815" w14:paraId="2B8C151B" w14:textId="77777777">
      <w:pPr>
        <w:spacing w:after="0" w:line="240" w:lineRule="auto"/>
        <w:rPr>
          <w:rFonts w:ascii="Arial" w:hAnsi="Arial" w:eastAsia="Times New Roman" w:cs="Arial"/>
          <w:sz w:val="24"/>
          <w:szCs w:val="24"/>
        </w:rPr>
      </w:pPr>
      <w:r w:rsidRPr="00EB0815">
        <w:rPr>
          <w:rFonts w:ascii="Arial" w:hAnsi="Arial" w:eastAsia="Times New Roman" w:cs="Arial"/>
          <w:sz w:val="24"/>
          <w:szCs w:val="24"/>
        </w:rPr>
        <w:t>The</w:t>
      </w:r>
      <w:r w:rsidRPr="00EB0815">
        <w:rPr>
          <w:rFonts w:ascii="Arial" w:hAnsi="Arial" w:eastAsia="Times New Roman" w:cs="Arial"/>
          <w:spacing w:val="33"/>
          <w:sz w:val="24"/>
          <w:szCs w:val="24"/>
        </w:rPr>
        <w:t xml:space="preserve"> </w:t>
      </w:r>
      <w:r w:rsidRPr="00EB0815">
        <w:rPr>
          <w:rFonts w:ascii="Arial" w:hAnsi="Arial" w:eastAsia="Times New Roman" w:cs="Arial"/>
          <w:sz w:val="24"/>
          <w:szCs w:val="24"/>
        </w:rPr>
        <w:t>Department</w:t>
      </w:r>
      <w:r w:rsidRPr="00EB0815">
        <w:rPr>
          <w:rFonts w:ascii="Arial" w:hAnsi="Arial" w:eastAsia="Times New Roman" w:cs="Arial"/>
          <w:spacing w:val="26"/>
          <w:sz w:val="24"/>
          <w:szCs w:val="24"/>
        </w:rPr>
        <w:t xml:space="preserve"> </w:t>
      </w:r>
      <w:r w:rsidRPr="00EB0815">
        <w:rPr>
          <w:rFonts w:ascii="Arial" w:hAnsi="Arial" w:eastAsia="Times New Roman" w:cs="Arial"/>
          <w:sz w:val="24"/>
          <w:szCs w:val="24"/>
        </w:rPr>
        <w:t>notices</w:t>
      </w:r>
      <w:r w:rsidRPr="00EB0815">
        <w:rPr>
          <w:rFonts w:ascii="Arial" w:hAnsi="Arial" w:eastAsia="Times New Roman" w:cs="Arial"/>
          <w:spacing w:val="11"/>
          <w:sz w:val="24"/>
          <w:szCs w:val="24"/>
        </w:rPr>
        <w:t xml:space="preserve"> </w:t>
      </w:r>
      <w:r w:rsidRPr="00EB0815">
        <w:rPr>
          <w:rFonts w:ascii="Arial" w:hAnsi="Arial" w:eastAsia="Times New Roman" w:cs="Arial"/>
          <w:sz w:val="24"/>
          <w:szCs w:val="24"/>
        </w:rPr>
        <w:t>were</w:t>
      </w:r>
      <w:r w:rsidRPr="00EB0815">
        <w:rPr>
          <w:rFonts w:ascii="Arial" w:hAnsi="Arial" w:eastAsia="Times New Roman" w:cs="Arial"/>
          <w:spacing w:val="33"/>
          <w:sz w:val="24"/>
          <w:szCs w:val="24"/>
        </w:rPr>
        <w:t xml:space="preserve"> </w:t>
      </w:r>
      <w:r w:rsidRPr="00EB0815">
        <w:rPr>
          <w:rFonts w:ascii="Arial" w:hAnsi="Arial" w:eastAsia="Times New Roman" w:cs="Arial"/>
          <w:sz w:val="24"/>
          <w:szCs w:val="24"/>
        </w:rPr>
        <w:t>published</w:t>
      </w:r>
      <w:r w:rsidRPr="00EB0815">
        <w:rPr>
          <w:rFonts w:ascii="Arial" w:hAnsi="Arial" w:eastAsia="Times New Roman" w:cs="Arial"/>
          <w:spacing w:val="29"/>
          <w:sz w:val="24"/>
          <w:szCs w:val="24"/>
        </w:rPr>
        <w:t xml:space="preserve"> </w:t>
      </w:r>
      <w:r w:rsidRPr="00EB0815">
        <w:rPr>
          <w:rFonts w:ascii="Arial" w:hAnsi="Arial" w:eastAsia="Times New Roman" w:cs="Arial"/>
          <w:sz w:val="24"/>
          <w:szCs w:val="24"/>
        </w:rPr>
        <w:t>in</w:t>
      </w:r>
      <w:r w:rsidRPr="00EB0815">
        <w:rPr>
          <w:rFonts w:ascii="Arial" w:hAnsi="Arial" w:eastAsia="Times New Roman" w:cs="Arial"/>
          <w:spacing w:val="-1"/>
          <w:sz w:val="24"/>
          <w:szCs w:val="24"/>
        </w:rPr>
        <w:t xml:space="preserve"> </w:t>
      </w:r>
      <w:r w:rsidRPr="00EB0815">
        <w:rPr>
          <w:rFonts w:ascii="Arial" w:hAnsi="Arial" w:eastAsia="Times New Roman" w:cs="Arial"/>
          <w:sz w:val="24"/>
          <w:szCs w:val="24"/>
        </w:rPr>
        <w:t>the</w:t>
      </w:r>
      <w:r w:rsidRPr="00EB0815">
        <w:rPr>
          <w:rFonts w:ascii="Arial" w:hAnsi="Arial" w:eastAsia="Times New Roman" w:cs="Arial"/>
          <w:spacing w:val="30"/>
          <w:sz w:val="24"/>
          <w:szCs w:val="24"/>
        </w:rPr>
        <w:t xml:space="preserve"> </w:t>
      </w:r>
      <w:r w:rsidRPr="00EB0815">
        <w:rPr>
          <w:rFonts w:ascii="Arial" w:hAnsi="Arial" w:eastAsia="Times New Roman" w:cs="Arial"/>
          <w:sz w:val="24"/>
          <w:szCs w:val="24"/>
        </w:rPr>
        <w:t>Federal</w:t>
      </w:r>
      <w:r w:rsidRPr="00EB0815">
        <w:rPr>
          <w:rFonts w:ascii="Arial" w:hAnsi="Arial" w:eastAsia="Times New Roman" w:cs="Arial"/>
          <w:spacing w:val="24"/>
          <w:sz w:val="24"/>
          <w:szCs w:val="24"/>
        </w:rPr>
        <w:t xml:space="preserve"> </w:t>
      </w:r>
      <w:r w:rsidRPr="00EB0815">
        <w:rPr>
          <w:rFonts w:ascii="Arial" w:hAnsi="Arial" w:eastAsia="Times New Roman" w:cs="Arial"/>
          <w:sz w:val="24"/>
          <w:szCs w:val="24"/>
        </w:rPr>
        <w:t>Register</w:t>
      </w:r>
      <w:r w:rsidRPr="00EB0815">
        <w:rPr>
          <w:rFonts w:ascii="Arial" w:hAnsi="Arial" w:eastAsia="Times New Roman" w:cs="Arial"/>
          <w:spacing w:val="16"/>
          <w:sz w:val="24"/>
          <w:szCs w:val="24"/>
        </w:rPr>
        <w:t xml:space="preserve"> </w:t>
      </w:r>
      <w:r w:rsidRPr="00EB0815">
        <w:rPr>
          <w:rFonts w:ascii="Arial" w:hAnsi="Arial" w:eastAsia="Times New Roman" w:cs="Arial"/>
          <w:sz w:val="24"/>
          <w:szCs w:val="24"/>
        </w:rPr>
        <w:t>on</w:t>
      </w:r>
      <w:r w:rsidRPr="00EB0815">
        <w:rPr>
          <w:rFonts w:ascii="Arial" w:hAnsi="Arial" w:eastAsia="Times New Roman" w:cs="Arial"/>
          <w:spacing w:val="18"/>
          <w:sz w:val="24"/>
          <w:szCs w:val="24"/>
        </w:rPr>
        <w:t xml:space="preserve"> XXXX,</w:t>
      </w:r>
      <w:r w:rsidRPr="00EB0815">
        <w:rPr>
          <w:rFonts w:ascii="Arial" w:hAnsi="Arial" w:eastAsia="Times New Roman" w:cs="Arial"/>
          <w:spacing w:val="25"/>
          <w:sz w:val="24"/>
          <w:szCs w:val="24"/>
        </w:rPr>
        <w:t xml:space="preserve"> </w:t>
      </w:r>
      <w:r w:rsidRPr="00EB0815">
        <w:rPr>
          <w:rFonts w:ascii="Arial" w:hAnsi="Arial" w:eastAsia="Times New Roman" w:cs="Arial"/>
          <w:sz w:val="24"/>
          <w:szCs w:val="24"/>
        </w:rPr>
        <w:t>Volume</w:t>
      </w:r>
      <w:r w:rsidRPr="00EB0815">
        <w:rPr>
          <w:rFonts w:ascii="Arial" w:hAnsi="Arial" w:eastAsia="Times New Roman" w:cs="Arial"/>
          <w:w w:val="99"/>
          <w:sz w:val="24"/>
          <w:szCs w:val="24"/>
        </w:rPr>
        <w:t xml:space="preserve"> XX, </w:t>
      </w:r>
      <w:r w:rsidRPr="00EB0815">
        <w:rPr>
          <w:rFonts w:ascii="Arial" w:hAnsi="Arial" w:eastAsia="Times New Roman" w:cs="Arial"/>
          <w:sz w:val="24"/>
          <w:szCs w:val="24"/>
        </w:rPr>
        <w:t>Number</w:t>
      </w:r>
      <w:r w:rsidRPr="00EB0815">
        <w:rPr>
          <w:rFonts w:ascii="Arial" w:hAnsi="Arial" w:eastAsia="Times New Roman" w:cs="Arial"/>
          <w:spacing w:val="9"/>
          <w:sz w:val="24"/>
          <w:szCs w:val="24"/>
        </w:rPr>
        <w:t xml:space="preserve"> XXX</w:t>
      </w:r>
      <w:r w:rsidRPr="00EB0815">
        <w:rPr>
          <w:rFonts w:ascii="Arial" w:hAnsi="Arial" w:eastAsia="Times New Roman" w:cs="Arial"/>
          <w:sz w:val="24"/>
          <w:szCs w:val="24"/>
        </w:rPr>
        <w:t>, page XXXX.</w:t>
      </w:r>
      <w:r w:rsidRPr="00EB0815">
        <w:rPr>
          <w:rFonts w:ascii="Arial" w:hAnsi="Arial" w:eastAsia="Times New Roman" w:cs="Arial"/>
          <w:spacing w:val="48"/>
          <w:sz w:val="24"/>
          <w:szCs w:val="24"/>
        </w:rPr>
        <w:t xml:space="preserve"> </w:t>
      </w:r>
      <w:r w:rsidRPr="00EB0815">
        <w:rPr>
          <w:rFonts w:ascii="Arial" w:hAnsi="Arial" w:eastAsia="Times New Roman" w:cs="Arial"/>
          <w:sz w:val="24"/>
          <w:szCs w:val="24"/>
        </w:rPr>
        <w:t>No</w:t>
      </w:r>
      <w:r w:rsidRPr="00EB0815">
        <w:rPr>
          <w:rFonts w:ascii="Arial" w:hAnsi="Arial" w:eastAsia="Times New Roman" w:cs="Arial"/>
          <w:spacing w:val="6"/>
          <w:sz w:val="24"/>
          <w:szCs w:val="24"/>
        </w:rPr>
        <w:t xml:space="preserve"> </w:t>
      </w:r>
      <w:r w:rsidRPr="00EB0815">
        <w:rPr>
          <w:rFonts w:ascii="Arial" w:hAnsi="Arial" w:eastAsia="Times New Roman" w:cs="Arial"/>
          <w:sz w:val="24"/>
          <w:szCs w:val="24"/>
        </w:rPr>
        <w:t>comments</w:t>
      </w:r>
      <w:r w:rsidRPr="00EB0815">
        <w:rPr>
          <w:rFonts w:ascii="Arial" w:hAnsi="Arial" w:eastAsia="Times New Roman" w:cs="Arial"/>
          <w:spacing w:val="25"/>
          <w:sz w:val="24"/>
          <w:szCs w:val="24"/>
        </w:rPr>
        <w:t xml:space="preserve"> </w:t>
      </w:r>
      <w:r w:rsidRPr="00EB0815">
        <w:rPr>
          <w:rFonts w:ascii="Arial" w:hAnsi="Arial" w:eastAsia="Times New Roman" w:cs="Arial"/>
          <w:sz w:val="24"/>
          <w:szCs w:val="24"/>
        </w:rPr>
        <w:t>were</w:t>
      </w:r>
      <w:r w:rsidRPr="00EB0815">
        <w:rPr>
          <w:rFonts w:ascii="Arial" w:hAnsi="Arial" w:eastAsia="Times New Roman" w:cs="Arial"/>
          <w:spacing w:val="34"/>
          <w:sz w:val="24"/>
          <w:szCs w:val="24"/>
        </w:rPr>
        <w:t xml:space="preserve"> </w:t>
      </w:r>
      <w:r w:rsidRPr="00EB0815">
        <w:rPr>
          <w:rFonts w:ascii="Arial" w:hAnsi="Arial" w:eastAsia="Times New Roman" w:cs="Arial"/>
          <w:sz w:val="24"/>
          <w:szCs w:val="24"/>
        </w:rPr>
        <w:t>received</w:t>
      </w:r>
      <w:r w:rsidRPr="00EB0815">
        <w:rPr>
          <w:rFonts w:ascii="Arial" w:hAnsi="Arial" w:eastAsia="Times New Roman" w:cs="Arial"/>
          <w:spacing w:val="3"/>
          <w:sz w:val="24"/>
          <w:szCs w:val="24"/>
        </w:rPr>
        <w:t xml:space="preserve"> </w:t>
      </w:r>
      <w:r w:rsidRPr="00EB0815">
        <w:rPr>
          <w:rFonts w:ascii="Arial" w:hAnsi="Arial" w:eastAsia="Times New Roman" w:cs="Arial"/>
          <w:sz w:val="24"/>
          <w:szCs w:val="24"/>
        </w:rPr>
        <w:t>from</w:t>
      </w:r>
      <w:r w:rsidRPr="00EB0815">
        <w:rPr>
          <w:rFonts w:ascii="Arial" w:hAnsi="Arial" w:eastAsia="Times New Roman" w:cs="Arial"/>
          <w:spacing w:val="9"/>
          <w:sz w:val="24"/>
          <w:szCs w:val="24"/>
        </w:rPr>
        <w:t xml:space="preserve"> </w:t>
      </w:r>
      <w:r w:rsidRPr="00EB0815">
        <w:rPr>
          <w:rFonts w:ascii="Arial" w:hAnsi="Arial" w:eastAsia="Times New Roman" w:cs="Arial"/>
          <w:sz w:val="24"/>
          <w:szCs w:val="24"/>
        </w:rPr>
        <w:t>the</w:t>
      </w:r>
      <w:r w:rsidRPr="00EB0815">
        <w:rPr>
          <w:rFonts w:ascii="Arial" w:hAnsi="Arial" w:eastAsia="Times New Roman" w:cs="Arial"/>
          <w:w w:val="99"/>
          <w:sz w:val="24"/>
          <w:szCs w:val="24"/>
        </w:rPr>
        <w:t xml:space="preserve"> </w:t>
      </w:r>
      <w:r w:rsidRPr="00EB0815">
        <w:rPr>
          <w:rFonts w:ascii="Arial" w:hAnsi="Arial" w:eastAsia="Times New Roman" w:cs="Arial"/>
          <w:sz w:val="24"/>
          <w:szCs w:val="24"/>
        </w:rPr>
        <w:t>public</w:t>
      </w:r>
      <w:r w:rsidRPr="00EB0815">
        <w:rPr>
          <w:rFonts w:ascii="Arial" w:hAnsi="Arial" w:eastAsia="Times New Roman" w:cs="Arial"/>
          <w:spacing w:val="28"/>
          <w:sz w:val="24"/>
          <w:szCs w:val="24"/>
        </w:rPr>
        <w:t xml:space="preserve"> </w:t>
      </w:r>
      <w:r w:rsidRPr="00EB0815">
        <w:rPr>
          <w:rFonts w:ascii="Arial" w:hAnsi="Arial" w:eastAsia="Times New Roman" w:cs="Arial"/>
          <w:sz w:val="24"/>
          <w:szCs w:val="24"/>
        </w:rPr>
        <w:t>in</w:t>
      </w:r>
      <w:r w:rsidRPr="00EB0815">
        <w:rPr>
          <w:rFonts w:ascii="Arial" w:hAnsi="Arial" w:eastAsia="Times New Roman" w:cs="Arial"/>
          <w:spacing w:val="18"/>
          <w:sz w:val="24"/>
          <w:szCs w:val="24"/>
        </w:rPr>
        <w:t xml:space="preserve"> </w:t>
      </w:r>
      <w:r w:rsidRPr="00EB0815">
        <w:rPr>
          <w:rFonts w:ascii="Arial" w:hAnsi="Arial" w:eastAsia="Times New Roman" w:cs="Arial"/>
          <w:sz w:val="24"/>
          <w:szCs w:val="24"/>
        </w:rPr>
        <w:t>response</w:t>
      </w:r>
      <w:r w:rsidRPr="00EB0815">
        <w:rPr>
          <w:rFonts w:ascii="Arial" w:hAnsi="Arial" w:eastAsia="Times New Roman" w:cs="Arial"/>
          <w:spacing w:val="16"/>
          <w:sz w:val="24"/>
          <w:szCs w:val="24"/>
        </w:rPr>
        <w:t xml:space="preserve"> </w:t>
      </w:r>
      <w:r w:rsidRPr="00EB0815">
        <w:rPr>
          <w:rFonts w:ascii="Arial" w:hAnsi="Arial" w:eastAsia="Times New Roman" w:cs="Arial"/>
          <w:sz w:val="24"/>
          <w:szCs w:val="24"/>
        </w:rPr>
        <w:t>to</w:t>
      </w:r>
      <w:r w:rsidRPr="00EB0815">
        <w:rPr>
          <w:rFonts w:ascii="Arial" w:hAnsi="Arial" w:eastAsia="Times New Roman" w:cs="Arial"/>
          <w:spacing w:val="13"/>
          <w:sz w:val="24"/>
          <w:szCs w:val="24"/>
        </w:rPr>
        <w:t xml:space="preserve"> </w:t>
      </w:r>
      <w:r w:rsidRPr="00EB0815">
        <w:rPr>
          <w:rFonts w:ascii="Arial" w:hAnsi="Arial" w:eastAsia="Times New Roman" w:cs="Arial"/>
          <w:sz w:val="24"/>
          <w:szCs w:val="24"/>
        </w:rPr>
        <w:t>this</w:t>
      </w:r>
      <w:r w:rsidRPr="00EB0815">
        <w:rPr>
          <w:rFonts w:ascii="Arial" w:hAnsi="Arial" w:eastAsia="Times New Roman" w:cs="Arial"/>
          <w:spacing w:val="40"/>
          <w:sz w:val="24"/>
          <w:szCs w:val="24"/>
        </w:rPr>
        <w:t xml:space="preserve"> </w:t>
      </w:r>
      <w:r w:rsidRPr="00EB0815">
        <w:rPr>
          <w:rFonts w:ascii="Arial" w:hAnsi="Arial" w:eastAsia="Times New Roman" w:cs="Arial"/>
          <w:sz w:val="24"/>
          <w:szCs w:val="24"/>
        </w:rPr>
        <w:t>notice.</w:t>
      </w:r>
    </w:p>
    <w:p w:rsidRPr="00EB0815" w:rsidR="00EB0815" w:rsidP="00EB0815" w:rsidRDefault="00EB0815" w14:paraId="381272F1" w14:textId="77777777">
      <w:pPr>
        <w:spacing w:after="0" w:line="240" w:lineRule="auto"/>
        <w:rPr>
          <w:rFonts w:ascii="Arial" w:hAnsi="Arial" w:eastAsia="Times New Roman" w:cs="Arial"/>
          <w:sz w:val="24"/>
          <w:szCs w:val="24"/>
        </w:rPr>
      </w:pPr>
    </w:p>
    <w:p w:rsidRPr="00EB0815" w:rsidR="00EB0815" w:rsidP="00EB0815" w:rsidRDefault="00EB0815" w14:paraId="36D061FD" w14:textId="77777777">
      <w:pPr>
        <w:spacing w:after="0" w:line="240" w:lineRule="auto"/>
        <w:rPr>
          <w:rFonts w:ascii="Arial" w:hAnsi="Arial" w:eastAsia="Times New Roman" w:cs="Arial"/>
          <w:b/>
          <w:bCs/>
          <w:sz w:val="24"/>
          <w:szCs w:val="24"/>
        </w:rPr>
      </w:pPr>
      <w:r w:rsidRPr="00EB0815">
        <w:rPr>
          <w:rFonts w:ascii="Arial" w:hAnsi="Arial" w:eastAsia="Times New Roman" w:cs="Arial"/>
          <w:b/>
          <w:bCs/>
          <w:sz w:val="24"/>
          <w:szCs w:val="24"/>
        </w:rPr>
        <w:t>9.  Explain any decision to provide any payment or gift to respondents, other than remuneration of contractors or grantees.</w:t>
      </w:r>
    </w:p>
    <w:p w:rsidRPr="00EB0815" w:rsidR="00EB0815" w:rsidP="00EB0815" w:rsidRDefault="00EB0815" w14:paraId="734C09F6" w14:textId="77777777">
      <w:pPr>
        <w:spacing w:after="0" w:line="240" w:lineRule="auto"/>
        <w:rPr>
          <w:rFonts w:ascii="Arial" w:hAnsi="Arial" w:eastAsia="Arial" w:cs="Arial"/>
          <w:sz w:val="24"/>
          <w:szCs w:val="24"/>
        </w:rPr>
      </w:pPr>
    </w:p>
    <w:p w:rsidRPr="00EB0815" w:rsidR="00EB0815" w:rsidP="00EB0815" w:rsidRDefault="00EB0815" w14:paraId="47272784" w14:textId="77777777">
      <w:pPr>
        <w:tabs>
          <w:tab w:val="left" w:pos="360"/>
          <w:tab w:val="left" w:pos="792"/>
        </w:tabs>
        <w:spacing w:after="0" w:line="240" w:lineRule="auto"/>
        <w:rPr>
          <w:rFonts w:ascii="Arial" w:hAnsi="Arial" w:eastAsia="Times New Roman" w:cs="Arial"/>
          <w:sz w:val="24"/>
          <w:szCs w:val="24"/>
        </w:rPr>
      </w:pPr>
      <w:r w:rsidRPr="00EB0815">
        <w:rPr>
          <w:rFonts w:ascii="Arial" w:hAnsi="Arial" w:eastAsia="Times New Roman" w:cs="Arial"/>
          <w:sz w:val="24"/>
          <w:szCs w:val="24"/>
        </w:rPr>
        <w:t>VA does not provide any payment or gift to respondents.</w:t>
      </w:r>
    </w:p>
    <w:p w:rsidRPr="00EB0815" w:rsidR="00EB0815" w:rsidP="00EB0815" w:rsidRDefault="00EB0815" w14:paraId="4423C440" w14:textId="77777777">
      <w:pPr>
        <w:spacing w:after="0" w:line="240" w:lineRule="auto"/>
        <w:rPr>
          <w:rFonts w:ascii="Arial" w:hAnsi="Arial" w:eastAsia="Times New Roman" w:cs="Arial"/>
          <w:sz w:val="24"/>
          <w:szCs w:val="24"/>
        </w:rPr>
      </w:pPr>
    </w:p>
    <w:p w:rsidRPr="00EB0815" w:rsidR="00EB0815" w:rsidP="00EB0815" w:rsidRDefault="00EB0815" w14:paraId="2B2CA82A" w14:textId="77777777">
      <w:pPr>
        <w:spacing w:after="0" w:line="240" w:lineRule="auto"/>
        <w:rPr>
          <w:rFonts w:ascii="Arial" w:hAnsi="Arial" w:eastAsia="Times New Roman" w:cs="Arial"/>
          <w:b/>
          <w:bCs/>
          <w:sz w:val="24"/>
          <w:szCs w:val="24"/>
        </w:rPr>
      </w:pPr>
      <w:r w:rsidRPr="00EB0815">
        <w:rPr>
          <w:rFonts w:ascii="Arial" w:hAnsi="Arial" w:eastAsia="Times New Roman" w:cs="Arial"/>
          <w:b/>
          <w:bCs/>
          <w:sz w:val="24"/>
          <w:szCs w:val="24"/>
        </w:rPr>
        <w:t>10.  Describe any assurance of privacy, to the extent permitted by law, provided to respondents and the basis for the assurance in statute, regulation, or agency policy.</w:t>
      </w:r>
    </w:p>
    <w:p w:rsidRPr="00EB0815" w:rsidR="00EB0815" w:rsidP="00EB0815" w:rsidRDefault="00EB0815" w14:paraId="6B3C0FB9" w14:textId="77777777">
      <w:pPr>
        <w:spacing w:after="0" w:line="240" w:lineRule="auto"/>
        <w:rPr>
          <w:rFonts w:ascii="Arial" w:hAnsi="Arial" w:eastAsia="Times New Roman" w:cs="Arial"/>
          <w:sz w:val="24"/>
          <w:szCs w:val="24"/>
        </w:rPr>
      </w:pPr>
    </w:p>
    <w:p w:rsidRPr="00251B97" w:rsidR="00251B97" w:rsidP="00251B97" w:rsidRDefault="00251B97" w14:paraId="4E1D061A" w14:textId="2065A425">
      <w:pPr>
        <w:spacing w:after="0" w:line="240" w:lineRule="auto"/>
        <w:rPr>
          <w:rFonts w:ascii="Arial" w:hAnsi="Arial" w:eastAsia="Times New Roman" w:cs="Arial"/>
          <w:sz w:val="24"/>
          <w:szCs w:val="24"/>
        </w:rPr>
      </w:pPr>
      <w:r w:rsidRPr="00251B97">
        <w:rPr>
          <w:rFonts w:ascii="Arial" w:hAnsi="Arial" w:eastAsia="Times New Roman" w:cs="Arial"/>
          <w:sz w:val="24"/>
          <w:szCs w:val="24"/>
        </w:rPr>
        <w:t>VA Form 22-10272 will be retained in the student’s education file. Our assurance of confidentiality is covered by our System of Records, Compensation, Pension, Education and Vocational Rehabilitation Records—VA (58VA21/22/28) which are contained in the Privacy Act Issuances, 20</w:t>
      </w:r>
      <w:r>
        <w:rPr>
          <w:rFonts w:ascii="Arial" w:hAnsi="Arial" w:eastAsia="Times New Roman" w:cs="Arial"/>
          <w:sz w:val="24"/>
          <w:szCs w:val="24"/>
        </w:rPr>
        <w:t>12 Compilation.</w:t>
      </w:r>
    </w:p>
    <w:p w:rsidRPr="00EB0815" w:rsidR="00EB0815" w:rsidP="00EB0815" w:rsidRDefault="00EB0815" w14:paraId="3C344583" w14:textId="77777777">
      <w:pPr>
        <w:spacing w:after="0" w:line="240" w:lineRule="auto"/>
        <w:rPr>
          <w:rFonts w:ascii="Arial" w:hAnsi="Arial" w:eastAsia="Times New Roman" w:cs="Arial"/>
          <w:sz w:val="24"/>
          <w:szCs w:val="24"/>
        </w:rPr>
      </w:pPr>
    </w:p>
    <w:p w:rsidRPr="00EB0815" w:rsidR="00EB0815" w:rsidP="00EB0815" w:rsidRDefault="00EB0815" w14:paraId="3C5B956C" w14:textId="77777777">
      <w:pPr>
        <w:spacing w:after="0" w:line="240" w:lineRule="auto"/>
        <w:rPr>
          <w:rFonts w:ascii="Arial" w:hAnsi="Arial" w:eastAsia="Times New Roman" w:cs="Arial"/>
          <w:b/>
          <w:bCs/>
          <w:sz w:val="24"/>
          <w:szCs w:val="24"/>
        </w:rPr>
      </w:pPr>
      <w:r w:rsidRPr="00EB0815">
        <w:rPr>
          <w:rFonts w:ascii="Arial" w:hAnsi="Arial" w:eastAsia="Times New Roman" w:cs="Arial"/>
          <w:b/>
          <w:bCs/>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EB0815" w:rsidR="00EB0815" w:rsidP="00EB0815" w:rsidRDefault="00EB0815" w14:paraId="20801A1E" w14:textId="77777777">
      <w:pPr>
        <w:spacing w:after="0" w:line="240" w:lineRule="auto"/>
        <w:rPr>
          <w:rFonts w:ascii="Arial" w:hAnsi="Arial" w:eastAsia="Arial" w:cs="Arial"/>
          <w:sz w:val="24"/>
          <w:szCs w:val="24"/>
        </w:rPr>
      </w:pPr>
    </w:p>
    <w:p w:rsidRPr="00EB0815" w:rsidR="00EB0815" w:rsidP="00EB0815" w:rsidRDefault="00EB0815" w14:paraId="6D76A81E" w14:textId="77777777">
      <w:pPr>
        <w:spacing w:after="0" w:line="240" w:lineRule="auto"/>
        <w:rPr>
          <w:rFonts w:ascii="Arial" w:hAnsi="Arial" w:eastAsia="Times New Roman" w:cs="Arial"/>
          <w:sz w:val="24"/>
          <w:szCs w:val="24"/>
        </w:rPr>
      </w:pPr>
      <w:r w:rsidRPr="00EB0815">
        <w:rPr>
          <w:rFonts w:ascii="Arial" w:hAnsi="Arial" w:eastAsia="Times New Roman" w:cs="Arial"/>
          <w:sz w:val="24"/>
          <w:szCs w:val="24"/>
        </w:rPr>
        <w:t>None</w:t>
      </w:r>
      <w:r w:rsidRPr="00EB0815">
        <w:rPr>
          <w:rFonts w:ascii="Arial" w:hAnsi="Arial" w:eastAsia="Times New Roman" w:cs="Arial"/>
          <w:spacing w:val="8"/>
          <w:sz w:val="24"/>
          <w:szCs w:val="24"/>
        </w:rPr>
        <w:t xml:space="preserve"> </w:t>
      </w:r>
      <w:r w:rsidRPr="00EB0815">
        <w:rPr>
          <w:rFonts w:ascii="Arial" w:hAnsi="Arial" w:eastAsia="Times New Roman" w:cs="Arial"/>
          <w:sz w:val="24"/>
          <w:szCs w:val="24"/>
        </w:rPr>
        <w:t>of</w:t>
      </w:r>
      <w:r w:rsidRPr="00EB0815">
        <w:rPr>
          <w:rFonts w:ascii="Arial" w:hAnsi="Arial" w:eastAsia="Times New Roman" w:cs="Arial"/>
          <w:spacing w:val="2"/>
          <w:sz w:val="24"/>
          <w:szCs w:val="24"/>
        </w:rPr>
        <w:t xml:space="preserve"> </w:t>
      </w:r>
      <w:r w:rsidRPr="00EB0815">
        <w:rPr>
          <w:rFonts w:ascii="Arial" w:hAnsi="Arial" w:eastAsia="Times New Roman" w:cs="Arial"/>
          <w:sz w:val="24"/>
          <w:szCs w:val="24"/>
        </w:rPr>
        <w:t>the</w:t>
      </w:r>
      <w:r w:rsidRPr="00EB0815">
        <w:rPr>
          <w:rFonts w:ascii="Arial" w:hAnsi="Arial" w:eastAsia="Times New Roman" w:cs="Arial"/>
          <w:spacing w:val="28"/>
          <w:sz w:val="24"/>
          <w:szCs w:val="24"/>
        </w:rPr>
        <w:t xml:space="preserve"> </w:t>
      </w:r>
      <w:r w:rsidRPr="00EB0815">
        <w:rPr>
          <w:rFonts w:ascii="Arial" w:hAnsi="Arial" w:eastAsia="Times New Roman" w:cs="Arial"/>
          <w:sz w:val="24"/>
          <w:szCs w:val="24"/>
        </w:rPr>
        <w:t>information</w:t>
      </w:r>
      <w:r w:rsidRPr="00EB0815">
        <w:rPr>
          <w:rFonts w:ascii="Arial" w:hAnsi="Arial" w:eastAsia="Times New Roman" w:cs="Arial"/>
          <w:spacing w:val="29"/>
          <w:sz w:val="24"/>
          <w:szCs w:val="24"/>
        </w:rPr>
        <w:t xml:space="preserve"> </w:t>
      </w:r>
      <w:r w:rsidRPr="00EB0815">
        <w:rPr>
          <w:rFonts w:ascii="Arial" w:hAnsi="Arial" w:eastAsia="Times New Roman" w:cs="Arial"/>
          <w:sz w:val="24"/>
          <w:szCs w:val="24"/>
        </w:rPr>
        <w:t>collected</w:t>
      </w:r>
      <w:r w:rsidRPr="00EB0815">
        <w:rPr>
          <w:rFonts w:ascii="Arial" w:hAnsi="Arial" w:eastAsia="Times New Roman" w:cs="Arial"/>
          <w:spacing w:val="33"/>
          <w:sz w:val="24"/>
          <w:szCs w:val="24"/>
        </w:rPr>
        <w:t xml:space="preserve"> </w:t>
      </w:r>
      <w:r w:rsidRPr="00EB0815">
        <w:rPr>
          <w:rFonts w:ascii="Arial" w:hAnsi="Arial" w:eastAsia="Times New Roman" w:cs="Arial"/>
          <w:sz w:val="24"/>
          <w:szCs w:val="24"/>
        </w:rPr>
        <w:t>is</w:t>
      </w:r>
      <w:r w:rsidRPr="00EB0815">
        <w:rPr>
          <w:rFonts w:ascii="Arial" w:hAnsi="Arial" w:eastAsia="Times New Roman" w:cs="Arial"/>
          <w:spacing w:val="7"/>
          <w:sz w:val="24"/>
          <w:szCs w:val="24"/>
        </w:rPr>
        <w:t xml:space="preserve"> </w:t>
      </w:r>
      <w:r w:rsidRPr="00EB0815">
        <w:rPr>
          <w:rFonts w:ascii="Arial" w:hAnsi="Arial" w:eastAsia="Times New Roman" w:cs="Arial"/>
          <w:sz w:val="24"/>
          <w:szCs w:val="24"/>
        </w:rPr>
        <w:t>of</w:t>
      </w:r>
      <w:r w:rsidRPr="00EB0815">
        <w:rPr>
          <w:rFonts w:ascii="Arial" w:hAnsi="Arial" w:eastAsia="Times New Roman" w:cs="Arial"/>
          <w:spacing w:val="13"/>
          <w:sz w:val="24"/>
          <w:szCs w:val="24"/>
        </w:rPr>
        <w:t xml:space="preserve"> </w:t>
      </w:r>
      <w:r w:rsidRPr="00EB0815">
        <w:rPr>
          <w:rFonts w:ascii="Arial" w:hAnsi="Arial" w:eastAsia="Times New Roman" w:cs="Arial"/>
          <w:sz w:val="24"/>
          <w:szCs w:val="24"/>
        </w:rPr>
        <w:t>a</w:t>
      </w:r>
      <w:r w:rsidRPr="00EB0815">
        <w:rPr>
          <w:rFonts w:ascii="Arial" w:hAnsi="Arial" w:eastAsia="Times New Roman" w:cs="Arial"/>
          <w:spacing w:val="12"/>
          <w:sz w:val="24"/>
          <w:szCs w:val="24"/>
        </w:rPr>
        <w:t xml:space="preserve"> </w:t>
      </w:r>
      <w:r w:rsidRPr="00EB0815">
        <w:rPr>
          <w:rFonts w:ascii="Arial" w:hAnsi="Arial" w:eastAsia="Times New Roman" w:cs="Arial"/>
          <w:sz w:val="24"/>
          <w:szCs w:val="24"/>
        </w:rPr>
        <w:t>sensitive</w:t>
      </w:r>
      <w:r w:rsidRPr="00EB0815">
        <w:rPr>
          <w:rFonts w:ascii="Arial" w:hAnsi="Arial" w:eastAsia="Times New Roman" w:cs="Arial"/>
          <w:spacing w:val="36"/>
          <w:sz w:val="24"/>
          <w:szCs w:val="24"/>
        </w:rPr>
        <w:t xml:space="preserve"> </w:t>
      </w:r>
      <w:r w:rsidRPr="00EB0815">
        <w:rPr>
          <w:rFonts w:ascii="Arial" w:hAnsi="Arial" w:eastAsia="Times New Roman" w:cs="Arial"/>
          <w:sz w:val="24"/>
          <w:szCs w:val="24"/>
        </w:rPr>
        <w:t>nature.</w:t>
      </w:r>
    </w:p>
    <w:p w:rsidRPr="00EB0815" w:rsidR="00EB0815" w:rsidP="00EB0815" w:rsidRDefault="00EB0815" w14:paraId="7C1C8214" w14:textId="77777777">
      <w:pPr>
        <w:spacing w:after="0" w:line="240" w:lineRule="auto"/>
        <w:rPr>
          <w:rFonts w:ascii="Arial" w:hAnsi="Arial" w:eastAsia="Times New Roman" w:cs="Arial"/>
          <w:b/>
          <w:bCs/>
          <w:sz w:val="24"/>
          <w:szCs w:val="24"/>
        </w:rPr>
      </w:pPr>
    </w:p>
    <w:p w:rsidRPr="00EB0815" w:rsidR="00EB0815" w:rsidP="00EB0815" w:rsidRDefault="00EB0815" w14:paraId="6CB72AC8" w14:textId="77777777">
      <w:pPr>
        <w:spacing w:after="0" w:line="240" w:lineRule="auto"/>
        <w:rPr>
          <w:rFonts w:ascii="Arial" w:hAnsi="Arial" w:eastAsia="Times New Roman" w:cs="Arial"/>
          <w:b/>
          <w:bCs/>
          <w:sz w:val="24"/>
          <w:szCs w:val="24"/>
        </w:rPr>
      </w:pPr>
      <w:r w:rsidRPr="00EB0815">
        <w:rPr>
          <w:rFonts w:ascii="Arial" w:hAnsi="Arial" w:eastAsia="Times New Roman" w:cs="Arial"/>
          <w:b/>
          <w:bCs/>
          <w:sz w:val="24"/>
          <w:szCs w:val="24"/>
        </w:rPr>
        <w:t>12.  Estimate of the hour burden of the collection of information.  Please show mathematical calculations:</w:t>
      </w:r>
    </w:p>
    <w:p w:rsidRPr="00EB0815" w:rsidR="00EB0815" w:rsidP="00EB0815" w:rsidRDefault="00EB0815" w14:paraId="49F11BB0" w14:textId="77777777">
      <w:pPr>
        <w:spacing w:after="0" w:line="240" w:lineRule="auto"/>
        <w:rPr>
          <w:rFonts w:ascii="Arial" w:hAnsi="Arial" w:eastAsia="Arial" w:cs="Arial"/>
          <w:sz w:val="24"/>
          <w:szCs w:val="24"/>
        </w:rPr>
      </w:pPr>
    </w:p>
    <w:p w:rsidRPr="00EB0815" w:rsidR="00EB0815" w:rsidP="00EB0815" w:rsidRDefault="00EB0815" w14:paraId="41C01178" w14:textId="77777777">
      <w:pPr>
        <w:spacing w:after="0" w:line="240" w:lineRule="auto"/>
        <w:rPr>
          <w:rFonts w:ascii="Arial" w:hAnsi="Arial" w:eastAsia="Arial" w:cs="Arial"/>
          <w:sz w:val="24"/>
          <w:szCs w:val="24"/>
        </w:rPr>
      </w:pPr>
      <w:r w:rsidRPr="00EB0815">
        <w:rPr>
          <w:rFonts w:ascii="Arial" w:hAnsi="Arial" w:eastAsia="Times New Roman" w:cs="Arial"/>
          <w:sz w:val="24"/>
          <w:szCs w:val="24"/>
        </w:rPr>
        <w:t xml:space="preserve"> </w:t>
      </w:r>
    </w:p>
    <w:p w:rsidRPr="00EB0815" w:rsidR="00EB0815" w:rsidP="00EB0815" w:rsidRDefault="00EB0815" w14:paraId="006AFCF8" w14:textId="0CF6F37C">
      <w:pPr>
        <w:widowControl w:val="0"/>
        <w:numPr>
          <w:ilvl w:val="0"/>
          <w:numId w:val="1"/>
        </w:numPr>
        <w:spacing w:after="0" w:line="240" w:lineRule="auto"/>
        <w:rPr>
          <w:rFonts w:ascii="Arial" w:hAnsi="Arial" w:cs="Arial"/>
          <w:sz w:val="24"/>
          <w:szCs w:val="24"/>
        </w:rPr>
      </w:pPr>
      <w:r w:rsidRPr="00EB0815">
        <w:rPr>
          <w:rFonts w:ascii="Arial" w:hAnsi="Arial" w:cs="Arial"/>
          <w:b/>
          <w:bCs/>
          <w:sz w:val="24"/>
          <w:szCs w:val="24"/>
        </w:rPr>
        <w:t xml:space="preserve">Number of Respondents:  </w:t>
      </w:r>
      <w:r w:rsidR="006004F7">
        <w:rPr>
          <w:rFonts w:ascii="Arial" w:hAnsi="Arial" w:cs="Arial"/>
          <w:b/>
          <w:bCs/>
          <w:sz w:val="24"/>
          <w:szCs w:val="24"/>
        </w:rPr>
        <w:t>285</w:t>
      </w:r>
      <w:r w:rsidRPr="00EB0815">
        <w:rPr>
          <w:rFonts w:ascii="Arial" w:hAnsi="Arial" w:cs="Arial"/>
          <w:b/>
          <w:bCs/>
          <w:sz w:val="24"/>
          <w:szCs w:val="24"/>
        </w:rPr>
        <w:t xml:space="preserve"> </w:t>
      </w:r>
    </w:p>
    <w:p w:rsidRPr="00EB0815" w:rsidR="00EB0815" w:rsidP="00EB0815" w:rsidRDefault="00EB0815" w14:paraId="23775770" w14:textId="77777777">
      <w:pPr>
        <w:spacing w:after="0" w:line="240" w:lineRule="auto"/>
        <w:rPr>
          <w:rFonts w:ascii="Arial" w:hAnsi="Arial" w:eastAsia="Arial" w:cs="Arial"/>
          <w:sz w:val="24"/>
          <w:szCs w:val="24"/>
        </w:rPr>
      </w:pPr>
    </w:p>
    <w:p w:rsidR="00EB0815" w:rsidP="00EB0815" w:rsidRDefault="00EB0815" w14:paraId="36E52C78" w14:textId="343D3B0F">
      <w:pPr>
        <w:widowControl w:val="0"/>
        <w:numPr>
          <w:ilvl w:val="0"/>
          <w:numId w:val="1"/>
        </w:numPr>
        <w:spacing w:after="0" w:line="240" w:lineRule="auto"/>
        <w:rPr>
          <w:rFonts w:ascii="Arial" w:hAnsi="Arial" w:eastAsia="Arial" w:cs="Arial"/>
          <w:b/>
          <w:bCs/>
          <w:sz w:val="24"/>
          <w:szCs w:val="24"/>
        </w:rPr>
      </w:pPr>
      <w:r w:rsidRPr="00EB0815">
        <w:rPr>
          <w:rFonts w:ascii="Arial" w:hAnsi="Arial" w:eastAsia="Arial" w:cs="Arial"/>
          <w:b/>
          <w:bCs/>
          <w:sz w:val="24"/>
          <w:szCs w:val="24"/>
        </w:rPr>
        <w:t xml:space="preserve">Frequency of Response:  </w:t>
      </w:r>
      <w:r w:rsidRPr="006004F7" w:rsidR="006004F7">
        <w:rPr>
          <w:rFonts w:ascii="Arial" w:hAnsi="Arial" w:eastAsia="Arial" w:cs="Arial"/>
          <w:b/>
          <w:bCs/>
          <w:sz w:val="24"/>
          <w:szCs w:val="24"/>
        </w:rPr>
        <w:t xml:space="preserve">Occasionally </w:t>
      </w:r>
    </w:p>
    <w:p w:rsidR="006004F7" w:rsidP="006004F7" w:rsidRDefault="006004F7" w14:paraId="6790D739" w14:textId="77777777">
      <w:pPr>
        <w:pStyle w:val="ListParagraph"/>
        <w:rPr>
          <w:rFonts w:ascii="Arial" w:hAnsi="Arial" w:eastAsia="Arial" w:cs="Arial"/>
          <w:b/>
          <w:bCs/>
          <w:sz w:val="24"/>
          <w:szCs w:val="24"/>
        </w:rPr>
      </w:pPr>
    </w:p>
    <w:p w:rsidRPr="00EB0815" w:rsidR="00EB0815" w:rsidP="00EB0815" w:rsidRDefault="00EB0815" w14:paraId="10E7C689" w14:textId="3E457214">
      <w:pPr>
        <w:widowControl w:val="0"/>
        <w:numPr>
          <w:ilvl w:val="0"/>
          <w:numId w:val="1"/>
        </w:numPr>
        <w:spacing w:after="0" w:line="240" w:lineRule="auto"/>
        <w:rPr>
          <w:rFonts w:eastAsia="Arial" w:cs="Arial"/>
          <w:b/>
          <w:bCs/>
        </w:rPr>
      </w:pPr>
      <w:r w:rsidRPr="00EB0815">
        <w:rPr>
          <w:rFonts w:ascii="Arial" w:hAnsi="Arial" w:cs="Arial"/>
          <w:b/>
          <w:bCs/>
          <w:sz w:val="24"/>
          <w:szCs w:val="24"/>
        </w:rPr>
        <w:t xml:space="preserve">Annual Burden Hours:     </w:t>
      </w:r>
      <w:r w:rsidR="00C94356">
        <w:rPr>
          <w:rFonts w:ascii="Arial" w:hAnsi="Arial" w:cs="Arial"/>
          <w:b/>
          <w:bCs/>
          <w:sz w:val="24"/>
          <w:szCs w:val="24"/>
        </w:rPr>
        <w:t>71</w:t>
      </w:r>
      <w:r w:rsidRPr="00EB0815">
        <w:rPr>
          <w:rFonts w:ascii="Arial" w:hAnsi="Arial" w:cs="Arial"/>
          <w:spacing w:val="4"/>
          <w:sz w:val="24"/>
          <w:szCs w:val="24"/>
        </w:rPr>
        <w:t xml:space="preserve"> </w:t>
      </w:r>
      <w:r w:rsidRPr="00EB0815">
        <w:rPr>
          <w:rFonts w:ascii="Arial" w:hAnsi="Arial" w:cs="Arial"/>
          <w:b/>
          <w:bCs/>
          <w:spacing w:val="4"/>
          <w:sz w:val="24"/>
          <w:szCs w:val="24"/>
        </w:rPr>
        <w:t>(</w:t>
      </w:r>
      <w:r w:rsidR="006004F7">
        <w:rPr>
          <w:rFonts w:ascii="Arial" w:hAnsi="Arial" w:cs="Arial"/>
          <w:b/>
          <w:bCs/>
          <w:spacing w:val="4"/>
          <w:sz w:val="24"/>
          <w:szCs w:val="24"/>
        </w:rPr>
        <w:t xml:space="preserve">285 X </w:t>
      </w:r>
      <w:r w:rsidR="00C94356">
        <w:rPr>
          <w:rFonts w:ascii="Arial" w:hAnsi="Arial" w:cs="Arial"/>
          <w:b/>
          <w:bCs/>
          <w:spacing w:val="4"/>
          <w:sz w:val="24"/>
          <w:szCs w:val="24"/>
        </w:rPr>
        <w:t>1</w:t>
      </w:r>
      <w:r w:rsidR="006004F7">
        <w:rPr>
          <w:rFonts w:ascii="Arial" w:hAnsi="Arial" w:cs="Arial"/>
          <w:b/>
          <w:bCs/>
          <w:spacing w:val="4"/>
          <w:sz w:val="24"/>
          <w:szCs w:val="24"/>
        </w:rPr>
        <w:t>5/60)</w:t>
      </w:r>
    </w:p>
    <w:p w:rsidRPr="00EB0815" w:rsidR="00EB0815" w:rsidP="00EB0815" w:rsidRDefault="00EB0815" w14:paraId="26B823C7" w14:textId="77777777">
      <w:pPr>
        <w:widowControl w:val="0"/>
        <w:spacing w:after="0" w:line="240" w:lineRule="auto"/>
        <w:rPr>
          <w:rFonts w:eastAsia="Arial" w:cs="Arial"/>
          <w:b/>
          <w:bCs/>
        </w:rPr>
      </w:pPr>
    </w:p>
    <w:p w:rsidRPr="00EB0815" w:rsidR="00EB0815" w:rsidP="00EB0815" w:rsidRDefault="00EB0815" w14:paraId="01415101" w14:textId="072D87F2">
      <w:pPr>
        <w:widowControl w:val="0"/>
        <w:numPr>
          <w:ilvl w:val="0"/>
          <w:numId w:val="1"/>
        </w:numPr>
        <w:spacing w:after="0" w:line="240" w:lineRule="auto"/>
        <w:rPr>
          <w:rFonts w:ascii="Arial" w:hAnsi="Arial" w:cs="Arial"/>
          <w:b/>
          <w:bCs/>
          <w:sz w:val="24"/>
          <w:szCs w:val="24"/>
        </w:rPr>
      </w:pPr>
      <w:r w:rsidRPr="00EB0815">
        <w:rPr>
          <w:rFonts w:ascii="Arial" w:hAnsi="Arial" w:cs="Arial"/>
          <w:b/>
          <w:bCs/>
          <w:sz w:val="24"/>
          <w:szCs w:val="24"/>
        </w:rPr>
        <w:t xml:space="preserve">Estimated Completion Time for Respondent: </w:t>
      </w:r>
      <w:r w:rsidR="00C94356">
        <w:rPr>
          <w:rFonts w:ascii="Arial" w:hAnsi="Arial" w:cs="Arial"/>
          <w:b/>
          <w:bCs/>
          <w:sz w:val="24"/>
          <w:szCs w:val="24"/>
        </w:rPr>
        <w:t>1</w:t>
      </w:r>
      <w:r w:rsidR="006004F7">
        <w:rPr>
          <w:rFonts w:ascii="Arial" w:hAnsi="Arial" w:cs="Arial"/>
          <w:b/>
          <w:bCs/>
          <w:sz w:val="24"/>
          <w:szCs w:val="24"/>
        </w:rPr>
        <w:t>5 minutes</w:t>
      </w:r>
    </w:p>
    <w:p w:rsidRPr="00EB0815" w:rsidR="00EB0815" w:rsidP="00EB0815" w:rsidRDefault="00EB0815" w14:paraId="41CD4052" w14:textId="77777777">
      <w:pPr>
        <w:widowControl w:val="0"/>
        <w:spacing w:after="0" w:line="240" w:lineRule="auto"/>
        <w:rPr>
          <w:rFonts w:ascii="Arial" w:hAnsi="Arial" w:cs="Arial"/>
          <w:b/>
          <w:bCs/>
          <w:sz w:val="24"/>
          <w:szCs w:val="24"/>
        </w:rPr>
      </w:pPr>
    </w:p>
    <w:p w:rsidRPr="00EB0815" w:rsidR="00EB0815" w:rsidP="00EB0815" w:rsidRDefault="00EB0815" w14:paraId="7A296307" w14:textId="77777777">
      <w:pPr>
        <w:widowControl w:val="0"/>
        <w:spacing w:after="0" w:line="240" w:lineRule="auto"/>
        <w:ind w:left="720"/>
        <w:rPr>
          <w:rFonts w:ascii="Arial" w:hAnsi="Arial" w:cs="Arial"/>
          <w:b/>
          <w:bCs/>
          <w:sz w:val="24"/>
          <w:szCs w:val="24"/>
        </w:rPr>
      </w:pPr>
    </w:p>
    <w:p w:rsidRPr="00EB0815" w:rsidR="00EB0815" w:rsidP="00EB0815" w:rsidRDefault="00EB0815" w14:paraId="20C8F5A9" w14:textId="573CA714">
      <w:pPr>
        <w:tabs>
          <w:tab w:val="left" w:pos="480"/>
          <w:tab w:val="left" w:pos="1080"/>
          <w:tab w:val="left" w:pos="1680"/>
        </w:tabs>
        <w:overflowPunct w:val="0"/>
        <w:autoSpaceDE w:val="0"/>
        <w:autoSpaceDN w:val="0"/>
        <w:adjustRightInd w:val="0"/>
        <w:spacing w:after="0" w:line="240" w:lineRule="auto"/>
        <w:contextualSpacing/>
        <w:jc w:val="both"/>
        <w:rPr>
          <w:rFonts w:ascii="Arial" w:hAnsi="Arial" w:eastAsia="Times New Roman" w:cs="Arial"/>
          <w:sz w:val="24"/>
          <w:szCs w:val="24"/>
        </w:rPr>
      </w:pPr>
      <w:r w:rsidRPr="00EB0815">
        <w:rPr>
          <w:rFonts w:ascii="Arial" w:hAnsi="Arial" w:eastAsia="Times New Roman" w:cs="Times New Roman"/>
          <w:b/>
          <w:bCs/>
          <w:sz w:val="24"/>
          <w:szCs w:val="24"/>
        </w:rPr>
        <w:t>e</w:t>
      </w:r>
      <w:r w:rsidRPr="00EB0815">
        <w:rPr>
          <w:rFonts w:ascii="Arial" w:hAnsi="Arial" w:eastAsia="Times New Roman" w:cs="Times New Roman"/>
          <w:sz w:val="24"/>
          <w:szCs w:val="24"/>
        </w:rPr>
        <w:t xml:space="preserve">. </w:t>
      </w:r>
      <w:r w:rsidRPr="00EB0815">
        <w:rPr>
          <w:rFonts w:ascii="Arial" w:hAnsi="Arial" w:eastAsia="Times New Roman" w:cs="Arial"/>
          <w:sz w:val="24"/>
          <w:szCs w:val="24"/>
        </w:rPr>
        <w:t xml:space="preserve">The respondent population consists of </w:t>
      </w:r>
      <w:r w:rsidR="001B11D8">
        <w:rPr>
          <w:rFonts w:ascii="Arial" w:hAnsi="Arial" w:eastAsia="Times New Roman" w:cs="Arial"/>
          <w:sz w:val="24"/>
          <w:szCs w:val="24"/>
        </w:rPr>
        <w:t>Veterans and eligible individuals seeking reimbursement of preparatory test fees associated with a Licensing and Certification examination</w:t>
      </w:r>
      <w:r w:rsidRPr="00EB0815">
        <w:rPr>
          <w:rFonts w:ascii="Arial" w:hAnsi="Arial" w:eastAsia="Times New Roman" w:cs="Arial"/>
          <w:sz w:val="24"/>
          <w:szCs w:val="24"/>
        </w:rPr>
        <w:t xml:space="preserve">.  VBA cannot make further assumptions about the population of respondents because of the variability of factors such as educational background and wage potential </w:t>
      </w:r>
      <w:r w:rsidRPr="00EB0815">
        <w:rPr>
          <w:rFonts w:ascii="Arial" w:hAnsi="Arial" w:eastAsia="Times New Roman" w:cs="Arial"/>
          <w:sz w:val="24"/>
          <w:szCs w:val="24"/>
        </w:rPr>
        <w:lastRenderedPageBreak/>
        <w:t xml:space="preserve">of respondents.  Therefore, VBA used general wage data for “All Occupations” to estimate the respondents’ costs associated with completing the information collection. </w:t>
      </w:r>
    </w:p>
    <w:p w:rsidRPr="00EB0815" w:rsidR="00EB0815" w:rsidP="00EB0815" w:rsidRDefault="00EB0815" w14:paraId="58852072" w14:textId="77777777">
      <w:pPr>
        <w:tabs>
          <w:tab w:val="left" w:pos="480"/>
          <w:tab w:val="right" w:pos="8640"/>
        </w:tabs>
        <w:spacing w:after="0" w:line="240" w:lineRule="auto"/>
        <w:ind w:right="684"/>
        <w:jc w:val="both"/>
        <w:rPr>
          <w:rFonts w:ascii="Arial" w:hAnsi="Arial" w:eastAsia="Times New Roman" w:cs="Times New Roman"/>
          <w:sz w:val="24"/>
          <w:szCs w:val="24"/>
        </w:rPr>
      </w:pPr>
    </w:p>
    <w:p w:rsidRPr="00EB0815" w:rsidR="00EB0815" w:rsidP="00EB0815" w:rsidRDefault="00EB0815" w14:paraId="063A9D45" w14:textId="77777777">
      <w:pPr>
        <w:tabs>
          <w:tab w:val="left" w:pos="480"/>
          <w:tab w:val="right" w:pos="8640"/>
        </w:tabs>
        <w:spacing w:after="0" w:line="240" w:lineRule="auto"/>
        <w:ind w:right="684"/>
        <w:jc w:val="both"/>
        <w:rPr>
          <w:rFonts w:ascii="Arial" w:hAnsi="Arial" w:eastAsia="Times New Roman" w:cs="Times New Roman"/>
          <w:sz w:val="24"/>
          <w:szCs w:val="24"/>
        </w:rPr>
      </w:pPr>
      <w:r w:rsidRPr="00EB0815">
        <w:rPr>
          <w:rFonts w:ascii="Arial" w:hAnsi="Arial" w:eastAsia="Times New Roman" w:cs="Times New Roman"/>
          <w:sz w:val="24"/>
          <w:szCs w:val="24"/>
        </w:rPr>
        <w:t>The Bureau of Labor Statistics (BLS) gathers information on full-time wage and salary workers.  According to the latest available BLS data, the median weekly earnings of full-time wage and salary workers are $1,082.80.  Assuming a forty (40) hour work week, the median hourly wage is $27.07.</w:t>
      </w:r>
    </w:p>
    <w:p w:rsidRPr="00EB0815" w:rsidR="00EB0815" w:rsidP="00EB0815" w:rsidRDefault="00EB0815" w14:paraId="11B00A1B" w14:textId="77777777">
      <w:pPr>
        <w:widowControl w:val="0"/>
        <w:tabs>
          <w:tab w:val="left" w:pos="480"/>
          <w:tab w:val="right" w:pos="8640"/>
        </w:tabs>
        <w:spacing w:after="0" w:line="240" w:lineRule="auto"/>
        <w:ind w:left="1080" w:right="684"/>
        <w:jc w:val="both"/>
        <w:rPr>
          <w:szCs w:val="24"/>
        </w:rPr>
      </w:pPr>
    </w:p>
    <w:p w:rsidRPr="00EB0815" w:rsidR="00EB0815" w:rsidP="00EB0815" w:rsidRDefault="00EB0815" w14:paraId="29805D77" w14:textId="77777777">
      <w:pPr>
        <w:spacing w:after="0" w:line="240" w:lineRule="auto"/>
        <w:rPr>
          <w:rFonts w:ascii="Arial" w:hAnsi="Arial" w:eastAsia="Times New Roman" w:cs="Arial"/>
          <w:sz w:val="24"/>
          <w:szCs w:val="24"/>
        </w:rPr>
      </w:pPr>
      <w:r w:rsidRPr="00EB0815">
        <w:rPr>
          <w:rFonts w:ascii="Arial" w:hAnsi="Arial" w:eastAsia="Times New Roman" w:cs="Times New Roman"/>
          <w:sz w:val="24"/>
          <w:szCs w:val="24"/>
        </w:rPr>
        <w:t xml:space="preserve">The general wage code of  “00-0000 All Occupations” may be found by clicking this link: </w:t>
      </w:r>
      <w:hyperlink w:history="1" r:id="rId9">
        <w:r w:rsidRPr="00EB0815">
          <w:rPr>
            <w:rFonts w:ascii="Arial" w:hAnsi="Arial" w:eastAsia="Times New Roman" w:cs="Arial"/>
            <w:color w:val="0000FF"/>
            <w:sz w:val="24"/>
            <w:szCs w:val="24"/>
            <w:u w:val="single"/>
          </w:rPr>
          <w:t>https://www.bls.gov/oes/current/oes_nat.htm</w:t>
        </w:r>
      </w:hyperlink>
      <w:r w:rsidRPr="00EB0815">
        <w:rPr>
          <w:rFonts w:ascii="Arial" w:hAnsi="Arial" w:eastAsia="Times New Roman" w:cs="Arial"/>
          <w:color w:val="0A0F72"/>
          <w:sz w:val="24"/>
          <w:szCs w:val="24"/>
          <w:u w:val="single" w:color="000000"/>
        </w:rPr>
        <w:t xml:space="preserve"> </w:t>
      </w:r>
      <w:r w:rsidRPr="00EB0815">
        <w:rPr>
          <w:rFonts w:ascii="Arial" w:hAnsi="Arial" w:eastAsia="Times New Roman" w:cs="Arial"/>
          <w:sz w:val="24"/>
          <w:szCs w:val="24"/>
        </w:rPr>
        <w:t>for “All</w:t>
      </w:r>
      <w:r w:rsidRPr="00EB0815">
        <w:rPr>
          <w:rFonts w:ascii="Arial" w:hAnsi="Arial" w:eastAsia="Times New Roman" w:cs="Arial"/>
          <w:spacing w:val="13"/>
          <w:sz w:val="24"/>
          <w:szCs w:val="24"/>
        </w:rPr>
        <w:t xml:space="preserve"> </w:t>
      </w:r>
      <w:r w:rsidRPr="00EB0815">
        <w:rPr>
          <w:rFonts w:ascii="Arial" w:hAnsi="Arial" w:eastAsia="Times New Roman" w:cs="Arial"/>
          <w:sz w:val="24"/>
          <w:szCs w:val="24"/>
        </w:rPr>
        <w:t>Occupations”</w:t>
      </w:r>
      <w:r w:rsidRPr="00EB0815">
        <w:rPr>
          <w:rFonts w:ascii="Arial" w:hAnsi="Arial" w:eastAsia="Times New Roman" w:cs="Arial"/>
          <w:spacing w:val="41"/>
          <w:sz w:val="24"/>
          <w:szCs w:val="24"/>
        </w:rPr>
        <w:t xml:space="preserve"> </w:t>
      </w:r>
      <w:r w:rsidRPr="00EB0815">
        <w:rPr>
          <w:rFonts w:ascii="Arial" w:hAnsi="Arial" w:eastAsia="Times New Roman" w:cs="Arial"/>
          <w:sz w:val="24"/>
          <w:szCs w:val="24"/>
        </w:rPr>
        <w:t>as</w:t>
      </w:r>
      <w:r w:rsidRPr="00EB0815">
        <w:rPr>
          <w:rFonts w:ascii="Arial" w:hAnsi="Arial" w:eastAsia="Times New Roman" w:cs="Arial"/>
          <w:spacing w:val="18"/>
          <w:sz w:val="24"/>
          <w:szCs w:val="24"/>
        </w:rPr>
        <w:t xml:space="preserve"> </w:t>
      </w:r>
      <w:r w:rsidRPr="00EB0815">
        <w:rPr>
          <w:rFonts w:ascii="Arial" w:hAnsi="Arial" w:eastAsia="Times New Roman" w:cs="Arial"/>
          <w:sz w:val="24"/>
          <w:szCs w:val="24"/>
        </w:rPr>
        <w:t>of</w:t>
      </w:r>
      <w:r w:rsidRPr="00EB0815">
        <w:rPr>
          <w:rFonts w:ascii="Arial" w:hAnsi="Arial" w:eastAsia="Times New Roman" w:cs="Arial"/>
          <w:spacing w:val="20"/>
          <w:sz w:val="24"/>
          <w:szCs w:val="24"/>
        </w:rPr>
        <w:t xml:space="preserve"> </w:t>
      </w:r>
      <w:r w:rsidRPr="00EB0815">
        <w:rPr>
          <w:rFonts w:ascii="Arial" w:hAnsi="Arial" w:eastAsia="Times New Roman" w:cs="Arial"/>
          <w:sz w:val="24"/>
          <w:szCs w:val="24"/>
        </w:rPr>
        <w:t>May, 2021.</w:t>
      </w:r>
    </w:p>
    <w:p w:rsidRPr="00EB0815" w:rsidR="00EB0815" w:rsidP="00EB0815" w:rsidRDefault="00EB0815" w14:paraId="3C8E65CA" w14:textId="77777777">
      <w:pPr>
        <w:spacing w:after="0" w:line="240" w:lineRule="auto"/>
        <w:rPr>
          <w:rFonts w:ascii="Arial" w:hAnsi="Arial" w:eastAsia="Arial" w:cs="Arial"/>
          <w:sz w:val="24"/>
          <w:szCs w:val="24"/>
        </w:rPr>
      </w:pPr>
    </w:p>
    <w:p w:rsidRPr="00EB0815" w:rsidR="00EB0815" w:rsidP="00EB0815" w:rsidRDefault="00EB0815" w14:paraId="3DE3BBC4" w14:textId="10DED354">
      <w:pPr>
        <w:spacing w:after="0" w:line="240" w:lineRule="auto"/>
        <w:rPr>
          <w:rFonts w:ascii="Arial" w:hAnsi="Arial" w:eastAsia="Times New Roman" w:cs="Arial"/>
          <w:sz w:val="24"/>
          <w:szCs w:val="24"/>
        </w:rPr>
      </w:pPr>
      <w:r w:rsidRPr="00EB0815">
        <w:rPr>
          <w:rFonts w:ascii="Arial" w:hAnsi="Arial" w:eastAsia="Times New Roman" w:cs="Arial"/>
          <w:sz w:val="24"/>
          <w:szCs w:val="24"/>
        </w:rPr>
        <w:t>Legally,</w:t>
      </w:r>
      <w:r w:rsidRPr="00EB0815">
        <w:rPr>
          <w:rFonts w:ascii="Arial" w:hAnsi="Arial" w:eastAsia="Times New Roman" w:cs="Arial"/>
          <w:spacing w:val="48"/>
          <w:sz w:val="24"/>
          <w:szCs w:val="24"/>
        </w:rPr>
        <w:t xml:space="preserve"> </w:t>
      </w:r>
      <w:r w:rsidRPr="00EB0815">
        <w:rPr>
          <w:rFonts w:ascii="Arial" w:hAnsi="Arial" w:eastAsia="Times New Roman" w:cs="Arial"/>
          <w:sz w:val="24"/>
          <w:szCs w:val="24"/>
        </w:rPr>
        <w:t>respondents</w:t>
      </w:r>
      <w:r w:rsidRPr="00EB0815">
        <w:rPr>
          <w:rFonts w:ascii="Arial" w:hAnsi="Arial" w:eastAsia="Times New Roman" w:cs="Arial"/>
          <w:spacing w:val="46"/>
          <w:sz w:val="24"/>
          <w:szCs w:val="24"/>
        </w:rPr>
        <w:t xml:space="preserve"> </w:t>
      </w:r>
      <w:r w:rsidRPr="00EB0815">
        <w:rPr>
          <w:rFonts w:ascii="Arial" w:hAnsi="Arial" w:eastAsia="Times New Roman" w:cs="Arial"/>
          <w:sz w:val="24"/>
          <w:szCs w:val="24"/>
        </w:rPr>
        <w:t>may</w:t>
      </w:r>
      <w:r w:rsidRPr="00EB0815">
        <w:rPr>
          <w:rFonts w:ascii="Arial" w:hAnsi="Arial" w:eastAsia="Times New Roman" w:cs="Arial"/>
          <w:spacing w:val="46"/>
          <w:sz w:val="24"/>
          <w:szCs w:val="24"/>
        </w:rPr>
        <w:t xml:space="preserve"> </w:t>
      </w:r>
      <w:r w:rsidRPr="00EB0815">
        <w:rPr>
          <w:rFonts w:ascii="Arial" w:hAnsi="Arial" w:eastAsia="Times New Roman" w:cs="Arial"/>
          <w:sz w:val="24"/>
          <w:szCs w:val="24"/>
        </w:rPr>
        <w:t>not</w:t>
      </w:r>
      <w:r w:rsidRPr="00EB0815">
        <w:rPr>
          <w:rFonts w:ascii="Arial" w:hAnsi="Arial" w:eastAsia="Times New Roman" w:cs="Arial"/>
          <w:spacing w:val="37"/>
          <w:sz w:val="24"/>
          <w:szCs w:val="24"/>
        </w:rPr>
        <w:t xml:space="preserve"> </w:t>
      </w:r>
      <w:r w:rsidRPr="00EB0815">
        <w:rPr>
          <w:rFonts w:ascii="Arial" w:hAnsi="Arial" w:eastAsia="Times New Roman" w:cs="Arial"/>
          <w:sz w:val="24"/>
          <w:szCs w:val="24"/>
        </w:rPr>
        <w:t>pay</w:t>
      </w:r>
      <w:r w:rsidRPr="00EB0815">
        <w:rPr>
          <w:rFonts w:ascii="Arial" w:hAnsi="Arial" w:eastAsia="Times New Roman" w:cs="Arial"/>
          <w:spacing w:val="33"/>
          <w:sz w:val="24"/>
          <w:szCs w:val="24"/>
        </w:rPr>
        <w:t xml:space="preserve"> </w:t>
      </w:r>
      <w:r w:rsidRPr="00EB0815">
        <w:rPr>
          <w:rFonts w:ascii="Arial" w:hAnsi="Arial" w:eastAsia="Times New Roman" w:cs="Arial"/>
          <w:sz w:val="24"/>
          <w:szCs w:val="24"/>
        </w:rPr>
        <w:t>a</w:t>
      </w:r>
      <w:r w:rsidRPr="00EB0815">
        <w:rPr>
          <w:rFonts w:ascii="Arial" w:hAnsi="Arial" w:eastAsia="Times New Roman" w:cs="Arial"/>
          <w:spacing w:val="42"/>
          <w:sz w:val="24"/>
          <w:szCs w:val="24"/>
        </w:rPr>
        <w:t xml:space="preserve"> </w:t>
      </w:r>
      <w:r w:rsidRPr="00EB0815">
        <w:rPr>
          <w:rFonts w:ascii="Arial" w:hAnsi="Arial" w:eastAsia="Times New Roman" w:cs="Arial"/>
          <w:sz w:val="24"/>
          <w:szCs w:val="24"/>
        </w:rPr>
        <w:t>person</w:t>
      </w:r>
      <w:r w:rsidRPr="00EB0815">
        <w:rPr>
          <w:rFonts w:ascii="Arial" w:hAnsi="Arial" w:eastAsia="Times New Roman" w:cs="Arial"/>
          <w:spacing w:val="32"/>
          <w:sz w:val="24"/>
          <w:szCs w:val="24"/>
        </w:rPr>
        <w:t xml:space="preserve"> </w:t>
      </w:r>
      <w:r w:rsidRPr="00EB0815">
        <w:rPr>
          <w:rFonts w:ascii="Arial" w:hAnsi="Arial" w:eastAsia="Times New Roman" w:cs="Arial"/>
          <w:sz w:val="24"/>
          <w:szCs w:val="24"/>
        </w:rPr>
        <w:t>or</w:t>
      </w:r>
      <w:r w:rsidRPr="00EB0815">
        <w:rPr>
          <w:rFonts w:ascii="Arial" w:hAnsi="Arial" w:eastAsia="Times New Roman" w:cs="Arial"/>
          <w:spacing w:val="43"/>
          <w:sz w:val="24"/>
          <w:szCs w:val="24"/>
        </w:rPr>
        <w:t xml:space="preserve"> </w:t>
      </w:r>
      <w:r w:rsidRPr="00EB0815">
        <w:rPr>
          <w:rFonts w:ascii="Arial" w:hAnsi="Arial" w:eastAsia="Times New Roman" w:cs="Arial"/>
          <w:sz w:val="24"/>
          <w:szCs w:val="24"/>
        </w:rPr>
        <w:t>business</w:t>
      </w:r>
      <w:r w:rsidRPr="00EB0815">
        <w:rPr>
          <w:rFonts w:ascii="Arial" w:hAnsi="Arial" w:eastAsia="Times New Roman" w:cs="Arial"/>
          <w:spacing w:val="36"/>
          <w:sz w:val="24"/>
          <w:szCs w:val="24"/>
        </w:rPr>
        <w:t xml:space="preserve"> </w:t>
      </w:r>
      <w:r w:rsidRPr="00EB0815">
        <w:rPr>
          <w:rFonts w:ascii="Arial" w:hAnsi="Arial" w:eastAsia="Times New Roman" w:cs="Arial"/>
          <w:sz w:val="24"/>
          <w:szCs w:val="24"/>
        </w:rPr>
        <w:t>for</w:t>
      </w:r>
      <w:r w:rsidRPr="00EB0815">
        <w:rPr>
          <w:rFonts w:ascii="Arial" w:hAnsi="Arial" w:eastAsia="Times New Roman" w:cs="Arial"/>
          <w:spacing w:val="44"/>
          <w:sz w:val="24"/>
          <w:szCs w:val="24"/>
        </w:rPr>
        <w:t xml:space="preserve"> </w:t>
      </w:r>
      <w:r w:rsidRPr="00EB0815">
        <w:rPr>
          <w:rFonts w:ascii="Arial" w:hAnsi="Arial" w:eastAsia="Times New Roman" w:cs="Arial"/>
          <w:sz w:val="24"/>
          <w:szCs w:val="24"/>
        </w:rPr>
        <w:t>assistance</w:t>
      </w:r>
      <w:r w:rsidRPr="00EB0815">
        <w:rPr>
          <w:rFonts w:ascii="Arial" w:hAnsi="Arial" w:eastAsia="Times New Roman" w:cs="Arial"/>
          <w:spacing w:val="63"/>
          <w:sz w:val="24"/>
          <w:szCs w:val="24"/>
        </w:rPr>
        <w:t xml:space="preserve"> </w:t>
      </w:r>
      <w:r w:rsidRPr="00EB0815">
        <w:rPr>
          <w:rFonts w:ascii="Arial" w:hAnsi="Arial" w:eastAsia="Times New Roman" w:cs="Arial"/>
          <w:sz w:val="24"/>
          <w:szCs w:val="24"/>
        </w:rPr>
        <w:t>in</w:t>
      </w:r>
      <w:r w:rsidRPr="00EB0815">
        <w:rPr>
          <w:rFonts w:ascii="Arial" w:hAnsi="Arial" w:eastAsia="Times New Roman" w:cs="Arial"/>
          <w:w w:val="102"/>
          <w:sz w:val="24"/>
          <w:szCs w:val="24"/>
        </w:rPr>
        <w:t xml:space="preserve"> </w:t>
      </w:r>
      <w:r w:rsidRPr="00EB0815">
        <w:rPr>
          <w:rFonts w:ascii="Arial" w:hAnsi="Arial" w:eastAsia="Times New Roman" w:cs="Arial"/>
          <w:sz w:val="24"/>
          <w:szCs w:val="24"/>
        </w:rPr>
        <w:t>completing</w:t>
      </w:r>
      <w:r w:rsidRPr="00EB0815">
        <w:rPr>
          <w:rFonts w:ascii="Arial" w:hAnsi="Arial" w:eastAsia="Times New Roman" w:cs="Arial"/>
          <w:spacing w:val="57"/>
          <w:sz w:val="24"/>
          <w:szCs w:val="24"/>
        </w:rPr>
        <w:t xml:space="preserve"> </w:t>
      </w:r>
      <w:r w:rsidRPr="00EB0815">
        <w:rPr>
          <w:rFonts w:ascii="Arial" w:hAnsi="Arial" w:eastAsia="Times New Roman" w:cs="Arial"/>
          <w:sz w:val="24"/>
          <w:szCs w:val="24"/>
        </w:rPr>
        <w:t>the</w:t>
      </w:r>
      <w:r w:rsidRPr="00EB0815">
        <w:rPr>
          <w:rFonts w:ascii="Arial" w:hAnsi="Arial" w:eastAsia="Times New Roman" w:cs="Arial"/>
          <w:spacing w:val="60"/>
          <w:sz w:val="24"/>
          <w:szCs w:val="24"/>
        </w:rPr>
        <w:t xml:space="preserve"> </w:t>
      </w:r>
      <w:r w:rsidRPr="00EB0815">
        <w:rPr>
          <w:rFonts w:ascii="Arial" w:hAnsi="Arial" w:eastAsia="Times New Roman" w:cs="Arial"/>
          <w:sz w:val="24"/>
          <w:szCs w:val="24"/>
        </w:rPr>
        <w:t>information</w:t>
      </w:r>
      <w:r w:rsidRPr="00EB0815">
        <w:rPr>
          <w:rFonts w:ascii="Arial" w:hAnsi="Arial" w:eastAsia="Times New Roman" w:cs="Arial"/>
          <w:spacing w:val="56"/>
          <w:sz w:val="24"/>
          <w:szCs w:val="24"/>
        </w:rPr>
        <w:t xml:space="preserve"> </w:t>
      </w:r>
      <w:r w:rsidRPr="00EB0815">
        <w:rPr>
          <w:rFonts w:ascii="Arial" w:hAnsi="Arial" w:eastAsia="Times New Roman" w:cs="Arial"/>
          <w:sz w:val="24"/>
          <w:szCs w:val="24"/>
        </w:rPr>
        <w:t>collection</w:t>
      </w:r>
      <w:r w:rsidRPr="00EB0815">
        <w:rPr>
          <w:rFonts w:ascii="Arial" w:hAnsi="Arial" w:eastAsia="Times New Roman" w:cs="Arial"/>
          <w:spacing w:val="61"/>
          <w:sz w:val="24"/>
          <w:szCs w:val="24"/>
        </w:rPr>
        <w:t xml:space="preserve"> </w:t>
      </w:r>
      <w:r w:rsidRPr="00EB0815">
        <w:rPr>
          <w:rFonts w:ascii="Arial" w:hAnsi="Arial" w:eastAsia="Times New Roman" w:cs="Arial"/>
          <w:sz w:val="24"/>
          <w:szCs w:val="24"/>
        </w:rPr>
        <w:t>and</w:t>
      </w:r>
      <w:r w:rsidRPr="00EB0815">
        <w:rPr>
          <w:rFonts w:ascii="Arial" w:hAnsi="Arial" w:eastAsia="Times New Roman" w:cs="Arial"/>
          <w:spacing w:val="46"/>
          <w:sz w:val="24"/>
          <w:szCs w:val="24"/>
        </w:rPr>
        <w:t xml:space="preserve"> </w:t>
      </w:r>
      <w:r w:rsidRPr="00EB0815">
        <w:rPr>
          <w:rFonts w:ascii="Arial" w:hAnsi="Arial" w:eastAsia="Times New Roman" w:cs="Arial"/>
          <w:sz w:val="24"/>
          <w:szCs w:val="24"/>
        </w:rPr>
        <w:t>a</w:t>
      </w:r>
      <w:r w:rsidRPr="00EB0815">
        <w:rPr>
          <w:rFonts w:ascii="Arial" w:hAnsi="Arial" w:eastAsia="Times New Roman" w:cs="Arial"/>
          <w:spacing w:val="44"/>
          <w:sz w:val="24"/>
          <w:szCs w:val="24"/>
        </w:rPr>
        <w:t xml:space="preserve"> </w:t>
      </w:r>
      <w:r w:rsidRPr="00EB0815">
        <w:rPr>
          <w:rFonts w:ascii="Arial" w:hAnsi="Arial" w:eastAsia="Times New Roman" w:cs="Arial"/>
          <w:sz w:val="24"/>
          <w:szCs w:val="24"/>
        </w:rPr>
        <w:t>person</w:t>
      </w:r>
      <w:r w:rsidRPr="00EB0815">
        <w:rPr>
          <w:rFonts w:ascii="Arial" w:hAnsi="Arial" w:eastAsia="Times New Roman" w:cs="Arial"/>
          <w:spacing w:val="39"/>
          <w:sz w:val="24"/>
          <w:szCs w:val="24"/>
        </w:rPr>
        <w:t xml:space="preserve"> </w:t>
      </w:r>
      <w:r w:rsidRPr="00EB0815">
        <w:rPr>
          <w:rFonts w:ascii="Arial" w:hAnsi="Arial" w:eastAsia="Times New Roman" w:cs="Arial"/>
          <w:sz w:val="24"/>
          <w:szCs w:val="24"/>
        </w:rPr>
        <w:t>or</w:t>
      </w:r>
      <w:r w:rsidRPr="00EB0815">
        <w:rPr>
          <w:rFonts w:ascii="Arial" w:hAnsi="Arial" w:eastAsia="Times New Roman" w:cs="Arial"/>
          <w:spacing w:val="45"/>
          <w:sz w:val="24"/>
          <w:szCs w:val="24"/>
        </w:rPr>
        <w:t xml:space="preserve"> </w:t>
      </w:r>
      <w:r w:rsidRPr="00EB0815">
        <w:rPr>
          <w:rFonts w:ascii="Arial" w:hAnsi="Arial" w:eastAsia="Times New Roman" w:cs="Arial"/>
          <w:sz w:val="24"/>
          <w:szCs w:val="24"/>
        </w:rPr>
        <w:t>business</w:t>
      </w:r>
      <w:r w:rsidRPr="00EB0815">
        <w:rPr>
          <w:rFonts w:ascii="Arial" w:hAnsi="Arial" w:eastAsia="Times New Roman" w:cs="Arial"/>
          <w:spacing w:val="45"/>
          <w:sz w:val="24"/>
          <w:szCs w:val="24"/>
        </w:rPr>
        <w:t xml:space="preserve"> </w:t>
      </w:r>
      <w:r w:rsidRPr="00EB0815">
        <w:rPr>
          <w:rFonts w:ascii="Arial" w:hAnsi="Arial" w:eastAsia="Times New Roman" w:cs="Arial"/>
          <w:sz w:val="24"/>
          <w:szCs w:val="24"/>
        </w:rPr>
        <w:t>may</w:t>
      </w:r>
      <w:r w:rsidRPr="00EB0815">
        <w:rPr>
          <w:rFonts w:ascii="Arial" w:hAnsi="Arial" w:eastAsia="Times New Roman" w:cs="Arial"/>
          <w:spacing w:val="48"/>
          <w:sz w:val="24"/>
          <w:szCs w:val="24"/>
        </w:rPr>
        <w:t xml:space="preserve"> </w:t>
      </w:r>
      <w:r w:rsidRPr="00EB0815">
        <w:rPr>
          <w:rFonts w:ascii="Arial" w:hAnsi="Arial" w:eastAsia="Times New Roman" w:cs="Arial"/>
          <w:sz w:val="24"/>
          <w:szCs w:val="24"/>
        </w:rPr>
        <w:t>not</w:t>
      </w:r>
      <w:r w:rsidRPr="00EB0815">
        <w:rPr>
          <w:rFonts w:ascii="Arial" w:hAnsi="Arial" w:eastAsia="Times New Roman" w:cs="Arial"/>
          <w:spacing w:val="24"/>
          <w:sz w:val="24"/>
          <w:szCs w:val="24"/>
        </w:rPr>
        <w:t xml:space="preserve"> </w:t>
      </w:r>
      <w:r w:rsidRPr="00EB0815">
        <w:rPr>
          <w:rFonts w:ascii="Arial" w:hAnsi="Arial" w:eastAsia="Times New Roman" w:cs="Arial"/>
          <w:sz w:val="24"/>
          <w:szCs w:val="24"/>
        </w:rPr>
        <w:t>accept payment</w:t>
      </w:r>
      <w:r w:rsidRPr="00EB0815">
        <w:rPr>
          <w:rFonts w:ascii="Arial" w:hAnsi="Arial" w:eastAsia="Times New Roman" w:cs="Arial"/>
          <w:spacing w:val="12"/>
          <w:sz w:val="24"/>
          <w:szCs w:val="24"/>
        </w:rPr>
        <w:t xml:space="preserve"> </w:t>
      </w:r>
      <w:r w:rsidRPr="00EB0815">
        <w:rPr>
          <w:rFonts w:ascii="Arial" w:hAnsi="Arial" w:eastAsia="Times New Roman" w:cs="Arial"/>
          <w:sz w:val="24"/>
          <w:szCs w:val="24"/>
        </w:rPr>
        <w:t>for</w:t>
      </w:r>
      <w:r w:rsidRPr="00EB0815">
        <w:rPr>
          <w:rFonts w:ascii="Arial" w:hAnsi="Arial" w:eastAsia="Times New Roman" w:cs="Arial"/>
          <w:spacing w:val="29"/>
          <w:sz w:val="24"/>
          <w:szCs w:val="24"/>
        </w:rPr>
        <w:t xml:space="preserve"> </w:t>
      </w:r>
      <w:r w:rsidRPr="00EB0815">
        <w:rPr>
          <w:rFonts w:ascii="Arial" w:hAnsi="Arial" w:eastAsia="Times New Roman" w:cs="Arial"/>
          <w:sz w:val="24"/>
          <w:szCs w:val="24"/>
        </w:rPr>
        <w:t>assisting</w:t>
      </w:r>
      <w:r w:rsidRPr="00EB0815">
        <w:rPr>
          <w:rFonts w:ascii="Arial" w:hAnsi="Arial" w:eastAsia="Times New Roman" w:cs="Arial"/>
          <w:spacing w:val="34"/>
          <w:sz w:val="24"/>
          <w:szCs w:val="24"/>
        </w:rPr>
        <w:t xml:space="preserve"> </w:t>
      </w:r>
      <w:r w:rsidRPr="00EB0815">
        <w:rPr>
          <w:rFonts w:ascii="Arial" w:hAnsi="Arial" w:eastAsia="Times New Roman" w:cs="Arial"/>
          <w:sz w:val="24"/>
          <w:szCs w:val="24"/>
        </w:rPr>
        <w:t>a</w:t>
      </w:r>
      <w:r w:rsidRPr="00EB0815">
        <w:rPr>
          <w:rFonts w:ascii="Arial" w:hAnsi="Arial" w:eastAsia="Times New Roman" w:cs="Arial"/>
          <w:spacing w:val="24"/>
          <w:sz w:val="24"/>
          <w:szCs w:val="24"/>
        </w:rPr>
        <w:t xml:space="preserve"> </w:t>
      </w:r>
      <w:r w:rsidRPr="00EB0815">
        <w:rPr>
          <w:rFonts w:ascii="Arial" w:hAnsi="Arial" w:eastAsia="Times New Roman" w:cs="Arial"/>
          <w:sz w:val="24"/>
          <w:szCs w:val="24"/>
        </w:rPr>
        <w:t>respondent</w:t>
      </w:r>
      <w:r w:rsidRPr="00EB0815">
        <w:rPr>
          <w:rFonts w:ascii="Arial" w:hAnsi="Arial" w:eastAsia="Times New Roman" w:cs="Arial"/>
          <w:spacing w:val="36"/>
          <w:sz w:val="24"/>
          <w:szCs w:val="24"/>
        </w:rPr>
        <w:t xml:space="preserve"> </w:t>
      </w:r>
      <w:r w:rsidRPr="00EB0815">
        <w:rPr>
          <w:rFonts w:ascii="Arial" w:hAnsi="Arial" w:eastAsia="Times New Roman" w:cs="Arial"/>
          <w:sz w:val="24"/>
          <w:szCs w:val="24"/>
        </w:rPr>
        <w:t>in</w:t>
      </w:r>
      <w:r w:rsidRPr="00EB0815">
        <w:rPr>
          <w:rFonts w:ascii="Arial" w:hAnsi="Arial" w:eastAsia="Times New Roman" w:cs="Arial"/>
          <w:spacing w:val="11"/>
          <w:sz w:val="24"/>
          <w:szCs w:val="24"/>
        </w:rPr>
        <w:t xml:space="preserve"> </w:t>
      </w:r>
      <w:r w:rsidRPr="00EB0815">
        <w:rPr>
          <w:rFonts w:ascii="Arial" w:hAnsi="Arial" w:eastAsia="Times New Roman" w:cs="Arial"/>
          <w:sz w:val="24"/>
          <w:szCs w:val="24"/>
        </w:rPr>
        <w:t>completing</w:t>
      </w:r>
      <w:r w:rsidRPr="00EB0815">
        <w:rPr>
          <w:rFonts w:ascii="Arial" w:hAnsi="Arial" w:eastAsia="Times New Roman" w:cs="Arial"/>
          <w:spacing w:val="22"/>
          <w:sz w:val="24"/>
          <w:szCs w:val="24"/>
        </w:rPr>
        <w:t xml:space="preserve"> </w:t>
      </w:r>
      <w:r w:rsidRPr="00EB0815">
        <w:rPr>
          <w:rFonts w:ascii="Arial" w:hAnsi="Arial" w:eastAsia="Times New Roman" w:cs="Arial"/>
          <w:sz w:val="24"/>
          <w:szCs w:val="24"/>
        </w:rPr>
        <w:t>the</w:t>
      </w:r>
      <w:r w:rsidRPr="00EB0815">
        <w:rPr>
          <w:rFonts w:ascii="Arial" w:hAnsi="Arial" w:eastAsia="Times New Roman" w:cs="Arial"/>
          <w:spacing w:val="29"/>
          <w:sz w:val="24"/>
          <w:szCs w:val="24"/>
        </w:rPr>
        <w:t xml:space="preserve"> </w:t>
      </w:r>
      <w:r w:rsidRPr="00EB0815">
        <w:rPr>
          <w:rFonts w:ascii="Arial" w:hAnsi="Arial" w:eastAsia="Times New Roman" w:cs="Arial"/>
          <w:sz w:val="24"/>
          <w:szCs w:val="24"/>
        </w:rPr>
        <w:t>information</w:t>
      </w:r>
      <w:r w:rsidRPr="00EB0815">
        <w:rPr>
          <w:rFonts w:ascii="Arial" w:hAnsi="Arial" w:eastAsia="Times New Roman" w:cs="Arial"/>
          <w:spacing w:val="36"/>
          <w:sz w:val="24"/>
          <w:szCs w:val="24"/>
        </w:rPr>
        <w:t xml:space="preserve"> </w:t>
      </w:r>
      <w:r w:rsidRPr="00EB0815">
        <w:rPr>
          <w:rFonts w:ascii="Arial" w:hAnsi="Arial" w:eastAsia="Times New Roman" w:cs="Arial"/>
          <w:sz w:val="24"/>
          <w:szCs w:val="24"/>
        </w:rPr>
        <w:t>collection.</w:t>
      </w:r>
      <w:r w:rsidRPr="00EB0815">
        <w:rPr>
          <w:rFonts w:ascii="Arial" w:hAnsi="Arial" w:eastAsia="Times New Roman" w:cs="Arial"/>
          <w:w w:val="98"/>
          <w:sz w:val="24"/>
          <w:szCs w:val="24"/>
        </w:rPr>
        <w:t xml:space="preserve"> </w:t>
      </w:r>
      <w:r w:rsidRPr="00EB0815">
        <w:rPr>
          <w:rFonts w:ascii="Arial" w:hAnsi="Arial" w:eastAsia="Times New Roman" w:cs="Arial"/>
          <w:sz w:val="24"/>
          <w:szCs w:val="24"/>
        </w:rPr>
        <w:t>Therefore</w:t>
      </w:r>
      <w:r w:rsidRPr="00EB0815">
        <w:rPr>
          <w:rFonts w:ascii="Arial" w:hAnsi="Arial" w:eastAsia="Times New Roman" w:cs="Arial"/>
          <w:spacing w:val="-31"/>
          <w:sz w:val="24"/>
          <w:szCs w:val="24"/>
        </w:rPr>
        <w:t>,</w:t>
      </w:r>
      <w:r w:rsidRPr="00EB0815">
        <w:rPr>
          <w:rFonts w:ascii="Arial" w:hAnsi="Arial" w:eastAsia="Times New Roman" w:cs="Arial"/>
          <w:color w:val="312F33"/>
          <w:spacing w:val="15"/>
          <w:sz w:val="24"/>
          <w:szCs w:val="24"/>
        </w:rPr>
        <w:t xml:space="preserve"> </w:t>
      </w:r>
      <w:r w:rsidRPr="00EB0815">
        <w:rPr>
          <w:rFonts w:ascii="Arial" w:hAnsi="Arial" w:eastAsia="Times New Roman" w:cs="Arial"/>
          <w:sz w:val="24"/>
          <w:szCs w:val="24"/>
        </w:rPr>
        <w:t>there</w:t>
      </w:r>
      <w:r w:rsidRPr="00EB0815">
        <w:rPr>
          <w:rFonts w:ascii="Arial" w:hAnsi="Arial" w:eastAsia="Times New Roman" w:cs="Arial"/>
          <w:spacing w:val="45"/>
          <w:sz w:val="24"/>
          <w:szCs w:val="24"/>
        </w:rPr>
        <w:t xml:space="preserve"> </w:t>
      </w:r>
      <w:r w:rsidRPr="00EB0815">
        <w:rPr>
          <w:rFonts w:ascii="Arial" w:hAnsi="Arial" w:eastAsia="Times New Roman" w:cs="Arial"/>
          <w:sz w:val="24"/>
          <w:szCs w:val="24"/>
        </w:rPr>
        <w:t>are</w:t>
      </w:r>
      <w:r w:rsidRPr="00EB0815">
        <w:rPr>
          <w:rFonts w:ascii="Arial" w:hAnsi="Arial" w:eastAsia="Times New Roman" w:cs="Arial"/>
          <w:spacing w:val="42"/>
          <w:sz w:val="24"/>
          <w:szCs w:val="24"/>
        </w:rPr>
        <w:t xml:space="preserve"> </w:t>
      </w:r>
      <w:r w:rsidRPr="00EB0815">
        <w:rPr>
          <w:rFonts w:ascii="Arial" w:hAnsi="Arial" w:eastAsia="Times New Roman" w:cs="Arial"/>
          <w:sz w:val="24"/>
          <w:szCs w:val="24"/>
        </w:rPr>
        <w:t>no</w:t>
      </w:r>
      <w:r w:rsidRPr="00EB0815">
        <w:rPr>
          <w:rFonts w:ascii="Arial" w:hAnsi="Arial" w:eastAsia="Times New Roman" w:cs="Arial"/>
          <w:spacing w:val="28"/>
          <w:sz w:val="24"/>
          <w:szCs w:val="24"/>
        </w:rPr>
        <w:t xml:space="preserve"> </w:t>
      </w:r>
      <w:r w:rsidRPr="00EB0815">
        <w:rPr>
          <w:rFonts w:ascii="Arial" w:hAnsi="Arial" w:eastAsia="Times New Roman" w:cs="Arial"/>
          <w:sz w:val="24"/>
          <w:szCs w:val="24"/>
        </w:rPr>
        <w:t>expected</w:t>
      </w:r>
      <w:r w:rsidRPr="00EB0815">
        <w:rPr>
          <w:rFonts w:ascii="Arial" w:hAnsi="Arial" w:eastAsia="Times New Roman" w:cs="Arial"/>
          <w:spacing w:val="51"/>
          <w:sz w:val="24"/>
          <w:szCs w:val="24"/>
        </w:rPr>
        <w:t xml:space="preserve"> </w:t>
      </w:r>
      <w:r w:rsidRPr="00EB0815">
        <w:rPr>
          <w:rFonts w:ascii="Arial" w:hAnsi="Arial" w:eastAsia="Times New Roman" w:cs="Arial"/>
          <w:sz w:val="24"/>
          <w:szCs w:val="24"/>
        </w:rPr>
        <w:t>overhead</w:t>
      </w:r>
      <w:r w:rsidRPr="00EB0815">
        <w:rPr>
          <w:rFonts w:ascii="Arial" w:hAnsi="Arial" w:eastAsia="Times New Roman" w:cs="Arial"/>
          <w:spacing w:val="48"/>
          <w:sz w:val="24"/>
          <w:szCs w:val="24"/>
        </w:rPr>
        <w:t xml:space="preserve"> </w:t>
      </w:r>
      <w:r w:rsidRPr="00EB0815">
        <w:rPr>
          <w:rFonts w:ascii="Arial" w:hAnsi="Arial" w:eastAsia="Times New Roman" w:cs="Arial"/>
          <w:sz w:val="24"/>
          <w:szCs w:val="24"/>
        </w:rPr>
        <w:t>costs</w:t>
      </w:r>
      <w:r w:rsidRPr="00EB0815">
        <w:rPr>
          <w:rFonts w:ascii="Arial" w:hAnsi="Arial" w:eastAsia="Times New Roman" w:cs="Arial"/>
          <w:spacing w:val="33"/>
          <w:sz w:val="24"/>
          <w:szCs w:val="24"/>
        </w:rPr>
        <w:t xml:space="preserve"> </w:t>
      </w:r>
      <w:r w:rsidRPr="00EB0815">
        <w:rPr>
          <w:rFonts w:ascii="Arial" w:hAnsi="Arial" w:eastAsia="Times New Roman" w:cs="Arial"/>
          <w:sz w:val="24"/>
          <w:szCs w:val="24"/>
        </w:rPr>
        <w:t>for</w:t>
      </w:r>
      <w:r w:rsidRPr="00EB0815">
        <w:rPr>
          <w:rFonts w:ascii="Arial" w:hAnsi="Arial" w:eastAsia="Times New Roman" w:cs="Arial"/>
          <w:spacing w:val="40"/>
          <w:sz w:val="24"/>
          <w:szCs w:val="24"/>
        </w:rPr>
        <w:t xml:space="preserve"> </w:t>
      </w:r>
      <w:r w:rsidRPr="00EB0815">
        <w:rPr>
          <w:rFonts w:ascii="Arial" w:hAnsi="Arial" w:eastAsia="Times New Roman" w:cs="Arial"/>
          <w:sz w:val="24"/>
          <w:szCs w:val="24"/>
        </w:rPr>
        <w:t>completing</w:t>
      </w:r>
      <w:r w:rsidRPr="00EB0815">
        <w:rPr>
          <w:rFonts w:ascii="Arial" w:hAnsi="Arial" w:eastAsia="Times New Roman" w:cs="Arial"/>
          <w:spacing w:val="45"/>
          <w:sz w:val="24"/>
          <w:szCs w:val="24"/>
        </w:rPr>
        <w:t xml:space="preserve"> </w:t>
      </w:r>
      <w:r w:rsidRPr="00EB0815">
        <w:rPr>
          <w:rFonts w:ascii="Arial" w:hAnsi="Arial" w:eastAsia="Times New Roman" w:cs="Arial"/>
          <w:sz w:val="24"/>
          <w:szCs w:val="24"/>
        </w:rPr>
        <w:t>the</w:t>
      </w:r>
      <w:r w:rsidRPr="00EB0815">
        <w:rPr>
          <w:rFonts w:ascii="Arial" w:hAnsi="Arial" w:eastAsia="Times New Roman" w:cs="Arial"/>
          <w:spacing w:val="47"/>
          <w:sz w:val="24"/>
          <w:szCs w:val="24"/>
        </w:rPr>
        <w:t xml:space="preserve"> </w:t>
      </w:r>
      <w:r w:rsidRPr="00EB0815">
        <w:rPr>
          <w:rFonts w:ascii="Arial" w:hAnsi="Arial" w:eastAsia="Times New Roman" w:cs="Arial"/>
          <w:sz w:val="24"/>
          <w:szCs w:val="24"/>
        </w:rPr>
        <w:t>information</w:t>
      </w:r>
      <w:r w:rsidRPr="00EB0815">
        <w:rPr>
          <w:rFonts w:ascii="Arial" w:hAnsi="Arial" w:eastAsia="Times New Roman" w:cs="Arial"/>
          <w:w w:val="99"/>
          <w:sz w:val="24"/>
          <w:szCs w:val="24"/>
        </w:rPr>
        <w:t xml:space="preserve"> </w:t>
      </w:r>
      <w:r w:rsidRPr="00EB0815">
        <w:rPr>
          <w:rFonts w:ascii="Arial" w:hAnsi="Arial" w:eastAsia="Times New Roman" w:cs="Arial"/>
          <w:sz w:val="24"/>
          <w:szCs w:val="24"/>
        </w:rPr>
        <w:t>collectio</w:t>
      </w:r>
      <w:r w:rsidRPr="00EB0815">
        <w:rPr>
          <w:rFonts w:ascii="Arial" w:hAnsi="Arial" w:eastAsia="Times New Roman" w:cs="Arial"/>
          <w:spacing w:val="22"/>
          <w:sz w:val="24"/>
          <w:szCs w:val="24"/>
        </w:rPr>
        <w:t>n</w:t>
      </w:r>
      <w:r w:rsidRPr="00EB0815">
        <w:rPr>
          <w:rFonts w:ascii="Arial" w:hAnsi="Arial" w:eastAsia="Times New Roman" w:cs="Arial"/>
          <w:color w:val="464646"/>
          <w:sz w:val="24"/>
          <w:szCs w:val="24"/>
        </w:rPr>
        <w:t>.</w:t>
      </w:r>
      <w:r w:rsidRPr="00EB0815">
        <w:rPr>
          <w:rFonts w:ascii="Arial" w:hAnsi="Arial" w:eastAsia="Times New Roman" w:cs="Arial"/>
          <w:color w:val="464646"/>
          <w:spacing w:val="20"/>
          <w:sz w:val="24"/>
          <w:szCs w:val="24"/>
        </w:rPr>
        <w:t xml:space="preserve"> </w:t>
      </w:r>
      <w:r w:rsidRPr="00EB0815">
        <w:rPr>
          <w:rFonts w:ascii="Arial" w:hAnsi="Arial" w:eastAsia="Times New Roman" w:cs="Arial"/>
          <w:sz w:val="24"/>
          <w:szCs w:val="24"/>
        </w:rPr>
        <w:t>VBA</w:t>
      </w:r>
      <w:r w:rsidRPr="00EB0815">
        <w:rPr>
          <w:rFonts w:ascii="Arial" w:hAnsi="Arial" w:eastAsia="Times New Roman" w:cs="Arial"/>
          <w:spacing w:val="15"/>
          <w:sz w:val="24"/>
          <w:szCs w:val="24"/>
        </w:rPr>
        <w:t xml:space="preserve"> </w:t>
      </w:r>
      <w:r w:rsidRPr="00EB0815">
        <w:rPr>
          <w:rFonts w:ascii="Arial" w:hAnsi="Arial" w:eastAsia="Times New Roman" w:cs="Arial"/>
          <w:sz w:val="24"/>
          <w:szCs w:val="24"/>
        </w:rPr>
        <w:t>estimates</w:t>
      </w:r>
      <w:r w:rsidRPr="00EB0815">
        <w:rPr>
          <w:rFonts w:ascii="Arial" w:hAnsi="Arial" w:eastAsia="Times New Roman" w:cs="Arial"/>
          <w:spacing w:val="12"/>
          <w:sz w:val="24"/>
          <w:szCs w:val="24"/>
        </w:rPr>
        <w:t xml:space="preserve"> </w:t>
      </w:r>
      <w:r w:rsidRPr="00EB0815">
        <w:rPr>
          <w:rFonts w:ascii="Arial" w:hAnsi="Arial" w:eastAsia="Times New Roman" w:cs="Arial"/>
          <w:sz w:val="24"/>
          <w:szCs w:val="24"/>
        </w:rPr>
        <w:t>the</w:t>
      </w:r>
      <w:r w:rsidRPr="00EB0815">
        <w:rPr>
          <w:rFonts w:ascii="Arial" w:hAnsi="Arial" w:eastAsia="Times New Roman" w:cs="Arial"/>
          <w:spacing w:val="2"/>
          <w:sz w:val="24"/>
          <w:szCs w:val="24"/>
        </w:rPr>
        <w:t xml:space="preserve"> </w:t>
      </w:r>
      <w:r w:rsidRPr="00EB0815">
        <w:rPr>
          <w:rFonts w:ascii="Arial" w:hAnsi="Arial" w:eastAsia="Times New Roman" w:cs="Arial"/>
          <w:sz w:val="24"/>
          <w:szCs w:val="24"/>
        </w:rPr>
        <w:t>total</w:t>
      </w:r>
      <w:r w:rsidRPr="00EB0815">
        <w:rPr>
          <w:rFonts w:ascii="Arial" w:hAnsi="Arial" w:eastAsia="Times New Roman" w:cs="Arial"/>
          <w:spacing w:val="7"/>
          <w:sz w:val="24"/>
          <w:szCs w:val="24"/>
        </w:rPr>
        <w:t xml:space="preserve"> </w:t>
      </w:r>
      <w:r w:rsidRPr="00EB0815">
        <w:rPr>
          <w:rFonts w:ascii="Arial" w:hAnsi="Arial" w:eastAsia="Times New Roman" w:cs="Arial"/>
          <w:sz w:val="24"/>
          <w:szCs w:val="24"/>
        </w:rPr>
        <w:t>cost</w:t>
      </w:r>
      <w:r w:rsidRPr="00EB0815">
        <w:rPr>
          <w:rFonts w:ascii="Arial" w:hAnsi="Arial" w:eastAsia="Times New Roman" w:cs="Arial"/>
          <w:spacing w:val="55"/>
          <w:sz w:val="24"/>
          <w:szCs w:val="24"/>
        </w:rPr>
        <w:t xml:space="preserve"> </w:t>
      </w:r>
      <w:r w:rsidRPr="00EB0815">
        <w:rPr>
          <w:rFonts w:ascii="Arial" w:hAnsi="Arial" w:eastAsia="Times New Roman" w:cs="Arial"/>
          <w:sz w:val="24"/>
          <w:szCs w:val="24"/>
        </w:rPr>
        <w:t>to</w:t>
      </w:r>
      <w:r w:rsidRPr="00EB0815">
        <w:rPr>
          <w:rFonts w:ascii="Arial" w:hAnsi="Arial" w:eastAsia="Times New Roman" w:cs="Arial"/>
          <w:spacing w:val="6"/>
          <w:sz w:val="24"/>
          <w:szCs w:val="24"/>
        </w:rPr>
        <w:t xml:space="preserve"> </w:t>
      </w:r>
      <w:r w:rsidRPr="00EB0815">
        <w:rPr>
          <w:rFonts w:ascii="Arial" w:hAnsi="Arial" w:eastAsia="Times New Roman" w:cs="Arial"/>
          <w:sz w:val="24"/>
          <w:szCs w:val="24"/>
        </w:rPr>
        <w:t>all</w:t>
      </w:r>
      <w:r w:rsidRPr="00EB0815">
        <w:rPr>
          <w:rFonts w:ascii="Arial" w:hAnsi="Arial" w:eastAsia="Times New Roman" w:cs="Arial"/>
          <w:spacing w:val="7"/>
          <w:sz w:val="24"/>
          <w:szCs w:val="24"/>
        </w:rPr>
        <w:t xml:space="preserve"> </w:t>
      </w:r>
      <w:r w:rsidRPr="00EB0815">
        <w:rPr>
          <w:rFonts w:ascii="Arial" w:hAnsi="Arial" w:eastAsia="Times New Roman" w:cs="Arial"/>
          <w:sz w:val="24"/>
          <w:szCs w:val="24"/>
        </w:rPr>
        <w:t>respondents</w:t>
      </w:r>
      <w:r w:rsidRPr="00EB0815">
        <w:rPr>
          <w:rFonts w:ascii="Arial" w:hAnsi="Arial" w:eastAsia="Times New Roman" w:cs="Arial"/>
          <w:spacing w:val="7"/>
          <w:sz w:val="24"/>
          <w:szCs w:val="24"/>
        </w:rPr>
        <w:t xml:space="preserve"> </w:t>
      </w:r>
      <w:r w:rsidRPr="00EB0815">
        <w:rPr>
          <w:rFonts w:ascii="Arial" w:hAnsi="Arial" w:eastAsia="Times New Roman" w:cs="Arial"/>
          <w:sz w:val="24"/>
          <w:szCs w:val="24"/>
        </w:rPr>
        <w:t>to</w:t>
      </w:r>
      <w:r w:rsidRPr="00EB0815">
        <w:rPr>
          <w:rFonts w:ascii="Arial" w:hAnsi="Arial" w:eastAsia="Times New Roman" w:cs="Arial"/>
          <w:spacing w:val="11"/>
          <w:sz w:val="24"/>
          <w:szCs w:val="24"/>
        </w:rPr>
        <w:t xml:space="preserve"> </w:t>
      </w:r>
      <w:r w:rsidRPr="00EB0815">
        <w:rPr>
          <w:rFonts w:ascii="Arial" w:hAnsi="Arial" w:eastAsia="Times New Roman" w:cs="Arial"/>
          <w:sz w:val="24"/>
          <w:szCs w:val="24"/>
        </w:rPr>
        <w:t>be</w:t>
      </w:r>
      <w:r w:rsidRPr="00EB0815">
        <w:rPr>
          <w:rFonts w:ascii="Arial" w:hAnsi="Arial" w:eastAsia="Times New Roman" w:cs="Arial"/>
          <w:spacing w:val="56"/>
          <w:sz w:val="24"/>
          <w:szCs w:val="24"/>
        </w:rPr>
        <w:t xml:space="preserve"> </w:t>
      </w:r>
      <w:r w:rsidRPr="00EB0815">
        <w:rPr>
          <w:rFonts w:ascii="Arial" w:hAnsi="Arial" w:eastAsia="Times New Roman" w:cs="Arial"/>
          <w:spacing w:val="1"/>
          <w:sz w:val="24"/>
          <w:szCs w:val="24"/>
        </w:rPr>
        <w:t>$</w:t>
      </w:r>
      <w:r w:rsidR="00C94356">
        <w:rPr>
          <w:rFonts w:ascii="Arial" w:hAnsi="Arial" w:eastAsia="Times New Roman" w:cs="Arial"/>
          <w:spacing w:val="1"/>
          <w:sz w:val="24"/>
          <w:szCs w:val="24"/>
        </w:rPr>
        <w:t>1,921.97</w:t>
      </w:r>
      <w:r w:rsidRPr="00EB0815">
        <w:rPr>
          <w:rFonts w:ascii="Arial" w:hAnsi="Arial" w:eastAsia="Times New Roman" w:cs="Arial"/>
          <w:spacing w:val="1"/>
          <w:sz w:val="24"/>
          <w:szCs w:val="24"/>
        </w:rPr>
        <w:t xml:space="preserve"> </w:t>
      </w:r>
      <w:r w:rsidRPr="00EB0815">
        <w:rPr>
          <w:rFonts w:ascii="Arial" w:hAnsi="Arial" w:eastAsia="Times New Roman" w:cs="Arial"/>
          <w:sz w:val="24"/>
          <w:szCs w:val="24"/>
        </w:rPr>
        <w:t>(</w:t>
      </w:r>
      <w:r w:rsidR="00C94356">
        <w:rPr>
          <w:rFonts w:ascii="Arial" w:hAnsi="Arial" w:eastAsia="Times New Roman" w:cs="Arial"/>
          <w:sz w:val="24"/>
          <w:szCs w:val="24"/>
        </w:rPr>
        <w:t>71</w:t>
      </w:r>
      <w:r w:rsidRPr="00EB0815">
        <w:rPr>
          <w:rFonts w:ascii="Arial" w:hAnsi="Arial" w:eastAsia="Times New Roman" w:cs="Arial"/>
          <w:spacing w:val="4"/>
          <w:sz w:val="24"/>
          <w:szCs w:val="24"/>
        </w:rPr>
        <w:t xml:space="preserve"> </w:t>
      </w:r>
      <w:r w:rsidRPr="00EB0815">
        <w:rPr>
          <w:rFonts w:ascii="Arial" w:hAnsi="Arial" w:eastAsia="Times New Roman" w:cs="Arial"/>
          <w:sz w:val="24"/>
          <w:szCs w:val="24"/>
        </w:rPr>
        <w:t>burden</w:t>
      </w:r>
      <w:r w:rsidRPr="00EB0815">
        <w:rPr>
          <w:rFonts w:ascii="Arial" w:hAnsi="Arial" w:eastAsia="Times New Roman" w:cs="Arial"/>
          <w:spacing w:val="28"/>
          <w:sz w:val="24"/>
          <w:szCs w:val="24"/>
        </w:rPr>
        <w:t xml:space="preserve"> </w:t>
      </w:r>
      <w:r w:rsidRPr="00EB0815">
        <w:rPr>
          <w:rFonts w:ascii="Arial" w:hAnsi="Arial" w:eastAsia="Times New Roman" w:cs="Arial"/>
          <w:sz w:val="24"/>
          <w:szCs w:val="24"/>
        </w:rPr>
        <w:t>hours</w:t>
      </w:r>
      <w:r w:rsidRPr="00EB0815">
        <w:rPr>
          <w:rFonts w:ascii="Arial" w:hAnsi="Arial" w:eastAsia="Times New Roman" w:cs="Arial"/>
          <w:spacing w:val="14"/>
          <w:sz w:val="24"/>
          <w:szCs w:val="24"/>
        </w:rPr>
        <w:t xml:space="preserve"> </w:t>
      </w:r>
      <w:r w:rsidRPr="00EB0815">
        <w:rPr>
          <w:rFonts w:ascii="Arial" w:hAnsi="Arial" w:eastAsia="Times New Roman" w:cs="Arial"/>
          <w:sz w:val="24"/>
          <w:szCs w:val="24"/>
        </w:rPr>
        <w:t>X</w:t>
      </w:r>
      <w:r w:rsidRPr="00EB0815">
        <w:rPr>
          <w:rFonts w:ascii="Arial" w:hAnsi="Arial" w:eastAsia="Times New Roman" w:cs="Arial"/>
          <w:spacing w:val="27"/>
          <w:sz w:val="24"/>
          <w:szCs w:val="24"/>
        </w:rPr>
        <w:t xml:space="preserve"> </w:t>
      </w:r>
      <w:r w:rsidRPr="00EB0815">
        <w:rPr>
          <w:rFonts w:ascii="Arial" w:hAnsi="Arial" w:eastAsia="Times New Roman" w:cs="Arial"/>
          <w:sz w:val="24"/>
          <w:szCs w:val="24"/>
        </w:rPr>
        <w:t>$27.07</w:t>
      </w:r>
      <w:r w:rsidRPr="00EB0815">
        <w:rPr>
          <w:rFonts w:ascii="Arial" w:hAnsi="Arial" w:eastAsia="Times New Roman" w:cs="Arial"/>
          <w:spacing w:val="32"/>
          <w:sz w:val="24"/>
          <w:szCs w:val="24"/>
        </w:rPr>
        <w:t xml:space="preserve"> </w:t>
      </w:r>
      <w:r w:rsidRPr="00EB0815">
        <w:rPr>
          <w:rFonts w:ascii="Arial" w:hAnsi="Arial" w:eastAsia="Times New Roman" w:cs="Arial"/>
          <w:sz w:val="24"/>
          <w:szCs w:val="24"/>
        </w:rPr>
        <w:t>per</w:t>
      </w:r>
      <w:r w:rsidRPr="00EB0815">
        <w:rPr>
          <w:rFonts w:ascii="Arial" w:hAnsi="Arial" w:eastAsia="Times New Roman" w:cs="Arial"/>
          <w:spacing w:val="13"/>
          <w:sz w:val="24"/>
          <w:szCs w:val="24"/>
        </w:rPr>
        <w:t xml:space="preserve"> </w:t>
      </w:r>
      <w:r w:rsidRPr="00EB0815">
        <w:rPr>
          <w:rFonts w:ascii="Arial" w:hAnsi="Arial" w:eastAsia="Times New Roman" w:cs="Arial"/>
          <w:sz w:val="24"/>
          <w:szCs w:val="24"/>
        </w:rPr>
        <w:t>hour).</w:t>
      </w:r>
    </w:p>
    <w:p w:rsidRPr="00EB0815" w:rsidR="00EB0815" w:rsidP="00EB0815" w:rsidRDefault="00EB0815" w14:paraId="64A72FAF" w14:textId="77777777">
      <w:pPr>
        <w:spacing w:after="0" w:line="240" w:lineRule="auto"/>
        <w:rPr>
          <w:rFonts w:ascii="Arial" w:hAnsi="Arial" w:eastAsia="Arial" w:cs="Arial"/>
          <w:sz w:val="24"/>
          <w:szCs w:val="24"/>
        </w:rPr>
      </w:pPr>
    </w:p>
    <w:p w:rsidRPr="00EB0815" w:rsidR="00EB0815" w:rsidP="00EB0815" w:rsidRDefault="00EB0815" w14:paraId="7CDD3279" w14:textId="77777777">
      <w:pPr>
        <w:spacing w:after="0" w:line="240" w:lineRule="auto"/>
        <w:rPr>
          <w:rFonts w:ascii="Arial" w:hAnsi="Arial" w:eastAsia="Times New Roman" w:cs="Arial"/>
          <w:b/>
          <w:bCs/>
          <w:sz w:val="24"/>
          <w:szCs w:val="24"/>
        </w:rPr>
      </w:pPr>
      <w:r w:rsidRPr="00EB0815">
        <w:rPr>
          <w:rFonts w:ascii="Arial" w:hAnsi="Arial" w:eastAsia="Times New Roman" w:cs="Arial"/>
          <w:sz w:val="24"/>
          <w:szCs w:val="24"/>
        </w:rPr>
        <w:t xml:space="preserve"> </w:t>
      </w:r>
      <w:r w:rsidRPr="00EB0815">
        <w:rPr>
          <w:rFonts w:ascii="Arial" w:hAnsi="Arial" w:eastAsia="Times New Roman" w:cs="Arial"/>
          <w:b/>
          <w:bCs/>
          <w:sz w:val="24"/>
          <w:szCs w:val="24"/>
        </w:rPr>
        <w:t>13.  Provide an estimate of the total annual cost burden to respondents or recordkeeping resulting from the collection of information. (Do not include the cost of any hour burden shown in Items 12 and 14).</w:t>
      </w:r>
    </w:p>
    <w:p w:rsidRPr="00EB0815" w:rsidR="00EB0815" w:rsidP="00EB0815" w:rsidRDefault="00EB0815" w14:paraId="4CE64D5C" w14:textId="77777777">
      <w:pPr>
        <w:spacing w:after="0" w:line="240" w:lineRule="auto"/>
        <w:rPr>
          <w:rFonts w:ascii="Arial" w:hAnsi="Arial" w:eastAsia="Arial" w:cs="Arial"/>
          <w:sz w:val="24"/>
          <w:szCs w:val="24"/>
        </w:rPr>
      </w:pPr>
    </w:p>
    <w:p w:rsidRPr="00EB0815" w:rsidR="00EB0815" w:rsidP="00EB0815" w:rsidRDefault="00EB0815" w14:paraId="3A329093" w14:textId="77777777">
      <w:pPr>
        <w:spacing w:after="0" w:line="240" w:lineRule="auto"/>
        <w:rPr>
          <w:rFonts w:ascii="Arial" w:hAnsi="Arial" w:eastAsia="Times New Roman" w:cs="Arial"/>
          <w:sz w:val="24"/>
          <w:szCs w:val="24"/>
        </w:rPr>
      </w:pPr>
      <w:r w:rsidRPr="00EB0815">
        <w:rPr>
          <w:rFonts w:ascii="Arial" w:hAnsi="Arial" w:eastAsia="Times New Roman" w:cs="Arial"/>
          <w:sz w:val="24"/>
          <w:szCs w:val="24"/>
        </w:rPr>
        <w:t>There are no recordkeeping/reporting fees/costs associated with this collection.</w:t>
      </w:r>
    </w:p>
    <w:p w:rsidRPr="00EB0815" w:rsidR="00EB0815" w:rsidP="00EB0815" w:rsidRDefault="00EB0815" w14:paraId="40E11C30" w14:textId="77777777">
      <w:pPr>
        <w:spacing w:after="0" w:line="240" w:lineRule="auto"/>
        <w:rPr>
          <w:rFonts w:ascii="Arial" w:hAnsi="Arial" w:eastAsia="Arial" w:cs="Arial"/>
          <w:b/>
          <w:sz w:val="24"/>
          <w:szCs w:val="24"/>
        </w:rPr>
      </w:pPr>
    </w:p>
    <w:p w:rsidRPr="00826DA1" w:rsidR="008677F5" w:rsidP="00A71A70" w:rsidRDefault="008677F5" w14:paraId="67C32519" w14:textId="4E6202C8">
      <w:pPr>
        <w:spacing w:after="0" w:line="240" w:lineRule="auto"/>
        <w:rPr>
          <w:rFonts w:ascii="Segoe UI" w:hAnsi="Segoe UI" w:cs="Segoe UI"/>
          <w:sz w:val="24"/>
          <w:szCs w:val="24"/>
        </w:rPr>
      </w:pPr>
      <w:r w:rsidRPr="00826DA1">
        <w:rPr>
          <w:rFonts w:ascii="Arial" w:hAnsi="Arial" w:cs="Arial"/>
          <w:b/>
          <w:bCs/>
          <w:sz w:val="24"/>
          <w:szCs w:val="24"/>
        </w:rPr>
        <w:t>14.</w:t>
      </w:r>
      <w:r w:rsidRPr="00826DA1">
        <w:rPr>
          <w:rFonts w:ascii="Calibri" w:hAnsi="Calibri" w:cs="Segoe UI"/>
          <w:sz w:val="24"/>
          <w:szCs w:val="24"/>
        </w:rPr>
        <w:t xml:space="preserve"> </w:t>
      </w:r>
      <w:r w:rsidRPr="00826DA1">
        <w:rPr>
          <w:rFonts w:ascii="Arial" w:hAnsi="Arial" w:cs="Arial"/>
          <w:b/>
          <w:bCs/>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sidRPr="00826DA1">
        <w:rPr>
          <w:rFonts w:ascii="Arial" w:hAnsi="Arial" w:cs="Arial"/>
          <w:sz w:val="24"/>
          <w:szCs w:val="24"/>
        </w:rPr>
        <w:t> </w:t>
      </w:r>
    </w:p>
    <w:p w:rsidRPr="008677F5" w:rsidR="008677F5" w:rsidP="008677F5" w:rsidRDefault="008677F5" w14:paraId="44732BDD" w14:textId="77777777">
      <w:pPr>
        <w:spacing w:after="0" w:line="240" w:lineRule="auto"/>
        <w:textAlignment w:val="baseline"/>
        <w:rPr>
          <w:rFonts w:ascii="Segoe UI" w:hAnsi="Segoe UI" w:eastAsia="Times New Roman" w:cs="Segoe UI"/>
          <w:sz w:val="18"/>
          <w:szCs w:val="18"/>
        </w:rPr>
      </w:pPr>
      <w:r w:rsidRPr="008677F5">
        <w:rPr>
          <w:rFonts w:ascii="Arial" w:hAnsi="Arial" w:eastAsia="Times New Roman" w:cs="Arial"/>
          <w:sz w:val="24"/>
          <w:szCs w:val="24"/>
        </w:rPr>
        <w:t> </w:t>
      </w:r>
    </w:p>
    <w:p w:rsidRPr="008677F5" w:rsidR="008677F5" w:rsidP="008677F5" w:rsidRDefault="008677F5" w14:paraId="116699D3" w14:textId="77777777">
      <w:pPr>
        <w:spacing w:after="0" w:line="240" w:lineRule="auto"/>
        <w:textAlignment w:val="baseline"/>
        <w:rPr>
          <w:rFonts w:ascii="Segoe UI" w:hAnsi="Segoe UI" w:eastAsia="Times New Roman" w:cs="Segoe UI"/>
          <w:sz w:val="18"/>
          <w:szCs w:val="18"/>
        </w:rPr>
      </w:pPr>
      <w:r w:rsidRPr="008677F5">
        <w:rPr>
          <w:rFonts w:ascii="Arial" w:hAnsi="Arial" w:eastAsia="Times New Roman" w:cs="Arial"/>
          <w:b/>
          <w:bCs/>
          <w:sz w:val="24"/>
          <w:szCs w:val="24"/>
        </w:rPr>
        <w:t>Estimated Costs to the Federal Government:</w:t>
      </w:r>
      <w:r w:rsidRPr="008677F5">
        <w:rPr>
          <w:rFonts w:ascii="Arial" w:hAnsi="Arial" w:eastAsia="Times New Roman" w:cs="Arial"/>
          <w:sz w:val="24"/>
          <w:szCs w:val="24"/>
        </w:rPr>
        <w:t> </w:t>
      </w:r>
    </w:p>
    <w:p w:rsidRPr="008677F5" w:rsidR="008677F5" w:rsidP="008677F5" w:rsidRDefault="008677F5" w14:paraId="2827F3A5" w14:textId="77777777">
      <w:pPr>
        <w:spacing w:after="0" w:line="240" w:lineRule="auto"/>
        <w:textAlignment w:val="baseline"/>
        <w:rPr>
          <w:rFonts w:ascii="Segoe UI" w:hAnsi="Segoe UI" w:eastAsia="Times New Roman" w:cs="Segoe UI"/>
          <w:sz w:val="18"/>
          <w:szCs w:val="18"/>
        </w:rPr>
      </w:pPr>
      <w:r w:rsidRPr="008677F5">
        <w:rPr>
          <w:rFonts w:ascii="Arial" w:hAnsi="Arial" w:eastAsia="Times New Roman" w:cs="Arial"/>
          <w:sz w:val="24"/>
          <w:szCs w:val="24"/>
        </w:rPr>
        <w:t> </w:t>
      </w:r>
    </w:p>
    <w:tbl>
      <w:tblPr>
        <w:tblW w:w="926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37"/>
        <w:gridCol w:w="716"/>
        <w:gridCol w:w="1796"/>
        <w:gridCol w:w="1503"/>
        <w:gridCol w:w="1451"/>
        <w:gridCol w:w="1599"/>
        <w:gridCol w:w="1260"/>
      </w:tblGrid>
      <w:tr w:rsidRPr="008677F5" w:rsidR="001B11D8" w:rsidTr="00A71A70" w14:paraId="6DC2B354" w14:textId="77777777">
        <w:trPr>
          <w:trHeight w:val="600"/>
        </w:trPr>
        <w:tc>
          <w:tcPr>
            <w:tcW w:w="937" w:type="dxa"/>
            <w:tcBorders>
              <w:top w:val="single" w:color="000000" w:sz="6" w:space="0"/>
              <w:left w:val="single" w:color="000000" w:sz="6" w:space="0"/>
              <w:bottom w:val="single" w:color="38383B" w:sz="6" w:space="0"/>
              <w:right w:val="single" w:color="383838" w:sz="6" w:space="0"/>
            </w:tcBorders>
            <w:shd w:val="clear" w:color="auto" w:fill="auto"/>
            <w:hideMark/>
          </w:tcPr>
          <w:p w:rsidRPr="008677F5" w:rsidR="008677F5" w:rsidP="008677F5" w:rsidRDefault="008677F5" w14:paraId="1FBAB911" w14:textId="77777777">
            <w:pPr>
              <w:spacing w:after="0" w:line="240" w:lineRule="auto"/>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 </w:t>
            </w:r>
          </w:p>
          <w:p w:rsidRPr="008677F5" w:rsidR="008677F5" w:rsidP="008677F5" w:rsidRDefault="008677F5" w14:paraId="595A7686" w14:textId="77777777">
            <w:pPr>
              <w:spacing w:after="0" w:line="240" w:lineRule="auto"/>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Grade </w:t>
            </w:r>
          </w:p>
        </w:tc>
        <w:tc>
          <w:tcPr>
            <w:tcW w:w="716" w:type="dxa"/>
            <w:tcBorders>
              <w:top w:val="single" w:color="000000" w:sz="6" w:space="0"/>
              <w:left w:val="single" w:color="383838" w:sz="6" w:space="0"/>
              <w:bottom w:val="single" w:color="38383B" w:sz="6" w:space="0"/>
              <w:right w:val="single" w:color="38383B" w:sz="6" w:space="0"/>
            </w:tcBorders>
            <w:shd w:val="clear" w:color="auto" w:fill="auto"/>
            <w:hideMark/>
          </w:tcPr>
          <w:p w:rsidRPr="008677F5" w:rsidR="008677F5" w:rsidP="008677F5" w:rsidRDefault="008677F5" w14:paraId="7E81D91A" w14:textId="77777777">
            <w:pPr>
              <w:spacing w:after="0" w:line="240" w:lineRule="auto"/>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 </w:t>
            </w:r>
          </w:p>
          <w:p w:rsidRPr="008677F5" w:rsidR="008677F5" w:rsidP="008677F5" w:rsidRDefault="008677F5" w14:paraId="5672C643" w14:textId="77777777">
            <w:pPr>
              <w:spacing w:after="0" w:line="240" w:lineRule="auto"/>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Step </w:t>
            </w:r>
          </w:p>
        </w:tc>
        <w:tc>
          <w:tcPr>
            <w:tcW w:w="1796" w:type="dxa"/>
            <w:tcBorders>
              <w:top w:val="single" w:color="000000" w:sz="6" w:space="0"/>
              <w:left w:val="single" w:color="38383B" w:sz="6" w:space="0"/>
              <w:bottom w:val="single" w:color="38383B" w:sz="6" w:space="0"/>
              <w:right w:val="single" w:color="383438" w:sz="6" w:space="0"/>
            </w:tcBorders>
            <w:shd w:val="clear" w:color="auto" w:fill="auto"/>
            <w:hideMark/>
          </w:tcPr>
          <w:p w:rsidRPr="008677F5" w:rsidR="008677F5" w:rsidP="008677F5" w:rsidRDefault="008677F5" w14:paraId="0C2CD016" w14:textId="77777777">
            <w:pPr>
              <w:spacing w:after="0" w:line="240" w:lineRule="auto"/>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Burden Time </w:t>
            </w:r>
          </w:p>
          <w:p w:rsidRPr="008677F5" w:rsidR="008677F5" w:rsidP="008677F5" w:rsidRDefault="008677F5" w14:paraId="2E378401" w14:textId="77777777">
            <w:pPr>
              <w:spacing w:after="0" w:line="240" w:lineRule="auto"/>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Employee </w:t>
            </w:r>
          </w:p>
        </w:tc>
        <w:tc>
          <w:tcPr>
            <w:tcW w:w="1503" w:type="dxa"/>
            <w:tcBorders>
              <w:top w:val="single" w:color="000000" w:sz="6" w:space="0"/>
              <w:left w:val="single" w:color="383438" w:sz="6" w:space="0"/>
              <w:bottom w:val="single" w:color="38383B" w:sz="6" w:space="0"/>
              <w:right w:val="single" w:color="38383B" w:sz="6" w:space="0"/>
            </w:tcBorders>
            <w:shd w:val="clear" w:color="auto" w:fill="auto"/>
            <w:hideMark/>
          </w:tcPr>
          <w:p w:rsidRPr="008677F5" w:rsidR="008677F5" w:rsidP="008677F5" w:rsidRDefault="008677F5" w14:paraId="22CFF40E" w14:textId="77777777">
            <w:pPr>
              <w:spacing w:after="0" w:line="240" w:lineRule="auto"/>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Hourly Rate </w:t>
            </w:r>
          </w:p>
        </w:tc>
        <w:tc>
          <w:tcPr>
            <w:tcW w:w="1451" w:type="dxa"/>
            <w:tcBorders>
              <w:top w:val="single" w:color="000000" w:sz="6" w:space="0"/>
              <w:left w:val="single" w:color="38383B" w:sz="6" w:space="0"/>
              <w:bottom w:val="single" w:color="38383B" w:sz="6" w:space="0"/>
              <w:right w:val="single" w:color="383838" w:sz="6" w:space="0"/>
            </w:tcBorders>
            <w:shd w:val="clear" w:color="auto" w:fill="auto"/>
            <w:hideMark/>
          </w:tcPr>
          <w:p w:rsidRPr="008677F5" w:rsidR="008677F5" w:rsidP="008677F5" w:rsidRDefault="008677F5" w14:paraId="1ED280D3" w14:textId="045EDE6F">
            <w:pPr>
              <w:spacing w:after="0" w:line="240" w:lineRule="auto"/>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Application </w:t>
            </w:r>
          </w:p>
        </w:tc>
        <w:tc>
          <w:tcPr>
            <w:tcW w:w="1599" w:type="dxa"/>
            <w:tcBorders>
              <w:top w:val="single" w:color="000000" w:sz="6" w:space="0"/>
              <w:left w:val="single" w:color="383838" w:sz="6" w:space="0"/>
              <w:bottom w:val="single" w:color="38383B" w:sz="6" w:space="0"/>
              <w:right w:val="single" w:color="343434" w:sz="6" w:space="0"/>
            </w:tcBorders>
            <w:shd w:val="clear" w:color="auto" w:fill="auto"/>
            <w:hideMark/>
          </w:tcPr>
          <w:p w:rsidRPr="008677F5" w:rsidR="008677F5" w:rsidP="008677F5" w:rsidRDefault="008677F5" w14:paraId="0CA4D9ED" w14:textId="77777777">
            <w:pPr>
              <w:spacing w:after="0" w:line="240" w:lineRule="auto"/>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Total Responses </w:t>
            </w:r>
          </w:p>
        </w:tc>
        <w:tc>
          <w:tcPr>
            <w:tcW w:w="1260" w:type="dxa"/>
            <w:tcBorders>
              <w:top w:val="single" w:color="A0A09C" w:sz="6" w:space="0"/>
              <w:left w:val="single" w:color="343434" w:sz="6" w:space="0"/>
              <w:bottom w:val="single" w:color="38383B" w:sz="6" w:space="0"/>
              <w:right w:val="nil"/>
            </w:tcBorders>
            <w:shd w:val="clear" w:color="auto" w:fill="auto"/>
            <w:hideMark/>
          </w:tcPr>
          <w:p w:rsidRPr="008677F5" w:rsidR="008677F5" w:rsidP="008677F5" w:rsidRDefault="008677F5" w14:paraId="2B490036" w14:textId="77777777">
            <w:pPr>
              <w:spacing w:after="0" w:line="240" w:lineRule="auto"/>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 </w:t>
            </w:r>
          </w:p>
          <w:p w:rsidRPr="008677F5" w:rsidR="008677F5" w:rsidP="008677F5" w:rsidRDefault="008677F5" w14:paraId="2A99EA6A" w14:textId="77777777">
            <w:pPr>
              <w:spacing w:after="0" w:line="240" w:lineRule="auto"/>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Total </w:t>
            </w:r>
          </w:p>
        </w:tc>
      </w:tr>
      <w:tr w:rsidRPr="008677F5" w:rsidR="001B11D8" w:rsidTr="00A71A70" w14:paraId="37CD5E45" w14:textId="77777777">
        <w:trPr>
          <w:trHeight w:val="300"/>
        </w:trPr>
        <w:tc>
          <w:tcPr>
            <w:tcW w:w="937" w:type="dxa"/>
            <w:tcBorders>
              <w:top w:val="single" w:color="38383B" w:sz="6" w:space="0"/>
              <w:left w:val="single" w:color="000000" w:sz="6" w:space="0"/>
              <w:bottom w:val="single" w:color="38383B" w:sz="6" w:space="0"/>
              <w:right w:val="single" w:color="383838" w:sz="6" w:space="0"/>
            </w:tcBorders>
            <w:shd w:val="clear" w:color="auto" w:fill="auto"/>
            <w:hideMark/>
          </w:tcPr>
          <w:p w:rsidRPr="008677F5" w:rsidR="008677F5" w:rsidP="008677F5" w:rsidRDefault="008677F5" w14:paraId="6166A103" w14:textId="77777777">
            <w:pPr>
              <w:spacing w:after="0" w:line="240" w:lineRule="auto"/>
              <w:jc w:val="center"/>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09 </w:t>
            </w:r>
          </w:p>
        </w:tc>
        <w:tc>
          <w:tcPr>
            <w:tcW w:w="716" w:type="dxa"/>
            <w:tcBorders>
              <w:top w:val="single" w:color="38383B" w:sz="6" w:space="0"/>
              <w:left w:val="single" w:color="383838" w:sz="6" w:space="0"/>
              <w:bottom w:val="single" w:color="38383B" w:sz="6" w:space="0"/>
              <w:right w:val="single" w:color="38383B" w:sz="6" w:space="0"/>
            </w:tcBorders>
            <w:shd w:val="clear" w:color="auto" w:fill="auto"/>
            <w:hideMark/>
          </w:tcPr>
          <w:p w:rsidRPr="008677F5" w:rsidR="008677F5" w:rsidP="008677F5" w:rsidRDefault="008677F5" w14:paraId="393BE7E7" w14:textId="77777777">
            <w:pPr>
              <w:spacing w:after="0" w:line="240" w:lineRule="auto"/>
              <w:jc w:val="center"/>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05 </w:t>
            </w:r>
          </w:p>
        </w:tc>
        <w:tc>
          <w:tcPr>
            <w:tcW w:w="1796" w:type="dxa"/>
            <w:tcBorders>
              <w:top w:val="single" w:color="38383B" w:sz="6" w:space="0"/>
              <w:left w:val="single" w:color="38383B" w:sz="6" w:space="0"/>
              <w:bottom w:val="single" w:color="38383B" w:sz="6" w:space="0"/>
              <w:right w:val="single" w:color="383438" w:sz="6" w:space="0"/>
            </w:tcBorders>
            <w:shd w:val="clear" w:color="auto" w:fill="auto"/>
            <w:hideMark/>
          </w:tcPr>
          <w:p w:rsidRPr="008677F5" w:rsidR="008677F5" w:rsidP="008677F5" w:rsidRDefault="008677F5" w14:paraId="4A3C4D67" w14:textId="77777777">
            <w:pPr>
              <w:spacing w:after="0" w:line="240" w:lineRule="auto"/>
              <w:jc w:val="center"/>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20 min </w:t>
            </w:r>
          </w:p>
        </w:tc>
        <w:tc>
          <w:tcPr>
            <w:tcW w:w="1503" w:type="dxa"/>
            <w:tcBorders>
              <w:top w:val="single" w:color="38383B" w:sz="6" w:space="0"/>
              <w:left w:val="single" w:color="383438" w:sz="6" w:space="0"/>
              <w:bottom w:val="single" w:color="38383B" w:sz="6" w:space="0"/>
              <w:right w:val="single" w:color="38383B" w:sz="6" w:space="0"/>
            </w:tcBorders>
            <w:shd w:val="clear" w:color="auto" w:fill="auto"/>
            <w:hideMark/>
          </w:tcPr>
          <w:p w:rsidRPr="008677F5" w:rsidR="008677F5" w:rsidP="008677F5" w:rsidRDefault="001B11D8" w14:paraId="06724303" w14:textId="446223A6">
            <w:pPr>
              <w:spacing w:after="0" w:line="240" w:lineRule="auto"/>
              <w:jc w:val="center"/>
              <w:textAlignment w:val="baseline"/>
              <w:rPr>
                <w:rFonts w:ascii="Times New Roman" w:hAnsi="Times New Roman" w:eastAsia="Times New Roman" w:cs="Times New Roman"/>
                <w:sz w:val="24"/>
                <w:szCs w:val="24"/>
              </w:rPr>
            </w:pPr>
            <w:r>
              <w:rPr>
                <w:rFonts w:ascii="Arial" w:hAnsi="Arial" w:eastAsia="Times New Roman" w:cs="Arial"/>
                <w:sz w:val="24"/>
                <w:szCs w:val="24"/>
              </w:rPr>
              <w:t>$</w:t>
            </w:r>
            <w:r w:rsidRPr="008677F5" w:rsidR="008677F5">
              <w:rPr>
                <w:rFonts w:ascii="Arial" w:hAnsi="Arial" w:eastAsia="Times New Roman" w:cs="Arial"/>
                <w:sz w:val="24"/>
                <w:szCs w:val="24"/>
              </w:rPr>
              <w:t>2</w:t>
            </w:r>
            <w:r>
              <w:rPr>
                <w:rFonts w:ascii="Arial" w:hAnsi="Arial" w:eastAsia="Times New Roman" w:cs="Arial"/>
                <w:sz w:val="24"/>
                <w:szCs w:val="24"/>
              </w:rPr>
              <w:t>9.02</w:t>
            </w:r>
          </w:p>
        </w:tc>
        <w:tc>
          <w:tcPr>
            <w:tcW w:w="1451" w:type="dxa"/>
            <w:tcBorders>
              <w:top w:val="single" w:color="38383B" w:sz="6" w:space="0"/>
              <w:left w:val="single" w:color="38383B" w:sz="6" w:space="0"/>
              <w:bottom w:val="single" w:color="38383B" w:sz="6" w:space="0"/>
              <w:right w:val="single" w:color="383838" w:sz="6" w:space="0"/>
            </w:tcBorders>
            <w:shd w:val="clear" w:color="auto" w:fill="auto"/>
            <w:hideMark/>
          </w:tcPr>
          <w:p w:rsidRPr="008677F5" w:rsidR="008677F5" w:rsidP="008677F5" w:rsidRDefault="00A71A70" w14:paraId="68816E5A" w14:textId="335CACD5">
            <w:pPr>
              <w:spacing w:after="0" w:line="240" w:lineRule="auto"/>
              <w:jc w:val="center"/>
              <w:textAlignment w:val="baseline"/>
              <w:rPr>
                <w:rFonts w:ascii="Times New Roman" w:hAnsi="Times New Roman" w:eastAsia="Times New Roman" w:cs="Times New Roman"/>
                <w:sz w:val="24"/>
                <w:szCs w:val="24"/>
              </w:rPr>
            </w:pPr>
            <w:r>
              <w:rPr>
                <w:rFonts w:ascii="Arial" w:hAnsi="Arial" w:eastAsia="Times New Roman" w:cs="Arial"/>
                <w:sz w:val="24"/>
                <w:szCs w:val="24"/>
              </w:rPr>
              <w:t>Paper</w:t>
            </w:r>
            <w:r w:rsidRPr="008677F5" w:rsidR="008677F5">
              <w:rPr>
                <w:rFonts w:ascii="Arial" w:hAnsi="Arial" w:eastAsia="Times New Roman" w:cs="Arial"/>
                <w:sz w:val="24"/>
                <w:szCs w:val="24"/>
              </w:rPr>
              <w:t> </w:t>
            </w:r>
          </w:p>
        </w:tc>
        <w:tc>
          <w:tcPr>
            <w:tcW w:w="1599" w:type="dxa"/>
            <w:tcBorders>
              <w:top w:val="single" w:color="38383B" w:sz="6" w:space="0"/>
              <w:left w:val="single" w:color="383838" w:sz="6" w:space="0"/>
              <w:bottom w:val="single" w:color="38383B" w:sz="6" w:space="0"/>
              <w:right w:val="single" w:color="343434" w:sz="6" w:space="0"/>
            </w:tcBorders>
            <w:shd w:val="clear" w:color="auto" w:fill="auto"/>
            <w:hideMark/>
          </w:tcPr>
          <w:p w:rsidRPr="008677F5" w:rsidR="008677F5" w:rsidP="008677F5" w:rsidRDefault="001B11D8" w14:paraId="48736F9A" w14:textId="123F5637">
            <w:pPr>
              <w:spacing w:after="0" w:line="240" w:lineRule="auto"/>
              <w:ind w:left="105"/>
              <w:jc w:val="center"/>
              <w:textAlignment w:val="baseline"/>
              <w:rPr>
                <w:rFonts w:ascii="Times New Roman" w:hAnsi="Times New Roman" w:eastAsia="Times New Roman" w:cs="Times New Roman"/>
                <w:sz w:val="24"/>
                <w:szCs w:val="24"/>
              </w:rPr>
            </w:pPr>
            <w:r>
              <w:rPr>
                <w:rFonts w:ascii="Arial" w:hAnsi="Arial" w:eastAsia="Times New Roman" w:cs="Arial"/>
                <w:sz w:val="23"/>
                <w:szCs w:val="23"/>
              </w:rPr>
              <w:t>285</w:t>
            </w:r>
            <w:r w:rsidRPr="008677F5" w:rsidR="008677F5">
              <w:rPr>
                <w:rFonts w:ascii="Arial" w:hAnsi="Arial" w:eastAsia="Times New Roman" w:cs="Arial"/>
                <w:sz w:val="23"/>
                <w:szCs w:val="23"/>
              </w:rPr>
              <w:t> </w:t>
            </w:r>
          </w:p>
        </w:tc>
        <w:tc>
          <w:tcPr>
            <w:tcW w:w="1260" w:type="dxa"/>
            <w:tcBorders>
              <w:top w:val="single" w:color="38383B" w:sz="6" w:space="0"/>
              <w:left w:val="single" w:color="343434" w:sz="6" w:space="0"/>
              <w:bottom w:val="single" w:color="38383B" w:sz="6" w:space="0"/>
              <w:right w:val="single" w:color="444444" w:sz="6" w:space="0"/>
            </w:tcBorders>
            <w:shd w:val="clear" w:color="auto" w:fill="auto"/>
            <w:hideMark/>
          </w:tcPr>
          <w:p w:rsidRPr="008677F5" w:rsidR="008677F5" w:rsidP="008677F5" w:rsidRDefault="008677F5" w14:paraId="0F8D38EC" w14:textId="41E5EF2E">
            <w:pPr>
              <w:spacing w:after="0" w:line="240" w:lineRule="auto"/>
              <w:jc w:val="center"/>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w:t>
            </w:r>
            <w:r w:rsidR="001B11D8">
              <w:rPr>
                <w:rFonts w:ascii="Arial" w:hAnsi="Arial" w:eastAsia="Times New Roman" w:cs="Arial"/>
                <w:sz w:val="24"/>
                <w:szCs w:val="24"/>
              </w:rPr>
              <w:t>2,756.90</w:t>
            </w:r>
            <w:r w:rsidRPr="008677F5">
              <w:rPr>
                <w:rFonts w:ascii="Arial" w:hAnsi="Arial" w:eastAsia="Times New Roman" w:cs="Arial"/>
                <w:sz w:val="24"/>
                <w:szCs w:val="24"/>
              </w:rPr>
              <w:t> </w:t>
            </w:r>
          </w:p>
        </w:tc>
      </w:tr>
      <w:tr w:rsidRPr="008677F5" w:rsidR="001B11D8" w:rsidTr="00A71A70" w14:paraId="1D0C1FA5" w14:textId="77777777">
        <w:trPr>
          <w:trHeight w:val="300"/>
        </w:trPr>
        <w:tc>
          <w:tcPr>
            <w:tcW w:w="937" w:type="dxa"/>
            <w:tcBorders>
              <w:top w:val="single" w:color="38383B" w:sz="6" w:space="0"/>
              <w:left w:val="single" w:color="000000" w:sz="6" w:space="0"/>
              <w:bottom w:val="single" w:color="383838" w:sz="6" w:space="0"/>
              <w:right w:val="single" w:color="383838" w:sz="6" w:space="0"/>
            </w:tcBorders>
            <w:shd w:val="clear" w:color="auto" w:fill="auto"/>
            <w:hideMark/>
          </w:tcPr>
          <w:p w:rsidRPr="008677F5" w:rsidR="008677F5" w:rsidP="008677F5" w:rsidRDefault="008677F5" w14:paraId="5CA6612B" w14:textId="77777777">
            <w:pPr>
              <w:spacing w:after="0" w:line="240" w:lineRule="auto"/>
              <w:jc w:val="center"/>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 </w:t>
            </w:r>
          </w:p>
        </w:tc>
        <w:tc>
          <w:tcPr>
            <w:tcW w:w="716" w:type="dxa"/>
            <w:tcBorders>
              <w:top w:val="single" w:color="38383B" w:sz="6" w:space="0"/>
              <w:left w:val="single" w:color="383838" w:sz="6" w:space="0"/>
              <w:bottom w:val="single" w:color="383838" w:sz="6" w:space="0"/>
              <w:right w:val="single" w:color="38383B" w:sz="6" w:space="0"/>
            </w:tcBorders>
            <w:shd w:val="clear" w:color="auto" w:fill="auto"/>
            <w:hideMark/>
          </w:tcPr>
          <w:p w:rsidRPr="008677F5" w:rsidR="008677F5" w:rsidP="008677F5" w:rsidRDefault="008677F5" w14:paraId="75EAA23C" w14:textId="77777777">
            <w:pPr>
              <w:spacing w:after="0" w:line="240" w:lineRule="auto"/>
              <w:jc w:val="center"/>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 </w:t>
            </w:r>
          </w:p>
        </w:tc>
        <w:tc>
          <w:tcPr>
            <w:tcW w:w="1796" w:type="dxa"/>
            <w:tcBorders>
              <w:top w:val="single" w:color="38383B" w:sz="6" w:space="0"/>
              <w:left w:val="single" w:color="38383B" w:sz="6" w:space="0"/>
              <w:bottom w:val="single" w:color="383838" w:sz="6" w:space="0"/>
              <w:right w:val="single" w:color="383438" w:sz="6" w:space="0"/>
            </w:tcBorders>
            <w:shd w:val="clear" w:color="auto" w:fill="auto"/>
            <w:hideMark/>
          </w:tcPr>
          <w:p w:rsidRPr="008677F5" w:rsidR="008677F5" w:rsidP="008677F5" w:rsidRDefault="008677F5" w14:paraId="455EBC0D" w14:textId="77777777">
            <w:pPr>
              <w:spacing w:after="0" w:line="240" w:lineRule="auto"/>
              <w:jc w:val="center"/>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 </w:t>
            </w:r>
          </w:p>
        </w:tc>
        <w:tc>
          <w:tcPr>
            <w:tcW w:w="1503" w:type="dxa"/>
            <w:tcBorders>
              <w:top w:val="single" w:color="38383B" w:sz="6" w:space="0"/>
              <w:left w:val="single" w:color="383438" w:sz="6" w:space="0"/>
              <w:bottom w:val="single" w:color="383838" w:sz="6" w:space="0"/>
              <w:right w:val="single" w:color="38383B" w:sz="6" w:space="0"/>
            </w:tcBorders>
            <w:shd w:val="clear" w:color="auto" w:fill="auto"/>
            <w:hideMark/>
          </w:tcPr>
          <w:p w:rsidRPr="008677F5" w:rsidR="008677F5" w:rsidP="008677F5" w:rsidRDefault="008677F5" w14:paraId="5E611A0F" w14:textId="77777777">
            <w:pPr>
              <w:spacing w:after="0" w:line="240" w:lineRule="auto"/>
              <w:jc w:val="center"/>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 </w:t>
            </w:r>
          </w:p>
        </w:tc>
        <w:tc>
          <w:tcPr>
            <w:tcW w:w="1451" w:type="dxa"/>
            <w:tcBorders>
              <w:top w:val="single" w:color="38383B" w:sz="6" w:space="0"/>
              <w:left w:val="single" w:color="38383B" w:sz="6" w:space="0"/>
              <w:bottom w:val="single" w:color="383838" w:sz="6" w:space="0"/>
              <w:right w:val="single" w:color="383838" w:sz="6" w:space="0"/>
            </w:tcBorders>
            <w:shd w:val="clear" w:color="auto" w:fill="auto"/>
            <w:hideMark/>
          </w:tcPr>
          <w:p w:rsidRPr="008677F5" w:rsidR="008677F5" w:rsidP="008677F5" w:rsidRDefault="008677F5" w14:paraId="4E319B66" w14:textId="77777777">
            <w:pPr>
              <w:spacing w:after="0" w:line="240" w:lineRule="auto"/>
              <w:jc w:val="center"/>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 </w:t>
            </w:r>
          </w:p>
        </w:tc>
        <w:tc>
          <w:tcPr>
            <w:tcW w:w="1599" w:type="dxa"/>
            <w:tcBorders>
              <w:top w:val="single" w:color="38383B" w:sz="6" w:space="0"/>
              <w:left w:val="single" w:color="383838" w:sz="6" w:space="0"/>
              <w:bottom w:val="single" w:color="383838" w:sz="6" w:space="0"/>
              <w:right w:val="single" w:color="343434" w:sz="6" w:space="0"/>
            </w:tcBorders>
            <w:shd w:val="clear" w:color="auto" w:fill="auto"/>
            <w:hideMark/>
          </w:tcPr>
          <w:p w:rsidRPr="008677F5" w:rsidR="008677F5" w:rsidP="008677F5" w:rsidRDefault="008677F5" w14:paraId="60236BBF" w14:textId="77777777">
            <w:pPr>
              <w:spacing w:after="0" w:line="240" w:lineRule="auto"/>
              <w:jc w:val="center"/>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 </w:t>
            </w:r>
          </w:p>
        </w:tc>
        <w:tc>
          <w:tcPr>
            <w:tcW w:w="1260" w:type="dxa"/>
            <w:tcBorders>
              <w:top w:val="single" w:color="38383B" w:sz="6" w:space="0"/>
              <w:left w:val="single" w:color="343434" w:sz="6" w:space="0"/>
              <w:bottom w:val="single" w:color="383838" w:sz="6" w:space="0"/>
              <w:right w:val="single" w:color="2B2B2B" w:sz="6" w:space="0"/>
            </w:tcBorders>
            <w:shd w:val="clear" w:color="auto" w:fill="auto"/>
            <w:hideMark/>
          </w:tcPr>
          <w:p w:rsidRPr="008677F5" w:rsidR="008677F5" w:rsidP="008677F5" w:rsidRDefault="008677F5" w14:paraId="49E97A78" w14:textId="77777777">
            <w:pPr>
              <w:spacing w:after="0" w:line="240" w:lineRule="auto"/>
              <w:jc w:val="center"/>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 </w:t>
            </w:r>
          </w:p>
        </w:tc>
      </w:tr>
      <w:tr w:rsidRPr="008677F5" w:rsidR="008677F5" w:rsidTr="00A71A70" w14:paraId="43B523C1" w14:textId="77777777">
        <w:trPr>
          <w:trHeight w:val="375"/>
        </w:trPr>
        <w:tc>
          <w:tcPr>
            <w:tcW w:w="8002" w:type="dxa"/>
            <w:gridSpan w:val="6"/>
            <w:tcBorders>
              <w:top w:val="single" w:color="383838" w:sz="6" w:space="0"/>
              <w:left w:val="single" w:color="000000" w:sz="6" w:space="0"/>
              <w:bottom w:val="nil"/>
              <w:right w:val="single" w:color="343434" w:sz="6" w:space="0"/>
            </w:tcBorders>
            <w:shd w:val="clear" w:color="auto" w:fill="auto"/>
            <w:hideMark/>
          </w:tcPr>
          <w:p w:rsidRPr="008677F5" w:rsidR="008677F5" w:rsidP="008677F5" w:rsidRDefault="008677F5" w14:paraId="7526AC71" w14:textId="77777777">
            <w:pPr>
              <w:spacing w:after="0" w:line="240" w:lineRule="auto"/>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Overhead at 100% Salary </w:t>
            </w:r>
          </w:p>
        </w:tc>
        <w:tc>
          <w:tcPr>
            <w:tcW w:w="1260" w:type="dxa"/>
            <w:tcBorders>
              <w:top w:val="single" w:color="383838" w:sz="6" w:space="0"/>
              <w:left w:val="single" w:color="343434" w:sz="6" w:space="0"/>
              <w:bottom w:val="single" w:color="2B2B2B" w:sz="6" w:space="0"/>
              <w:right w:val="single" w:color="2B2B2B" w:sz="6" w:space="0"/>
            </w:tcBorders>
            <w:shd w:val="clear" w:color="auto" w:fill="auto"/>
            <w:hideMark/>
          </w:tcPr>
          <w:p w:rsidRPr="008677F5" w:rsidR="008677F5" w:rsidP="008677F5" w:rsidRDefault="001B11D8" w14:paraId="67B27165" w14:textId="2094DD3F">
            <w:pPr>
              <w:spacing w:after="0" w:line="240" w:lineRule="auto"/>
              <w:jc w:val="center"/>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w:t>
            </w:r>
            <w:r>
              <w:rPr>
                <w:rFonts w:ascii="Arial" w:hAnsi="Arial" w:eastAsia="Times New Roman" w:cs="Arial"/>
                <w:sz w:val="24"/>
                <w:szCs w:val="24"/>
              </w:rPr>
              <w:t>2,756.90</w:t>
            </w:r>
            <w:r w:rsidRPr="008677F5">
              <w:rPr>
                <w:rFonts w:ascii="Arial" w:hAnsi="Arial" w:eastAsia="Times New Roman" w:cs="Arial"/>
                <w:sz w:val="24"/>
                <w:szCs w:val="24"/>
              </w:rPr>
              <w:t> </w:t>
            </w:r>
          </w:p>
        </w:tc>
      </w:tr>
      <w:tr w:rsidRPr="008677F5" w:rsidR="008677F5" w:rsidTr="00A71A70" w14:paraId="55965239" w14:textId="77777777">
        <w:trPr>
          <w:trHeight w:val="1035"/>
        </w:trPr>
        <w:tc>
          <w:tcPr>
            <w:tcW w:w="8002" w:type="dxa"/>
            <w:gridSpan w:val="6"/>
            <w:tcBorders>
              <w:top w:val="nil"/>
              <w:left w:val="single" w:color="000000" w:sz="6" w:space="0"/>
              <w:bottom w:val="single" w:color="383838" w:sz="6" w:space="0"/>
              <w:right w:val="single" w:color="343434" w:sz="6" w:space="0"/>
            </w:tcBorders>
            <w:shd w:val="clear" w:color="auto" w:fill="auto"/>
            <w:hideMark/>
          </w:tcPr>
          <w:p w:rsidRPr="008677F5" w:rsidR="008677F5" w:rsidP="008677F5" w:rsidRDefault="008677F5" w14:paraId="17298AD1" w14:textId="77777777">
            <w:pPr>
              <w:spacing w:after="0" w:line="240" w:lineRule="auto"/>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Overhead costs are 100% of salary and are the same as the wage listed above; and the amount is included in the total. </w:t>
            </w:r>
          </w:p>
        </w:tc>
        <w:tc>
          <w:tcPr>
            <w:tcW w:w="1260" w:type="dxa"/>
            <w:tcBorders>
              <w:top w:val="single" w:color="2B2B2B" w:sz="6" w:space="0"/>
              <w:left w:val="single" w:color="343434" w:sz="6" w:space="0"/>
              <w:bottom w:val="single" w:color="383838" w:sz="6" w:space="0"/>
              <w:right w:val="single" w:color="2B2B2B" w:sz="6" w:space="0"/>
            </w:tcBorders>
            <w:shd w:val="clear" w:color="auto" w:fill="auto"/>
            <w:hideMark/>
          </w:tcPr>
          <w:p w:rsidRPr="008677F5" w:rsidR="008677F5" w:rsidP="008677F5" w:rsidRDefault="008677F5" w14:paraId="2FBF3663" w14:textId="77777777">
            <w:pPr>
              <w:spacing w:after="0" w:line="240" w:lineRule="auto"/>
              <w:jc w:val="center"/>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 </w:t>
            </w:r>
          </w:p>
        </w:tc>
      </w:tr>
      <w:tr w:rsidRPr="008677F5" w:rsidR="008677F5" w:rsidTr="00A71A70" w14:paraId="7A462C96" w14:textId="77777777">
        <w:trPr>
          <w:trHeight w:val="300"/>
        </w:trPr>
        <w:tc>
          <w:tcPr>
            <w:tcW w:w="8002" w:type="dxa"/>
            <w:gridSpan w:val="6"/>
            <w:tcBorders>
              <w:top w:val="single" w:color="383838" w:sz="6" w:space="0"/>
              <w:left w:val="single" w:color="000000" w:sz="6" w:space="0"/>
              <w:bottom w:val="single" w:color="2F2F34" w:sz="6" w:space="0"/>
              <w:right w:val="single" w:color="343434" w:sz="6" w:space="0"/>
            </w:tcBorders>
            <w:shd w:val="clear" w:color="auto" w:fill="auto"/>
            <w:hideMark/>
          </w:tcPr>
          <w:p w:rsidRPr="008677F5" w:rsidR="008677F5" w:rsidP="008677F5" w:rsidRDefault="008677F5" w14:paraId="02DD41E2" w14:textId="77777777">
            <w:pPr>
              <w:spacing w:after="0" w:line="240" w:lineRule="auto"/>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Processing </w:t>
            </w:r>
            <w:r w:rsidRPr="008677F5">
              <w:rPr>
                <w:rFonts w:ascii="Arial" w:hAnsi="Arial" w:eastAsia="Times New Roman" w:cs="Arial"/>
                <w:i/>
                <w:iCs/>
                <w:sz w:val="24"/>
                <w:szCs w:val="24"/>
              </w:rPr>
              <w:t>I </w:t>
            </w:r>
            <w:r w:rsidRPr="008677F5">
              <w:rPr>
                <w:rFonts w:ascii="Arial" w:hAnsi="Arial" w:eastAsia="Times New Roman" w:cs="Arial"/>
                <w:sz w:val="24"/>
                <w:szCs w:val="24"/>
              </w:rPr>
              <w:t>Analyzing Costs  </w:t>
            </w:r>
          </w:p>
        </w:tc>
        <w:tc>
          <w:tcPr>
            <w:tcW w:w="1260" w:type="dxa"/>
            <w:tcBorders>
              <w:top w:val="single" w:color="383838" w:sz="6" w:space="0"/>
              <w:left w:val="single" w:color="343434" w:sz="6" w:space="0"/>
              <w:bottom w:val="single" w:color="2F2F34" w:sz="6" w:space="0"/>
              <w:right w:val="single" w:color="2B2B2B" w:sz="6" w:space="0"/>
            </w:tcBorders>
            <w:shd w:val="clear" w:color="auto" w:fill="auto"/>
            <w:hideMark/>
          </w:tcPr>
          <w:p w:rsidRPr="008677F5" w:rsidR="008677F5" w:rsidP="008677F5" w:rsidRDefault="001B11D8" w14:paraId="7D352129" w14:textId="1D7C5872">
            <w:pPr>
              <w:spacing w:after="0" w:line="240" w:lineRule="auto"/>
              <w:jc w:val="center"/>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w:t>
            </w:r>
            <w:r>
              <w:rPr>
                <w:rFonts w:ascii="Arial" w:hAnsi="Arial" w:eastAsia="Times New Roman" w:cs="Arial"/>
                <w:sz w:val="24"/>
                <w:szCs w:val="24"/>
              </w:rPr>
              <w:t>2,756.90</w:t>
            </w:r>
            <w:r w:rsidRPr="008677F5">
              <w:rPr>
                <w:rFonts w:ascii="Arial" w:hAnsi="Arial" w:eastAsia="Times New Roman" w:cs="Arial"/>
                <w:sz w:val="24"/>
                <w:szCs w:val="24"/>
              </w:rPr>
              <w:t> </w:t>
            </w:r>
          </w:p>
        </w:tc>
      </w:tr>
      <w:tr w:rsidRPr="008677F5" w:rsidR="008677F5" w:rsidTr="00A71A70" w14:paraId="56FA26DB" w14:textId="77777777">
        <w:trPr>
          <w:trHeight w:val="300"/>
        </w:trPr>
        <w:tc>
          <w:tcPr>
            <w:tcW w:w="8002" w:type="dxa"/>
            <w:gridSpan w:val="6"/>
            <w:tcBorders>
              <w:top w:val="single" w:color="2F2F34" w:sz="6" w:space="0"/>
              <w:left w:val="single" w:color="000000" w:sz="6" w:space="0"/>
              <w:bottom w:val="single" w:color="343434" w:sz="6" w:space="0"/>
              <w:right w:val="single" w:color="343434" w:sz="6" w:space="0"/>
            </w:tcBorders>
            <w:shd w:val="clear" w:color="auto" w:fill="auto"/>
            <w:hideMark/>
          </w:tcPr>
          <w:p w:rsidRPr="008677F5" w:rsidR="008677F5" w:rsidP="008677F5" w:rsidRDefault="008677F5" w14:paraId="71296FA6" w14:textId="77777777">
            <w:pPr>
              <w:spacing w:after="0" w:line="240" w:lineRule="auto"/>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Printing and Production Cost (Maintenance Cost) </w:t>
            </w:r>
          </w:p>
        </w:tc>
        <w:tc>
          <w:tcPr>
            <w:tcW w:w="1260" w:type="dxa"/>
            <w:tcBorders>
              <w:top w:val="single" w:color="2F2F34" w:sz="6" w:space="0"/>
              <w:left w:val="single" w:color="343434" w:sz="6" w:space="0"/>
              <w:bottom w:val="single" w:color="343434" w:sz="6" w:space="0"/>
              <w:right w:val="single" w:color="2B2B2B" w:sz="6" w:space="0"/>
            </w:tcBorders>
            <w:shd w:val="clear" w:color="auto" w:fill="auto"/>
            <w:hideMark/>
          </w:tcPr>
          <w:p w:rsidRPr="008677F5" w:rsidR="008677F5" w:rsidP="008677F5" w:rsidRDefault="001B11D8" w14:paraId="5DAD2891" w14:textId="198344AC">
            <w:pPr>
              <w:spacing w:after="0" w:line="240" w:lineRule="auto"/>
              <w:jc w:val="center"/>
              <w:textAlignment w:val="baseline"/>
              <w:rPr>
                <w:rFonts w:ascii="Times New Roman" w:hAnsi="Times New Roman" w:eastAsia="Times New Roman" w:cs="Times New Roman"/>
                <w:sz w:val="24"/>
                <w:szCs w:val="24"/>
              </w:rPr>
            </w:pPr>
            <w:r>
              <w:rPr>
                <w:rFonts w:ascii="Arial" w:hAnsi="Arial" w:eastAsia="Times New Roman" w:cs="Arial"/>
                <w:sz w:val="24"/>
                <w:szCs w:val="24"/>
              </w:rPr>
              <w:t>$0</w:t>
            </w:r>
          </w:p>
        </w:tc>
      </w:tr>
      <w:tr w:rsidRPr="008677F5" w:rsidR="008677F5" w:rsidTr="00A71A70" w14:paraId="67462628" w14:textId="77777777">
        <w:trPr>
          <w:trHeight w:val="465"/>
        </w:trPr>
        <w:tc>
          <w:tcPr>
            <w:tcW w:w="8002" w:type="dxa"/>
            <w:gridSpan w:val="6"/>
            <w:tcBorders>
              <w:top w:val="single" w:color="343434" w:sz="6" w:space="0"/>
              <w:left w:val="single" w:color="000000" w:sz="6" w:space="0"/>
              <w:bottom w:val="nil"/>
              <w:right w:val="single" w:color="2F2F2F" w:sz="6" w:space="0"/>
            </w:tcBorders>
            <w:shd w:val="clear" w:color="auto" w:fill="auto"/>
            <w:hideMark/>
          </w:tcPr>
          <w:p w:rsidRPr="008677F5" w:rsidR="008677F5" w:rsidP="008677F5" w:rsidRDefault="008677F5" w14:paraId="55B173C7" w14:textId="77777777">
            <w:pPr>
              <w:spacing w:after="0" w:line="240" w:lineRule="auto"/>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u w:val="single"/>
              </w:rPr>
              <w:t>   Total Cost to Government__________________________</w:t>
            </w:r>
            <w:r w:rsidRPr="008677F5">
              <w:rPr>
                <w:rFonts w:ascii="Arial" w:hAnsi="Arial" w:eastAsia="Times New Roman" w:cs="Arial"/>
                <w:sz w:val="24"/>
                <w:szCs w:val="24"/>
              </w:rPr>
              <w:t> </w:t>
            </w:r>
          </w:p>
        </w:tc>
        <w:tc>
          <w:tcPr>
            <w:tcW w:w="1260" w:type="dxa"/>
            <w:tcBorders>
              <w:top w:val="single" w:color="343434" w:sz="6" w:space="0"/>
              <w:left w:val="single" w:color="2F2F2F" w:sz="6" w:space="0"/>
              <w:bottom w:val="nil"/>
              <w:right w:val="single" w:color="2B2B2B" w:sz="6" w:space="0"/>
            </w:tcBorders>
            <w:shd w:val="clear" w:color="auto" w:fill="auto"/>
            <w:hideMark/>
          </w:tcPr>
          <w:p w:rsidRPr="008677F5" w:rsidR="008677F5" w:rsidP="008677F5" w:rsidRDefault="001B11D8" w14:paraId="13B3796E" w14:textId="5D93BA73">
            <w:pPr>
              <w:spacing w:after="0" w:line="240" w:lineRule="auto"/>
              <w:jc w:val="center"/>
              <w:textAlignment w:val="baseline"/>
              <w:rPr>
                <w:rFonts w:ascii="Times New Roman" w:hAnsi="Times New Roman" w:eastAsia="Times New Roman" w:cs="Times New Roman"/>
                <w:sz w:val="24"/>
                <w:szCs w:val="24"/>
              </w:rPr>
            </w:pPr>
            <w:r w:rsidRPr="008677F5">
              <w:rPr>
                <w:rFonts w:ascii="Arial" w:hAnsi="Arial" w:eastAsia="Times New Roman" w:cs="Arial"/>
                <w:sz w:val="24"/>
                <w:szCs w:val="24"/>
              </w:rPr>
              <w:t>$</w:t>
            </w:r>
            <w:r>
              <w:rPr>
                <w:rFonts w:ascii="Arial" w:hAnsi="Arial" w:eastAsia="Times New Roman" w:cs="Arial"/>
                <w:sz w:val="24"/>
                <w:szCs w:val="24"/>
              </w:rPr>
              <w:t>2,756.90</w:t>
            </w:r>
            <w:r w:rsidRPr="008677F5">
              <w:rPr>
                <w:rFonts w:ascii="Arial" w:hAnsi="Arial" w:eastAsia="Times New Roman" w:cs="Arial"/>
                <w:sz w:val="24"/>
                <w:szCs w:val="24"/>
              </w:rPr>
              <w:t> </w:t>
            </w:r>
          </w:p>
        </w:tc>
      </w:tr>
    </w:tbl>
    <w:p w:rsidRPr="008677F5" w:rsidR="008677F5" w:rsidP="008677F5" w:rsidRDefault="008677F5" w14:paraId="0932CB63" w14:textId="77777777">
      <w:pPr>
        <w:spacing w:after="0" w:line="240" w:lineRule="auto"/>
        <w:textAlignment w:val="baseline"/>
        <w:rPr>
          <w:rFonts w:ascii="Segoe UI" w:hAnsi="Segoe UI" w:eastAsia="Times New Roman" w:cs="Segoe UI"/>
          <w:sz w:val="18"/>
          <w:szCs w:val="18"/>
        </w:rPr>
      </w:pPr>
      <w:r w:rsidRPr="008677F5">
        <w:rPr>
          <w:rFonts w:ascii="Arial" w:hAnsi="Arial" w:eastAsia="Times New Roman" w:cs="Arial"/>
          <w:sz w:val="24"/>
          <w:szCs w:val="24"/>
        </w:rPr>
        <w:lastRenderedPageBreak/>
        <w:t> </w:t>
      </w:r>
    </w:p>
    <w:p w:rsidRPr="00DA222B" w:rsidR="008677F5" w:rsidP="008677F5" w:rsidRDefault="008677F5" w14:paraId="3E99C936" w14:textId="5A0D5E9B">
      <w:pPr>
        <w:rPr>
          <w:rFonts w:ascii="Arial" w:hAnsi="Arial" w:cs="Arial"/>
          <w:sz w:val="24"/>
          <w:szCs w:val="24"/>
        </w:rPr>
      </w:pPr>
      <w:r w:rsidRPr="007625BF">
        <w:rPr>
          <w:rFonts w:ascii="Arial" w:hAnsi="Arial" w:eastAsia="Times New Roman" w:cs="Arial"/>
          <w:b/>
          <w:bCs/>
          <w:sz w:val="24"/>
          <w:szCs w:val="24"/>
        </w:rPr>
        <w:t>Note:</w:t>
      </w:r>
      <w:r w:rsidRPr="007625BF">
        <w:rPr>
          <w:rFonts w:ascii="Arial" w:hAnsi="Arial" w:eastAsia="Times New Roman" w:cs="Arial"/>
          <w:spacing w:val="4"/>
          <w:sz w:val="24"/>
          <w:szCs w:val="24"/>
        </w:rPr>
        <w:t xml:space="preserve"> </w:t>
      </w:r>
      <w:r w:rsidRPr="007625BF">
        <w:rPr>
          <w:rFonts w:ascii="Arial" w:hAnsi="Arial" w:eastAsia="Times New Roman" w:cs="Arial"/>
          <w:sz w:val="24"/>
          <w:szCs w:val="24"/>
        </w:rPr>
        <w:t>The</w:t>
      </w:r>
      <w:r w:rsidRPr="007625BF">
        <w:rPr>
          <w:rFonts w:ascii="Arial" w:hAnsi="Arial" w:eastAsia="Times New Roman" w:cs="Arial"/>
          <w:spacing w:val="23"/>
          <w:sz w:val="24"/>
          <w:szCs w:val="24"/>
        </w:rPr>
        <w:t xml:space="preserve"> </w:t>
      </w:r>
      <w:r w:rsidRPr="00DA222B">
        <w:rPr>
          <w:rFonts w:ascii="Arial" w:hAnsi="Arial" w:eastAsia="Times New Roman" w:cs="Arial"/>
          <w:sz w:val="24"/>
          <w:szCs w:val="24"/>
        </w:rPr>
        <w:t>hourly</w:t>
      </w:r>
      <w:r w:rsidRPr="00DA222B">
        <w:rPr>
          <w:rFonts w:ascii="Arial" w:hAnsi="Arial" w:eastAsia="Times New Roman" w:cs="Arial"/>
          <w:spacing w:val="9"/>
          <w:sz w:val="24"/>
          <w:szCs w:val="24"/>
        </w:rPr>
        <w:t xml:space="preserve"> </w:t>
      </w:r>
      <w:r w:rsidRPr="00DA222B">
        <w:rPr>
          <w:rFonts w:ascii="Arial" w:hAnsi="Arial" w:eastAsia="Times New Roman" w:cs="Arial"/>
          <w:sz w:val="24"/>
          <w:szCs w:val="24"/>
        </w:rPr>
        <w:t>wage</w:t>
      </w:r>
      <w:r w:rsidRPr="00DA222B">
        <w:rPr>
          <w:rFonts w:ascii="Arial" w:hAnsi="Arial" w:eastAsia="Times New Roman" w:cs="Arial"/>
          <w:spacing w:val="43"/>
          <w:sz w:val="24"/>
          <w:szCs w:val="24"/>
        </w:rPr>
        <w:t xml:space="preserve"> </w:t>
      </w:r>
      <w:r w:rsidRPr="00DA222B">
        <w:rPr>
          <w:rFonts w:ascii="Arial" w:hAnsi="Arial" w:eastAsia="Times New Roman" w:cs="Arial"/>
          <w:sz w:val="24"/>
          <w:szCs w:val="24"/>
        </w:rPr>
        <w:t>information</w:t>
      </w:r>
      <w:r w:rsidRPr="00DA222B">
        <w:rPr>
          <w:rFonts w:ascii="Arial" w:hAnsi="Arial" w:eastAsia="Times New Roman" w:cs="Arial"/>
          <w:spacing w:val="25"/>
          <w:sz w:val="24"/>
          <w:szCs w:val="24"/>
        </w:rPr>
        <w:t xml:space="preserve"> </w:t>
      </w:r>
      <w:r w:rsidRPr="00DA222B">
        <w:rPr>
          <w:rFonts w:ascii="Arial" w:hAnsi="Arial" w:eastAsia="Times New Roman" w:cs="Arial"/>
          <w:sz w:val="24"/>
          <w:szCs w:val="24"/>
        </w:rPr>
        <w:t>above</w:t>
      </w:r>
      <w:r w:rsidRPr="00DA222B">
        <w:rPr>
          <w:rFonts w:ascii="Arial" w:hAnsi="Arial" w:eastAsia="Times New Roman" w:cs="Arial"/>
          <w:spacing w:val="30"/>
          <w:sz w:val="24"/>
          <w:szCs w:val="24"/>
        </w:rPr>
        <w:t xml:space="preserve"> </w:t>
      </w:r>
      <w:r w:rsidRPr="00DA222B">
        <w:rPr>
          <w:rFonts w:ascii="Arial" w:hAnsi="Arial" w:eastAsia="Times New Roman" w:cs="Arial"/>
          <w:sz w:val="24"/>
          <w:szCs w:val="24"/>
        </w:rPr>
        <w:t>is</w:t>
      </w:r>
      <w:r w:rsidRPr="00DA222B">
        <w:rPr>
          <w:rFonts w:ascii="Arial" w:hAnsi="Arial" w:eastAsia="Times New Roman" w:cs="Arial"/>
          <w:spacing w:val="10"/>
          <w:sz w:val="24"/>
          <w:szCs w:val="24"/>
        </w:rPr>
        <w:t xml:space="preserve"> </w:t>
      </w:r>
      <w:r w:rsidRPr="00DA222B">
        <w:rPr>
          <w:rFonts w:ascii="Arial" w:hAnsi="Arial" w:eastAsia="Times New Roman" w:cs="Arial"/>
          <w:sz w:val="24"/>
          <w:szCs w:val="24"/>
        </w:rPr>
        <w:t>based</w:t>
      </w:r>
      <w:r w:rsidRPr="00DA222B">
        <w:rPr>
          <w:rFonts w:ascii="Arial" w:hAnsi="Arial" w:eastAsia="Times New Roman" w:cs="Arial"/>
          <w:spacing w:val="19"/>
          <w:sz w:val="24"/>
          <w:szCs w:val="24"/>
        </w:rPr>
        <w:t xml:space="preserve"> </w:t>
      </w:r>
      <w:r w:rsidRPr="00DA222B">
        <w:rPr>
          <w:rFonts w:ascii="Arial" w:hAnsi="Arial" w:eastAsia="Times New Roman" w:cs="Arial"/>
          <w:sz w:val="24"/>
          <w:szCs w:val="24"/>
        </w:rPr>
        <w:t>on</w:t>
      </w:r>
      <w:r w:rsidRPr="00DA222B">
        <w:rPr>
          <w:rFonts w:ascii="Arial" w:hAnsi="Arial" w:eastAsia="Times New Roman" w:cs="Arial"/>
          <w:spacing w:val="6"/>
          <w:sz w:val="24"/>
          <w:szCs w:val="24"/>
        </w:rPr>
        <w:t xml:space="preserve"> </w:t>
      </w:r>
      <w:r w:rsidRPr="00DA222B">
        <w:rPr>
          <w:rFonts w:ascii="Arial" w:hAnsi="Arial" w:eastAsia="Times New Roman" w:cs="Arial"/>
          <w:sz w:val="24"/>
          <w:szCs w:val="24"/>
        </w:rPr>
        <w:t>the</w:t>
      </w:r>
      <w:r w:rsidRPr="00DA222B">
        <w:rPr>
          <w:rFonts w:ascii="Arial" w:hAnsi="Arial" w:eastAsia="Times New Roman" w:cs="Arial"/>
          <w:spacing w:val="30"/>
          <w:sz w:val="24"/>
          <w:szCs w:val="24"/>
        </w:rPr>
        <w:t xml:space="preserve"> </w:t>
      </w:r>
      <w:r w:rsidRPr="00DA222B">
        <w:rPr>
          <w:rFonts w:ascii="Arial" w:hAnsi="Arial" w:eastAsia="Times New Roman" w:cs="Arial"/>
          <w:sz w:val="24"/>
          <w:szCs w:val="24"/>
        </w:rPr>
        <w:t>hourly</w:t>
      </w:r>
      <w:r w:rsidRPr="00DA222B">
        <w:rPr>
          <w:rFonts w:ascii="Arial" w:hAnsi="Arial" w:eastAsia="Times New Roman" w:cs="Arial"/>
          <w:spacing w:val="8"/>
          <w:sz w:val="24"/>
          <w:szCs w:val="24"/>
        </w:rPr>
        <w:t xml:space="preserve"> </w:t>
      </w:r>
      <w:r w:rsidRPr="00DA222B">
        <w:rPr>
          <w:rFonts w:ascii="Arial" w:hAnsi="Arial" w:eastAsia="Times New Roman" w:cs="Arial"/>
          <w:sz w:val="24"/>
          <w:szCs w:val="24"/>
        </w:rPr>
        <w:t>2021 General Schedule</w:t>
      </w:r>
      <w:r w:rsidRPr="00DA222B">
        <w:rPr>
          <w:rFonts w:ascii="Arial" w:hAnsi="Arial" w:eastAsia="Times New Roman" w:cs="Arial"/>
          <w:spacing w:val="42"/>
          <w:sz w:val="24"/>
          <w:szCs w:val="24"/>
        </w:rPr>
        <w:t xml:space="preserve"> </w:t>
      </w:r>
      <w:r w:rsidRPr="00DA222B">
        <w:rPr>
          <w:rFonts w:ascii="Arial" w:hAnsi="Arial" w:eastAsia="Times New Roman" w:cs="Arial"/>
          <w:sz w:val="24"/>
          <w:szCs w:val="24"/>
        </w:rPr>
        <w:t>(Base)</w:t>
      </w:r>
      <w:r w:rsidRPr="00DA222B">
        <w:rPr>
          <w:rFonts w:ascii="Arial" w:hAnsi="Arial" w:eastAsia="Times New Roman" w:cs="Arial"/>
          <w:spacing w:val="39"/>
          <w:sz w:val="24"/>
          <w:szCs w:val="24"/>
        </w:rPr>
        <w:t xml:space="preserve"> </w:t>
      </w:r>
      <w:r w:rsidRPr="00DA222B">
        <w:rPr>
          <w:rFonts w:ascii="Arial" w:hAnsi="Arial" w:eastAsia="Times New Roman" w:cs="Arial"/>
          <w:sz w:val="24"/>
          <w:szCs w:val="24"/>
        </w:rPr>
        <w:t>Pay</w:t>
      </w:r>
      <w:r>
        <w:rPr>
          <w:rFonts w:ascii="Arial" w:hAnsi="Arial" w:eastAsia="Times New Roman" w:cs="Arial"/>
          <w:sz w:val="24"/>
          <w:szCs w:val="24"/>
        </w:rPr>
        <w:t xml:space="preserve"> for the Rest of USA;</w:t>
      </w:r>
      <w:r w:rsidRPr="00DA222B">
        <w:rPr>
          <w:rFonts w:ascii="Arial" w:hAnsi="Arial" w:eastAsia="Times New Roman" w:cs="Arial"/>
          <w:spacing w:val="20"/>
          <w:sz w:val="24"/>
          <w:szCs w:val="24"/>
        </w:rPr>
        <w:t xml:space="preserve"> </w:t>
      </w:r>
      <w:hyperlink w:history="1" r:id="rId10">
        <w:r w:rsidRPr="00DA222B">
          <w:rPr>
            <w:rStyle w:val="Hyperlink"/>
            <w:rFonts w:ascii="Arial" w:hAnsi="Arial" w:cs="Arial"/>
            <w:sz w:val="24"/>
            <w:szCs w:val="24"/>
          </w:rPr>
          <w:t>https://www.opm.gov/policy-data-oversight/pay-leave/salaries-wages/salary-tables/pdf/2021/RUS_h.pdf</w:t>
        </w:r>
      </w:hyperlink>
    </w:p>
    <w:p w:rsidRPr="008677F5" w:rsidR="008677F5" w:rsidP="008677F5" w:rsidRDefault="008677F5" w14:paraId="3160D36A" w14:textId="1C23B7A3">
      <w:pPr>
        <w:spacing w:after="0" w:line="240" w:lineRule="auto"/>
        <w:textAlignment w:val="baseline"/>
        <w:rPr>
          <w:rFonts w:ascii="Segoe UI" w:hAnsi="Segoe UI" w:eastAsia="Times New Roman" w:cs="Segoe UI"/>
          <w:sz w:val="18"/>
          <w:szCs w:val="18"/>
        </w:rPr>
      </w:pPr>
    </w:p>
    <w:p w:rsidR="008677F5" w:rsidP="008677F5" w:rsidRDefault="008677F5" w14:paraId="012DE30F" w14:textId="77777777">
      <w:pPr>
        <w:spacing w:after="0" w:line="240" w:lineRule="auto"/>
        <w:textAlignment w:val="baseline"/>
        <w:rPr>
          <w:rFonts w:ascii="Arial" w:hAnsi="Arial" w:eastAsia="Times New Roman" w:cs="Arial"/>
          <w:sz w:val="24"/>
          <w:szCs w:val="24"/>
        </w:rPr>
      </w:pPr>
      <w:r w:rsidRPr="008677F5">
        <w:rPr>
          <w:rFonts w:ascii="Arial" w:hAnsi="Arial" w:eastAsia="Times New Roman" w:cs="Arial"/>
          <w:sz w:val="24"/>
          <w:szCs w:val="24"/>
        </w:rPr>
        <w:t>The processing time estimates above are based on the actual amount of time </w:t>
      </w:r>
    </w:p>
    <w:p w:rsidR="008677F5" w:rsidP="008677F5" w:rsidRDefault="008677F5" w14:paraId="5139E581" w14:textId="77777777">
      <w:pPr>
        <w:spacing w:after="0" w:line="240" w:lineRule="auto"/>
        <w:textAlignment w:val="baseline"/>
        <w:rPr>
          <w:rFonts w:ascii="Arial" w:hAnsi="Arial" w:eastAsia="Times New Roman" w:cs="Arial"/>
          <w:sz w:val="24"/>
          <w:szCs w:val="24"/>
        </w:rPr>
      </w:pPr>
      <w:r w:rsidRPr="008677F5">
        <w:rPr>
          <w:rFonts w:ascii="Arial" w:hAnsi="Arial" w:eastAsia="Times New Roman" w:cs="Arial"/>
          <w:sz w:val="24"/>
          <w:szCs w:val="24"/>
        </w:rPr>
        <w:t>employe</w:t>
      </w:r>
      <w:r>
        <w:rPr>
          <w:rFonts w:ascii="Arial" w:hAnsi="Arial" w:eastAsia="Times New Roman" w:cs="Arial"/>
          <w:sz w:val="24"/>
          <w:szCs w:val="24"/>
        </w:rPr>
        <w:t>e</w:t>
      </w:r>
      <w:r w:rsidRPr="008677F5">
        <w:rPr>
          <w:rFonts w:ascii="Arial" w:hAnsi="Arial" w:eastAsia="Times New Roman" w:cs="Arial"/>
          <w:sz w:val="24"/>
          <w:szCs w:val="24"/>
        </w:rPr>
        <w:t>s of the grade level spend to process to completion a claim received on this </w:t>
      </w:r>
    </w:p>
    <w:p w:rsidRPr="008677F5" w:rsidR="008677F5" w:rsidP="008677F5" w:rsidRDefault="008677F5" w14:paraId="6A9B44A0" w14:textId="586C63B4">
      <w:pPr>
        <w:spacing w:after="0" w:line="240" w:lineRule="auto"/>
        <w:textAlignment w:val="baseline"/>
        <w:rPr>
          <w:rFonts w:ascii="Segoe UI" w:hAnsi="Segoe UI" w:eastAsia="Times New Roman" w:cs="Segoe UI"/>
          <w:sz w:val="18"/>
          <w:szCs w:val="18"/>
        </w:rPr>
      </w:pPr>
      <w:r w:rsidRPr="008677F5">
        <w:rPr>
          <w:rFonts w:ascii="Arial" w:hAnsi="Arial" w:eastAsia="Times New Roman" w:cs="Arial"/>
          <w:sz w:val="24"/>
          <w:szCs w:val="24"/>
        </w:rPr>
        <w:t>form</w:t>
      </w:r>
      <w:r w:rsidRPr="008677F5">
        <w:rPr>
          <w:rFonts w:ascii="Arial" w:hAnsi="Arial" w:eastAsia="Times New Roman" w:cs="Arial"/>
          <w:color w:val="3F3F3F"/>
          <w:sz w:val="24"/>
          <w:szCs w:val="24"/>
        </w:rPr>
        <w:t>. </w:t>
      </w:r>
    </w:p>
    <w:p w:rsidRPr="00EB0815" w:rsidR="00EB0815" w:rsidP="00EB0815" w:rsidRDefault="00EB0815" w14:paraId="4EC39154" w14:textId="77777777">
      <w:pPr>
        <w:spacing w:after="0" w:line="240" w:lineRule="auto"/>
        <w:rPr>
          <w:rFonts w:ascii="Arial" w:hAnsi="Arial" w:eastAsia="Arial" w:cs="Arial"/>
          <w:b/>
          <w:bCs/>
          <w:sz w:val="24"/>
          <w:szCs w:val="24"/>
        </w:rPr>
      </w:pPr>
    </w:p>
    <w:p w:rsidRPr="00EB0815" w:rsidR="00EB0815" w:rsidP="00EB0815" w:rsidRDefault="00EB0815" w14:paraId="3FAB194F" w14:textId="77777777">
      <w:pPr>
        <w:spacing w:after="0" w:line="240" w:lineRule="auto"/>
        <w:rPr>
          <w:rFonts w:ascii="Arial" w:hAnsi="Arial" w:eastAsia="Times New Roman" w:cs="Arial"/>
          <w:b/>
          <w:bCs/>
          <w:sz w:val="24"/>
          <w:szCs w:val="24"/>
        </w:rPr>
      </w:pPr>
      <w:r w:rsidRPr="00EB0815">
        <w:rPr>
          <w:rFonts w:ascii="Arial" w:hAnsi="Arial" w:eastAsia="Times New Roman" w:cs="Arial"/>
          <w:b/>
          <w:bCs/>
          <w:sz w:val="24"/>
          <w:szCs w:val="24"/>
        </w:rPr>
        <w:t>15.  Explain the reason for any burden hour changes since the last submission.</w:t>
      </w:r>
    </w:p>
    <w:p w:rsidRPr="00EB0815" w:rsidR="00EB0815" w:rsidP="00EB0815" w:rsidRDefault="00EB0815" w14:paraId="21F6C4B7" w14:textId="77777777">
      <w:pPr>
        <w:spacing w:after="0" w:line="240" w:lineRule="auto"/>
        <w:rPr>
          <w:rFonts w:ascii="Arial" w:hAnsi="Arial" w:eastAsia="Arial" w:cs="Arial"/>
          <w:sz w:val="24"/>
          <w:szCs w:val="24"/>
        </w:rPr>
      </w:pPr>
    </w:p>
    <w:p w:rsidRPr="00BE07EA" w:rsidR="001B11D8" w:rsidP="001B11D8" w:rsidRDefault="001B11D8" w14:paraId="3F0855E8" w14:textId="77777777">
      <w:pPr>
        <w:spacing w:after="0" w:line="240" w:lineRule="auto"/>
        <w:rPr>
          <w:rFonts w:ascii="Arial" w:hAnsi="Arial" w:eastAsia="Times New Roman" w:cs="Arial"/>
          <w:sz w:val="24"/>
          <w:szCs w:val="24"/>
        </w:rPr>
      </w:pPr>
      <w:r w:rsidRPr="099D8A7D">
        <w:rPr>
          <w:rFonts w:ascii="Arial" w:hAnsi="Arial" w:eastAsia="Times New Roman" w:cs="Arial"/>
          <w:sz w:val="24"/>
          <w:szCs w:val="24"/>
        </w:rPr>
        <w:t>This is not applicable since this is the first submission.</w:t>
      </w:r>
    </w:p>
    <w:p w:rsidRPr="00BE07EA" w:rsidR="001B11D8" w:rsidP="001B11D8" w:rsidRDefault="001B11D8" w14:paraId="3DD489C3" w14:textId="77777777">
      <w:pPr>
        <w:spacing w:after="0" w:line="240" w:lineRule="auto"/>
        <w:rPr>
          <w:rFonts w:ascii="Arial" w:hAnsi="Arial" w:eastAsia="Times New Roman" w:cs="Arial"/>
          <w:sz w:val="24"/>
          <w:szCs w:val="24"/>
        </w:rPr>
      </w:pPr>
    </w:p>
    <w:p w:rsidRPr="00EB0815" w:rsidR="00EB0815" w:rsidP="00EB0815" w:rsidRDefault="00EB0815" w14:paraId="419CD94E" w14:textId="77777777">
      <w:pPr>
        <w:spacing w:after="0" w:line="240" w:lineRule="auto"/>
        <w:rPr>
          <w:rFonts w:ascii="Arial" w:hAnsi="Arial" w:eastAsia="Times New Roman" w:cs="Arial"/>
          <w:b/>
          <w:bCs/>
          <w:sz w:val="24"/>
          <w:szCs w:val="24"/>
        </w:rPr>
      </w:pPr>
      <w:r w:rsidRPr="00EB0815">
        <w:rPr>
          <w:rFonts w:ascii="Arial" w:hAnsi="Arial" w:eastAsia="Times New Roman"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B0815" w:rsidR="00EB0815" w:rsidP="00EB0815" w:rsidRDefault="00EB0815" w14:paraId="39494DCB" w14:textId="77777777">
      <w:pPr>
        <w:tabs>
          <w:tab w:val="left" w:pos="360"/>
          <w:tab w:val="left" w:pos="792"/>
        </w:tabs>
        <w:spacing w:after="0" w:line="240" w:lineRule="auto"/>
        <w:rPr>
          <w:rFonts w:ascii="Arial" w:hAnsi="Arial" w:eastAsia="Times New Roman" w:cs="Arial"/>
          <w:sz w:val="24"/>
          <w:szCs w:val="24"/>
        </w:rPr>
      </w:pPr>
    </w:p>
    <w:p w:rsidRPr="00EB0815" w:rsidR="00EB0815" w:rsidP="00EB0815" w:rsidRDefault="00EB0815" w14:paraId="4C3A3106" w14:textId="77777777">
      <w:pPr>
        <w:tabs>
          <w:tab w:val="left" w:pos="360"/>
          <w:tab w:val="left" w:pos="792"/>
        </w:tabs>
        <w:spacing w:after="0" w:line="240" w:lineRule="auto"/>
        <w:rPr>
          <w:rFonts w:ascii="Arial" w:hAnsi="Arial" w:eastAsia="Times New Roman" w:cs="Arial"/>
          <w:sz w:val="24"/>
          <w:szCs w:val="24"/>
        </w:rPr>
      </w:pPr>
      <w:r w:rsidRPr="00EB0815">
        <w:rPr>
          <w:rFonts w:ascii="Arial" w:hAnsi="Arial" w:eastAsia="Times New Roman" w:cs="Arial"/>
          <w:sz w:val="24"/>
          <w:szCs w:val="24"/>
        </w:rPr>
        <w:t>VA does not publish this information or make it available for publication.</w:t>
      </w:r>
    </w:p>
    <w:p w:rsidRPr="00EB0815" w:rsidR="00EB0815" w:rsidP="00EB0815" w:rsidRDefault="00EB0815" w14:paraId="6F778992" w14:textId="77777777">
      <w:pPr>
        <w:spacing w:after="0" w:line="240" w:lineRule="auto"/>
        <w:rPr>
          <w:rFonts w:ascii="Arial" w:hAnsi="Arial" w:eastAsia="Arial" w:cs="Arial"/>
          <w:bCs/>
          <w:sz w:val="24"/>
          <w:szCs w:val="24"/>
        </w:rPr>
      </w:pPr>
    </w:p>
    <w:p w:rsidRPr="00EB0815" w:rsidR="00EB0815" w:rsidP="00EB0815" w:rsidRDefault="00EB0815" w14:paraId="57E59070" w14:textId="77777777">
      <w:pPr>
        <w:spacing w:after="0" w:line="240" w:lineRule="auto"/>
        <w:rPr>
          <w:rFonts w:ascii="Arial" w:hAnsi="Arial" w:eastAsia="Times New Roman" w:cs="Arial"/>
          <w:b/>
          <w:bCs/>
          <w:sz w:val="24"/>
          <w:szCs w:val="24"/>
        </w:rPr>
      </w:pPr>
      <w:r w:rsidRPr="00EB0815">
        <w:rPr>
          <w:rFonts w:ascii="Arial" w:hAnsi="Arial" w:eastAsia="Times New Roman" w:cs="Arial"/>
          <w:b/>
          <w:bCs/>
          <w:sz w:val="24"/>
          <w:szCs w:val="24"/>
        </w:rPr>
        <w:t>17.  If seeking approval to not display the expiration date for OMB approval of the information collection, explain the reasons that display would be inappropriate.</w:t>
      </w:r>
    </w:p>
    <w:p w:rsidRPr="00EB0815" w:rsidR="00EB0815" w:rsidP="00EB0815" w:rsidRDefault="00EB0815" w14:paraId="1CE2EFD5" w14:textId="77777777">
      <w:pPr>
        <w:spacing w:after="0" w:line="240" w:lineRule="auto"/>
        <w:rPr>
          <w:rFonts w:ascii="Arial" w:hAnsi="Arial" w:eastAsia="Arial" w:cs="Arial"/>
          <w:sz w:val="24"/>
          <w:szCs w:val="24"/>
        </w:rPr>
      </w:pPr>
    </w:p>
    <w:p w:rsidRPr="00EB0815" w:rsidR="00EB0815" w:rsidP="00EB0815" w:rsidRDefault="00EB0815" w14:paraId="49177B5F" w14:textId="77777777">
      <w:pPr>
        <w:spacing w:after="0" w:line="240" w:lineRule="auto"/>
        <w:rPr>
          <w:rFonts w:ascii="Arial" w:hAnsi="Arial" w:eastAsia="Times New Roman" w:cs="Arial"/>
          <w:sz w:val="24"/>
          <w:szCs w:val="24"/>
        </w:rPr>
      </w:pPr>
      <w:r w:rsidRPr="00EB0815">
        <w:rPr>
          <w:rFonts w:ascii="Arial" w:hAnsi="Arial" w:eastAsia="Times New Roman" w:cs="Arial"/>
          <w:sz w:val="24"/>
          <w:szCs w:val="24"/>
        </w:rPr>
        <w:t>We</w:t>
      </w:r>
      <w:r w:rsidRPr="00EB0815">
        <w:rPr>
          <w:rFonts w:ascii="Arial" w:hAnsi="Arial" w:eastAsia="Times New Roman" w:cs="Arial"/>
          <w:spacing w:val="20"/>
          <w:sz w:val="24"/>
          <w:szCs w:val="24"/>
        </w:rPr>
        <w:t xml:space="preserve"> </w:t>
      </w:r>
      <w:r w:rsidRPr="00EB0815">
        <w:rPr>
          <w:rFonts w:ascii="Arial" w:hAnsi="Arial" w:eastAsia="Times New Roman" w:cs="Arial"/>
          <w:sz w:val="24"/>
          <w:szCs w:val="24"/>
        </w:rPr>
        <w:t>are</w:t>
      </w:r>
      <w:r w:rsidRPr="00EB0815">
        <w:rPr>
          <w:rFonts w:ascii="Arial" w:hAnsi="Arial" w:eastAsia="Times New Roman" w:cs="Arial"/>
          <w:spacing w:val="26"/>
          <w:sz w:val="24"/>
          <w:szCs w:val="24"/>
        </w:rPr>
        <w:t xml:space="preserve"> </w:t>
      </w:r>
      <w:r w:rsidRPr="00EB0815">
        <w:rPr>
          <w:rFonts w:ascii="Arial" w:hAnsi="Arial" w:eastAsia="Times New Roman" w:cs="Arial"/>
          <w:sz w:val="24"/>
          <w:szCs w:val="24"/>
        </w:rPr>
        <w:t>not</w:t>
      </w:r>
      <w:r w:rsidRPr="00EB0815">
        <w:rPr>
          <w:rFonts w:ascii="Arial" w:hAnsi="Arial" w:eastAsia="Times New Roman" w:cs="Arial"/>
          <w:spacing w:val="7"/>
          <w:sz w:val="24"/>
          <w:szCs w:val="24"/>
        </w:rPr>
        <w:t xml:space="preserve"> </w:t>
      </w:r>
      <w:r w:rsidRPr="00EB0815">
        <w:rPr>
          <w:rFonts w:ascii="Arial" w:hAnsi="Arial" w:eastAsia="Times New Roman" w:cs="Arial"/>
          <w:sz w:val="24"/>
          <w:szCs w:val="24"/>
        </w:rPr>
        <w:t>seeking</w:t>
      </w:r>
      <w:r w:rsidRPr="00EB0815">
        <w:rPr>
          <w:rFonts w:ascii="Arial" w:hAnsi="Arial" w:eastAsia="Times New Roman" w:cs="Arial"/>
          <w:spacing w:val="26"/>
          <w:sz w:val="24"/>
          <w:szCs w:val="24"/>
        </w:rPr>
        <w:t xml:space="preserve"> </w:t>
      </w:r>
      <w:r w:rsidRPr="00EB0815">
        <w:rPr>
          <w:rFonts w:ascii="Arial" w:hAnsi="Arial" w:eastAsia="Times New Roman" w:cs="Arial"/>
          <w:sz w:val="24"/>
          <w:szCs w:val="24"/>
        </w:rPr>
        <w:t>approval</w:t>
      </w:r>
      <w:r w:rsidRPr="00EB0815">
        <w:rPr>
          <w:rFonts w:ascii="Arial" w:hAnsi="Arial" w:eastAsia="Times New Roman" w:cs="Arial"/>
          <w:spacing w:val="20"/>
          <w:sz w:val="24"/>
          <w:szCs w:val="24"/>
        </w:rPr>
        <w:t xml:space="preserve"> </w:t>
      </w:r>
      <w:r w:rsidRPr="00EB0815">
        <w:rPr>
          <w:rFonts w:ascii="Arial" w:hAnsi="Arial" w:eastAsia="Times New Roman" w:cs="Arial"/>
          <w:sz w:val="24"/>
          <w:szCs w:val="24"/>
        </w:rPr>
        <w:t>to</w:t>
      </w:r>
      <w:r w:rsidRPr="00EB0815">
        <w:rPr>
          <w:rFonts w:ascii="Arial" w:hAnsi="Arial" w:eastAsia="Times New Roman" w:cs="Arial"/>
          <w:spacing w:val="21"/>
          <w:sz w:val="24"/>
          <w:szCs w:val="24"/>
        </w:rPr>
        <w:t xml:space="preserve"> </w:t>
      </w:r>
      <w:r w:rsidRPr="00EB0815">
        <w:rPr>
          <w:rFonts w:ascii="Arial" w:hAnsi="Arial" w:eastAsia="Times New Roman" w:cs="Arial"/>
          <w:sz w:val="24"/>
          <w:szCs w:val="24"/>
        </w:rPr>
        <w:t>omit</w:t>
      </w:r>
      <w:r w:rsidRPr="00EB0815">
        <w:rPr>
          <w:rFonts w:ascii="Arial" w:hAnsi="Arial" w:eastAsia="Times New Roman" w:cs="Arial"/>
          <w:spacing w:val="11"/>
          <w:sz w:val="24"/>
          <w:szCs w:val="24"/>
        </w:rPr>
        <w:t xml:space="preserve"> </w:t>
      </w:r>
      <w:r w:rsidRPr="00EB0815">
        <w:rPr>
          <w:rFonts w:ascii="Arial" w:hAnsi="Arial" w:eastAsia="Times New Roman" w:cs="Arial"/>
          <w:sz w:val="24"/>
          <w:szCs w:val="24"/>
        </w:rPr>
        <w:t>the</w:t>
      </w:r>
      <w:r w:rsidRPr="00EB0815">
        <w:rPr>
          <w:rFonts w:ascii="Arial" w:hAnsi="Arial" w:eastAsia="Times New Roman" w:cs="Arial"/>
          <w:spacing w:val="17"/>
          <w:sz w:val="24"/>
          <w:szCs w:val="24"/>
        </w:rPr>
        <w:t xml:space="preserve"> </w:t>
      </w:r>
      <w:r w:rsidRPr="00EB0815">
        <w:rPr>
          <w:rFonts w:ascii="Arial" w:hAnsi="Arial" w:eastAsia="Times New Roman" w:cs="Arial"/>
          <w:sz w:val="24"/>
          <w:szCs w:val="24"/>
        </w:rPr>
        <w:t>expiration</w:t>
      </w:r>
      <w:r w:rsidRPr="00EB0815">
        <w:rPr>
          <w:rFonts w:ascii="Arial" w:hAnsi="Arial" w:eastAsia="Times New Roman" w:cs="Arial"/>
          <w:spacing w:val="28"/>
          <w:sz w:val="24"/>
          <w:szCs w:val="24"/>
        </w:rPr>
        <w:t xml:space="preserve"> </w:t>
      </w:r>
      <w:r w:rsidRPr="00EB0815">
        <w:rPr>
          <w:rFonts w:ascii="Arial" w:hAnsi="Arial" w:eastAsia="Times New Roman" w:cs="Arial"/>
          <w:sz w:val="24"/>
          <w:szCs w:val="24"/>
        </w:rPr>
        <w:t>date</w:t>
      </w:r>
      <w:r w:rsidRPr="00EB0815">
        <w:rPr>
          <w:rFonts w:ascii="Arial" w:hAnsi="Arial" w:eastAsia="Times New Roman" w:cs="Arial"/>
          <w:spacing w:val="7"/>
          <w:sz w:val="24"/>
          <w:szCs w:val="24"/>
        </w:rPr>
        <w:t xml:space="preserve"> </w:t>
      </w:r>
      <w:r w:rsidRPr="00EB0815">
        <w:rPr>
          <w:rFonts w:ascii="Arial" w:hAnsi="Arial" w:eastAsia="Times New Roman" w:cs="Arial"/>
          <w:sz w:val="24"/>
          <w:szCs w:val="24"/>
        </w:rPr>
        <w:t>for</w:t>
      </w:r>
      <w:r w:rsidRPr="00EB0815">
        <w:rPr>
          <w:rFonts w:ascii="Arial" w:hAnsi="Arial" w:eastAsia="Times New Roman" w:cs="Arial"/>
          <w:spacing w:val="22"/>
          <w:sz w:val="24"/>
          <w:szCs w:val="24"/>
        </w:rPr>
        <w:t xml:space="preserve"> </w:t>
      </w:r>
      <w:r w:rsidRPr="00EB0815">
        <w:rPr>
          <w:rFonts w:ascii="Arial" w:hAnsi="Arial" w:eastAsia="Times New Roman" w:cs="Arial"/>
          <w:sz w:val="24"/>
          <w:szCs w:val="24"/>
        </w:rPr>
        <w:t>OMB</w:t>
      </w:r>
      <w:r w:rsidRPr="00EB0815">
        <w:rPr>
          <w:rFonts w:ascii="Arial" w:hAnsi="Arial" w:eastAsia="Times New Roman" w:cs="Arial"/>
          <w:spacing w:val="17"/>
          <w:sz w:val="24"/>
          <w:szCs w:val="24"/>
        </w:rPr>
        <w:t xml:space="preserve"> </w:t>
      </w:r>
      <w:r w:rsidRPr="00EB0815">
        <w:rPr>
          <w:rFonts w:ascii="Arial" w:hAnsi="Arial" w:eastAsia="Times New Roman" w:cs="Arial"/>
          <w:sz w:val="24"/>
          <w:szCs w:val="24"/>
        </w:rPr>
        <w:t>approval.</w:t>
      </w:r>
    </w:p>
    <w:p w:rsidRPr="00EB0815" w:rsidR="00EB0815" w:rsidP="00EB0815" w:rsidRDefault="00EB0815" w14:paraId="24E4BFCF" w14:textId="77777777">
      <w:pPr>
        <w:spacing w:after="0" w:line="240" w:lineRule="auto"/>
        <w:rPr>
          <w:rFonts w:ascii="Arial" w:hAnsi="Arial" w:eastAsia="Arial" w:cs="Arial"/>
          <w:sz w:val="24"/>
          <w:szCs w:val="24"/>
        </w:rPr>
      </w:pPr>
    </w:p>
    <w:p w:rsidRPr="00EB0815" w:rsidR="00EB0815" w:rsidP="00EB0815" w:rsidRDefault="00EB0815" w14:paraId="769F28EF" w14:textId="77777777">
      <w:pPr>
        <w:spacing w:after="0" w:line="240" w:lineRule="auto"/>
        <w:rPr>
          <w:rFonts w:ascii="Arial" w:hAnsi="Arial" w:eastAsia="Times New Roman" w:cs="Arial"/>
          <w:b/>
          <w:bCs/>
          <w:sz w:val="24"/>
          <w:szCs w:val="24"/>
        </w:rPr>
      </w:pPr>
      <w:r w:rsidRPr="00EB0815">
        <w:rPr>
          <w:rFonts w:ascii="Arial" w:hAnsi="Arial" w:eastAsia="Times New Roman" w:cs="Arial"/>
          <w:b/>
          <w:bCs/>
          <w:sz w:val="24"/>
          <w:szCs w:val="24"/>
        </w:rPr>
        <w:t>18. Explain each exception to the certification, "Certification for Paperwork Reduction Act Submissions," of OMB83-1.</w:t>
      </w:r>
    </w:p>
    <w:p w:rsidRPr="00EB0815" w:rsidR="00EB0815" w:rsidP="00EB0815" w:rsidRDefault="00EB0815" w14:paraId="52F256A1" w14:textId="77777777">
      <w:pPr>
        <w:spacing w:after="0" w:line="240" w:lineRule="auto"/>
        <w:rPr>
          <w:rFonts w:ascii="Arial" w:hAnsi="Arial" w:eastAsia="Arial" w:cs="Arial"/>
          <w:sz w:val="24"/>
          <w:szCs w:val="24"/>
        </w:rPr>
      </w:pPr>
    </w:p>
    <w:p w:rsidRPr="00EB0815" w:rsidR="00EB0815" w:rsidP="00EB0815" w:rsidRDefault="00EB0815" w14:paraId="35F2376E" w14:textId="77777777">
      <w:pPr>
        <w:tabs>
          <w:tab w:val="left" w:pos="360"/>
          <w:tab w:val="left" w:pos="792"/>
        </w:tabs>
        <w:spacing w:after="0" w:line="240" w:lineRule="auto"/>
        <w:rPr>
          <w:rFonts w:ascii="Arial" w:hAnsi="Arial" w:eastAsia="Times New Roman" w:cs="Arial"/>
          <w:sz w:val="24"/>
          <w:szCs w:val="24"/>
        </w:rPr>
      </w:pPr>
      <w:r w:rsidRPr="00EB0815">
        <w:rPr>
          <w:rFonts w:ascii="Arial" w:hAnsi="Arial" w:eastAsia="Times New Roman" w:cs="Arial"/>
          <w:sz w:val="24"/>
          <w:szCs w:val="24"/>
        </w:rPr>
        <w:t>This information collection fully complies with all the requirements of 5 CFR 1320.8(b)(3).</w:t>
      </w:r>
    </w:p>
    <w:p w:rsidRPr="00EB0815" w:rsidR="00EB0815" w:rsidP="00EB0815" w:rsidRDefault="00EB0815" w14:paraId="284541BE" w14:textId="77777777">
      <w:pPr>
        <w:spacing w:after="0" w:line="240" w:lineRule="auto"/>
        <w:rPr>
          <w:rFonts w:ascii="Arial" w:hAnsi="Arial" w:eastAsia="Arial" w:cs="Arial"/>
          <w:bCs/>
          <w:sz w:val="24"/>
          <w:szCs w:val="24"/>
        </w:rPr>
      </w:pPr>
    </w:p>
    <w:p w:rsidRPr="00EB0815" w:rsidR="00EB0815" w:rsidP="00EB0815" w:rsidRDefault="00EB0815" w14:paraId="03F7D425" w14:textId="77777777">
      <w:pPr>
        <w:spacing w:after="0" w:line="240" w:lineRule="auto"/>
        <w:rPr>
          <w:rFonts w:ascii="Arial" w:hAnsi="Arial" w:eastAsia="Times New Roman" w:cs="Arial"/>
          <w:bCs/>
          <w:sz w:val="24"/>
          <w:szCs w:val="24"/>
        </w:rPr>
      </w:pPr>
      <w:r w:rsidRPr="00EB0815">
        <w:rPr>
          <w:rFonts w:ascii="Arial" w:hAnsi="Arial" w:eastAsia="Times New Roman" w:cs="Arial"/>
          <w:b/>
          <w:bCs/>
          <w:sz w:val="24"/>
          <w:szCs w:val="24"/>
        </w:rPr>
        <w:t>B. Collection of I information Employing Statistical Methods.</w:t>
      </w:r>
    </w:p>
    <w:p w:rsidRPr="00EB0815" w:rsidR="00EB0815" w:rsidP="00EB0815" w:rsidRDefault="00EB0815" w14:paraId="559232CE" w14:textId="77777777">
      <w:pPr>
        <w:spacing w:after="0" w:line="240" w:lineRule="auto"/>
        <w:rPr>
          <w:rFonts w:ascii="Arial" w:hAnsi="Arial" w:eastAsia="Times New Roman" w:cs="Arial"/>
          <w:bCs/>
          <w:sz w:val="24"/>
          <w:szCs w:val="24"/>
        </w:rPr>
      </w:pPr>
    </w:p>
    <w:p w:rsidRPr="00EB0815" w:rsidR="00EB0815" w:rsidP="00EB0815" w:rsidRDefault="00EB0815" w14:paraId="64B3FED9" w14:textId="77777777">
      <w:pPr>
        <w:spacing w:after="0" w:line="240" w:lineRule="auto"/>
        <w:rPr>
          <w:rFonts w:ascii="Arial" w:hAnsi="Arial" w:eastAsia="Times New Roman" w:cs="Arial"/>
          <w:sz w:val="24"/>
          <w:szCs w:val="24"/>
        </w:rPr>
      </w:pPr>
      <w:r w:rsidRPr="00EB0815">
        <w:rPr>
          <w:rFonts w:ascii="Arial" w:hAnsi="Arial" w:eastAsia="Times New Roman" w:cs="Arial"/>
          <w:sz w:val="24"/>
          <w:szCs w:val="24"/>
        </w:rPr>
        <w:t>This collection of information does not employ statistical methods.  If statistical methods are employed, Part B must be completed.</w:t>
      </w:r>
    </w:p>
    <w:p w:rsidRPr="00EB0815" w:rsidR="00EB0815" w:rsidP="00EB0815" w:rsidRDefault="00EB0815" w14:paraId="6844A7E4" w14:textId="77777777">
      <w:pPr>
        <w:spacing w:after="0" w:line="240" w:lineRule="auto"/>
        <w:rPr>
          <w:rFonts w:ascii="Arial" w:hAnsi="Arial" w:eastAsia="Times New Roman" w:cs="Arial"/>
          <w:sz w:val="24"/>
          <w:szCs w:val="24"/>
        </w:rPr>
      </w:pPr>
    </w:p>
    <w:p w:rsidRPr="00EB0815" w:rsidR="00EB0815" w:rsidP="00EB0815" w:rsidRDefault="00EB0815" w14:paraId="2CE9C699" w14:textId="77777777">
      <w:pPr>
        <w:spacing w:after="0" w:line="240" w:lineRule="auto"/>
        <w:rPr>
          <w:rFonts w:ascii="Arial" w:hAnsi="Arial" w:eastAsia="Times New Roman" w:cs="Arial"/>
          <w:sz w:val="24"/>
          <w:szCs w:val="24"/>
        </w:rPr>
      </w:pPr>
    </w:p>
    <w:p w:rsidRPr="00EB0815" w:rsidR="00EB0815" w:rsidP="00EB0815" w:rsidRDefault="00EB0815" w14:paraId="1F749D39" w14:textId="77777777">
      <w:pPr>
        <w:spacing w:after="0" w:line="240" w:lineRule="auto"/>
        <w:rPr>
          <w:rFonts w:ascii="Arial" w:hAnsi="Arial" w:eastAsia="Times New Roman" w:cs="Arial"/>
          <w:sz w:val="24"/>
          <w:szCs w:val="24"/>
        </w:rPr>
      </w:pPr>
    </w:p>
    <w:p w:rsidRPr="00EB0815" w:rsidR="00EB0815" w:rsidP="00EB0815" w:rsidRDefault="00EB0815" w14:paraId="57C04BAD" w14:textId="77777777">
      <w:pPr>
        <w:spacing w:after="0" w:line="240" w:lineRule="auto"/>
        <w:rPr>
          <w:rFonts w:ascii="Arial" w:hAnsi="Arial" w:eastAsia="Times New Roman" w:cs="Arial"/>
          <w:sz w:val="24"/>
          <w:szCs w:val="24"/>
        </w:rPr>
      </w:pPr>
    </w:p>
    <w:p w:rsidRPr="00EB0815" w:rsidR="00EB0815" w:rsidP="00EB0815" w:rsidRDefault="00EB0815" w14:paraId="07241FFE" w14:textId="77777777">
      <w:pPr>
        <w:spacing w:after="0" w:line="240" w:lineRule="auto"/>
        <w:rPr>
          <w:rFonts w:ascii="Arial" w:hAnsi="Arial" w:eastAsia="Times New Roman" w:cs="Arial"/>
          <w:sz w:val="24"/>
          <w:szCs w:val="24"/>
        </w:rPr>
      </w:pPr>
    </w:p>
    <w:p w:rsidRPr="00EB0815" w:rsidR="00EB0815" w:rsidP="00EB0815" w:rsidRDefault="00EB0815" w14:paraId="0FEBF538" w14:textId="77777777">
      <w:pPr>
        <w:spacing w:after="0" w:line="240" w:lineRule="auto"/>
        <w:rPr>
          <w:rFonts w:ascii="Arial" w:hAnsi="Arial" w:eastAsia="Times New Roman" w:cs="Arial"/>
          <w:sz w:val="24"/>
          <w:szCs w:val="24"/>
        </w:rPr>
      </w:pPr>
    </w:p>
    <w:p w:rsidR="00CD2043" w:rsidRDefault="00CD2043" w14:paraId="4173F48F" w14:textId="77777777"/>
    <w:sectPr w:rsidR="00CD2043" w:rsidSect="00772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57F42"/>
    <w:multiLevelType w:val="hybridMultilevel"/>
    <w:tmpl w:val="37AC3C4A"/>
    <w:lvl w:ilvl="0" w:tplc="4E2418A2">
      <w:start w:val="1"/>
      <w:numFmt w:val="lowerLetter"/>
      <w:lvlText w:val="%1."/>
      <w:lvlJc w:val="left"/>
      <w:pPr>
        <w:ind w:left="720" w:hanging="360"/>
      </w:pPr>
      <w:rPr>
        <w:rFonts w:ascii="Arial" w:hAnsi="Arial" w:cs="Arial"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15"/>
    <w:rsid w:val="001B11D8"/>
    <w:rsid w:val="00251B97"/>
    <w:rsid w:val="00527CB6"/>
    <w:rsid w:val="006004F7"/>
    <w:rsid w:val="006B65DA"/>
    <w:rsid w:val="00826DA1"/>
    <w:rsid w:val="008677F5"/>
    <w:rsid w:val="008D776B"/>
    <w:rsid w:val="00A30E13"/>
    <w:rsid w:val="00A71A70"/>
    <w:rsid w:val="00AA249A"/>
    <w:rsid w:val="00B72FF0"/>
    <w:rsid w:val="00C94356"/>
    <w:rsid w:val="00CD2043"/>
    <w:rsid w:val="00D37D7A"/>
    <w:rsid w:val="00EB0815"/>
    <w:rsid w:val="00FD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9315"/>
  <w15:chartTrackingRefBased/>
  <w15:docId w15:val="{7ED47337-5DB4-4D4B-B44F-89B8FBAA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4F7"/>
    <w:pPr>
      <w:ind w:left="720"/>
      <w:contextualSpacing/>
    </w:pPr>
  </w:style>
  <w:style w:type="paragraph" w:styleId="NormalWeb">
    <w:name w:val="Normal (Web)"/>
    <w:basedOn w:val="Normal"/>
    <w:uiPriority w:val="99"/>
    <w:semiHidden/>
    <w:unhideWhenUsed/>
    <w:rsid w:val="00B72F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8677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677F5"/>
  </w:style>
  <w:style w:type="character" w:customStyle="1" w:styleId="tabchar">
    <w:name w:val="tabchar"/>
    <w:basedOn w:val="DefaultParagraphFont"/>
    <w:rsid w:val="008677F5"/>
  </w:style>
  <w:style w:type="character" w:customStyle="1" w:styleId="eop">
    <w:name w:val="eop"/>
    <w:basedOn w:val="DefaultParagraphFont"/>
    <w:rsid w:val="008677F5"/>
  </w:style>
  <w:style w:type="character" w:styleId="Hyperlink">
    <w:name w:val="Hyperlink"/>
    <w:basedOn w:val="DefaultParagraphFont"/>
    <w:uiPriority w:val="99"/>
    <w:unhideWhenUsed/>
    <w:rsid w:val="008677F5"/>
    <w:rPr>
      <w:color w:val="0563C1" w:themeColor="hyperlink"/>
      <w:u w:val="single"/>
    </w:rPr>
  </w:style>
  <w:style w:type="character" w:styleId="FollowedHyperlink">
    <w:name w:val="FollowedHyperlink"/>
    <w:basedOn w:val="DefaultParagraphFont"/>
    <w:uiPriority w:val="99"/>
    <w:semiHidden/>
    <w:unhideWhenUsed/>
    <w:rsid w:val="00826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376809">
      <w:bodyDiv w:val="1"/>
      <w:marLeft w:val="0"/>
      <w:marRight w:val="0"/>
      <w:marTop w:val="0"/>
      <w:marBottom w:val="0"/>
      <w:divBdr>
        <w:top w:val="none" w:sz="0" w:space="0" w:color="auto"/>
        <w:left w:val="none" w:sz="0" w:space="0" w:color="auto"/>
        <w:bottom w:val="none" w:sz="0" w:space="0" w:color="auto"/>
        <w:right w:val="none" w:sz="0" w:space="0" w:color="auto"/>
      </w:divBdr>
      <w:divsChild>
        <w:div w:id="507863368">
          <w:marLeft w:val="0"/>
          <w:marRight w:val="0"/>
          <w:marTop w:val="0"/>
          <w:marBottom w:val="0"/>
          <w:divBdr>
            <w:top w:val="none" w:sz="0" w:space="0" w:color="auto"/>
            <w:left w:val="none" w:sz="0" w:space="0" w:color="auto"/>
            <w:bottom w:val="none" w:sz="0" w:space="0" w:color="auto"/>
            <w:right w:val="none" w:sz="0" w:space="0" w:color="auto"/>
          </w:divBdr>
        </w:div>
      </w:divsChild>
    </w:div>
    <w:div w:id="545412632">
      <w:bodyDiv w:val="1"/>
      <w:marLeft w:val="0"/>
      <w:marRight w:val="0"/>
      <w:marTop w:val="0"/>
      <w:marBottom w:val="0"/>
      <w:divBdr>
        <w:top w:val="none" w:sz="0" w:space="0" w:color="auto"/>
        <w:left w:val="none" w:sz="0" w:space="0" w:color="auto"/>
        <w:bottom w:val="none" w:sz="0" w:space="0" w:color="auto"/>
        <w:right w:val="none" w:sz="0" w:space="0" w:color="auto"/>
      </w:divBdr>
      <w:divsChild>
        <w:div w:id="1532035173">
          <w:marLeft w:val="240"/>
          <w:marRight w:val="0"/>
          <w:marTop w:val="60"/>
          <w:marBottom w:val="60"/>
          <w:divBdr>
            <w:top w:val="none" w:sz="0" w:space="0" w:color="auto"/>
            <w:left w:val="none" w:sz="0" w:space="0" w:color="auto"/>
            <w:bottom w:val="none" w:sz="0" w:space="0" w:color="auto"/>
            <w:right w:val="none" w:sz="0" w:space="0" w:color="auto"/>
          </w:divBdr>
          <w:divsChild>
            <w:div w:id="133179871">
              <w:marLeft w:val="0"/>
              <w:marRight w:val="0"/>
              <w:marTop w:val="0"/>
              <w:marBottom w:val="0"/>
              <w:divBdr>
                <w:top w:val="none" w:sz="0" w:space="0" w:color="auto"/>
                <w:left w:val="none" w:sz="0" w:space="0" w:color="auto"/>
                <w:bottom w:val="none" w:sz="0" w:space="0" w:color="auto"/>
                <w:right w:val="none" w:sz="0" w:space="0" w:color="auto"/>
              </w:divBdr>
            </w:div>
          </w:divsChild>
        </w:div>
        <w:div w:id="189877171">
          <w:marLeft w:val="240"/>
          <w:marRight w:val="0"/>
          <w:marTop w:val="60"/>
          <w:marBottom w:val="60"/>
          <w:divBdr>
            <w:top w:val="none" w:sz="0" w:space="0" w:color="auto"/>
            <w:left w:val="none" w:sz="0" w:space="0" w:color="auto"/>
            <w:bottom w:val="none" w:sz="0" w:space="0" w:color="auto"/>
            <w:right w:val="none" w:sz="0" w:space="0" w:color="auto"/>
          </w:divBdr>
          <w:divsChild>
            <w:div w:id="9130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20791">
      <w:bodyDiv w:val="1"/>
      <w:marLeft w:val="0"/>
      <w:marRight w:val="0"/>
      <w:marTop w:val="0"/>
      <w:marBottom w:val="0"/>
      <w:divBdr>
        <w:top w:val="none" w:sz="0" w:space="0" w:color="auto"/>
        <w:left w:val="none" w:sz="0" w:space="0" w:color="auto"/>
        <w:bottom w:val="none" w:sz="0" w:space="0" w:color="auto"/>
        <w:right w:val="none" w:sz="0" w:space="0" w:color="auto"/>
      </w:divBdr>
      <w:divsChild>
        <w:div w:id="107086704">
          <w:marLeft w:val="0"/>
          <w:marRight w:val="0"/>
          <w:marTop w:val="0"/>
          <w:marBottom w:val="0"/>
          <w:divBdr>
            <w:top w:val="none" w:sz="0" w:space="0" w:color="auto"/>
            <w:left w:val="none" w:sz="0" w:space="0" w:color="auto"/>
            <w:bottom w:val="none" w:sz="0" w:space="0" w:color="auto"/>
            <w:right w:val="none" w:sz="0" w:space="0" w:color="auto"/>
          </w:divBdr>
        </w:div>
        <w:div w:id="1735155911">
          <w:marLeft w:val="0"/>
          <w:marRight w:val="0"/>
          <w:marTop w:val="0"/>
          <w:marBottom w:val="0"/>
          <w:divBdr>
            <w:top w:val="none" w:sz="0" w:space="0" w:color="auto"/>
            <w:left w:val="none" w:sz="0" w:space="0" w:color="auto"/>
            <w:bottom w:val="none" w:sz="0" w:space="0" w:color="auto"/>
            <w:right w:val="none" w:sz="0" w:space="0" w:color="auto"/>
          </w:divBdr>
        </w:div>
        <w:div w:id="1267275039">
          <w:marLeft w:val="0"/>
          <w:marRight w:val="0"/>
          <w:marTop w:val="0"/>
          <w:marBottom w:val="0"/>
          <w:divBdr>
            <w:top w:val="none" w:sz="0" w:space="0" w:color="auto"/>
            <w:left w:val="none" w:sz="0" w:space="0" w:color="auto"/>
            <w:bottom w:val="none" w:sz="0" w:space="0" w:color="auto"/>
            <w:right w:val="none" w:sz="0" w:space="0" w:color="auto"/>
          </w:divBdr>
        </w:div>
        <w:div w:id="1272661688">
          <w:marLeft w:val="0"/>
          <w:marRight w:val="0"/>
          <w:marTop w:val="0"/>
          <w:marBottom w:val="0"/>
          <w:divBdr>
            <w:top w:val="none" w:sz="0" w:space="0" w:color="auto"/>
            <w:left w:val="none" w:sz="0" w:space="0" w:color="auto"/>
            <w:bottom w:val="none" w:sz="0" w:space="0" w:color="auto"/>
            <w:right w:val="none" w:sz="0" w:space="0" w:color="auto"/>
          </w:divBdr>
        </w:div>
        <w:div w:id="1703437337">
          <w:marLeft w:val="0"/>
          <w:marRight w:val="0"/>
          <w:marTop w:val="0"/>
          <w:marBottom w:val="0"/>
          <w:divBdr>
            <w:top w:val="none" w:sz="0" w:space="0" w:color="auto"/>
            <w:left w:val="none" w:sz="0" w:space="0" w:color="auto"/>
            <w:bottom w:val="none" w:sz="0" w:space="0" w:color="auto"/>
            <w:right w:val="none" w:sz="0" w:space="0" w:color="auto"/>
          </w:divBdr>
          <w:divsChild>
            <w:div w:id="157891094">
              <w:marLeft w:val="-75"/>
              <w:marRight w:val="0"/>
              <w:marTop w:val="30"/>
              <w:marBottom w:val="30"/>
              <w:divBdr>
                <w:top w:val="none" w:sz="0" w:space="0" w:color="auto"/>
                <w:left w:val="none" w:sz="0" w:space="0" w:color="auto"/>
                <w:bottom w:val="none" w:sz="0" w:space="0" w:color="auto"/>
                <w:right w:val="none" w:sz="0" w:space="0" w:color="auto"/>
              </w:divBdr>
              <w:divsChild>
                <w:div w:id="343869552">
                  <w:marLeft w:val="0"/>
                  <w:marRight w:val="0"/>
                  <w:marTop w:val="0"/>
                  <w:marBottom w:val="0"/>
                  <w:divBdr>
                    <w:top w:val="none" w:sz="0" w:space="0" w:color="auto"/>
                    <w:left w:val="none" w:sz="0" w:space="0" w:color="auto"/>
                    <w:bottom w:val="none" w:sz="0" w:space="0" w:color="auto"/>
                    <w:right w:val="none" w:sz="0" w:space="0" w:color="auto"/>
                  </w:divBdr>
                  <w:divsChild>
                    <w:div w:id="490829204">
                      <w:marLeft w:val="0"/>
                      <w:marRight w:val="0"/>
                      <w:marTop w:val="0"/>
                      <w:marBottom w:val="0"/>
                      <w:divBdr>
                        <w:top w:val="none" w:sz="0" w:space="0" w:color="auto"/>
                        <w:left w:val="none" w:sz="0" w:space="0" w:color="auto"/>
                        <w:bottom w:val="none" w:sz="0" w:space="0" w:color="auto"/>
                        <w:right w:val="none" w:sz="0" w:space="0" w:color="auto"/>
                      </w:divBdr>
                    </w:div>
                    <w:div w:id="1605503287">
                      <w:marLeft w:val="0"/>
                      <w:marRight w:val="0"/>
                      <w:marTop w:val="0"/>
                      <w:marBottom w:val="0"/>
                      <w:divBdr>
                        <w:top w:val="none" w:sz="0" w:space="0" w:color="auto"/>
                        <w:left w:val="none" w:sz="0" w:space="0" w:color="auto"/>
                        <w:bottom w:val="none" w:sz="0" w:space="0" w:color="auto"/>
                        <w:right w:val="none" w:sz="0" w:space="0" w:color="auto"/>
                      </w:divBdr>
                    </w:div>
                  </w:divsChild>
                </w:div>
                <w:div w:id="993294808">
                  <w:marLeft w:val="0"/>
                  <w:marRight w:val="0"/>
                  <w:marTop w:val="0"/>
                  <w:marBottom w:val="0"/>
                  <w:divBdr>
                    <w:top w:val="none" w:sz="0" w:space="0" w:color="auto"/>
                    <w:left w:val="none" w:sz="0" w:space="0" w:color="auto"/>
                    <w:bottom w:val="none" w:sz="0" w:space="0" w:color="auto"/>
                    <w:right w:val="none" w:sz="0" w:space="0" w:color="auto"/>
                  </w:divBdr>
                  <w:divsChild>
                    <w:div w:id="1043138486">
                      <w:marLeft w:val="0"/>
                      <w:marRight w:val="0"/>
                      <w:marTop w:val="0"/>
                      <w:marBottom w:val="0"/>
                      <w:divBdr>
                        <w:top w:val="none" w:sz="0" w:space="0" w:color="auto"/>
                        <w:left w:val="none" w:sz="0" w:space="0" w:color="auto"/>
                        <w:bottom w:val="none" w:sz="0" w:space="0" w:color="auto"/>
                        <w:right w:val="none" w:sz="0" w:space="0" w:color="auto"/>
                      </w:divBdr>
                    </w:div>
                    <w:div w:id="1544367172">
                      <w:marLeft w:val="0"/>
                      <w:marRight w:val="0"/>
                      <w:marTop w:val="0"/>
                      <w:marBottom w:val="0"/>
                      <w:divBdr>
                        <w:top w:val="none" w:sz="0" w:space="0" w:color="auto"/>
                        <w:left w:val="none" w:sz="0" w:space="0" w:color="auto"/>
                        <w:bottom w:val="none" w:sz="0" w:space="0" w:color="auto"/>
                        <w:right w:val="none" w:sz="0" w:space="0" w:color="auto"/>
                      </w:divBdr>
                    </w:div>
                  </w:divsChild>
                </w:div>
                <w:div w:id="329065181">
                  <w:marLeft w:val="0"/>
                  <w:marRight w:val="0"/>
                  <w:marTop w:val="0"/>
                  <w:marBottom w:val="0"/>
                  <w:divBdr>
                    <w:top w:val="none" w:sz="0" w:space="0" w:color="auto"/>
                    <w:left w:val="none" w:sz="0" w:space="0" w:color="auto"/>
                    <w:bottom w:val="none" w:sz="0" w:space="0" w:color="auto"/>
                    <w:right w:val="none" w:sz="0" w:space="0" w:color="auto"/>
                  </w:divBdr>
                  <w:divsChild>
                    <w:div w:id="1983194457">
                      <w:marLeft w:val="0"/>
                      <w:marRight w:val="0"/>
                      <w:marTop w:val="0"/>
                      <w:marBottom w:val="0"/>
                      <w:divBdr>
                        <w:top w:val="none" w:sz="0" w:space="0" w:color="auto"/>
                        <w:left w:val="none" w:sz="0" w:space="0" w:color="auto"/>
                        <w:bottom w:val="none" w:sz="0" w:space="0" w:color="auto"/>
                        <w:right w:val="none" w:sz="0" w:space="0" w:color="auto"/>
                      </w:divBdr>
                    </w:div>
                    <w:div w:id="1375545567">
                      <w:marLeft w:val="0"/>
                      <w:marRight w:val="0"/>
                      <w:marTop w:val="0"/>
                      <w:marBottom w:val="0"/>
                      <w:divBdr>
                        <w:top w:val="none" w:sz="0" w:space="0" w:color="auto"/>
                        <w:left w:val="none" w:sz="0" w:space="0" w:color="auto"/>
                        <w:bottom w:val="none" w:sz="0" w:space="0" w:color="auto"/>
                        <w:right w:val="none" w:sz="0" w:space="0" w:color="auto"/>
                      </w:divBdr>
                    </w:div>
                  </w:divsChild>
                </w:div>
                <w:div w:id="194003921">
                  <w:marLeft w:val="0"/>
                  <w:marRight w:val="0"/>
                  <w:marTop w:val="0"/>
                  <w:marBottom w:val="0"/>
                  <w:divBdr>
                    <w:top w:val="none" w:sz="0" w:space="0" w:color="auto"/>
                    <w:left w:val="none" w:sz="0" w:space="0" w:color="auto"/>
                    <w:bottom w:val="none" w:sz="0" w:space="0" w:color="auto"/>
                    <w:right w:val="none" w:sz="0" w:space="0" w:color="auto"/>
                  </w:divBdr>
                  <w:divsChild>
                    <w:div w:id="43649902">
                      <w:marLeft w:val="0"/>
                      <w:marRight w:val="0"/>
                      <w:marTop w:val="0"/>
                      <w:marBottom w:val="0"/>
                      <w:divBdr>
                        <w:top w:val="none" w:sz="0" w:space="0" w:color="auto"/>
                        <w:left w:val="none" w:sz="0" w:space="0" w:color="auto"/>
                        <w:bottom w:val="none" w:sz="0" w:space="0" w:color="auto"/>
                        <w:right w:val="none" w:sz="0" w:space="0" w:color="auto"/>
                      </w:divBdr>
                    </w:div>
                  </w:divsChild>
                </w:div>
                <w:div w:id="837621514">
                  <w:marLeft w:val="0"/>
                  <w:marRight w:val="0"/>
                  <w:marTop w:val="0"/>
                  <w:marBottom w:val="0"/>
                  <w:divBdr>
                    <w:top w:val="none" w:sz="0" w:space="0" w:color="auto"/>
                    <w:left w:val="none" w:sz="0" w:space="0" w:color="auto"/>
                    <w:bottom w:val="none" w:sz="0" w:space="0" w:color="auto"/>
                    <w:right w:val="none" w:sz="0" w:space="0" w:color="auto"/>
                  </w:divBdr>
                  <w:divsChild>
                    <w:div w:id="1156527296">
                      <w:marLeft w:val="0"/>
                      <w:marRight w:val="0"/>
                      <w:marTop w:val="0"/>
                      <w:marBottom w:val="0"/>
                      <w:divBdr>
                        <w:top w:val="none" w:sz="0" w:space="0" w:color="auto"/>
                        <w:left w:val="none" w:sz="0" w:space="0" w:color="auto"/>
                        <w:bottom w:val="none" w:sz="0" w:space="0" w:color="auto"/>
                        <w:right w:val="none" w:sz="0" w:space="0" w:color="auto"/>
                      </w:divBdr>
                    </w:div>
                  </w:divsChild>
                </w:div>
                <w:div w:id="2067603268">
                  <w:marLeft w:val="0"/>
                  <w:marRight w:val="0"/>
                  <w:marTop w:val="0"/>
                  <w:marBottom w:val="0"/>
                  <w:divBdr>
                    <w:top w:val="none" w:sz="0" w:space="0" w:color="auto"/>
                    <w:left w:val="none" w:sz="0" w:space="0" w:color="auto"/>
                    <w:bottom w:val="none" w:sz="0" w:space="0" w:color="auto"/>
                    <w:right w:val="none" w:sz="0" w:space="0" w:color="auto"/>
                  </w:divBdr>
                  <w:divsChild>
                    <w:div w:id="1454783008">
                      <w:marLeft w:val="0"/>
                      <w:marRight w:val="0"/>
                      <w:marTop w:val="0"/>
                      <w:marBottom w:val="0"/>
                      <w:divBdr>
                        <w:top w:val="none" w:sz="0" w:space="0" w:color="auto"/>
                        <w:left w:val="none" w:sz="0" w:space="0" w:color="auto"/>
                        <w:bottom w:val="none" w:sz="0" w:space="0" w:color="auto"/>
                        <w:right w:val="none" w:sz="0" w:space="0" w:color="auto"/>
                      </w:divBdr>
                    </w:div>
                  </w:divsChild>
                </w:div>
                <w:div w:id="795102407">
                  <w:marLeft w:val="0"/>
                  <w:marRight w:val="0"/>
                  <w:marTop w:val="0"/>
                  <w:marBottom w:val="0"/>
                  <w:divBdr>
                    <w:top w:val="none" w:sz="0" w:space="0" w:color="auto"/>
                    <w:left w:val="none" w:sz="0" w:space="0" w:color="auto"/>
                    <w:bottom w:val="none" w:sz="0" w:space="0" w:color="auto"/>
                    <w:right w:val="none" w:sz="0" w:space="0" w:color="auto"/>
                  </w:divBdr>
                  <w:divsChild>
                    <w:div w:id="345911283">
                      <w:marLeft w:val="0"/>
                      <w:marRight w:val="0"/>
                      <w:marTop w:val="0"/>
                      <w:marBottom w:val="0"/>
                      <w:divBdr>
                        <w:top w:val="none" w:sz="0" w:space="0" w:color="auto"/>
                        <w:left w:val="none" w:sz="0" w:space="0" w:color="auto"/>
                        <w:bottom w:val="none" w:sz="0" w:space="0" w:color="auto"/>
                        <w:right w:val="none" w:sz="0" w:space="0" w:color="auto"/>
                      </w:divBdr>
                    </w:div>
                    <w:div w:id="277370313">
                      <w:marLeft w:val="0"/>
                      <w:marRight w:val="0"/>
                      <w:marTop w:val="0"/>
                      <w:marBottom w:val="0"/>
                      <w:divBdr>
                        <w:top w:val="none" w:sz="0" w:space="0" w:color="auto"/>
                        <w:left w:val="none" w:sz="0" w:space="0" w:color="auto"/>
                        <w:bottom w:val="none" w:sz="0" w:space="0" w:color="auto"/>
                        <w:right w:val="none" w:sz="0" w:space="0" w:color="auto"/>
                      </w:divBdr>
                    </w:div>
                  </w:divsChild>
                </w:div>
                <w:div w:id="822966148">
                  <w:marLeft w:val="0"/>
                  <w:marRight w:val="0"/>
                  <w:marTop w:val="0"/>
                  <w:marBottom w:val="0"/>
                  <w:divBdr>
                    <w:top w:val="none" w:sz="0" w:space="0" w:color="auto"/>
                    <w:left w:val="none" w:sz="0" w:space="0" w:color="auto"/>
                    <w:bottom w:val="none" w:sz="0" w:space="0" w:color="auto"/>
                    <w:right w:val="none" w:sz="0" w:space="0" w:color="auto"/>
                  </w:divBdr>
                  <w:divsChild>
                    <w:div w:id="438373672">
                      <w:marLeft w:val="0"/>
                      <w:marRight w:val="0"/>
                      <w:marTop w:val="0"/>
                      <w:marBottom w:val="0"/>
                      <w:divBdr>
                        <w:top w:val="none" w:sz="0" w:space="0" w:color="auto"/>
                        <w:left w:val="none" w:sz="0" w:space="0" w:color="auto"/>
                        <w:bottom w:val="none" w:sz="0" w:space="0" w:color="auto"/>
                        <w:right w:val="none" w:sz="0" w:space="0" w:color="auto"/>
                      </w:divBdr>
                    </w:div>
                  </w:divsChild>
                </w:div>
                <w:div w:id="627787124">
                  <w:marLeft w:val="0"/>
                  <w:marRight w:val="0"/>
                  <w:marTop w:val="0"/>
                  <w:marBottom w:val="0"/>
                  <w:divBdr>
                    <w:top w:val="none" w:sz="0" w:space="0" w:color="auto"/>
                    <w:left w:val="none" w:sz="0" w:space="0" w:color="auto"/>
                    <w:bottom w:val="none" w:sz="0" w:space="0" w:color="auto"/>
                    <w:right w:val="none" w:sz="0" w:space="0" w:color="auto"/>
                  </w:divBdr>
                  <w:divsChild>
                    <w:div w:id="994719208">
                      <w:marLeft w:val="0"/>
                      <w:marRight w:val="0"/>
                      <w:marTop w:val="0"/>
                      <w:marBottom w:val="0"/>
                      <w:divBdr>
                        <w:top w:val="none" w:sz="0" w:space="0" w:color="auto"/>
                        <w:left w:val="none" w:sz="0" w:space="0" w:color="auto"/>
                        <w:bottom w:val="none" w:sz="0" w:space="0" w:color="auto"/>
                        <w:right w:val="none" w:sz="0" w:space="0" w:color="auto"/>
                      </w:divBdr>
                    </w:div>
                  </w:divsChild>
                </w:div>
                <w:div w:id="1045442869">
                  <w:marLeft w:val="0"/>
                  <w:marRight w:val="0"/>
                  <w:marTop w:val="0"/>
                  <w:marBottom w:val="0"/>
                  <w:divBdr>
                    <w:top w:val="none" w:sz="0" w:space="0" w:color="auto"/>
                    <w:left w:val="none" w:sz="0" w:space="0" w:color="auto"/>
                    <w:bottom w:val="none" w:sz="0" w:space="0" w:color="auto"/>
                    <w:right w:val="none" w:sz="0" w:space="0" w:color="auto"/>
                  </w:divBdr>
                  <w:divsChild>
                    <w:div w:id="2101439540">
                      <w:marLeft w:val="0"/>
                      <w:marRight w:val="0"/>
                      <w:marTop w:val="0"/>
                      <w:marBottom w:val="0"/>
                      <w:divBdr>
                        <w:top w:val="none" w:sz="0" w:space="0" w:color="auto"/>
                        <w:left w:val="none" w:sz="0" w:space="0" w:color="auto"/>
                        <w:bottom w:val="none" w:sz="0" w:space="0" w:color="auto"/>
                        <w:right w:val="none" w:sz="0" w:space="0" w:color="auto"/>
                      </w:divBdr>
                    </w:div>
                  </w:divsChild>
                </w:div>
                <w:div w:id="1641180589">
                  <w:marLeft w:val="0"/>
                  <w:marRight w:val="0"/>
                  <w:marTop w:val="0"/>
                  <w:marBottom w:val="0"/>
                  <w:divBdr>
                    <w:top w:val="none" w:sz="0" w:space="0" w:color="auto"/>
                    <w:left w:val="none" w:sz="0" w:space="0" w:color="auto"/>
                    <w:bottom w:val="none" w:sz="0" w:space="0" w:color="auto"/>
                    <w:right w:val="none" w:sz="0" w:space="0" w:color="auto"/>
                  </w:divBdr>
                  <w:divsChild>
                    <w:div w:id="1240942039">
                      <w:marLeft w:val="0"/>
                      <w:marRight w:val="0"/>
                      <w:marTop w:val="0"/>
                      <w:marBottom w:val="0"/>
                      <w:divBdr>
                        <w:top w:val="none" w:sz="0" w:space="0" w:color="auto"/>
                        <w:left w:val="none" w:sz="0" w:space="0" w:color="auto"/>
                        <w:bottom w:val="none" w:sz="0" w:space="0" w:color="auto"/>
                        <w:right w:val="none" w:sz="0" w:space="0" w:color="auto"/>
                      </w:divBdr>
                    </w:div>
                  </w:divsChild>
                </w:div>
                <w:div w:id="1925146676">
                  <w:marLeft w:val="0"/>
                  <w:marRight w:val="0"/>
                  <w:marTop w:val="0"/>
                  <w:marBottom w:val="0"/>
                  <w:divBdr>
                    <w:top w:val="none" w:sz="0" w:space="0" w:color="auto"/>
                    <w:left w:val="none" w:sz="0" w:space="0" w:color="auto"/>
                    <w:bottom w:val="none" w:sz="0" w:space="0" w:color="auto"/>
                    <w:right w:val="none" w:sz="0" w:space="0" w:color="auto"/>
                  </w:divBdr>
                  <w:divsChild>
                    <w:div w:id="592593744">
                      <w:marLeft w:val="0"/>
                      <w:marRight w:val="0"/>
                      <w:marTop w:val="0"/>
                      <w:marBottom w:val="0"/>
                      <w:divBdr>
                        <w:top w:val="none" w:sz="0" w:space="0" w:color="auto"/>
                        <w:left w:val="none" w:sz="0" w:space="0" w:color="auto"/>
                        <w:bottom w:val="none" w:sz="0" w:space="0" w:color="auto"/>
                        <w:right w:val="none" w:sz="0" w:space="0" w:color="auto"/>
                      </w:divBdr>
                    </w:div>
                  </w:divsChild>
                </w:div>
                <w:div w:id="234555973">
                  <w:marLeft w:val="0"/>
                  <w:marRight w:val="0"/>
                  <w:marTop w:val="0"/>
                  <w:marBottom w:val="0"/>
                  <w:divBdr>
                    <w:top w:val="none" w:sz="0" w:space="0" w:color="auto"/>
                    <w:left w:val="none" w:sz="0" w:space="0" w:color="auto"/>
                    <w:bottom w:val="none" w:sz="0" w:space="0" w:color="auto"/>
                    <w:right w:val="none" w:sz="0" w:space="0" w:color="auto"/>
                  </w:divBdr>
                  <w:divsChild>
                    <w:div w:id="1101074086">
                      <w:marLeft w:val="0"/>
                      <w:marRight w:val="0"/>
                      <w:marTop w:val="0"/>
                      <w:marBottom w:val="0"/>
                      <w:divBdr>
                        <w:top w:val="none" w:sz="0" w:space="0" w:color="auto"/>
                        <w:left w:val="none" w:sz="0" w:space="0" w:color="auto"/>
                        <w:bottom w:val="none" w:sz="0" w:space="0" w:color="auto"/>
                        <w:right w:val="none" w:sz="0" w:space="0" w:color="auto"/>
                      </w:divBdr>
                    </w:div>
                  </w:divsChild>
                </w:div>
                <w:div w:id="522406203">
                  <w:marLeft w:val="0"/>
                  <w:marRight w:val="0"/>
                  <w:marTop w:val="0"/>
                  <w:marBottom w:val="0"/>
                  <w:divBdr>
                    <w:top w:val="none" w:sz="0" w:space="0" w:color="auto"/>
                    <w:left w:val="none" w:sz="0" w:space="0" w:color="auto"/>
                    <w:bottom w:val="none" w:sz="0" w:space="0" w:color="auto"/>
                    <w:right w:val="none" w:sz="0" w:space="0" w:color="auto"/>
                  </w:divBdr>
                  <w:divsChild>
                    <w:div w:id="2000034095">
                      <w:marLeft w:val="0"/>
                      <w:marRight w:val="0"/>
                      <w:marTop w:val="0"/>
                      <w:marBottom w:val="0"/>
                      <w:divBdr>
                        <w:top w:val="none" w:sz="0" w:space="0" w:color="auto"/>
                        <w:left w:val="none" w:sz="0" w:space="0" w:color="auto"/>
                        <w:bottom w:val="none" w:sz="0" w:space="0" w:color="auto"/>
                        <w:right w:val="none" w:sz="0" w:space="0" w:color="auto"/>
                      </w:divBdr>
                    </w:div>
                  </w:divsChild>
                </w:div>
                <w:div w:id="1633124299">
                  <w:marLeft w:val="0"/>
                  <w:marRight w:val="0"/>
                  <w:marTop w:val="0"/>
                  <w:marBottom w:val="0"/>
                  <w:divBdr>
                    <w:top w:val="none" w:sz="0" w:space="0" w:color="auto"/>
                    <w:left w:val="none" w:sz="0" w:space="0" w:color="auto"/>
                    <w:bottom w:val="none" w:sz="0" w:space="0" w:color="auto"/>
                    <w:right w:val="none" w:sz="0" w:space="0" w:color="auto"/>
                  </w:divBdr>
                  <w:divsChild>
                    <w:div w:id="94446447">
                      <w:marLeft w:val="0"/>
                      <w:marRight w:val="0"/>
                      <w:marTop w:val="0"/>
                      <w:marBottom w:val="0"/>
                      <w:divBdr>
                        <w:top w:val="none" w:sz="0" w:space="0" w:color="auto"/>
                        <w:left w:val="none" w:sz="0" w:space="0" w:color="auto"/>
                        <w:bottom w:val="none" w:sz="0" w:space="0" w:color="auto"/>
                        <w:right w:val="none" w:sz="0" w:space="0" w:color="auto"/>
                      </w:divBdr>
                    </w:div>
                  </w:divsChild>
                </w:div>
                <w:div w:id="590361270">
                  <w:marLeft w:val="0"/>
                  <w:marRight w:val="0"/>
                  <w:marTop w:val="0"/>
                  <w:marBottom w:val="0"/>
                  <w:divBdr>
                    <w:top w:val="none" w:sz="0" w:space="0" w:color="auto"/>
                    <w:left w:val="none" w:sz="0" w:space="0" w:color="auto"/>
                    <w:bottom w:val="none" w:sz="0" w:space="0" w:color="auto"/>
                    <w:right w:val="none" w:sz="0" w:space="0" w:color="auto"/>
                  </w:divBdr>
                  <w:divsChild>
                    <w:div w:id="1043673005">
                      <w:marLeft w:val="0"/>
                      <w:marRight w:val="0"/>
                      <w:marTop w:val="0"/>
                      <w:marBottom w:val="0"/>
                      <w:divBdr>
                        <w:top w:val="none" w:sz="0" w:space="0" w:color="auto"/>
                        <w:left w:val="none" w:sz="0" w:space="0" w:color="auto"/>
                        <w:bottom w:val="none" w:sz="0" w:space="0" w:color="auto"/>
                        <w:right w:val="none" w:sz="0" w:space="0" w:color="auto"/>
                      </w:divBdr>
                    </w:div>
                  </w:divsChild>
                </w:div>
                <w:div w:id="1126780563">
                  <w:marLeft w:val="0"/>
                  <w:marRight w:val="0"/>
                  <w:marTop w:val="0"/>
                  <w:marBottom w:val="0"/>
                  <w:divBdr>
                    <w:top w:val="none" w:sz="0" w:space="0" w:color="auto"/>
                    <w:left w:val="none" w:sz="0" w:space="0" w:color="auto"/>
                    <w:bottom w:val="none" w:sz="0" w:space="0" w:color="auto"/>
                    <w:right w:val="none" w:sz="0" w:space="0" w:color="auto"/>
                  </w:divBdr>
                  <w:divsChild>
                    <w:div w:id="381178784">
                      <w:marLeft w:val="0"/>
                      <w:marRight w:val="0"/>
                      <w:marTop w:val="0"/>
                      <w:marBottom w:val="0"/>
                      <w:divBdr>
                        <w:top w:val="none" w:sz="0" w:space="0" w:color="auto"/>
                        <w:left w:val="none" w:sz="0" w:space="0" w:color="auto"/>
                        <w:bottom w:val="none" w:sz="0" w:space="0" w:color="auto"/>
                        <w:right w:val="none" w:sz="0" w:space="0" w:color="auto"/>
                      </w:divBdr>
                    </w:div>
                  </w:divsChild>
                </w:div>
                <w:div w:id="670723210">
                  <w:marLeft w:val="0"/>
                  <w:marRight w:val="0"/>
                  <w:marTop w:val="0"/>
                  <w:marBottom w:val="0"/>
                  <w:divBdr>
                    <w:top w:val="none" w:sz="0" w:space="0" w:color="auto"/>
                    <w:left w:val="none" w:sz="0" w:space="0" w:color="auto"/>
                    <w:bottom w:val="none" w:sz="0" w:space="0" w:color="auto"/>
                    <w:right w:val="none" w:sz="0" w:space="0" w:color="auto"/>
                  </w:divBdr>
                  <w:divsChild>
                    <w:div w:id="1959952214">
                      <w:marLeft w:val="0"/>
                      <w:marRight w:val="0"/>
                      <w:marTop w:val="0"/>
                      <w:marBottom w:val="0"/>
                      <w:divBdr>
                        <w:top w:val="none" w:sz="0" w:space="0" w:color="auto"/>
                        <w:left w:val="none" w:sz="0" w:space="0" w:color="auto"/>
                        <w:bottom w:val="none" w:sz="0" w:space="0" w:color="auto"/>
                        <w:right w:val="none" w:sz="0" w:space="0" w:color="auto"/>
                      </w:divBdr>
                    </w:div>
                  </w:divsChild>
                </w:div>
                <w:div w:id="1661232127">
                  <w:marLeft w:val="0"/>
                  <w:marRight w:val="0"/>
                  <w:marTop w:val="0"/>
                  <w:marBottom w:val="0"/>
                  <w:divBdr>
                    <w:top w:val="none" w:sz="0" w:space="0" w:color="auto"/>
                    <w:left w:val="none" w:sz="0" w:space="0" w:color="auto"/>
                    <w:bottom w:val="none" w:sz="0" w:space="0" w:color="auto"/>
                    <w:right w:val="none" w:sz="0" w:space="0" w:color="auto"/>
                  </w:divBdr>
                  <w:divsChild>
                    <w:div w:id="434793372">
                      <w:marLeft w:val="0"/>
                      <w:marRight w:val="0"/>
                      <w:marTop w:val="0"/>
                      <w:marBottom w:val="0"/>
                      <w:divBdr>
                        <w:top w:val="none" w:sz="0" w:space="0" w:color="auto"/>
                        <w:left w:val="none" w:sz="0" w:space="0" w:color="auto"/>
                        <w:bottom w:val="none" w:sz="0" w:space="0" w:color="auto"/>
                        <w:right w:val="none" w:sz="0" w:space="0" w:color="auto"/>
                      </w:divBdr>
                    </w:div>
                  </w:divsChild>
                </w:div>
                <w:div w:id="523637933">
                  <w:marLeft w:val="0"/>
                  <w:marRight w:val="0"/>
                  <w:marTop w:val="0"/>
                  <w:marBottom w:val="0"/>
                  <w:divBdr>
                    <w:top w:val="none" w:sz="0" w:space="0" w:color="auto"/>
                    <w:left w:val="none" w:sz="0" w:space="0" w:color="auto"/>
                    <w:bottom w:val="none" w:sz="0" w:space="0" w:color="auto"/>
                    <w:right w:val="none" w:sz="0" w:space="0" w:color="auto"/>
                  </w:divBdr>
                  <w:divsChild>
                    <w:div w:id="1160736213">
                      <w:marLeft w:val="0"/>
                      <w:marRight w:val="0"/>
                      <w:marTop w:val="0"/>
                      <w:marBottom w:val="0"/>
                      <w:divBdr>
                        <w:top w:val="none" w:sz="0" w:space="0" w:color="auto"/>
                        <w:left w:val="none" w:sz="0" w:space="0" w:color="auto"/>
                        <w:bottom w:val="none" w:sz="0" w:space="0" w:color="auto"/>
                        <w:right w:val="none" w:sz="0" w:space="0" w:color="auto"/>
                      </w:divBdr>
                    </w:div>
                  </w:divsChild>
                </w:div>
                <w:div w:id="488980331">
                  <w:marLeft w:val="0"/>
                  <w:marRight w:val="0"/>
                  <w:marTop w:val="0"/>
                  <w:marBottom w:val="0"/>
                  <w:divBdr>
                    <w:top w:val="none" w:sz="0" w:space="0" w:color="auto"/>
                    <w:left w:val="none" w:sz="0" w:space="0" w:color="auto"/>
                    <w:bottom w:val="none" w:sz="0" w:space="0" w:color="auto"/>
                    <w:right w:val="none" w:sz="0" w:space="0" w:color="auto"/>
                  </w:divBdr>
                  <w:divsChild>
                    <w:div w:id="789780622">
                      <w:marLeft w:val="0"/>
                      <w:marRight w:val="0"/>
                      <w:marTop w:val="0"/>
                      <w:marBottom w:val="0"/>
                      <w:divBdr>
                        <w:top w:val="none" w:sz="0" w:space="0" w:color="auto"/>
                        <w:left w:val="none" w:sz="0" w:space="0" w:color="auto"/>
                        <w:bottom w:val="none" w:sz="0" w:space="0" w:color="auto"/>
                        <w:right w:val="none" w:sz="0" w:space="0" w:color="auto"/>
                      </w:divBdr>
                    </w:div>
                  </w:divsChild>
                </w:div>
                <w:div w:id="193884735">
                  <w:marLeft w:val="0"/>
                  <w:marRight w:val="0"/>
                  <w:marTop w:val="0"/>
                  <w:marBottom w:val="0"/>
                  <w:divBdr>
                    <w:top w:val="none" w:sz="0" w:space="0" w:color="auto"/>
                    <w:left w:val="none" w:sz="0" w:space="0" w:color="auto"/>
                    <w:bottom w:val="none" w:sz="0" w:space="0" w:color="auto"/>
                    <w:right w:val="none" w:sz="0" w:space="0" w:color="auto"/>
                  </w:divBdr>
                  <w:divsChild>
                    <w:div w:id="2059160161">
                      <w:marLeft w:val="0"/>
                      <w:marRight w:val="0"/>
                      <w:marTop w:val="0"/>
                      <w:marBottom w:val="0"/>
                      <w:divBdr>
                        <w:top w:val="none" w:sz="0" w:space="0" w:color="auto"/>
                        <w:left w:val="none" w:sz="0" w:space="0" w:color="auto"/>
                        <w:bottom w:val="none" w:sz="0" w:space="0" w:color="auto"/>
                        <w:right w:val="none" w:sz="0" w:space="0" w:color="auto"/>
                      </w:divBdr>
                    </w:div>
                  </w:divsChild>
                </w:div>
                <w:div w:id="840631324">
                  <w:marLeft w:val="0"/>
                  <w:marRight w:val="0"/>
                  <w:marTop w:val="0"/>
                  <w:marBottom w:val="0"/>
                  <w:divBdr>
                    <w:top w:val="none" w:sz="0" w:space="0" w:color="auto"/>
                    <w:left w:val="none" w:sz="0" w:space="0" w:color="auto"/>
                    <w:bottom w:val="none" w:sz="0" w:space="0" w:color="auto"/>
                    <w:right w:val="none" w:sz="0" w:space="0" w:color="auto"/>
                  </w:divBdr>
                  <w:divsChild>
                    <w:div w:id="136148965">
                      <w:marLeft w:val="0"/>
                      <w:marRight w:val="0"/>
                      <w:marTop w:val="0"/>
                      <w:marBottom w:val="0"/>
                      <w:divBdr>
                        <w:top w:val="none" w:sz="0" w:space="0" w:color="auto"/>
                        <w:left w:val="none" w:sz="0" w:space="0" w:color="auto"/>
                        <w:bottom w:val="none" w:sz="0" w:space="0" w:color="auto"/>
                        <w:right w:val="none" w:sz="0" w:space="0" w:color="auto"/>
                      </w:divBdr>
                    </w:div>
                  </w:divsChild>
                </w:div>
                <w:div w:id="1446120678">
                  <w:marLeft w:val="0"/>
                  <w:marRight w:val="0"/>
                  <w:marTop w:val="0"/>
                  <w:marBottom w:val="0"/>
                  <w:divBdr>
                    <w:top w:val="none" w:sz="0" w:space="0" w:color="auto"/>
                    <w:left w:val="none" w:sz="0" w:space="0" w:color="auto"/>
                    <w:bottom w:val="none" w:sz="0" w:space="0" w:color="auto"/>
                    <w:right w:val="none" w:sz="0" w:space="0" w:color="auto"/>
                  </w:divBdr>
                  <w:divsChild>
                    <w:div w:id="733697019">
                      <w:marLeft w:val="0"/>
                      <w:marRight w:val="0"/>
                      <w:marTop w:val="0"/>
                      <w:marBottom w:val="0"/>
                      <w:divBdr>
                        <w:top w:val="none" w:sz="0" w:space="0" w:color="auto"/>
                        <w:left w:val="none" w:sz="0" w:space="0" w:color="auto"/>
                        <w:bottom w:val="none" w:sz="0" w:space="0" w:color="auto"/>
                        <w:right w:val="none" w:sz="0" w:space="0" w:color="auto"/>
                      </w:divBdr>
                    </w:div>
                  </w:divsChild>
                </w:div>
                <w:div w:id="1164779679">
                  <w:marLeft w:val="0"/>
                  <w:marRight w:val="0"/>
                  <w:marTop w:val="0"/>
                  <w:marBottom w:val="0"/>
                  <w:divBdr>
                    <w:top w:val="none" w:sz="0" w:space="0" w:color="auto"/>
                    <w:left w:val="none" w:sz="0" w:space="0" w:color="auto"/>
                    <w:bottom w:val="none" w:sz="0" w:space="0" w:color="auto"/>
                    <w:right w:val="none" w:sz="0" w:space="0" w:color="auto"/>
                  </w:divBdr>
                  <w:divsChild>
                    <w:div w:id="1550417847">
                      <w:marLeft w:val="0"/>
                      <w:marRight w:val="0"/>
                      <w:marTop w:val="0"/>
                      <w:marBottom w:val="0"/>
                      <w:divBdr>
                        <w:top w:val="none" w:sz="0" w:space="0" w:color="auto"/>
                        <w:left w:val="none" w:sz="0" w:space="0" w:color="auto"/>
                        <w:bottom w:val="none" w:sz="0" w:space="0" w:color="auto"/>
                        <w:right w:val="none" w:sz="0" w:space="0" w:color="auto"/>
                      </w:divBdr>
                    </w:div>
                  </w:divsChild>
                </w:div>
                <w:div w:id="2105764586">
                  <w:marLeft w:val="0"/>
                  <w:marRight w:val="0"/>
                  <w:marTop w:val="0"/>
                  <w:marBottom w:val="0"/>
                  <w:divBdr>
                    <w:top w:val="none" w:sz="0" w:space="0" w:color="auto"/>
                    <w:left w:val="none" w:sz="0" w:space="0" w:color="auto"/>
                    <w:bottom w:val="none" w:sz="0" w:space="0" w:color="auto"/>
                    <w:right w:val="none" w:sz="0" w:space="0" w:color="auto"/>
                  </w:divBdr>
                  <w:divsChild>
                    <w:div w:id="1787842">
                      <w:marLeft w:val="0"/>
                      <w:marRight w:val="0"/>
                      <w:marTop w:val="0"/>
                      <w:marBottom w:val="0"/>
                      <w:divBdr>
                        <w:top w:val="none" w:sz="0" w:space="0" w:color="auto"/>
                        <w:left w:val="none" w:sz="0" w:space="0" w:color="auto"/>
                        <w:bottom w:val="none" w:sz="0" w:space="0" w:color="auto"/>
                        <w:right w:val="none" w:sz="0" w:space="0" w:color="auto"/>
                      </w:divBdr>
                    </w:div>
                  </w:divsChild>
                </w:div>
                <w:div w:id="432897842">
                  <w:marLeft w:val="0"/>
                  <w:marRight w:val="0"/>
                  <w:marTop w:val="0"/>
                  <w:marBottom w:val="0"/>
                  <w:divBdr>
                    <w:top w:val="none" w:sz="0" w:space="0" w:color="auto"/>
                    <w:left w:val="none" w:sz="0" w:space="0" w:color="auto"/>
                    <w:bottom w:val="none" w:sz="0" w:space="0" w:color="auto"/>
                    <w:right w:val="none" w:sz="0" w:space="0" w:color="auto"/>
                  </w:divBdr>
                  <w:divsChild>
                    <w:div w:id="1131366446">
                      <w:marLeft w:val="0"/>
                      <w:marRight w:val="0"/>
                      <w:marTop w:val="0"/>
                      <w:marBottom w:val="0"/>
                      <w:divBdr>
                        <w:top w:val="none" w:sz="0" w:space="0" w:color="auto"/>
                        <w:left w:val="none" w:sz="0" w:space="0" w:color="auto"/>
                        <w:bottom w:val="none" w:sz="0" w:space="0" w:color="auto"/>
                        <w:right w:val="none" w:sz="0" w:space="0" w:color="auto"/>
                      </w:divBdr>
                    </w:div>
                  </w:divsChild>
                </w:div>
                <w:div w:id="28530532">
                  <w:marLeft w:val="0"/>
                  <w:marRight w:val="0"/>
                  <w:marTop w:val="0"/>
                  <w:marBottom w:val="0"/>
                  <w:divBdr>
                    <w:top w:val="none" w:sz="0" w:space="0" w:color="auto"/>
                    <w:left w:val="none" w:sz="0" w:space="0" w:color="auto"/>
                    <w:bottom w:val="none" w:sz="0" w:space="0" w:color="auto"/>
                    <w:right w:val="none" w:sz="0" w:space="0" w:color="auto"/>
                  </w:divBdr>
                  <w:divsChild>
                    <w:div w:id="1283733177">
                      <w:marLeft w:val="0"/>
                      <w:marRight w:val="0"/>
                      <w:marTop w:val="0"/>
                      <w:marBottom w:val="0"/>
                      <w:divBdr>
                        <w:top w:val="none" w:sz="0" w:space="0" w:color="auto"/>
                        <w:left w:val="none" w:sz="0" w:space="0" w:color="auto"/>
                        <w:bottom w:val="none" w:sz="0" w:space="0" w:color="auto"/>
                        <w:right w:val="none" w:sz="0" w:space="0" w:color="auto"/>
                      </w:divBdr>
                    </w:div>
                  </w:divsChild>
                </w:div>
                <w:div w:id="226231604">
                  <w:marLeft w:val="0"/>
                  <w:marRight w:val="0"/>
                  <w:marTop w:val="0"/>
                  <w:marBottom w:val="0"/>
                  <w:divBdr>
                    <w:top w:val="none" w:sz="0" w:space="0" w:color="auto"/>
                    <w:left w:val="none" w:sz="0" w:space="0" w:color="auto"/>
                    <w:bottom w:val="none" w:sz="0" w:space="0" w:color="auto"/>
                    <w:right w:val="none" w:sz="0" w:space="0" w:color="auto"/>
                  </w:divBdr>
                  <w:divsChild>
                    <w:div w:id="732168346">
                      <w:marLeft w:val="0"/>
                      <w:marRight w:val="0"/>
                      <w:marTop w:val="0"/>
                      <w:marBottom w:val="0"/>
                      <w:divBdr>
                        <w:top w:val="none" w:sz="0" w:space="0" w:color="auto"/>
                        <w:left w:val="none" w:sz="0" w:space="0" w:color="auto"/>
                        <w:bottom w:val="none" w:sz="0" w:space="0" w:color="auto"/>
                        <w:right w:val="none" w:sz="0" w:space="0" w:color="auto"/>
                      </w:divBdr>
                    </w:div>
                  </w:divsChild>
                </w:div>
                <w:div w:id="845093055">
                  <w:marLeft w:val="0"/>
                  <w:marRight w:val="0"/>
                  <w:marTop w:val="0"/>
                  <w:marBottom w:val="0"/>
                  <w:divBdr>
                    <w:top w:val="none" w:sz="0" w:space="0" w:color="auto"/>
                    <w:left w:val="none" w:sz="0" w:space="0" w:color="auto"/>
                    <w:bottom w:val="none" w:sz="0" w:space="0" w:color="auto"/>
                    <w:right w:val="none" w:sz="0" w:space="0" w:color="auto"/>
                  </w:divBdr>
                  <w:divsChild>
                    <w:div w:id="865218338">
                      <w:marLeft w:val="0"/>
                      <w:marRight w:val="0"/>
                      <w:marTop w:val="0"/>
                      <w:marBottom w:val="0"/>
                      <w:divBdr>
                        <w:top w:val="none" w:sz="0" w:space="0" w:color="auto"/>
                        <w:left w:val="none" w:sz="0" w:space="0" w:color="auto"/>
                        <w:bottom w:val="none" w:sz="0" w:space="0" w:color="auto"/>
                        <w:right w:val="none" w:sz="0" w:space="0" w:color="auto"/>
                      </w:divBdr>
                    </w:div>
                  </w:divsChild>
                </w:div>
                <w:div w:id="602957851">
                  <w:marLeft w:val="0"/>
                  <w:marRight w:val="0"/>
                  <w:marTop w:val="0"/>
                  <w:marBottom w:val="0"/>
                  <w:divBdr>
                    <w:top w:val="none" w:sz="0" w:space="0" w:color="auto"/>
                    <w:left w:val="none" w:sz="0" w:space="0" w:color="auto"/>
                    <w:bottom w:val="none" w:sz="0" w:space="0" w:color="auto"/>
                    <w:right w:val="none" w:sz="0" w:space="0" w:color="auto"/>
                  </w:divBdr>
                  <w:divsChild>
                    <w:div w:id="19432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33647">
          <w:marLeft w:val="0"/>
          <w:marRight w:val="0"/>
          <w:marTop w:val="0"/>
          <w:marBottom w:val="0"/>
          <w:divBdr>
            <w:top w:val="none" w:sz="0" w:space="0" w:color="auto"/>
            <w:left w:val="none" w:sz="0" w:space="0" w:color="auto"/>
            <w:bottom w:val="none" w:sz="0" w:space="0" w:color="auto"/>
            <w:right w:val="none" w:sz="0" w:space="0" w:color="auto"/>
          </w:divBdr>
        </w:div>
        <w:div w:id="1799836188">
          <w:marLeft w:val="0"/>
          <w:marRight w:val="0"/>
          <w:marTop w:val="0"/>
          <w:marBottom w:val="0"/>
          <w:divBdr>
            <w:top w:val="none" w:sz="0" w:space="0" w:color="auto"/>
            <w:left w:val="none" w:sz="0" w:space="0" w:color="auto"/>
            <w:bottom w:val="none" w:sz="0" w:space="0" w:color="auto"/>
            <w:right w:val="none" w:sz="0" w:space="0" w:color="auto"/>
          </w:divBdr>
        </w:div>
        <w:div w:id="761419129">
          <w:marLeft w:val="0"/>
          <w:marRight w:val="0"/>
          <w:marTop w:val="0"/>
          <w:marBottom w:val="0"/>
          <w:divBdr>
            <w:top w:val="none" w:sz="0" w:space="0" w:color="auto"/>
            <w:left w:val="none" w:sz="0" w:space="0" w:color="auto"/>
            <w:bottom w:val="none" w:sz="0" w:space="0" w:color="auto"/>
            <w:right w:val="none" w:sz="0" w:space="0" w:color="auto"/>
          </w:divBdr>
        </w:div>
        <w:div w:id="374736244">
          <w:marLeft w:val="0"/>
          <w:marRight w:val="0"/>
          <w:marTop w:val="0"/>
          <w:marBottom w:val="0"/>
          <w:divBdr>
            <w:top w:val="none" w:sz="0" w:space="0" w:color="auto"/>
            <w:left w:val="none" w:sz="0" w:space="0" w:color="auto"/>
            <w:bottom w:val="none" w:sz="0" w:space="0" w:color="auto"/>
            <w:right w:val="none" w:sz="0" w:space="0" w:color="auto"/>
          </w:divBdr>
        </w:div>
        <w:div w:id="1186672677">
          <w:marLeft w:val="0"/>
          <w:marRight w:val="0"/>
          <w:marTop w:val="0"/>
          <w:marBottom w:val="0"/>
          <w:divBdr>
            <w:top w:val="none" w:sz="0" w:space="0" w:color="auto"/>
            <w:left w:val="none" w:sz="0" w:space="0" w:color="auto"/>
            <w:bottom w:val="none" w:sz="0" w:space="0" w:color="auto"/>
            <w:right w:val="none" w:sz="0" w:space="0" w:color="auto"/>
          </w:divBdr>
        </w:div>
        <w:div w:id="552421999">
          <w:marLeft w:val="0"/>
          <w:marRight w:val="0"/>
          <w:marTop w:val="0"/>
          <w:marBottom w:val="0"/>
          <w:divBdr>
            <w:top w:val="none" w:sz="0" w:space="0" w:color="auto"/>
            <w:left w:val="none" w:sz="0" w:space="0" w:color="auto"/>
            <w:bottom w:val="none" w:sz="0" w:space="0" w:color="auto"/>
            <w:right w:val="none" w:sz="0" w:space="0" w:color="auto"/>
          </w:divBdr>
        </w:div>
      </w:divsChild>
    </w:div>
    <w:div w:id="977149080">
      <w:bodyDiv w:val="1"/>
      <w:marLeft w:val="0"/>
      <w:marRight w:val="0"/>
      <w:marTop w:val="0"/>
      <w:marBottom w:val="0"/>
      <w:divBdr>
        <w:top w:val="none" w:sz="0" w:space="0" w:color="auto"/>
        <w:left w:val="none" w:sz="0" w:space="0" w:color="auto"/>
        <w:bottom w:val="none" w:sz="0" w:space="0" w:color="auto"/>
        <w:right w:val="none" w:sz="0" w:space="0" w:color="auto"/>
      </w:divBdr>
    </w:div>
    <w:div w:id="1033966598">
      <w:bodyDiv w:val="1"/>
      <w:marLeft w:val="0"/>
      <w:marRight w:val="0"/>
      <w:marTop w:val="0"/>
      <w:marBottom w:val="0"/>
      <w:divBdr>
        <w:top w:val="none" w:sz="0" w:space="0" w:color="auto"/>
        <w:left w:val="none" w:sz="0" w:space="0" w:color="auto"/>
        <w:bottom w:val="none" w:sz="0" w:space="0" w:color="auto"/>
        <w:right w:val="none" w:sz="0" w:space="0" w:color="auto"/>
      </w:divBdr>
      <w:divsChild>
        <w:div w:id="323053777">
          <w:marLeft w:val="0"/>
          <w:marRight w:val="0"/>
          <w:marTop w:val="0"/>
          <w:marBottom w:val="0"/>
          <w:divBdr>
            <w:top w:val="none" w:sz="0" w:space="0" w:color="auto"/>
            <w:left w:val="none" w:sz="0" w:space="0" w:color="auto"/>
            <w:bottom w:val="none" w:sz="0" w:space="0" w:color="auto"/>
            <w:right w:val="none" w:sz="0" w:space="0" w:color="auto"/>
          </w:divBdr>
          <w:divsChild>
            <w:div w:id="1926836568">
              <w:marLeft w:val="0"/>
              <w:marRight w:val="0"/>
              <w:marTop w:val="0"/>
              <w:marBottom w:val="0"/>
              <w:divBdr>
                <w:top w:val="none" w:sz="0" w:space="0" w:color="auto"/>
                <w:left w:val="none" w:sz="0" w:space="0" w:color="auto"/>
                <w:bottom w:val="none" w:sz="0" w:space="0" w:color="auto"/>
                <w:right w:val="none" w:sz="0" w:space="0" w:color="auto"/>
              </w:divBdr>
              <w:divsChild>
                <w:div w:id="667052299">
                  <w:marLeft w:val="0"/>
                  <w:marRight w:val="0"/>
                  <w:marTop w:val="0"/>
                  <w:marBottom w:val="0"/>
                  <w:divBdr>
                    <w:top w:val="none" w:sz="0" w:space="0" w:color="auto"/>
                    <w:left w:val="none" w:sz="0" w:space="0" w:color="auto"/>
                    <w:bottom w:val="none" w:sz="0" w:space="0" w:color="auto"/>
                    <w:right w:val="none" w:sz="0" w:space="0" w:color="auto"/>
                  </w:divBdr>
                  <w:divsChild>
                    <w:div w:id="1628126393">
                      <w:marLeft w:val="0"/>
                      <w:marRight w:val="0"/>
                      <w:marTop w:val="0"/>
                      <w:marBottom w:val="0"/>
                      <w:divBdr>
                        <w:top w:val="none" w:sz="0" w:space="0" w:color="auto"/>
                        <w:left w:val="none" w:sz="0" w:space="0" w:color="auto"/>
                        <w:bottom w:val="none" w:sz="0" w:space="0" w:color="auto"/>
                        <w:right w:val="none" w:sz="0" w:space="0" w:color="auto"/>
                      </w:divBdr>
                      <w:divsChild>
                        <w:div w:id="1062868282">
                          <w:marLeft w:val="0"/>
                          <w:marRight w:val="0"/>
                          <w:marTop w:val="0"/>
                          <w:marBottom w:val="0"/>
                          <w:divBdr>
                            <w:top w:val="none" w:sz="0" w:space="0" w:color="auto"/>
                            <w:left w:val="none" w:sz="0" w:space="0" w:color="auto"/>
                            <w:bottom w:val="none" w:sz="0" w:space="0" w:color="auto"/>
                            <w:right w:val="none" w:sz="0" w:space="0" w:color="auto"/>
                          </w:divBdr>
                          <w:divsChild>
                            <w:div w:id="378676692">
                              <w:marLeft w:val="0"/>
                              <w:marRight w:val="0"/>
                              <w:marTop w:val="0"/>
                              <w:marBottom w:val="0"/>
                              <w:divBdr>
                                <w:top w:val="none" w:sz="0" w:space="0" w:color="auto"/>
                                <w:left w:val="none" w:sz="0" w:space="0" w:color="auto"/>
                                <w:bottom w:val="none" w:sz="0" w:space="0" w:color="auto"/>
                                <w:right w:val="none" w:sz="0" w:space="0" w:color="auto"/>
                              </w:divBdr>
                              <w:divsChild>
                                <w:div w:id="5466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544170">
      <w:bodyDiv w:val="1"/>
      <w:marLeft w:val="0"/>
      <w:marRight w:val="0"/>
      <w:marTop w:val="0"/>
      <w:marBottom w:val="0"/>
      <w:divBdr>
        <w:top w:val="none" w:sz="0" w:space="0" w:color="auto"/>
        <w:left w:val="none" w:sz="0" w:space="0" w:color="auto"/>
        <w:bottom w:val="none" w:sz="0" w:space="0" w:color="auto"/>
        <w:right w:val="none" w:sz="0" w:space="0" w:color="auto"/>
      </w:divBdr>
      <w:divsChild>
        <w:div w:id="1718777049">
          <w:marLeft w:val="0"/>
          <w:marRight w:val="0"/>
          <w:marTop w:val="0"/>
          <w:marBottom w:val="0"/>
          <w:divBdr>
            <w:top w:val="none" w:sz="0" w:space="0" w:color="auto"/>
            <w:left w:val="none" w:sz="0" w:space="0" w:color="auto"/>
            <w:bottom w:val="none" w:sz="0" w:space="0" w:color="auto"/>
            <w:right w:val="none" w:sz="0" w:space="0" w:color="auto"/>
          </w:divBdr>
        </w:div>
      </w:divsChild>
    </w:div>
    <w:div w:id="1571888300">
      <w:bodyDiv w:val="1"/>
      <w:marLeft w:val="0"/>
      <w:marRight w:val="0"/>
      <w:marTop w:val="0"/>
      <w:marBottom w:val="0"/>
      <w:divBdr>
        <w:top w:val="none" w:sz="0" w:space="0" w:color="auto"/>
        <w:left w:val="none" w:sz="0" w:space="0" w:color="auto"/>
        <w:bottom w:val="none" w:sz="0" w:space="0" w:color="auto"/>
        <w:right w:val="none" w:sz="0" w:space="0" w:color="auto"/>
      </w:divBdr>
      <w:divsChild>
        <w:div w:id="1123689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opm.gov/policy-data-oversight/pay-leave/salaries-wages/salary-tables/pdf/2021/RUS_h.pdf" TargetMode="External"/><Relationship Id="rId4" Type="http://schemas.openxmlformats.org/officeDocument/2006/relationships/customXml" Target="../customXml/item4.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97440-D7A5-428E-822F-FEB65CBC6D08}">
  <ds:schemaRefs>
    <ds:schemaRef ds:uri="http://schemas.microsoft.com/sharepoint/v3/contenttype/forms"/>
  </ds:schemaRefs>
</ds:datastoreItem>
</file>

<file path=customXml/itemProps2.xml><?xml version="1.0" encoding="utf-8"?>
<ds:datastoreItem xmlns:ds="http://schemas.openxmlformats.org/officeDocument/2006/customXml" ds:itemID="{91380B12-C051-4080-B646-6438FC1753D8}">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C735FB4F-393B-408E-A5AF-2D182D881D4F}">
  <ds:schemaRefs>
    <ds:schemaRef ds:uri="http://schemas.openxmlformats.org/officeDocument/2006/bibliography"/>
  </ds:schemaRefs>
</ds:datastoreItem>
</file>

<file path=customXml/itemProps4.xml><?xml version="1.0" encoding="utf-8"?>
<ds:datastoreItem xmlns:ds="http://schemas.openxmlformats.org/officeDocument/2006/customXml" ds:itemID="{8DF9919B-980A-4F0D-A0FA-79E8D2620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Hopkins, Rodney, VBAVACO</cp:lastModifiedBy>
  <cp:revision>2</cp:revision>
  <dcterms:created xsi:type="dcterms:W3CDTF">2021-07-21T22:27:00Z</dcterms:created>
  <dcterms:modified xsi:type="dcterms:W3CDTF">2021-07-21T22:27:00Z</dcterms:modified>
</cp:coreProperties>
</file>