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54B29" w:rsidRPr="00F3424E" w:rsidP="00F54B29" w14:paraId="4E71E3D3" w14:textId="77777777">
      <w:pPr>
        <w:pStyle w:val="Heading2"/>
        <w:spacing w:line="240" w:lineRule="auto"/>
        <w:rPr>
          <w:b/>
          <w:bCs/>
          <w:szCs w:val="24"/>
        </w:rPr>
      </w:pPr>
      <w:r w:rsidRPr="00F3424E">
        <w:rPr>
          <w:b/>
          <w:bCs/>
          <w:szCs w:val="24"/>
        </w:rPr>
        <w:t xml:space="preserve">7 CFR Part 1951 Subpart F     </w:t>
      </w:r>
    </w:p>
    <w:p w:rsidR="00F54B29" w:rsidRPr="00F3424E" w:rsidP="00F54B29" w14:paraId="023DE4B5" w14:textId="77777777">
      <w:pPr>
        <w:jc w:val="center"/>
        <w:rPr>
          <w:rFonts w:ascii="Times New Roman" w:hAnsi="Times New Roman"/>
          <w:b/>
          <w:bCs/>
          <w:sz w:val="24"/>
          <w:szCs w:val="24"/>
        </w:rPr>
      </w:pPr>
      <w:r w:rsidRPr="00F3424E">
        <w:rPr>
          <w:rFonts w:ascii="Times New Roman" w:hAnsi="Times New Roman"/>
          <w:b/>
          <w:bCs/>
          <w:sz w:val="24"/>
          <w:szCs w:val="24"/>
        </w:rPr>
        <w:t>Analyzing Credit Needs and Graduation Review</w:t>
      </w:r>
    </w:p>
    <w:p w:rsidR="00F54B29" w:rsidP="00F54B29" w14:paraId="1B7B9912" w14:textId="320A4D73">
      <w:pPr>
        <w:pStyle w:val="Heading2"/>
        <w:spacing w:line="240" w:lineRule="auto"/>
        <w:rPr>
          <w:b/>
          <w:bCs/>
          <w:szCs w:val="24"/>
        </w:rPr>
      </w:pPr>
      <w:r w:rsidRPr="00F3424E">
        <w:rPr>
          <w:b/>
          <w:bCs/>
          <w:szCs w:val="24"/>
        </w:rPr>
        <w:t>OMB Control No. 0575-0093</w:t>
      </w:r>
    </w:p>
    <w:p w:rsidR="00F54B29" w:rsidP="00F54B29" w14:paraId="0B35E927" w14:textId="77777777">
      <w:pPr>
        <w:jc w:val="center"/>
      </w:pPr>
    </w:p>
    <w:p w:rsidR="00F54B29" w:rsidP="00F54B29" w14:paraId="3A1EC311" w14:textId="11B9426C">
      <w:pPr>
        <w:jc w:val="center"/>
        <w:rPr>
          <w:rFonts w:ascii="Times New Roman" w:hAnsi="Times New Roman"/>
          <w:b/>
          <w:bCs/>
          <w:sz w:val="24"/>
          <w:szCs w:val="24"/>
        </w:rPr>
      </w:pPr>
      <w:r w:rsidRPr="00F54B29">
        <w:rPr>
          <w:rFonts w:ascii="Times New Roman" w:hAnsi="Times New Roman"/>
          <w:b/>
          <w:bCs/>
          <w:sz w:val="24"/>
          <w:szCs w:val="24"/>
        </w:rPr>
        <w:t>Non-Form Burden</w:t>
      </w:r>
      <w:r>
        <w:rPr>
          <w:rFonts w:ascii="Times New Roman" w:hAnsi="Times New Roman"/>
          <w:b/>
          <w:bCs/>
          <w:sz w:val="24"/>
          <w:szCs w:val="24"/>
        </w:rPr>
        <w:t xml:space="preserve"> accounted for under this collection</w:t>
      </w:r>
    </w:p>
    <w:p w:rsidR="00F54B29" w:rsidRPr="00F54B29" w:rsidP="00F54B29" w14:paraId="162212C8" w14:textId="77777777">
      <w:pPr>
        <w:ind w:left="3600"/>
        <w:rPr>
          <w:rFonts w:ascii="Times New Roman" w:hAnsi="Times New Roman"/>
          <w:b/>
          <w:bCs/>
          <w:sz w:val="24"/>
          <w:szCs w:val="24"/>
        </w:rPr>
      </w:pPr>
    </w:p>
    <w:p w:rsidR="00F54B29" w:rsidRPr="00F3424E" w:rsidP="00F54B29" w14:paraId="5B962A5A" w14:textId="77777777">
      <w:pPr>
        <w:rPr>
          <w:rFonts w:ascii="Times New Roman" w:hAnsi="Times New Roman"/>
          <w:sz w:val="24"/>
          <w:szCs w:val="24"/>
        </w:rPr>
      </w:pPr>
      <w:r>
        <w:rPr>
          <w:rFonts w:ascii="Times New Roman" w:hAnsi="Times New Roman"/>
          <w:sz w:val="24"/>
          <w:szCs w:val="24"/>
        </w:rPr>
        <w:t>Non-Forms accounted for under this collection</w:t>
      </w:r>
    </w:p>
    <w:p w:rsidR="00F54B29" w:rsidP="00F54B29" w14:paraId="2AE39AC9" w14:textId="77777777">
      <w:pPr>
        <w:pStyle w:val="ListParagraph"/>
        <w:numPr>
          <w:ilvl w:val="0"/>
          <w:numId w:val="1"/>
        </w:numPr>
        <w:rPr>
          <w:rFonts w:ascii="Times New Roman" w:hAnsi="Times New Roman"/>
          <w:sz w:val="24"/>
          <w:szCs w:val="24"/>
        </w:rPr>
      </w:pPr>
      <w:r>
        <w:rPr>
          <w:rFonts w:ascii="Times New Roman" w:hAnsi="Times New Roman"/>
          <w:sz w:val="24"/>
          <w:szCs w:val="24"/>
        </w:rPr>
        <w:t>Balance Sheet</w:t>
      </w:r>
    </w:p>
    <w:p w:rsidR="00F54B29" w:rsidP="00F54B29" w14:paraId="78B5CD8F" w14:textId="4509B866">
      <w:pPr>
        <w:pStyle w:val="ListParagraph"/>
        <w:numPr>
          <w:ilvl w:val="0"/>
          <w:numId w:val="1"/>
        </w:numPr>
        <w:rPr>
          <w:rFonts w:ascii="Times New Roman" w:hAnsi="Times New Roman"/>
          <w:sz w:val="24"/>
          <w:szCs w:val="24"/>
        </w:rPr>
      </w:pPr>
      <w:r>
        <w:rPr>
          <w:rFonts w:ascii="Times New Roman" w:hAnsi="Times New Roman"/>
          <w:sz w:val="24"/>
          <w:szCs w:val="24"/>
        </w:rPr>
        <w:t>Income Stat</w:t>
      </w:r>
      <w:r>
        <w:rPr>
          <w:rFonts w:ascii="Times New Roman" w:hAnsi="Times New Roman"/>
          <w:sz w:val="24"/>
          <w:szCs w:val="24"/>
        </w:rPr>
        <w:t>e</w:t>
      </w:r>
      <w:r>
        <w:rPr>
          <w:rFonts w:ascii="Times New Roman" w:hAnsi="Times New Roman"/>
          <w:sz w:val="24"/>
          <w:szCs w:val="24"/>
        </w:rPr>
        <w:t xml:space="preserve">ment </w:t>
      </w:r>
    </w:p>
    <w:p w:rsidR="00F54B29" w:rsidRPr="00146B1F" w:rsidP="00F54B29" w14:paraId="20F3EA69" w14:textId="77777777">
      <w:pPr>
        <w:pStyle w:val="ListParagraph"/>
        <w:ind w:left="780"/>
        <w:rPr>
          <w:rFonts w:ascii="Times New Roman" w:hAnsi="Times New Roman"/>
          <w:sz w:val="24"/>
          <w:szCs w:val="24"/>
        </w:rPr>
      </w:pPr>
    </w:p>
    <w:p w:rsidR="00F54B29" w:rsidP="00F54B29" w14:paraId="719BDE28" w14:textId="77777777">
      <w:pPr>
        <w:rPr>
          <w:rFonts w:ascii="Times New Roman" w:hAnsi="Times New Roman"/>
          <w:sz w:val="24"/>
          <w:szCs w:val="24"/>
        </w:rPr>
      </w:pPr>
      <w:r w:rsidRPr="00F3424E">
        <w:rPr>
          <w:rFonts w:ascii="Times New Roman" w:hAnsi="Times New Roman"/>
          <w:sz w:val="24"/>
          <w:szCs w:val="24"/>
        </w:rPr>
        <w:t>The information is collected by the Agency which will be used in the Agency’s efforts to graduate direct loan borrowers to private credit, with or without the Agency loan guarantees. The Agency will conduct a thorough review of the borrower’s financial information to determine whether they are able to graduate to other credit.</w:t>
      </w:r>
      <w:r>
        <w:rPr>
          <w:rFonts w:ascii="Times New Roman" w:hAnsi="Times New Roman"/>
          <w:sz w:val="24"/>
          <w:szCs w:val="24"/>
        </w:rPr>
        <w:t xml:space="preserve"> A</w:t>
      </w:r>
      <w:r w:rsidRPr="001C41C7">
        <w:rPr>
          <w:rFonts w:ascii="Times New Roman" w:hAnsi="Times New Roman"/>
          <w:sz w:val="24"/>
          <w:szCs w:val="24"/>
        </w:rPr>
        <w:t xml:space="preserve">t minimum, the financial information must include a balance sheet and an income statement. </w:t>
      </w:r>
      <w:r w:rsidRPr="00F3424E">
        <w:rPr>
          <w:rFonts w:ascii="Times New Roman" w:hAnsi="Times New Roman"/>
          <w:sz w:val="24"/>
          <w:szCs w:val="24"/>
        </w:rPr>
        <w:t xml:space="preserve"> </w:t>
      </w:r>
      <w:bookmarkStart w:id="0" w:name="_Hlk95116381"/>
      <w:r w:rsidRPr="00F3424E">
        <w:rPr>
          <w:rFonts w:ascii="Times New Roman" w:hAnsi="Times New Roman"/>
          <w:sz w:val="24"/>
          <w:szCs w:val="24"/>
        </w:rPr>
        <w:t xml:space="preserve">RHS </w:t>
      </w:r>
      <w:bookmarkEnd w:id="0"/>
      <w:r w:rsidRPr="00F3424E">
        <w:rPr>
          <w:rFonts w:ascii="Times New Roman" w:hAnsi="Times New Roman"/>
          <w:sz w:val="24"/>
          <w:szCs w:val="24"/>
        </w:rPr>
        <w:t xml:space="preserve">uses this information to evaluate the borrower’s financial condition for direct loan graduation purposes and which assists the Agency with the review of the borrower’s financial strength and repayment ability.  This review will eliminate borrowers who are unable to meet the lending criteria and policies of the area lenders. </w:t>
      </w:r>
    </w:p>
    <w:p w:rsidR="0038294A" w14:paraId="02A91BDD"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E8E04E6"/>
    <w:multiLevelType w:val="hybridMultilevel"/>
    <w:tmpl w:val="2AD483DE"/>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B29"/>
    <w:rsid w:val="00146B1F"/>
    <w:rsid w:val="001C41C7"/>
    <w:rsid w:val="0038294A"/>
    <w:rsid w:val="00F3424E"/>
    <w:rsid w:val="00F54B2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F028E10"/>
  <w15:chartTrackingRefBased/>
  <w15:docId w15:val="{1C177FB2-7D61-4E43-BDC2-BBDAA089C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4B29"/>
    <w:pPr>
      <w:spacing w:after="0" w:line="240" w:lineRule="auto"/>
    </w:pPr>
    <w:rPr>
      <w:rFonts w:ascii="Courier" w:eastAsia="Times New Roman" w:hAnsi="Courier" w:cs="Times New Roman"/>
      <w:sz w:val="20"/>
      <w:szCs w:val="20"/>
    </w:rPr>
  </w:style>
  <w:style w:type="paragraph" w:styleId="Heading2">
    <w:name w:val="heading 2"/>
    <w:basedOn w:val="Normal"/>
    <w:next w:val="Normal"/>
    <w:link w:val="Heading2Char"/>
    <w:qFormat/>
    <w:rsid w:val="00F54B29"/>
    <w:pPr>
      <w:keepNext/>
      <w:spacing w:line="480" w:lineRule="auto"/>
      <w:jc w:val="center"/>
      <w:outlineLvl w:val="1"/>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54B29"/>
    <w:rPr>
      <w:rFonts w:ascii="Times New Roman" w:eastAsia="Times New Roman" w:hAnsi="Times New Roman" w:cs="Times New Roman"/>
      <w:sz w:val="24"/>
      <w:szCs w:val="20"/>
    </w:rPr>
  </w:style>
  <w:style w:type="paragraph" w:styleId="ListParagraph">
    <w:name w:val="List Paragraph"/>
    <w:basedOn w:val="Normal"/>
    <w:uiPriority w:val="34"/>
    <w:qFormat/>
    <w:rsid w:val="00F54B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Daskal, MaryPat - RD, National Office</dc:creator>
  <cp:lastModifiedBy>Daskal, MaryPat - RD, National Office</cp:lastModifiedBy>
  <cp:revision>1</cp:revision>
  <dcterms:created xsi:type="dcterms:W3CDTF">2022-09-27T16:13:00Z</dcterms:created>
  <dcterms:modified xsi:type="dcterms:W3CDTF">2022-09-27T16:17:00Z</dcterms:modified>
</cp:coreProperties>
</file>