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7490" w:rsidP="00F87490" w:rsidRDefault="00F87490" w14:paraId="1D0CEEEE" w14:textId="7FAD05F1">
      <w:pPr>
        <w:pStyle w:val="paragraph"/>
        <w:spacing w:before="0" w:beforeAutospacing="0"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Local Food Purchase Assistance Cooperative Agreement Program (LFPA)</w:t>
      </w:r>
    </w:p>
    <w:p w:rsidR="00F87490" w:rsidP="00F87490" w:rsidRDefault="002E03FF" w14:paraId="162872F7" w14:textId="1BDA2B68">
      <w:pPr>
        <w:pStyle w:val="paragraph"/>
        <w:spacing w:before="0" w:beforeAutospacing="0"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Final report</w:t>
      </w:r>
    </w:p>
    <w:p w:rsidR="00F87490" w:rsidP="002E03FF" w:rsidRDefault="00F87490" w14:paraId="15D16194" w14:textId="77777777">
      <w:pPr>
        <w:pStyle w:val="paragraph"/>
        <w:spacing w:before="0" w:beforeAutospacing="0" w:after="0" w:afterAutospacing="0"/>
        <w:textAlignment w:val="baseline"/>
        <w:rPr>
          <w:rStyle w:val="normaltextrun"/>
          <w:rFonts w:ascii="Calibri" w:hAnsi="Calibri" w:cs="Calibri"/>
          <w:b/>
          <w:bCs/>
          <w:sz w:val="28"/>
          <w:szCs w:val="28"/>
        </w:rPr>
      </w:pPr>
    </w:p>
    <w:p w:rsidRPr="00F87490" w:rsidR="002E03FF" w:rsidP="002E03FF" w:rsidRDefault="002E03FF" w14:paraId="6E379B43" w14:textId="0499A812">
      <w:pPr>
        <w:pStyle w:val="paragraph"/>
        <w:spacing w:before="0" w:beforeAutospacing="0" w:after="0" w:afterAutospacing="0"/>
        <w:textAlignment w:val="baseline"/>
        <w:rPr>
          <w:rFonts w:ascii="Calibri" w:hAnsi="Calibri" w:cs="Calibri"/>
          <w:b/>
          <w:bCs/>
          <w:sz w:val="28"/>
          <w:szCs w:val="28"/>
        </w:rPr>
      </w:pPr>
      <w:r>
        <w:rPr>
          <w:rStyle w:val="eop"/>
          <w:rFonts w:ascii="Calibri" w:hAnsi="Calibri" w:cs="Calibri"/>
          <w:sz w:val="28"/>
          <w:szCs w:val="28"/>
        </w:rPr>
        <w:t> </w:t>
      </w:r>
    </w:p>
    <w:p w:rsidR="003466C9" w:rsidP="009110B5" w:rsidRDefault="009110B5" w14:paraId="03328A24" w14:textId="046F1C6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The goal of this program is to increase access to local food and improve supply chain resiliency by building partnerships with </w:t>
      </w:r>
      <w:r w:rsidR="003466C9">
        <w:rPr>
          <w:rStyle w:val="normaltextrun"/>
          <w:rFonts w:ascii="Calibri" w:hAnsi="Calibri" w:cs="Calibri"/>
          <w:sz w:val="22"/>
          <w:szCs w:val="22"/>
        </w:rPr>
        <w:t xml:space="preserve">local and regional </w:t>
      </w:r>
      <w:r w:rsidR="008A3664">
        <w:rPr>
          <w:rStyle w:val="normaltextrun"/>
          <w:rFonts w:ascii="Calibri" w:hAnsi="Calibri" w:cs="Calibri"/>
          <w:sz w:val="22"/>
          <w:szCs w:val="22"/>
        </w:rPr>
        <w:t>farmers/</w:t>
      </w:r>
      <w:r w:rsidR="003466C9">
        <w:rPr>
          <w:rStyle w:val="normaltextrun"/>
          <w:rFonts w:ascii="Calibri" w:hAnsi="Calibri" w:cs="Calibri"/>
          <w:sz w:val="22"/>
          <w:szCs w:val="22"/>
        </w:rPr>
        <w:t xml:space="preserve">producers, </w:t>
      </w:r>
      <w:r>
        <w:rPr>
          <w:rStyle w:val="normaltextrun"/>
          <w:rFonts w:ascii="Calibri" w:hAnsi="Calibri" w:cs="Calibri"/>
          <w:sz w:val="22"/>
          <w:szCs w:val="22"/>
        </w:rPr>
        <w:t xml:space="preserve">socially disadvantaged </w:t>
      </w:r>
      <w:r w:rsidR="008A3664">
        <w:rPr>
          <w:rStyle w:val="normaltextrun"/>
          <w:rFonts w:ascii="Calibri" w:hAnsi="Calibri" w:cs="Calibri"/>
          <w:sz w:val="22"/>
          <w:szCs w:val="22"/>
        </w:rPr>
        <w:t>farmers/</w:t>
      </w:r>
      <w:r>
        <w:rPr>
          <w:rStyle w:val="normaltextrun"/>
          <w:rFonts w:ascii="Calibri" w:hAnsi="Calibri" w:cs="Calibri"/>
          <w:sz w:val="22"/>
          <w:szCs w:val="22"/>
        </w:rPr>
        <w:t>produce</w:t>
      </w:r>
      <w:r w:rsidR="003466C9">
        <w:rPr>
          <w:rStyle w:val="normaltextrun"/>
          <w:rFonts w:ascii="Calibri" w:hAnsi="Calibri" w:cs="Calibri"/>
          <w:sz w:val="22"/>
          <w:szCs w:val="22"/>
        </w:rPr>
        <w:t>rs,</w:t>
      </w:r>
      <w:r>
        <w:rPr>
          <w:rStyle w:val="normaltextrun"/>
          <w:rFonts w:ascii="Calibri" w:hAnsi="Calibri" w:cs="Calibri"/>
          <w:sz w:val="22"/>
          <w:szCs w:val="22"/>
        </w:rPr>
        <w:t xml:space="preserve"> and underserved communities. </w:t>
      </w:r>
      <w:r w:rsidR="003466C9">
        <w:rPr>
          <w:rStyle w:val="normaltextrun"/>
          <w:rFonts w:ascii="Calibri" w:hAnsi="Calibri" w:cs="Calibri"/>
          <w:sz w:val="22"/>
          <w:szCs w:val="22"/>
        </w:rPr>
        <w:t xml:space="preserve"> A desired outcome of the LFPA is that these partnerships continue after the program concludes.</w:t>
      </w:r>
    </w:p>
    <w:p w:rsidR="003466C9" w:rsidP="009110B5" w:rsidRDefault="003466C9" w14:paraId="6B28307D" w14:textId="77777777">
      <w:pPr>
        <w:pStyle w:val="paragraph"/>
        <w:spacing w:before="0" w:beforeAutospacing="0" w:after="0" w:afterAutospacing="0"/>
        <w:textAlignment w:val="baseline"/>
        <w:rPr>
          <w:rStyle w:val="normaltextrun"/>
          <w:rFonts w:ascii="Calibri" w:hAnsi="Calibri" w:cs="Calibri"/>
          <w:sz w:val="22"/>
          <w:szCs w:val="22"/>
        </w:rPr>
      </w:pPr>
    </w:p>
    <w:p w:rsidR="009110B5" w:rsidP="009110B5" w:rsidRDefault="009110B5" w14:paraId="07BF31CA" w14:textId="5F86D2E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At the end of each performance year, recipients will be required to provide a final report. </w:t>
      </w:r>
      <w:r w:rsidR="003466C9">
        <w:rPr>
          <w:rStyle w:val="normaltextrun"/>
          <w:rFonts w:ascii="Calibri" w:hAnsi="Calibri" w:cs="Calibri"/>
          <w:sz w:val="22"/>
          <w:szCs w:val="22"/>
        </w:rPr>
        <w:t xml:space="preserve"> </w:t>
      </w:r>
      <w:r>
        <w:rPr>
          <w:rStyle w:val="normaltextrun"/>
          <w:rFonts w:ascii="Calibri" w:hAnsi="Calibri" w:cs="Calibri"/>
          <w:sz w:val="22"/>
          <w:szCs w:val="22"/>
        </w:rPr>
        <w:t>This report will include a summary of the data from the quarterly progress reports and a narrative addressing questions 1 through 3 below.  The narrative responses will be used to measure the outcome of the program.</w:t>
      </w:r>
    </w:p>
    <w:p w:rsidR="009110B5" w:rsidP="009110B5" w:rsidRDefault="009110B5" w14:paraId="4CE5B6DF" w14:textId="77777777">
      <w:pPr>
        <w:pStyle w:val="paragraph"/>
        <w:spacing w:before="0" w:beforeAutospacing="0" w:after="0" w:afterAutospacing="0"/>
        <w:textAlignment w:val="baseline"/>
        <w:rPr>
          <w:rStyle w:val="normaltextrun"/>
          <w:rFonts w:ascii="Calibri" w:hAnsi="Calibri" w:cs="Calibri"/>
          <w:sz w:val="22"/>
          <w:szCs w:val="22"/>
        </w:rPr>
      </w:pPr>
    </w:p>
    <w:p w:rsidR="009110B5" w:rsidP="009110B5" w:rsidRDefault="009110B5" w14:paraId="29F35058" w14:textId="050DCD92">
      <w:pPr>
        <w:pStyle w:val="paragraph"/>
        <w:numPr>
          <w:ilvl w:val="0"/>
          <w:numId w:val="4"/>
        </w:numPr>
        <w:spacing w:before="0" w:beforeAutospacing="0" w:after="0" w:afterAutospacing="0"/>
        <w:textAlignment w:val="baseline"/>
        <w:rPr>
          <w:sz w:val="22"/>
          <w:szCs w:val="22"/>
        </w:rPr>
      </w:pPr>
      <w:r>
        <w:rPr>
          <w:rStyle w:val="normaltextrun"/>
          <w:rFonts w:ascii="Calibri" w:hAnsi="Calibri" w:cs="Calibri"/>
          <w:color w:val="000000"/>
          <w:sz w:val="22"/>
          <w:szCs w:val="22"/>
        </w:rPr>
        <w:t xml:space="preserve">Percentage of new marketing opportunities established by purchasing from local and regional </w:t>
      </w:r>
      <w:r w:rsidR="008A3664">
        <w:rPr>
          <w:rStyle w:val="normaltextrun"/>
          <w:rFonts w:ascii="Calibri" w:hAnsi="Calibri" w:cs="Calibri"/>
          <w:color w:val="000000"/>
          <w:sz w:val="22"/>
          <w:szCs w:val="22"/>
        </w:rPr>
        <w:t>farmers/</w:t>
      </w:r>
      <w:r>
        <w:rPr>
          <w:rStyle w:val="normaltextrun"/>
          <w:rFonts w:ascii="Calibri" w:hAnsi="Calibri" w:cs="Calibri"/>
          <w:color w:val="000000"/>
          <w:sz w:val="22"/>
          <w:szCs w:val="22"/>
        </w:rPr>
        <w:t>producers, and of those, what percentage will likely be sustained after the funding is expended.</w:t>
      </w:r>
      <w:r>
        <w:rPr>
          <w:rStyle w:val="eop"/>
          <w:rFonts w:ascii="Calibri" w:hAnsi="Calibri" w:cs="Calibri"/>
          <w:color w:val="000000"/>
          <w:sz w:val="22"/>
          <w:szCs w:val="22"/>
        </w:rPr>
        <w:t> </w:t>
      </w:r>
    </w:p>
    <w:p w:rsidR="009110B5" w:rsidP="009110B5" w:rsidRDefault="009110B5" w14:paraId="765E198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110B5" w:rsidP="009110B5" w:rsidRDefault="009110B5" w14:paraId="13056C64" w14:textId="0E58E787">
      <w:pPr>
        <w:pStyle w:val="paragraph"/>
        <w:numPr>
          <w:ilvl w:val="0"/>
          <w:numId w:val="4"/>
        </w:numPr>
        <w:spacing w:before="0" w:beforeAutospacing="0" w:after="0" w:afterAutospacing="0"/>
        <w:textAlignment w:val="baseline"/>
        <w:rPr>
          <w:sz w:val="22"/>
          <w:szCs w:val="22"/>
        </w:rPr>
      </w:pPr>
      <w:r>
        <w:rPr>
          <w:rStyle w:val="normaltextrun"/>
          <w:rFonts w:ascii="Calibri" w:hAnsi="Calibri" w:cs="Calibri"/>
          <w:color w:val="000000"/>
          <w:sz w:val="22"/>
          <w:szCs w:val="22"/>
        </w:rPr>
        <w:t xml:space="preserve">Percentage of new marketing opportunities established by purchasing from socially disadvantaged </w:t>
      </w:r>
      <w:r w:rsidR="008A3664">
        <w:rPr>
          <w:rStyle w:val="normaltextrun"/>
          <w:rFonts w:ascii="Calibri" w:hAnsi="Calibri" w:cs="Calibri"/>
          <w:color w:val="000000"/>
          <w:sz w:val="22"/>
          <w:szCs w:val="22"/>
        </w:rPr>
        <w:t>farmers/</w:t>
      </w:r>
      <w:r>
        <w:rPr>
          <w:rStyle w:val="normaltextrun"/>
          <w:rFonts w:ascii="Calibri" w:hAnsi="Calibri" w:cs="Calibri"/>
          <w:color w:val="000000"/>
          <w:sz w:val="22"/>
          <w:szCs w:val="22"/>
        </w:rPr>
        <w:t>producers, and of those, what percentage will likely be sustained after the funding is expended.</w:t>
      </w:r>
      <w:r>
        <w:rPr>
          <w:rStyle w:val="eop"/>
          <w:rFonts w:ascii="Calibri" w:hAnsi="Calibri" w:cs="Calibri"/>
          <w:color w:val="000000"/>
          <w:sz w:val="22"/>
          <w:szCs w:val="22"/>
        </w:rPr>
        <w:t> </w:t>
      </w:r>
    </w:p>
    <w:p w:rsidR="009110B5" w:rsidP="009110B5" w:rsidRDefault="009110B5" w14:paraId="521BFBFD" w14:textId="77777777">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rsidRPr="00E14FA2" w:rsidR="009110B5" w:rsidP="009110B5" w:rsidRDefault="009110B5" w14:paraId="169EF394" w14:textId="666222D2">
      <w:pPr>
        <w:pStyle w:val="paragraph"/>
        <w:numPr>
          <w:ilvl w:val="0"/>
          <w:numId w:val="4"/>
        </w:numPr>
        <w:spacing w:before="0" w:beforeAutospacing="0" w:after="0" w:afterAutospacing="0"/>
        <w:textAlignment w:val="baseline"/>
        <w:rPr>
          <w:rStyle w:val="eop"/>
          <w:sz w:val="22"/>
          <w:szCs w:val="22"/>
        </w:rPr>
      </w:pPr>
      <w:r>
        <w:rPr>
          <w:rStyle w:val="normaltextrun"/>
          <w:rFonts w:ascii="Calibri" w:hAnsi="Calibri" w:cs="Calibri"/>
          <w:color w:val="000000"/>
          <w:sz w:val="22"/>
          <w:szCs w:val="22"/>
        </w:rPr>
        <w:t>Percentage of purchases distributed beyond current food distribution networks to serve underserved communities, and of those, what percentage will likely be sustained after the funding is expended. </w:t>
      </w:r>
      <w:r>
        <w:rPr>
          <w:rStyle w:val="eop"/>
          <w:rFonts w:ascii="Calibri" w:hAnsi="Calibri" w:cs="Calibri"/>
          <w:color w:val="000000"/>
          <w:sz w:val="22"/>
          <w:szCs w:val="22"/>
        </w:rPr>
        <w:t> </w:t>
      </w:r>
    </w:p>
    <w:p w:rsidR="00E14FA2" w:rsidP="00E14FA2" w:rsidRDefault="00E14FA2" w14:paraId="5DDEB4AB" w14:textId="77777777">
      <w:pPr>
        <w:pStyle w:val="paragraph"/>
        <w:spacing w:before="0" w:beforeAutospacing="0" w:after="0" w:afterAutospacing="0"/>
        <w:textAlignment w:val="baseline"/>
        <w:rPr>
          <w:sz w:val="22"/>
          <w:szCs w:val="22"/>
        </w:rPr>
      </w:pPr>
    </w:p>
    <w:p w:rsidR="002E03FF" w:rsidP="002E03FF" w:rsidRDefault="003466C9" w14:paraId="664C3CC5" w14:textId="1DE7A4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 your response to question 1 and 2, compare the number of partnerships built through the LFPA to partnerships in existence prior to the program, and of those, the percentage that will continue at the conclusion of the program.  In your response to question 3, compare the total deliveries of food products through the LFPA to the deliveries made to underserved communities that are not served by current food distribution networks (such as TEFAP), and the percentage of those food distributions that will continue at the conclusion of the program.</w:t>
      </w:r>
    </w:p>
    <w:sectPr w:rsidR="002E0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E4196"/>
    <w:multiLevelType w:val="multilevel"/>
    <w:tmpl w:val="8E16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74B29"/>
    <w:multiLevelType w:val="multilevel"/>
    <w:tmpl w:val="5F8A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8549A"/>
    <w:multiLevelType w:val="hybridMultilevel"/>
    <w:tmpl w:val="AF1EC306"/>
    <w:lvl w:ilvl="0" w:tplc="CA7EBD9C">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B6A9A"/>
    <w:multiLevelType w:val="multilevel"/>
    <w:tmpl w:val="C3EC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FF"/>
    <w:rsid w:val="002E03FF"/>
    <w:rsid w:val="003466C9"/>
    <w:rsid w:val="005C2CDD"/>
    <w:rsid w:val="005C412A"/>
    <w:rsid w:val="008A3664"/>
    <w:rsid w:val="009110B5"/>
    <w:rsid w:val="0096281C"/>
    <w:rsid w:val="00A73947"/>
    <w:rsid w:val="00DD1E66"/>
    <w:rsid w:val="00DF0D43"/>
    <w:rsid w:val="00E14FA2"/>
    <w:rsid w:val="00E7213B"/>
    <w:rsid w:val="00F8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74E9"/>
  <w15:chartTrackingRefBased/>
  <w15:docId w15:val="{2DF1951C-ED9C-4C3E-908D-897D4FA5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E03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E03FF"/>
  </w:style>
  <w:style w:type="character" w:customStyle="1" w:styleId="eop">
    <w:name w:val="eop"/>
    <w:basedOn w:val="DefaultParagraphFont"/>
    <w:rsid w:val="002E03FF"/>
  </w:style>
  <w:style w:type="character" w:styleId="CommentReference">
    <w:name w:val="annotation reference"/>
    <w:basedOn w:val="DefaultParagraphFont"/>
    <w:uiPriority w:val="99"/>
    <w:semiHidden/>
    <w:unhideWhenUsed/>
    <w:rsid w:val="005C2CDD"/>
    <w:rPr>
      <w:sz w:val="16"/>
      <w:szCs w:val="16"/>
    </w:rPr>
  </w:style>
  <w:style w:type="paragraph" w:styleId="CommentText">
    <w:name w:val="annotation text"/>
    <w:basedOn w:val="Normal"/>
    <w:link w:val="CommentTextChar"/>
    <w:uiPriority w:val="99"/>
    <w:semiHidden/>
    <w:unhideWhenUsed/>
    <w:rsid w:val="005C2CDD"/>
    <w:pPr>
      <w:spacing w:line="240" w:lineRule="auto"/>
    </w:pPr>
    <w:rPr>
      <w:sz w:val="20"/>
      <w:szCs w:val="20"/>
    </w:rPr>
  </w:style>
  <w:style w:type="character" w:customStyle="1" w:styleId="CommentTextChar">
    <w:name w:val="Comment Text Char"/>
    <w:basedOn w:val="DefaultParagraphFont"/>
    <w:link w:val="CommentText"/>
    <w:uiPriority w:val="99"/>
    <w:semiHidden/>
    <w:rsid w:val="005C2CDD"/>
    <w:rPr>
      <w:sz w:val="20"/>
      <w:szCs w:val="20"/>
    </w:rPr>
  </w:style>
  <w:style w:type="paragraph" w:styleId="CommentSubject">
    <w:name w:val="annotation subject"/>
    <w:basedOn w:val="CommentText"/>
    <w:next w:val="CommentText"/>
    <w:link w:val="CommentSubjectChar"/>
    <w:uiPriority w:val="99"/>
    <w:semiHidden/>
    <w:unhideWhenUsed/>
    <w:rsid w:val="005C2CDD"/>
    <w:rPr>
      <w:b/>
      <w:bCs/>
    </w:rPr>
  </w:style>
  <w:style w:type="character" w:customStyle="1" w:styleId="CommentSubjectChar">
    <w:name w:val="Comment Subject Char"/>
    <w:basedOn w:val="CommentTextChar"/>
    <w:link w:val="CommentSubject"/>
    <w:uiPriority w:val="99"/>
    <w:semiHidden/>
    <w:rsid w:val="005C2CDD"/>
    <w:rPr>
      <w:b/>
      <w:bCs/>
      <w:sz w:val="20"/>
      <w:szCs w:val="20"/>
    </w:rPr>
  </w:style>
  <w:style w:type="paragraph" w:styleId="BalloonText">
    <w:name w:val="Balloon Text"/>
    <w:basedOn w:val="Normal"/>
    <w:link w:val="BalloonTextChar"/>
    <w:uiPriority w:val="99"/>
    <w:semiHidden/>
    <w:unhideWhenUsed/>
    <w:rsid w:val="00E72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13B"/>
    <w:rPr>
      <w:rFonts w:ascii="Segoe UI" w:hAnsi="Segoe UI" w:cs="Segoe UI"/>
      <w:sz w:val="18"/>
      <w:szCs w:val="18"/>
    </w:rPr>
  </w:style>
  <w:style w:type="paragraph" w:styleId="ListParagraph">
    <w:name w:val="List Paragraph"/>
    <w:basedOn w:val="Normal"/>
    <w:uiPriority w:val="34"/>
    <w:qFormat/>
    <w:rsid w:val="00E14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Lober, Elizabeth - AMS</dc:creator>
  <cp:keywords/>
  <dc:description/>
  <cp:lastModifiedBy>Rodeheaver, Cynthia - AMS</cp:lastModifiedBy>
  <cp:revision>3</cp:revision>
  <dcterms:created xsi:type="dcterms:W3CDTF">2021-08-18T17:07:00Z</dcterms:created>
  <dcterms:modified xsi:type="dcterms:W3CDTF">2021-08-19T15:15:00Z</dcterms:modified>
</cp:coreProperties>
</file>