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809FD" w:rsidR="00136A96" w:rsidP="00136A96" w:rsidRDefault="003768CF" w14:paraId="24906588" w14:textId="5533281E">
      <w:pPr>
        <w:pStyle w:val="Body"/>
        <w:spacing w:after="0" w:line="240" w:lineRule="auto"/>
        <w:jc w:val="center"/>
        <w:rPr>
          <w:rFonts w:ascii="Times New Roman" w:hAnsi="Times New Roman" w:eastAsia="Times New Roman" w:cs="Times New Roman"/>
          <w:b/>
          <w:bCs/>
          <w:sz w:val="24"/>
          <w:szCs w:val="24"/>
        </w:rPr>
      </w:pPr>
      <w:bookmarkStart w:name="_Hlk74907020" w:id="0"/>
      <w:r w:rsidRPr="00C809FD">
        <w:rPr>
          <w:rFonts w:ascii="Times New Roman" w:hAnsi="Times New Roman" w:cs="Times New Roman"/>
          <w:b/>
          <w:bCs/>
          <w:sz w:val="24"/>
          <w:szCs w:val="24"/>
        </w:rPr>
        <w:t>C</w:t>
      </w:r>
      <w:r w:rsidRPr="00C809FD" w:rsidR="00136A96">
        <w:rPr>
          <w:rFonts w:ascii="Times New Roman" w:hAnsi="Times New Roman" w:cs="Times New Roman"/>
          <w:b/>
          <w:bCs/>
          <w:sz w:val="24"/>
          <w:szCs w:val="24"/>
        </w:rPr>
        <w:t>ENTERS</w:t>
      </w:r>
      <w:r w:rsidRPr="00C809FD" w:rsidR="00F17246">
        <w:rPr>
          <w:rFonts w:ascii="Times New Roman" w:hAnsi="Times New Roman" w:cs="Times New Roman"/>
          <w:b/>
          <w:bCs/>
          <w:sz w:val="24"/>
          <w:szCs w:val="24"/>
        </w:rPr>
        <w:t xml:space="preserve"> </w:t>
      </w:r>
      <w:r w:rsidRPr="00C809FD" w:rsidR="00136A96">
        <w:rPr>
          <w:rFonts w:ascii="Times New Roman" w:hAnsi="Times New Roman" w:cs="Times New Roman"/>
          <w:b/>
          <w:bCs/>
          <w:sz w:val="24"/>
          <w:szCs w:val="24"/>
        </w:rPr>
        <w:t>FOR</w:t>
      </w:r>
      <w:r w:rsidRPr="00C809FD" w:rsidR="00F17246">
        <w:rPr>
          <w:rFonts w:ascii="Times New Roman" w:hAnsi="Times New Roman" w:cs="Times New Roman"/>
          <w:b/>
          <w:bCs/>
          <w:sz w:val="24"/>
          <w:szCs w:val="24"/>
        </w:rPr>
        <w:t xml:space="preserve"> </w:t>
      </w:r>
      <w:r w:rsidRPr="00C809FD" w:rsidR="00136A96">
        <w:rPr>
          <w:rFonts w:ascii="Times New Roman" w:hAnsi="Times New Roman" w:cs="Times New Roman"/>
          <w:b/>
          <w:bCs/>
          <w:sz w:val="24"/>
          <w:szCs w:val="24"/>
        </w:rPr>
        <w:t>DISEASE</w:t>
      </w:r>
      <w:r w:rsidRPr="00C809FD" w:rsidR="00F17246">
        <w:rPr>
          <w:rFonts w:ascii="Times New Roman" w:hAnsi="Times New Roman" w:cs="Times New Roman"/>
          <w:b/>
          <w:bCs/>
          <w:sz w:val="24"/>
          <w:szCs w:val="24"/>
        </w:rPr>
        <w:t xml:space="preserve"> </w:t>
      </w:r>
      <w:r w:rsidRPr="00C809FD" w:rsidR="00136A96">
        <w:rPr>
          <w:rFonts w:ascii="Times New Roman" w:hAnsi="Times New Roman" w:cs="Times New Roman"/>
          <w:b/>
          <w:bCs/>
          <w:sz w:val="24"/>
          <w:szCs w:val="24"/>
        </w:rPr>
        <w:t>CONTROL</w:t>
      </w:r>
      <w:r w:rsidRPr="00C809FD" w:rsidR="00F17246">
        <w:rPr>
          <w:rFonts w:ascii="Times New Roman" w:hAnsi="Times New Roman" w:cs="Times New Roman"/>
          <w:b/>
          <w:bCs/>
          <w:sz w:val="24"/>
          <w:szCs w:val="24"/>
        </w:rPr>
        <w:t xml:space="preserve"> </w:t>
      </w:r>
      <w:r w:rsidRPr="00C809FD" w:rsidR="00136A96">
        <w:rPr>
          <w:rFonts w:ascii="Times New Roman" w:hAnsi="Times New Roman" w:cs="Times New Roman"/>
          <w:b/>
          <w:bCs/>
          <w:sz w:val="24"/>
          <w:szCs w:val="24"/>
        </w:rPr>
        <w:t>AND</w:t>
      </w:r>
      <w:r w:rsidRPr="00C809FD" w:rsidR="00F17246">
        <w:rPr>
          <w:rFonts w:ascii="Times New Roman" w:hAnsi="Times New Roman" w:cs="Times New Roman"/>
          <w:b/>
          <w:bCs/>
          <w:sz w:val="24"/>
          <w:szCs w:val="24"/>
        </w:rPr>
        <w:t xml:space="preserve"> </w:t>
      </w:r>
      <w:r w:rsidRPr="00C809FD" w:rsidR="00136A96">
        <w:rPr>
          <w:rFonts w:ascii="Times New Roman" w:hAnsi="Times New Roman" w:cs="Times New Roman"/>
          <w:b/>
          <w:bCs/>
          <w:sz w:val="24"/>
          <w:szCs w:val="24"/>
        </w:rPr>
        <w:t>PREVENTION</w:t>
      </w:r>
    </w:p>
    <w:p w:rsidRPr="00C809FD" w:rsidR="00136A96" w:rsidP="00136A96" w:rsidRDefault="00136A96" w14:paraId="5293C595" w14:textId="326A74AC">
      <w:pPr>
        <w:pStyle w:val="Body"/>
        <w:spacing w:after="0" w:line="240" w:lineRule="auto"/>
        <w:jc w:val="center"/>
        <w:rPr>
          <w:rFonts w:ascii="Times New Roman" w:hAnsi="Times New Roman" w:eastAsia="Times New Roman" w:cs="Times New Roman"/>
          <w:b/>
          <w:bCs/>
          <w:sz w:val="24"/>
          <w:szCs w:val="24"/>
        </w:rPr>
      </w:pPr>
      <w:r w:rsidRPr="00C809FD">
        <w:rPr>
          <w:rFonts w:ascii="Times New Roman" w:hAnsi="Times New Roman" w:cs="Times New Roman"/>
          <w:b/>
          <w:bCs/>
          <w:sz w:val="24"/>
          <w:szCs w:val="24"/>
        </w:rPr>
        <w:t>DEPARTMENT</w:t>
      </w:r>
      <w:r w:rsidRPr="00C809FD" w:rsidR="00F17246">
        <w:rPr>
          <w:rFonts w:ascii="Times New Roman" w:hAnsi="Times New Roman" w:cs="Times New Roman"/>
          <w:b/>
          <w:bCs/>
          <w:sz w:val="24"/>
          <w:szCs w:val="24"/>
        </w:rPr>
        <w:t xml:space="preserve"> </w:t>
      </w:r>
      <w:r w:rsidRPr="00C809FD">
        <w:rPr>
          <w:rFonts w:ascii="Times New Roman" w:hAnsi="Times New Roman" w:cs="Times New Roman"/>
          <w:b/>
          <w:bCs/>
          <w:sz w:val="24"/>
          <w:szCs w:val="24"/>
        </w:rPr>
        <w:t>OF</w:t>
      </w:r>
      <w:r w:rsidRPr="00C809FD" w:rsidR="00F17246">
        <w:rPr>
          <w:rFonts w:ascii="Times New Roman" w:hAnsi="Times New Roman" w:cs="Times New Roman"/>
          <w:b/>
          <w:bCs/>
          <w:sz w:val="24"/>
          <w:szCs w:val="24"/>
        </w:rPr>
        <w:t xml:space="preserve"> </w:t>
      </w:r>
      <w:r w:rsidRPr="00C809FD">
        <w:rPr>
          <w:rFonts w:ascii="Times New Roman" w:hAnsi="Times New Roman" w:cs="Times New Roman"/>
          <w:b/>
          <w:bCs/>
          <w:sz w:val="24"/>
          <w:szCs w:val="24"/>
        </w:rPr>
        <w:t>HEALTH</w:t>
      </w:r>
      <w:r w:rsidRPr="00C809FD" w:rsidR="00F17246">
        <w:rPr>
          <w:rFonts w:ascii="Times New Roman" w:hAnsi="Times New Roman" w:cs="Times New Roman"/>
          <w:b/>
          <w:bCs/>
          <w:sz w:val="24"/>
          <w:szCs w:val="24"/>
        </w:rPr>
        <w:t xml:space="preserve"> </w:t>
      </w:r>
      <w:r w:rsidRPr="00C809FD">
        <w:rPr>
          <w:rFonts w:ascii="Times New Roman" w:hAnsi="Times New Roman" w:cs="Times New Roman"/>
          <w:b/>
          <w:bCs/>
          <w:sz w:val="24"/>
          <w:szCs w:val="24"/>
        </w:rPr>
        <w:t>AND</w:t>
      </w:r>
      <w:r w:rsidRPr="00C809FD" w:rsidR="00F17246">
        <w:rPr>
          <w:rFonts w:ascii="Times New Roman" w:hAnsi="Times New Roman" w:cs="Times New Roman"/>
          <w:b/>
          <w:bCs/>
          <w:sz w:val="24"/>
          <w:szCs w:val="24"/>
        </w:rPr>
        <w:t xml:space="preserve"> </w:t>
      </w:r>
      <w:r w:rsidRPr="00C809FD">
        <w:rPr>
          <w:rFonts w:ascii="Times New Roman" w:hAnsi="Times New Roman" w:cs="Times New Roman"/>
          <w:b/>
          <w:bCs/>
          <w:sz w:val="24"/>
          <w:szCs w:val="24"/>
        </w:rPr>
        <w:t>HUMAN</w:t>
      </w:r>
      <w:r w:rsidRPr="00C809FD" w:rsidR="00F17246">
        <w:rPr>
          <w:rFonts w:ascii="Times New Roman" w:hAnsi="Times New Roman" w:cs="Times New Roman"/>
          <w:b/>
          <w:bCs/>
          <w:sz w:val="24"/>
          <w:szCs w:val="24"/>
        </w:rPr>
        <w:t xml:space="preserve"> </w:t>
      </w:r>
      <w:r w:rsidRPr="00C809FD">
        <w:rPr>
          <w:rFonts w:ascii="Times New Roman" w:hAnsi="Times New Roman" w:cs="Times New Roman"/>
          <w:b/>
          <w:bCs/>
          <w:sz w:val="24"/>
          <w:szCs w:val="24"/>
        </w:rPr>
        <w:t>SERVICES</w:t>
      </w:r>
    </w:p>
    <w:p w:rsidRPr="00C809FD" w:rsidR="00136A96" w:rsidP="00136A96" w:rsidRDefault="00136A96" w14:paraId="0A0FC14B" w14:textId="77777777">
      <w:pPr>
        <w:pStyle w:val="Body"/>
        <w:spacing w:after="0" w:line="240" w:lineRule="auto"/>
        <w:jc w:val="center"/>
        <w:rPr>
          <w:rFonts w:ascii="Times New Roman" w:hAnsi="Times New Roman" w:eastAsia="Times New Roman" w:cs="Times New Roman"/>
          <w:b/>
          <w:bCs/>
          <w:sz w:val="24"/>
          <w:szCs w:val="24"/>
        </w:rPr>
      </w:pPr>
    </w:p>
    <w:p w:rsidRPr="00C809FD" w:rsidR="00136A96" w:rsidP="00136A96" w:rsidRDefault="00136A96" w14:paraId="19771DC2" w14:textId="568D3E18">
      <w:pPr>
        <w:pStyle w:val="Body"/>
        <w:spacing w:after="0" w:line="240" w:lineRule="auto"/>
        <w:jc w:val="center"/>
        <w:rPr>
          <w:rFonts w:ascii="Times New Roman" w:hAnsi="Times New Roman" w:eastAsia="Times New Roman" w:cs="Times New Roman"/>
          <w:b/>
          <w:bCs/>
          <w:sz w:val="24"/>
          <w:szCs w:val="24"/>
        </w:rPr>
      </w:pPr>
      <w:r w:rsidRPr="00C809FD">
        <w:rPr>
          <w:rFonts w:ascii="Times New Roman" w:hAnsi="Times New Roman" w:cs="Times New Roman"/>
          <w:b/>
          <w:bCs/>
          <w:sz w:val="24"/>
          <w:szCs w:val="24"/>
        </w:rPr>
        <w:t>ORDER</w:t>
      </w:r>
      <w:r w:rsidRPr="00C809FD" w:rsidR="00F17246">
        <w:rPr>
          <w:rFonts w:ascii="Times New Roman" w:hAnsi="Times New Roman" w:cs="Times New Roman"/>
          <w:b/>
          <w:bCs/>
          <w:sz w:val="24"/>
          <w:szCs w:val="24"/>
        </w:rPr>
        <w:t xml:space="preserve"> </w:t>
      </w:r>
      <w:r w:rsidRPr="00C809FD">
        <w:rPr>
          <w:rFonts w:ascii="Times New Roman" w:hAnsi="Times New Roman" w:cs="Times New Roman"/>
          <w:b/>
          <w:bCs/>
          <w:sz w:val="24"/>
          <w:szCs w:val="24"/>
        </w:rPr>
        <w:t>UNDER</w:t>
      </w:r>
      <w:r w:rsidRPr="00C809FD" w:rsidR="00F17246">
        <w:rPr>
          <w:rFonts w:ascii="Times New Roman" w:hAnsi="Times New Roman" w:cs="Times New Roman"/>
          <w:b/>
          <w:bCs/>
          <w:sz w:val="24"/>
          <w:szCs w:val="24"/>
        </w:rPr>
        <w:t xml:space="preserve"> </w:t>
      </w:r>
      <w:r w:rsidRPr="00C809FD">
        <w:rPr>
          <w:rFonts w:ascii="Times New Roman" w:hAnsi="Times New Roman" w:cs="Times New Roman"/>
          <w:b/>
          <w:bCs/>
          <w:sz w:val="24"/>
          <w:szCs w:val="24"/>
        </w:rPr>
        <w:t>SECTION</w:t>
      </w:r>
      <w:r w:rsidRPr="00C809FD" w:rsidR="00F17246">
        <w:rPr>
          <w:rFonts w:ascii="Times New Roman" w:hAnsi="Times New Roman" w:cs="Times New Roman"/>
          <w:b/>
          <w:bCs/>
          <w:sz w:val="24"/>
          <w:szCs w:val="24"/>
        </w:rPr>
        <w:t xml:space="preserve"> </w:t>
      </w:r>
      <w:r w:rsidRPr="00C809FD">
        <w:rPr>
          <w:rFonts w:ascii="Times New Roman" w:hAnsi="Times New Roman" w:cs="Times New Roman"/>
          <w:b/>
          <w:bCs/>
          <w:sz w:val="24"/>
          <w:szCs w:val="24"/>
        </w:rPr>
        <w:t>361</w:t>
      </w:r>
    </w:p>
    <w:p w:rsidRPr="00C809FD" w:rsidR="00136A96" w:rsidP="00136A96" w:rsidRDefault="00136A96" w14:paraId="09BD6835" w14:textId="0E1C3AF1">
      <w:pPr>
        <w:pStyle w:val="Body"/>
        <w:spacing w:after="0" w:line="240" w:lineRule="auto"/>
        <w:jc w:val="center"/>
        <w:rPr>
          <w:rFonts w:ascii="Times New Roman" w:hAnsi="Times New Roman" w:eastAsia="Times New Roman" w:cs="Times New Roman"/>
          <w:b/>
          <w:bCs/>
          <w:sz w:val="24"/>
          <w:szCs w:val="24"/>
        </w:rPr>
      </w:pPr>
      <w:r w:rsidRPr="00C809FD">
        <w:rPr>
          <w:rFonts w:ascii="Times New Roman" w:hAnsi="Times New Roman" w:cs="Times New Roman"/>
          <w:b/>
          <w:bCs/>
          <w:sz w:val="24"/>
          <w:szCs w:val="24"/>
        </w:rPr>
        <w:t>OF</w:t>
      </w:r>
      <w:r w:rsidRPr="00C809FD" w:rsidR="00F17246">
        <w:rPr>
          <w:rFonts w:ascii="Times New Roman" w:hAnsi="Times New Roman" w:cs="Times New Roman"/>
          <w:b/>
          <w:bCs/>
          <w:sz w:val="24"/>
          <w:szCs w:val="24"/>
        </w:rPr>
        <w:t xml:space="preserve"> </w:t>
      </w:r>
      <w:r w:rsidRPr="00C809FD">
        <w:rPr>
          <w:rFonts w:ascii="Times New Roman" w:hAnsi="Times New Roman" w:cs="Times New Roman"/>
          <w:b/>
          <w:bCs/>
          <w:sz w:val="24"/>
          <w:szCs w:val="24"/>
        </w:rPr>
        <w:t>THE</w:t>
      </w:r>
      <w:r w:rsidRPr="00C809FD" w:rsidR="00F17246">
        <w:rPr>
          <w:rFonts w:ascii="Times New Roman" w:hAnsi="Times New Roman" w:cs="Times New Roman"/>
          <w:b/>
          <w:bCs/>
          <w:sz w:val="24"/>
          <w:szCs w:val="24"/>
        </w:rPr>
        <w:t xml:space="preserve"> </w:t>
      </w:r>
      <w:r w:rsidRPr="00C809FD">
        <w:rPr>
          <w:rFonts w:ascii="Times New Roman" w:hAnsi="Times New Roman" w:cs="Times New Roman"/>
          <w:b/>
          <w:bCs/>
          <w:sz w:val="24"/>
          <w:szCs w:val="24"/>
        </w:rPr>
        <w:t>PUBLIC</w:t>
      </w:r>
      <w:r w:rsidRPr="00C809FD" w:rsidR="00F17246">
        <w:rPr>
          <w:rFonts w:ascii="Times New Roman" w:hAnsi="Times New Roman" w:cs="Times New Roman"/>
          <w:b/>
          <w:bCs/>
          <w:sz w:val="24"/>
          <w:szCs w:val="24"/>
        </w:rPr>
        <w:t xml:space="preserve"> </w:t>
      </w:r>
      <w:r w:rsidRPr="00C809FD">
        <w:rPr>
          <w:rFonts w:ascii="Times New Roman" w:hAnsi="Times New Roman" w:cs="Times New Roman"/>
          <w:b/>
          <w:bCs/>
          <w:sz w:val="24"/>
          <w:szCs w:val="24"/>
        </w:rPr>
        <w:t>HEALTH</w:t>
      </w:r>
      <w:r w:rsidRPr="00C809FD" w:rsidR="00F17246">
        <w:rPr>
          <w:rFonts w:ascii="Times New Roman" w:hAnsi="Times New Roman" w:cs="Times New Roman"/>
          <w:b/>
          <w:bCs/>
          <w:sz w:val="24"/>
          <w:szCs w:val="24"/>
        </w:rPr>
        <w:t xml:space="preserve"> </w:t>
      </w:r>
      <w:r w:rsidRPr="00C809FD">
        <w:rPr>
          <w:rFonts w:ascii="Times New Roman" w:hAnsi="Times New Roman" w:cs="Times New Roman"/>
          <w:b/>
          <w:bCs/>
          <w:sz w:val="24"/>
          <w:szCs w:val="24"/>
        </w:rPr>
        <w:t>SERVICE</w:t>
      </w:r>
      <w:r w:rsidRPr="00C809FD" w:rsidR="00F17246">
        <w:rPr>
          <w:rFonts w:ascii="Times New Roman" w:hAnsi="Times New Roman" w:cs="Times New Roman"/>
          <w:b/>
          <w:bCs/>
          <w:sz w:val="24"/>
          <w:szCs w:val="24"/>
        </w:rPr>
        <w:t xml:space="preserve"> </w:t>
      </w:r>
      <w:r w:rsidRPr="00C809FD">
        <w:rPr>
          <w:rFonts w:ascii="Times New Roman" w:hAnsi="Times New Roman" w:cs="Times New Roman"/>
          <w:b/>
          <w:bCs/>
          <w:sz w:val="24"/>
          <w:szCs w:val="24"/>
        </w:rPr>
        <w:t>ACT</w:t>
      </w:r>
      <w:r w:rsidRPr="00C809FD" w:rsidR="00F17246">
        <w:rPr>
          <w:rFonts w:ascii="Times New Roman" w:hAnsi="Times New Roman" w:cs="Times New Roman"/>
          <w:b/>
          <w:bCs/>
          <w:sz w:val="24"/>
          <w:szCs w:val="24"/>
        </w:rPr>
        <w:t xml:space="preserve"> </w:t>
      </w:r>
      <w:r w:rsidRPr="00C809FD">
        <w:rPr>
          <w:rFonts w:ascii="Times New Roman" w:hAnsi="Times New Roman" w:cs="Times New Roman"/>
          <w:b/>
          <w:bCs/>
          <w:sz w:val="24"/>
          <w:szCs w:val="24"/>
        </w:rPr>
        <w:t>(42</w:t>
      </w:r>
      <w:r w:rsidRPr="00C809FD" w:rsidR="00F17246">
        <w:rPr>
          <w:rFonts w:ascii="Times New Roman" w:hAnsi="Times New Roman" w:cs="Times New Roman"/>
          <w:b/>
          <w:bCs/>
          <w:sz w:val="24"/>
          <w:szCs w:val="24"/>
        </w:rPr>
        <w:t xml:space="preserve"> </w:t>
      </w:r>
      <w:r w:rsidRPr="00C809FD">
        <w:rPr>
          <w:rFonts w:ascii="Times New Roman" w:hAnsi="Times New Roman" w:cs="Times New Roman"/>
          <w:b/>
          <w:bCs/>
          <w:sz w:val="24"/>
          <w:szCs w:val="24"/>
        </w:rPr>
        <w:t>U.S.C.</w:t>
      </w:r>
      <w:r w:rsidRPr="00C809FD" w:rsidR="00F17246">
        <w:rPr>
          <w:rFonts w:ascii="Times New Roman" w:hAnsi="Times New Roman" w:cs="Times New Roman"/>
          <w:b/>
          <w:bCs/>
          <w:sz w:val="24"/>
          <w:szCs w:val="24"/>
          <w:lang w:val="en-US"/>
        </w:rPr>
        <w:t xml:space="preserve"> </w:t>
      </w:r>
      <w:r w:rsidRPr="00C809FD">
        <w:rPr>
          <w:rFonts w:ascii="Times New Roman" w:hAnsi="Times New Roman" w:cs="Times New Roman"/>
          <w:b/>
          <w:bCs/>
          <w:sz w:val="24"/>
          <w:szCs w:val="24"/>
        </w:rPr>
        <w:t>264)</w:t>
      </w:r>
    </w:p>
    <w:p w:rsidRPr="00C809FD" w:rsidR="00136A96" w:rsidP="00136A96" w:rsidRDefault="00136A96" w14:paraId="42536CBB" w14:textId="0564C244">
      <w:pPr>
        <w:pStyle w:val="Body"/>
        <w:spacing w:after="0" w:line="240" w:lineRule="auto"/>
        <w:jc w:val="center"/>
        <w:rPr>
          <w:rFonts w:ascii="Times New Roman" w:hAnsi="Times New Roman" w:eastAsia="Times New Roman" w:cs="Times New Roman"/>
          <w:b/>
          <w:bCs/>
          <w:sz w:val="24"/>
          <w:szCs w:val="24"/>
        </w:rPr>
      </w:pPr>
      <w:r w:rsidRPr="00C809FD">
        <w:rPr>
          <w:rFonts w:ascii="Times New Roman" w:hAnsi="Times New Roman" w:cs="Times New Roman"/>
          <w:b/>
          <w:bCs/>
          <w:sz w:val="24"/>
          <w:szCs w:val="24"/>
        </w:rPr>
        <w:t>AND</w:t>
      </w:r>
      <w:r w:rsidRPr="00C809FD" w:rsidR="00F17246">
        <w:rPr>
          <w:rFonts w:ascii="Times New Roman" w:hAnsi="Times New Roman" w:cs="Times New Roman"/>
          <w:b/>
          <w:bCs/>
          <w:sz w:val="24"/>
          <w:szCs w:val="24"/>
        </w:rPr>
        <w:t xml:space="preserve"> </w:t>
      </w:r>
      <w:r w:rsidRPr="00C809FD">
        <w:rPr>
          <w:rFonts w:ascii="Times New Roman" w:hAnsi="Times New Roman" w:cs="Times New Roman"/>
          <w:b/>
          <w:bCs/>
          <w:sz w:val="24"/>
          <w:szCs w:val="24"/>
        </w:rPr>
        <w:t>42</w:t>
      </w:r>
      <w:r w:rsidRPr="00C809FD" w:rsidR="00F17246">
        <w:rPr>
          <w:rFonts w:ascii="Times New Roman" w:hAnsi="Times New Roman" w:cs="Times New Roman"/>
          <w:b/>
          <w:bCs/>
          <w:sz w:val="24"/>
          <w:szCs w:val="24"/>
        </w:rPr>
        <w:t xml:space="preserve"> </w:t>
      </w:r>
      <w:r w:rsidRPr="00C809FD">
        <w:rPr>
          <w:rFonts w:ascii="Times New Roman" w:hAnsi="Times New Roman" w:cs="Times New Roman"/>
          <w:b/>
          <w:bCs/>
          <w:sz w:val="24"/>
          <w:szCs w:val="24"/>
        </w:rPr>
        <w:t>CODE</w:t>
      </w:r>
      <w:r w:rsidRPr="00C809FD" w:rsidR="00F17246">
        <w:rPr>
          <w:rFonts w:ascii="Times New Roman" w:hAnsi="Times New Roman" w:cs="Times New Roman"/>
          <w:b/>
          <w:bCs/>
          <w:sz w:val="24"/>
          <w:szCs w:val="24"/>
        </w:rPr>
        <w:t xml:space="preserve"> </w:t>
      </w:r>
      <w:r w:rsidRPr="00C809FD">
        <w:rPr>
          <w:rFonts w:ascii="Times New Roman" w:hAnsi="Times New Roman" w:cs="Times New Roman"/>
          <w:b/>
          <w:bCs/>
          <w:sz w:val="24"/>
          <w:szCs w:val="24"/>
        </w:rPr>
        <w:t>OF</w:t>
      </w:r>
      <w:r w:rsidRPr="00C809FD" w:rsidR="00F17246">
        <w:rPr>
          <w:rFonts w:ascii="Times New Roman" w:hAnsi="Times New Roman" w:cs="Times New Roman"/>
          <w:b/>
          <w:bCs/>
          <w:sz w:val="24"/>
          <w:szCs w:val="24"/>
        </w:rPr>
        <w:t xml:space="preserve"> </w:t>
      </w:r>
      <w:r w:rsidRPr="00C809FD">
        <w:rPr>
          <w:rFonts w:ascii="Times New Roman" w:hAnsi="Times New Roman" w:cs="Times New Roman"/>
          <w:b/>
          <w:bCs/>
          <w:sz w:val="24"/>
          <w:szCs w:val="24"/>
        </w:rPr>
        <w:t>FEDERAL</w:t>
      </w:r>
      <w:r w:rsidRPr="00C809FD" w:rsidR="00F17246">
        <w:rPr>
          <w:rFonts w:ascii="Times New Roman" w:hAnsi="Times New Roman" w:cs="Times New Roman"/>
          <w:b/>
          <w:bCs/>
          <w:sz w:val="24"/>
          <w:szCs w:val="24"/>
        </w:rPr>
        <w:t xml:space="preserve"> </w:t>
      </w:r>
      <w:r w:rsidRPr="00C809FD">
        <w:rPr>
          <w:rFonts w:ascii="Times New Roman" w:hAnsi="Times New Roman" w:cs="Times New Roman"/>
          <w:b/>
          <w:bCs/>
          <w:sz w:val="24"/>
          <w:szCs w:val="24"/>
        </w:rPr>
        <w:t>REGULATIONS</w:t>
      </w:r>
      <w:r w:rsidRPr="00C809FD" w:rsidR="00F17246">
        <w:rPr>
          <w:rFonts w:ascii="Times New Roman" w:hAnsi="Times New Roman" w:cs="Times New Roman"/>
          <w:b/>
          <w:bCs/>
          <w:sz w:val="24"/>
          <w:szCs w:val="24"/>
        </w:rPr>
        <w:t xml:space="preserve"> </w:t>
      </w:r>
      <w:r w:rsidRPr="00C809FD">
        <w:rPr>
          <w:rFonts w:ascii="Times New Roman" w:hAnsi="Times New Roman" w:cs="Times New Roman"/>
          <w:b/>
          <w:bCs/>
          <w:sz w:val="24"/>
          <w:szCs w:val="24"/>
        </w:rPr>
        <w:t>70.2</w:t>
      </w:r>
    </w:p>
    <w:p w:rsidRPr="00C809FD" w:rsidR="00136A96" w:rsidP="00136A96" w:rsidRDefault="00136A96" w14:paraId="157F139C" w14:textId="77777777">
      <w:pPr>
        <w:pStyle w:val="Body"/>
        <w:spacing w:after="0" w:line="240" w:lineRule="auto"/>
        <w:jc w:val="center"/>
        <w:rPr>
          <w:rFonts w:ascii="Times New Roman" w:hAnsi="Times New Roman" w:eastAsia="Times New Roman" w:cs="Times New Roman"/>
          <w:b/>
          <w:bCs/>
          <w:sz w:val="24"/>
          <w:szCs w:val="24"/>
        </w:rPr>
      </w:pPr>
    </w:p>
    <w:p w:rsidRPr="00C809FD" w:rsidR="00581FBF" w:rsidP="0012191A" w:rsidRDefault="00136A96" w14:paraId="17C6C06B" w14:textId="1C1E3B28">
      <w:pPr>
        <w:spacing w:after="0" w:line="240" w:lineRule="auto"/>
        <w:jc w:val="center"/>
        <w:rPr>
          <w:rFonts w:ascii="Times New Roman" w:hAnsi="Times New Roman" w:cs="Times New Roman"/>
          <w:b/>
          <w:bCs/>
          <w:sz w:val="24"/>
          <w:szCs w:val="24"/>
        </w:rPr>
      </w:pPr>
      <w:r w:rsidRPr="00C809FD">
        <w:rPr>
          <w:rFonts w:ascii="Times New Roman" w:hAnsi="Times New Roman" w:cs="Times New Roman"/>
          <w:b/>
          <w:bCs/>
          <w:sz w:val="24"/>
          <w:szCs w:val="24"/>
        </w:rPr>
        <w:t>TEMPORARY</w:t>
      </w:r>
      <w:r w:rsidRPr="00C809FD" w:rsidR="00F17246">
        <w:rPr>
          <w:rFonts w:ascii="Times New Roman" w:hAnsi="Times New Roman" w:cs="Times New Roman"/>
          <w:b/>
          <w:bCs/>
          <w:sz w:val="24"/>
          <w:szCs w:val="24"/>
        </w:rPr>
        <w:t xml:space="preserve"> </w:t>
      </w:r>
      <w:r w:rsidRPr="00C809FD">
        <w:rPr>
          <w:rFonts w:ascii="Times New Roman" w:hAnsi="Times New Roman" w:cs="Times New Roman"/>
          <w:b/>
          <w:bCs/>
          <w:sz w:val="24"/>
          <w:szCs w:val="24"/>
        </w:rPr>
        <w:t>HALT</w:t>
      </w:r>
      <w:r w:rsidRPr="00C809FD" w:rsidR="00F17246">
        <w:rPr>
          <w:rFonts w:ascii="Times New Roman" w:hAnsi="Times New Roman" w:cs="Times New Roman"/>
          <w:b/>
          <w:bCs/>
          <w:sz w:val="24"/>
          <w:szCs w:val="24"/>
        </w:rPr>
        <w:t xml:space="preserve"> </w:t>
      </w:r>
      <w:r w:rsidRPr="00C809FD">
        <w:rPr>
          <w:rFonts w:ascii="Times New Roman" w:hAnsi="Times New Roman" w:cs="Times New Roman"/>
          <w:b/>
          <w:bCs/>
          <w:sz w:val="24"/>
          <w:szCs w:val="24"/>
        </w:rPr>
        <w:t>IN</w:t>
      </w:r>
      <w:r w:rsidRPr="00C809FD" w:rsidR="00F17246">
        <w:rPr>
          <w:rFonts w:ascii="Times New Roman" w:hAnsi="Times New Roman" w:cs="Times New Roman"/>
          <w:b/>
          <w:bCs/>
          <w:sz w:val="24"/>
          <w:szCs w:val="24"/>
        </w:rPr>
        <w:t xml:space="preserve"> </w:t>
      </w:r>
      <w:r w:rsidRPr="00C809FD">
        <w:rPr>
          <w:rFonts w:ascii="Times New Roman" w:hAnsi="Times New Roman" w:cs="Times New Roman"/>
          <w:b/>
          <w:bCs/>
          <w:sz w:val="24"/>
          <w:szCs w:val="24"/>
        </w:rPr>
        <w:t>RESIDENTIAL</w:t>
      </w:r>
      <w:r w:rsidRPr="00C809FD" w:rsidR="00F17246">
        <w:rPr>
          <w:rFonts w:ascii="Times New Roman" w:hAnsi="Times New Roman" w:cs="Times New Roman"/>
          <w:b/>
          <w:bCs/>
          <w:sz w:val="24"/>
          <w:szCs w:val="24"/>
        </w:rPr>
        <w:t xml:space="preserve"> </w:t>
      </w:r>
      <w:r w:rsidRPr="00C809FD">
        <w:rPr>
          <w:rFonts w:ascii="Times New Roman" w:hAnsi="Times New Roman" w:cs="Times New Roman"/>
          <w:b/>
          <w:bCs/>
          <w:sz w:val="24"/>
          <w:szCs w:val="24"/>
        </w:rPr>
        <w:t>EVICTIONS</w:t>
      </w:r>
      <w:r w:rsidRPr="00C809FD" w:rsidR="00720833">
        <w:rPr>
          <w:rFonts w:ascii="Times New Roman" w:hAnsi="Times New Roman" w:cs="Times New Roman"/>
          <w:b/>
          <w:bCs/>
          <w:sz w:val="24"/>
          <w:szCs w:val="24"/>
        </w:rPr>
        <w:t xml:space="preserve"> IN COMMUNITIES WITH </w:t>
      </w:r>
      <w:r w:rsidRPr="00C809FD" w:rsidR="00581FBF">
        <w:rPr>
          <w:rFonts w:ascii="Times New Roman" w:hAnsi="Times New Roman" w:cs="Times New Roman"/>
          <w:b/>
          <w:bCs/>
          <w:sz w:val="24"/>
          <w:szCs w:val="24"/>
        </w:rPr>
        <w:t xml:space="preserve">SUBSTANTIAL </w:t>
      </w:r>
      <w:r w:rsidRPr="00C809FD" w:rsidR="004B61E3">
        <w:rPr>
          <w:rFonts w:ascii="Times New Roman" w:hAnsi="Times New Roman" w:cs="Times New Roman"/>
          <w:b/>
          <w:bCs/>
          <w:sz w:val="24"/>
          <w:szCs w:val="24"/>
        </w:rPr>
        <w:t>OR</w:t>
      </w:r>
      <w:r w:rsidRPr="00C809FD" w:rsidR="00581FBF">
        <w:rPr>
          <w:rFonts w:ascii="Times New Roman" w:hAnsi="Times New Roman" w:cs="Times New Roman"/>
          <w:b/>
          <w:bCs/>
          <w:sz w:val="24"/>
          <w:szCs w:val="24"/>
        </w:rPr>
        <w:t xml:space="preserve"> </w:t>
      </w:r>
      <w:r w:rsidRPr="00C809FD" w:rsidR="00720833">
        <w:rPr>
          <w:rFonts w:ascii="Times New Roman" w:hAnsi="Times New Roman" w:cs="Times New Roman"/>
          <w:b/>
          <w:bCs/>
          <w:sz w:val="24"/>
          <w:szCs w:val="24"/>
        </w:rPr>
        <w:t xml:space="preserve">HIGH </w:t>
      </w:r>
      <w:r w:rsidRPr="00C809FD" w:rsidR="00581FBF">
        <w:rPr>
          <w:rFonts w:ascii="Times New Roman" w:hAnsi="Times New Roman" w:cs="Times New Roman"/>
          <w:b/>
          <w:bCs/>
          <w:sz w:val="24"/>
          <w:szCs w:val="24"/>
        </w:rPr>
        <w:t xml:space="preserve">LEVELS OF COMMUNITY </w:t>
      </w:r>
    </w:p>
    <w:p w:rsidRPr="00C809FD" w:rsidR="00136A96" w:rsidP="0012191A" w:rsidRDefault="00720833" w14:paraId="471FFAB3" w14:textId="0C258E0A">
      <w:pPr>
        <w:spacing w:after="0" w:line="240" w:lineRule="auto"/>
        <w:jc w:val="center"/>
        <w:rPr>
          <w:rFonts w:ascii="Times New Roman" w:hAnsi="Times New Roman" w:cs="Times New Roman"/>
          <w:b/>
          <w:bCs/>
          <w:sz w:val="24"/>
          <w:szCs w:val="24"/>
        </w:rPr>
      </w:pPr>
      <w:r w:rsidRPr="00C809FD">
        <w:rPr>
          <w:rFonts w:ascii="Times New Roman" w:hAnsi="Times New Roman" w:cs="Times New Roman"/>
          <w:b/>
          <w:bCs/>
          <w:sz w:val="24"/>
          <w:szCs w:val="24"/>
        </w:rPr>
        <w:t>TRANSMISSION OF COVID-19</w:t>
      </w:r>
      <w:r w:rsidRPr="00C809FD" w:rsidR="00F17246">
        <w:rPr>
          <w:rFonts w:ascii="Times New Roman" w:hAnsi="Times New Roman" w:cs="Times New Roman"/>
          <w:b/>
          <w:bCs/>
          <w:sz w:val="24"/>
          <w:szCs w:val="24"/>
        </w:rPr>
        <w:t xml:space="preserve"> </w:t>
      </w:r>
      <w:r w:rsidRPr="00C809FD" w:rsidR="00136A96">
        <w:rPr>
          <w:rFonts w:ascii="Times New Roman" w:hAnsi="Times New Roman" w:cs="Times New Roman"/>
          <w:b/>
          <w:bCs/>
          <w:sz w:val="24"/>
          <w:szCs w:val="24"/>
        </w:rPr>
        <w:t>TO</w:t>
      </w:r>
      <w:r w:rsidRPr="00C809FD" w:rsidR="00F17246">
        <w:rPr>
          <w:rFonts w:ascii="Times New Roman" w:hAnsi="Times New Roman" w:cs="Times New Roman"/>
          <w:b/>
          <w:bCs/>
          <w:sz w:val="24"/>
          <w:szCs w:val="24"/>
        </w:rPr>
        <w:t xml:space="preserve"> </w:t>
      </w:r>
    </w:p>
    <w:p w:rsidRPr="00C809FD" w:rsidR="00136A96" w:rsidP="0012191A" w:rsidRDefault="00136A96" w14:paraId="30E17341" w14:textId="439E6446">
      <w:pPr>
        <w:spacing w:after="0" w:line="240" w:lineRule="auto"/>
        <w:jc w:val="center"/>
        <w:rPr>
          <w:rFonts w:ascii="Times New Roman" w:hAnsi="Times New Roman" w:cs="Times New Roman"/>
          <w:b/>
          <w:bCs/>
          <w:sz w:val="24"/>
          <w:szCs w:val="24"/>
        </w:rPr>
      </w:pPr>
      <w:r w:rsidRPr="00C809FD">
        <w:rPr>
          <w:rFonts w:ascii="Times New Roman" w:hAnsi="Times New Roman" w:cs="Times New Roman"/>
          <w:b/>
          <w:bCs/>
          <w:sz w:val="24"/>
          <w:szCs w:val="24"/>
        </w:rPr>
        <w:t>PREVENT</w:t>
      </w:r>
      <w:r w:rsidRPr="00C809FD" w:rsidR="00F17246">
        <w:rPr>
          <w:rFonts w:ascii="Times New Roman" w:hAnsi="Times New Roman" w:cs="Times New Roman"/>
          <w:b/>
          <w:bCs/>
          <w:sz w:val="24"/>
          <w:szCs w:val="24"/>
        </w:rPr>
        <w:t xml:space="preserve"> </w:t>
      </w:r>
      <w:r w:rsidRPr="00C809FD">
        <w:rPr>
          <w:rFonts w:ascii="Times New Roman" w:hAnsi="Times New Roman" w:cs="Times New Roman"/>
          <w:b/>
          <w:bCs/>
          <w:sz w:val="24"/>
          <w:szCs w:val="24"/>
        </w:rPr>
        <w:t>THE</w:t>
      </w:r>
      <w:r w:rsidRPr="00C809FD" w:rsidR="00F17246">
        <w:rPr>
          <w:rFonts w:ascii="Times New Roman" w:hAnsi="Times New Roman" w:cs="Times New Roman"/>
          <w:b/>
          <w:bCs/>
          <w:sz w:val="24"/>
          <w:szCs w:val="24"/>
        </w:rPr>
        <w:t xml:space="preserve"> </w:t>
      </w:r>
      <w:r w:rsidRPr="00C809FD">
        <w:rPr>
          <w:rFonts w:ascii="Times New Roman" w:hAnsi="Times New Roman" w:cs="Times New Roman"/>
          <w:b/>
          <w:bCs/>
          <w:sz w:val="24"/>
          <w:szCs w:val="24"/>
        </w:rPr>
        <w:t>FURTHER</w:t>
      </w:r>
      <w:r w:rsidRPr="00C809FD" w:rsidR="00F17246">
        <w:rPr>
          <w:rFonts w:ascii="Times New Roman" w:hAnsi="Times New Roman" w:cs="Times New Roman"/>
          <w:b/>
          <w:bCs/>
          <w:sz w:val="24"/>
          <w:szCs w:val="24"/>
        </w:rPr>
        <w:t xml:space="preserve"> </w:t>
      </w:r>
      <w:r w:rsidRPr="00C809FD">
        <w:rPr>
          <w:rFonts w:ascii="Times New Roman" w:hAnsi="Times New Roman" w:cs="Times New Roman"/>
          <w:b/>
          <w:bCs/>
          <w:sz w:val="24"/>
          <w:szCs w:val="24"/>
        </w:rPr>
        <w:t>SPREAD</w:t>
      </w:r>
      <w:r w:rsidRPr="00C809FD" w:rsidR="00F17246">
        <w:rPr>
          <w:rFonts w:ascii="Times New Roman" w:hAnsi="Times New Roman" w:cs="Times New Roman"/>
          <w:b/>
          <w:bCs/>
          <w:sz w:val="24"/>
          <w:szCs w:val="24"/>
        </w:rPr>
        <w:t xml:space="preserve"> </w:t>
      </w:r>
      <w:r w:rsidRPr="00C809FD">
        <w:rPr>
          <w:rFonts w:ascii="Times New Roman" w:hAnsi="Times New Roman" w:cs="Times New Roman"/>
          <w:b/>
          <w:bCs/>
          <w:sz w:val="24"/>
          <w:szCs w:val="24"/>
        </w:rPr>
        <w:t>OF</w:t>
      </w:r>
      <w:r w:rsidRPr="00C809FD" w:rsidR="00F17246">
        <w:rPr>
          <w:rFonts w:ascii="Times New Roman" w:hAnsi="Times New Roman" w:cs="Times New Roman"/>
          <w:b/>
          <w:bCs/>
          <w:sz w:val="24"/>
          <w:szCs w:val="24"/>
        </w:rPr>
        <w:t xml:space="preserve"> </w:t>
      </w:r>
      <w:r w:rsidRPr="00C809FD">
        <w:rPr>
          <w:rFonts w:ascii="Times New Roman" w:hAnsi="Times New Roman" w:cs="Times New Roman"/>
          <w:b/>
          <w:bCs/>
          <w:sz w:val="24"/>
          <w:szCs w:val="24"/>
        </w:rPr>
        <w:t>COVID-19</w:t>
      </w:r>
    </w:p>
    <w:p w:rsidRPr="00C809FD" w:rsidR="00136A96" w:rsidP="0012191A" w:rsidRDefault="00136A96" w14:paraId="7A42EE07" w14:textId="77777777">
      <w:pPr>
        <w:spacing w:after="0" w:line="240" w:lineRule="auto"/>
        <w:rPr>
          <w:rFonts w:ascii="Times New Roman" w:hAnsi="Times New Roman" w:cs="Times New Roman"/>
          <w:b/>
          <w:bCs/>
          <w:sz w:val="24"/>
          <w:szCs w:val="24"/>
        </w:rPr>
      </w:pPr>
    </w:p>
    <w:p w:rsidRPr="00C809FD" w:rsidR="00136A96" w:rsidP="0012191A" w:rsidRDefault="004B43AF" w14:paraId="74B273FB" w14:textId="4B7F4AD9">
      <w:pPr>
        <w:spacing w:after="0" w:line="240" w:lineRule="auto"/>
        <w:rPr>
          <w:rFonts w:ascii="Times New Roman" w:hAnsi="Times New Roman" w:cs="Times New Roman"/>
          <w:sz w:val="24"/>
          <w:szCs w:val="24"/>
          <w:u w:val="single"/>
        </w:rPr>
      </w:pPr>
      <w:r w:rsidRPr="00C809FD">
        <w:rPr>
          <w:rFonts w:ascii="Times New Roman" w:hAnsi="Times New Roman" w:cs="Times New Roman"/>
          <w:sz w:val="24"/>
          <w:szCs w:val="24"/>
          <w:u w:val="single"/>
        </w:rPr>
        <w:t>SUMMARY</w:t>
      </w:r>
    </w:p>
    <w:p w:rsidRPr="00C809FD" w:rsidR="00597719" w:rsidP="0012191A" w:rsidRDefault="00597719" w14:paraId="61D92CE0" w14:textId="77777777">
      <w:pPr>
        <w:spacing w:after="0" w:line="240" w:lineRule="auto"/>
        <w:rPr>
          <w:rFonts w:ascii="Times New Roman" w:hAnsi="Times New Roman" w:cs="Times New Roman"/>
          <w:sz w:val="24"/>
          <w:szCs w:val="24"/>
        </w:rPr>
      </w:pPr>
    </w:p>
    <w:p w:rsidRPr="00C809FD" w:rsidR="000B500B" w:rsidP="000B500B" w:rsidRDefault="0030114A" w14:paraId="7D1864AF" w14:textId="11670F59">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The U.S. Centers for Disease and Control (</w:t>
      </w:r>
      <w:r w:rsidRPr="00C809FD" w:rsidR="007B5014">
        <w:rPr>
          <w:rFonts w:ascii="Times New Roman" w:hAnsi="Times New Roman" w:cs="Times New Roman"/>
          <w:sz w:val="24"/>
          <w:szCs w:val="24"/>
        </w:rPr>
        <w:t>CDC</w:t>
      </w:r>
      <w:r w:rsidRPr="00C809FD">
        <w:rPr>
          <w:rFonts w:ascii="Times New Roman" w:hAnsi="Times New Roman" w:cs="Times New Roman"/>
          <w:sz w:val="24"/>
          <w:szCs w:val="24"/>
        </w:rPr>
        <w:t>)</w:t>
      </w:r>
      <w:r w:rsidRPr="00C809FD" w:rsidR="007B5014">
        <w:rPr>
          <w:rFonts w:ascii="Times New Roman" w:hAnsi="Times New Roman" w:cs="Times New Roman"/>
          <w:sz w:val="24"/>
          <w:szCs w:val="24"/>
        </w:rPr>
        <w:t xml:space="preserve"> is issuing a new order temporarily halting evictions in counties with heightened levels of community transmission in order to respond to recent, unexpected developments in the trajectory of the COVID-19 pandemic, including the rise of the Delta variant. It is intended to target specific areas of the country where cases are rapidly increasing, which likely would be exacerbated by mass evictions. Accordingly, s</w:t>
      </w:r>
      <w:r w:rsidRPr="00C809FD" w:rsidR="00136A96">
        <w:rPr>
          <w:rFonts w:ascii="Times New Roman" w:hAnsi="Times New Roman" w:cs="Times New Roman"/>
          <w:sz w:val="24"/>
          <w:szCs w:val="24"/>
        </w:rPr>
        <w:t>ubject</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limitations</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under</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“Applicability,”</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landlord,</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owner</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residential</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property,</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other</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person</w:t>
      </w:r>
      <w:r w:rsidRPr="00C809FD" w:rsidR="00136A96">
        <w:rPr>
          <w:rStyle w:val="FootnoteReference"/>
          <w:rFonts w:ascii="Times New Roman" w:hAnsi="Times New Roman" w:cs="Times New Roman"/>
          <w:sz w:val="24"/>
          <w:szCs w:val="24"/>
        </w:rPr>
        <w:footnoteReference w:id="2"/>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legal</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right</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pursue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possessory</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action,</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shall</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not</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evict</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any</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covered</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person</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from</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any</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residential</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property</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any</w:t>
      </w:r>
      <w:r w:rsidRPr="00C809FD" w:rsidR="00F17246">
        <w:rPr>
          <w:rFonts w:ascii="Times New Roman" w:hAnsi="Times New Roman" w:cs="Times New Roman"/>
          <w:sz w:val="24"/>
          <w:szCs w:val="24"/>
        </w:rPr>
        <w:t xml:space="preserve"> </w:t>
      </w:r>
      <w:r w:rsidRPr="00C809FD" w:rsidR="009E6326">
        <w:rPr>
          <w:rFonts w:ascii="Times New Roman" w:hAnsi="Times New Roman" w:cs="Times New Roman"/>
          <w:sz w:val="24"/>
          <w:szCs w:val="24"/>
        </w:rPr>
        <w:t>county or U.S. territory while the county or territory is experiencing substantial or high levels of community transmission of SARS-CoV-2.</w:t>
      </w:r>
    </w:p>
    <w:p w:rsidRPr="00C809FD" w:rsidR="0063596A" w:rsidP="0012191A" w:rsidRDefault="0063596A" w14:paraId="3881764F" w14:textId="77777777">
      <w:pPr>
        <w:spacing w:after="0" w:line="240" w:lineRule="auto"/>
        <w:rPr>
          <w:rFonts w:ascii="Times New Roman" w:hAnsi="Times New Roman" w:cs="Times New Roman"/>
          <w:sz w:val="24"/>
          <w:szCs w:val="24"/>
        </w:rPr>
      </w:pPr>
    </w:p>
    <w:p w:rsidRPr="00C809FD" w:rsidR="000B500B" w:rsidP="000B500B" w:rsidRDefault="004B43AF" w14:paraId="2BDB7B32" w14:textId="4204C17A">
      <w:pPr>
        <w:spacing w:after="0" w:line="240" w:lineRule="auto"/>
        <w:rPr>
          <w:rFonts w:ascii="Times New Roman" w:hAnsi="Times New Roman" w:cs="Times New Roman"/>
          <w:sz w:val="24"/>
          <w:szCs w:val="24"/>
          <w:u w:val="single"/>
        </w:rPr>
      </w:pPr>
      <w:r w:rsidRPr="00C809FD">
        <w:rPr>
          <w:rFonts w:ascii="Times New Roman" w:hAnsi="Times New Roman" w:cs="Times New Roman"/>
          <w:sz w:val="24"/>
          <w:szCs w:val="24"/>
          <w:u w:val="single"/>
        </w:rPr>
        <w:t>DEFINITIONS</w:t>
      </w:r>
    </w:p>
    <w:p w:rsidRPr="00C809FD" w:rsidR="0063596A" w:rsidP="0012191A" w:rsidRDefault="0063596A" w14:paraId="18A6D9B0" w14:textId="77777777">
      <w:pPr>
        <w:spacing w:after="0" w:line="240" w:lineRule="auto"/>
        <w:rPr>
          <w:rFonts w:ascii="Times New Roman" w:hAnsi="Times New Roman" w:cs="Times New Roman"/>
          <w:sz w:val="24"/>
          <w:szCs w:val="24"/>
        </w:rPr>
      </w:pPr>
    </w:p>
    <w:p w:rsidRPr="00C809FD" w:rsidR="000B500B" w:rsidP="000B500B" w:rsidRDefault="00136A96" w14:paraId="1E11FD1D" w14:textId="6B0A6C88">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w:t>
      </w:r>
      <w:r w:rsidRPr="00C809FD">
        <w:rPr>
          <w:rFonts w:ascii="Times New Roman" w:hAnsi="Times New Roman" w:cs="Times New Roman"/>
          <w:i/>
          <w:iCs/>
          <w:sz w:val="24"/>
          <w:szCs w:val="24"/>
        </w:rPr>
        <w:t>Available</w:t>
      </w:r>
      <w:r w:rsidRPr="00C809FD" w:rsidR="00F17246">
        <w:rPr>
          <w:rFonts w:ascii="Times New Roman" w:hAnsi="Times New Roman" w:cs="Times New Roman"/>
          <w:i/>
          <w:iCs/>
          <w:sz w:val="24"/>
          <w:szCs w:val="24"/>
        </w:rPr>
        <w:t xml:space="preserve"> </w:t>
      </w:r>
      <w:r w:rsidRPr="00C809FD">
        <w:rPr>
          <w:rFonts w:ascii="Times New Roman" w:hAnsi="Times New Roman" w:cs="Times New Roman"/>
          <w:i/>
          <w:iCs/>
          <w:sz w:val="24"/>
          <w:szCs w:val="24"/>
        </w:rPr>
        <w:t>government</w:t>
      </w:r>
      <w:r w:rsidRPr="00C809FD" w:rsidR="00F17246">
        <w:rPr>
          <w:rFonts w:ascii="Times New Roman" w:hAnsi="Times New Roman" w:cs="Times New Roman"/>
          <w:i/>
          <w:iCs/>
          <w:sz w:val="24"/>
          <w:szCs w:val="24"/>
        </w:rPr>
        <w:t xml:space="preserve"> </w:t>
      </w:r>
      <w:r w:rsidRPr="00C809FD">
        <w:rPr>
          <w:rFonts w:ascii="Times New Roman" w:hAnsi="Times New Roman" w:cs="Times New Roman"/>
          <w:i/>
          <w:iCs/>
          <w:sz w:val="24"/>
          <w:szCs w:val="24"/>
        </w:rPr>
        <w:t>assistance</w:t>
      </w:r>
      <w:r w:rsidRPr="00C809FD">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means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governmental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rental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payment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benefits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available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individual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household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member.</w:t>
      </w:r>
    </w:p>
    <w:p w:rsidRPr="00C809FD" w:rsidR="0063596A" w:rsidP="0012191A" w:rsidRDefault="0063596A" w14:paraId="368C6E37" w14:textId="77777777">
      <w:pPr>
        <w:spacing w:after="0" w:line="240" w:lineRule="auto"/>
        <w:rPr>
          <w:rFonts w:ascii="Times New Roman" w:hAnsi="Times New Roman" w:cs="Times New Roman"/>
          <w:sz w:val="24"/>
          <w:szCs w:val="24"/>
        </w:rPr>
      </w:pPr>
    </w:p>
    <w:p w:rsidRPr="00C809FD" w:rsidR="000B500B" w:rsidP="000B500B" w:rsidRDefault="00136A96" w14:paraId="3328141B" w14:textId="6BE3755E">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w:t>
      </w:r>
      <w:r w:rsidRPr="00C809FD">
        <w:rPr>
          <w:rFonts w:ascii="Times New Roman" w:hAnsi="Times New Roman" w:cs="Times New Roman"/>
          <w:i/>
          <w:iCs/>
          <w:sz w:val="24"/>
          <w:szCs w:val="24"/>
        </w:rPr>
        <w:t>Available</w:t>
      </w:r>
      <w:r w:rsidRPr="00C809FD" w:rsidR="00F17246">
        <w:rPr>
          <w:rFonts w:ascii="Times New Roman" w:hAnsi="Times New Roman" w:cs="Times New Roman"/>
          <w:i/>
          <w:iCs/>
          <w:sz w:val="24"/>
          <w:szCs w:val="24"/>
        </w:rPr>
        <w:t xml:space="preserve"> </w:t>
      </w:r>
      <w:r w:rsidRPr="00C809FD">
        <w:rPr>
          <w:rFonts w:ascii="Times New Roman" w:hAnsi="Times New Roman" w:cs="Times New Roman"/>
          <w:i/>
          <w:iCs/>
          <w:sz w:val="24"/>
          <w:szCs w:val="24"/>
        </w:rPr>
        <w:t>housing</w:t>
      </w:r>
      <w:r w:rsidRPr="00C809FD">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means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available,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unoccupied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residential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property,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other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space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occupancy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seasonal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temporary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would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violate</w:t>
      </w:r>
      <w:r w:rsidRPr="00C809FD" w:rsidR="00F17246">
        <w:rPr>
          <w:rFonts w:ascii="Times New Roman" w:hAnsi="Times New Roman" w:cs="Times New Roman"/>
          <w:sz w:val="24"/>
          <w:szCs w:val="24"/>
        </w:rPr>
        <w:t xml:space="preserve"> </w:t>
      </w:r>
      <w:r w:rsidRPr="00C809FD" w:rsidR="00FD4673">
        <w:rPr>
          <w:rFonts w:ascii="Times New Roman" w:hAnsi="Times New Roman" w:cs="Times New Roman"/>
          <w:sz w:val="24"/>
          <w:szCs w:val="24"/>
        </w:rPr>
        <w:t>federal</w:t>
      </w:r>
      <w:r w:rsidRPr="00C809FD">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78568D">
        <w:rPr>
          <w:rFonts w:ascii="Times New Roman" w:hAnsi="Times New Roman" w:cs="Times New Roman"/>
          <w:sz w:val="24"/>
          <w:szCs w:val="24"/>
        </w:rPr>
        <w:t>s</w:t>
      </w:r>
      <w:r w:rsidRPr="00C809FD">
        <w:rPr>
          <w:rFonts w:ascii="Times New Roman" w:hAnsi="Times New Roman" w:cs="Times New Roman"/>
          <w:sz w:val="24"/>
          <w:szCs w:val="24"/>
        </w:rPr>
        <w:t>tate,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local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occupancy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standards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would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result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overall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increase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cost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such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individual.</w:t>
      </w:r>
    </w:p>
    <w:p w:rsidRPr="00C809FD" w:rsidR="0063596A" w:rsidP="0012191A" w:rsidRDefault="0063596A" w14:paraId="23316B92" w14:textId="77777777">
      <w:pPr>
        <w:spacing w:after="0" w:line="240" w:lineRule="auto"/>
        <w:rPr>
          <w:rFonts w:ascii="Times New Roman" w:hAnsi="Times New Roman" w:cs="Times New Roman"/>
          <w:sz w:val="24"/>
          <w:szCs w:val="24"/>
        </w:rPr>
      </w:pPr>
    </w:p>
    <w:p w:rsidRPr="00C809FD" w:rsidR="000B500B" w:rsidP="000B500B" w:rsidRDefault="00136A96" w14:paraId="23983018" w14:textId="65AB4CA5">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lastRenderedPageBreak/>
        <w:t>“</w:t>
      </w:r>
      <w:r w:rsidRPr="00C809FD">
        <w:rPr>
          <w:rFonts w:ascii="Times New Roman" w:hAnsi="Times New Roman" w:cs="Times New Roman"/>
          <w:i/>
          <w:iCs/>
          <w:sz w:val="24"/>
          <w:szCs w:val="24"/>
        </w:rPr>
        <w:t>Covered</w:t>
      </w:r>
      <w:r w:rsidRPr="00C809FD" w:rsidR="00F17246">
        <w:rPr>
          <w:rFonts w:ascii="Times New Roman" w:hAnsi="Times New Roman" w:cs="Times New Roman"/>
          <w:i/>
          <w:iCs/>
          <w:sz w:val="24"/>
          <w:szCs w:val="24"/>
        </w:rPr>
        <w:t xml:space="preserve"> </w:t>
      </w:r>
      <w:r w:rsidRPr="00C809FD">
        <w:rPr>
          <w:rFonts w:ascii="Times New Roman" w:hAnsi="Times New Roman" w:cs="Times New Roman"/>
          <w:i/>
          <w:iCs/>
          <w:sz w:val="24"/>
          <w:szCs w:val="24"/>
        </w:rPr>
        <w:t>person</w:t>
      </w:r>
      <w:r w:rsidRPr="00C809FD">
        <w:rPr>
          <w:rFonts w:ascii="Times New Roman" w:hAnsi="Times New Roman" w:cs="Times New Roman"/>
          <w:sz w:val="24"/>
          <w:szCs w:val="24"/>
        </w:rPr>
        <w:t>”</w:t>
      </w:r>
      <w:r w:rsidRPr="00C809FD">
        <w:rPr>
          <w:rStyle w:val="FootnoteReference"/>
          <w:rFonts w:ascii="Times New Roman" w:hAnsi="Times New Roman" w:cs="Times New Roman"/>
          <w:sz w:val="24"/>
          <w:szCs w:val="24"/>
        </w:rPr>
        <w:footnoteReference w:id="3"/>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means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tenant,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lessee,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resident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residential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property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who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provides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their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landlord,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owner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residential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property,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other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person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legal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right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pursue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possessory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action,</w:t>
      </w:r>
      <w:r w:rsidRPr="00C809FD" w:rsidR="003C4F48">
        <w:rPr>
          <w:rStyle w:val="FootnoteReference"/>
          <w:rFonts w:ascii="Times New Roman" w:hAnsi="Times New Roman" w:cs="Times New Roman"/>
          <w:sz w:val="24"/>
          <w:szCs w:val="24"/>
        </w:rPr>
        <w:footnoteReference w:id="4"/>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declaration</w:t>
      </w:r>
      <w:r w:rsidRPr="00C809FD" w:rsidR="001F069A">
        <w:rPr>
          <w:rStyle w:val="FootnoteReference"/>
          <w:rFonts w:ascii="Times New Roman" w:hAnsi="Times New Roman" w:cs="Times New Roman"/>
          <w:sz w:val="24"/>
          <w:szCs w:val="24"/>
        </w:rPr>
        <w:footnoteReference w:id="5"/>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under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penalty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perjury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indicating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p>
    <w:p w:rsidRPr="00C809FD" w:rsidR="0063596A" w:rsidP="0012191A" w:rsidRDefault="0063596A" w14:paraId="0F963109" w14:textId="77777777">
      <w:pPr>
        <w:spacing w:after="0" w:line="240" w:lineRule="auto"/>
        <w:rPr>
          <w:rFonts w:ascii="Times New Roman" w:hAnsi="Times New Roman" w:cs="Times New Roman"/>
          <w:sz w:val="24"/>
          <w:szCs w:val="24"/>
        </w:rPr>
      </w:pPr>
    </w:p>
    <w:p w:rsidRPr="00C809FD" w:rsidR="00630435" w:rsidP="00C92305" w:rsidRDefault="00136A96" w14:paraId="2079CBDB" w14:textId="79F55877">
      <w:pPr>
        <w:spacing w:after="0" w:line="240" w:lineRule="auto"/>
        <w:ind w:left="720"/>
        <w:rPr>
          <w:rFonts w:ascii="Times New Roman" w:hAnsi="Times New Roman" w:cs="Times New Roman"/>
          <w:sz w:val="24"/>
          <w:szCs w:val="24"/>
        </w:rPr>
      </w:pPr>
      <w:r w:rsidRPr="00C809FD">
        <w:rPr>
          <w:rFonts w:ascii="Times New Roman" w:hAnsi="Times New Roman" w:cs="Times New Roman"/>
          <w:sz w:val="24"/>
          <w:szCs w:val="24"/>
        </w:rPr>
        <w:t>(1)</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individual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used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best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efforts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obtain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all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available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government</w:t>
      </w:r>
      <w:r w:rsidRPr="00C809FD" w:rsidR="00D20DE6">
        <w:rPr>
          <w:rFonts w:ascii="Times New Roman" w:hAnsi="Times New Roman" w:cs="Times New Roman"/>
          <w:sz w:val="24"/>
          <w:szCs w:val="24"/>
        </w:rPr>
        <w:t>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assistance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housing;</w:t>
      </w:r>
    </w:p>
    <w:p w:rsidRPr="00C809FD" w:rsidR="00C92305" w:rsidP="00C92305" w:rsidRDefault="00C92305" w14:paraId="54489D67" w14:textId="77777777">
      <w:pPr>
        <w:spacing w:after="0" w:line="240" w:lineRule="auto"/>
        <w:ind w:left="720"/>
        <w:rPr>
          <w:rFonts w:ascii="Times New Roman" w:hAnsi="Times New Roman" w:cs="Times New Roman"/>
          <w:sz w:val="24"/>
          <w:szCs w:val="24"/>
        </w:rPr>
      </w:pPr>
    </w:p>
    <w:p w:rsidRPr="00C809FD" w:rsidR="00A56017" w:rsidP="00C92305" w:rsidRDefault="00136A96" w14:paraId="7B8E60CE" w14:textId="39C4717F">
      <w:pPr>
        <w:spacing w:after="0" w:line="240" w:lineRule="auto"/>
        <w:ind w:left="720"/>
        <w:rPr>
          <w:rFonts w:ascii="Times New Roman" w:hAnsi="Times New Roman" w:cs="Times New Roman"/>
          <w:sz w:val="24"/>
          <w:szCs w:val="24"/>
        </w:rPr>
      </w:pPr>
      <w:r w:rsidRPr="00C809FD">
        <w:rPr>
          <w:rFonts w:ascii="Times New Roman" w:hAnsi="Times New Roman" w:cs="Times New Roman"/>
          <w:sz w:val="24"/>
          <w:szCs w:val="24"/>
        </w:rPr>
        <w:t>(2)</w:t>
      </w:r>
      <w:r w:rsidRPr="00C809FD" w:rsidR="00F17246">
        <w:rPr>
          <w:rFonts w:ascii="Times New Roman" w:hAnsi="Times New Roman" w:cs="Times New Roman"/>
          <w:sz w:val="24"/>
          <w:szCs w:val="24"/>
        </w:rPr>
        <w:t xml:space="preserve"> </w:t>
      </w:r>
      <w:bookmarkStart w:name="_Hlk67661072" w:id="1"/>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individual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either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w:t>
      </w:r>
      <w:r w:rsidRPr="00C809FD" w:rsidR="00F17246">
        <w:rPr>
          <w:rFonts w:ascii="Times New Roman" w:hAnsi="Times New Roman" w:cs="Times New Roman"/>
          <w:sz w:val="24"/>
          <w:szCs w:val="24"/>
        </w:rPr>
        <w:t xml:space="preserve"> </w:t>
      </w:r>
      <w:bookmarkStart w:name="_Hlk75031867" w:id="2"/>
      <w:r w:rsidRPr="00C809FD" w:rsidR="684E7EFD">
        <w:rPr>
          <w:rFonts w:ascii="Times New Roman" w:hAnsi="Times New Roman" w:cs="Times New Roman"/>
          <w:sz w:val="24"/>
          <w:szCs w:val="24"/>
        </w:rPr>
        <w:t>earned</w:t>
      </w:r>
      <w:r w:rsidRPr="00C809FD" w:rsidR="00F17246">
        <w:rPr>
          <w:rFonts w:ascii="Times New Roman" w:hAnsi="Times New Roman" w:cs="Times New Roman"/>
          <w:sz w:val="24"/>
          <w:szCs w:val="24"/>
        </w:rPr>
        <w:t xml:space="preserve"> </w:t>
      </w:r>
      <w:r w:rsidRPr="00C809FD" w:rsidR="684E7EFD">
        <w:rPr>
          <w:rFonts w:ascii="Times New Roman" w:hAnsi="Times New Roman" w:cs="Times New Roman"/>
          <w:sz w:val="24"/>
          <w:szCs w:val="24"/>
        </w:rPr>
        <w:t>no</w:t>
      </w:r>
      <w:r w:rsidRPr="00C809FD" w:rsidR="00F17246">
        <w:rPr>
          <w:rFonts w:ascii="Times New Roman" w:hAnsi="Times New Roman" w:cs="Times New Roman"/>
          <w:sz w:val="24"/>
          <w:szCs w:val="24"/>
        </w:rPr>
        <w:t xml:space="preserve"> </w:t>
      </w:r>
      <w:r w:rsidRPr="00C809FD" w:rsidR="684E7EFD">
        <w:rPr>
          <w:rFonts w:ascii="Times New Roman" w:hAnsi="Times New Roman" w:cs="Times New Roman"/>
          <w:sz w:val="24"/>
          <w:szCs w:val="24"/>
        </w:rPr>
        <w:t>more</w:t>
      </w:r>
      <w:r w:rsidRPr="00C809FD" w:rsidR="00F17246">
        <w:rPr>
          <w:rFonts w:ascii="Times New Roman" w:hAnsi="Times New Roman" w:cs="Times New Roman"/>
          <w:sz w:val="24"/>
          <w:szCs w:val="24"/>
        </w:rPr>
        <w:t xml:space="preserve"> </w:t>
      </w:r>
      <w:r w:rsidRPr="00C809FD" w:rsidR="684E7EFD">
        <w:rPr>
          <w:rFonts w:ascii="Times New Roman" w:hAnsi="Times New Roman" w:cs="Times New Roman"/>
          <w:sz w:val="24"/>
          <w:szCs w:val="24"/>
        </w:rPr>
        <w:t>than</w:t>
      </w:r>
      <w:r w:rsidRPr="00C809FD" w:rsidR="00F17246">
        <w:rPr>
          <w:rFonts w:ascii="Times New Roman" w:hAnsi="Times New Roman" w:cs="Times New Roman"/>
          <w:sz w:val="24"/>
          <w:szCs w:val="24"/>
        </w:rPr>
        <w:t xml:space="preserve"> </w:t>
      </w:r>
      <w:r w:rsidRPr="00C809FD" w:rsidR="684E7EFD">
        <w:rPr>
          <w:rFonts w:ascii="Times New Roman" w:hAnsi="Times New Roman" w:cs="Times New Roman"/>
          <w:sz w:val="24"/>
          <w:szCs w:val="24"/>
        </w:rPr>
        <w:t>$99,000</w:t>
      </w:r>
      <w:r w:rsidRPr="00C809FD" w:rsidR="00F17246">
        <w:rPr>
          <w:rFonts w:ascii="Times New Roman" w:hAnsi="Times New Roman" w:cs="Times New Roman"/>
          <w:sz w:val="24"/>
          <w:szCs w:val="24"/>
        </w:rPr>
        <w:t xml:space="preserve"> </w:t>
      </w:r>
      <w:r w:rsidRPr="00C809FD" w:rsidR="00047428">
        <w:rPr>
          <w:rFonts w:ascii="Times New Roman" w:hAnsi="Times New Roman" w:cs="Times New Roman"/>
          <w:sz w:val="24"/>
          <w:szCs w:val="24"/>
        </w:rPr>
        <w:t>(</w:t>
      </w:r>
      <w:r w:rsidRPr="00C809FD" w:rsidR="684E7E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sidR="684E7EFD">
        <w:rPr>
          <w:rFonts w:ascii="Times New Roman" w:hAnsi="Times New Roman" w:cs="Times New Roman"/>
          <w:sz w:val="24"/>
          <w:szCs w:val="24"/>
        </w:rPr>
        <w:t>$198,000</w:t>
      </w:r>
      <w:r w:rsidRPr="00C809FD" w:rsidR="00F17246">
        <w:rPr>
          <w:rFonts w:ascii="Times New Roman" w:hAnsi="Times New Roman" w:cs="Times New Roman"/>
          <w:sz w:val="24"/>
          <w:szCs w:val="24"/>
        </w:rPr>
        <w:t xml:space="preserve"> </w:t>
      </w:r>
      <w:r w:rsidRPr="00C809FD" w:rsidR="684E7EFD">
        <w:rPr>
          <w:rFonts w:ascii="Times New Roman" w:hAnsi="Times New Roman" w:cs="Times New Roman"/>
          <w:sz w:val="24"/>
          <w:szCs w:val="24"/>
        </w:rPr>
        <w:t>i</w:t>
      </w:r>
      <w:r w:rsidRPr="00C809FD" w:rsidR="7ECF18AB">
        <w:rPr>
          <w:rFonts w:ascii="Times New Roman" w:hAnsi="Times New Roman" w:cs="Times New Roman"/>
          <w:sz w:val="24"/>
          <w:szCs w:val="24"/>
        </w:rPr>
        <w:t>f</w:t>
      </w:r>
      <w:r w:rsidRPr="00C809FD" w:rsidR="00F17246">
        <w:rPr>
          <w:rFonts w:ascii="Times New Roman" w:hAnsi="Times New Roman" w:cs="Times New Roman"/>
          <w:sz w:val="24"/>
          <w:szCs w:val="24"/>
        </w:rPr>
        <w:t xml:space="preserve"> </w:t>
      </w:r>
      <w:r w:rsidRPr="00C809FD" w:rsidR="7ECF18AB">
        <w:rPr>
          <w:rFonts w:ascii="Times New Roman" w:hAnsi="Times New Roman" w:cs="Times New Roman"/>
          <w:sz w:val="24"/>
          <w:szCs w:val="24"/>
        </w:rPr>
        <w:t>filing</w:t>
      </w:r>
      <w:r w:rsidRPr="00C809FD" w:rsidR="00F17246">
        <w:rPr>
          <w:rFonts w:ascii="Times New Roman" w:hAnsi="Times New Roman" w:cs="Times New Roman"/>
          <w:sz w:val="24"/>
          <w:szCs w:val="24"/>
        </w:rPr>
        <w:t xml:space="preserve"> </w:t>
      </w:r>
      <w:r w:rsidRPr="00C809FD" w:rsidR="7ECF18AB">
        <w:rPr>
          <w:rFonts w:ascii="Times New Roman" w:hAnsi="Times New Roman" w:cs="Times New Roman"/>
          <w:sz w:val="24"/>
          <w:szCs w:val="24"/>
        </w:rPr>
        <w:t>jointly</w:t>
      </w:r>
      <w:r w:rsidRPr="00C809FD" w:rsidR="622C9FC0">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bookmarkEnd w:id="2"/>
      <w:r w:rsidRPr="00C809FD" w:rsidR="684E7E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sidR="684E7EFD">
        <w:rPr>
          <w:rFonts w:ascii="Times New Roman" w:hAnsi="Times New Roman" w:cs="Times New Roman"/>
          <w:sz w:val="24"/>
          <w:szCs w:val="24"/>
        </w:rPr>
        <w:t>Calendar</w:t>
      </w:r>
      <w:r w:rsidRPr="00C809FD" w:rsidR="00F17246">
        <w:rPr>
          <w:rFonts w:ascii="Times New Roman" w:hAnsi="Times New Roman" w:cs="Times New Roman"/>
          <w:sz w:val="24"/>
          <w:szCs w:val="24"/>
        </w:rPr>
        <w:t xml:space="preserve"> </w:t>
      </w:r>
      <w:r w:rsidRPr="00C809FD" w:rsidR="684E7EFD">
        <w:rPr>
          <w:rFonts w:ascii="Times New Roman" w:hAnsi="Times New Roman" w:cs="Times New Roman"/>
          <w:sz w:val="24"/>
          <w:szCs w:val="24"/>
        </w:rPr>
        <w:t>Year</w:t>
      </w:r>
      <w:r w:rsidRPr="00C809FD" w:rsidR="00F17246">
        <w:rPr>
          <w:rFonts w:ascii="Times New Roman" w:hAnsi="Times New Roman" w:cs="Times New Roman"/>
          <w:sz w:val="24"/>
          <w:szCs w:val="24"/>
        </w:rPr>
        <w:t xml:space="preserve"> </w:t>
      </w:r>
      <w:r w:rsidRPr="00C809FD" w:rsidR="684E7EFD">
        <w:rPr>
          <w:rFonts w:ascii="Times New Roman" w:hAnsi="Times New Roman" w:cs="Times New Roman"/>
          <w:sz w:val="24"/>
          <w:szCs w:val="24"/>
        </w:rPr>
        <w:t>2020</w:t>
      </w:r>
      <w:r w:rsidRPr="00C809FD" w:rsidR="00F17246">
        <w:rPr>
          <w:rFonts w:ascii="Times New Roman" w:hAnsi="Times New Roman" w:cs="Times New Roman"/>
          <w:sz w:val="24"/>
          <w:szCs w:val="24"/>
        </w:rPr>
        <w:t xml:space="preserve"> </w:t>
      </w:r>
      <w:r w:rsidRPr="00C809FD" w:rsidR="752F6824">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expects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earn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$99,000</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annual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income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Calendar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Year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202</w:t>
      </w:r>
      <w:r w:rsidRPr="00C809FD" w:rsidR="002D2ED3">
        <w:rPr>
          <w:rFonts w:ascii="Times New Roman" w:hAnsi="Times New Roman" w:cs="Times New Roman"/>
          <w:sz w:val="24"/>
          <w:szCs w:val="24"/>
        </w:rPr>
        <w:t>1</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$198,000</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filing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joint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tax</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return</w:t>
      </w:r>
      <w:r w:rsidRPr="00C809FD" w:rsidR="0EE5D1C9">
        <w:rPr>
          <w:rFonts w:ascii="Times New Roman" w:hAnsi="Times New Roman" w:cs="Times New Roman"/>
          <w:sz w:val="24"/>
          <w:szCs w:val="24"/>
        </w:rPr>
        <w:t>),</w:t>
      </w:r>
      <w:r w:rsidRPr="00C809FD">
        <w:rPr>
          <w:rStyle w:val="FootnoteReference"/>
          <w:rFonts w:ascii="Times New Roman" w:hAnsi="Times New Roman" w:cs="Times New Roman"/>
          <w:sz w:val="24"/>
          <w:szCs w:val="24"/>
        </w:rPr>
        <w:footnoteReference w:id="6"/>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(ii)</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required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report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income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20</w:t>
      </w:r>
      <w:r w:rsidRPr="00C809FD" w:rsidR="002D2ED3">
        <w:rPr>
          <w:rFonts w:ascii="Times New Roman" w:hAnsi="Times New Roman" w:cs="Times New Roman"/>
          <w:sz w:val="24"/>
          <w:szCs w:val="24"/>
        </w:rPr>
        <w:t>20</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Internal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Revenue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Service,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(iii)</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received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Economic</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Impact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Payment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(stimulus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check)</w:t>
      </w:r>
      <w:r w:rsidRPr="00C809FD" w:rsidR="00770A9B">
        <w:rPr>
          <w:rFonts w:ascii="Times New Roman" w:hAnsi="Times New Roman" w:cs="Times New Roman"/>
          <w:sz w:val="24"/>
          <w:szCs w:val="24"/>
        </w:rPr>
        <w:t>.</w:t>
      </w:r>
      <w:bookmarkEnd w:id="1"/>
      <w:r w:rsidRPr="00C809FD" w:rsidR="003A4923">
        <w:rPr>
          <w:rStyle w:val="FootnoteReference"/>
          <w:rFonts w:ascii="Times New Roman" w:hAnsi="Times New Roman" w:cs="Times New Roman"/>
          <w:sz w:val="24"/>
          <w:szCs w:val="24"/>
        </w:rPr>
        <w:footnoteReference w:id="7"/>
      </w:r>
      <w:r w:rsidRPr="00C809FD" w:rsidR="003A4923">
        <w:rPr>
          <w:rFonts w:ascii="Times New Roman" w:hAnsi="Times New Roman" w:cs="Times New Roman"/>
          <w:sz w:val="24"/>
          <w:szCs w:val="24"/>
          <w:vertAlign w:val="superscript"/>
        </w:rPr>
        <w:t>,</w:t>
      </w:r>
      <w:r w:rsidRPr="00C809FD" w:rsidR="003A4923">
        <w:rPr>
          <w:rStyle w:val="FootnoteReference"/>
          <w:rFonts w:ascii="Times New Roman" w:hAnsi="Times New Roman" w:cs="Times New Roman"/>
          <w:sz w:val="24"/>
          <w:szCs w:val="24"/>
        </w:rPr>
        <w:footnoteReference w:id="8"/>
      </w:r>
    </w:p>
    <w:p w:rsidRPr="00C809FD" w:rsidR="00C85B77" w:rsidP="00C92305" w:rsidRDefault="00C85B77" w14:paraId="130E92DF" w14:textId="77777777">
      <w:pPr>
        <w:spacing w:after="0" w:line="240" w:lineRule="auto"/>
        <w:ind w:left="720"/>
        <w:rPr>
          <w:rFonts w:ascii="Times New Roman" w:hAnsi="Times New Roman" w:cs="Times New Roman"/>
          <w:sz w:val="24"/>
          <w:szCs w:val="24"/>
        </w:rPr>
      </w:pPr>
    </w:p>
    <w:p w:rsidRPr="00C809FD" w:rsidR="00A56017" w:rsidP="00C92305" w:rsidRDefault="00136A96" w14:paraId="2024AD48" w14:textId="2EBC9F38">
      <w:pPr>
        <w:spacing w:after="0" w:line="240" w:lineRule="auto"/>
        <w:ind w:left="720"/>
        <w:rPr>
          <w:rFonts w:ascii="Times New Roman" w:hAnsi="Times New Roman" w:cs="Times New Roman"/>
          <w:sz w:val="24"/>
          <w:szCs w:val="24"/>
        </w:rPr>
      </w:pPr>
      <w:r w:rsidRPr="00C809FD">
        <w:rPr>
          <w:rFonts w:ascii="Times New Roman" w:hAnsi="Times New Roman" w:cs="Times New Roman"/>
          <w:sz w:val="24"/>
          <w:szCs w:val="24"/>
        </w:rPr>
        <w:lastRenderedPageBreak/>
        <w:t>(3)</w:t>
      </w:r>
      <w:r w:rsidRPr="00C809FD" w:rsidR="00F17246">
        <w:rPr>
          <w:rFonts w:ascii="Times New Roman" w:hAnsi="Times New Roman" w:cs="Times New Roman"/>
          <w:sz w:val="24"/>
          <w:szCs w:val="24"/>
        </w:rPr>
        <w:t xml:space="preserve"> </w:t>
      </w:r>
      <w:r w:rsidRPr="00C809FD" w:rsidR="00DA280D">
        <w:rPr>
          <w:rFonts w:ascii="Times New Roman" w:hAnsi="Times New Roman" w:cs="Times New Roman"/>
          <w:sz w:val="24"/>
          <w:szCs w:val="24"/>
        </w:rPr>
        <w:t>T</w:t>
      </w:r>
      <w:r w:rsidRPr="00C809FD">
        <w:rPr>
          <w:rFonts w:ascii="Times New Roman" w:hAnsi="Times New Roman" w:cs="Times New Roman"/>
          <w:sz w:val="24"/>
          <w:szCs w:val="24"/>
        </w:rPr>
        <w: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individual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unable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pay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full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make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full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payment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due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substantial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loss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household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income,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loss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compensable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hours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work</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wages,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lay-off,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extraordinary</w:t>
      </w:r>
      <w:r w:rsidRPr="00C809FD">
        <w:rPr>
          <w:rStyle w:val="FootnoteReference"/>
          <w:rFonts w:ascii="Times New Roman" w:hAnsi="Times New Roman" w:cs="Times New Roman"/>
          <w:sz w:val="24"/>
          <w:szCs w:val="24"/>
        </w:rPr>
        <w:footnoteReference w:id="9"/>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out-of-pocket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medical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expenses;</w:t>
      </w:r>
    </w:p>
    <w:p w:rsidRPr="00C809FD" w:rsidR="00C85B77" w:rsidP="00C92305" w:rsidRDefault="00C85B77" w14:paraId="7BB6FC40" w14:textId="77777777">
      <w:pPr>
        <w:spacing w:after="0" w:line="240" w:lineRule="auto"/>
        <w:ind w:left="720"/>
        <w:rPr>
          <w:rFonts w:ascii="Times New Roman" w:hAnsi="Times New Roman" w:cs="Times New Roman"/>
          <w:sz w:val="24"/>
          <w:szCs w:val="24"/>
        </w:rPr>
      </w:pPr>
    </w:p>
    <w:p w:rsidRPr="00C809FD" w:rsidR="005653AF" w:rsidP="00C92305" w:rsidRDefault="00136A96" w14:paraId="3A18731B" w14:textId="67002586">
      <w:pPr>
        <w:spacing w:after="0" w:line="240" w:lineRule="auto"/>
        <w:ind w:left="720"/>
        <w:rPr>
          <w:rFonts w:ascii="Times New Roman" w:hAnsi="Times New Roman" w:cs="Times New Roman"/>
          <w:sz w:val="24"/>
          <w:szCs w:val="24"/>
        </w:rPr>
      </w:pPr>
      <w:r w:rsidRPr="00C809FD">
        <w:rPr>
          <w:rFonts w:ascii="Times New Roman" w:hAnsi="Times New Roman" w:cs="Times New Roman"/>
          <w:sz w:val="24"/>
          <w:szCs w:val="24"/>
        </w:rPr>
        <w:t>(4)</w:t>
      </w:r>
      <w:r w:rsidRPr="00C809FD" w:rsidR="00F17246">
        <w:rPr>
          <w:rFonts w:ascii="Times New Roman" w:hAnsi="Times New Roman" w:cs="Times New Roman"/>
          <w:sz w:val="24"/>
          <w:szCs w:val="24"/>
        </w:rPr>
        <w:t xml:space="preserve"> </w:t>
      </w:r>
      <w:r w:rsidRPr="00C809FD" w:rsidR="00DA280D">
        <w:rPr>
          <w:rFonts w:ascii="Times New Roman" w:hAnsi="Times New Roman" w:cs="Times New Roman"/>
          <w:sz w:val="24"/>
          <w:szCs w:val="24"/>
        </w:rPr>
        <w:t>T</w:t>
      </w:r>
      <w:r w:rsidRPr="00C809FD">
        <w:rPr>
          <w:rFonts w:ascii="Times New Roman" w:hAnsi="Times New Roman" w:cs="Times New Roman"/>
          <w:sz w:val="24"/>
          <w:szCs w:val="24"/>
        </w:rPr>
        <w: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individual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using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best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efforts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make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timely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partial</w:t>
      </w:r>
      <w:r w:rsidRPr="00C809FD" w:rsidR="005E3162">
        <w:rPr>
          <w:rFonts w:ascii="Times New Roman" w:hAnsi="Times New Roman" w:cs="Times New Roman"/>
          <w:sz w:val="24"/>
          <w:szCs w:val="24"/>
        </w:rPr>
        <w:t xml:space="preserve"> rent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payments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close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full</w:t>
      </w:r>
      <w:r w:rsidRPr="00C809FD" w:rsidR="00F17246">
        <w:rPr>
          <w:rFonts w:ascii="Times New Roman" w:hAnsi="Times New Roman" w:cs="Times New Roman"/>
          <w:sz w:val="24"/>
          <w:szCs w:val="24"/>
        </w:rPr>
        <w:t xml:space="preserve"> </w:t>
      </w:r>
      <w:r w:rsidRPr="00C809FD" w:rsidR="005E3162">
        <w:rPr>
          <w:rFonts w:ascii="Times New Roman" w:hAnsi="Times New Roman" w:cs="Times New Roman"/>
          <w:sz w:val="24"/>
          <w:szCs w:val="24"/>
        </w:rPr>
        <w:t xml:space="preserve">rent </w:t>
      </w:r>
      <w:r w:rsidRPr="00C809FD">
        <w:rPr>
          <w:rFonts w:ascii="Times New Roman" w:hAnsi="Times New Roman" w:cs="Times New Roman"/>
          <w:sz w:val="24"/>
          <w:szCs w:val="24"/>
        </w:rPr>
        <w:t>payment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individual's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circumstances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permit</w:t>
      </w:r>
      <w:r w:rsidRPr="00C809FD" w:rsidR="003C4F48">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taking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account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other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nondiscretionary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expenses;</w:t>
      </w:r>
    </w:p>
    <w:p w:rsidRPr="00C809FD" w:rsidR="008D0C26" w:rsidP="00C92305" w:rsidRDefault="008D0C26" w14:paraId="57F4D459" w14:textId="77777777">
      <w:pPr>
        <w:spacing w:after="0" w:line="240" w:lineRule="auto"/>
        <w:ind w:left="720"/>
        <w:rPr>
          <w:rFonts w:ascii="Times New Roman" w:hAnsi="Times New Roman" w:cs="Times New Roman"/>
          <w:sz w:val="24"/>
          <w:szCs w:val="24"/>
        </w:rPr>
      </w:pPr>
    </w:p>
    <w:p w:rsidRPr="00C809FD" w:rsidR="00121EB0" w:rsidP="00121EB0" w:rsidRDefault="00136A96" w14:paraId="36F23ECF" w14:textId="6C6FFD07">
      <w:pPr>
        <w:spacing w:after="0" w:line="240" w:lineRule="auto"/>
        <w:ind w:left="720"/>
        <w:rPr>
          <w:rFonts w:ascii="Times New Roman" w:hAnsi="Times New Roman" w:cs="Times New Roman"/>
          <w:sz w:val="24"/>
          <w:szCs w:val="24"/>
        </w:rPr>
      </w:pPr>
      <w:r w:rsidRPr="00C809FD">
        <w:rPr>
          <w:rFonts w:ascii="Times New Roman" w:hAnsi="Times New Roman" w:cs="Times New Roman"/>
          <w:sz w:val="24"/>
          <w:szCs w:val="24"/>
        </w:rPr>
        <w:t>(5)</w:t>
      </w:r>
      <w:r w:rsidRPr="00C809FD" w:rsidR="00F17246">
        <w:rPr>
          <w:rFonts w:ascii="Times New Roman" w:hAnsi="Times New Roman" w:cs="Times New Roman"/>
          <w:sz w:val="24"/>
          <w:szCs w:val="24"/>
        </w:rPr>
        <w:t xml:space="preserve"> </w:t>
      </w:r>
      <w:r w:rsidRPr="00C809FD" w:rsidR="00DA280D">
        <w:rPr>
          <w:rFonts w:ascii="Times New Roman" w:hAnsi="Times New Roman" w:cs="Times New Roman"/>
          <w:sz w:val="24"/>
          <w:szCs w:val="24"/>
        </w:rPr>
        <w:t>E</w:t>
      </w:r>
      <w:r w:rsidRPr="00C809FD">
        <w:rPr>
          <w:rFonts w:ascii="Times New Roman" w:hAnsi="Times New Roman" w:cs="Times New Roman"/>
          <w:sz w:val="24"/>
          <w:szCs w:val="24"/>
        </w:rPr>
        <w:t>viction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would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likely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individual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homeless—or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individual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5E3162">
        <w:rPr>
          <w:rFonts w:ascii="Times New Roman" w:hAnsi="Times New Roman" w:cs="Times New Roman"/>
          <w:sz w:val="24"/>
          <w:szCs w:val="24"/>
        </w:rPr>
        <w:t xml:space="preserve">reside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close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quarters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new</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congregate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shared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living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setting—because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individual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other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available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options</w:t>
      </w:r>
      <w:r w:rsidRPr="00C809FD" w:rsidR="00F5256A">
        <w:rPr>
          <w:rFonts w:ascii="Times New Roman" w:hAnsi="Times New Roman" w:cs="Times New Roman"/>
          <w:sz w:val="24"/>
          <w:szCs w:val="24"/>
        </w:rPr>
        <w:t xml:space="preserve">; </w:t>
      </w:r>
      <w:r w:rsidRPr="00C809FD" w:rsidR="0002109A">
        <w:rPr>
          <w:rFonts w:ascii="Times New Roman" w:hAnsi="Times New Roman" w:cs="Times New Roman"/>
          <w:sz w:val="24"/>
          <w:szCs w:val="24"/>
        </w:rPr>
        <w:t>and</w:t>
      </w:r>
    </w:p>
    <w:p w:rsidRPr="00C809FD" w:rsidR="008D0C26" w:rsidP="00C92305" w:rsidRDefault="008D0C26" w14:paraId="5640E1F1" w14:textId="77777777">
      <w:pPr>
        <w:spacing w:after="0" w:line="240" w:lineRule="auto"/>
        <w:ind w:left="720"/>
        <w:rPr>
          <w:rFonts w:ascii="Times New Roman" w:hAnsi="Times New Roman" w:cs="Times New Roman"/>
          <w:sz w:val="24"/>
          <w:szCs w:val="24"/>
        </w:rPr>
      </w:pPr>
    </w:p>
    <w:p w:rsidRPr="00C809FD" w:rsidR="005653AF" w:rsidP="00C92305" w:rsidRDefault="00FC4783" w14:paraId="5704A561" w14:textId="2B6FFCF1">
      <w:pPr>
        <w:spacing w:after="0" w:line="240" w:lineRule="auto"/>
        <w:ind w:left="720"/>
        <w:rPr>
          <w:rFonts w:ascii="Times New Roman" w:hAnsi="Times New Roman" w:cs="Times New Roman"/>
          <w:sz w:val="24"/>
          <w:szCs w:val="24"/>
        </w:rPr>
      </w:pPr>
      <w:r w:rsidRPr="00C809FD">
        <w:rPr>
          <w:rFonts w:ascii="Times New Roman" w:hAnsi="Times New Roman" w:cs="Times New Roman"/>
          <w:sz w:val="24"/>
          <w:szCs w:val="24"/>
        </w:rPr>
        <w:t>(</w:t>
      </w:r>
      <w:r w:rsidRPr="00C809FD" w:rsidR="006A1827">
        <w:rPr>
          <w:rFonts w:ascii="Times New Roman" w:hAnsi="Times New Roman" w:cs="Times New Roman"/>
          <w:sz w:val="24"/>
          <w:szCs w:val="24"/>
        </w:rPr>
        <w:t>6</w:t>
      </w:r>
      <w:r w:rsidRPr="00C809FD">
        <w:rPr>
          <w:rFonts w:ascii="Times New Roman" w:hAnsi="Times New Roman" w:cs="Times New Roman"/>
          <w:sz w:val="24"/>
          <w:szCs w:val="24"/>
        </w:rPr>
        <w:t>) The individual resid</w:t>
      </w:r>
      <w:r w:rsidRPr="00C809FD" w:rsidR="00C06202">
        <w:rPr>
          <w:rFonts w:ascii="Times New Roman" w:hAnsi="Times New Roman" w:cs="Times New Roman"/>
          <w:sz w:val="24"/>
          <w:szCs w:val="24"/>
        </w:rPr>
        <w:t>es</w:t>
      </w:r>
      <w:r w:rsidRPr="00C809FD">
        <w:rPr>
          <w:rFonts w:ascii="Times New Roman" w:hAnsi="Times New Roman" w:cs="Times New Roman"/>
          <w:sz w:val="24"/>
          <w:szCs w:val="24"/>
        </w:rPr>
        <w:t xml:space="preserve"> in </w:t>
      </w:r>
      <w:r w:rsidRPr="00C809FD" w:rsidR="00F64D2A">
        <w:rPr>
          <w:rFonts w:ascii="Times New Roman" w:hAnsi="Times New Roman" w:cs="Times New Roman"/>
          <w:sz w:val="24"/>
          <w:szCs w:val="24"/>
        </w:rPr>
        <w:t xml:space="preserve">a </w:t>
      </w:r>
      <w:r w:rsidRPr="00C809FD">
        <w:rPr>
          <w:rFonts w:ascii="Times New Roman" w:hAnsi="Times New Roman" w:cs="Times New Roman"/>
          <w:sz w:val="24"/>
          <w:szCs w:val="24"/>
        </w:rPr>
        <w:t>U.S. count</w:t>
      </w:r>
      <w:r w:rsidRPr="00C809FD" w:rsidR="00F64D2A">
        <w:rPr>
          <w:rFonts w:ascii="Times New Roman" w:hAnsi="Times New Roman" w:cs="Times New Roman"/>
          <w:sz w:val="24"/>
          <w:szCs w:val="24"/>
        </w:rPr>
        <w:t>y</w:t>
      </w:r>
      <w:r w:rsidRPr="00C809FD">
        <w:rPr>
          <w:rFonts w:ascii="Times New Roman" w:hAnsi="Times New Roman" w:cs="Times New Roman"/>
          <w:sz w:val="24"/>
          <w:szCs w:val="24"/>
        </w:rPr>
        <w:t xml:space="preserve"> experiencing substantial</w:t>
      </w:r>
      <w:r w:rsidRPr="00C809FD">
        <w:rPr>
          <w:rStyle w:val="FootnoteReference"/>
          <w:rFonts w:ascii="Times New Roman" w:hAnsi="Times New Roman" w:cs="Times New Roman"/>
          <w:sz w:val="24"/>
          <w:szCs w:val="24"/>
        </w:rPr>
        <w:footnoteReference w:id="10"/>
      </w:r>
      <w:r w:rsidRPr="00C809FD">
        <w:rPr>
          <w:rFonts w:ascii="Times New Roman" w:hAnsi="Times New Roman" w:cs="Times New Roman"/>
          <w:sz w:val="24"/>
          <w:szCs w:val="24"/>
        </w:rPr>
        <w:t xml:space="preserve"> </w:t>
      </w:r>
      <w:r w:rsidRPr="00C809FD" w:rsidR="00A14F56">
        <w:rPr>
          <w:rFonts w:ascii="Times New Roman" w:hAnsi="Times New Roman" w:cs="Times New Roman"/>
          <w:sz w:val="24"/>
          <w:szCs w:val="24"/>
        </w:rPr>
        <w:t>or</w:t>
      </w:r>
      <w:r w:rsidRPr="00C809FD">
        <w:rPr>
          <w:rFonts w:ascii="Times New Roman" w:hAnsi="Times New Roman" w:cs="Times New Roman"/>
          <w:sz w:val="24"/>
          <w:szCs w:val="24"/>
        </w:rPr>
        <w:t xml:space="preserve"> high</w:t>
      </w:r>
      <w:r w:rsidRPr="00C809FD">
        <w:rPr>
          <w:rStyle w:val="FootnoteReference"/>
          <w:rFonts w:ascii="Times New Roman" w:hAnsi="Times New Roman" w:cs="Times New Roman"/>
          <w:sz w:val="24"/>
          <w:szCs w:val="24"/>
        </w:rPr>
        <w:footnoteReference w:id="11"/>
      </w:r>
      <w:r w:rsidRPr="00C809FD">
        <w:rPr>
          <w:rFonts w:ascii="Times New Roman" w:hAnsi="Times New Roman" w:cs="Times New Roman"/>
          <w:sz w:val="24"/>
          <w:szCs w:val="24"/>
        </w:rPr>
        <w:t xml:space="preserve"> rates of community transmission levels of SARS-CoV-2</w:t>
      </w:r>
      <w:r w:rsidRPr="00C809FD" w:rsidR="00C06202">
        <w:rPr>
          <w:rFonts w:ascii="Times New Roman" w:hAnsi="Times New Roman" w:cs="Times New Roman"/>
          <w:sz w:val="24"/>
          <w:szCs w:val="24"/>
        </w:rPr>
        <w:t xml:space="preserve"> as defined by </w:t>
      </w:r>
      <w:r w:rsidRPr="00C809FD" w:rsidR="0030114A">
        <w:rPr>
          <w:rFonts w:ascii="Times New Roman" w:hAnsi="Times New Roman" w:cs="Times New Roman"/>
          <w:sz w:val="24"/>
          <w:szCs w:val="24"/>
        </w:rPr>
        <w:t>CDC.</w:t>
      </w:r>
    </w:p>
    <w:p w:rsidRPr="00C809FD" w:rsidR="00F903B4" w:rsidP="0012191A" w:rsidRDefault="00F903B4" w14:paraId="7775CA59" w14:textId="77777777">
      <w:pPr>
        <w:spacing w:after="0" w:line="240" w:lineRule="auto"/>
        <w:rPr>
          <w:rFonts w:ascii="Times New Roman" w:hAnsi="Times New Roman" w:cs="Times New Roman"/>
          <w:sz w:val="24"/>
          <w:szCs w:val="24"/>
        </w:rPr>
      </w:pPr>
    </w:p>
    <w:p w:rsidRPr="00C809FD" w:rsidR="003C24D9" w:rsidP="003C24D9" w:rsidRDefault="00136A96" w14:paraId="68495A85" w14:textId="504E8388">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w:t>
      </w:r>
      <w:r w:rsidRPr="00C809FD">
        <w:rPr>
          <w:rFonts w:ascii="Times New Roman" w:hAnsi="Times New Roman" w:cs="Times New Roman"/>
          <w:i/>
          <w:iCs/>
          <w:sz w:val="24"/>
          <w:szCs w:val="24"/>
        </w:rPr>
        <w:t>Evict</w:t>
      </w:r>
      <w:r w:rsidRPr="00C809FD">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t>
      </w:r>
      <w:r w:rsidRPr="00C809FD">
        <w:rPr>
          <w:rFonts w:ascii="Times New Roman" w:hAnsi="Times New Roman" w:cs="Times New Roman"/>
          <w:i/>
          <w:iCs/>
          <w:sz w:val="24"/>
          <w:szCs w:val="24"/>
        </w:rPr>
        <w:t>Eviction</w:t>
      </w:r>
      <w:r w:rsidRPr="00C809FD">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means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landlord,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owner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residential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property,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other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person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legal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right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pursue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possessory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remove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cause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removal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covered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person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from</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residential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property.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definition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also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does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not</w:t>
      </w:r>
      <w:r w:rsidRPr="00C809FD" w:rsidR="00F17246">
        <w:rPr>
          <w:rFonts w:ascii="Times New Roman" w:hAnsi="Times New Roman" w:cs="Times New Roman"/>
          <w:sz w:val="24"/>
          <w:szCs w:val="24"/>
        </w:rPr>
        <w:t xml:space="preserve"> </w:t>
      </w:r>
      <w:r w:rsidRPr="00C809FD" w:rsidR="00E20E5C">
        <w:rPr>
          <w:rFonts w:ascii="Times New Roman" w:hAnsi="Times New Roman" w:cs="Times New Roman"/>
          <w:sz w:val="24"/>
          <w:szCs w:val="24"/>
        </w:rPr>
        <w:t>prohibit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foreclosure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home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mortgage.</w:t>
      </w:r>
    </w:p>
    <w:p w:rsidRPr="00C809FD" w:rsidR="00F903B4" w:rsidP="0012191A" w:rsidRDefault="00F903B4" w14:paraId="516DD009" w14:textId="77777777">
      <w:pPr>
        <w:spacing w:after="0" w:line="240" w:lineRule="auto"/>
        <w:rPr>
          <w:rFonts w:ascii="Times New Roman" w:hAnsi="Times New Roman" w:cs="Times New Roman"/>
          <w:sz w:val="24"/>
          <w:szCs w:val="24"/>
        </w:rPr>
      </w:pPr>
    </w:p>
    <w:p w:rsidRPr="00C809FD" w:rsidR="003C24D9" w:rsidP="003C24D9" w:rsidRDefault="00136A96" w14:paraId="612289D0" w14:textId="464563EA">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w:t>
      </w:r>
      <w:r w:rsidRPr="00C809FD">
        <w:rPr>
          <w:rFonts w:ascii="Times New Roman" w:hAnsi="Times New Roman" w:cs="Times New Roman"/>
          <w:i/>
          <w:iCs/>
          <w:sz w:val="24"/>
          <w:szCs w:val="24"/>
        </w:rPr>
        <w:t>Residential</w:t>
      </w:r>
      <w:r w:rsidRPr="00C809FD" w:rsidR="00F17246">
        <w:rPr>
          <w:rFonts w:ascii="Times New Roman" w:hAnsi="Times New Roman" w:cs="Times New Roman"/>
          <w:i/>
          <w:iCs/>
          <w:sz w:val="24"/>
          <w:szCs w:val="24"/>
        </w:rPr>
        <w:t xml:space="preserve"> </w:t>
      </w:r>
      <w:r w:rsidRPr="00C809FD">
        <w:rPr>
          <w:rFonts w:ascii="Times New Roman" w:hAnsi="Times New Roman" w:cs="Times New Roman"/>
          <w:i/>
          <w:iCs/>
          <w:sz w:val="24"/>
          <w:szCs w:val="24"/>
        </w:rPr>
        <w:t>property</w:t>
      </w:r>
      <w:r w:rsidRPr="00C809FD">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means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property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leased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residential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purposes,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including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building,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mobile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home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mobile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home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park</w:t>
      </w:r>
      <w:r w:rsidRPr="00C809FD" w:rsidR="00132859">
        <w:rPr>
          <w:rFonts w:ascii="Times New Roman" w:hAnsi="Times New Roman" w:cs="Times New Roman"/>
          <w:sz w:val="24"/>
          <w:szCs w:val="24"/>
        </w:rPr>
        <w:t>,</w:t>
      </w:r>
      <w:r w:rsidRPr="00C809FD" w:rsidR="00107A88">
        <w:rPr>
          <w:rStyle w:val="FootnoteReference"/>
          <w:rFonts w:ascii="Times New Roman" w:hAnsi="Times New Roman" w:cs="Times New Roman"/>
          <w:sz w:val="24"/>
          <w:szCs w:val="24"/>
        </w:rPr>
        <w:footnoteReference w:id="12"/>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similar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dwelling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leased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residential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purposes,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but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shall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include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hotel,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motel,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other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guest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temporary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guest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seasonal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tenant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defined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under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laws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78568D">
        <w:rPr>
          <w:rFonts w:ascii="Times New Roman" w:hAnsi="Times New Roman" w:cs="Times New Roman"/>
          <w:sz w:val="24"/>
          <w:szCs w:val="24"/>
        </w:rPr>
        <w:t>s</w:t>
      </w:r>
      <w:r w:rsidRPr="00C809FD">
        <w:rPr>
          <w:rFonts w:ascii="Times New Roman" w:hAnsi="Times New Roman" w:cs="Times New Roman"/>
          <w:sz w:val="24"/>
          <w:szCs w:val="24"/>
        </w:rPr>
        <w:t>tate,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territorial,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tribal,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local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jurisdiction.</w:t>
      </w:r>
    </w:p>
    <w:p w:rsidRPr="00C809FD" w:rsidR="00F903B4" w:rsidP="0012191A" w:rsidRDefault="00F903B4" w14:paraId="02B6A13C" w14:textId="77777777">
      <w:pPr>
        <w:spacing w:after="0" w:line="240" w:lineRule="auto"/>
        <w:rPr>
          <w:rFonts w:ascii="Times New Roman" w:hAnsi="Times New Roman" w:cs="Times New Roman"/>
          <w:sz w:val="24"/>
          <w:szCs w:val="24"/>
        </w:rPr>
      </w:pPr>
    </w:p>
    <w:p w:rsidRPr="00C809FD" w:rsidR="003C24D9" w:rsidP="003C24D9" w:rsidRDefault="00136A96" w14:paraId="050DE72E" w14:textId="7D4BAC6B">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w:t>
      </w:r>
      <w:r w:rsidRPr="00C809FD">
        <w:rPr>
          <w:rFonts w:ascii="Times New Roman" w:hAnsi="Times New Roman" w:cs="Times New Roman"/>
          <w:i/>
          <w:iCs/>
          <w:sz w:val="24"/>
          <w:szCs w:val="24"/>
        </w:rPr>
        <w:t>State</w:t>
      </w:r>
      <w:r w:rsidRPr="00C809FD">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shall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have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same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definition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under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42</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CFR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70.1,</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meaning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50</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states,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plus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District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Columbia.”</w:t>
      </w:r>
    </w:p>
    <w:p w:rsidRPr="00C809FD" w:rsidR="00F903B4" w:rsidP="0012191A" w:rsidRDefault="00F903B4" w14:paraId="3F96382F" w14:textId="77777777">
      <w:pPr>
        <w:spacing w:after="0" w:line="240" w:lineRule="auto"/>
        <w:rPr>
          <w:rFonts w:ascii="Times New Roman" w:hAnsi="Times New Roman" w:cs="Times New Roman"/>
          <w:sz w:val="24"/>
          <w:szCs w:val="24"/>
        </w:rPr>
      </w:pPr>
    </w:p>
    <w:p w:rsidRPr="00C809FD" w:rsidR="003C24D9" w:rsidP="003C24D9" w:rsidRDefault="00136A96" w14:paraId="016A716F" w14:textId="678D6048">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w:t>
      </w:r>
      <w:r w:rsidRPr="00C809FD">
        <w:rPr>
          <w:rFonts w:ascii="Times New Roman" w:hAnsi="Times New Roman" w:cs="Times New Roman"/>
          <w:i/>
          <w:iCs/>
          <w:sz w:val="24"/>
          <w:szCs w:val="24"/>
        </w:rPr>
        <w:t>U.S.</w:t>
      </w:r>
      <w:r w:rsidRPr="00C809FD" w:rsidR="00F17246">
        <w:rPr>
          <w:rFonts w:ascii="Times New Roman" w:hAnsi="Times New Roman" w:cs="Times New Roman"/>
          <w:i/>
          <w:iCs/>
          <w:sz w:val="24"/>
          <w:szCs w:val="24"/>
        </w:rPr>
        <w:t xml:space="preserve"> </w:t>
      </w:r>
      <w:r w:rsidRPr="00C809FD">
        <w:rPr>
          <w:rFonts w:ascii="Times New Roman" w:hAnsi="Times New Roman" w:cs="Times New Roman"/>
          <w:i/>
          <w:iCs/>
          <w:sz w:val="24"/>
          <w:szCs w:val="24"/>
        </w:rPr>
        <w:t>territory</w:t>
      </w:r>
      <w:r w:rsidRPr="00C809FD">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shall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have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same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definition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under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42</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CFR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70.1,</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meaning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territory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(also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known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possessions)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United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States,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including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American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Samoa,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Guam,</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Northern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Mariana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Islands,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Commonwealth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Puerto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Rico,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Virgin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Islands.”</w:t>
      </w:r>
    </w:p>
    <w:p w:rsidRPr="00C809FD" w:rsidR="00F903B4" w:rsidP="0012191A" w:rsidRDefault="00F903B4" w14:paraId="3E71DCC2" w14:textId="77777777">
      <w:pPr>
        <w:spacing w:after="0" w:line="240" w:lineRule="auto"/>
        <w:rPr>
          <w:rFonts w:ascii="Times New Roman" w:hAnsi="Times New Roman" w:cs="Times New Roman"/>
          <w:sz w:val="24"/>
          <w:szCs w:val="24"/>
        </w:rPr>
      </w:pPr>
    </w:p>
    <w:p w:rsidRPr="00C809FD" w:rsidR="00136A96" w:rsidP="0012191A" w:rsidRDefault="004B43AF" w14:paraId="6B8E58C2" w14:textId="1AED02C1">
      <w:pPr>
        <w:spacing w:after="0" w:line="240" w:lineRule="auto"/>
        <w:rPr>
          <w:rFonts w:ascii="Times New Roman" w:hAnsi="Times New Roman" w:cs="Times New Roman"/>
          <w:sz w:val="24"/>
          <w:szCs w:val="24"/>
          <w:u w:val="single"/>
        </w:rPr>
      </w:pPr>
      <w:r w:rsidRPr="00C809FD">
        <w:rPr>
          <w:rFonts w:ascii="Times New Roman" w:hAnsi="Times New Roman" w:cs="Times New Roman"/>
          <w:sz w:val="24"/>
          <w:szCs w:val="24"/>
          <w:u w:val="single"/>
        </w:rPr>
        <w:lastRenderedPageBreak/>
        <w:t>STATEMENT</w:t>
      </w:r>
      <w:r w:rsidRPr="00C809FD" w:rsidR="00F17246">
        <w:rPr>
          <w:rFonts w:ascii="Times New Roman" w:hAnsi="Times New Roman" w:cs="Times New Roman"/>
          <w:sz w:val="24"/>
          <w:szCs w:val="24"/>
          <w:u w:val="single"/>
        </w:rPr>
        <w:t xml:space="preserve"> </w:t>
      </w:r>
      <w:r w:rsidRPr="00C809FD">
        <w:rPr>
          <w:rFonts w:ascii="Times New Roman" w:hAnsi="Times New Roman" w:cs="Times New Roman"/>
          <w:sz w:val="24"/>
          <w:szCs w:val="24"/>
          <w:u w:val="single"/>
        </w:rPr>
        <w:t>OF</w:t>
      </w:r>
      <w:r w:rsidRPr="00C809FD" w:rsidR="00F17246">
        <w:rPr>
          <w:rFonts w:ascii="Times New Roman" w:hAnsi="Times New Roman" w:cs="Times New Roman"/>
          <w:sz w:val="24"/>
          <w:szCs w:val="24"/>
          <w:u w:val="single"/>
        </w:rPr>
        <w:t xml:space="preserve"> </w:t>
      </w:r>
      <w:r w:rsidRPr="00C809FD">
        <w:rPr>
          <w:rFonts w:ascii="Times New Roman" w:hAnsi="Times New Roman" w:cs="Times New Roman"/>
          <w:sz w:val="24"/>
          <w:szCs w:val="24"/>
          <w:u w:val="single"/>
        </w:rPr>
        <w:t>INTENT</w:t>
      </w:r>
    </w:p>
    <w:p w:rsidRPr="00C809FD" w:rsidR="00136A96" w:rsidP="0012191A" w:rsidRDefault="00136A96" w14:paraId="4EEFF57A" w14:textId="6F1007C4">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shall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interpreted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implemented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manner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achieve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following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objectives:</w:t>
      </w:r>
    </w:p>
    <w:p w:rsidRPr="00C809FD" w:rsidR="00136A96" w:rsidP="0012191A" w:rsidRDefault="00136A96" w14:paraId="66A91705" w14:textId="1DC00377">
      <w:pPr>
        <w:pStyle w:val="ListParagraph"/>
        <w:numPr>
          <w:ilvl w:val="0"/>
          <w:numId w:val="1"/>
        </w:num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Mitigating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spread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within</w:t>
      </w:r>
      <w:r w:rsidRPr="00C809FD" w:rsidR="00F17246">
        <w:rPr>
          <w:rFonts w:ascii="Times New Roman" w:hAnsi="Times New Roman" w:cs="Times New Roman"/>
          <w:sz w:val="24"/>
          <w:szCs w:val="24"/>
        </w:rPr>
        <w:t xml:space="preserve"> </w:t>
      </w:r>
      <w:r w:rsidRPr="00C809FD" w:rsidR="00715154">
        <w:rPr>
          <w:rFonts w:ascii="Times New Roman" w:hAnsi="Times New Roman" w:cs="Times New Roman"/>
          <w:sz w:val="24"/>
          <w:szCs w:val="24"/>
        </w:rPr>
        <w:t>crowded,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congregate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shared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living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settings,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through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unsheltered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homelessness;</w:t>
      </w:r>
    </w:p>
    <w:p w:rsidRPr="00C809FD" w:rsidR="00136A96" w:rsidP="0012191A" w:rsidRDefault="00136A96" w14:paraId="7FE50283" w14:textId="14DEB969">
      <w:pPr>
        <w:pStyle w:val="ListParagraph"/>
        <w:numPr>
          <w:ilvl w:val="0"/>
          <w:numId w:val="1"/>
        </w:num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Mitigating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further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spread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from</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one</w:t>
      </w:r>
      <w:r w:rsidRPr="00C809FD" w:rsidR="00F17246">
        <w:rPr>
          <w:rFonts w:ascii="Times New Roman" w:hAnsi="Times New Roman" w:cs="Times New Roman"/>
          <w:sz w:val="24"/>
          <w:szCs w:val="24"/>
        </w:rPr>
        <w:t xml:space="preserve"> </w:t>
      </w:r>
      <w:r w:rsidRPr="00C809FD" w:rsidR="0078568D">
        <w:rPr>
          <w:rFonts w:ascii="Times New Roman" w:hAnsi="Times New Roman" w:cs="Times New Roman"/>
          <w:sz w:val="24"/>
          <w:szCs w:val="24"/>
        </w:rPr>
        <w:t>s</w:t>
      </w:r>
      <w:r w:rsidRPr="00C809FD">
        <w:rPr>
          <w:rFonts w:ascii="Times New Roman" w:hAnsi="Times New Roman" w:cs="Times New Roman"/>
          <w:sz w:val="24"/>
          <w:szCs w:val="24"/>
        </w:rPr>
        <w:t>tate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territory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any</w:t>
      </w:r>
      <w:r w:rsidRPr="00C809FD" w:rsidR="00F17246">
        <w:rPr>
          <w:rFonts w:ascii="Times New Roman" w:hAnsi="Times New Roman" w:cs="Times New Roman"/>
          <w:sz w:val="24"/>
          <w:szCs w:val="24"/>
        </w:rPr>
        <w:t xml:space="preserve"> </w:t>
      </w:r>
      <w:r w:rsidRPr="00C809FD" w:rsidR="00976EC8">
        <w:rPr>
          <w:rFonts w:ascii="Times New Roman" w:hAnsi="Times New Roman" w:cs="Times New Roman"/>
          <w:sz w:val="24"/>
          <w:szCs w:val="24"/>
        </w:rPr>
        <w:t>other</w:t>
      </w:r>
      <w:r w:rsidRPr="00C809FD" w:rsidR="00F17246">
        <w:rPr>
          <w:rFonts w:ascii="Times New Roman" w:hAnsi="Times New Roman" w:cs="Times New Roman"/>
          <w:sz w:val="24"/>
          <w:szCs w:val="24"/>
        </w:rPr>
        <w:t xml:space="preserve"> </w:t>
      </w:r>
      <w:r w:rsidRPr="00C809FD" w:rsidR="0078568D">
        <w:rPr>
          <w:rFonts w:ascii="Times New Roman" w:hAnsi="Times New Roman" w:cs="Times New Roman"/>
          <w:sz w:val="24"/>
          <w:szCs w:val="24"/>
        </w:rPr>
        <w:t>s</w:t>
      </w:r>
      <w:r w:rsidRPr="00C809FD" w:rsidR="00976EC8">
        <w:rPr>
          <w:rFonts w:ascii="Times New Roman" w:hAnsi="Times New Roman" w:cs="Times New Roman"/>
          <w:sz w:val="24"/>
          <w:szCs w:val="24"/>
        </w:rPr>
        <w:t>tate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territory;</w:t>
      </w:r>
      <w:r w:rsidRPr="00C809FD" w:rsidR="00F17246">
        <w:rPr>
          <w:rFonts w:ascii="Times New Roman" w:hAnsi="Times New Roman" w:cs="Times New Roman"/>
          <w:sz w:val="24"/>
          <w:szCs w:val="24"/>
        </w:rPr>
        <w:t xml:space="preserve"> </w:t>
      </w:r>
    </w:p>
    <w:p w:rsidRPr="00C809FD" w:rsidR="00136A96" w:rsidP="0012191A" w:rsidRDefault="00136A96" w14:paraId="0F9E6AC8" w14:textId="0A1D7C2D">
      <w:pPr>
        <w:pStyle w:val="ListParagraph"/>
        <w:numPr>
          <w:ilvl w:val="0"/>
          <w:numId w:val="1"/>
        </w:num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Mitigating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further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spread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temporarily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suspending</w:t>
      </w:r>
      <w:r w:rsidRPr="00C809FD" w:rsidR="00F17246">
        <w:rPr>
          <w:rFonts w:ascii="Times New Roman" w:hAnsi="Times New Roman" w:cs="Times New Roman"/>
          <w:sz w:val="24"/>
          <w:szCs w:val="24"/>
        </w:rPr>
        <w:t xml:space="preserve"> </w:t>
      </w:r>
      <w:r w:rsidRPr="00C809FD" w:rsidR="00B5213F">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7D6CFF">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covered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persons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from</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residential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property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nonpayment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p>
    <w:p w:rsidRPr="00C809FD" w:rsidR="00A56017" w:rsidP="00A56017" w:rsidRDefault="00136A96" w14:paraId="4B7332A1" w14:textId="57EBEC70">
      <w:pPr>
        <w:pStyle w:val="ListParagraph"/>
        <w:numPr>
          <w:ilvl w:val="0"/>
          <w:numId w:val="1"/>
        </w:num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Supporting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response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efforts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FD4673">
        <w:rPr>
          <w:rFonts w:ascii="Times New Roman" w:hAnsi="Times New Roman" w:cs="Times New Roman"/>
          <w:sz w:val="24"/>
          <w:szCs w:val="24"/>
        </w:rPr>
        <w:t>federal</w:t>
      </w:r>
      <w:r w:rsidRPr="00C809FD">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78568D">
        <w:rPr>
          <w:rFonts w:ascii="Times New Roman" w:hAnsi="Times New Roman" w:cs="Times New Roman"/>
          <w:sz w:val="24"/>
          <w:szCs w:val="24"/>
        </w:rPr>
        <w:t>s</w:t>
      </w:r>
      <w:r w:rsidRPr="00C809FD">
        <w:rPr>
          <w:rFonts w:ascii="Times New Roman" w:hAnsi="Times New Roman" w:cs="Times New Roman"/>
          <w:sz w:val="24"/>
          <w:szCs w:val="24"/>
        </w:rPr>
        <w:t>tate,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local,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territorial,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tribal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levels.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b/>
      </w:r>
    </w:p>
    <w:p w:rsidRPr="00C809FD" w:rsidR="00C85B77" w:rsidP="00C85B77" w:rsidRDefault="00C85B77" w14:paraId="7126CF10" w14:textId="77777777">
      <w:pPr>
        <w:pStyle w:val="ListParagraph"/>
        <w:spacing w:after="0" w:line="240" w:lineRule="auto"/>
        <w:rPr>
          <w:rFonts w:ascii="Times New Roman" w:hAnsi="Times New Roman" w:cs="Times New Roman"/>
          <w:sz w:val="24"/>
          <w:szCs w:val="24"/>
        </w:rPr>
      </w:pPr>
    </w:p>
    <w:p w:rsidRPr="00C809FD" w:rsidR="00A56017" w:rsidP="00A56017" w:rsidRDefault="004B43AF" w14:paraId="1D6A1844" w14:textId="09FCF967">
      <w:pPr>
        <w:spacing w:after="0" w:line="240" w:lineRule="auto"/>
        <w:rPr>
          <w:rFonts w:ascii="Times New Roman" w:hAnsi="Times New Roman" w:cs="Times New Roman"/>
          <w:sz w:val="24"/>
          <w:szCs w:val="24"/>
          <w:u w:val="single"/>
        </w:rPr>
      </w:pPr>
      <w:r w:rsidRPr="00C809FD">
        <w:rPr>
          <w:rFonts w:ascii="Times New Roman" w:hAnsi="Times New Roman" w:cs="Times New Roman"/>
          <w:sz w:val="24"/>
          <w:szCs w:val="24"/>
          <w:u w:val="single"/>
        </w:rPr>
        <w:t>BACKGROUND</w:t>
      </w:r>
    </w:p>
    <w:p w:rsidRPr="00C809FD" w:rsidR="00C85B77" w:rsidP="0012191A" w:rsidRDefault="00C85B77" w14:paraId="25F89884" w14:textId="77777777">
      <w:pPr>
        <w:spacing w:after="0" w:line="240" w:lineRule="auto"/>
        <w:rPr>
          <w:rFonts w:ascii="Times New Roman" w:hAnsi="Times New Roman" w:cs="Times New Roman"/>
          <w:sz w:val="24"/>
          <w:szCs w:val="24"/>
          <w:u w:val="single"/>
        </w:rPr>
      </w:pPr>
    </w:p>
    <w:p w:rsidRPr="00C809FD" w:rsidR="00A56017" w:rsidP="00A56017" w:rsidRDefault="00EE50D8" w14:paraId="48F887C9" w14:textId="4495A955">
      <w:pPr>
        <w:spacing w:after="0" w:line="240" w:lineRule="auto"/>
        <w:ind w:firstLine="720"/>
        <w:rPr>
          <w:rFonts w:ascii="Times New Roman" w:hAnsi="Times New Roman" w:cs="Times New Roman"/>
          <w:i/>
          <w:iCs/>
          <w:smallCaps/>
          <w:sz w:val="24"/>
          <w:szCs w:val="24"/>
        </w:rPr>
      </w:pPr>
      <w:r w:rsidRPr="00C809FD">
        <w:rPr>
          <w:rFonts w:ascii="Times New Roman" w:hAnsi="Times New Roman" w:cs="Times New Roman"/>
          <w:i/>
          <w:iCs/>
          <w:smallCaps/>
          <w:sz w:val="24"/>
          <w:szCs w:val="24"/>
        </w:rPr>
        <w:t>Covid-19</w:t>
      </w:r>
      <w:r w:rsidRPr="00C809FD" w:rsidR="00F17246">
        <w:rPr>
          <w:rFonts w:ascii="Times New Roman" w:hAnsi="Times New Roman" w:cs="Times New Roman"/>
          <w:i/>
          <w:iCs/>
          <w:smallCaps/>
          <w:sz w:val="24"/>
          <w:szCs w:val="24"/>
        </w:rPr>
        <w:t xml:space="preserve"> </w:t>
      </w:r>
      <w:r w:rsidRPr="00C809FD">
        <w:rPr>
          <w:rFonts w:ascii="Times New Roman" w:hAnsi="Times New Roman" w:cs="Times New Roman"/>
          <w:i/>
          <w:iCs/>
          <w:smallCaps/>
          <w:sz w:val="24"/>
          <w:szCs w:val="24"/>
        </w:rPr>
        <w:t>in</w:t>
      </w:r>
      <w:r w:rsidRPr="00C809FD" w:rsidR="00F17246">
        <w:rPr>
          <w:rFonts w:ascii="Times New Roman" w:hAnsi="Times New Roman" w:cs="Times New Roman"/>
          <w:i/>
          <w:iCs/>
          <w:smallCaps/>
          <w:sz w:val="24"/>
          <w:szCs w:val="24"/>
        </w:rPr>
        <w:t xml:space="preserve"> </w:t>
      </w:r>
      <w:r w:rsidRPr="00C809FD">
        <w:rPr>
          <w:rFonts w:ascii="Times New Roman" w:hAnsi="Times New Roman" w:cs="Times New Roman"/>
          <w:i/>
          <w:iCs/>
          <w:smallCaps/>
          <w:sz w:val="24"/>
          <w:szCs w:val="24"/>
        </w:rPr>
        <w:t>the</w:t>
      </w:r>
      <w:r w:rsidRPr="00C809FD" w:rsidR="00F17246">
        <w:rPr>
          <w:rFonts w:ascii="Times New Roman" w:hAnsi="Times New Roman" w:cs="Times New Roman"/>
          <w:i/>
          <w:iCs/>
          <w:smallCaps/>
          <w:sz w:val="24"/>
          <w:szCs w:val="24"/>
        </w:rPr>
        <w:t xml:space="preserve"> </w:t>
      </w:r>
      <w:r w:rsidRPr="00C809FD">
        <w:rPr>
          <w:rFonts w:ascii="Times New Roman" w:hAnsi="Times New Roman" w:cs="Times New Roman"/>
          <w:i/>
          <w:iCs/>
          <w:smallCaps/>
          <w:sz w:val="24"/>
          <w:szCs w:val="24"/>
        </w:rPr>
        <w:t>United</w:t>
      </w:r>
      <w:r w:rsidRPr="00C809FD" w:rsidR="00F17246">
        <w:rPr>
          <w:rFonts w:ascii="Times New Roman" w:hAnsi="Times New Roman" w:cs="Times New Roman"/>
          <w:i/>
          <w:iCs/>
          <w:smallCaps/>
          <w:sz w:val="24"/>
          <w:szCs w:val="24"/>
        </w:rPr>
        <w:t xml:space="preserve"> </w:t>
      </w:r>
      <w:r w:rsidRPr="00C809FD">
        <w:rPr>
          <w:rFonts w:ascii="Times New Roman" w:hAnsi="Times New Roman" w:cs="Times New Roman"/>
          <w:i/>
          <w:iCs/>
          <w:smallCaps/>
          <w:sz w:val="24"/>
          <w:szCs w:val="24"/>
        </w:rPr>
        <w:t>States</w:t>
      </w:r>
    </w:p>
    <w:p w:rsidRPr="00C809FD" w:rsidR="00C85B77" w:rsidP="0012191A" w:rsidRDefault="00C85B77" w14:paraId="0AAFBC53" w14:textId="77777777">
      <w:pPr>
        <w:spacing w:after="0" w:line="240" w:lineRule="auto"/>
        <w:ind w:firstLine="720"/>
        <w:rPr>
          <w:rFonts w:ascii="Times New Roman" w:hAnsi="Times New Roman" w:cs="Times New Roman"/>
          <w:i/>
          <w:iCs/>
          <w:smallCaps/>
          <w:sz w:val="24"/>
          <w:szCs w:val="24"/>
        </w:rPr>
      </w:pPr>
    </w:p>
    <w:p w:rsidRPr="00C809FD" w:rsidR="00E034A0" w:rsidP="00E034A0" w:rsidRDefault="00627637" w14:paraId="4315D71A" w14:textId="32BAFA6E">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Since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January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2020,</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respiratory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disease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known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“COVID-19</w:t>
      </w:r>
      <w:r w:rsidRPr="00C809FD">
        <w:rPr>
          <w:rFonts w:ascii="Times New Roman" w:hAnsi="Times New Roman" w:cs="Times New Roman"/>
          <w:sz w:val="24"/>
          <w:szCs w:val="24"/>
        </w:rPr>
        <w:t>,</w:t>
      </w:r>
      <w:r w:rsidRPr="00C809FD" w:rsidR="00136A96">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caused</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by</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novel</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coronavirus</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(SARS-COV-2)</w:t>
      </w:r>
      <w:r w:rsidRPr="00C809FD">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has</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spread</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globally,</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including</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cases</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reported</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all</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fifty</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states</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within</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United</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States</w:t>
      </w:r>
      <w:r w:rsidRPr="00C809FD" w:rsidR="00D0291A">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plus</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District</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Columbia</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U.S.</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territories.</w:t>
      </w:r>
      <w:r w:rsidRPr="00C809FD" w:rsidR="00F17246">
        <w:rPr>
          <w:rFonts w:ascii="Times New Roman" w:hAnsi="Times New Roman" w:cs="Times New Roman"/>
          <w:sz w:val="24"/>
          <w:szCs w:val="24"/>
        </w:rPr>
        <w:t xml:space="preserve"> </w:t>
      </w:r>
      <w:bookmarkStart w:name="_Hlk62129458" w:id="4"/>
      <w:r w:rsidRPr="00C809FD" w:rsidR="00136A96">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C81E50">
        <w:rPr>
          <w:rFonts w:ascii="Times New Roman" w:hAnsi="Times New Roman" w:cs="Times New Roman"/>
          <w:sz w:val="24"/>
          <w:szCs w:val="24"/>
        </w:rPr>
        <w:t>August</w:t>
      </w:r>
      <w:r w:rsidRPr="00C809FD" w:rsidR="00F17246">
        <w:rPr>
          <w:rFonts w:ascii="Times New Roman" w:hAnsi="Times New Roman" w:cs="Times New Roman"/>
          <w:sz w:val="24"/>
          <w:szCs w:val="24"/>
        </w:rPr>
        <w:t xml:space="preserve"> </w:t>
      </w:r>
      <w:r w:rsidRPr="00C809FD" w:rsidR="00010860">
        <w:rPr>
          <w:rFonts w:ascii="Times New Roman" w:hAnsi="Times New Roman" w:cs="Times New Roman"/>
          <w:sz w:val="24"/>
          <w:szCs w:val="24"/>
        </w:rPr>
        <w:t>3</w:t>
      </w:r>
      <w:r w:rsidRPr="00C809FD">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2021,</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there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have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been</w:t>
      </w:r>
      <w:r w:rsidRPr="00C809FD" w:rsidR="00F17246">
        <w:rPr>
          <w:rFonts w:ascii="Times New Roman" w:hAnsi="Times New Roman" w:cs="Times New Roman"/>
          <w:sz w:val="24"/>
          <w:szCs w:val="24"/>
        </w:rPr>
        <w:t xml:space="preserve"> </w:t>
      </w:r>
      <w:r w:rsidRPr="00C809FD" w:rsidR="00C95F6B">
        <w:rPr>
          <w:rFonts w:ascii="Times New Roman" w:hAnsi="Times New Roman" w:cs="Times New Roman"/>
          <w:sz w:val="24"/>
          <w:szCs w:val="24"/>
        </w:rPr>
        <w:t>almost 200</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million</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cases</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globally,</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resulting</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over</w:t>
      </w:r>
      <w:r w:rsidRPr="00C809FD" w:rsidR="00F17246">
        <w:rPr>
          <w:rFonts w:ascii="Times New Roman" w:hAnsi="Times New Roman" w:cs="Times New Roman"/>
          <w:sz w:val="24"/>
          <w:szCs w:val="24"/>
        </w:rPr>
        <w:t xml:space="preserve"> </w:t>
      </w:r>
      <w:r w:rsidRPr="00C809FD" w:rsidR="00CD0FC3">
        <w:rPr>
          <w:rFonts w:ascii="Times New Roman" w:hAnsi="Times New Roman" w:cs="Times New Roman"/>
          <w:sz w:val="24"/>
          <w:szCs w:val="24"/>
        </w:rPr>
        <w:t>4</w:t>
      </w:r>
      <w:r w:rsidRPr="00C809FD">
        <w:rPr>
          <w:rFonts w:ascii="Times New Roman" w:hAnsi="Times New Roman" w:cs="Times New Roman"/>
          <w:sz w:val="24"/>
          <w:szCs w:val="24"/>
        </w:rPr>
        <w:t>,</w:t>
      </w:r>
      <w:r w:rsidRPr="00C809FD" w:rsidR="00010860">
        <w:rPr>
          <w:rFonts w:ascii="Times New Roman" w:hAnsi="Times New Roman" w:cs="Times New Roman"/>
          <w:sz w:val="24"/>
          <w:szCs w:val="24"/>
        </w:rPr>
        <w:t>240</w:t>
      </w:r>
      <w:r w:rsidRPr="00C809FD">
        <w:rPr>
          <w:rFonts w:ascii="Times New Roman" w:hAnsi="Times New Roman" w:cs="Times New Roman"/>
          <w:sz w:val="24"/>
          <w:szCs w:val="24"/>
        </w:rPr>
        <w:t>,000</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deaths.</w:t>
      </w:r>
      <w:r w:rsidRPr="00C809FD" w:rsidR="00914B6B">
        <w:rPr>
          <w:rStyle w:val="FootnoteReference"/>
          <w:rFonts w:ascii="Times New Roman" w:hAnsi="Times New Roman" w:cs="Times New Roman"/>
          <w:sz w:val="24"/>
          <w:szCs w:val="24"/>
        </w:rPr>
        <w:footnoteReference w:id="13"/>
      </w:r>
      <w:r w:rsidRPr="00C809FD" w:rsidR="00F17246">
        <w:rPr>
          <w:rFonts w:ascii="Times New Roman" w:hAnsi="Times New Roman" w:cs="Times New Roman"/>
          <w:sz w:val="24"/>
          <w:szCs w:val="24"/>
        </w:rPr>
        <w:t xml:space="preserve"> </w:t>
      </w:r>
      <w:r w:rsidRPr="00C809FD" w:rsidR="0067578C">
        <w:rPr>
          <w:rFonts w:ascii="Times New Roman" w:hAnsi="Times New Roman" w:cs="Times New Roman"/>
          <w:sz w:val="24"/>
          <w:szCs w:val="24"/>
        </w:rPr>
        <w:t xml:space="preserve">Almost </w:t>
      </w:r>
      <w:r w:rsidRPr="00C809FD">
        <w:rPr>
          <w:rFonts w:ascii="Times New Roman" w:hAnsi="Times New Roman" w:cs="Times New Roman"/>
          <w:sz w:val="24"/>
          <w:szCs w:val="24"/>
        </w:rPr>
        <w:t>3</w:t>
      </w:r>
      <w:r w:rsidRPr="00C809FD" w:rsidR="0067578C">
        <w:rPr>
          <w:rFonts w:ascii="Times New Roman" w:hAnsi="Times New Roman" w:cs="Times New Roman"/>
          <w:sz w:val="24"/>
          <w:szCs w:val="24"/>
        </w:rPr>
        <w:t>5</w:t>
      </w:r>
      <w:r w:rsidRPr="00C809FD">
        <w:rPr>
          <w:rFonts w:ascii="Times New Roman" w:hAnsi="Times New Roman" w:cs="Times New Roman"/>
          <w:sz w:val="24"/>
          <w:szCs w:val="24"/>
        </w:rPr>
        <w:t>,</w:t>
      </w:r>
      <w:r w:rsidRPr="00C809FD" w:rsidR="0067578C">
        <w:rPr>
          <w:rFonts w:ascii="Times New Roman" w:hAnsi="Times New Roman" w:cs="Times New Roman"/>
          <w:sz w:val="24"/>
          <w:szCs w:val="24"/>
        </w:rPr>
        <w:t>0</w:t>
      </w:r>
      <w:r w:rsidRPr="00C809FD">
        <w:rPr>
          <w:rFonts w:ascii="Times New Roman" w:hAnsi="Times New Roman" w:cs="Times New Roman"/>
          <w:sz w:val="24"/>
          <w:szCs w:val="24"/>
        </w:rPr>
        <w:t>00,000</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cases</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have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been</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identified</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United</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States,</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new</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cases</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reported</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daily,</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443439">
        <w:rPr>
          <w:rFonts w:ascii="Times New Roman" w:hAnsi="Times New Roman" w:cs="Times New Roman"/>
          <w:sz w:val="24"/>
          <w:szCs w:val="24"/>
        </w:rPr>
        <w:t>almost 610</w:t>
      </w:r>
      <w:r w:rsidRPr="00C809FD" w:rsidR="00C8547E">
        <w:rPr>
          <w:rFonts w:ascii="Times New Roman" w:hAnsi="Times New Roman" w:cs="Times New Roman"/>
          <w:sz w:val="24"/>
          <w:szCs w:val="24"/>
        </w:rPr>
        <w:t>,000</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deaths</w:t>
      </w:r>
      <w:r w:rsidRPr="00C809FD" w:rsidR="00F17246">
        <w:rPr>
          <w:rFonts w:ascii="Times New Roman" w:hAnsi="Times New Roman" w:cs="Times New Roman"/>
          <w:sz w:val="24"/>
          <w:szCs w:val="24"/>
        </w:rPr>
        <w:t xml:space="preserve"> </w:t>
      </w:r>
      <w:r w:rsidRPr="00C809FD" w:rsidR="00ED22DE">
        <w:rPr>
          <w:rFonts w:ascii="Times New Roman" w:hAnsi="Times New Roman" w:cs="Times New Roman"/>
          <w:sz w:val="24"/>
          <w:szCs w:val="24"/>
        </w:rPr>
        <w:t xml:space="preserve">have been attributed </w:t>
      </w:r>
      <w:r w:rsidRPr="00C809FD" w:rsidR="00136A96">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disease.</w:t>
      </w:r>
      <w:r w:rsidRPr="00C809FD" w:rsidR="00211270">
        <w:rPr>
          <w:rStyle w:val="FootnoteReference"/>
          <w:rFonts w:ascii="Times New Roman" w:hAnsi="Times New Roman" w:cs="Times New Roman"/>
          <w:sz w:val="24"/>
          <w:szCs w:val="24"/>
        </w:rPr>
        <w:footnoteReference w:id="14"/>
      </w:r>
      <w:r w:rsidRPr="00C809FD" w:rsidR="00F17246">
        <w:rPr>
          <w:rFonts w:ascii="Times New Roman" w:hAnsi="Times New Roman" w:cs="Times New Roman"/>
          <w:sz w:val="24"/>
          <w:szCs w:val="24"/>
        </w:rPr>
        <w:t xml:space="preserve"> </w:t>
      </w:r>
      <w:r w:rsidRPr="00C809FD" w:rsidR="00397BB7">
        <w:rPr>
          <w:rFonts w:ascii="Times New Roman" w:hAnsi="Times New Roman" w:cs="Times New Roman"/>
          <w:sz w:val="24"/>
          <w:szCs w:val="24"/>
        </w:rPr>
        <w:t>A</w:t>
      </w:r>
      <w:r w:rsidRPr="00C809FD" w:rsidR="007C7A0D">
        <w:rPr>
          <w:rFonts w:ascii="Times New Roman" w:hAnsi="Times New Roman" w:cs="Times New Roman"/>
          <w:sz w:val="24"/>
          <w:szCs w:val="24"/>
        </w:rPr>
        <w:t xml:space="preserve"> </w:t>
      </w:r>
      <w:r w:rsidRPr="00C809FD" w:rsidR="00CA36B5">
        <w:rPr>
          <w:rFonts w:ascii="Times New Roman" w:hAnsi="Times New Roman" w:cs="Times New Roman"/>
          <w:sz w:val="24"/>
          <w:szCs w:val="24"/>
        </w:rPr>
        <w:t xml:space="preserve">renewed surge in cases </w:t>
      </w:r>
      <w:r w:rsidRPr="00C809FD" w:rsidR="00A8168C">
        <w:rPr>
          <w:rFonts w:ascii="Times New Roman" w:hAnsi="Times New Roman" w:cs="Times New Roman"/>
          <w:sz w:val="24"/>
          <w:szCs w:val="24"/>
        </w:rPr>
        <w:t xml:space="preserve">in the United States </w:t>
      </w:r>
      <w:r w:rsidRPr="00C809FD" w:rsidR="00CA36B5">
        <w:rPr>
          <w:rFonts w:ascii="Times New Roman" w:hAnsi="Times New Roman" w:cs="Times New Roman"/>
          <w:sz w:val="24"/>
          <w:szCs w:val="24"/>
        </w:rPr>
        <w:t>began</w:t>
      </w:r>
      <w:r w:rsidRPr="00C809FD" w:rsidR="007C7A0D">
        <w:rPr>
          <w:rFonts w:ascii="Times New Roman" w:hAnsi="Times New Roman" w:cs="Times New Roman"/>
          <w:sz w:val="24"/>
          <w:szCs w:val="24"/>
        </w:rPr>
        <w:t xml:space="preserve"> in early</w:t>
      </w:r>
      <w:r w:rsidRPr="00C809FD" w:rsidR="007442A6">
        <w:rPr>
          <w:rFonts w:ascii="Times New Roman" w:hAnsi="Times New Roman" w:cs="Times New Roman"/>
          <w:sz w:val="24"/>
          <w:szCs w:val="24"/>
        </w:rPr>
        <w:t xml:space="preserve"> July 2021</w:t>
      </w:r>
      <w:r w:rsidRPr="00C809FD" w:rsidR="00CC1174">
        <w:rPr>
          <w:rFonts w:ascii="Times New Roman" w:hAnsi="Times New Roman" w:cs="Times New Roman"/>
          <w:sz w:val="24"/>
          <w:szCs w:val="24"/>
        </w:rPr>
        <w:t>;</w:t>
      </w:r>
      <w:r w:rsidRPr="00C809FD" w:rsidR="007442A6">
        <w:rPr>
          <w:rFonts w:ascii="Times New Roman" w:hAnsi="Times New Roman" w:cs="Times New Roman"/>
          <w:sz w:val="24"/>
          <w:szCs w:val="24"/>
        </w:rPr>
        <w:t xml:space="preserve"> case </w:t>
      </w:r>
      <w:r w:rsidRPr="00C809FD" w:rsidR="00397052">
        <w:rPr>
          <w:rFonts w:ascii="Times New Roman" w:hAnsi="Times New Roman" w:cs="Times New Roman"/>
          <w:sz w:val="24"/>
          <w:szCs w:val="24"/>
        </w:rPr>
        <w:t xml:space="preserve">counts </w:t>
      </w:r>
      <w:r w:rsidRPr="00C809FD" w:rsidR="00CC1174">
        <w:rPr>
          <w:rFonts w:ascii="Times New Roman" w:hAnsi="Times New Roman" w:cs="Times New Roman"/>
          <w:sz w:val="24"/>
          <w:szCs w:val="24"/>
        </w:rPr>
        <w:t xml:space="preserve">rose from </w:t>
      </w:r>
      <w:r w:rsidRPr="00C809FD" w:rsidR="00F40AD8">
        <w:rPr>
          <w:rFonts w:ascii="Times New Roman" w:hAnsi="Times New Roman" w:cs="Times New Roman"/>
          <w:sz w:val="24"/>
          <w:szCs w:val="24"/>
        </w:rPr>
        <w:t>19,000 cases on July 1</w:t>
      </w:r>
      <w:r w:rsidRPr="00C809FD" w:rsidR="00E835FB">
        <w:rPr>
          <w:rFonts w:ascii="Times New Roman" w:hAnsi="Times New Roman" w:cs="Times New Roman"/>
          <w:sz w:val="24"/>
          <w:szCs w:val="24"/>
        </w:rPr>
        <w:t>, 2021</w:t>
      </w:r>
      <w:r w:rsidRPr="00C809FD" w:rsidR="00F40AD8">
        <w:rPr>
          <w:rFonts w:ascii="Times New Roman" w:hAnsi="Times New Roman" w:cs="Times New Roman"/>
          <w:sz w:val="24"/>
          <w:szCs w:val="24"/>
        </w:rPr>
        <w:t xml:space="preserve"> to </w:t>
      </w:r>
      <w:r w:rsidRPr="00C809FD" w:rsidR="00A8168C">
        <w:rPr>
          <w:rFonts w:ascii="Times New Roman" w:hAnsi="Times New Roman" w:cs="Times New Roman"/>
          <w:sz w:val="24"/>
          <w:szCs w:val="24"/>
        </w:rPr>
        <w:t>103,000</w:t>
      </w:r>
      <w:r w:rsidRPr="00C809FD" w:rsidR="003C1F99">
        <w:rPr>
          <w:rFonts w:ascii="Times New Roman" w:hAnsi="Times New Roman" w:cs="Times New Roman"/>
          <w:sz w:val="24"/>
          <w:szCs w:val="24"/>
        </w:rPr>
        <w:t xml:space="preserve"> cases on July 3</w:t>
      </w:r>
      <w:r w:rsidRPr="00C809FD" w:rsidR="00E835FB">
        <w:rPr>
          <w:rFonts w:ascii="Times New Roman" w:hAnsi="Times New Roman" w:cs="Times New Roman"/>
          <w:sz w:val="24"/>
          <w:szCs w:val="24"/>
        </w:rPr>
        <w:t>0, 2021</w:t>
      </w:r>
      <w:r w:rsidRPr="00C809FD" w:rsidR="00596556">
        <w:rPr>
          <w:rFonts w:ascii="Times New Roman" w:hAnsi="Times New Roman" w:cs="Times New Roman"/>
          <w:sz w:val="24"/>
          <w:szCs w:val="24"/>
        </w:rPr>
        <w:t>.</w:t>
      </w:r>
      <w:r w:rsidRPr="00C809FD" w:rsidR="00126E08">
        <w:rPr>
          <w:rFonts w:ascii="Times New Roman" w:hAnsi="Times New Roman" w:cs="Times New Roman"/>
          <w:sz w:val="24"/>
          <w:szCs w:val="24"/>
        </w:rPr>
        <w:t xml:space="preserve"> </w:t>
      </w:r>
      <w:r w:rsidRPr="00867878" w:rsidR="00FF0C2B">
        <w:rPr>
          <w:rFonts w:ascii="Times New Roman" w:hAnsi="Times New Roman" w:cs="Times New Roman"/>
          <w:sz w:val="24"/>
          <w:szCs w:val="24"/>
        </w:rPr>
        <w:t>Forecasted case counts predict that cases will continue to rise over the next four weeks</w:t>
      </w:r>
      <w:r w:rsidR="009F38B9">
        <w:rPr>
          <w:rFonts w:ascii="Times New Roman" w:hAnsi="Times New Roman" w:cs="Times New Roman"/>
          <w:sz w:val="24"/>
          <w:szCs w:val="24"/>
        </w:rPr>
        <w:t>.</w:t>
      </w:r>
      <w:r w:rsidRPr="00867878" w:rsidR="00382957">
        <w:rPr>
          <w:rStyle w:val="FootnoteReference"/>
          <w:rFonts w:ascii="Times New Roman" w:hAnsi="Times New Roman" w:cs="Times New Roman"/>
          <w:sz w:val="24"/>
          <w:szCs w:val="24"/>
        </w:rPr>
        <w:footnoteReference w:id="15"/>
      </w:r>
    </w:p>
    <w:bookmarkEnd w:id="4"/>
    <w:p w:rsidRPr="00C809FD" w:rsidR="000632C1" w:rsidP="0012191A" w:rsidRDefault="000632C1" w14:paraId="6ABF1567" w14:textId="77777777">
      <w:pPr>
        <w:spacing w:after="0" w:line="240" w:lineRule="auto"/>
        <w:rPr>
          <w:rFonts w:ascii="Times New Roman" w:hAnsi="Times New Roman" w:cs="Times New Roman"/>
          <w:sz w:val="24"/>
          <w:szCs w:val="24"/>
        </w:rPr>
      </w:pPr>
    </w:p>
    <w:p w:rsidRPr="00C809FD" w:rsidR="00E034A0" w:rsidP="00E034A0" w:rsidRDefault="00136A96" w14:paraId="57A4973D" w14:textId="370D17EA">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virus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causes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spreads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very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easily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sustainably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between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people</w:t>
      </w:r>
      <w:r w:rsidRPr="00C809FD" w:rsidR="00D8226E">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D8226E">
        <w:rPr>
          <w:rFonts w:ascii="Times New Roman" w:hAnsi="Times New Roman" w:cs="Times New Roman"/>
          <w:sz w:val="24"/>
          <w:szCs w:val="24"/>
        </w:rPr>
        <w:t>particularly</w:t>
      </w:r>
      <w:r w:rsidRPr="00C809FD" w:rsidR="00F17246">
        <w:rPr>
          <w:rFonts w:ascii="Times New Roman" w:hAnsi="Times New Roman" w:cs="Times New Roman"/>
          <w:sz w:val="24"/>
          <w:szCs w:val="24"/>
        </w:rPr>
        <w:t xml:space="preserve"> </w:t>
      </w:r>
      <w:r w:rsidRPr="00C809FD" w:rsidR="00D8226E">
        <w:rPr>
          <w:rFonts w:ascii="Times New Roman" w:hAnsi="Times New Roman" w:cs="Times New Roman"/>
          <w:sz w:val="24"/>
          <w:szCs w:val="24"/>
        </w:rPr>
        <w:t>those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who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close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contact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one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another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about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6</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feet</w:t>
      </w:r>
      <w:r w:rsidRPr="00C809FD" w:rsidR="008B4561">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8B4561">
        <w:rPr>
          <w:rFonts w:ascii="Times New Roman" w:hAnsi="Times New Roman" w:cs="Times New Roman"/>
          <w:sz w:val="24"/>
          <w:szCs w:val="24"/>
        </w:rPr>
        <w:t>but</w:t>
      </w:r>
      <w:r w:rsidRPr="00C809FD" w:rsidR="00F17246">
        <w:rPr>
          <w:rFonts w:ascii="Times New Roman" w:hAnsi="Times New Roman" w:cs="Times New Roman"/>
          <w:sz w:val="24"/>
          <w:szCs w:val="24"/>
        </w:rPr>
        <w:t xml:space="preserve"> </w:t>
      </w:r>
      <w:r w:rsidRPr="00C809FD" w:rsidR="008B4561">
        <w:rPr>
          <w:rFonts w:ascii="Times New Roman" w:hAnsi="Times New Roman" w:cs="Times New Roman"/>
          <w:sz w:val="24"/>
          <w:szCs w:val="24"/>
        </w:rPr>
        <w:t>occasionally</w:t>
      </w:r>
      <w:r w:rsidRPr="00C809FD" w:rsidR="00F17246">
        <w:rPr>
          <w:rFonts w:ascii="Times New Roman" w:hAnsi="Times New Roman" w:cs="Times New Roman"/>
          <w:sz w:val="24"/>
          <w:szCs w:val="24"/>
        </w:rPr>
        <w:t xml:space="preserve"> </w:t>
      </w:r>
      <w:r w:rsidRPr="00C809FD" w:rsidR="008B4561">
        <w:rPr>
          <w:rFonts w:ascii="Times New Roman" w:hAnsi="Times New Roman" w:cs="Times New Roman"/>
          <w:sz w:val="24"/>
          <w:szCs w:val="24"/>
        </w:rPr>
        <w:t>over</w:t>
      </w:r>
      <w:r w:rsidRPr="00C809FD" w:rsidR="00F17246">
        <w:rPr>
          <w:rFonts w:ascii="Times New Roman" w:hAnsi="Times New Roman" w:cs="Times New Roman"/>
          <w:sz w:val="24"/>
          <w:szCs w:val="24"/>
        </w:rPr>
        <w:t xml:space="preserve"> </w:t>
      </w:r>
      <w:r w:rsidRPr="00C809FD" w:rsidR="008B4561">
        <w:rPr>
          <w:rFonts w:ascii="Times New Roman" w:hAnsi="Times New Roman" w:cs="Times New Roman"/>
          <w:sz w:val="24"/>
          <w:szCs w:val="24"/>
        </w:rPr>
        <w:t>longer</w:t>
      </w:r>
      <w:r w:rsidRPr="00C809FD" w:rsidR="00F17246">
        <w:rPr>
          <w:rFonts w:ascii="Times New Roman" w:hAnsi="Times New Roman" w:cs="Times New Roman"/>
          <w:sz w:val="24"/>
          <w:szCs w:val="24"/>
        </w:rPr>
        <w:t xml:space="preserve"> </w:t>
      </w:r>
      <w:r w:rsidRPr="00C809FD" w:rsidR="008B4561">
        <w:rPr>
          <w:rFonts w:ascii="Times New Roman" w:hAnsi="Times New Roman" w:cs="Times New Roman"/>
          <w:sz w:val="24"/>
          <w:szCs w:val="24"/>
        </w:rPr>
        <w:t>distances</w:t>
      </w:r>
      <w:r w:rsidRPr="00C809FD" w:rsidR="00293C22">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293C22">
        <w:rPr>
          <w:rFonts w:ascii="Times New Roman" w:hAnsi="Times New Roman" w:cs="Times New Roman"/>
          <w:sz w:val="24"/>
          <w:szCs w:val="24"/>
        </w:rPr>
        <w:t>mainly</w:t>
      </w:r>
      <w:r w:rsidRPr="00C809FD" w:rsidR="00F17246">
        <w:rPr>
          <w:rFonts w:ascii="Times New Roman" w:hAnsi="Times New Roman" w:cs="Times New Roman"/>
          <w:sz w:val="24"/>
          <w:szCs w:val="24"/>
        </w:rPr>
        <w:t xml:space="preserve"> </w:t>
      </w:r>
      <w:r w:rsidRPr="00C809FD" w:rsidR="00293C22">
        <w:rPr>
          <w:rFonts w:ascii="Times New Roman" w:hAnsi="Times New Roman" w:cs="Times New Roman"/>
          <w:sz w:val="24"/>
          <w:szCs w:val="24"/>
        </w:rPr>
        <w:t>through</w:t>
      </w:r>
      <w:r w:rsidRPr="00C809FD" w:rsidR="00F17246">
        <w:rPr>
          <w:rFonts w:ascii="Times New Roman" w:hAnsi="Times New Roman" w:cs="Times New Roman"/>
          <w:sz w:val="24"/>
          <w:szCs w:val="24"/>
        </w:rPr>
        <w:t xml:space="preserve"> </w:t>
      </w:r>
      <w:r w:rsidRPr="00C809FD" w:rsidR="00293C22">
        <w:rPr>
          <w:rFonts w:ascii="Times New Roman" w:hAnsi="Times New Roman" w:cs="Times New Roman"/>
          <w:sz w:val="24"/>
          <w:szCs w:val="24"/>
        </w:rPr>
        <w:t>respiratory</w:t>
      </w:r>
      <w:r w:rsidRPr="00C809FD" w:rsidR="00F17246">
        <w:rPr>
          <w:rFonts w:ascii="Times New Roman" w:hAnsi="Times New Roman" w:cs="Times New Roman"/>
          <w:sz w:val="24"/>
          <w:szCs w:val="24"/>
        </w:rPr>
        <w:t xml:space="preserve"> </w:t>
      </w:r>
      <w:r w:rsidRPr="00C809FD" w:rsidR="00293C22">
        <w:rPr>
          <w:rFonts w:ascii="Times New Roman" w:hAnsi="Times New Roman" w:cs="Times New Roman"/>
          <w:sz w:val="24"/>
          <w:szCs w:val="24"/>
        </w:rPr>
        <w:t>droplets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produced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when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infected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person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coughs,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sneezes,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talks.</w:t>
      </w:r>
      <w:r w:rsidRPr="00C809FD" w:rsidR="00F17246">
        <w:rPr>
          <w:rFonts w:ascii="Times New Roman" w:hAnsi="Times New Roman" w:cs="Times New Roman"/>
          <w:sz w:val="24"/>
          <w:szCs w:val="24"/>
        </w:rPr>
        <w:t xml:space="preserve"> </w:t>
      </w:r>
      <w:r w:rsidRPr="00C809FD" w:rsidR="4446EB2C">
        <w:rPr>
          <w:rFonts w:ascii="Times New Roman" w:hAnsi="Times New Roman" w:cs="Times New Roman"/>
          <w:sz w:val="24"/>
          <w:szCs w:val="24"/>
        </w:rPr>
        <w:t>Individuals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without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symptoms</w:t>
      </w:r>
      <w:r w:rsidRPr="00C809FD" w:rsidR="00F17246">
        <w:rPr>
          <w:rFonts w:ascii="Times New Roman" w:hAnsi="Times New Roman" w:cs="Times New Roman"/>
          <w:sz w:val="24"/>
          <w:szCs w:val="24"/>
        </w:rPr>
        <w:t xml:space="preserve"> </w:t>
      </w:r>
      <w:r w:rsidRPr="00C809FD" w:rsidR="00A86617">
        <w:rPr>
          <w:rFonts w:ascii="Times New Roman" w:hAnsi="Times New Roman" w:cs="Times New Roman"/>
          <w:sz w:val="24"/>
          <w:szCs w:val="24"/>
        </w:rPr>
        <w:t>can</w:t>
      </w:r>
      <w:r w:rsidRPr="00C809FD" w:rsidR="00F17246">
        <w:rPr>
          <w:rFonts w:ascii="Times New Roman" w:hAnsi="Times New Roman" w:cs="Times New Roman"/>
          <w:sz w:val="24"/>
          <w:szCs w:val="24"/>
        </w:rPr>
        <w:t xml:space="preserve"> </w:t>
      </w:r>
      <w:r w:rsidRPr="00C809FD" w:rsidR="00A86617">
        <w:rPr>
          <w:rFonts w:ascii="Times New Roman" w:hAnsi="Times New Roman" w:cs="Times New Roman"/>
          <w:sz w:val="24"/>
          <w:szCs w:val="24"/>
        </w:rPr>
        <w:t>also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spread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virus</w:t>
      </w:r>
      <w:r w:rsidRPr="00C809FD" w:rsidR="00926E24">
        <w:rPr>
          <w:rFonts w:ascii="Times New Roman" w:hAnsi="Times New Roman" w:cs="Times New Roman"/>
          <w:sz w:val="24"/>
          <w:szCs w:val="24"/>
        </w:rPr>
        <w:t>.</w:t>
      </w:r>
      <w:r w:rsidRPr="00C809FD" w:rsidR="00FC70A3">
        <w:rPr>
          <w:rStyle w:val="FootnoteReference"/>
          <w:rFonts w:ascii="Times New Roman" w:hAnsi="Times New Roman" w:cs="Times New Roman"/>
          <w:sz w:val="24"/>
          <w:szCs w:val="24"/>
        </w:rPr>
        <w:footnoteReference w:id="16"/>
      </w:r>
      <w:r w:rsidRPr="00C809FD" w:rsidR="00F17246">
        <w:rPr>
          <w:rStyle w:val="CommentReference"/>
          <w:rFonts w:ascii="Times New Roman" w:hAnsi="Times New Roman" w:cs="Times New Roman"/>
        </w:rPr>
        <w:t xml:space="preserve"> </w:t>
      </w:r>
      <w:r w:rsidRPr="00C809FD">
        <w:rPr>
          <w:rFonts w:ascii="Times New Roman" w:hAnsi="Times New Roman" w:cs="Times New Roman"/>
          <w:sz w:val="24"/>
          <w:szCs w:val="24"/>
        </w:rPr>
        <w:t>Among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adults,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risk</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severe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illness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from</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increases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age,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older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adults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highest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risk.</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Severe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illness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means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persons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require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hospitalization,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intensive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care,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ventilator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help</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them</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breathe,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fatal.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People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age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certain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lastRenderedPageBreak/>
        <w:t>underlying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medical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conditions</w:t>
      </w:r>
      <w:r w:rsidRPr="00C809FD" w:rsidR="00F17246">
        <w:rPr>
          <w:rFonts w:ascii="Times New Roman" w:hAnsi="Times New Roman" w:cs="Times New Roman"/>
          <w:sz w:val="24"/>
          <w:szCs w:val="24"/>
        </w:rPr>
        <w:t xml:space="preserve"> </w:t>
      </w:r>
      <w:r w:rsidRPr="00C809FD" w:rsidR="007E5C69">
        <w:rPr>
          <w:rFonts w:ascii="Times New Roman" w:hAnsi="Times New Roman" w:cs="Times New Roman"/>
          <w:sz w:val="24"/>
          <w:szCs w:val="24"/>
        </w:rPr>
        <w:t>(</w:t>
      </w:r>
      <w:r w:rsidRPr="00C809FD" w:rsidR="008933CC">
        <w:rPr>
          <w:rFonts w:ascii="Times New Roman" w:hAnsi="Times New Roman" w:cs="Times New Roman"/>
          <w:sz w:val="24"/>
          <w:szCs w:val="24"/>
        </w:rPr>
        <w:t>e.g.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cancer,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obesity,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serious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heart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conditions,</w:t>
      </w:r>
      <w:r w:rsidRPr="00C809FD" w:rsidR="00F17246">
        <w:rPr>
          <w:rFonts w:ascii="Times New Roman" w:hAnsi="Times New Roman" w:cs="Times New Roman"/>
          <w:sz w:val="24"/>
          <w:szCs w:val="24"/>
        </w:rPr>
        <w:t xml:space="preserve"> </w:t>
      </w:r>
      <w:r w:rsidRPr="00C809FD" w:rsidR="007E5C69">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diabetes</w:t>
      </w:r>
      <w:r w:rsidRPr="00C809FD" w:rsidR="007E5C69">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increased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risk</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severe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illness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from</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COVID-19.</w:t>
      </w:r>
      <w:r w:rsidRPr="00C809FD" w:rsidR="00125DFB">
        <w:rPr>
          <w:rStyle w:val="FootnoteReference"/>
          <w:rFonts w:ascii="Times New Roman" w:hAnsi="Times New Roman" w:cs="Times New Roman"/>
          <w:sz w:val="24"/>
          <w:szCs w:val="24"/>
        </w:rPr>
        <w:footnoteReference w:id="17"/>
      </w:r>
    </w:p>
    <w:p w:rsidRPr="00C809FD" w:rsidR="000632C1" w:rsidP="0012191A" w:rsidRDefault="000632C1" w14:paraId="32A0B0D3" w14:textId="77777777">
      <w:pPr>
        <w:spacing w:after="0" w:line="240" w:lineRule="auto"/>
        <w:rPr>
          <w:rFonts w:ascii="Times New Roman" w:hAnsi="Times New Roman" w:cs="Times New Roman"/>
          <w:sz w:val="24"/>
          <w:szCs w:val="24"/>
        </w:rPr>
      </w:pPr>
    </w:p>
    <w:p w:rsidRPr="00C809FD" w:rsidR="00D12B21" w:rsidP="007F1BD6" w:rsidRDefault="00D12B21" w14:paraId="6FBAC48B" w14:textId="417B1C58">
      <w:pPr>
        <w:spacing w:after="0" w:line="240" w:lineRule="auto"/>
        <w:rPr>
          <w:rFonts w:ascii="Times New Roman" w:hAnsi="Times New Roman" w:cs="Times New Roman"/>
          <w:sz w:val="24"/>
          <w:szCs w:val="24"/>
        </w:rPr>
      </w:pPr>
      <w:r w:rsidRPr="00C809FD">
        <w:rPr>
          <w:rFonts w:ascii="Times New Roman" w:hAnsi="Times New Roman" w:eastAsia="Times New Roman" w:cs="Times New Roman"/>
          <w:sz w:val="24"/>
          <w:szCs w:val="24"/>
        </w:rPr>
        <w:t>N</w:t>
      </w:r>
      <w:r w:rsidRPr="00C809FD">
        <w:rPr>
          <w:rFonts w:ascii="Times New Roman" w:hAnsi="Times New Roman" w:cs="Times New Roman"/>
          <w:sz w:val="24"/>
          <w:szCs w:val="24"/>
        </w:rPr>
        <w:t>ew variants of SARS-CoV-2 have emerged globally,</w:t>
      </w:r>
      <w:r w:rsidRPr="00C809FD">
        <w:rPr>
          <w:rStyle w:val="FootnoteReference"/>
          <w:rFonts w:ascii="Times New Roman" w:hAnsi="Times New Roman" w:cs="Times New Roman"/>
          <w:sz w:val="24"/>
          <w:szCs w:val="24"/>
        </w:rPr>
        <w:footnoteReference w:id="18"/>
      </w:r>
      <w:r w:rsidRPr="00C809FD">
        <w:rPr>
          <w:rFonts w:ascii="Times New Roman" w:hAnsi="Times New Roman" w:cs="Times New Roman"/>
          <w:sz w:val="24"/>
          <w:szCs w:val="24"/>
        </w:rPr>
        <w:t xml:space="preserve"> several of which have been identified as variants of concern,</w:t>
      </w:r>
      <w:r w:rsidRPr="00C809FD">
        <w:rPr>
          <w:rStyle w:val="FootnoteReference"/>
          <w:rFonts w:ascii="Times New Roman" w:hAnsi="Times New Roman" w:cs="Times New Roman"/>
          <w:sz w:val="24"/>
          <w:szCs w:val="24"/>
        </w:rPr>
        <w:footnoteReference w:id="19"/>
      </w:r>
      <w:r w:rsidRPr="00C809FD">
        <w:rPr>
          <w:rFonts w:ascii="Times New Roman" w:hAnsi="Times New Roman" w:cs="Times New Roman"/>
          <w:sz w:val="24"/>
          <w:szCs w:val="24"/>
        </w:rPr>
        <w:t xml:space="preserve"> including the Alpha, Beta, Gamma, and Delta variants. These variants of concern have evidence of an increase in transmissibility, which may lead to higher incidence.</w:t>
      </w:r>
      <w:r w:rsidRPr="00C809FD">
        <w:rPr>
          <w:rStyle w:val="FootnoteReference"/>
          <w:rFonts w:ascii="Times New Roman" w:hAnsi="Times New Roman" w:cs="Times New Roman"/>
          <w:sz w:val="24"/>
          <w:szCs w:val="24"/>
        </w:rPr>
        <w:footnoteReference w:id="20"/>
      </w:r>
      <w:r w:rsidRPr="00C809FD">
        <w:rPr>
          <w:rFonts w:ascii="Times New Roman" w:hAnsi="Times New Roman" w:cs="Times New Roman"/>
          <w:sz w:val="24"/>
          <w:szCs w:val="24"/>
        </w:rPr>
        <w:t xml:space="preserve"> </w:t>
      </w:r>
    </w:p>
    <w:p w:rsidRPr="00C809FD" w:rsidR="00D12B21" w:rsidP="00D12B21" w:rsidRDefault="00D12B21" w14:paraId="6B1305B3" w14:textId="77777777">
      <w:pPr>
        <w:spacing w:after="0" w:line="240" w:lineRule="auto"/>
        <w:ind w:firstLine="720"/>
        <w:rPr>
          <w:rFonts w:ascii="Times New Roman" w:hAnsi="Times New Roman" w:eastAsia="Times New Roman" w:cs="Times New Roman"/>
          <w:sz w:val="24"/>
          <w:szCs w:val="24"/>
        </w:rPr>
      </w:pPr>
    </w:p>
    <w:p w:rsidRPr="00C809FD" w:rsidR="00C77E83" w:rsidP="007F1BD6" w:rsidRDefault="00D12B21" w14:paraId="404FF85C" w14:textId="494281D9">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 xml:space="preserve">Currently, the Delta variant is the predominant SARS-CoV-2 strain circulating in the United States, </w:t>
      </w:r>
      <w:r w:rsidRPr="00C809FD" w:rsidR="0019440F">
        <w:rPr>
          <w:rFonts w:ascii="Times New Roman" w:hAnsi="Times New Roman" w:cs="Times New Roman"/>
          <w:sz w:val="24"/>
          <w:szCs w:val="24"/>
        </w:rPr>
        <w:t>estimated to account</w:t>
      </w:r>
      <w:r w:rsidRPr="00C809FD">
        <w:rPr>
          <w:rFonts w:ascii="Times New Roman" w:hAnsi="Times New Roman" w:cs="Times New Roman"/>
          <w:sz w:val="24"/>
          <w:szCs w:val="24"/>
        </w:rPr>
        <w:t xml:space="preserve"> for over 82% of cases as of July 17, 2021.</w:t>
      </w:r>
      <w:r w:rsidRPr="00C809FD">
        <w:rPr>
          <w:rStyle w:val="FootnoteReference"/>
          <w:rFonts w:ascii="Times New Roman" w:hAnsi="Times New Roman" w:cs="Times New Roman"/>
          <w:sz w:val="24"/>
          <w:szCs w:val="24"/>
        </w:rPr>
        <w:footnoteReference w:id="21"/>
      </w:r>
      <w:r w:rsidRPr="00C809FD">
        <w:rPr>
          <w:rFonts w:ascii="Times New Roman" w:hAnsi="Times New Roman" w:cs="Times New Roman"/>
          <w:sz w:val="24"/>
          <w:szCs w:val="24"/>
        </w:rPr>
        <w:t xml:space="preserve"> </w:t>
      </w:r>
      <w:r w:rsidRPr="00C809FD" w:rsidR="00994E67">
        <w:rPr>
          <w:rFonts w:ascii="Times New Roman" w:hAnsi="Times New Roman" w:cs="Times New Roman"/>
          <w:sz w:val="24"/>
          <w:szCs w:val="24"/>
        </w:rPr>
        <w:t>T</w:t>
      </w:r>
      <w:r w:rsidRPr="00C809FD">
        <w:rPr>
          <w:rFonts w:ascii="Times New Roman" w:hAnsi="Times New Roman" w:cs="Times New Roman"/>
          <w:sz w:val="24"/>
          <w:szCs w:val="24"/>
        </w:rPr>
        <w:t xml:space="preserve">he Delta variant has demonstrated increased levels of transmissibility </w:t>
      </w:r>
      <w:r w:rsidRPr="00C809FD" w:rsidR="009960A5">
        <w:rPr>
          <w:rFonts w:ascii="Times New Roman" w:hAnsi="Times New Roman" w:cs="Times New Roman"/>
          <w:sz w:val="24"/>
          <w:szCs w:val="24"/>
        </w:rPr>
        <w:t>compared to other variants</w:t>
      </w:r>
      <w:r w:rsidRPr="00C809FD">
        <w:rPr>
          <w:rFonts w:ascii="Times New Roman" w:hAnsi="Times New Roman" w:cs="Times New Roman"/>
          <w:sz w:val="24"/>
          <w:szCs w:val="24"/>
        </w:rPr>
        <w:t>.</w:t>
      </w:r>
      <w:r w:rsidRPr="00C809FD">
        <w:rPr>
          <w:rStyle w:val="FootnoteReference"/>
          <w:rFonts w:ascii="Times New Roman" w:hAnsi="Times New Roman" w:cs="Times New Roman"/>
          <w:sz w:val="24"/>
          <w:szCs w:val="24"/>
        </w:rPr>
        <w:footnoteReference w:id="22"/>
      </w:r>
      <w:r w:rsidRPr="00C809FD">
        <w:rPr>
          <w:rFonts w:ascii="Times New Roman" w:hAnsi="Times New Roman" w:cs="Times New Roman"/>
          <w:sz w:val="24"/>
          <w:szCs w:val="24"/>
        </w:rPr>
        <w:t xml:space="preserve"> </w:t>
      </w:r>
      <w:r w:rsidRPr="00C809FD" w:rsidR="00215207">
        <w:rPr>
          <w:rFonts w:ascii="Times New Roman" w:hAnsi="Times New Roman" w:cs="Times New Roman"/>
          <w:sz w:val="24"/>
          <w:szCs w:val="24"/>
        </w:rPr>
        <w:t>Furthermore, e</w:t>
      </w:r>
      <w:r w:rsidRPr="00C809FD" w:rsidR="00537AC8">
        <w:rPr>
          <w:rFonts w:ascii="Times New Roman" w:hAnsi="Times New Roman" w:cs="Times New Roman"/>
          <w:sz w:val="24"/>
          <w:szCs w:val="24"/>
        </w:rPr>
        <w:t xml:space="preserve">arly evidence suggests that people who are vaccinated </w:t>
      </w:r>
      <w:r w:rsidRPr="00C809FD" w:rsidR="0073366A">
        <w:rPr>
          <w:rFonts w:ascii="Times New Roman" w:hAnsi="Times New Roman" w:cs="Times New Roman"/>
          <w:sz w:val="24"/>
          <w:szCs w:val="24"/>
        </w:rPr>
        <w:t xml:space="preserve">and become infected with the Delta variant </w:t>
      </w:r>
      <w:r w:rsidR="00A97697">
        <w:rPr>
          <w:rFonts w:ascii="Times New Roman" w:hAnsi="Times New Roman" w:cs="Times New Roman"/>
          <w:sz w:val="24"/>
          <w:szCs w:val="24"/>
        </w:rPr>
        <w:t>may</w:t>
      </w:r>
      <w:r w:rsidRPr="00C809FD" w:rsidR="00266010">
        <w:rPr>
          <w:rFonts w:ascii="Times New Roman" w:hAnsi="Times New Roman" w:cs="Times New Roman"/>
          <w:sz w:val="24"/>
          <w:szCs w:val="24"/>
        </w:rPr>
        <w:t xml:space="preserve"> transmit the virus to others</w:t>
      </w:r>
      <w:r w:rsidRPr="00C809FD" w:rsidR="00537D0A">
        <w:rPr>
          <w:rFonts w:ascii="Times New Roman" w:hAnsi="Times New Roman" w:cs="Times New Roman"/>
          <w:sz w:val="24"/>
          <w:szCs w:val="24"/>
        </w:rPr>
        <w:t>.</w:t>
      </w:r>
      <w:r w:rsidRPr="00C809FD" w:rsidR="00794A50">
        <w:rPr>
          <w:rStyle w:val="FootnoteReference"/>
          <w:rFonts w:ascii="Times New Roman" w:hAnsi="Times New Roman" w:cs="Times New Roman"/>
          <w:sz w:val="24"/>
          <w:szCs w:val="24"/>
        </w:rPr>
        <w:footnoteReference w:id="23"/>
      </w:r>
      <w:r w:rsidRPr="00C809FD" w:rsidR="003D1333">
        <w:rPr>
          <w:rFonts w:ascii="Times New Roman" w:hAnsi="Times New Roman" w:cs="Times New Roman"/>
          <w:sz w:val="24"/>
          <w:szCs w:val="24"/>
        </w:rPr>
        <w:t xml:space="preserve"> </w:t>
      </w:r>
    </w:p>
    <w:p w:rsidRPr="00C809FD" w:rsidR="00C77E83" w:rsidP="007F1BD6" w:rsidRDefault="00C77E83" w14:paraId="783F71DD" w14:textId="77777777">
      <w:pPr>
        <w:spacing w:after="0" w:line="240" w:lineRule="auto"/>
        <w:rPr>
          <w:rFonts w:ascii="Times New Roman" w:hAnsi="Times New Roman" w:cs="Times New Roman"/>
          <w:sz w:val="24"/>
          <w:szCs w:val="24"/>
        </w:rPr>
      </w:pPr>
    </w:p>
    <w:p w:rsidRPr="00C809FD" w:rsidR="00D142AC" w:rsidP="00D142AC" w:rsidRDefault="00204FD9" w14:paraId="1C97628D" w14:textId="747C59A3">
      <w:pPr>
        <w:pStyle w:val="Body"/>
        <w:spacing w:after="0" w:line="240" w:lineRule="auto"/>
        <w:rPr>
          <w:rFonts w:ascii="Times New Roman" w:hAnsi="Times New Roman" w:cs="Times New Roman"/>
          <w:b/>
          <w:bCs/>
          <w:sz w:val="24"/>
          <w:szCs w:val="24"/>
        </w:rPr>
      </w:pPr>
      <w:r w:rsidRPr="00C809FD">
        <w:rPr>
          <w:rFonts w:ascii="Times New Roman" w:hAnsi="Times New Roman" w:cs="Times New Roman"/>
          <w:sz w:val="24"/>
          <w:szCs w:val="24"/>
        </w:rPr>
        <w:t xml:space="preserve">Transmission of the Delta variant has led to </w:t>
      </w:r>
      <w:r w:rsidR="00B901B1">
        <w:rPr>
          <w:rFonts w:ascii="Times New Roman" w:hAnsi="Times New Roman" w:cs="Times New Roman"/>
          <w:sz w:val="24"/>
          <w:szCs w:val="24"/>
        </w:rPr>
        <w:t>accelerated</w:t>
      </w:r>
      <w:r w:rsidRPr="00C809FD" w:rsidR="00F6675E">
        <w:rPr>
          <w:rFonts w:ascii="Times New Roman" w:hAnsi="Times New Roman" w:cs="Times New Roman"/>
          <w:sz w:val="24"/>
          <w:szCs w:val="24"/>
        </w:rPr>
        <w:t xml:space="preserve"> </w:t>
      </w:r>
      <w:r w:rsidRPr="00C809FD" w:rsidR="00964B55">
        <w:rPr>
          <w:rFonts w:ascii="Times New Roman" w:hAnsi="Times New Roman" w:cs="Times New Roman"/>
          <w:sz w:val="24"/>
          <w:szCs w:val="24"/>
        </w:rPr>
        <w:t xml:space="preserve">community transmission in the United States. </w:t>
      </w:r>
      <w:r w:rsidRPr="00C809FD" w:rsidR="00D142AC">
        <w:rPr>
          <w:rFonts w:ascii="Times New Roman" w:hAnsi="Times New Roman" w:cs="Times New Roman"/>
          <w:sz w:val="24"/>
          <w:szCs w:val="24"/>
        </w:rPr>
        <w:t xml:space="preserve">CDC recommends assessing the level of community transmission using, at a minimum, two metrics: new COVID-19 cases per 100,000 persons in the last 7 days and percentage of positive SARS-CoV-2 diagnostic nucleic acid amplification tests in the last 7 days. For each of these metrics, CDC classifies transmission values as low, moderate, substantial, or high. </w:t>
      </w:r>
      <w:r w:rsidRPr="00C809FD" w:rsidR="00CE5EE7">
        <w:rPr>
          <w:rFonts w:ascii="Times New Roman" w:hAnsi="Times New Roman" w:cs="Times New Roman"/>
          <w:sz w:val="24"/>
          <w:szCs w:val="24"/>
        </w:rPr>
        <w:t xml:space="preserve">As of August </w:t>
      </w:r>
      <w:r w:rsidRPr="00C809FD" w:rsidR="00732B80">
        <w:rPr>
          <w:rFonts w:ascii="Times New Roman" w:hAnsi="Times New Roman" w:cs="Times New Roman"/>
          <w:sz w:val="24"/>
          <w:szCs w:val="24"/>
        </w:rPr>
        <w:t>1</w:t>
      </w:r>
      <w:r w:rsidRPr="00C809FD" w:rsidR="00CE5EE7">
        <w:rPr>
          <w:rFonts w:ascii="Times New Roman" w:hAnsi="Times New Roman" w:cs="Times New Roman"/>
          <w:sz w:val="24"/>
          <w:szCs w:val="24"/>
        </w:rPr>
        <w:t>, 2021</w:t>
      </w:r>
      <w:r w:rsidRPr="00C809FD" w:rsidR="00D142AC">
        <w:rPr>
          <w:rFonts w:ascii="Times New Roman" w:hAnsi="Times New Roman" w:cs="Times New Roman"/>
          <w:sz w:val="24"/>
          <w:szCs w:val="24"/>
        </w:rPr>
        <w:t xml:space="preserve">, over 80% of the U.S. counties were classified as experiencing </w:t>
      </w:r>
      <w:r w:rsidRPr="00C809FD" w:rsidR="00A043A1">
        <w:rPr>
          <w:rFonts w:ascii="Times New Roman" w:hAnsi="Times New Roman" w:cs="Times New Roman"/>
          <w:sz w:val="24"/>
          <w:szCs w:val="24"/>
        </w:rPr>
        <w:t xml:space="preserve">substantial or </w:t>
      </w:r>
      <w:r w:rsidRPr="00C809FD" w:rsidR="00D142AC">
        <w:rPr>
          <w:rFonts w:ascii="Times New Roman" w:hAnsi="Times New Roman" w:cs="Times New Roman"/>
          <w:sz w:val="24"/>
          <w:szCs w:val="24"/>
        </w:rPr>
        <w:t>high levels of community transmission.</w:t>
      </w:r>
      <w:r w:rsidRPr="00C809FD" w:rsidR="00D142AC">
        <w:rPr>
          <w:rStyle w:val="FootnoteReference"/>
          <w:rFonts w:ascii="Times New Roman" w:hAnsi="Times New Roman" w:cs="Times New Roman"/>
          <w:sz w:val="24"/>
          <w:szCs w:val="24"/>
        </w:rPr>
        <w:footnoteReference w:id="24"/>
      </w:r>
      <w:r w:rsidRPr="00C809FD" w:rsidR="00D142AC">
        <w:rPr>
          <w:rFonts w:ascii="Times New Roman" w:hAnsi="Times New Roman" w:cs="Times New Roman"/>
          <w:sz w:val="24"/>
          <w:szCs w:val="24"/>
        </w:rPr>
        <w:t xml:space="preserve"> In areas of substantial or high transmission, CDC recommends community leaders encourage vaccination and universal masking in indoor public spaces in addition to other layered prevention strategies to prevent further spread. </w:t>
      </w:r>
    </w:p>
    <w:p w:rsidRPr="00C809FD" w:rsidR="00A85EA4" w:rsidP="00860340" w:rsidRDefault="00A85EA4" w14:paraId="076C0A01" w14:textId="77777777">
      <w:pPr>
        <w:spacing w:after="0" w:line="240" w:lineRule="auto"/>
        <w:rPr>
          <w:rFonts w:ascii="Times New Roman" w:hAnsi="Times New Roman" w:cs="Times New Roman"/>
          <w:sz w:val="24"/>
          <w:szCs w:val="24"/>
        </w:rPr>
      </w:pPr>
    </w:p>
    <w:p w:rsidRPr="00C809FD" w:rsidR="00EB096F" w:rsidP="007F1BD6" w:rsidRDefault="00EB096F" w14:paraId="1CE56710" w14:textId="3149C4D3">
      <w:pPr>
        <w:pStyle w:val="Default"/>
        <w:rPr>
          <w:color w:val="auto"/>
        </w:rPr>
      </w:pPr>
      <w:r w:rsidRPr="00C809FD">
        <w:rPr>
          <w:color w:val="auto"/>
        </w:rPr>
        <w:t xml:space="preserve">COVID-19 vaccines are now widely available in the United States, and vaccination is recommended for all people 12 years of age and </w:t>
      </w:r>
      <w:r w:rsidRPr="00C809FD" w:rsidR="00DE1D4A">
        <w:rPr>
          <w:color w:val="auto"/>
        </w:rPr>
        <w:t>older</w:t>
      </w:r>
      <w:r w:rsidRPr="00C809FD">
        <w:rPr>
          <w:color w:val="auto"/>
        </w:rPr>
        <w:t xml:space="preserve">. Three COVID-19 vaccines are currently authorized by </w:t>
      </w:r>
      <w:r w:rsidRPr="00C809FD">
        <w:rPr>
          <w:rFonts w:eastAsia="Times New Roman"/>
          <w:color w:val="auto"/>
        </w:rPr>
        <w:t xml:space="preserve">the U.S. Food and Drug Administration (FDA) </w:t>
      </w:r>
      <w:r w:rsidRPr="00C809FD">
        <w:rPr>
          <w:color w:val="auto"/>
        </w:rPr>
        <w:t xml:space="preserve">for emergency use: two mRNA vaccines and one viral vector vaccine, each of which has been determined to be safe and effective against COVID-19. As of July 28, 2021, over 163 million people in the United States </w:t>
      </w:r>
      <w:r w:rsidRPr="00C809FD">
        <w:rPr>
          <w:color w:val="auto"/>
        </w:rPr>
        <w:lastRenderedPageBreak/>
        <w:t xml:space="preserve">(57.6% of the population 12 years or older) have been fully vaccinated and over 189 million people in the </w:t>
      </w:r>
      <w:r w:rsidRPr="00C809FD">
        <w:rPr>
          <w:rFonts w:eastAsia="Calibri"/>
          <w:color w:val="auto"/>
        </w:rPr>
        <w:t xml:space="preserve">United States </w:t>
      </w:r>
      <w:r w:rsidRPr="00C809FD">
        <w:rPr>
          <w:color w:val="auto"/>
        </w:rPr>
        <w:t>(66.8% of the population 12 years or older) have received at least one dose.</w:t>
      </w:r>
      <w:r w:rsidRPr="00C809FD">
        <w:rPr>
          <w:rStyle w:val="FootnoteReference"/>
          <w:color w:val="auto"/>
        </w:rPr>
        <w:footnoteReference w:id="25"/>
      </w:r>
      <w:r w:rsidRPr="00C809FD">
        <w:rPr>
          <w:color w:val="auto"/>
        </w:rPr>
        <w:t xml:space="preserve"> </w:t>
      </w:r>
      <w:r w:rsidR="0033692A">
        <w:rPr>
          <w:color w:val="auto"/>
        </w:rPr>
        <w:t>Changes in vaccine uptake</w:t>
      </w:r>
      <w:r w:rsidRPr="00C809FD">
        <w:rPr>
          <w:color w:val="auto"/>
        </w:rPr>
        <w:t xml:space="preserve"> the extreme transmissibility of the Delta variant has resulted in rising numbers of COVID-19 cases, primarily and disproportionately affecting the unvaccinated population. </w:t>
      </w:r>
    </w:p>
    <w:p w:rsidRPr="00C809FD" w:rsidR="00EB096F" w:rsidP="00EB096F" w:rsidRDefault="00EB096F" w14:paraId="27AF9779" w14:textId="77777777">
      <w:pPr>
        <w:pStyle w:val="Default"/>
        <w:ind w:firstLine="720"/>
        <w:rPr>
          <w:color w:val="auto"/>
        </w:rPr>
      </w:pPr>
    </w:p>
    <w:p w:rsidRPr="00C809FD" w:rsidR="00A96882" w:rsidP="00A96882" w:rsidRDefault="007D0D93" w14:paraId="25CA3FF8" w14:textId="3EA94E21">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The COVID-19 vaccination effort has a slower rate of penetration among the populations most likely to experience eviction.</w:t>
      </w:r>
      <w:r w:rsidRPr="00C809FD">
        <w:rPr>
          <w:rStyle w:val="FootnoteReference"/>
          <w:rFonts w:ascii="Times New Roman" w:hAnsi="Times New Roman" w:cs="Times New Roman"/>
          <w:sz w:val="24"/>
          <w:szCs w:val="24"/>
        </w:rPr>
        <w:footnoteReference w:id="26"/>
      </w:r>
      <w:r w:rsidRPr="00C809FD">
        <w:rPr>
          <w:rFonts w:ascii="Times New Roman" w:hAnsi="Times New Roman" w:cs="Times New Roman"/>
          <w:sz w:val="24"/>
          <w:szCs w:val="24"/>
          <w:vertAlign w:val="superscript"/>
        </w:rPr>
        <w:t>,</w:t>
      </w:r>
      <w:r w:rsidRPr="00C809FD">
        <w:rPr>
          <w:rStyle w:val="FootnoteReference"/>
          <w:rFonts w:ascii="Times New Roman" w:hAnsi="Times New Roman" w:cs="Times New Roman"/>
          <w:sz w:val="24"/>
          <w:szCs w:val="24"/>
        </w:rPr>
        <w:footnoteReference w:id="27"/>
      </w:r>
      <w:r w:rsidRPr="00C809FD">
        <w:rPr>
          <w:rFonts w:ascii="Times New Roman" w:hAnsi="Times New Roman" w:cs="Times New Roman"/>
          <w:sz w:val="24"/>
          <w:szCs w:val="24"/>
        </w:rPr>
        <w:t xml:space="preserve"> In combination with the continued underlying COVID-19 spread, and the overlapping factors described above, this creates considerable risk for rapid transmission of COVID-19 in high-risk settings. </w:t>
      </w:r>
    </w:p>
    <w:p w:rsidRPr="00C809FD" w:rsidR="00342993" w:rsidP="0012191A" w:rsidRDefault="00342993" w14:paraId="63DC3238" w14:textId="77777777">
      <w:pPr>
        <w:spacing w:after="0" w:line="240" w:lineRule="auto"/>
        <w:rPr>
          <w:rFonts w:ascii="Times New Roman" w:hAnsi="Times New Roman" w:cs="Times New Roman"/>
          <w:sz w:val="24"/>
          <w:szCs w:val="24"/>
        </w:rPr>
      </w:pPr>
    </w:p>
    <w:p w:rsidRPr="00C809FD" w:rsidR="001D3896" w:rsidP="0012191A" w:rsidRDefault="00136A96" w14:paraId="41F250DE" w14:textId="4E7E1457">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context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pandemic,</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moratoria—like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quarantine,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isolation,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social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distancing—can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effective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public</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health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measure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utilized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prevent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spread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communicable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disease.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moratoria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facilitate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self-isolation</w:t>
      </w:r>
      <w:r w:rsidRPr="00C809FD" w:rsidR="00F17246">
        <w:rPr>
          <w:rFonts w:ascii="Times New Roman" w:hAnsi="Times New Roman" w:cs="Times New Roman"/>
          <w:sz w:val="24"/>
          <w:szCs w:val="24"/>
        </w:rPr>
        <w:t xml:space="preserve"> </w:t>
      </w:r>
      <w:r w:rsidRPr="00C809FD" w:rsidR="0092719C">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92719C">
        <w:rPr>
          <w:rFonts w:ascii="Times New Roman" w:hAnsi="Times New Roman" w:cs="Times New Roman"/>
          <w:sz w:val="24"/>
          <w:szCs w:val="24"/>
        </w:rPr>
        <w:t>self-quarantine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people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who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become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ill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who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risk</w:t>
      </w:r>
      <w:r w:rsidRPr="00C809FD" w:rsidR="00F17246">
        <w:rPr>
          <w:rFonts w:ascii="Times New Roman" w:hAnsi="Times New Roman" w:cs="Times New Roman"/>
          <w:sz w:val="24"/>
          <w:szCs w:val="24"/>
        </w:rPr>
        <w:t xml:space="preserve"> </w:t>
      </w:r>
      <w:r w:rsidRPr="00C809FD" w:rsidR="0092719C">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92719C">
        <w:rPr>
          <w:rFonts w:ascii="Times New Roman" w:hAnsi="Times New Roman" w:cs="Times New Roman"/>
          <w:sz w:val="24"/>
          <w:szCs w:val="24"/>
        </w:rPr>
        <w:t>transmitting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COVID-19</w:t>
      </w:r>
      <w:r w:rsidRPr="00C809FD" w:rsidR="0092719C">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bookmarkStart w:name="_Hlk67036630" w:id="5"/>
    </w:p>
    <w:bookmarkEnd w:id="5"/>
    <w:p w:rsidRPr="00C809FD" w:rsidR="0012191A" w:rsidP="0012191A" w:rsidRDefault="0012191A" w14:paraId="1A07CF06" w14:textId="77777777">
      <w:pPr>
        <w:spacing w:after="0" w:line="240" w:lineRule="auto"/>
        <w:rPr>
          <w:rFonts w:ascii="Times New Roman" w:hAnsi="Times New Roman" w:cs="Times New Roman"/>
          <w:sz w:val="24"/>
          <w:szCs w:val="24"/>
        </w:rPr>
      </w:pPr>
    </w:p>
    <w:p w:rsidRPr="00C809FD" w:rsidR="006751EA" w:rsidP="006751EA" w:rsidRDefault="00B72899" w14:paraId="204715A4" w14:textId="407A3C7B">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Congress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passed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Coronavirus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Aid,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Relief,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Economic</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Security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(CARES)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Act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(Pub.</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116-136)</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aid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individuals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businesses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adversely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affected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sidR="00D254FB">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sidR="00D254FB">
        <w:rPr>
          <w:rFonts w:ascii="Times New Roman" w:hAnsi="Times New Roman" w:cs="Times New Roman"/>
          <w:sz w:val="24"/>
          <w:szCs w:val="24"/>
        </w:rPr>
        <w:t>March</w:t>
      </w:r>
      <w:r w:rsidRPr="00C809FD" w:rsidR="00F17246">
        <w:rPr>
          <w:rFonts w:ascii="Times New Roman" w:hAnsi="Times New Roman" w:cs="Times New Roman"/>
          <w:sz w:val="24"/>
          <w:szCs w:val="24"/>
        </w:rPr>
        <w:t xml:space="preserve"> </w:t>
      </w:r>
      <w:r w:rsidRPr="00C809FD" w:rsidR="00D254FB">
        <w:rPr>
          <w:rFonts w:ascii="Times New Roman" w:hAnsi="Times New Roman" w:cs="Times New Roman"/>
          <w:sz w:val="24"/>
          <w:szCs w:val="24"/>
        </w:rPr>
        <w:t>2020</w:t>
      </w:r>
      <w:r w:rsidRPr="00C809FD">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4024</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CARES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Act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provided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120-day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moratorium</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filings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well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other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protections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tenants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certain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rental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properties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sidR="00FD4673">
        <w:rPr>
          <w:rFonts w:ascii="Times New Roman" w:hAnsi="Times New Roman" w:cs="Times New Roman"/>
          <w:sz w:val="24"/>
          <w:szCs w:val="24"/>
        </w:rPr>
        <w:t>federal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assistance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federally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related</w:t>
      </w:r>
      <w:r w:rsidRPr="00C809FD" w:rsidR="00F17246">
        <w:rPr>
          <w:rFonts w:ascii="Times New Roman" w:hAnsi="Times New Roman" w:cs="Times New Roman"/>
          <w:sz w:val="24"/>
          <w:szCs w:val="24"/>
        </w:rPr>
        <w:t xml:space="preserve"> </w:t>
      </w:r>
      <w:r w:rsidRPr="00C809FD" w:rsidR="00EF5AD5">
        <w:rPr>
          <w:rFonts w:ascii="Times New Roman" w:hAnsi="Times New Roman" w:cs="Times New Roman"/>
          <w:sz w:val="24"/>
          <w:szCs w:val="24"/>
        </w:rPr>
        <w:t xml:space="preserve">mortgage </w:t>
      </w:r>
      <w:r w:rsidRPr="00C809FD">
        <w:rPr>
          <w:rFonts w:ascii="Times New Roman" w:hAnsi="Times New Roman" w:cs="Times New Roman"/>
          <w:sz w:val="24"/>
          <w:szCs w:val="24"/>
        </w:rPr>
        <w:t>financing.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protections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helped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alleviate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public</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health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consequences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tenant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displacement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during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pandemic.</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CARES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Act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moratorium</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expired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July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24,</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2020.</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protections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CARES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Act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supplemented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temporary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moratoria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freezes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implemented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governors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0B627A">
        <w:rPr>
          <w:rFonts w:ascii="Times New Roman" w:hAnsi="Times New Roman" w:cs="Times New Roman"/>
          <w:sz w:val="24"/>
          <w:szCs w:val="24"/>
        </w:rPr>
        <w:t>other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local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officials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using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emergency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powers.</w:t>
      </w:r>
    </w:p>
    <w:p w:rsidRPr="00C809FD" w:rsidR="00431EC6" w:rsidP="0012191A" w:rsidRDefault="00431EC6" w14:paraId="548EA934" w14:textId="77777777">
      <w:pPr>
        <w:spacing w:after="0" w:line="240" w:lineRule="auto"/>
        <w:rPr>
          <w:rFonts w:ascii="Times New Roman" w:hAnsi="Times New Roman" w:cs="Times New Roman"/>
          <w:sz w:val="24"/>
          <w:szCs w:val="24"/>
        </w:rPr>
      </w:pPr>
    </w:p>
    <w:p w:rsidRPr="00C809FD" w:rsidR="001D3896" w:rsidP="0012191A" w:rsidRDefault="00B72899" w14:paraId="6215FEE8" w14:textId="762FCE7D">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Researchers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estimated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temporary</w:t>
      </w:r>
      <w:r w:rsidRPr="00C809FD" w:rsidR="00F17246">
        <w:rPr>
          <w:rFonts w:ascii="Times New Roman" w:hAnsi="Times New Roman" w:cs="Times New Roman"/>
          <w:sz w:val="24"/>
          <w:szCs w:val="24"/>
        </w:rPr>
        <w:t xml:space="preserve"> </w:t>
      </w:r>
      <w:r w:rsidRPr="00C809FD" w:rsidR="006D4EAB">
        <w:rPr>
          <w:rFonts w:ascii="Times New Roman" w:hAnsi="Times New Roman" w:cs="Times New Roman"/>
          <w:sz w:val="24"/>
          <w:szCs w:val="24"/>
        </w:rPr>
        <w:t>f</w:t>
      </w:r>
      <w:r w:rsidRPr="00C809FD">
        <w:rPr>
          <w:rFonts w:ascii="Times New Roman" w:hAnsi="Times New Roman" w:cs="Times New Roman"/>
          <w:sz w:val="24"/>
          <w:szCs w:val="24"/>
        </w:rPr>
        <w:t>ederal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moratorium</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provided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relief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6F338A">
        <w:rPr>
          <w:rFonts w:ascii="Times New Roman" w:hAnsi="Times New Roman" w:cs="Times New Roman"/>
          <w:sz w:val="24"/>
          <w:szCs w:val="24"/>
        </w:rPr>
        <w:t xml:space="preserve">over one-quarter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material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portion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nation</w:t>
      </w:r>
      <w:r w:rsidRPr="00C809FD" w:rsidR="0052469B">
        <w:rPr>
          <w:rFonts w:ascii="Times New Roman" w:hAnsi="Times New Roman" w:cs="Times New Roman"/>
          <w:sz w:val="24"/>
          <w:szCs w:val="24"/>
        </w:rPr>
        <w:t>’</w:t>
      </w:r>
      <w:r w:rsidRPr="00C809FD">
        <w:rPr>
          <w:rFonts w:ascii="Times New Roman" w:hAnsi="Times New Roman" w:cs="Times New Roman"/>
          <w:sz w:val="24"/>
          <w:szCs w:val="24"/>
        </w:rPr>
        <w: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roughly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43</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million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renters.</w:t>
      </w:r>
      <w:r w:rsidRPr="00C809FD" w:rsidR="0003214B">
        <w:rPr>
          <w:rStyle w:val="FootnoteReference"/>
          <w:rFonts w:ascii="Times New Roman" w:hAnsi="Times New Roman" w:cs="Times New Roman"/>
          <w:sz w:val="24"/>
          <w:szCs w:val="24"/>
        </w:rPr>
        <w:footnoteReference w:id="28"/>
      </w:r>
      <w:r w:rsidRPr="00C809FD" w:rsidR="00F17246">
        <w:rPr>
          <w:rFonts w:ascii="Times New Roman" w:hAnsi="Times New Roman" w:cs="Times New Roman"/>
          <w:sz w:val="24"/>
          <w:szCs w:val="24"/>
        </w:rPr>
        <w:t xml:space="preserve"> </w:t>
      </w:r>
      <w:r w:rsidRPr="00C809FD" w:rsidR="00C63837">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C63837">
        <w:rPr>
          <w:rFonts w:ascii="Times New Roman" w:hAnsi="Times New Roman" w:cs="Times New Roman"/>
          <w:sz w:val="24"/>
          <w:szCs w:val="24"/>
        </w:rPr>
        <w:t>CARES</w:t>
      </w:r>
      <w:r w:rsidRPr="00C809FD" w:rsidR="00F17246">
        <w:rPr>
          <w:rFonts w:ascii="Times New Roman" w:hAnsi="Times New Roman" w:cs="Times New Roman"/>
          <w:sz w:val="24"/>
          <w:szCs w:val="24"/>
        </w:rPr>
        <w:t xml:space="preserve"> </w:t>
      </w:r>
      <w:r w:rsidRPr="00C809FD" w:rsidR="00C63837">
        <w:rPr>
          <w:rFonts w:ascii="Times New Roman" w:hAnsi="Times New Roman" w:cs="Times New Roman"/>
          <w:sz w:val="24"/>
          <w:szCs w:val="24"/>
        </w:rPr>
        <w:t>act</w:t>
      </w:r>
      <w:r w:rsidRPr="00C809FD" w:rsidR="00F17246">
        <w:rPr>
          <w:rFonts w:ascii="Times New Roman" w:hAnsi="Times New Roman" w:cs="Times New Roman"/>
          <w:sz w:val="24"/>
          <w:szCs w:val="24"/>
        </w:rPr>
        <w:t xml:space="preserve"> </w:t>
      </w:r>
      <w:r w:rsidRPr="00C809FD" w:rsidR="00C63837">
        <w:rPr>
          <w:rFonts w:ascii="Times New Roman" w:hAnsi="Times New Roman" w:cs="Times New Roman"/>
          <w:sz w:val="24"/>
          <w:szCs w:val="24"/>
        </w:rPr>
        <w:t>also</w:t>
      </w:r>
      <w:r w:rsidRPr="00C809FD" w:rsidR="00F17246">
        <w:rPr>
          <w:rFonts w:ascii="Times New Roman" w:hAnsi="Times New Roman" w:cs="Times New Roman"/>
          <w:sz w:val="24"/>
          <w:szCs w:val="24"/>
        </w:rPr>
        <w:t xml:space="preserve"> </w:t>
      </w:r>
      <w:r w:rsidRPr="00C809FD" w:rsidR="00C63837">
        <w:rPr>
          <w:rFonts w:ascii="Times New Roman" w:hAnsi="Times New Roman" w:cs="Times New Roman"/>
          <w:sz w:val="24"/>
          <w:szCs w:val="24"/>
        </w:rPr>
        <w:t>provided</w:t>
      </w:r>
      <w:r w:rsidRPr="00C809FD" w:rsidR="00F17246">
        <w:rPr>
          <w:rFonts w:ascii="Times New Roman" w:hAnsi="Times New Roman" w:cs="Times New Roman"/>
          <w:sz w:val="24"/>
          <w:szCs w:val="24"/>
        </w:rPr>
        <w:t xml:space="preserve"> </w:t>
      </w:r>
      <w:r w:rsidRPr="00C809FD" w:rsidR="00154FDD">
        <w:rPr>
          <w:rFonts w:ascii="Times New Roman" w:hAnsi="Times New Roman" w:cs="Times New Roman"/>
          <w:sz w:val="24"/>
          <w:szCs w:val="24"/>
        </w:rPr>
        <w:t>funding</w:t>
      </w:r>
      <w:r w:rsidRPr="00C809FD" w:rsidR="00F17246">
        <w:rPr>
          <w:rFonts w:ascii="Times New Roman" w:hAnsi="Times New Roman" w:cs="Times New Roman"/>
          <w:sz w:val="24"/>
          <w:szCs w:val="24"/>
        </w:rPr>
        <w:t xml:space="preserve"> </w:t>
      </w:r>
      <w:r w:rsidRPr="00C809FD" w:rsidR="00154FDD">
        <w:rPr>
          <w:rFonts w:ascii="Times New Roman" w:hAnsi="Times New Roman" w:cs="Times New Roman"/>
          <w:sz w:val="24"/>
          <w:szCs w:val="24"/>
        </w:rPr>
        <w:t>streams</w:t>
      </w:r>
      <w:r w:rsidRPr="00C809FD" w:rsidR="00F17246">
        <w:rPr>
          <w:rFonts w:ascii="Times New Roman" w:hAnsi="Times New Roman" w:cs="Times New Roman"/>
          <w:sz w:val="24"/>
          <w:szCs w:val="24"/>
        </w:rPr>
        <w:t xml:space="preserve"> </w:t>
      </w:r>
      <w:r w:rsidRPr="00C809FD" w:rsidR="00154FD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sidR="00154FDD">
        <w:rPr>
          <w:rFonts w:ascii="Times New Roman" w:hAnsi="Times New Roman" w:cs="Times New Roman"/>
          <w:sz w:val="24"/>
          <w:szCs w:val="24"/>
        </w:rPr>
        <w:t>emergency</w:t>
      </w:r>
      <w:r w:rsidRPr="00C809FD" w:rsidR="00F17246">
        <w:rPr>
          <w:rFonts w:ascii="Times New Roman" w:hAnsi="Times New Roman" w:cs="Times New Roman"/>
          <w:sz w:val="24"/>
          <w:szCs w:val="24"/>
        </w:rPr>
        <w:t xml:space="preserve"> </w:t>
      </w:r>
      <w:r w:rsidRPr="00C809FD" w:rsidR="00154FDD">
        <w:rPr>
          <w:rFonts w:ascii="Times New Roman" w:hAnsi="Times New Roman" w:cs="Times New Roman"/>
          <w:sz w:val="24"/>
          <w:szCs w:val="24"/>
        </w:rPr>
        <w:t>rental</w:t>
      </w:r>
      <w:r w:rsidRPr="00C809FD" w:rsidR="00F17246">
        <w:rPr>
          <w:rFonts w:ascii="Times New Roman" w:hAnsi="Times New Roman" w:cs="Times New Roman"/>
          <w:sz w:val="24"/>
          <w:szCs w:val="24"/>
        </w:rPr>
        <w:t xml:space="preserve"> </w:t>
      </w:r>
      <w:r w:rsidRPr="00C809FD" w:rsidR="00154FDD">
        <w:rPr>
          <w:rFonts w:ascii="Times New Roman" w:hAnsi="Times New Roman" w:cs="Times New Roman"/>
          <w:sz w:val="24"/>
          <w:szCs w:val="24"/>
        </w:rPr>
        <w:t>assistance</w:t>
      </w:r>
      <w:r w:rsidRPr="00C809FD" w:rsidR="000726EA">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4150CF">
        <w:rPr>
          <w:rFonts w:ascii="Times New Roman" w:hAnsi="Times New Roman" w:cs="Times New Roman"/>
          <w:sz w:val="24"/>
          <w:szCs w:val="24"/>
        </w:rPr>
        <w:t>surveys</w:t>
      </w:r>
      <w:r w:rsidRPr="00C809FD" w:rsidR="00F17246">
        <w:rPr>
          <w:rFonts w:ascii="Times New Roman" w:hAnsi="Times New Roman" w:cs="Times New Roman"/>
          <w:sz w:val="24"/>
          <w:szCs w:val="24"/>
        </w:rPr>
        <w:t xml:space="preserve"> </w:t>
      </w:r>
      <w:r w:rsidRPr="00C809FD" w:rsidR="004150CF">
        <w:rPr>
          <w:rFonts w:ascii="Times New Roman" w:hAnsi="Times New Roman" w:cs="Times New Roman"/>
          <w:sz w:val="24"/>
          <w:szCs w:val="24"/>
        </w:rPr>
        <w:t>estimate</w:t>
      </w:r>
      <w:r w:rsidRPr="00C809FD" w:rsidR="00F17246">
        <w:rPr>
          <w:rFonts w:ascii="Times New Roman" w:hAnsi="Times New Roman" w:cs="Times New Roman"/>
          <w:sz w:val="24"/>
          <w:szCs w:val="24"/>
        </w:rPr>
        <w:t xml:space="preserve"> </w:t>
      </w:r>
      <w:r w:rsidRPr="00C809FD" w:rsidR="004150CF">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sidR="009D7D7A">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sidR="00675532">
        <w:rPr>
          <w:rFonts w:ascii="Times New Roman" w:hAnsi="Times New Roman" w:cs="Times New Roman"/>
          <w:sz w:val="24"/>
          <w:szCs w:val="24"/>
        </w:rPr>
        <w:t>assistance</w:t>
      </w:r>
      <w:r w:rsidRPr="00C809FD" w:rsidR="00F17246">
        <w:rPr>
          <w:rFonts w:ascii="Times New Roman" w:hAnsi="Times New Roman" w:cs="Times New Roman"/>
          <w:sz w:val="24"/>
          <w:szCs w:val="24"/>
        </w:rPr>
        <w:t xml:space="preserve"> </w:t>
      </w:r>
      <w:r w:rsidRPr="00C809FD" w:rsidR="00675532">
        <w:rPr>
          <w:rFonts w:ascii="Times New Roman" w:hAnsi="Times New Roman" w:cs="Times New Roman"/>
          <w:sz w:val="24"/>
          <w:szCs w:val="24"/>
        </w:rPr>
        <w:t>became</w:t>
      </w:r>
      <w:r w:rsidRPr="00C809FD" w:rsidR="00F17246">
        <w:rPr>
          <w:rFonts w:ascii="Times New Roman" w:hAnsi="Times New Roman" w:cs="Times New Roman"/>
          <w:sz w:val="24"/>
          <w:szCs w:val="24"/>
        </w:rPr>
        <w:t xml:space="preserve"> </w:t>
      </w:r>
      <w:r w:rsidRPr="00C809FD" w:rsidR="00675532">
        <w:rPr>
          <w:rFonts w:ascii="Times New Roman" w:hAnsi="Times New Roman" w:cs="Times New Roman"/>
          <w:sz w:val="24"/>
          <w:szCs w:val="24"/>
        </w:rPr>
        <w:t>available</w:t>
      </w:r>
      <w:r w:rsidRPr="00C809FD" w:rsidR="00F17246">
        <w:rPr>
          <w:rFonts w:ascii="Times New Roman" w:hAnsi="Times New Roman" w:cs="Times New Roman"/>
          <w:sz w:val="24"/>
          <w:szCs w:val="24"/>
        </w:rPr>
        <w:t xml:space="preserve"> </w:t>
      </w:r>
      <w:r w:rsidRPr="00C809FD" w:rsidR="009D7D7A">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9D7D7A">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9D7D7A">
        <w:rPr>
          <w:rFonts w:ascii="Times New Roman" w:hAnsi="Times New Roman" w:cs="Times New Roman"/>
          <w:sz w:val="24"/>
          <w:szCs w:val="24"/>
        </w:rPr>
        <w:t>public</w:t>
      </w:r>
      <w:r w:rsidRPr="00C809FD" w:rsidR="00F17246">
        <w:rPr>
          <w:rFonts w:ascii="Times New Roman" w:hAnsi="Times New Roman" w:cs="Times New Roman"/>
          <w:sz w:val="24"/>
          <w:szCs w:val="24"/>
        </w:rPr>
        <w:t xml:space="preserve"> </w:t>
      </w:r>
      <w:r w:rsidRPr="00C809FD" w:rsidR="00675532">
        <w:rPr>
          <w:rFonts w:ascii="Times New Roman" w:hAnsi="Times New Roman" w:cs="Times New Roman"/>
          <w:sz w:val="24"/>
          <w:szCs w:val="24"/>
        </w:rPr>
        <w:t>through</w:t>
      </w:r>
      <w:r w:rsidRPr="00C809FD" w:rsidR="00F17246">
        <w:rPr>
          <w:rFonts w:ascii="Times New Roman" w:hAnsi="Times New Roman" w:cs="Times New Roman"/>
          <w:sz w:val="24"/>
          <w:szCs w:val="24"/>
        </w:rPr>
        <w:t xml:space="preserve"> </w:t>
      </w:r>
      <w:r w:rsidRPr="00C809FD" w:rsidR="00675532">
        <w:rPr>
          <w:rFonts w:ascii="Times New Roman" w:hAnsi="Times New Roman" w:cs="Times New Roman"/>
          <w:sz w:val="24"/>
          <w:szCs w:val="24"/>
        </w:rPr>
        <w:t>rental</w:t>
      </w:r>
      <w:r w:rsidRPr="00C809FD" w:rsidR="00F17246">
        <w:rPr>
          <w:rFonts w:ascii="Times New Roman" w:hAnsi="Times New Roman" w:cs="Times New Roman"/>
          <w:sz w:val="24"/>
          <w:szCs w:val="24"/>
        </w:rPr>
        <w:t xml:space="preserve"> </w:t>
      </w:r>
      <w:r w:rsidRPr="00C809FD" w:rsidR="00675532">
        <w:rPr>
          <w:rFonts w:ascii="Times New Roman" w:hAnsi="Times New Roman" w:cs="Times New Roman"/>
          <w:sz w:val="24"/>
          <w:szCs w:val="24"/>
        </w:rPr>
        <w:t>assistance</w:t>
      </w:r>
      <w:r w:rsidRPr="00C809FD" w:rsidR="00F17246">
        <w:rPr>
          <w:rFonts w:ascii="Times New Roman" w:hAnsi="Times New Roman" w:cs="Times New Roman"/>
          <w:sz w:val="24"/>
          <w:szCs w:val="24"/>
        </w:rPr>
        <w:t xml:space="preserve"> </w:t>
      </w:r>
      <w:r w:rsidRPr="00C809FD" w:rsidR="00675532">
        <w:rPr>
          <w:rFonts w:ascii="Times New Roman" w:hAnsi="Times New Roman" w:cs="Times New Roman"/>
          <w:sz w:val="24"/>
          <w:szCs w:val="24"/>
        </w:rPr>
        <w:t>programs</w:t>
      </w:r>
      <w:r w:rsidRPr="00C809FD" w:rsidR="00F17246">
        <w:rPr>
          <w:rFonts w:ascii="Times New Roman" w:hAnsi="Times New Roman" w:cs="Times New Roman"/>
          <w:sz w:val="24"/>
          <w:szCs w:val="24"/>
        </w:rPr>
        <w:t xml:space="preserve"> </w:t>
      </w:r>
      <w:r w:rsidRPr="00C809FD" w:rsidR="009D7D7A">
        <w:rPr>
          <w:rFonts w:ascii="Times New Roman" w:hAnsi="Times New Roman" w:cs="Times New Roman"/>
          <w:sz w:val="24"/>
          <w:szCs w:val="24"/>
        </w:rPr>
        <w:t>by</w:t>
      </w:r>
      <w:r w:rsidRPr="00C809FD" w:rsidR="00F17246">
        <w:rPr>
          <w:rFonts w:ascii="Times New Roman" w:hAnsi="Times New Roman" w:cs="Times New Roman"/>
          <w:sz w:val="24"/>
          <w:szCs w:val="24"/>
        </w:rPr>
        <w:t xml:space="preserve"> </w:t>
      </w:r>
      <w:r w:rsidRPr="00C809FD" w:rsidR="009D7D7A">
        <w:rPr>
          <w:rFonts w:ascii="Times New Roman" w:hAnsi="Times New Roman" w:cs="Times New Roman"/>
          <w:sz w:val="24"/>
          <w:szCs w:val="24"/>
        </w:rPr>
        <w:t>July</w:t>
      </w:r>
      <w:r w:rsidRPr="00C809FD" w:rsidR="00F17246">
        <w:rPr>
          <w:rFonts w:ascii="Times New Roman" w:hAnsi="Times New Roman" w:cs="Times New Roman"/>
          <w:sz w:val="24"/>
          <w:szCs w:val="24"/>
        </w:rPr>
        <w:t xml:space="preserve"> </w:t>
      </w:r>
      <w:r w:rsidRPr="00C809FD" w:rsidR="009D7D7A">
        <w:rPr>
          <w:rFonts w:ascii="Times New Roman" w:hAnsi="Times New Roman" w:cs="Times New Roman"/>
          <w:sz w:val="24"/>
          <w:szCs w:val="24"/>
        </w:rPr>
        <w:t>2020</w:t>
      </w:r>
      <w:r w:rsidRPr="00C809FD" w:rsidR="006912BE">
        <w:rPr>
          <w:rFonts w:ascii="Times New Roman" w:hAnsi="Times New Roman" w:cs="Times New Roman"/>
          <w:sz w:val="24"/>
          <w:szCs w:val="24"/>
        </w:rPr>
        <w:t>.</w:t>
      </w:r>
      <w:r w:rsidRPr="00C809FD" w:rsidR="004E1ABE">
        <w:rPr>
          <w:rStyle w:val="FootnoteReference"/>
          <w:rFonts w:ascii="Times New Roman" w:hAnsi="Times New Roman" w:cs="Times New Roman"/>
          <w:sz w:val="24"/>
          <w:szCs w:val="24"/>
        </w:rPr>
        <w:footnoteReference w:id="29"/>
      </w:r>
      <w:r w:rsidRPr="00C809FD" w:rsidR="00F17246">
        <w:rPr>
          <w:rFonts w:ascii="Times New Roman" w:hAnsi="Times New Roman" w:cs="Times New Roman"/>
          <w:sz w:val="24"/>
          <w:szCs w:val="24"/>
        </w:rPr>
        <w:t xml:space="preserve"> </w:t>
      </w:r>
    </w:p>
    <w:p w:rsidRPr="00C809FD" w:rsidR="0012191A" w:rsidP="0012191A" w:rsidRDefault="0012191A" w14:paraId="0AA0BD7F" w14:textId="77777777">
      <w:pPr>
        <w:spacing w:after="0" w:line="240" w:lineRule="auto"/>
        <w:rPr>
          <w:rFonts w:ascii="Times New Roman" w:hAnsi="Times New Roman" w:cs="Times New Roman"/>
          <w:sz w:val="24"/>
          <w:szCs w:val="24"/>
        </w:rPr>
      </w:pPr>
    </w:p>
    <w:p w:rsidRPr="00C809FD" w:rsidR="001D3896" w:rsidP="0012191A" w:rsidRDefault="00B72899" w14:paraId="108D79CC" w14:textId="38BF98E5">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DF7C58">
        <w:rPr>
          <w:rFonts w:ascii="Times New Roman" w:hAnsi="Times New Roman" w:cs="Times New Roman"/>
          <w:sz w:val="24"/>
          <w:szCs w:val="24"/>
        </w:rPr>
        <w:t xml:space="preserve">Federal </w:t>
      </w:r>
      <w:r w:rsidRPr="00C809FD">
        <w:rPr>
          <w:rFonts w:ascii="Times New Roman" w:hAnsi="Times New Roman" w:cs="Times New Roman"/>
          <w:sz w:val="24"/>
          <w:szCs w:val="24"/>
        </w:rPr>
        <w:t>moratorium</w:t>
      </w:r>
      <w:r w:rsidRPr="00C809FD" w:rsidR="00F17246">
        <w:rPr>
          <w:rFonts w:ascii="Times New Roman" w:hAnsi="Times New Roman" w:cs="Times New Roman"/>
          <w:sz w:val="24"/>
          <w:szCs w:val="24"/>
        </w:rPr>
        <w:t xml:space="preserve"> </w:t>
      </w:r>
      <w:r w:rsidRPr="00C809FD" w:rsidR="5B15A5A7">
        <w:rPr>
          <w:rFonts w:ascii="Times New Roman" w:hAnsi="Times New Roman" w:cs="Times New Roman"/>
          <w:sz w:val="24"/>
          <w:szCs w:val="24"/>
        </w:rPr>
        <w:t>provided</w:t>
      </w:r>
      <w:r w:rsidRPr="00C809FD" w:rsidR="00F17246">
        <w:rPr>
          <w:rFonts w:ascii="Times New Roman" w:hAnsi="Times New Roman" w:cs="Times New Roman"/>
          <w:sz w:val="24"/>
          <w:szCs w:val="24"/>
        </w:rPr>
        <w:t xml:space="preserve"> </w:t>
      </w:r>
      <w:r w:rsidRPr="00C809FD" w:rsidR="5B15A5A7">
        <w:rPr>
          <w:rFonts w:ascii="Times New Roman" w:hAnsi="Times New Roman" w:cs="Times New Roman"/>
          <w:sz w:val="24"/>
          <w:szCs w:val="24"/>
        </w:rPr>
        <w:t>by</w:t>
      </w:r>
      <w:r w:rsidRPr="00C809FD" w:rsidR="00F17246">
        <w:rPr>
          <w:rFonts w:ascii="Times New Roman" w:hAnsi="Times New Roman" w:cs="Times New Roman"/>
          <w:sz w:val="24"/>
          <w:szCs w:val="24"/>
        </w:rPr>
        <w:t xml:space="preserve"> </w:t>
      </w:r>
      <w:r w:rsidRPr="00C809FD" w:rsidR="5B15A5A7">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5B15A5A7">
        <w:rPr>
          <w:rFonts w:ascii="Times New Roman" w:hAnsi="Times New Roman" w:cs="Times New Roman"/>
          <w:sz w:val="24"/>
          <w:szCs w:val="24"/>
        </w:rPr>
        <w:t>CARES</w:t>
      </w:r>
      <w:r w:rsidRPr="00C809FD" w:rsidR="00F17246">
        <w:rPr>
          <w:rFonts w:ascii="Times New Roman" w:hAnsi="Times New Roman" w:cs="Times New Roman"/>
          <w:sz w:val="24"/>
          <w:szCs w:val="24"/>
        </w:rPr>
        <w:t xml:space="preserve"> </w:t>
      </w:r>
      <w:r w:rsidRPr="00C809FD" w:rsidR="5B15A5A7">
        <w:rPr>
          <w:rFonts w:ascii="Times New Roman" w:hAnsi="Times New Roman" w:cs="Times New Roman"/>
          <w:sz w:val="24"/>
          <w:szCs w:val="24"/>
        </w:rPr>
        <w:t>Act</w:t>
      </w:r>
      <w:r w:rsidRPr="00C809FD">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however,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did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reach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all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renters.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Many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renters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who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fell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outside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scope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Federal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moratorium</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were</w:t>
      </w:r>
      <w:r w:rsidRPr="00C809FD" w:rsidR="00F17246">
        <w:rPr>
          <w:rFonts w:ascii="Times New Roman" w:hAnsi="Times New Roman" w:cs="Times New Roman"/>
          <w:sz w:val="24"/>
          <w:szCs w:val="24"/>
        </w:rPr>
        <w:t xml:space="preserve"> </w:t>
      </w:r>
      <w:r w:rsidRPr="00C809FD" w:rsidR="40B9452C">
        <w:rPr>
          <w:rFonts w:ascii="Times New Roman" w:hAnsi="Times New Roman" w:cs="Times New Roman"/>
          <w:sz w:val="24"/>
          <w:szCs w:val="24"/>
        </w:rPr>
        <w:t>instead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protected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under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local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moratoria.</w:t>
      </w:r>
      <w:r w:rsidRPr="00C809FD" w:rsidR="00F17246">
        <w:rPr>
          <w:rFonts w:ascii="Times New Roman" w:hAnsi="Times New Roman" w:cs="Times New Roman"/>
          <w:sz w:val="24"/>
          <w:szCs w:val="24"/>
        </w:rPr>
        <w:t xml:space="preserve"> </w:t>
      </w:r>
      <w:r w:rsidRPr="00C809FD" w:rsidR="007A18FA">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sidR="007A18FA">
        <w:rPr>
          <w:rFonts w:ascii="Times New Roman" w:hAnsi="Times New Roman" w:cs="Times New Roman"/>
          <w:sz w:val="24"/>
          <w:szCs w:val="24"/>
        </w:rPr>
        <w:t>early</w:t>
      </w:r>
      <w:r w:rsidRPr="00C809FD" w:rsidR="00F17246">
        <w:rPr>
          <w:rFonts w:ascii="Times New Roman" w:hAnsi="Times New Roman" w:cs="Times New Roman"/>
          <w:sz w:val="24"/>
          <w:szCs w:val="24"/>
        </w:rPr>
        <w:t xml:space="preserve"> </w:t>
      </w:r>
      <w:r w:rsidRPr="00C809FD" w:rsidR="007A18FA">
        <w:rPr>
          <w:rFonts w:ascii="Times New Roman" w:hAnsi="Times New Roman" w:cs="Times New Roman"/>
          <w:sz w:val="24"/>
          <w:szCs w:val="24"/>
        </w:rPr>
        <w:t>March</w:t>
      </w:r>
      <w:r w:rsidRPr="00C809FD" w:rsidR="00F17246">
        <w:rPr>
          <w:rFonts w:ascii="Times New Roman" w:hAnsi="Times New Roman" w:cs="Times New Roman"/>
          <w:sz w:val="24"/>
          <w:szCs w:val="24"/>
        </w:rPr>
        <w:t xml:space="preserve"> </w:t>
      </w:r>
      <w:r w:rsidRPr="00C809FD" w:rsidR="007A18FA">
        <w:rPr>
          <w:rFonts w:ascii="Times New Roman" w:hAnsi="Times New Roman" w:cs="Times New Roman"/>
          <w:sz w:val="24"/>
          <w:szCs w:val="24"/>
        </w:rPr>
        <w:t>2021,</w:t>
      </w:r>
      <w:r w:rsidRPr="00C809FD" w:rsidR="00F17246">
        <w:rPr>
          <w:rFonts w:ascii="Times New Roman" w:hAnsi="Times New Roman" w:cs="Times New Roman"/>
          <w:sz w:val="24"/>
          <w:szCs w:val="24"/>
        </w:rPr>
        <w:t xml:space="preserve"> </w:t>
      </w:r>
      <w:r w:rsidRPr="00C809FD" w:rsidR="007A18FA">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893DDC">
        <w:rPr>
          <w:rFonts w:ascii="Times New Roman" w:hAnsi="Times New Roman" w:cs="Times New Roman"/>
          <w:sz w:val="24"/>
          <w:szCs w:val="24"/>
        </w:rPr>
        <w:t>Census</w:t>
      </w:r>
      <w:r w:rsidRPr="00C809FD" w:rsidR="00F17246">
        <w:rPr>
          <w:rFonts w:ascii="Times New Roman" w:hAnsi="Times New Roman" w:cs="Times New Roman"/>
          <w:sz w:val="24"/>
          <w:szCs w:val="24"/>
        </w:rPr>
        <w:t xml:space="preserve"> </w:t>
      </w:r>
      <w:r w:rsidRPr="00C809FD" w:rsidR="00893DDC">
        <w:rPr>
          <w:rFonts w:ascii="Times New Roman" w:hAnsi="Times New Roman" w:cs="Times New Roman"/>
          <w:sz w:val="24"/>
          <w:szCs w:val="24"/>
        </w:rPr>
        <w:t>Household</w:t>
      </w:r>
      <w:r w:rsidRPr="00C809FD" w:rsidR="00F17246">
        <w:rPr>
          <w:rFonts w:ascii="Times New Roman" w:hAnsi="Times New Roman" w:cs="Times New Roman"/>
          <w:sz w:val="24"/>
          <w:szCs w:val="24"/>
        </w:rPr>
        <w:t xml:space="preserve"> </w:t>
      </w:r>
      <w:r w:rsidRPr="00C809FD" w:rsidR="00893DDC">
        <w:rPr>
          <w:rFonts w:ascii="Times New Roman" w:hAnsi="Times New Roman" w:cs="Times New Roman"/>
          <w:sz w:val="24"/>
          <w:szCs w:val="24"/>
        </w:rPr>
        <w:t>Pulse</w:t>
      </w:r>
      <w:r w:rsidRPr="00C809FD" w:rsidR="00F17246">
        <w:rPr>
          <w:rFonts w:ascii="Times New Roman" w:hAnsi="Times New Roman" w:cs="Times New Roman"/>
          <w:sz w:val="24"/>
          <w:szCs w:val="24"/>
        </w:rPr>
        <w:t xml:space="preserve"> </w:t>
      </w:r>
      <w:r w:rsidRPr="00C809FD" w:rsidR="00893DDC">
        <w:rPr>
          <w:rFonts w:ascii="Times New Roman" w:hAnsi="Times New Roman" w:cs="Times New Roman"/>
          <w:sz w:val="24"/>
          <w:szCs w:val="24"/>
        </w:rPr>
        <w:t>Survey</w:t>
      </w:r>
      <w:r w:rsidRPr="00C809FD" w:rsidR="00F17246">
        <w:rPr>
          <w:rFonts w:ascii="Times New Roman" w:hAnsi="Times New Roman" w:cs="Times New Roman"/>
          <w:sz w:val="24"/>
          <w:szCs w:val="24"/>
        </w:rPr>
        <w:t xml:space="preserve"> </w:t>
      </w:r>
      <w:r w:rsidRPr="00C809FD" w:rsidR="00893DDC">
        <w:rPr>
          <w:rFonts w:ascii="Times New Roman" w:hAnsi="Times New Roman" w:cs="Times New Roman"/>
          <w:sz w:val="24"/>
          <w:szCs w:val="24"/>
        </w:rPr>
        <w:t>estimate</w:t>
      </w:r>
      <w:r w:rsidRPr="00C809FD" w:rsidR="007A18FA">
        <w:rPr>
          <w:rFonts w:ascii="Times New Roman" w:hAnsi="Times New Roman" w:cs="Times New Roman"/>
          <w:sz w:val="24"/>
          <w:szCs w:val="24"/>
        </w:rPr>
        <w:t>d</w:t>
      </w:r>
      <w:r w:rsidRPr="00C809FD" w:rsidR="00F17246">
        <w:rPr>
          <w:rFonts w:ascii="Times New Roman" w:hAnsi="Times New Roman" w:cs="Times New Roman"/>
          <w:sz w:val="24"/>
          <w:szCs w:val="24"/>
        </w:rPr>
        <w:t xml:space="preserve"> </w:t>
      </w:r>
      <w:r w:rsidRPr="00C809FD" w:rsidR="00893DDC">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sidR="00822A96">
        <w:rPr>
          <w:rFonts w:ascii="Times New Roman" w:hAnsi="Times New Roman" w:cs="Times New Roman"/>
          <w:sz w:val="24"/>
          <w:szCs w:val="24"/>
        </w:rPr>
        <w:t>6.4</w:t>
      </w:r>
      <w:r w:rsidRPr="00C809FD" w:rsidR="00F17246">
        <w:rPr>
          <w:rFonts w:ascii="Times New Roman" w:hAnsi="Times New Roman" w:cs="Times New Roman"/>
          <w:sz w:val="24"/>
          <w:szCs w:val="24"/>
        </w:rPr>
        <w:t xml:space="preserve"> </w:t>
      </w:r>
      <w:r w:rsidRPr="00C809FD" w:rsidR="006C3627">
        <w:rPr>
          <w:rFonts w:ascii="Times New Roman" w:hAnsi="Times New Roman" w:cs="Times New Roman"/>
          <w:sz w:val="24"/>
          <w:szCs w:val="24"/>
        </w:rPr>
        <w:lastRenderedPageBreak/>
        <w:t>million</w:t>
      </w:r>
      <w:r w:rsidRPr="00C809FD" w:rsidR="00F17246">
        <w:rPr>
          <w:rFonts w:ascii="Times New Roman" w:hAnsi="Times New Roman" w:cs="Times New Roman"/>
          <w:sz w:val="24"/>
          <w:szCs w:val="24"/>
        </w:rPr>
        <w:t xml:space="preserve"> </w:t>
      </w:r>
      <w:r w:rsidRPr="00C809FD" w:rsidR="00822A96">
        <w:rPr>
          <w:rFonts w:ascii="Times New Roman" w:hAnsi="Times New Roman" w:cs="Times New Roman"/>
          <w:sz w:val="24"/>
          <w:szCs w:val="24"/>
        </w:rPr>
        <w:t>households</w:t>
      </w:r>
      <w:r w:rsidRPr="00C809FD" w:rsidR="00F17246">
        <w:rPr>
          <w:rFonts w:ascii="Times New Roman" w:hAnsi="Times New Roman" w:cs="Times New Roman"/>
          <w:sz w:val="24"/>
          <w:szCs w:val="24"/>
        </w:rPr>
        <w:t xml:space="preserve"> </w:t>
      </w:r>
      <w:r w:rsidRPr="00C809FD" w:rsidR="00822A96">
        <w:rPr>
          <w:rFonts w:ascii="Times New Roman" w:hAnsi="Times New Roman" w:cs="Times New Roman"/>
          <w:sz w:val="24"/>
          <w:szCs w:val="24"/>
        </w:rPr>
        <w:t>were</w:t>
      </w:r>
      <w:r w:rsidRPr="00C809FD" w:rsidR="00F17246">
        <w:rPr>
          <w:rFonts w:ascii="Times New Roman" w:hAnsi="Times New Roman" w:cs="Times New Roman"/>
          <w:sz w:val="24"/>
          <w:szCs w:val="24"/>
        </w:rPr>
        <w:t xml:space="preserve"> </w:t>
      </w:r>
      <w:r w:rsidRPr="00C809FD" w:rsidR="00822A96">
        <w:rPr>
          <w:rFonts w:ascii="Times New Roman" w:hAnsi="Times New Roman" w:cs="Times New Roman"/>
          <w:sz w:val="24"/>
          <w:szCs w:val="24"/>
        </w:rPr>
        <w:t>behind</w:t>
      </w:r>
      <w:r w:rsidRPr="00C809FD" w:rsidR="00F17246">
        <w:rPr>
          <w:rFonts w:ascii="Times New Roman" w:hAnsi="Times New Roman" w:cs="Times New Roman"/>
          <w:sz w:val="24"/>
          <w:szCs w:val="24"/>
        </w:rPr>
        <w:t xml:space="preserve"> </w:t>
      </w:r>
      <w:r w:rsidRPr="00C809FD" w:rsidR="00822A96">
        <w:rPr>
          <w:rFonts w:ascii="Times New Roman" w:hAnsi="Times New Roman" w:cs="Times New Roman"/>
          <w:sz w:val="24"/>
          <w:szCs w:val="24"/>
        </w:rPr>
        <w:t>on</w:t>
      </w:r>
      <w:r w:rsidRPr="00C809FD" w:rsidR="00F17246">
        <w:rPr>
          <w:rFonts w:ascii="Times New Roman" w:hAnsi="Times New Roman" w:cs="Times New Roman"/>
          <w:sz w:val="24"/>
          <w:szCs w:val="24"/>
        </w:rPr>
        <w:t xml:space="preserve"> </w:t>
      </w:r>
      <w:r w:rsidRPr="00C809FD" w:rsidR="00822A96">
        <w:rPr>
          <w:rFonts w:ascii="Times New Roman" w:hAnsi="Times New Roman" w:cs="Times New Roman"/>
          <w:sz w:val="24"/>
          <w:szCs w:val="24"/>
        </w:rPr>
        <w:t>rent</w:t>
      </w:r>
      <w:r w:rsidRPr="00C809FD" w:rsidR="00F17246">
        <w:rPr>
          <w:rFonts w:ascii="Times New Roman" w:hAnsi="Times New Roman" w:cs="Times New Roman"/>
          <w:sz w:val="24"/>
          <w:szCs w:val="24"/>
        </w:rPr>
        <w:t xml:space="preserve"> </w:t>
      </w:r>
      <w:r w:rsidRPr="00C809FD" w:rsidR="00822A96">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822A96">
        <w:rPr>
          <w:rFonts w:ascii="Times New Roman" w:hAnsi="Times New Roman" w:cs="Times New Roman"/>
          <w:sz w:val="24"/>
          <w:szCs w:val="24"/>
        </w:rPr>
        <w:t>just</w:t>
      </w:r>
      <w:r w:rsidRPr="00C809FD" w:rsidR="00F17246">
        <w:rPr>
          <w:rFonts w:ascii="Times New Roman" w:hAnsi="Times New Roman" w:cs="Times New Roman"/>
          <w:sz w:val="24"/>
          <w:szCs w:val="24"/>
        </w:rPr>
        <w:t xml:space="preserve"> </w:t>
      </w:r>
      <w:r w:rsidRPr="00C809FD" w:rsidR="00822A96">
        <w:rPr>
          <w:rFonts w:ascii="Times New Roman" w:hAnsi="Times New Roman" w:cs="Times New Roman"/>
          <w:sz w:val="24"/>
          <w:szCs w:val="24"/>
        </w:rPr>
        <w:t>under</w:t>
      </w:r>
      <w:r w:rsidRPr="00C809FD" w:rsidR="00F17246">
        <w:rPr>
          <w:rFonts w:ascii="Times New Roman" w:hAnsi="Times New Roman" w:cs="Times New Roman"/>
          <w:sz w:val="24"/>
          <w:szCs w:val="24"/>
        </w:rPr>
        <w:t xml:space="preserve"> </w:t>
      </w:r>
      <w:r w:rsidRPr="00C809FD" w:rsidR="00822A96">
        <w:rPr>
          <w:rFonts w:ascii="Times New Roman" w:hAnsi="Times New Roman" w:cs="Times New Roman"/>
          <w:sz w:val="24"/>
          <w:szCs w:val="24"/>
        </w:rPr>
        <w:t>half</w:t>
      </w:r>
      <w:r w:rsidRPr="00C809FD" w:rsidR="00F17246">
        <w:rPr>
          <w:rFonts w:ascii="Times New Roman" w:hAnsi="Times New Roman" w:cs="Times New Roman"/>
          <w:sz w:val="24"/>
          <w:szCs w:val="24"/>
        </w:rPr>
        <w:t xml:space="preserve"> </w:t>
      </w:r>
      <w:r w:rsidRPr="00C809FD" w:rsidR="00822A96">
        <w:rPr>
          <w:rFonts w:ascii="Times New Roman" w:hAnsi="Times New Roman" w:cs="Times New Roman"/>
          <w:sz w:val="24"/>
          <w:szCs w:val="24"/>
        </w:rPr>
        <w:t>fear</w:t>
      </w:r>
      <w:r w:rsidRPr="00C809FD" w:rsidR="00F17246">
        <w:rPr>
          <w:rFonts w:ascii="Times New Roman" w:hAnsi="Times New Roman" w:cs="Times New Roman"/>
          <w:sz w:val="24"/>
          <w:szCs w:val="24"/>
        </w:rPr>
        <w:t xml:space="preserve"> </w:t>
      </w:r>
      <w:r w:rsidRPr="00C809FD" w:rsidR="00822A96">
        <w:rPr>
          <w:rFonts w:ascii="Times New Roman" w:hAnsi="Times New Roman" w:cs="Times New Roman"/>
          <w:sz w:val="24"/>
          <w:szCs w:val="24"/>
        </w:rPr>
        <w:t>imminent</w:t>
      </w:r>
      <w:r w:rsidRPr="00C809FD" w:rsidR="00F17246">
        <w:rPr>
          <w:rFonts w:ascii="Times New Roman" w:hAnsi="Times New Roman" w:cs="Times New Roman"/>
          <w:sz w:val="24"/>
          <w:szCs w:val="24"/>
        </w:rPr>
        <w:t xml:space="preserve"> </w:t>
      </w:r>
      <w:r w:rsidRPr="00C809FD" w:rsidR="00822A96">
        <w:rPr>
          <w:rFonts w:ascii="Times New Roman" w:hAnsi="Times New Roman" w:cs="Times New Roman"/>
          <w:sz w:val="24"/>
          <w:szCs w:val="24"/>
        </w:rPr>
        <w:t>eviction</w:t>
      </w:r>
      <w:r w:rsidRPr="00C809FD" w:rsidR="00FE6B6F">
        <w:rPr>
          <w:rFonts w:ascii="Times New Roman" w:hAnsi="Times New Roman" w:cs="Times New Roman"/>
          <w:sz w:val="24"/>
          <w:szCs w:val="24"/>
        </w:rPr>
        <w:t>.</w:t>
      </w:r>
      <w:r w:rsidRPr="00C809FD" w:rsidR="0097669D">
        <w:rPr>
          <w:rStyle w:val="FootnoteReference"/>
          <w:rFonts w:ascii="Times New Roman" w:hAnsi="Times New Roman" w:cs="Times New Roman"/>
          <w:sz w:val="24"/>
          <w:szCs w:val="24"/>
        </w:rPr>
        <w:footnoteReference w:id="30"/>
      </w:r>
      <w:r w:rsidRPr="00C809FD" w:rsidR="00F17246">
        <w:rPr>
          <w:rFonts w:ascii="Times New Roman" w:hAnsi="Times New Roman" w:cs="Times New Roman"/>
          <w:sz w:val="24"/>
          <w:szCs w:val="24"/>
        </w:rPr>
        <w:t xml:space="preserve"> </w:t>
      </w:r>
      <w:r w:rsidRPr="00C809FD" w:rsidR="00822A96">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sidR="00822A96">
        <w:rPr>
          <w:rFonts w:ascii="Times New Roman" w:hAnsi="Times New Roman" w:cs="Times New Roman"/>
          <w:sz w:val="24"/>
          <w:szCs w:val="24"/>
        </w:rPr>
        <w:t>2016</w:t>
      </w:r>
      <w:r w:rsidRPr="00C809FD" w:rsidR="00D10D17">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D10D17">
        <w:rPr>
          <w:rFonts w:ascii="Times New Roman" w:hAnsi="Times New Roman" w:cs="Times New Roman"/>
          <w:sz w:val="24"/>
          <w:szCs w:val="24"/>
        </w:rPr>
        <w:t>research</w:t>
      </w:r>
      <w:r w:rsidRPr="00C809FD" w:rsidR="00F17246">
        <w:rPr>
          <w:rFonts w:ascii="Times New Roman" w:hAnsi="Times New Roman" w:cs="Times New Roman"/>
          <w:sz w:val="24"/>
          <w:szCs w:val="24"/>
        </w:rPr>
        <w:t xml:space="preserve"> </w:t>
      </w:r>
      <w:r w:rsidRPr="00C809FD" w:rsidR="00D10D17">
        <w:rPr>
          <w:rFonts w:ascii="Times New Roman" w:hAnsi="Times New Roman" w:cs="Times New Roman"/>
          <w:sz w:val="24"/>
          <w:szCs w:val="24"/>
        </w:rPr>
        <w:t>showed</w:t>
      </w:r>
      <w:r w:rsidRPr="00C809FD" w:rsidR="00F17246">
        <w:rPr>
          <w:rFonts w:ascii="Times New Roman" w:hAnsi="Times New Roman" w:cs="Times New Roman"/>
          <w:sz w:val="24"/>
          <w:szCs w:val="24"/>
        </w:rPr>
        <w:t xml:space="preserve"> </w:t>
      </w:r>
      <w:r w:rsidRPr="00C809FD" w:rsidR="00D10D17">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sidR="00D10D17">
        <w:rPr>
          <w:rFonts w:ascii="Times New Roman" w:hAnsi="Times New Roman" w:cs="Times New Roman"/>
          <w:sz w:val="24"/>
          <w:szCs w:val="24"/>
        </w:rPr>
        <w:t>there</w:t>
      </w:r>
      <w:r w:rsidRPr="00C809FD" w:rsidR="00F17246">
        <w:rPr>
          <w:rFonts w:ascii="Times New Roman" w:hAnsi="Times New Roman" w:cs="Times New Roman"/>
          <w:sz w:val="24"/>
          <w:szCs w:val="24"/>
        </w:rPr>
        <w:t xml:space="preserve"> </w:t>
      </w:r>
      <w:r w:rsidRPr="00C809FD" w:rsidR="00D10D17">
        <w:rPr>
          <w:rFonts w:ascii="Times New Roman" w:hAnsi="Times New Roman" w:cs="Times New Roman"/>
          <w:sz w:val="24"/>
          <w:szCs w:val="24"/>
        </w:rPr>
        <w:t>were</w:t>
      </w:r>
      <w:r w:rsidRPr="00C809FD" w:rsidR="00F17246">
        <w:rPr>
          <w:rFonts w:ascii="Times New Roman" w:hAnsi="Times New Roman" w:cs="Times New Roman"/>
          <w:sz w:val="24"/>
          <w:szCs w:val="24"/>
        </w:rPr>
        <w:t xml:space="preserve"> </w:t>
      </w:r>
      <w:r w:rsidRPr="00C809FD" w:rsidR="00D10D17">
        <w:rPr>
          <w:rFonts w:ascii="Times New Roman" w:hAnsi="Times New Roman" w:cs="Times New Roman"/>
          <w:sz w:val="24"/>
          <w:szCs w:val="24"/>
        </w:rPr>
        <w:t>3.6</w:t>
      </w:r>
      <w:r w:rsidRPr="00C809FD" w:rsidR="00F17246">
        <w:rPr>
          <w:rFonts w:ascii="Times New Roman" w:hAnsi="Times New Roman" w:cs="Times New Roman"/>
          <w:sz w:val="24"/>
          <w:szCs w:val="24"/>
        </w:rPr>
        <w:t xml:space="preserve"> </w:t>
      </w:r>
      <w:r w:rsidRPr="00C809FD" w:rsidR="00D10D17">
        <w:rPr>
          <w:rFonts w:ascii="Times New Roman" w:hAnsi="Times New Roman" w:cs="Times New Roman"/>
          <w:sz w:val="24"/>
          <w:szCs w:val="24"/>
        </w:rPr>
        <w:t>million</w:t>
      </w:r>
      <w:r w:rsidRPr="00C809FD" w:rsidR="00F17246">
        <w:rPr>
          <w:rFonts w:ascii="Times New Roman" w:hAnsi="Times New Roman" w:cs="Times New Roman"/>
          <w:sz w:val="24"/>
          <w:szCs w:val="24"/>
        </w:rPr>
        <w:t xml:space="preserve"> </w:t>
      </w:r>
      <w:r w:rsidRPr="00C809FD" w:rsidR="00D10D17">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sidR="00D10D17">
        <w:rPr>
          <w:rFonts w:ascii="Times New Roman" w:hAnsi="Times New Roman" w:cs="Times New Roman"/>
          <w:sz w:val="24"/>
          <w:szCs w:val="24"/>
        </w:rPr>
        <w:t>filings</w:t>
      </w:r>
      <w:r w:rsidRPr="00C809FD" w:rsidR="00F17246">
        <w:rPr>
          <w:rFonts w:ascii="Times New Roman" w:hAnsi="Times New Roman" w:cs="Times New Roman"/>
          <w:sz w:val="24"/>
          <w:szCs w:val="24"/>
        </w:rPr>
        <w:t xml:space="preserve"> </w:t>
      </w:r>
      <w:r w:rsidRPr="00C809FD" w:rsidR="00D10D17">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D10D17">
        <w:rPr>
          <w:rFonts w:ascii="Times New Roman" w:hAnsi="Times New Roman" w:cs="Times New Roman"/>
          <w:sz w:val="24"/>
          <w:szCs w:val="24"/>
        </w:rPr>
        <w:t>1.5</w:t>
      </w:r>
      <w:r w:rsidRPr="00C809FD" w:rsidR="00F17246">
        <w:rPr>
          <w:rFonts w:ascii="Times New Roman" w:hAnsi="Times New Roman" w:cs="Times New Roman"/>
          <w:sz w:val="24"/>
          <w:szCs w:val="24"/>
        </w:rPr>
        <w:t xml:space="preserve"> </w:t>
      </w:r>
      <w:r w:rsidRPr="00C809FD" w:rsidR="00D10D17">
        <w:rPr>
          <w:rFonts w:ascii="Times New Roman" w:hAnsi="Times New Roman" w:cs="Times New Roman"/>
          <w:sz w:val="24"/>
          <w:szCs w:val="24"/>
        </w:rPr>
        <w:t>million</w:t>
      </w:r>
      <w:r w:rsidRPr="00C809FD" w:rsidR="00F17246">
        <w:rPr>
          <w:rFonts w:ascii="Times New Roman" w:hAnsi="Times New Roman" w:cs="Times New Roman"/>
          <w:sz w:val="24"/>
          <w:szCs w:val="24"/>
        </w:rPr>
        <w:t xml:space="preserve"> </w:t>
      </w:r>
      <w:r w:rsidRPr="00C809FD" w:rsidR="00D10D17">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sidR="00D10D17">
        <w:rPr>
          <w:rFonts w:ascii="Times New Roman" w:hAnsi="Times New Roman" w:cs="Times New Roman"/>
          <w:sz w:val="24"/>
          <w:szCs w:val="24"/>
        </w:rPr>
        <w:t>judgments</w:t>
      </w:r>
      <w:r w:rsidRPr="00C809FD" w:rsidR="00F17246">
        <w:rPr>
          <w:rFonts w:ascii="Times New Roman" w:hAnsi="Times New Roman" w:cs="Times New Roman"/>
          <w:sz w:val="24"/>
          <w:szCs w:val="24"/>
        </w:rPr>
        <w:t xml:space="preserve"> </w:t>
      </w:r>
      <w:r w:rsidRPr="00C809FD" w:rsidR="00D027C6">
        <w:rPr>
          <w:rFonts w:ascii="Times New Roman" w:hAnsi="Times New Roman" w:cs="Times New Roman"/>
          <w:sz w:val="24"/>
          <w:szCs w:val="24"/>
        </w:rPr>
        <w:t>over</w:t>
      </w:r>
      <w:r w:rsidRPr="00C809FD" w:rsidR="00F17246">
        <w:rPr>
          <w:rFonts w:ascii="Times New Roman" w:hAnsi="Times New Roman" w:cs="Times New Roman"/>
          <w:sz w:val="24"/>
          <w:szCs w:val="24"/>
        </w:rPr>
        <w:t xml:space="preserve"> </w:t>
      </w:r>
      <w:r w:rsidRPr="00C809FD" w:rsidR="00D027C6">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D027C6">
        <w:rPr>
          <w:rFonts w:ascii="Times New Roman" w:hAnsi="Times New Roman" w:cs="Times New Roman"/>
          <w:sz w:val="24"/>
          <w:szCs w:val="24"/>
        </w:rPr>
        <w:t>span</w:t>
      </w:r>
      <w:r w:rsidRPr="00C809FD" w:rsidR="00F17246">
        <w:rPr>
          <w:rFonts w:ascii="Times New Roman" w:hAnsi="Times New Roman" w:cs="Times New Roman"/>
          <w:sz w:val="24"/>
          <w:szCs w:val="24"/>
        </w:rPr>
        <w:t xml:space="preserve"> </w:t>
      </w:r>
      <w:r w:rsidRPr="00C809FD" w:rsidR="00D027C6">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D027C6">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sidR="00D027C6">
        <w:rPr>
          <w:rFonts w:ascii="Times New Roman" w:hAnsi="Times New Roman" w:cs="Times New Roman"/>
          <w:sz w:val="24"/>
          <w:szCs w:val="24"/>
        </w:rPr>
        <w:t>whole</w:t>
      </w:r>
      <w:r w:rsidRPr="00C809FD" w:rsidR="00F17246">
        <w:rPr>
          <w:rFonts w:ascii="Times New Roman" w:hAnsi="Times New Roman" w:cs="Times New Roman"/>
          <w:sz w:val="24"/>
          <w:szCs w:val="24"/>
        </w:rPr>
        <w:t xml:space="preserve"> </w:t>
      </w:r>
      <w:r w:rsidRPr="00C809FD" w:rsidR="00D10D17">
        <w:rPr>
          <w:rFonts w:ascii="Times New Roman" w:hAnsi="Times New Roman" w:cs="Times New Roman"/>
          <w:sz w:val="24"/>
          <w:szCs w:val="24"/>
        </w:rPr>
        <w:t>year</w:t>
      </w:r>
      <w:r w:rsidRPr="00C809FD" w:rsidR="0097669D">
        <w:rPr>
          <w:rFonts w:ascii="Times New Roman" w:hAnsi="Times New Roman" w:cs="Times New Roman"/>
          <w:sz w:val="24"/>
          <w:szCs w:val="24"/>
        </w:rPr>
        <w:t>,</w:t>
      </w:r>
      <w:r w:rsidRPr="00C809FD" w:rsidR="00695C24">
        <w:rPr>
          <w:rStyle w:val="FootnoteReference"/>
          <w:rFonts w:ascii="Times New Roman" w:hAnsi="Times New Roman" w:cs="Times New Roman"/>
          <w:sz w:val="24"/>
          <w:szCs w:val="24"/>
        </w:rPr>
        <w:footnoteReference w:id="31"/>
      </w:r>
      <w:r w:rsidRPr="00C809FD" w:rsidR="00F17246">
        <w:rPr>
          <w:rFonts w:ascii="Times New Roman" w:hAnsi="Times New Roman" w:cs="Times New Roman"/>
          <w:sz w:val="24"/>
          <w:szCs w:val="24"/>
        </w:rPr>
        <w:t xml:space="preserve"> </w:t>
      </w:r>
      <w:r w:rsidRPr="00C809FD" w:rsidR="00695C24">
        <w:rPr>
          <w:rFonts w:ascii="Times New Roman" w:hAnsi="Times New Roman" w:cs="Times New Roman"/>
          <w:sz w:val="24"/>
          <w:szCs w:val="24"/>
        </w:rPr>
        <w:t>meaning</w:t>
      </w:r>
      <w:r w:rsidRPr="00C809FD" w:rsidR="00F17246">
        <w:rPr>
          <w:rFonts w:ascii="Times New Roman" w:hAnsi="Times New Roman" w:cs="Times New Roman"/>
          <w:sz w:val="24"/>
          <w:szCs w:val="24"/>
        </w:rPr>
        <w:t xml:space="preserve"> </w:t>
      </w:r>
      <w:r w:rsidRPr="00C809FD" w:rsidR="00695C24">
        <w:rPr>
          <w:rFonts w:ascii="Times New Roman" w:hAnsi="Times New Roman" w:cs="Times New Roman"/>
          <w:sz w:val="24"/>
          <w:szCs w:val="24"/>
        </w:rPr>
        <w:t>that</w:t>
      </w:r>
      <w:r w:rsidRPr="00C809FD" w:rsidR="00EF787E">
        <w:rPr>
          <w:rFonts w:ascii="Times New Roman" w:hAnsi="Times New Roman" w:cs="Times New Roman"/>
          <w:sz w:val="24"/>
          <w:szCs w:val="24"/>
        </w:rPr>
        <w:t xml:space="preserve"> the pandemic would cause</w:t>
      </w:r>
      <w:r w:rsidRPr="00C809FD" w:rsidR="00F17246">
        <w:rPr>
          <w:rFonts w:ascii="Times New Roman" w:hAnsi="Times New Roman" w:cs="Times New Roman"/>
          <w:sz w:val="24"/>
          <w:szCs w:val="24"/>
        </w:rPr>
        <w:t xml:space="preserve"> </w:t>
      </w:r>
      <w:r w:rsidRPr="00C809FD" w:rsidR="00695C24">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wave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on</w:t>
      </w:r>
      <w:r w:rsidRPr="00C809FD" w:rsidR="00F17246">
        <w:rPr>
          <w:rFonts w:ascii="Times New Roman" w:hAnsi="Times New Roman" w:cs="Times New Roman"/>
          <w:sz w:val="24"/>
          <w:szCs w:val="24"/>
        </w:rPr>
        <w:t xml:space="preserve"> </w:t>
      </w:r>
      <w:r w:rsidRPr="00C809FD" w:rsidR="00EF787E">
        <w:rPr>
          <w:rFonts w:ascii="Times New Roman" w:hAnsi="Times New Roman" w:cs="Times New Roman"/>
          <w:sz w:val="24"/>
          <w:szCs w:val="24"/>
        </w:rPr>
        <w:t xml:space="preserve">a </w:t>
      </w:r>
      <w:r w:rsidRPr="00C809FD">
        <w:rPr>
          <w:rFonts w:ascii="Times New Roman" w:hAnsi="Times New Roman" w:cs="Times New Roman"/>
          <w:sz w:val="24"/>
          <w:szCs w:val="24"/>
        </w:rPr>
        <w:t>scale</w:t>
      </w:r>
      <w:r w:rsidRPr="00C809FD" w:rsidR="00F17246">
        <w:rPr>
          <w:rFonts w:ascii="Times New Roman" w:hAnsi="Times New Roman" w:cs="Times New Roman"/>
          <w:sz w:val="24"/>
          <w:szCs w:val="24"/>
        </w:rPr>
        <w:t xml:space="preserve"> </w:t>
      </w:r>
      <w:r w:rsidRPr="00C809FD" w:rsidR="00EF787E">
        <w:rPr>
          <w:rFonts w:ascii="Times New Roman" w:hAnsi="Times New Roman" w:cs="Times New Roman"/>
          <w:sz w:val="24"/>
          <w:szCs w:val="24"/>
        </w:rPr>
        <w:t xml:space="preserve">that </w:t>
      </w:r>
      <w:r w:rsidRPr="00C809FD">
        <w:rPr>
          <w:rFonts w:ascii="Times New Roman" w:hAnsi="Times New Roman" w:cs="Times New Roman"/>
          <w:sz w:val="24"/>
          <w:szCs w:val="24"/>
        </w:rPr>
        <w:t>would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unprecedented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modern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times.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large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portion</w:t>
      </w:r>
      <w:r w:rsidRPr="00C809FD" w:rsidR="00F17246">
        <w:rPr>
          <w:rFonts w:ascii="Times New Roman" w:hAnsi="Times New Roman" w:cs="Times New Roman"/>
          <w:sz w:val="24"/>
          <w:szCs w:val="24"/>
        </w:rPr>
        <w:t xml:space="preserve"> </w:t>
      </w:r>
      <w:r w:rsidRPr="00C809FD" w:rsidR="00D1095A">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those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who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close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quarters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shared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discussed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below,</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become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homeless,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thus</w:t>
      </w:r>
      <w:r w:rsidRPr="00C809FD" w:rsidR="00F17246">
        <w:rPr>
          <w:rFonts w:ascii="Times New Roman" w:hAnsi="Times New Roman" w:cs="Times New Roman"/>
          <w:sz w:val="24"/>
          <w:szCs w:val="24"/>
        </w:rPr>
        <w:t xml:space="preserve"> </w:t>
      </w:r>
      <w:r w:rsidRPr="00C809FD" w:rsidR="004C6AED">
        <w:rPr>
          <w:rFonts w:ascii="Times New Roman" w:hAnsi="Times New Roman" w:cs="Times New Roman"/>
          <w:sz w:val="24"/>
          <w:szCs w:val="24"/>
        </w:rPr>
        <w:t>becoming</w:t>
      </w:r>
      <w:r w:rsidRPr="00C809FD" w:rsidR="00F17246">
        <w:rPr>
          <w:rFonts w:ascii="Times New Roman" w:hAnsi="Times New Roman" w:cs="Times New Roman"/>
          <w:sz w:val="24"/>
          <w:szCs w:val="24"/>
        </w:rPr>
        <w:t xml:space="preserve"> </w:t>
      </w:r>
      <w:r w:rsidRPr="00C809FD" w:rsidR="004C6AED">
        <w:rPr>
          <w:rFonts w:ascii="Times New Roman" w:hAnsi="Times New Roman" w:cs="Times New Roman"/>
          <w:sz w:val="24"/>
          <w:szCs w:val="24"/>
        </w:rPr>
        <w:t>at</w:t>
      </w:r>
      <w:r w:rsidRPr="00C809FD" w:rsidR="00F17246">
        <w:rPr>
          <w:rFonts w:ascii="Times New Roman" w:hAnsi="Times New Roman" w:cs="Times New Roman"/>
          <w:sz w:val="24"/>
          <w:szCs w:val="24"/>
        </w:rPr>
        <w:t xml:space="preserve"> </w:t>
      </w:r>
      <w:r w:rsidRPr="00C809FD" w:rsidR="006423F5">
        <w:rPr>
          <w:rFonts w:ascii="Times New Roman" w:hAnsi="Times New Roman" w:cs="Times New Roman"/>
          <w:sz w:val="24"/>
          <w:szCs w:val="24"/>
        </w:rPr>
        <w:t>higher</w:t>
      </w:r>
      <w:r w:rsidRPr="00C809FD" w:rsidR="00F17246">
        <w:rPr>
          <w:rFonts w:ascii="Times New Roman" w:hAnsi="Times New Roman" w:cs="Times New Roman"/>
          <w:sz w:val="24"/>
          <w:szCs w:val="24"/>
        </w:rPr>
        <w:t xml:space="preserve"> </w:t>
      </w:r>
      <w:r w:rsidRPr="00C809FD" w:rsidR="00A4755D">
        <w:rPr>
          <w:rFonts w:ascii="Times New Roman" w:hAnsi="Times New Roman" w:cs="Times New Roman"/>
          <w:sz w:val="24"/>
          <w:szCs w:val="24"/>
        </w:rPr>
        <w:t>risk</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COVID-19.</w:t>
      </w:r>
    </w:p>
    <w:p w:rsidRPr="00C809FD" w:rsidR="0012191A" w:rsidP="0012191A" w:rsidRDefault="0012191A" w14:paraId="577BF634" w14:textId="77777777">
      <w:pPr>
        <w:spacing w:after="0" w:line="240" w:lineRule="auto"/>
        <w:rPr>
          <w:rFonts w:ascii="Times New Roman" w:hAnsi="Times New Roman" w:cs="Times New Roman"/>
          <w:sz w:val="24"/>
          <w:szCs w:val="24"/>
        </w:rPr>
      </w:pPr>
    </w:p>
    <w:p w:rsidRPr="00C809FD" w:rsidR="001D3896" w:rsidP="0012191A" w:rsidRDefault="00F17CAB" w14:paraId="7F24D114" w14:textId="46360B07">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September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4,</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2020,</w:t>
      </w:r>
      <w:r w:rsidRPr="00C809FD" w:rsidR="00F17246">
        <w:rPr>
          <w:rFonts w:ascii="Times New Roman" w:hAnsi="Times New Roman" w:cs="Times New Roman"/>
          <w:sz w:val="24"/>
          <w:szCs w:val="24"/>
        </w:rPr>
        <w:t xml:space="preserve"> </w:t>
      </w:r>
      <w:r w:rsidRPr="00C809FD" w:rsidR="00886FFA">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886FFA">
        <w:rPr>
          <w:rFonts w:ascii="Times New Roman" w:hAnsi="Times New Roman" w:cs="Times New Roman"/>
          <w:sz w:val="24"/>
          <w:szCs w:val="24"/>
        </w:rPr>
        <w:t>CDC</w:t>
      </w:r>
      <w:r w:rsidRPr="00C809FD" w:rsidR="00F17246">
        <w:rPr>
          <w:rFonts w:ascii="Times New Roman" w:hAnsi="Times New Roman" w:cs="Times New Roman"/>
          <w:sz w:val="24"/>
          <w:szCs w:val="24"/>
        </w:rPr>
        <w:t xml:space="preserve"> </w:t>
      </w:r>
      <w:r w:rsidRPr="00C809FD" w:rsidR="00886FFA">
        <w:rPr>
          <w:rFonts w:ascii="Times New Roman" w:hAnsi="Times New Roman" w:cs="Times New Roman"/>
          <w:sz w:val="24"/>
          <w:szCs w:val="24"/>
        </w:rPr>
        <w:t>Director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issued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w:t>
      </w:r>
      <w:r w:rsidRPr="00C809FD" w:rsidR="00F17246">
        <w:rPr>
          <w:rFonts w:ascii="Times New Roman" w:hAnsi="Times New Roman" w:cs="Times New Roman"/>
          <w:sz w:val="24"/>
          <w:szCs w:val="24"/>
        </w:rPr>
        <w:t xml:space="preserve"> </w:t>
      </w:r>
      <w:r w:rsidRPr="00C809FD" w:rsidR="00064C90">
        <w:rPr>
          <w:rFonts w:ascii="Times New Roman" w:hAnsi="Times New Roman" w:cs="Times New Roman"/>
          <w:sz w:val="24"/>
          <w:szCs w:val="24"/>
        </w:rPr>
        <w:t>O</w:t>
      </w:r>
      <w:r w:rsidRPr="00C809FD">
        <w:rPr>
          <w:rFonts w:ascii="Times New Roman" w:hAnsi="Times New Roman" w:cs="Times New Roman"/>
          <w:sz w:val="24"/>
          <w:szCs w:val="24"/>
        </w:rPr>
        <w:t>rder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temporarily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halting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United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States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sidR="006C5762">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reasons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described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therein.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sidR="00064C90">
        <w:rPr>
          <w:rFonts w:ascii="Times New Roman" w:hAnsi="Times New Roman" w:cs="Times New Roman"/>
          <w:sz w:val="24"/>
          <w:szCs w:val="24"/>
        </w:rPr>
        <w:t>O</w:t>
      </w:r>
      <w:r w:rsidRPr="00C809FD">
        <w:rPr>
          <w:rFonts w:ascii="Times New Roman" w:hAnsi="Times New Roman" w:cs="Times New Roman"/>
          <w:sz w:val="24"/>
          <w:szCs w:val="24"/>
        </w:rPr>
        <w:t>rder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expire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December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31,</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2020</w:t>
      </w:r>
      <w:r w:rsidRPr="00C809FD" w:rsidR="00FC1388">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FC1388">
        <w:rPr>
          <w:rFonts w:ascii="Times New Roman" w:hAnsi="Times New Roman" w:cs="Times New Roman"/>
          <w:sz w:val="24"/>
          <w:szCs w:val="24"/>
        </w:rPr>
        <w:t>subject</w:t>
      </w:r>
      <w:r w:rsidRPr="00C809FD" w:rsidR="00F17246">
        <w:rPr>
          <w:rFonts w:ascii="Times New Roman" w:hAnsi="Times New Roman" w:cs="Times New Roman"/>
          <w:sz w:val="24"/>
          <w:szCs w:val="24"/>
        </w:rPr>
        <w:t xml:space="preserve"> </w:t>
      </w:r>
      <w:r w:rsidRPr="00C809FD" w:rsidR="00FC1388">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FC1388">
        <w:rPr>
          <w:rFonts w:ascii="Times New Roman" w:hAnsi="Times New Roman" w:cs="Times New Roman"/>
          <w:sz w:val="24"/>
          <w:szCs w:val="24"/>
        </w:rPr>
        <w:t>further</w:t>
      </w:r>
      <w:r w:rsidRPr="00C809FD" w:rsidR="00F17246">
        <w:rPr>
          <w:rFonts w:ascii="Times New Roman" w:hAnsi="Times New Roman" w:cs="Times New Roman"/>
          <w:sz w:val="24"/>
          <w:szCs w:val="24"/>
        </w:rPr>
        <w:t xml:space="preserve"> </w:t>
      </w:r>
      <w:r w:rsidRPr="00C809FD" w:rsidR="00FC1388">
        <w:rPr>
          <w:rFonts w:ascii="Times New Roman" w:hAnsi="Times New Roman" w:cs="Times New Roman"/>
          <w:sz w:val="24"/>
          <w:szCs w:val="24"/>
        </w:rPr>
        <w:t>extension,</w:t>
      </w:r>
      <w:r w:rsidRPr="00C809FD" w:rsidR="00F17246">
        <w:rPr>
          <w:rFonts w:ascii="Times New Roman" w:hAnsi="Times New Roman" w:cs="Times New Roman"/>
          <w:sz w:val="24"/>
          <w:szCs w:val="24"/>
        </w:rPr>
        <w:t xml:space="preserve"> </w:t>
      </w:r>
      <w:r w:rsidRPr="00C809FD" w:rsidR="00FC1388">
        <w:rPr>
          <w:rFonts w:ascii="Times New Roman" w:hAnsi="Times New Roman" w:cs="Times New Roman"/>
          <w:sz w:val="24"/>
          <w:szCs w:val="24"/>
        </w:rPr>
        <w:t>modification,</w:t>
      </w:r>
      <w:r w:rsidRPr="00C809FD" w:rsidR="00F17246">
        <w:rPr>
          <w:rFonts w:ascii="Times New Roman" w:hAnsi="Times New Roman" w:cs="Times New Roman"/>
          <w:sz w:val="24"/>
          <w:szCs w:val="24"/>
        </w:rPr>
        <w:t xml:space="preserve"> </w:t>
      </w:r>
      <w:r w:rsidRPr="00C809FD" w:rsidR="00FC1388">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sidR="00FC1388">
        <w:rPr>
          <w:rFonts w:ascii="Times New Roman" w:hAnsi="Times New Roman" w:cs="Times New Roman"/>
          <w:sz w:val="24"/>
          <w:szCs w:val="24"/>
        </w:rPr>
        <w:t>rescission</w:t>
      </w:r>
      <w:r w:rsidRPr="00C809FD">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502</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FF35B4">
        <w:rPr>
          <w:rFonts w:ascii="Times New Roman" w:hAnsi="Times New Roman" w:cs="Times New Roman"/>
          <w:sz w:val="24"/>
          <w:szCs w:val="24"/>
        </w:rPr>
        <w:t>Title</w:t>
      </w:r>
      <w:r w:rsidRPr="00C809FD" w:rsidR="00F17246">
        <w:rPr>
          <w:rFonts w:ascii="Times New Roman" w:hAnsi="Times New Roman" w:cs="Times New Roman"/>
          <w:sz w:val="24"/>
          <w:szCs w:val="24"/>
        </w:rPr>
        <w:t xml:space="preserve"> </w:t>
      </w:r>
      <w:r w:rsidRPr="00C809FD" w:rsidR="00FF35B4">
        <w:rPr>
          <w:rFonts w:ascii="Times New Roman" w:hAnsi="Times New Roman" w:cs="Times New Roman"/>
          <w:sz w:val="24"/>
          <w:szCs w:val="24"/>
        </w:rPr>
        <w:t>V,</w:t>
      </w:r>
      <w:r w:rsidRPr="00C809FD" w:rsidR="00F17246">
        <w:rPr>
          <w:rFonts w:ascii="Times New Roman" w:hAnsi="Times New Roman" w:cs="Times New Roman"/>
          <w:sz w:val="24"/>
          <w:szCs w:val="24"/>
        </w:rPr>
        <w:t xml:space="preserve"> </w:t>
      </w:r>
      <w:r w:rsidRPr="00C809FD" w:rsidR="00FF35B4">
        <w:rPr>
          <w:rFonts w:ascii="Times New Roman" w:hAnsi="Times New Roman" w:cs="Times New Roman"/>
          <w:sz w:val="24"/>
          <w:szCs w:val="24"/>
        </w:rPr>
        <w:t>Division</w:t>
      </w:r>
      <w:r w:rsidRPr="00C809FD" w:rsidR="00F17246">
        <w:rPr>
          <w:rFonts w:ascii="Times New Roman" w:hAnsi="Times New Roman" w:cs="Times New Roman"/>
          <w:sz w:val="24"/>
          <w:szCs w:val="24"/>
        </w:rPr>
        <w:t xml:space="preserve"> </w:t>
      </w:r>
      <w:r w:rsidRPr="00C809FD" w:rsidR="00FF35B4">
        <w:rPr>
          <w:rFonts w:ascii="Times New Roman" w:hAnsi="Times New Roman" w:cs="Times New Roman"/>
          <w:sz w:val="24"/>
          <w:szCs w:val="24"/>
        </w:rPr>
        <w:t>N</w:t>
      </w:r>
      <w:r w:rsidRPr="00C809FD" w:rsidR="00F17246">
        <w:rPr>
          <w:rFonts w:ascii="Times New Roman" w:hAnsi="Times New Roman" w:cs="Times New Roman"/>
          <w:sz w:val="24"/>
          <w:szCs w:val="24"/>
        </w:rPr>
        <w:t xml:space="preserve"> </w:t>
      </w:r>
      <w:r w:rsidRPr="00C809FD" w:rsidR="00FF35B4">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6C5762">
        <w:rPr>
          <w:rFonts w:ascii="Times New Roman" w:hAnsi="Times New Roman" w:cs="Times New Roman"/>
          <w:sz w:val="24"/>
          <w:szCs w:val="24"/>
        </w:rPr>
        <w:t>Consolidated</w:t>
      </w:r>
      <w:r w:rsidRPr="00C809FD" w:rsidR="00F17246">
        <w:rPr>
          <w:rFonts w:ascii="Times New Roman" w:hAnsi="Times New Roman" w:cs="Times New Roman"/>
          <w:sz w:val="24"/>
          <w:szCs w:val="24"/>
        </w:rPr>
        <w:t xml:space="preserve"> </w:t>
      </w:r>
      <w:r w:rsidRPr="00C809FD" w:rsidR="006C5762">
        <w:rPr>
          <w:rFonts w:ascii="Times New Roman" w:hAnsi="Times New Roman" w:cs="Times New Roman"/>
          <w:sz w:val="24"/>
          <w:szCs w:val="24"/>
        </w:rPr>
        <w:t>Appropriations</w:t>
      </w:r>
      <w:r w:rsidRPr="00C809FD" w:rsidR="00F17246">
        <w:rPr>
          <w:rFonts w:ascii="Times New Roman" w:hAnsi="Times New Roman" w:cs="Times New Roman"/>
          <w:sz w:val="24"/>
          <w:szCs w:val="24"/>
        </w:rPr>
        <w:t xml:space="preserve"> </w:t>
      </w:r>
      <w:r w:rsidRPr="00C809FD" w:rsidR="006C5762">
        <w:rPr>
          <w:rFonts w:ascii="Times New Roman" w:hAnsi="Times New Roman" w:cs="Times New Roman"/>
          <w:sz w:val="24"/>
          <w:szCs w:val="24"/>
        </w:rPr>
        <w:t>Act,</w:t>
      </w:r>
      <w:r w:rsidRPr="00C809FD" w:rsidR="00F17246">
        <w:rPr>
          <w:rFonts w:ascii="Times New Roman" w:hAnsi="Times New Roman" w:cs="Times New Roman"/>
          <w:sz w:val="24"/>
          <w:szCs w:val="24"/>
        </w:rPr>
        <w:t xml:space="preserve"> </w:t>
      </w:r>
      <w:r w:rsidRPr="00C809FD" w:rsidR="006C5762">
        <w:rPr>
          <w:rFonts w:ascii="Times New Roman" w:hAnsi="Times New Roman" w:cs="Times New Roman"/>
          <w:sz w:val="24"/>
          <w:szCs w:val="24"/>
        </w:rPr>
        <w:t>2021</w:t>
      </w:r>
      <w:r w:rsidRPr="00C809FD" w:rsidR="00F17246">
        <w:rPr>
          <w:rFonts w:ascii="Times New Roman" w:hAnsi="Times New Roman" w:cs="Times New Roman"/>
          <w:sz w:val="24"/>
          <w:szCs w:val="24"/>
        </w:rPr>
        <w:t xml:space="preserve"> </w:t>
      </w:r>
      <w:r w:rsidRPr="00C809FD" w:rsidR="006C5762">
        <w:rPr>
          <w:rFonts w:ascii="Times New Roman" w:hAnsi="Times New Roman" w:cs="Times New Roman"/>
          <w:sz w:val="24"/>
          <w:szCs w:val="24"/>
        </w:rPr>
        <w:t>extended</w:t>
      </w:r>
      <w:r w:rsidRPr="00C809FD" w:rsidR="00F17246">
        <w:rPr>
          <w:rFonts w:ascii="Times New Roman" w:hAnsi="Times New Roman" w:cs="Times New Roman"/>
          <w:sz w:val="24"/>
          <w:szCs w:val="24"/>
        </w:rPr>
        <w:t xml:space="preserve"> </w:t>
      </w:r>
      <w:r w:rsidRPr="00C809FD" w:rsidR="006C5762">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064C90">
        <w:rPr>
          <w:rFonts w:ascii="Times New Roman" w:hAnsi="Times New Roman" w:cs="Times New Roman"/>
          <w:sz w:val="24"/>
          <w:szCs w:val="24"/>
        </w:rPr>
        <w:t>O</w:t>
      </w:r>
      <w:r w:rsidRPr="00C809FD" w:rsidR="006C5762">
        <w:rPr>
          <w:rFonts w:ascii="Times New Roman" w:hAnsi="Times New Roman" w:cs="Times New Roman"/>
          <w:sz w:val="24"/>
          <w:szCs w:val="24"/>
        </w:rPr>
        <w:t>rder</w:t>
      </w:r>
      <w:r w:rsidRPr="00C809FD" w:rsidR="00F17246">
        <w:rPr>
          <w:rFonts w:ascii="Times New Roman" w:hAnsi="Times New Roman" w:cs="Times New Roman"/>
          <w:sz w:val="24"/>
          <w:szCs w:val="24"/>
        </w:rPr>
        <w:t xml:space="preserve"> </w:t>
      </w:r>
      <w:r w:rsidRPr="00C809FD" w:rsidR="006C5762">
        <w:rPr>
          <w:rFonts w:ascii="Times New Roman" w:hAnsi="Times New Roman" w:cs="Times New Roman"/>
          <w:sz w:val="24"/>
          <w:szCs w:val="24"/>
        </w:rPr>
        <w:t>until</w:t>
      </w:r>
      <w:r w:rsidRPr="00C809FD" w:rsidR="00F17246">
        <w:rPr>
          <w:rFonts w:ascii="Times New Roman" w:hAnsi="Times New Roman" w:cs="Times New Roman"/>
          <w:sz w:val="24"/>
          <w:szCs w:val="24"/>
        </w:rPr>
        <w:t xml:space="preserve"> </w:t>
      </w:r>
      <w:r w:rsidRPr="00C809FD" w:rsidR="006C5762">
        <w:rPr>
          <w:rFonts w:ascii="Times New Roman" w:hAnsi="Times New Roman" w:cs="Times New Roman"/>
          <w:sz w:val="24"/>
          <w:szCs w:val="24"/>
        </w:rPr>
        <w:t>January</w:t>
      </w:r>
      <w:r w:rsidRPr="00C809FD" w:rsidR="00F17246">
        <w:rPr>
          <w:rFonts w:ascii="Times New Roman" w:hAnsi="Times New Roman" w:cs="Times New Roman"/>
          <w:sz w:val="24"/>
          <w:szCs w:val="24"/>
        </w:rPr>
        <w:t xml:space="preserve"> </w:t>
      </w:r>
      <w:r w:rsidRPr="00C809FD" w:rsidR="006C5762">
        <w:rPr>
          <w:rFonts w:ascii="Times New Roman" w:hAnsi="Times New Roman" w:cs="Times New Roman"/>
          <w:sz w:val="24"/>
          <w:szCs w:val="24"/>
        </w:rPr>
        <w:t>31,</w:t>
      </w:r>
      <w:r w:rsidRPr="00C809FD" w:rsidR="00F17246">
        <w:rPr>
          <w:rFonts w:ascii="Times New Roman" w:hAnsi="Times New Roman" w:cs="Times New Roman"/>
          <w:sz w:val="24"/>
          <w:szCs w:val="24"/>
        </w:rPr>
        <w:t xml:space="preserve"> </w:t>
      </w:r>
      <w:r w:rsidRPr="00C809FD" w:rsidR="006C5762">
        <w:rPr>
          <w:rFonts w:ascii="Times New Roman" w:hAnsi="Times New Roman" w:cs="Times New Roman"/>
          <w:sz w:val="24"/>
          <w:szCs w:val="24"/>
        </w:rPr>
        <w:t>2021</w:t>
      </w:r>
      <w:r w:rsidRPr="00C809FD" w:rsidR="00F418F9">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F418F9">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F418F9">
        <w:rPr>
          <w:rFonts w:ascii="Times New Roman" w:hAnsi="Times New Roman" w:cs="Times New Roman"/>
          <w:sz w:val="24"/>
          <w:szCs w:val="24"/>
        </w:rPr>
        <w:t>approved</w:t>
      </w:r>
      <w:r w:rsidRPr="00C809FD" w:rsidR="00F17246">
        <w:rPr>
          <w:rFonts w:ascii="Times New Roman" w:hAnsi="Times New Roman" w:cs="Times New Roman"/>
          <w:sz w:val="24"/>
          <w:szCs w:val="24"/>
        </w:rPr>
        <w:t xml:space="preserve"> </w:t>
      </w:r>
      <w:r w:rsidRPr="00C809FD" w:rsidR="00F418F9">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F418F9">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sidR="00F418F9">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sidR="00F418F9">
        <w:rPr>
          <w:rFonts w:ascii="Times New Roman" w:hAnsi="Times New Roman" w:cs="Times New Roman"/>
          <w:sz w:val="24"/>
          <w:szCs w:val="24"/>
        </w:rPr>
        <w:t>an</w:t>
      </w:r>
      <w:r w:rsidRPr="00C809FD" w:rsidR="00F17246">
        <w:rPr>
          <w:rFonts w:ascii="Times New Roman" w:hAnsi="Times New Roman" w:cs="Times New Roman"/>
          <w:sz w:val="24"/>
          <w:szCs w:val="24"/>
        </w:rPr>
        <w:t xml:space="preserve"> </w:t>
      </w:r>
      <w:r w:rsidRPr="00C809FD" w:rsidR="00F418F9">
        <w:rPr>
          <w:rFonts w:ascii="Times New Roman" w:hAnsi="Times New Roman" w:cs="Times New Roman"/>
          <w:sz w:val="24"/>
          <w:szCs w:val="24"/>
        </w:rPr>
        <w:t>exercise</w:t>
      </w:r>
      <w:r w:rsidRPr="00C809FD" w:rsidR="00F17246">
        <w:rPr>
          <w:rFonts w:ascii="Times New Roman" w:hAnsi="Times New Roman" w:cs="Times New Roman"/>
          <w:sz w:val="24"/>
          <w:szCs w:val="24"/>
        </w:rPr>
        <w:t xml:space="preserve"> </w:t>
      </w:r>
      <w:r w:rsidRPr="00C809FD" w:rsidR="00F418F9">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F418F9">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F418F9">
        <w:rPr>
          <w:rFonts w:ascii="Times New Roman" w:hAnsi="Times New Roman" w:cs="Times New Roman"/>
          <w:sz w:val="24"/>
          <w:szCs w:val="24"/>
        </w:rPr>
        <w:t>CDC’s</w:t>
      </w:r>
      <w:r w:rsidRPr="00C809FD" w:rsidR="00F17246">
        <w:rPr>
          <w:rFonts w:ascii="Times New Roman" w:hAnsi="Times New Roman" w:cs="Times New Roman"/>
          <w:sz w:val="24"/>
          <w:szCs w:val="24"/>
        </w:rPr>
        <w:t xml:space="preserve"> </w:t>
      </w:r>
      <w:r w:rsidRPr="00C809FD" w:rsidR="00F418F9">
        <w:rPr>
          <w:rFonts w:ascii="Times New Roman" w:hAnsi="Times New Roman" w:cs="Times New Roman"/>
          <w:sz w:val="24"/>
          <w:szCs w:val="24"/>
        </w:rPr>
        <w:t>authority</w:t>
      </w:r>
      <w:r w:rsidRPr="00C809FD" w:rsidR="00F17246">
        <w:rPr>
          <w:rFonts w:ascii="Times New Roman" w:hAnsi="Times New Roman" w:cs="Times New Roman"/>
          <w:sz w:val="24"/>
          <w:szCs w:val="24"/>
        </w:rPr>
        <w:t xml:space="preserve"> </w:t>
      </w:r>
      <w:r w:rsidRPr="00C809FD" w:rsidR="00F418F9">
        <w:rPr>
          <w:rFonts w:ascii="Times New Roman" w:hAnsi="Times New Roman" w:cs="Times New Roman"/>
          <w:sz w:val="24"/>
          <w:szCs w:val="24"/>
        </w:rPr>
        <w:t>under</w:t>
      </w:r>
      <w:r w:rsidRPr="00C809FD" w:rsidR="00F17246">
        <w:rPr>
          <w:rFonts w:ascii="Times New Roman" w:hAnsi="Times New Roman" w:cs="Times New Roman"/>
          <w:sz w:val="24"/>
          <w:szCs w:val="24"/>
        </w:rPr>
        <w:t xml:space="preserve"> </w:t>
      </w:r>
      <w:r w:rsidRPr="00C809FD" w:rsidR="00F418F9">
        <w:rPr>
          <w:rFonts w:ascii="Times New Roman" w:hAnsi="Times New Roman" w:cs="Times New Roman"/>
          <w:sz w:val="24"/>
          <w:szCs w:val="24"/>
        </w:rPr>
        <w:t>Section</w:t>
      </w:r>
      <w:r w:rsidRPr="00C809FD" w:rsidR="00F17246">
        <w:rPr>
          <w:rFonts w:ascii="Times New Roman" w:hAnsi="Times New Roman" w:cs="Times New Roman"/>
          <w:sz w:val="24"/>
          <w:szCs w:val="24"/>
        </w:rPr>
        <w:t xml:space="preserve"> </w:t>
      </w:r>
      <w:r w:rsidRPr="00C809FD" w:rsidR="00F418F9">
        <w:rPr>
          <w:rFonts w:ascii="Times New Roman" w:hAnsi="Times New Roman" w:cs="Times New Roman"/>
          <w:sz w:val="24"/>
          <w:szCs w:val="24"/>
        </w:rPr>
        <w:t>361</w:t>
      </w:r>
      <w:r w:rsidRPr="00C809FD" w:rsidR="00F17246">
        <w:rPr>
          <w:rFonts w:ascii="Times New Roman" w:hAnsi="Times New Roman" w:cs="Times New Roman"/>
          <w:sz w:val="24"/>
          <w:szCs w:val="24"/>
        </w:rPr>
        <w:t xml:space="preserve"> </w:t>
      </w:r>
      <w:r w:rsidRPr="00C809FD" w:rsidR="00F418F9">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F418F9">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F418F9">
        <w:rPr>
          <w:rFonts w:ascii="Times New Roman" w:hAnsi="Times New Roman" w:cs="Times New Roman"/>
          <w:sz w:val="24"/>
          <w:szCs w:val="24"/>
        </w:rPr>
        <w:t>Public</w:t>
      </w:r>
      <w:r w:rsidRPr="00C809FD" w:rsidR="00F17246">
        <w:rPr>
          <w:rFonts w:ascii="Times New Roman" w:hAnsi="Times New Roman" w:cs="Times New Roman"/>
          <w:sz w:val="24"/>
          <w:szCs w:val="24"/>
        </w:rPr>
        <w:t xml:space="preserve"> </w:t>
      </w:r>
      <w:r w:rsidRPr="00C809FD" w:rsidR="00F418F9">
        <w:rPr>
          <w:rFonts w:ascii="Times New Roman" w:hAnsi="Times New Roman" w:cs="Times New Roman"/>
          <w:sz w:val="24"/>
          <w:szCs w:val="24"/>
        </w:rPr>
        <w:t>Health</w:t>
      </w:r>
      <w:r w:rsidRPr="00C809FD" w:rsidR="00F17246">
        <w:rPr>
          <w:rFonts w:ascii="Times New Roman" w:hAnsi="Times New Roman" w:cs="Times New Roman"/>
          <w:sz w:val="24"/>
          <w:szCs w:val="24"/>
        </w:rPr>
        <w:t xml:space="preserve"> </w:t>
      </w:r>
      <w:r w:rsidRPr="00C809FD" w:rsidR="00F418F9">
        <w:rPr>
          <w:rFonts w:ascii="Times New Roman" w:hAnsi="Times New Roman" w:cs="Times New Roman"/>
          <w:sz w:val="24"/>
          <w:szCs w:val="24"/>
        </w:rPr>
        <w:t>Service</w:t>
      </w:r>
      <w:r w:rsidRPr="00C809FD" w:rsidR="00F17246">
        <w:rPr>
          <w:rFonts w:ascii="Times New Roman" w:hAnsi="Times New Roman" w:cs="Times New Roman"/>
          <w:sz w:val="24"/>
          <w:szCs w:val="24"/>
        </w:rPr>
        <w:t xml:space="preserve"> </w:t>
      </w:r>
      <w:r w:rsidRPr="00C809FD" w:rsidR="00F418F9">
        <w:rPr>
          <w:rFonts w:ascii="Times New Roman" w:hAnsi="Times New Roman" w:cs="Times New Roman"/>
          <w:sz w:val="24"/>
          <w:szCs w:val="24"/>
        </w:rPr>
        <w:t>Act</w:t>
      </w:r>
      <w:r w:rsidRPr="00C809FD" w:rsidR="00F17246">
        <w:rPr>
          <w:rFonts w:ascii="Times New Roman" w:hAnsi="Times New Roman" w:cs="Times New Roman"/>
          <w:sz w:val="24"/>
          <w:szCs w:val="24"/>
        </w:rPr>
        <w:t xml:space="preserve"> </w:t>
      </w:r>
      <w:r w:rsidRPr="00C809FD" w:rsidR="00F418F9">
        <w:rPr>
          <w:rFonts w:ascii="Times New Roman" w:hAnsi="Times New Roman" w:cs="Times New Roman"/>
          <w:sz w:val="24"/>
          <w:szCs w:val="24"/>
        </w:rPr>
        <w:t>(42</w:t>
      </w:r>
      <w:r w:rsidRPr="00C809FD" w:rsidR="00F17246">
        <w:rPr>
          <w:rFonts w:ascii="Times New Roman" w:hAnsi="Times New Roman" w:cs="Times New Roman"/>
          <w:sz w:val="24"/>
          <w:szCs w:val="24"/>
        </w:rPr>
        <w:t xml:space="preserve"> </w:t>
      </w:r>
      <w:r w:rsidRPr="00C809FD" w:rsidR="00F418F9">
        <w:rPr>
          <w:rFonts w:ascii="Times New Roman" w:hAnsi="Times New Roman" w:cs="Times New Roman"/>
          <w:sz w:val="24"/>
          <w:szCs w:val="24"/>
        </w:rPr>
        <w:t>U.S.C.</w:t>
      </w:r>
      <w:r w:rsidRPr="00C809FD" w:rsidR="00F17246">
        <w:rPr>
          <w:rFonts w:ascii="Times New Roman" w:hAnsi="Times New Roman" w:cs="Times New Roman"/>
          <w:sz w:val="24"/>
          <w:szCs w:val="24"/>
        </w:rPr>
        <w:t xml:space="preserve"> </w:t>
      </w:r>
      <w:r w:rsidRPr="00C809FD" w:rsidR="00F418F9">
        <w:rPr>
          <w:rFonts w:ascii="Times New Roman" w:hAnsi="Times New Roman" w:cs="Times New Roman"/>
          <w:sz w:val="24"/>
          <w:szCs w:val="24"/>
        </w:rPr>
        <w:t>264)</w:t>
      </w:r>
      <w:r w:rsidRPr="00C809FD" w:rsidR="00E871EA">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A7797F">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sidR="00A7797F">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A7797F">
        <w:rPr>
          <w:rFonts w:ascii="Times New Roman" w:hAnsi="Times New Roman" w:cs="Times New Roman"/>
          <w:sz w:val="24"/>
          <w:szCs w:val="24"/>
        </w:rPr>
        <w:t>extension</w:t>
      </w:r>
      <w:r w:rsidRPr="00C809FD" w:rsidR="00F17246">
        <w:rPr>
          <w:rFonts w:ascii="Times New Roman" w:hAnsi="Times New Roman" w:cs="Times New Roman"/>
          <w:sz w:val="24"/>
          <w:szCs w:val="24"/>
        </w:rPr>
        <w:t xml:space="preserve"> </w:t>
      </w:r>
      <w:r w:rsidRPr="00C809FD" w:rsidR="00912065">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912065">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912065">
        <w:rPr>
          <w:rFonts w:ascii="Times New Roman" w:hAnsi="Times New Roman" w:cs="Times New Roman"/>
          <w:sz w:val="24"/>
          <w:szCs w:val="24"/>
        </w:rPr>
        <w:t>Order</w:t>
      </w:r>
      <w:r w:rsidRPr="00C809FD" w:rsidR="00A7797F">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667149">
        <w:rPr>
          <w:rFonts w:ascii="Times New Roman" w:hAnsi="Times New Roman" w:cs="Times New Roman"/>
          <w:sz w:val="24"/>
          <w:szCs w:val="24"/>
        </w:rPr>
        <w:t>Congress</w:t>
      </w:r>
      <w:r w:rsidRPr="00C809FD" w:rsidR="00F17246">
        <w:rPr>
          <w:rFonts w:ascii="Times New Roman" w:hAnsi="Times New Roman" w:cs="Times New Roman"/>
          <w:sz w:val="24"/>
          <w:szCs w:val="24"/>
        </w:rPr>
        <w:t xml:space="preserve"> </w:t>
      </w:r>
      <w:r w:rsidRPr="00C809FD" w:rsidR="00667149">
        <w:rPr>
          <w:rFonts w:ascii="Times New Roman" w:hAnsi="Times New Roman" w:cs="Times New Roman"/>
          <w:sz w:val="24"/>
          <w:szCs w:val="24"/>
        </w:rPr>
        <w:t>also</w:t>
      </w:r>
      <w:r w:rsidRPr="00C809FD" w:rsidR="00F17246">
        <w:rPr>
          <w:rFonts w:ascii="Times New Roman" w:hAnsi="Times New Roman" w:cs="Times New Roman"/>
          <w:sz w:val="24"/>
          <w:szCs w:val="24"/>
        </w:rPr>
        <w:t xml:space="preserve"> </w:t>
      </w:r>
      <w:r w:rsidRPr="00C809FD" w:rsidR="00667149">
        <w:rPr>
          <w:rFonts w:ascii="Times New Roman" w:hAnsi="Times New Roman" w:cs="Times New Roman"/>
          <w:sz w:val="24"/>
          <w:szCs w:val="24"/>
        </w:rPr>
        <w:t>provided</w:t>
      </w:r>
      <w:r w:rsidRPr="00C809FD" w:rsidR="00F17246">
        <w:rPr>
          <w:rFonts w:ascii="Times New Roman" w:hAnsi="Times New Roman" w:cs="Times New Roman"/>
          <w:sz w:val="24"/>
          <w:szCs w:val="24"/>
        </w:rPr>
        <w:t xml:space="preserve"> </w:t>
      </w:r>
      <w:r w:rsidRPr="00C809FD" w:rsidR="00667149">
        <w:rPr>
          <w:rFonts w:ascii="Times New Roman" w:hAnsi="Times New Roman" w:cs="Times New Roman"/>
          <w:sz w:val="24"/>
          <w:szCs w:val="24"/>
        </w:rPr>
        <w:t>$25</w:t>
      </w:r>
      <w:r w:rsidRPr="00C809FD" w:rsidR="00F17246">
        <w:rPr>
          <w:rFonts w:ascii="Times New Roman" w:hAnsi="Times New Roman" w:cs="Times New Roman"/>
          <w:sz w:val="24"/>
          <w:szCs w:val="24"/>
        </w:rPr>
        <w:t xml:space="preserve"> </w:t>
      </w:r>
      <w:r w:rsidRPr="00C809FD" w:rsidR="00667149">
        <w:rPr>
          <w:rFonts w:ascii="Times New Roman" w:hAnsi="Times New Roman" w:cs="Times New Roman"/>
          <w:sz w:val="24"/>
          <w:szCs w:val="24"/>
        </w:rPr>
        <w:t>billion</w:t>
      </w:r>
      <w:r w:rsidRPr="00C809FD" w:rsidR="00F17246">
        <w:rPr>
          <w:rFonts w:ascii="Times New Roman" w:hAnsi="Times New Roman" w:cs="Times New Roman"/>
          <w:sz w:val="24"/>
          <w:szCs w:val="24"/>
        </w:rPr>
        <w:t xml:space="preserve"> </w:t>
      </w:r>
      <w:r w:rsidRPr="00C809FD" w:rsidR="00667149">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sidR="00667149">
        <w:rPr>
          <w:rFonts w:ascii="Times New Roman" w:hAnsi="Times New Roman" w:cs="Times New Roman"/>
          <w:sz w:val="24"/>
          <w:szCs w:val="24"/>
        </w:rPr>
        <w:t>emergency</w:t>
      </w:r>
      <w:r w:rsidRPr="00C809FD" w:rsidR="00F17246">
        <w:rPr>
          <w:rFonts w:ascii="Times New Roman" w:hAnsi="Times New Roman" w:cs="Times New Roman"/>
          <w:sz w:val="24"/>
          <w:szCs w:val="24"/>
        </w:rPr>
        <w:t xml:space="preserve"> </w:t>
      </w:r>
      <w:r w:rsidRPr="00C809FD" w:rsidR="00667149">
        <w:rPr>
          <w:rFonts w:ascii="Times New Roman" w:hAnsi="Times New Roman" w:cs="Times New Roman"/>
          <w:sz w:val="24"/>
          <w:szCs w:val="24"/>
        </w:rPr>
        <w:t>rental</w:t>
      </w:r>
      <w:r w:rsidRPr="00C809FD" w:rsidR="00F17246">
        <w:rPr>
          <w:rFonts w:ascii="Times New Roman" w:hAnsi="Times New Roman" w:cs="Times New Roman"/>
          <w:sz w:val="24"/>
          <w:szCs w:val="24"/>
        </w:rPr>
        <w:t xml:space="preserve"> </w:t>
      </w:r>
      <w:r w:rsidRPr="00C809FD" w:rsidR="00667149">
        <w:rPr>
          <w:rFonts w:ascii="Times New Roman" w:hAnsi="Times New Roman" w:cs="Times New Roman"/>
          <w:sz w:val="24"/>
          <w:szCs w:val="24"/>
        </w:rPr>
        <w:t>assistance</w:t>
      </w:r>
      <w:r w:rsidRPr="00C809FD" w:rsidR="00F17246">
        <w:rPr>
          <w:rFonts w:ascii="Times New Roman" w:hAnsi="Times New Roman" w:cs="Times New Roman"/>
          <w:sz w:val="24"/>
          <w:szCs w:val="24"/>
        </w:rPr>
        <w:t xml:space="preserve"> </w:t>
      </w:r>
      <w:r w:rsidRPr="00C809FD" w:rsidR="00B63864">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sidR="00BF559F">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BF559F">
        <w:rPr>
          <w:rFonts w:ascii="Times New Roman" w:hAnsi="Times New Roman" w:cs="Times New Roman"/>
          <w:sz w:val="24"/>
          <w:szCs w:val="24"/>
        </w:rPr>
        <w:t>payment</w:t>
      </w:r>
      <w:r w:rsidRPr="00C809FD" w:rsidR="00F17246">
        <w:rPr>
          <w:rFonts w:ascii="Times New Roman" w:hAnsi="Times New Roman" w:cs="Times New Roman"/>
          <w:sz w:val="24"/>
          <w:szCs w:val="24"/>
        </w:rPr>
        <w:t xml:space="preserve"> </w:t>
      </w:r>
      <w:r w:rsidRPr="00C809FD" w:rsidR="00BF559F">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BF559F">
        <w:rPr>
          <w:rFonts w:ascii="Times New Roman" w:hAnsi="Times New Roman" w:cs="Times New Roman"/>
          <w:sz w:val="24"/>
          <w:szCs w:val="24"/>
        </w:rPr>
        <w:t>rent</w:t>
      </w:r>
      <w:r w:rsidRPr="00C809FD" w:rsidR="00F17246">
        <w:rPr>
          <w:rFonts w:ascii="Times New Roman" w:hAnsi="Times New Roman" w:cs="Times New Roman"/>
          <w:sz w:val="24"/>
          <w:szCs w:val="24"/>
        </w:rPr>
        <w:t xml:space="preserve"> </w:t>
      </w:r>
      <w:r w:rsidRPr="00C809FD" w:rsidR="00BF559F">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BF559F">
        <w:rPr>
          <w:rFonts w:ascii="Times New Roman" w:hAnsi="Times New Roman" w:cs="Times New Roman"/>
          <w:sz w:val="24"/>
          <w:szCs w:val="24"/>
        </w:rPr>
        <w:t>rental</w:t>
      </w:r>
      <w:r w:rsidRPr="00C809FD" w:rsidR="00F17246">
        <w:rPr>
          <w:rFonts w:ascii="Times New Roman" w:hAnsi="Times New Roman" w:cs="Times New Roman"/>
          <w:sz w:val="24"/>
          <w:szCs w:val="24"/>
        </w:rPr>
        <w:t xml:space="preserve"> </w:t>
      </w:r>
      <w:r w:rsidRPr="00C809FD" w:rsidR="00BF559F">
        <w:rPr>
          <w:rFonts w:ascii="Times New Roman" w:hAnsi="Times New Roman" w:cs="Times New Roman"/>
          <w:sz w:val="24"/>
          <w:szCs w:val="24"/>
        </w:rPr>
        <w:t>arrears.</w:t>
      </w:r>
      <w:r w:rsidRPr="00C809FD" w:rsidR="00F17246">
        <w:rPr>
          <w:rFonts w:ascii="Times New Roman" w:hAnsi="Times New Roman" w:cs="Times New Roman"/>
          <w:sz w:val="24"/>
          <w:szCs w:val="24"/>
        </w:rPr>
        <w:t xml:space="preserve"> </w:t>
      </w:r>
      <w:r w:rsidRPr="00C809FD" w:rsidR="00D91DA2">
        <w:rPr>
          <w:rFonts w:ascii="Times New Roman" w:hAnsi="Times New Roman" w:cs="Times New Roman"/>
          <w:sz w:val="24"/>
          <w:szCs w:val="24"/>
        </w:rPr>
        <w:t>Congress</w:t>
      </w:r>
      <w:r w:rsidRPr="00C809FD" w:rsidR="00F17246">
        <w:rPr>
          <w:rFonts w:ascii="Times New Roman" w:hAnsi="Times New Roman" w:cs="Times New Roman"/>
          <w:sz w:val="24"/>
          <w:szCs w:val="24"/>
        </w:rPr>
        <w:t xml:space="preserve"> </w:t>
      </w:r>
      <w:r w:rsidRPr="00C809FD" w:rsidR="00D91DA2">
        <w:rPr>
          <w:rFonts w:ascii="Times New Roman" w:hAnsi="Times New Roman" w:cs="Times New Roman"/>
          <w:sz w:val="24"/>
          <w:szCs w:val="24"/>
        </w:rPr>
        <w:t>later</w:t>
      </w:r>
      <w:r w:rsidRPr="00C809FD" w:rsidR="00F17246">
        <w:rPr>
          <w:rFonts w:ascii="Times New Roman" w:hAnsi="Times New Roman" w:cs="Times New Roman"/>
          <w:sz w:val="24"/>
          <w:szCs w:val="24"/>
        </w:rPr>
        <w:t xml:space="preserve"> </w:t>
      </w:r>
      <w:r w:rsidRPr="00C809FD" w:rsidR="00D91DA2">
        <w:rPr>
          <w:rFonts w:ascii="Times New Roman" w:hAnsi="Times New Roman" w:cs="Times New Roman"/>
          <w:sz w:val="24"/>
          <w:szCs w:val="24"/>
        </w:rPr>
        <w:t>provided</w:t>
      </w:r>
      <w:r w:rsidRPr="00C809FD" w:rsidR="00F17246">
        <w:rPr>
          <w:rFonts w:ascii="Times New Roman" w:hAnsi="Times New Roman" w:cs="Times New Roman"/>
          <w:sz w:val="24"/>
          <w:szCs w:val="24"/>
        </w:rPr>
        <w:t xml:space="preserve"> </w:t>
      </w:r>
      <w:r w:rsidRPr="00C809FD" w:rsidR="00D91DA2">
        <w:rPr>
          <w:rFonts w:ascii="Times New Roman" w:hAnsi="Times New Roman" w:cs="Times New Roman"/>
          <w:sz w:val="24"/>
          <w:szCs w:val="24"/>
        </w:rPr>
        <w:t>an</w:t>
      </w:r>
      <w:r w:rsidRPr="00C809FD" w:rsidR="00F17246">
        <w:rPr>
          <w:rFonts w:ascii="Times New Roman" w:hAnsi="Times New Roman" w:cs="Times New Roman"/>
          <w:sz w:val="24"/>
          <w:szCs w:val="24"/>
        </w:rPr>
        <w:t xml:space="preserve"> </w:t>
      </w:r>
      <w:r w:rsidRPr="00C809FD" w:rsidR="00D91DA2">
        <w:rPr>
          <w:rFonts w:ascii="Times New Roman" w:hAnsi="Times New Roman" w:cs="Times New Roman"/>
          <w:sz w:val="24"/>
          <w:szCs w:val="24"/>
        </w:rPr>
        <w:t>additional</w:t>
      </w:r>
      <w:r w:rsidRPr="00C809FD" w:rsidR="00F17246">
        <w:rPr>
          <w:rFonts w:ascii="Times New Roman" w:hAnsi="Times New Roman" w:cs="Times New Roman"/>
          <w:sz w:val="24"/>
          <w:szCs w:val="24"/>
        </w:rPr>
        <w:t xml:space="preserve"> </w:t>
      </w:r>
      <w:r w:rsidRPr="00C809FD" w:rsidR="00D91DA2">
        <w:rPr>
          <w:rFonts w:ascii="Times New Roman" w:hAnsi="Times New Roman" w:cs="Times New Roman"/>
          <w:sz w:val="24"/>
          <w:szCs w:val="24"/>
        </w:rPr>
        <w:t>$21.55</w:t>
      </w:r>
      <w:r w:rsidRPr="00C809FD" w:rsidR="00F17246">
        <w:rPr>
          <w:rFonts w:ascii="Times New Roman" w:hAnsi="Times New Roman" w:cs="Times New Roman"/>
          <w:sz w:val="24"/>
          <w:szCs w:val="24"/>
        </w:rPr>
        <w:t xml:space="preserve"> </w:t>
      </w:r>
      <w:r w:rsidRPr="00C809FD" w:rsidR="00D91DA2">
        <w:rPr>
          <w:rFonts w:ascii="Times New Roman" w:hAnsi="Times New Roman" w:cs="Times New Roman"/>
          <w:sz w:val="24"/>
          <w:szCs w:val="24"/>
        </w:rPr>
        <w:t>billion</w:t>
      </w:r>
      <w:r w:rsidRPr="00C809FD" w:rsidR="00F17246">
        <w:rPr>
          <w:rFonts w:ascii="Times New Roman" w:hAnsi="Times New Roman" w:cs="Times New Roman"/>
          <w:sz w:val="24"/>
          <w:szCs w:val="24"/>
        </w:rPr>
        <w:t xml:space="preserve"> </w:t>
      </w:r>
      <w:r w:rsidRPr="00C809FD" w:rsidR="00BA61C6">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sidR="00BA61C6">
        <w:rPr>
          <w:rFonts w:ascii="Times New Roman" w:hAnsi="Times New Roman" w:cs="Times New Roman"/>
          <w:sz w:val="24"/>
          <w:szCs w:val="24"/>
        </w:rPr>
        <w:t>emergency</w:t>
      </w:r>
      <w:r w:rsidRPr="00C809FD" w:rsidR="00F17246">
        <w:rPr>
          <w:rFonts w:ascii="Times New Roman" w:hAnsi="Times New Roman" w:cs="Times New Roman"/>
          <w:sz w:val="24"/>
          <w:szCs w:val="24"/>
        </w:rPr>
        <w:t xml:space="preserve"> </w:t>
      </w:r>
      <w:r w:rsidRPr="00C809FD" w:rsidR="00BA61C6">
        <w:rPr>
          <w:rFonts w:ascii="Times New Roman" w:hAnsi="Times New Roman" w:cs="Times New Roman"/>
          <w:sz w:val="24"/>
          <w:szCs w:val="24"/>
        </w:rPr>
        <w:t>rental</w:t>
      </w:r>
      <w:r w:rsidRPr="00C809FD" w:rsidR="00F17246">
        <w:rPr>
          <w:rFonts w:ascii="Times New Roman" w:hAnsi="Times New Roman" w:cs="Times New Roman"/>
          <w:sz w:val="24"/>
          <w:szCs w:val="24"/>
        </w:rPr>
        <w:t xml:space="preserve"> </w:t>
      </w:r>
      <w:r w:rsidRPr="00C809FD" w:rsidR="00BA61C6">
        <w:rPr>
          <w:rFonts w:ascii="Times New Roman" w:hAnsi="Times New Roman" w:cs="Times New Roman"/>
          <w:sz w:val="24"/>
          <w:szCs w:val="24"/>
        </w:rPr>
        <w:t>assistance</w:t>
      </w:r>
      <w:r w:rsidRPr="00C809FD" w:rsidR="00F17246">
        <w:rPr>
          <w:rFonts w:ascii="Times New Roman" w:hAnsi="Times New Roman" w:cs="Times New Roman"/>
          <w:sz w:val="24"/>
          <w:szCs w:val="24"/>
        </w:rPr>
        <w:t xml:space="preserve"> </w:t>
      </w:r>
      <w:r w:rsidRPr="00C809FD" w:rsidR="00BA61C6">
        <w:rPr>
          <w:rFonts w:ascii="Times New Roman" w:hAnsi="Times New Roman" w:cs="Times New Roman"/>
          <w:sz w:val="24"/>
          <w:szCs w:val="24"/>
        </w:rPr>
        <w:t>when</w:t>
      </w:r>
      <w:r w:rsidRPr="00C809FD" w:rsidR="00F17246">
        <w:rPr>
          <w:rFonts w:ascii="Times New Roman" w:hAnsi="Times New Roman" w:cs="Times New Roman"/>
          <w:sz w:val="24"/>
          <w:szCs w:val="24"/>
        </w:rPr>
        <w:t xml:space="preserve"> </w:t>
      </w:r>
      <w:r w:rsidRPr="00C809FD" w:rsidR="00BA61C6">
        <w:rPr>
          <w:rFonts w:ascii="Times New Roman" w:hAnsi="Times New Roman" w:cs="Times New Roman"/>
          <w:sz w:val="24"/>
          <w:szCs w:val="24"/>
        </w:rPr>
        <w:t>it</w:t>
      </w:r>
      <w:r w:rsidRPr="00C809FD" w:rsidR="00F17246">
        <w:rPr>
          <w:rFonts w:ascii="Times New Roman" w:hAnsi="Times New Roman" w:cs="Times New Roman"/>
          <w:sz w:val="24"/>
          <w:szCs w:val="24"/>
        </w:rPr>
        <w:t xml:space="preserve"> </w:t>
      </w:r>
      <w:r w:rsidRPr="00C809FD" w:rsidR="00BA61C6">
        <w:rPr>
          <w:rFonts w:ascii="Times New Roman" w:hAnsi="Times New Roman" w:cs="Times New Roman"/>
          <w:sz w:val="24"/>
          <w:szCs w:val="24"/>
        </w:rPr>
        <w:t>passed</w:t>
      </w:r>
      <w:r w:rsidRPr="00C809FD" w:rsidR="00F17246">
        <w:rPr>
          <w:rFonts w:ascii="Times New Roman" w:hAnsi="Times New Roman" w:cs="Times New Roman"/>
          <w:sz w:val="24"/>
          <w:szCs w:val="24"/>
        </w:rPr>
        <w:t xml:space="preserve"> </w:t>
      </w:r>
      <w:r w:rsidRPr="00C809FD" w:rsidR="00BA61C6">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BA61C6">
        <w:rPr>
          <w:rFonts w:ascii="Times New Roman" w:hAnsi="Times New Roman" w:cs="Times New Roman"/>
          <w:sz w:val="24"/>
          <w:szCs w:val="24"/>
        </w:rPr>
        <w:t>American</w:t>
      </w:r>
      <w:r w:rsidRPr="00C809FD" w:rsidR="00F17246">
        <w:rPr>
          <w:rFonts w:ascii="Times New Roman" w:hAnsi="Times New Roman" w:cs="Times New Roman"/>
          <w:sz w:val="24"/>
          <w:szCs w:val="24"/>
        </w:rPr>
        <w:t xml:space="preserve"> </w:t>
      </w:r>
      <w:r w:rsidRPr="00C809FD" w:rsidR="00BA61C6">
        <w:rPr>
          <w:rFonts w:ascii="Times New Roman" w:hAnsi="Times New Roman" w:cs="Times New Roman"/>
          <w:sz w:val="24"/>
          <w:szCs w:val="24"/>
        </w:rPr>
        <w:t>Rescue</w:t>
      </w:r>
      <w:r w:rsidRPr="00C809FD" w:rsidR="00F17246">
        <w:rPr>
          <w:rFonts w:ascii="Times New Roman" w:hAnsi="Times New Roman" w:cs="Times New Roman"/>
          <w:sz w:val="24"/>
          <w:szCs w:val="24"/>
        </w:rPr>
        <w:t xml:space="preserve"> </w:t>
      </w:r>
      <w:r w:rsidRPr="00C809FD" w:rsidR="00BA61C6">
        <w:rPr>
          <w:rFonts w:ascii="Times New Roman" w:hAnsi="Times New Roman" w:cs="Times New Roman"/>
          <w:sz w:val="24"/>
          <w:szCs w:val="24"/>
        </w:rPr>
        <w:t>Plan</w:t>
      </w:r>
      <w:r w:rsidRPr="00C809FD" w:rsidR="00E7797C">
        <w:rPr>
          <w:rFonts w:ascii="Times New Roman" w:hAnsi="Times New Roman" w:cs="Times New Roman"/>
          <w:sz w:val="24"/>
          <w:szCs w:val="24"/>
        </w:rPr>
        <w:t xml:space="preserve"> Act of 2021</w:t>
      </w:r>
      <w:r w:rsidRPr="00C809FD" w:rsidR="00BA61C6">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077477">
        <w:rPr>
          <w:rFonts w:ascii="Times New Roman" w:hAnsi="Times New Roman" w:cs="Times New Roman"/>
          <w:sz w:val="24"/>
          <w:szCs w:val="24"/>
        </w:rPr>
        <w:t xml:space="preserve">The Order </w:t>
      </w:r>
      <w:r w:rsidRPr="00C809FD" w:rsidR="00B05CF0">
        <w:rPr>
          <w:rFonts w:ascii="Times New Roman" w:hAnsi="Times New Roman" w:cs="Times New Roman"/>
          <w:sz w:val="24"/>
          <w:szCs w:val="24"/>
        </w:rPr>
        <w:t>was extended multiple times due to the changing public health landscape and expired on July 31, 2021</w:t>
      </w:r>
      <w:r w:rsidRPr="00C809FD" w:rsidR="00665061">
        <w:rPr>
          <w:rFonts w:ascii="Times New Roman" w:hAnsi="Times New Roman" w:cs="Times New Roman"/>
          <w:sz w:val="24"/>
          <w:szCs w:val="24"/>
        </w:rPr>
        <w:t xml:space="preserve"> after what was intended to be the final extension</w:t>
      </w:r>
      <w:r w:rsidRPr="00C809FD" w:rsidR="00B05CF0">
        <w:rPr>
          <w:rFonts w:ascii="Times New Roman" w:hAnsi="Times New Roman" w:cs="Times New Roman"/>
          <w:sz w:val="24"/>
          <w:szCs w:val="24"/>
        </w:rPr>
        <w:t>.</w:t>
      </w:r>
      <w:r w:rsidRPr="00C809FD" w:rsidR="00B05CF0">
        <w:rPr>
          <w:rStyle w:val="FootnoteReference"/>
          <w:rFonts w:ascii="Times New Roman" w:hAnsi="Times New Roman" w:cs="Times New Roman"/>
          <w:sz w:val="24"/>
          <w:szCs w:val="24"/>
        </w:rPr>
        <w:footnoteReference w:id="32"/>
      </w:r>
      <w:r w:rsidRPr="00C809FD" w:rsidR="00665061">
        <w:rPr>
          <w:rFonts w:ascii="Times New Roman" w:hAnsi="Times New Roman" w:cs="Times New Roman"/>
          <w:sz w:val="24"/>
          <w:szCs w:val="24"/>
        </w:rPr>
        <w:t xml:space="preserve"> Absent an unexpected change in the trajectory of the pandemic, CDC did not plan to extend the Order further.</w:t>
      </w:r>
    </w:p>
    <w:p w:rsidRPr="00C809FD" w:rsidR="004A6CDA" w:rsidP="0012191A" w:rsidRDefault="004A6CDA" w14:paraId="0C4DF862" w14:textId="77777777">
      <w:pPr>
        <w:spacing w:after="0" w:line="240" w:lineRule="auto"/>
        <w:rPr>
          <w:rFonts w:ascii="Times New Roman" w:hAnsi="Times New Roman" w:cs="Times New Roman"/>
          <w:sz w:val="24"/>
          <w:szCs w:val="24"/>
        </w:rPr>
      </w:pPr>
    </w:p>
    <w:p w:rsidRPr="00C809FD" w:rsidR="001D3896" w:rsidP="0012191A" w:rsidRDefault="00207F4E" w14:paraId="1039ECE8" w14:textId="295949DC">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 xml:space="preserve">Following the recent surge in cases </w:t>
      </w:r>
      <w:r w:rsidRPr="00C809FD" w:rsidR="00C85A28">
        <w:rPr>
          <w:rFonts w:ascii="Times New Roman" w:hAnsi="Times New Roman" w:cs="Times New Roman"/>
          <w:sz w:val="24"/>
          <w:szCs w:val="24"/>
        </w:rPr>
        <w:t>brought forth by the highly transmissible Delta variant, the CDC Director now issues a</w:t>
      </w:r>
      <w:r w:rsidRPr="00C809FD" w:rsidR="00F17246">
        <w:rPr>
          <w:rFonts w:ascii="Times New Roman" w:hAnsi="Times New Roman" w:cs="Times New Roman"/>
          <w:sz w:val="24"/>
          <w:szCs w:val="24"/>
        </w:rPr>
        <w:t xml:space="preserve"> </w:t>
      </w:r>
      <w:r w:rsidRPr="00C809FD" w:rsidR="009574EE">
        <w:rPr>
          <w:rFonts w:ascii="Times New Roman" w:hAnsi="Times New Roman" w:cs="Times New Roman"/>
          <w:sz w:val="24"/>
          <w:szCs w:val="24"/>
        </w:rPr>
        <w:t>new</w:t>
      </w:r>
      <w:r w:rsidRPr="00C809FD" w:rsidDel="00EB096F" w:rsidR="00F17246">
        <w:rPr>
          <w:rFonts w:ascii="Times New Roman" w:hAnsi="Times New Roman" w:cs="Times New Roman"/>
          <w:sz w:val="24"/>
          <w:szCs w:val="24"/>
        </w:rPr>
        <w:t xml:space="preserve"> </w:t>
      </w:r>
      <w:r w:rsidRPr="00C809FD" w:rsidDel="00EB096F" w:rsidR="00BF58CC">
        <w:rPr>
          <w:rFonts w:ascii="Times New Roman" w:hAnsi="Times New Roman" w:cs="Times New Roman"/>
          <w:sz w:val="24"/>
          <w:szCs w:val="24"/>
        </w:rPr>
        <w:t>Order</w:t>
      </w:r>
      <w:r w:rsidRPr="00C809FD" w:rsidDel="00EB096F" w:rsidR="00F17246">
        <w:rPr>
          <w:rFonts w:ascii="Times New Roman" w:hAnsi="Times New Roman" w:cs="Times New Roman"/>
          <w:sz w:val="24"/>
          <w:szCs w:val="24"/>
        </w:rPr>
        <w:t xml:space="preserve"> </w:t>
      </w:r>
      <w:r w:rsidRPr="00C809FD" w:rsidR="00B9057B">
        <w:rPr>
          <w:rFonts w:ascii="Times New Roman" w:hAnsi="Times New Roman" w:cs="Times New Roman"/>
          <w:sz w:val="24"/>
          <w:szCs w:val="24"/>
        </w:rPr>
        <w:t>temporarily halt</w:t>
      </w:r>
      <w:r w:rsidRPr="00C809FD" w:rsidR="00C85A28">
        <w:rPr>
          <w:rFonts w:ascii="Times New Roman" w:hAnsi="Times New Roman" w:cs="Times New Roman"/>
          <w:sz w:val="24"/>
          <w:szCs w:val="24"/>
        </w:rPr>
        <w:t>ing</w:t>
      </w:r>
      <w:r w:rsidRPr="00C809FD" w:rsidR="00B9057B">
        <w:rPr>
          <w:rFonts w:ascii="Times New Roman" w:hAnsi="Times New Roman" w:cs="Times New Roman"/>
          <w:sz w:val="24"/>
          <w:szCs w:val="24"/>
        </w:rPr>
        <w:t xml:space="preserve"> evictions </w:t>
      </w:r>
      <w:r w:rsidRPr="00C809FD" w:rsidR="002F4A5D">
        <w:rPr>
          <w:rFonts w:ascii="Times New Roman" w:hAnsi="Times New Roman" w:cs="Times New Roman"/>
          <w:sz w:val="24"/>
          <w:szCs w:val="24"/>
        </w:rPr>
        <w:t xml:space="preserve">for persons in counties experiencing </w:t>
      </w:r>
      <w:r w:rsidRPr="00C809FD" w:rsidR="00C85A28">
        <w:rPr>
          <w:rFonts w:ascii="Times New Roman" w:hAnsi="Times New Roman" w:cs="Times New Roman"/>
          <w:sz w:val="24"/>
          <w:szCs w:val="24"/>
        </w:rPr>
        <w:t xml:space="preserve">substantial </w:t>
      </w:r>
      <w:r w:rsidRPr="00C809FD" w:rsidR="00665061">
        <w:rPr>
          <w:rFonts w:ascii="Times New Roman" w:hAnsi="Times New Roman" w:cs="Times New Roman"/>
          <w:sz w:val="24"/>
          <w:szCs w:val="24"/>
        </w:rPr>
        <w:t xml:space="preserve">or </w:t>
      </w:r>
      <w:r w:rsidRPr="00C809FD" w:rsidR="002F4A5D">
        <w:rPr>
          <w:rFonts w:ascii="Times New Roman" w:hAnsi="Times New Roman" w:cs="Times New Roman"/>
          <w:sz w:val="24"/>
          <w:szCs w:val="24"/>
        </w:rPr>
        <w:t>high rates of transmission</w:t>
      </w:r>
      <w:r w:rsidRPr="00C809FD" w:rsidDel="00EB096F" w:rsidR="00BF58CC">
        <w:rPr>
          <w:rFonts w:ascii="Times New Roman" w:hAnsi="Times New Roman" w:cs="Times New Roman"/>
          <w:sz w:val="24"/>
          <w:szCs w:val="24"/>
        </w:rPr>
        <w:t>,</w:t>
      </w:r>
      <w:r w:rsidRPr="00C809FD" w:rsidDel="00EB096F" w:rsidR="00F17246">
        <w:rPr>
          <w:rFonts w:ascii="Times New Roman" w:hAnsi="Times New Roman" w:cs="Times New Roman"/>
          <w:sz w:val="24"/>
          <w:szCs w:val="24"/>
        </w:rPr>
        <w:t xml:space="preserve"> </w:t>
      </w:r>
      <w:r w:rsidRPr="00C809FD" w:rsidDel="00EB096F" w:rsidR="00BF58CC">
        <w:rPr>
          <w:rFonts w:ascii="Times New Roman" w:hAnsi="Times New Roman" w:cs="Times New Roman"/>
          <w:sz w:val="24"/>
          <w:szCs w:val="24"/>
        </w:rPr>
        <w:t>for</w:t>
      </w:r>
      <w:r w:rsidRPr="00C809FD" w:rsidDel="00EB096F" w:rsidR="00F17246">
        <w:rPr>
          <w:rFonts w:ascii="Times New Roman" w:hAnsi="Times New Roman" w:cs="Times New Roman"/>
          <w:sz w:val="24"/>
          <w:szCs w:val="24"/>
        </w:rPr>
        <w:t xml:space="preserve"> </w:t>
      </w:r>
      <w:r w:rsidRPr="00C809FD" w:rsidDel="00EB096F" w:rsidR="00BF58CC">
        <w:rPr>
          <w:rFonts w:ascii="Times New Roman" w:hAnsi="Times New Roman" w:cs="Times New Roman"/>
          <w:sz w:val="24"/>
          <w:szCs w:val="24"/>
        </w:rPr>
        <w:t>the</w:t>
      </w:r>
      <w:r w:rsidRPr="00C809FD" w:rsidDel="00EB096F" w:rsidR="00F17246">
        <w:rPr>
          <w:rFonts w:ascii="Times New Roman" w:hAnsi="Times New Roman" w:cs="Times New Roman"/>
          <w:sz w:val="24"/>
          <w:szCs w:val="24"/>
        </w:rPr>
        <w:t xml:space="preserve"> </w:t>
      </w:r>
      <w:r w:rsidRPr="00C809FD" w:rsidDel="00EB096F" w:rsidR="00BF58CC">
        <w:rPr>
          <w:rFonts w:ascii="Times New Roman" w:hAnsi="Times New Roman" w:cs="Times New Roman"/>
          <w:sz w:val="24"/>
          <w:szCs w:val="24"/>
        </w:rPr>
        <w:t>reasons</w:t>
      </w:r>
      <w:r w:rsidRPr="00C809FD" w:rsidDel="00EB096F" w:rsidR="00F17246">
        <w:rPr>
          <w:rFonts w:ascii="Times New Roman" w:hAnsi="Times New Roman" w:cs="Times New Roman"/>
          <w:sz w:val="24"/>
          <w:szCs w:val="24"/>
        </w:rPr>
        <w:t xml:space="preserve"> </w:t>
      </w:r>
      <w:r w:rsidRPr="00C809FD" w:rsidDel="00EB096F" w:rsidR="00BF58CC">
        <w:rPr>
          <w:rFonts w:ascii="Times New Roman" w:hAnsi="Times New Roman" w:cs="Times New Roman"/>
          <w:sz w:val="24"/>
          <w:szCs w:val="24"/>
        </w:rPr>
        <w:t>described</w:t>
      </w:r>
      <w:r w:rsidRPr="00C809FD" w:rsidDel="00EB096F" w:rsidR="00F17246">
        <w:rPr>
          <w:rFonts w:ascii="Times New Roman" w:hAnsi="Times New Roman" w:cs="Times New Roman"/>
          <w:sz w:val="24"/>
          <w:szCs w:val="24"/>
        </w:rPr>
        <w:t xml:space="preserve"> </w:t>
      </w:r>
      <w:r w:rsidRPr="00C809FD" w:rsidDel="00EB096F" w:rsidR="00BF58CC">
        <w:rPr>
          <w:rFonts w:ascii="Times New Roman" w:hAnsi="Times New Roman" w:cs="Times New Roman"/>
          <w:sz w:val="24"/>
          <w:szCs w:val="24"/>
        </w:rPr>
        <w:t>herein</w:t>
      </w:r>
      <w:r w:rsidRPr="00C809FD" w:rsidDel="00EB096F" w:rsidR="009F6535">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343902">
        <w:rPr>
          <w:rFonts w:ascii="Times New Roman" w:hAnsi="Times New Roman" w:cs="Times New Roman"/>
          <w:sz w:val="24"/>
          <w:szCs w:val="24"/>
        </w:rPr>
        <w:t>This Order will expire on October 3</w:t>
      </w:r>
      <w:r w:rsidRPr="00C809FD" w:rsidDel="00EB096F" w:rsidR="00343902">
        <w:rPr>
          <w:rFonts w:ascii="Times New Roman" w:hAnsi="Times New Roman" w:cs="Times New Roman"/>
          <w:sz w:val="24"/>
          <w:szCs w:val="24"/>
        </w:rPr>
        <w:t>, 2021</w:t>
      </w:r>
      <w:r w:rsidRPr="00C809FD" w:rsidR="00343902">
        <w:rPr>
          <w:rFonts w:ascii="Times New Roman" w:hAnsi="Times New Roman" w:cs="Times New Roman"/>
          <w:sz w:val="24"/>
          <w:szCs w:val="24"/>
        </w:rPr>
        <w:t xml:space="preserve">, </w:t>
      </w:r>
      <w:r w:rsidRPr="00C809FD" w:rsidR="008F6F1C">
        <w:rPr>
          <w:rFonts w:ascii="Times New Roman" w:hAnsi="Times New Roman" w:cs="Times New Roman"/>
          <w:sz w:val="24"/>
          <w:szCs w:val="24"/>
        </w:rPr>
        <w:t xml:space="preserve">but </w:t>
      </w:r>
      <w:r w:rsidRPr="00C809FD" w:rsidR="00F654D0">
        <w:rPr>
          <w:rFonts w:ascii="Times New Roman" w:hAnsi="Times New Roman" w:cs="Times New Roman"/>
          <w:sz w:val="24"/>
          <w:szCs w:val="24"/>
        </w:rPr>
        <w:t xml:space="preserve">is subject </w:t>
      </w:r>
      <w:r w:rsidRPr="00C809FD" w:rsidR="008F6F1C">
        <w:rPr>
          <w:rFonts w:ascii="Times New Roman" w:hAnsi="Times New Roman" w:cs="Times New Roman"/>
          <w:sz w:val="24"/>
          <w:szCs w:val="24"/>
        </w:rPr>
        <w:t xml:space="preserve">to further extension, modification, </w:t>
      </w:r>
      <w:r w:rsidRPr="00C809FD" w:rsidR="00343902">
        <w:rPr>
          <w:rFonts w:ascii="Times New Roman" w:hAnsi="Times New Roman" w:cs="Times New Roman"/>
          <w:sz w:val="24"/>
          <w:szCs w:val="24"/>
        </w:rPr>
        <w:t xml:space="preserve">or </w:t>
      </w:r>
      <w:r w:rsidRPr="00C809FD" w:rsidR="008F6F1C">
        <w:rPr>
          <w:rFonts w:ascii="Times New Roman" w:hAnsi="Times New Roman" w:cs="Times New Roman"/>
          <w:sz w:val="24"/>
          <w:szCs w:val="24"/>
        </w:rPr>
        <w:t>rescission</w:t>
      </w:r>
      <w:r w:rsidRPr="00C809FD" w:rsidR="00F654D0">
        <w:rPr>
          <w:rFonts w:ascii="Times New Roman" w:hAnsi="Times New Roman" w:cs="Times New Roman"/>
          <w:sz w:val="24"/>
          <w:szCs w:val="24"/>
        </w:rPr>
        <w:t xml:space="preserve"> based on </w:t>
      </w:r>
      <w:r w:rsidRPr="00C809FD" w:rsidR="004D403F">
        <w:rPr>
          <w:rFonts w:ascii="Times New Roman" w:hAnsi="Times New Roman" w:cs="Times New Roman"/>
          <w:sz w:val="24"/>
          <w:szCs w:val="24"/>
        </w:rPr>
        <w:t>public health circumstances</w:t>
      </w:r>
      <w:r w:rsidRPr="00C809FD" w:rsidR="00343902">
        <w:rPr>
          <w:rFonts w:ascii="Times New Roman" w:hAnsi="Times New Roman" w:cs="Times New Roman"/>
          <w:sz w:val="24"/>
          <w:szCs w:val="24"/>
        </w:rPr>
        <w:t>.</w:t>
      </w:r>
    </w:p>
    <w:p w:rsidRPr="00C809FD" w:rsidR="0012191A" w:rsidP="0012191A" w:rsidRDefault="0012191A" w14:paraId="622604FA" w14:textId="77777777">
      <w:pPr>
        <w:spacing w:after="0" w:line="240" w:lineRule="auto"/>
        <w:rPr>
          <w:rFonts w:ascii="Times New Roman" w:hAnsi="Times New Roman" w:cs="Times New Roman"/>
          <w:sz w:val="24"/>
          <w:szCs w:val="24"/>
        </w:rPr>
      </w:pPr>
    </w:p>
    <w:p w:rsidRPr="00C809FD" w:rsidR="001D3896" w:rsidP="0012191A" w:rsidRDefault="00E643D3" w14:paraId="6089FDA9" w14:textId="1D1FB331">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Researchers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estimate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2020,</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Federal,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local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moratoria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over</w:t>
      </w:r>
      <w:r w:rsidRPr="00C809FD" w:rsidR="00F17246">
        <w:rPr>
          <w:rFonts w:ascii="Times New Roman" w:hAnsi="Times New Roman" w:cs="Times New Roman"/>
          <w:sz w:val="24"/>
          <w:szCs w:val="24"/>
        </w:rPr>
        <w:t xml:space="preserve"> </w:t>
      </w:r>
      <w:r w:rsidRPr="00C809FD" w:rsidR="00F154D3">
        <w:rPr>
          <w:rFonts w:ascii="Times New Roman" w:hAnsi="Times New Roman" w:cs="Times New Roman"/>
          <w:sz w:val="24"/>
          <w:szCs w:val="24"/>
        </w:rPr>
        <w:t xml:space="preserve">1.5 </w:t>
      </w:r>
      <w:r w:rsidRPr="00C809FD">
        <w:rPr>
          <w:rFonts w:ascii="Times New Roman" w:hAnsi="Times New Roman" w:cs="Times New Roman"/>
          <w:sz w:val="24"/>
          <w:szCs w:val="24"/>
        </w:rPr>
        <w:t>million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fewer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evictions</w:t>
      </w:r>
      <w:r w:rsidRPr="00C809FD" w:rsidR="00F154D3">
        <w:rPr>
          <w:rFonts w:ascii="Times New Roman" w:hAnsi="Times New Roman" w:cs="Times New Roman"/>
          <w:sz w:val="24"/>
          <w:szCs w:val="24"/>
        </w:rPr>
        <w:t xml:space="preserve"> filings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previous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year.</w:t>
      </w:r>
      <w:r w:rsidRPr="00C809FD" w:rsidR="006B3C53">
        <w:rPr>
          <w:rStyle w:val="FootnoteReference"/>
          <w:rFonts w:ascii="Times New Roman" w:hAnsi="Times New Roman" w:cs="Times New Roman"/>
          <w:sz w:val="24"/>
          <w:szCs w:val="24"/>
        </w:rPr>
        <w:footnoteReference w:id="33"/>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Additional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research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shows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despite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CDC</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moratorium</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leading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estimated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50%</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decrease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sidR="007D6CFF">
        <w:rPr>
          <w:rFonts w:ascii="Times New Roman" w:hAnsi="Times New Roman" w:cs="Times New Roman"/>
          <w:sz w:val="24"/>
          <w:szCs w:val="24"/>
        </w:rPr>
        <w:t>filing</w:t>
      </w:r>
      <w:r w:rsidRPr="00C809FD">
        <w:rPr>
          <w:rFonts w:ascii="Times New Roman" w:hAnsi="Times New Roman" w:cs="Times New Roman"/>
          <w:sz w:val="24"/>
          <w:szCs w:val="24"/>
        </w:rPr>
        <w: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compared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historical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average,</w:t>
      </w:r>
      <w:r w:rsidRPr="00C809FD" w:rsidR="007E2F97">
        <w:rPr>
          <w:rStyle w:val="FootnoteReference"/>
          <w:rFonts w:ascii="Times New Roman" w:hAnsi="Times New Roman" w:cs="Times New Roman"/>
          <w:sz w:val="24"/>
          <w:szCs w:val="24"/>
        </w:rPr>
        <w:footnoteReference w:id="34"/>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have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still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been</w:t>
      </w:r>
      <w:r w:rsidRPr="00C809FD" w:rsidR="00F17246">
        <w:rPr>
          <w:rFonts w:ascii="Times New Roman" w:hAnsi="Times New Roman" w:cs="Times New Roman"/>
          <w:sz w:val="24"/>
          <w:szCs w:val="24"/>
        </w:rPr>
        <w:t xml:space="preserve"> </w:t>
      </w:r>
      <w:r w:rsidRPr="00C809FD" w:rsidR="00961053">
        <w:rPr>
          <w:rFonts w:ascii="Times New Roman" w:hAnsi="Times New Roman" w:cs="Times New Roman"/>
          <w:sz w:val="24"/>
          <w:szCs w:val="24"/>
        </w:rPr>
        <w:t>over</w:t>
      </w:r>
      <w:r w:rsidRPr="00C809FD" w:rsidR="00F17246">
        <w:rPr>
          <w:rFonts w:ascii="Times New Roman" w:hAnsi="Times New Roman" w:cs="Times New Roman"/>
          <w:sz w:val="24"/>
          <w:szCs w:val="24"/>
        </w:rPr>
        <w:t xml:space="preserve"> </w:t>
      </w:r>
      <w:r w:rsidRPr="00C809FD" w:rsidR="004223C6">
        <w:rPr>
          <w:rFonts w:ascii="Times New Roman" w:hAnsi="Times New Roman" w:cs="Times New Roman"/>
          <w:sz w:val="24"/>
          <w:szCs w:val="24"/>
        </w:rPr>
        <w:t>45</w:t>
      </w:r>
      <w:r w:rsidRPr="00C809FD">
        <w:rPr>
          <w:rFonts w:ascii="Times New Roman" w:hAnsi="Times New Roman" w:cs="Times New Roman"/>
          <w:sz w:val="24"/>
          <w:szCs w:val="24"/>
        </w:rPr>
        <w:t>0</w:t>
      </w:r>
      <w:r w:rsidRPr="00C809FD" w:rsidR="00961053">
        <w:rPr>
          <w:rFonts w:ascii="Times New Roman" w:hAnsi="Times New Roman" w:cs="Times New Roman"/>
          <w:sz w:val="24"/>
          <w:szCs w:val="24"/>
        </w:rPr>
        <w:t>,000</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filings</w:t>
      </w:r>
      <w:r w:rsidRPr="00C809FD" w:rsidR="00F17246">
        <w:rPr>
          <w:rFonts w:ascii="Times New Roman" w:hAnsi="Times New Roman" w:cs="Times New Roman"/>
          <w:sz w:val="24"/>
          <w:szCs w:val="24"/>
        </w:rPr>
        <w:t xml:space="preserve"> </w:t>
      </w:r>
      <w:r w:rsidRPr="00C809FD" w:rsidR="004223C6">
        <w:rPr>
          <w:rFonts w:ascii="Times New Roman" w:hAnsi="Times New Roman" w:cs="Times New Roman"/>
          <w:sz w:val="24"/>
          <w:szCs w:val="24"/>
        </w:rPr>
        <w:t>during the pandemic</w:t>
      </w:r>
      <w:r w:rsidRPr="00C809FD" w:rsidR="00F17246">
        <w:rPr>
          <w:rFonts w:ascii="Times New Roman" w:hAnsi="Times New Roman" w:cs="Times New Roman"/>
          <w:sz w:val="24"/>
          <w:szCs w:val="24"/>
        </w:rPr>
        <w:t xml:space="preserve"> </w:t>
      </w:r>
      <w:r w:rsidRPr="00C809FD" w:rsidR="00695C24">
        <w:rPr>
          <w:rFonts w:ascii="Times New Roman" w:hAnsi="Times New Roman" w:cs="Times New Roman"/>
          <w:sz w:val="24"/>
          <w:szCs w:val="24"/>
        </w:rPr>
        <w:t>just</w:t>
      </w:r>
      <w:r w:rsidRPr="00C809FD" w:rsidR="00F17246">
        <w:rPr>
          <w:rFonts w:ascii="Times New Roman" w:hAnsi="Times New Roman" w:cs="Times New Roman"/>
          <w:sz w:val="24"/>
          <w:szCs w:val="24"/>
        </w:rPr>
        <w:t xml:space="preserve"> </w:t>
      </w:r>
      <w:r w:rsidRPr="00C809FD" w:rsidR="00695C24">
        <w:rPr>
          <w:rFonts w:ascii="Times New Roman" w:hAnsi="Times New Roman" w:cs="Times New Roman"/>
          <w:sz w:val="24"/>
          <w:szCs w:val="24"/>
        </w:rPr>
        <w:t>within</w:t>
      </w:r>
      <w:r w:rsidRPr="00C809FD" w:rsidR="00F17246">
        <w:rPr>
          <w:rFonts w:ascii="Times New Roman" w:hAnsi="Times New Roman" w:cs="Times New Roman"/>
          <w:sz w:val="24"/>
          <w:szCs w:val="24"/>
        </w:rPr>
        <w:t xml:space="preserve"> </w:t>
      </w:r>
      <w:r w:rsidRPr="00C809FD" w:rsidR="00695C24">
        <w:rPr>
          <w:rFonts w:ascii="Times New Roman" w:hAnsi="Times New Roman" w:cs="Times New Roman"/>
          <w:sz w:val="24"/>
          <w:szCs w:val="24"/>
        </w:rPr>
        <w:t>approximately</w:t>
      </w:r>
      <w:r w:rsidRPr="00C809FD" w:rsidR="00F17246">
        <w:rPr>
          <w:rFonts w:ascii="Times New Roman" w:hAnsi="Times New Roman" w:cs="Times New Roman"/>
          <w:sz w:val="24"/>
          <w:szCs w:val="24"/>
        </w:rPr>
        <w:t xml:space="preserve"> </w:t>
      </w:r>
      <w:r w:rsidRPr="00C809FD" w:rsidR="00695C24">
        <w:rPr>
          <w:rFonts w:ascii="Times New Roman" w:hAnsi="Times New Roman" w:cs="Times New Roman"/>
          <w:sz w:val="24"/>
          <w:szCs w:val="24"/>
        </w:rPr>
        <w:t>3</w:t>
      </w:r>
      <w:r w:rsidRPr="00C809FD" w:rsidR="00392D41">
        <w:rPr>
          <w:rFonts w:ascii="Times New Roman" w:hAnsi="Times New Roman" w:cs="Times New Roman"/>
          <w:sz w:val="24"/>
          <w:szCs w:val="24"/>
        </w:rPr>
        <w:t>1</w:t>
      </w:r>
      <w:r w:rsidRPr="00C809FD" w:rsidR="00F17246">
        <w:rPr>
          <w:rFonts w:ascii="Times New Roman" w:hAnsi="Times New Roman" w:cs="Times New Roman"/>
          <w:sz w:val="24"/>
          <w:szCs w:val="24"/>
        </w:rPr>
        <w:t xml:space="preserve"> </w:t>
      </w:r>
      <w:r w:rsidRPr="00C809FD" w:rsidR="00695C24">
        <w:rPr>
          <w:rFonts w:ascii="Times New Roman" w:hAnsi="Times New Roman" w:cs="Times New Roman"/>
          <w:sz w:val="24"/>
          <w:szCs w:val="24"/>
        </w:rPr>
        <w:t>cities</w:t>
      </w:r>
      <w:r w:rsidRPr="00C809FD" w:rsidR="00F17246">
        <w:rPr>
          <w:rFonts w:ascii="Times New Roman" w:hAnsi="Times New Roman" w:cs="Times New Roman"/>
          <w:sz w:val="24"/>
          <w:szCs w:val="24"/>
        </w:rPr>
        <w:t xml:space="preserve"> </w:t>
      </w:r>
      <w:r w:rsidRPr="00C809FD" w:rsidR="00695C24">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C2578E">
        <w:rPr>
          <w:rFonts w:ascii="Times New Roman" w:hAnsi="Times New Roman" w:cs="Times New Roman"/>
          <w:sz w:val="24"/>
          <w:szCs w:val="24"/>
        </w:rPr>
        <w:t xml:space="preserve">six </w:t>
      </w:r>
      <w:r w:rsidRPr="00C809FD" w:rsidR="00695C24">
        <w:rPr>
          <w:rFonts w:ascii="Times New Roman" w:hAnsi="Times New Roman" w:cs="Times New Roman"/>
          <w:sz w:val="24"/>
          <w:szCs w:val="24"/>
        </w:rPr>
        <w:t>states</w:t>
      </w:r>
      <w:r w:rsidRPr="00C809FD" w:rsidR="00F17246">
        <w:rPr>
          <w:rFonts w:ascii="Times New Roman" w:hAnsi="Times New Roman" w:cs="Times New Roman"/>
          <w:sz w:val="24"/>
          <w:szCs w:val="24"/>
        </w:rPr>
        <w:t xml:space="preserve"> </w:t>
      </w:r>
      <w:r w:rsidRPr="00C809FD" w:rsidR="00695C24">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sidR="00695C24">
        <w:rPr>
          <w:rFonts w:ascii="Times New Roman" w:hAnsi="Times New Roman" w:cs="Times New Roman"/>
          <w:sz w:val="24"/>
          <w:szCs w:val="24"/>
        </w:rPr>
        <w:t>more</w:t>
      </w:r>
      <w:r w:rsidRPr="00C809FD" w:rsidR="00F17246">
        <w:rPr>
          <w:rFonts w:ascii="Times New Roman" w:hAnsi="Times New Roman" w:cs="Times New Roman"/>
          <w:sz w:val="24"/>
          <w:szCs w:val="24"/>
        </w:rPr>
        <w:t xml:space="preserve"> </w:t>
      </w:r>
      <w:r w:rsidRPr="00C809FD" w:rsidR="00695C24">
        <w:rPr>
          <w:rFonts w:ascii="Times New Roman" w:hAnsi="Times New Roman" w:cs="Times New Roman"/>
          <w:sz w:val="24"/>
          <w:szCs w:val="24"/>
        </w:rPr>
        <w:t>readily</w:t>
      </w:r>
      <w:r w:rsidRPr="00C809FD" w:rsidR="00F17246">
        <w:rPr>
          <w:rFonts w:ascii="Times New Roman" w:hAnsi="Times New Roman" w:cs="Times New Roman"/>
          <w:sz w:val="24"/>
          <w:szCs w:val="24"/>
        </w:rPr>
        <w:t xml:space="preserve"> </w:t>
      </w:r>
      <w:r w:rsidRPr="00C809FD" w:rsidR="00695C24">
        <w:rPr>
          <w:rFonts w:ascii="Times New Roman" w:hAnsi="Times New Roman" w:cs="Times New Roman"/>
          <w:sz w:val="24"/>
          <w:szCs w:val="24"/>
        </w:rPr>
        <w:t>available</w:t>
      </w:r>
      <w:r w:rsidRPr="00C809FD" w:rsidR="00F17246">
        <w:rPr>
          <w:rFonts w:ascii="Times New Roman" w:hAnsi="Times New Roman" w:cs="Times New Roman"/>
          <w:sz w:val="24"/>
          <w:szCs w:val="24"/>
        </w:rPr>
        <w:t xml:space="preserve"> </w:t>
      </w:r>
      <w:r w:rsidRPr="00C809FD" w:rsidR="00695C24">
        <w:rPr>
          <w:rFonts w:ascii="Times New Roman" w:hAnsi="Times New Roman" w:cs="Times New Roman"/>
          <w:sz w:val="24"/>
          <w:szCs w:val="24"/>
        </w:rPr>
        <w:t>data</w:t>
      </w:r>
      <w:r w:rsidRPr="00C809FD" w:rsidR="00A0126C">
        <w:rPr>
          <w:rFonts w:ascii="Times New Roman" w:hAnsi="Times New Roman" w:cs="Times New Roman"/>
          <w:sz w:val="24"/>
          <w:szCs w:val="24"/>
        </w:rPr>
        <w:t>. This data covers approximately 1 in 4 renter households in the country</w:t>
      </w:r>
      <w:r w:rsidRPr="00C809FD">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suggesting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high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demand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likelihood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mass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evictions</w:t>
      </w:r>
      <w:r w:rsidRPr="00C809FD" w:rsidR="00BC7751">
        <w:rPr>
          <w:rFonts w:ascii="Times New Roman" w:hAnsi="Times New Roman" w:cs="Times New Roman"/>
          <w:sz w:val="24"/>
          <w:szCs w:val="24"/>
        </w:rPr>
        <w:t xml:space="preserve"> nationwide</w:t>
      </w:r>
      <w:r w:rsidRPr="00C809FD">
        <w:rPr>
          <w:rFonts w:ascii="Times New Roman" w:hAnsi="Times New Roman" w:cs="Times New Roman"/>
          <w:sz w:val="24"/>
          <w:szCs w:val="24"/>
        </w:rPr>
        <w:t>.</w:t>
      </w:r>
      <w:r w:rsidRPr="00C809FD" w:rsidR="006B3C53">
        <w:rPr>
          <w:rStyle w:val="FootnoteReference"/>
          <w:rFonts w:ascii="Times New Roman" w:hAnsi="Times New Roman" w:cs="Times New Roman"/>
          <w:sz w:val="24"/>
          <w:szCs w:val="24"/>
        </w:rPr>
        <w:footnoteReference w:id="35"/>
      </w:r>
      <w:r w:rsidRPr="00C809FD" w:rsidR="00F17246">
        <w:rPr>
          <w:rFonts w:ascii="Times New Roman" w:hAnsi="Times New Roman" w:cs="Times New Roman"/>
          <w:sz w:val="24"/>
          <w:szCs w:val="24"/>
        </w:rPr>
        <w:t xml:space="preserve"> </w:t>
      </w:r>
    </w:p>
    <w:p w:rsidRPr="00C809FD" w:rsidR="0012191A" w:rsidP="0012191A" w:rsidRDefault="0012191A" w14:paraId="10F21AE1" w14:textId="77777777">
      <w:pPr>
        <w:spacing w:after="0" w:line="240" w:lineRule="auto"/>
        <w:rPr>
          <w:rFonts w:ascii="Times New Roman" w:hAnsi="Times New Roman" w:cs="Times New Roman"/>
          <w:sz w:val="24"/>
          <w:szCs w:val="24"/>
        </w:rPr>
      </w:pPr>
    </w:p>
    <w:p w:rsidRPr="00C809FD" w:rsidR="00A96882" w:rsidP="00A96882" w:rsidRDefault="00EE50D8" w14:paraId="475E7482" w14:textId="02E15A13">
      <w:pPr>
        <w:spacing w:after="0" w:line="240" w:lineRule="auto"/>
        <w:ind w:firstLine="720"/>
        <w:rPr>
          <w:rFonts w:ascii="Times New Roman" w:hAnsi="Times New Roman" w:cs="Times New Roman"/>
          <w:i/>
          <w:smallCaps/>
          <w:sz w:val="24"/>
          <w:szCs w:val="24"/>
        </w:rPr>
      </w:pPr>
      <w:r w:rsidRPr="00C809FD">
        <w:rPr>
          <w:rFonts w:ascii="Times New Roman" w:hAnsi="Times New Roman" w:cs="Times New Roman"/>
          <w:i/>
          <w:smallCaps/>
          <w:sz w:val="24"/>
          <w:szCs w:val="24"/>
        </w:rPr>
        <w:t>Eviction,</w:t>
      </w:r>
      <w:r w:rsidRPr="00C809FD" w:rsidR="00F17246">
        <w:rPr>
          <w:rFonts w:ascii="Times New Roman" w:hAnsi="Times New Roman" w:cs="Times New Roman"/>
          <w:i/>
          <w:smallCaps/>
          <w:sz w:val="24"/>
          <w:szCs w:val="24"/>
        </w:rPr>
        <w:t xml:space="preserve"> </w:t>
      </w:r>
      <w:r w:rsidRPr="00C809FD">
        <w:rPr>
          <w:rFonts w:ascii="Times New Roman" w:hAnsi="Times New Roman" w:cs="Times New Roman"/>
          <w:i/>
          <w:smallCaps/>
          <w:sz w:val="24"/>
          <w:szCs w:val="24"/>
        </w:rPr>
        <w:t>Crowding,</w:t>
      </w:r>
      <w:r w:rsidRPr="00C809FD" w:rsidR="00F17246">
        <w:rPr>
          <w:rFonts w:ascii="Times New Roman" w:hAnsi="Times New Roman" w:cs="Times New Roman"/>
          <w:i/>
          <w:smallCaps/>
          <w:sz w:val="24"/>
          <w:szCs w:val="24"/>
        </w:rPr>
        <w:t xml:space="preserve"> </w:t>
      </w:r>
      <w:r w:rsidRPr="00C809FD">
        <w:rPr>
          <w:rFonts w:ascii="Times New Roman" w:hAnsi="Times New Roman" w:cs="Times New Roman"/>
          <w:i/>
          <w:smallCaps/>
          <w:sz w:val="24"/>
          <w:szCs w:val="24"/>
        </w:rPr>
        <w:t>and</w:t>
      </w:r>
      <w:r w:rsidRPr="00C809FD" w:rsidR="00F17246">
        <w:rPr>
          <w:rFonts w:ascii="Times New Roman" w:hAnsi="Times New Roman" w:cs="Times New Roman"/>
          <w:i/>
          <w:smallCaps/>
          <w:sz w:val="24"/>
          <w:szCs w:val="24"/>
        </w:rPr>
        <w:t xml:space="preserve"> </w:t>
      </w:r>
      <w:r w:rsidRPr="00C809FD">
        <w:rPr>
          <w:rFonts w:ascii="Times New Roman" w:hAnsi="Times New Roman" w:cs="Times New Roman"/>
          <w:i/>
          <w:smallCaps/>
          <w:sz w:val="24"/>
          <w:szCs w:val="24"/>
        </w:rPr>
        <w:t>Interstate</w:t>
      </w:r>
      <w:r w:rsidRPr="00C809FD" w:rsidR="00F17246">
        <w:rPr>
          <w:rFonts w:ascii="Times New Roman" w:hAnsi="Times New Roman" w:cs="Times New Roman"/>
          <w:i/>
          <w:smallCaps/>
          <w:sz w:val="24"/>
          <w:szCs w:val="24"/>
        </w:rPr>
        <w:t xml:space="preserve"> </w:t>
      </w:r>
      <w:r w:rsidRPr="00C809FD">
        <w:rPr>
          <w:rFonts w:ascii="Times New Roman" w:hAnsi="Times New Roman" w:cs="Times New Roman"/>
          <w:i/>
          <w:smallCaps/>
          <w:sz w:val="24"/>
          <w:szCs w:val="24"/>
        </w:rPr>
        <w:t>Transmission</w:t>
      </w:r>
      <w:r w:rsidRPr="00C809FD" w:rsidR="00F17246">
        <w:rPr>
          <w:rFonts w:ascii="Times New Roman" w:hAnsi="Times New Roman" w:cs="Times New Roman"/>
          <w:i/>
          <w:smallCaps/>
          <w:sz w:val="24"/>
          <w:szCs w:val="24"/>
        </w:rPr>
        <w:t xml:space="preserve"> </w:t>
      </w:r>
      <w:r w:rsidRPr="00C809FD">
        <w:rPr>
          <w:rFonts w:ascii="Times New Roman" w:hAnsi="Times New Roman" w:cs="Times New Roman"/>
          <w:i/>
          <w:smallCaps/>
          <w:sz w:val="24"/>
          <w:szCs w:val="24"/>
        </w:rPr>
        <w:t>of</w:t>
      </w:r>
      <w:r w:rsidRPr="00C809FD" w:rsidR="00F17246">
        <w:rPr>
          <w:rFonts w:ascii="Times New Roman" w:hAnsi="Times New Roman" w:cs="Times New Roman"/>
          <w:i/>
          <w:smallCaps/>
          <w:sz w:val="24"/>
          <w:szCs w:val="24"/>
        </w:rPr>
        <w:t xml:space="preserve"> </w:t>
      </w:r>
      <w:r w:rsidRPr="00C809FD">
        <w:rPr>
          <w:rFonts w:ascii="Times New Roman" w:hAnsi="Times New Roman" w:cs="Times New Roman"/>
          <w:i/>
          <w:smallCaps/>
          <w:sz w:val="24"/>
          <w:szCs w:val="24"/>
        </w:rPr>
        <w:t>Covid-19</w:t>
      </w:r>
    </w:p>
    <w:p w:rsidRPr="00C809FD" w:rsidR="00342993" w:rsidP="0012191A" w:rsidRDefault="00342993" w14:paraId="6236A8F0" w14:textId="77777777">
      <w:pPr>
        <w:spacing w:after="0" w:line="240" w:lineRule="auto"/>
        <w:ind w:firstLine="720"/>
        <w:rPr>
          <w:rFonts w:ascii="Times New Roman" w:hAnsi="Times New Roman" w:cs="Times New Roman"/>
          <w:i/>
          <w:smallCaps/>
          <w:sz w:val="24"/>
          <w:szCs w:val="24"/>
        </w:rPr>
      </w:pPr>
    </w:p>
    <w:p w:rsidRPr="00C809FD" w:rsidR="001D3896" w:rsidP="0012191A" w:rsidRDefault="009A7CA9" w14:paraId="0B0EA8C6" w14:textId="09F53C18">
      <w:pPr>
        <w:spacing w:after="0" w:line="240" w:lineRule="auto"/>
        <w:rPr>
          <w:rFonts w:ascii="Times New Roman" w:hAnsi="Times New Roman" w:cs="Times New Roman"/>
          <w:sz w:val="24"/>
          <w:szCs w:val="24"/>
        </w:rPr>
      </w:pPr>
      <w:r w:rsidRPr="00C809FD">
        <w:rPr>
          <w:rStyle w:val="bumpedfont15"/>
          <w:rFonts w:ascii="Times New Roman" w:hAnsi="Times New Roman" w:cs="Times New Roman"/>
          <w:sz w:val="24"/>
          <w:szCs w:val="24"/>
        </w:rPr>
        <w:t>By</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February</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10,</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2021,</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the</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U.S.</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Department</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of</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the</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Treasury</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had</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paid</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all</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of</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the</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$25</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billion</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made</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available</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by</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the</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Consolidated</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Appropriations</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Act</w:t>
      </w:r>
      <w:r w:rsidRPr="00C809FD" w:rsidR="005B1CFF">
        <w:rPr>
          <w:rStyle w:val="bumpedfont15"/>
          <w:rFonts w:ascii="Times New Roman" w:hAnsi="Times New Roman" w:cs="Times New Roman"/>
          <w:sz w:val="24"/>
          <w:szCs w:val="24"/>
        </w:rPr>
        <w:t>,</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2021</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to</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states,</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territories,</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localities</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and</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tribes</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for</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the</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purpose</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of</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providing</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emergency</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rental</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assistance</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to</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eligible</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households</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in</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their</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jurisdictions.</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Additionally,</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as</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directed</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in</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the</w:t>
      </w:r>
      <w:r w:rsidRPr="00C809FD" w:rsidR="00F17246">
        <w:rPr>
          <w:rStyle w:val="bumpedfont15"/>
          <w:rFonts w:ascii="Times New Roman" w:hAnsi="Times New Roman" w:cs="Times New Roman"/>
          <w:sz w:val="24"/>
          <w:szCs w:val="24"/>
        </w:rPr>
        <w:t xml:space="preserve"> </w:t>
      </w:r>
      <w:r w:rsidRPr="00C809FD" w:rsidR="00286CA2">
        <w:rPr>
          <w:rStyle w:val="bumpedfont15"/>
          <w:rFonts w:ascii="Times New Roman" w:hAnsi="Times New Roman" w:cs="Times New Roman"/>
          <w:sz w:val="24"/>
          <w:szCs w:val="24"/>
        </w:rPr>
        <w:t>Act</w:t>
      </w:r>
      <w:r w:rsidRPr="00C809FD">
        <w:rPr>
          <w:rStyle w:val="bumpedfont15"/>
          <w:rFonts w:ascii="Times New Roman" w:hAnsi="Times New Roman" w:cs="Times New Roman"/>
          <w:sz w:val="24"/>
          <w:szCs w:val="24"/>
        </w:rPr>
        <w:t>,</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Treasury</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has</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also</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made</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available</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40</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percent–more</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than</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$8.6</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billion—of</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the</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additional</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funding</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to</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states,</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territories</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and</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localities</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for</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emergency</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rental</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assistance</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provided</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in</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the</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American</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Rescue</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Plan</w:t>
      </w:r>
      <w:r w:rsidRPr="00C809FD" w:rsidR="005B1CFF">
        <w:rPr>
          <w:rStyle w:val="bumpedfont15"/>
          <w:rFonts w:ascii="Times New Roman" w:hAnsi="Times New Roman" w:cs="Times New Roman"/>
          <w:sz w:val="24"/>
          <w:szCs w:val="24"/>
        </w:rPr>
        <w:t xml:space="preserve"> Act of 2021</w:t>
      </w:r>
      <w:r w:rsidRPr="00C809FD">
        <w:rPr>
          <w:rStyle w:val="bumpedfont15"/>
          <w:rFonts w:ascii="Times New Roman" w:hAnsi="Times New Roman" w:cs="Times New Roman"/>
          <w:sz w:val="24"/>
          <w:szCs w:val="24"/>
        </w:rPr>
        <w:t>.</w:t>
      </w:r>
      <w:r w:rsidRPr="00C809FD" w:rsidR="00F17246">
        <w:rPr>
          <w:rStyle w:val="bumpedfont15"/>
          <w:rFonts w:ascii="Times New Roman" w:hAnsi="Times New Roman" w:cs="Times New Roman"/>
          <w:sz w:val="24"/>
          <w:szCs w:val="24"/>
        </w:rPr>
        <w:t xml:space="preserve"> </w:t>
      </w:r>
      <w:r w:rsidRPr="00C809FD" w:rsidR="00F37348">
        <w:rPr>
          <w:rStyle w:val="bumpedfont15"/>
          <w:rFonts w:ascii="Times New Roman" w:hAnsi="Times New Roman" w:cs="Times New Roman"/>
          <w:sz w:val="24"/>
          <w:szCs w:val="24"/>
        </w:rPr>
        <w:t xml:space="preserve">While some emergency rental assistance programs were slow to open, every State program had opened by early June. </w:t>
      </w:r>
      <w:r w:rsidRPr="00C809FD">
        <w:rPr>
          <w:rStyle w:val="bumpedfont15"/>
          <w:rFonts w:ascii="Times New Roman" w:hAnsi="Times New Roman" w:cs="Times New Roman"/>
          <w:sz w:val="24"/>
          <w:szCs w:val="24"/>
        </w:rPr>
        <w:t>Based</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on</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data</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collected</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from</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grantees,</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Treasury</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reports</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that</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over</w:t>
      </w:r>
      <w:r w:rsidRPr="00C809FD" w:rsidR="00F17246">
        <w:rPr>
          <w:rStyle w:val="bumpedfont15"/>
          <w:rFonts w:ascii="Times New Roman" w:hAnsi="Times New Roman" w:cs="Times New Roman"/>
          <w:sz w:val="24"/>
          <w:szCs w:val="24"/>
        </w:rPr>
        <w:t xml:space="preserve"> </w:t>
      </w:r>
      <w:r w:rsidRPr="00C809FD" w:rsidR="0021176F">
        <w:rPr>
          <w:rStyle w:val="bumpedfont15"/>
          <w:rFonts w:ascii="Times New Roman" w:hAnsi="Times New Roman" w:cs="Times New Roman"/>
          <w:sz w:val="24"/>
          <w:szCs w:val="24"/>
        </w:rPr>
        <w:t xml:space="preserve">85,000 renter </w:t>
      </w:r>
      <w:r w:rsidRPr="00C809FD" w:rsidR="00F0101B">
        <w:rPr>
          <w:rStyle w:val="bumpedfont15"/>
          <w:rFonts w:ascii="Times New Roman" w:hAnsi="Times New Roman" w:cs="Times New Roman"/>
          <w:sz w:val="24"/>
          <w:szCs w:val="24"/>
        </w:rPr>
        <w:t>households received rental and utility assistance to support their housing stability by the end of March and this number increased to more than 100,000 in April, more than 156,000 in May and over 290,000 in June.</w:t>
      </w:r>
      <w:r w:rsidRPr="00C809FD" w:rsidR="00C512BB">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Though</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emergency</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rental</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assistance</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has</w:t>
      </w:r>
      <w:r w:rsidRPr="00C809FD" w:rsidR="00F17246">
        <w:rPr>
          <w:rStyle w:val="bumpedfont15"/>
          <w:rFonts w:ascii="Times New Roman" w:hAnsi="Times New Roman" w:cs="Times New Roman"/>
          <w:sz w:val="24"/>
          <w:szCs w:val="24"/>
        </w:rPr>
        <w:t xml:space="preserve"> </w:t>
      </w:r>
      <w:r w:rsidRPr="00C809FD" w:rsidR="008602D4">
        <w:rPr>
          <w:rStyle w:val="bumpedfont15"/>
          <w:rFonts w:ascii="Times New Roman" w:hAnsi="Times New Roman" w:cs="Times New Roman"/>
          <w:sz w:val="24"/>
          <w:szCs w:val="24"/>
        </w:rPr>
        <w:t xml:space="preserve">clearly </w:t>
      </w:r>
      <w:r w:rsidRPr="00C809FD">
        <w:rPr>
          <w:rStyle w:val="bumpedfont15"/>
          <w:rFonts w:ascii="Times New Roman" w:hAnsi="Times New Roman" w:cs="Times New Roman"/>
          <w:sz w:val="24"/>
          <w:szCs w:val="24"/>
        </w:rPr>
        <w:t>started</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to</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reach</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increasing</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numbers</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of</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families</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over</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recent</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months,</w:t>
      </w:r>
      <w:r w:rsidRPr="00C809FD" w:rsidR="00F17246">
        <w:rPr>
          <w:rStyle w:val="bumpedfont15"/>
          <w:rFonts w:ascii="Times New Roman" w:hAnsi="Times New Roman" w:cs="Times New Roman"/>
          <w:sz w:val="24"/>
          <w:szCs w:val="24"/>
        </w:rPr>
        <w:t xml:space="preserve"> </w:t>
      </w:r>
      <w:r w:rsidRPr="00C809FD" w:rsidR="00500565">
        <w:rPr>
          <w:rStyle w:val="bumpedfont15"/>
          <w:rFonts w:ascii="Times New Roman" w:hAnsi="Times New Roman" w:cs="Times New Roman"/>
          <w:sz w:val="24"/>
          <w:szCs w:val="24"/>
        </w:rPr>
        <w:t>state</w:t>
      </w:r>
      <w:r w:rsidRPr="00C809FD" w:rsidR="00F17246">
        <w:rPr>
          <w:rStyle w:val="bumpedfont15"/>
          <w:rFonts w:ascii="Times New Roman" w:hAnsi="Times New Roman" w:cs="Times New Roman"/>
          <w:sz w:val="24"/>
          <w:szCs w:val="24"/>
        </w:rPr>
        <w:t xml:space="preserve"> </w:t>
      </w:r>
      <w:r w:rsidRPr="00C809FD" w:rsidR="00500565">
        <w:rPr>
          <w:rStyle w:val="bumpedfont15"/>
          <w:rFonts w:ascii="Times New Roman" w:hAnsi="Times New Roman" w:cs="Times New Roman"/>
          <w:sz w:val="24"/>
          <w:szCs w:val="24"/>
        </w:rPr>
        <w:t>and</w:t>
      </w:r>
      <w:r w:rsidRPr="00C809FD" w:rsidR="00F17246">
        <w:rPr>
          <w:rStyle w:val="bumpedfont15"/>
          <w:rFonts w:ascii="Times New Roman" w:hAnsi="Times New Roman" w:cs="Times New Roman"/>
          <w:sz w:val="24"/>
          <w:szCs w:val="24"/>
        </w:rPr>
        <w:t xml:space="preserve"> </w:t>
      </w:r>
      <w:r w:rsidRPr="00C809FD" w:rsidR="00500565">
        <w:rPr>
          <w:rStyle w:val="bumpedfont15"/>
          <w:rFonts w:ascii="Times New Roman" w:hAnsi="Times New Roman" w:cs="Times New Roman"/>
          <w:sz w:val="24"/>
          <w:szCs w:val="24"/>
        </w:rPr>
        <w:t>local</w:t>
      </w:r>
      <w:r w:rsidRPr="00C809FD" w:rsidR="00F17246">
        <w:rPr>
          <w:rStyle w:val="bumpedfont15"/>
          <w:rFonts w:ascii="Times New Roman" w:hAnsi="Times New Roman" w:cs="Times New Roman"/>
          <w:sz w:val="24"/>
          <w:szCs w:val="24"/>
        </w:rPr>
        <w:t xml:space="preserve"> </w:t>
      </w:r>
      <w:r w:rsidRPr="00C809FD" w:rsidR="00500565">
        <w:rPr>
          <w:rStyle w:val="bumpedfont15"/>
          <w:rFonts w:ascii="Times New Roman" w:hAnsi="Times New Roman" w:cs="Times New Roman"/>
          <w:sz w:val="24"/>
          <w:szCs w:val="24"/>
        </w:rPr>
        <w:t>agencies</w:t>
      </w:r>
      <w:r w:rsidRPr="00C809FD" w:rsidR="00F17246">
        <w:rPr>
          <w:rStyle w:val="bumpedfont15"/>
          <w:rFonts w:ascii="Times New Roman" w:hAnsi="Times New Roman" w:cs="Times New Roman"/>
          <w:sz w:val="24"/>
          <w:szCs w:val="24"/>
        </w:rPr>
        <w:t xml:space="preserve"> </w:t>
      </w:r>
      <w:r w:rsidRPr="00C809FD" w:rsidR="00500565">
        <w:rPr>
          <w:rStyle w:val="bumpedfont15"/>
          <w:rFonts w:ascii="Times New Roman" w:hAnsi="Times New Roman" w:cs="Times New Roman"/>
          <w:sz w:val="24"/>
          <w:szCs w:val="24"/>
        </w:rPr>
        <w:t>have</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hundreds</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of</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thousands</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of</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applications</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for</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assistance</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that</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currently</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remain</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outstanding</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as</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programs</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accelerate</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their</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activity.</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The</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level</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of</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assistance</w:t>
      </w:r>
      <w:r w:rsidRPr="00C809FD" w:rsidR="00F17246">
        <w:rPr>
          <w:rStyle w:val="bumpedfont15"/>
          <w:rFonts w:ascii="Times New Roman" w:hAnsi="Times New Roman" w:cs="Times New Roman"/>
          <w:sz w:val="24"/>
          <w:szCs w:val="24"/>
        </w:rPr>
        <w:t xml:space="preserve"> </w:t>
      </w:r>
      <w:r w:rsidRPr="00C809FD" w:rsidR="009043EC">
        <w:rPr>
          <w:rStyle w:val="bumpedfont15"/>
          <w:rFonts w:ascii="Times New Roman" w:hAnsi="Times New Roman" w:cs="Times New Roman"/>
          <w:sz w:val="24"/>
          <w:szCs w:val="24"/>
        </w:rPr>
        <w:t xml:space="preserve">continued to increase in June, with nearly 300,000 households served. </w:t>
      </w:r>
      <w:r w:rsidRPr="00C809FD">
        <w:rPr>
          <w:rStyle w:val="bumpedfont15"/>
          <w:rFonts w:ascii="Times New Roman" w:hAnsi="Times New Roman" w:cs="Times New Roman"/>
          <w:sz w:val="24"/>
          <w:szCs w:val="24"/>
        </w:rPr>
        <w:t>Based</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on</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analysis</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of</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grantee</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reporting,</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Treasury</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believes</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that</w:t>
      </w:r>
      <w:r w:rsidRPr="00C809FD" w:rsidR="00F40EB0">
        <w:rPr>
          <w:rStyle w:val="bumpedfont15"/>
          <w:rFonts w:ascii="Times New Roman" w:hAnsi="Times New Roman" w:cs="Times New Roman"/>
          <w:sz w:val="24"/>
          <w:szCs w:val="24"/>
        </w:rPr>
        <w:t xml:space="preserve"> the monthly deployment of rental assistance by</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state</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and</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local</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emergency</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rental</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assistance</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programs</w:t>
      </w:r>
      <w:r w:rsidRPr="00C809FD" w:rsidR="00F17246">
        <w:rPr>
          <w:rStyle w:val="bumpedfont15"/>
          <w:rFonts w:ascii="Times New Roman" w:hAnsi="Times New Roman" w:cs="Times New Roman"/>
          <w:sz w:val="24"/>
          <w:szCs w:val="24"/>
        </w:rPr>
        <w:t xml:space="preserve"> </w:t>
      </w:r>
      <w:r w:rsidRPr="00C809FD">
        <w:rPr>
          <w:rStyle w:val="bumpedfont15"/>
          <w:rFonts w:ascii="Times New Roman" w:hAnsi="Times New Roman" w:cs="Times New Roman"/>
          <w:sz w:val="24"/>
          <w:szCs w:val="24"/>
        </w:rPr>
        <w:t>will</w:t>
      </w:r>
      <w:r w:rsidRPr="00C809FD" w:rsidR="00F17246">
        <w:rPr>
          <w:rStyle w:val="bumpedfont15"/>
          <w:rFonts w:ascii="Times New Roman" w:hAnsi="Times New Roman" w:cs="Times New Roman"/>
          <w:sz w:val="24"/>
          <w:szCs w:val="24"/>
        </w:rPr>
        <w:t xml:space="preserve"> </w:t>
      </w:r>
      <w:r w:rsidRPr="00C809FD" w:rsidR="008E4459">
        <w:rPr>
          <w:rStyle w:val="bumpedfont15"/>
          <w:rFonts w:ascii="Times New Roman" w:hAnsi="Times New Roman" w:cs="Times New Roman"/>
          <w:sz w:val="24"/>
          <w:szCs w:val="24"/>
        </w:rPr>
        <w:t>continue to increase from the significant deployment</w:t>
      </w:r>
      <w:r w:rsidRPr="00C809FD" w:rsidR="00C512BB">
        <w:rPr>
          <w:rStyle w:val="bumpedfont15"/>
          <w:rFonts w:ascii="Times New Roman" w:hAnsi="Times New Roman" w:cs="Times New Roman"/>
          <w:sz w:val="24"/>
          <w:szCs w:val="24"/>
        </w:rPr>
        <w:t xml:space="preserve"> in June</w:t>
      </w:r>
      <w:r w:rsidRPr="00C809FD">
        <w:rPr>
          <w:rStyle w:val="bumpedfont15"/>
          <w:rFonts w:ascii="Times New Roman" w:hAnsi="Times New Roman" w:cs="Times New Roman"/>
          <w:sz w:val="24"/>
          <w:szCs w:val="24"/>
        </w:rPr>
        <w:t>.</w:t>
      </w:r>
      <w:r w:rsidRPr="00C809FD" w:rsidR="00F17246">
        <w:rPr>
          <w:rStyle w:val="bumpedfont15"/>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addition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Emergency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Rental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Assistance,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coordinated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efforts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across</w:t>
      </w:r>
      <w:r w:rsidRPr="00C809FD" w:rsidR="00F17246">
        <w:rPr>
          <w:rFonts w:ascii="Times New Roman" w:hAnsi="Times New Roman" w:cs="Times New Roman"/>
          <w:sz w:val="24"/>
          <w:szCs w:val="24"/>
        </w:rPr>
        <w:t xml:space="preserve"> </w:t>
      </w:r>
      <w:r w:rsidRPr="00C809FD" w:rsidR="002D452F">
        <w:rPr>
          <w:rFonts w:ascii="Times New Roman" w:hAnsi="Times New Roman" w:cs="Times New Roman"/>
          <w:sz w:val="24"/>
          <w:szCs w:val="24"/>
        </w:rPr>
        <w:t xml:space="preserve">Federal </w:t>
      </w:r>
      <w:r w:rsidRPr="00C809FD">
        <w:rPr>
          <w:rFonts w:ascii="Times New Roman" w:hAnsi="Times New Roman" w:cs="Times New Roman"/>
          <w:sz w:val="24"/>
          <w:szCs w:val="24"/>
        </w:rPr>
        <w:t>agencies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partnership</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states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localities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–promote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prevention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strategies.</w:t>
      </w:r>
      <w:r w:rsidRPr="00C809FD" w:rsidR="00F17246">
        <w:rPr>
          <w:rFonts w:ascii="Times New Roman" w:hAnsi="Times New Roman" w:cs="Times New Roman"/>
          <w:sz w:val="24"/>
          <w:szCs w:val="24"/>
        </w:rPr>
        <w:t xml:space="preserve"> </w:t>
      </w:r>
    </w:p>
    <w:p w:rsidRPr="00C809FD" w:rsidR="0012191A" w:rsidP="0012191A" w:rsidRDefault="0012191A" w14:paraId="52F0B810" w14:textId="77777777">
      <w:pPr>
        <w:spacing w:after="0" w:line="240" w:lineRule="auto"/>
        <w:rPr>
          <w:rFonts w:ascii="Times New Roman" w:hAnsi="Times New Roman" w:cs="Times New Roman"/>
          <w:sz w:val="24"/>
          <w:szCs w:val="24"/>
        </w:rPr>
      </w:pPr>
    </w:p>
    <w:p w:rsidRPr="00C809FD" w:rsidR="001D3896" w:rsidP="0012191A" w:rsidRDefault="003E2247" w14:paraId="431A420D" w14:textId="574B81EF">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Recent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data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from</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Census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Household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Pulse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Survey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demonstrates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sidR="00FA4081">
        <w:rPr>
          <w:rFonts w:ascii="Times New Roman" w:hAnsi="Times New Roman" w:cs="Times New Roman"/>
          <w:sz w:val="24"/>
          <w:szCs w:val="24"/>
        </w:rPr>
        <w:t xml:space="preserve">just under half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households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behind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believe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likely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next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two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months.</w:t>
      </w:r>
      <w:r w:rsidRPr="00C809FD" w:rsidR="00FB771D">
        <w:rPr>
          <w:rStyle w:val="FootnoteReference"/>
          <w:rFonts w:ascii="Times New Roman" w:hAnsi="Times New Roman" w:cs="Times New Roman"/>
          <w:sz w:val="24"/>
          <w:szCs w:val="24"/>
        </w:rPr>
        <w:footnoteReference w:id="36"/>
      </w:r>
      <w:r w:rsidRPr="00C809FD" w:rsidR="00F17246">
        <w:rPr>
          <w:rFonts w:ascii="Times New Roman" w:hAnsi="Times New Roman" w:cs="Times New Roman"/>
          <w:sz w:val="24"/>
          <w:szCs w:val="24"/>
        </w:rPr>
        <w:t xml:space="preserve"> </w:t>
      </w:r>
      <w:r w:rsidRPr="00C809FD" w:rsidR="00B360C6">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sidR="00B360C6">
        <w:rPr>
          <w:rFonts w:ascii="Times New Roman" w:hAnsi="Times New Roman" w:cs="Times New Roman"/>
          <w:sz w:val="24"/>
          <w:szCs w:val="24"/>
        </w:rPr>
        <w:t>surge</w:t>
      </w:r>
      <w:r w:rsidRPr="00C809FD" w:rsidR="00F17246">
        <w:rPr>
          <w:rFonts w:ascii="Times New Roman" w:hAnsi="Times New Roman" w:cs="Times New Roman"/>
          <w:sz w:val="24"/>
          <w:szCs w:val="24"/>
        </w:rPr>
        <w:t xml:space="preserve"> </w:t>
      </w:r>
      <w:r w:rsidRPr="00C809FD" w:rsidR="00B360C6">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sidR="00B360C6">
        <w:rPr>
          <w:rFonts w:ascii="Times New Roman" w:hAnsi="Times New Roman" w:cs="Times New Roman"/>
          <w:sz w:val="24"/>
          <w:szCs w:val="24"/>
        </w:rPr>
        <w:t>evictions</w:t>
      </w:r>
      <w:r w:rsidRPr="00C809FD" w:rsidR="00F17246">
        <w:rPr>
          <w:rFonts w:ascii="Times New Roman" w:hAnsi="Times New Roman" w:cs="Times New Roman"/>
          <w:sz w:val="24"/>
          <w:szCs w:val="24"/>
        </w:rPr>
        <w:t xml:space="preserve"> </w:t>
      </w:r>
      <w:r w:rsidRPr="00C809FD" w:rsidR="00B360C6">
        <w:rPr>
          <w:rFonts w:ascii="Times New Roman" w:hAnsi="Times New Roman" w:cs="Times New Roman"/>
          <w:sz w:val="24"/>
          <w:szCs w:val="24"/>
        </w:rPr>
        <w:t>could</w:t>
      </w:r>
      <w:r w:rsidRPr="00C809FD" w:rsidR="00F17246">
        <w:rPr>
          <w:rFonts w:ascii="Times New Roman" w:hAnsi="Times New Roman" w:cs="Times New Roman"/>
          <w:sz w:val="24"/>
          <w:szCs w:val="24"/>
        </w:rPr>
        <w:t xml:space="preserve"> </w:t>
      </w:r>
      <w:r w:rsidRPr="00C809FD" w:rsidR="00B360C6">
        <w:rPr>
          <w:rFonts w:ascii="Times New Roman" w:hAnsi="Times New Roman" w:cs="Times New Roman"/>
          <w:sz w:val="24"/>
          <w:szCs w:val="24"/>
        </w:rPr>
        <w:t>lead</w:t>
      </w:r>
      <w:r w:rsidRPr="00C809FD" w:rsidR="00F17246">
        <w:rPr>
          <w:rFonts w:ascii="Times New Roman" w:hAnsi="Times New Roman" w:cs="Times New Roman"/>
          <w:sz w:val="24"/>
          <w:szCs w:val="24"/>
        </w:rPr>
        <w:t xml:space="preserve"> </w:t>
      </w:r>
      <w:r w:rsidRPr="00C809FD" w:rsidR="00B360C6">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B360C6">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B360C6">
        <w:rPr>
          <w:rFonts w:ascii="Times New Roman" w:hAnsi="Times New Roman" w:cs="Times New Roman"/>
          <w:sz w:val="24"/>
          <w:szCs w:val="24"/>
        </w:rPr>
        <w:t>immediate</w:t>
      </w:r>
      <w:r w:rsidRPr="00C809FD" w:rsidR="00F17246">
        <w:rPr>
          <w:rFonts w:ascii="Times New Roman" w:hAnsi="Times New Roman" w:cs="Times New Roman"/>
          <w:sz w:val="24"/>
          <w:szCs w:val="24"/>
        </w:rPr>
        <w:t xml:space="preserve"> </w:t>
      </w:r>
      <w:r w:rsidRPr="00C809FD" w:rsidR="00536A99">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536A99">
        <w:rPr>
          <w:rFonts w:ascii="Times New Roman" w:hAnsi="Times New Roman" w:cs="Times New Roman"/>
          <w:sz w:val="24"/>
          <w:szCs w:val="24"/>
        </w:rPr>
        <w:t>significant</w:t>
      </w:r>
      <w:r w:rsidRPr="00C809FD" w:rsidR="00F17246">
        <w:rPr>
          <w:rFonts w:ascii="Times New Roman" w:hAnsi="Times New Roman" w:cs="Times New Roman"/>
          <w:sz w:val="24"/>
          <w:szCs w:val="24"/>
        </w:rPr>
        <w:t xml:space="preserve"> </w:t>
      </w:r>
      <w:r w:rsidRPr="00C809FD" w:rsidR="00B360C6">
        <w:rPr>
          <w:rFonts w:ascii="Times New Roman" w:hAnsi="Times New Roman" w:cs="Times New Roman"/>
          <w:sz w:val="24"/>
          <w:szCs w:val="24"/>
        </w:rPr>
        <w:t>movement</w:t>
      </w:r>
      <w:r w:rsidRPr="00C809FD" w:rsidR="00F17246">
        <w:rPr>
          <w:rFonts w:ascii="Times New Roman" w:hAnsi="Times New Roman" w:cs="Times New Roman"/>
          <w:sz w:val="24"/>
          <w:szCs w:val="24"/>
        </w:rPr>
        <w:t xml:space="preserve"> </w:t>
      </w:r>
      <w:r w:rsidRPr="00C809FD" w:rsidR="00B360C6">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81775C">
        <w:rPr>
          <w:rFonts w:ascii="Times New Roman" w:hAnsi="Times New Roman" w:cs="Times New Roman"/>
          <w:sz w:val="24"/>
          <w:szCs w:val="24"/>
        </w:rPr>
        <w:t>large</w:t>
      </w:r>
      <w:r w:rsidRPr="00C809FD" w:rsidR="00F17246">
        <w:rPr>
          <w:rFonts w:ascii="Times New Roman" w:hAnsi="Times New Roman" w:cs="Times New Roman"/>
          <w:sz w:val="24"/>
          <w:szCs w:val="24"/>
        </w:rPr>
        <w:t xml:space="preserve"> </w:t>
      </w:r>
      <w:r w:rsidRPr="00C809FD" w:rsidR="0081775C">
        <w:rPr>
          <w:rFonts w:ascii="Times New Roman" w:hAnsi="Times New Roman" w:cs="Times New Roman"/>
          <w:sz w:val="24"/>
          <w:szCs w:val="24"/>
        </w:rPr>
        <w:t>numbers</w:t>
      </w:r>
      <w:r w:rsidRPr="00C809FD" w:rsidR="00F17246">
        <w:rPr>
          <w:rFonts w:ascii="Times New Roman" w:hAnsi="Times New Roman" w:cs="Times New Roman"/>
          <w:sz w:val="24"/>
          <w:szCs w:val="24"/>
        </w:rPr>
        <w:t xml:space="preserve"> </w:t>
      </w:r>
      <w:r w:rsidRPr="00C809FD" w:rsidR="0081775C">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81775C">
        <w:rPr>
          <w:rFonts w:ascii="Times New Roman" w:hAnsi="Times New Roman" w:cs="Times New Roman"/>
          <w:sz w:val="24"/>
          <w:szCs w:val="24"/>
        </w:rPr>
        <w:t>persons</w:t>
      </w:r>
      <w:r w:rsidRPr="00C809FD" w:rsidR="00F17246">
        <w:rPr>
          <w:rFonts w:ascii="Times New Roman" w:hAnsi="Times New Roman" w:cs="Times New Roman"/>
          <w:sz w:val="24"/>
          <w:szCs w:val="24"/>
        </w:rPr>
        <w:t xml:space="preserve"> </w:t>
      </w:r>
      <w:r w:rsidRPr="00C809FD" w:rsidR="00B360C6">
        <w:rPr>
          <w:rFonts w:ascii="Times New Roman" w:hAnsi="Times New Roman" w:cs="Times New Roman"/>
          <w:sz w:val="24"/>
          <w:szCs w:val="24"/>
        </w:rPr>
        <w:t>from</w:t>
      </w:r>
      <w:r w:rsidRPr="00C809FD" w:rsidR="00F17246">
        <w:rPr>
          <w:rFonts w:ascii="Times New Roman" w:hAnsi="Times New Roman" w:cs="Times New Roman"/>
          <w:sz w:val="24"/>
          <w:szCs w:val="24"/>
        </w:rPr>
        <w:t xml:space="preserve"> </w:t>
      </w:r>
      <w:r w:rsidRPr="00C809FD" w:rsidR="00B360C6">
        <w:rPr>
          <w:rFonts w:ascii="Times New Roman" w:hAnsi="Times New Roman" w:cs="Times New Roman"/>
          <w:sz w:val="24"/>
          <w:szCs w:val="24"/>
        </w:rPr>
        <w:t>lower</w:t>
      </w:r>
      <w:r w:rsidRPr="00C809FD" w:rsidR="00F17246">
        <w:rPr>
          <w:rFonts w:ascii="Times New Roman" w:hAnsi="Times New Roman" w:cs="Times New Roman"/>
          <w:sz w:val="24"/>
          <w:szCs w:val="24"/>
        </w:rPr>
        <w:t xml:space="preserve"> </w:t>
      </w:r>
      <w:r w:rsidRPr="00C809FD" w:rsidR="00B360C6">
        <w:rPr>
          <w:rFonts w:ascii="Times New Roman" w:hAnsi="Times New Roman" w:cs="Times New Roman"/>
          <w:sz w:val="24"/>
          <w:szCs w:val="24"/>
        </w:rPr>
        <w:t>density</w:t>
      </w:r>
      <w:r w:rsidRPr="00C809FD" w:rsidR="00F17246">
        <w:rPr>
          <w:rFonts w:ascii="Times New Roman" w:hAnsi="Times New Roman" w:cs="Times New Roman"/>
          <w:sz w:val="24"/>
          <w:szCs w:val="24"/>
        </w:rPr>
        <w:t xml:space="preserve"> </w:t>
      </w:r>
      <w:r w:rsidRPr="00C809FD" w:rsidR="00B360C6">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B360C6">
        <w:rPr>
          <w:rFonts w:ascii="Times New Roman" w:hAnsi="Times New Roman" w:cs="Times New Roman"/>
          <w:sz w:val="24"/>
          <w:szCs w:val="24"/>
        </w:rPr>
        <w:t>higher</w:t>
      </w:r>
      <w:r w:rsidRPr="00C809FD" w:rsidR="00F17246">
        <w:rPr>
          <w:rFonts w:ascii="Times New Roman" w:hAnsi="Times New Roman" w:cs="Times New Roman"/>
          <w:sz w:val="24"/>
          <w:szCs w:val="24"/>
        </w:rPr>
        <w:t xml:space="preserve"> </w:t>
      </w:r>
      <w:r w:rsidRPr="00C809FD" w:rsidR="00B360C6">
        <w:rPr>
          <w:rFonts w:ascii="Times New Roman" w:hAnsi="Times New Roman" w:cs="Times New Roman"/>
          <w:sz w:val="24"/>
          <w:szCs w:val="24"/>
        </w:rPr>
        <w:t>density</w:t>
      </w:r>
      <w:r w:rsidRPr="00C809FD" w:rsidR="00F17246">
        <w:rPr>
          <w:rFonts w:ascii="Times New Roman" w:hAnsi="Times New Roman" w:cs="Times New Roman"/>
          <w:sz w:val="24"/>
          <w:szCs w:val="24"/>
        </w:rPr>
        <w:t xml:space="preserve"> </w:t>
      </w:r>
      <w:r w:rsidRPr="00C809FD" w:rsidR="00B360C6">
        <w:rPr>
          <w:rFonts w:ascii="Times New Roman" w:hAnsi="Times New Roman" w:cs="Times New Roman"/>
          <w:sz w:val="24"/>
          <w:szCs w:val="24"/>
        </w:rPr>
        <w:t>housing</w:t>
      </w:r>
      <w:r w:rsidRPr="00C809FD" w:rsidR="00293073">
        <w:rPr>
          <w:rFonts w:ascii="Times New Roman" w:hAnsi="Times New Roman" w:cs="Times New Roman"/>
          <w:sz w:val="24"/>
          <w:szCs w:val="24"/>
        </w:rPr>
        <w:t xml:space="preserve"> at a time in the United States when </w:t>
      </w:r>
      <w:r w:rsidRPr="00C809FD" w:rsidR="00E217F9">
        <w:rPr>
          <w:rFonts w:ascii="Times New Roman" w:hAnsi="Times New Roman" w:cs="Times New Roman"/>
          <w:sz w:val="24"/>
          <w:szCs w:val="24"/>
        </w:rPr>
        <w:t>the</w:t>
      </w:r>
      <w:r w:rsidRPr="00C809FD" w:rsidR="00EC4D90">
        <w:rPr>
          <w:rFonts w:ascii="Times New Roman" w:hAnsi="Times New Roman" w:cs="Times New Roman"/>
          <w:sz w:val="24"/>
          <w:szCs w:val="24"/>
        </w:rPr>
        <w:t xml:space="preserve"> highly transmissible Delta variant is driving COVID-19 cases at an unprecedented rate</w:t>
      </w:r>
      <w:r w:rsidRPr="00C809FD" w:rsidR="00B360C6">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p>
    <w:p w:rsidRPr="00C809FD" w:rsidR="0012191A" w:rsidP="0012191A" w:rsidRDefault="0012191A" w14:paraId="516978C5" w14:textId="77777777">
      <w:pPr>
        <w:spacing w:after="0" w:line="240" w:lineRule="auto"/>
        <w:rPr>
          <w:rFonts w:ascii="Times New Roman" w:hAnsi="Times New Roman" w:cs="Times New Roman"/>
          <w:sz w:val="24"/>
          <w:szCs w:val="24"/>
        </w:rPr>
      </w:pPr>
    </w:p>
    <w:p w:rsidRPr="00C809FD" w:rsidR="00A56017" w:rsidP="00A56017" w:rsidRDefault="00F9254D" w14:paraId="0DA87B77" w14:textId="250390F7">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Evicted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renters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must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which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leads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multiple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outcomes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increase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risk</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spread.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Specifically,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many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renters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close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quarters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shared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other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congregate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settings.</w:t>
      </w:r>
      <w:r w:rsidRPr="00C809FD" w:rsidR="00F17246">
        <w:rPr>
          <w:rFonts w:ascii="Times New Roman" w:hAnsi="Times New Roman" w:cs="Times New Roman"/>
          <w:sz w:val="24"/>
          <w:szCs w:val="24"/>
        </w:rPr>
        <w:t xml:space="preserve"> </w:t>
      </w:r>
      <w:r w:rsidRPr="00C809FD" w:rsidR="00152306">
        <w:rPr>
          <w:rFonts w:ascii="Times New Roman" w:hAnsi="Times New Roman" w:cs="Times New Roman"/>
          <w:sz w:val="24"/>
          <w:szCs w:val="24"/>
        </w:rPr>
        <w:t>These</w:t>
      </w:r>
      <w:r w:rsidRPr="00C809FD" w:rsidR="00F17246">
        <w:rPr>
          <w:rFonts w:ascii="Times New Roman" w:hAnsi="Times New Roman" w:cs="Times New Roman"/>
          <w:sz w:val="24"/>
          <w:szCs w:val="24"/>
        </w:rPr>
        <w:t xml:space="preserve"> </w:t>
      </w:r>
      <w:r w:rsidRPr="00C809FD" w:rsidR="00152306">
        <w:rPr>
          <w:rFonts w:ascii="Times New Roman" w:hAnsi="Times New Roman" w:cs="Times New Roman"/>
          <w:sz w:val="24"/>
          <w:szCs w:val="24"/>
        </w:rPr>
        <w:t>moves</w:t>
      </w:r>
      <w:r w:rsidRPr="00C809FD" w:rsidR="00F17246">
        <w:rPr>
          <w:rFonts w:ascii="Times New Roman" w:hAnsi="Times New Roman" w:cs="Times New Roman"/>
          <w:sz w:val="24"/>
          <w:szCs w:val="24"/>
        </w:rPr>
        <w:t xml:space="preserve"> </w:t>
      </w:r>
      <w:r w:rsidRPr="00C809FD" w:rsidR="00152306">
        <w:rPr>
          <w:rFonts w:ascii="Times New Roman" w:hAnsi="Times New Roman" w:cs="Times New Roman"/>
          <w:sz w:val="24"/>
          <w:szCs w:val="24"/>
        </w:rPr>
        <w:t>may</w:t>
      </w:r>
      <w:r w:rsidRPr="00C809FD" w:rsidR="00F17246">
        <w:rPr>
          <w:rFonts w:ascii="Times New Roman" w:hAnsi="Times New Roman" w:cs="Times New Roman"/>
          <w:sz w:val="24"/>
          <w:szCs w:val="24"/>
        </w:rPr>
        <w:t xml:space="preserve"> </w:t>
      </w:r>
      <w:r w:rsidRPr="00C809FD" w:rsidR="00152306">
        <w:rPr>
          <w:rFonts w:ascii="Times New Roman" w:hAnsi="Times New Roman" w:cs="Times New Roman"/>
          <w:sz w:val="24"/>
          <w:szCs w:val="24"/>
        </w:rPr>
        <w:t>require</w:t>
      </w:r>
      <w:r w:rsidRPr="00C809FD" w:rsidR="00F17246">
        <w:rPr>
          <w:rFonts w:ascii="Times New Roman" w:hAnsi="Times New Roman" w:cs="Times New Roman"/>
          <w:sz w:val="24"/>
          <w:szCs w:val="24"/>
        </w:rPr>
        <w:t xml:space="preserve"> </w:t>
      </w:r>
      <w:r w:rsidRPr="00C809FD" w:rsidR="00152306">
        <w:rPr>
          <w:rFonts w:ascii="Times New Roman" w:hAnsi="Times New Roman" w:cs="Times New Roman"/>
          <w:sz w:val="24"/>
          <w:szCs w:val="24"/>
        </w:rPr>
        <w:t>crossing</w:t>
      </w:r>
      <w:r w:rsidRPr="00C809FD" w:rsidR="00F17246">
        <w:rPr>
          <w:rFonts w:ascii="Times New Roman" w:hAnsi="Times New Roman" w:cs="Times New Roman"/>
          <w:sz w:val="24"/>
          <w:szCs w:val="24"/>
        </w:rPr>
        <w:t xml:space="preserve"> </w:t>
      </w:r>
      <w:r w:rsidRPr="00C809FD" w:rsidR="00152306">
        <w:rPr>
          <w:rFonts w:ascii="Times New Roman" w:hAnsi="Times New Roman" w:cs="Times New Roman"/>
          <w:sz w:val="24"/>
          <w:szCs w:val="24"/>
        </w:rPr>
        <w:t>state</w:t>
      </w:r>
      <w:r w:rsidRPr="00C809FD" w:rsidR="00F17246">
        <w:rPr>
          <w:rFonts w:ascii="Times New Roman" w:hAnsi="Times New Roman" w:cs="Times New Roman"/>
          <w:sz w:val="24"/>
          <w:szCs w:val="24"/>
        </w:rPr>
        <w:t xml:space="preserve"> </w:t>
      </w:r>
      <w:r w:rsidRPr="00C809FD" w:rsidR="00152306">
        <w:rPr>
          <w:rFonts w:ascii="Times New Roman" w:hAnsi="Times New Roman" w:cs="Times New Roman"/>
          <w:sz w:val="24"/>
          <w:szCs w:val="24"/>
        </w:rPr>
        <w:t>borders.</w:t>
      </w:r>
      <w:r w:rsidRPr="00C809FD" w:rsidR="00F17246">
        <w:rPr>
          <w:rFonts w:ascii="Times New Roman" w:hAnsi="Times New Roman" w:cs="Times New Roman"/>
          <w:sz w:val="24"/>
          <w:szCs w:val="24"/>
        </w:rPr>
        <w:t xml:space="preserve"> </w:t>
      </w:r>
      <w:bookmarkStart w:name="_Hlk75351368" w:id="6"/>
      <w:r w:rsidRPr="00C809FD">
        <w:rPr>
          <w:rFonts w:ascii="Times New Roman" w:hAnsi="Times New Roman" w:cs="Times New Roman"/>
          <w:sz w:val="24"/>
          <w:szCs w:val="24"/>
        </w:rPr>
        <w:t>According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FA4081">
        <w:rPr>
          <w:rFonts w:ascii="Times New Roman" w:hAnsi="Times New Roman" w:cs="Times New Roman"/>
          <w:sz w:val="24"/>
          <w:szCs w:val="24"/>
        </w:rPr>
        <w:t xml:space="preserve">2017 </w:t>
      </w:r>
      <w:r w:rsidRPr="00C809FD">
        <w:rPr>
          <w:rFonts w:ascii="Times New Roman" w:hAnsi="Times New Roman" w:cs="Times New Roman"/>
          <w:sz w:val="24"/>
          <w:szCs w:val="24"/>
        </w:rPr>
        <w:t>Census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Bureau</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American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Survey,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32%</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renters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reported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would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friends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family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members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upon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which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would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introduce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new</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household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members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potentially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increase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household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crowding</w:t>
      </w:r>
      <w:bookmarkEnd w:id="6"/>
      <w:r w:rsidRPr="00C809FD">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Studies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show</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transmission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occurs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readily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households.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secondary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attack</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households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been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estimated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17%,</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household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contacts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estimated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6</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times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likely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become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infected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index</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case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other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close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contacts.</w:t>
      </w:r>
      <w:r w:rsidRPr="00C809FD" w:rsidR="00B70822">
        <w:rPr>
          <w:rStyle w:val="FootnoteReference"/>
          <w:rFonts w:ascii="Times New Roman" w:hAnsi="Times New Roman" w:cs="Times New Roman"/>
          <w:sz w:val="24"/>
          <w:szCs w:val="24"/>
        </w:rPr>
        <w:footnoteReference w:id="37"/>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study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pregnant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women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New</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York</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City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showed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women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large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households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(greater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number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residents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household)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were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three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times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likely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test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positive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SARS-CoV-2</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those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smaller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households,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those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neighborhoods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greater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household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crowding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(&gt;1</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resident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room)</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were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twice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likely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lastRenderedPageBreak/>
        <w:t>test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positive.</w:t>
      </w:r>
      <w:r w:rsidRPr="00C809FD" w:rsidR="00407F89">
        <w:rPr>
          <w:rStyle w:val="FootnoteReference"/>
          <w:rFonts w:ascii="Times New Roman" w:hAnsi="Times New Roman" w:cs="Times New Roman"/>
          <w:sz w:val="24"/>
          <w:szCs w:val="24"/>
        </w:rPr>
        <w:footnoteReference w:id="38"/>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Throughout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United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States,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counties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highest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proportion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crowded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households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have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experienced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mortality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rates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2.6</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times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those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counties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lowest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proportion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crowded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households.</w:t>
      </w:r>
      <w:r w:rsidRPr="00C809FD" w:rsidR="00F17246">
        <w:rPr>
          <w:rFonts w:ascii="Times New Roman" w:hAnsi="Times New Roman" w:cs="Times New Roman"/>
          <w:sz w:val="24"/>
          <w:szCs w:val="24"/>
        </w:rPr>
        <w:t xml:space="preserve"> </w:t>
      </w:r>
    </w:p>
    <w:p w:rsidRPr="00C809FD" w:rsidR="00C85B77" w:rsidP="0012191A" w:rsidRDefault="00C85B77" w14:paraId="01FEFED1" w14:textId="77777777">
      <w:pPr>
        <w:spacing w:after="0" w:line="240" w:lineRule="auto"/>
        <w:rPr>
          <w:rFonts w:ascii="Times New Roman" w:hAnsi="Times New Roman" w:cs="Times New Roman"/>
          <w:sz w:val="24"/>
          <w:szCs w:val="24"/>
        </w:rPr>
      </w:pPr>
    </w:p>
    <w:p w:rsidRPr="00C809FD" w:rsidR="00A56017" w:rsidP="00A56017" w:rsidRDefault="00F9254D" w14:paraId="650D586D" w14:textId="67676FA2">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Shared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limited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friends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family.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includes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broad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range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settings,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including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transitional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domestic</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violence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abuse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shelters.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Special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considerations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exist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such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because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challenges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maintaining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social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distance.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Residents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often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gather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closely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shared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equipment,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such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kitchen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appliances,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laundry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facilities,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stairwells,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elevators.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Residents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have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unique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needs,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such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disabilities,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chronic</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health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conditions,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cognitive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decline,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limited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access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technology,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thus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find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difficult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take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actions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protect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themselves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from</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CDC</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recommends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shelters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provide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new</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residents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clean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mask,</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keep</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them</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isolated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from</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others,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screen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symptoms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entry,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arrange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medical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evaluations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needed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depending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symptoms.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Accordingly,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influx</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new</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residents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facilities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offer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support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services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could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potentially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overwhelm</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staff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recommendations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followed,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lead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exposures.</w:t>
      </w:r>
    </w:p>
    <w:p w:rsidRPr="00C809FD" w:rsidR="00C85B77" w:rsidP="0012191A" w:rsidRDefault="00C85B77" w14:paraId="5773E183" w14:textId="77777777">
      <w:pPr>
        <w:spacing w:after="0" w:line="240" w:lineRule="auto"/>
        <w:rPr>
          <w:rFonts w:ascii="Times New Roman" w:hAnsi="Times New Roman" w:cs="Times New Roman"/>
          <w:sz w:val="24"/>
          <w:szCs w:val="24"/>
        </w:rPr>
      </w:pPr>
    </w:p>
    <w:p w:rsidRPr="00C809FD" w:rsidR="00A56017" w:rsidP="00A56017" w:rsidRDefault="003B39CE" w14:paraId="61F964B9" w14:textId="7FD4D6A7">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M</w:t>
      </w:r>
      <w:r w:rsidRPr="00C809FD" w:rsidR="00F9254D">
        <w:rPr>
          <w:rFonts w:ascii="Times New Roman" w:hAnsi="Times New Roman" w:cs="Times New Roman"/>
          <w:sz w:val="24"/>
          <w:szCs w:val="24"/>
        </w:rPr>
        <w:t>odeling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studies</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observational</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data</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from</w:t>
      </w:r>
      <w:r w:rsidRPr="00C809FD" w:rsidR="00F17246">
        <w:rPr>
          <w:rFonts w:ascii="Times New Roman" w:hAnsi="Times New Roman" w:cs="Times New Roman"/>
          <w:sz w:val="24"/>
          <w:szCs w:val="24"/>
        </w:rPr>
        <w:t xml:space="preserve"> </w:t>
      </w:r>
      <w:r w:rsidRPr="00C809FD" w:rsidR="00962618">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962618">
        <w:rPr>
          <w:rFonts w:ascii="Times New Roman" w:hAnsi="Times New Roman" w:cs="Times New Roman"/>
          <w:sz w:val="24"/>
          <w:szCs w:val="24"/>
        </w:rPr>
        <w:t>pre-vaccine</w:t>
      </w:r>
      <w:r w:rsidRPr="00C809FD" w:rsidR="00F17246">
        <w:rPr>
          <w:rFonts w:ascii="Times New Roman" w:hAnsi="Times New Roman" w:cs="Times New Roman"/>
          <w:sz w:val="24"/>
          <w:szCs w:val="24"/>
        </w:rPr>
        <w:t xml:space="preserve"> </w:t>
      </w:r>
      <w:r w:rsidRPr="00C809FD" w:rsidR="00962618">
        <w:rPr>
          <w:rFonts w:ascii="Times New Roman" w:hAnsi="Times New Roman" w:cs="Times New Roman"/>
          <w:sz w:val="24"/>
          <w:szCs w:val="24"/>
        </w:rPr>
        <w:t>phase</w:t>
      </w:r>
      <w:r w:rsidRPr="00C809FD" w:rsidR="00F17246">
        <w:rPr>
          <w:rFonts w:ascii="Times New Roman" w:hAnsi="Times New Roman" w:cs="Times New Roman"/>
          <w:sz w:val="24"/>
          <w:szCs w:val="24"/>
        </w:rPr>
        <w:t xml:space="preserve"> </w:t>
      </w:r>
      <w:r w:rsidRPr="00C809FD" w:rsidR="00962618">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962618">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sidR="00962618">
        <w:rPr>
          <w:rFonts w:ascii="Times New Roman" w:hAnsi="Times New Roman" w:cs="Times New Roman"/>
          <w:sz w:val="24"/>
          <w:szCs w:val="24"/>
        </w:rPr>
        <w:t>pandemic</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compari</w:t>
      </w:r>
      <w:r w:rsidRPr="00C809FD" w:rsidR="00962618">
        <w:rPr>
          <w:rFonts w:ascii="Times New Roman" w:hAnsi="Times New Roman" w:cs="Times New Roman"/>
          <w:sz w:val="24"/>
          <w:szCs w:val="24"/>
        </w:rPr>
        <w:t>ng</w:t>
      </w:r>
      <w:r w:rsidRPr="00C809FD" w:rsidR="00F17246">
        <w:rPr>
          <w:rFonts w:ascii="Times New Roman" w:hAnsi="Times New Roman" w:cs="Times New Roman"/>
          <w:sz w:val="24"/>
          <w:szCs w:val="24"/>
        </w:rPr>
        <w:t xml:space="preserve"> </w:t>
      </w:r>
      <w:r w:rsidRPr="00C809FD" w:rsidR="00962618">
        <w:rPr>
          <w:rFonts w:ascii="Times New Roman" w:hAnsi="Times New Roman" w:cs="Times New Roman"/>
          <w:sz w:val="24"/>
          <w:szCs w:val="24"/>
        </w:rPr>
        <w:t>incidence</w:t>
      </w:r>
      <w:r w:rsidRPr="00C809FD" w:rsidR="00F17246">
        <w:rPr>
          <w:rFonts w:ascii="Times New Roman" w:hAnsi="Times New Roman" w:cs="Times New Roman"/>
          <w:sz w:val="24"/>
          <w:szCs w:val="24"/>
        </w:rPr>
        <w:t xml:space="preserve"> </w:t>
      </w:r>
      <w:r w:rsidRPr="00C809FD" w:rsidR="00962618">
        <w:rPr>
          <w:rFonts w:ascii="Times New Roman" w:hAnsi="Times New Roman" w:cs="Times New Roman"/>
          <w:sz w:val="24"/>
          <w:szCs w:val="24"/>
        </w:rPr>
        <w:t>between</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states</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implemented</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lifted</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moratoria</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indicate</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evictions</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substantially</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contribute</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transmission.</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mathematical</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models</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where</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led</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exclusively</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sharing</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housing</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friends</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family,</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lifting</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moratoria</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led</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30</w:t>
      </w:r>
      <w:r w:rsidRPr="00C809FD" w:rsidR="00F9254D">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increased</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risk</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contracting</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among</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people</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who</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were</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evicted</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those</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whom</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they</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shared</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housing</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after</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eviction.</w:t>
      </w:r>
      <w:r w:rsidRPr="00C809FD">
        <w:rPr>
          <w:rStyle w:val="FootnoteReference"/>
          <w:rFonts w:ascii="Times New Roman" w:hAnsi="Times New Roman" w:cs="Times New Roman"/>
          <w:sz w:val="24"/>
          <w:szCs w:val="24"/>
        </w:rPr>
        <w:footnoteReference w:id="39"/>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Compared</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scenario</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where</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no</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evictions</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occurred,</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models</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also</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predicted</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4</w:t>
      </w:r>
      <w:r w:rsidRPr="00C809FD" w:rsidR="00962618">
        <w:rPr>
          <w:rFonts w:ascii="Times New Roman" w:hAnsi="Times New Roman" w:cs="Times New Roman"/>
          <w:sz w:val="24"/>
          <w:szCs w:val="24"/>
        </w:rPr>
        <w:t>%</w:t>
      </w:r>
      <w:r w:rsidRPr="00C809FD">
        <w:rPr>
          <w:rFonts w:ascii="Times New Roman" w:hAnsi="Times New Roman" w:cs="Times New Roman"/>
          <w:sz w:val="24"/>
          <w:szCs w:val="24"/>
        </w:rPr>
        <w:t>-40%</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increased</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risk</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infection,</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even</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those</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who</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did</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not</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share</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housing,</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result</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increased</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overall</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transmission.</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authors</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estimated</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anywhere</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from</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1,000</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100,000</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excess</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cases</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per</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million</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population</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could</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be</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attributable</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evictions</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depending</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on</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infection</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rates.</w:t>
      </w:r>
      <w:r w:rsidRPr="00C809FD" w:rsidR="00F17246">
        <w:rPr>
          <w:rFonts w:ascii="Times New Roman" w:hAnsi="Times New Roman" w:cs="Times New Roman"/>
          <w:sz w:val="24"/>
          <w:szCs w:val="24"/>
        </w:rPr>
        <w:t xml:space="preserve"> </w:t>
      </w:r>
    </w:p>
    <w:p w:rsidRPr="00C809FD" w:rsidR="00C85B77" w:rsidP="0012191A" w:rsidRDefault="00C85B77" w14:paraId="62B132AD" w14:textId="77777777">
      <w:pPr>
        <w:spacing w:after="0" w:line="240" w:lineRule="auto"/>
        <w:rPr>
          <w:rFonts w:ascii="Times New Roman" w:hAnsi="Times New Roman" w:cs="Times New Roman"/>
          <w:sz w:val="24"/>
          <w:szCs w:val="24"/>
        </w:rPr>
      </w:pPr>
    </w:p>
    <w:p w:rsidRPr="00C809FD" w:rsidR="00A56017" w:rsidP="00A56017" w:rsidRDefault="00F9254D" w14:paraId="3799E76C" w14:textId="5BB46B7E">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analysis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observational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data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from</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state-based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moratoria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43</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states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District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Columbia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showed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significant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increases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incidence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mortality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approximately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2-3</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months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after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moratoria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were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lifted.</w:t>
      </w:r>
      <w:r w:rsidRPr="00C809FD" w:rsidR="004750C8">
        <w:rPr>
          <w:rStyle w:val="FootnoteReference"/>
          <w:rFonts w:ascii="Times New Roman" w:hAnsi="Times New Roman" w:cs="Times New Roman"/>
          <w:sz w:val="24"/>
          <w:szCs w:val="24"/>
        </w:rPr>
        <w:footnoteReference w:id="40"/>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Specifically,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authors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compared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incidence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mortality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rates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states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lifted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their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moratoria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rates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states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maintained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their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moratoria.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models,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authors</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accounted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time-varying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indicators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each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state’s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test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count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well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major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public-health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interventions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including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lifting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stay-at-home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orders,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school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closures,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mask</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mandates.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After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adjusting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other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changes,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found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incidence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states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lifted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their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moratoria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1.6</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times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states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did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10</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weeks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post-lifting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(95%</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CI</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1.0,</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2.3),</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ratio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grew</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2.1</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≥16</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weeks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(CI</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1.1,</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3.9).</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Similarly,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found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mortality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states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lifted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their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moratoria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lastRenderedPageBreak/>
        <w:t>was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1.6</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times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states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did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7</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weeks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post-lifting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(CI</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1.2,</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2.3),</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ratio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grew</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5.4</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≥16</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weeks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(CI</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3.1,</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9.3).</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authors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estimated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nationally,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over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433,000</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cases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over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10,000</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deaths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could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attributed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lifting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moratoria.</w:t>
      </w:r>
      <w:r w:rsidRPr="00C809FD" w:rsidR="00676B53">
        <w:rPr>
          <w:rStyle w:val="FootnoteReference"/>
          <w:rFonts w:ascii="Times New Roman" w:hAnsi="Times New Roman" w:cs="Times New Roman"/>
          <w:sz w:val="24"/>
          <w:szCs w:val="24"/>
        </w:rPr>
        <w:footnoteReference w:id="41"/>
      </w:r>
      <w:r w:rsidRPr="00C809FD" w:rsidR="00F17246">
        <w:rPr>
          <w:rFonts w:ascii="Times New Roman" w:hAnsi="Times New Roman" w:cs="Times New Roman"/>
          <w:sz w:val="24"/>
          <w:szCs w:val="24"/>
        </w:rPr>
        <w:t xml:space="preserve"> </w:t>
      </w:r>
    </w:p>
    <w:p w:rsidRPr="00C809FD" w:rsidR="00C85B77" w:rsidP="0012191A" w:rsidRDefault="00C85B77" w14:paraId="5A7CB5A3" w14:textId="77777777">
      <w:pPr>
        <w:spacing w:after="0" w:line="240" w:lineRule="auto"/>
        <w:rPr>
          <w:rFonts w:ascii="Times New Roman" w:hAnsi="Times New Roman" w:cs="Times New Roman"/>
          <w:sz w:val="24"/>
          <w:szCs w:val="24"/>
        </w:rPr>
      </w:pPr>
    </w:p>
    <w:p w:rsidRPr="00C809FD" w:rsidR="00A56017" w:rsidP="00A56017" w:rsidRDefault="00F9254D" w14:paraId="29733782" w14:textId="07D8D214">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Although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data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limited,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available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evidence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suggests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lead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interstate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spread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two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ways.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First,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lead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members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household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across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lines.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35</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million</w:t>
      </w:r>
      <w:r w:rsidRPr="00C809FD" w:rsidR="00F17246">
        <w:rPr>
          <w:rFonts w:ascii="Times New Roman" w:hAnsi="Times New Roman" w:cs="Times New Roman"/>
          <w:sz w:val="24"/>
          <w:szCs w:val="24"/>
        </w:rPr>
        <w:t xml:space="preserve"> </w:t>
      </w:r>
      <w:r w:rsidRPr="00C809FD" w:rsidR="00041061">
        <w:rPr>
          <w:rFonts w:ascii="Times New Roman" w:hAnsi="Times New Roman" w:cs="Times New Roman"/>
          <w:sz w:val="24"/>
          <w:szCs w:val="24"/>
        </w:rPr>
        <w:t>people</w:t>
      </w:r>
      <w:r w:rsidRPr="00C809FD" w:rsidR="00F17246">
        <w:rPr>
          <w:rFonts w:ascii="Times New Roman" w:hAnsi="Times New Roman" w:cs="Times New Roman"/>
          <w:sz w:val="24"/>
          <w:szCs w:val="24"/>
        </w:rPr>
        <w:t xml:space="preserve"> </w:t>
      </w:r>
      <w:r w:rsidRPr="00C809FD" w:rsidR="00041061">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sidR="00041061">
        <w:rPr>
          <w:rFonts w:ascii="Times New Roman" w:hAnsi="Times New Roman" w:cs="Times New Roman"/>
          <w:sz w:val="24"/>
          <w:szCs w:val="24"/>
        </w:rPr>
        <w:t>America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who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each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year,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15%</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new</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Second,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even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particular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standing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alone,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would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not</w:t>
      </w:r>
      <w:r w:rsidRPr="00C809FD" w:rsidR="00F17246">
        <w:rPr>
          <w:rFonts w:ascii="Times New Roman" w:hAnsi="Times New Roman" w:cs="Times New Roman"/>
          <w:sz w:val="24"/>
          <w:szCs w:val="24"/>
        </w:rPr>
        <w:t xml:space="preserve"> </w:t>
      </w:r>
      <w:r w:rsidRPr="00C809FD" w:rsidR="00BF58CC">
        <w:rPr>
          <w:rFonts w:ascii="Times New Roman" w:hAnsi="Times New Roman" w:cs="Times New Roman"/>
          <w:sz w:val="24"/>
          <w:szCs w:val="24"/>
        </w:rPr>
        <w:t>always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result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interstate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displacement,</w:t>
      </w:r>
      <w:r w:rsidRPr="00C809FD" w:rsidR="00F17246">
        <w:rPr>
          <w:rFonts w:ascii="Times New Roman" w:hAnsi="Times New Roman" w:cs="Times New Roman"/>
          <w:sz w:val="24"/>
          <w:szCs w:val="24"/>
        </w:rPr>
        <w:t xml:space="preserve"> </w:t>
      </w:r>
      <w:r w:rsidRPr="00C809FD" w:rsidR="00BF58CC">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BF58CC">
        <w:rPr>
          <w:rFonts w:ascii="Times New Roman" w:hAnsi="Times New Roman" w:cs="Times New Roman"/>
          <w:sz w:val="24"/>
          <w:szCs w:val="24"/>
        </w:rPr>
        <w:t>mass</w:t>
      </w:r>
      <w:r w:rsidRPr="00C809FD" w:rsidR="00F17246">
        <w:rPr>
          <w:rFonts w:ascii="Times New Roman" w:hAnsi="Times New Roman" w:cs="Times New Roman"/>
          <w:sz w:val="24"/>
          <w:szCs w:val="24"/>
        </w:rPr>
        <w:t xml:space="preserve"> </w:t>
      </w:r>
      <w:r w:rsidRPr="00C809FD" w:rsidR="00BF58CC">
        <w:rPr>
          <w:rFonts w:ascii="Times New Roman" w:hAnsi="Times New Roman" w:cs="Times New Roman"/>
          <w:sz w:val="24"/>
          <w:szCs w:val="24"/>
        </w:rPr>
        <w:t>evictions</w:t>
      </w:r>
      <w:r w:rsidRPr="00C809FD" w:rsidR="00F17246">
        <w:rPr>
          <w:rFonts w:ascii="Times New Roman" w:hAnsi="Times New Roman" w:cs="Times New Roman"/>
          <w:sz w:val="24"/>
          <w:szCs w:val="24"/>
        </w:rPr>
        <w:t xml:space="preserve"> </w:t>
      </w:r>
      <w:r w:rsidRPr="00C809FD" w:rsidR="00BF58CC">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sidR="00BF58CC">
        <w:rPr>
          <w:rFonts w:ascii="Times New Roman" w:hAnsi="Times New Roman" w:cs="Times New Roman"/>
          <w:sz w:val="24"/>
          <w:szCs w:val="24"/>
        </w:rPr>
        <w:t>would</w:t>
      </w:r>
      <w:r w:rsidRPr="00C809FD" w:rsidR="00F17246">
        <w:rPr>
          <w:rFonts w:ascii="Times New Roman" w:hAnsi="Times New Roman" w:cs="Times New Roman"/>
          <w:sz w:val="24"/>
          <w:szCs w:val="24"/>
        </w:rPr>
        <w:t xml:space="preserve"> </w:t>
      </w:r>
      <w:r w:rsidRPr="00C809FD" w:rsidR="00BF58CC">
        <w:rPr>
          <w:rFonts w:ascii="Times New Roman" w:hAnsi="Times New Roman" w:cs="Times New Roman"/>
          <w:sz w:val="24"/>
          <w:szCs w:val="24"/>
        </w:rPr>
        <w:t>occur</w:t>
      </w:r>
      <w:r w:rsidRPr="00C809FD" w:rsidR="00F17246">
        <w:rPr>
          <w:rFonts w:ascii="Times New Roman" w:hAnsi="Times New Roman" w:cs="Times New Roman"/>
          <w:sz w:val="24"/>
          <w:szCs w:val="24"/>
        </w:rPr>
        <w:t xml:space="preserve"> </w:t>
      </w:r>
      <w:r w:rsidRPr="00C809FD" w:rsidR="00BF58CC">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sidR="00BF58CC">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BF58CC">
        <w:rPr>
          <w:rFonts w:ascii="Times New Roman" w:hAnsi="Times New Roman" w:cs="Times New Roman"/>
          <w:sz w:val="24"/>
          <w:szCs w:val="24"/>
        </w:rPr>
        <w:t>absence</w:t>
      </w:r>
      <w:r w:rsidRPr="00C809FD" w:rsidR="00F17246">
        <w:rPr>
          <w:rFonts w:ascii="Times New Roman" w:hAnsi="Times New Roman" w:cs="Times New Roman"/>
          <w:sz w:val="24"/>
          <w:szCs w:val="24"/>
        </w:rPr>
        <w:t xml:space="preserve"> </w:t>
      </w:r>
      <w:r w:rsidRPr="00C809FD" w:rsidR="00BF58CC">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BF58CC">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sidR="00BF58CC">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sidR="00BF58CC">
        <w:rPr>
          <w:rFonts w:ascii="Times New Roman" w:hAnsi="Times New Roman" w:cs="Times New Roman"/>
          <w:sz w:val="24"/>
          <w:szCs w:val="24"/>
        </w:rPr>
        <w:t>would</w:t>
      </w:r>
      <w:r w:rsidRPr="00C809FD" w:rsidR="00F17246">
        <w:rPr>
          <w:rFonts w:ascii="Times New Roman" w:hAnsi="Times New Roman" w:cs="Times New Roman"/>
          <w:sz w:val="24"/>
          <w:szCs w:val="24"/>
        </w:rPr>
        <w:t xml:space="preserve"> </w:t>
      </w:r>
      <w:r w:rsidRPr="00C809FD" w:rsidR="00BF58CC">
        <w:rPr>
          <w:rFonts w:ascii="Times New Roman" w:hAnsi="Times New Roman" w:cs="Times New Roman"/>
          <w:sz w:val="24"/>
          <w:szCs w:val="24"/>
        </w:rPr>
        <w:t>inevitably</w:t>
      </w:r>
      <w:r w:rsidRPr="00C809FD" w:rsidR="00F17246">
        <w:rPr>
          <w:rFonts w:ascii="Times New Roman" w:hAnsi="Times New Roman" w:cs="Times New Roman"/>
          <w:sz w:val="24"/>
          <w:szCs w:val="24"/>
        </w:rPr>
        <w:t xml:space="preserve"> </w:t>
      </w:r>
      <w:r w:rsidRPr="00C809FD" w:rsidR="00BF58CC">
        <w:rPr>
          <w:rFonts w:ascii="Times New Roman" w:hAnsi="Times New Roman" w:cs="Times New Roman"/>
          <w:sz w:val="24"/>
          <w:szCs w:val="24"/>
        </w:rPr>
        <w:t>increase</w:t>
      </w:r>
      <w:r w:rsidRPr="00C809FD" w:rsidR="00F17246">
        <w:rPr>
          <w:rFonts w:ascii="Times New Roman" w:hAnsi="Times New Roman" w:cs="Times New Roman"/>
          <w:sz w:val="24"/>
          <w:szCs w:val="24"/>
        </w:rPr>
        <w:t xml:space="preserve"> </w:t>
      </w:r>
      <w:r w:rsidRPr="00C809FD" w:rsidR="00BF58CC">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BF58CC">
        <w:rPr>
          <w:rFonts w:ascii="Times New Roman" w:hAnsi="Times New Roman" w:cs="Times New Roman"/>
          <w:sz w:val="24"/>
          <w:szCs w:val="24"/>
        </w:rPr>
        <w:t>interstate</w:t>
      </w:r>
      <w:r w:rsidRPr="00C809FD" w:rsidR="00F17246">
        <w:rPr>
          <w:rFonts w:ascii="Times New Roman" w:hAnsi="Times New Roman" w:cs="Times New Roman"/>
          <w:sz w:val="24"/>
          <w:szCs w:val="24"/>
        </w:rPr>
        <w:t xml:space="preserve"> </w:t>
      </w:r>
      <w:r w:rsidRPr="00C809FD" w:rsidR="00BF58CC">
        <w:rPr>
          <w:rFonts w:ascii="Times New Roman" w:hAnsi="Times New Roman" w:cs="Times New Roman"/>
          <w:sz w:val="24"/>
          <w:szCs w:val="24"/>
        </w:rPr>
        <w:t>spread</w:t>
      </w:r>
      <w:r w:rsidRPr="00C809FD" w:rsidR="00F17246">
        <w:rPr>
          <w:rFonts w:ascii="Times New Roman" w:hAnsi="Times New Roman" w:cs="Times New Roman"/>
          <w:sz w:val="24"/>
          <w:szCs w:val="24"/>
        </w:rPr>
        <w:t xml:space="preserve"> </w:t>
      </w:r>
      <w:r w:rsidRPr="00C809FD" w:rsidR="00BF58CC">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BF58CC">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sidR="00BF58CC">
        <w:rPr>
          <w:rFonts w:ascii="Times New Roman" w:hAnsi="Times New Roman" w:cs="Times New Roman"/>
          <w:sz w:val="24"/>
          <w:szCs w:val="24"/>
        </w:rPr>
        <w:t>T</w:t>
      </w:r>
      <w:r w:rsidRPr="00C809FD">
        <w:rPr>
          <w:rFonts w:ascii="Times New Roman" w:hAnsi="Times New Roman" w:cs="Times New Roman"/>
          <w:sz w:val="24"/>
          <w:szCs w:val="24"/>
        </w:rPr>
        <w:t>his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cannot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effectively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mitigate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interstate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transmission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without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covering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intrastate</w:t>
      </w:r>
      <w:r w:rsidRPr="00C809FD" w:rsidR="00F17246">
        <w:rPr>
          <w:rFonts w:ascii="Times New Roman" w:hAnsi="Times New Roman" w:cs="Times New Roman"/>
          <w:sz w:val="24"/>
          <w:szCs w:val="24"/>
        </w:rPr>
        <w:t xml:space="preserve"> </w:t>
      </w:r>
      <w:r w:rsidRPr="00C809FD" w:rsidR="00E448CB">
        <w:rPr>
          <w:rFonts w:ascii="Times New Roman" w:hAnsi="Times New Roman" w:cs="Times New Roman"/>
          <w:sz w:val="24"/>
          <w:szCs w:val="24"/>
        </w:rPr>
        <w:t>evictions</w:t>
      </w:r>
      <w:r w:rsidRPr="00C809FD" w:rsidR="00F17246">
        <w:rPr>
          <w:rFonts w:ascii="Times New Roman" w:hAnsi="Times New Roman" w:cs="Times New Roman"/>
          <w:sz w:val="24"/>
          <w:szCs w:val="24"/>
        </w:rPr>
        <w:t xml:space="preserve"> </w:t>
      </w:r>
      <w:r w:rsidRPr="00C809FD" w:rsidR="00E448CB">
        <w:rPr>
          <w:rFonts w:ascii="Times New Roman" w:hAnsi="Times New Roman" w:cs="Times New Roman"/>
          <w:sz w:val="24"/>
          <w:szCs w:val="24"/>
        </w:rPr>
        <w:t>(evictions</w:t>
      </w:r>
      <w:r w:rsidRPr="00C809FD" w:rsidR="00F17246">
        <w:rPr>
          <w:rFonts w:ascii="Times New Roman" w:hAnsi="Times New Roman" w:cs="Times New Roman"/>
          <w:sz w:val="24"/>
          <w:szCs w:val="24"/>
        </w:rPr>
        <w:t xml:space="preserve"> </w:t>
      </w:r>
      <w:r w:rsidRPr="00C809FD" w:rsidR="00E448CB">
        <w:rPr>
          <w:rFonts w:ascii="Times New Roman" w:hAnsi="Times New Roman" w:cs="Times New Roman"/>
          <w:sz w:val="24"/>
          <w:szCs w:val="24"/>
        </w:rPr>
        <w:t>occurring</w:t>
      </w:r>
      <w:r w:rsidRPr="00C809FD" w:rsidR="00F17246">
        <w:rPr>
          <w:rFonts w:ascii="Times New Roman" w:hAnsi="Times New Roman" w:cs="Times New Roman"/>
          <w:sz w:val="24"/>
          <w:szCs w:val="24"/>
        </w:rPr>
        <w:t xml:space="preserve"> </w:t>
      </w:r>
      <w:r w:rsidRPr="00C809FD" w:rsidR="00E448CB">
        <w:rPr>
          <w:rFonts w:ascii="Times New Roman" w:hAnsi="Times New Roman" w:cs="Times New Roman"/>
          <w:sz w:val="24"/>
          <w:szCs w:val="24"/>
        </w:rPr>
        <w:t>within</w:t>
      </w:r>
      <w:r w:rsidRPr="00C809FD" w:rsidR="00F17246">
        <w:rPr>
          <w:rFonts w:ascii="Times New Roman" w:hAnsi="Times New Roman" w:cs="Times New Roman"/>
          <w:sz w:val="24"/>
          <w:szCs w:val="24"/>
        </w:rPr>
        <w:t xml:space="preserve"> </w:t>
      </w:r>
      <w:r w:rsidRPr="00C809FD" w:rsidR="00E448CB">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E448CB">
        <w:rPr>
          <w:rFonts w:ascii="Times New Roman" w:hAnsi="Times New Roman" w:cs="Times New Roman"/>
          <w:sz w:val="24"/>
          <w:szCs w:val="24"/>
        </w:rPr>
        <w:t>boundaries</w:t>
      </w:r>
      <w:r w:rsidRPr="00C809FD" w:rsidR="00F17246">
        <w:rPr>
          <w:rFonts w:ascii="Times New Roman" w:hAnsi="Times New Roman" w:cs="Times New Roman"/>
          <w:sz w:val="24"/>
          <w:szCs w:val="24"/>
        </w:rPr>
        <w:t xml:space="preserve"> </w:t>
      </w:r>
      <w:r w:rsidRPr="00C809FD" w:rsidR="00E448CB">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E448CB">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sidR="00E448CB">
        <w:rPr>
          <w:rFonts w:ascii="Times New Roman" w:hAnsi="Times New Roman" w:cs="Times New Roman"/>
          <w:sz w:val="24"/>
          <w:szCs w:val="24"/>
        </w:rPr>
        <w:t>state</w:t>
      </w:r>
      <w:r w:rsidRPr="00C809FD" w:rsidR="00F17246">
        <w:rPr>
          <w:rFonts w:ascii="Times New Roman" w:hAnsi="Times New Roman" w:cs="Times New Roman"/>
          <w:sz w:val="24"/>
          <w:szCs w:val="24"/>
        </w:rPr>
        <w:t xml:space="preserve"> </w:t>
      </w:r>
      <w:r w:rsidRPr="00C809FD" w:rsidR="00E448CB">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sidR="00E448CB">
        <w:rPr>
          <w:rFonts w:ascii="Times New Roman" w:hAnsi="Times New Roman" w:cs="Times New Roman"/>
          <w:sz w:val="24"/>
          <w:szCs w:val="24"/>
        </w:rPr>
        <w:t>territory)</w:t>
      </w:r>
      <w:r w:rsidRPr="00C809FD">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level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spread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SARS-CoV-2</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resulting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from</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lead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SARS-CoV-2</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transmission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across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borders.</w:t>
      </w:r>
      <w:r w:rsidRPr="00C809FD" w:rsidR="00F17246">
        <w:rPr>
          <w:rFonts w:ascii="Times New Roman" w:hAnsi="Times New Roman" w:cs="Times New Roman"/>
          <w:sz w:val="24"/>
          <w:szCs w:val="24"/>
        </w:rPr>
        <w:t xml:space="preserve"> </w:t>
      </w:r>
    </w:p>
    <w:p w:rsidRPr="00C809FD" w:rsidR="00C85B77" w:rsidP="0012191A" w:rsidRDefault="00C85B77" w14:paraId="2B5AF3FB" w14:textId="77777777">
      <w:pPr>
        <w:spacing w:after="0" w:line="240" w:lineRule="auto"/>
        <w:rPr>
          <w:rFonts w:ascii="Times New Roman" w:hAnsi="Times New Roman" w:cs="Times New Roman"/>
          <w:sz w:val="24"/>
          <w:szCs w:val="24"/>
        </w:rPr>
      </w:pPr>
    </w:p>
    <w:p w:rsidRPr="00C809FD" w:rsidR="00A56017" w:rsidP="00A56017" w:rsidRDefault="00F9254D" w14:paraId="264FE863" w14:textId="57F03816">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Moreover,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intrastate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spread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facilitates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interstate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spread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context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communicable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disease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spread,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given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nature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infectious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disease.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aggregate,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mass-scale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will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likely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occur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absence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sidR="00013B93">
        <w:rPr>
          <w:rFonts w:ascii="Times New Roman" w:hAnsi="Times New Roman" w:cs="Times New Roman"/>
          <w:sz w:val="24"/>
          <w:szCs w:val="24"/>
        </w:rPr>
        <w:t xml:space="preserve">in areas of substantial or high transmission </w:t>
      </w:r>
      <w:r w:rsidRPr="00C809FD">
        <w:rPr>
          <w:rFonts w:ascii="Times New Roman" w:hAnsi="Times New Roman" w:cs="Times New Roman"/>
          <w:sz w:val="24"/>
          <w:szCs w:val="24"/>
        </w:rPr>
        <w:t>will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inevitably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increase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interstate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spread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p>
    <w:p w:rsidR="00C85B77" w:rsidP="0012191A" w:rsidRDefault="00C85B77" w14:paraId="7389E421" w14:textId="5EF6EA0F">
      <w:pPr>
        <w:spacing w:after="0" w:line="240" w:lineRule="auto"/>
        <w:rPr>
          <w:rFonts w:ascii="Times New Roman" w:hAnsi="Times New Roman" w:cs="Times New Roman"/>
          <w:sz w:val="24"/>
          <w:szCs w:val="24"/>
        </w:rPr>
      </w:pPr>
    </w:p>
    <w:p w:rsidRPr="00C809FD" w:rsidR="00C809FD" w:rsidP="0012191A" w:rsidRDefault="00C809FD" w14:paraId="417E3151" w14:textId="77777777">
      <w:pPr>
        <w:spacing w:after="0" w:line="240" w:lineRule="auto"/>
        <w:rPr>
          <w:rFonts w:ascii="Times New Roman" w:hAnsi="Times New Roman" w:cs="Times New Roman"/>
          <w:sz w:val="24"/>
          <w:szCs w:val="24"/>
        </w:rPr>
      </w:pPr>
    </w:p>
    <w:p w:rsidRPr="00C809FD" w:rsidR="00A56017" w:rsidP="00A56017" w:rsidRDefault="00EE50D8" w14:paraId="6292E2BF" w14:textId="350368F0">
      <w:pPr>
        <w:spacing w:after="0" w:line="240" w:lineRule="auto"/>
        <w:ind w:firstLine="720"/>
        <w:rPr>
          <w:rFonts w:ascii="Times New Roman" w:hAnsi="Times New Roman" w:cs="Times New Roman"/>
          <w:i/>
          <w:smallCaps/>
          <w:sz w:val="24"/>
          <w:szCs w:val="24"/>
        </w:rPr>
      </w:pPr>
      <w:r w:rsidRPr="00C809FD">
        <w:rPr>
          <w:rFonts w:ascii="Times New Roman" w:hAnsi="Times New Roman" w:cs="Times New Roman"/>
          <w:i/>
          <w:smallCaps/>
          <w:sz w:val="24"/>
          <w:szCs w:val="24"/>
        </w:rPr>
        <w:t>Eviction,</w:t>
      </w:r>
      <w:r w:rsidRPr="00C809FD" w:rsidR="00F17246">
        <w:rPr>
          <w:rFonts w:ascii="Times New Roman" w:hAnsi="Times New Roman" w:cs="Times New Roman"/>
          <w:i/>
          <w:smallCaps/>
          <w:sz w:val="24"/>
          <w:szCs w:val="24"/>
        </w:rPr>
        <w:t xml:space="preserve"> </w:t>
      </w:r>
      <w:r w:rsidRPr="00C809FD">
        <w:rPr>
          <w:rFonts w:ascii="Times New Roman" w:hAnsi="Times New Roman" w:cs="Times New Roman"/>
          <w:i/>
          <w:smallCaps/>
          <w:sz w:val="24"/>
          <w:szCs w:val="24"/>
        </w:rPr>
        <w:t>Homelessness,</w:t>
      </w:r>
      <w:r w:rsidRPr="00C809FD" w:rsidR="00F17246">
        <w:rPr>
          <w:rFonts w:ascii="Times New Roman" w:hAnsi="Times New Roman" w:cs="Times New Roman"/>
          <w:i/>
          <w:smallCaps/>
          <w:sz w:val="24"/>
          <w:szCs w:val="24"/>
        </w:rPr>
        <w:t xml:space="preserve"> </w:t>
      </w:r>
      <w:r w:rsidRPr="00C809FD">
        <w:rPr>
          <w:rFonts w:ascii="Times New Roman" w:hAnsi="Times New Roman" w:cs="Times New Roman"/>
          <w:i/>
          <w:smallCaps/>
          <w:sz w:val="24"/>
          <w:szCs w:val="24"/>
        </w:rPr>
        <w:t>and</w:t>
      </w:r>
      <w:r w:rsidRPr="00C809FD" w:rsidR="00F17246">
        <w:rPr>
          <w:rFonts w:ascii="Times New Roman" w:hAnsi="Times New Roman" w:cs="Times New Roman"/>
          <w:i/>
          <w:smallCaps/>
          <w:sz w:val="24"/>
          <w:szCs w:val="24"/>
        </w:rPr>
        <w:t xml:space="preserve"> </w:t>
      </w:r>
      <w:r w:rsidRPr="00C809FD">
        <w:rPr>
          <w:rFonts w:ascii="Times New Roman" w:hAnsi="Times New Roman" w:cs="Times New Roman"/>
          <w:i/>
          <w:smallCaps/>
          <w:sz w:val="24"/>
          <w:szCs w:val="24"/>
        </w:rPr>
        <w:t>Covid-19</w:t>
      </w:r>
      <w:r w:rsidRPr="00C809FD" w:rsidR="00F17246">
        <w:rPr>
          <w:rFonts w:ascii="Times New Roman" w:hAnsi="Times New Roman" w:cs="Times New Roman"/>
          <w:i/>
          <w:smallCaps/>
          <w:sz w:val="24"/>
          <w:szCs w:val="24"/>
        </w:rPr>
        <w:t xml:space="preserve"> </w:t>
      </w:r>
      <w:r w:rsidRPr="00C809FD">
        <w:rPr>
          <w:rFonts w:ascii="Times New Roman" w:hAnsi="Times New Roman" w:cs="Times New Roman"/>
          <w:i/>
          <w:smallCaps/>
          <w:sz w:val="24"/>
          <w:szCs w:val="24"/>
        </w:rPr>
        <w:t>Transmission</w:t>
      </w:r>
    </w:p>
    <w:p w:rsidRPr="00C809FD" w:rsidR="00C85B77" w:rsidP="0012191A" w:rsidRDefault="00C85B77" w14:paraId="39E0E5C6" w14:textId="77777777">
      <w:pPr>
        <w:spacing w:after="0" w:line="240" w:lineRule="auto"/>
        <w:ind w:firstLine="720"/>
        <w:rPr>
          <w:rFonts w:ascii="Times New Roman" w:hAnsi="Times New Roman" w:cs="Times New Roman"/>
          <w:i/>
          <w:smallCaps/>
          <w:sz w:val="24"/>
          <w:szCs w:val="24"/>
        </w:rPr>
      </w:pPr>
    </w:p>
    <w:p w:rsidRPr="00C809FD" w:rsidR="00A56017" w:rsidP="00A56017" w:rsidRDefault="00F9254D" w14:paraId="3811AFD9" w14:textId="33D95EA2">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Evicted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individuals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without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access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support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other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assistance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options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become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homeless,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including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older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adults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those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underlying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medical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conditions,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who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risk</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severe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illness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from</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general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population.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Seattle-King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County,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5-15%</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people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experiencing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homelessness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between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2018</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2020</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cited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primary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reason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becoming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homeless.</w:t>
      </w:r>
      <w:r w:rsidRPr="00C809FD" w:rsidR="006D33A2">
        <w:rPr>
          <w:rStyle w:val="FootnoteReference"/>
          <w:rFonts w:ascii="Times New Roman" w:hAnsi="Times New Roman" w:cs="Times New Roman"/>
          <w:sz w:val="24"/>
          <w:szCs w:val="24"/>
        </w:rPr>
        <w:footnoteReference w:id="42"/>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Additionally,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some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individuals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families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who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originally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family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friends,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but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subsequently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seek</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homeless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services.</w:t>
      </w:r>
      <w:r w:rsidRPr="00C809FD" w:rsidR="00F17246">
        <w:rPr>
          <w:rFonts w:ascii="Times New Roman" w:hAnsi="Times New Roman" w:cs="Times New Roman"/>
          <w:sz w:val="24"/>
          <w:szCs w:val="24"/>
        </w:rPr>
        <w:t xml:space="preserve"> </w:t>
      </w:r>
      <w:r w:rsidRPr="00C809FD" w:rsidR="00603FA8">
        <w:rPr>
          <w:rFonts w:ascii="Times New Roman" w:hAnsi="Times New Roman" w:cs="Times New Roman"/>
          <w:sz w:val="24"/>
          <w:szCs w:val="24"/>
        </w:rPr>
        <w:t>Data</w:t>
      </w:r>
      <w:r w:rsidRPr="00C809FD" w:rsidR="00F17246">
        <w:rPr>
          <w:rFonts w:ascii="Times New Roman" w:hAnsi="Times New Roman" w:cs="Times New Roman"/>
          <w:sz w:val="24"/>
          <w:szCs w:val="24"/>
        </w:rPr>
        <w:t xml:space="preserve"> </w:t>
      </w:r>
      <w:r w:rsidRPr="00C809FD" w:rsidR="00603FA8">
        <w:rPr>
          <w:rFonts w:ascii="Times New Roman" w:hAnsi="Times New Roman" w:cs="Times New Roman"/>
          <w:sz w:val="24"/>
          <w:szCs w:val="24"/>
        </w:rPr>
        <w:t>collection</w:t>
      </w:r>
      <w:r w:rsidRPr="00C809FD" w:rsidR="00F17246">
        <w:rPr>
          <w:rFonts w:ascii="Times New Roman" w:hAnsi="Times New Roman" w:cs="Times New Roman"/>
          <w:sz w:val="24"/>
          <w:szCs w:val="24"/>
        </w:rPr>
        <w:t xml:space="preserve"> </w:t>
      </w:r>
      <w:r w:rsidRPr="00C809FD" w:rsidR="00603FA8">
        <w:rPr>
          <w:rFonts w:ascii="Times New Roman" w:hAnsi="Times New Roman" w:cs="Times New Roman"/>
          <w:sz w:val="24"/>
          <w:szCs w:val="24"/>
        </w:rPr>
        <w:t>by</w:t>
      </w:r>
      <w:r w:rsidRPr="00C809FD" w:rsidR="00F17246">
        <w:rPr>
          <w:rFonts w:ascii="Times New Roman" w:hAnsi="Times New Roman" w:cs="Times New Roman"/>
          <w:sz w:val="24"/>
          <w:szCs w:val="24"/>
        </w:rPr>
        <w:t xml:space="preserve"> </w:t>
      </w:r>
      <w:r w:rsidRPr="00C809FD" w:rsidR="00603FA8">
        <w:rPr>
          <w:rFonts w:ascii="Times New Roman" w:hAnsi="Times New Roman" w:cs="Times New Roman"/>
          <w:sz w:val="24"/>
          <w:szCs w:val="24"/>
        </w:rPr>
        <w:t>an</w:t>
      </w:r>
      <w:r w:rsidRPr="00C809FD" w:rsidR="00F17246">
        <w:rPr>
          <w:rFonts w:ascii="Times New Roman" w:hAnsi="Times New Roman" w:cs="Times New Roman"/>
          <w:sz w:val="24"/>
          <w:szCs w:val="24"/>
        </w:rPr>
        <w:t xml:space="preserve"> </w:t>
      </w:r>
      <w:r w:rsidRPr="00C809FD" w:rsidR="00603FA8">
        <w:rPr>
          <w:rFonts w:ascii="Times New Roman" w:hAnsi="Times New Roman" w:cs="Times New Roman"/>
          <w:sz w:val="24"/>
          <w:szCs w:val="24"/>
        </w:rPr>
        <w:t>emergency</w:t>
      </w:r>
      <w:r w:rsidRPr="00C809FD" w:rsidR="00F17246">
        <w:rPr>
          <w:rFonts w:ascii="Times New Roman" w:hAnsi="Times New Roman" w:cs="Times New Roman"/>
          <w:sz w:val="24"/>
          <w:szCs w:val="24"/>
        </w:rPr>
        <w:t xml:space="preserve"> </w:t>
      </w:r>
      <w:r w:rsidRPr="00C809FD" w:rsidR="00603FA8">
        <w:rPr>
          <w:rFonts w:ascii="Times New Roman" w:hAnsi="Times New Roman" w:cs="Times New Roman"/>
          <w:sz w:val="24"/>
          <w:szCs w:val="24"/>
        </w:rPr>
        <w:t>shelter</w:t>
      </w:r>
      <w:r w:rsidRPr="00C809FD" w:rsidR="00F17246">
        <w:rPr>
          <w:rFonts w:ascii="Times New Roman" w:hAnsi="Times New Roman" w:cs="Times New Roman"/>
          <w:sz w:val="24"/>
          <w:szCs w:val="24"/>
        </w:rPr>
        <w:t xml:space="preserve"> </w:t>
      </w:r>
      <w:r w:rsidRPr="00C809FD" w:rsidR="00603FA8">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sidR="00603FA8">
        <w:rPr>
          <w:rFonts w:ascii="Times New Roman" w:hAnsi="Times New Roman" w:cs="Times New Roman"/>
          <w:sz w:val="24"/>
          <w:szCs w:val="24"/>
        </w:rPr>
        <w:t>Columbus,</w:t>
      </w:r>
      <w:r w:rsidRPr="00C809FD" w:rsidR="00F17246">
        <w:rPr>
          <w:rFonts w:ascii="Times New Roman" w:hAnsi="Times New Roman" w:cs="Times New Roman"/>
          <w:sz w:val="24"/>
          <w:szCs w:val="24"/>
        </w:rPr>
        <w:t xml:space="preserve"> </w:t>
      </w:r>
      <w:r w:rsidRPr="00C809FD" w:rsidR="00603FA8">
        <w:rPr>
          <w:rFonts w:ascii="Times New Roman" w:hAnsi="Times New Roman" w:cs="Times New Roman"/>
          <w:sz w:val="24"/>
          <w:szCs w:val="24"/>
        </w:rPr>
        <w:t>Ohio,</w:t>
      </w:r>
      <w:r w:rsidRPr="00C809FD" w:rsidR="00F17246">
        <w:rPr>
          <w:rFonts w:ascii="Times New Roman" w:hAnsi="Times New Roman" w:cs="Times New Roman"/>
          <w:sz w:val="24"/>
          <w:szCs w:val="24"/>
        </w:rPr>
        <w:t xml:space="preserve"> </w:t>
      </w:r>
      <w:r w:rsidRPr="00C809FD" w:rsidR="00603FA8">
        <w:rPr>
          <w:rFonts w:ascii="Times New Roman" w:hAnsi="Times New Roman" w:cs="Times New Roman"/>
          <w:sz w:val="24"/>
          <w:szCs w:val="24"/>
        </w:rPr>
        <w:t>showed</w:t>
      </w:r>
      <w:r w:rsidRPr="00C809FD" w:rsidR="00F17246">
        <w:rPr>
          <w:rFonts w:ascii="Times New Roman" w:hAnsi="Times New Roman" w:cs="Times New Roman"/>
          <w:sz w:val="24"/>
          <w:szCs w:val="24"/>
        </w:rPr>
        <w:t xml:space="preserve"> </w:t>
      </w:r>
      <w:r w:rsidRPr="00C809FD" w:rsidR="00603FA8">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sidR="00603FA8">
        <w:rPr>
          <w:rFonts w:ascii="Times New Roman" w:hAnsi="Times New Roman" w:cs="Times New Roman"/>
          <w:sz w:val="24"/>
          <w:szCs w:val="24"/>
        </w:rPr>
        <w:t>35.4%</w:t>
      </w:r>
      <w:r w:rsidRPr="00C809FD" w:rsidR="00F17246">
        <w:rPr>
          <w:rFonts w:ascii="Times New Roman" w:hAnsi="Times New Roman" w:cs="Times New Roman"/>
          <w:sz w:val="24"/>
          <w:szCs w:val="24"/>
        </w:rPr>
        <w:t xml:space="preserve"> </w:t>
      </w:r>
      <w:r w:rsidRPr="00C809FD" w:rsidR="00603FA8">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603FA8">
        <w:rPr>
          <w:rFonts w:ascii="Times New Roman" w:hAnsi="Times New Roman" w:cs="Times New Roman"/>
          <w:sz w:val="24"/>
          <w:szCs w:val="24"/>
        </w:rPr>
        <w:t>families</w:t>
      </w:r>
      <w:r w:rsidRPr="00C809FD" w:rsidR="00F17246">
        <w:rPr>
          <w:rFonts w:ascii="Times New Roman" w:hAnsi="Times New Roman" w:cs="Times New Roman"/>
          <w:sz w:val="24"/>
          <w:szCs w:val="24"/>
        </w:rPr>
        <w:t xml:space="preserve"> </w:t>
      </w:r>
      <w:r w:rsidRPr="00C809FD" w:rsidR="00603FA8">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603FA8">
        <w:rPr>
          <w:rFonts w:ascii="Times New Roman" w:hAnsi="Times New Roman" w:cs="Times New Roman"/>
          <w:sz w:val="24"/>
          <w:szCs w:val="24"/>
        </w:rPr>
        <w:t>11.4%</w:t>
      </w:r>
      <w:r w:rsidRPr="00C809FD" w:rsidR="00F17246">
        <w:rPr>
          <w:rFonts w:ascii="Times New Roman" w:hAnsi="Times New Roman" w:cs="Times New Roman"/>
          <w:sz w:val="24"/>
          <w:szCs w:val="24"/>
        </w:rPr>
        <w:t xml:space="preserve"> </w:t>
      </w:r>
      <w:r w:rsidRPr="00C809FD" w:rsidR="00603FA8">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603FA8">
        <w:rPr>
          <w:rFonts w:ascii="Times New Roman" w:hAnsi="Times New Roman" w:cs="Times New Roman"/>
          <w:sz w:val="24"/>
          <w:szCs w:val="24"/>
        </w:rPr>
        <w:t>single</w:t>
      </w:r>
      <w:r w:rsidRPr="00C809FD" w:rsidR="00F17246">
        <w:rPr>
          <w:rFonts w:ascii="Times New Roman" w:hAnsi="Times New Roman" w:cs="Times New Roman"/>
          <w:sz w:val="24"/>
          <w:szCs w:val="24"/>
        </w:rPr>
        <w:t xml:space="preserve"> </w:t>
      </w:r>
      <w:r w:rsidRPr="00C809FD" w:rsidR="00603FA8">
        <w:rPr>
          <w:rFonts w:ascii="Times New Roman" w:hAnsi="Times New Roman" w:cs="Times New Roman"/>
          <w:sz w:val="24"/>
          <w:szCs w:val="24"/>
        </w:rPr>
        <w:t>adults</w:t>
      </w:r>
      <w:r w:rsidRPr="00C809FD" w:rsidR="00F17246">
        <w:rPr>
          <w:rFonts w:ascii="Times New Roman" w:hAnsi="Times New Roman" w:cs="Times New Roman"/>
          <w:sz w:val="24"/>
          <w:szCs w:val="24"/>
        </w:rPr>
        <w:t xml:space="preserve"> </w:t>
      </w:r>
      <w:r w:rsidRPr="00C809FD" w:rsidR="00603FA8">
        <w:rPr>
          <w:rFonts w:ascii="Times New Roman" w:hAnsi="Times New Roman" w:cs="Times New Roman"/>
          <w:sz w:val="24"/>
          <w:szCs w:val="24"/>
        </w:rPr>
        <w:t>reported</w:t>
      </w:r>
      <w:r w:rsidRPr="00C809FD" w:rsidR="00F17246">
        <w:rPr>
          <w:rFonts w:ascii="Times New Roman" w:hAnsi="Times New Roman" w:cs="Times New Roman"/>
          <w:sz w:val="24"/>
          <w:szCs w:val="24"/>
        </w:rPr>
        <w:t xml:space="preserve"> </w:t>
      </w:r>
      <w:r w:rsidRPr="00C809FD" w:rsidR="00603FA8">
        <w:rPr>
          <w:rFonts w:ascii="Times New Roman" w:hAnsi="Times New Roman" w:cs="Times New Roman"/>
          <w:sz w:val="24"/>
          <w:szCs w:val="24"/>
        </w:rPr>
        <w:t>an</w:t>
      </w:r>
      <w:r w:rsidRPr="00C809FD" w:rsidR="00F17246">
        <w:rPr>
          <w:rFonts w:ascii="Times New Roman" w:hAnsi="Times New Roman" w:cs="Times New Roman"/>
          <w:sz w:val="24"/>
          <w:szCs w:val="24"/>
        </w:rPr>
        <w:t xml:space="preserve"> </w:t>
      </w:r>
      <w:r w:rsidRPr="00C809FD" w:rsidR="00603FA8">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sidR="00603FA8">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sidR="00603FA8">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603FA8">
        <w:rPr>
          <w:rFonts w:ascii="Times New Roman" w:hAnsi="Times New Roman" w:cs="Times New Roman"/>
          <w:sz w:val="24"/>
          <w:szCs w:val="24"/>
        </w:rPr>
        <w:t>primary</w:t>
      </w:r>
      <w:r w:rsidRPr="00C809FD" w:rsidR="00F17246">
        <w:rPr>
          <w:rFonts w:ascii="Times New Roman" w:hAnsi="Times New Roman" w:cs="Times New Roman"/>
          <w:sz w:val="24"/>
          <w:szCs w:val="24"/>
        </w:rPr>
        <w:t xml:space="preserve"> </w:t>
      </w:r>
      <w:r w:rsidRPr="00C809FD" w:rsidR="00603FA8">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sidR="00603FA8">
        <w:rPr>
          <w:rFonts w:ascii="Times New Roman" w:hAnsi="Times New Roman" w:cs="Times New Roman"/>
          <w:sz w:val="24"/>
          <w:szCs w:val="24"/>
        </w:rPr>
        <w:t>secondary</w:t>
      </w:r>
      <w:r w:rsidRPr="00C809FD" w:rsidR="00F17246">
        <w:rPr>
          <w:rFonts w:ascii="Times New Roman" w:hAnsi="Times New Roman" w:cs="Times New Roman"/>
          <w:sz w:val="24"/>
          <w:szCs w:val="24"/>
        </w:rPr>
        <w:t xml:space="preserve"> </w:t>
      </w:r>
      <w:r w:rsidRPr="00C809FD" w:rsidR="00603FA8">
        <w:rPr>
          <w:rFonts w:ascii="Times New Roman" w:hAnsi="Times New Roman" w:cs="Times New Roman"/>
          <w:sz w:val="24"/>
          <w:szCs w:val="24"/>
        </w:rPr>
        <w:t>reason</w:t>
      </w:r>
      <w:r w:rsidRPr="00C809FD" w:rsidR="00F17246">
        <w:rPr>
          <w:rFonts w:ascii="Times New Roman" w:hAnsi="Times New Roman" w:cs="Times New Roman"/>
          <w:sz w:val="24"/>
          <w:szCs w:val="24"/>
        </w:rPr>
        <w:t xml:space="preserve"> </w:t>
      </w:r>
      <w:r w:rsidRPr="00C809FD" w:rsidR="00603FA8">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sidR="00603FA8">
        <w:rPr>
          <w:rFonts w:ascii="Times New Roman" w:hAnsi="Times New Roman" w:cs="Times New Roman"/>
          <w:sz w:val="24"/>
          <w:szCs w:val="24"/>
        </w:rPr>
        <w:t>their</w:t>
      </w:r>
      <w:r w:rsidRPr="00C809FD" w:rsidR="00F17246">
        <w:rPr>
          <w:rFonts w:ascii="Times New Roman" w:hAnsi="Times New Roman" w:cs="Times New Roman"/>
          <w:sz w:val="24"/>
          <w:szCs w:val="24"/>
        </w:rPr>
        <w:t xml:space="preserve"> </w:t>
      </w:r>
      <w:r w:rsidRPr="00C809FD" w:rsidR="00603FA8">
        <w:rPr>
          <w:rFonts w:ascii="Times New Roman" w:hAnsi="Times New Roman" w:cs="Times New Roman"/>
          <w:sz w:val="24"/>
          <w:szCs w:val="24"/>
        </w:rPr>
        <w:t>seeking</w:t>
      </w:r>
      <w:r w:rsidRPr="00C809FD" w:rsidR="00F17246">
        <w:rPr>
          <w:rFonts w:ascii="Times New Roman" w:hAnsi="Times New Roman" w:cs="Times New Roman"/>
          <w:sz w:val="24"/>
          <w:szCs w:val="24"/>
        </w:rPr>
        <w:t xml:space="preserve"> </w:t>
      </w:r>
      <w:r w:rsidRPr="00C809FD" w:rsidR="00603FA8">
        <w:rPr>
          <w:rFonts w:ascii="Times New Roman" w:hAnsi="Times New Roman" w:cs="Times New Roman"/>
          <w:sz w:val="24"/>
          <w:szCs w:val="24"/>
        </w:rPr>
        <w:t>shelter.</w:t>
      </w:r>
      <w:r w:rsidRPr="00C809FD" w:rsidR="00F17246">
        <w:rPr>
          <w:rStyle w:val="FootnoteReference"/>
          <w:rFonts w:ascii="Times New Roman" w:hAnsi="Times New Roman" w:cs="Times New Roman"/>
          <w:sz w:val="24"/>
          <w:szCs w:val="24"/>
        </w:rPr>
        <w:t xml:space="preserve"> </w:t>
      </w:r>
      <w:r w:rsidRPr="00C809FD" w:rsidR="00DE1582">
        <w:rPr>
          <w:rStyle w:val="FootnoteReference"/>
          <w:rFonts w:ascii="Times New Roman" w:hAnsi="Times New Roman" w:cs="Times New Roman"/>
          <w:sz w:val="24"/>
          <w:szCs w:val="24"/>
        </w:rPr>
        <w:footnoteReference w:id="43"/>
      </w:r>
    </w:p>
    <w:p w:rsidRPr="00C809FD" w:rsidR="00C85B77" w:rsidP="0012191A" w:rsidRDefault="00C85B77" w14:paraId="1EEB5625" w14:textId="77777777">
      <w:pPr>
        <w:spacing w:after="0" w:line="240" w:lineRule="auto"/>
        <w:rPr>
          <w:rFonts w:ascii="Times New Roman" w:hAnsi="Times New Roman" w:cs="Times New Roman"/>
          <w:sz w:val="24"/>
          <w:szCs w:val="24"/>
        </w:rPr>
      </w:pPr>
    </w:p>
    <w:p w:rsidRPr="00C809FD" w:rsidR="00A56017" w:rsidP="00A56017" w:rsidRDefault="00F9254D" w14:paraId="5CAAF9A5" w14:textId="4C92AF2C">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Extensive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outbreaks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have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been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identified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homeless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shelters.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Seattle,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Washington,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network</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three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related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homeless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shelters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experienced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outbreak</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43</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cases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among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residents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staff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members.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Boston,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Massachusetts,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universal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testing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single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shelter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revealed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147</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cases,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representing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36%</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shelter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residents.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testing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single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shelter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Francisco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identification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101</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cases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(67%</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those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tested).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Data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from</w:t>
      </w:r>
      <w:r w:rsidRPr="00C809FD" w:rsidR="00F17246">
        <w:rPr>
          <w:rFonts w:ascii="Times New Roman" w:hAnsi="Times New Roman" w:cs="Times New Roman"/>
          <w:sz w:val="24"/>
          <w:szCs w:val="24"/>
        </w:rPr>
        <w:t xml:space="preserve"> </w:t>
      </w:r>
      <w:r w:rsidRPr="00C809FD" w:rsidR="005D75B4">
        <w:rPr>
          <w:rFonts w:ascii="Times New Roman" w:hAnsi="Times New Roman" w:cs="Times New Roman"/>
          <w:sz w:val="24"/>
          <w:szCs w:val="24"/>
        </w:rPr>
        <w:t>634</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universal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diagnostic</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testing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events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homeless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shelters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21</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states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show</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average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6%</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positivity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among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shelter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clients.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Data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comparing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incidence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severity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among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people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experiencing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homelessness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directly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general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population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lastRenderedPageBreak/>
        <w:t>limited.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However,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during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15-day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period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outbreak</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Boston,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researchers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estimated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cumulative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incidence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46.3</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cases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1000</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persons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experiencing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homelessness,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compared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1.9</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cases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1000</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among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Massachusetts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adults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(pre-print).</w:t>
      </w:r>
      <w:r w:rsidRPr="00C809FD" w:rsidR="00F17246">
        <w:rPr>
          <w:rFonts w:ascii="Times New Roman" w:hAnsi="Times New Roman" w:cs="Times New Roman"/>
          <w:sz w:val="24"/>
          <w:szCs w:val="24"/>
        </w:rPr>
        <w:t xml:space="preserve"> </w:t>
      </w:r>
    </w:p>
    <w:p w:rsidRPr="00C809FD" w:rsidR="00C85B77" w:rsidP="0012191A" w:rsidRDefault="00C85B77" w14:paraId="598A8407" w14:textId="77777777">
      <w:pPr>
        <w:spacing w:after="0" w:line="240" w:lineRule="auto"/>
        <w:rPr>
          <w:rFonts w:ascii="Times New Roman" w:hAnsi="Times New Roman" w:cs="Times New Roman"/>
          <w:sz w:val="24"/>
          <w:szCs w:val="24"/>
        </w:rPr>
      </w:pPr>
    </w:p>
    <w:p w:rsidRPr="00C809FD" w:rsidR="00A56017" w:rsidP="00A56017" w:rsidRDefault="003807FE" w14:paraId="26381931" w14:textId="22DB8FA9">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 xml:space="preserve">Among other things, </w:t>
      </w:r>
      <w:r w:rsidRPr="00C809FD" w:rsidR="00F9254D">
        <w:rPr>
          <w:rFonts w:ascii="Times New Roman" w:hAnsi="Times New Roman" w:cs="Times New Roman"/>
          <w:sz w:val="24"/>
          <w:szCs w:val="24"/>
        </w:rPr>
        <w:t>CDC</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guidance</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recommends</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increasing</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physical</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distance</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between</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beds</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homeless</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shelters</w:t>
      </w:r>
      <w:r w:rsidRPr="00C809FD" w:rsidR="00F4116D">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F4116D">
        <w:rPr>
          <w:rFonts w:ascii="Times New Roman" w:hAnsi="Times New Roman" w:cs="Times New Roman"/>
          <w:sz w:val="24"/>
          <w:szCs w:val="24"/>
        </w:rPr>
        <w:t>which</w:t>
      </w:r>
      <w:r w:rsidRPr="00C809FD" w:rsidR="00F17246">
        <w:rPr>
          <w:rFonts w:ascii="Times New Roman" w:hAnsi="Times New Roman" w:cs="Times New Roman"/>
          <w:sz w:val="24"/>
          <w:szCs w:val="24"/>
        </w:rPr>
        <w:t xml:space="preserve"> </w:t>
      </w:r>
      <w:r w:rsidRPr="00C809FD" w:rsidR="00962618">
        <w:rPr>
          <w:rFonts w:ascii="Times New Roman" w:hAnsi="Times New Roman" w:cs="Times New Roman"/>
          <w:sz w:val="24"/>
          <w:szCs w:val="24"/>
        </w:rPr>
        <w:t>is</w:t>
      </w:r>
      <w:r w:rsidRPr="00C809FD" w:rsidR="00F17246">
        <w:rPr>
          <w:rFonts w:ascii="Times New Roman" w:hAnsi="Times New Roman" w:cs="Times New Roman"/>
          <w:sz w:val="24"/>
          <w:szCs w:val="24"/>
        </w:rPr>
        <w:t xml:space="preserve"> </w:t>
      </w:r>
      <w:r w:rsidRPr="00C809FD" w:rsidR="00962618">
        <w:rPr>
          <w:rFonts w:ascii="Times New Roman" w:hAnsi="Times New Roman" w:cs="Times New Roman"/>
          <w:sz w:val="24"/>
          <w:szCs w:val="24"/>
        </w:rPr>
        <w:t>likely</w:t>
      </w:r>
      <w:r w:rsidRPr="00C809FD" w:rsidR="00F17246">
        <w:rPr>
          <w:rFonts w:ascii="Times New Roman" w:hAnsi="Times New Roman" w:cs="Times New Roman"/>
          <w:sz w:val="24"/>
          <w:szCs w:val="24"/>
        </w:rPr>
        <w:t xml:space="preserve"> </w:t>
      </w:r>
      <w:r w:rsidRPr="00C809FD" w:rsidR="00962618">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F4116D">
        <w:rPr>
          <w:rFonts w:ascii="Times New Roman" w:hAnsi="Times New Roman" w:cs="Times New Roman"/>
          <w:sz w:val="24"/>
          <w:szCs w:val="24"/>
        </w:rPr>
        <w:t>decrease</w:t>
      </w:r>
      <w:r w:rsidRPr="00C809FD" w:rsidR="00F17246">
        <w:rPr>
          <w:rFonts w:ascii="Times New Roman" w:hAnsi="Times New Roman" w:cs="Times New Roman"/>
          <w:sz w:val="24"/>
          <w:szCs w:val="24"/>
        </w:rPr>
        <w:t xml:space="preserve"> </w:t>
      </w:r>
      <w:r w:rsidRPr="00C809FD" w:rsidR="00F4116D">
        <w:rPr>
          <w:rFonts w:ascii="Times New Roman" w:hAnsi="Times New Roman" w:cs="Times New Roman"/>
          <w:sz w:val="24"/>
          <w:szCs w:val="24"/>
        </w:rPr>
        <w:t>capacity,</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while</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community</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transmission</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is</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occurring</w:t>
      </w:r>
      <w:r w:rsidRPr="00C809FD" w:rsidR="00F9254D">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adhere</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guidance,</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shelters</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have</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limited</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number</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people</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served</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throughout</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United</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States.</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many</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places,</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considerably</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fewer</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beds</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are</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available</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individuals</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who</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become</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homeless.</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Shelters</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do</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not</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adhere</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guidance,</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operate</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at</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ordinary</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increased</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occupancy,</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are</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at</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greater</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risk</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types</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outbreaks</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described</w:t>
      </w:r>
      <w:r w:rsidRPr="00C809FD" w:rsidR="00F17246">
        <w:rPr>
          <w:rFonts w:ascii="Times New Roman" w:hAnsi="Times New Roman" w:cs="Times New Roman"/>
          <w:sz w:val="24"/>
          <w:szCs w:val="24"/>
        </w:rPr>
        <w:t xml:space="preserve"> </w:t>
      </w:r>
      <w:r w:rsidRPr="00C809FD" w:rsidR="00F9254D">
        <w:rPr>
          <w:rFonts w:ascii="Times New Roman" w:hAnsi="Times New Roman" w:cs="Times New Roman"/>
          <w:sz w:val="24"/>
          <w:szCs w:val="24"/>
        </w:rPr>
        <w:t>above.</w:t>
      </w:r>
      <w:r w:rsidRPr="00C809FD" w:rsidR="00F17246">
        <w:rPr>
          <w:rFonts w:ascii="Times New Roman" w:hAnsi="Times New Roman" w:cs="Times New Roman"/>
          <w:sz w:val="24"/>
          <w:szCs w:val="24"/>
        </w:rPr>
        <w:t xml:space="preserve"> </w:t>
      </w:r>
    </w:p>
    <w:p w:rsidRPr="00C809FD" w:rsidR="00C85B77" w:rsidP="0012191A" w:rsidRDefault="00C85B77" w14:paraId="0E17010B" w14:textId="77777777">
      <w:pPr>
        <w:spacing w:after="0" w:line="240" w:lineRule="auto"/>
        <w:rPr>
          <w:rFonts w:ascii="Times New Roman" w:hAnsi="Times New Roman" w:cs="Times New Roman"/>
          <w:sz w:val="24"/>
          <w:szCs w:val="24"/>
        </w:rPr>
      </w:pPr>
    </w:p>
    <w:p w:rsidRPr="00C809FD" w:rsidR="00A56017" w:rsidP="00A56017" w:rsidRDefault="00641A66" w14:paraId="7099BE48" w14:textId="771558CA">
      <w:pPr>
        <w:spacing w:after="0" w:line="240" w:lineRule="auto"/>
        <w:ind w:firstLine="720"/>
        <w:rPr>
          <w:rFonts w:ascii="Times New Roman" w:hAnsi="Times New Roman" w:cs="Times New Roman"/>
          <w:i/>
          <w:smallCaps/>
          <w:sz w:val="24"/>
          <w:szCs w:val="24"/>
        </w:rPr>
      </w:pPr>
      <w:r w:rsidRPr="00C809FD">
        <w:rPr>
          <w:rFonts w:ascii="Times New Roman" w:hAnsi="Times New Roman" w:cs="Times New Roman"/>
          <w:i/>
          <w:smallCaps/>
          <w:sz w:val="24"/>
          <w:szCs w:val="24"/>
        </w:rPr>
        <w:t>Application of COVID-19 Prevention Strategies Based on Community Transmission</w:t>
      </w:r>
    </w:p>
    <w:p w:rsidRPr="00C809FD" w:rsidR="00C85B77" w:rsidP="0012191A" w:rsidRDefault="00C85B77" w14:paraId="551FF38A" w14:textId="77777777">
      <w:pPr>
        <w:spacing w:after="0" w:line="240" w:lineRule="auto"/>
        <w:ind w:firstLine="720"/>
        <w:rPr>
          <w:rFonts w:ascii="Times New Roman" w:hAnsi="Times New Roman" w:cs="Times New Roman"/>
          <w:i/>
          <w:smallCaps/>
          <w:sz w:val="24"/>
          <w:szCs w:val="24"/>
        </w:rPr>
      </w:pPr>
    </w:p>
    <w:p w:rsidRPr="00C809FD" w:rsidR="00A56017" w:rsidP="00A56017" w:rsidRDefault="007A4AAE" w14:paraId="789B60AC" w14:textId="204F242F">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 xml:space="preserve">CDC recommends strengthening or adding effective COVID-19 mitigation strategies in communities with considerable transmission risk. As discussed above, CDC guidance specifies that everyone, regardless of vaccination status, </w:t>
      </w:r>
      <w:r w:rsidRPr="00C809FD" w:rsidR="007B3B13">
        <w:rPr>
          <w:rFonts w:ascii="Times New Roman" w:hAnsi="Times New Roman" w:cs="Times New Roman"/>
          <w:sz w:val="24"/>
          <w:szCs w:val="24"/>
        </w:rPr>
        <w:t xml:space="preserve">should </w:t>
      </w:r>
      <w:r w:rsidRPr="00C809FD">
        <w:rPr>
          <w:rFonts w:ascii="Times New Roman" w:hAnsi="Times New Roman" w:cs="Times New Roman"/>
          <w:sz w:val="24"/>
          <w:szCs w:val="24"/>
        </w:rPr>
        <w:t xml:space="preserve">wear masks in indoor and public settings in communities experiencing substantial </w:t>
      </w:r>
      <w:r w:rsidRPr="00C809FD" w:rsidR="00387FC0">
        <w:rPr>
          <w:rFonts w:ascii="Times New Roman" w:hAnsi="Times New Roman" w:cs="Times New Roman"/>
          <w:sz w:val="24"/>
          <w:szCs w:val="24"/>
        </w:rPr>
        <w:t xml:space="preserve">or </w:t>
      </w:r>
      <w:r w:rsidRPr="00C809FD">
        <w:rPr>
          <w:rFonts w:ascii="Times New Roman" w:hAnsi="Times New Roman" w:cs="Times New Roman"/>
          <w:sz w:val="24"/>
          <w:szCs w:val="24"/>
        </w:rPr>
        <w:t xml:space="preserve">high rates of community transmission. </w:t>
      </w:r>
      <w:r w:rsidRPr="00C809FD" w:rsidR="00656EDC">
        <w:rPr>
          <w:rFonts w:ascii="Times New Roman" w:hAnsi="Times New Roman" w:cs="Times New Roman"/>
          <w:sz w:val="24"/>
          <w:szCs w:val="24"/>
        </w:rPr>
        <w:t xml:space="preserve">Similarly, </w:t>
      </w:r>
      <w:r w:rsidRPr="00C809FD" w:rsidR="00752099">
        <w:rPr>
          <w:rFonts w:ascii="Times New Roman" w:hAnsi="Times New Roman" w:cs="Times New Roman"/>
          <w:sz w:val="24"/>
          <w:szCs w:val="24"/>
        </w:rPr>
        <w:t>CDC guidance for homeless shelters</w:t>
      </w:r>
      <w:r w:rsidRPr="00C809FD" w:rsidR="00BB07D1">
        <w:rPr>
          <w:rFonts w:ascii="Times New Roman" w:hAnsi="Times New Roman" w:cs="Times New Roman"/>
          <w:sz w:val="24"/>
          <w:szCs w:val="24"/>
        </w:rPr>
        <w:t xml:space="preserve"> recommends </w:t>
      </w:r>
      <w:r w:rsidRPr="00C809FD" w:rsidR="003807FE">
        <w:rPr>
          <w:rFonts w:ascii="Times New Roman" w:hAnsi="Times New Roman" w:cs="Times New Roman"/>
          <w:sz w:val="24"/>
          <w:szCs w:val="24"/>
        </w:rPr>
        <w:t>maintaining</w:t>
      </w:r>
      <w:r w:rsidRPr="00C809FD" w:rsidR="0049449F">
        <w:rPr>
          <w:rFonts w:ascii="Times New Roman" w:hAnsi="Times New Roman" w:cs="Times New Roman"/>
          <w:sz w:val="24"/>
          <w:szCs w:val="24"/>
        </w:rPr>
        <w:t xml:space="preserve"> </w:t>
      </w:r>
      <w:r w:rsidRPr="00C809FD" w:rsidR="00D3338F">
        <w:rPr>
          <w:rFonts w:ascii="Times New Roman" w:hAnsi="Times New Roman" w:cs="Times New Roman"/>
          <w:sz w:val="24"/>
          <w:szCs w:val="24"/>
        </w:rPr>
        <w:t xml:space="preserve">layered </w:t>
      </w:r>
      <w:r w:rsidRPr="00C809FD" w:rsidR="0049449F">
        <w:rPr>
          <w:rFonts w:ascii="Times New Roman" w:hAnsi="Times New Roman" w:cs="Times New Roman"/>
          <w:sz w:val="24"/>
          <w:szCs w:val="24"/>
        </w:rPr>
        <w:t>COVID-19 precautions</w:t>
      </w:r>
      <w:r w:rsidRPr="00C809FD" w:rsidR="00E70022">
        <w:rPr>
          <w:rFonts w:ascii="Times New Roman" w:hAnsi="Times New Roman" w:cs="Times New Roman"/>
          <w:sz w:val="24"/>
          <w:szCs w:val="24"/>
        </w:rPr>
        <w:t xml:space="preserve"> as </w:t>
      </w:r>
      <w:r w:rsidRPr="00C809FD" w:rsidR="004E612D">
        <w:rPr>
          <w:rFonts w:ascii="Times New Roman" w:hAnsi="Times New Roman" w:cs="Times New Roman"/>
          <w:sz w:val="24"/>
          <w:szCs w:val="24"/>
        </w:rPr>
        <w:t xml:space="preserve">long as community transmission is </w:t>
      </w:r>
      <w:r w:rsidRPr="00C809FD" w:rsidR="00980D97">
        <w:rPr>
          <w:rFonts w:ascii="Times New Roman" w:hAnsi="Times New Roman" w:cs="Times New Roman"/>
          <w:sz w:val="24"/>
          <w:szCs w:val="24"/>
        </w:rPr>
        <w:t>occurring</w:t>
      </w:r>
      <w:r w:rsidRPr="00C809FD" w:rsidR="00853E09">
        <w:rPr>
          <w:rFonts w:ascii="Times New Roman" w:hAnsi="Times New Roman" w:cs="Times New Roman"/>
          <w:sz w:val="24"/>
          <w:szCs w:val="24"/>
        </w:rPr>
        <w:t xml:space="preserve"> and provides options for </w:t>
      </w:r>
      <w:r w:rsidRPr="00C809FD" w:rsidR="00B3304E">
        <w:rPr>
          <w:rFonts w:ascii="Times New Roman" w:hAnsi="Times New Roman" w:cs="Times New Roman"/>
          <w:sz w:val="24"/>
          <w:szCs w:val="24"/>
        </w:rPr>
        <w:t>scaling back precautions when</w:t>
      </w:r>
      <w:r w:rsidRPr="00C809FD" w:rsidR="00980D97">
        <w:rPr>
          <w:rFonts w:ascii="Times New Roman" w:hAnsi="Times New Roman" w:cs="Times New Roman"/>
          <w:sz w:val="24"/>
          <w:szCs w:val="24"/>
        </w:rPr>
        <w:t xml:space="preserve"> </w:t>
      </w:r>
      <w:r w:rsidRPr="00C809FD" w:rsidR="00FF3957">
        <w:rPr>
          <w:rFonts w:ascii="Times New Roman" w:hAnsi="Times New Roman" w:cs="Times New Roman"/>
          <w:sz w:val="24"/>
          <w:szCs w:val="24"/>
        </w:rPr>
        <w:t>community transmission</w:t>
      </w:r>
      <w:r w:rsidRPr="00C809FD" w:rsidR="000B79D7">
        <w:rPr>
          <w:rFonts w:ascii="Times New Roman" w:hAnsi="Times New Roman" w:cs="Times New Roman"/>
          <w:sz w:val="24"/>
          <w:szCs w:val="24"/>
        </w:rPr>
        <w:t xml:space="preserve"> is low.</w:t>
      </w:r>
      <w:r w:rsidRPr="00C809FD" w:rsidR="0099428A">
        <w:rPr>
          <w:rStyle w:val="FootnoteReference"/>
          <w:rFonts w:ascii="Times New Roman" w:hAnsi="Times New Roman" w:cs="Times New Roman"/>
          <w:sz w:val="24"/>
          <w:szCs w:val="24"/>
        </w:rPr>
        <w:footnoteReference w:id="44"/>
      </w:r>
      <w:r w:rsidRPr="00C809FD" w:rsidR="000B79D7">
        <w:rPr>
          <w:rFonts w:ascii="Times New Roman" w:hAnsi="Times New Roman" w:cs="Times New Roman"/>
          <w:sz w:val="24"/>
          <w:szCs w:val="24"/>
        </w:rPr>
        <w:t xml:space="preserve"> </w:t>
      </w:r>
    </w:p>
    <w:p w:rsidRPr="00C809FD" w:rsidR="00C85B77" w:rsidP="0012191A" w:rsidRDefault="00C85B77" w14:paraId="5A6F3C1A" w14:textId="77777777">
      <w:pPr>
        <w:spacing w:after="0" w:line="240" w:lineRule="auto"/>
        <w:rPr>
          <w:rFonts w:ascii="Times New Roman" w:hAnsi="Times New Roman" w:cs="Times New Roman"/>
          <w:sz w:val="24"/>
          <w:szCs w:val="24"/>
        </w:rPr>
      </w:pPr>
    </w:p>
    <w:p w:rsidRPr="00C809FD" w:rsidR="00A56017" w:rsidP="00A56017" w:rsidRDefault="00897566" w14:paraId="358F3C25" w14:textId="06A841C6">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 xml:space="preserve">Eviction moratoria represent a </w:t>
      </w:r>
      <w:r w:rsidRPr="00C809FD" w:rsidR="00021499">
        <w:rPr>
          <w:rFonts w:ascii="Times New Roman" w:hAnsi="Times New Roman" w:cs="Times New Roman"/>
          <w:sz w:val="24"/>
          <w:szCs w:val="24"/>
        </w:rPr>
        <w:t>COVID-19 transmission pre</w:t>
      </w:r>
      <w:r w:rsidRPr="00C809FD" w:rsidR="002F483A">
        <w:rPr>
          <w:rFonts w:ascii="Times New Roman" w:hAnsi="Times New Roman" w:cs="Times New Roman"/>
          <w:sz w:val="24"/>
          <w:szCs w:val="24"/>
        </w:rPr>
        <w:t xml:space="preserve">vention measure that can similarly be </w:t>
      </w:r>
      <w:r w:rsidRPr="00C809FD" w:rsidR="006659A4">
        <w:rPr>
          <w:rFonts w:ascii="Times New Roman" w:hAnsi="Times New Roman" w:cs="Times New Roman"/>
          <w:sz w:val="24"/>
          <w:szCs w:val="24"/>
        </w:rPr>
        <w:t>applied when the epidemiological context is appropriate</w:t>
      </w:r>
      <w:r w:rsidRPr="00C809FD" w:rsidR="009D7F28">
        <w:rPr>
          <w:rFonts w:ascii="Times New Roman" w:hAnsi="Times New Roman" w:cs="Times New Roman"/>
          <w:sz w:val="24"/>
          <w:szCs w:val="24"/>
        </w:rPr>
        <w:t>, for example in communities with substantial or high transmission of COVID-19.</w:t>
      </w:r>
      <w:r w:rsidRPr="00C809FD" w:rsidR="005328EF">
        <w:rPr>
          <w:rStyle w:val="FootnoteReference"/>
          <w:rFonts w:ascii="Times New Roman" w:hAnsi="Times New Roman" w:cs="Times New Roman"/>
          <w:sz w:val="24"/>
          <w:szCs w:val="24"/>
        </w:rPr>
        <w:footnoteReference w:id="45"/>
      </w:r>
      <w:r w:rsidRPr="00C809FD" w:rsidR="006659A4">
        <w:rPr>
          <w:rFonts w:ascii="Times New Roman" w:hAnsi="Times New Roman" w:cs="Times New Roman"/>
          <w:sz w:val="24"/>
          <w:szCs w:val="24"/>
        </w:rPr>
        <w:t xml:space="preserve"> </w:t>
      </w:r>
      <w:r w:rsidRPr="00C809FD" w:rsidR="00EF6C40">
        <w:rPr>
          <w:rFonts w:ascii="Times New Roman" w:hAnsi="Times New Roman" w:cs="Times New Roman"/>
          <w:sz w:val="24"/>
          <w:szCs w:val="24"/>
        </w:rPr>
        <w:t xml:space="preserve">Prevention strategies </w:t>
      </w:r>
      <w:r w:rsidRPr="00C809FD" w:rsidR="002D3FBC">
        <w:rPr>
          <w:rFonts w:ascii="Times New Roman" w:hAnsi="Times New Roman" w:cs="Times New Roman"/>
          <w:sz w:val="24"/>
          <w:szCs w:val="24"/>
        </w:rPr>
        <w:t xml:space="preserve">like these </w:t>
      </w:r>
      <w:r w:rsidRPr="00C809FD" w:rsidR="00EF6C40">
        <w:rPr>
          <w:rFonts w:ascii="Times New Roman" w:hAnsi="Times New Roman" w:cs="Times New Roman"/>
          <w:sz w:val="24"/>
          <w:szCs w:val="24"/>
        </w:rPr>
        <w:t xml:space="preserve">should only be relaxed or lifted after </w:t>
      </w:r>
      <w:r w:rsidRPr="00C809FD" w:rsidR="003210EA">
        <w:rPr>
          <w:rFonts w:ascii="Times New Roman" w:hAnsi="Times New Roman" w:cs="Times New Roman"/>
          <w:sz w:val="24"/>
          <w:szCs w:val="24"/>
        </w:rPr>
        <w:t>two</w:t>
      </w:r>
      <w:r w:rsidRPr="00C809FD" w:rsidR="00EF6C40">
        <w:rPr>
          <w:rFonts w:ascii="Times New Roman" w:hAnsi="Times New Roman" w:cs="Times New Roman"/>
          <w:sz w:val="24"/>
          <w:szCs w:val="24"/>
        </w:rPr>
        <w:t xml:space="preserve"> weeks of continuous sustained improvement in the level of community transmission. In areas with low or no SARS-CoV-2 transmission and with testing capacity in place to detect early introduction or increases in spread of the virus, layered prevention strategies might be removed one at a time while monitoring closely for any evidence that COVID-19 cases are increasing.</w:t>
      </w:r>
      <w:r w:rsidRPr="00C809FD" w:rsidR="00064277">
        <w:rPr>
          <w:rFonts w:ascii="Times New Roman" w:hAnsi="Times New Roman" w:cs="Times New Roman"/>
          <w:sz w:val="24"/>
          <w:szCs w:val="24"/>
        </w:rPr>
        <w:t xml:space="preserve"> </w:t>
      </w:r>
      <w:r w:rsidRPr="00C809FD" w:rsidR="00EF6C40">
        <w:rPr>
          <w:rFonts w:ascii="Times New Roman" w:hAnsi="Times New Roman" w:cs="Times New Roman"/>
          <w:sz w:val="24"/>
          <w:szCs w:val="24"/>
        </w:rPr>
        <w:t>Decisions to add or remove prevention strategies should be based on local data and public health recommendations. The emergence of more transmissible SARS-CoV-2 variants, including Delta, increases the urgency for public health agencies and other organizations to collaboratively monitor the status of the pandemic in their communities and continue to apply layered prevention strategies.</w:t>
      </w:r>
    </w:p>
    <w:p w:rsidRPr="00C809FD" w:rsidR="00C85B77" w:rsidP="0012191A" w:rsidRDefault="00C85B77" w14:paraId="2A4E737A" w14:textId="77777777">
      <w:pPr>
        <w:spacing w:after="0" w:line="240" w:lineRule="auto"/>
        <w:rPr>
          <w:rFonts w:ascii="Times New Roman" w:hAnsi="Times New Roman" w:cs="Times New Roman"/>
          <w:sz w:val="24"/>
          <w:szCs w:val="24"/>
        </w:rPr>
      </w:pPr>
    </w:p>
    <w:p w:rsidRPr="00C809FD" w:rsidR="00A56017" w:rsidP="00A56017" w:rsidRDefault="00EE50D8" w14:paraId="222F7D2E" w14:textId="3AF2F701">
      <w:pPr>
        <w:spacing w:after="0" w:line="240" w:lineRule="auto"/>
        <w:ind w:left="720"/>
        <w:rPr>
          <w:rFonts w:ascii="Times New Roman" w:hAnsi="Times New Roman" w:cs="Times New Roman"/>
          <w:i/>
          <w:smallCaps/>
          <w:sz w:val="24"/>
          <w:szCs w:val="24"/>
        </w:rPr>
      </w:pPr>
      <w:r w:rsidRPr="00C809FD">
        <w:rPr>
          <w:rFonts w:ascii="Times New Roman" w:hAnsi="Times New Roman" w:cs="Times New Roman"/>
          <w:i/>
          <w:smallCaps/>
          <w:sz w:val="24"/>
          <w:szCs w:val="24"/>
        </w:rPr>
        <w:t>Persons</w:t>
      </w:r>
      <w:r w:rsidRPr="00C809FD" w:rsidR="00F17246">
        <w:rPr>
          <w:rFonts w:ascii="Times New Roman" w:hAnsi="Times New Roman" w:cs="Times New Roman"/>
          <w:i/>
          <w:smallCaps/>
          <w:sz w:val="24"/>
          <w:szCs w:val="24"/>
        </w:rPr>
        <w:t xml:space="preserve"> </w:t>
      </w:r>
      <w:r w:rsidRPr="00C809FD">
        <w:rPr>
          <w:rFonts w:ascii="Times New Roman" w:hAnsi="Times New Roman" w:cs="Times New Roman"/>
          <w:i/>
          <w:smallCaps/>
          <w:sz w:val="24"/>
          <w:szCs w:val="24"/>
        </w:rPr>
        <w:t>at</w:t>
      </w:r>
      <w:r w:rsidRPr="00C809FD" w:rsidR="00F17246">
        <w:rPr>
          <w:rFonts w:ascii="Times New Roman" w:hAnsi="Times New Roman" w:cs="Times New Roman"/>
          <w:i/>
          <w:smallCaps/>
          <w:sz w:val="24"/>
          <w:szCs w:val="24"/>
        </w:rPr>
        <w:t xml:space="preserve"> </w:t>
      </w:r>
      <w:r w:rsidRPr="00C809FD">
        <w:rPr>
          <w:rFonts w:ascii="Times New Roman" w:hAnsi="Times New Roman" w:cs="Times New Roman"/>
          <w:i/>
          <w:smallCaps/>
          <w:sz w:val="24"/>
          <w:szCs w:val="24"/>
        </w:rPr>
        <w:t>Higher</w:t>
      </w:r>
      <w:r w:rsidRPr="00C809FD" w:rsidR="00F17246">
        <w:rPr>
          <w:rFonts w:ascii="Times New Roman" w:hAnsi="Times New Roman" w:cs="Times New Roman"/>
          <w:i/>
          <w:smallCaps/>
          <w:sz w:val="24"/>
          <w:szCs w:val="24"/>
        </w:rPr>
        <w:t xml:space="preserve"> </w:t>
      </w:r>
      <w:r w:rsidRPr="00C809FD">
        <w:rPr>
          <w:rFonts w:ascii="Times New Roman" w:hAnsi="Times New Roman" w:cs="Times New Roman"/>
          <w:i/>
          <w:smallCaps/>
          <w:sz w:val="24"/>
          <w:szCs w:val="24"/>
        </w:rPr>
        <w:t>Risk</w:t>
      </w:r>
      <w:r w:rsidRPr="00C809FD" w:rsidR="00F17246">
        <w:rPr>
          <w:rFonts w:ascii="Times New Roman" w:hAnsi="Times New Roman" w:cs="Times New Roman"/>
          <w:i/>
          <w:smallCaps/>
          <w:sz w:val="24"/>
          <w:szCs w:val="24"/>
        </w:rPr>
        <w:t xml:space="preserve"> </w:t>
      </w:r>
      <w:r w:rsidRPr="00C809FD">
        <w:rPr>
          <w:rFonts w:ascii="Times New Roman" w:hAnsi="Times New Roman" w:cs="Times New Roman"/>
          <w:i/>
          <w:smallCaps/>
          <w:sz w:val="24"/>
          <w:szCs w:val="24"/>
        </w:rPr>
        <w:t>of</w:t>
      </w:r>
      <w:r w:rsidRPr="00C809FD" w:rsidR="00F17246">
        <w:rPr>
          <w:rFonts w:ascii="Times New Roman" w:hAnsi="Times New Roman" w:cs="Times New Roman"/>
          <w:i/>
          <w:smallCaps/>
          <w:sz w:val="24"/>
          <w:szCs w:val="24"/>
        </w:rPr>
        <w:t xml:space="preserve"> </w:t>
      </w:r>
      <w:r w:rsidRPr="00C809FD">
        <w:rPr>
          <w:rFonts w:ascii="Times New Roman" w:hAnsi="Times New Roman" w:cs="Times New Roman"/>
          <w:i/>
          <w:smallCaps/>
          <w:sz w:val="24"/>
          <w:szCs w:val="24"/>
        </w:rPr>
        <w:t>Eviction</w:t>
      </w:r>
      <w:r w:rsidRPr="00C809FD" w:rsidR="00F17246">
        <w:rPr>
          <w:rFonts w:ascii="Times New Roman" w:hAnsi="Times New Roman" w:cs="Times New Roman"/>
          <w:i/>
          <w:smallCaps/>
          <w:sz w:val="24"/>
          <w:szCs w:val="24"/>
        </w:rPr>
        <w:t xml:space="preserve"> </w:t>
      </w:r>
      <w:r w:rsidRPr="00C809FD">
        <w:rPr>
          <w:rFonts w:ascii="Times New Roman" w:hAnsi="Times New Roman" w:cs="Times New Roman"/>
          <w:i/>
          <w:smallCaps/>
          <w:sz w:val="24"/>
          <w:szCs w:val="24"/>
        </w:rPr>
        <w:t>May</w:t>
      </w:r>
      <w:r w:rsidRPr="00C809FD" w:rsidR="00F17246">
        <w:rPr>
          <w:rFonts w:ascii="Times New Roman" w:hAnsi="Times New Roman" w:cs="Times New Roman"/>
          <w:i/>
          <w:smallCaps/>
          <w:sz w:val="24"/>
          <w:szCs w:val="24"/>
        </w:rPr>
        <w:t xml:space="preserve"> </w:t>
      </w:r>
      <w:r w:rsidRPr="00C809FD">
        <w:rPr>
          <w:rFonts w:ascii="Times New Roman" w:hAnsi="Times New Roman" w:cs="Times New Roman"/>
          <w:i/>
          <w:smallCaps/>
          <w:sz w:val="24"/>
          <w:szCs w:val="24"/>
        </w:rPr>
        <w:t>Also</w:t>
      </w:r>
      <w:r w:rsidRPr="00C809FD" w:rsidR="00F17246">
        <w:rPr>
          <w:rFonts w:ascii="Times New Roman" w:hAnsi="Times New Roman" w:cs="Times New Roman"/>
          <w:i/>
          <w:smallCaps/>
          <w:sz w:val="24"/>
          <w:szCs w:val="24"/>
        </w:rPr>
        <w:t xml:space="preserve"> </w:t>
      </w:r>
      <w:r w:rsidRPr="00C809FD">
        <w:rPr>
          <w:rFonts w:ascii="Times New Roman" w:hAnsi="Times New Roman" w:cs="Times New Roman"/>
          <w:i/>
          <w:smallCaps/>
          <w:sz w:val="24"/>
          <w:szCs w:val="24"/>
        </w:rPr>
        <w:t>be</w:t>
      </w:r>
      <w:r w:rsidRPr="00C809FD" w:rsidR="00F17246">
        <w:rPr>
          <w:rFonts w:ascii="Times New Roman" w:hAnsi="Times New Roman" w:cs="Times New Roman"/>
          <w:i/>
          <w:smallCaps/>
          <w:sz w:val="24"/>
          <w:szCs w:val="24"/>
        </w:rPr>
        <w:t xml:space="preserve"> </w:t>
      </w:r>
      <w:r w:rsidRPr="00C809FD">
        <w:rPr>
          <w:rFonts w:ascii="Times New Roman" w:hAnsi="Times New Roman" w:cs="Times New Roman"/>
          <w:i/>
          <w:smallCaps/>
          <w:sz w:val="24"/>
          <w:szCs w:val="24"/>
        </w:rPr>
        <w:t>at</w:t>
      </w:r>
      <w:r w:rsidRPr="00C809FD" w:rsidR="00F17246">
        <w:rPr>
          <w:rFonts w:ascii="Times New Roman" w:hAnsi="Times New Roman" w:cs="Times New Roman"/>
          <w:i/>
          <w:smallCaps/>
          <w:sz w:val="24"/>
          <w:szCs w:val="24"/>
        </w:rPr>
        <w:t xml:space="preserve"> </w:t>
      </w:r>
      <w:r w:rsidRPr="00C809FD">
        <w:rPr>
          <w:rFonts w:ascii="Times New Roman" w:hAnsi="Times New Roman" w:cs="Times New Roman"/>
          <w:i/>
          <w:smallCaps/>
          <w:sz w:val="24"/>
          <w:szCs w:val="24"/>
        </w:rPr>
        <w:t>Higher</w:t>
      </w:r>
      <w:r w:rsidRPr="00C809FD" w:rsidR="00F17246">
        <w:rPr>
          <w:rFonts w:ascii="Times New Roman" w:hAnsi="Times New Roman" w:cs="Times New Roman"/>
          <w:i/>
          <w:smallCaps/>
          <w:sz w:val="24"/>
          <w:szCs w:val="24"/>
        </w:rPr>
        <w:t xml:space="preserve"> </w:t>
      </w:r>
      <w:r w:rsidRPr="00C809FD">
        <w:rPr>
          <w:rFonts w:ascii="Times New Roman" w:hAnsi="Times New Roman" w:cs="Times New Roman"/>
          <w:i/>
          <w:smallCaps/>
          <w:sz w:val="24"/>
          <w:szCs w:val="24"/>
        </w:rPr>
        <w:t>Risk</w:t>
      </w:r>
      <w:r w:rsidRPr="00C809FD" w:rsidR="00F17246">
        <w:rPr>
          <w:rFonts w:ascii="Times New Roman" w:hAnsi="Times New Roman" w:cs="Times New Roman"/>
          <w:i/>
          <w:smallCaps/>
          <w:sz w:val="24"/>
          <w:szCs w:val="24"/>
        </w:rPr>
        <w:t xml:space="preserve"> </w:t>
      </w:r>
      <w:r w:rsidRPr="00C809FD">
        <w:rPr>
          <w:rFonts w:ascii="Times New Roman" w:hAnsi="Times New Roman" w:cs="Times New Roman"/>
          <w:i/>
          <w:smallCaps/>
          <w:sz w:val="24"/>
          <w:szCs w:val="24"/>
        </w:rPr>
        <w:t>of</w:t>
      </w:r>
      <w:r w:rsidRPr="00C809FD" w:rsidR="00F17246">
        <w:rPr>
          <w:rFonts w:ascii="Times New Roman" w:hAnsi="Times New Roman" w:cs="Times New Roman"/>
          <w:i/>
          <w:smallCaps/>
          <w:sz w:val="24"/>
          <w:szCs w:val="24"/>
        </w:rPr>
        <w:t xml:space="preserve"> </w:t>
      </w:r>
      <w:r w:rsidRPr="00C809FD">
        <w:rPr>
          <w:rFonts w:ascii="Times New Roman" w:hAnsi="Times New Roman" w:cs="Times New Roman"/>
          <w:i/>
          <w:smallCaps/>
          <w:sz w:val="24"/>
          <w:szCs w:val="24"/>
        </w:rPr>
        <w:t>Being</w:t>
      </w:r>
      <w:r w:rsidRPr="00C809FD" w:rsidR="00F17246">
        <w:rPr>
          <w:rFonts w:ascii="Times New Roman" w:hAnsi="Times New Roman" w:cs="Times New Roman"/>
          <w:i/>
          <w:smallCaps/>
          <w:sz w:val="24"/>
          <w:szCs w:val="24"/>
        </w:rPr>
        <w:t xml:space="preserve"> </w:t>
      </w:r>
      <w:r w:rsidRPr="00C809FD">
        <w:rPr>
          <w:rFonts w:ascii="Times New Roman" w:hAnsi="Times New Roman" w:cs="Times New Roman"/>
          <w:i/>
          <w:smallCaps/>
          <w:sz w:val="24"/>
          <w:szCs w:val="24"/>
        </w:rPr>
        <w:t>Unvaccinated</w:t>
      </w:r>
    </w:p>
    <w:p w:rsidRPr="00C809FD" w:rsidR="00C85B77" w:rsidP="0012191A" w:rsidRDefault="00C85B77" w14:paraId="7EE015C2" w14:textId="77777777">
      <w:pPr>
        <w:spacing w:after="0" w:line="240" w:lineRule="auto"/>
        <w:ind w:left="720"/>
        <w:rPr>
          <w:rFonts w:ascii="Times New Roman" w:hAnsi="Times New Roman" w:cs="Times New Roman"/>
          <w:i/>
          <w:smallCaps/>
          <w:sz w:val="24"/>
          <w:szCs w:val="24"/>
        </w:rPr>
      </w:pPr>
    </w:p>
    <w:p w:rsidRPr="00C809FD" w:rsidR="00A56017" w:rsidP="00A56017" w:rsidRDefault="00596872" w14:paraId="12E208C2" w14:textId="381C9B08">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C</w:t>
      </w:r>
      <w:r w:rsidRPr="00C809FD" w:rsidR="00BA5790">
        <w:rPr>
          <w:rFonts w:ascii="Times New Roman" w:hAnsi="Times New Roman" w:cs="Times New Roman"/>
          <w:sz w:val="24"/>
          <w:szCs w:val="24"/>
        </w:rPr>
        <w:t>ommunities</w:t>
      </w:r>
      <w:r w:rsidRPr="00C809FD" w:rsidR="00F17246">
        <w:rPr>
          <w:rFonts w:ascii="Times New Roman" w:hAnsi="Times New Roman" w:cs="Times New Roman"/>
          <w:sz w:val="24"/>
          <w:szCs w:val="24"/>
        </w:rPr>
        <w:t xml:space="preserve"> </w:t>
      </w:r>
      <w:r w:rsidRPr="00C809FD" w:rsidR="00BA5790">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sidR="00BA5790">
        <w:rPr>
          <w:rFonts w:ascii="Times New Roman" w:hAnsi="Times New Roman" w:cs="Times New Roman"/>
          <w:sz w:val="24"/>
          <w:szCs w:val="24"/>
        </w:rPr>
        <w:t>high</w:t>
      </w:r>
      <w:r w:rsidRPr="00C809FD" w:rsidR="00F17246">
        <w:rPr>
          <w:rFonts w:ascii="Times New Roman" w:hAnsi="Times New Roman" w:cs="Times New Roman"/>
          <w:sz w:val="24"/>
          <w:szCs w:val="24"/>
        </w:rPr>
        <w:t xml:space="preserve"> </w:t>
      </w:r>
      <w:r w:rsidRPr="00C809FD" w:rsidR="00BA5790">
        <w:rPr>
          <w:rFonts w:ascii="Times New Roman" w:hAnsi="Times New Roman" w:cs="Times New Roman"/>
          <w:sz w:val="24"/>
          <w:szCs w:val="24"/>
        </w:rPr>
        <w:t>rates</w:t>
      </w:r>
      <w:r w:rsidRPr="00C809FD" w:rsidR="00F17246">
        <w:rPr>
          <w:rFonts w:ascii="Times New Roman" w:hAnsi="Times New Roman" w:cs="Times New Roman"/>
          <w:sz w:val="24"/>
          <w:szCs w:val="24"/>
        </w:rPr>
        <w:t xml:space="preserve"> </w:t>
      </w:r>
      <w:r w:rsidRPr="00C809FD" w:rsidR="00BA5790">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BA5790">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sidR="00FD3467">
        <w:rPr>
          <w:rFonts w:ascii="Times New Roman" w:hAnsi="Times New Roman" w:cs="Times New Roman"/>
          <w:sz w:val="24"/>
          <w:szCs w:val="24"/>
        </w:rPr>
        <w:t>have been shown to</w:t>
      </w:r>
      <w:r w:rsidRPr="00C809FD" w:rsidR="00F17246">
        <w:rPr>
          <w:rFonts w:ascii="Times New Roman" w:hAnsi="Times New Roman" w:cs="Times New Roman"/>
          <w:sz w:val="24"/>
          <w:szCs w:val="24"/>
        </w:rPr>
        <w:t xml:space="preserve"> </w:t>
      </w:r>
      <w:r w:rsidRPr="00C809FD" w:rsidR="00BA5790">
        <w:rPr>
          <w:rFonts w:ascii="Times New Roman" w:hAnsi="Times New Roman" w:cs="Times New Roman"/>
          <w:sz w:val="24"/>
          <w:szCs w:val="24"/>
        </w:rPr>
        <w:t>have</w:t>
      </w:r>
      <w:r w:rsidRPr="00C809FD" w:rsidR="00F17246">
        <w:rPr>
          <w:rFonts w:ascii="Times New Roman" w:hAnsi="Times New Roman" w:cs="Times New Roman"/>
          <w:sz w:val="24"/>
          <w:szCs w:val="24"/>
        </w:rPr>
        <w:t xml:space="preserve"> </w:t>
      </w:r>
      <w:r w:rsidRPr="00C809FD" w:rsidR="00BA5790">
        <w:rPr>
          <w:rFonts w:ascii="Times New Roman" w:hAnsi="Times New Roman" w:cs="Times New Roman"/>
          <w:sz w:val="24"/>
          <w:szCs w:val="24"/>
        </w:rPr>
        <w:t>lower</w:t>
      </w:r>
      <w:r w:rsidRPr="00C809FD" w:rsidR="00F17246">
        <w:rPr>
          <w:rFonts w:ascii="Times New Roman" w:hAnsi="Times New Roman" w:cs="Times New Roman"/>
          <w:sz w:val="24"/>
          <w:szCs w:val="24"/>
        </w:rPr>
        <w:t xml:space="preserve"> </w:t>
      </w:r>
      <w:r w:rsidRPr="00C809FD" w:rsidR="00BA5790">
        <w:rPr>
          <w:rFonts w:ascii="Times New Roman" w:hAnsi="Times New Roman" w:cs="Times New Roman"/>
          <w:sz w:val="24"/>
          <w:szCs w:val="24"/>
        </w:rPr>
        <w:t>coverage</w:t>
      </w:r>
      <w:r w:rsidRPr="00C809FD" w:rsidR="00F17246">
        <w:rPr>
          <w:rFonts w:ascii="Times New Roman" w:hAnsi="Times New Roman" w:cs="Times New Roman"/>
          <w:sz w:val="24"/>
          <w:szCs w:val="24"/>
        </w:rPr>
        <w:t xml:space="preserve"> </w:t>
      </w:r>
      <w:r w:rsidRPr="00C809FD" w:rsidR="00BA5790">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BA5790">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sidR="00BA5790">
        <w:rPr>
          <w:rFonts w:ascii="Times New Roman" w:hAnsi="Times New Roman" w:cs="Times New Roman"/>
          <w:sz w:val="24"/>
          <w:szCs w:val="24"/>
        </w:rPr>
        <w:t>vaccination</w:t>
      </w:r>
      <w:r w:rsidRPr="00C809FD" w:rsidR="00F17246">
        <w:rPr>
          <w:rFonts w:ascii="Times New Roman" w:hAnsi="Times New Roman" w:cs="Times New Roman"/>
          <w:sz w:val="24"/>
          <w:szCs w:val="24"/>
        </w:rPr>
        <w:t xml:space="preserve"> </w:t>
      </w:r>
      <w:r w:rsidRPr="00C809FD" w:rsidR="00BA5790">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BA5790">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sidR="00BA5790">
        <w:rPr>
          <w:rFonts w:ascii="Times New Roman" w:hAnsi="Times New Roman" w:cs="Times New Roman"/>
          <w:sz w:val="24"/>
          <w:szCs w:val="24"/>
        </w:rPr>
        <w:t>focus</w:t>
      </w:r>
      <w:r w:rsidRPr="00C809FD" w:rsidR="00F17246">
        <w:rPr>
          <w:rFonts w:ascii="Times New Roman" w:hAnsi="Times New Roman" w:cs="Times New Roman"/>
          <w:sz w:val="24"/>
          <w:szCs w:val="24"/>
        </w:rPr>
        <w:t xml:space="preserve"> </w:t>
      </w:r>
      <w:r w:rsidRPr="00C809FD" w:rsidR="00BA5790">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sidR="00BA5790">
        <w:rPr>
          <w:rFonts w:ascii="Times New Roman" w:hAnsi="Times New Roman" w:cs="Times New Roman"/>
          <w:sz w:val="24"/>
          <w:szCs w:val="24"/>
        </w:rPr>
        <w:t>current</w:t>
      </w:r>
      <w:r w:rsidRPr="00C809FD" w:rsidR="00F17246">
        <w:rPr>
          <w:rFonts w:ascii="Times New Roman" w:hAnsi="Times New Roman" w:cs="Times New Roman"/>
          <w:sz w:val="24"/>
          <w:szCs w:val="24"/>
        </w:rPr>
        <w:t xml:space="preserve"> </w:t>
      </w:r>
      <w:r w:rsidRPr="00C809FD" w:rsidR="00BA5790">
        <w:rPr>
          <w:rFonts w:ascii="Times New Roman" w:hAnsi="Times New Roman" w:cs="Times New Roman"/>
          <w:sz w:val="24"/>
          <w:szCs w:val="24"/>
        </w:rPr>
        <w:t>vaccination</w:t>
      </w:r>
      <w:r w:rsidRPr="00C809FD" w:rsidR="00F17246">
        <w:rPr>
          <w:rFonts w:ascii="Times New Roman" w:hAnsi="Times New Roman" w:cs="Times New Roman"/>
          <w:sz w:val="24"/>
          <w:szCs w:val="24"/>
        </w:rPr>
        <w:t xml:space="preserve"> </w:t>
      </w:r>
      <w:r w:rsidRPr="00C809FD" w:rsidR="00BA5790">
        <w:rPr>
          <w:rFonts w:ascii="Times New Roman" w:hAnsi="Times New Roman" w:cs="Times New Roman"/>
          <w:sz w:val="24"/>
          <w:szCs w:val="24"/>
        </w:rPr>
        <w:t>campaigns.</w:t>
      </w:r>
      <w:r w:rsidRPr="00C809FD" w:rsidR="00F17246">
        <w:rPr>
          <w:rFonts w:ascii="Times New Roman" w:hAnsi="Times New Roman" w:cs="Times New Roman"/>
          <w:sz w:val="24"/>
          <w:szCs w:val="24"/>
        </w:rPr>
        <w:t xml:space="preserve"> </w:t>
      </w:r>
      <w:r w:rsidRPr="00C809FD" w:rsidR="00546E77">
        <w:rPr>
          <w:rFonts w:ascii="Times New Roman" w:hAnsi="Times New Roman" w:cs="Times New Roman"/>
          <w:sz w:val="24"/>
          <w:szCs w:val="24"/>
        </w:rPr>
        <w:t>A study i</w:t>
      </w:r>
      <w:r w:rsidRPr="00C809FD" w:rsidR="003B39CE">
        <w:rPr>
          <w:rFonts w:ascii="Times New Roman" w:hAnsi="Times New Roman" w:cs="Times New Roman"/>
          <w:sz w:val="24"/>
          <w:szCs w:val="24"/>
        </w:rPr>
        <w:t>n</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spring</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2021</w:t>
      </w:r>
      <w:r w:rsidRPr="00C809FD" w:rsidR="00546E77">
        <w:rPr>
          <w:rFonts w:ascii="Times New Roman" w:hAnsi="Times New Roman" w:cs="Times New Roman"/>
          <w:sz w:val="24"/>
          <w:szCs w:val="24"/>
        </w:rPr>
        <w:t xml:space="preserve"> showed that</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counties</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high</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social</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vulnerability</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(i.e.</w:t>
      </w:r>
      <w:r w:rsidRPr="00C809FD" w:rsidR="00F81CC4">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social</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structural</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factors</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associated</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lastRenderedPageBreak/>
        <w:t>adverse</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health</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outcome</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inclusive</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socioeconomic</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indicators</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related</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risk</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sidR="00DE3CFC">
        <w:rPr>
          <w:rFonts w:ascii="Times New Roman" w:hAnsi="Times New Roman" w:cs="Times New Roman"/>
          <w:sz w:val="24"/>
          <w:szCs w:val="24"/>
        </w:rPr>
        <w:t>had</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lower</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levels</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vaccination.</w:t>
      </w:r>
      <w:r w:rsidRPr="00C809FD" w:rsidR="003B39CE">
        <w:rPr>
          <w:rStyle w:val="FootnoteReference"/>
          <w:rFonts w:ascii="Times New Roman" w:hAnsi="Times New Roman" w:cs="Times New Roman"/>
          <w:sz w:val="24"/>
          <w:szCs w:val="24"/>
        </w:rPr>
        <w:footnoteReference w:id="46"/>
      </w:r>
      <w:r w:rsidRPr="00C809FD" w:rsidR="00F17246">
        <w:rPr>
          <w:rFonts w:ascii="Times New Roman" w:hAnsi="Times New Roman" w:cs="Times New Roman"/>
          <w:sz w:val="24"/>
          <w:szCs w:val="24"/>
        </w:rPr>
        <w:t xml:space="preserve"> </w:t>
      </w:r>
    </w:p>
    <w:p w:rsidRPr="00C809FD" w:rsidR="00C85B77" w:rsidP="0012191A" w:rsidRDefault="00C85B77" w14:paraId="726FD63A" w14:textId="77777777">
      <w:pPr>
        <w:spacing w:after="0" w:line="240" w:lineRule="auto"/>
        <w:rPr>
          <w:rFonts w:ascii="Times New Roman" w:hAnsi="Times New Roman" w:cs="Times New Roman"/>
          <w:sz w:val="24"/>
          <w:szCs w:val="24"/>
        </w:rPr>
      </w:pPr>
    </w:p>
    <w:p w:rsidRPr="00C809FD" w:rsidR="00385942" w:rsidP="00385942" w:rsidRDefault="003B39CE" w14:paraId="04253359" w14:textId="38E9B17A">
      <w:pPr>
        <w:spacing w:after="0" w:line="240" w:lineRule="auto"/>
        <w:rPr>
          <w:rFonts w:ascii="Times New Roman" w:hAnsi="Times New Roman" w:cs="Times New Roman"/>
          <w:sz w:val="24"/>
          <w:szCs w:val="24"/>
          <w:u w:val="single"/>
        </w:rPr>
      </w:pPr>
      <w:r w:rsidRPr="00C809FD">
        <w:rPr>
          <w:rFonts w:ascii="Times New Roman" w:hAnsi="Times New Roman" w:cs="Times New Roman"/>
          <w:sz w:val="24"/>
          <w:szCs w:val="24"/>
          <w:u w:val="single"/>
        </w:rPr>
        <w:t>CDC</w:t>
      </w:r>
      <w:r w:rsidRPr="00C809FD" w:rsidR="00F17246">
        <w:rPr>
          <w:rFonts w:ascii="Times New Roman" w:hAnsi="Times New Roman" w:cs="Times New Roman"/>
          <w:sz w:val="24"/>
          <w:szCs w:val="24"/>
          <w:u w:val="single"/>
        </w:rPr>
        <w:t xml:space="preserve"> </w:t>
      </w:r>
      <w:r w:rsidRPr="00C809FD">
        <w:rPr>
          <w:rFonts w:ascii="Times New Roman" w:hAnsi="Times New Roman" w:cs="Times New Roman"/>
          <w:sz w:val="24"/>
          <w:szCs w:val="24"/>
          <w:u w:val="single"/>
        </w:rPr>
        <w:t>EVICTION</w:t>
      </w:r>
      <w:r w:rsidRPr="00C809FD" w:rsidR="00F17246">
        <w:rPr>
          <w:rFonts w:ascii="Times New Roman" w:hAnsi="Times New Roman" w:cs="Times New Roman"/>
          <w:sz w:val="24"/>
          <w:szCs w:val="24"/>
          <w:u w:val="single"/>
        </w:rPr>
        <w:t xml:space="preserve"> </w:t>
      </w:r>
      <w:r w:rsidRPr="00C809FD">
        <w:rPr>
          <w:rFonts w:ascii="Times New Roman" w:hAnsi="Times New Roman" w:cs="Times New Roman"/>
          <w:sz w:val="24"/>
          <w:szCs w:val="24"/>
          <w:u w:val="single"/>
        </w:rPr>
        <w:t>MORATORIUM</w:t>
      </w:r>
    </w:p>
    <w:p w:rsidRPr="00C809FD" w:rsidR="00431EC6" w:rsidP="0012191A" w:rsidRDefault="00431EC6" w14:paraId="077FDF25" w14:textId="77777777">
      <w:pPr>
        <w:spacing w:after="0" w:line="240" w:lineRule="auto"/>
        <w:rPr>
          <w:rFonts w:ascii="Times New Roman" w:hAnsi="Times New Roman" w:cs="Times New Roman"/>
          <w:sz w:val="24"/>
          <w:szCs w:val="24"/>
        </w:rPr>
      </w:pPr>
    </w:p>
    <w:p w:rsidRPr="00C809FD" w:rsidR="00A56017" w:rsidP="00A56017" w:rsidRDefault="00D677CE" w14:paraId="1331A928" w14:textId="33BBD75F">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Department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DB55CC">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Treasury</w:t>
      </w:r>
      <w:r w:rsidRPr="00C809FD" w:rsidR="00F6431D">
        <w:rPr>
          <w:rFonts w:ascii="Times New Roman" w:hAnsi="Times New Roman" w:cs="Times New Roman"/>
          <w:sz w:val="24"/>
          <w:szCs w:val="24"/>
        </w:rPr>
        <w:t xml:space="preserve"> has made funding available to states, territories, localities, and Tribal governments, which </w:t>
      </w:r>
      <w:r w:rsidRPr="00C809FD">
        <w:rPr>
          <w:rFonts w:ascii="Times New Roman" w:hAnsi="Times New Roman" w:cs="Times New Roman"/>
          <w:sz w:val="24"/>
          <w:szCs w:val="24"/>
        </w:rPr>
        <w:t>continue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distribute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emergency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rental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assistance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funds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sidR="00B173F5">
        <w:rPr>
          <w:rFonts w:ascii="Times New Roman" w:hAnsi="Times New Roman" w:cs="Times New Roman"/>
          <w:sz w:val="24"/>
          <w:szCs w:val="24"/>
        </w:rPr>
        <w:t>may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help</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mitigate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spikes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transmission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due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B173F5">
        <w:rPr>
          <w:rFonts w:ascii="Times New Roman" w:hAnsi="Times New Roman" w:cs="Times New Roman"/>
          <w:sz w:val="24"/>
          <w:szCs w:val="24"/>
        </w:rPr>
        <w:t>increases</w:t>
      </w:r>
      <w:r w:rsidRPr="00C809FD" w:rsidR="00F17246">
        <w:rPr>
          <w:rFonts w:ascii="Times New Roman" w:hAnsi="Times New Roman" w:cs="Times New Roman"/>
          <w:sz w:val="24"/>
          <w:szCs w:val="24"/>
        </w:rPr>
        <w:t xml:space="preserve"> </w:t>
      </w:r>
      <w:r w:rsidRPr="00C809FD" w:rsidR="00B173F5">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evictions.</w:t>
      </w:r>
      <w:r w:rsidRPr="00C809FD" w:rsidR="00F17246">
        <w:rPr>
          <w:rFonts w:ascii="Times New Roman" w:hAnsi="Times New Roman" w:cs="Times New Roman"/>
          <w:sz w:val="24"/>
          <w:szCs w:val="24"/>
        </w:rPr>
        <w:t xml:space="preserve"> </w:t>
      </w:r>
      <w:r w:rsidRPr="00C809FD" w:rsidR="00643900">
        <w:rPr>
          <w:rFonts w:ascii="Times New Roman" w:hAnsi="Times New Roman" w:cs="Times New Roman"/>
          <w:sz w:val="24"/>
          <w:szCs w:val="24"/>
        </w:rPr>
        <w:t>Alongside other federal and state efforts to prevent evictions, t</w:t>
      </w:r>
      <w:r w:rsidRPr="00C809FD" w:rsidR="001322D0">
        <w:rPr>
          <w:rFonts w:ascii="Times New Roman" w:hAnsi="Times New Roman" w:cs="Times New Roman"/>
          <w:sz w:val="24"/>
          <w:szCs w:val="24"/>
        </w:rPr>
        <w:t>hese</w:t>
      </w:r>
      <w:r w:rsidRPr="00C809FD" w:rsidR="00F17246">
        <w:rPr>
          <w:rFonts w:ascii="Times New Roman" w:hAnsi="Times New Roman" w:cs="Times New Roman"/>
          <w:sz w:val="24"/>
          <w:szCs w:val="24"/>
        </w:rPr>
        <w:t xml:space="preserve"> </w:t>
      </w:r>
      <w:r w:rsidRPr="00C809FD" w:rsidR="001322D0">
        <w:rPr>
          <w:rFonts w:ascii="Times New Roman" w:hAnsi="Times New Roman" w:cs="Times New Roman"/>
          <w:sz w:val="24"/>
          <w:szCs w:val="24"/>
        </w:rPr>
        <w:t>funds</w:t>
      </w:r>
      <w:r w:rsidRPr="00C809FD" w:rsidR="00F17246">
        <w:rPr>
          <w:rFonts w:ascii="Times New Roman" w:hAnsi="Times New Roman" w:cs="Times New Roman"/>
          <w:sz w:val="24"/>
          <w:szCs w:val="24"/>
        </w:rPr>
        <w:t xml:space="preserve"> </w:t>
      </w:r>
      <w:r w:rsidRPr="00C809FD" w:rsidR="001322D0">
        <w:rPr>
          <w:rFonts w:ascii="Times New Roman" w:hAnsi="Times New Roman" w:cs="Times New Roman"/>
          <w:sz w:val="24"/>
          <w:szCs w:val="24"/>
        </w:rPr>
        <w:t>are</w:t>
      </w:r>
      <w:r w:rsidRPr="00C809FD" w:rsidR="00F17246">
        <w:rPr>
          <w:rFonts w:ascii="Times New Roman" w:hAnsi="Times New Roman" w:cs="Times New Roman"/>
          <w:sz w:val="24"/>
          <w:szCs w:val="24"/>
        </w:rPr>
        <w:t xml:space="preserve"> </w:t>
      </w:r>
      <w:r w:rsidRPr="00C809FD" w:rsidR="001322D0">
        <w:rPr>
          <w:rFonts w:ascii="Times New Roman" w:hAnsi="Times New Roman" w:cs="Times New Roman"/>
          <w:sz w:val="24"/>
          <w:szCs w:val="24"/>
        </w:rPr>
        <w:t>expected</w:t>
      </w:r>
      <w:r w:rsidRPr="00C809FD" w:rsidR="00F17246">
        <w:rPr>
          <w:rFonts w:ascii="Times New Roman" w:hAnsi="Times New Roman" w:cs="Times New Roman"/>
          <w:sz w:val="24"/>
          <w:szCs w:val="24"/>
        </w:rPr>
        <w:t xml:space="preserve"> </w:t>
      </w:r>
      <w:r w:rsidRPr="00C809FD" w:rsidR="001322D0">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1322D0">
        <w:rPr>
          <w:rFonts w:ascii="Times New Roman" w:hAnsi="Times New Roman" w:cs="Times New Roman"/>
          <w:sz w:val="24"/>
          <w:szCs w:val="24"/>
        </w:rPr>
        <w:t>make</w:t>
      </w:r>
      <w:r w:rsidRPr="00C809FD" w:rsidR="00F17246">
        <w:rPr>
          <w:rFonts w:ascii="Times New Roman" w:hAnsi="Times New Roman" w:cs="Times New Roman"/>
          <w:sz w:val="24"/>
          <w:szCs w:val="24"/>
        </w:rPr>
        <w:t xml:space="preserve"> </w:t>
      </w:r>
      <w:r w:rsidRPr="00C809FD" w:rsidR="001322D0">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sidR="001322D0">
        <w:rPr>
          <w:rFonts w:ascii="Times New Roman" w:hAnsi="Times New Roman" w:cs="Times New Roman"/>
          <w:sz w:val="24"/>
          <w:szCs w:val="24"/>
        </w:rPr>
        <w:t>meaningful</w:t>
      </w:r>
      <w:r w:rsidRPr="00C809FD" w:rsidR="00F17246">
        <w:rPr>
          <w:rFonts w:ascii="Times New Roman" w:hAnsi="Times New Roman" w:cs="Times New Roman"/>
          <w:sz w:val="24"/>
          <w:szCs w:val="24"/>
        </w:rPr>
        <w:t xml:space="preserve"> </w:t>
      </w:r>
      <w:r w:rsidRPr="00C809FD" w:rsidR="001322D0">
        <w:rPr>
          <w:rFonts w:ascii="Times New Roman" w:hAnsi="Times New Roman" w:cs="Times New Roman"/>
          <w:sz w:val="24"/>
          <w:szCs w:val="24"/>
        </w:rPr>
        <w:t>difference</w:t>
      </w:r>
      <w:r w:rsidRPr="00C809FD" w:rsidR="00F17246">
        <w:rPr>
          <w:rFonts w:ascii="Times New Roman" w:hAnsi="Times New Roman" w:cs="Times New Roman"/>
          <w:sz w:val="24"/>
          <w:szCs w:val="24"/>
        </w:rPr>
        <w:t xml:space="preserve"> </w:t>
      </w:r>
      <w:r w:rsidRPr="00C809FD" w:rsidR="001322D0">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sidR="00EB6357">
        <w:rPr>
          <w:rFonts w:ascii="Times New Roman" w:hAnsi="Times New Roman" w:cs="Times New Roman"/>
          <w:sz w:val="24"/>
          <w:szCs w:val="24"/>
        </w:rPr>
        <w:t>hundreds</w:t>
      </w:r>
      <w:r w:rsidRPr="00C809FD" w:rsidR="00F17246">
        <w:rPr>
          <w:rFonts w:ascii="Times New Roman" w:hAnsi="Times New Roman" w:cs="Times New Roman"/>
          <w:sz w:val="24"/>
          <w:szCs w:val="24"/>
        </w:rPr>
        <w:t xml:space="preserve"> </w:t>
      </w:r>
      <w:r w:rsidRPr="00C809FD" w:rsidR="00EB6357">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EB6357">
        <w:rPr>
          <w:rFonts w:ascii="Times New Roman" w:hAnsi="Times New Roman" w:cs="Times New Roman"/>
          <w:sz w:val="24"/>
          <w:szCs w:val="24"/>
        </w:rPr>
        <w:t>thousands</w:t>
      </w:r>
      <w:r w:rsidRPr="00C809FD" w:rsidR="00F17246">
        <w:rPr>
          <w:rFonts w:ascii="Times New Roman" w:hAnsi="Times New Roman" w:cs="Times New Roman"/>
          <w:sz w:val="24"/>
          <w:szCs w:val="24"/>
        </w:rPr>
        <w:t xml:space="preserve"> </w:t>
      </w:r>
      <w:r w:rsidRPr="00C809FD" w:rsidR="00EB6357">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DD7F90">
        <w:rPr>
          <w:rFonts w:ascii="Times New Roman" w:hAnsi="Times New Roman" w:cs="Times New Roman"/>
          <w:sz w:val="24"/>
          <w:szCs w:val="24"/>
        </w:rPr>
        <w:t>people</w:t>
      </w:r>
      <w:r w:rsidRPr="00C809FD" w:rsidR="00F17246">
        <w:rPr>
          <w:rFonts w:ascii="Times New Roman" w:hAnsi="Times New Roman" w:cs="Times New Roman"/>
          <w:sz w:val="24"/>
          <w:szCs w:val="24"/>
        </w:rPr>
        <w:t xml:space="preserve"> </w:t>
      </w:r>
      <w:r w:rsidRPr="00C809FD" w:rsidR="001322D0">
        <w:rPr>
          <w:rFonts w:ascii="Times New Roman" w:hAnsi="Times New Roman" w:cs="Times New Roman"/>
          <w:sz w:val="24"/>
          <w:szCs w:val="24"/>
        </w:rPr>
        <w:t>who</w:t>
      </w:r>
      <w:r w:rsidRPr="00C809FD" w:rsidR="00F17246">
        <w:rPr>
          <w:rFonts w:ascii="Times New Roman" w:hAnsi="Times New Roman" w:cs="Times New Roman"/>
          <w:sz w:val="24"/>
          <w:szCs w:val="24"/>
        </w:rPr>
        <w:t xml:space="preserve"> </w:t>
      </w:r>
      <w:r w:rsidRPr="00C809FD" w:rsidR="001322D0">
        <w:rPr>
          <w:rFonts w:ascii="Times New Roman" w:hAnsi="Times New Roman" w:cs="Times New Roman"/>
          <w:sz w:val="24"/>
          <w:szCs w:val="24"/>
        </w:rPr>
        <w:t>are</w:t>
      </w:r>
      <w:r w:rsidRPr="00C809FD" w:rsidR="00F17246">
        <w:rPr>
          <w:rFonts w:ascii="Times New Roman" w:hAnsi="Times New Roman" w:cs="Times New Roman"/>
          <w:sz w:val="24"/>
          <w:szCs w:val="24"/>
        </w:rPr>
        <w:t xml:space="preserve"> </w:t>
      </w:r>
      <w:r w:rsidRPr="00C809FD" w:rsidR="001322D0">
        <w:rPr>
          <w:rFonts w:ascii="Times New Roman" w:hAnsi="Times New Roman" w:cs="Times New Roman"/>
          <w:sz w:val="24"/>
          <w:szCs w:val="24"/>
        </w:rPr>
        <w:t>expected</w:t>
      </w:r>
      <w:r w:rsidRPr="00C809FD" w:rsidR="00F17246">
        <w:rPr>
          <w:rFonts w:ascii="Times New Roman" w:hAnsi="Times New Roman" w:cs="Times New Roman"/>
          <w:sz w:val="24"/>
          <w:szCs w:val="24"/>
        </w:rPr>
        <w:t xml:space="preserve"> </w:t>
      </w:r>
      <w:r w:rsidRPr="00C809FD" w:rsidR="001322D0">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1322D0">
        <w:rPr>
          <w:rFonts w:ascii="Times New Roman" w:hAnsi="Times New Roman" w:cs="Times New Roman"/>
          <w:sz w:val="24"/>
          <w:szCs w:val="24"/>
        </w:rPr>
        <w:t>receive</w:t>
      </w:r>
      <w:r w:rsidRPr="00C809FD" w:rsidR="00F17246">
        <w:rPr>
          <w:rFonts w:ascii="Times New Roman" w:hAnsi="Times New Roman" w:cs="Times New Roman"/>
          <w:sz w:val="24"/>
          <w:szCs w:val="24"/>
        </w:rPr>
        <w:t xml:space="preserve"> </w:t>
      </w:r>
      <w:r w:rsidRPr="00C809FD" w:rsidR="001322D0">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1322D0">
        <w:rPr>
          <w:rFonts w:ascii="Times New Roman" w:hAnsi="Times New Roman" w:cs="Times New Roman"/>
          <w:sz w:val="24"/>
          <w:szCs w:val="24"/>
        </w:rPr>
        <w:t>rental</w:t>
      </w:r>
      <w:r w:rsidRPr="00C809FD" w:rsidR="00F17246">
        <w:rPr>
          <w:rFonts w:ascii="Times New Roman" w:hAnsi="Times New Roman" w:cs="Times New Roman"/>
          <w:sz w:val="24"/>
          <w:szCs w:val="24"/>
        </w:rPr>
        <w:t xml:space="preserve"> </w:t>
      </w:r>
      <w:r w:rsidRPr="00C809FD" w:rsidR="001322D0">
        <w:rPr>
          <w:rFonts w:ascii="Times New Roman" w:hAnsi="Times New Roman" w:cs="Times New Roman"/>
          <w:sz w:val="24"/>
          <w:szCs w:val="24"/>
        </w:rPr>
        <w:t>assistance.</w:t>
      </w:r>
      <w:r w:rsidRPr="00C809FD" w:rsidR="008153C8">
        <w:rPr>
          <w:rStyle w:val="FootnoteReference"/>
          <w:rFonts w:ascii="Times New Roman" w:hAnsi="Times New Roman" w:cs="Times New Roman"/>
          <w:sz w:val="24"/>
          <w:szCs w:val="24"/>
        </w:rPr>
        <w:footnoteReference w:id="47"/>
      </w:r>
      <w:r w:rsidRPr="00C809FD" w:rsidR="00F17246">
        <w:rPr>
          <w:rFonts w:ascii="Times New Roman" w:hAnsi="Times New Roman" w:cs="Times New Roman"/>
          <w:sz w:val="24"/>
          <w:szCs w:val="24"/>
        </w:rPr>
        <w:t xml:space="preserve"> </w:t>
      </w:r>
    </w:p>
    <w:p w:rsidRPr="00C809FD" w:rsidR="00C85B77" w:rsidP="0012191A" w:rsidRDefault="00C85B77" w14:paraId="3FC399E6" w14:textId="77777777">
      <w:pPr>
        <w:spacing w:after="0" w:line="240" w:lineRule="auto"/>
        <w:rPr>
          <w:rFonts w:ascii="Times New Roman" w:hAnsi="Times New Roman" w:cs="Times New Roman"/>
          <w:sz w:val="24"/>
          <w:szCs w:val="24"/>
        </w:rPr>
      </w:pPr>
    </w:p>
    <w:p w:rsidRPr="00C809FD" w:rsidR="00A56017" w:rsidP="00A56017" w:rsidRDefault="003B39CE" w14:paraId="67499F79" w14:textId="4A2121C6">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September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4,</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2020,</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CDC</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Director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issued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temporarily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halting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United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States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reasons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described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therein.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expire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December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31,</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2020,</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subject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further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extension,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modification,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rescission.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502</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Title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V,</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Division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Consolidated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Appropriations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Act,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2021</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extended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until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January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31,</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2021.</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extension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Congress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also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provided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$25</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billion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emergency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rental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assistance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payment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rental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arrears.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Congress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later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provided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additional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$21.55</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billion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emergency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rental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assistance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when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passed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American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Rescue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Plan.</w:t>
      </w:r>
      <w:r w:rsidRPr="00C809FD" w:rsidR="00F17246">
        <w:rPr>
          <w:rFonts w:ascii="Times New Roman" w:hAnsi="Times New Roman" w:cs="Times New Roman"/>
          <w:sz w:val="24"/>
          <w:szCs w:val="24"/>
        </w:rPr>
        <w:t xml:space="preserve"> </w:t>
      </w:r>
    </w:p>
    <w:p w:rsidRPr="00C809FD" w:rsidR="00C85B77" w:rsidP="0012191A" w:rsidRDefault="00C85B77" w14:paraId="228C8ED6" w14:textId="77777777">
      <w:pPr>
        <w:spacing w:after="0" w:line="240" w:lineRule="auto"/>
        <w:rPr>
          <w:rFonts w:ascii="Times New Roman" w:hAnsi="Times New Roman" w:cs="Times New Roman"/>
          <w:sz w:val="24"/>
          <w:szCs w:val="24"/>
        </w:rPr>
      </w:pPr>
    </w:p>
    <w:p w:rsidRPr="00C809FD" w:rsidR="00A56017" w:rsidP="00A56017" w:rsidRDefault="003B39CE" w14:paraId="259BDBBD" w14:textId="48422716">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January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29,</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2021,</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following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assessment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ongoing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pandemic,</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CDC</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Director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renewed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until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March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31,</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2021.</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March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28,</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CDC</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Director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renewed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until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June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30,</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2021.</w:t>
      </w:r>
      <w:r w:rsidRPr="00C809FD" w:rsidR="00F17246">
        <w:rPr>
          <w:rFonts w:ascii="Times New Roman" w:hAnsi="Times New Roman" w:cs="Times New Roman"/>
          <w:sz w:val="24"/>
          <w:szCs w:val="24"/>
        </w:rPr>
        <w:t xml:space="preserve"> </w:t>
      </w:r>
      <w:r w:rsidRPr="00C809FD" w:rsidR="0054132E">
        <w:rPr>
          <w:rFonts w:ascii="Times New Roman" w:hAnsi="Times New Roman" w:cs="Times New Roman"/>
          <w:sz w:val="24"/>
          <w:szCs w:val="24"/>
        </w:rPr>
        <w:t xml:space="preserve">On June 24, the CDC Director </w:t>
      </w:r>
      <w:r w:rsidRPr="00C809FD" w:rsidR="00AB0D3F">
        <w:rPr>
          <w:rFonts w:ascii="Times New Roman" w:hAnsi="Times New Roman" w:cs="Times New Roman"/>
          <w:sz w:val="24"/>
          <w:szCs w:val="24"/>
        </w:rPr>
        <w:t>renewed the Order until July 31, 2021</w:t>
      </w:r>
      <w:r w:rsidRPr="00C809FD" w:rsidR="008B6004">
        <w:rPr>
          <w:rFonts w:ascii="Times New Roman" w:hAnsi="Times New Roman" w:cs="Times New Roman"/>
          <w:sz w:val="24"/>
          <w:szCs w:val="24"/>
        </w:rPr>
        <w:t xml:space="preserve"> (July Order)</w:t>
      </w:r>
      <w:r w:rsidRPr="00C809FD" w:rsidR="00CA57FD">
        <w:rPr>
          <w:rFonts w:ascii="Times New Roman" w:hAnsi="Times New Roman" w:cs="Times New Roman"/>
          <w:sz w:val="24"/>
          <w:szCs w:val="24"/>
        </w:rPr>
        <w:t>.</w:t>
      </w:r>
      <w:r w:rsidRPr="00C809FD" w:rsidR="003C6393">
        <w:rPr>
          <w:rFonts w:ascii="Times New Roman" w:hAnsi="Times New Roman" w:cs="Times New Roman"/>
          <w:sz w:val="24"/>
          <w:szCs w:val="24"/>
        </w:rPr>
        <w:t xml:space="preserve"> </w:t>
      </w:r>
      <w:r w:rsidRPr="00C809FD" w:rsidR="0055274C">
        <w:rPr>
          <w:rFonts w:ascii="Times New Roman" w:hAnsi="Times New Roman" w:cs="Times New Roman"/>
          <w:sz w:val="24"/>
          <w:szCs w:val="24"/>
        </w:rPr>
        <w:t>T</w:t>
      </w:r>
      <w:r w:rsidRPr="00C809FD" w:rsidR="008B6004">
        <w:rPr>
          <w:rFonts w:ascii="Times New Roman" w:hAnsi="Times New Roman" w:cs="Times New Roman"/>
          <w:sz w:val="24"/>
          <w:szCs w:val="24"/>
        </w:rPr>
        <w:t xml:space="preserve">he CDC Director indicated </w:t>
      </w:r>
      <w:r w:rsidRPr="00C809FD" w:rsidR="008031F6">
        <w:rPr>
          <w:rFonts w:ascii="Times New Roman" w:hAnsi="Times New Roman" w:cs="Times New Roman"/>
          <w:sz w:val="24"/>
          <w:szCs w:val="24"/>
        </w:rPr>
        <w:t xml:space="preserve">that </w:t>
      </w:r>
      <w:r w:rsidRPr="00C809FD" w:rsidR="00CA57FD">
        <w:rPr>
          <w:rFonts w:ascii="Times New Roman" w:hAnsi="Times New Roman" w:cs="Times New Roman"/>
          <w:sz w:val="24"/>
          <w:szCs w:val="24"/>
        </w:rPr>
        <w:t>the July Order</w:t>
      </w:r>
      <w:r w:rsidRPr="00C809FD" w:rsidR="0095682C">
        <w:rPr>
          <w:rFonts w:ascii="Times New Roman" w:hAnsi="Times New Roman" w:cs="Times New Roman"/>
          <w:sz w:val="24"/>
          <w:szCs w:val="24"/>
        </w:rPr>
        <w:t xml:space="preserve"> would be the final extension of the nationwide eviction moratorium absent an unexpected change in the trajectory of the pandemic.</w:t>
      </w:r>
      <w:r w:rsidRPr="00C809FD" w:rsidR="00134896">
        <w:rPr>
          <w:rFonts w:ascii="Times New Roman" w:hAnsi="Times New Roman" w:cs="Times New Roman"/>
          <w:sz w:val="24"/>
          <w:szCs w:val="24"/>
        </w:rPr>
        <w:t xml:space="preserve"> </w:t>
      </w:r>
      <w:r w:rsidRPr="00C809FD" w:rsidR="00E426FD">
        <w:rPr>
          <w:rFonts w:ascii="Times New Roman" w:hAnsi="Times New Roman" w:cs="Times New Roman"/>
          <w:sz w:val="24"/>
          <w:szCs w:val="24"/>
        </w:rPr>
        <w:t xml:space="preserve"> Unfortunately, the rise of the Delta variant and corresponding rise in cases in numerous counties in the United States have altered the trajectory of the pandemic. As a result, CDC is issuing this narrower, more targeted Order to temporarily halt evictions in the hardest hit areas. Without this Order, evictions in these areas would likely exacerbate the increase in cases. T</w:t>
      </w:r>
      <w:r w:rsidRPr="00C809FD">
        <w:rPr>
          <w:rFonts w:ascii="Times New Roman" w:hAnsi="Times New Roman" w:cs="Times New Roman"/>
          <w:sz w:val="24"/>
          <w:szCs w:val="24"/>
        </w:rPr>
        <w: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extent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provision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conflicts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prior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Orders,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controlling.</w:t>
      </w:r>
      <w:r w:rsidRPr="00C809FD" w:rsidR="00F17246">
        <w:rPr>
          <w:rFonts w:ascii="Times New Roman" w:hAnsi="Times New Roman" w:cs="Times New Roman"/>
          <w:sz w:val="24"/>
          <w:szCs w:val="24"/>
        </w:rPr>
        <w:t xml:space="preserve"> </w:t>
      </w:r>
    </w:p>
    <w:p w:rsidRPr="00C809FD" w:rsidR="00E0072E" w:rsidP="0012191A" w:rsidRDefault="00E0072E" w14:paraId="71B521B0" w14:textId="77777777">
      <w:pPr>
        <w:spacing w:after="0" w:line="240" w:lineRule="auto"/>
        <w:rPr>
          <w:rFonts w:ascii="Times New Roman" w:hAnsi="Times New Roman" w:cs="Times New Roman"/>
          <w:sz w:val="24"/>
          <w:szCs w:val="24"/>
        </w:rPr>
      </w:pPr>
    </w:p>
    <w:p w:rsidRPr="00C809FD" w:rsidR="00A56017" w:rsidP="00454418" w:rsidRDefault="004B43AF" w14:paraId="081532D6" w14:textId="4506597F">
      <w:pPr>
        <w:spacing w:after="0" w:line="240" w:lineRule="auto"/>
        <w:rPr>
          <w:rFonts w:ascii="Times New Roman" w:hAnsi="Times New Roman" w:cs="Times New Roman"/>
          <w:sz w:val="24"/>
          <w:szCs w:val="24"/>
          <w:u w:val="single"/>
        </w:rPr>
      </w:pPr>
      <w:r w:rsidRPr="00C809FD">
        <w:rPr>
          <w:rFonts w:ascii="Times New Roman" w:hAnsi="Times New Roman" w:cs="Times New Roman"/>
          <w:sz w:val="24"/>
          <w:szCs w:val="24"/>
          <w:u w:val="single"/>
        </w:rPr>
        <w:t>APPLICABILITY</w:t>
      </w:r>
    </w:p>
    <w:p w:rsidRPr="00C809FD" w:rsidR="00C85B77" w:rsidP="0012191A" w:rsidRDefault="00C85B77" w14:paraId="1751E389" w14:textId="77777777">
      <w:pPr>
        <w:spacing w:after="0" w:line="240" w:lineRule="auto"/>
        <w:rPr>
          <w:rFonts w:ascii="Times New Roman" w:hAnsi="Times New Roman" w:cs="Times New Roman"/>
          <w:sz w:val="24"/>
          <w:szCs w:val="24"/>
        </w:rPr>
      </w:pPr>
    </w:p>
    <w:p w:rsidRPr="00C809FD" w:rsidR="00A56017" w:rsidP="00A56017" w:rsidRDefault="00D52EEA" w14:paraId="381CBFF7" w14:textId="6DB48446">
      <w:pPr>
        <w:spacing w:after="0" w:line="240" w:lineRule="auto"/>
        <w:rPr>
          <w:rFonts w:ascii="Times New Roman" w:hAnsi="Times New Roman" w:cs="Times New Roman"/>
          <w:sz w:val="24"/>
          <w:szCs w:val="24"/>
        </w:rPr>
      </w:pPr>
      <w:bookmarkStart w:name="_Hlk67581466" w:id="7"/>
      <w:r w:rsidRPr="00C809FD">
        <w:rPr>
          <w:rFonts w:ascii="Times New Roman" w:hAnsi="Times New Roman" w:cs="Times New Roman"/>
          <w:sz w:val="24"/>
          <w:szCs w:val="24"/>
        </w:rPr>
        <w:t xml:space="preserve">This Order applies in </w:t>
      </w:r>
      <w:r w:rsidRPr="00C809FD" w:rsidR="002F671E">
        <w:rPr>
          <w:rFonts w:ascii="Times New Roman" w:hAnsi="Times New Roman" w:cs="Times New Roman"/>
          <w:sz w:val="24"/>
          <w:szCs w:val="24"/>
        </w:rPr>
        <w:t xml:space="preserve">U.S. </w:t>
      </w:r>
      <w:r w:rsidRPr="00C809FD">
        <w:rPr>
          <w:rFonts w:ascii="Times New Roman" w:hAnsi="Times New Roman" w:cs="Times New Roman"/>
          <w:sz w:val="24"/>
          <w:szCs w:val="24"/>
        </w:rPr>
        <w:t xml:space="preserve">counties </w:t>
      </w:r>
      <w:r w:rsidRPr="00C809FD" w:rsidR="006A3863">
        <w:rPr>
          <w:rFonts w:ascii="Times New Roman" w:hAnsi="Times New Roman" w:cs="Times New Roman"/>
          <w:sz w:val="24"/>
          <w:szCs w:val="24"/>
        </w:rPr>
        <w:t>experiencing substantial</w:t>
      </w:r>
      <w:r w:rsidRPr="00C809FD" w:rsidR="001953CE">
        <w:rPr>
          <w:rStyle w:val="FootnoteReference"/>
          <w:rFonts w:ascii="Times New Roman" w:hAnsi="Times New Roman" w:cs="Times New Roman"/>
          <w:sz w:val="24"/>
          <w:szCs w:val="24"/>
        </w:rPr>
        <w:footnoteReference w:id="48"/>
      </w:r>
      <w:r w:rsidRPr="00C809FD" w:rsidR="006A3863">
        <w:rPr>
          <w:rFonts w:ascii="Times New Roman" w:hAnsi="Times New Roman" w:cs="Times New Roman"/>
          <w:sz w:val="24"/>
          <w:szCs w:val="24"/>
        </w:rPr>
        <w:t xml:space="preserve"> </w:t>
      </w:r>
      <w:r w:rsidRPr="00C809FD" w:rsidR="001953CE">
        <w:rPr>
          <w:rFonts w:ascii="Times New Roman" w:hAnsi="Times New Roman" w:cs="Times New Roman"/>
          <w:sz w:val="24"/>
          <w:szCs w:val="24"/>
        </w:rPr>
        <w:t>and</w:t>
      </w:r>
      <w:r w:rsidRPr="00C809FD" w:rsidR="006A3863">
        <w:rPr>
          <w:rFonts w:ascii="Times New Roman" w:hAnsi="Times New Roman" w:cs="Times New Roman"/>
          <w:sz w:val="24"/>
          <w:szCs w:val="24"/>
        </w:rPr>
        <w:t xml:space="preserve"> high</w:t>
      </w:r>
      <w:r w:rsidRPr="00C809FD" w:rsidR="00990F4C">
        <w:rPr>
          <w:rStyle w:val="FootnoteReference"/>
          <w:rFonts w:ascii="Times New Roman" w:hAnsi="Times New Roman" w:cs="Times New Roman"/>
          <w:sz w:val="24"/>
          <w:szCs w:val="24"/>
        </w:rPr>
        <w:footnoteReference w:id="49"/>
      </w:r>
      <w:r w:rsidRPr="00C809FD" w:rsidR="006A3863">
        <w:rPr>
          <w:rFonts w:ascii="Times New Roman" w:hAnsi="Times New Roman" w:cs="Times New Roman"/>
          <w:sz w:val="24"/>
          <w:szCs w:val="24"/>
        </w:rPr>
        <w:t xml:space="preserve"> </w:t>
      </w:r>
      <w:r w:rsidRPr="00C809FD" w:rsidR="00975988">
        <w:rPr>
          <w:rFonts w:ascii="Times New Roman" w:hAnsi="Times New Roman" w:cs="Times New Roman"/>
          <w:sz w:val="24"/>
          <w:szCs w:val="24"/>
        </w:rPr>
        <w:t>levels</w:t>
      </w:r>
      <w:r w:rsidRPr="00C809FD" w:rsidR="006A3863">
        <w:rPr>
          <w:rFonts w:ascii="Times New Roman" w:hAnsi="Times New Roman" w:cs="Times New Roman"/>
          <w:sz w:val="24"/>
          <w:szCs w:val="24"/>
        </w:rPr>
        <w:t xml:space="preserve"> of </w:t>
      </w:r>
      <w:r w:rsidRPr="00C809FD" w:rsidR="001953CE">
        <w:rPr>
          <w:rFonts w:ascii="Times New Roman" w:hAnsi="Times New Roman" w:cs="Times New Roman"/>
          <w:sz w:val="24"/>
          <w:szCs w:val="24"/>
        </w:rPr>
        <w:t>community transmission levels of SARS-CoV-2</w:t>
      </w:r>
      <w:r w:rsidRPr="00C809FD" w:rsidR="00E44D7C">
        <w:rPr>
          <w:rFonts w:ascii="Times New Roman" w:hAnsi="Times New Roman" w:cs="Times New Roman"/>
          <w:sz w:val="24"/>
          <w:szCs w:val="24"/>
        </w:rPr>
        <w:t xml:space="preserve"> as defined by CDC</w:t>
      </w:r>
      <w:r w:rsidRPr="00C809FD" w:rsidR="00CB5B75">
        <w:rPr>
          <w:rFonts w:ascii="Times New Roman" w:hAnsi="Times New Roman" w:cs="Times New Roman"/>
          <w:sz w:val="24"/>
          <w:szCs w:val="24"/>
        </w:rPr>
        <w:t xml:space="preserve">, as of August 3, 2021. If a U.S. county that is not covered by this Order as of August 3, 2021 later experiences substantial or high levels of community transmission while this Order is in effect, then that county will become subject to this Order as of the date the county begins experiencing substantial or high levels of community </w:t>
      </w:r>
      <w:r w:rsidRPr="00C809FD" w:rsidR="00CB5B75">
        <w:rPr>
          <w:rFonts w:ascii="Times New Roman" w:hAnsi="Times New Roman" w:cs="Times New Roman"/>
          <w:sz w:val="24"/>
          <w:szCs w:val="24"/>
        </w:rPr>
        <w:lastRenderedPageBreak/>
        <w:t xml:space="preserve">transmission. If a U.S. county that is covered by this Order no longer experiences substantial or high levels of community transmission for </w:t>
      </w:r>
      <w:r w:rsidR="00117F8F">
        <w:rPr>
          <w:rFonts w:ascii="Times New Roman" w:hAnsi="Times New Roman" w:cs="Times New Roman"/>
          <w:sz w:val="24"/>
          <w:szCs w:val="24"/>
        </w:rPr>
        <w:t>14</w:t>
      </w:r>
      <w:r w:rsidRPr="00C809FD" w:rsidR="00CB5B75">
        <w:rPr>
          <w:rFonts w:ascii="Times New Roman" w:hAnsi="Times New Roman" w:cs="Times New Roman"/>
          <w:sz w:val="24"/>
          <w:szCs w:val="24"/>
        </w:rPr>
        <w:t xml:space="preserve"> consecutive days, then this Order will no longer apply in that county, unless and until the county again experiences substantial or high levels of community transmission while this Order is in effect.</w:t>
      </w:r>
    </w:p>
    <w:p w:rsidRPr="00C809FD" w:rsidR="00C85B77" w:rsidP="0012191A" w:rsidRDefault="00C85B77" w14:paraId="055711DD" w14:textId="77777777">
      <w:pPr>
        <w:spacing w:after="0" w:line="240" w:lineRule="auto"/>
        <w:rPr>
          <w:rFonts w:ascii="Times New Roman" w:hAnsi="Times New Roman" w:cs="Times New Roman"/>
          <w:sz w:val="24"/>
          <w:szCs w:val="24"/>
        </w:rPr>
      </w:pPr>
    </w:p>
    <w:p w:rsidRPr="00C809FD" w:rsidR="00A56017" w:rsidP="00A56017" w:rsidRDefault="00136A96" w14:paraId="304BFB95" w14:textId="7C668D9F">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does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apply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any</w:t>
      </w:r>
      <w:r w:rsidRPr="00C809FD" w:rsidR="00F17246">
        <w:rPr>
          <w:rFonts w:ascii="Times New Roman" w:hAnsi="Times New Roman" w:cs="Times New Roman"/>
          <w:sz w:val="24"/>
          <w:szCs w:val="24"/>
        </w:rPr>
        <w:t xml:space="preserve"> </w:t>
      </w:r>
      <w:r w:rsidRPr="00C809FD" w:rsidR="0078568D">
        <w:rPr>
          <w:rFonts w:ascii="Times New Roman" w:hAnsi="Times New Roman" w:cs="Times New Roman"/>
          <w:sz w:val="24"/>
          <w:szCs w:val="24"/>
        </w:rPr>
        <w:t>s</w:t>
      </w:r>
      <w:r w:rsidRPr="00C809FD">
        <w:rPr>
          <w:rFonts w:ascii="Times New Roman" w:hAnsi="Times New Roman" w:cs="Times New Roman"/>
          <w:sz w:val="24"/>
          <w:szCs w:val="24"/>
        </w:rPr>
        <w:t>tate,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local,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territorial,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tribal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area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moratorium</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residential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provides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same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greater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level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public-health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protection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requirements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listed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bookmarkStart w:name="_Hlk67660432" w:id="8"/>
      <w:bookmarkEnd w:id="7"/>
      <w:r w:rsidRPr="00C809FD" w:rsidR="002D0887">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sidR="00FD663F">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FD663F">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FD663F">
        <w:rPr>
          <w:rFonts w:ascii="Times New Roman" w:hAnsi="Times New Roman" w:cs="Times New Roman"/>
          <w:sz w:val="24"/>
          <w:szCs w:val="24"/>
        </w:rPr>
        <w:t>extent</w:t>
      </w:r>
      <w:r w:rsidRPr="00C809FD" w:rsidR="00F17246">
        <w:rPr>
          <w:rFonts w:ascii="Times New Roman" w:hAnsi="Times New Roman" w:cs="Times New Roman"/>
          <w:sz w:val="24"/>
          <w:szCs w:val="24"/>
        </w:rPr>
        <w:t xml:space="preserve"> </w:t>
      </w:r>
      <w:r w:rsidRPr="00C809FD" w:rsidR="00FD663F">
        <w:rPr>
          <w:rFonts w:ascii="Times New Roman" w:hAnsi="Times New Roman" w:cs="Times New Roman"/>
          <w:sz w:val="24"/>
          <w:szCs w:val="24"/>
        </w:rPr>
        <w:t>its</w:t>
      </w:r>
      <w:r w:rsidRPr="00C809FD" w:rsidR="00F17246">
        <w:rPr>
          <w:rFonts w:ascii="Times New Roman" w:hAnsi="Times New Roman" w:cs="Times New Roman"/>
          <w:sz w:val="24"/>
          <w:szCs w:val="24"/>
        </w:rPr>
        <w:t xml:space="preserve"> </w:t>
      </w:r>
      <w:r w:rsidRPr="00C809FD" w:rsidR="00FD663F">
        <w:rPr>
          <w:rFonts w:ascii="Times New Roman" w:hAnsi="Times New Roman" w:cs="Times New Roman"/>
          <w:sz w:val="24"/>
          <w:szCs w:val="24"/>
        </w:rPr>
        <w:t>application</w:t>
      </w:r>
      <w:r w:rsidRPr="00C809FD" w:rsidR="00F17246">
        <w:rPr>
          <w:rFonts w:ascii="Times New Roman" w:hAnsi="Times New Roman" w:cs="Times New Roman"/>
          <w:sz w:val="24"/>
          <w:szCs w:val="24"/>
        </w:rPr>
        <w:t xml:space="preserve"> </w:t>
      </w:r>
      <w:r w:rsidRPr="00C809FD" w:rsidR="00FD663F">
        <w:rPr>
          <w:rFonts w:ascii="Times New Roman" w:hAnsi="Times New Roman" w:cs="Times New Roman"/>
          <w:sz w:val="24"/>
          <w:szCs w:val="24"/>
        </w:rPr>
        <w:t>is</w:t>
      </w:r>
      <w:r w:rsidRPr="00C809FD" w:rsidR="00F17246">
        <w:rPr>
          <w:rFonts w:ascii="Times New Roman" w:hAnsi="Times New Roman" w:cs="Times New Roman"/>
          <w:sz w:val="24"/>
          <w:szCs w:val="24"/>
        </w:rPr>
        <w:t xml:space="preserve"> </w:t>
      </w:r>
      <w:r w:rsidRPr="00C809FD" w:rsidR="00FD663F">
        <w:rPr>
          <w:rFonts w:ascii="Times New Roman" w:hAnsi="Times New Roman" w:cs="Times New Roman"/>
          <w:sz w:val="24"/>
          <w:szCs w:val="24"/>
        </w:rPr>
        <w:t>prohibited</w:t>
      </w:r>
      <w:r w:rsidRPr="00C809FD" w:rsidR="00F17246">
        <w:rPr>
          <w:rFonts w:ascii="Times New Roman" w:hAnsi="Times New Roman" w:cs="Times New Roman"/>
          <w:sz w:val="24"/>
          <w:szCs w:val="24"/>
        </w:rPr>
        <w:t xml:space="preserve"> </w:t>
      </w:r>
      <w:r w:rsidRPr="00C809FD" w:rsidR="00FD663F">
        <w:rPr>
          <w:rFonts w:ascii="Times New Roman" w:hAnsi="Times New Roman" w:cs="Times New Roman"/>
          <w:sz w:val="24"/>
          <w:szCs w:val="24"/>
        </w:rPr>
        <w:t>by</w:t>
      </w:r>
      <w:r w:rsidRPr="00C809FD" w:rsidR="00F17246">
        <w:rPr>
          <w:rFonts w:ascii="Times New Roman" w:hAnsi="Times New Roman" w:cs="Times New Roman"/>
          <w:sz w:val="24"/>
          <w:szCs w:val="24"/>
        </w:rPr>
        <w:t xml:space="preserve"> </w:t>
      </w:r>
      <w:r w:rsidRPr="00C809FD" w:rsidR="00F40639">
        <w:rPr>
          <w:rFonts w:ascii="Times New Roman" w:hAnsi="Times New Roman" w:cs="Times New Roman"/>
          <w:sz w:val="24"/>
          <w:szCs w:val="24"/>
        </w:rPr>
        <w:t xml:space="preserve">Federal </w:t>
      </w:r>
      <w:r w:rsidRPr="00C809FD" w:rsidR="00FD663F">
        <w:rPr>
          <w:rFonts w:ascii="Times New Roman" w:hAnsi="Times New Roman" w:cs="Times New Roman"/>
          <w:sz w:val="24"/>
          <w:szCs w:val="24"/>
        </w:rPr>
        <w:t>court</w:t>
      </w:r>
      <w:r w:rsidRPr="00C809FD" w:rsidR="00F17246">
        <w:rPr>
          <w:rFonts w:ascii="Times New Roman" w:hAnsi="Times New Roman" w:cs="Times New Roman"/>
          <w:sz w:val="24"/>
          <w:szCs w:val="24"/>
        </w:rPr>
        <w:t xml:space="preserve"> </w:t>
      </w:r>
      <w:r w:rsidRPr="00C809FD" w:rsidR="00FD663F">
        <w:rPr>
          <w:rFonts w:ascii="Times New Roman" w:hAnsi="Times New Roman" w:cs="Times New Roman"/>
          <w:sz w:val="24"/>
          <w:szCs w:val="24"/>
        </w:rPr>
        <w:t>order</w:t>
      </w:r>
      <w:r w:rsidRPr="00C809FD">
        <w:rPr>
          <w:rFonts w:ascii="Times New Roman" w:hAnsi="Times New Roman" w:cs="Times New Roman"/>
          <w:sz w:val="24"/>
          <w:szCs w:val="24"/>
        </w:rPr>
        <w:t>.</w:t>
      </w:r>
      <w:bookmarkEnd w:id="8"/>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accordance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42</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U.S.C.</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264(e),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does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preclude</w:t>
      </w:r>
      <w:r w:rsidRPr="00C809FD" w:rsidR="00F17246">
        <w:rPr>
          <w:rFonts w:ascii="Times New Roman" w:hAnsi="Times New Roman" w:cs="Times New Roman"/>
          <w:sz w:val="24"/>
          <w:szCs w:val="24"/>
        </w:rPr>
        <w:t xml:space="preserve"> </w:t>
      </w:r>
      <w:r w:rsidRPr="00C809FD" w:rsidR="0078568D">
        <w:rPr>
          <w:rFonts w:ascii="Times New Roman" w:hAnsi="Times New Roman" w:cs="Times New Roman"/>
          <w:sz w:val="24"/>
          <w:szCs w:val="24"/>
        </w:rPr>
        <w:t>s</w:t>
      </w:r>
      <w:r w:rsidRPr="00C809FD">
        <w:rPr>
          <w:rFonts w:ascii="Times New Roman" w:hAnsi="Times New Roman" w:cs="Times New Roman"/>
          <w:sz w:val="24"/>
          <w:szCs w:val="24"/>
        </w:rPr>
        <w:t>tate,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local,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territorial,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tribal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authorities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from</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imposing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additional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requirements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provide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greater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public-health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protection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restrictive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requirements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p>
    <w:p w:rsidRPr="00C809FD" w:rsidR="00C85B77" w:rsidP="0012191A" w:rsidRDefault="00C85B77" w14:paraId="4C85661C" w14:textId="77777777">
      <w:pPr>
        <w:spacing w:after="0" w:line="240" w:lineRule="auto"/>
        <w:rPr>
          <w:rFonts w:ascii="Times New Roman" w:hAnsi="Times New Roman" w:cs="Times New Roman"/>
          <w:sz w:val="24"/>
          <w:szCs w:val="24"/>
        </w:rPr>
      </w:pPr>
    </w:p>
    <w:p w:rsidRPr="00C809FD" w:rsidR="00A56017" w:rsidP="00A56017" w:rsidRDefault="00136A96" w14:paraId="7739F7CD" w14:textId="57D95CA3">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temporary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moratorium</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prevent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further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spread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does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relieve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individual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obligation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pay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make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payment,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comply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other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obligation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individual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have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under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tenancy,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lease,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similar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contract.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Nothing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precludes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charging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collecting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fees,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penalties,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interest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result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failure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pay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other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payment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timely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basis,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under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terms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applicable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contract.</w:t>
      </w:r>
    </w:p>
    <w:p w:rsidRPr="00C809FD" w:rsidR="00C85B77" w:rsidP="0012191A" w:rsidRDefault="00C85B77" w14:paraId="248A45D2" w14:textId="77777777">
      <w:pPr>
        <w:spacing w:after="0" w:line="240" w:lineRule="auto"/>
        <w:rPr>
          <w:rFonts w:ascii="Times New Roman" w:hAnsi="Times New Roman" w:cs="Times New Roman"/>
          <w:sz w:val="24"/>
          <w:szCs w:val="24"/>
        </w:rPr>
      </w:pPr>
    </w:p>
    <w:p w:rsidRPr="00C809FD" w:rsidR="00136A96" w:rsidP="0012191A" w:rsidRDefault="00136A96" w14:paraId="05E4594E" w14:textId="740B8C2D">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Nothing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precludes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based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tenant,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lessee,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resident: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(1)</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Engaging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criminal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activity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while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premises;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(2)</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threatening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health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safety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other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residents;</w:t>
      </w:r>
      <w:r w:rsidRPr="00C809FD">
        <w:rPr>
          <w:rStyle w:val="FootnoteReference"/>
          <w:rFonts w:ascii="Times New Roman" w:hAnsi="Times New Roman" w:cs="Times New Roman"/>
          <w:sz w:val="24"/>
          <w:szCs w:val="24"/>
        </w:rPr>
        <w:footnoteReference w:id="50"/>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(3)</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damaging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posing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immediate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significant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risk</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damage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property;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(4)</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violating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applicable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building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code,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health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ordinance,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similar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regulation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relating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health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safety;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(5)</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violating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other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contractual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obligation,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other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timely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payment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similar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housing-related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payment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(including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non-payment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payment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fees,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penalties,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interest).</w:t>
      </w:r>
      <w:r w:rsidRPr="00C809FD" w:rsidR="00F17246">
        <w:rPr>
          <w:rFonts w:ascii="Times New Roman" w:hAnsi="Times New Roman" w:cs="Times New Roman"/>
          <w:sz w:val="24"/>
          <w:szCs w:val="24"/>
        </w:rPr>
        <w:t xml:space="preserve"> </w:t>
      </w:r>
    </w:p>
    <w:p w:rsidRPr="00C809FD" w:rsidR="007F4702" w:rsidP="00A56017" w:rsidRDefault="007F4702" w14:paraId="4536C499" w14:textId="77777777">
      <w:pPr>
        <w:spacing w:after="0" w:line="240" w:lineRule="auto"/>
        <w:rPr>
          <w:rFonts w:ascii="Times New Roman" w:hAnsi="Times New Roman" w:cs="Times New Roman"/>
          <w:sz w:val="24"/>
          <w:szCs w:val="24"/>
        </w:rPr>
      </w:pPr>
    </w:p>
    <w:p w:rsidRPr="00C809FD" w:rsidR="00A56017" w:rsidP="00A56017" w:rsidRDefault="00136A96" w14:paraId="2442B31F" w14:textId="511BD0A3">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Any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nonpayment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initiated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prior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30E4FE86">
        <w:rPr>
          <w:rFonts w:ascii="Times New Roman" w:hAnsi="Times New Roman" w:cs="Times New Roman"/>
          <w:sz w:val="24"/>
          <w:szCs w:val="24"/>
        </w:rPr>
        <w:t>issuance of this Order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but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yet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completed</w:t>
      </w:r>
      <w:r w:rsidRPr="00C809FD" w:rsidR="006D6685">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subject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w:t>
      </w:r>
      <w:r w:rsidRPr="00C809FD" w:rsidR="007C5C4F">
        <w:rPr>
          <w:rFonts w:ascii="Times New Roman" w:hAnsi="Times New Roman" w:cs="Times New Roman"/>
          <w:sz w:val="24"/>
          <w:szCs w:val="24"/>
        </w:rPr>
        <w:t>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tenant</w:t>
      </w:r>
      <w:r w:rsidRPr="00C809FD" w:rsidR="005A532F">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2173D5">
        <w:rPr>
          <w:rFonts w:ascii="Times New Roman" w:hAnsi="Times New Roman" w:cs="Times New Roman"/>
          <w:sz w:val="24"/>
          <w:szCs w:val="24"/>
        </w:rPr>
        <w:t>lessee,</w:t>
      </w:r>
      <w:r w:rsidRPr="00C809FD" w:rsidR="00F17246">
        <w:rPr>
          <w:rFonts w:ascii="Times New Roman" w:hAnsi="Times New Roman" w:cs="Times New Roman"/>
          <w:sz w:val="24"/>
          <w:szCs w:val="24"/>
        </w:rPr>
        <w:t xml:space="preserve"> </w:t>
      </w:r>
      <w:r w:rsidRPr="00C809FD" w:rsidR="002173D5">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sidR="002173D5">
        <w:rPr>
          <w:rFonts w:ascii="Times New Roman" w:hAnsi="Times New Roman" w:cs="Times New Roman"/>
          <w:sz w:val="24"/>
          <w:szCs w:val="24"/>
        </w:rPr>
        <w:t>resident</w:t>
      </w:r>
      <w:r w:rsidRPr="00C809FD" w:rsidR="00F17246">
        <w:rPr>
          <w:rFonts w:ascii="Times New Roman" w:hAnsi="Times New Roman" w:cs="Times New Roman"/>
          <w:sz w:val="24"/>
          <w:szCs w:val="24"/>
        </w:rPr>
        <w:t xml:space="preserve"> </w:t>
      </w:r>
      <w:r w:rsidRPr="00C809FD" w:rsidR="002173D5">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2173D5">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sidR="002173D5">
        <w:rPr>
          <w:rFonts w:ascii="Times New Roman" w:hAnsi="Times New Roman" w:cs="Times New Roman"/>
          <w:sz w:val="24"/>
          <w:szCs w:val="24"/>
        </w:rPr>
        <w:t>residential</w:t>
      </w:r>
      <w:r w:rsidRPr="00C809FD" w:rsidR="00F17246">
        <w:rPr>
          <w:rFonts w:ascii="Times New Roman" w:hAnsi="Times New Roman" w:cs="Times New Roman"/>
          <w:sz w:val="24"/>
          <w:szCs w:val="24"/>
        </w:rPr>
        <w:t xml:space="preserve"> </w:t>
      </w:r>
      <w:r w:rsidRPr="00C809FD" w:rsidR="002173D5">
        <w:rPr>
          <w:rFonts w:ascii="Times New Roman" w:hAnsi="Times New Roman" w:cs="Times New Roman"/>
          <w:sz w:val="24"/>
          <w:szCs w:val="24"/>
        </w:rPr>
        <w:t>property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who</w:t>
      </w:r>
      <w:r w:rsidRPr="00C809FD" w:rsidR="00F17246">
        <w:rPr>
          <w:rFonts w:ascii="Times New Roman" w:hAnsi="Times New Roman" w:cs="Times New Roman"/>
          <w:sz w:val="24"/>
          <w:szCs w:val="24"/>
        </w:rPr>
        <w:t xml:space="preserve"> </w:t>
      </w:r>
      <w:r w:rsidRPr="00C809FD" w:rsidR="4827DAF9">
        <w:rPr>
          <w:rFonts w:ascii="Times New Roman" w:hAnsi="Times New Roman" w:cs="Times New Roman"/>
          <w:sz w:val="24"/>
          <w:szCs w:val="24"/>
        </w:rPr>
        <w:t xml:space="preserve">previously submitted a Declaration, still </w:t>
      </w:r>
      <w:r w:rsidRPr="00C809FD">
        <w:rPr>
          <w:rFonts w:ascii="Times New Roman" w:hAnsi="Times New Roman" w:cs="Times New Roman"/>
          <w:sz w:val="24"/>
          <w:szCs w:val="24"/>
        </w:rPr>
        <w:t>qualifies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“Covered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Person”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still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present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rental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unit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entitled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protections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under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w:t>
      </w:r>
      <w:r w:rsidRPr="00C809FD" w:rsidR="007C5C4F">
        <w:rPr>
          <w:rFonts w:ascii="Times New Roman" w:hAnsi="Times New Roman" w:cs="Times New Roman"/>
          <w:sz w:val="24"/>
          <w:szCs w:val="24"/>
        </w:rPr>
        <w:t>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Order.</w:t>
      </w:r>
      <w:r w:rsidRPr="00C809FD" w:rsidR="00756590">
        <w:rPr>
          <w:rFonts w:ascii="Times New Roman" w:hAnsi="Times New Roman" w:cs="Times New Roman"/>
          <w:sz w:val="24"/>
          <w:szCs w:val="24"/>
        </w:rPr>
        <w:t xml:space="preserve"> </w:t>
      </w:r>
      <w:r w:rsidRPr="00C809FD">
        <w:rPr>
          <w:rFonts w:ascii="Times New Roman" w:hAnsi="Times New Roman" w:cs="Times New Roman"/>
          <w:sz w:val="24"/>
          <w:szCs w:val="24"/>
        </w:rPr>
        <w:t>Any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completed</w:t>
      </w:r>
      <w:r w:rsidRPr="00C809FD" w:rsidR="00F17246">
        <w:rPr>
          <w:rFonts w:ascii="Times New Roman" w:hAnsi="Times New Roman" w:cs="Times New Roman"/>
          <w:sz w:val="24"/>
          <w:szCs w:val="24"/>
        </w:rPr>
        <w:t xml:space="preserve"> </w:t>
      </w:r>
      <w:r w:rsidRPr="00C809FD" w:rsidR="0096679B">
        <w:rPr>
          <w:rFonts w:ascii="Times New Roman" w:hAnsi="Times New Roman" w:cs="Times New Roman"/>
          <w:sz w:val="24"/>
          <w:szCs w:val="24"/>
        </w:rPr>
        <w:t>before</w:t>
      </w:r>
      <w:r w:rsidRPr="00C809FD" w:rsidR="00F17246">
        <w:rPr>
          <w:rFonts w:ascii="Times New Roman" w:hAnsi="Times New Roman" w:cs="Times New Roman"/>
          <w:sz w:val="24"/>
          <w:szCs w:val="24"/>
        </w:rPr>
        <w:t xml:space="preserve"> </w:t>
      </w:r>
      <w:r w:rsidRPr="00C809FD" w:rsidR="1E36F53B">
        <w:rPr>
          <w:rFonts w:ascii="Times New Roman" w:hAnsi="Times New Roman" w:cs="Times New Roman"/>
          <w:sz w:val="24"/>
          <w:szCs w:val="24"/>
        </w:rPr>
        <w:t>issuance of this Order</w:t>
      </w:r>
      <w:r w:rsidRPr="00C809FD" w:rsidR="00936F68">
        <w:rPr>
          <w:rFonts w:ascii="Times New Roman" w:hAnsi="Times New Roman" w:cs="Times New Roman"/>
          <w:sz w:val="24"/>
          <w:szCs w:val="24"/>
        </w:rPr>
        <w:t xml:space="preserve"> including from August 1 through August 3, 2021</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subject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BC0B43">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Order</w:t>
      </w:r>
      <w:r w:rsidRPr="00C809FD" w:rsidR="00DE2F6A">
        <w:rPr>
          <w:rFonts w:ascii="Times New Roman" w:hAnsi="Times New Roman" w:cs="Times New Roman"/>
          <w:sz w:val="24"/>
          <w:szCs w:val="24"/>
        </w:rPr>
        <w:t xml:space="preserve">, as it </w:t>
      </w:r>
      <w:r w:rsidRPr="00C809FD" w:rsidR="008B1D65">
        <w:rPr>
          <w:rFonts w:ascii="Times New Roman" w:hAnsi="Times New Roman" w:cs="Times New Roman"/>
          <w:sz w:val="24"/>
          <w:szCs w:val="24"/>
        </w:rPr>
        <w:t xml:space="preserve">does not </w:t>
      </w:r>
      <w:r w:rsidRPr="00C809FD" w:rsidR="00564403">
        <w:rPr>
          <w:rFonts w:ascii="Times New Roman" w:hAnsi="Times New Roman" w:cs="Times New Roman"/>
          <w:sz w:val="24"/>
          <w:szCs w:val="24"/>
        </w:rPr>
        <w:t xml:space="preserve">operate </w:t>
      </w:r>
      <w:r w:rsidRPr="00C809FD" w:rsidR="008B1D65">
        <w:rPr>
          <w:rFonts w:ascii="Times New Roman" w:hAnsi="Times New Roman" w:cs="Times New Roman"/>
          <w:sz w:val="24"/>
          <w:szCs w:val="24"/>
        </w:rPr>
        <w:t>retroactively</w:t>
      </w:r>
      <w:r w:rsidRPr="00C809FD">
        <w:rPr>
          <w:rFonts w:ascii="Times New Roman" w:hAnsi="Times New Roman" w:cs="Times New Roman"/>
          <w:sz w:val="24"/>
          <w:szCs w:val="24"/>
        </w:rPr>
        <w:t>.</w:t>
      </w:r>
    </w:p>
    <w:p w:rsidRPr="00C809FD" w:rsidR="00C85B77" w:rsidP="0012191A" w:rsidRDefault="00C85B77" w14:paraId="4E5D2038" w14:textId="77777777">
      <w:pPr>
        <w:spacing w:after="0" w:line="240" w:lineRule="auto"/>
        <w:rPr>
          <w:rFonts w:ascii="Times New Roman" w:hAnsi="Times New Roman" w:cs="Times New Roman"/>
          <w:sz w:val="24"/>
          <w:szCs w:val="24"/>
        </w:rPr>
      </w:pPr>
    </w:p>
    <w:p w:rsidRPr="00C809FD" w:rsidR="00A56017" w:rsidP="00A56017" w:rsidRDefault="00136A96" w14:paraId="452906CE" w14:textId="4AF8FF94">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Under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w:t>
      </w:r>
      <w:r w:rsidRPr="00C809FD" w:rsidR="007C5C4F">
        <w:rPr>
          <w:rFonts w:ascii="Times New Roman" w:hAnsi="Times New Roman" w:cs="Times New Roman"/>
          <w:sz w:val="24"/>
          <w:szCs w:val="24"/>
        </w:rPr>
        <w:t>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covered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persons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engaging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criminal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activity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while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premises.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But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covered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persons</w:t>
      </w:r>
      <w:r w:rsidRPr="00C809FD" w:rsidR="00F17246">
        <w:rPr>
          <w:rFonts w:ascii="Times New Roman" w:hAnsi="Times New Roman" w:cs="Times New Roman"/>
          <w:sz w:val="24"/>
          <w:szCs w:val="24"/>
        </w:rPr>
        <w:t xml:space="preserve"> </w:t>
      </w:r>
      <w:r w:rsidRPr="00C809FD" w:rsidR="002173D5">
        <w:rPr>
          <w:rFonts w:ascii="Times New Roman" w:hAnsi="Times New Roman" w:cs="Times New Roman"/>
          <w:sz w:val="24"/>
          <w:szCs w:val="24"/>
        </w:rPr>
        <w:t>may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sole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basis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alleged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have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committed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crime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trespass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similar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state-law</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offense)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where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underlying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activity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covered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person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remaining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residential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property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nonpayment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Permitting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such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would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result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substantially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overall,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thus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increasing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risk</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disease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transmission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otherwise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covered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persons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congregate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settings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experience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homelessness.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result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would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contrary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objectives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w:t>
      </w:r>
      <w:r w:rsidRPr="00C809FD" w:rsidR="007C5C4F">
        <w:rPr>
          <w:rFonts w:ascii="Times New Roman" w:hAnsi="Times New Roman" w:cs="Times New Roman"/>
          <w:sz w:val="24"/>
          <w:szCs w:val="24"/>
        </w:rPr>
        <w:t>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therefore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would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diminish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their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effectiveness.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Moreover,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extent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such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criminal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trespass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laws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lastRenderedPageBreak/>
        <w:t>invoked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establish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criminal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activity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solely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based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tenant</w:t>
      </w:r>
      <w:r w:rsidRPr="00C809FD" w:rsidR="00353C39">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353C39">
        <w:rPr>
          <w:rFonts w:ascii="Times New Roman" w:hAnsi="Times New Roman" w:cs="Times New Roman"/>
          <w:sz w:val="24"/>
          <w:szCs w:val="24"/>
        </w:rPr>
        <w:t>lessee</w:t>
      </w:r>
      <w:r w:rsidRPr="00C809FD" w:rsidR="002A4291">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353C39">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sidR="00353C39">
        <w:rPr>
          <w:rFonts w:ascii="Times New Roman" w:hAnsi="Times New Roman" w:cs="Times New Roman"/>
          <w:sz w:val="24"/>
          <w:szCs w:val="24"/>
        </w:rPr>
        <w:t>resident</w:t>
      </w:r>
      <w:r w:rsidRPr="00C809FD" w:rsidR="00F17246">
        <w:rPr>
          <w:rFonts w:ascii="Times New Roman" w:hAnsi="Times New Roman" w:cs="Times New Roman"/>
          <w:sz w:val="24"/>
          <w:szCs w:val="24"/>
        </w:rPr>
        <w:t xml:space="preserve"> </w:t>
      </w:r>
      <w:r w:rsidRPr="00C809FD" w:rsidR="00353C39">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353C39">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sidR="00353C39">
        <w:rPr>
          <w:rFonts w:ascii="Times New Roman" w:hAnsi="Times New Roman" w:cs="Times New Roman"/>
          <w:sz w:val="24"/>
          <w:szCs w:val="24"/>
        </w:rPr>
        <w:t>residential</w:t>
      </w:r>
      <w:r w:rsidRPr="00C809FD" w:rsidR="00F17246">
        <w:rPr>
          <w:rFonts w:ascii="Times New Roman" w:hAnsi="Times New Roman" w:cs="Times New Roman"/>
          <w:sz w:val="24"/>
          <w:szCs w:val="24"/>
        </w:rPr>
        <w:t xml:space="preserve"> </w:t>
      </w:r>
      <w:r w:rsidRPr="00C809FD" w:rsidR="00353C39">
        <w:rPr>
          <w:rFonts w:ascii="Times New Roman" w:hAnsi="Times New Roman" w:cs="Times New Roman"/>
          <w:sz w:val="24"/>
          <w:szCs w:val="24"/>
        </w:rPr>
        <w:t>property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remaining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residential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property</w:t>
      </w:r>
      <w:r w:rsidRPr="00C809FD" w:rsidR="00F17246">
        <w:rPr>
          <w:rFonts w:ascii="Times New Roman" w:hAnsi="Times New Roman" w:cs="Times New Roman"/>
          <w:sz w:val="24"/>
          <w:szCs w:val="24"/>
        </w:rPr>
        <w:t xml:space="preserve"> </w:t>
      </w:r>
      <w:r w:rsidRPr="00C809FD" w:rsidR="009B076A">
        <w:rPr>
          <w:rFonts w:ascii="Times New Roman" w:hAnsi="Times New Roman" w:cs="Times New Roman"/>
          <w:sz w:val="24"/>
          <w:szCs w:val="24"/>
        </w:rPr>
        <w:t>despite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nonpayment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such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invocation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conflicts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preempted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pursuant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42</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U.S.C.</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264(e).</w:t>
      </w:r>
      <w:r w:rsidRPr="00C809FD" w:rsidR="00F17246">
        <w:rPr>
          <w:rFonts w:ascii="Times New Roman" w:hAnsi="Times New Roman" w:cs="Times New Roman"/>
          <w:sz w:val="24"/>
          <w:szCs w:val="24"/>
        </w:rPr>
        <w:t xml:space="preserve"> </w:t>
      </w:r>
    </w:p>
    <w:p w:rsidRPr="00C809FD" w:rsidR="00C85B77" w:rsidP="0012191A" w:rsidRDefault="00C85B77" w14:paraId="443B7A87" w14:textId="77777777">
      <w:pPr>
        <w:spacing w:after="0" w:line="240" w:lineRule="auto"/>
        <w:rPr>
          <w:rFonts w:ascii="Times New Roman" w:hAnsi="Times New Roman" w:cs="Times New Roman"/>
          <w:sz w:val="24"/>
          <w:szCs w:val="24"/>
        </w:rPr>
      </w:pPr>
    </w:p>
    <w:p w:rsidRPr="00C809FD" w:rsidR="00A56017" w:rsidP="00A56017" w:rsidRDefault="00136A96" w14:paraId="44A58841" w14:textId="70BCF3E2">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Individuals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who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confirmed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have,</w:t>
      </w:r>
      <w:r w:rsidRPr="00C809FD" w:rsidR="00F17246">
        <w:rPr>
          <w:rFonts w:ascii="Times New Roman" w:hAnsi="Times New Roman" w:cs="Times New Roman"/>
          <w:sz w:val="24"/>
          <w:szCs w:val="24"/>
        </w:rPr>
        <w:t xml:space="preserve"> </w:t>
      </w:r>
      <w:r w:rsidRPr="00C809FD" w:rsidR="002A4291">
        <w:rPr>
          <w:rFonts w:ascii="Times New Roman" w:hAnsi="Times New Roman" w:cs="Times New Roman"/>
          <w:sz w:val="24"/>
          <w:szCs w:val="24"/>
        </w:rPr>
        <w:t>who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have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been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exposed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sidR="002A4291">
        <w:rPr>
          <w:rFonts w:ascii="Times New Roman" w:hAnsi="Times New Roman" w:cs="Times New Roman"/>
          <w:sz w:val="24"/>
          <w:szCs w:val="24"/>
        </w:rPr>
        <w:t>who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might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have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take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reasonable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precautions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spread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disease</w:t>
      </w:r>
      <w:r w:rsidRPr="00C809FD" w:rsidR="00F17246">
        <w:rPr>
          <w:rFonts w:ascii="Times New Roman" w:hAnsi="Times New Roman" w:cs="Times New Roman"/>
          <w:sz w:val="24"/>
          <w:szCs w:val="24"/>
        </w:rPr>
        <w:t xml:space="preserve"> </w:t>
      </w:r>
      <w:r w:rsidRPr="00C809FD" w:rsidR="005C1D47">
        <w:rPr>
          <w:rFonts w:ascii="Times New Roman" w:hAnsi="Times New Roman" w:cs="Times New Roman"/>
          <w:sz w:val="24"/>
          <w:szCs w:val="24"/>
        </w:rPr>
        <w:t>may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grounds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pose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health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safety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threat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other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residents.</w:t>
      </w:r>
    </w:p>
    <w:p w:rsidRPr="00C809FD" w:rsidR="00C85B77" w:rsidP="0012191A" w:rsidRDefault="00C85B77" w14:paraId="5E85B994" w14:textId="77777777">
      <w:pPr>
        <w:spacing w:after="0" w:line="240" w:lineRule="auto"/>
        <w:rPr>
          <w:rFonts w:ascii="Times New Roman" w:hAnsi="Times New Roman" w:cs="Times New Roman"/>
          <w:sz w:val="24"/>
          <w:szCs w:val="24"/>
        </w:rPr>
      </w:pPr>
    </w:p>
    <w:p w:rsidRPr="00C809FD" w:rsidR="00A56017" w:rsidP="00A56017" w:rsidRDefault="006228C9" w14:paraId="2DA58029" w14:textId="1C2DB27B">
      <w:pPr>
        <w:spacing w:after="0" w:line="240" w:lineRule="auto"/>
        <w:rPr>
          <w:rFonts w:ascii="Times New Roman" w:hAnsi="Times New Roman" w:cs="Times New Roman"/>
          <w:sz w:val="24"/>
          <w:szCs w:val="24"/>
        </w:rPr>
      </w:pPr>
      <w:bookmarkStart w:name="_Hlk75083180" w:id="10"/>
      <w:r w:rsidRPr="00C809FD">
        <w:rPr>
          <w:rFonts w:ascii="Times New Roman" w:hAnsi="Times New Roman" w:cs="Times New Roman"/>
          <w:sz w:val="24"/>
          <w:szCs w:val="24"/>
        </w:rPr>
        <w:t>Th</w:t>
      </w:r>
      <w:r w:rsidRPr="00C809FD" w:rsidR="008303CB">
        <w:rPr>
          <w:rFonts w:ascii="Times New Roman" w:hAnsi="Times New Roman" w:cs="Times New Roman"/>
          <w:sz w:val="24"/>
          <w:szCs w:val="24"/>
        </w:rPr>
        <w:t>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Order</w:t>
      </w:r>
      <w:r w:rsidRPr="00C809FD" w:rsidR="008303CB">
        <w:rPr>
          <w:rFonts w:ascii="Times New Roman" w:hAnsi="Times New Roman" w:cs="Times New Roman"/>
          <w:sz w:val="24"/>
          <w:szCs w:val="24"/>
        </w:rPr>
        <w:t xml:space="preserve"> is in effect</w:t>
      </w:r>
      <w:r w:rsidRPr="00C809FD" w:rsidR="00F17246">
        <w:rPr>
          <w:rFonts w:ascii="Times New Roman" w:hAnsi="Times New Roman" w:cs="Times New Roman"/>
          <w:sz w:val="24"/>
          <w:szCs w:val="24"/>
        </w:rPr>
        <w:t xml:space="preserve"> </w:t>
      </w:r>
      <w:r w:rsidRPr="00C809FD" w:rsidR="00162F3F">
        <w:rPr>
          <w:rFonts w:ascii="Times New Roman" w:hAnsi="Times New Roman" w:cs="Times New Roman"/>
          <w:sz w:val="24"/>
          <w:szCs w:val="24"/>
        </w:rPr>
        <w:t>through</w:t>
      </w:r>
      <w:r w:rsidRPr="00C809FD" w:rsidR="00F17246">
        <w:rPr>
          <w:rFonts w:ascii="Times New Roman" w:hAnsi="Times New Roman" w:cs="Times New Roman"/>
          <w:sz w:val="24"/>
          <w:szCs w:val="24"/>
        </w:rPr>
        <w:t xml:space="preserve"> </w:t>
      </w:r>
      <w:r w:rsidRPr="00C809FD" w:rsidR="00B875C5">
        <w:rPr>
          <w:rFonts w:ascii="Times New Roman" w:hAnsi="Times New Roman" w:cs="Times New Roman"/>
          <w:sz w:val="24"/>
          <w:szCs w:val="24"/>
        </w:rPr>
        <w:t>October</w:t>
      </w:r>
      <w:r w:rsidRPr="00C809FD" w:rsidR="00424837">
        <w:rPr>
          <w:rFonts w:ascii="Times New Roman" w:hAnsi="Times New Roman" w:cs="Times New Roman"/>
          <w:sz w:val="24"/>
          <w:szCs w:val="24"/>
        </w:rPr>
        <w:t xml:space="preserve"> 3</w:t>
      </w:r>
      <w:r w:rsidRPr="00C809FD" w:rsidR="000F4BDA">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0F4BDA">
        <w:rPr>
          <w:rFonts w:ascii="Times New Roman" w:hAnsi="Times New Roman" w:cs="Times New Roman"/>
          <w:sz w:val="24"/>
          <w:szCs w:val="24"/>
        </w:rPr>
        <w:t>2021</w:t>
      </w:r>
      <w:r w:rsidRPr="00C809FD" w:rsidR="00FD4673">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FD4673">
        <w:rPr>
          <w:rFonts w:ascii="Times New Roman" w:hAnsi="Times New Roman" w:cs="Times New Roman"/>
          <w:sz w:val="24"/>
          <w:szCs w:val="24"/>
        </w:rPr>
        <w:t>based</w:t>
      </w:r>
      <w:r w:rsidRPr="00C809FD" w:rsidR="00F17246">
        <w:rPr>
          <w:rFonts w:ascii="Times New Roman" w:hAnsi="Times New Roman" w:cs="Times New Roman"/>
          <w:sz w:val="24"/>
          <w:szCs w:val="24"/>
        </w:rPr>
        <w:t xml:space="preserve"> </w:t>
      </w:r>
      <w:r w:rsidRPr="00C809FD" w:rsidR="00FD4673">
        <w:rPr>
          <w:rFonts w:ascii="Times New Roman" w:hAnsi="Times New Roman" w:cs="Times New Roman"/>
          <w:sz w:val="24"/>
          <w:szCs w:val="24"/>
        </w:rPr>
        <w:t>on</w:t>
      </w:r>
      <w:r w:rsidRPr="00C809FD" w:rsidR="00F17246">
        <w:rPr>
          <w:rFonts w:ascii="Times New Roman" w:hAnsi="Times New Roman" w:cs="Times New Roman"/>
          <w:sz w:val="24"/>
          <w:szCs w:val="24"/>
        </w:rPr>
        <w:t xml:space="preserve"> </w:t>
      </w:r>
      <w:r w:rsidRPr="00C809FD" w:rsidR="00AE6718">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AE6718">
        <w:rPr>
          <w:rFonts w:ascii="Times New Roman" w:hAnsi="Times New Roman" w:cs="Times New Roman"/>
          <w:sz w:val="24"/>
          <w:szCs w:val="24"/>
        </w:rPr>
        <w:t>current</w:t>
      </w:r>
      <w:r w:rsidRPr="00C809FD" w:rsidR="00F17246">
        <w:rPr>
          <w:rFonts w:ascii="Times New Roman" w:hAnsi="Times New Roman" w:cs="Times New Roman"/>
          <w:sz w:val="24"/>
          <w:szCs w:val="24"/>
        </w:rPr>
        <w:t xml:space="preserve"> </w:t>
      </w:r>
      <w:r w:rsidRPr="00C809FD" w:rsidR="00AE6718">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AE6718">
        <w:rPr>
          <w:rFonts w:ascii="Times New Roman" w:hAnsi="Times New Roman" w:cs="Times New Roman"/>
          <w:sz w:val="24"/>
          <w:szCs w:val="24"/>
        </w:rPr>
        <w:t>projected</w:t>
      </w:r>
      <w:r w:rsidRPr="00C809FD" w:rsidR="00F17246">
        <w:rPr>
          <w:rFonts w:ascii="Times New Roman" w:hAnsi="Times New Roman" w:cs="Times New Roman"/>
          <w:sz w:val="24"/>
          <w:szCs w:val="24"/>
        </w:rPr>
        <w:t xml:space="preserve"> </w:t>
      </w:r>
      <w:r w:rsidRPr="00C809FD" w:rsidR="00AE6718">
        <w:rPr>
          <w:rFonts w:ascii="Times New Roman" w:hAnsi="Times New Roman" w:cs="Times New Roman"/>
          <w:sz w:val="24"/>
          <w:szCs w:val="24"/>
        </w:rPr>
        <w:t>epidemiological</w:t>
      </w:r>
      <w:r w:rsidRPr="00C809FD" w:rsidR="00F17246">
        <w:rPr>
          <w:rFonts w:ascii="Times New Roman" w:hAnsi="Times New Roman" w:cs="Times New Roman"/>
          <w:sz w:val="24"/>
          <w:szCs w:val="24"/>
        </w:rPr>
        <w:t xml:space="preserve"> </w:t>
      </w:r>
      <w:r w:rsidRPr="00C809FD" w:rsidR="00AE6718">
        <w:rPr>
          <w:rFonts w:ascii="Times New Roman" w:hAnsi="Times New Roman" w:cs="Times New Roman"/>
          <w:sz w:val="24"/>
          <w:szCs w:val="24"/>
        </w:rPr>
        <w:t>context</w:t>
      </w:r>
      <w:r w:rsidRPr="00C809FD" w:rsidR="00F17246">
        <w:rPr>
          <w:rFonts w:ascii="Times New Roman" w:hAnsi="Times New Roman" w:cs="Times New Roman"/>
          <w:sz w:val="24"/>
          <w:szCs w:val="24"/>
        </w:rPr>
        <w:t xml:space="preserve"> </w:t>
      </w:r>
      <w:r w:rsidRPr="00C809FD" w:rsidR="00AE6718">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7E66EE">
        <w:rPr>
          <w:rFonts w:ascii="Times New Roman" w:hAnsi="Times New Roman" w:cs="Times New Roman"/>
          <w:sz w:val="24"/>
          <w:szCs w:val="24"/>
        </w:rPr>
        <w:t>SARS-CoV-2</w:t>
      </w:r>
      <w:r w:rsidRPr="00C809FD" w:rsidR="00F17246">
        <w:rPr>
          <w:rFonts w:ascii="Times New Roman" w:hAnsi="Times New Roman" w:cs="Times New Roman"/>
          <w:sz w:val="24"/>
          <w:szCs w:val="24"/>
        </w:rPr>
        <w:t xml:space="preserve"> </w:t>
      </w:r>
      <w:r w:rsidRPr="00C809FD" w:rsidR="007E66EE">
        <w:rPr>
          <w:rFonts w:ascii="Times New Roman" w:hAnsi="Times New Roman" w:cs="Times New Roman"/>
          <w:sz w:val="24"/>
          <w:szCs w:val="24"/>
        </w:rPr>
        <w:t>transmission</w:t>
      </w:r>
      <w:r w:rsidRPr="00C809FD" w:rsidR="00F17246">
        <w:rPr>
          <w:rFonts w:ascii="Times New Roman" w:hAnsi="Times New Roman" w:cs="Times New Roman"/>
          <w:sz w:val="24"/>
          <w:szCs w:val="24"/>
        </w:rPr>
        <w:t xml:space="preserve"> </w:t>
      </w:r>
      <w:r w:rsidRPr="00C809FD" w:rsidR="00AE6718">
        <w:rPr>
          <w:rFonts w:ascii="Times New Roman" w:hAnsi="Times New Roman" w:cs="Times New Roman"/>
          <w:sz w:val="24"/>
          <w:szCs w:val="24"/>
        </w:rPr>
        <w:t>throughout</w:t>
      </w:r>
      <w:r w:rsidRPr="00C809FD" w:rsidR="00F17246">
        <w:rPr>
          <w:rFonts w:ascii="Times New Roman" w:hAnsi="Times New Roman" w:cs="Times New Roman"/>
          <w:sz w:val="24"/>
          <w:szCs w:val="24"/>
        </w:rPr>
        <w:t xml:space="preserve"> </w:t>
      </w:r>
      <w:r w:rsidRPr="00C809FD" w:rsidR="00AE6718">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AE6718">
        <w:rPr>
          <w:rFonts w:ascii="Times New Roman" w:hAnsi="Times New Roman" w:cs="Times New Roman"/>
          <w:sz w:val="24"/>
          <w:szCs w:val="24"/>
        </w:rPr>
        <w:t>United</w:t>
      </w:r>
      <w:r w:rsidRPr="00C809FD" w:rsidR="00F17246">
        <w:rPr>
          <w:rFonts w:ascii="Times New Roman" w:hAnsi="Times New Roman" w:cs="Times New Roman"/>
          <w:sz w:val="24"/>
          <w:szCs w:val="24"/>
        </w:rPr>
        <w:t xml:space="preserve"> </w:t>
      </w:r>
      <w:r w:rsidRPr="00C809FD" w:rsidR="00AE6718">
        <w:rPr>
          <w:rFonts w:ascii="Times New Roman" w:hAnsi="Times New Roman" w:cs="Times New Roman"/>
          <w:sz w:val="24"/>
          <w:szCs w:val="24"/>
        </w:rPr>
        <w:t>States.</w:t>
      </w:r>
      <w:r w:rsidRPr="00C809FD" w:rsidR="00F17246">
        <w:rPr>
          <w:rFonts w:ascii="Times New Roman" w:hAnsi="Times New Roman" w:cs="Times New Roman"/>
          <w:sz w:val="24"/>
          <w:szCs w:val="24"/>
        </w:rPr>
        <w:t xml:space="preserve"> </w:t>
      </w:r>
      <w:r w:rsidRPr="00C809FD" w:rsidR="005C13FB">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sidR="00EE7198">
        <w:rPr>
          <w:rFonts w:ascii="Times New Roman" w:hAnsi="Times New Roman" w:cs="Times New Roman"/>
          <w:sz w:val="24"/>
          <w:szCs w:val="24"/>
        </w:rPr>
        <w:t xml:space="preserve">timeframe </w:t>
      </w:r>
      <w:r w:rsidRPr="00C809FD" w:rsidR="005C13FB">
        <w:rPr>
          <w:rFonts w:ascii="Times New Roman" w:hAnsi="Times New Roman" w:cs="Times New Roman"/>
          <w:sz w:val="24"/>
          <w:szCs w:val="24"/>
        </w:rPr>
        <w:t>will</w:t>
      </w:r>
      <w:r w:rsidRPr="00C809FD" w:rsidR="00F17246">
        <w:rPr>
          <w:rFonts w:ascii="Times New Roman" w:hAnsi="Times New Roman" w:cs="Times New Roman"/>
          <w:sz w:val="24"/>
          <w:szCs w:val="24"/>
        </w:rPr>
        <w:t xml:space="preserve"> </w:t>
      </w:r>
      <w:r w:rsidRPr="00C809FD" w:rsidR="005C13FB">
        <w:rPr>
          <w:rFonts w:ascii="Times New Roman" w:hAnsi="Times New Roman" w:cs="Times New Roman"/>
          <w:sz w:val="24"/>
          <w:szCs w:val="24"/>
        </w:rPr>
        <w:t>allow</w:t>
      </w:r>
      <w:r w:rsidRPr="00C809FD" w:rsidR="00F17246">
        <w:rPr>
          <w:rFonts w:ascii="Times New Roman" w:hAnsi="Times New Roman" w:cs="Times New Roman"/>
          <w:sz w:val="24"/>
          <w:szCs w:val="24"/>
        </w:rPr>
        <w:t xml:space="preserve"> </w:t>
      </w:r>
      <w:r w:rsidRPr="00C809FD" w:rsidR="007E66EE">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7E66EE">
        <w:rPr>
          <w:rFonts w:ascii="Times New Roman" w:hAnsi="Times New Roman" w:cs="Times New Roman"/>
          <w:sz w:val="24"/>
          <w:szCs w:val="24"/>
        </w:rPr>
        <w:t>assessment</w:t>
      </w:r>
      <w:r w:rsidRPr="00C809FD" w:rsidR="00F17246">
        <w:rPr>
          <w:rFonts w:ascii="Times New Roman" w:hAnsi="Times New Roman" w:cs="Times New Roman"/>
          <w:sz w:val="24"/>
          <w:szCs w:val="24"/>
        </w:rPr>
        <w:t xml:space="preserve"> </w:t>
      </w:r>
      <w:r w:rsidRPr="00C809FD" w:rsidR="007E66EE">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7E66EE">
        <w:rPr>
          <w:rFonts w:ascii="Times New Roman" w:hAnsi="Times New Roman" w:cs="Times New Roman"/>
          <w:sz w:val="24"/>
          <w:szCs w:val="24"/>
        </w:rPr>
        <w:t>natural</w:t>
      </w:r>
      <w:r w:rsidRPr="00C809FD" w:rsidR="00F17246">
        <w:rPr>
          <w:rFonts w:ascii="Times New Roman" w:hAnsi="Times New Roman" w:cs="Times New Roman"/>
          <w:sz w:val="24"/>
          <w:szCs w:val="24"/>
        </w:rPr>
        <w:t xml:space="preserve"> </w:t>
      </w:r>
      <w:r w:rsidRPr="00C809FD" w:rsidR="007E66EE">
        <w:rPr>
          <w:rFonts w:ascii="Times New Roman" w:hAnsi="Times New Roman" w:cs="Times New Roman"/>
          <w:sz w:val="24"/>
          <w:szCs w:val="24"/>
        </w:rPr>
        <w:t>changes</w:t>
      </w:r>
      <w:r w:rsidRPr="00C809FD" w:rsidR="00F17246">
        <w:rPr>
          <w:rFonts w:ascii="Times New Roman" w:hAnsi="Times New Roman" w:cs="Times New Roman"/>
          <w:sz w:val="24"/>
          <w:szCs w:val="24"/>
        </w:rPr>
        <w:t xml:space="preserve"> </w:t>
      </w:r>
      <w:r w:rsidRPr="00C809FD" w:rsidR="007E66EE">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7E66EE">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sidR="00566243">
        <w:rPr>
          <w:rFonts w:ascii="Times New Roman" w:hAnsi="Times New Roman" w:cs="Times New Roman"/>
          <w:sz w:val="24"/>
          <w:szCs w:val="24"/>
        </w:rPr>
        <w:t>incidence</w:t>
      </w:r>
      <w:bookmarkEnd w:id="10"/>
      <w:r w:rsidRPr="00C809FD" w:rsidR="00566243">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374D87">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374D87">
        <w:rPr>
          <w:rFonts w:ascii="Times New Roman" w:hAnsi="Times New Roman" w:cs="Times New Roman"/>
          <w:sz w:val="24"/>
          <w:szCs w:val="24"/>
        </w:rPr>
        <w:t>influences</w:t>
      </w:r>
      <w:r w:rsidRPr="00C809FD" w:rsidR="00F17246">
        <w:rPr>
          <w:rFonts w:ascii="Times New Roman" w:hAnsi="Times New Roman" w:cs="Times New Roman"/>
          <w:sz w:val="24"/>
          <w:szCs w:val="24"/>
        </w:rPr>
        <w:t xml:space="preserve"> </w:t>
      </w:r>
      <w:r w:rsidRPr="00C809FD" w:rsidR="00374D87">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374D87">
        <w:rPr>
          <w:rFonts w:ascii="Times New Roman" w:hAnsi="Times New Roman" w:cs="Times New Roman"/>
          <w:sz w:val="24"/>
          <w:szCs w:val="24"/>
        </w:rPr>
        <w:t>new</w:t>
      </w:r>
      <w:r w:rsidRPr="00C809FD" w:rsidR="00F17246">
        <w:rPr>
          <w:rFonts w:ascii="Times New Roman" w:hAnsi="Times New Roman" w:cs="Times New Roman"/>
          <w:sz w:val="24"/>
          <w:szCs w:val="24"/>
        </w:rPr>
        <w:t xml:space="preserve"> </w:t>
      </w:r>
      <w:r w:rsidRPr="00C809FD" w:rsidR="00374D87">
        <w:rPr>
          <w:rFonts w:ascii="Times New Roman" w:hAnsi="Times New Roman" w:cs="Times New Roman"/>
          <w:sz w:val="24"/>
          <w:szCs w:val="24"/>
        </w:rPr>
        <w:t>variants,</w:t>
      </w:r>
      <w:r w:rsidRPr="00C809FD" w:rsidR="00F17246">
        <w:rPr>
          <w:rFonts w:ascii="Times New Roman" w:hAnsi="Times New Roman" w:cs="Times New Roman"/>
          <w:sz w:val="24"/>
          <w:szCs w:val="24"/>
        </w:rPr>
        <w:t xml:space="preserve"> </w:t>
      </w:r>
      <w:r w:rsidRPr="00C809FD" w:rsidR="00AA7B4B">
        <w:rPr>
          <w:rFonts w:ascii="Times New Roman" w:hAnsi="Times New Roman" w:cs="Times New Roman"/>
          <w:sz w:val="24"/>
          <w:szCs w:val="24"/>
        </w:rPr>
        <w:t>additional</w:t>
      </w:r>
      <w:r w:rsidRPr="00C809FD" w:rsidR="00F17246">
        <w:rPr>
          <w:rFonts w:ascii="Times New Roman" w:hAnsi="Times New Roman" w:cs="Times New Roman"/>
          <w:sz w:val="24"/>
          <w:szCs w:val="24"/>
        </w:rPr>
        <w:t xml:space="preserve"> </w:t>
      </w:r>
      <w:r w:rsidRPr="00C809FD" w:rsidR="00AA7B4B">
        <w:rPr>
          <w:rFonts w:ascii="Times New Roman" w:hAnsi="Times New Roman" w:cs="Times New Roman"/>
          <w:sz w:val="24"/>
          <w:szCs w:val="24"/>
        </w:rPr>
        <w:t>distribution</w:t>
      </w:r>
      <w:r w:rsidRPr="00C809FD" w:rsidR="00F17246">
        <w:rPr>
          <w:rFonts w:ascii="Times New Roman" w:hAnsi="Times New Roman" w:cs="Times New Roman"/>
          <w:sz w:val="24"/>
          <w:szCs w:val="24"/>
        </w:rPr>
        <w:t xml:space="preserve"> </w:t>
      </w:r>
      <w:r w:rsidRPr="00C809FD" w:rsidR="00AA7B4B">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AA7B4B">
        <w:rPr>
          <w:rFonts w:ascii="Times New Roman" w:hAnsi="Times New Roman" w:cs="Times New Roman"/>
          <w:sz w:val="24"/>
          <w:szCs w:val="24"/>
        </w:rPr>
        <w:t>emergency</w:t>
      </w:r>
      <w:r w:rsidRPr="00C809FD" w:rsidR="00F17246">
        <w:rPr>
          <w:rFonts w:ascii="Times New Roman" w:hAnsi="Times New Roman" w:cs="Times New Roman"/>
          <w:sz w:val="24"/>
          <w:szCs w:val="24"/>
        </w:rPr>
        <w:t xml:space="preserve"> </w:t>
      </w:r>
      <w:r w:rsidRPr="00C809FD" w:rsidR="00AA7B4B">
        <w:rPr>
          <w:rFonts w:ascii="Times New Roman" w:hAnsi="Times New Roman" w:cs="Times New Roman"/>
          <w:sz w:val="24"/>
          <w:szCs w:val="24"/>
        </w:rPr>
        <w:t>rental</w:t>
      </w:r>
      <w:r w:rsidRPr="00C809FD" w:rsidR="00F17246">
        <w:rPr>
          <w:rFonts w:ascii="Times New Roman" w:hAnsi="Times New Roman" w:cs="Times New Roman"/>
          <w:sz w:val="24"/>
          <w:szCs w:val="24"/>
        </w:rPr>
        <w:t xml:space="preserve"> </w:t>
      </w:r>
      <w:r w:rsidRPr="00C809FD" w:rsidR="00AA7B4B">
        <w:rPr>
          <w:rFonts w:ascii="Times New Roman" w:hAnsi="Times New Roman" w:cs="Times New Roman"/>
          <w:sz w:val="24"/>
          <w:szCs w:val="24"/>
        </w:rPr>
        <w:t>assistance</w:t>
      </w:r>
      <w:r w:rsidRPr="00C809FD" w:rsidR="00F17246">
        <w:rPr>
          <w:rFonts w:ascii="Times New Roman" w:hAnsi="Times New Roman" w:cs="Times New Roman"/>
          <w:sz w:val="24"/>
          <w:szCs w:val="24"/>
        </w:rPr>
        <w:t xml:space="preserve"> </w:t>
      </w:r>
      <w:r w:rsidRPr="00C809FD" w:rsidR="00AA7B4B">
        <w:rPr>
          <w:rFonts w:ascii="Times New Roman" w:hAnsi="Times New Roman" w:cs="Times New Roman"/>
          <w:sz w:val="24"/>
          <w:szCs w:val="24"/>
        </w:rPr>
        <w:t>funds,</w:t>
      </w:r>
      <w:r w:rsidRPr="00C809FD" w:rsidR="00F17246">
        <w:rPr>
          <w:rFonts w:ascii="Times New Roman" w:hAnsi="Times New Roman" w:cs="Times New Roman"/>
          <w:sz w:val="24"/>
          <w:szCs w:val="24"/>
        </w:rPr>
        <w:t xml:space="preserve"> </w:t>
      </w:r>
      <w:r w:rsidRPr="00C809FD" w:rsidR="4195131C">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374D87">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1C634D">
        <w:rPr>
          <w:rFonts w:ascii="Times New Roman" w:hAnsi="Times New Roman" w:cs="Times New Roman"/>
          <w:sz w:val="24"/>
          <w:szCs w:val="24"/>
        </w:rPr>
        <w:t>expansion</w:t>
      </w:r>
      <w:r w:rsidRPr="00C809FD" w:rsidR="00F17246">
        <w:rPr>
          <w:rFonts w:ascii="Times New Roman" w:hAnsi="Times New Roman" w:cs="Times New Roman"/>
          <w:sz w:val="24"/>
          <w:szCs w:val="24"/>
        </w:rPr>
        <w:t xml:space="preserve"> </w:t>
      </w:r>
      <w:r w:rsidRPr="00C809FD" w:rsidR="001C634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1C634D">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sidR="001C634D">
        <w:rPr>
          <w:rFonts w:ascii="Times New Roman" w:hAnsi="Times New Roman" w:cs="Times New Roman"/>
          <w:sz w:val="24"/>
          <w:szCs w:val="24"/>
        </w:rPr>
        <w:t>vaccine</w:t>
      </w:r>
      <w:r w:rsidRPr="00C809FD" w:rsidR="00F17246">
        <w:rPr>
          <w:rFonts w:ascii="Times New Roman" w:hAnsi="Times New Roman" w:cs="Times New Roman"/>
          <w:sz w:val="24"/>
          <w:szCs w:val="24"/>
        </w:rPr>
        <w:t xml:space="preserve"> </w:t>
      </w:r>
      <w:r w:rsidRPr="00C809FD" w:rsidR="008653FA">
        <w:rPr>
          <w:rFonts w:ascii="Times New Roman" w:hAnsi="Times New Roman" w:cs="Times New Roman"/>
          <w:sz w:val="24"/>
          <w:szCs w:val="24"/>
        </w:rPr>
        <w:t>uptake</w:t>
      </w:r>
      <w:r w:rsidRPr="00C809FD" w:rsidR="00491B6E">
        <w:rPr>
          <w:rFonts w:ascii="Times New Roman" w:hAnsi="Times New Roman" w:cs="Times New Roman"/>
          <w:sz w:val="24"/>
          <w:szCs w:val="24"/>
        </w:rPr>
        <w:t>.</w:t>
      </w:r>
    </w:p>
    <w:p w:rsidRPr="00C809FD" w:rsidR="00C85B77" w:rsidP="0012191A" w:rsidRDefault="00C85B77" w14:paraId="21F6726C" w14:textId="77777777">
      <w:pPr>
        <w:spacing w:after="0" w:line="240" w:lineRule="auto"/>
        <w:rPr>
          <w:rFonts w:ascii="Times New Roman" w:hAnsi="Times New Roman" w:cs="Times New Roman"/>
          <w:sz w:val="24"/>
          <w:szCs w:val="24"/>
        </w:rPr>
      </w:pPr>
    </w:p>
    <w:p w:rsidRPr="00C809FD" w:rsidR="007B6481" w:rsidP="007B6481" w:rsidRDefault="004B43AF" w14:paraId="71F6B569" w14:textId="2F943930">
      <w:pPr>
        <w:spacing w:after="0" w:line="240" w:lineRule="auto"/>
        <w:rPr>
          <w:rFonts w:ascii="Times New Roman" w:hAnsi="Times New Roman" w:cs="Times New Roman"/>
          <w:sz w:val="24"/>
          <w:szCs w:val="24"/>
        </w:rPr>
      </w:pPr>
      <w:r w:rsidRPr="00C809FD">
        <w:rPr>
          <w:rFonts w:ascii="Times New Roman" w:hAnsi="Times New Roman" w:cs="Times New Roman"/>
          <w:sz w:val="24"/>
          <w:szCs w:val="24"/>
          <w:u w:val="single"/>
        </w:rPr>
        <w:t>DECLARATION</w:t>
      </w:r>
      <w:r w:rsidRPr="00C809FD" w:rsidR="00F17246">
        <w:rPr>
          <w:rFonts w:ascii="Times New Roman" w:hAnsi="Times New Roman" w:cs="Times New Roman"/>
          <w:sz w:val="24"/>
          <w:szCs w:val="24"/>
          <w:u w:val="single"/>
        </w:rPr>
        <w:t xml:space="preserve"> </w:t>
      </w:r>
      <w:r w:rsidRPr="00C809FD">
        <w:rPr>
          <w:rFonts w:ascii="Times New Roman" w:hAnsi="Times New Roman" w:cs="Times New Roman"/>
          <w:sz w:val="24"/>
          <w:szCs w:val="24"/>
          <w:u w:val="single"/>
        </w:rPr>
        <w:t>FORMS</w:t>
      </w:r>
      <w:r w:rsidRPr="00C809FD" w:rsidR="00F17246">
        <w:rPr>
          <w:rFonts w:ascii="Times New Roman" w:hAnsi="Times New Roman" w:cs="Times New Roman"/>
          <w:sz w:val="24"/>
          <w:szCs w:val="24"/>
        </w:rPr>
        <w:t xml:space="preserve"> </w:t>
      </w:r>
    </w:p>
    <w:p w:rsidRPr="00C809FD" w:rsidR="000000AF" w:rsidP="0012191A" w:rsidRDefault="000000AF" w14:paraId="4D4757A3" w14:textId="77777777">
      <w:pPr>
        <w:spacing w:after="0" w:line="240" w:lineRule="auto"/>
        <w:rPr>
          <w:rFonts w:ascii="Times New Roman" w:hAnsi="Times New Roman" w:cs="Times New Roman"/>
          <w:sz w:val="24"/>
          <w:szCs w:val="24"/>
        </w:rPr>
      </w:pPr>
    </w:p>
    <w:p w:rsidRPr="00C809FD" w:rsidR="00A56017" w:rsidP="00A56017" w:rsidRDefault="00136A96" w14:paraId="209A74A8" w14:textId="585833DE">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qualify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protections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w:t>
      </w:r>
      <w:r w:rsidRPr="00C809FD" w:rsidR="003F75D1">
        <w:rPr>
          <w:rFonts w:ascii="Times New Roman" w:hAnsi="Times New Roman" w:cs="Times New Roman"/>
          <w:sz w:val="24"/>
          <w:szCs w:val="24"/>
        </w:rPr>
        <w:t>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tenant,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lessee,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resident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residential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property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must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provide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completed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signed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copy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declaration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elements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listed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definition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“Covered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person”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their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landlord,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owner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residential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property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where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live,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other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person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who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right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have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them</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removed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from</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where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live.</w:t>
      </w:r>
      <w:r w:rsidRPr="00C809FD" w:rsidR="00F17246">
        <w:rPr>
          <w:rFonts w:ascii="Times New Roman" w:hAnsi="Times New Roman" w:cs="Times New Roman"/>
          <w:sz w:val="24"/>
          <w:szCs w:val="24"/>
        </w:rPr>
        <w:t xml:space="preserve"> </w:t>
      </w:r>
      <w:r w:rsidRPr="00C809FD" w:rsidR="007813A8">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7813A8">
        <w:rPr>
          <w:rFonts w:ascii="Times New Roman" w:hAnsi="Times New Roman" w:cs="Times New Roman"/>
          <w:sz w:val="24"/>
          <w:szCs w:val="24"/>
        </w:rPr>
        <w:t>assist</w:t>
      </w:r>
      <w:r w:rsidRPr="00C809FD" w:rsidR="00F17246">
        <w:rPr>
          <w:rFonts w:ascii="Times New Roman" w:hAnsi="Times New Roman" w:cs="Times New Roman"/>
          <w:sz w:val="24"/>
          <w:szCs w:val="24"/>
        </w:rPr>
        <w:t xml:space="preserve"> </w:t>
      </w:r>
      <w:r w:rsidRPr="00C809FD" w:rsidR="007813A8">
        <w:rPr>
          <w:rFonts w:ascii="Times New Roman" w:hAnsi="Times New Roman" w:cs="Times New Roman"/>
          <w:sz w:val="24"/>
          <w:szCs w:val="24"/>
        </w:rPr>
        <w:t>tenants</w:t>
      </w:r>
      <w:r w:rsidRPr="00C809FD" w:rsidR="00F17246">
        <w:rPr>
          <w:rFonts w:ascii="Times New Roman" w:hAnsi="Times New Roman" w:cs="Times New Roman"/>
          <w:sz w:val="24"/>
          <w:szCs w:val="24"/>
        </w:rPr>
        <w:t xml:space="preserve"> </w:t>
      </w:r>
      <w:r w:rsidRPr="00C809FD" w:rsidR="007813A8">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7813A8">
        <w:rPr>
          <w:rFonts w:ascii="Times New Roman" w:hAnsi="Times New Roman" w:cs="Times New Roman"/>
          <w:sz w:val="24"/>
          <w:szCs w:val="24"/>
        </w:rPr>
        <w:t>landlords,</w:t>
      </w:r>
      <w:r w:rsidRPr="00C809FD" w:rsidR="00F17246">
        <w:rPr>
          <w:rFonts w:ascii="Times New Roman" w:hAnsi="Times New Roman" w:cs="Times New Roman"/>
          <w:sz w:val="24"/>
          <w:szCs w:val="24"/>
        </w:rPr>
        <w:t xml:space="preserve"> </w:t>
      </w:r>
      <w:r w:rsidRPr="00C809FD" w:rsidR="007813A8">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7813A8">
        <w:rPr>
          <w:rFonts w:ascii="Times New Roman" w:hAnsi="Times New Roman" w:cs="Times New Roman"/>
          <w:sz w:val="24"/>
          <w:szCs w:val="24"/>
        </w:rPr>
        <w:t>CDC</w:t>
      </w:r>
      <w:r w:rsidRPr="00C809FD" w:rsidR="00F17246">
        <w:rPr>
          <w:rFonts w:ascii="Times New Roman" w:hAnsi="Times New Roman" w:cs="Times New Roman"/>
          <w:sz w:val="24"/>
          <w:szCs w:val="24"/>
        </w:rPr>
        <w:t xml:space="preserve"> </w:t>
      </w:r>
      <w:r w:rsidRPr="00C809FD" w:rsidR="007813A8">
        <w:rPr>
          <w:rFonts w:ascii="Times New Roman" w:hAnsi="Times New Roman" w:cs="Times New Roman"/>
          <w:sz w:val="24"/>
          <w:szCs w:val="24"/>
        </w:rPr>
        <w:t>created</w:t>
      </w:r>
      <w:r w:rsidRPr="00C809FD" w:rsidR="00F17246">
        <w:rPr>
          <w:rFonts w:ascii="Times New Roman" w:hAnsi="Times New Roman" w:cs="Times New Roman"/>
          <w:sz w:val="24"/>
          <w:szCs w:val="24"/>
        </w:rPr>
        <w:t xml:space="preserve"> </w:t>
      </w:r>
      <w:r w:rsidRPr="00C809FD" w:rsidR="007813A8">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sidR="007813A8">
        <w:rPr>
          <w:rFonts w:ascii="Times New Roman" w:hAnsi="Times New Roman" w:cs="Times New Roman"/>
          <w:sz w:val="24"/>
          <w:szCs w:val="24"/>
        </w:rPr>
        <w:t>standardized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declaration</w:t>
      </w:r>
      <w:r w:rsidRPr="00C809FD" w:rsidR="00F17246">
        <w:rPr>
          <w:rFonts w:ascii="Times New Roman" w:hAnsi="Times New Roman" w:cs="Times New Roman"/>
          <w:sz w:val="24"/>
          <w:szCs w:val="24"/>
        </w:rPr>
        <w:t xml:space="preserve"> </w:t>
      </w:r>
      <w:r w:rsidRPr="00C809FD" w:rsidR="007813A8">
        <w:rPr>
          <w:rFonts w:ascii="Times New Roman" w:hAnsi="Times New Roman" w:cs="Times New Roman"/>
          <w:sz w:val="24"/>
          <w:szCs w:val="24"/>
        </w:rPr>
        <w:t>form</w:t>
      </w:r>
      <w:r w:rsidRPr="00C809FD" w:rsidR="00F17246">
        <w:rPr>
          <w:rFonts w:ascii="Times New Roman" w:hAnsi="Times New Roman" w:cs="Times New Roman"/>
          <w:sz w:val="24"/>
          <w:szCs w:val="24"/>
        </w:rPr>
        <w:t xml:space="preserve"> </w:t>
      </w:r>
      <w:r w:rsidRPr="00C809FD" w:rsidR="007813A8">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downloaded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here:</w:t>
      </w:r>
      <w:r w:rsidRPr="00C809FD" w:rsidR="00F17246">
        <w:rPr>
          <w:rFonts w:ascii="Times New Roman" w:hAnsi="Times New Roman" w:cs="Times New Roman"/>
          <w:sz w:val="24"/>
          <w:szCs w:val="24"/>
        </w:rPr>
        <w:t xml:space="preserve"> </w:t>
      </w:r>
      <w:hyperlink w:history="1" r:id="rId8">
        <w:r w:rsidRPr="00C809FD" w:rsidR="00C85B77">
          <w:rPr>
            <w:rStyle w:val="Hyperlink"/>
            <w:rFonts w:ascii="Times New Roman" w:hAnsi="Times New Roman" w:cs="Times New Roman"/>
            <w:sz w:val="24"/>
            <w:szCs w:val="24"/>
          </w:rPr>
          <w:t>https://www.cdc.gov/coronavirus/2019-ncov/downloads/declaration-form.pdf</w:t>
        </w:r>
      </w:hyperlink>
      <w:r w:rsidRPr="00C809FD" w:rsidR="003F75D1">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p>
    <w:p w:rsidRPr="00C809FD" w:rsidR="00C85B77" w:rsidP="0012191A" w:rsidRDefault="00C85B77" w14:paraId="644621A0" w14:textId="77777777">
      <w:pPr>
        <w:spacing w:after="0" w:line="240" w:lineRule="auto"/>
        <w:rPr>
          <w:rFonts w:ascii="Times New Roman" w:hAnsi="Times New Roman" w:cs="Times New Roman"/>
          <w:sz w:val="24"/>
          <w:szCs w:val="24"/>
        </w:rPr>
      </w:pPr>
    </w:p>
    <w:p w:rsidRPr="00C809FD" w:rsidR="00A56017" w:rsidP="00A56017" w:rsidRDefault="003A57EE" w14:paraId="607A2014" w14:textId="383C21C0">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T</w:t>
      </w:r>
      <w:r w:rsidRPr="00C809FD" w:rsidR="00C8650B">
        <w:rPr>
          <w:rFonts w:ascii="Times New Roman" w:hAnsi="Times New Roman" w:cs="Times New Roman"/>
          <w:sz w:val="24"/>
          <w:szCs w:val="24"/>
        </w:rPr>
        <w:t>enants,</w:t>
      </w:r>
      <w:r w:rsidRPr="00C809FD" w:rsidR="00F17246">
        <w:rPr>
          <w:rFonts w:ascii="Times New Roman" w:hAnsi="Times New Roman" w:cs="Times New Roman"/>
          <w:sz w:val="24"/>
          <w:szCs w:val="24"/>
        </w:rPr>
        <w:t xml:space="preserve"> </w:t>
      </w:r>
      <w:r w:rsidRPr="00C809FD" w:rsidR="00C8650B">
        <w:rPr>
          <w:rFonts w:ascii="Times New Roman" w:hAnsi="Times New Roman" w:cs="Times New Roman"/>
          <w:sz w:val="24"/>
          <w:szCs w:val="24"/>
        </w:rPr>
        <w:t>lessees,</w:t>
      </w:r>
      <w:r w:rsidRPr="00C809FD" w:rsidR="00F17246">
        <w:rPr>
          <w:rFonts w:ascii="Times New Roman" w:hAnsi="Times New Roman" w:cs="Times New Roman"/>
          <w:sz w:val="24"/>
          <w:szCs w:val="24"/>
        </w:rPr>
        <w:t xml:space="preserve"> </w:t>
      </w:r>
      <w:r w:rsidRPr="00C809FD" w:rsidR="000D4B81">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0D4B81">
        <w:rPr>
          <w:rFonts w:ascii="Times New Roman" w:hAnsi="Times New Roman" w:cs="Times New Roman"/>
          <w:sz w:val="24"/>
          <w:szCs w:val="24"/>
        </w:rPr>
        <w:t>residents</w:t>
      </w:r>
      <w:r w:rsidRPr="00C809FD" w:rsidR="00F17246">
        <w:rPr>
          <w:rFonts w:ascii="Times New Roman" w:hAnsi="Times New Roman" w:cs="Times New Roman"/>
          <w:sz w:val="24"/>
          <w:szCs w:val="24"/>
        </w:rPr>
        <w:t xml:space="preserve"> </w:t>
      </w:r>
      <w:r w:rsidRPr="00C809FD" w:rsidR="000D4B81">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0D4B81">
        <w:rPr>
          <w:rFonts w:ascii="Times New Roman" w:hAnsi="Times New Roman" w:cs="Times New Roman"/>
          <w:sz w:val="24"/>
          <w:szCs w:val="24"/>
        </w:rPr>
        <w:t>residential</w:t>
      </w:r>
      <w:r w:rsidRPr="00C809FD" w:rsidR="00F17246">
        <w:rPr>
          <w:rFonts w:ascii="Times New Roman" w:hAnsi="Times New Roman" w:cs="Times New Roman"/>
          <w:sz w:val="24"/>
          <w:szCs w:val="24"/>
        </w:rPr>
        <w:t xml:space="preserve"> </w:t>
      </w:r>
      <w:r w:rsidRPr="00C809FD" w:rsidR="000D4B81">
        <w:rPr>
          <w:rFonts w:ascii="Times New Roman" w:hAnsi="Times New Roman" w:cs="Times New Roman"/>
          <w:sz w:val="24"/>
          <w:szCs w:val="24"/>
        </w:rPr>
        <w:t>property</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are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not</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obligated</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use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CDC</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form.</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Any</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written</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document</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an</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eligible</w:t>
      </w:r>
      <w:r w:rsidRPr="00C809FD" w:rsidR="00F17246">
        <w:rPr>
          <w:rFonts w:ascii="Times New Roman" w:hAnsi="Times New Roman" w:cs="Times New Roman"/>
          <w:sz w:val="24"/>
          <w:szCs w:val="24"/>
        </w:rPr>
        <w:t xml:space="preserve"> </w:t>
      </w:r>
      <w:r w:rsidRPr="00C809FD" w:rsidR="000D4B81">
        <w:rPr>
          <w:rFonts w:ascii="Times New Roman" w:hAnsi="Times New Roman" w:cs="Times New Roman"/>
          <w:sz w:val="24"/>
          <w:szCs w:val="24"/>
        </w:rPr>
        <w:t>tenant,</w:t>
      </w:r>
      <w:r w:rsidRPr="00C809FD" w:rsidR="00F17246">
        <w:rPr>
          <w:rFonts w:ascii="Times New Roman" w:hAnsi="Times New Roman" w:cs="Times New Roman"/>
          <w:sz w:val="24"/>
          <w:szCs w:val="24"/>
        </w:rPr>
        <w:t xml:space="preserve"> </w:t>
      </w:r>
      <w:r w:rsidRPr="00C809FD" w:rsidR="000D4B81">
        <w:rPr>
          <w:rFonts w:ascii="Times New Roman" w:hAnsi="Times New Roman" w:cs="Times New Roman"/>
          <w:sz w:val="24"/>
          <w:szCs w:val="24"/>
        </w:rPr>
        <w:t>lessee,</w:t>
      </w:r>
      <w:r w:rsidRPr="00C809FD" w:rsidR="00F17246">
        <w:rPr>
          <w:rFonts w:ascii="Times New Roman" w:hAnsi="Times New Roman" w:cs="Times New Roman"/>
          <w:sz w:val="24"/>
          <w:szCs w:val="24"/>
        </w:rPr>
        <w:t xml:space="preserve"> </w:t>
      </w:r>
      <w:r w:rsidRPr="00C809FD" w:rsidR="000D4B81">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sidR="000D4B81">
        <w:rPr>
          <w:rFonts w:ascii="Times New Roman" w:hAnsi="Times New Roman" w:cs="Times New Roman"/>
          <w:sz w:val="24"/>
          <w:szCs w:val="24"/>
        </w:rPr>
        <w:t>resident</w:t>
      </w:r>
      <w:r w:rsidRPr="00C809FD" w:rsidR="00F17246">
        <w:rPr>
          <w:rFonts w:ascii="Times New Roman" w:hAnsi="Times New Roman" w:cs="Times New Roman"/>
          <w:sz w:val="24"/>
          <w:szCs w:val="24"/>
        </w:rPr>
        <w:t xml:space="preserve"> </w:t>
      </w:r>
      <w:r w:rsidRPr="00C809FD" w:rsidR="000D4B81">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0D4B81">
        <w:rPr>
          <w:rFonts w:ascii="Times New Roman" w:hAnsi="Times New Roman" w:cs="Times New Roman"/>
          <w:sz w:val="24"/>
          <w:szCs w:val="24"/>
        </w:rPr>
        <w:t>residential</w:t>
      </w:r>
      <w:r w:rsidRPr="00C809FD" w:rsidR="00F17246">
        <w:rPr>
          <w:rFonts w:ascii="Times New Roman" w:hAnsi="Times New Roman" w:cs="Times New Roman"/>
          <w:sz w:val="24"/>
          <w:szCs w:val="24"/>
        </w:rPr>
        <w:t xml:space="preserve"> </w:t>
      </w:r>
      <w:r w:rsidRPr="00C809FD" w:rsidR="000D4B81">
        <w:rPr>
          <w:rFonts w:ascii="Times New Roman" w:hAnsi="Times New Roman" w:cs="Times New Roman"/>
          <w:sz w:val="24"/>
          <w:szCs w:val="24"/>
        </w:rPr>
        <w:t>property</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presents</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their</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landlord</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will</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comply</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w:t>
      </w:r>
      <w:r w:rsidRPr="00C809FD" w:rsidR="003F75D1">
        <w:rPr>
          <w:rFonts w:ascii="Times New Roman" w:hAnsi="Times New Roman" w:cs="Times New Roman"/>
          <w:sz w:val="24"/>
          <w:szCs w:val="24"/>
        </w:rPr>
        <w:t>is</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sidR="0083023E">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sidR="0083023E">
        <w:rPr>
          <w:rFonts w:ascii="Times New Roman" w:hAnsi="Times New Roman" w:cs="Times New Roman"/>
          <w:sz w:val="24"/>
          <w:szCs w:val="24"/>
        </w:rPr>
        <w:t>long</w:t>
      </w:r>
      <w:r w:rsidRPr="00C809FD" w:rsidR="00F17246">
        <w:rPr>
          <w:rFonts w:ascii="Times New Roman" w:hAnsi="Times New Roman" w:cs="Times New Roman"/>
          <w:sz w:val="24"/>
          <w:szCs w:val="24"/>
        </w:rPr>
        <w:t xml:space="preserve"> </w:t>
      </w:r>
      <w:r w:rsidRPr="00C809FD" w:rsidR="0083023E">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sidR="0083023E">
        <w:rPr>
          <w:rFonts w:ascii="Times New Roman" w:hAnsi="Times New Roman" w:cs="Times New Roman"/>
          <w:sz w:val="24"/>
          <w:szCs w:val="24"/>
        </w:rPr>
        <w:t>it</w:t>
      </w:r>
      <w:r w:rsidRPr="00C809FD" w:rsidR="00F17246">
        <w:rPr>
          <w:rFonts w:ascii="Times New Roman" w:hAnsi="Times New Roman" w:cs="Times New Roman"/>
          <w:sz w:val="24"/>
          <w:szCs w:val="24"/>
        </w:rPr>
        <w:t xml:space="preserve"> </w:t>
      </w:r>
      <w:r w:rsidRPr="00C809FD" w:rsidR="0083023E">
        <w:rPr>
          <w:rFonts w:ascii="Times New Roman" w:hAnsi="Times New Roman" w:cs="Times New Roman"/>
          <w:sz w:val="24"/>
          <w:szCs w:val="24"/>
        </w:rPr>
        <w:t>contains</w:t>
      </w:r>
      <w:r w:rsidRPr="00C809FD" w:rsidR="00F17246">
        <w:rPr>
          <w:rFonts w:ascii="Times New Roman" w:hAnsi="Times New Roman" w:cs="Times New Roman"/>
          <w:sz w:val="24"/>
          <w:szCs w:val="24"/>
        </w:rPr>
        <w:t xml:space="preserve"> </w:t>
      </w:r>
      <w:r w:rsidRPr="00C809FD" w:rsidR="0083023E">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83023E">
        <w:rPr>
          <w:rFonts w:ascii="Times New Roman" w:hAnsi="Times New Roman" w:cs="Times New Roman"/>
          <w:sz w:val="24"/>
          <w:szCs w:val="24"/>
        </w:rPr>
        <w:t>r</w:t>
      </w:r>
      <w:r w:rsidRPr="00C809FD" w:rsidR="00084DA3">
        <w:rPr>
          <w:rFonts w:ascii="Times New Roman" w:hAnsi="Times New Roman" w:cs="Times New Roman"/>
          <w:sz w:val="24"/>
          <w:szCs w:val="24"/>
        </w:rPr>
        <w:t>equired</w:t>
      </w:r>
      <w:r w:rsidRPr="00C809FD" w:rsidR="00F17246">
        <w:rPr>
          <w:rFonts w:ascii="Times New Roman" w:hAnsi="Times New Roman" w:cs="Times New Roman"/>
          <w:sz w:val="24"/>
          <w:szCs w:val="24"/>
        </w:rPr>
        <w:t xml:space="preserve"> </w:t>
      </w:r>
      <w:r w:rsidRPr="00C809FD" w:rsidR="00084DA3">
        <w:rPr>
          <w:rFonts w:ascii="Times New Roman" w:hAnsi="Times New Roman" w:cs="Times New Roman"/>
          <w:sz w:val="24"/>
          <w:szCs w:val="24"/>
        </w:rPr>
        <w:t>elements</w:t>
      </w:r>
      <w:r w:rsidRPr="00C809FD" w:rsidR="00F17246">
        <w:rPr>
          <w:rFonts w:ascii="Times New Roman" w:hAnsi="Times New Roman" w:cs="Times New Roman"/>
          <w:sz w:val="24"/>
          <w:szCs w:val="24"/>
        </w:rPr>
        <w:t xml:space="preserve"> </w:t>
      </w:r>
      <w:r w:rsidRPr="00C809FD" w:rsidR="00084DA3">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084DA3">
        <w:rPr>
          <w:rFonts w:ascii="Times New Roman" w:hAnsi="Times New Roman" w:cs="Times New Roman"/>
          <w:sz w:val="24"/>
          <w:szCs w:val="24"/>
        </w:rPr>
        <w:t>“Covered</w:t>
      </w:r>
      <w:r w:rsidRPr="00C809FD" w:rsidR="00F17246">
        <w:rPr>
          <w:rFonts w:ascii="Times New Roman" w:hAnsi="Times New Roman" w:cs="Times New Roman"/>
          <w:sz w:val="24"/>
          <w:szCs w:val="24"/>
        </w:rPr>
        <w:t xml:space="preserve"> </w:t>
      </w:r>
      <w:r w:rsidRPr="00C809FD" w:rsidR="00084DA3">
        <w:rPr>
          <w:rFonts w:ascii="Times New Roman" w:hAnsi="Times New Roman" w:cs="Times New Roman"/>
          <w:sz w:val="24"/>
          <w:szCs w:val="24"/>
        </w:rPr>
        <w:t>person”</w:t>
      </w:r>
      <w:r w:rsidRPr="00C809FD" w:rsidR="00F17246">
        <w:rPr>
          <w:rFonts w:ascii="Times New Roman" w:hAnsi="Times New Roman" w:cs="Times New Roman"/>
          <w:sz w:val="24"/>
          <w:szCs w:val="24"/>
        </w:rPr>
        <w:t xml:space="preserve"> </w:t>
      </w:r>
      <w:r w:rsidRPr="00C809FD" w:rsidR="00084DA3">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sidR="00084DA3">
        <w:rPr>
          <w:rFonts w:ascii="Times New Roman" w:hAnsi="Times New Roman" w:cs="Times New Roman"/>
          <w:sz w:val="24"/>
          <w:szCs w:val="24"/>
        </w:rPr>
        <w:t>described</w:t>
      </w:r>
      <w:r w:rsidRPr="00C809FD" w:rsidR="00F17246">
        <w:rPr>
          <w:rFonts w:ascii="Times New Roman" w:hAnsi="Times New Roman" w:cs="Times New Roman"/>
          <w:sz w:val="24"/>
          <w:szCs w:val="24"/>
        </w:rPr>
        <w:t xml:space="preserve"> </w:t>
      </w:r>
      <w:r w:rsidRPr="00C809FD" w:rsidR="007813A8">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sidR="007813A8">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sidR="0002355C">
        <w:rPr>
          <w:rFonts w:ascii="Times New Roman" w:hAnsi="Times New Roman" w:cs="Times New Roman"/>
          <w:sz w:val="24"/>
          <w:szCs w:val="24"/>
        </w:rPr>
        <w:t>Order</w:t>
      </w:r>
      <w:r w:rsidRPr="00C809FD" w:rsidR="00136A96">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addition,</w:t>
      </w:r>
      <w:r w:rsidRPr="00C809FD" w:rsidR="00F17246">
        <w:rPr>
          <w:rFonts w:ascii="Times New Roman" w:hAnsi="Times New Roman" w:cs="Times New Roman"/>
          <w:sz w:val="24"/>
          <w:szCs w:val="24"/>
        </w:rPr>
        <w:t xml:space="preserve"> </w:t>
      </w:r>
      <w:r w:rsidRPr="00C809FD" w:rsidR="003C37A0">
        <w:rPr>
          <w:rFonts w:ascii="Times New Roman" w:hAnsi="Times New Roman" w:cs="Times New Roman"/>
          <w:sz w:val="24"/>
          <w:szCs w:val="24"/>
        </w:rPr>
        <w:t>tenants,</w:t>
      </w:r>
      <w:r w:rsidRPr="00C809FD" w:rsidR="00F17246">
        <w:rPr>
          <w:rFonts w:ascii="Times New Roman" w:hAnsi="Times New Roman" w:cs="Times New Roman"/>
          <w:sz w:val="24"/>
          <w:szCs w:val="24"/>
        </w:rPr>
        <w:t xml:space="preserve"> </w:t>
      </w:r>
      <w:r w:rsidRPr="00C809FD" w:rsidR="003C37A0">
        <w:rPr>
          <w:rFonts w:ascii="Times New Roman" w:hAnsi="Times New Roman" w:cs="Times New Roman"/>
          <w:sz w:val="24"/>
          <w:szCs w:val="24"/>
        </w:rPr>
        <w:t>lessees,</w:t>
      </w:r>
      <w:r w:rsidRPr="00C809FD" w:rsidR="00F17246">
        <w:rPr>
          <w:rFonts w:ascii="Times New Roman" w:hAnsi="Times New Roman" w:cs="Times New Roman"/>
          <w:sz w:val="24"/>
          <w:szCs w:val="24"/>
        </w:rPr>
        <w:t xml:space="preserve"> </w:t>
      </w:r>
      <w:r w:rsidRPr="00C809FD" w:rsidR="003C37A0">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3C37A0">
        <w:rPr>
          <w:rFonts w:ascii="Times New Roman" w:hAnsi="Times New Roman" w:cs="Times New Roman"/>
          <w:sz w:val="24"/>
          <w:szCs w:val="24"/>
        </w:rPr>
        <w:t>residents</w:t>
      </w:r>
      <w:r w:rsidRPr="00C809FD" w:rsidR="00F17246">
        <w:rPr>
          <w:rFonts w:ascii="Times New Roman" w:hAnsi="Times New Roman" w:cs="Times New Roman"/>
          <w:sz w:val="24"/>
          <w:szCs w:val="24"/>
        </w:rPr>
        <w:t xml:space="preserve"> </w:t>
      </w:r>
      <w:r w:rsidRPr="00C809FD" w:rsidR="003C37A0">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3C37A0">
        <w:rPr>
          <w:rFonts w:ascii="Times New Roman" w:hAnsi="Times New Roman" w:cs="Times New Roman"/>
          <w:sz w:val="24"/>
          <w:szCs w:val="24"/>
        </w:rPr>
        <w:t>residential</w:t>
      </w:r>
      <w:r w:rsidRPr="00C809FD" w:rsidR="00F17246">
        <w:rPr>
          <w:rFonts w:ascii="Times New Roman" w:hAnsi="Times New Roman" w:cs="Times New Roman"/>
          <w:sz w:val="24"/>
          <w:szCs w:val="24"/>
        </w:rPr>
        <w:t xml:space="preserve"> </w:t>
      </w:r>
      <w:r w:rsidRPr="00C809FD" w:rsidR="003C37A0">
        <w:rPr>
          <w:rFonts w:ascii="Times New Roman" w:hAnsi="Times New Roman" w:cs="Times New Roman"/>
          <w:sz w:val="24"/>
          <w:szCs w:val="24"/>
        </w:rPr>
        <w:t>property</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are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allowed</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7813A8">
        <w:rPr>
          <w:rFonts w:ascii="Times New Roman" w:hAnsi="Times New Roman" w:cs="Times New Roman"/>
          <w:sz w:val="24"/>
          <w:szCs w:val="24"/>
        </w:rPr>
        <w:t>declare</w:t>
      </w:r>
      <w:r w:rsidRPr="00C809FD" w:rsidR="00F17246">
        <w:rPr>
          <w:rFonts w:ascii="Times New Roman" w:hAnsi="Times New Roman" w:cs="Times New Roman"/>
          <w:sz w:val="24"/>
          <w:szCs w:val="24"/>
        </w:rPr>
        <w:t xml:space="preserve"> </w:t>
      </w:r>
      <w:r w:rsidRPr="00C809FD" w:rsidR="00D237A4">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sidR="00D237A4">
        <w:rPr>
          <w:rFonts w:ascii="Times New Roman" w:hAnsi="Times New Roman" w:cs="Times New Roman"/>
          <w:sz w:val="24"/>
          <w:szCs w:val="24"/>
        </w:rPr>
        <w:t>writing</w:t>
      </w:r>
      <w:r w:rsidRPr="00C809FD" w:rsidR="00F17246">
        <w:rPr>
          <w:rFonts w:ascii="Times New Roman" w:hAnsi="Times New Roman" w:cs="Times New Roman"/>
          <w:sz w:val="24"/>
          <w:szCs w:val="24"/>
        </w:rPr>
        <w:t xml:space="preserve"> </w:t>
      </w:r>
      <w:r w:rsidRPr="00C809FD" w:rsidR="00D237A4">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sidR="00675B6B">
        <w:rPr>
          <w:rFonts w:ascii="Times New Roman" w:hAnsi="Times New Roman" w:cs="Times New Roman"/>
          <w:sz w:val="24"/>
          <w:szCs w:val="24"/>
        </w:rPr>
        <w:t>they</w:t>
      </w:r>
      <w:r w:rsidRPr="00C809FD" w:rsidR="00F17246">
        <w:rPr>
          <w:rFonts w:ascii="Times New Roman" w:hAnsi="Times New Roman" w:cs="Times New Roman"/>
          <w:sz w:val="24"/>
          <w:szCs w:val="24"/>
        </w:rPr>
        <w:t xml:space="preserve"> </w:t>
      </w:r>
      <w:r w:rsidRPr="00C809FD" w:rsidR="00675B6B">
        <w:rPr>
          <w:rFonts w:ascii="Times New Roman" w:hAnsi="Times New Roman" w:cs="Times New Roman"/>
          <w:sz w:val="24"/>
          <w:szCs w:val="24"/>
        </w:rPr>
        <w:t>meet</w:t>
      </w:r>
      <w:r w:rsidRPr="00C809FD" w:rsidR="00F17246">
        <w:rPr>
          <w:rFonts w:ascii="Times New Roman" w:hAnsi="Times New Roman" w:cs="Times New Roman"/>
          <w:sz w:val="24"/>
          <w:szCs w:val="24"/>
        </w:rPr>
        <w:t xml:space="preserve"> </w:t>
      </w:r>
      <w:r w:rsidRPr="00C809FD" w:rsidR="00675B6B">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675B6B">
        <w:rPr>
          <w:rFonts w:ascii="Times New Roman" w:hAnsi="Times New Roman" w:cs="Times New Roman"/>
          <w:sz w:val="24"/>
          <w:szCs w:val="24"/>
        </w:rPr>
        <w:t>elements</w:t>
      </w:r>
      <w:r w:rsidRPr="00C809FD" w:rsidR="00F17246">
        <w:rPr>
          <w:rFonts w:ascii="Times New Roman" w:hAnsi="Times New Roman" w:cs="Times New Roman"/>
          <w:sz w:val="24"/>
          <w:szCs w:val="24"/>
        </w:rPr>
        <w:t xml:space="preserve"> </w:t>
      </w:r>
      <w:r w:rsidRPr="00C809FD" w:rsidR="00675B6B">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2A733D">
        <w:rPr>
          <w:rFonts w:ascii="Times New Roman" w:hAnsi="Times New Roman" w:cs="Times New Roman"/>
          <w:sz w:val="24"/>
          <w:szCs w:val="24"/>
        </w:rPr>
        <w:t>“C</w:t>
      </w:r>
      <w:r w:rsidRPr="00C809FD" w:rsidR="00675B6B">
        <w:rPr>
          <w:rFonts w:ascii="Times New Roman" w:hAnsi="Times New Roman" w:cs="Times New Roman"/>
          <w:sz w:val="24"/>
          <w:szCs w:val="24"/>
        </w:rPr>
        <w:t>overed</w:t>
      </w:r>
      <w:r w:rsidRPr="00C809FD" w:rsidR="00F17246">
        <w:rPr>
          <w:rFonts w:ascii="Times New Roman" w:hAnsi="Times New Roman" w:cs="Times New Roman"/>
          <w:sz w:val="24"/>
          <w:szCs w:val="24"/>
        </w:rPr>
        <w:t xml:space="preserve"> </w:t>
      </w:r>
      <w:r w:rsidRPr="00C809FD" w:rsidR="00675B6B">
        <w:rPr>
          <w:rFonts w:ascii="Times New Roman" w:hAnsi="Times New Roman" w:cs="Times New Roman"/>
          <w:sz w:val="24"/>
          <w:szCs w:val="24"/>
        </w:rPr>
        <w:t>person</w:t>
      </w:r>
      <w:r w:rsidRPr="00C809FD" w:rsidR="002A733D">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675B6B">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other</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languages.</w:t>
      </w:r>
      <w:r w:rsidRPr="00C809FD" w:rsidR="00F17246">
        <w:rPr>
          <w:rFonts w:ascii="Times New Roman" w:hAnsi="Times New Roman" w:cs="Times New Roman"/>
          <w:sz w:val="24"/>
          <w:szCs w:val="24"/>
        </w:rPr>
        <w:t xml:space="preserve"> </w:t>
      </w:r>
    </w:p>
    <w:p w:rsidRPr="00C809FD" w:rsidR="00C85B77" w:rsidP="0012191A" w:rsidRDefault="00C85B77" w14:paraId="729AB3E4" w14:textId="77777777">
      <w:pPr>
        <w:spacing w:after="0" w:line="240" w:lineRule="auto"/>
        <w:rPr>
          <w:rFonts w:ascii="Times New Roman" w:hAnsi="Times New Roman" w:cs="Times New Roman"/>
          <w:sz w:val="24"/>
          <w:szCs w:val="24"/>
        </w:rPr>
      </w:pPr>
    </w:p>
    <w:p w:rsidRPr="00C809FD" w:rsidR="00A56017" w:rsidP="00A56017" w:rsidRDefault="00136A96" w14:paraId="482D914E" w14:textId="71436D4E">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All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declarations,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regardless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form</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used,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must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signed,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must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include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statement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3C37A0">
        <w:rPr>
          <w:rFonts w:ascii="Times New Roman" w:hAnsi="Times New Roman" w:cs="Times New Roman"/>
          <w:sz w:val="24"/>
          <w:szCs w:val="24"/>
        </w:rPr>
        <w:t>tenant,</w:t>
      </w:r>
      <w:r w:rsidRPr="00C809FD" w:rsidR="00F17246">
        <w:rPr>
          <w:rFonts w:ascii="Times New Roman" w:hAnsi="Times New Roman" w:cs="Times New Roman"/>
          <w:sz w:val="24"/>
          <w:szCs w:val="24"/>
        </w:rPr>
        <w:t xml:space="preserve"> </w:t>
      </w:r>
      <w:r w:rsidRPr="00C809FD" w:rsidR="003C37A0">
        <w:rPr>
          <w:rFonts w:ascii="Times New Roman" w:hAnsi="Times New Roman" w:cs="Times New Roman"/>
          <w:sz w:val="24"/>
          <w:szCs w:val="24"/>
        </w:rPr>
        <w:t>lessee,</w:t>
      </w:r>
      <w:r w:rsidRPr="00C809FD" w:rsidR="00F17246">
        <w:rPr>
          <w:rFonts w:ascii="Times New Roman" w:hAnsi="Times New Roman" w:cs="Times New Roman"/>
          <w:sz w:val="24"/>
          <w:szCs w:val="24"/>
        </w:rPr>
        <w:t xml:space="preserve"> </w:t>
      </w:r>
      <w:r w:rsidRPr="00C809FD" w:rsidR="003C37A0">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sidR="003C37A0">
        <w:rPr>
          <w:rFonts w:ascii="Times New Roman" w:hAnsi="Times New Roman" w:cs="Times New Roman"/>
          <w:sz w:val="24"/>
          <w:szCs w:val="24"/>
        </w:rPr>
        <w:t>resident</w:t>
      </w:r>
      <w:r w:rsidRPr="00C809FD" w:rsidR="00F17246">
        <w:rPr>
          <w:rFonts w:ascii="Times New Roman" w:hAnsi="Times New Roman" w:cs="Times New Roman"/>
          <w:sz w:val="24"/>
          <w:szCs w:val="24"/>
        </w:rPr>
        <w:t xml:space="preserve"> </w:t>
      </w:r>
      <w:r w:rsidRPr="00C809FD" w:rsidR="003C37A0">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3C37A0">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sidR="003C37A0">
        <w:rPr>
          <w:rFonts w:ascii="Times New Roman" w:hAnsi="Times New Roman" w:cs="Times New Roman"/>
          <w:sz w:val="24"/>
          <w:szCs w:val="24"/>
        </w:rPr>
        <w:t>residential</w:t>
      </w:r>
      <w:r w:rsidRPr="00C809FD" w:rsidR="00F17246">
        <w:rPr>
          <w:rFonts w:ascii="Times New Roman" w:hAnsi="Times New Roman" w:cs="Times New Roman"/>
          <w:sz w:val="24"/>
          <w:szCs w:val="24"/>
        </w:rPr>
        <w:t xml:space="preserve"> </w:t>
      </w:r>
      <w:r w:rsidRPr="00C809FD" w:rsidR="003C37A0">
        <w:rPr>
          <w:rFonts w:ascii="Times New Roman" w:hAnsi="Times New Roman" w:cs="Times New Roman"/>
          <w:sz w:val="24"/>
          <w:szCs w:val="24"/>
        </w:rPr>
        <w:t>property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understands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could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liable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perjury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false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misleading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statements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omissions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declaration.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w:t>
      </w:r>
      <w:r w:rsidRPr="00C809FD" w:rsidR="003F75D1">
        <w:rPr>
          <w:rFonts w:ascii="Times New Roman" w:hAnsi="Times New Roman" w:cs="Times New Roman"/>
          <w:sz w:val="24"/>
          <w:szCs w:val="24"/>
        </w:rPr>
        <w:t>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do</w:t>
      </w:r>
      <w:r w:rsidRPr="00C809FD" w:rsidR="003F75D1">
        <w:rPr>
          <w:rFonts w:ascii="Times New Roman" w:hAnsi="Times New Roman" w:cs="Times New Roman"/>
          <w:sz w:val="24"/>
          <w:szCs w:val="24"/>
        </w:rPr>
        <w:t>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preclude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landlord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challenging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truthfulness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tenant’s</w:t>
      </w:r>
      <w:r w:rsidRPr="00C809FD" w:rsidR="006B0FDF">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C640C5">
        <w:rPr>
          <w:rFonts w:ascii="Times New Roman" w:hAnsi="Times New Roman" w:cs="Times New Roman"/>
          <w:sz w:val="24"/>
          <w:szCs w:val="24"/>
        </w:rPr>
        <w:t>lessee’s</w:t>
      </w:r>
      <w:r w:rsidRPr="00C809FD" w:rsidR="006B0FDF">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C640C5">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sidR="00C640C5">
        <w:rPr>
          <w:rFonts w:ascii="Times New Roman" w:hAnsi="Times New Roman" w:cs="Times New Roman"/>
          <w:sz w:val="24"/>
          <w:szCs w:val="24"/>
        </w:rPr>
        <w:t>resident’s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declaration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court</w:t>
      </w:r>
      <w:r w:rsidRPr="00C809FD" w:rsidR="009B0D3C">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9B0D3C">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sidR="009B0D3C">
        <w:rPr>
          <w:rFonts w:ascii="Times New Roman" w:hAnsi="Times New Roman" w:cs="Times New Roman"/>
          <w:sz w:val="24"/>
          <w:szCs w:val="24"/>
        </w:rPr>
        <w:t>permitted</w:t>
      </w:r>
      <w:r w:rsidRPr="00C809FD" w:rsidR="00F17246">
        <w:rPr>
          <w:rFonts w:ascii="Times New Roman" w:hAnsi="Times New Roman" w:cs="Times New Roman"/>
          <w:sz w:val="24"/>
          <w:szCs w:val="24"/>
        </w:rPr>
        <w:t xml:space="preserve"> </w:t>
      </w:r>
      <w:r w:rsidRPr="00C809FD" w:rsidR="009B0D3C">
        <w:rPr>
          <w:rFonts w:ascii="Times New Roman" w:hAnsi="Times New Roman" w:cs="Times New Roman"/>
          <w:sz w:val="24"/>
          <w:szCs w:val="24"/>
        </w:rPr>
        <w:t>under</w:t>
      </w:r>
      <w:r w:rsidRPr="00C809FD" w:rsidR="00F17246">
        <w:rPr>
          <w:rFonts w:ascii="Times New Roman" w:hAnsi="Times New Roman" w:cs="Times New Roman"/>
          <w:sz w:val="24"/>
          <w:szCs w:val="24"/>
        </w:rPr>
        <w:t xml:space="preserve"> </w:t>
      </w:r>
      <w:r w:rsidRPr="00C809FD" w:rsidR="009B0D3C">
        <w:rPr>
          <w:rFonts w:ascii="Times New Roman" w:hAnsi="Times New Roman" w:cs="Times New Roman"/>
          <w:sz w:val="24"/>
          <w:szCs w:val="24"/>
        </w:rPr>
        <w:t>state</w:t>
      </w:r>
      <w:r w:rsidRPr="00C809FD" w:rsidR="00F17246">
        <w:rPr>
          <w:rFonts w:ascii="Times New Roman" w:hAnsi="Times New Roman" w:cs="Times New Roman"/>
          <w:sz w:val="24"/>
          <w:szCs w:val="24"/>
        </w:rPr>
        <w:t xml:space="preserve"> </w:t>
      </w:r>
      <w:r w:rsidRPr="00C809FD" w:rsidR="009B0D3C">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sidR="009B0D3C">
        <w:rPr>
          <w:rFonts w:ascii="Times New Roman" w:hAnsi="Times New Roman" w:cs="Times New Roman"/>
          <w:sz w:val="24"/>
          <w:szCs w:val="24"/>
        </w:rPr>
        <w:t>local</w:t>
      </w:r>
      <w:r w:rsidRPr="00C809FD" w:rsidR="00F17246">
        <w:rPr>
          <w:rFonts w:ascii="Times New Roman" w:hAnsi="Times New Roman" w:cs="Times New Roman"/>
          <w:sz w:val="24"/>
          <w:szCs w:val="24"/>
        </w:rPr>
        <w:t xml:space="preserve"> </w:t>
      </w:r>
      <w:r w:rsidRPr="00C809FD" w:rsidR="007D5048">
        <w:rPr>
          <w:rFonts w:ascii="Times New Roman" w:hAnsi="Times New Roman" w:cs="Times New Roman"/>
          <w:sz w:val="24"/>
          <w:szCs w:val="24"/>
        </w:rPr>
        <w:t>law.</w:t>
      </w:r>
    </w:p>
    <w:p w:rsidRPr="00C809FD" w:rsidR="00C85B77" w:rsidP="0012191A" w:rsidRDefault="00C85B77" w14:paraId="35B5422E" w14:textId="77777777">
      <w:pPr>
        <w:spacing w:after="0" w:line="240" w:lineRule="auto"/>
        <w:rPr>
          <w:rFonts w:ascii="Times New Roman" w:hAnsi="Times New Roman" w:cs="Times New Roman"/>
          <w:sz w:val="24"/>
          <w:szCs w:val="24"/>
        </w:rPr>
      </w:pPr>
    </w:p>
    <w:p w:rsidRPr="00C809FD" w:rsidR="00A56017" w:rsidP="00A56017" w:rsidRDefault="00136A96" w14:paraId="1FDE0C51" w14:textId="79909BC0">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certain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circumstances,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such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individuals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filing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joint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tax</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return,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appropriate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one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member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residence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provide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executed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declaration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behalf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other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adult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residents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party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lease,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rental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agreement,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contract.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declaration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signed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transmitted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either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electronically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hard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copy.</w:t>
      </w:r>
      <w:r w:rsidRPr="00C809FD" w:rsidR="00F17246">
        <w:rPr>
          <w:rFonts w:ascii="Times New Roman" w:hAnsi="Times New Roman" w:cs="Times New Roman"/>
          <w:sz w:val="24"/>
          <w:szCs w:val="24"/>
        </w:rPr>
        <w:t xml:space="preserve"> </w:t>
      </w:r>
    </w:p>
    <w:p w:rsidRPr="00C809FD" w:rsidR="00C85B77" w:rsidP="0012191A" w:rsidRDefault="00C85B77" w14:paraId="19AF74DB" w14:textId="77777777">
      <w:pPr>
        <w:spacing w:after="0" w:line="240" w:lineRule="auto"/>
        <w:rPr>
          <w:rFonts w:ascii="Times New Roman" w:hAnsi="Times New Roman" w:cs="Times New Roman"/>
          <w:sz w:val="24"/>
          <w:szCs w:val="24"/>
        </w:rPr>
      </w:pPr>
    </w:p>
    <w:p w:rsidRPr="00C809FD" w:rsidR="00A56017" w:rsidP="00A56017" w:rsidRDefault="00F95908" w14:paraId="0B1429CA" w14:textId="2540690E">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long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information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previously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signed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declaration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submitted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under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previous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remains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truthful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accurate,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covered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persons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need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submit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new</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declaration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under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Order.</w:t>
      </w:r>
      <w:r w:rsidRPr="00C809FD" w:rsidR="008B4105">
        <w:rPr>
          <w:rFonts w:ascii="Times New Roman" w:hAnsi="Times New Roman" w:cs="Times New Roman"/>
          <w:sz w:val="24"/>
          <w:szCs w:val="24"/>
        </w:rPr>
        <w:t xml:space="preserve"> However, eligibility for protection will be based on the terms of this Order.</w:t>
      </w:r>
    </w:p>
    <w:p w:rsidRPr="00C809FD" w:rsidR="00C85B77" w:rsidP="0012191A" w:rsidRDefault="00C85B77" w14:paraId="7D39DEBD" w14:textId="77777777">
      <w:pPr>
        <w:spacing w:after="0" w:line="240" w:lineRule="auto"/>
        <w:rPr>
          <w:rFonts w:ascii="Times New Roman" w:hAnsi="Times New Roman" w:cs="Times New Roman"/>
          <w:sz w:val="24"/>
          <w:szCs w:val="24"/>
        </w:rPr>
      </w:pPr>
    </w:p>
    <w:p w:rsidRPr="00C809FD" w:rsidR="00A56017" w:rsidP="00A56017" w:rsidRDefault="004B43AF" w14:paraId="18EE2CC3" w14:textId="6D583225">
      <w:pPr>
        <w:spacing w:after="0" w:line="240" w:lineRule="auto"/>
        <w:rPr>
          <w:rFonts w:ascii="Times New Roman" w:hAnsi="Times New Roman" w:cs="Times New Roman"/>
          <w:sz w:val="24"/>
          <w:szCs w:val="24"/>
          <w:u w:val="single"/>
        </w:rPr>
      </w:pPr>
      <w:r w:rsidRPr="00C809FD">
        <w:rPr>
          <w:rFonts w:ascii="Times New Roman" w:hAnsi="Times New Roman" w:cs="Times New Roman"/>
          <w:sz w:val="24"/>
          <w:szCs w:val="24"/>
          <w:u w:val="single"/>
        </w:rPr>
        <w:t>FINDINGS</w:t>
      </w:r>
      <w:r w:rsidRPr="00C809FD" w:rsidR="00F17246">
        <w:rPr>
          <w:rFonts w:ascii="Times New Roman" w:hAnsi="Times New Roman" w:cs="Times New Roman"/>
          <w:sz w:val="24"/>
          <w:szCs w:val="24"/>
          <w:u w:val="single"/>
        </w:rPr>
        <w:t xml:space="preserve"> </w:t>
      </w:r>
      <w:r w:rsidRPr="00C809FD">
        <w:rPr>
          <w:rFonts w:ascii="Times New Roman" w:hAnsi="Times New Roman" w:cs="Times New Roman"/>
          <w:sz w:val="24"/>
          <w:szCs w:val="24"/>
          <w:u w:val="single"/>
        </w:rPr>
        <w:t>AND</w:t>
      </w:r>
      <w:r w:rsidRPr="00C809FD" w:rsidR="00F17246">
        <w:rPr>
          <w:rFonts w:ascii="Times New Roman" w:hAnsi="Times New Roman" w:cs="Times New Roman"/>
          <w:sz w:val="24"/>
          <w:szCs w:val="24"/>
          <w:u w:val="single"/>
        </w:rPr>
        <w:t xml:space="preserve"> </w:t>
      </w:r>
      <w:r w:rsidRPr="00C809FD">
        <w:rPr>
          <w:rFonts w:ascii="Times New Roman" w:hAnsi="Times New Roman" w:cs="Times New Roman"/>
          <w:sz w:val="24"/>
          <w:szCs w:val="24"/>
          <w:u w:val="single"/>
        </w:rPr>
        <w:t>ACTION</w:t>
      </w:r>
    </w:p>
    <w:p w:rsidRPr="00C809FD" w:rsidR="00C85B77" w:rsidP="0012191A" w:rsidRDefault="00C85B77" w14:paraId="46FD1BB0" w14:textId="77777777">
      <w:pPr>
        <w:spacing w:after="0" w:line="240" w:lineRule="auto"/>
        <w:rPr>
          <w:rFonts w:ascii="Times New Roman" w:hAnsi="Times New Roman" w:cs="Times New Roman"/>
          <w:sz w:val="24"/>
          <w:szCs w:val="24"/>
          <w:u w:val="single"/>
        </w:rPr>
      </w:pPr>
    </w:p>
    <w:p w:rsidRPr="00C809FD" w:rsidR="00A56017" w:rsidP="00A56017" w:rsidRDefault="0002355C" w14:paraId="02CBF2C1" w14:textId="58F44AC6">
      <w:pPr>
        <w:spacing w:after="0" w:line="240" w:lineRule="auto"/>
        <w:rPr>
          <w:rFonts w:ascii="Times New Roman" w:hAnsi="Times New Roman" w:cs="Times New Roman"/>
          <w:i/>
          <w:smallCaps/>
          <w:sz w:val="24"/>
          <w:szCs w:val="24"/>
        </w:rPr>
      </w:pPr>
      <w:r w:rsidRPr="00C809FD">
        <w:rPr>
          <w:rFonts w:ascii="Times New Roman" w:hAnsi="Times New Roman" w:cs="Times New Roman"/>
          <w:sz w:val="24"/>
          <w:szCs w:val="24"/>
        </w:rPr>
        <w:tab/>
      </w:r>
      <w:r w:rsidRPr="00C809FD">
        <w:rPr>
          <w:rFonts w:ascii="Times New Roman" w:hAnsi="Times New Roman" w:cs="Times New Roman"/>
          <w:i/>
          <w:smallCaps/>
          <w:sz w:val="24"/>
          <w:szCs w:val="24"/>
        </w:rPr>
        <w:t>Determination</w:t>
      </w:r>
    </w:p>
    <w:p w:rsidRPr="00C809FD" w:rsidR="00C85B77" w:rsidP="0012191A" w:rsidRDefault="00C85B77" w14:paraId="0C668AFD" w14:textId="77777777">
      <w:pPr>
        <w:spacing w:after="0" w:line="240" w:lineRule="auto"/>
        <w:rPr>
          <w:rFonts w:ascii="Times New Roman" w:hAnsi="Times New Roman" w:cs="Times New Roman"/>
          <w:i/>
          <w:smallCaps/>
          <w:sz w:val="24"/>
          <w:szCs w:val="24"/>
        </w:rPr>
      </w:pPr>
    </w:p>
    <w:p w:rsidRPr="00C809FD" w:rsidR="00A56017" w:rsidP="00A56017" w:rsidRDefault="00064C90" w14:paraId="0437E2A0" w14:textId="5091C87C">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reasons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described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herein,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have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determined</w:t>
      </w:r>
      <w:r w:rsidRPr="00C809FD" w:rsidR="00F17246">
        <w:rPr>
          <w:rFonts w:ascii="Times New Roman" w:hAnsi="Times New Roman" w:cs="Times New Roman"/>
          <w:sz w:val="24"/>
          <w:szCs w:val="24"/>
        </w:rPr>
        <w:t xml:space="preserve"> </w:t>
      </w:r>
      <w:r w:rsidRPr="00C809FD" w:rsidR="00AA7B4B">
        <w:rPr>
          <w:rFonts w:ascii="Times New Roman" w:hAnsi="Times New Roman" w:cs="Times New Roman"/>
          <w:sz w:val="24"/>
          <w:szCs w:val="24"/>
        </w:rPr>
        <w:t>based</w:t>
      </w:r>
      <w:r w:rsidRPr="00C809FD" w:rsidR="00F17246">
        <w:rPr>
          <w:rFonts w:ascii="Times New Roman" w:hAnsi="Times New Roman" w:cs="Times New Roman"/>
          <w:sz w:val="24"/>
          <w:szCs w:val="24"/>
        </w:rPr>
        <w:t xml:space="preserve"> </w:t>
      </w:r>
      <w:r w:rsidRPr="00C809FD" w:rsidR="00AA7B4B">
        <w:rPr>
          <w:rFonts w:ascii="Times New Roman" w:hAnsi="Times New Roman" w:cs="Times New Roman"/>
          <w:sz w:val="24"/>
          <w:szCs w:val="24"/>
        </w:rPr>
        <w:t>on</w:t>
      </w:r>
      <w:r w:rsidRPr="00C809FD" w:rsidR="00F17246">
        <w:rPr>
          <w:rFonts w:ascii="Times New Roman" w:hAnsi="Times New Roman" w:cs="Times New Roman"/>
          <w:sz w:val="24"/>
          <w:szCs w:val="24"/>
        </w:rPr>
        <w:t xml:space="preserve"> </w:t>
      </w:r>
      <w:r w:rsidRPr="00C809FD" w:rsidR="00AA7B4B">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AA7B4B">
        <w:rPr>
          <w:rFonts w:ascii="Times New Roman" w:hAnsi="Times New Roman" w:cs="Times New Roman"/>
          <w:sz w:val="24"/>
          <w:szCs w:val="24"/>
        </w:rPr>
        <w:t>information</w:t>
      </w:r>
      <w:r w:rsidRPr="00C809FD" w:rsidR="00F17246">
        <w:rPr>
          <w:rFonts w:ascii="Times New Roman" w:hAnsi="Times New Roman" w:cs="Times New Roman"/>
          <w:sz w:val="24"/>
          <w:szCs w:val="24"/>
        </w:rPr>
        <w:t xml:space="preserve"> </w:t>
      </w:r>
      <w:r w:rsidRPr="00C809FD" w:rsidR="00AA7B4B">
        <w:rPr>
          <w:rFonts w:ascii="Times New Roman" w:hAnsi="Times New Roman" w:cs="Times New Roman"/>
          <w:sz w:val="24"/>
          <w:szCs w:val="24"/>
        </w:rPr>
        <w:t>below</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sidR="00B875C5">
        <w:rPr>
          <w:rFonts w:ascii="Times New Roman" w:hAnsi="Times New Roman" w:cs="Times New Roman"/>
          <w:sz w:val="24"/>
          <w:szCs w:val="24"/>
        </w:rPr>
        <w:t>issuing a</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temporary</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halt</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evictions</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sidR="00B875C5">
        <w:rPr>
          <w:rFonts w:ascii="Times New Roman" w:hAnsi="Times New Roman" w:cs="Times New Roman"/>
          <w:sz w:val="24"/>
          <w:szCs w:val="24"/>
        </w:rPr>
        <w:t xml:space="preserve">counties experiencing substantial </w:t>
      </w:r>
      <w:r w:rsidRPr="00C809FD" w:rsidR="006C4011">
        <w:rPr>
          <w:rFonts w:ascii="Times New Roman" w:hAnsi="Times New Roman" w:cs="Times New Roman"/>
          <w:sz w:val="24"/>
          <w:szCs w:val="24"/>
        </w:rPr>
        <w:t xml:space="preserve">or </w:t>
      </w:r>
      <w:r w:rsidRPr="00C809FD" w:rsidR="00B875C5">
        <w:rPr>
          <w:rFonts w:ascii="Times New Roman" w:hAnsi="Times New Roman" w:cs="Times New Roman"/>
          <w:sz w:val="24"/>
          <w:szCs w:val="24"/>
        </w:rPr>
        <w:t>high levels of COVID-19 transmission</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constitutes</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reasonably</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necessary</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measure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under</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42</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CFR</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70.2</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prevent</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further</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spread</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throughout</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United</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States.</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I</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have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further</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determined</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measures</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by</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states,</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localities,</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territories</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do</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not</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meet</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exceed</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these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minimum</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protections</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are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insufficient</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prevent</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interstate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spread</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p>
    <w:p w:rsidRPr="00C809FD" w:rsidR="00C85B77" w:rsidP="0012191A" w:rsidRDefault="00C85B77" w14:paraId="69A0A310" w14:textId="77777777">
      <w:pPr>
        <w:spacing w:after="0" w:line="240" w:lineRule="auto"/>
        <w:rPr>
          <w:rFonts w:ascii="Times New Roman" w:hAnsi="Times New Roman" w:cs="Times New Roman"/>
          <w:sz w:val="24"/>
          <w:szCs w:val="24"/>
        </w:rPr>
      </w:pPr>
    </w:p>
    <w:p w:rsidRPr="00C809FD" w:rsidR="00A56017" w:rsidP="00A56017" w:rsidRDefault="00500565" w14:paraId="5BC78CA8" w14:textId="21ECA946">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S</w:t>
      </w:r>
      <w:r w:rsidRPr="00C809FD" w:rsidR="00D67B04">
        <w:rPr>
          <w:rFonts w:ascii="Times New Roman" w:hAnsi="Times New Roman" w:cs="Times New Roman"/>
          <w:sz w:val="24"/>
          <w:szCs w:val="24"/>
        </w:rPr>
        <w:t>tate</w:t>
      </w:r>
      <w:r w:rsidRPr="00C809FD" w:rsidR="00F17246">
        <w:rPr>
          <w:rFonts w:ascii="Times New Roman" w:hAnsi="Times New Roman" w:cs="Times New Roman"/>
          <w:sz w:val="24"/>
          <w:szCs w:val="24"/>
        </w:rPr>
        <w:t xml:space="preserve"> </w:t>
      </w:r>
      <w:r w:rsidRPr="00C809FD" w:rsidR="00D67B04">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D67B04">
        <w:rPr>
          <w:rFonts w:ascii="Times New Roman" w:hAnsi="Times New Roman" w:cs="Times New Roman"/>
          <w:sz w:val="24"/>
          <w:szCs w:val="24"/>
        </w:rPr>
        <w:t>local</w:t>
      </w:r>
      <w:r w:rsidRPr="00C809FD" w:rsidR="00F17246">
        <w:rPr>
          <w:rFonts w:ascii="Times New Roman" w:hAnsi="Times New Roman" w:cs="Times New Roman"/>
          <w:sz w:val="24"/>
          <w:szCs w:val="24"/>
        </w:rPr>
        <w:t xml:space="preserve"> </w:t>
      </w:r>
      <w:r w:rsidRPr="00C809FD" w:rsidR="00D67B04">
        <w:rPr>
          <w:rFonts w:ascii="Times New Roman" w:hAnsi="Times New Roman" w:cs="Times New Roman"/>
          <w:sz w:val="24"/>
          <w:szCs w:val="24"/>
        </w:rPr>
        <w:t>jurisdictions</w:t>
      </w:r>
      <w:r w:rsidRPr="00C809FD" w:rsidR="00F17246">
        <w:rPr>
          <w:rFonts w:ascii="Times New Roman" w:hAnsi="Times New Roman" w:cs="Times New Roman"/>
          <w:sz w:val="24"/>
          <w:szCs w:val="24"/>
        </w:rPr>
        <w:t xml:space="preserve"> </w:t>
      </w:r>
      <w:r w:rsidRPr="00C809FD" w:rsidR="00035555">
        <w:rPr>
          <w:rFonts w:ascii="Times New Roman" w:hAnsi="Times New Roman" w:cs="Times New Roman"/>
          <w:sz w:val="24"/>
          <w:szCs w:val="24"/>
        </w:rPr>
        <w:t>continue</w:t>
      </w:r>
      <w:r w:rsidRPr="00C809FD" w:rsidR="00F17246">
        <w:rPr>
          <w:rFonts w:ascii="Times New Roman" w:hAnsi="Times New Roman" w:cs="Times New Roman"/>
          <w:sz w:val="24"/>
          <w:szCs w:val="24"/>
        </w:rPr>
        <w:t xml:space="preserve"> </w:t>
      </w:r>
      <w:r w:rsidRPr="00C809FD" w:rsidR="00035555">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035555">
        <w:rPr>
          <w:rFonts w:ascii="Times New Roman" w:hAnsi="Times New Roman" w:cs="Times New Roman"/>
          <w:sz w:val="24"/>
          <w:szCs w:val="24"/>
        </w:rPr>
        <w:t>distribute</w:t>
      </w:r>
      <w:r w:rsidRPr="00C809FD" w:rsidR="00F17246">
        <w:rPr>
          <w:rFonts w:ascii="Times New Roman" w:hAnsi="Times New Roman" w:cs="Times New Roman"/>
          <w:sz w:val="24"/>
          <w:szCs w:val="24"/>
        </w:rPr>
        <w:t xml:space="preserve"> </w:t>
      </w:r>
      <w:r w:rsidRPr="00C809FD" w:rsidR="00035555">
        <w:rPr>
          <w:rFonts w:ascii="Times New Roman" w:hAnsi="Times New Roman" w:cs="Times New Roman"/>
          <w:sz w:val="24"/>
          <w:szCs w:val="24"/>
        </w:rPr>
        <w:t>emergency</w:t>
      </w:r>
      <w:r w:rsidRPr="00C809FD" w:rsidR="00F17246">
        <w:rPr>
          <w:rFonts w:ascii="Times New Roman" w:hAnsi="Times New Roman" w:cs="Times New Roman"/>
          <w:sz w:val="24"/>
          <w:szCs w:val="24"/>
        </w:rPr>
        <w:t xml:space="preserve"> </w:t>
      </w:r>
      <w:r w:rsidRPr="00C809FD" w:rsidR="00035555">
        <w:rPr>
          <w:rFonts w:ascii="Times New Roman" w:hAnsi="Times New Roman" w:cs="Times New Roman"/>
          <w:sz w:val="24"/>
          <w:szCs w:val="24"/>
        </w:rPr>
        <w:t>rental</w:t>
      </w:r>
      <w:r w:rsidRPr="00C809FD" w:rsidR="00F17246">
        <w:rPr>
          <w:rFonts w:ascii="Times New Roman" w:hAnsi="Times New Roman" w:cs="Times New Roman"/>
          <w:sz w:val="24"/>
          <w:szCs w:val="24"/>
        </w:rPr>
        <w:t xml:space="preserve"> </w:t>
      </w:r>
      <w:r w:rsidRPr="00C809FD" w:rsidR="00035555">
        <w:rPr>
          <w:rFonts w:ascii="Times New Roman" w:hAnsi="Times New Roman" w:cs="Times New Roman"/>
          <w:sz w:val="24"/>
          <w:szCs w:val="24"/>
        </w:rPr>
        <w:t>assistance</w:t>
      </w:r>
      <w:r w:rsidRPr="00C809FD" w:rsidR="00F17246">
        <w:rPr>
          <w:rFonts w:ascii="Times New Roman" w:hAnsi="Times New Roman" w:cs="Times New Roman"/>
          <w:sz w:val="24"/>
          <w:szCs w:val="24"/>
        </w:rPr>
        <w:t xml:space="preserve"> </w:t>
      </w:r>
      <w:r w:rsidRPr="00C809FD" w:rsidR="00035555">
        <w:rPr>
          <w:rFonts w:ascii="Times New Roman" w:hAnsi="Times New Roman" w:cs="Times New Roman"/>
          <w:sz w:val="24"/>
          <w:szCs w:val="24"/>
        </w:rPr>
        <w:t>funds</w:t>
      </w:r>
      <w:r w:rsidRPr="00C809FD">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provided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Department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Treasury,</w:t>
      </w:r>
      <w:r w:rsidRPr="00C809FD" w:rsidR="00F17246">
        <w:rPr>
          <w:rFonts w:ascii="Times New Roman" w:hAnsi="Times New Roman" w:cs="Times New Roman"/>
          <w:sz w:val="24"/>
          <w:szCs w:val="24"/>
        </w:rPr>
        <w:t xml:space="preserve"> </w:t>
      </w:r>
      <w:r w:rsidRPr="00C809FD" w:rsidR="00035555">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sidR="00035555">
        <w:rPr>
          <w:rFonts w:ascii="Times New Roman" w:hAnsi="Times New Roman" w:cs="Times New Roman"/>
          <w:sz w:val="24"/>
          <w:szCs w:val="24"/>
        </w:rPr>
        <w:t>will</w:t>
      </w:r>
      <w:r w:rsidRPr="00C809FD" w:rsidR="00F17246">
        <w:rPr>
          <w:rFonts w:ascii="Times New Roman" w:hAnsi="Times New Roman" w:cs="Times New Roman"/>
          <w:sz w:val="24"/>
          <w:szCs w:val="24"/>
        </w:rPr>
        <w:t xml:space="preserve"> </w:t>
      </w:r>
      <w:r w:rsidRPr="00C809FD" w:rsidR="00035555">
        <w:rPr>
          <w:rFonts w:ascii="Times New Roman" w:hAnsi="Times New Roman" w:cs="Times New Roman"/>
          <w:sz w:val="24"/>
          <w:szCs w:val="24"/>
        </w:rPr>
        <w:t>help</w:t>
      </w:r>
      <w:r w:rsidRPr="00C809FD" w:rsidR="00F17246">
        <w:rPr>
          <w:rFonts w:ascii="Times New Roman" w:hAnsi="Times New Roman" w:cs="Times New Roman"/>
          <w:sz w:val="24"/>
          <w:szCs w:val="24"/>
        </w:rPr>
        <w:t xml:space="preserve"> </w:t>
      </w:r>
      <w:r w:rsidRPr="00C809FD" w:rsidR="00D67B04">
        <w:rPr>
          <w:rFonts w:ascii="Times New Roman" w:hAnsi="Times New Roman" w:cs="Times New Roman"/>
          <w:sz w:val="24"/>
          <w:szCs w:val="24"/>
        </w:rPr>
        <w:t>avert</w:t>
      </w:r>
      <w:r w:rsidRPr="00C809FD" w:rsidR="00F17246">
        <w:rPr>
          <w:rFonts w:ascii="Times New Roman" w:hAnsi="Times New Roman" w:cs="Times New Roman"/>
          <w:sz w:val="24"/>
          <w:szCs w:val="24"/>
        </w:rPr>
        <w:t xml:space="preserve"> </w:t>
      </w:r>
      <w:r w:rsidRPr="00C809FD" w:rsidR="00D67B04">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sidR="00D67B04">
        <w:rPr>
          <w:rFonts w:ascii="Times New Roman" w:hAnsi="Times New Roman" w:cs="Times New Roman"/>
          <w:sz w:val="24"/>
          <w:szCs w:val="24"/>
        </w:rPr>
        <w:t>spate</w:t>
      </w:r>
      <w:r w:rsidRPr="00C809FD" w:rsidR="00F17246">
        <w:rPr>
          <w:rFonts w:ascii="Times New Roman" w:hAnsi="Times New Roman" w:cs="Times New Roman"/>
          <w:sz w:val="24"/>
          <w:szCs w:val="24"/>
        </w:rPr>
        <w:t xml:space="preserve"> </w:t>
      </w:r>
      <w:r w:rsidRPr="00C809FD" w:rsidR="00D67B04">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D67B04">
        <w:rPr>
          <w:rFonts w:ascii="Times New Roman" w:hAnsi="Times New Roman" w:cs="Times New Roman"/>
          <w:sz w:val="24"/>
          <w:szCs w:val="24"/>
        </w:rPr>
        <w:t>evictions</w:t>
      </w:r>
      <w:r w:rsidRPr="00C809FD" w:rsidR="00F17246">
        <w:rPr>
          <w:rFonts w:ascii="Times New Roman" w:hAnsi="Times New Roman" w:cs="Times New Roman"/>
          <w:sz w:val="24"/>
          <w:szCs w:val="24"/>
        </w:rPr>
        <w:t xml:space="preserve"> </w:t>
      </w:r>
      <w:r w:rsidRPr="00C809FD" w:rsidR="00D67B04">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D67B04">
        <w:rPr>
          <w:rFonts w:ascii="Times New Roman" w:hAnsi="Times New Roman" w:cs="Times New Roman"/>
          <w:sz w:val="24"/>
          <w:szCs w:val="24"/>
        </w:rPr>
        <w:t>thus</w:t>
      </w:r>
      <w:r w:rsidRPr="00C809FD" w:rsidR="00F17246">
        <w:rPr>
          <w:rFonts w:ascii="Times New Roman" w:hAnsi="Times New Roman" w:cs="Times New Roman"/>
          <w:sz w:val="24"/>
          <w:szCs w:val="24"/>
        </w:rPr>
        <w:t xml:space="preserve"> </w:t>
      </w:r>
      <w:r w:rsidRPr="00C809FD" w:rsidR="00035555">
        <w:rPr>
          <w:rFonts w:ascii="Times New Roman" w:hAnsi="Times New Roman" w:cs="Times New Roman"/>
          <w:sz w:val="24"/>
          <w:szCs w:val="24"/>
        </w:rPr>
        <w:t>mitigate</w:t>
      </w:r>
      <w:r w:rsidRPr="00C809FD" w:rsidR="00F17246">
        <w:rPr>
          <w:rFonts w:ascii="Times New Roman" w:hAnsi="Times New Roman" w:cs="Times New Roman"/>
          <w:sz w:val="24"/>
          <w:szCs w:val="24"/>
        </w:rPr>
        <w:t xml:space="preserve"> </w:t>
      </w:r>
      <w:r w:rsidRPr="00C809FD" w:rsidR="00D67B04">
        <w:rPr>
          <w:rFonts w:ascii="Times New Roman" w:hAnsi="Times New Roman" w:cs="Times New Roman"/>
          <w:sz w:val="24"/>
          <w:szCs w:val="24"/>
        </w:rPr>
        <w:t>corresponding</w:t>
      </w:r>
      <w:r w:rsidRPr="00C809FD" w:rsidR="00F17246">
        <w:rPr>
          <w:rFonts w:ascii="Times New Roman" w:hAnsi="Times New Roman" w:cs="Times New Roman"/>
          <w:sz w:val="24"/>
          <w:szCs w:val="24"/>
        </w:rPr>
        <w:t xml:space="preserve"> </w:t>
      </w:r>
      <w:r w:rsidRPr="00C809FD" w:rsidR="00035555">
        <w:rPr>
          <w:rFonts w:ascii="Times New Roman" w:hAnsi="Times New Roman" w:cs="Times New Roman"/>
          <w:sz w:val="24"/>
          <w:szCs w:val="24"/>
        </w:rPr>
        <w:t>spikes</w:t>
      </w:r>
      <w:r w:rsidRPr="00C809FD" w:rsidR="00F17246">
        <w:rPr>
          <w:rFonts w:ascii="Times New Roman" w:hAnsi="Times New Roman" w:cs="Times New Roman"/>
          <w:sz w:val="24"/>
          <w:szCs w:val="24"/>
        </w:rPr>
        <w:t xml:space="preserve"> </w:t>
      </w:r>
      <w:r w:rsidRPr="00C809FD" w:rsidR="00035555">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sidR="00035555">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sidR="00035555">
        <w:rPr>
          <w:rFonts w:ascii="Times New Roman" w:hAnsi="Times New Roman" w:cs="Times New Roman"/>
          <w:sz w:val="24"/>
          <w:szCs w:val="24"/>
        </w:rPr>
        <w:t>transmission.</w:t>
      </w:r>
      <w:r w:rsidRPr="00C809FD" w:rsidR="00F17246">
        <w:rPr>
          <w:rFonts w:ascii="Times New Roman" w:hAnsi="Times New Roman" w:cs="Times New Roman"/>
          <w:sz w:val="24"/>
          <w:szCs w:val="24"/>
        </w:rPr>
        <w:t xml:space="preserve"> </w:t>
      </w:r>
      <w:r w:rsidRPr="00C809FD" w:rsidR="006E404F">
        <w:rPr>
          <w:rFonts w:ascii="Times New Roman" w:hAnsi="Times New Roman" w:cs="Times New Roman"/>
          <w:sz w:val="24"/>
          <w:szCs w:val="24"/>
        </w:rPr>
        <w:t>T</w:t>
      </w:r>
      <w:r w:rsidRPr="00C809FD" w:rsidR="004578B5">
        <w:rPr>
          <w:rFonts w:ascii="Times New Roman" w:hAnsi="Times New Roman" w:cs="Times New Roman"/>
          <w:sz w:val="24"/>
          <w:szCs w:val="24"/>
        </w:rPr>
        <w:t>rends</w:t>
      </w:r>
      <w:r w:rsidRPr="00C809FD" w:rsidR="00F17246">
        <w:rPr>
          <w:rFonts w:ascii="Times New Roman" w:hAnsi="Times New Roman" w:cs="Times New Roman"/>
          <w:sz w:val="24"/>
          <w:szCs w:val="24"/>
        </w:rPr>
        <w:t xml:space="preserve"> </w:t>
      </w:r>
      <w:r w:rsidRPr="00C809FD" w:rsidR="004578B5">
        <w:rPr>
          <w:rFonts w:ascii="Times New Roman" w:hAnsi="Times New Roman" w:cs="Times New Roman"/>
          <w:sz w:val="24"/>
          <w:szCs w:val="24"/>
        </w:rPr>
        <w:t>have</w:t>
      </w:r>
      <w:r w:rsidRPr="00C809FD" w:rsidR="00F17246">
        <w:rPr>
          <w:rFonts w:ascii="Times New Roman" w:hAnsi="Times New Roman" w:cs="Times New Roman"/>
          <w:sz w:val="24"/>
          <w:szCs w:val="24"/>
        </w:rPr>
        <w:t xml:space="preserve"> </w:t>
      </w:r>
      <w:r w:rsidRPr="00C809FD" w:rsidR="004578B5">
        <w:rPr>
          <w:rFonts w:ascii="Times New Roman" w:hAnsi="Times New Roman" w:cs="Times New Roman"/>
          <w:sz w:val="24"/>
          <w:szCs w:val="24"/>
        </w:rPr>
        <w:t>dramatically</w:t>
      </w:r>
      <w:r w:rsidRPr="00C809FD" w:rsidR="00F17246">
        <w:rPr>
          <w:rFonts w:ascii="Times New Roman" w:hAnsi="Times New Roman" w:cs="Times New Roman"/>
          <w:sz w:val="24"/>
          <w:szCs w:val="24"/>
        </w:rPr>
        <w:t xml:space="preserve"> </w:t>
      </w:r>
      <w:r w:rsidRPr="00C809FD" w:rsidR="006E404F">
        <w:rPr>
          <w:rFonts w:ascii="Times New Roman" w:hAnsi="Times New Roman" w:cs="Times New Roman"/>
          <w:sz w:val="24"/>
          <w:szCs w:val="24"/>
        </w:rPr>
        <w:t xml:space="preserve">worsened </w:t>
      </w:r>
      <w:r w:rsidRPr="00C809FD" w:rsidR="004578B5">
        <w:rPr>
          <w:rFonts w:ascii="Times New Roman" w:hAnsi="Times New Roman" w:cs="Times New Roman"/>
          <w:sz w:val="24"/>
          <w:szCs w:val="24"/>
        </w:rPr>
        <w:t>since</w:t>
      </w:r>
      <w:r w:rsidRPr="00C809FD" w:rsidR="00F17246">
        <w:rPr>
          <w:rFonts w:ascii="Times New Roman" w:hAnsi="Times New Roman" w:cs="Times New Roman"/>
          <w:sz w:val="24"/>
          <w:szCs w:val="24"/>
        </w:rPr>
        <w:t xml:space="preserve"> </w:t>
      </w:r>
      <w:r w:rsidRPr="00C809FD" w:rsidR="006E404F">
        <w:rPr>
          <w:rFonts w:ascii="Times New Roman" w:hAnsi="Times New Roman" w:cs="Times New Roman"/>
          <w:sz w:val="24"/>
          <w:szCs w:val="24"/>
        </w:rPr>
        <w:t xml:space="preserve">June </w:t>
      </w:r>
      <w:r w:rsidRPr="00C809FD" w:rsidR="004578B5">
        <w:rPr>
          <w:rFonts w:ascii="Times New Roman" w:hAnsi="Times New Roman" w:cs="Times New Roman"/>
          <w:sz w:val="24"/>
          <w:szCs w:val="24"/>
        </w:rPr>
        <w:t>2021</w:t>
      </w:r>
      <w:r w:rsidRPr="00C809FD" w:rsidR="0019168F">
        <w:rPr>
          <w:rFonts w:ascii="Times New Roman" w:hAnsi="Times New Roman" w:cs="Times New Roman"/>
          <w:sz w:val="24"/>
          <w:szCs w:val="24"/>
        </w:rPr>
        <w:t xml:space="preserve"> and</w:t>
      </w:r>
      <w:r w:rsidRPr="00C809FD" w:rsidR="00F17246">
        <w:rPr>
          <w:rFonts w:ascii="Times New Roman" w:hAnsi="Times New Roman" w:cs="Times New Roman"/>
          <w:sz w:val="24"/>
          <w:szCs w:val="24"/>
        </w:rPr>
        <w:t xml:space="preserve"> </w:t>
      </w:r>
      <w:r w:rsidRPr="00C809FD" w:rsidR="004578B5">
        <w:rPr>
          <w:rFonts w:ascii="Times New Roman" w:hAnsi="Times New Roman" w:cs="Times New Roman"/>
          <w:sz w:val="24"/>
          <w:szCs w:val="24"/>
        </w:rPr>
        <w:t>transmission</w:t>
      </w:r>
      <w:r w:rsidRPr="00C809FD" w:rsidR="00F17246">
        <w:rPr>
          <w:rFonts w:ascii="Times New Roman" w:hAnsi="Times New Roman" w:cs="Times New Roman"/>
          <w:sz w:val="24"/>
          <w:szCs w:val="24"/>
        </w:rPr>
        <w:t xml:space="preserve"> </w:t>
      </w:r>
      <w:r w:rsidRPr="00C809FD" w:rsidR="00624D63">
        <w:rPr>
          <w:rFonts w:ascii="Times New Roman" w:hAnsi="Times New Roman" w:cs="Times New Roman"/>
          <w:sz w:val="24"/>
          <w:szCs w:val="24"/>
        </w:rPr>
        <w:t>is rapidly accelerating</w:t>
      </w:r>
      <w:r w:rsidRPr="00C809FD" w:rsidR="00F17246">
        <w:rPr>
          <w:rFonts w:ascii="Times New Roman" w:hAnsi="Times New Roman" w:cs="Times New Roman"/>
          <w:sz w:val="24"/>
          <w:szCs w:val="24"/>
        </w:rPr>
        <w:t xml:space="preserve"> </w:t>
      </w:r>
      <w:r w:rsidRPr="00C809FD" w:rsidR="004578B5">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sidR="004578B5">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4578B5">
        <w:rPr>
          <w:rFonts w:ascii="Times New Roman" w:hAnsi="Times New Roman" w:cs="Times New Roman"/>
          <w:sz w:val="24"/>
          <w:szCs w:val="24"/>
        </w:rPr>
        <w:t>United</w:t>
      </w:r>
      <w:r w:rsidRPr="00C809FD" w:rsidR="00F17246">
        <w:rPr>
          <w:rFonts w:ascii="Times New Roman" w:hAnsi="Times New Roman" w:cs="Times New Roman"/>
          <w:sz w:val="24"/>
          <w:szCs w:val="24"/>
        </w:rPr>
        <w:t xml:space="preserve"> </w:t>
      </w:r>
      <w:r w:rsidRPr="00C809FD" w:rsidR="004578B5">
        <w:rPr>
          <w:rFonts w:ascii="Times New Roman" w:hAnsi="Times New Roman" w:cs="Times New Roman"/>
          <w:sz w:val="24"/>
          <w:szCs w:val="24"/>
        </w:rPr>
        <w:t>States.</w:t>
      </w:r>
      <w:r w:rsidRPr="00C809FD" w:rsidR="006D1B80">
        <w:rPr>
          <w:rStyle w:val="FootnoteReference"/>
          <w:rFonts w:ascii="Times New Roman" w:hAnsi="Times New Roman" w:cs="Times New Roman"/>
          <w:sz w:val="24"/>
          <w:szCs w:val="24"/>
        </w:rPr>
        <w:footnoteReference w:id="51"/>
      </w:r>
      <w:r w:rsidRPr="00C809FD" w:rsidR="00F17246">
        <w:rPr>
          <w:rFonts w:ascii="Times New Roman" w:hAnsi="Times New Roman" w:cs="Times New Roman"/>
          <w:sz w:val="24"/>
          <w:szCs w:val="24"/>
        </w:rPr>
        <w:t xml:space="preserve">  </w:t>
      </w:r>
    </w:p>
    <w:p w:rsidRPr="00C809FD" w:rsidR="00C85B77" w:rsidP="0012191A" w:rsidRDefault="00C85B77" w14:paraId="582D2E94" w14:textId="77777777">
      <w:pPr>
        <w:spacing w:after="0" w:line="240" w:lineRule="auto"/>
        <w:rPr>
          <w:rFonts w:ascii="Times New Roman" w:hAnsi="Times New Roman" w:cs="Times New Roman"/>
          <w:sz w:val="24"/>
          <w:szCs w:val="24"/>
        </w:rPr>
      </w:pPr>
    </w:p>
    <w:p w:rsidRPr="00C809FD" w:rsidR="00A56017" w:rsidP="00A56017" w:rsidRDefault="00F133DB" w14:paraId="06882E71" w14:textId="4A52B8B5">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Congress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appropriated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approximately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$46</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billion—of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which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almost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three-quarters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currently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available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local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grantees—to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help</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pay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rental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arrears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tenants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who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otherwise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high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risk</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sidR="00034B40">
        <w:rPr>
          <w:rFonts w:ascii="Times New Roman" w:hAnsi="Times New Roman" w:cs="Times New Roman"/>
          <w:sz w:val="24"/>
          <w:szCs w:val="24"/>
        </w:rPr>
        <w:t xml:space="preserve">According to estimates based on the U.S. Census Household Pulse Survey, approximately 6.9 million renter households were behind on their rent in late June. At that time, about 4.6 million renter households were concerned that they could not pay next month’s rent.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successful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delivery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those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funds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states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localities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should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greatly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reduce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incidence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would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occur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absence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support.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However,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many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states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localities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still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ramping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up</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collection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processing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applications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delivery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assistance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putting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place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other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prevention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strategies.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only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beginning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June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all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state-run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emergency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rental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assistance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programs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had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opened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applications.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moratorium</w:t>
      </w:r>
      <w:r w:rsidRPr="00C809FD" w:rsidR="00F17246">
        <w:rPr>
          <w:rFonts w:ascii="Times New Roman" w:hAnsi="Times New Roman" w:cs="Times New Roman"/>
          <w:sz w:val="24"/>
          <w:szCs w:val="24"/>
        </w:rPr>
        <w:t xml:space="preserve"> </w:t>
      </w:r>
      <w:r w:rsidRPr="00C809FD" w:rsidR="00F64435">
        <w:rPr>
          <w:rFonts w:ascii="Times New Roman" w:hAnsi="Times New Roman" w:cs="Times New Roman"/>
          <w:sz w:val="24"/>
          <w:szCs w:val="24"/>
        </w:rPr>
        <w:t>is not in place</w:t>
      </w:r>
      <w:r w:rsidRPr="00C809FD">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wave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hundreds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thousands,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could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occur</w:t>
      </w:r>
      <w:r w:rsidRPr="00C809FD" w:rsidR="00F17246">
        <w:rPr>
          <w:rFonts w:ascii="Times New Roman" w:hAnsi="Times New Roman" w:cs="Times New Roman"/>
          <w:sz w:val="24"/>
          <w:szCs w:val="24"/>
        </w:rPr>
        <w:t xml:space="preserve"> </w:t>
      </w:r>
      <w:r w:rsidRPr="00C809FD" w:rsidR="00296CD6">
        <w:rPr>
          <w:rFonts w:ascii="Times New Roman" w:hAnsi="Times New Roman" w:cs="Times New Roman"/>
          <w:sz w:val="24"/>
          <w:szCs w:val="24"/>
        </w:rPr>
        <w:t>in late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summer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early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fall,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exacerbating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spread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among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significant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percentage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population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remains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unvaccinated.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appropriating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emergency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rental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assistance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funds,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Congress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intended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funding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would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work</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concert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moratorium,</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providing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time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rental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assistance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reach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eligible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tenants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landlords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sustainably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reduce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threat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wave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after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moratorium</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longer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effect.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While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pace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assistance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continuing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increase,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without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additional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time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states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localities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deliver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needed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relief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engage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other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efforts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prevent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surge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evictions</w:t>
      </w:r>
      <w:r w:rsidRPr="00C809FD" w:rsidR="00F17246">
        <w:rPr>
          <w:rFonts w:ascii="Times New Roman" w:hAnsi="Times New Roman" w:cs="Times New Roman"/>
          <w:sz w:val="24"/>
          <w:szCs w:val="24"/>
        </w:rPr>
        <w:t xml:space="preserve"> </w:t>
      </w:r>
      <w:r w:rsidRPr="00C809FD" w:rsidR="00B23C24">
        <w:rPr>
          <w:rFonts w:ascii="Times New Roman" w:hAnsi="Times New Roman" w:cs="Times New Roman"/>
          <w:sz w:val="24"/>
          <w:szCs w:val="24"/>
        </w:rPr>
        <w:t>would</w:t>
      </w:r>
      <w:r w:rsidRPr="00C809FD" w:rsidR="00F17246">
        <w:rPr>
          <w:rFonts w:ascii="Times New Roman" w:hAnsi="Times New Roman" w:cs="Times New Roman"/>
          <w:sz w:val="24"/>
          <w:szCs w:val="24"/>
        </w:rPr>
        <w:t xml:space="preserve"> </w:t>
      </w:r>
      <w:r w:rsidRPr="00C809FD" w:rsidR="00B23C24">
        <w:rPr>
          <w:rFonts w:ascii="Times New Roman" w:hAnsi="Times New Roman" w:cs="Times New Roman"/>
          <w:sz w:val="24"/>
          <w:szCs w:val="24"/>
        </w:rPr>
        <w:t>occur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upon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conclusion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8D7038">
        <w:rPr>
          <w:rFonts w:ascii="Times New Roman" w:hAnsi="Times New Roman" w:cs="Times New Roman"/>
          <w:sz w:val="24"/>
          <w:szCs w:val="24"/>
        </w:rPr>
        <w:t>national</w:t>
      </w:r>
      <w:r w:rsidRPr="00C809FD" w:rsidR="00F17246">
        <w:rPr>
          <w:rFonts w:ascii="Times New Roman" w:hAnsi="Times New Roman" w:cs="Times New Roman"/>
          <w:sz w:val="24"/>
          <w:szCs w:val="24"/>
        </w:rPr>
        <w:t xml:space="preserve"> </w:t>
      </w:r>
      <w:r w:rsidRPr="00C809FD" w:rsidR="008D7038">
        <w:rPr>
          <w:rFonts w:ascii="Times New Roman" w:hAnsi="Times New Roman" w:cs="Times New Roman"/>
          <w:sz w:val="24"/>
          <w:szCs w:val="24"/>
        </w:rPr>
        <w:t>m</w:t>
      </w:r>
      <w:r w:rsidRPr="00C809FD">
        <w:rPr>
          <w:rFonts w:ascii="Times New Roman" w:hAnsi="Times New Roman" w:cs="Times New Roman"/>
          <w:sz w:val="24"/>
          <w:szCs w:val="24"/>
        </w:rPr>
        <w:t>oratorium.</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surge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would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lead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immediate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movement,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crowding,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B23C24">
        <w:rPr>
          <w:rFonts w:ascii="Times New Roman" w:hAnsi="Times New Roman" w:cs="Times New Roman"/>
          <w:sz w:val="24"/>
          <w:szCs w:val="24"/>
        </w:rPr>
        <w:t>increased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stress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homeless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service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system.</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combination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sidR="00B00533">
        <w:rPr>
          <w:rFonts w:ascii="Times New Roman" w:hAnsi="Times New Roman" w:cs="Times New Roman"/>
          <w:sz w:val="24"/>
          <w:szCs w:val="24"/>
        </w:rPr>
        <w:t xml:space="preserve">surging </w:t>
      </w:r>
      <w:r w:rsidRPr="00C809FD">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sidR="00D169D5">
        <w:rPr>
          <w:rFonts w:ascii="Times New Roman" w:hAnsi="Times New Roman" w:cs="Times New Roman"/>
          <w:sz w:val="24"/>
          <w:szCs w:val="24"/>
        </w:rPr>
        <w:t xml:space="preserve">rates across the country,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overlapping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factors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described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above,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would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create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considerable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risk</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rapid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transmission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high</w:t>
      </w:r>
      <w:r w:rsidRPr="00C809FD" w:rsidR="00196C71">
        <w:rPr>
          <w:rFonts w:ascii="Times New Roman" w:hAnsi="Times New Roman" w:cs="Times New Roman"/>
          <w:sz w:val="24"/>
          <w:szCs w:val="24"/>
        </w:rPr>
        <w:t>-</w:t>
      </w:r>
      <w:r w:rsidRPr="00C809FD">
        <w:rPr>
          <w:rFonts w:ascii="Times New Roman" w:hAnsi="Times New Roman" w:cs="Times New Roman"/>
          <w:sz w:val="24"/>
          <w:szCs w:val="24"/>
        </w:rPr>
        <w:t>risk</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settings.</w:t>
      </w:r>
      <w:r w:rsidRPr="00C809FD" w:rsidR="00F17246">
        <w:rPr>
          <w:rFonts w:ascii="Times New Roman" w:hAnsi="Times New Roman" w:cs="Times New Roman"/>
          <w:sz w:val="24"/>
          <w:szCs w:val="24"/>
        </w:rPr>
        <w:t xml:space="preserve"> </w:t>
      </w:r>
    </w:p>
    <w:p w:rsidRPr="00C809FD" w:rsidR="00C85B77" w:rsidP="0012191A" w:rsidRDefault="00C85B77" w14:paraId="1575D108" w14:textId="77777777">
      <w:pPr>
        <w:spacing w:after="0" w:line="240" w:lineRule="auto"/>
        <w:rPr>
          <w:rFonts w:ascii="Times New Roman" w:hAnsi="Times New Roman" w:cs="Times New Roman"/>
          <w:sz w:val="24"/>
          <w:szCs w:val="24"/>
        </w:rPr>
      </w:pPr>
    </w:p>
    <w:p w:rsidRPr="00C809FD" w:rsidR="00A56017" w:rsidP="00A56017" w:rsidRDefault="00136A96" w14:paraId="6EFDC6ED" w14:textId="699719AE">
      <w:pPr>
        <w:spacing w:after="0" w:line="240" w:lineRule="auto"/>
        <w:rPr>
          <w:rFonts w:ascii="Times New Roman" w:hAnsi="Times New Roman" w:cs="Times New Roman"/>
          <w:sz w:val="24"/>
          <w:szCs w:val="24"/>
        </w:rPr>
      </w:pPr>
      <w:r w:rsidRPr="00C809FD" w:rsidDel="003C1E4E">
        <w:rPr>
          <w:rFonts w:ascii="Times New Roman" w:hAnsi="Times New Roman" w:cs="Times New Roman"/>
          <w:sz w:val="24"/>
          <w:szCs w:val="24"/>
        </w:rPr>
        <w:t>Based</w:t>
      </w:r>
      <w:r w:rsidRPr="00C809FD" w:rsidR="00F17246">
        <w:rPr>
          <w:rFonts w:ascii="Times New Roman" w:hAnsi="Times New Roman" w:cs="Times New Roman"/>
          <w:sz w:val="24"/>
          <w:szCs w:val="24"/>
        </w:rPr>
        <w:t xml:space="preserve"> </w:t>
      </w:r>
      <w:r w:rsidRPr="00C809FD" w:rsidDel="003C1E4E">
        <w:rPr>
          <w:rFonts w:ascii="Times New Roman" w:hAnsi="Times New Roman" w:cs="Times New Roman"/>
          <w:sz w:val="24"/>
          <w:szCs w:val="24"/>
        </w:rPr>
        <w:t>on</w:t>
      </w:r>
      <w:r w:rsidRPr="00C809FD" w:rsidR="00F17246">
        <w:rPr>
          <w:rFonts w:ascii="Times New Roman" w:hAnsi="Times New Roman" w:cs="Times New Roman"/>
          <w:sz w:val="24"/>
          <w:szCs w:val="24"/>
        </w:rPr>
        <w:t xml:space="preserve"> </w:t>
      </w:r>
      <w:r w:rsidRPr="00C809FD" w:rsidDel="003C1E4E">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Del="003C1E4E">
        <w:rPr>
          <w:rFonts w:ascii="Times New Roman" w:hAnsi="Times New Roman" w:cs="Times New Roman"/>
          <w:sz w:val="24"/>
          <w:szCs w:val="24"/>
        </w:rPr>
        <w:t>convergence</w:t>
      </w:r>
      <w:r w:rsidRPr="00C809FD" w:rsidR="00F17246">
        <w:rPr>
          <w:rFonts w:ascii="Times New Roman" w:hAnsi="Times New Roman" w:cs="Times New Roman"/>
          <w:sz w:val="24"/>
          <w:szCs w:val="24"/>
        </w:rPr>
        <w:t xml:space="preserve"> </w:t>
      </w:r>
      <w:r w:rsidRPr="00C809FD" w:rsidDel="003C1E4E">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these</w:t>
      </w:r>
      <w:r w:rsidRPr="00C809FD" w:rsidR="00F17246">
        <w:rPr>
          <w:rFonts w:ascii="Times New Roman" w:hAnsi="Times New Roman" w:cs="Times New Roman"/>
          <w:sz w:val="24"/>
          <w:szCs w:val="24"/>
        </w:rPr>
        <w:t xml:space="preserve"> </w:t>
      </w:r>
      <w:r w:rsidRPr="00C809FD" w:rsidR="003B39CE">
        <w:rPr>
          <w:rFonts w:ascii="Times New Roman" w:hAnsi="Times New Roman" w:cs="Times New Roman"/>
          <w:sz w:val="24"/>
          <w:szCs w:val="24"/>
        </w:rPr>
        <w:t>issues</w:t>
      </w:r>
      <w:r w:rsidRPr="00C809FD" w:rsidDel="003C1E4E">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w:t>
      </w:r>
      <w:r w:rsidRPr="00C809FD" w:rsidR="00F17246">
        <w:rPr>
          <w:rFonts w:ascii="Times New Roman" w:hAnsi="Times New Roman" w:cs="Times New Roman"/>
          <w:sz w:val="24"/>
          <w:szCs w:val="24"/>
        </w:rPr>
        <w:t xml:space="preserve"> </w:t>
      </w:r>
      <w:r w:rsidRPr="00C809FD" w:rsidDel="003C1E4E">
        <w:rPr>
          <w:rFonts w:ascii="Times New Roman" w:hAnsi="Times New Roman" w:cs="Times New Roman"/>
          <w:sz w:val="24"/>
          <w:szCs w:val="24"/>
        </w:rPr>
        <w:t>have</w:t>
      </w:r>
      <w:r w:rsidRPr="00C809FD" w:rsidR="00F17246">
        <w:rPr>
          <w:rFonts w:ascii="Times New Roman" w:hAnsi="Times New Roman" w:cs="Times New Roman"/>
          <w:sz w:val="24"/>
          <w:szCs w:val="24"/>
        </w:rPr>
        <w:t xml:space="preserve"> </w:t>
      </w:r>
      <w:r w:rsidRPr="00C809FD" w:rsidDel="003C1E4E">
        <w:rPr>
          <w:rFonts w:ascii="Times New Roman" w:hAnsi="Times New Roman" w:cs="Times New Roman"/>
          <w:sz w:val="24"/>
          <w:szCs w:val="24"/>
        </w:rPr>
        <w:t>determined</w:t>
      </w:r>
      <w:r w:rsidRPr="00C809FD" w:rsidR="00F17246">
        <w:rPr>
          <w:rFonts w:ascii="Times New Roman" w:hAnsi="Times New Roman" w:cs="Times New Roman"/>
          <w:sz w:val="24"/>
          <w:szCs w:val="24"/>
        </w:rPr>
        <w:t xml:space="preserve"> </w:t>
      </w:r>
      <w:r w:rsidRPr="00C809FD" w:rsidDel="003C1E4E">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sidR="000F5C9F">
        <w:rPr>
          <w:rFonts w:ascii="Times New Roman" w:hAnsi="Times New Roman" w:cs="Times New Roman"/>
          <w:sz w:val="24"/>
          <w:szCs w:val="24"/>
        </w:rPr>
        <w:t>issuing a new Order temporarily halting</w:t>
      </w:r>
      <w:r w:rsidRPr="00C809FD" w:rsidR="00F17246">
        <w:rPr>
          <w:rFonts w:ascii="Times New Roman" w:hAnsi="Times New Roman" w:cs="Times New Roman"/>
          <w:sz w:val="24"/>
          <w:szCs w:val="24"/>
        </w:rPr>
        <w:t xml:space="preserve"> </w:t>
      </w:r>
      <w:r w:rsidRPr="00C809FD" w:rsidDel="003C1E4E">
        <w:rPr>
          <w:rFonts w:ascii="Times New Roman" w:hAnsi="Times New Roman" w:cs="Times New Roman"/>
          <w:sz w:val="24"/>
          <w:szCs w:val="24"/>
        </w:rPr>
        <w:t>evictions</w:t>
      </w:r>
      <w:r w:rsidRPr="00C809FD" w:rsidR="00F17246">
        <w:rPr>
          <w:rFonts w:ascii="Times New Roman" w:hAnsi="Times New Roman" w:cs="Times New Roman"/>
          <w:sz w:val="24"/>
          <w:szCs w:val="24"/>
        </w:rPr>
        <w:t xml:space="preserve"> </w:t>
      </w:r>
      <w:r w:rsidRPr="00C809FD" w:rsidDel="003C1E4E">
        <w:rPr>
          <w:rFonts w:ascii="Times New Roman" w:hAnsi="Times New Roman" w:cs="Times New Roman"/>
          <w:sz w:val="24"/>
          <w:szCs w:val="24"/>
        </w:rPr>
        <w:t>is</w:t>
      </w:r>
      <w:r w:rsidRPr="00C809FD" w:rsidR="00F17246">
        <w:rPr>
          <w:rFonts w:ascii="Times New Roman" w:hAnsi="Times New Roman" w:cs="Times New Roman"/>
          <w:sz w:val="24"/>
          <w:szCs w:val="24"/>
        </w:rPr>
        <w:t xml:space="preserve"> </w:t>
      </w:r>
      <w:r w:rsidRPr="00C809FD" w:rsidDel="003C1E4E">
        <w:rPr>
          <w:rFonts w:ascii="Times New Roman" w:hAnsi="Times New Roman" w:cs="Times New Roman"/>
          <w:sz w:val="24"/>
          <w:szCs w:val="24"/>
        </w:rPr>
        <w:t>appropriate.</w:t>
      </w:r>
    </w:p>
    <w:p w:rsidRPr="00C809FD" w:rsidR="00C85B77" w:rsidP="0012191A" w:rsidRDefault="00C85B77" w14:paraId="43D21FFF" w14:textId="77777777">
      <w:pPr>
        <w:spacing w:after="0" w:line="240" w:lineRule="auto"/>
        <w:rPr>
          <w:rFonts w:ascii="Times New Roman" w:hAnsi="Times New Roman" w:cs="Times New Roman"/>
          <w:sz w:val="24"/>
          <w:szCs w:val="24"/>
        </w:rPr>
      </w:pPr>
    </w:p>
    <w:p w:rsidRPr="00C809FD" w:rsidR="00A56017" w:rsidP="00A56017" w:rsidRDefault="00136A96" w14:paraId="18C551C9" w14:textId="21B4B7FA">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Accordingly,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landlord,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owner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residential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property,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other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person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legal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right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pursue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possessory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shall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covered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person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from</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residential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lastRenderedPageBreak/>
        <w:t>property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any</w:t>
      </w:r>
      <w:r w:rsidRPr="00C809FD" w:rsidR="00F17246">
        <w:rPr>
          <w:rFonts w:ascii="Times New Roman" w:hAnsi="Times New Roman" w:cs="Times New Roman"/>
          <w:sz w:val="24"/>
          <w:szCs w:val="24"/>
        </w:rPr>
        <w:t xml:space="preserve"> </w:t>
      </w:r>
      <w:r w:rsidRPr="00C809FD" w:rsidR="00882EFA">
        <w:rPr>
          <w:rFonts w:ascii="Times New Roman" w:hAnsi="Times New Roman" w:cs="Times New Roman"/>
          <w:sz w:val="24"/>
          <w:szCs w:val="24"/>
        </w:rPr>
        <w:t xml:space="preserve">county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territory</w:t>
      </w:r>
      <w:r w:rsidRPr="00C809FD" w:rsidR="00F17246">
        <w:rPr>
          <w:rFonts w:ascii="Times New Roman" w:hAnsi="Times New Roman" w:cs="Times New Roman"/>
          <w:sz w:val="24"/>
          <w:szCs w:val="24"/>
        </w:rPr>
        <w:t xml:space="preserve"> </w:t>
      </w:r>
      <w:r w:rsidRPr="00C809FD" w:rsidR="007A0197">
        <w:rPr>
          <w:rFonts w:ascii="Times New Roman" w:hAnsi="Times New Roman" w:cs="Times New Roman"/>
          <w:sz w:val="24"/>
          <w:szCs w:val="24"/>
        </w:rPr>
        <w:t xml:space="preserve">while </w:t>
      </w:r>
      <w:r w:rsidRPr="00C809FD" w:rsidR="00882EFA">
        <w:rPr>
          <w:rFonts w:ascii="Times New Roman" w:hAnsi="Times New Roman" w:cs="Times New Roman"/>
          <w:sz w:val="24"/>
          <w:szCs w:val="24"/>
        </w:rPr>
        <w:t>COVID-19 transmission is substantial or high</w:t>
      </w:r>
      <w:r w:rsidRPr="00C809FD" w:rsidR="00F17246">
        <w:rPr>
          <w:rFonts w:ascii="Times New Roman" w:hAnsi="Times New Roman" w:cs="Times New Roman"/>
          <w:sz w:val="24"/>
          <w:szCs w:val="24"/>
        </w:rPr>
        <w:t xml:space="preserve"> </w:t>
      </w:r>
      <w:r w:rsidRPr="00C809FD" w:rsidR="0002355C">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02355C">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D72B88">
        <w:rPr>
          <w:rFonts w:ascii="Times New Roman" w:hAnsi="Times New Roman" w:cs="Times New Roman"/>
          <w:sz w:val="24"/>
          <w:szCs w:val="24"/>
        </w:rPr>
        <w:t xml:space="preserve">relevant </w:t>
      </w:r>
      <w:r w:rsidRPr="00C809FD" w:rsidR="0002355C">
        <w:rPr>
          <w:rFonts w:ascii="Times New Roman" w:hAnsi="Times New Roman" w:cs="Times New Roman"/>
          <w:sz w:val="24"/>
          <w:szCs w:val="24"/>
        </w:rPr>
        <w:t>state</w:t>
      </w:r>
      <w:r w:rsidRPr="00C809FD" w:rsidR="00D72B88">
        <w:rPr>
          <w:rFonts w:ascii="Times New Roman" w:hAnsi="Times New Roman" w:cs="Times New Roman"/>
          <w:sz w:val="24"/>
          <w:szCs w:val="24"/>
        </w:rPr>
        <w:t xml:space="preserve">, </w:t>
      </w:r>
      <w:r w:rsidRPr="00C809FD" w:rsidR="007A0197">
        <w:rPr>
          <w:rFonts w:ascii="Times New Roman" w:hAnsi="Times New Roman" w:cs="Times New Roman"/>
          <w:sz w:val="24"/>
          <w:szCs w:val="24"/>
        </w:rPr>
        <w:t xml:space="preserve">county, </w:t>
      </w:r>
      <w:r w:rsidRPr="00C809FD" w:rsidR="00D72B88">
        <w:rPr>
          <w:rFonts w:ascii="Times New Roman" w:hAnsi="Times New Roman" w:cs="Times New Roman"/>
          <w:sz w:val="24"/>
          <w:szCs w:val="24"/>
        </w:rPr>
        <w:t>locality</w:t>
      </w:r>
      <w:r w:rsidRPr="00C809FD" w:rsidR="00D12495">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02355C">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sidR="0002355C">
        <w:rPr>
          <w:rFonts w:ascii="Times New Roman" w:hAnsi="Times New Roman" w:cs="Times New Roman"/>
          <w:sz w:val="24"/>
          <w:szCs w:val="24"/>
        </w:rPr>
        <w:t>territory</w:t>
      </w:r>
      <w:r w:rsidRPr="00C809FD" w:rsidR="00F17246">
        <w:rPr>
          <w:rFonts w:ascii="Times New Roman" w:hAnsi="Times New Roman" w:cs="Times New Roman"/>
          <w:sz w:val="24"/>
          <w:szCs w:val="24"/>
        </w:rPr>
        <w:t xml:space="preserve"> </w:t>
      </w:r>
      <w:r w:rsidRPr="00C809FD" w:rsidR="0002355C">
        <w:rPr>
          <w:rFonts w:ascii="Times New Roman" w:hAnsi="Times New Roman" w:cs="Times New Roman"/>
          <w:sz w:val="24"/>
          <w:szCs w:val="24"/>
        </w:rPr>
        <w:t>has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provide</w:t>
      </w:r>
      <w:r w:rsidRPr="00C809FD" w:rsidR="0002355C">
        <w:rPr>
          <w:rFonts w:ascii="Times New Roman" w:hAnsi="Times New Roman" w:cs="Times New Roman"/>
          <w:sz w:val="24"/>
          <w:szCs w:val="24"/>
        </w:rPr>
        <w:t>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level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public-health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protections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below</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requirements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listed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sidR="0081175E">
        <w:rPr>
          <w:rFonts w:ascii="Times New Roman" w:hAnsi="Times New Roman" w:cs="Times New Roman"/>
          <w:sz w:val="24"/>
          <w:szCs w:val="24"/>
        </w:rPr>
        <w:t>Order</w:t>
      </w:r>
      <w:r w:rsidRPr="00C809FD">
        <w:rPr>
          <w:rFonts w:ascii="Times New Roman" w:hAnsi="Times New Roman" w:cs="Times New Roman"/>
          <w:sz w:val="24"/>
          <w:szCs w:val="24"/>
        </w:rPr>
        <w:t>.</w:t>
      </w:r>
    </w:p>
    <w:p w:rsidRPr="00C809FD" w:rsidR="00C85B77" w:rsidP="0012191A" w:rsidRDefault="00C85B77" w14:paraId="17E858BF" w14:textId="77777777">
      <w:pPr>
        <w:spacing w:after="0" w:line="240" w:lineRule="auto"/>
        <w:rPr>
          <w:rFonts w:ascii="Times New Roman" w:hAnsi="Times New Roman" w:cs="Times New Roman"/>
          <w:sz w:val="24"/>
          <w:szCs w:val="24"/>
        </w:rPr>
      </w:pPr>
    </w:p>
    <w:p w:rsidRPr="00C809FD" w:rsidR="00A56017" w:rsidP="00A56017" w:rsidRDefault="00136A96" w14:paraId="64DF3DD8" w14:textId="08A55C9D">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sidR="0081175E">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rule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meaning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Administrative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Procedure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Act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(APA)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but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rather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emergency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taken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under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existing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authority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42</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CFR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70.2.</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purpose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70.2,</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which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promulgated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through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notice-and-comment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rulemaking,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enable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CDC</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take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swift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steps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prevent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contagion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without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having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seek</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second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round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public</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comments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without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delay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effective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date.</w:t>
      </w:r>
      <w:r w:rsidRPr="00C809FD">
        <w:rPr>
          <w:rStyle w:val="FootnoteReference"/>
          <w:rFonts w:ascii="Times New Roman" w:hAnsi="Times New Roman" w:cs="Times New Roman"/>
          <w:sz w:val="24"/>
          <w:szCs w:val="24"/>
        </w:rPr>
        <w:footnoteReference w:id="52"/>
      </w:r>
      <w:r w:rsidRPr="00C809FD" w:rsidR="00F17246">
        <w:rPr>
          <w:rFonts w:ascii="Times New Roman" w:hAnsi="Times New Roman" w:cs="Times New Roman"/>
          <w:sz w:val="24"/>
          <w:szCs w:val="24"/>
        </w:rPr>
        <w:t xml:space="preserve"> </w:t>
      </w:r>
    </w:p>
    <w:p w:rsidRPr="00C809FD" w:rsidR="00C85B77" w:rsidP="0012191A" w:rsidRDefault="00C85B77" w14:paraId="1387FD87" w14:textId="77777777">
      <w:pPr>
        <w:spacing w:after="0" w:line="240" w:lineRule="auto"/>
        <w:rPr>
          <w:rFonts w:ascii="Times New Roman" w:hAnsi="Times New Roman" w:cs="Times New Roman"/>
          <w:sz w:val="24"/>
          <w:szCs w:val="24"/>
        </w:rPr>
      </w:pPr>
    </w:p>
    <w:p w:rsidRPr="00C809FD" w:rsidR="007B6481" w:rsidP="007B6481" w:rsidRDefault="0002355C" w14:paraId="62A71819" w14:textId="5DDAB5DC">
      <w:pPr>
        <w:spacing w:after="0" w:line="240" w:lineRule="auto"/>
        <w:rPr>
          <w:rFonts w:ascii="Times New Roman" w:hAnsi="Times New Roman" w:cs="Times New Roman"/>
          <w:i/>
          <w:smallCaps/>
          <w:sz w:val="24"/>
          <w:szCs w:val="24"/>
        </w:rPr>
      </w:pPr>
      <w:r w:rsidRPr="00C809FD">
        <w:rPr>
          <w:rFonts w:ascii="Times New Roman" w:hAnsi="Times New Roman" w:cs="Times New Roman"/>
          <w:sz w:val="24"/>
          <w:szCs w:val="24"/>
        </w:rPr>
        <w:tab/>
      </w:r>
      <w:r w:rsidRPr="00C809FD">
        <w:rPr>
          <w:rFonts w:ascii="Times New Roman" w:hAnsi="Times New Roman" w:cs="Times New Roman"/>
          <w:i/>
          <w:smallCaps/>
          <w:sz w:val="24"/>
          <w:szCs w:val="24"/>
        </w:rPr>
        <w:t>Good</w:t>
      </w:r>
      <w:r w:rsidRPr="00C809FD" w:rsidR="00F17246">
        <w:rPr>
          <w:rFonts w:ascii="Times New Roman" w:hAnsi="Times New Roman" w:cs="Times New Roman"/>
          <w:i/>
          <w:smallCaps/>
          <w:sz w:val="24"/>
          <w:szCs w:val="24"/>
        </w:rPr>
        <w:t xml:space="preserve"> </w:t>
      </w:r>
      <w:r w:rsidRPr="00C809FD">
        <w:rPr>
          <w:rFonts w:ascii="Times New Roman" w:hAnsi="Times New Roman" w:cs="Times New Roman"/>
          <w:i/>
          <w:smallCaps/>
          <w:sz w:val="24"/>
          <w:szCs w:val="24"/>
        </w:rPr>
        <w:t>Cause</w:t>
      </w:r>
    </w:p>
    <w:p w:rsidRPr="00C809FD" w:rsidR="00454418" w:rsidP="0012191A" w:rsidRDefault="00454418" w14:paraId="758E3105" w14:textId="77777777">
      <w:pPr>
        <w:spacing w:after="0" w:line="240" w:lineRule="auto"/>
        <w:rPr>
          <w:rFonts w:ascii="Times New Roman" w:hAnsi="Times New Roman" w:cs="Times New Roman"/>
          <w:i/>
          <w:smallCaps/>
          <w:sz w:val="24"/>
          <w:szCs w:val="24"/>
        </w:rPr>
      </w:pPr>
    </w:p>
    <w:p w:rsidRPr="00C809FD" w:rsidR="00A56017" w:rsidP="00A56017" w:rsidRDefault="00136A96" w14:paraId="63547FA7" w14:textId="55C1AB3F">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sidR="00E221B1">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qualifies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rule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under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APA,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good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cause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dispense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prior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public</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notice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comment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8F6FBB">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delay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effective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5</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U.S.C.</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553(b)(B)</w:t>
      </w:r>
      <w:r w:rsidRPr="00C809FD" w:rsidR="00653391">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653391">
        <w:rPr>
          <w:rFonts w:ascii="Times New Roman" w:hAnsi="Times New Roman" w:cs="Times New Roman"/>
          <w:sz w:val="24"/>
          <w:szCs w:val="24"/>
        </w:rPr>
        <w:t>(d)(3</w:t>
      </w:r>
      <w:r w:rsidRPr="00C809FD">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02355C">
        <w:rPr>
          <w:rFonts w:ascii="Times New Roman" w:hAnsi="Times New Roman" w:cs="Times New Roman"/>
          <w:sz w:val="24"/>
          <w:szCs w:val="24"/>
        </w:rPr>
        <w:t>Good</w:t>
      </w:r>
      <w:r w:rsidRPr="00C809FD" w:rsidR="00F17246">
        <w:rPr>
          <w:rFonts w:ascii="Times New Roman" w:hAnsi="Times New Roman" w:cs="Times New Roman"/>
          <w:sz w:val="24"/>
          <w:szCs w:val="24"/>
        </w:rPr>
        <w:t xml:space="preserve"> </w:t>
      </w:r>
      <w:r w:rsidRPr="00C809FD" w:rsidR="0002355C">
        <w:rPr>
          <w:rFonts w:ascii="Times New Roman" w:hAnsi="Times New Roman" w:cs="Times New Roman"/>
          <w:sz w:val="24"/>
          <w:szCs w:val="24"/>
        </w:rPr>
        <w:t>cause</w:t>
      </w:r>
      <w:r w:rsidRPr="00C809FD" w:rsidR="00F17246">
        <w:rPr>
          <w:rFonts w:ascii="Times New Roman" w:hAnsi="Times New Roman" w:cs="Times New Roman"/>
          <w:sz w:val="24"/>
          <w:szCs w:val="24"/>
        </w:rPr>
        <w:t xml:space="preserve"> </w:t>
      </w:r>
      <w:r w:rsidRPr="00C809FD" w:rsidR="0002355C">
        <w:rPr>
          <w:rFonts w:ascii="Times New Roman" w:hAnsi="Times New Roman" w:cs="Times New Roman"/>
          <w:sz w:val="24"/>
          <w:szCs w:val="24"/>
        </w:rPr>
        <w:t>exists,</w:t>
      </w:r>
      <w:r w:rsidRPr="00C809FD" w:rsidR="00F17246">
        <w:rPr>
          <w:rFonts w:ascii="Times New Roman" w:hAnsi="Times New Roman" w:cs="Times New Roman"/>
          <w:sz w:val="24"/>
          <w:szCs w:val="24"/>
        </w:rPr>
        <w:t xml:space="preserve"> </w:t>
      </w:r>
      <w:r w:rsidRPr="00C809FD" w:rsidR="0002355C">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sidR="0002355C">
        <w:rPr>
          <w:rFonts w:ascii="Times New Roman" w:hAnsi="Times New Roman" w:cs="Times New Roman"/>
          <w:sz w:val="24"/>
          <w:szCs w:val="24"/>
        </w:rPr>
        <w:t>sum,</w:t>
      </w:r>
      <w:r w:rsidRPr="00C809FD" w:rsidR="00F17246">
        <w:rPr>
          <w:rFonts w:ascii="Times New Roman" w:hAnsi="Times New Roman" w:cs="Times New Roman"/>
          <w:sz w:val="24"/>
          <w:szCs w:val="24"/>
        </w:rPr>
        <w:t xml:space="preserve"> </w:t>
      </w:r>
      <w:r w:rsidRPr="00C809FD" w:rsidR="0002355C">
        <w:rPr>
          <w:rFonts w:ascii="Times New Roman" w:hAnsi="Times New Roman" w:cs="Times New Roman"/>
          <w:sz w:val="24"/>
          <w:szCs w:val="24"/>
        </w:rPr>
        <w:t>because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public</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health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emergency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caused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by</w:t>
      </w:r>
      <w:r w:rsidRPr="00C809FD" w:rsidR="00F17246">
        <w:rPr>
          <w:rFonts w:ascii="Times New Roman" w:hAnsi="Times New Roman" w:cs="Times New Roman"/>
          <w:sz w:val="24"/>
          <w:szCs w:val="24"/>
        </w:rPr>
        <w:t xml:space="preserve"> </w:t>
      </w:r>
      <w:r w:rsidRPr="00C809FD" w:rsidR="008F6FBB">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sidR="0002355C">
        <w:rPr>
          <w:rFonts w:ascii="Times New Roman" w:hAnsi="Times New Roman" w:cs="Times New Roman"/>
          <w:sz w:val="24"/>
          <w:szCs w:val="24"/>
        </w:rPr>
        <w:t>pandemic</w:t>
      </w:r>
      <w:r w:rsidRPr="00C809FD" w:rsidR="00F17246">
        <w:rPr>
          <w:rFonts w:ascii="Times New Roman" w:hAnsi="Times New Roman" w:cs="Times New Roman"/>
          <w:sz w:val="24"/>
          <w:szCs w:val="24"/>
        </w:rPr>
        <w:t xml:space="preserve"> </w:t>
      </w:r>
      <w:r w:rsidRPr="00C809FD" w:rsidR="0002355C">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02355C">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02355C">
        <w:rPr>
          <w:rFonts w:ascii="Times New Roman" w:hAnsi="Times New Roman" w:cs="Times New Roman"/>
          <w:sz w:val="24"/>
          <w:szCs w:val="24"/>
        </w:rPr>
        <w:t>unpredictability</w:t>
      </w:r>
      <w:r w:rsidRPr="00C809FD" w:rsidR="00F17246">
        <w:rPr>
          <w:rFonts w:ascii="Times New Roman" w:hAnsi="Times New Roman" w:cs="Times New Roman"/>
          <w:sz w:val="24"/>
          <w:szCs w:val="24"/>
        </w:rPr>
        <w:t xml:space="preserve"> </w:t>
      </w:r>
      <w:r w:rsidRPr="00C809FD" w:rsidR="0002355C">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02355C">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02355C">
        <w:rPr>
          <w:rFonts w:ascii="Times New Roman" w:hAnsi="Times New Roman" w:cs="Times New Roman"/>
          <w:sz w:val="24"/>
          <w:szCs w:val="24"/>
        </w:rPr>
        <w:t>trajectory</w:t>
      </w:r>
      <w:r w:rsidRPr="00C809FD" w:rsidR="00F17246">
        <w:rPr>
          <w:rFonts w:ascii="Times New Roman" w:hAnsi="Times New Roman" w:cs="Times New Roman"/>
          <w:sz w:val="24"/>
          <w:szCs w:val="24"/>
        </w:rPr>
        <w:t xml:space="preserve"> </w:t>
      </w:r>
      <w:r w:rsidRPr="00C809FD" w:rsidR="0002355C">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02355C">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02355C">
        <w:rPr>
          <w:rFonts w:ascii="Times New Roman" w:hAnsi="Times New Roman" w:cs="Times New Roman"/>
          <w:sz w:val="24"/>
          <w:szCs w:val="24"/>
        </w:rPr>
        <w:t>pandemic</w:t>
      </w:r>
      <w:r w:rsidRPr="00C809FD" w:rsidR="00F17246">
        <w:rPr>
          <w:rFonts w:ascii="Times New Roman" w:hAnsi="Times New Roman" w:cs="Times New Roman"/>
          <w:sz w:val="24"/>
          <w:szCs w:val="24"/>
        </w:rPr>
        <w:t xml:space="preserve"> </w:t>
      </w:r>
      <w:r w:rsidRPr="00C809FD" w:rsidR="0002355C">
        <w:rPr>
          <w:rFonts w:ascii="Times New Roman" w:hAnsi="Times New Roman" w:cs="Times New Roman"/>
          <w:sz w:val="24"/>
          <w:szCs w:val="24"/>
        </w:rPr>
        <w:t>make</w:t>
      </w:r>
      <w:r w:rsidRPr="00C809FD" w:rsidR="00F17246">
        <w:rPr>
          <w:rFonts w:ascii="Times New Roman" w:hAnsi="Times New Roman" w:cs="Times New Roman"/>
          <w:sz w:val="24"/>
          <w:szCs w:val="24"/>
        </w:rPr>
        <w:t xml:space="preserve"> </w:t>
      </w:r>
      <w:r w:rsidRPr="00C809FD" w:rsidR="0002355C">
        <w:rPr>
          <w:rFonts w:ascii="Times New Roman" w:hAnsi="Times New Roman" w:cs="Times New Roman"/>
          <w:sz w:val="24"/>
          <w:szCs w:val="24"/>
        </w:rPr>
        <w:t>it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impracticable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contrary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public</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health,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extension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public</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interest,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delay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issuance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effective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sidR="00101D13">
        <w:rPr>
          <w:rFonts w:ascii="Times New Roman" w:hAnsi="Times New Roman" w:cs="Times New Roman"/>
          <w:sz w:val="24"/>
          <w:szCs w:val="24"/>
        </w:rPr>
        <w:t>Order</w:t>
      </w:r>
      <w:r w:rsidRPr="00C809FD" w:rsidR="00E221B1">
        <w:rPr>
          <w:rFonts w:ascii="Times New Roman" w:hAnsi="Times New Roman" w:cs="Times New Roman"/>
          <w:sz w:val="24"/>
          <w:szCs w:val="24"/>
        </w:rPr>
        <w:t>.</w:t>
      </w:r>
    </w:p>
    <w:p w:rsidRPr="00C809FD" w:rsidR="00C85B77" w:rsidP="0012191A" w:rsidRDefault="00C85B77" w14:paraId="5810D9F4" w14:textId="77777777">
      <w:pPr>
        <w:spacing w:after="0" w:line="240" w:lineRule="auto"/>
        <w:rPr>
          <w:rFonts w:ascii="Times New Roman" w:hAnsi="Times New Roman" w:cs="Times New Roman"/>
          <w:sz w:val="24"/>
          <w:szCs w:val="24"/>
        </w:rPr>
      </w:pPr>
    </w:p>
    <w:p w:rsidRPr="00C809FD" w:rsidR="00A56017" w:rsidP="00A56017" w:rsidRDefault="006A7FC6" w14:paraId="6C564578" w14:textId="6FA76F1B">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I have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determined</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good</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cause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exist</w:t>
      </w:r>
      <w:r w:rsidRPr="00C809FD">
        <w:rPr>
          <w:rFonts w:ascii="Times New Roman" w:hAnsi="Times New Roman" w:cs="Times New Roman"/>
          <w:sz w:val="24"/>
          <w:szCs w:val="24"/>
        </w:rPr>
        <w:t>s</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because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public</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health</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emergency</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caused</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by</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ma</w:t>
      </w:r>
      <w:r w:rsidRPr="00C809FD">
        <w:rPr>
          <w:rFonts w:ascii="Times New Roman" w:hAnsi="Times New Roman" w:cs="Times New Roman"/>
          <w:sz w:val="24"/>
          <w:szCs w:val="24"/>
        </w:rPr>
        <w:t>k</w:t>
      </w:r>
      <w:r w:rsidRPr="00C809FD" w:rsidR="00136A96">
        <w:rPr>
          <w:rFonts w:ascii="Times New Roman" w:hAnsi="Times New Roman" w:cs="Times New Roman"/>
          <w:sz w:val="24"/>
          <w:szCs w:val="24"/>
        </w:rPr>
        <w:t>e</w:t>
      </w:r>
      <w:r w:rsidRPr="00C809FD">
        <w:rPr>
          <w:rFonts w:ascii="Times New Roman" w:hAnsi="Times New Roman" w:cs="Times New Roman"/>
          <w:sz w:val="24"/>
          <w:szCs w:val="24"/>
        </w:rPr>
        <w:t>s</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it</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impracticable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contrary</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public</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health,</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by</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extension</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public</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interest,</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delay</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issuance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effective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date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delay</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effective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date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would</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permit</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occurrence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evictions—potentially</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on</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mass</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scale—that</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would</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have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potentially</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significant</w:t>
      </w:r>
      <w:r w:rsidRPr="00C809FD" w:rsidR="00F17246">
        <w:rPr>
          <w:rFonts w:ascii="Times New Roman" w:hAnsi="Times New Roman" w:cs="Times New Roman"/>
          <w:sz w:val="24"/>
          <w:szCs w:val="24"/>
        </w:rPr>
        <w:t xml:space="preserve"> </w:t>
      </w:r>
      <w:r w:rsidRPr="00C809FD" w:rsidR="00B17284">
        <w:rPr>
          <w:rFonts w:ascii="Times New Roman" w:hAnsi="Times New Roman" w:cs="Times New Roman"/>
          <w:sz w:val="24"/>
          <w:szCs w:val="24"/>
        </w:rPr>
        <w:t xml:space="preserve">public health </w:t>
      </w:r>
      <w:r w:rsidRPr="00C809FD" w:rsidR="00136A96">
        <w:rPr>
          <w:rFonts w:ascii="Times New Roman" w:hAnsi="Times New Roman" w:cs="Times New Roman"/>
          <w:sz w:val="24"/>
          <w:szCs w:val="24"/>
        </w:rPr>
        <w:t>consequences.</w:t>
      </w:r>
      <w:r w:rsidRPr="00C809FD" w:rsidR="00F17246">
        <w:rPr>
          <w:rFonts w:ascii="Times New Roman" w:hAnsi="Times New Roman" w:cs="Times New Roman"/>
          <w:sz w:val="24"/>
          <w:szCs w:val="24"/>
        </w:rPr>
        <w:t xml:space="preserve"> </w:t>
      </w:r>
      <w:r w:rsidRPr="00C809FD" w:rsidR="0057011A">
        <w:rPr>
          <w:rFonts w:ascii="Times New Roman" w:hAnsi="Times New Roman" w:cs="Times New Roman"/>
          <w:sz w:val="24"/>
          <w:szCs w:val="24"/>
        </w:rPr>
        <w:t>I conclude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delay</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effective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date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would</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defeat</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purpose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endanger</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public</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health</w:t>
      </w:r>
      <w:r w:rsidRPr="00C809FD" w:rsidR="00F17246">
        <w:rPr>
          <w:rFonts w:ascii="Times New Roman" w:hAnsi="Times New Roman" w:cs="Times New Roman"/>
          <w:sz w:val="24"/>
          <w:szCs w:val="24"/>
        </w:rPr>
        <w:t xml:space="preserve"> </w:t>
      </w:r>
      <w:r w:rsidRPr="00C809FD" w:rsidR="009175A8">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9175A8">
        <w:rPr>
          <w:rFonts w:ascii="Times New Roman" w:hAnsi="Times New Roman" w:cs="Times New Roman"/>
          <w:sz w:val="24"/>
          <w:szCs w:val="24"/>
        </w:rPr>
        <w:t>therefore,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determine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immediate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action</w:t>
      </w:r>
      <w:r w:rsidRPr="00C809FD" w:rsidR="00F17246">
        <w:rPr>
          <w:rFonts w:ascii="Times New Roman" w:hAnsi="Times New Roman" w:cs="Times New Roman"/>
          <w:sz w:val="24"/>
          <w:szCs w:val="24"/>
        </w:rPr>
        <w:t xml:space="preserve"> </w:t>
      </w:r>
      <w:r w:rsidRPr="00C809FD" w:rsidR="0046122D">
        <w:rPr>
          <w:rFonts w:ascii="Times New Roman" w:hAnsi="Times New Roman" w:cs="Times New Roman"/>
          <w:sz w:val="24"/>
          <w:szCs w:val="24"/>
        </w:rPr>
        <w:t>i</w:t>
      </w:r>
      <w:r w:rsidRPr="00C809FD" w:rsidR="00136A96">
        <w:rPr>
          <w:rFonts w:ascii="Times New Roman" w:hAnsi="Times New Roman" w:cs="Times New Roman"/>
          <w:sz w:val="24"/>
          <w:szCs w:val="24"/>
        </w:rPr>
        <w:t>s</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necessary</w:t>
      </w:r>
      <w:r w:rsidRPr="00C809FD" w:rsidR="009175A8">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p>
    <w:p w:rsidRPr="00C809FD" w:rsidR="00C85B77" w:rsidP="0012191A" w:rsidRDefault="00C85B77" w14:paraId="4EFBDAD2" w14:textId="77777777">
      <w:pPr>
        <w:spacing w:after="0" w:line="240" w:lineRule="auto"/>
        <w:rPr>
          <w:rFonts w:ascii="Times New Roman" w:hAnsi="Times New Roman" w:cs="Times New Roman"/>
          <w:sz w:val="24"/>
          <w:szCs w:val="24"/>
        </w:rPr>
      </w:pPr>
    </w:p>
    <w:p w:rsidRPr="00C809FD" w:rsidR="00A56017" w:rsidP="00A56017" w:rsidRDefault="00136A96" w14:paraId="7372E3F8" w14:textId="01458A05">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rapidly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changing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nature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pandemic</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requires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only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CDC</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act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swiftly,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but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also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deftly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ensure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actions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commensurate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threat.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necessarily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involves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assessing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evolving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conditions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inform</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CDC’s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determinations.</w:t>
      </w:r>
      <w:r w:rsidRPr="00C809FD" w:rsidR="00F17246">
        <w:rPr>
          <w:rFonts w:ascii="Times New Roman" w:hAnsi="Times New Roman" w:cs="Times New Roman"/>
          <w:sz w:val="24"/>
          <w:szCs w:val="24"/>
        </w:rPr>
        <w:t xml:space="preserve"> </w:t>
      </w:r>
      <w:r w:rsidRPr="00C809FD" w:rsidR="00554F69">
        <w:rPr>
          <w:rFonts w:ascii="Times New Roman" w:hAnsi="Times New Roman" w:cs="Times New Roman"/>
          <w:sz w:val="24"/>
          <w:szCs w:val="24"/>
        </w:rPr>
        <w:t xml:space="preserve">Despite promising trends </w:t>
      </w:r>
      <w:r w:rsidRPr="00C809FD" w:rsidR="00205849">
        <w:rPr>
          <w:rFonts w:ascii="Times New Roman" w:hAnsi="Times New Roman" w:cs="Times New Roman"/>
          <w:sz w:val="24"/>
          <w:szCs w:val="24"/>
        </w:rPr>
        <w:t xml:space="preserve">in the </w:t>
      </w:r>
      <w:r w:rsidRPr="00C809FD" w:rsidR="00FA64B3">
        <w:rPr>
          <w:rFonts w:ascii="Times New Roman" w:hAnsi="Times New Roman" w:cs="Times New Roman"/>
          <w:sz w:val="24"/>
          <w:szCs w:val="24"/>
        </w:rPr>
        <w:t xml:space="preserve">spring of 2021, </w:t>
      </w:r>
      <w:r w:rsidRPr="00C809FD" w:rsidR="00AF43FC">
        <w:rPr>
          <w:rFonts w:ascii="Times New Roman" w:hAnsi="Times New Roman" w:cs="Times New Roman"/>
          <w:sz w:val="24"/>
          <w:szCs w:val="24"/>
        </w:rPr>
        <w:t xml:space="preserve">the </w:t>
      </w:r>
      <w:r w:rsidRPr="00C809FD" w:rsidR="00F94947">
        <w:rPr>
          <w:rFonts w:ascii="Times New Roman" w:hAnsi="Times New Roman" w:cs="Times New Roman"/>
          <w:sz w:val="24"/>
          <w:szCs w:val="24"/>
        </w:rPr>
        <w:t xml:space="preserve">surge of cases spurred by the </w:t>
      </w:r>
      <w:r w:rsidRPr="00C809FD" w:rsidR="00A15D63">
        <w:rPr>
          <w:rFonts w:ascii="Times New Roman" w:hAnsi="Times New Roman" w:cs="Times New Roman"/>
          <w:sz w:val="24"/>
          <w:szCs w:val="24"/>
        </w:rPr>
        <w:t>D</w:t>
      </w:r>
      <w:r w:rsidRPr="00C809FD" w:rsidR="00AF43FC">
        <w:rPr>
          <w:rFonts w:ascii="Times New Roman" w:hAnsi="Times New Roman" w:cs="Times New Roman"/>
          <w:sz w:val="24"/>
          <w:szCs w:val="24"/>
        </w:rPr>
        <w:t xml:space="preserve">elta variant has </w:t>
      </w:r>
      <w:r w:rsidRPr="00C809FD" w:rsidR="00F94947">
        <w:rPr>
          <w:rFonts w:ascii="Times New Roman" w:hAnsi="Times New Roman" w:cs="Times New Roman"/>
          <w:sz w:val="24"/>
          <w:szCs w:val="24"/>
        </w:rPr>
        <w:t xml:space="preserve">confirmed that </w:t>
      </w:r>
      <w:r w:rsidRPr="00C809FD" w:rsidR="00F32ADC">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F32ADC">
        <w:rPr>
          <w:rFonts w:ascii="Times New Roman" w:hAnsi="Times New Roman" w:cs="Times New Roman"/>
          <w:sz w:val="24"/>
          <w:szCs w:val="24"/>
        </w:rPr>
        <w:t>fundamental</w:t>
      </w:r>
      <w:r w:rsidRPr="00C809FD" w:rsidR="00F17246">
        <w:rPr>
          <w:rFonts w:ascii="Times New Roman" w:hAnsi="Times New Roman" w:cs="Times New Roman"/>
          <w:sz w:val="24"/>
          <w:szCs w:val="24"/>
        </w:rPr>
        <w:t xml:space="preserve"> </w:t>
      </w:r>
      <w:r w:rsidRPr="00C809FD" w:rsidR="00F32ADC">
        <w:rPr>
          <w:rFonts w:ascii="Times New Roman" w:hAnsi="Times New Roman" w:cs="Times New Roman"/>
          <w:sz w:val="24"/>
          <w:szCs w:val="24"/>
        </w:rPr>
        <w:t>public</w:t>
      </w:r>
      <w:r w:rsidRPr="00C809FD" w:rsidR="00F17246">
        <w:rPr>
          <w:rFonts w:ascii="Times New Roman" w:hAnsi="Times New Roman" w:cs="Times New Roman"/>
          <w:sz w:val="24"/>
          <w:szCs w:val="24"/>
        </w:rPr>
        <w:t xml:space="preserve"> </w:t>
      </w:r>
      <w:r w:rsidRPr="00C809FD" w:rsidR="00F32ADC">
        <w:rPr>
          <w:rFonts w:ascii="Times New Roman" w:hAnsi="Times New Roman" w:cs="Times New Roman"/>
          <w:sz w:val="24"/>
          <w:szCs w:val="24"/>
        </w:rPr>
        <w:t>health</w:t>
      </w:r>
      <w:r w:rsidRPr="00C809FD" w:rsidR="00F17246">
        <w:rPr>
          <w:rFonts w:ascii="Times New Roman" w:hAnsi="Times New Roman" w:cs="Times New Roman"/>
          <w:sz w:val="24"/>
          <w:szCs w:val="24"/>
        </w:rPr>
        <w:t xml:space="preserve"> </w:t>
      </w:r>
      <w:r w:rsidRPr="00C809FD" w:rsidR="00F32ADC">
        <w:rPr>
          <w:rFonts w:ascii="Times New Roman" w:hAnsi="Times New Roman" w:cs="Times New Roman"/>
          <w:sz w:val="24"/>
          <w:szCs w:val="24"/>
        </w:rPr>
        <w:t>threat—</w:t>
      </w:r>
      <w:r w:rsidRPr="00C809FD" w:rsidR="00FE4B66">
        <w:rPr>
          <w:rFonts w:ascii="Times New Roman" w:hAnsi="Times New Roman" w:cs="Times New Roman"/>
          <w:sz w:val="24"/>
          <w:szCs w:val="24"/>
        </w:rPr>
        <w:t xml:space="preserve">of </w:t>
      </w:r>
      <w:r w:rsidRPr="00C809FD" w:rsidR="00F32ADC">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F32ADC">
        <w:rPr>
          <w:rFonts w:ascii="Times New Roman" w:hAnsi="Times New Roman" w:cs="Times New Roman"/>
          <w:sz w:val="24"/>
          <w:szCs w:val="24"/>
        </w:rPr>
        <w:t>risk</w:t>
      </w:r>
      <w:r w:rsidRPr="00C809FD" w:rsidR="00F17246">
        <w:rPr>
          <w:rFonts w:ascii="Times New Roman" w:hAnsi="Times New Roman" w:cs="Times New Roman"/>
          <w:sz w:val="24"/>
          <w:szCs w:val="24"/>
        </w:rPr>
        <w:t xml:space="preserve"> </w:t>
      </w:r>
      <w:r w:rsidRPr="00C809FD" w:rsidR="00F32ADC">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F32ADC">
        <w:rPr>
          <w:rFonts w:ascii="Times New Roman" w:hAnsi="Times New Roman" w:cs="Times New Roman"/>
          <w:sz w:val="24"/>
          <w:szCs w:val="24"/>
        </w:rPr>
        <w:t>large</w:t>
      </w:r>
      <w:r w:rsidRPr="00C809FD" w:rsidR="00F17246">
        <w:rPr>
          <w:rFonts w:ascii="Times New Roman" w:hAnsi="Times New Roman" w:cs="Times New Roman"/>
          <w:sz w:val="24"/>
          <w:szCs w:val="24"/>
        </w:rPr>
        <w:t xml:space="preserve"> </w:t>
      </w:r>
      <w:r w:rsidRPr="00C809FD" w:rsidR="00F32ADC">
        <w:rPr>
          <w:rFonts w:ascii="Times New Roman" w:hAnsi="Times New Roman" w:cs="Times New Roman"/>
          <w:sz w:val="24"/>
          <w:szCs w:val="24"/>
        </w:rPr>
        <w:t>numbers</w:t>
      </w:r>
      <w:r w:rsidRPr="00C809FD" w:rsidR="00F17246">
        <w:rPr>
          <w:rFonts w:ascii="Times New Roman" w:hAnsi="Times New Roman" w:cs="Times New Roman"/>
          <w:sz w:val="24"/>
          <w:szCs w:val="24"/>
        </w:rPr>
        <w:t xml:space="preserve"> </w:t>
      </w:r>
      <w:r w:rsidRPr="00C809FD" w:rsidR="00F32ADC">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F32ADC">
        <w:rPr>
          <w:rFonts w:ascii="Times New Roman" w:hAnsi="Times New Roman" w:cs="Times New Roman"/>
          <w:sz w:val="24"/>
          <w:szCs w:val="24"/>
        </w:rPr>
        <w:t>residential</w:t>
      </w:r>
      <w:r w:rsidRPr="00C809FD" w:rsidR="00F17246">
        <w:rPr>
          <w:rFonts w:ascii="Times New Roman" w:hAnsi="Times New Roman" w:cs="Times New Roman"/>
          <w:sz w:val="24"/>
          <w:szCs w:val="24"/>
        </w:rPr>
        <w:t xml:space="preserve"> </w:t>
      </w:r>
      <w:r w:rsidRPr="00C809FD" w:rsidR="00F32ADC">
        <w:rPr>
          <w:rFonts w:ascii="Times New Roman" w:hAnsi="Times New Roman" w:cs="Times New Roman"/>
          <w:sz w:val="24"/>
          <w:szCs w:val="24"/>
        </w:rPr>
        <w:t>evictions</w:t>
      </w:r>
      <w:r w:rsidRPr="00C809FD" w:rsidR="00F17246">
        <w:rPr>
          <w:rFonts w:ascii="Times New Roman" w:hAnsi="Times New Roman" w:cs="Times New Roman"/>
          <w:sz w:val="24"/>
          <w:szCs w:val="24"/>
        </w:rPr>
        <w:t xml:space="preserve"> </w:t>
      </w:r>
      <w:r w:rsidRPr="00C809FD" w:rsidR="00F32ADC">
        <w:rPr>
          <w:rFonts w:ascii="Times New Roman" w:hAnsi="Times New Roman" w:cs="Times New Roman"/>
          <w:sz w:val="24"/>
          <w:szCs w:val="24"/>
        </w:rPr>
        <w:t>contributing</w:t>
      </w:r>
      <w:r w:rsidRPr="00C809FD" w:rsidR="00F17246">
        <w:rPr>
          <w:rFonts w:ascii="Times New Roman" w:hAnsi="Times New Roman" w:cs="Times New Roman"/>
          <w:sz w:val="24"/>
          <w:szCs w:val="24"/>
        </w:rPr>
        <w:t xml:space="preserve"> </w:t>
      </w:r>
      <w:r w:rsidRPr="00C809FD" w:rsidR="00F32ADC">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F32ADC">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F32ADC">
        <w:rPr>
          <w:rFonts w:ascii="Times New Roman" w:hAnsi="Times New Roman" w:cs="Times New Roman"/>
          <w:sz w:val="24"/>
          <w:szCs w:val="24"/>
        </w:rPr>
        <w:t>spread</w:t>
      </w:r>
      <w:r w:rsidRPr="00C809FD" w:rsidR="00F17246">
        <w:rPr>
          <w:rFonts w:ascii="Times New Roman" w:hAnsi="Times New Roman" w:cs="Times New Roman"/>
          <w:sz w:val="24"/>
          <w:szCs w:val="24"/>
        </w:rPr>
        <w:t xml:space="preserve"> </w:t>
      </w:r>
      <w:r w:rsidRPr="00C809FD" w:rsidR="00F32ADC">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F32ADC">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sidR="00F32ADC">
        <w:rPr>
          <w:rFonts w:ascii="Times New Roman" w:hAnsi="Times New Roman" w:cs="Times New Roman"/>
          <w:sz w:val="24"/>
          <w:szCs w:val="24"/>
        </w:rPr>
        <w:t>throughout</w:t>
      </w:r>
      <w:r w:rsidRPr="00C809FD" w:rsidR="00F17246">
        <w:rPr>
          <w:rFonts w:ascii="Times New Roman" w:hAnsi="Times New Roman" w:cs="Times New Roman"/>
          <w:sz w:val="24"/>
          <w:szCs w:val="24"/>
        </w:rPr>
        <w:t xml:space="preserve"> </w:t>
      </w:r>
      <w:r w:rsidRPr="00C809FD" w:rsidR="00F32ADC">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F32ADC">
        <w:rPr>
          <w:rFonts w:ascii="Times New Roman" w:hAnsi="Times New Roman" w:cs="Times New Roman"/>
          <w:sz w:val="24"/>
          <w:szCs w:val="24"/>
        </w:rPr>
        <w:t>United</w:t>
      </w:r>
      <w:r w:rsidRPr="00C809FD" w:rsidR="00F17246">
        <w:rPr>
          <w:rFonts w:ascii="Times New Roman" w:hAnsi="Times New Roman" w:cs="Times New Roman"/>
          <w:sz w:val="24"/>
          <w:szCs w:val="24"/>
        </w:rPr>
        <w:t xml:space="preserve"> </w:t>
      </w:r>
      <w:r w:rsidRPr="00C809FD" w:rsidR="00F32ADC">
        <w:rPr>
          <w:rFonts w:ascii="Times New Roman" w:hAnsi="Times New Roman" w:cs="Times New Roman"/>
          <w:sz w:val="24"/>
          <w:szCs w:val="24"/>
        </w:rPr>
        <w:t>States—continues</w:t>
      </w:r>
      <w:r w:rsidRPr="00C809FD" w:rsidR="00F17246">
        <w:rPr>
          <w:rFonts w:ascii="Times New Roman" w:hAnsi="Times New Roman" w:cs="Times New Roman"/>
          <w:sz w:val="24"/>
          <w:szCs w:val="24"/>
        </w:rPr>
        <w:t xml:space="preserve"> </w:t>
      </w:r>
      <w:r w:rsidRPr="00C809FD" w:rsidR="00F32ADC">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F32ADC">
        <w:rPr>
          <w:rFonts w:ascii="Times New Roman" w:hAnsi="Times New Roman" w:cs="Times New Roman"/>
          <w:sz w:val="24"/>
          <w:szCs w:val="24"/>
        </w:rPr>
        <w:t>exist.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Without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sidR="001C56E4">
        <w:rPr>
          <w:rFonts w:ascii="Times New Roman" w:hAnsi="Times New Roman" w:cs="Times New Roman"/>
          <w:sz w:val="24"/>
          <w:szCs w:val="24"/>
        </w:rPr>
        <w:t>O</w:t>
      </w:r>
      <w:r w:rsidRPr="00C809FD">
        <w:rPr>
          <w:rFonts w:ascii="Times New Roman" w:hAnsi="Times New Roman" w:cs="Times New Roman"/>
          <w:sz w:val="24"/>
          <w:szCs w:val="24"/>
        </w:rPr>
        <w:t>rder,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every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reason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expect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will</w:t>
      </w:r>
      <w:r w:rsidRPr="00C809FD" w:rsidR="00F17246">
        <w:rPr>
          <w:rFonts w:ascii="Times New Roman" w:hAnsi="Times New Roman" w:cs="Times New Roman"/>
          <w:sz w:val="24"/>
          <w:szCs w:val="24"/>
        </w:rPr>
        <w:t xml:space="preserve"> </w:t>
      </w:r>
      <w:r w:rsidRPr="00C809FD" w:rsidR="25E91AC1">
        <w:rPr>
          <w:rFonts w:ascii="Times New Roman" w:hAnsi="Times New Roman" w:cs="Times New Roman"/>
          <w:sz w:val="24"/>
          <w:szCs w:val="24"/>
        </w:rPr>
        <w:t>increase</w:t>
      </w:r>
      <w:r w:rsidRPr="00C809FD" w:rsidR="00620D05">
        <w:rPr>
          <w:rFonts w:ascii="Times New Roman" w:hAnsi="Times New Roman" w:cs="Times New Roman"/>
          <w:sz w:val="24"/>
          <w:szCs w:val="24"/>
        </w:rPr>
        <w:t xml:space="preserve"> dramatically at a time when COVID-19 infections in the United States are increasing sharply</w:t>
      </w:r>
      <w:r w:rsidRPr="00C809FD">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7ABE1DE0">
        <w:rPr>
          <w:rFonts w:ascii="Times New Roman" w:hAnsi="Times New Roman" w:cs="Times New Roman"/>
          <w:sz w:val="24"/>
          <w:szCs w:val="24"/>
        </w:rPr>
        <w:t>It</w:t>
      </w:r>
      <w:r w:rsidRPr="00C809FD" w:rsidR="00F17246">
        <w:rPr>
          <w:rFonts w:ascii="Times New Roman" w:hAnsi="Times New Roman" w:cs="Times New Roman"/>
          <w:sz w:val="24"/>
          <w:szCs w:val="24"/>
        </w:rPr>
        <w:t xml:space="preserve"> </w:t>
      </w:r>
      <w:r w:rsidRPr="00C809FD" w:rsidR="7ABE1DE0">
        <w:rPr>
          <w:rFonts w:ascii="Times New Roman" w:hAnsi="Times New Roman" w:cs="Times New Roman"/>
          <w:sz w:val="24"/>
          <w:szCs w:val="24"/>
        </w:rPr>
        <w:t>is</w:t>
      </w:r>
      <w:r w:rsidRPr="00C809FD" w:rsidR="00F17246">
        <w:rPr>
          <w:rFonts w:ascii="Times New Roman" w:hAnsi="Times New Roman" w:cs="Times New Roman"/>
          <w:sz w:val="24"/>
          <w:szCs w:val="24"/>
        </w:rPr>
        <w:t xml:space="preserve"> </w:t>
      </w:r>
      <w:r w:rsidRPr="00C809FD" w:rsidR="7ABE1DE0">
        <w:rPr>
          <w:rFonts w:ascii="Times New Roman" w:hAnsi="Times New Roman" w:cs="Times New Roman"/>
          <w:sz w:val="24"/>
          <w:szCs w:val="24"/>
        </w:rPr>
        <w:t>imperative</w:t>
      </w:r>
      <w:r w:rsidRPr="00C809FD" w:rsidR="00F17246">
        <w:rPr>
          <w:rFonts w:ascii="Times New Roman" w:hAnsi="Times New Roman" w:cs="Times New Roman"/>
          <w:sz w:val="24"/>
          <w:szCs w:val="24"/>
        </w:rPr>
        <w:t xml:space="preserve"> </w:t>
      </w:r>
      <w:r w:rsidRPr="00C809FD" w:rsidR="7ABE1DE0">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sidR="5238D39E">
        <w:rPr>
          <w:rFonts w:ascii="Times New Roman" w:hAnsi="Times New Roman" w:cs="Times New Roman"/>
          <w:sz w:val="24"/>
          <w:szCs w:val="24"/>
        </w:rPr>
        <w:t>public</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health</w:t>
      </w:r>
      <w:r w:rsidRPr="00C809FD" w:rsidR="00F17246">
        <w:rPr>
          <w:rFonts w:ascii="Times New Roman" w:hAnsi="Times New Roman" w:cs="Times New Roman"/>
          <w:sz w:val="24"/>
          <w:szCs w:val="24"/>
        </w:rPr>
        <w:t xml:space="preserve"> </w:t>
      </w:r>
      <w:r w:rsidRPr="00C809FD" w:rsidR="1012B3FB">
        <w:rPr>
          <w:rFonts w:ascii="Times New Roman" w:hAnsi="Times New Roman" w:cs="Times New Roman"/>
          <w:sz w:val="24"/>
          <w:szCs w:val="24"/>
        </w:rPr>
        <w:t>authorities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act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quickly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B173F5">
        <w:rPr>
          <w:rFonts w:ascii="Times New Roman" w:hAnsi="Times New Roman" w:cs="Times New Roman"/>
          <w:sz w:val="24"/>
          <w:szCs w:val="24"/>
        </w:rPr>
        <w:t>mitigate</w:t>
      </w:r>
      <w:r w:rsidRPr="00C809FD" w:rsidR="00F17246">
        <w:rPr>
          <w:rFonts w:ascii="Times New Roman" w:hAnsi="Times New Roman" w:cs="Times New Roman"/>
          <w:sz w:val="24"/>
          <w:szCs w:val="24"/>
        </w:rPr>
        <w:t xml:space="preserve"> </w:t>
      </w:r>
      <w:r w:rsidRPr="00C809FD" w:rsidR="00B173F5">
        <w:rPr>
          <w:rFonts w:ascii="Times New Roman" w:hAnsi="Times New Roman" w:cs="Times New Roman"/>
          <w:sz w:val="24"/>
          <w:szCs w:val="24"/>
        </w:rPr>
        <w:t>such</w:t>
      </w:r>
      <w:r w:rsidRPr="00C809FD" w:rsidR="00F17246">
        <w:rPr>
          <w:rFonts w:ascii="Times New Roman" w:hAnsi="Times New Roman" w:cs="Times New Roman"/>
          <w:sz w:val="24"/>
          <w:szCs w:val="24"/>
        </w:rPr>
        <w:t xml:space="preserve"> </w:t>
      </w:r>
      <w:r w:rsidRPr="00C809FD" w:rsidR="00B173F5">
        <w:rPr>
          <w:rFonts w:ascii="Times New Roman" w:hAnsi="Times New Roman" w:cs="Times New Roman"/>
          <w:sz w:val="24"/>
          <w:szCs w:val="24"/>
        </w:rPr>
        <w:t>an</w:t>
      </w:r>
      <w:r w:rsidRPr="00C809FD" w:rsidR="00F17246">
        <w:rPr>
          <w:rFonts w:ascii="Times New Roman" w:hAnsi="Times New Roman" w:cs="Times New Roman"/>
          <w:sz w:val="24"/>
          <w:szCs w:val="24"/>
        </w:rPr>
        <w:t xml:space="preserve"> </w:t>
      </w:r>
      <w:r w:rsidRPr="00C809FD" w:rsidR="00B173F5">
        <w:rPr>
          <w:rFonts w:ascii="Times New Roman" w:hAnsi="Times New Roman" w:cs="Times New Roman"/>
          <w:sz w:val="24"/>
          <w:szCs w:val="24"/>
        </w:rPr>
        <w:t>increase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evictions,</w:t>
      </w:r>
      <w:r w:rsidRPr="00C809FD" w:rsidR="00F17246">
        <w:rPr>
          <w:rFonts w:ascii="Times New Roman" w:hAnsi="Times New Roman" w:cs="Times New Roman"/>
          <w:sz w:val="24"/>
          <w:szCs w:val="24"/>
        </w:rPr>
        <w:t xml:space="preserve"> </w:t>
      </w:r>
      <w:r w:rsidRPr="00C809FD" w:rsidR="006E073C">
        <w:rPr>
          <w:rFonts w:ascii="Times New Roman" w:hAnsi="Times New Roman" w:cs="Times New Roman"/>
          <w:sz w:val="24"/>
          <w:szCs w:val="24"/>
        </w:rPr>
        <w:t>which</w:t>
      </w:r>
      <w:r w:rsidRPr="00C809FD" w:rsidR="00F17246">
        <w:rPr>
          <w:rFonts w:ascii="Times New Roman" w:hAnsi="Times New Roman" w:cs="Times New Roman"/>
          <w:sz w:val="24"/>
          <w:szCs w:val="24"/>
        </w:rPr>
        <w:t xml:space="preserve"> </w:t>
      </w:r>
      <w:r w:rsidRPr="00C809FD" w:rsidR="00B173F5">
        <w:rPr>
          <w:rFonts w:ascii="Times New Roman" w:hAnsi="Times New Roman" w:cs="Times New Roman"/>
          <w:sz w:val="24"/>
          <w:szCs w:val="24"/>
        </w:rPr>
        <w:t>could</w:t>
      </w:r>
      <w:r w:rsidRPr="00C809FD" w:rsidR="00F17246">
        <w:rPr>
          <w:rFonts w:ascii="Times New Roman" w:hAnsi="Times New Roman" w:cs="Times New Roman"/>
          <w:sz w:val="24"/>
          <w:szCs w:val="24"/>
        </w:rPr>
        <w:t xml:space="preserve"> </w:t>
      </w:r>
      <w:r w:rsidRPr="00C809FD" w:rsidR="00B173F5">
        <w:rPr>
          <w:rFonts w:ascii="Times New Roman" w:hAnsi="Times New Roman" w:cs="Times New Roman"/>
          <w:sz w:val="24"/>
          <w:szCs w:val="24"/>
        </w:rPr>
        <w:t>increase</w:t>
      </w:r>
      <w:r w:rsidRPr="00C809FD" w:rsidR="00F17246">
        <w:rPr>
          <w:rFonts w:ascii="Times New Roman" w:hAnsi="Times New Roman" w:cs="Times New Roman"/>
          <w:sz w:val="24"/>
          <w:szCs w:val="24"/>
        </w:rPr>
        <w:t xml:space="preserve"> </w:t>
      </w:r>
      <w:r w:rsidRPr="00C809FD" w:rsidR="00B173F5">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B173F5">
        <w:rPr>
          <w:rFonts w:ascii="Times New Roman" w:hAnsi="Times New Roman" w:cs="Times New Roman"/>
          <w:sz w:val="24"/>
          <w:szCs w:val="24"/>
        </w:rPr>
        <w:t>likelihood</w:t>
      </w:r>
      <w:r w:rsidRPr="00C809FD" w:rsidR="00F17246">
        <w:rPr>
          <w:rFonts w:ascii="Times New Roman" w:hAnsi="Times New Roman" w:cs="Times New Roman"/>
          <w:sz w:val="24"/>
          <w:szCs w:val="24"/>
        </w:rPr>
        <w:t xml:space="preserve"> </w:t>
      </w:r>
      <w:r w:rsidRPr="00C809FD" w:rsidR="00B173F5">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6E073C">
        <w:rPr>
          <w:rFonts w:ascii="Times New Roman" w:hAnsi="Times New Roman" w:cs="Times New Roman"/>
          <w:sz w:val="24"/>
          <w:szCs w:val="24"/>
        </w:rPr>
        <w:t>new</w:t>
      </w:r>
      <w:r w:rsidRPr="00C809FD" w:rsidR="00F17246">
        <w:rPr>
          <w:rFonts w:ascii="Times New Roman" w:hAnsi="Times New Roman" w:cs="Times New Roman"/>
          <w:sz w:val="24"/>
          <w:szCs w:val="24"/>
        </w:rPr>
        <w:t xml:space="preserve"> </w:t>
      </w:r>
      <w:r w:rsidRPr="00C809FD" w:rsidR="006E073C">
        <w:rPr>
          <w:rFonts w:ascii="Times New Roman" w:hAnsi="Times New Roman" w:cs="Times New Roman"/>
          <w:sz w:val="24"/>
          <w:szCs w:val="24"/>
        </w:rPr>
        <w:t>spikes</w:t>
      </w:r>
      <w:r w:rsidRPr="00C809FD" w:rsidR="00F17246">
        <w:rPr>
          <w:rFonts w:ascii="Times New Roman" w:hAnsi="Times New Roman" w:cs="Times New Roman"/>
          <w:sz w:val="24"/>
          <w:szCs w:val="24"/>
        </w:rPr>
        <w:t xml:space="preserve"> </w:t>
      </w:r>
      <w:r w:rsidRPr="00C809FD" w:rsidR="006E073C">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sidR="006E073C">
        <w:rPr>
          <w:rFonts w:ascii="Times New Roman" w:hAnsi="Times New Roman" w:cs="Times New Roman"/>
          <w:sz w:val="24"/>
          <w:szCs w:val="24"/>
        </w:rPr>
        <w:t>SARS</w:t>
      </w:r>
      <w:r w:rsidRPr="00C809FD" w:rsidR="00810E4F">
        <w:rPr>
          <w:rFonts w:ascii="Times New Roman" w:hAnsi="Times New Roman" w:cs="Times New Roman"/>
          <w:sz w:val="24"/>
          <w:szCs w:val="24"/>
        </w:rPr>
        <w:t>-CoV-2</w:t>
      </w:r>
      <w:r w:rsidRPr="00C809FD" w:rsidR="00F17246">
        <w:rPr>
          <w:rFonts w:ascii="Times New Roman" w:hAnsi="Times New Roman" w:cs="Times New Roman"/>
          <w:sz w:val="24"/>
          <w:szCs w:val="24"/>
        </w:rPr>
        <w:t xml:space="preserve"> </w:t>
      </w:r>
      <w:r w:rsidRPr="00C809FD" w:rsidR="00302E54">
        <w:rPr>
          <w:rFonts w:ascii="Times New Roman" w:hAnsi="Times New Roman" w:cs="Times New Roman"/>
          <w:sz w:val="24"/>
          <w:szCs w:val="24"/>
        </w:rPr>
        <w:t>transmission</w:t>
      </w:r>
      <w:r w:rsidRPr="00C809FD" w:rsidR="006E073C">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6E073C">
        <w:rPr>
          <w:rFonts w:ascii="Times New Roman" w:hAnsi="Times New Roman" w:cs="Times New Roman"/>
          <w:sz w:val="24"/>
          <w:szCs w:val="24"/>
        </w:rPr>
        <w:t>Such</w:t>
      </w:r>
      <w:r w:rsidRPr="00C809FD" w:rsidR="00F17246">
        <w:rPr>
          <w:rFonts w:ascii="Times New Roman" w:hAnsi="Times New Roman" w:cs="Times New Roman"/>
          <w:sz w:val="24"/>
          <w:szCs w:val="24"/>
        </w:rPr>
        <w:t xml:space="preserve"> </w:t>
      </w:r>
      <w:r w:rsidRPr="00C809FD" w:rsidR="006E073C">
        <w:rPr>
          <w:rFonts w:ascii="Times New Roman" w:hAnsi="Times New Roman" w:cs="Times New Roman"/>
          <w:sz w:val="24"/>
          <w:szCs w:val="24"/>
        </w:rPr>
        <w:t>mass</w:t>
      </w:r>
      <w:r w:rsidRPr="00C809FD" w:rsidR="00F17246">
        <w:rPr>
          <w:rFonts w:ascii="Times New Roman" w:hAnsi="Times New Roman" w:cs="Times New Roman"/>
          <w:sz w:val="24"/>
          <w:szCs w:val="24"/>
        </w:rPr>
        <w:t xml:space="preserve"> </w:t>
      </w:r>
      <w:r w:rsidRPr="00C809FD" w:rsidR="006E073C">
        <w:rPr>
          <w:rFonts w:ascii="Times New Roman" w:hAnsi="Times New Roman" w:cs="Times New Roman"/>
          <w:sz w:val="24"/>
          <w:szCs w:val="24"/>
        </w:rPr>
        <w:t>evictions</w:t>
      </w:r>
      <w:r w:rsidRPr="00C809FD" w:rsidR="00F17246">
        <w:rPr>
          <w:rFonts w:ascii="Times New Roman" w:hAnsi="Times New Roman" w:cs="Times New Roman"/>
          <w:sz w:val="24"/>
          <w:szCs w:val="24"/>
        </w:rPr>
        <w:t xml:space="preserve"> </w:t>
      </w:r>
      <w:r w:rsidRPr="00C809FD" w:rsidR="006E073C">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6E073C">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6E073C">
        <w:rPr>
          <w:rFonts w:ascii="Times New Roman" w:hAnsi="Times New Roman" w:cs="Times New Roman"/>
          <w:sz w:val="24"/>
          <w:szCs w:val="24"/>
        </w:rPr>
        <w:t>attendant</w:t>
      </w:r>
      <w:r w:rsidRPr="00C809FD" w:rsidR="00F17246">
        <w:rPr>
          <w:rFonts w:ascii="Times New Roman" w:hAnsi="Times New Roman" w:cs="Times New Roman"/>
          <w:sz w:val="24"/>
          <w:szCs w:val="24"/>
        </w:rPr>
        <w:t xml:space="preserve"> </w:t>
      </w:r>
      <w:r w:rsidRPr="00C809FD" w:rsidR="006E073C">
        <w:rPr>
          <w:rFonts w:ascii="Times New Roman" w:hAnsi="Times New Roman" w:cs="Times New Roman"/>
          <w:sz w:val="24"/>
          <w:szCs w:val="24"/>
        </w:rPr>
        <w:t>public</w:t>
      </w:r>
      <w:r w:rsidRPr="00C809FD" w:rsidR="006E2A42">
        <w:rPr>
          <w:rFonts w:ascii="Times New Roman" w:hAnsi="Times New Roman" w:cs="Times New Roman"/>
          <w:sz w:val="24"/>
          <w:szCs w:val="24"/>
        </w:rPr>
        <w:t xml:space="preserve"> </w:t>
      </w:r>
      <w:r w:rsidRPr="00C809FD" w:rsidR="006E073C">
        <w:rPr>
          <w:rFonts w:ascii="Times New Roman" w:hAnsi="Times New Roman" w:cs="Times New Roman"/>
          <w:sz w:val="24"/>
          <w:szCs w:val="24"/>
        </w:rPr>
        <w:t>health</w:t>
      </w:r>
      <w:r w:rsidRPr="00C809FD" w:rsidR="00F17246">
        <w:rPr>
          <w:rFonts w:ascii="Times New Roman" w:hAnsi="Times New Roman" w:cs="Times New Roman"/>
          <w:sz w:val="24"/>
          <w:szCs w:val="24"/>
        </w:rPr>
        <w:t xml:space="preserve"> </w:t>
      </w:r>
      <w:r w:rsidRPr="00C809FD" w:rsidR="006E073C">
        <w:rPr>
          <w:rFonts w:ascii="Times New Roman" w:hAnsi="Times New Roman" w:cs="Times New Roman"/>
          <w:sz w:val="24"/>
          <w:szCs w:val="24"/>
        </w:rPr>
        <w:t>consequences</w:t>
      </w:r>
      <w:r w:rsidRPr="00C809FD" w:rsidR="00F17246">
        <w:rPr>
          <w:rFonts w:ascii="Times New Roman" w:hAnsi="Times New Roman" w:cs="Times New Roman"/>
          <w:sz w:val="24"/>
          <w:szCs w:val="24"/>
        </w:rPr>
        <w:t xml:space="preserve"> </w:t>
      </w:r>
      <w:r w:rsidRPr="00C809FD" w:rsidR="006E073C">
        <w:rPr>
          <w:rFonts w:ascii="Times New Roman" w:hAnsi="Times New Roman" w:cs="Times New Roman"/>
          <w:sz w:val="24"/>
          <w:szCs w:val="24"/>
        </w:rPr>
        <w:t>would</w:t>
      </w:r>
      <w:r w:rsidRPr="00C809FD" w:rsidR="00F17246">
        <w:rPr>
          <w:rFonts w:ascii="Times New Roman" w:hAnsi="Times New Roman" w:cs="Times New Roman"/>
          <w:sz w:val="24"/>
          <w:szCs w:val="24"/>
        </w:rPr>
        <w:t xml:space="preserve"> </w:t>
      </w:r>
      <w:r w:rsidRPr="00C809FD" w:rsidR="006E073C">
        <w:rPr>
          <w:rFonts w:ascii="Times New Roman" w:hAnsi="Times New Roman" w:cs="Times New Roman"/>
          <w:sz w:val="24"/>
          <w:szCs w:val="24"/>
        </w:rPr>
        <w:t>be</w:t>
      </w:r>
      <w:r w:rsidRPr="00C809FD" w:rsidR="00F17246">
        <w:rPr>
          <w:rFonts w:ascii="Times New Roman" w:hAnsi="Times New Roman" w:cs="Times New Roman"/>
          <w:sz w:val="24"/>
          <w:szCs w:val="24"/>
        </w:rPr>
        <w:t xml:space="preserve"> </w:t>
      </w:r>
      <w:r w:rsidRPr="00C809FD" w:rsidR="006E073C">
        <w:rPr>
          <w:rFonts w:ascii="Times New Roman" w:hAnsi="Times New Roman" w:cs="Times New Roman"/>
          <w:sz w:val="24"/>
          <w:szCs w:val="24"/>
        </w:rPr>
        <w:t>very</w:t>
      </w:r>
      <w:r w:rsidRPr="00C809FD" w:rsidR="00F17246">
        <w:rPr>
          <w:rFonts w:ascii="Times New Roman" w:hAnsi="Times New Roman" w:cs="Times New Roman"/>
          <w:sz w:val="24"/>
          <w:szCs w:val="24"/>
        </w:rPr>
        <w:t xml:space="preserve"> </w:t>
      </w:r>
      <w:r w:rsidRPr="00C809FD" w:rsidR="006E073C">
        <w:rPr>
          <w:rFonts w:ascii="Times New Roman" w:hAnsi="Times New Roman" w:cs="Times New Roman"/>
          <w:sz w:val="24"/>
          <w:szCs w:val="24"/>
        </w:rPr>
        <w:t>difficult</w:t>
      </w:r>
      <w:r w:rsidRPr="00C809FD" w:rsidR="00F17246">
        <w:rPr>
          <w:rFonts w:ascii="Times New Roman" w:hAnsi="Times New Roman" w:cs="Times New Roman"/>
          <w:sz w:val="24"/>
          <w:szCs w:val="24"/>
        </w:rPr>
        <w:t xml:space="preserve"> </w:t>
      </w:r>
      <w:r w:rsidRPr="00C809FD" w:rsidR="006E073C">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6E073C">
        <w:rPr>
          <w:rFonts w:ascii="Times New Roman" w:hAnsi="Times New Roman" w:cs="Times New Roman"/>
          <w:sz w:val="24"/>
          <w:szCs w:val="24"/>
        </w:rPr>
        <w:t>reverse.</w:t>
      </w:r>
      <w:r w:rsidRPr="00C809FD" w:rsidR="00F17246">
        <w:rPr>
          <w:rFonts w:ascii="Times New Roman" w:hAnsi="Times New Roman" w:cs="Times New Roman"/>
          <w:sz w:val="24"/>
          <w:szCs w:val="24"/>
        </w:rPr>
        <w:t xml:space="preserve"> </w:t>
      </w:r>
    </w:p>
    <w:p w:rsidRPr="00C809FD" w:rsidR="00C85B77" w:rsidP="0012191A" w:rsidRDefault="00C85B77" w14:paraId="27723E63" w14:textId="77777777">
      <w:pPr>
        <w:spacing w:after="0" w:line="240" w:lineRule="auto"/>
        <w:rPr>
          <w:rFonts w:ascii="Times New Roman" w:hAnsi="Times New Roman" w:cs="Times New Roman"/>
          <w:sz w:val="24"/>
          <w:szCs w:val="24"/>
        </w:rPr>
      </w:pPr>
    </w:p>
    <w:p w:rsidRPr="00C809FD" w:rsidR="00A56017" w:rsidP="00A56017" w:rsidRDefault="00302E54" w14:paraId="52B0BC43" w14:textId="7C501415">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all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reasons,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hereby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conclude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immediate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again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necessary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notice-and-comment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rulemaking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delay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effective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date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would</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be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impracticable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contrary</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public</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interest</w:t>
      </w:r>
      <w:r w:rsidRPr="00C809FD">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p>
    <w:p w:rsidRPr="00C809FD" w:rsidR="00C85B77" w:rsidP="0012191A" w:rsidRDefault="00C85B77" w14:paraId="203A4DB4" w14:textId="77777777">
      <w:pPr>
        <w:spacing w:after="0" w:line="240" w:lineRule="auto"/>
        <w:rPr>
          <w:rFonts w:ascii="Times New Roman" w:hAnsi="Times New Roman" w:cs="Times New Roman"/>
          <w:sz w:val="24"/>
          <w:szCs w:val="24"/>
        </w:rPr>
      </w:pPr>
    </w:p>
    <w:p w:rsidRPr="00C809FD" w:rsidR="00A56017" w:rsidP="00A56017" w:rsidRDefault="00302E54" w14:paraId="3D662AC1" w14:textId="2DAC1B72">
      <w:pPr>
        <w:spacing w:after="0" w:line="240" w:lineRule="auto"/>
        <w:rPr>
          <w:rFonts w:ascii="Times New Roman" w:hAnsi="Times New Roman" w:cs="Times New Roman"/>
          <w:i/>
          <w:smallCaps/>
          <w:sz w:val="24"/>
          <w:szCs w:val="24"/>
        </w:rPr>
      </w:pPr>
      <w:r w:rsidRPr="00C809FD">
        <w:rPr>
          <w:rFonts w:ascii="Times New Roman" w:hAnsi="Times New Roman" w:cs="Times New Roman"/>
          <w:sz w:val="24"/>
          <w:szCs w:val="24"/>
        </w:rPr>
        <w:tab/>
      </w:r>
      <w:r w:rsidRPr="00C809FD">
        <w:rPr>
          <w:rFonts w:ascii="Times New Roman" w:hAnsi="Times New Roman" w:cs="Times New Roman"/>
          <w:i/>
          <w:smallCaps/>
          <w:sz w:val="24"/>
          <w:szCs w:val="24"/>
        </w:rPr>
        <w:t>Miscellaneous</w:t>
      </w:r>
    </w:p>
    <w:p w:rsidRPr="00C809FD" w:rsidR="00C85B77" w:rsidP="0012191A" w:rsidRDefault="00C85B77" w14:paraId="2A14EC6C" w14:textId="77777777">
      <w:pPr>
        <w:spacing w:after="0" w:line="240" w:lineRule="auto"/>
        <w:rPr>
          <w:rFonts w:ascii="Times New Roman" w:hAnsi="Times New Roman" w:cs="Times New Roman"/>
          <w:i/>
          <w:smallCaps/>
          <w:sz w:val="24"/>
          <w:szCs w:val="24"/>
        </w:rPr>
      </w:pPr>
    </w:p>
    <w:p w:rsidRPr="00C809FD" w:rsidR="00A56017" w:rsidP="00A56017" w:rsidRDefault="00136A96" w14:paraId="613341A3" w14:textId="40C48A07">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lastRenderedPageBreak/>
        <w:t>Similarly,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sidR="007E0C37">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qualifies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rule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under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APA,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Office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Information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Regulatory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Affairs</w:t>
      </w:r>
      <w:r w:rsidRPr="00C809FD" w:rsidR="00F17246">
        <w:rPr>
          <w:rFonts w:ascii="Times New Roman" w:hAnsi="Times New Roman" w:cs="Times New Roman"/>
          <w:sz w:val="24"/>
          <w:szCs w:val="24"/>
        </w:rPr>
        <w:t xml:space="preserve"> </w:t>
      </w:r>
      <w:r w:rsidRPr="00C809FD" w:rsidR="007E0C37">
        <w:rPr>
          <w:rFonts w:ascii="Times New Roman" w:hAnsi="Times New Roman" w:cs="Times New Roman"/>
          <w:sz w:val="24"/>
          <w:szCs w:val="24"/>
        </w:rPr>
        <w:t>(OIRA)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determined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would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B22FE1">
        <w:rPr>
          <w:rFonts w:ascii="Times New Roman" w:hAnsi="Times New Roman" w:cs="Times New Roman"/>
          <w:sz w:val="24"/>
          <w:szCs w:val="24"/>
        </w:rPr>
        <w:t>n</w:t>
      </w:r>
      <w:r w:rsidRPr="00C809FD" w:rsidR="00F17246">
        <w:rPr>
          <w:rFonts w:ascii="Times New Roman" w:hAnsi="Times New Roman" w:cs="Times New Roman"/>
          <w:sz w:val="24"/>
          <w:szCs w:val="24"/>
        </w:rPr>
        <w:t xml:space="preserve"> </w:t>
      </w:r>
      <w:r w:rsidRPr="00C809FD" w:rsidR="00FA0794">
        <w:rPr>
          <w:rFonts w:ascii="Times New Roman" w:hAnsi="Times New Roman" w:cs="Times New Roman"/>
          <w:sz w:val="24"/>
          <w:szCs w:val="24"/>
        </w:rPr>
        <w:t>economically</w:t>
      </w:r>
      <w:r w:rsidRPr="00C809FD" w:rsidR="00F17246">
        <w:rPr>
          <w:rFonts w:ascii="Times New Roman" w:hAnsi="Times New Roman" w:cs="Times New Roman"/>
          <w:sz w:val="24"/>
          <w:szCs w:val="24"/>
        </w:rPr>
        <w:t xml:space="preserve"> </w:t>
      </w:r>
      <w:r w:rsidRPr="00C809FD" w:rsidR="00FA0794">
        <w:rPr>
          <w:rFonts w:ascii="Times New Roman" w:hAnsi="Times New Roman" w:cs="Times New Roman"/>
          <w:sz w:val="24"/>
          <w:szCs w:val="24"/>
        </w:rPr>
        <w:t>significant</w:t>
      </w:r>
      <w:r w:rsidRPr="00C809FD" w:rsidR="00F17246">
        <w:rPr>
          <w:rFonts w:ascii="Times New Roman" w:hAnsi="Times New Roman" w:cs="Times New Roman"/>
          <w:sz w:val="24"/>
          <w:szCs w:val="24"/>
        </w:rPr>
        <w:t xml:space="preserve"> </w:t>
      </w:r>
      <w:r w:rsidRPr="00C809FD" w:rsidR="00B22FE1">
        <w:rPr>
          <w:rFonts w:ascii="Times New Roman" w:hAnsi="Times New Roman" w:cs="Times New Roman"/>
          <w:sz w:val="24"/>
          <w:szCs w:val="24"/>
        </w:rPr>
        <w:t>regulatory</w:t>
      </w:r>
      <w:r w:rsidRPr="00C809FD" w:rsidR="00F17246">
        <w:rPr>
          <w:rFonts w:ascii="Times New Roman" w:hAnsi="Times New Roman" w:cs="Times New Roman"/>
          <w:sz w:val="24"/>
          <w:szCs w:val="24"/>
        </w:rPr>
        <w:t xml:space="preserve"> </w:t>
      </w:r>
      <w:r w:rsidRPr="00C809FD" w:rsidR="00B22FE1">
        <w:rPr>
          <w:rFonts w:ascii="Times New Roman" w:hAnsi="Times New Roman" w:cs="Times New Roman"/>
          <w:sz w:val="24"/>
          <w:szCs w:val="24"/>
        </w:rPr>
        <w:t>action</w:t>
      </w:r>
      <w:r w:rsidRPr="00C809FD" w:rsidR="00F17246">
        <w:rPr>
          <w:rFonts w:ascii="Times New Roman" w:hAnsi="Times New Roman" w:cs="Times New Roman"/>
          <w:sz w:val="24"/>
          <w:szCs w:val="24"/>
        </w:rPr>
        <w:t xml:space="preserve"> </w:t>
      </w:r>
      <w:r w:rsidRPr="00C809FD" w:rsidR="00B22FE1">
        <w:rPr>
          <w:rFonts w:ascii="Times New Roman" w:hAnsi="Times New Roman" w:cs="Times New Roman"/>
          <w:sz w:val="24"/>
          <w:szCs w:val="24"/>
        </w:rPr>
        <w:t>pursuant</w:t>
      </w:r>
      <w:r w:rsidRPr="00C809FD" w:rsidR="00F17246">
        <w:rPr>
          <w:rFonts w:ascii="Times New Roman" w:hAnsi="Times New Roman" w:cs="Times New Roman"/>
          <w:sz w:val="24"/>
          <w:szCs w:val="24"/>
        </w:rPr>
        <w:t xml:space="preserve"> </w:t>
      </w:r>
      <w:r w:rsidRPr="00C809FD" w:rsidR="00B22FE1">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FA0794">
        <w:rPr>
          <w:rFonts w:ascii="Times New Roman" w:hAnsi="Times New Roman" w:cs="Times New Roman"/>
          <w:sz w:val="24"/>
          <w:szCs w:val="24"/>
        </w:rPr>
        <w:t>Executive</w:t>
      </w:r>
      <w:r w:rsidRPr="00C809FD" w:rsidR="00F17246">
        <w:rPr>
          <w:rFonts w:ascii="Times New Roman" w:hAnsi="Times New Roman" w:cs="Times New Roman"/>
          <w:sz w:val="24"/>
          <w:szCs w:val="24"/>
        </w:rPr>
        <w:t xml:space="preserve"> </w:t>
      </w:r>
      <w:r w:rsidRPr="00C809FD" w:rsidR="00FA0794">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sidR="00FA0794">
        <w:rPr>
          <w:rFonts w:ascii="Times New Roman" w:hAnsi="Times New Roman" w:cs="Times New Roman"/>
          <w:sz w:val="24"/>
          <w:szCs w:val="24"/>
        </w:rPr>
        <w:t>12866</w:t>
      </w:r>
      <w:r w:rsidRPr="00C809FD" w:rsidR="00F17246">
        <w:rPr>
          <w:rFonts w:ascii="Times New Roman" w:hAnsi="Times New Roman" w:cs="Times New Roman"/>
          <w:sz w:val="24"/>
          <w:szCs w:val="24"/>
        </w:rPr>
        <w:t xml:space="preserve"> </w:t>
      </w:r>
      <w:r w:rsidRPr="00C809FD" w:rsidR="00FA0794">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FA0794">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major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rule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under</w:t>
      </w:r>
      <w:r w:rsidRPr="00C809FD" w:rsidR="00F17246">
        <w:rPr>
          <w:rFonts w:ascii="Times New Roman" w:hAnsi="Times New Roman" w:cs="Times New Roman"/>
          <w:sz w:val="24"/>
          <w:szCs w:val="24"/>
        </w:rPr>
        <w:t xml:space="preserve"> </w:t>
      </w:r>
      <w:r w:rsidRPr="00C809FD" w:rsidR="00653391">
        <w:rPr>
          <w:rFonts w:ascii="Times New Roman" w:hAnsi="Times New Roman" w:cs="Times New Roman"/>
          <w:sz w:val="24"/>
          <w:szCs w:val="24"/>
        </w:rPr>
        <w:t>Subtitle</w:t>
      </w:r>
      <w:r w:rsidRPr="00C809FD" w:rsidR="00F17246">
        <w:rPr>
          <w:rFonts w:ascii="Times New Roman" w:hAnsi="Times New Roman" w:cs="Times New Roman"/>
          <w:sz w:val="24"/>
          <w:szCs w:val="24"/>
        </w:rPr>
        <w:t xml:space="preserve"> </w:t>
      </w:r>
      <w:r w:rsidRPr="00C809FD" w:rsidR="00653391">
        <w:rPr>
          <w:rFonts w:ascii="Times New Roman" w:hAnsi="Times New Roman" w:cs="Times New Roman"/>
          <w:sz w:val="24"/>
          <w:szCs w:val="24"/>
        </w:rPr>
        <w:t>E</w:t>
      </w:r>
      <w:r w:rsidRPr="00C809FD" w:rsidR="00F17246">
        <w:rPr>
          <w:rFonts w:ascii="Times New Roman" w:hAnsi="Times New Roman" w:cs="Times New Roman"/>
          <w:sz w:val="24"/>
          <w:szCs w:val="24"/>
        </w:rPr>
        <w:t xml:space="preserve"> </w:t>
      </w:r>
      <w:r w:rsidRPr="00C809FD" w:rsidR="00653391">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653391">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653391">
        <w:rPr>
          <w:rFonts w:ascii="Times New Roman" w:hAnsi="Times New Roman" w:cs="Times New Roman"/>
          <w:sz w:val="24"/>
          <w:szCs w:val="24"/>
        </w:rPr>
        <w:t>Small</w:t>
      </w:r>
      <w:r w:rsidRPr="00C809FD" w:rsidR="00F17246">
        <w:rPr>
          <w:rFonts w:ascii="Times New Roman" w:hAnsi="Times New Roman" w:cs="Times New Roman"/>
          <w:sz w:val="24"/>
          <w:szCs w:val="24"/>
        </w:rPr>
        <w:t xml:space="preserve"> </w:t>
      </w:r>
      <w:r w:rsidRPr="00C809FD" w:rsidR="00653391">
        <w:rPr>
          <w:rFonts w:ascii="Times New Roman" w:hAnsi="Times New Roman" w:cs="Times New Roman"/>
          <w:sz w:val="24"/>
          <w:szCs w:val="24"/>
        </w:rPr>
        <w:t>Business</w:t>
      </w:r>
      <w:r w:rsidRPr="00C809FD" w:rsidR="00F17246">
        <w:rPr>
          <w:rFonts w:ascii="Times New Roman" w:hAnsi="Times New Roman" w:cs="Times New Roman"/>
          <w:sz w:val="24"/>
          <w:szCs w:val="24"/>
        </w:rPr>
        <w:t xml:space="preserve"> </w:t>
      </w:r>
      <w:r w:rsidRPr="00C809FD" w:rsidR="00653391">
        <w:rPr>
          <w:rFonts w:ascii="Times New Roman" w:hAnsi="Times New Roman" w:cs="Times New Roman"/>
          <w:sz w:val="24"/>
          <w:szCs w:val="24"/>
        </w:rPr>
        <w:t>Regulatory</w:t>
      </w:r>
      <w:r w:rsidRPr="00C809FD" w:rsidR="00F17246">
        <w:rPr>
          <w:rFonts w:ascii="Times New Roman" w:hAnsi="Times New Roman" w:cs="Times New Roman"/>
          <w:sz w:val="24"/>
          <w:szCs w:val="24"/>
        </w:rPr>
        <w:t xml:space="preserve"> </w:t>
      </w:r>
      <w:r w:rsidRPr="00C809FD" w:rsidR="00653391">
        <w:rPr>
          <w:rFonts w:ascii="Times New Roman" w:hAnsi="Times New Roman" w:cs="Times New Roman"/>
          <w:sz w:val="24"/>
          <w:szCs w:val="24"/>
        </w:rPr>
        <w:t>Enforcement</w:t>
      </w:r>
      <w:r w:rsidRPr="00C809FD" w:rsidR="00F17246">
        <w:rPr>
          <w:rFonts w:ascii="Times New Roman" w:hAnsi="Times New Roman" w:cs="Times New Roman"/>
          <w:sz w:val="24"/>
          <w:szCs w:val="24"/>
        </w:rPr>
        <w:t xml:space="preserve"> </w:t>
      </w:r>
      <w:r w:rsidRPr="00C809FD" w:rsidR="00653391">
        <w:rPr>
          <w:rFonts w:ascii="Times New Roman" w:hAnsi="Times New Roman" w:cs="Times New Roman"/>
          <w:sz w:val="24"/>
          <w:szCs w:val="24"/>
        </w:rPr>
        <w:t>Fairness</w:t>
      </w:r>
      <w:r w:rsidRPr="00C809FD" w:rsidR="00F17246">
        <w:rPr>
          <w:rFonts w:ascii="Times New Roman" w:hAnsi="Times New Roman" w:cs="Times New Roman"/>
          <w:sz w:val="24"/>
          <w:szCs w:val="24"/>
        </w:rPr>
        <w:t xml:space="preserve"> </w:t>
      </w:r>
      <w:r w:rsidRPr="00C809FD" w:rsidR="00653391">
        <w:rPr>
          <w:rFonts w:ascii="Times New Roman" w:hAnsi="Times New Roman" w:cs="Times New Roman"/>
          <w:sz w:val="24"/>
          <w:szCs w:val="24"/>
        </w:rPr>
        <w:t>Act</w:t>
      </w:r>
      <w:r w:rsidRPr="00C809FD" w:rsidR="00F17246">
        <w:rPr>
          <w:rFonts w:ascii="Times New Roman" w:hAnsi="Times New Roman" w:cs="Times New Roman"/>
          <w:sz w:val="24"/>
          <w:szCs w:val="24"/>
        </w:rPr>
        <w:t xml:space="preserve"> </w:t>
      </w:r>
      <w:r w:rsidRPr="00C809FD" w:rsidR="00653391">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653391">
        <w:rPr>
          <w:rFonts w:ascii="Times New Roman" w:hAnsi="Times New Roman" w:cs="Times New Roman"/>
          <w:sz w:val="24"/>
          <w:szCs w:val="24"/>
        </w:rPr>
        <w:t>1996</w:t>
      </w:r>
      <w:r w:rsidRPr="00C809FD" w:rsidR="00F17246">
        <w:rPr>
          <w:rFonts w:ascii="Times New Roman" w:hAnsi="Times New Roman" w:cs="Times New Roman"/>
          <w:sz w:val="24"/>
          <w:szCs w:val="24"/>
        </w:rPr>
        <w:t xml:space="preserve"> </w:t>
      </w:r>
      <w:r w:rsidRPr="00C809FD" w:rsidR="00653391">
        <w:rPr>
          <w:rFonts w:ascii="Times New Roman" w:hAnsi="Times New Roman" w:cs="Times New Roman"/>
          <w:sz w:val="24"/>
          <w:szCs w:val="24"/>
        </w:rPr>
        <w:t>(</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Congressional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Review</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Act</w:t>
      </w:r>
      <w:r w:rsidRPr="00C809FD" w:rsidR="00F17246">
        <w:rPr>
          <w:rFonts w:ascii="Times New Roman" w:hAnsi="Times New Roman" w:cs="Times New Roman"/>
          <w:sz w:val="24"/>
          <w:szCs w:val="24"/>
        </w:rPr>
        <w:t xml:space="preserve"> </w:t>
      </w:r>
      <w:r w:rsidRPr="00C809FD" w:rsidR="00653391">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CRA)</w:t>
      </w:r>
      <w:r w:rsidRPr="00C809FD" w:rsidR="00653391">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653391">
        <w:rPr>
          <w:rFonts w:ascii="Times New Roman" w:hAnsi="Times New Roman" w:cs="Times New Roman"/>
          <w:sz w:val="24"/>
          <w:szCs w:val="24"/>
        </w:rPr>
        <w:t>5</w:t>
      </w:r>
      <w:r w:rsidRPr="00C809FD" w:rsidR="00F17246">
        <w:rPr>
          <w:rFonts w:ascii="Times New Roman" w:hAnsi="Times New Roman" w:cs="Times New Roman"/>
          <w:sz w:val="24"/>
          <w:szCs w:val="24"/>
        </w:rPr>
        <w:t xml:space="preserve"> </w:t>
      </w:r>
      <w:r w:rsidRPr="00C809FD" w:rsidR="00653391">
        <w:rPr>
          <w:rFonts w:ascii="Times New Roman" w:hAnsi="Times New Roman" w:cs="Times New Roman"/>
          <w:sz w:val="24"/>
          <w:szCs w:val="24"/>
        </w:rPr>
        <w:t>U.S.C.</w:t>
      </w:r>
      <w:r w:rsidRPr="00C809FD" w:rsidR="00F17246">
        <w:rPr>
          <w:rFonts w:ascii="Times New Roman" w:hAnsi="Times New Roman" w:cs="Times New Roman"/>
          <w:sz w:val="24"/>
          <w:szCs w:val="24"/>
        </w:rPr>
        <w:t xml:space="preserve"> </w:t>
      </w:r>
      <w:r w:rsidRPr="00C809FD" w:rsidR="00653391">
        <w:rPr>
          <w:rFonts w:ascii="Times New Roman" w:hAnsi="Times New Roman" w:cs="Times New Roman"/>
          <w:sz w:val="24"/>
          <w:szCs w:val="24"/>
        </w:rPr>
        <w:t>804(2)</w:t>
      </w:r>
      <w:r w:rsidRPr="00C809FD">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653391">
        <w:rPr>
          <w:rFonts w:ascii="Times New Roman" w:hAnsi="Times New Roman" w:cs="Times New Roman"/>
          <w:sz w:val="24"/>
          <w:szCs w:val="24"/>
        </w:rPr>
        <w:t>Thus,</w:t>
      </w:r>
      <w:r w:rsidRPr="00C809FD" w:rsidR="00F17246">
        <w:rPr>
          <w:rFonts w:ascii="Times New Roman" w:hAnsi="Times New Roman" w:cs="Times New Roman"/>
          <w:sz w:val="24"/>
          <w:szCs w:val="24"/>
        </w:rPr>
        <w:t xml:space="preserve"> </w:t>
      </w:r>
      <w:r w:rsidRPr="00C809FD" w:rsidR="00653391">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sidR="00653391">
        <w:rPr>
          <w:rFonts w:ascii="Times New Roman" w:hAnsi="Times New Roman" w:cs="Times New Roman"/>
          <w:sz w:val="24"/>
          <w:szCs w:val="24"/>
        </w:rPr>
        <w:t>action</w:t>
      </w:r>
      <w:r w:rsidRPr="00C809FD" w:rsidR="00F17246">
        <w:rPr>
          <w:rFonts w:ascii="Times New Roman" w:hAnsi="Times New Roman" w:cs="Times New Roman"/>
          <w:sz w:val="24"/>
          <w:szCs w:val="24"/>
        </w:rPr>
        <w:t xml:space="preserve"> </w:t>
      </w:r>
      <w:r w:rsidRPr="00C809FD" w:rsidR="00653391">
        <w:rPr>
          <w:rFonts w:ascii="Times New Roman" w:hAnsi="Times New Roman" w:cs="Times New Roman"/>
          <w:sz w:val="24"/>
          <w:szCs w:val="24"/>
        </w:rPr>
        <w:t>has</w:t>
      </w:r>
      <w:r w:rsidRPr="00C809FD" w:rsidR="00F17246">
        <w:rPr>
          <w:rFonts w:ascii="Times New Roman" w:hAnsi="Times New Roman" w:cs="Times New Roman"/>
          <w:sz w:val="24"/>
          <w:szCs w:val="24"/>
        </w:rPr>
        <w:t xml:space="preserve"> </w:t>
      </w:r>
      <w:r w:rsidRPr="00C809FD" w:rsidR="00653391">
        <w:rPr>
          <w:rFonts w:ascii="Times New Roman" w:hAnsi="Times New Roman" w:cs="Times New Roman"/>
          <w:sz w:val="24"/>
          <w:szCs w:val="24"/>
        </w:rPr>
        <w:t>been</w:t>
      </w:r>
      <w:r w:rsidRPr="00C809FD" w:rsidR="00F17246">
        <w:rPr>
          <w:rFonts w:ascii="Times New Roman" w:hAnsi="Times New Roman" w:cs="Times New Roman"/>
          <w:sz w:val="24"/>
          <w:szCs w:val="24"/>
        </w:rPr>
        <w:t xml:space="preserve"> </w:t>
      </w:r>
      <w:r w:rsidRPr="00C809FD" w:rsidR="00653391">
        <w:rPr>
          <w:rFonts w:ascii="Times New Roman" w:hAnsi="Times New Roman" w:cs="Times New Roman"/>
          <w:sz w:val="24"/>
          <w:szCs w:val="24"/>
        </w:rPr>
        <w:t>reviewed</w:t>
      </w:r>
      <w:r w:rsidRPr="00C809FD" w:rsidR="00F17246">
        <w:rPr>
          <w:rFonts w:ascii="Times New Roman" w:hAnsi="Times New Roman" w:cs="Times New Roman"/>
          <w:sz w:val="24"/>
          <w:szCs w:val="24"/>
        </w:rPr>
        <w:t xml:space="preserve"> </w:t>
      </w:r>
      <w:r w:rsidRPr="00C809FD" w:rsidR="00653391">
        <w:rPr>
          <w:rFonts w:ascii="Times New Roman" w:hAnsi="Times New Roman" w:cs="Times New Roman"/>
          <w:sz w:val="24"/>
          <w:szCs w:val="24"/>
        </w:rPr>
        <w:t>by</w:t>
      </w:r>
      <w:r w:rsidRPr="00C809FD" w:rsidR="00F17246">
        <w:rPr>
          <w:rFonts w:ascii="Times New Roman" w:hAnsi="Times New Roman" w:cs="Times New Roman"/>
          <w:sz w:val="24"/>
          <w:szCs w:val="24"/>
        </w:rPr>
        <w:t xml:space="preserve"> </w:t>
      </w:r>
      <w:r w:rsidRPr="00C809FD" w:rsidR="00653391">
        <w:rPr>
          <w:rFonts w:ascii="Times New Roman" w:hAnsi="Times New Roman" w:cs="Times New Roman"/>
          <w:sz w:val="24"/>
          <w:szCs w:val="24"/>
        </w:rPr>
        <w:t>OIRA.</w:t>
      </w:r>
      <w:r w:rsidRPr="00C809FD" w:rsidR="00F17246">
        <w:rPr>
          <w:rFonts w:ascii="Times New Roman" w:hAnsi="Times New Roman" w:cs="Times New Roman"/>
          <w:sz w:val="24"/>
          <w:szCs w:val="24"/>
        </w:rPr>
        <w:t xml:space="preserve"> </w:t>
      </w:r>
      <w:r w:rsidRPr="00C809FD" w:rsidR="00E463EB">
        <w:rPr>
          <w:rFonts w:ascii="Times New Roman" w:hAnsi="Times New Roman" w:cs="Times New Roman"/>
          <w:sz w:val="24"/>
          <w:szCs w:val="24"/>
        </w:rPr>
        <w:t>CDC</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determined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same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reasons</w:t>
      </w:r>
      <w:r w:rsidRPr="00C809FD" w:rsidR="00F17246">
        <w:rPr>
          <w:rFonts w:ascii="Times New Roman" w:hAnsi="Times New Roman" w:cs="Times New Roman"/>
          <w:sz w:val="24"/>
          <w:szCs w:val="24"/>
        </w:rPr>
        <w:t xml:space="preserve"> </w:t>
      </w:r>
      <w:r w:rsidRPr="00C809FD" w:rsidR="00653391">
        <w:rPr>
          <w:rFonts w:ascii="Times New Roman" w:hAnsi="Times New Roman" w:cs="Times New Roman"/>
          <w:sz w:val="24"/>
          <w:szCs w:val="24"/>
        </w:rPr>
        <w:t>given</w:t>
      </w:r>
      <w:r w:rsidRPr="00C809FD" w:rsidR="00F17246">
        <w:rPr>
          <w:rFonts w:ascii="Times New Roman" w:hAnsi="Times New Roman" w:cs="Times New Roman"/>
          <w:sz w:val="24"/>
          <w:szCs w:val="24"/>
        </w:rPr>
        <w:t xml:space="preserve"> </w:t>
      </w:r>
      <w:r w:rsidRPr="00C809FD" w:rsidR="00653391">
        <w:rPr>
          <w:rFonts w:ascii="Times New Roman" w:hAnsi="Times New Roman" w:cs="Times New Roman"/>
          <w:sz w:val="24"/>
          <w:szCs w:val="24"/>
        </w:rPr>
        <w:t>above</w:t>
      </w:r>
      <w:r w:rsidRPr="00C809FD">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would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good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cause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under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CRA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make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requirements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herein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effective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immediately</w:t>
      </w:r>
      <w:r w:rsidRPr="00C809FD" w:rsidR="00D95560">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653391">
        <w:rPr>
          <w:rFonts w:ascii="Times New Roman" w:hAnsi="Times New Roman" w:cs="Times New Roman"/>
          <w:sz w:val="24"/>
          <w:szCs w:val="24"/>
        </w:rPr>
        <w:t>5</w:t>
      </w:r>
      <w:r w:rsidRPr="00C809FD" w:rsidR="00F17246">
        <w:rPr>
          <w:rFonts w:ascii="Times New Roman" w:hAnsi="Times New Roman" w:cs="Times New Roman"/>
          <w:sz w:val="24"/>
          <w:szCs w:val="24"/>
        </w:rPr>
        <w:t xml:space="preserve"> </w:t>
      </w:r>
      <w:r w:rsidRPr="00C809FD" w:rsidR="00653391">
        <w:rPr>
          <w:rFonts w:ascii="Times New Roman" w:hAnsi="Times New Roman" w:cs="Times New Roman"/>
          <w:sz w:val="24"/>
          <w:szCs w:val="24"/>
        </w:rPr>
        <w:t>U.S.C.</w:t>
      </w:r>
      <w:r w:rsidRPr="00C809FD" w:rsidR="00F17246">
        <w:rPr>
          <w:rFonts w:ascii="Times New Roman" w:hAnsi="Times New Roman" w:cs="Times New Roman"/>
          <w:sz w:val="24"/>
          <w:szCs w:val="24"/>
        </w:rPr>
        <w:t xml:space="preserve"> </w:t>
      </w:r>
      <w:r w:rsidRPr="00C809FD" w:rsidR="00653391">
        <w:rPr>
          <w:rFonts w:ascii="Times New Roman" w:hAnsi="Times New Roman" w:cs="Times New Roman"/>
          <w:sz w:val="24"/>
          <w:szCs w:val="24"/>
        </w:rPr>
        <w:t>808(2).</w:t>
      </w:r>
    </w:p>
    <w:p w:rsidRPr="00C809FD" w:rsidR="00C85B77" w:rsidP="0012191A" w:rsidRDefault="00C85B77" w14:paraId="5295D2DA" w14:textId="77777777">
      <w:pPr>
        <w:spacing w:after="0" w:line="240" w:lineRule="auto"/>
        <w:rPr>
          <w:rFonts w:ascii="Times New Roman" w:hAnsi="Times New Roman" w:cs="Times New Roman"/>
          <w:sz w:val="24"/>
          <w:szCs w:val="24"/>
        </w:rPr>
      </w:pPr>
    </w:p>
    <w:p w:rsidRPr="00C809FD" w:rsidR="00A56017" w:rsidP="00A56017" w:rsidRDefault="00136A96" w14:paraId="0669E841" w14:textId="6868E59F">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If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provision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sidR="007E0C37">
        <w:rPr>
          <w:rFonts w:ascii="Times New Roman" w:hAnsi="Times New Roman" w:cs="Times New Roman"/>
          <w:sz w:val="24"/>
          <w:szCs w:val="24"/>
        </w:rPr>
        <w:t>Order</w:t>
      </w:r>
      <w:r w:rsidRPr="00C809FD">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application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provision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persons,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entities,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circumstances,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shall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held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invalid,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remainder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provisions,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application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such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provisions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persons,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entities,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circumstances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other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those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which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held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invalid,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shall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remain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valid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effect.</w:t>
      </w:r>
    </w:p>
    <w:p w:rsidRPr="00C809FD" w:rsidR="00C85B77" w:rsidP="0012191A" w:rsidRDefault="00C85B77" w14:paraId="5FE44837" w14:textId="77777777">
      <w:pPr>
        <w:spacing w:after="0" w:line="240" w:lineRule="auto"/>
        <w:rPr>
          <w:rFonts w:ascii="Times New Roman" w:hAnsi="Times New Roman" w:cs="Times New Roman"/>
          <w:sz w:val="24"/>
          <w:szCs w:val="24"/>
        </w:rPr>
      </w:pPr>
    </w:p>
    <w:p w:rsidRPr="00C809FD" w:rsidR="00A56017" w:rsidP="00A56017" w:rsidRDefault="00136A96" w14:paraId="27FFB784" w14:textId="19788DCA">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sidR="007E0C37">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shall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enforced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federal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authorities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cooperating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local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authorities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through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provisions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18</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U.S.C.</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3559,</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3571;</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42</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U.S.C.</w:t>
      </w:r>
      <w:r w:rsidRPr="00C809FD" w:rsidR="00F17246">
        <w:rPr>
          <w:rFonts w:ascii="Times New Roman" w:hAnsi="Times New Roman" w:eastAsia="Times New Roman" w:cs="Times New Roman"/>
          <w:sz w:val="24"/>
          <w:szCs w:val="24"/>
        </w:rPr>
        <w:t xml:space="preserve"> </w:t>
      </w:r>
      <w:r w:rsidRPr="00C809FD">
        <w:rPr>
          <w:rFonts w:ascii="Times New Roman" w:hAnsi="Times New Roman" w:cs="Times New Roman"/>
          <w:sz w:val="24"/>
          <w:szCs w:val="24"/>
        </w:rPr>
        <w:t>243,</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268,</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271;</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42</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CFR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70.18.</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However,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effect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contractual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obligations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renters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pay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shall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preclude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charging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collecting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fees,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penalties,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interest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result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failure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pay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other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payment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timely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basis,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under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terms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applicable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contract.</w:t>
      </w:r>
    </w:p>
    <w:p w:rsidRPr="00C809FD" w:rsidR="00C85B77" w:rsidP="0012191A" w:rsidRDefault="00C85B77" w14:paraId="1E4DF0D8" w14:textId="77777777">
      <w:pPr>
        <w:spacing w:after="0" w:line="240" w:lineRule="auto"/>
        <w:rPr>
          <w:rFonts w:ascii="Times New Roman" w:hAnsi="Times New Roman" w:cs="Times New Roman"/>
          <w:sz w:val="24"/>
          <w:szCs w:val="24"/>
        </w:rPr>
      </w:pPr>
    </w:p>
    <w:p w:rsidRPr="00C809FD" w:rsidR="00A56017" w:rsidP="00A56017" w:rsidRDefault="004B43AF" w14:paraId="08A52B3B" w14:textId="0F030375">
      <w:pPr>
        <w:spacing w:after="0" w:line="240" w:lineRule="auto"/>
        <w:rPr>
          <w:rFonts w:ascii="Times New Roman" w:hAnsi="Times New Roman" w:cs="Times New Roman"/>
          <w:sz w:val="24"/>
          <w:szCs w:val="24"/>
          <w:u w:val="single"/>
        </w:rPr>
      </w:pPr>
      <w:r w:rsidRPr="00C809FD">
        <w:rPr>
          <w:rFonts w:ascii="Times New Roman" w:hAnsi="Times New Roman" w:cs="Times New Roman"/>
          <w:sz w:val="24"/>
          <w:szCs w:val="24"/>
          <w:u w:val="single"/>
        </w:rPr>
        <w:t>CRI</w:t>
      </w:r>
      <w:r w:rsidRPr="00C809FD" w:rsidR="00B5087D">
        <w:rPr>
          <w:rFonts w:ascii="Times New Roman" w:hAnsi="Times New Roman" w:cs="Times New Roman"/>
          <w:sz w:val="24"/>
          <w:szCs w:val="24"/>
          <w:u w:val="single"/>
        </w:rPr>
        <w:t>M</w:t>
      </w:r>
      <w:r w:rsidRPr="00C809FD">
        <w:rPr>
          <w:rFonts w:ascii="Times New Roman" w:hAnsi="Times New Roman" w:cs="Times New Roman"/>
          <w:sz w:val="24"/>
          <w:szCs w:val="24"/>
          <w:u w:val="single"/>
        </w:rPr>
        <w:t>I</w:t>
      </w:r>
      <w:r w:rsidRPr="00C809FD" w:rsidR="00B5087D">
        <w:rPr>
          <w:rFonts w:ascii="Times New Roman" w:hAnsi="Times New Roman" w:cs="Times New Roman"/>
          <w:sz w:val="24"/>
          <w:szCs w:val="24"/>
          <w:u w:val="single"/>
        </w:rPr>
        <w:t>N</w:t>
      </w:r>
      <w:r w:rsidRPr="00C809FD">
        <w:rPr>
          <w:rFonts w:ascii="Times New Roman" w:hAnsi="Times New Roman" w:cs="Times New Roman"/>
          <w:sz w:val="24"/>
          <w:szCs w:val="24"/>
          <w:u w:val="single"/>
        </w:rPr>
        <w:t>AL</w:t>
      </w:r>
      <w:r w:rsidRPr="00C809FD" w:rsidR="00F17246">
        <w:rPr>
          <w:rFonts w:ascii="Times New Roman" w:hAnsi="Times New Roman" w:cs="Times New Roman"/>
          <w:sz w:val="24"/>
          <w:szCs w:val="24"/>
          <w:u w:val="single"/>
        </w:rPr>
        <w:t xml:space="preserve"> </w:t>
      </w:r>
      <w:r w:rsidRPr="00C809FD">
        <w:rPr>
          <w:rFonts w:ascii="Times New Roman" w:hAnsi="Times New Roman" w:cs="Times New Roman"/>
          <w:sz w:val="24"/>
          <w:szCs w:val="24"/>
          <w:u w:val="single"/>
        </w:rPr>
        <w:t>PENALTIES</w:t>
      </w:r>
    </w:p>
    <w:p w:rsidRPr="00C809FD" w:rsidR="00C85B77" w:rsidP="0012191A" w:rsidRDefault="00C85B77" w14:paraId="11AE249F" w14:textId="77777777">
      <w:pPr>
        <w:spacing w:after="0" w:line="240" w:lineRule="auto"/>
        <w:rPr>
          <w:rFonts w:ascii="Times New Roman" w:hAnsi="Times New Roman" w:cs="Times New Roman"/>
          <w:sz w:val="24"/>
          <w:szCs w:val="24"/>
        </w:rPr>
      </w:pPr>
    </w:p>
    <w:p w:rsidRPr="00C809FD" w:rsidR="00A56017" w:rsidP="00A56017" w:rsidRDefault="00136A96" w14:paraId="43783CCB" w14:textId="72BBAE05">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Under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18</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U.S.C.</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3559,</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3571;</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42</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U.S.C.</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271;</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42</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CFR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70.18,</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person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violating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subject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fine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$100,000</w:t>
      </w:r>
      <w:r w:rsidRPr="00C809FD" w:rsidR="00F17246">
        <w:rPr>
          <w:rFonts w:ascii="Times New Roman" w:hAnsi="Times New Roman" w:cs="Times New Roman"/>
          <w:sz w:val="24"/>
          <w:szCs w:val="24"/>
        </w:rPr>
        <w:t xml:space="preserve"> </w:t>
      </w:r>
      <w:r w:rsidRPr="00C809FD" w:rsidR="00E60D4C">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sidR="00E60D4C">
        <w:rPr>
          <w:rFonts w:ascii="Times New Roman" w:hAnsi="Times New Roman" w:cs="Times New Roman"/>
          <w:sz w:val="24"/>
          <w:szCs w:val="24"/>
        </w:rPr>
        <w:t>one</w:t>
      </w:r>
      <w:r w:rsidRPr="00C809FD" w:rsidR="00F17246">
        <w:rPr>
          <w:rFonts w:ascii="Times New Roman" w:hAnsi="Times New Roman" w:cs="Times New Roman"/>
          <w:sz w:val="24"/>
          <w:szCs w:val="24"/>
        </w:rPr>
        <w:t xml:space="preserve"> </w:t>
      </w:r>
      <w:r w:rsidRPr="00C809FD" w:rsidR="00E60D4C">
        <w:rPr>
          <w:rFonts w:ascii="Times New Roman" w:hAnsi="Times New Roman" w:cs="Times New Roman"/>
          <w:sz w:val="24"/>
          <w:szCs w:val="24"/>
        </w:rPr>
        <w:t>year</w:t>
      </w:r>
      <w:r w:rsidRPr="00C809FD" w:rsidR="00F17246">
        <w:rPr>
          <w:rFonts w:ascii="Times New Roman" w:hAnsi="Times New Roman" w:cs="Times New Roman"/>
          <w:sz w:val="24"/>
          <w:szCs w:val="24"/>
        </w:rPr>
        <w:t xml:space="preserve"> </w:t>
      </w:r>
      <w:r w:rsidRPr="00C809FD" w:rsidR="00E60D4C">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sidR="00E60D4C">
        <w:rPr>
          <w:rFonts w:ascii="Times New Roman" w:hAnsi="Times New Roman" w:cs="Times New Roman"/>
          <w:sz w:val="24"/>
          <w:szCs w:val="24"/>
        </w:rPr>
        <w:t>jail</w:t>
      </w:r>
      <w:r w:rsidRPr="00C809FD" w:rsidR="00A22AB5">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A22AB5">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sidR="00A22AB5">
        <w:rPr>
          <w:rFonts w:ascii="Times New Roman" w:hAnsi="Times New Roman" w:cs="Times New Roman"/>
          <w:sz w:val="24"/>
          <w:szCs w:val="24"/>
        </w:rPr>
        <w:t>both,</w:t>
      </w:r>
      <w:r w:rsidRPr="00C809FD" w:rsidR="00F17246">
        <w:rPr>
          <w:rFonts w:ascii="Times New Roman" w:hAnsi="Times New Roman" w:cs="Times New Roman"/>
          <w:sz w:val="24"/>
          <w:szCs w:val="24"/>
        </w:rPr>
        <w:t xml:space="preserve"> </w:t>
      </w:r>
      <w:r w:rsidRPr="00C809FD" w:rsidR="00A22AB5">
        <w:rPr>
          <w:rFonts w:ascii="Times New Roman" w:hAnsi="Times New Roman" w:cs="Times New Roman"/>
          <w:sz w:val="24"/>
          <w:szCs w:val="24"/>
        </w:rPr>
        <w:t>if</w:t>
      </w:r>
      <w:r w:rsidRPr="00C809FD" w:rsidR="00F17246">
        <w:rPr>
          <w:rFonts w:ascii="Times New Roman" w:hAnsi="Times New Roman" w:cs="Times New Roman"/>
          <w:sz w:val="24"/>
          <w:szCs w:val="24"/>
        </w:rPr>
        <w:t xml:space="preserve"> </w:t>
      </w:r>
      <w:r w:rsidRPr="00C809FD" w:rsidR="00A22AB5">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A22AB5">
        <w:rPr>
          <w:rFonts w:ascii="Times New Roman" w:hAnsi="Times New Roman" w:cs="Times New Roman"/>
          <w:sz w:val="24"/>
          <w:szCs w:val="24"/>
        </w:rPr>
        <w:t>violation</w:t>
      </w:r>
      <w:r w:rsidRPr="00C809FD" w:rsidR="00F17246">
        <w:rPr>
          <w:rFonts w:ascii="Times New Roman" w:hAnsi="Times New Roman" w:cs="Times New Roman"/>
          <w:sz w:val="24"/>
          <w:szCs w:val="24"/>
        </w:rPr>
        <w:t xml:space="preserve"> </w:t>
      </w:r>
      <w:r w:rsidRPr="00C809FD" w:rsidR="00A22AB5">
        <w:rPr>
          <w:rFonts w:ascii="Times New Roman" w:hAnsi="Times New Roman" w:cs="Times New Roman"/>
          <w:sz w:val="24"/>
          <w:szCs w:val="24"/>
        </w:rPr>
        <w:t>does</w:t>
      </w:r>
      <w:r w:rsidRPr="00C809FD" w:rsidR="00F17246">
        <w:rPr>
          <w:rFonts w:ascii="Times New Roman" w:hAnsi="Times New Roman" w:cs="Times New Roman"/>
          <w:sz w:val="24"/>
          <w:szCs w:val="24"/>
        </w:rPr>
        <w:t xml:space="preserve"> </w:t>
      </w:r>
      <w:r w:rsidRPr="00C809FD" w:rsidR="00A22AB5">
        <w:rPr>
          <w:rFonts w:ascii="Times New Roman" w:hAnsi="Times New Roman" w:cs="Times New Roman"/>
          <w:sz w:val="24"/>
          <w:szCs w:val="24"/>
        </w:rPr>
        <w:t>not</w:t>
      </w:r>
      <w:r w:rsidRPr="00C809FD" w:rsidR="00F17246">
        <w:rPr>
          <w:rFonts w:ascii="Times New Roman" w:hAnsi="Times New Roman" w:cs="Times New Roman"/>
          <w:sz w:val="24"/>
          <w:szCs w:val="24"/>
        </w:rPr>
        <w:t xml:space="preserve"> </w:t>
      </w:r>
      <w:r w:rsidRPr="00C809FD" w:rsidR="00A22AB5">
        <w:rPr>
          <w:rFonts w:ascii="Times New Roman" w:hAnsi="Times New Roman" w:cs="Times New Roman"/>
          <w:sz w:val="24"/>
          <w:szCs w:val="24"/>
        </w:rPr>
        <w:t>result</w:t>
      </w:r>
      <w:r w:rsidRPr="00C809FD" w:rsidR="00F17246">
        <w:rPr>
          <w:rFonts w:ascii="Times New Roman" w:hAnsi="Times New Roman" w:cs="Times New Roman"/>
          <w:sz w:val="24"/>
          <w:szCs w:val="24"/>
        </w:rPr>
        <w:t xml:space="preserve"> </w:t>
      </w:r>
      <w:r w:rsidRPr="00C809FD" w:rsidR="00A22AB5">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sidR="00A22AB5">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sidR="00A22AB5">
        <w:rPr>
          <w:rFonts w:ascii="Times New Roman" w:hAnsi="Times New Roman" w:cs="Times New Roman"/>
          <w:sz w:val="24"/>
          <w:szCs w:val="24"/>
        </w:rPr>
        <w:t>death,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fine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$250,000</w:t>
      </w:r>
      <w:r w:rsidRPr="00C809FD" w:rsidR="00F17246">
        <w:rPr>
          <w:rFonts w:ascii="Times New Roman" w:hAnsi="Times New Roman" w:cs="Times New Roman"/>
          <w:sz w:val="24"/>
          <w:szCs w:val="24"/>
        </w:rPr>
        <w:t xml:space="preserve"> </w:t>
      </w:r>
      <w:r w:rsidRPr="00C809FD" w:rsidR="00326A82">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sidR="00326A82">
        <w:rPr>
          <w:rFonts w:ascii="Times New Roman" w:hAnsi="Times New Roman" w:cs="Times New Roman"/>
          <w:sz w:val="24"/>
          <w:szCs w:val="24"/>
        </w:rPr>
        <w:t>one</w:t>
      </w:r>
      <w:r w:rsidRPr="00C809FD" w:rsidR="00F17246">
        <w:rPr>
          <w:rFonts w:ascii="Times New Roman" w:hAnsi="Times New Roman" w:cs="Times New Roman"/>
          <w:sz w:val="24"/>
          <w:szCs w:val="24"/>
        </w:rPr>
        <w:t xml:space="preserve"> </w:t>
      </w:r>
      <w:r w:rsidRPr="00C809FD" w:rsidR="00326A82">
        <w:rPr>
          <w:rFonts w:ascii="Times New Roman" w:hAnsi="Times New Roman" w:cs="Times New Roman"/>
          <w:sz w:val="24"/>
          <w:szCs w:val="24"/>
        </w:rPr>
        <w:t>year</w:t>
      </w:r>
      <w:r w:rsidRPr="00C809FD" w:rsidR="00F17246">
        <w:rPr>
          <w:rFonts w:ascii="Times New Roman" w:hAnsi="Times New Roman" w:cs="Times New Roman"/>
          <w:sz w:val="24"/>
          <w:szCs w:val="24"/>
        </w:rPr>
        <w:t xml:space="preserve"> </w:t>
      </w:r>
      <w:r w:rsidRPr="00C809FD" w:rsidR="00326A82">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sidR="00326A82">
        <w:rPr>
          <w:rFonts w:ascii="Times New Roman" w:hAnsi="Times New Roman" w:cs="Times New Roman"/>
          <w:sz w:val="24"/>
          <w:szCs w:val="24"/>
        </w:rPr>
        <w:t>jail,</w:t>
      </w:r>
      <w:r w:rsidRPr="00C809FD" w:rsidR="00F17246">
        <w:rPr>
          <w:rFonts w:ascii="Times New Roman" w:hAnsi="Times New Roman" w:cs="Times New Roman"/>
          <w:sz w:val="24"/>
          <w:szCs w:val="24"/>
        </w:rPr>
        <w:t xml:space="preserve"> </w:t>
      </w:r>
      <w:r w:rsidRPr="00C809FD" w:rsidR="00326A82">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sidR="00326A82">
        <w:rPr>
          <w:rFonts w:ascii="Times New Roman" w:hAnsi="Times New Roman" w:cs="Times New Roman"/>
          <w:sz w:val="24"/>
          <w:szCs w:val="24"/>
        </w:rPr>
        <w:t>both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violation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results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death,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otherwise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provided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law.</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organization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violating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subject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fine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more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$200,000</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violation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does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not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result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death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$500,000</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violation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results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death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otherwise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provided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by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law.</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Department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Justice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may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initiate</w:t>
      </w:r>
      <w:r w:rsidRPr="00C809FD" w:rsidR="00F17246">
        <w:rPr>
          <w:rFonts w:ascii="Times New Roman" w:hAnsi="Times New Roman" w:cs="Times New Roman"/>
          <w:sz w:val="24"/>
          <w:szCs w:val="24"/>
        </w:rPr>
        <w:t xml:space="preserve"> </w:t>
      </w:r>
      <w:r w:rsidRPr="00C809FD" w:rsidR="00EB292B">
        <w:rPr>
          <w:rFonts w:ascii="Times New Roman" w:hAnsi="Times New Roman" w:cs="Times New Roman"/>
          <w:sz w:val="24"/>
          <w:szCs w:val="24"/>
        </w:rPr>
        <w:t>criminal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proceedings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appropriate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seeking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imposition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criminal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penalties.</w:t>
      </w:r>
    </w:p>
    <w:p w:rsidRPr="00C809FD" w:rsidR="00C85B77" w:rsidP="0012191A" w:rsidRDefault="00C85B77" w14:paraId="33EC6B3A" w14:textId="77777777">
      <w:pPr>
        <w:spacing w:after="0" w:line="240" w:lineRule="auto"/>
        <w:rPr>
          <w:rFonts w:ascii="Times New Roman" w:hAnsi="Times New Roman" w:cs="Times New Roman"/>
          <w:sz w:val="24"/>
          <w:szCs w:val="24"/>
        </w:rPr>
      </w:pPr>
    </w:p>
    <w:p w:rsidRPr="00C809FD" w:rsidR="00A56017" w:rsidP="00A56017" w:rsidRDefault="004B43AF" w14:paraId="76C100B9" w14:textId="48BB497D">
      <w:pPr>
        <w:spacing w:after="0" w:line="240" w:lineRule="auto"/>
        <w:rPr>
          <w:rFonts w:ascii="Times New Roman" w:hAnsi="Times New Roman" w:cs="Times New Roman"/>
          <w:sz w:val="24"/>
          <w:szCs w:val="24"/>
          <w:u w:val="single"/>
        </w:rPr>
      </w:pPr>
      <w:r w:rsidRPr="00C809FD">
        <w:rPr>
          <w:rFonts w:ascii="Times New Roman" w:hAnsi="Times New Roman" w:cs="Times New Roman"/>
          <w:sz w:val="24"/>
          <w:szCs w:val="24"/>
          <w:u w:val="single"/>
        </w:rPr>
        <w:t>NOTICE</w:t>
      </w:r>
      <w:r w:rsidRPr="00C809FD" w:rsidR="00F17246">
        <w:rPr>
          <w:rFonts w:ascii="Times New Roman" w:hAnsi="Times New Roman" w:cs="Times New Roman"/>
          <w:sz w:val="24"/>
          <w:szCs w:val="24"/>
          <w:u w:val="single"/>
        </w:rPr>
        <w:t xml:space="preserve"> </w:t>
      </w:r>
      <w:r w:rsidRPr="00C809FD">
        <w:rPr>
          <w:rFonts w:ascii="Times New Roman" w:hAnsi="Times New Roman" w:cs="Times New Roman"/>
          <w:sz w:val="24"/>
          <w:szCs w:val="24"/>
          <w:u w:val="single"/>
        </w:rPr>
        <w:t>TO</w:t>
      </w:r>
      <w:r w:rsidRPr="00C809FD" w:rsidR="00F17246">
        <w:rPr>
          <w:rFonts w:ascii="Times New Roman" w:hAnsi="Times New Roman" w:cs="Times New Roman"/>
          <w:sz w:val="24"/>
          <w:szCs w:val="24"/>
          <w:u w:val="single"/>
        </w:rPr>
        <w:t xml:space="preserve"> </w:t>
      </w:r>
      <w:r w:rsidRPr="00C809FD">
        <w:rPr>
          <w:rFonts w:ascii="Times New Roman" w:hAnsi="Times New Roman" w:cs="Times New Roman"/>
          <w:sz w:val="24"/>
          <w:szCs w:val="24"/>
          <w:u w:val="single"/>
        </w:rPr>
        <w:t>COOPERATING</w:t>
      </w:r>
      <w:r w:rsidRPr="00C809FD" w:rsidR="00F17246">
        <w:rPr>
          <w:rFonts w:ascii="Times New Roman" w:hAnsi="Times New Roman" w:cs="Times New Roman"/>
          <w:sz w:val="24"/>
          <w:szCs w:val="24"/>
          <w:u w:val="single"/>
        </w:rPr>
        <w:t xml:space="preserve"> </w:t>
      </w:r>
      <w:r w:rsidRPr="00C809FD">
        <w:rPr>
          <w:rFonts w:ascii="Times New Roman" w:hAnsi="Times New Roman" w:cs="Times New Roman"/>
          <w:sz w:val="24"/>
          <w:szCs w:val="24"/>
          <w:u w:val="single"/>
        </w:rPr>
        <w:t>STATE</w:t>
      </w:r>
      <w:r w:rsidRPr="00C809FD" w:rsidR="00F17246">
        <w:rPr>
          <w:rFonts w:ascii="Times New Roman" w:hAnsi="Times New Roman" w:cs="Times New Roman"/>
          <w:sz w:val="24"/>
          <w:szCs w:val="24"/>
          <w:u w:val="single"/>
        </w:rPr>
        <w:t xml:space="preserve"> </w:t>
      </w:r>
      <w:r w:rsidRPr="00C809FD">
        <w:rPr>
          <w:rFonts w:ascii="Times New Roman" w:hAnsi="Times New Roman" w:cs="Times New Roman"/>
          <w:sz w:val="24"/>
          <w:szCs w:val="24"/>
          <w:u w:val="single"/>
        </w:rPr>
        <w:t>AND</w:t>
      </w:r>
      <w:r w:rsidRPr="00C809FD" w:rsidR="00F17246">
        <w:rPr>
          <w:rFonts w:ascii="Times New Roman" w:hAnsi="Times New Roman" w:cs="Times New Roman"/>
          <w:sz w:val="24"/>
          <w:szCs w:val="24"/>
          <w:u w:val="single"/>
        </w:rPr>
        <w:t xml:space="preserve"> </w:t>
      </w:r>
      <w:r w:rsidRPr="00C809FD">
        <w:rPr>
          <w:rFonts w:ascii="Times New Roman" w:hAnsi="Times New Roman" w:cs="Times New Roman"/>
          <w:sz w:val="24"/>
          <w:szCs w:val="24"/>
          <w:u w:val="single"/>
        </w:rPr>
        <w:t>LOCAL</w:t>
      </w:r>
      <w:r w:rsidRPr="00C809FD" w:rsidR="00F17246">
        <w:rPr>
          <w:rFonts w:ascii="Times New Roman" w:hAnsi="Times New Roman" w:cs="Times New Roman"/>
          <w:sz w:val="24"/>
          <w:szCs w:val="24"/>
          <w:u w:val="single"/>
        </w:rPr>
        <w:t xml:space="preserve"> </w:t>
      </w:r>
      <w:r w:rsidRPr="00C809FD">
        <w:rPr>
          <w:rFonts w:ascii="Times New Roman" w:hAnsi="Times New Roman" w:cs="Times New Roman"/>
          <w:sz w:val="24"/>
          <w:szCs w:val="24"/>
          <w:u w:val="single"/>
        </w:rPr>
        <w:t>OFFICIALS</w:t>
      </w:r>
    </w:p>
    <w:p w:rsidRPr="00C809FD" w:rsidR="00C85B77" w:rsidP="0012191A" w:rsidRDefault="00C85B77" w14:paraId="477FF3F0" w14:textId="77777777">
      <w:pPr>
        <w:spacing w:after="0" w:line="240" w:lineRule="auto"/>
        <w:rPr>
          <w:rFonts w:ascii="Times New Roman" w:hAnsi="Times New Roman" w:cs="Times New Roman"/>
          <w:sz w:val="24"/>
          <w:szCs w:val="24"/>
        </w:rPr>
      </w:pPr>
    </w:p>
    <w:p w:rsidRPr="00C809FD" w:rsidR="00A56017" w:rsidP="00A56017" w:rsidRDefault="00136A96" w14:paraId="6545B643" w14:textId="388B66D0">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Under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42</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U.S.C.</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243,</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Department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Health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Human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Services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authorized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cooperate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aid</w:t>
      </w:r>
      <w:r w:rsidRPr="00C809FD" w:rsidR="00F17246">
        <w:rPr>
          <w:rFonts w:ascii="Times New Roman" w:hAnsi="Times New Roman" w:cs="Times New Roman"/>
          <w:sz w:val="24"/>
          <w:szCs w:val="24"/>
        </w:rPr>
        <w:t xml:space="preserve"> </w:t>
      </w:r>
      <w:r w:rsidRPr="00C809FD" w:rsidR="0078568D">
        <w:rPr>
          <w:rFonts w:ascii="Times New Roman" w:hAnsi="Times New Roman" w:cs="Times New Roman"/>
          <w:sz w:val="24"/>
          <w:szCs w:val="24"/>
        </w:rPr>
        <w:t>s</w:t>
      </w:r>
      <w:r w:rsidRPr="00C809FD">
        <w:rPr>
          <w:rFonts w:ascii="Times New Roman" w:hAnsi="Times New Roman" w:cs="Times New Roman"/>
          <w:sz w:val="24"/>
          <w:szCs w:val="24"/>
        </w:rPr>
        <w:t>tate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local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authorities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enforcement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their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quarantine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other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health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regulations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accept</w:t>
      </w:r>
      <w:r w:rsidRPr="00C809FD" w:rsidR="00F17246">
        <w:rPr>
          <w:rFonts w:ascii="Times New Roman" w:hAnsi="Times New Roman" w:cs="Times New Roman"/>
          <w:sz w:val="24"/>
          <w:szCs w:val="24"/>
        </w:rPr>
        <w:t xml:space="preserve"> </w:t>
      </w:r>
      <w:r w:rsidRPr="00C809FD" w:rsidR="0078568D">
        <w:rPr>
          <w:rFonts w:ascii="Times New Roman" w:hAnsi="Times New Roman" w:cs="Times New Roman"/>
          <w:sz w:val="24"/>
          <w:szCs w:val="24"/>
        </w:rPr>
        <w:t>s</w:t>
      </w:r>
      <w:r w:rsidRPr="00C809FD">
        <w:rPr>
          <w:rFonts w:ascii="Times New Roman" w:hAnsi="Times New Roman" w:cs="Times New Roman"/>
          <w:sz w:val="24"/>
          <w:szCs w:val="24"/>
        </w:rPr>
        <w:t>tate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local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assistance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enforcement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167073">
        <w:rPr>
          <w:rFonts w:ascii="Times New Roman" w:hAnsi="Times New Roman" w:cs="Times New Roman"/>
          <w:sz w:val="24"/>
          <w:szCs w:val="24"/>
        </w:rPr>
        <w:t xml:space="preserve">Federal </w:t>
      </w:r>
      <w:r w:rsidRPr="00C809FD">
        <w:rPr>
          <w:rFonts w:ascii="Times New Roman" w:hAnsi="Times New Roman" w:cs="Times New Roman"/>
          <w:sz w:val="24"/>
          <w:szCs w:val="24"/>
        </w:rPr>
        <w:t>quarantine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rules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regulations,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including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enforcement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Order.</w:t>
      </w:r>
    </w:p>
    <w:p w:rsidRPr="00C809FD" w:rsidR="00C85B77" w:rsidP="0012191A" w:rsidRDefault="00C85B77" w14:paraId="244D37F4" w14:textId="77777777">
      <w:pPr>
        <w:spacing w:after="0" w:line="240" w:lineRule="auto"/>
        <w:rPr>
          <w:rFonts w:ascii="Times New Roman" w:hAnsi="Times New Roman" w:cs="Times New Roman"/>
          <w:sz w:val="24"/>
          <w:szCs w:val="24"/>
        </w:rPr>
      </w:pPr>
    </w:p>
    <w:p w:rsidRPr="00C809FD" w:rsidR="00A56017" w:rsidP="00A56017" w:rsidRDefault="004B43AF" w14:paraId="3E6E0853" w14:textId="44A692D4">
      <w:pPr>
        <w:spacing w:after="0" w:line="240" w:lineRule="auto"/>
        <w:rPr>
          <w:rFonts w:ascii="Times New Roman" w:hAnsi="Times New Roman" w:cs="Times New Roman"/>
          <w:sz w:val="24"/>
          <w:szCs w:val="24"/>
          <w:u w:val="single"/>
        </w:rPr>
      </w:pPr>
      <w:r w:rsidRPr="00C809FD">
        <w:rPr>
          <w:rFonts w:ascii="Times New Roman" w:hAnsi="Times New Roman" w:cs="Times New Roman"/>
          <w:sz w:val="24"/>
          <w:szCs w:val="24"/>
          <w:u w:val="single"/>
        </w:rPr>
        <w:t>NOTICE</w:t>
      </w:r>
      <w:r w:rsidRPr="00C809FD" w:rsidR="00F17246">
        <w:rPr>
          <w:rFonts w:ascii="Times New Roman" w:hAnsi="Times New Roman" w:cs="Times New Roman"/>
          <w:sz w:val="24"/>
          <w:szCs w:val="24"/>
          <w:u w:val="single"/>
        </w:rPr>
        <w:t xml:space="preserve"> </w:t>
      </w:r>
      <w:r w:rsidRPr="00C809FD">
        <w:rPr>
          <w:rFonts w:ascii="Times New Roman" w:hAnsi="Times New Roman" w:cs="Times New Roman"/>
          <w:sz w:val="24"/>
          <w:szCs w:val="24"/>
          <w:u w:val="single"/>
        </w:rPr>
        <w:t>OF</w:t>
      </w:r>
      <w:r w:rsidRPr="00C809FD" w:rsidR="00F17246">
        <w:rPr>
          <w:rFonts w:ascii="Times New Roman" w:hAnsi="Times New Roman" w:cs="Times New Roman"/>
          <w:sz w:val="24"/>
          <w:szCs w:val="24"/>
          <w:u w:val="single"/>
        </w:rPr>
        <w:t xml:space="preserve"> </w:t>
      </w:r>
      <w:r w:rsidRPr="00C809FD">
        <w:rPr>
          <w:rFonts w:ascii="Times New Roman" w:hAnsi="Times New Roman" w:cs="Times New Roman"/>
          <w:sz w:val="24"/>
          <w:szCs w:val="24"/>
          <w:u w:val="single"/>
        </w:rPr>
        <w:t>AVAILABLE</w:t>
      </w:r>
      <w:r w:rsidRPr="00C809FD" w:rsidR="00F17246">
        <w:rPr>
          <w:rFonts w:ascii="Times New Roman" w:hAnsi="Times New Roman" w:cs="Times New Roman"/>
          <w:sz w:val="24"/>
          <w:szCs w:val="24"/>
          <w:u w:val="single"/>
        </w:rPr>
        <w:t xml:space="preserve"> </w:t>
      </w:r>
      <w:r w:rsidRPr="00C809FD">
        <w:rPr>
          <w:rFonts w:ascii="Times New Roman" w:hAnsi="Times New Roman" w:cs="Times New Roman"/>
          <w:sz w:val="24"/>
          <w:szCs w:val="24"/>
          <w:u w:val="single"/>
        </w:rPr>
        <w:t>FEDERAL</w:t>
      </w:r>
      <w:r w:rsidRPr="00C809FD" w:rsidR="00F17246">
        <w:rPr>
          <w:rFonts w:ascii="Times New Roman" w:hAnsi="Times New Roman" w:cs="Times New Roman"/>
          <w:sz w:val="24"/>
          <w:szCs w:val="24"/>
          <w:u w:val="single"/>
        </w:rPr>
        <w:t xml:space="preserve"> </w:t>
      </w:r>
      <w:r w:rsidRPr="00C809FD">
        <w:rPr>
          <w:rFonts w:ascii="Times New Roman" w:hAnsi="Times New Roman" w:cs="Times New Roman"/>
          <w:sz w:val="24"/>
          <w:szCs w:val="24"/>
          <w:u w:val="single"/>
        </w:rPr>
        <w:t>RESOURCES</w:t>
      </w:r>
    </w:p>
    <w:p w:rsidRPr="00C809FD" w:rsidR="00C85B77" w:rsidP="0012191A" w:rsidRDefault="00C85B77" w14:paraId="5C2F7B2F" w14:textId="77777777">
      <w:pPr>
        <w:spacing w:after="0" w:line="240" w:lineRule="auto"/>
        <w:rPr>
          <w:rFonts w:ascii="Times New Roman" w:hAnsi="Times New Roman" w:cs="Times New Roman"/>
          <w:sz w:val="24"/>
          <w:szCs w:val="24"/>
        </w:rPr>
      </w:pPr>
    </w:p>
    <w:p w:rsidRPr="00C809FD" w:rsidR="00A56017" w:rsidP="00A56017" w:rsidRDefault="00136A96" w14:paraId="1E4225C8" w14:textId="30D8F635">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While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sidR="007E0C37">
        <w:rPr>
          <w:rFonts w:ascii="Times New Roman" w:hAnsi="Times New Roman" w:cs="Times New Roman"/>
          <w:sz w:val="24"/>
          <w:szCs w:val="24"/>
        </w:rPr>
        <w:t>O</w:t>
      </w:r>
      <w:r w:rsidRPr="00C809FD">
        <w:rPr>
          <w:rFonts w:ascii="Times New Roman" w:hAnsi="Times New Roman" w:cs="Times New Roman"/>
          <w:sz w:val="24"/>
          <w:szCs w:val="24"/>
        </w:rPr>
        <w:t>rder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prevent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effectuated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protect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public</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health,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78568D">
        <w:rPr>
          <w:rFonts w:ascii="Times New Roman" w:hAnsi="Times New Roman" w:cs="Times New Roman"/>
          <w:sz w:val="24"/>
          <w:szCs w:val="24"/>
        </w:rPr>
        <w:t>s</w:t>
      </w:r>
      <w:r w:rsidRPr="00C809FD">
        <w:rPr>
          <w:rFonts w:ascii="Times New Roman" w:hAnsi="Times New Roman" w:cs="Times New Roman"/>
          <w:sz w:val="24"/>
          <w:szCs w:val="24"/>
        </w:rPr>
        <w:t>tates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units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local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government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reminded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Federal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Government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deployed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unprecedented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resources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address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pandemic,</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including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assistance.</w:t>
      </w:r>
    </w:p>
    <w:p w:rsidRPr="00C809FD" w:rsidR="00C85B77" w:rsidP="0012191A" w:rsidRDefault="00C85B77" w14:paraId="1A387F98" w14:textId="77777777">
      <w:pPr>
        <w:spacing w:after="0" w:line="240" w:lineRule="auto"/>
        <w:rPr>
          <w:rFonts w:ascii="Times New Roman" w:hAnsi="Times New Roman" w:cs="Times New Roman"/>
          <w:sz w:val="24"/>
          <w:szCs w:val="24"/>
        </w:rPr>
      </w:pPr>
    </w:p>
    <w:p w:rsidRPr="00C809FD" w:rsidR="00A56017" w:rsidP="00A56017" w:rsidRDefault="00136A96" w14:paraId="6AB02406" w14:textId="761AD29A">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Department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Urban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Development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(HUD)</w:t>
      </w:r>
      <w:r w:rsidRPr="00C809FD" w:rsidR="00067AE4">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C65976">
        <w:rPr>
          <w:rFonts w:ascii="Times New Roman" w:hAnsi="Times New Roman" w:cs="Times New Roman"/>
          <w:sz w:val="24"/>
          <w:szCs w:val="24"/>
        </w:rPr>
        <w:t>t</w:t>
      </w:r>
      <w:r w:rsidRPr="00C809FD" w:rsidR="00F34CE7">
        <w:rPr>
          <w:rFonts w:ascii="Times New Roman" w:hAnsi="Times New Roman" w:cs="Times New Roman"/>
          <w:sz w:val="24"/>
          <w:szCs w:val="24"/>
        </w:rPr>
        <w:t>he</w:t>
      </w:r>
      <w:r w:rsidRPr="00C809FD" w:rsidR="00F17246">
        <w:rPr>
          <w:rFonts w:ascii="Times New Roman" w:hAnsi="Times New Roman" w:cs="Times New Roman"/>
          <w:sz w:val="24"/>
          <w:szCs w:val="24"/>
        </w:rPr>
        <w:t xml:space="preserve"> </w:t>
      </w:r>
      <w:r w:rsidRPr="00C809FD" w:rsidR="00F34CE7">
        <w:rPr>
          <w:rFonts w:ascii="Times New Roman" w:hAnsi="Times New Roman" w:cs="Times New Roman"/>
          <w:sz w:val="24"/>
          <w:szCs w:val="24"/>
        </w:rPr>
        <w:t>Department</w:t>
      </w:r>
      <w:r w:rsidRPr="00C809FD" w:rsidR="00F17246">
        <w:rPr>
          <w:rFonts w:ascii="Times New Roman" w:hAnsi="Times New Roman" w:cs="Times New Roman"/>
          <w:sz w:val="24"/>
          <w:szCs w:val="24"/>
        </w:rPr>
        <w:t xml:space="preserve"> </w:t>
      </w:r>
      <w:r w:rsidRPr="00C809FD" w:rsidR="00F34CE7">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F34CE7">
        <w:rPr>
          <w:rFonts w:ascii="Times New Roman" w:hAnsi="Times New Roman" w:cs="Times New Roman"/>
          <w:sz w:val="24"/>
          <w:szCs w:val="24"/>
        </w:rPr>
        <w:t>Agriculture,</w:t>
      </w:r>
      <w:r w:rsidRPr="00C809FD" w:rsidR="00F17246">
        <w:rPr>
          <w:rFonts w:ascii="Times New Roman" w:hAnsi="Times New Roman" w:cs="Times New Roman"/>
          <w:sz w:val="24"/>
          <w:szCs w:val="24"/>
        </w:rPr>
        <w:t xml:space="preserve"> </w:t>
      </w:r>
      <w:r w:rsidRPr="00C809FD" w:rsidR="3FC0881C">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FA6B5B">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FA6B5B">
        <w:rPr>
          <w:rFonts w:ascii="Times New Roman" w:hAnsi="Times New Roman" w:cs="Times New Roman"/>
          <w:sz w:val="24"/>
          <w:szCs w:val="24"/>
        </w:rPr>
        <w:t>Department</w:t>
      </w:r>
      <w:r w:rsidRPr="00C809FD" w:rsidR="00F17246">
        <w:rPr>
          <w:rFonts w:ascii="Times New Roman" w:hAnsi="Times New Roman" w:cs="Times New Roman"/>
          <w:sz w:val="24"/>
          <w:szCs w:val="24"/>
        </w:rPr>
        <w:t xml:space="preserve"> </w:t>
      </w:r>
      <w:r w:rsidRPr="00C809FD" w:rsidR="00FA6B5B">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FA6B5B">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3FC0881C">
        <w:rPr>
          <w:rFonts w:ascii="Times New Roman" w:hAnsi="Times New Roman" w:cs="Times New Roman"/>
          <w:sz w:val="24"/>
          <w:szCs w:val="24"/>
        </w:rPr>
        <w:t>Treasury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ha</w:t>
      </w:r>
      <w:r w:rsidRPr="00C809FD" w:rsidR="3FC0881C">
        <w:rPr>
          <w:rFonts w:ascii="Times New Roman" w:hAnsi="Times New Roman" w:cs="Times New Roman"/>
          <w:sz w:val="24"/>
          <w:szCs w:val="24"/>
        </w:rPr>
        <w:t>ve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informed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CDC</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sidR="716A8FA6">
        <w:rPr>
          <w:rFonts w:ascii="Times New Roman" w:hAnsi="Times New Roman" w:cs="Times New Roman"/>
          <w:sz w:val="24"/>
          <w:szCs w:val="24"/>
        </w:rPr>
        <w:t>unprecedented</w:t>
      </w:r>
      <w:r w:rsidRPr="00C809FD" w:rsidR="00F17246">
        <w:rPr>
          <w:rFonts w:ascii="Times New Roman" w:hAnsi="Times New Roman" w:cs="Times New Roman"/>
          <w:sz w:val="24"/>
          <w:szCs w:val="24"/>
        </w:rPr>
        <w:t xml:space="preserve"> </w:t>
      </w:r>
      <w:r w:rsidRPr="00C809FD" w:rsidR="716A8FA6">
        <w:rPr>
          <w:rFonts w:ascii="Times New Roman" w:hAnsi="Times New Roman" w:cs="Times New Roman"/>
          <w:sz w:val="24"/>
          <w:szCs w:val="24"/>
        </w:rPr>
        <w:t>emergency</w:t>
      </w:r>
      <w:r w:rsidRPr="00C809FD" w:rsidR="00F17246">
        <w:rPr>
          <w:rFonts w:ascii="Times New Roman" w:hAnsi="Times New Roman" w:cs="Times New Roman"/>
          <w:sz w:val="24"/>
          <w:szCs w:val="24"/>
        </w:rPr>
        <w:t xml:space="preserve"> </w:t>
      </w:r>
      <w:r w:rsidRPr="00C809FD" w:rsidR="716A8FA6">
        <w:rPr>
          <w:rFonts w:ascii="Times New Roman" w:hAnsi="Times New Roman" w:cs="Times New Roman"/>
          <w:sz w:val="24"/>
          <w:szCs w:val="24"/>
        </w:rPr>
        <w:t>resources</w:t>
      </w:r>
      <w:r w:rsidRPr="00C809FD" w:rsidR="00F17246">
        <w:rPr>
          <w:rFonts w:ascii="Times New Roman" w:hAnsi="Times New Roman" w:cs="Times New Roman"/>
          <w:sz w:val="24"/>
          <w:szCs w:val="24"/>
        </w:rPr>
        <w:t xml:space="preserve"> </w:t>
      </w:r>
      <w:r w:rsidRPr="00C809FD" w:rsidR="716A8FA6">
        <w:rPr>
          <w:rFonts w:ascii="Times New Roman" w:hAnsi="Times New Roman" w:cs="Times New Roman"/>
          <w:sz w:val="24"/>
          <w:szCs w:val="24"/>
        </w:rPr>
        <w:t>have</w:t>
      </w:r>
      <w:r w:rsidRPr="00C809FD" w:rsidR="00F17246">
        <w:rPr>
          <w:rFonts w:ascii="Times New Roman" w:hAnsi="Times New Roman" w:cs="Times New Roman"/>
          <w:sz w:val="24"/>
          <w:szCs w:val="24"/>
        </w:rPr>
        <w:t xml:space="preserve"> </w:t>
      </w:r>
      <w:r w:rsidRPr="00C809FD" w:rsidR="716A8FA6">
        <w:rPr>
          <w:rFonts w:ascii="Times New Roman" w:hAnsi="Times New Roman" w:cs="Times New Roman"/>
          <w:sz w:val="24"/>
          <w:szCs w:val="24"/>
        </w:rPr>
        <w:t>been</w:t>
      </w:r>
      <w:r w:rsidRPr="00C809FD" w:rsidR="00F17246">
        <w:rPr>
          <w:rFonts w:ascii="Times New Roman" w:hAnsi="Times New Roman" w:cs="Times New Roman"/>
          <w:sz w:val="24"/>
          <w:szCs w:val="24"/>
        </w:rPr>
        <w:t xml:space="preserve"> </w:t>
      </w:r>
      <w:r w:rsidRPr="00C809FD" w:rsidR="716A8FA6">
        <w:rPr>
          <w:rFonts w:ascii="Times New Roman" w:hAnsi="Times New Roman" w:cs="Times New Roman"/>
          <w:sz w:val="24"/>
          <w:szCs w:val="24"/>
        </w:rPr>
        <w:t>appropriated</w:t>
      </w:r>
      <w:r w:rsidRPr="00C809FD" w:rsidR="00F17246">
        <w:rPr>
          <w:rFonts w:ascii="Times New Roman" w:hAnsi="Times New Roman" w:cs="Times New Roman"/>
          <w:sz w:val="24"/>
          <w:szCs w:val="24"/>
        </w:rPr>
        <w:t xml:space="preserve"> </w:t>
      </w:r>
      <w:r w:rsidRPr="00C809FD" w:rsidR="03503D94">
        <w:rPr>
          <w:rFonts w:ascii="Times New Roman" w:hAnsi="Times New Roman" w:cs="Times New Roman"/>
          <w:sz w:val="24"/>
          <w:szCs w:val="24"/>
        </w:rPr>
        <w:t>through</w:t>
      </w:r>
      <w:r w:rsidRPr="00C809FD" w:rsidR="00F17246">
        <w:rPr>
          <w:rFonts w:ascii="Times New Roman" w:hAnsi="Times New Roman" w:cs="Times New Roman"/>
          <w:sz w:val="24"/>
          <w:szCs w:val="24"/>
        </w:rPr>
        <w:t xml:space="preserve"> </w:t>
      </w:r>
      <w:r w:rsidRPr="00C809FD" w:rsidR="03503D94">
        <w:rPr>
          <w:rFonts w:ascii="Times New Roman" w:hAnsi="Times New Roman" w:cs="Times New Roman"/>
          <w:sz w:val="24"/>
          <w:szCs w:val="24"/>
        </w:rPr>
        <w:t>various</w:t>
      </w:r>
      <w:r w:rsidRPr="00C809FD" w:rsidR="00F17246">
        <w:rPr>
          <w:rFonts w:ascii="Times New Roman" w:hAnsi="Times New Roman" w:cs="Times New Roman"/>
          <w:sz w:val="24"/>
          <w:szCs w:val="24"/>
        </w:rPr>
        <w:t xml:space="preserve"> </w:t>
      </w:r>
      <w:r w:rsidRPr="00C809FD" w:rsidR="03503D94">
        <w:rPr>
          <w:rFonts w:ascii="Times New Roman" w:hAnsi="Times New Roman" w:cs="Times New Roman"/>
          <w:sz w:val="24"/>
          <w:szCs w:val="24"/>
        </w:rPr>
        <w:t>Federal</w:t>
      </w:r>
      <w:r w:rsidRPr="00C809FD" w:rsidR="00F17246">
        <w:rPr>
          <w:rFonts w:ascii="Times New Roman" w:hAnsi="Times New Roman" w:cs="Times New Roman"/>
          <w:sz w:val="24"/>
          <w:szCs w:val="24"/>
        </w:rPr>
        <w:t xml:space="preserve"> </w:t>
      </w:r>
      <w:r w:rsidRPr="00C809FD" w:rsidR="03503D94">
        <w:rPr>
          <w:rFonts w:ascii="Times New Roman" w:hAnsi="Times New Roman" w:cs="Times New Roman"/>
          <w:sz w:val="24"/>
          <w:szCs w:val="24"/>
        </w:rPr>
        <w:t>agencies</w:t>
      </w:r>
      <w:r w:rsidRPr="00C809FD" w:rsidR="00F17246">
        <w:rPr>
          <w:rFonts w:ascii="Times New Roman" w:hAnsi="Times New Roman" w:cs="Times New Roman"/>
          <w:sz w:val="24"/>
          <w:szCs w:val="24"/>
        </w:rPr>
        <w:t xml:space="preserve"> </w:t>
      </w:r>
      <w:r w:rsidRPr="00C809FD" w:rsidR="03503D94">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sidR="03503D94">
        <w:rPr>
          <w:rFonts w:ascii="Times New Roman" w:hAnsi="Times New Roman" w:cs="Times New Roman"/>
          <w:sz w:val="24"/>
          <w:szCs w:val="24"/>
        </w:rPr>
        <w:t>assist</w:t>
      </w:r>
      <w:r w:rsidRPr="00C809FD" w:rsidR="00F17246">
        <w:rPr>
          <w:rFonts w:ascii="Times New Roman" w:hAnsi="Times New Roman" w:cs="Times New Roman"/>
          <w:sz w:val="24"/>
          <w:szCs w:val="24"/>
        </w:rPr>
        <w:t xml:space="preserve"> </w:t>
      </w:r>
      <w:r w:rsidRPr="00C809FD" w:rsidR="03503D94">
        <w:rPr>
          <w:rFonts w:ascii="Times New Roman" w:hAnsi="Times New Roman" w:cs="Times New Roman"/>
          <w:sz w:val="24"/>
          <w:szCs w:val="24"/>
        </w:rPr>
        <w:t>renters</w:t>
      </w:r>
      <w:r w:rsidRPr="00C809FD" w:rsidR="00F17246">
        <w:rPr>
          <w:rFonts w:ascii="Times New Roman" w:hAnsi="Times New Roman" w:cs="Times New Roman"/>
          <w:sz w:val="24"/>
          <w:szCs w:val="24"/>
        </w:rPr>
        <w:t xml:space="preserve"> </w:t>
      </w:r>
      <w:r w:rsidRPr="00C809FD" w:rsidR="033568DC">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33568DC">
        <w:rPr>
          <w:rFonts w:ascii="Times New Roman" w:hAnsi="Times New Roman" w:cs="Times New Roman"/>
          <w:sz w:val="24"/>
          <w:szCs w:val="24"/>
        </w:rPr>
        <w:t>landlords</w:t>
      </w:r>
      <w:r w:rsidRPr="00C809FD" w:rsidR="00F17246">
        <w:rPr>
          <w:rFonts w:ascii="Times New Roman" w:hAnsi="Times New Roman" w:cs="Times New Roman"/>
          <w:sz w:val="24"/>
          <w:szCs w:val="24"/>
        </w:rPr>
        <w:t xml:space="preserve"> </w:t>
      </w:r>
      <w:r w:rsidRPr="00C809FD" w:rsidR="03503D94">
        <w:rPr>
          <w:rFonts w:ascii="Times New Roman" w:hAnsi="Times New Roman" w:cs="Times New Roman"/>
          <w:sz w:val="24"/>
          <w:szCs w:val="24"/>
        </w:rPr>
        <w:t>during</w:t>
      </w:r>
      <w:r w:rsidRPr="00C809FD" w:rsidR="00F17246">
        <w:rPr>
          <w:rFonts w:ascii="Times New Roman" w:hAnsi="Times New Roman" w:cs="Times New Roman"/>
          <w:sz w:val="24"/>
          <w:szCs w:val="24"/>
        </w:rPr>
        <w:t xml:space="preserve"> </w:t>
      </w:r>
      <w:r w:rsidRPr="00C809FD" w:rsidR="03503D94">
        <w:rPr>
          <w:rFonts w:ascii="Times New Roman" w:hAnsi="Times New Roman" w:cs="Times New Roman"/>
          <w:sz w:val="24"/>
          <w:szCs w:val="24"/>
        </w:rPr>
        <w:lastRenderedPageBreak/>
        <w:t>the</w:t>
      </w:r>
      <w:r w:rsidRPr="00C809FD" w:rsidR="00F17246">
        <w:rPr>
          <w:rFonts w:ascii="Times New Roman" w:hAnsi="Times New Roman" w:cs="Times New Roman"/>
          <w:sz w:val="24"/>
          <w:szCs w:val="24"/>
        </w:rPr>
        <w:t xml:space="preserve"> </w:t>
      </w:r>
      <w:r w:rsidRPr="00C809FD" w:rsidR="03503D94">
        <w:rPr>
          <w:rFonts w:ascii="Times New Roman" w:hAnsi="Times New Roman" w:cs="Times New Roman"/>
          <w:sz w:val="24"/>
          <w:szCs w:val="24"/>
        </w:rPr>
        <w:t>pandemic,</w:t>
      </w:r>
      <w:r w:rsidRPr="00C809FD" w:rsidR="00F17246">
        <w:rPr>
          <w:rFonts w:ascii="Times New Roman" w:hAnsi="Times New Roman" w:cs="Times New Roman"/>
          <w:sz w:val="24"/>
          <w:szCs w:val="24"/>
        </w:rPr>
        <w:t xml:space="preserve"> </w:t>
      </w:r>
      <w:r w:rsidRPr="00C809FD" w:rsidR="03503D94">
        <w:rPr>
          <w:rFonts w:ascii="Times New Roman" w:hAnsi="Times New Roman" w:cs="Times New Roman"/>
          <w:sz w:val="24"/>
          <w:szCs w:val="24"/>
        </w:rPr>
        <w:t>including</w:t>
      </w:r>
      <w:r w:rsidRPr="00C809FD" w:rsidR="00F17246">
        <w:rPr>
          <w:rFonts w:ascii="Times New Roman" w:hAnsi="Times New Roman" w:cs="Times New Roman"/>
          <w:sz w:val="24"/>
          <w:szCs w:val="24"/>
        </w:rPr>
        <w:t xml:space="preserve"> </w:t>
      </w:r>
      <w:r w:rsidRPr="00C809FD" w:rsidR="6A422116">
        <w:rPr>
          <w:rFonts w:ascii="Times New Roman" w:hAnsi="Times New Roman" w:cs="Times New Roman"/>
          <w:sz w:val="24"/>
          <w:szCs w:val="24"/>
        </w:rPr>
        <w:t>$46.55</w:t>
      </w:r>
      <w:r w:rsidRPr="00C809FD" w:rsidR="00F17246">
        <w:rPr>
          <w:rFonts w:ascii="Times New Roman" w:hAnsi="Times New Roman" w:cs="Times New Roman"/>
          <w:sz w:val="24"/>
          <w:szCs w:val="24"/>
        </w:rPr>
        <w:t xml:space="preserve"> </w:t>
      </w:r>
      <w:r w:rsidRPr="00C809FD" w:rsidR="6A422116">
        <w:rPr>
          <w:rFonts w:ascii="Times New Roman" w:hAnsi="Times New Roman" w:cs="Times New Roman"/>
          <w:sz w:val="24"/>
          <w:szCs w:val="24"/>
        </w:rPr>
        <w:t>billion</w:t>
      </w:r>
      <w:r w:rsidRPr="00C809FD" w:rsidR="00F17246">
        <w:rPr>
          <w:rFonts w:ascii="Times New Roman" w:hAnsi="Times New Roman" w:cs="Times New Roman"/>
          <w:sz w:val="24"/>
          <w:szCs w:val="24"/>
        </w:rPr>
        <w:t xml:space="preserve"> </w:t>
      </w:r>
      <w:r w:rsidRPr="00C809FD" w:rsidR="033568DC">
        <w:rPr>
          <w:rFonts w:ascii="Times New Roman" w:hAnsi="Times New Roman" w:cs="Times New Roman"/>
          <w:sz w:val="24"/>
          <w:szCs w:val="24"/>
        </w:rPr>
        <w:t>t</w:t>
      </w:r>
      <w:r w:rsidRPr="00C809FD" w:rsidR="017E8BBA">
        <w:rPr>
          <w:rFonts w:ascii="Times New Roman" w:hAnsi="Times New Roman" w:cs="Times New Roman"/>
          <w:sz w:val="24"/>
          <w:szCs w:val="24"/>
        </w:rPr>
        <w:t>o</w:t>
      </w:r>
      <w:r w:rsidRPr="00C809FD" w:rsidR="00F17246">
        <w:rPr>
          <w:rFonts w:ascii="Times New Roman" w:hAnsi="Times New Roman" w:cs="Times New Roman"/>
          <w:sz w:val="24"/>
          <w:szCs w:val="24"/>
        </w:rPr>
        <w:t xml:space="preserve"> </w:t>
      </w:r>
      <w:r w:rsidRPr="00C809FD" w:rsidR="017E8BBA">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17E8BBA">
        <w:rPr>
          <w:rFonts w:ascii="Times New Roman" w:hAnsi="Times New Roman" w:cs="Times New Roman"/>
          <w:sz w:val="24"/>
          <w:szCs w:val="24"/>
        </w:rPr>
        <w:t>Treasury</w:t>
      </w:r>
      <w:r w:rsidRPr="00C809FD" w:rsidR="00F17246">
        <w:rPr>
          <w:rFonts w:ascii="Times New Roman" w:hAnsi="Times New Roman" w:cs="Times New Roman"/>
          <w:sz w:val="24"/>
          <w:szCs w:val="24"/>
        </w:rPr>
        <w:t xml:space="preserve"> </w:t>
      </w:r>
      <w:r w:rsidRPr="00C809FD" w:rsidR="017E8BBA">
        <w:rPr>
          <w:rFonts w:ascii="Times New Roman" w:hAnsi="Times New Roman" w:cs="Times New Roman"/>
          <w:sz w:val="24"/>
          <w:szCs w:val="24"/>
        </w:rPr>
        <w:t>through</w:t>
      </w:r>
      <w:r w:rsidRPr="00C809FD" w:rsidR="00F17246">
        <w:rPr>
          <w:rFonts w:ascii="Times New Roman" w:hAnsi="Times New Roman" w:cs="Times New Roman"/>
          <w:sz w:val="24"/>
          <w:szCs w:val="24"/>
        </w:rPr>
        <w:t xml:space="preserve"> </w:t>
      </w:r>
      <w:r w:rsidRPr="00C809FD" w:rsidR="017E8BBA">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39DC0493">
        <w:rPr>
          <w:rFonts w:ascii="Times New Roman" w:hAnsi="Times New Roman" w:cs="Times New Roman"/>
          <w:sz w:val="24"/>
          <w:szCs w:val="24"/>
        </w:rPr>
        <w:t>Consolidated</w:t>
      </w:r>
      <w:r w:rsidRPr="00C809FD" w:rsidR="00F17246">
        <w:rPr>
          <w:rFonts w:ascii="Times New Roman" w:hAnsi="Times New Roman" w:cs="Times New Roman"/>
          <w:sz w:val="24"/>
          <w:szCs w:val="24"/>
        </w:rPr>
        <w:t xml:space="preserve"> </w:t>
      </w:r>
      <w:r w:rsidRPr="00C809FD" w:rsidR="39DC0493">
        <w:rPr>
          <w:rFonts w:ascii="Times New Roman" w:hAnsi="Times New Roman" w:cs="Times New Roman"/>
          <w:sz w:val="24"/>
          <w:szCs w:val="24"/>
        </w:rPr>
        <w:t>Appropriations</w:t>
      </w:r>
      <w:r w:rsidRPr="00C809FD" w:rsidR="00F17246">
        <w:rPr>
          <w:rFonts w:ascii="Times New Roman" w:hAnsi="Times New Roman" w:cs="Times New Roman"/>
          <w:sz w:val="24"/>
          <w:szCs w:val="24"/>
        </w:rPr>
        <w:t xml:space="preserve"> </w:t>
      </w:r>
      <w:r w:rsidRPr="00C809FD" w:rsidR="39DC0493">
        <w:rPr>
          <w:rFonts w:ascii="Times New Roman" w:hAnsi="Times New Roman" w:cs="Times New Roman"/>
          <w:sz w:val="24"/>
          <w:szCs w:val="24"/>
        </w:rPr>
        <w:t>Act</w:t>
      </w:r>
      <w:r w:rsidRPr="00C809FD" w:rsidR="00F17246">
        <w:rPr>
          <w:rFonts w:ascii="Times New Roman" w:hAnsi="Times New Roman" w:cs="Times New Roman"/>
          <w:sz w:val="24"/>
          <w:szCs w:val="24"/>
        </w:rPr>
        <w:t xml:space="preserve"> </w:t>
      </w:r>
      <w:r w:rsidRPr="00C809FD" w:rsidR="39DC0493">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39DC0493">
        <w:rPr>
          <w:rFonts w:ascii="Times New Roman" w:hAnsi="Times New Roman" w:cs="Times New Roman"/>
          <w:sz w:val="24"/>
          <w:szCs w:val="24"/>
        </w:rPr>
        <w:t>2021</w:t>
      </w:r>
      <w:r w:rsidRPr="00C809FD" w:rsidR="00F17246">
        <w:rPr>
          <w:rFonts w:ascii="Times New Roman" w:hAnsi="Times New Roman" w:cs="Times New Roman"/>
          <w:sz w:val="24"/>
          <w:szCs w:val="24"/>
        </w:rPr>
        <w:t xml:space="preserve"> </w:t>
      </w:r>
      <w:r w:rsidRPr="00C809FD" w:rsidR="39DC0493">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39DC0493">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17E8BBA">
        <w:rPr>
          <w:rFonts w:ascii="Times New Roman" w:hAnsi="Times New Roman" w:cs="Times New Roman"/>
          <w:sz w:val="24"/>
          <w:szCs w:val="24"/>
        </w:rPr>
        <w:t>American</w:t>
      </w:r>
      <w:r w:rsidRPr="00C809FD" w:rsidR="00F17246">
        <w:rPr>
          <w:rFonts w:ascii="Times New Roman" w:hAnsi="Times New Roman" w:cs="Times New Roman"/>
          <w:sz w:val="24"/>
          <w:szCs w:val="24"/>
        </w:rPr>
        <w:t xml:space="preserve"> </w:t>
      </w:r>
      <w:r w:rsidRPr="00C809FD" w:rsidR="017E8BBA">
        <w:rPr>
          <w:rFonts w:ascii="Times New Roman" w:hAnsi="Times New Roman" w:cs="Times New Roman"/>
          <w:sz w:val="24"/>
          <w:szCs w:val="24"/>
        </w:rPr>
        <w:t>Rescue</w:t>
      </w:r>
      <w:r w:rsidRPr="00C809FD" w:rsidR="00F17246">
        <w:rPr>
          <w:rFonts w:ascii="Times New Roman" w:hAnsi="Times New Roman" w:cs="Times New Roman"/>
          <w:sz w:val="24"/>
          <w:szCs w:val="24"/>
        </w:rPr>
        <w:t xml:space="preserve"> </w:t>
      </w:r>
      <w:r w:rsidRPr="00C809FD" w:rsidR="00D237A4">
        <w:rPr>
          <w:rFonts w:ascii="Times New Roman" w:hAnsi="Times New Roman" w:cs="Times New Roman"/>
          <w:sz w:val="24"/>
          <w:szCs w:val="24"/>
        </w:rPr>
        <w:t>Plan</w:t>
      </w:r>
      <w:r w:rsidRPr="00C809FD" w:rsidR="00F17246">
        <w:rPr>
          <w:rFonts w:ascii="Times New Roman" w:hAnsi="Times New Roman" w:cs="Times New Roman"/>
          <w:sz w:val="24"/>
          <w:szCs w:val="24"/>
        </w:rPr>
        <w:t xml:space="preserve"> </w:t>
      </w:r>
      <w:r w:rsidRPr="00C809FD" w:rsidR="00481C3D">
        <w:rPr>
          <w:rFonts w:ascii="Times New Roman" w:hAnsi="Times New Roman" w:cs="Times New Roman"/>
          <w:sz w:val="24"/>
          <w:szCs w:val="24"/>
        </w:rPr>
        <w:t>(ARP)</w:t>
      </w:r>
      <w:r w:rsidRPr="00C809FD" w:rsidR="39DC0493">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1F8F519A">
        <w:rPr>
          <w:rFonts w:ascii="Times New Roman" w:hAnsi="Times New Roman" w:cs="Times New Roman"/>
          <w:sz w:val="24"/>
          <w:szCs w:val="24"/>
        </w:rPr>
        <w:t>Furthermore,</w:t>
      </w:r>
      <w:r w:rsidRPr="00C809FD" w:rsidR="00F17246">
        <w:rPr>
          <w:rFonts w:ascii="Times New Roman" w:hAnsi="Times New Roman" w:cs="Times New Roman"/>
          <w:sz w:val="24"/>
          <w:szCs w:val="24"/>
        </w:rPr>
        <w:t xml:space="preserve"> </w:t>
      </w:r>
      <w:r w:rsidRPr="00C809FD" w:rsidR="11AB37B0">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sidR="11AB37B0">
        <w:rPr>
          <w:rFonts w:ascii="Times New Roman" w:hAnsi="Times New Roman" w:cs="Times New Roman"/>
          <w:sz w:val="24"/>
          <w:szCs w:val="24"/>
        </w:rPr>
        <w:t>2020</w:t>
      </w:r>
      <w:r w:rsidRPr="00C809FD" w:rsidR="00F17246">
        <w:rPr>
          <w:rFonts w:ascii="Times New Roman" w:hAnsi="Times New Roman" w:cs="Times New Roman"/>
          <w:sz w:val="24"/>
          <w:szCs w:val="24"/>
        </w:rPr>
        <w:t xml:space="preserve"> </w:t>
      </w:r>
      <w:r w:rsidRPr="00C809FD" w:rsidR="04D1039A">
        <w:rPr>
          <w:rFonts w:ascii="Times New Roman" w:hAnsi="Times New Roman" w:cs="Times New Roman"/>
          <w:sz w:val="24"/>
          <w:szCs w:val="24"/>
        </w:rPr>
        <w:t>44</w:t>
      </w:r>
      <w:r w:rsidRPr="00C809FD" w:rsidR="00F17246">
        <w:rPr>
          <w:rFonts w:ascii="Times New Roman" w:hAnsi="Times New Roman" w:cs="Times New Roman"/>
          <w:sz w:val="24"/>
          <w:szCs w:val="24"/>
        </w:rPr>
        <w:t xml:space="preserve"> </w:t>
      </w:r>
      <w:r w:rsidRPr="00C809FD" w:rsidR="04D1039A">
        <w:rPr>
          <w:rFonts w:ascii="Times New Roman" w:hAnsi="Times New Roman" w:cs="Times New Roman"/>
          <w:sz w:val="24"/>
          <w:szCs w:val="24"/>
        </w:rPr>
        <w:t>states</w:t>
      </w:r>
      <w:r w:rsidRPr="00C809FD" w:rsidR="00F17246">
        <w:rPr>
          <w:rFonts w:ascii="Times New Roman" w:hAnsi="Times New Roman" w:cs="Times New Roman"/>
          <w:sz w:val="24"/>
          <w:szCs w:val="24"/>
        </w:rPr>
        <w:t xml:space="preserve"> </w:t>
      </w:r>
      <w:r w:rsidRPr="00C809FD" w:rsidR="04D1039A">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4D1039A">
        <w:rPr>
          <w:rFonts w:ascii="Times New Roman" w:hAnsi="Times New Roman" w:cs="Times New Roman"/>
          <w:sz w:val="24"/>
          <w:szCs w:val="24"/>
        </w:rPr>
        <w:t>310</w:t>
      </w:r>
      <w:r w:rsidRPr="00C809FD" w:rsidR="00F17246">
        <w:rPr>
          <w:rFonts w:ascii="Times New Roman" w:hAnsi="Times New Roman" w:cs="Times New Roman"/>
          <w:sz w:val="24"/>
          <w:szCs w:val="24"/>
        </w:rPr>
        <w:t xml:space="preserve"> </w:t>
      </w:r>
      <w:r w:rsidRPr="00C809FD" w:rsidR="535BB72D">
        <w:rPr>
          <w:rFonts w:ascii="Times New Roman" w:hAnsi="Times New Roman" w:cs="Times New Roman"/>
          <w:sz w:val="24"/>
          <w:szCs w:val="24"/>
        </w:rPr>
        <w:t>local</w:t>
      </w:r>
      <w:r w:rsidRPr="00C809FD" w:rsidR="00F17246">
        <w:rPr>
          <w:rFonts w:ascii="Times New Roman" w:hAnsi="Times New Roman" w:cs="Times New Roman"/>
          <w:sz w:val="24"/>
          <w:szCs w:val="24"/>
        </w:rPr>
        <w:t xml:space="preserve"> </w:t>
      </w:r>
      <w:r w:rsidRPr="00C809FD" w:rsidR="535BB72D">
        <w:rPr>
          <w:rFonts w:ascii="Times New Roman" w:hAnsi="Times New Roman" w:cs="Times New Roman"/>
          <w:sz w:val="24"/>
          <w:szCs w:val="24"/>
        </w:rPr>
        <w:t>jurisdictions</w:t>
      </w:r>
      <w:r w:rsidRPr="00C809FD" w:rsidR="00F17246">
        <w:rPr>
          <w:rFonts w:ascii="Times New Roman" w:hAnsi="Times New Roman" w:cs="Times New Roman"/>
          <w:sz w:val="24"/>
          <w:szCs w:val="24"/>
        </w:rPr>
        <w:t xml:space="preserve"> </w:t>
      </w:r>
      <w:r w:rsidRPr="00C809FD" w:rsidR="13756F50">
        <w:rPr>
          <w:rFonts w:ascii="Times New Roman" w:hAnsi="Times New Roman" w:cs="Times New Roman"/>
          <w:sz w:val="24"/>
          <w:szCs w:val="24"/>
        </w:rPr>
        <w:t>allocated</w:t>
      </w:r>
      <w:r w:rsidRPr="00C809FD" w:rsidR="00F17246">
        <w:rPr>
          <w:rFonts w:ascii="Times New Roman" w:hAnsi="Times New Roman" w:cs="Times New Roman"/>
          <w:sz w:val="24"/>
          <w:szCs w:val="24"/>
        </w:rPr>
        <w:t xml:space="preserve"> </w:t>
      </w:r>
      <w:r w:rsidRPr="00C809FD" w:rsidR="2002C48E">
        <w:rPr>
          <w:rFonts w:ascii="Times New Roman" w:hAnsi="Times New Roman" w:cs="Times New Roman"/>
          <w:sz w:val="24"/>
          <w:szCs w:val="24"/>
        </w:rPr>
        <w:t>about</w:t>
      </w:r>
      <w:r w:rsidRPr="00C809FD" w:rsidR="00F17246">
        <w:rPr>
          <w:rFonts w:ascii="Times New Roman" w:hAnsi="Times New Roman" w:cs="Times New Roman"/>
          <w:sz w:val="24"/>
          <w:szCs w:val="24"/>
        </w:rPr>
        <w:t xml:space="preserve"> </w:t>
      </w:r>
      <w:r w:rsidRPr="00C809FD" w:rsidR="2002C48E">
        <w:rPr>
          <w:rFonts w:ascii="Times New Roman" w:hAnsi="Times New Roman" w:cs="Times New Roman"/>
          <w:sz w:val="24"/>
          <w:szCs w:val="24"/>
        </w:rPr>
        <w:t>$3.9</w:t>
      </w:r>
      <w:r w:rsidRPr="00C809FD" w:rsidR="00F17246">
        <w:rPr>
          <w:rFonts w:ascii="Times New Roman" w:hAnsi="Times New Roman" w:cs="Times New Roman"/>
          <w:sz w:val="24"/>
          <w:szCs w:val="24"/>
        </w:rPr>
        <w:t xml:space="preserve"> </w:t>
      </w:r>
      <w:r w:rsidRPr="00C809FD" w:rsidR="2002C48E">
        <w:rPr>
          <w:rFonts w:ascii="Times New Roman" w:hAnsi="Times New Roman" w:cs="Times New Roman"/>
          <w:sz w:val="24"/>
          <w:szCs w:val="24"/>
        </w:rPr>
        <w:t>billion</w:t>
      </w:r>
      <w:r w:rsidRPr="00C809FD" w:rsidR="00F17246">
        <w:rPr>
          <w:rFonts w:ascii="Times New Roman" w:hAnsi="Times New Roman" w:cs="Times New Roman"/>
          <w:sz w:val="24"/>
          <w:szCs w:val="24"/>
        </w:rPr>
        <w:t xml:space="preserve"> </w:t>
      </w:r>
      <w:r w:rsidRPr="00C809FD" w:rsidR="29905365">
        <w:rPr>
          <w:rFonts w:ascii="Times New Roman" w:hAnsi="Times New Roman" w:cs="Times New Roman"/>
          <w:sz w:val="24"/>
          <w:szCs w:val="24"/>
        </w:rPr>
        <w:t>toward</w:t>
      </w:r>
      <w:r w:rsidRPr="00C809FD" w:rsidR="00F17246">
        <w:rPr>
          <w:rFonts w:ascii="Times New Roman" w:hAnsi="Times New Roman" w:cs="Times New Roman"/>
          <w:sz w:val="24"/>
          <w:szCs w:val="24"/>
        </w:rPr>
        <w:t xml:space="preserve"> </w:t>
      </w:r>
      <w:r w:rsidRPr="00C809FD" w:rsidR="29905365">
        <w:rPr>
          <w:rFonts w:ascii="Times New Roman" w:hAnsi="Times New Roman" w:cs="Times New Roman"/>
          <w:sz w:val="24"/>
          <w:szCs w:val="24"/>
        </w:rPr>
        <w:t>emergency</w:t>
      </w:r>
      <w:r w:rsidRPr="00C809FD" w:rsidR="00F17246">
        <w:rPr>
          <w:rFonts w:ascii="Times New Roman" w:hAnsi="Times New Roman" w:cs="Times New Roman"/>
          <w:sz w:val="24"/>
          <w:szCs w:val="24"/>
        </w:rPr>
        <w:t xml:space="preserve"> </w:t>
      </w:r>
      <w:r w:rsidRPr="00C809FD" w:rsidR="29905365">
        <w:rPr>
          <w:rFonts w:ascii="Times New Roman" w:hAnsi="Times New Roman" w:cs="Times New Roman"/>
          <w:sz w:val="24"/>
          <w:szCs w:val="24"/>
        </w:rPr>
        <w:t>rental</w:t>
      </w:r>
      <w:r w:rsidRPr="00C809FD" w:rsidR="00F17246">
        <w:rPr>
          <w:rFonts w:ascii="Times New Roman" w:hAnsi="Times New Roman" w:cs="Times New Roman"/>
          <w:sz w:val="24"/>
          <w:szCs w:val="24"/>
        </w:rPr>
        <w:t xml:space="preserve"> </w:t>
      </w:r>
      <w:r w:rsidRPr="00C809FD" w:rsidR="29905365">
        <w:rPr>
          <w:rFonts w:ascii="Times New Roman" w:hAnsi="Times New Roman" w:cs="Times New Roman"/>
          <w:sz w:val="24"/>
          <w:szCs w:val="24"/>
        </w:rPr>
        <w:t>assistance,</w:t>
      </w:r>
      <w:r w:rsidRPr="00C809FD" w:rsidR="00F17246">
        <w:rPr>
          <w:rFonts w:ascii="Times New Roman" w:hAnsi="Times New Roman" w:cs="Times New Roman"/>
          <w:sz w:val="24"/>
          <w:szCs w:val="24"/>
        </w:rPr>
        <w:t xml:space="preserve"> </w:t>
      </w:r>
      <w:r w:rsidRPr="00C809FD" w:rsidR="29905365">
        <w:rPr>
          <w:rFonts w:ascii="Times New Roman" w:hAnsi="Times New Roman" w:cs="Times New Roman"/>
          <w:sz w:val="24"/>
          <w:szCs w:val="24"/>
        </w:rPr>
        <w:t>largely</w:t>
      </w:r>
      <w:r w:rsidRPr="00C809FD" w:rsidR="00F17246">
        <w:rPr>
          <w:rFonts w:ascii="Times New Roman" w:hAnsi="Times New Roman" w:cs="Times New Roman"/>
          <w:sz w:val="24"/>
          <w:szCs w:val="24"/>
        </w:rPr>
        <w:t xml:space="preserve"> </w:t>
      </w:r>
      <w:r w:rsidRPr="00C809FD" w:rsidR="29905365">
        <w:rPr>
          <w:rFonts w:ascii="Times New Roman" w:hAnsi="Times New Roman" w:cs="Times New Roman"/>
          <w:sz w:val="24"/>
          <w:szCs w:val="24"/>
        </w:rPr>
        <w:t>from</w:t>
      </w:r>
      <w:r w:rsidRPr="00C809FD" w:rsidR="00F17246">
        <w:rPr>
          <w:rFonts w:ascii="Times New Roman" w:hAnsi="Times New Roman" w:cs="Times New Roman"/>
          <w:sz w:val="24"/>
          <w:szCs w:val="24"/>
        </w:rPr>
        <w:t xml:space="preserve"> </w:t>
      </w:r>
      <w:r w:rsidRPr="00C809FD" w:rsidR="29905365">
        <w:rPr>
          <w:rFonts w:ascii="Times New Roman" w:hAnsi="Times New Roman" w:cs="Times New Roman"/>
          <w:sz w:val="24"/>
          <w:szCs w:val="24"/>
        </w:rPr>
        <w:t>funds</w:t>
      </w:r>
      <w:r w:rsidRPr="00C809FD" w:rsidR="00F17246">
        <w:rPr>
          <w:rFonts w:ascii="Times New Roman" w:hAnsi="Times New Roman" w:cs="Times New Roman"/>
          <w:sz w:val="24"/>
          <w:szCs w:val="24"/>
        </w:rPr>
        <w:t xml:space="preserve"> </w:t>
      </w:r>
      <w:r w:rsidRPr="00C809FD" w:rsidR="29905365">
        <w:rPr>
          <w:rFonts w:ascii="Times New Roman" w:hAnsi="Times New Roman" w:cs="Times New Roman"/>
          <w:sz w:val="24"/>
          <w:szCs w:val="24"/>
        </w:rPr>
        <w:t>appropriated</w:t>
      </w:r>
      <w:r w:rsidRPr="00C809FD" w:rsidR="00F17246">
        <w:rPr>
          <w:rFonts w:ascii="Times New Roman" w:hAnsi="Times New Roman" w:cs="Times New Roman"/>
          <w:sz w:val="24"/>
          <w:szCs w:val="24"/>
        </w:rPr>
        <w:t xml:space="preserve"> </w:t>
      </w:r>
      <w:r w:rsidRPr="00C809FD" w:rsidR="29905365">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29905365">
        <w:rPr>
          <w:rFonts w:ascii="Times New Roman" w:hAnsi="Times New Roman" w:cs="Times New Roman"/>
          <w:sz w:val="24"/>
          <w:szCs w:val="24"/>
        </w:rPr>
        <w:t>HUD</w:t>
      </w:r>
      <w:r w:rsidRPr="00C809FD" w:rsidR="00F17246">
        <w:rPr>
          <w:rFonts w:ascii="Times New Roman" w:hAnsi="Times New Roman" w:cs="Times New Roman"/>
          <w:sz w:val="24"/>
          <w:szCs w:val="24"/>
        </w:rPr>
        <w:t xml:space="preserve"> </w:t>
      </w:r>
      <w:r w:rsidRPr="00C809FD" w:rsidR="29905365">
        <w:rPr>
          <w:rFonts w:ascii="Times New Roman" w:hAnsi="Times New Roman" w:cs="Times New Roman"/>
          <w:sz w:val="24"/>
          <w:szCs w:val="24"/>
        </w:rPr>
        <w:t>from</w:t>
      </w:r>
      <w:r w:rsidRPr="00C809FD" w:rsidR="00F17246">
        <w:rPr>
          <w:rFonts w:ascii="Times New Roman" w:hAnsi="Times New Roman" w:cs="Times New Roman"/>
          <w:sz w:val="24"/>
          <w:szCs w:val="24"/>
        </w:rPr>
        <w:t xml:space="preserve"> </w:t>
      </w:r>
      <w:r w:rsidRPr="00C809FD" w:rsidR="29905365">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29905365">
        <w:rPr>
          <w:rFonts w:ascii="Times New Roman" w:hAnsi="Times New Roman" w:cs="Times New Roman"/>
          <w:sz w:val="24"/>
          <w:szCs w:val="24"/>
        </w:rPr>
        <w:t>Coronavirus</w:t>
      </w:r>
      <w:r w:rsidRPr="00C809FD" w:rsidR="00F17246">
        <w:rPr>
          <w:rFonts w:ascii="Times New Roman" w:hAnsi="Times New Roman" w:cs="Times New Roman"/>
          <w:sz w:val="24"/>
          <w:szCs w:val="24"/>
        </w:rPr>
        <w:t xml:space="preserve"> </w:t>
      </w:r>
      <w:r w:rsidRPr="00C809FD" w:rsidR="29905365">
        <w:rPr>
          <w:rFonts w:ascii="Times New Roman" w:hAnsi="Times New Roman" w:cs="Times New Roman"/>
          <w:sz w:val="24"/>
          <w:szCs w:val="24"/>
        </w:rPr>
        <w:t>Aid,</w:t>
      </w:r>
      <w:r w:rsidRPr="00C809FD" w:rsidR="00F17246">
        <w:rPr>
          <w:rFonts w:ascii="Times New Roman" w:hAnsi="Times New Roman" w:cs="Times New Roman"/>
          <w:sz w:val="24"/>
          <w:szCs w:val="24"/>
        </w:rPr>
        <w:t xml:space="preserve"> </w:t>
      </w:r>
      <w:r w:rsidRPr="00C809FD" w:rsidR="29905365">
        <w:rPr>
          <w:rFonts w:ascii="Times New Roman" w:hAnsi="Times New Roman" w:cs="Times New Roman"/>
          <w:sz w:val="24"/>
          <w:szCs w:val="24"/>
        </w:rPr>
        <w:t>Relief,</w:t>
      </w:r>
      <w:r w:rsidRPr="00C809FD" w:rsidR="00F17246">
        <w:rPr>
          <w:rFonts w:ascii="Times New Roman" w:hAnsi="Times New Roman" w:cs="Times New Roman"/>
          <w:sz w:val="24"/>
          <w:szCs w:val="24"/>
        </w:rPr>
        <w:t xml:space="preserve"> </w:t>
      </w:r>
      <w:r w:rsidRPr="00C809FD" w:rsidR="29905365">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29905365">
        <w:rPr>
          <w:rFonts w:ascii="Times New Roman" w:hAnsi="Times New Roman" w:cs="Times New Roman"/>
          <w:sz w:val="24"/>
          <w:szCs w:val="24"/>
        </w:rPr>
        <w:t>Economic</w:t>
      </w:r>
      <w:r w:rsidRPr="00C809FD" w:rsidR="00F17246">
        <w:rPr>
          <w:rFonts w:ascii="Times New Roman" w:hAnsi="Times New Roman" w:cs="Times New Roman"/>
          <w:sz w:val="24"/>
          <w:szCs w:val="24"/>
        </w:rPr>
        <w:t xml:space="preserve"> </w:t>
      </w:r>
      <w:r w:rsidRPr="00C809FD" w:rsidR="29905365">
        <w:rPr>
          <w:rFonts w:ascii="Times New Roman" w:hAnsi="Times New Roman" w:cs="Times New Roman"/>
          <w:sz w:val="24"/>
          <w:szCs w:val="24"/>
        </w:rPr>
        <w:t>Security</w:t>
      </w:r>
      <w:r w:rsidRPr="00C809FD" w:rsidR="00F17246">
        <w:rPr>
          <w:rFonts w:ascii="Times New Roman" w:hAnsi="Times New Roman" w:cs="Times New Roman"/>
          <w:sz w:val="24"/>
          <w:szCs w:val="24"/>
        </w:rPr>
        <w:t xml:space="preserve"> </w:t>
      </w:r>
      <w:r w:rsidRPr="00C809FD" w:rsidR="29905365">
        <w:rPr>
          <w:rFonts w:ascii="Times New Roman" w:hAnsi="Times New Roman" w:cs="Times New Roman"/>
          <w:sz w:val="24"/>
          <w:szCs w:val="24"/>
        </w:rPr>
        <w:t>(CARES).</w:t>
      </w:r>
      <w:r w:rsidRPr="00C809FD" w:rsidR="00BD58B5">
        <w:rPr>
          <w:rStyle w:val="FootnoteReference"/>
          <w:rFonts w:ascii="Times New Roman" w:hAnsi="Times New Roman" w:cs="Times New Roman"/>
          <w:sz w:val="24"/>
          <w:szCs w:val="24"/>
        </w:rPr>
        <w:footnoteReference w:id="53"/>
      </w:r>
      <w:r w:rsidRPr="00C809FD" w:rsidR="00F17246">
        <w:rPr>
          <w:rFonts w:ascii="Times New Roman" w:hAnsi="Times New Roman" w:cs="Times New Roman"/>
          <w:sz w:val="24"/>
          <w:szCs w:val="24"/>
        </w:rPr>
        <w:t xml:space="preserve"> </w:t>
      </w:r>
      <w:r w:rsidRPr="00C809FD" w:rsidR="2C2DEAD5">
        <w:rPr>
          <w:rFonts w:ascii="Times New Roman" w:hAnsi="Times New Roman" w:cs="Times New Roman"/>
          <w:sz w:val="24"/>
          <w:szCs w:val="24"/>
        </w:rPr>
        <w:t>These</w:t>
      </w:r>
      <w:r w:rsidRPr="00C809FD" w:rsidR="00F17246">
        <w:rPr>
          <w:rFonts w:ascii="Times New Roman" w:hAnsi="Times New Roman" w:cs="Times New Roman"/>
          <w:sz w:val="24"/>
          <w:szCs w:val="24"/>
        </w:rPr>
        <w:t xml:space="preserve"> </w:t>
      </w:r>
      <w:r w:rsidRPr="00C809FD" w:rsidR="2C2DEAD5">
        <w:rPr>
          <w:rFonts w:ascii="Times New Roman" w:hAnsi="Times New Roman" w:cs="Times New Roman"/>
          <w:sz w:val="24"/>
          <w:szCs w:val="24"/>
        </w:rPr>
        <w:t>three</w:t>
      </w:r>
      <w:r w:rsidRPr="00C809FD" w:rsidR="00F17246">
        <w:rPr>
          <w:rFonts w:ascii="Times New Roman" w:hAnsi="Times New Roman" w:cs="Times New Roman"/>
          <w:sz w:val="24"/>
          <w:szCs w:val="24"/>
        </w:rPr>
        <w:t xml:space="preserve"> </w:t>
      </w:r>
      <w:r w:rsidRPr="00C809FD" w:rsidR="2C2DEAD5">
        <w:rPr>
          <w:rFonts w:ascii="Times New Roman" w:hAnsi="Times New Roman" w:cs="Times New Roman"/>
          <w:sz w:val="24"/>
          <w:szCs w:val="24"/>
        </w:rPr>
        <w:t>rounds</w:t>
      </w:r>
      <w:r w:rsidRPr="00C809FD" w:rsidR="00F17246">
        <w:rPr>
          <w:rFonts w:ascii="Times New Roman" w:hAnsi="Times New Roman" w:cs="Times New Roman"/>
          <w:sz w:val="24"/>
          <w:szCs w:val="24"/>
        </w:rPr>
        <w:t xml:space="preserve"> </w:t>
      </w:r>
      <w:r w:rsidRPr="00C809FD" w:rsidR="2C2DEAD5">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2C2DEAD5">
        <w:rPr>
          <w:rFonts w:ascii="Times New Roman" w:hAnsi="Times New Roman" w:cs="Times New Roman"/>
          <w:sz w:val="24"/>
          <w:szCs w:val="24"/>
        </w:rPr>
        <w:t>federal</w:t>
      </w:r>
      <w:r w:rsidRPr="00C809FD" w:rsidR="00F17246">
        <w:rPr>
          <w:rFonts w:ascii="Times New Roman" w:hAnsi="Times New Roman" w:cs="Times New Roman"/>
          <w:sz w:val="24"/>
          <w:szCs w:val="24"/>
        </w:rPr>
        <w:t xml:space="preserve"> </w:t>
      </w:r>
      <w:r w:rsidRPr="00C809FD" w:rsidR="004B5DEB">
        <w:rPr>
          <w:rFonts w:ascii="Times New Roman" w:hAnsi="Times New Roman" w:cs="Times New Roman"/>
          <w:sz w:val="24"/>
          <w:szCs w:val="24"/>
        </w:rPr>
        <w:t>appropriations</w:t>
      </w:r>
      <w:r w:rsidRPr="00C809FD" w:rsidR="00F17246">
        <w:rPr>
          <w:rFonts w:ascii="Times New Roman" w:hAnsi="Times New Roman" w:cs="Times New Roman"/>
          <w:sz w:val="24"/>
          <w:szCs w:val="24"/>
        </w:rPr>
        <w:t xml:space="preserve"> </w:t>
      </w:r>
      <w:r w:rsidRPr="00C809FD" w:rsidR="2C2DEAD5">
        <w:rPr>
          <w:rFonts w:ascii="Times New Roman" w:hAnsi="Times New Roman" w:cs="Times New Roman"/>
          <w:sz w:val="24"/>
          <w:szCs w:val="24"/>
        </w:rPr>
        <w:t>also</w:t>
      </w:r>
      <w:r w:rsidRPr="00C809FD" w:rsidR="00F17246">
        <w:rPr>
          <w:rFonts w:ascii="Times New Roman" w:hAnsi="Times New Roman" w:cs="Times New Roman"/>
          <w:sz w:val="24"/>
          <w:szCs w:val="24"/>
        </w:rPr>
        <w:t xml:space="preserve"> </w:t>
      </w:r>
      <w:r w:rsidRPr="00C809FD" w:rsidR="144899AB">
        <w:rPr>
          <w:rFonts w:ascii="Times New Roman" w:hAnsi="Times New Roman" w:cs="Times New Roman"/>
          <w:sz w:val="24"/>
          <w:szCs w:val="24"/>
        </w:rPr>
        <w:t>provided</w:t>
      </w:r>
      <w:r w:rsidRPr="00C809FD" w:rsidR="00F17246">
        <w:rPr>
          <w:rFonts w:ascii="Times New Roman" w:hAnsi="Times New Roman" w:cs="Times New Roman"/>
          <w:sz w:val="24"/>
          <w:szCs w:val="24"/>
        </w:rPr>
        <w:t xml:space="preserve"> </w:t>
      </w:r>
      <w:r w:rsidRPr="00C809FD" w:rsidR="44784BA9">
        <w:rPr>
          <w:rFonts w:ascii="Times New Roman" w:hAnsi="Times New Roman" w:cs="Times New Roman"/>
          <w:sz w:val="24"/>
          <w:szCs w:val="24"/>
        </w:rPr>
        <w:t>substantial</w:t>
      </w:r>
      <w:r w:rsidRPr="00C809FD" w:rsidR="00F17246">
        <w:rPr>
          <w:rFonts w:ascii="Times New Roman" w:hAnsi="Times New Roman" w:cs="Times New Roman"/>
          <w:sz w:val="24"/>
          <w:szCs w:val="24"/>
        </w:rPr>
        <w:t xml:space="preserve"> </w:t>
      </w:r>
      <w:r w:rsidRPr="00C809FD" w:rsidR="44784BA9">
        <w:rPr>
          <w:rFonts w:ascii="Times New Roman" w:hAnsi="Times New Roman" w:cs="Times New Roman"/>
          <w:sz w:val="24"/>
          <w:szCs w:val="24"/>
        </w:rPr>
        <w:t>resources</w:t>
      </w:r>
      <w:r w:rsidRPr="00C809FD" w:rsidR="00F17246">
        <w:rPr>
          <w:rFonts w:ascii="Times New Roman" w:hAnsi="Times New Roman" w:cs="Times New Roman"/>
          <w:sz w:val="24"/>
          <w:szCs w:val="24"/>
        </w:rPr>
        <w:t xml:space="preserve"> </w:t>
      </w:r>
      <w:r w:rsidRPr="00C809FD" w:rsidR="3B471D7B">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sidR="44784BA9">
        <w:rPr>
          <w:rFonts w:ascii="Times New Roman" w:hAnsi="Times New Roman" w:cs="Times New Roman"/>
          <w:sz w:val="24"/>
          <w:szCs w:val="24"/>
        </w:rPr>
        <w:t>homeless</w:t>
      </w:r>
      <w:r w:rsidRPr="00C809FD" w:rsidR="00F17246">
        <w:rPr>
          <w:rFonts w:ascii="Times New Roman" w:hAnsi="Times New Roman" w:cs="Times New Roman"/>
          <w:sz w:val="24"/>
          <w:szCs w:val="24"/>
        </w:rPr>
        <w:t xml:space="preserve"> </w:t>
      </w:r>
      <w:r w:rsidRPr="00C809FD" w:rsidR="44784BA9">
        <w:rPr>
          <w:rFonts w:ascii="Times New Roman" w:hAnsi="Times New Roman" w:cs="Times New Roman"/>
          <w:sz w:val="24"/>
          <w:szCs w:val="24"/>
        </w:rPr>
        <w:t>service</w:t>
      </w:r>
      <w:r w:rsidRPr="00C809FD" w:rsidR="6186E62D">
        <w:rPr>
          <w:rFonts w:ascii="Times New Roman" w:hAnsi="Times New Roman" w:cs="Times New Roman"/>
          <w:sz w:val="24"/>
          <w:szCs w:val="24"/>
        </w:rPr>
        <w:t>s</w:t>
      </w:r>
      <w:r w:rsidRPr="00C809FD" w:rsidR="44784BA9">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44784BA9">
        <w:rPr>
          <w:rFonts w:ascii="Times New Roman" w:hAnsi="Times New Roman" w:cs="Times New Roman"/>
          <w:sz w:val="24"/>
          <w:szCs w:val="24"/>
        </w:rPr>
        <w:t>homeowner</w:t>
      </w:r>
      <w:r w:rsidRPr="00C809FD" w:rsidR="00F17246">
        <w:rPr>
          <w:rFonts w:ascii="Times New Roman" w:hAnsi="Times New Roman" w:cs="Times New Roman"/>
          <w:sz w:val="24"/>
          <w:szCs w:val="24"/>
        </w:rPr>
        <w:t xml:space="preserve"> </w:t>
      </w:r>
      <w:r w:rsidRPr="00C809FD" w:rsidR="004B5DEB">
        <w:rPr>
          <w:rFonts w:ascii="Times New Roman" w:hAnsi="Times New Roman" w:cs="Times New Roman"/>
          <w:sz w:val="24"/>
          <w:szCs w:val="24"/>
        </w:rPr>
        <w:t>assistance</w:t>
      </w:r>
      <w:r w:rsidRPr="00C809FD" w:rsidR="44784BA9">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44784BA9">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44784BA9">
        <w:rPr>
          <w:rFonts w:ascii="Times New Roman" w:hAnsi="Times New Roman" w:cs="Times New Roman"/>
          <w:sz w:val="24"/>
          <w:szCs w:val="24"/>
        </w:rPr>
        <w:t>supplemental</w:t>
      </w:r>
      <w:r w:rsidRPr="00C809FD" w:rsidR="00F17246">
        <w:rPr>
          <w:rFonts w:ascii="Times New Roman" w:hAnsi="Times New Roman" w:cs="Times New Roman"/>
          <w:sz w:val="24"/>
          <w:szCs w:val="24"/>
        </w:rPr>
        <w:t xml:space="preserve"> </w:t>
      </w:r>
      <w:r w:rsidRPr="00C809FD" w:rsidR="44784BA9">
        <w:rPr>
          <w:rFonts w:ascii="Times New Roman" w:hAnsi="Times New Roman" w:cs="Times New Roman"/>
          <w:sz w:val="24"/>
          <w:szCs w:val="24"/>
        </w:rPr>
        <w:t>stimulus</w:t>
      </w:r>
      <w:r w:rsidRPr="00C809FD" w:rsidR="00F17246">
        <w:rPr>
          <w:rFonts w:ascii="Times New Roman" w:hAnsi="Times New Roman" w:cs="Times New Roman"/>
          <w:sz w:val="24"/>
          <w:szCs w:val="24"/>
        </w:rPr>
        <w:t xml:space="preserve"> </w:t>
      </w:r>
      <w:r w:rsidRPr="00C809FD" w:rsidR="44784BA9">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5EE7ADF2">
        <w:rPr>
          <w:rFonts w:ascii="Times New Roman" w:hAnsi="Times New Roman" w:cs="Times New Roman"/>
          <w:sz w:val="24"/>
          <w:szCs w:val="24"/>
        </w:rPr>
        <w:t>unemployment</w:t>
      </w:r>
      <w:r w:rsidRPr="00C809FD" w:rsidR="00F17246">
        <w:rPr>
          <w:rFonts w:ascii="Times New Roman" w:hAnsi="Times New Roman" w:cs="Times New Roman"/>
          <w:sz w:val="24"/>
          <w:szCs w:val="24"/>
        </w:rPr>
        <w:t xml:space="preserve"> </w:t>
      </w:r>
      <w:r w:rsidRPr="00C809FD" w:rsidR="20B19E67">
        <w:rPr>
          <w:rFonts w:ascii="Times New Roman" w:hAnsi="Times New Roman" w:cs="Times New Roman"/>
          <w:sz w:val="24"/>
          <w:szCs w:val="24"/>
        </w:rPr>
        <w:t>benefits</w:t>
      </w:r>
      <w:r w:rsidRPr="00C809FD" w:rsidR="00F17246">
        <w:rPr>
          <w:rFonts w:ascii="Times New Roman" w:hAnsi="Times New Roman" w:cs="Times New Roman"/>
          <w:sz w:val="24"/>
          <w:szCs w:val="24"/>
        </w:rPr>
        <w:t xml:space="preserve"> </w:t>
      </w:r>
      <w:r w:rsidRPr="00C809FD" w:rsidR="20B19E67">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sidR="00041061">
        <w:rPr>
          <w:rFonts w:ascii="Times New Roman" w:hAnsi="Times New Roman" w:cs="Times New Roman"/>
          <w:sz w:val="24"/>
          <w:szCs w:val="24"/>
        </w:rPr>
        <w:t>low-</w:t>
      </w:r>
      <w:r w:rsidRPr="00C809FD" w:rsidR="20B19E67">
        <w:rPr>
          <w:rFonts w:ascii="Times New Roman" w:hAnsi="Times New Roman" w:cs="Times New Roman"/>
          <w:sz w:val="24"/>
          <w:szCs w:val="24"/>
        </w:rPr>
        <w:t>income</w:t>
      </w:r>
      <w:r w:rsidRPr="00C809FD" w:rsidR="00F17246">
        <w:rPr>
          <w:rFonts w:ascii="Times New Roman" w:hAnsi="Times New Roman" w:cs="Times New Roman"/>
          <w:sz w:val="24"/>
          <w:szCs w:val="24"/>
        </w:rPr>
        <w:t xml:space="preserve"> </w:t>
      </w:r>
      <w:r w:rsidRPr="00C809FD" w:rsidR="20B19E67">
        <w:rPr>
          <w:rFonts w:ascii="Times New Roman" w:hAnsi="Times New Roman" w:cs="Times New Roman"/>
          <w:sz w:val="24"/>
          <w:szCs w:val="24"/>
        </w:rPr>
        <w:t>renters</w:t>
      </w:r>
      <w:r w:rsidRPr="00C809FD" w:rsidR="00F17246">
        <w:rPr>
          <w:rFonts w:ascii="Times New Roman" w:hAnsi="Times New Roman" w:cs="Times New Roman"/>
          <w:sz w:val="24"/>
          <w:szCs w:val="24"/>
        </w:rPr>
        <w:t xml:space="preserve"> </w:t>
      </w:r>
      <w:r w:rsidRPr="00C809FD" w:rsidR="20B19E67">
        <w:rPr>
          <w:rFonts w:ascii="Times New Roman" w:hAnsi="Times New Roman" w:cs="Times New Roman"/>
          <w:sz w:val="24"/>
          <w:szCs w:val="24"/>
        </w:rPr>
        <w:t>used</w:t>
      </w:r>
      <w:r w:rsidRPr="00C809FD" w:rsidR="00F17246">
        <w:rPr>
          <w:rFonts w:ascii="Times New Roman" w:hAnsi="Times New Roman" w:cs="Times New Roman"/>
          <w:sz w:val="24"/>
          <w:szCs w:val="24"/>
        </w:rPr>
        <w:t xml:space="preserve"> </w:t>
      </w:r>
      <w:r w:rsidRPr="00C809FD" w:rsidR="20B19E67">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20B19E67">
        <w:rPr>
          <w:rFonts w:ascii="Times New Roman" w:hAnsi="Times New Roman" w:cs="Times New Roman"/>
          <w:sz w:val="24"/>
          <w:szCs w:val="24"/>
        </w:rPr>
        <w:t>pay</w:t>
      </w:r>
      <w:r w:rsidRPr="00C809FD" w:rsidR="00F17246">
        <w:rPr>
          <w:rFonts w:ascii="Times New Roman" w:hAnsi="Times New Roman" w:cs="Times New Roman"/>
          <w:sz w:val="24"/>
          <w:szCs w:val="24"/>
        </w:rPr>
        <w:t xml:space="preserve"> </w:t>
      </w:r>
      <w:r w:rsidRPr="00C809FD" w:rsidR="20B19E67">
        <w:rPr>
          <w:rFonts w:ascii="Times New Roman" w:hAnsi="Times New Roman" w:cs="Times New Roman"/>
          <w:sz w:val="24"/>
          <w:szCs w:val="24"/>
        </w:rPr>
        <w:t>rent.</w:t>
      </w:r>
      <w:r w:rsidRPr="00C809FD" w:rsidR="00F17246">
        <w:rPr>
          <w:rFonts w:ascii="Times New Roman" w:hAnsi="Times New Roman" w:cs="Times New Roman"/>
          <w:sz w:val="24"/>
          <w:szCs w:val="24"/>
        </w:rPr>
        <w:t xml:space="preserve"> </w:t>
      </w:r>
    </w:p>
    <w:p w:rsidRPr="00C809FD" w:rsidR="00C85B77" w:rsidP="0012191A" w:rsidRDefault="00C85B77" w14:paraId="4BC65EFC" w14:textId="77777777">
      <w:pPr>
        <w:spacing w:after="0" w:line="240" w:lineRule="auto"/>
        <w:rPr>
          <w:rFonts w:ascii="Times New Roman" w:hAnsi="Times New Roman" w:cs="Times New Roman"/>
          <w:sz w:val="24"/>
          <w:szCs w:val="24"/>
        </w:rPr>
      </w:pPr>
    </w:p>
    <w:p w:rsidRPr="00C809FD" w:rsidR="00A56017" w:rsidP="00A56017" w:rsidRDefault="00D3761D" w14:paraId="0262E721" w14:textId="4703F166">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 xml:space="preserve">Visit </w:t>
      </w:r>
      <w:hyperlink w:history="1" w:anchor="county-view" r:id="rId9">
        <w:r w:rsidRPr="00C809FD" w:rsidR="00C16C3E">
          <w:rPr>
            <w:rStyle w:val="Hyperlink"/>
            <w:rFonts w:ascii="Times New Roman" w:hAnsi="Times New Roman" w:cs="Times New Roman"/>
            <w:sz w:val="24"/>
            <w:szCs w:val="24"/>
          </w:rPr>
          <w:t>https://covid.cdc.gov/covid-data-tracker/#county-view</w:t>
        </w:r>
      </w:hyperlink>
      <w:r w:rsidRPr="00C809FD" w:rsidR="00C16C3E">
        <w:rPr>
          <w:rFonts w:ascii="Times New Roman" w:hAnsi="Times New Roman" w:cs="Times New Roman"/>
          <w:sz w:val="24"/>
          <w:szCs w:val="24"/>
        </w:rPr>
        <w:t xml:space="preserve"> </w:t>
      </w:r>
      <w:r w:rsidRPr="00C809FD" w:rsidR="006468FA">
        <w:rPr>
          <w:rFonts w:ascii="Times New Roman" w:hAnsi="Times New Roman" w:cs="Times New Roman"/>
          <w:sz w:val="24"/>
          <w:szCs w:val="24"/>
        </w:rPr>
        <w:t xml:space="preserve">for an integrated, county view of levels of community transmission for monitoring the COVID-19 pandemic in the United States. </w:t>
      </w:r>
      <w:r w:rsidRPr="00C809FD" w:rsidR="00F0373E">
        <w:rPr>
          <w:rFonts w:ascii="Times New Roman" w:hAnsi="Times New Roman" w:cs="Times New Roman"/>
          <w:sz w:val="24"/>
          <w:szCs w:val="24"/>
        </w:rPr>
        <w:t>Visit</w:t>
      </w:r>
      <w:r w:rsidRPr="00C809FD" w:rsidR="00F17246">
        <w:rPr>
          <w:rFonts w:ascii="Times New Roman" w:hAnsi="Times New Roman" w:cs="Times New Roman"/>
          <w:sz w:val="24"/>
          <w:szCs w:val="24"/>
        </w:rPr>
        <w:t xml:space="preserve"> </w:t>
      </w:r>
      <w:hyperlink w:history="1" r:id="rId10">
        <w:r w:rsidRPr="00C809FD" w:rsidR="008B4E77">
          <w:rPr>
            <w:rStyle w:val="Hyperlink"/>
            <w:rFonts w:ascii="Times New Roman" w:hAnsi="Times New Roman" w:cs="Times New Roman"/>
            <w:sz w:val="24"/>
            <w:szCs w:val="24"/>
          </w:rPr>
          <w:t>https://home.treasury.gov/policy-issues/cares/state-and-local-governments</w:t>
        </w:r>
      </w:hyperlink>
      <w:r w:rsidRPr="00C809FD" w:rsidR="00F17246">
        <w:rPr>
          <w:rFonts w:ascii="Times New Roman" w:hAnsi="Times New Roman" w:cs="Times New Roman"/>
          <w:sz w:val="24"/>
          <w:szCs w:val="24"/>
        </w:rPr>
        <w:t xml:space="preserve"> </w:t>
      </w:r>
      <w:r w:rsidRPr="00C809FD" w:rsidR="00F0373E">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sidR="00F0373E">
        <w:rPr>
          <w:rFonts w:ascii="Times New Roman" w:hAnsi="Times New Roman" w:cs="Times New Roman"/>
          <w:sz w:val="24"/>
          <w:szCs w:val="24"/>
        </w:rPr>
        <w:t>more</w:t>
      </w:r>
      <w:r w:rsidRPr="00C809FD" w:rsidR="00F17246">
        <w:rPr>
          <w:rFonts w:ascii="Times New Roman" w:hAnsi="Times New Roman" w:cs="Times New Roman"/>
          <w:sz w:val="24"/>
          <w:szCs w:val="24"/>
        </w:rPr>
        <w:t xml:space="preserve"> </w:t>
      </w:r>
      <w:r w:rsidRPr="00C809FD" w:rsidR="00F0373E">
        <w:rPr>
          <w:rFonts w:ascii="Times New Roman" w:hAnsi="Times New Roman" w:cs="Times New Roman"/>
          <w:sz w:val="24"/>
          <w:szCs w:val="24"/>
        </w:rPr>
        <w:t>information</w:t>
      </w:r>
      <w:r w:rsidRPr="00C809FD" w:rsidR="00F17246">
        <w:rPr>
          <w:rFonts w:ascii="Times New Roman" w:hAnsi="Times New Roman" w:cs="Times New Roman"/>
          <w:sz w:val="24"/>
          <w:szCs w:val="24"/>
        </w:rPr>
        <w:t xml:space="preserve"> </w:t>
      </w:r>
      <w:r w:rsidRPr="00C809FD" w:rsidR="00F0373E">
        <w:rPr>
          <w:rFonts w:ascii="Times New Roman" w:hAnsi="Times New Roman" w:cs="Times New Roman"/>
          <w:sz w:val="24"/>
          <w:szCs w:val="24"/>
        </w:rPr>
        <w:t>about</w:t>
      </w:r>
      <w:r w:rsidRPr="00C809FD" w:rsidR="00F17246">
        <w:rPr>
          <w:rFonts w:ascii="Times New Roman" w:hAnsi="Times New Roman" w:cs="Times New Roman"/>
          <w:sz w:val="24"/>
          <w:szCs w:val="24"/>
        </w:rPr>
        <w:t xml:space="preserve"> </w:t>
      </w:r>
      <w:r w:rsidRPr="00C809FD" w:rsidR="00F0373E">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F0373E">
        <w:rPr>
          <w:rFonts w:ascii="Times New Roman" w:hAnsi="Times New Roman" w:cs="Times New Roman"/>
          <w:sz w:val="24"/>
          <w:szCs w:val="24"/>
        </w:rPr>
        <w:t>Coronavirus</w:t>
      </w:r>
      <w:r w:rsidRPr="00C809FD" w:rsidR="00F17246">
        <w:rPr>
          <w:rFonts w:ascii="Times New Roman" w:hAnsi="Times New Roman" w:cs="Times New Roman"/>
          <w:sz w:val="24"/>
          <w:szCs w:val="24"/>
        </w:rPr>
        <w:t xml:space="preserve"> </w:t>
      </w:r>
      <w:r w:rsidRPr="00C809FD" w:rsidR="00F0373E">
        <w:rPr>
          <w:rFonts w:ascii="Times New Roman" w:hAnsi="Times New Roman" w:cs="Times New Roman"/>
          <w:sz w:val="24"/>
          <w:szCs w:val="24"/>
        </w:rPr>
        <w:t>Relief</w:t>
      </w:r>
      <w:r w:rsidRPr="00C809FD" w:rsidR="00F17246">
        <w:rPr>
          <w:rFonts w:ascii="Times New Roman" w:hAnsi="Times New Roman" w:cs="Times New Roman"/>
          <w:sz w:val="24"/>
          <w:szCs w:val="24"/>
        </w:rPr>
        <w:t xml:space="preserve"> </w:t>
      </w:r>
      <w:r w:rsidRPr="00C809FD" w:rsidR="00F0373E">
        <w:rPr>
          <w:rFonts w:ascii="Times New Roman" w:hAnsi="Times New Roman" w:cs="Times New Roman"/>
          <w:sz w:val="24"/>
          <w:szCs w:val="24"/>
        </w:rPr>
        <w:t>Fund</w:t>
      </w:r>
      <w:r w:rsidRPr="00C809FD" w:rsidR="00F17246">
        <w:rPr>
          <w:rFonts w:ascii="Times New Roman" w:hAnsi="Times New Roman" w:cs="Times New Roman"/>
          <w:sz w:val="24"/>
          <w:szCs w:val="24"/>
        </w:rPr>
        <w:t xml:space="preserve"> </w:t>
      </w:r>
      <w:r w:rsidRPr="00C809FD" w:rsidR="00F0373E">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hyperlink w:history="1" r:id="rId11">
        <w:r w:rsidRPr="00C809FD" w:rsidR="008B4E77">
          <w:rPr>
            <w:rStyle w:val="Hyperlink"/>
            <w:rFonts w:ascii="Times New Roman" w:hAnsi="Times New Roman" w:cs="Times New Roman"/>
            <w:sz w:val="24"/>
            <w:szCs w:val="24"/>
          </w:rPr>
          <w:t>https://home.treasury.gov/policy-issues/cares/emergency-rental-assistance-program</w:t>
        </w:r>
      </w:hyperlink>
      <w:r w:rsidRPr="00C809FD" w:rsidR="00F17246">
        <w:rPr>
          <w:rFonts w:ascii="Times New Roman" w:hAnsi="Times New Roman" w:cs="Times New Roman"/>
          <w:sz w:val="24"/>
          <w:szCs w:val="24"/>
        </w:rPr>
        <w:t xml:space="preserve"> </w:t>
      </w:r>
      <w:r w:rsidRPr="00C809FD" w:rsidR="00F0373E">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sidR="00F0373E">
        <w:rPr>
          <w:rFonts w:ascii="Times New Roman" w:hAnsi="Times New Roman" w:cs="Times New Roman"/>
          <w:sz w:val="24"/>
          <w:szCs w:val="24"/>
        </w:rPr>
        <w:t>more</w:t>
      </w:r>
      <w:r w:rsidRPr="00C809FD" w:rsidR="00F17246">
        <w:rPr>
          <w:rFonts w:ascii="Times New Roman" w:hAnsi="Times New Roman" w:cs="Times New Roman"/>
          <w:sz w:val="24"/>
          <w:szCs w:val="24"/>
        </w:rPr>
        <w:t xml:space="preserve"> </w:t>
      </w:r>
      <w:r w:rsidRPr="00C809FD" w:rsidR="00F0373E">
        <w:rPr>
          <w:rFonts w:ascii="Times New Roman" w:hAnsi="Times New Roman" w:cs="Times New Roman"/>
          <w:sz w:val="24"/>
          <w:szCs w:val="24"/>
        </w:rPr>
        <w:t>information</w:t>
      </w:r>
      <w:r w:rsidRPr="00C809FD" w:rsidR="00F17246">
        <w:rPr>
          <w:rFonts w:ascii="Times New Roman" w:hAnsi="Times New Roman" w:cs="Times New Roman"/>
          <w:sz w:val="24"/>
          <w:szCs w:val="24"/>
        </w:rPr>
        <w:t xml:space="preserve"> </w:t>
      </w:r>
      <w:r w:rsidRPr="00C809FD" w:rsidR="00F0373E">
        <w:rPr>
          <w:rFonts w:ascii="Times New Roman" w:hAnsi="Times New Roman" w:cs="Times New Roman"/>
          <w:sz w:val="24"/>
          <w:szCs w:val="24"/>
        </w:rPr>
        <w:t>about</w:t>
      </w:r>
      <w:r w:rsidRPr="00C809FD" w:rsidR="00F17246">
        <w:rPr>
          <w:rFonts w:ascii="Times New Roman" w:hAnsi="Times New Roman" w:cs="Times New Roman"/>
          <w:sz w:val="24"/>
          <w:szCs w:val="24"/>
        </w:rPr>
        <w:t xml:space="preserve"> </w:t>
      </w:r>
      <w:r w:rsidRPr="00C809FD" w:rsidR="00F0373E">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F0373E">
        <w:rPr>
          <w:rFonts w:ascii="Times New Roman" w:hAnsi="Times New Roman" w:cs="Times New Roman"/>
          <w:sz w:val="24"/>
          <w:szCs w:val="24"/>
        </w:rPr>
        <w:t>Emergency</w:t>
      </w:r>
      <w:r w:rsidRPr="00C809FD" w:rsidR="00F17246">
        <w:rPr>
          <w:rFonts w:ascii="Times New Roman" w:hAnsi="Times New Roman" w:cs="Times New Roman"/>
          <w:sz w:val="24"/>
          <w:szCs w:val="24"/>
        </w:rPr>
        <w:t xml:space="preserve"> </w:t>
      </w:r>
      <w:r w:rsidRPr="00C809FD" w:rsidR="00F0373E">
        <w:rPr>
          <w:rFonts w:ascii="Times New Roman" w:hAnsi="Times New Roman" w:cs="Times New Roman"/>
          <w:sz w:val="24"/>
          <w:szCs w:val="24"/>
        </w:rPr>
        <w:t>Rental</w:t>
      </w:r>
      <w:r w:rsidRPr="00C809FD" w:rsidR="00F17246">
        <w:rPr>
          <w:rFonts w:ascii="Times New Roman" w:hAnsi="Times New Roman" w:cs="Times New Roman"/>
          <w:sz w:val="24"/>
          <w:szCs w:val="24"/>
        </w:rPr>
        <w:t xml:space="preserve"> </w:t>
      </w:r>
      <w:r w:rsidRPr="00C809FD" w:rsidR="00F0373E">
        <w:rPr>
          <w:rFonts w:ascii="Times New Roman" w:hAnsi="Times New Roman" w:cs="Times New Roman"/>
          <w:sz w:val="24"/>
          <w:szCs w:val="24"/>
        </w:rPr>
        <w:t>Assistance</w:t>
      </w:r>
      <w:r w:rsidRPr="00C809FD" w:rsidR="00F17246">
        <w:rPr>
          <w:rFonts w:ascii="Times New Roman" w:hAnsi="Times New Roman" w:cs="Times New Roman"/>
          <w:sz w:val="24"/>
          <w:szCs w:val="24"/>
        </w:rPr>
        <w:t xml:space="preserve"> </w:t>
      </w:r>
      <w:r w:rsidRPr="00C809FD" w:rsidR="00F0373E">
        <w:rPr>
          <w:rFonts w:ascii="Times New Roman" w:hAnsi="Times New Roman" w:cs="Times New Roman"/>
          <w:sz w:val="24"/>
          <w:szCs w:val="24"/>
        </w:rPr>
        <w:t>Program.</w:t>
      </w:r>
      <w:r w:rsidRPr="00C809FD" w:rsidR="00F17246">
        <w:rPr>
          <w:rFonts w:ascii="Times New Roman" w:hAnsi="Times New Roman" w:cs="Times New Roman"/>
          <w:sz w:val="24"/>
          <w:szCs w:val="24"/>
        </w:rPr>
        <w:t xml:space="preserve"> </w:t>
      </w:r>
      <w:r w:rsidRPr="00C809FD" w:rsidR="00A76B64">
        <w:rPr>
          <w:rFonts w:ascii="Times New Roman" w:hAnsi="Times New Roman" w:cs="Times New Roman"/>
          <w:sz w:val="24"/>
          <w:szCs w:val="24"/>
        </w:rPr>
        <w:t xml:space="preserve">Visit </w:t>
      </w:r>
      <w:hyperlink w:history="1" r:id="rId12">
        <w:r w:rsidRPr="00C809FD" w:rsidR="00A76B64">
          <w:rPr>
            <w:rStyle w:val="Hyperlink"/>
            <w:rFonts w:ascii="Times New Roman" w:hAnsi="Times New Roman" w:cs="Times New Roman"/>
            <w:color w:val="auto"/>
            <w:sz w:val="24"/>
            <w:szCs w:val="24"/>
          </w:rPr>
          <w:t>www.consumerfinance.gov/renthelp</w:t>
        </w:r>
      </w:hyperlink>
      <w:r w:rsidRPr="00C809FD" w:rsidR="00A76B64">
        <w:rPr>
          <w:rFonts w:ascii="Times New Roman" w:hAnsi="Times New Roman" w:cs="Times New Roman"/>
          <w:sz w:val="24"/>
          <w:szCs w:val="24"/>
        </w:rPr>
        <w:t xml:space="preserve"> to access the Rental Assistance Finder that connects renters and landlords with the state and local programs that are distributing billions of dollars in federal assistance. </w:t>
      </w:r>
      <w:r w:rsidRPr="00C809FD" w:rsidR="00C432A6">
        <w:rPr>
          <w:rFonts w:ascii="Times New Roman" w:hAnsi="Times New Roman" w:cs="Times New Roman"/>
          <w:sz w:val="24"/>
          <w:szCs w:val="24"/>
        </w:rPr>
        <w:t>Relevant</w:t>
      </w:r>
      <w:r w:rsidRPr="00C809FD" w:rsidR="00F17246">
        <w:rPr>
          <w:rFonts w:ascii="Times New Roman" w:hAnsi="Times New Roman" w:cs="Times New Roman"/>
          <w:sz w:val="24"/>
          <w:szCs w:val="24"/>
        </w:rPr>
        <w:t xml:space="preserve"> </w:t>
      </w:r>
      <w:r w:rsidRPr="00C809FD" w:rsidR="00C432A6">
        <w:rPr>
          <w:rFonts w:ascii="Times New Roman" w:hAnsi="Times New Roman" w:cs="Times New Roman"/>
          <w:sz w:val="24"/>
          <w:szCs w:val="24"/>
        </w:rPr>
        <w:t>agencies</w:t>
      </w:r>
      <w:r w:rsidRPr="00C809FD" w:rsidR="00F17246">
        <w:rPr>
          <w:rFonts w:ascii="Times New Roman" w:hAnsi="Times New Roman" w:cs="Times New Roman"/>
          <w:sz w:val="24"/>
          <w:szCs w:val="24"/>
        </w:rPr>
        <w:t xml:space="preserve"> </w:t>
      </w:r>
      <w:r w:rsidRPr="00C809FD" w:rsidR="00C432A6">
        <w:rPr>
          <w:rFonts w:ascii="Times New Roman" w:hAnsi="Times New Roman" w:cs="Times New Roman"/>
          <w:sz w:val="24"/>
          <w:szCs w:val="24"/>
        </w:rPr>
        <w:t>have</w:t>
      </w:r>
      <w:r w:rsidRPr="00C809FD" w:rsidR="00F17246">
        <w:rPr>
          <w:rFonts w:ascii="Times New Roman" w:hAnsi="Times New Roman" w:cs="Times New Roman"/>
          <w:sz w:val="24"/>
          <w:szCs w:val="24"/>
        </w:rPr>
        <w:t xml:space="preserve"> </w:t>
      </w:r>
      <w:r w:rsidRPr="00C809FD" w:rsidR="00C432A6">
        <w:rPr>
          <w:rFonts w:ascii="Times New Roman" w:hAnsi="Times New Roman" w:cs="Times New Roman"/>
          <w:sz w:val="24"/>
          <w:szCs w:val="24"/>
        </w:rPr>
        <w:t>informed</w:t>
      </w:r>
      <w:r w:rsidRPr="00C809FD" w:rsidR="00F17246">
        <w:rPr>
          <w:rFonts w:ascii="Times New Roman" w:hAnsi="Times New Roman" w:cs="Times New Roman"/>
          <w:sz w:val="24"/>
          <w:szCs w:val="24"/>
        </w:rPr>
        <w:t xml:space="preserve"> </w:t>
      </w:r>
      <w:r w:rsidRPr="00C809FD" w:rsidR="00C432A6">
        <w:rPr>
          <w:rFonts w:ascii="Times New Roman" w:hAnsi="Times New Roman" w:cs="Times New Roman"/>
          <w:sz w:val="24"/>
          <w:szCs w:val="24"/>
        </w:rPr>
        <w:t>CDC</w:t>
      </w:r>
      <w:r w:rsidRPr="00C809FD" w:rsidR="00F17246">
        <w:rPr>
          <w:rFonts w:ascii="Times New Roman" w:hAnsi="Times New Roman" w:cs="Times New Roman"/>
          <w:sz w:val="24"/>
          <w:szCs w:val="24"/>
        </w:rPr>
        <w:t xml:space="preserve"> </w:t>
      </w:r>
      <w:r w:rsidRPr="00C809FD" w:rsidR="00C432A6">
        <w:rPr>
          <w:rFonts w:ascii="Times New Roman" w:hAnsi="Times New Roman" w:cs="Times New Roman"/>
          <w:sz w:val="24"/>
          <w:szCs w:val="24"/>
        </w:rPr>
        <w:t>that</w:t>
      </w:r>
      <w:r w:rsidRPr="00C809FD" w:rsidR="00F17246">
        <w:rPr>
          <w:rFonts w:ascii="Times New Roman" w:hAnsi="Times New Roman" w:cs="Times New Roman"/>
          <w:sz w:val="24"/>
          <w:szCs w:val="24"/>
        </w:rPr>
        <w:t xml:space="preserve"> </w:t>
      </w:r>
      <w:r w:rsidRPr="00C809FD" w:rsidR="00C432A6">
        <w:rPr>
          <w:rFonts w:ascii="Times New Roman" w:hAnsi="Times New Roman" w:cs="Times New Roman"/>
          <w:sz w:val="24"/>
          <w:szCs w:val="24"/>
        </w:rPr>
        <w:t>forbearance</w:t>
      </w:r>
      <w:r w:rsidRPr="00C809FD" w:rsidR="00F17246">
        <w:rPr>
          <w:rFonts w:ascii="Times New Roman" w:hAnsi="Times New Roman" w:cs="Times New Roman"/>
          <w:sz w:val="24"/>
          <w:szCs w:val="24"/>
        </w:rPr>
        <w:t xml:space="preserve"> </w:t>
      </w:r>
      <w:r w:rsidRPr="00C809FD" w:rsidR="00C432A6">
        <w:rPr>
          <w:rFonts w:ascii="Times New Roman" w:hAnsi="Times New Roman" w:cs="Times New Roman"/>
          <w:sz w:val="24"/>
          <w:szCs w:val="24"/>
        </w:rPr>
        <w:t>policies</w:t>
      </w:r>
      <w:r w:rsidRPr="00C809FD" w:rsidR="00F17246">
        <w:rPr>
          <w:rFonts w:ascii="Times New Roman" w:hAnsi="Times New Roman" w:cs="Times New Roman"/>
          <w:sz w:val="24"/>
          <w:szCs w:val="24"/>
        </w:rPr>
        <w:t xml:space="preserve"> </w:t>
      </w:r>
      <w:r w:rsidRPr="00C809FD" w:rsidR="00C432A6">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sidR="00C432A6">
        <w:rPr>
          <w:rFonts w:ascii="Times New Roman" w:hAnsi="Times New Roman" w:cs="Times New Roman"/>
          <w:sz w:val="24"/>
          <w:szCs w:val="24"/>
        </w:rPr>
        <w:t>mortgages</w:t>
      </w:r>
      <w:r w:rsidRPr="00C809FD" w:rsidR="00F17246">
        <w:rPr>
          <w:rFonts w:ascii="Times New Roman" w:hAnsi="Times New Roman" w:cs="Times New Roman"/>
          <w:sz w:val="24"/>
          <w:szCs w:val="24"/>
        </w:rPr>
        <w:t xml:space="preserve"> </w:t>
      </w:r>
      <w:r w:rsidRPr="00C809FD" w:rsidR="00C432A6">
        <w:rPr>
          <w:rFonts w:ascii="Times New Roman" w:hAnsi="Times New Roman" w:cs="Times New Roman"/>
          <w:sz w:val="24"/>
          <w:szCs w:val="24"/>
        </w:rPr>
        <w:t>backed</w:t>
      </w:r>
      <w:r w:rsidRPr="00C809FD" w:rsidR="00F17246">
        <w:rPr>
          <w:rFonts w:ascii="Times New Roman" w:hAnsi="Times New Roman" w:cs="Times New Roman"/>
          <w:sz w:val="24"/>
          <w:szCs w:val="24"/>
        </w:rPr>
        <w:t xml:space="preserve"> </w:t>
      </w:r>
      <w:r w:rsidRPr="00C809FD" w:rsidR="00C432A6">
        <w:rPr>
          <w:rFonts w:ascii="Times New Roman" w:hAnsi="Times New Roman" w:cs="Times New Roman"/>
          <w:sz w:val="24"/>
          <w:szCs w:val="24"/>
        </w:rPr>
        <w:t>by</w:t>
      </w:r>
      <w:r w:rsidRPr="00C809FD" w:rsidR="00F17246">
        <w:rPr>
          <w:rFonts w:ascii="Times New Roman" w:hAnsi="Times New Roman" w:cs="Times New Roman"/>
          <w:sz w:val="24"/>
          <w:szCs w:val="24"/>
        </w:rPr>
        <w:t xml:space="preserve"> </w:t>
      </w:r>
      <w:r w:rsidRPr="00C809FD" w:rsidR="00C432A6">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C432A6">
        <w:rPr>
          <w:rFonts w:ascii="Times New Roman" w:hAnsi="Times New Roman" w:cs="Times New Roman"/>
          <w:sz w:val="24"/>
          <w:szCs w:val="24"/>
        </w:rPr>
        <w:t>federal</w:t>
      </w:r>
      <w:r w:rsidRPr="00C809FD" w:rsidR="00F17246">
        <w:rPr>
          <w:rFonts w:ascii="Times New Roman" w:hAnsi="Times New Roman" w:cs="Times New Roman"/>
          <w:sz w:val="24"/>
          <w:szCs w:val="24"/>
        </w:rPr>
        <w:t xml:space="preserve"> </w:t>
      </w:r>
      <w:r w:rsidRPr="00C809FD" w:rsidR="00C432A6">
        <w:rPr>
          <w:rFonts w:ascii="Times New Roman" w:hAnsi="Times New Roman" w:cs="Times New Roman"/>
          <w:sz w:val="24"/>
          <w:szCs w:val="24"/>
        </w:rPr>
        <w:t>government</w:t>
      </w:r>
      <w:r w:rsidRPr="00C809FD" w:rsidR="00F17246">
        <w:rPr>
          <w:rFonts w:ascii="Times New Roman" w:hAnsi="Times New Roman" w:cs="Times New Roman"/>
          <w:sz w:val="24"/>
          <w:szCs w:val="24"/>
        </w:rPr>
        <w:t xml:space="preserve"> </w:t>
      </w:r>
      <w:r w:rsidRPr="00C809FD" w:rsidR="00C432A6">
        <w:rPr>
          <w:rFonts w:ascii="Times New Roman" w:hAnsi="Times New Roman" w:cs="Times New Roman"/>
          <w:sz w:val="24"/>
          <w:szCs w:val="24"/>
        </w:rPr>
        <w:t>provide</w:t>
      </w:r>
      <w:r w:rsidRPr="00C809FD" w:rsidR="00F17246">
        <w:rPr>
          <w:rFonts w:ascii="Times New Roman" w:hAnsi="Times New Roman" w:cs="Times New Roman"/>
          <w:sz w:val="24"/>
          <w:szCs w:val="24"/>
        </w:rPr>
        <w:t xml:space="preserve"> </w:t>
      </w:r>
      <w:r w:rsidRPr="00C809FD" w:rsidR="00C432A6">
        <w:rPr>
          <w:rFonts w:ascii="Times New Roman" w:hAnsi="Times New Roman" w:cs="Times New Roman"/>
          <w:sz w:val="24"/>
          <w:szCs w:val="24"/>
        </w:rPr>
        <w:t>many</w:t>
      </w:r>
      <w:r w:rsidRPr="00C809FD" w:rsidR="00F17246">
        <w:rPr>
          <w:rFonts w:ascii="Times New Roman" w:hAnsi="Times New Roman" w:cs="Times New Roman"/>
          <w:sz w:val="24"/>
          <w:szCs w:val="24"/>
        </w:rPr>
        <w:t xml:space="preserve"> </w:t>
      </w:r>
      <w:r w:rsidRPr="00C809FD" w:rsidR="00C432A6">
        <w:rPr>
          <w:rFonts w:ascii="Times New Roman" w:hAnsi="Times New Roman" w:cs="Times New Roman"/>
          <w:sz w:val="24"/>
          <w:szCs w:val="24"/>
        </w:rPr>
        <w:t>landlords,</w:t>
      </w:r>
      <w:r w:rsidRPr="00C809FD" w:rsidR="00F17246">
        <w:rPr>
          <w:rFonts w:ascii="Times New Roman" w:hAnsi="Times New Roman" w:cs="Times New Roman"/>
          <w:sz w:val="24"/>
          <w:szCs w:val="24"/>
        </w:rPr>
        <w:t xml:space="preserve"> </w:t>
      </w:r>
      <w:r w:rsidRPr="00C809FD" w:rsidR="00C432A6">
        <w:rPr>
          <w:rFonts w:ascii="Times New Roman" w:hAnsi="Times New Roman" w:cs="Times New Roman"/>
          <w:sz w:val="24"/>
          <w:szCs w:val="24"/>
        </w:rPr>
        <w:t>especially</w:t>
      </w:r>
      <w:r w:rsidRPr="00C809FD" w:rsidR="00F17246">
        <w:rPr>
          <w:rFonts w:ascii="Times New Roman" w:hAnsi="Times New Roman" w:cs="Times New Roman"/>
          <w:sz w:val="24"/>
          <w:szCs w:val="24"/>
        </w:rPr>
        <w:t xml:space="preserve"> </w:t>
      </w:r>
      <w:r w:rsidRPr="00C809FD" w:rsidR="00C432A6">
        <w:rPr>
          <w:rFonts w:ascii="Times New Roman" w:hAnsi="Times New Roman" w:cs="Times New Roman"/>
          <w:sz w:val="24"/>
          <w:szCs w:val="24"/>
        </w:rPr>
        <w:t>smaller</w:t>
      </w:r>
      <w:r w:rsidRPr="00C809FD" w:rsidR="00F17246">
        <w:rPr>
          <w:rFonts w:ascii="Times New Roman" w:hAnsi="Times New Roman" w:cs="Times New Roman"/>
          <w:sz w:val="24"/>
          <w:szCs w:val="24"/>
        </w:rPr>
        <w:t xml:space="preserve"> </w:t>
      </w:r>
      <w:r w:rsidRPr="00C809FD" w:rsidR="00C432A6">
        <w:rPr>
          <w:rFonts w:ascii="Times New Roman" w:hAnsi="Times New Roman" w:cs="Times New Roman"/>
          <w:sz w:val="24"/>
          <w:szCs w:val="24"/>
        </w:rPr>
        <w:t>landlords,</w:t>
      </w:r>
      <w:r w:rsidRPr="00C809FD" w:rsidR="00F17246">
        <w:rPr>
          <w:rFonts w:ascii="Times New Roman" w:hAnsi="Times New Roman" w:cs="Times New Roman"/>
          <w:sz w:val="24"/>
          <w:szCs w:val="24"/>
        </w:rPr>
        <w:t xml:space="preserve"> </w:t>
      </w:r>
      <w:r w:rsidRPr="00C809FD" w:rsidR="00C432A6">
        <w:rPr>
          <w:rFonts w:ascii="Times New Roman" w:hAnsi="Times New Roman" w:cs="Times New Roman"/>
          <w:sz w:val="24"/>
          <w:szCs w:val="24"/>
        </w:rPr>
        <w:t>with</w:t>
      </w:r>
      <w:r w:rsidRPr="00C809FD" w:rsidR="00F17246">
        <w:rPr>
          <w:rFonts w:ascii="Times New Roman" w:hAnsi="Times New Roman" w:cs="Times New Roman"/>
          <w:sz w:val="24"/>
          <w:szCs w:val="24"/>
        </w:rPr>
        <w:t xml:space="preserve"> </w:t>
      </w:r>
      <w:r w:rsidRPr="00C809FD" w:rsidR="00C432A6">
        <w:rPr>
          <w:rFonts w:ascii="Times New Roman" w:hAnsi="Times New Roman" w:cs="Times New Roman"/>
          <w:sz w:val="24"/>
          <w:szCs w:val="24"/>
        </w:rPr>
        <w:t>temporary</w:t>
      </w:r>
      <w:r w:rsidRPr="00C809FD" w:rsidR="00F17246">
        <w:rPr>
          <w:rFonts w:ascii="Times New Roman" w:hAnsi="Times New Roman" w:cs="Times New Roman"/>
          <w:sz w:val="24"/>
          <w:szCs w:val="24"/>
        </w:rPr>
        <w:t xml:space="preserve"> </w:t>
      </w:r>
      <w:r w:rsidRPr="00C809FD" w:rsidR="00C432A6">
        <w:rPr>
          <w:rFonts w:ascii="Times New Roman" w:hAnsi="Times New Roman" w:cs="Times New Roman"/>
          <w:sz w:val="24"/>
          <w:szCs w:val="24"/>
        </w:rPr>
        <w:t>relief</w:t>
      </w:r>
      <w:r w:rsidRPr="00C809FD" w:rsidR="00F17246">
        <w:rPr>
          <w:rFonts w:ascii="Times New Roman" w:hAnsi="Times New Roman" w:cs="Times New Roman"/>
          <w:sz w:val="24"/>
          <w:szCs w:val="24"/>
        </w:rPr>
        <w:t xml:space="preserve"> </w:t>
      </w:r>
      <w:r w:rsidRPr="00C809FD" w:rsidR="00C432A6">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sidR="00C432A6">
        <w:rPr>
          <w:rFonts w:ascii="Times New Roman" w:hAnsi="Times New Roman" w:cs="Times New Roman"/>
          <w:sz w:val="24"/>
          <w:szCs w:val="24"/>
        </w:rPr>
        <w:t>new</w:t>
      </w:r>
      <w:r w:rsidRPr="00C809FD" w:rsidR="00F17246">
        <w:rPr>
          <w:rFonts w:ascii="Times New Roman" w:hAnsi="Times New Roman" w:cs="Times New Roman"/>
          <w:sz w:val="24"/>
          <w:szCs w:val="24"/>
        </w:rPr>
        <w:t xml:space="preserve"> </w:t>
      </w:r>
      <w:r w:rsidRPr="00C809FD" w:rsidR="00C432A6">
        <w:rPr>
          <w:rFonts w:ascii="Times New Roman" w:hAnsi="Times New Roman" w:cs="Times New Roman"/>
          <w:sz w:val="24"/>
          <w:szCs w:val="24"/>
        </w:rPr>
        <w:t>emergency</w:t>
      </w:r>
      <w:r w:rsidRPr="00C809FD" w:rsidR="00F17246">
        <w:rPr>
          <w:rFonts w:ascii="Times New Roman" w:hAnsi="Times New Roman" w:cs="Times New Roman"/>
          <w:sz w:val="24"/>
          <w:szCs w:val="24"/>
        </w:rPr>
        <w:t xml:space="preserve"> </w:t>
      </w:r>
      <w:r w:rsidRPr="00C809FD" w:rsidR="00C432A6">
        <w:rPr>
          <w:rFonts w:ascii="Times New Roman" w:hAnsi="Times New Roman" w:cs="Times New Roman"/>
          <w:sz w:val="24"/>
          <w:szCs w:val="24"/>
        </w:rPr>
        <w:t>rental</w:t>
      </w:r>
      <w:r w:rsidRPr="00C809FD" w:rsidR="00F17246">
        <w:rPr>
          <w:rFonts w:ascii="Times New Roman" w:hAnsi="Times New Roman" w:cs="Times New Roman"/>
          <w:sz w:val="24"/>
          <w:szCs w:val="24"/>
        </w:rPr>
        <w:t xml:space="preserve"> </w:t>
      </w:r>
      <w:r w:rsidRPr="00C809FD" w:rsidR="00C432A6">
        <w:rPr>
          <w:rFonts w:ascii="Times New Roman" w:hAnsi="Times New Roman" w:cs="Times New Roman"/>
          <w:sz w:val="24"/>
          <w:szCs w:val="24"/>
        </w:rPr>
        <w:t>assistance</w:t>
      </w:r>
      <w:r w:rsidRPr="00C809FD" w:rsidR="00F17246">
        <w:rPr>
          <w:rFonts w:ascii="Times New Roman" w:hAnsi="Times New Roman" w:cs="Times New Roman"/>
          <w:sz w:val="24"/>
          <w:szCs w:val="24"/>
        </w:rPr>
        <w:t xml:space="preserve"> </w:t>
      </w:r>
      <w:r w:rsidRPr="00C809FD" w:rsidR="00C432A6">
        <w:rPr>
          <w:rFonts w:ascii="Times New Roman" w:hAnsi="Times New Roman" w:cs="Times New Roman"/>
          <w:sz w:val="24"/>
          <w:szCs w:val="24"/>
        </w:rPr>
        <w:t>programs</w:t>
      </w:r>
      <w:r w:rsidRPr="00C809FD" w:rsidR="00F17246">
        <w:rPr>
          <w:rFonts w:ascii="Times New Roman" w:hAnsi="Times New Roman" w:cs="Times New Roman"/>
          <w:sz w:val="24"/>
          <w:szCs w:val="24"/>
        </w:rPr>
        <w:t xml:space="preserve"> </w:t>
      </w:r>
      <w:r w:rsidRPr="00C809FD" w:rsidR="00C432A6">
        <w:rPr>
          <w:rFonts w:ascii="Times New Roman" w:hAnsi="Times New Roman" w:cs="Times New Roman"/>
          <w:sz w:val="24"/>
          <w:szCs w:val="24"/>
        </w:rPr>
        <w:t>are</w:t>
      </w:r>
      <w:r w:rsidRPr="00C809FD" w:rsidR="00F17246">
        <w:rPr>
          <w:rFonts w:ascii="Times New Roman" w:hAnsi="Times New Roman" w:cs="Times New Roman"/>
          <w:sz w:val="24"/>
          <w:szCs w:val="24"/>
        </w:rPr>
        <w:t xml:space="preserve"> </w:t>
      </w:r>
      <w:r w:rsidRPr="00C809FD" w:rsidR="00C432A6">
        <w:rPr>
          <w:rFonts w:ascii="Times New Roman" w:hAnsi="Times New Roman" w:cs="Times New Roman"/>
          <w:sz w:val="24"/>
          <w:szCs w:val="24"/>
        </w:rPr>
        <w:t>deployed.</w:t>
      </w:r>
      <w:r w:rsidRPr="00C809FD" w:rsidR="00F17246">
        <w:rPr>
          <w:rFonts w:ascii="Times New Roman" w:hAnsi="Times New Roman" w:cs="Times New Roman"/>
          <w:sz w:val="24"/>
          <w:szCs w:val="24"/>
        </w:rPr>
        <w:t xml:space="preserve"> </w:t>
      </w:r>
    </w:p>
    <w:p w:rsidRPr="00C809FD" w:rsidR="00C85B77" w:rsidP="0012191A" w:rsidRDefault="00C85B77" w14:paraId="16AA1F58" w14:textId="77777777">
      <w:pPr>
        <w:spacing w:after="0" w:line="240" w:lineRule="auto"/>
        <w:rPr>
          <w:rFonts w:ascii="Times New Roman" w:hAnsi="Times New Roman" w:cs="Times New Roman"/>
          <w:sz w:val="24"/>
          <w:szCs w:val="24"/>
        </w:rPr>
      </w:pPr>
    </w:p>
    <w:p w:rsidRPr="00C809FD" w:rsidR="00A56017" w:rsidP="00A56017" w:rsidRDefault="008017A2" w14:paraId="008ABD76" w14:textId="01F4A4A0">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Treasury</w:t>
      </w:r>
      <w:r w:rsidRPr="00C809FD" w:rsidR="00777770">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FA6B5B">
        <w:rPr>
          <w:rFonts w:ascii="Times New Roman" w:hAnsi="Times New Roman" w:cs="Times New Roman"/>
          <w:sz w:val="24"/>
          <w:szCs w:val="24"/>
        </w:rPr>
        <w:t>HUD,</w:t>
      </w:r>
      <w:r w:rsidRPr="00C809FD" w:rsidR="00F17246">
        <w:rPr>
          <w:rFonts w:ascii="Times New Roman" w:hAnsi="Times New Roman" w:cs="Times New Roman"/>
          <w:sz w:val="24"/>
          <w:szCs w:val="24"/>
        </w:rPr>
        <w:t xml:space="preserve"> </w:t>
      </w:r>
      <w:r w:rsidRPr="00C809FD" w:rsidR="00777770">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857A35">
        <w:rPr>
          <w:rFonts w:ascii="Times New Roman" w:hAnsi="Times New Roman" w:cs="Times New Roman"/>
          <w:sz w:val="24"/>
          <w:szCs w:val="24"/>
        </w:rPr>
        <w:t>USDA</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grantees</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0B1196">
        <w:rPr>
          <w:rFonts w:ascii="Times New Roman" w:hAnsi="Times New Roman" w:cs="Times New Roman"/>
          <w:sz w:val="24"/>
          <w:szCs w:val="24"/>
        </w:rPr>
        <w:t xml:space="preserve">program participants </w:t>
      </w:r>
      <w:r w:rsidRPr="00C809FD" w:rsidR="00136A96">
        <w:rPr>
          <w:rFonts w:ascii="Times New Roman" w:hAnsi="Times New Roman" w:cs="Times New Roman"/>
          <w:sz w:val="24"/>
          <w:szCs w:val="24"/>
        </w:rPr>
        <w:t>play</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a</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critical</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role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prioritizing</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efforts</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support</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goal.</w:t>
      </w:r>
      <w:r w:rsidRPr="00C809FD" w:rsidR="00F17246">
        <w:rPr>
          <w:rFonts w:ascii="Times New Roman" w:hAnsi="Times New Roman" w:cs="Times New Roman"/>
          <w:sz w:val="24"/>
          <w:szCs w:val="24"/>
        </w:rPr>
        <w:t xml:space="preserve"> </w:t>
      </w:r>
      <w:r w:rsidRPr="00C809FD" w:rsidR="00777770">
        <w:rPr>
          <w:rFonts w:ascii="Times New Roman" w:hAnsi="Times New Roman" w:cs="Times New Roman"/>
          <w:sz w:val="24"/>
          <w:szCs w:val="24"/>
        </w:rPr>
        <w:t>A</w:t>
      </w:r>
      <w:r w:rsidRPr="00C809FD" w:rsidR="00136A96">
        <w:rPr>
          <w:rFonts w:ascii="Times New Roman" w:hAnsi="Times New Roman" w:cs="Times New Roman"/>
          <w:sz w:val="24"/>
          <w:szCs w:val="24"/>
        </w:rPr>
        <w:t>ll</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communities</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should</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assess</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what</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resources</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have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already</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been</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allocated</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prevent</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evictions</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homelessness</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through</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temporary</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rental</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assistance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homelessness</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prevention,</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particularly</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most</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vulnerable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households.</w:t>
      </w:r>
      <w:r w:rsidRPr="00C809FD" w:rsidR="00F17246">
        <w:rPr>
          <w:rFonts w:ascii="Times New Roman" w:hAnsi="Times New Roman" w:cs="Times New Roman"/>
          <w:sz w:val="24"/>
          <w:szCs w:val="24"/>
        </w:rPr>
        <w:t xml:space="preserve"> </w:t>
      </w:r>
    </w:p>
    <w:p w:rsidRPr="00C809FD" w:rsidR="00C85B77" w:rsidP="0012191A" w:rsidRDefault="00C85B77" w14:paraId="50A1359A" w14:textId="77777777">
      <w:pPr>
        <w:spacing w:after="0" w:line="240" w:lineRule="auto"/>
        <w:rPr>
          <w:rFonts w:ascii="Times New Roman" w:hAnsi="Times New Roman" w:cs="Times New Roman"/>
          <w:sz w:val="24"/>
          <w:szCs w:val="24"/>
        </w:rPr>
      </w:pPr>
    </w:p>
    <w:p w:rsidRPr="00C809FD" w:rsidR="00A56017" w:rsidP="00A56017" w:rsidRDefault="00777770" w14:paraId="69799776" w14:textId="3238F6E6">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Treasury,</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HUD</w:t>
      </w:r>
      <w:r w:rsidRPr="00C809FD">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USDA</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stand</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at</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ready</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support</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American</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communities</w:t>
      </w:r>
      <w:r w:rsidRPr="00C809FD" w:rsidR="00F17246">
        <w:rPr>
          <w:rFonts w:ascii="Times New Roman" w:hAnsi="Times New Roman" w:cs="Times New Roman"/>
          <w:sz w:val="24"/>
          <w:szCs w:val="24"/>
        </w:rPr>
        <w:t xml:space="preserve"> </w:t>
      </w:r>
      <w:r w:rsidRPr="00C809FD" w:rsidR="00041061">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sidR="00041061">
        <w:rPr>
          <w:rFonts w:ascii="Times New Roman" w:hAnsi="Times New Roman" w:cs="Times New Roman"/>
          <w:sz w:val="24"/>
          <w:szCs w:val="24"/>
        </w:rPr>
        <w:t>taking</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these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steps</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reduce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spread</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maintain</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economic</w:t>
      </w:r>
      <w:r w:rsidRPr="00C809FD" w:rsidR="00F17246">
        <w:rPr>
          <w:rFonts w:ascii="Times New Roman" w:hAnsi="Times New Roman" w:cs="Times New Roman"/>
          <w:sz w:val="24"/>
          <w:szCs w:val="24"/>
        </w:rPr>
        <w:t xml:space="preserve"> </w:t>
      </w:r>
      <w:r w:rsidRPr="00C809FD" w:rsidR="00136A96">
        <w:rPr>
          <w:rFonts w:ascii="Times New Roman" w:hAnsi="Times New Roman" w:cs="Times New Roman"/>
          <w:sz w:val="24"/>
          <w:szCs w:val="24"/>
        </w:rPr>
        <w:t>prosperity.</w:t>
      </w:r>
      <w:r w:rsidRPr="00C809FD" w:rsidR="00F17246">
        <w:rPr>
          <w:rFonts w:ascii="Times New Roman" w:hAnsi="Times New Roman" w:cs="Times New Roman"/>
          <w:sz w:val="24"/>
          <w:szCs w:val="24"/>
        </w:rPr>
        <w:t xml:space="preserve"> </w:t>
      </w:r>
    </w:p>
    <w:p w:rsidRPr="00C809FD" w:rsidR="00C85B77" w:rsidP="0012191A" w:rsidRDefault="00C85B77" w14:paraId="2C80CB04" w14:textId="77777777">
      <w:pPr>
        <w:spacing w:after="0" w:line="240" w:lineRule="auto"/>
        <w:rPr>
          <w:rFonts w:ascii="Times New Roman" w:hAnsi="Times New Roman" w:cs="Times New Roman"/>
          <w:sz w:val="24"/>
          <w:szCs w:val="24"/>
        </w:rPr>
      </w:pPr>
    </w:p>
    <w:p w:rsidRPr="00C809FD" w:rsidR="00A56017" w:rsidP="00A56017" w:rsidRDefault="00136A96" w14:paraId="6F1A692B" w14:textId="54E2C0D8">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program</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support,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including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technical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assistance,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please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visit</w:t>
      </w:r>
      <w:r w:rsidRPr="00C809FD" w:rsidR="00F17246">
        <w:rPr>
          <w:rFonts w:ascii="Times New Roman" w:hAnsi="Times New Roman" w:cs="Times New Roman"/>
          <w:sz w:val="24"/>
          <w:szCs w:val="24"/>
        </w:rPr>
        <w:t xml:space="preserve"> </w:t>
      </w:r>
      <w:hyperlink w:history="1" r:id="rId13">
        <w:r w:rsidRPr="00C809FD" w:rsidR="008B4E77">
          <w:rPr>
            <w:rStyle w:val="Hyperlink"/>
            <w:rFonts w:ascii="Times New Roman" w:hAnsi="Times New Roman" w:cs="Times New Roman"/>
            <w:sz w:val="24"/>
            <w:szCs w:val="24"/>
          </w:rPr>
          <w:t>www.hudexchange.info/program-support</w:t>
        </w:r>
      </w:hyperlink>
      <w:r w:rsidRPr="00C809FD">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further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information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HUD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resources,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tools,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guidance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available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respond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COVID-19</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pandemic,</w:t>
      </w:r>
      <w:r w:rsidRPr="00C809FD" w:rsidR="00F17246">
        <w:rPr>
          <w:rFonts w:ascii="Times New Roman" w:hAnsi="Times New Roman" w:cs="Times New Roman"/>
          <w:sz w:val="24"/>
          <w:szCs w:val="24"/>
        </w:rPr>
        <w:t xml:space="preserve"> </w:t>
      </w:r>
      <w:r w:rsidRPr="00C809FD" w:rsidR="0078568D">
        <w:rPr>
          <w:rFonts w:ascii="Times New Roman" w:hAnsi="Times New Roman" w:cs="Times New Roman"/>
          <w:sz w:val="24"/>
          <w:szCs w:val="24"/>
        </w:rPr>
        <w:t>s</w:t>
      </w:r>
      <w:r w:rsidRPr="00C809FD">
        <w:rPr>
          <w:rFonts w:ascii="Times New Roman" w:hAnsi="Times New Roman" w:cs="Times New Roman"/>
          <w:sz w:val="24"/>
          <w:szCs w:val="24"/>
        </w:rPr>
        <w:t>tate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local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officials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are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directed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visit</w:t>
      </w:r>
      <w:r w:rsidRPr="00C809FD" w:rsidR="00F17246">
        <w:rPr>
          <w:rFonts w:ascii="Times New Roman" w:hAnsi="Times New Roman" w:cs="Times New Roman"/>
          <w:sz w:val="24"/>
          <w:szCs w:val="24"/>
        </w:rPr>
        <w:t xml:space="preserve"> </w:t>
      </w:r>
      <w:hyperlink w:history="1" r:id="rId14">
        <w:r w:rsidRPr="00C809FD" w:rsidR="008B4E77">
          <w:rPr>
            <w:rStyle w:val="Hyperlink"/>
            <w:rFonts w:ascii="Times New Roman" w:hAnsi="Times New Roman" w:cs="Times New Roman"/>
            <w:sz w:val="24"/>
            <w:szCs w:val="24"/>
          </w:rPr>
          <w:t>https://www.hud.gov/coronavirus</w:t>
        </w:r>
      </w:hyperlink>
      <w:r w:rsidRPr="00C809FD">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tools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include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toolkits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Public</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Authorities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Choice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Voucher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landlords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related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housing</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stability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eviction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prevention,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well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similar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guidance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owners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renters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HUD-assisted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multifamily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properties.</w:t>
      </w:r>
      <w:r w:rsidRPr="00C809FD" w:rsidR="00F17246">
        <w:rPr>
          <w:rFonts w:ascii="Times New Roman" w:hAnsi="Times New Roman" w:cs="Times New Roman"/>
          <w:sz w:val="24"/>
          <w:szCs w:val="24"/>
        </w:rPr>
        <w:t xml:space="preserve"> </w:t>
      </w:r>
      <w:r w:rsidRPr="00C809FD" w:rsidR="00F8050A">
        <w:rPr>
          <w:rFonts w:ascii="Times New Roman" w:hAnsi="Times New Roman" w:cs="Times New Roman"/>
          <w:sz w:val="24"/>
          <w:szCs w:val="24"/>
        </w:rPr>
        <w:t>Furthermore,</w:t>
      </w:r>
      <w:r w:rsidRPr="00C809FD" w:rsidR="00F17246">
        <w:rPr>
          <w:rFonts w:ascii="Times New Roman" w:hAnsi="Times New Roman" w:cs="Times New Roman"/>
          <w:sz w:val="24"/>
          <w:szCs w:val="24"/>
        </w:rPr>
        <w:t xml:space="preserve"> </w:t>
      </w:r>
      <w:r w:rsidRPr="00C809FD" w:rsidR="00F8050A">
        <w:rPr>
          <w:rFonts w:ascii="Times New Roman" w:hAnsi="Times New Roman" w:cs="Times New Roman"/>
          <w:sz w:val="24"/>
          <w:szCs w:val="24"/>
        </w:rPr>
        <w:t>tenants</w:t>
      </w:r>
      <w:r w:rsidRPr="00C809FD" w:rsidR="00F17246">
        <w:rPr>
          <w:rFonts w:ascii="Times New Roman" w:hAnsi="Times New Roman" w:cs="Times New Roman"/>
          <w:sz w:val="24"/>
          <w:szCs w:val="24"/>
        </w:rPr>
        <w:t xml:space="preserve"> </w:t>
      </w:r>
      <w:r w:rsidRPr="00C809FD" w:rsidR="00F8050A">
        <w:rPr>
          <w:rFonts w:ascii="Times New Roman" w:hAnsi="Times New Roman" w:cs="Times New Roman"/>
          <w:sz w:val="24"/>
          <w:szCs w:val="24"/>
        </w:rPr>
        <w:t>can</w:t>
      </w:r>
      <w:r w:rsidRPr="00C809FD" w:rsidR="00F17246">
        <w:rPr>
          <w:rFonts w:ascii="Times New Roman" w:hAnsi="Times New Roman" w:cs="Times New Roman"/>
          <w:sz w:val="24"/>
          <w:szCs w:val="24"/>
        </w:rPr>
        <w:t xml:space="preserve"> </w:t>
      </w:r>
      <w:r w:rsidRPr="00C809FD" w:rsidR="004B4F56">
        <w:rPr>
          <w:rFonts w:ascii="Times New Roman" w:hAnsi="Times New Roman" w:cs="Times New Roman"/>
          <w:spacing w:val="1"/>
          <w:sz w:val="24"/>
          <w:szCs w:val="24"/>
        </w:rPr>
        <w:t>visit</w:t>
      </w:r>
      <w:r w:rsidRPr="00C809FD" w:rsidR="00F17246">
        <w:rPr>
          <w:rFonts w:ascii="Times New Roman" w:hAnsi="Times New Roman" w:cs="Times New Roman"/>
          <w:spacing w:val="1"/>
          <w:sz w:val="24"/>
          <w:szCs w:val="24"/>
        </w:rPr>
        <w:t xml:space="preserve"> </w:t>
      </w:r>
      <w:hyperlink w:history="1" r:id="rId15">
        <w:r w:rsidRPr="00C809FD" w:rsidR="004B4F56">
          <w:rPr>
            <w:rStyle w:val="Hyperlink"/>
            <w:rFonts w:ascii="Times New Roman" w:hAnsi="Times New Roman" w:cs="Times New Roman"/>
            <w:spacing w:val="1"/>
            <w:sz w:val="24"/>
            <w:szCs w:val="24"/>
          </w:rPr>
          <w:t>consumerfinance.gov/housing</w:t>
        </w:r>
      </w:hyperlink>
      <w:r w:rsidRPr="00C809FD" w:rsidR="00F17246">
        <w:rPr>
          <w:rFonts w:ascii="Times New Roman" w:hAnsi="Times New Roman" w:cs="Times New Roman"/>
          <w:spacing w:val="1"/>
          <w:sz w:val="24"/>
          <w:szCs w:val="24"/>
        </w:rPr>
        <w:t xml:space="preserve"> </w:t>
      </w:r>
      <w:r w:rsidRPr="00C809FD" w:rsidR="004B4F56">
        <w:rPr>
          <w:rFonts w:ascii="Times New Roman" w:hAnsi="Times New Roman" w:cs="Times New Roman"/>
          <w:spacing w:val="1"/>
          <w:sz w:val="24"/>
          <w:szCs w:val="24"/>
        </w:rPr>
        <w:t>for</w:t>
      </w:r>
      <w:r w:rsidRPr="00C809FD" w:rsidR="00F17246">
        <w:rPr>
          <w:rFonts w:ascii="Times New Roman" w:hAnsi="Times New Roman" w:cs="Times New Roman"/>
          <w:spacing w:val="1"/>
          <w:sz w:val="24"/>
          <w:szCs w:val="24"/>
        </w:rPr>
        <w:t xml:space="preserve"> </w:t>
      </w:r>
      <w:r w:rsidRPr="00C809FD" w:rsidR="004B4F56">
        <w:rPr>
          <w:rFonts w:ascii="Times New Roman" w:hAnsi="Times New Roman" w:cs="Times New Roman"/>
          <w:spacing w:val="1"/>
          <w:sz w:val="24"/>
          <w:szCs w:val="24"/>
        </w:rPr>
        <w:t>up-to-date</w:t>
      </w:r>
      <w:r w:rsidRPr="00C809FD" w:rsidR="00F17246">
        <w:rPr>
          <w:rFonts w:ascii="Times New Roman" w:hAnsi="Times New Roman" w:cs="Times New Roman"/>
          <w:spacing w:val="1"/>
          <w:sz w:val="24"/>
          <w:szCs w:val="24"/>
        </w:rPr>
        <w:t xml:space="preserve"> </w:t>
      </w:r>
      <w:r w:rsidRPr="00C809FD" w:rsidR="004B4F56">
        <w:rPr>
          <w:rFonts w:ascii="Times New Roman" w:hAnsi="Times New Roman" w:cs="Times New Roman"/>
          <w:spacing w:val="1"/>
          <w:sz w:val="24"/>
          <w:szCs w:val="24"/>
        </w:rPr>
        <w:t>information</w:t>
      </w:r>
      <w:r w:rsidRPr="00C809FD" w:rsidR="00F17246">
        <w:rPr>
          <w:rFonts w:ascii="Times New Roman" w:hAnsi="Times New Roman" w:cs="Times New Roman"/>
          <w:spacing w:val="1"/>
          <w:sz w:val="24"/>
          <w:szCs w:val="24"/>
        </w:rPr>
        <w:t xml:space="preserve"> </w:t>
      </w:r>
      <w:r w:rsidRPr="00C809FD" w:rsidR="004B4F56">
        <w:rPr>
          <w:rFonts w:ascii="Times New Roman" w:hAnsi="Times New Roman" w:cs="Times New Roman"/>
          <w:spacing w:val="1"/>
          <w:sz w:val="24"/>
          <w:szCs w:val="24"/>
        </w:rPr>
        <w:t>on</w:t>
      </w:r>
      <w:r w:rsidRPr="00C809FD" w:rsidR="00F17246">
        <w:rPr>
          <w:rFonts w:ascii="Times New Roman" w:hAnsi="Times New Roman" w:cs="Times New Roman"/>
          <w:spacing w:val="1"/>
          <w:sz w:val="24"/>
          <w:szCs w:val="24"/>
        </w:rPr>
        <w:t xml:space="preserve"> </w:t>
      </w:r>
      <w:r w:rsidRPr="00C809FD" w:rsidR="004B4F56">
        <w:rPr>
          <w:rFonts w:ascii="Times New Roman" w:hAnsi="Times New Roman" w:cs="Times New Roman"/>
          <w:spacing w:val="1"/>
          <w:sz w:val="24"/>
          <w:szCs w:val="24"/>
        </w:rPr>
        <w:t>rent</w:t>
      </w:r>
      <w:r w:rsidRPr="00C809FD" w:rsidR="00F17246">
        <w:rPr>
          <w:rFonts w:ascii="Times New Roman" w:hAnsi="Times New Roman" w:cs="Times New Roman"/>
          <w:spacing w:val="1"/>
          <w:sz w:val="24"/>
          <w:szCs w:val="24"/>
        </w:rPr>
        <w:t xml:space="preserve"> </w:t>
      </w:r>
      <w:r w:rsidRPr="00C809FD" w:rsidR="004B4F56">
        <w:rPr>
          <w:rFonts w:ascii="Times New Roman" w:hAnsi="Times New Roman" w:cs="Times New Roman"/>
          <w:spacing w:val="1"/>
          <w:sz w:val="24"/>
          <w:szCs w:val="24"/>
        </w:rPr>
        <w:t>relief</w:t>
      </w:r>
      <w:r w:rsidRPr="00C809FD" w:rsidR="00F17246">
        <w:rPr>
          <w:rFonts w:ascii="Times New Roman" w:hAnsi="Times New Roman" w:cs="Times New Roman"/>
          <w:spacing w:val="1"/>
          <w:sz w:val="24"/>
          <w:szCs w:val="24"/>
        </w:rPr>
        <w:t xml:space="preserve"> </w:t>
      </w:r>
      <w:r w:rsidRPr="00C809FD" w:rsidR="004B4F56">
        <w:rPr>
          <w:rFonts w:ascii="Times New Roman" w:hAnsi="Times New Roman" w:cs="Times New Roman"/>
          <w:spacing w:val="1"/>
          <w:sz w:val="24"/>
          <w:szCs w:val="24"/>
        </w:rPr>
        <w:t>options,</w:t>
      </w:r>
      <w:r w:rsidRPr="00C809FD" w:rsidR="00F17246">
        <w:rPr>
          <w:rFonts w:ascii="Times New Roman" w:hAnsi="Times New Roman" w:cs="Times New Roman"/>
          <w:spacing w:val="1"/>
          <w:sz w:val="24"/>
          <w:szCs w:val="24"/>
        </w:rPr>
        <w:t xml:space="preserve"> </w:t>
      </w:r>
      <w:r w:rsidRPr="00C809FD" w:rsidR="004B4F56">
        <w:rPr>
          <w:rFonts w:ascii="Times New Roman" w:hAnsi="Times New Roman" w:cs="Times New Roman"/>
          <w:spacing w:val="1"/>
          <w:sz w:val="24"/>
          <w:szCs w:val="24"/>
        </w:rPr>
        <w:t>protections,</w:t>
      </w:r>
      <w:r w:rsidRPr="00C809FD" w:rsidR="00F17246">
        <w:rPr>
          <w:rFonts w:ascii="Times New Roman" w:hAnsi="Times New Roman" w:cs="Times New Roman"/>
          <w:spacing w:val="1"/>
          <w:sz w:val="24"/>
          <w:szCs w:val="24"/>
        </w:rPr>
        <w:t xml:space="preserve"> </w:t>
      </w:r>
      <w:r w:rsidRPr="00C809FD" w:rsidR="004B4F56">
        <w:rPr>
          <w:rFonts w:ascii="Times New Roman" w:hAnsi="Times New Roman" w:cs="Times New Roman"/>
          <w:spacing w:val="1"/>
          <w:sz w:val="24"/>
          <w:szCs w:val="24"/>
        </w:rPr>
        <w:t>and</w:t>
      </w:r>
      <w:r w:rsidRPr="00C809FD" w:rsidR="00F17246">
        <w:rPr>
          <w:rFonts w:ascii="Times New Roman" w:hAnsi="Times New Roman" w:cs="Times New Roman"/>
          <w:spacing w:val="1"/>
          <w:sz w:val="24"/>
          <w:szCs w:val="24"/>
        </w:rPr>
        <w:t xml:space="preserve"> </w:t>
      </w:r>
      <w:r w:rsidRPr="00C809FD" w:rsidR="004B4F56">
        <w:rPr>
          <w:rFonts w:ascii="Times New Roman" w:hAnsi="Times New Roman" w:cs="Times New Roman"/>
          <w:spacing w:val="1"/>
          <w:sz w:val="24"/>
          <w:szCs w:val="24"/>
        </w:rPr>
        <w:t>key</w:t>
      </w:r>
      <w:r w:rsidRPr="00C809FD" w:rsidR="00F17246">
        <w:rPr>
          <w:rFonts w:ascii="Times New Roman" w:hAnsi="Times New Roman" w:cs="Times New Roman"/>
          <w:spacing w:val="1"/>
          <w:sz w:val="24"/>
          <w:szCs w:val="24"/>
        </w:rPr>
        <w:t xml:space="preserve"> </w:t>
      </w:r>
      <w:r w:rsidRPr="00C809FD" w:rsidR="004B4F56">
        <w:rPr>
          <w:rFonts w:ascii="Times New Roman" w:hAnsi="Times New Roman" w:cs="Times New Roman"/>
          <w:spacing w:val="1"/>
          <w:sz w:val="24"/>
          <w:szCs w:val="24"/>
        </w:rPr>
        <w:t>deadlines.</w:t>
      </w:r>
      <w:r w:rsidRPr="00C809FD" w:rsidR="00F17246">
        <w:rPr>
          <w:rFonts w:ascii="Times New Roman" w:hAnsi="Times New Roman" w:cs="Times New Roman"/>
          <w:sz w:val="24"/>
          <w:szCs w:val="24"/>
        </w:rPr>
        <w:t xml:space="preserve"> </w:t>
      </w:r>
    </w:p>
    <w:p w:rsidRPr="00C809FD" w:rsidR="00C85B77" w:rsidP="0012191A" w:rsidRDefault="00C85B77" w14:paraId="6A0B38EA" w14:textId="77777777">
      <w:pPr>
        <w:spacing w:after="0" w:line="240" w:lineRule="auto"/>
        <w:rPr>
          <w:rFonts w:ascii="Times New Roman" w:hAnsi="Times New Roman" w:cs="Times New Roman"/>
          <w:sz w:val="24"/>
          <w:szCs w:val="24"/>
        </w:rPr>
      </w:pPr>
    </w:p>
    <w:p w:rsidRPr="00C809FD" w:rsidR="00136A96" w:rsidP="0012191A" w:rsidRDefault="004B43AF" w14:paraId="63418B35" w14:textId="34EB5878">
      <w:pPr>
        <w:spacing w:after="0" w:line="240" w:lineRule="auto"/>
        <w:rPr>
          <w:rFonts w:ascii="Times New Roman" w:hAnsi="Times New Roman" w:cs="Times New Roman"/>
          <w:sz w:val="24"/>
          <w:szCs w:val="24"/>
        </w:rPr>
      </w:pPr>
      <w:r w:rsidRPr="00C809FD">
        <w:rPr>
          <w:rFonts w:ascii="Times New Roman" w:hAnsi="Times New Roman" w:cs="Times New Roman"/>
          <w:sz w:val="24"/>
          <w:szCs w:val="24"/>
          <w:u w:val="single"/>
        </w:rPr>
        <w:t>EFFECTIVE</w:t>
      </w:r>
      <w:r w:rsidRPr="00C809FD" w:rsidR="00F17246">
        <w:rPr>
          <w:rFonts w:ascii="Times New Roman" w:hAnsi="Times New Roman" w:cs="Times New Roman"/>
          <w:sz w:val="24"/>
          <w:szCs w:val="24"/>
          <w:u w:val="single"/>
        </w:rPr>
        <w:t xml:space="preserve"> </w:t>
      </w:r>
      <w:r w:rsidRPr="00C809FD">
        <w:rPr>
          <w:rFonts w:ascii="Times New Roman" w:hAnsi="Times New Roman" w:cs="Times New Roman"/>
          <w:sz w:val="24"/>
          <w:szCs w:val="24"/>
          <w:u w:val="single"/>
        </w:rPr>
        <w:t>DATE</w:t>
      </w:r>
    </w:p>
    <w:p w:rsidRPr="00C809FD" w:rsidR="00A1305A" w:rsidP="00A1305A" w:rsidRDefault="00136A96" w14:paraId="6486625E" w14:textId="7B9B14F5">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Order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effective</w:t>
      </w:r>
      <w:r w:rsidRPr="00C809FD" w:rsidR="00F17246">
        <w:rPr>
          <w:rFonts w:ascii="Times New Roman" w:hAnsi="Times New Roman" w:cs="Times New Roman"/>
          <w:sz w:val="24"/>
          <w:szCs w:val="24"/>
        </w:rPr>
        <w:t xml:space="preserve"> </w:t>
      </w:r>
      <w:r w:rsidRPr="00C809FD" w:rsidR="00AD607F">
        <w:rPr>
          <w:rFonts w:ascii="Times New Roman" w:hAnsi="Times New Roman" w:cs="Times New Roman"/>
          <w:sz w:val="24"/>
          <w:szCs w:val="24"/>
        </w:rPr>
        <w:t>on</w:t>
      </w:r>
      <w:r w:rsidRPr="00C809FD" w:rsidR="00F17246">
        <w:rPr>
          <w:rFonts w:ascii="Times New Roman" w:hAnsi="Times New Roman" w:cs="Times New Roman"/>
          <w:sz w:val="24"/>
          <w:szCs w:val="24"/>
        </w:rPr>
        <w:t xml:space="preserve"> </w:t>
      </w:r>
      <w:r w:rsidRPr="00C809FD" w:rsidR="002B09EB">
        <w:rPr>
          <w:rFonts w:ascii="Times New Roman" w:hAnsi="Times New Roman" w:cs="Times New Roman"/>
          <w:sz w:val="24"/>
          <w:szCs w:val="24"/>
        </w:rPr>
        <w:t>August 3, 2021</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will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remain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effect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through</w:t>
      </w:r>
      <w:r w:rsidRPr="00C809FD" w:rsidR="00F17246">
        <w:rPr>
          <w:rFonts w:ascii="Times New Roman" w:hAnsi="Times New Roman" w:cs="Times New Roman"/>
          <w:sz w:val="24"/>
          <w:szCs w:val="24"/>
        </w:rPr>
        <w:t xml:space="preserve"> </w:t>
      </w:r>
      <w:r w:rsidRPr="00C809FD" w:rsidR="002B09EB">
        <w:rPr>
          <w:rFonts w:ascii="Times New Roman" w:hAnsi="Times New Roman" w:cs="Times New Roman"/>
          <w:sz w:val="24"/>
          <w:szCs w:val="24"/>
        </w:rPr>
        <w:t>October 3, 2</w:t>
      </w:r>
      <w:r w:rsidRPr="00C809FD" w:rsidR="00405370">
        <w:rPr>
          <w:rFonts w:ascii="Times New Roman" w:hAnsi="Times New Roman" w:cs="Times New Roman"/>
          <w:sz w:val="24"/>
          <w:szCs w:val="24"/>
        </w:rPr>
        <w:t>021</w:t>
      </w:r>
      <w:r w:rsidRPr="00C809FD" w:rsidR="00B63864">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sidR="00B63864">
        <w:rPr>
          <w:rFonts w:ascii="Times New Roman" w:hAnsi="Times New Roman" w:cs="Times New Roman"/>
          <w:sz w:val="24"/>
          <w:szCs w:val="24"/>
        </w:rPr>
        <w:t>subject</w:t>
      </w:r>
      <w:r w:rsidRPr="00C809FD" w:rsidR="00F17246">
        <w:rPr>
          <w:rFonts w:ascii="Times New Roman" w:hAnsi="Times New Roman" w:cs="Times New Roman"/>
          <w:sz w:val="24"/>
          <w:szCs w:val="24"/>
        </w:rPr>
        <w:t xml:space="preserve"> </w:t>
      </w:r>
      <w:r w:rsidRPr="00C809FD" w:rsidR="00B63864">
        <w:rPr>
          <w:rFonts w:ascii="Times New Roman" w:hAnsi="Times New Roman" w:cs="Times New Roman"/>
          <w:sz w:val="24"/>
          <w:szCs w:val="24"/>
        </w:rPr>
        <w:t>to</w:t>
      </w:r>
      <w:r w:rsidRPr="00C809FD" w:rsidR="00F17246">
        <w:rPr>
          <w:rFonts w:ascii="Times New Roman" w:hAnsi="Times New Roman" w:cs="Times New Roman"/>
          <w:sz w:val="24"/>
          <w:szCs w:val="24"/>
        </w:rPr>
        <w:t xml:space="preserve"> </w:t>
      </w:r>
      <w:r w:rsidRPr="00C809FD" w:rsidR="00B63864">
        <w:rPr>
          <w:rFonts w:ascii="Times New Roman" w:hAnsi="Times New Roman" w:cs="Times New Roman"/>
          <w:sz w:val="24"/>
          <w:szCs w:val="24"/>
        </w:rPr>
        <w:t>revision</w:t>
      </w:r>
      <w:r w:rsidRPr="00C809FD" w:rsidR="00F17246">
        <w:rPr>
          <w:rFonts w:ascii="Times New Roman" w:hAnsi="Times New Roman" w:cs="Times New Roman"/>
          <w:sz w:val="24"/>
          <w:szCs w:val="24"/>
        </w:rPr>
        <w:t xml:space="preserve"> </w:t>
      </w:r>
      <w:r w:rsidRPr="00C809FD" w:rsidR="00B63864">
        <w:rPr>
          <w:rFonts w:ascii="Times New Roman" w:hAnsi="Times New Roman" w:cs="Times New Roman"/>
          <w:sz w:val="24"/>
          <w:szCs w:val="24"/>
        </w:rPr>
        <w:t>based</w:t>
      </w:r>
      <w:r w:rsidRPr="00C809FD" w:rsidR="00F17246">
        <w:rPr>
          <w:rFonts w:ascii="Times New Roman" w:hAnsi="Times New Roman" w:cs="Times New Roman"/>
          <w:sz w:val="24"/>
          <w:szCs w:val="24"/>
        </w:rPr>
        <w:t xml:space="preserve"> </w:t>
      </w:r>
      <w:r w:rsidRPr="00C809FD" w:rsidR="00B63864">
        <w:rPr>
          <w:rFonts w:ascii="Times New Roman" w:hAnsi="Times New Roman" w:cs="Times New Roman"/>
          <w:sz w:val="24"/>
          <w:szCs w:val="24"/>
        </w:rPr>
        <w:t>on</w:t>
      </w:r>
      <w:r w:rsidRPr="00C809FD" w:rsidR="00F17246">
        <w:rPr>
          <w:rFonts w:ascii="Times New Roman" w:hAnsi="Times New Roman" w:cs="Times New Roman"/>
          <w:sz w:val="24"/>
          <w:szCs w:val="24"/>
        </w:rPr>
        <w:t xml:space="preserve"> </w:t>
      </w:r>
      <w:r w:rsidRPr="00C809FD" w:rsidR="00B63864">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sidR="00B63864">
        <w:rPr>
          <w:rFonts w:ascii="Times New Roman" w:hAnsi="Times New Roman" w:cs="Times New Roman"/>
          <w:sz w:val="24"/>
          <w:szCs w:val="24"/>
        </w:rPr>
        <w:t>changing</w:t>
      </w:r>
      <w:r w:rsidRPr="00C809FD" w:rsidR="00F17246">
        <w:rPr>
          <w:rFonts w:ascii="Times New Roman" w:hAnsi="Times New Roman" w:cs="Times New Roman"/>
          <w:sz w:val="24"/>
          <w:szCs w:val="24"/>
        </w:rPr>
        <w:t xml:space="preserve"> </w:t>
      </w:r>
      <w:r w:rsidRPr="00C809FD" w:rsidR="00B63864">
        <w:rPr>
          <w:rFonts w:ascii="Times New Roman" w:hAnsi="Times New Roman" w:cs="Times New Roman"/>
          <w:sz w:val="24"/>
          <w:szCs w:val="24"/>
        </w:rPr>
        <w:t>public</w:t>
      </w:r>
      <w:r w:rsidRPr="00C809FD" w:rsidR="00F17246">
        <w:rPr>
          <w:rFonts w:ascii="Times New Roman" w:hAnsi="Times New Roman" w:cs="Times New Roman"/>
          <w:sz w:val="24"/>
          <w:szCs w:val="24"/>
        </w:rPr>
        <w:t xml:space="preserve"> </w:t>
      </w:r>
      <w:r w:rsidRPr="00C809FD" w:rsidR="00B63864">
        <w:rPr>
          <w:rFonts w:ascii="Times New Roman" w:hAnsi="Times New Roman" w:cs="Times New Roman"/>
          <w:sz w:val="24"/>
          <w:szCs w:val="24"/>
        </w:rPr>
        <w:t>health</w:t>
      </w:r>
      <w:r w:rsidRPr="00C809FD" w:rsidR="00F17246">
        <w:rPr>
          <w:rFonts w:ascii="Times New Roman" w:hAnsi="Times New Roman" w:cs="Times New Roman"/>
          <w:sz w:val="24"/>
          <w:szCs w:val="24"/>
        </w:rPr>
        <w:t xml:space="preserve"> </w:t>
      </w:r>
      <w:r w:rsidRPr="00C809FD" w:rsidR="00B63864">
        <w:rPr>
          <w:rFonts w:ascii="Times New Roman" w:hAnsi="Times New Roman" w:cs="Times New Roman"/>
          <w:sz w:val="24"/>
          <w:szCs w:val="24"/>
        </w:rPr>
        <w:t>landscape</w:t>
      </w:r>
      <w:r w:rsidRPr="00C809FD">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p>
    <w:p w:rsidRPr="00C809FD" w:rsidR="00BD7339" w:rsidP="0012191A" w:rsidRDefault="00BD7339" w14:paraId="1569EF19" w14:textId="77777777">
      <w:pPr>
        <w:spacing w:after="0" w:line="240" w:lineRule="auto"/>
        <w:rPr>
          <w:rFonts w:ascii="Times New Roman" w:hAnsi="Times New Roman" w:cs="Times New Roman"/>
          <w:sz w:val="24"/>
          <w:szCs w:val="24"/>
        </w:rPr>
      </w:pPr>
    </w:p>
    <w:p w:rsidRPr="00C809FD" w:rsidR="00136A96" w:rsidP="0012191A" w:rsidRDefault="00136A96" w14:paraId="1278A27E" w14:textId="181ABA7F">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lastRenderedPageBreak/>
        <w:t>In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testimony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whereof,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Director,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Centers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Disease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Control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Prevention,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U.S.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Department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Health</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Human</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Services,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has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hereunto</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set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her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hand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at</w:t>
      </w:r>
      <w:r w:rsidRPr="00C809FD" w:rsidR="00F17246">
        <w:rPr>
          <w:rFonts w:ascii="Times New Roman" w:hAnsi="Times New Roman" w:cs="Times New Roman"/>
          <w:sz w:val="24"/>
          <w:szCs w:val="24"/>
        </w:rPr>
        <w:t xml:space="preserve"> </w:t>
      </w:r>
      <w:r w:rsidRPr="00C809FD" w:rsidR="00EA4026">
        <w:rPr>
          <w:rFonts w:ascii="Times New Roman" w:hAnsi="Times New Roman" w:cs="Times New Roman"/>
          <w:sz w:val="24"/>
          <w:szCs w:val="24"/>
        </w:rPr>
        <w:t>Atlanta,</w:t>
      </w:r>
      <w:r w:rsidRPr="00C809FD" w:rsidR="00F17246">
        <w:rPr>
          <w:rFonts w:ascii="Times New Roman" w:hAnsi="Times New Roman" w:cs="Times New Roman"/>
          <w:sz w:val="24"/>
          <w:szCs w:val="24"/>
        </w:rPr>
        <w:t xml:space="preserve"> </w:t>
      </w:r>
      <w:r w:rsidRPr="00C809FD" w:rsidR="00EA4026">
        <w:rPr>
          <w:rFonts w:ascii="Times New Roman" w:hAnsi="Times New Roman" w:cs="Times New Roman"/>
          <w:sz w:val="24"/>
          <w:szCs w:val="24"/>
        </w:rPr>
        <w:t>Georgia</w:t>
      </w:r>
      <w:r w:rsidRPr="00C809FD">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this</w:t>
      </w:r>
      <w:r w:rsidRPr="00C809FD" w:rsidR="00F17246">
        <w:rPr>
          <w:rFonts w:ascii="Times New Roman" w:hAnsi="Times New Roman" w:cs="Times New Roman"/>
          <w:sz w:val="24"/>
          <w:szCs w:val="24"/>
        </w:rPr>
        <w:t xml:space="preserve"> </w:t>
      </w:r>
      <w:r w:rsidRPr="00C809FD" w:rsidR="00405370">
        <w:rPr>
          <w:rFonts w:ascii="Times New Roman" w:hAnsi="Times New Roman" w:cs="Times New Roman"/>
          <w:sz w:val="24"/>
          <w:szCs w:val="24"/>
        </w:rPr>
        <w:t>3rd</w:t>
      </w:r>
      <w:r w:rsidRPr="00C809FD" w:rsidR="00F17246">
        <w:rPr>
          <w:rFonts w:ascii="Times New Roman" w:hAnsi="Times New Roman" w:cs="Times New Roman"/>
          <w:sz w:val="24"/>
          <w:szCs w:val="24"/>
        </w:rPr>
        <w:t xml:space="preserve"> </w:t>
      </w:r>
      <w:r w:rsidRPr="00C809FD" w:rsidR="00B356C4">
        <w:rPr>
          <w:rFonts w:ascii="Times New Roman" w:hAnsi="Times New Roman" w:cs="Times New Roman"/>
          <w:sz w:val="24"/>
          <w:szCs w:val="24"/>
        </w:rPr>
        <w:t>day</w:t>
      </w:r>
      <w:r w:rsidRPr="00C809FD" w:rsidR="00F17246">
        <w:rPr>
          <w:rFonts w:ascii="Times New Roman" w:hAnsi="Times New Roman" w:cs="Times New Roman"/>
          <w:sz w:val="24"/>
          <w:szCs w:val="24"/>
        </w:rPr>
        <w:t xml:space="preserve"> </w:t>
      </w:r>
      <w:r w:rsidRPr="00C809FD" w:rsidR="00B356C4">
        <w:rPr>
          <w:rFonts w:ascii="Times New Roman" w:hAnsi="Times New Roman" w:cs="Times New Roman"/>
          <w:sz w:val="24"/>
          <w:szCs w:val="24"/>
        </w:rPr>
        <w:t>of</w:t>
      </w:r>
      <w:r w:rsidRPr="00C809FD" w:rsidR="00F17246">
        <w:rPr>
          <w:rFonts w:ascii="Times New Roman" w:hAnsi="Times New Roman" w:cs="Times New Roman"/>
          <w:sz w:val="24"/>
          <w:szCs w:val="24"/>
        </w:rPr>
        <w:t xml:space="preserve"> </w:t>
      </w:r>
      <w:r w:rsidRPr="00C809FD" w:rsidR="00020078">
        <w:rPr>
          <w:rFonts w:ascii="Times New Roman" w:hAnsi="Times New Roman" w:cs="Times New Roman"/>
          <w:sz w:val="24"/>
          <w:szCs w:val="24"/>
        </w:rPr>
        <w:t>August</w:t>
      </w:r>
      <w:r w:rsidRPr="00C809FD" w:rsidR="00F17246">
        <w:rPr>
          <w:rFonts w:ascii="Times New Roman" w:hAnsi="Times New Roman" w:cs="Times New Roman"/>
          <w:sz w:val="24"/>
          <w:szCs w:val="24"/>
        </w:rPr>
        <w:t xml:space="preserve"> </w:t>
      </w:r>
      <w:r w:rsidRPr="00C809FD" w:rsidR="00B356C4">
        <w:rPr>
          <w:rFonts w:ascii="Times New Roman" w:hAnsi="Times New Roman" w:cs="Times New Roman"/>
          <w:sz w:val="24"/>
          <w:szCs w:val="24"/>
        </w:rPr>
        <w:t>2021.</w:t>
      </w:r>
    </w:p>
    <w:p w:rsidRPr="00C809FD" w:rsidR="00136A96" w:rsidP="0012191A" w:rsidRDefault="00136A96" w14:paraId="38FE764B" w14:textId="77777777">
      <w:pPr>
        <w:spacing w:after="0" w:line="240" w:lineRule="auto"/>
        <w:rPr>
          <w:rFonts w:ascii="Times New Roman" w:hAnsi="Times New Roman" w:cs="Times New Roman"/>
          <w:b/>
          <w:bCs/>
          <w:sz w:val="24"/>
          <w:szCs w:val="24"/>
        </w:rPr>
      </w:pPr>
    </w:p>
    <w:p w:rsidRPr="00C809FD" w:rsidR="00136A96" w:rsidP="0012191A" w:rsidRDefault="00136A96" w14:paraId="150CEFC5" w14:textId="77777777">
      <w:pPr>
        <w:spacing w:after="0" w:line="240" w:lineRule="auto"/>
        <w:rPr>
          <w:rFonts w:ascii="Times New Roman" w:hAnsi="Times New Roman" w:cs="Times New Roman"/>
          <w:b/>
          <w:bCs/>
          <w:sz w:val="24"/>
          <w:szCs w:val="24"/>
        </w:rPr>
      </w:pPr>
    </w:p>
    <w:p w:rsidRPr="00C809FD" w:rsidR="00136A96" w:rsidP="0012191A" w:rsidRDefault="00136A96" w14:paraId="2C5707D9" w14:textId="77777777">
      <w:pPr>
        <w:spacing w:after="0" w:line="240" w:lineRule="auto"/>
        <w:rPr>
          <w:rFonts w:ascii="Times New Roman" w:hAnsi="Times New Roman" w:cs="Times New Roman"/>
          <w:b/>
          <w:bCs/>
          <w:sz w:val="24"/>
          <w:szCs w:val="24"/>
        </w:rPr>
      </w:pPr>
      <w:r w:rsidRPr="00C809FD">
        <w:rPr>
          <w:rFonts w:ascii="Times New Roman" w:hAnsi="Times New Roman" w:cs="Times New Roman"/>
          <w:b/>
          <w:bCs/>
          <w:sz w:val="24"/>
          <w:szCs w:val="24"/>
        </w:rPr>
        <w:t>______________________________</w:t>
      </w:r>
    </w:p>
    <w:p w:rsidRPr="00C809FD" w:rsidR="00136A96" w:rsidP="00B356C4" w:rsidRDefault="00EA4026" w14:paraId="21D4DAEA" w14:textId="41A28436">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Rochelle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Walensky,</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w:t>
      </w:r>
      <w:r w:rsidRPr="00C809FD" w:rsidR="00CC416C">
        <w:rPr>
          <w:rFonts w:ascii="Times New Roman" w:hAnsi="Times New Roman" w:cs="Times New Roman"/>
          <w:sz w:val="24"/>
          <w:szCs w:val="24"/>
        </w:rPr>
        <w:t>.</w:t>
      </w:r>
      <w:r w:rsidRPr="00C809FD">
        <w:rPr>
          <w:rFonts w:ascii="Times New Roman" w:hAnsi="Times New Roman" w:cs="Times New Roman"/>
          <w:sz w:val="24"/>
          <w:szCs w:val="24"/>
        </w:rPr>
        <w:t>D</w:t>
      </w:r>
      <w:r w:rsidRPr="00C809FD" w:rsidR="00CC416C">
        <w:rPr>
          <w:rFonts w:ascii="Times New Roman" w:hAnsi="Times New Roman" w:cs="Times New Roman"/>
          <w:sz w:val="24"/>
          <w:szCs w:val="24"/>
        </w:rPr>
        <w:t>.</w:t>
      </w:r>
      <w:r w:rsidRPr="00C809FD">
        <w:rPr>
          <w:rFonts w:ascii="Times New Roman" w:hAnsi="Times New Roman" w:cs="Times New Roman"/>
          <w:sz w:val="24"/>
          <w:szCs w:val="24"/>
        </w:rPr>
        <w:t>,</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M</w:t>
      </w:r>
      <w:r w:rsidRPr="00C809FD" w:rsidR="00CC416C">
        <w:rPr>
          <w:rFonts w:ascii="Times New Roman" w:hAnsi="Times New Roman" w:cs="Times New Roman"/>
          <w:sz w:val="24"/>
          <w:szCs w:val="24"/>
        </w:rPr>
        <w:t>.</w:t>
      </w:r>
      <w:r w:rsidRPr="00C809FD">
        <w:rPr>
          <w:rFonts w:ascii="Times New Roman" w:hAnsi="Times New Roman" w:cs="Times New Roman"/>
          <w:sz w:val="24"/>
          <w:szCs w:val="24"/>
        </w:rPr>
        <w:t>P</w:t>
      </w:r>
      <w:r w:rsidRPr="00C809FD" w:rsidR="00CC416C">
        <w:rPr>
          <w:rFonts w:ascii="Times New Roman" w:hAnsi="Times New Roman" w:cs="Times New Roman"/>
          <w:sz w:val="24"/>
          <w:szCs w:val="24"/>
        </w:rPr>
        <w:t>.</w:t>
      </w:r>
      <w:r w:rsidRPr="00C809FD">
        <w:rPr>
          <w:rFonts w:ascii="Times New Roman" w:hAnsi="Times New Roman" w:cs="Times New Roman"/>
          <w:sz w:val="24"/>
          <w:szCs w:val="24"/>
        </w:rPr>
        <w:t>H</w:t>
      </w:r>
      <w:r w:rsidRPr="00C809FD" w:rsidR="00CC416C">
        <w:rPr>
          <w:rFonts w:ascii="Times New Roman" w:hAnsi="Times New Roman" w:cs="Times New Roman"/>
          <w:sz w:val="24"/>
          <w:szCs w:val="24"/>
        </w:rPr>
        <w:t>.</w:t>
      </w:r>
    </w:p>
    <w:p w:rsidRPr="00C809FD" w:rsidR="004B43AF" w:rsidP="00B356C4" w:rsidRDefault="004B43AF" w14:paraId="7DDEF6A1" w14:textId="77777777">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Director,</w:t>
      </w:r>
    </w:p>
    <w:p w:rsidRPr="00B356C4" w:rsidR="00FC70C6" w:rsidP="00B356C4" w:rsidRDefault="004B43AF" w14:paraId="22EACC3E" w14:textId="74773127">
      <w:pPr>
        <w:spacing w:after="0" w:line="240" w:lineRule="auto"/>
        <w:rPr>
          <w:rFonts w:ascii="Times New Roman" w:hAnsi="Times New Roman" w:cs="Times New Roman"/>
          <w:sz w:val="24"/>
          <w:szCs w:val="24"/>
        </w:rPr>
      </w:pPr>
      <w:r w:rsidRPr="00C809FD">
        <w:rPr>
          <w:rFonts w:ascii="Times New Roman" w:hAnsi="Times New Roman" w:cs="Times New Roman"/>
          <w:sz w:val="24"/>
          <w:szCs w:val="24"/>
        </w:rPr>
        <w:t>Centers</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for</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Disease</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Control</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and</w:t>
      </w:r>
      <w:r w:rsidRPr="00C809FD" w:rsidR="00F17246">
        <w:rPr>
          <w:rFonts w:ascii="Times New Roman" w:hAnsi="Times New Roman" w:cs="Times New Roman"/>
          <w:sz w:val="24"/>
          <w:szCs w:val="24"/>
        </w:rPr>
        <w:t xml:space="preserve"> </w:t>
      </w:r>
      <w:r w:rsidRPr="00C809FD">
        <w:rPr>
          <w:rFonts w:ascii="Times New Roman" w:hAnsi="Times New Roman" w:cs="Times New Roman"/>
          <w:sz w:val="24"/>
          <w:szCs w:val="24"/>
        </w:rPr>
        <w:t>Prevention</w:t>
      </w:r>
      <w:bookmarkEnd w:id="0"/>
    </w:p>
    <w:sectPr w:rsidRPr="00B356C4" w:rsidR="00FC70C6" w:rsidSect="00813AB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02362" w14:textId="77777777" w:rsidR="0058245B" w:rsidRDefault="0058245B" w:rsidP="00136A96">
      <w:pPr>
        <w:spacing w:after="0" w:line="240" w:lineRule="auto"/>
      </w:pPr>
      <w:r>
        <w:separator/>
      </w:r>
    </w:p>
  </w:endnote>
  <w:endnote w:type="continuationSeparator" w:id="0">
    <w:p w14:paraId="63A4CEE4" w14:textId="77777777" w:rsidR="0058245B" w:rsidRDefault="0058245B" w:rsidP="00136A96">
      <w:pPr>
        <w:spacing w:after="0" w:line="240" w:lineRule="auto"/>
      </w:pPr>
      <w:r>
        <w:continuationSeparator/>
      </w:r>
    </w:p>
  </w:endnote>
  <w:endnote w:type="continuationNotice" w:id="1">
    <w:p w14:paraId="1242CD4B" w14:textId="77777777" w:rsidR="0058245B" w:rsidRDefault="005824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5D4F2" w14:textId="77777777" w:rsidR="00714B58" w:rsidRDefault="00714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57126" w14:textId="3A8134EB" w:rsidR="00D677CE" w:rsidRPr="001009AC" w:rsidRDefault="00714B58" w:rsidP="00561863">
    <w:pPr>
      <w:pStyle w:val="Footer"/>
      <w:jc w:val="center"/>
      <w:rPr>
        <w:rFonts w:ascii="Times New Roman" w:hAnsi="Times New Roman" w:cs="Times New Roman"/>
      </w:rPr>
    </w:pPr>
    <w:sdt>
      <w:sdtPr>
        <w:rPr>
          <w:rFonts w:ascii="Times New Roman" w:hAnsi="Times New Roman" w:cs="Times New Roman"/>
        </w:rPr>
        <w:id w:val="1320161387"/>
        <w:docPartObj>
          <w:docPartGallery w:val="Page Numbers (Bottom of Page)"/>
          <w:docPartUnique/>
        </w:docPartObj>
      </w:sdtPr>
      <w:sdtEndPr>
        <w:rPr>
          <w:noProof/>
        </w:rPr>
      </w:sdtEndPr>
      <w:sdtContent>
        <w:r w:rsidR="00B47691" w:rsidRPr="00B47691">
          <w:rPr>
            <w:rFonts w:ascii="Times New Roman" w:hAnsi="Times New Roman" w:cs="Times New Roman"/>
          </w:rPr>
          <w:fldChar w:fldCharType="begin"/>
        </w:r>
        <w:r w:rsidR="00B47691" w:rsidRPr="00B47691">
          <w:rPr>
            <w:rFonts w:ascii="Times New Roman" w:hAnsi="Times New Roman" w:cs="Times New Roman"/>
          </w:rPr>
          <w:instrText xml:space="preserve"> PAGE   \* MERGEFORMAT </w:instrText>
        </w:r>
        <w:r w:rsidR="00B47691" w:rsidRPr="00B47691">
          <w:rPr>
            <w:rFonts w:ascii="Times New Roman" w:hAnsi="Times New Roman" w:cs="Times New Roman"/>
          </w:rPr>
          <w:fldChar w:fldCharType="separate"/>
        </w:r>
        <w:r w:rsidR="00B47691" w:rsidRPr="00B47691">
          <w:rPr>
            <w:rFonts w:ascii="Times New Roman" w:hAnsi="Times New Roman" w:cs="Times New Roman"/>
            <w:noProof/>
          </w:rPr>
          <w:t>2</w:t>
        </w:r>
        <w:r w:rsidR="00B47691" w:rsidRPr="00B47691">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9E9F1" w14:textId="77777777" w:rsidR="00714B58" w:rsidRDefault="00714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3524F" w14:textId="77777777" w:rsidR="0058245B" w:rsidRDefault="0058245B" w:rsidP="00136A96">
      <w:pPr>
        <w:spacing w:after="0" w:line="240" w:lineRule="auto"/>
      </w:pPr>
      <w:r>
        <w:separator/>
      </w:r>
    </w:p>
  </w:footnote>
  <w:footnote w:type="continuationSeparator" w:id="0">
    <w:p w14:paraId="1524F739" w14:textId="77777777" w:rsidR="0058245B" w:rsidRDefault="0058245B" w:rsidP="00136A96">
      <w:pPr>
        <w:spacing w:after="0" w:line="240" w:lineRule="auto"/>
      </w:pPr>
      <w:r>
        <w:continuationSeparator/>
      </w:r>
    </w:p>
  </w:footnote>
  <w:footnote w:type="continuationNotice" w:id="1">
    <w:p w14:paraId="48405C26" w14:textId="77777777" w:rsidR="0058245B" w:rsidRDefault="0058245B">
      <w:pPr>
        <w:spacing w:after="0" w:line="240" w:lineRule="auto"/>
      </w:pPr>
    </w:p>
  </w:footnote>
  <w:footnote w:id="2">
    <w:p w14:paraId="55C9C14A" w14:textId="0887EB4E" w:rsidR="00D677CE" w:rsidRPr="00C64DD8" w:rsidRDefault="00D677CE" w:rsidP="00136A96">
      <w:pPr>
        <w:pStyle w:val="FootnoteText"/>
        <w:rPr>
          <w:rFonts w:ascii="Times New Roman" w:hAnsi="Times New Roman" w:cs="Times New Roman"/>
        </w:rPr>
      </w:pPr>
      <w:r w:rsidRPr="00C64DD8">
        <w:rPr>
          <w:rStyle w:val="FootnoteReference"/>
          <w:rFonts w:ascii="Times New Roman" w:hAnsi="Times New Roman" w:cs="Times New Roman"/>
        </w:rPr>
        <w:footnoteRef/>
      </w:r>
      <w:r w:rsidRPr="00C64DD8">
        <w:rPr>
          <w:rFonts w:ascii="Times New Roman" w:hAnsi="Times New Roman" w:cs="Times New Roman"/>
        </w:rPr>
        <w:t xml:space="preserve"> For purposes of this Order, “person” includes corporations, companies, associations, firms, partnerships, societies, and joint stock companies, as well as individuals.</w:t>
      </w:r>
    </w:p>
  </w:footnote>
  <w:footnote w:id="3">
    <w:p w14:paraId="380925D9" w14:textId="615ABC5E" w:rsidR="00D677CE" w:rsidRPr="00C64DD8" w:rsidRDefault="00D677CE" w:rsidP="00136A96">
      <w:pPr>
        <w:pStyle w:val="FootnoteText"/>
        <w:rPr>
          <w:rFonts w:ascii="Times New Roman" w:hAnsi="Times New Roman" w:cs="Times New Roman"/>
        </w:rPr>
      </w:pPr>
      <w:r w:rsidRPr="00C64DD8">
        <w:rPr>
          <w:rStyle w:val="FootnoteReference"/>
          <w:rFonts w:ascii="Times New Roman" w:hAnsi="Times New Roman" w:cs="Times New Roman"/>
        </w:rPr>
        <w:footnoteRef/>
      </w:r>
      <w:r w:rsidRPr="00C64DD8">
        <w:rPr>
          <w:rFonts w:ascii="Times New Roman" w:hAnsi="Times New Roman" w:cs="Times New Roman"/>
        </w:rPr>
        <w:t xml:space="preserve"> This definition is based on factors that are known to contribute to evictions and thus increase the need for individuals to move into close quarters in new congregate or shared living arrangements or experience homelessness. Individuals who suffer job loss, have limited financial resources, are low income, or have high out-of-pocket medical expenses are more likely to be evicted for nonpayment of rent than others not experiencing these factors. See Desmond, M., Gershenson, C., Who gets evicted? Assessing individual, neighborhood, and network factors, </w:t>
      </w:r>
      <w:r w:rsidRPr="00C64DD8">
        <w:rPr>
          <w:rFonts w:ascii="Times New Roman" w:hAnsi="Times New Roman" w:cs="Times New Roman"/>
          <w:i/>
          <w:iCs/>
        </w:rPr>
        <w:t>Soc Sci Res</w:t>
      </w:r>
      <w:r w:rsidRPr="00C64DD8">
        <w:rPr>
          <w:rFonts w:ascii="Times New Roman" w:hAnsi="Times New Roman" w:cs="Times New Roman"/>
        </w:rPr>
        <w:t xml:space="preserve">. 2017;62:362-377. doi:10.1016/j.ssresearch.2016.08.017, (identifying job loss as a possible predictor of eviction because renters who lose their jobs experience not only a sudden loss of income but also the loss of predictable future income). According to one survey, over one quarter (26%) of respondents also identified job loss as the primary cause of homelessness. See </w:t>
      </w:r>
      <w:r w:rsidRPr="00C64DD8">
        <w:rPr>
          <w:rFonts w:ascii="Times New Roman" w:hAnsi="Times New Roman" w:cs="Times New Roman"/>
          <w:i/>
          <w:iCs/>
        </w:rPr>
        <w:t>2019 San Francisco Homeless Count &amp; Survey Comprehensive Report</w:t>
      </w:r>
      <w:r w:rsidRPr="00C64DD8">
        <w:rPr>
          <w:rFonts w:ascii="Times New Roman" w:hAnsi="Times New Roman" w:cs="Times New Roman"/>
        </w:rPr>
        <w:t xml:space="preserve">, Applied Survey Research, at 22, https://hsh.sfgov.org/wp-content/uploads/2020/01/2019HIRDReport_SanFrancisco_FinalDraft-1.pdf. (last viewed Mar. 24, 2021). </w:t>
      </w:r>
    </w:p>
  </w:footnote>
  <w:footnote w:id="4">
    <w:p w14:paraId="2E2EAD7F" w14:textId="25737F97" w:rsidR="00D677CE" w:rsidRPr="00C64DD8" w:rsidRDefault="00D677CE">
      <w:pPr>
        <w:pStyle w:val="FootnoteText"/>
        <w:rPr>
          <w:rFonts w:ascii="Times New Roman" w:hAnsi="Times New Roman" w:cs="Times New Roman"/>
        </w:rPr>
      </w:pPr>
      <w:r w:rsidRPr="00C64DD8">
        <w:rPr>
          <w:rStyle w:val="FootnoteReference"/>
          <w:rFonts w:ascii="Times New Roman" w:hAnsi="Times New Roman" w:cs="Times New Roman"/>
        </w:rPr>
        <w:footnoteRef/>
      </w:r>
      <w:r w:rsidRPr="00C64DD8">
        <w:rPr>
          <w:rFonts w:ascii="Times New Roman" w:hAnsi="Times New Roman" w:cs="Times New Roman"/>
        </w:rPr>
        <w:t xml:space="preserve"> As used throughout this Order, this would include, without limitation, an agent or attorney acting on behalf of the landlord or the owner of the residential property.</w:t>
      </w:r>
    </w:p>
  </w:footnote>
  <w:footnote w:id="5">
    <w:p w14:paraId="77A842F6" w14:textId="43A2122C" w:rsidR="001F069A" w:rsidRPr="000644FF" w:rsidRDefault="001F069A">
      <w:pPr>
        <w:pStyle w:val="FootnoteText"/>
        <w:rPr>
          <w:rFonts w:ascii="Times New Roman" w:hAnsi="Times New Roman" w:cs="Times New Roman"/>
        </w:rPr>
      </w:pPr>
      <w:r w:rsidRPr="000644FF">
        <w:rPr>
          <w:rStyle w:val="FootnoteReference"/>
          <w:rFonts w:ascii="Times New Roman" w:hAnsi="Times New Roman" w:cs="Times New Roman"/>
        </w:rPr>
        <w:footnoteRef/>
      </w:r>
      <w:r w:rsidRPr="000644FF">
        <w:rPr>
          <w:rFonts w:ascii="Times New Roman" w:hAnsi="Times New Roman" w:cs="Times New Roman"/>
        </w:rPr>
        <w:t xml:space="preserve"> </w:t>
      </w:r>
      <w:r w:rsidR="000644FF" w:rsidRPr="000644FF">
        <w:rPr>
          <w:rFonts w:ascii="Times New Roman" w:hAnsi="Times New Roman" w:cs="Times New Roman"/>
        </w:rPr>
        <w:t>A person who previously filed</w:t>
      </w:r>
      <w:r w:rsidR="0080509B" w:rsidRPr="000644FF">
        <w:rPr>
          <w:rFonts w:ascii="Times New Roman" w:hAnsi="Times New Roman" w:cs="Times New Roman"/>
        </w:rPr>
        <w:t xml:space="preserve"> a declaration under</w:t>
      </w:r>
      <w:r w:rsidR="00451722" w:rsidRPr="000644FF">
        <w:rPr>
          <w:rFonts w:ascii="Times New Roman" w:hAnsi="Times New Roman" w:cs="Times New Roman"/>
        </w:rPr>
        <w:t xml:space="preserve"> </w:t>
      </w:r>
      <w:r w:rsidR="008A19A6">
        <w:rPr>
          <w:rFonts w:ascii="Times New Roman" w:hAnsi="Times New Roman" w:cs="Times New Roman"/>
        </w:rPr>
        <w:t xml:space="preserve">prior </w:t>
      </w:r>
      <w:r w:rsidR="005C0756">
        <w:rPr>
          <w:rFonts w:ascii="Times New Roman" w:hAnsi="Times New Roman" w:cs="Times New Roman"/>
        </w:rPr>
        <w:t xml:space="preserve">CDC </w:t>
      </w:r>
      <w:r w:rsidR="008A19A6">
        <w:rPr>
          <w:rFonts w:ascii="Times New Roman" w:hAnsi="Times New Roman" w:cs="Times New Roman"/>
        </w:rPr>
        <w:t xml:space="preserve">eviction </w:t>
      </w:r>
      <w:r w:rsidR="005C0756">
        <w:rPr>
          <w:rFonts w:ascii="Times New Roman" w:hAnsi="Times New Roman" w:cs="Times New Roman"/>
        </w:rPr>
        <w:t>moratoria issued</w:t>
      </w:r>
      <w:r w:rsidR="00451722" w:rsidRPr="000644FF">
        <w:rPr>
          <w:rFonts w:ascii="Times New Roman" w:hAnsi="Times New Roman" w:cs="Times New Roman"/>
        </w:rPr>
        <w:t xml:space="preserve"> </w:t>
      </w:r>
      <w:r w:rsidR="00764B14">
        <w:rPr>
          <w:rFonts w:ascii="Times New Roman" w:hAnsi="Times New Roman" w:cs="Times New Roman"/>
        </w:rPr>
        <w:t>on</w:t>
      </w:r>
      <w:r w:rsidR="00451722" w:rsidRPr="000644FF">
        <w:rPr>
          <w:rFonts w:ascii="Times New Roman" w:hAnsi="Times New Roman" w:cs="Times New Roman"/>
        </w:rPr>
        <w:t xml:space="preserve"> </w:t>
      </w:r>
      <w:r w:rsidR="009A0125" w:rsidRPr="000644FF">
        <w:rPr>
          <w:rFonts w:ascii="Times New Roman" w:hAnsi="Times New Roman" w:cs="Times New Roman"/>
        </w:rPr>
        <w:t xml:space="preserve">September 4, 2020, January 29, 2021, March 28, 2021, or June 24, 2021 </w:t>
      </w:r>
      <w:r w:rsidR="000644FF" w:rsidRPr="000644FF">
        <w:rPr>
          <w:rFonts w:ascii="Times New Roman" w:hAnsi="Times New Roman" w:cs="Times New Roman"/>
        </w:rPr>
        <w:t>may be eligible for protection under this Order</w:t>
      </w:r>
      <w:r w:rsidR="000556BA">
        <w:rPr>
          <w:rFonts w:ascii="Times New Roman" w:hAnsi="Times New Roman" w:cs="Times New Roman"/>
        </w:rPr>
        <w:t xml:space="preserve"> and does not need to file a new declaration</w:t>
      </w:r>
      <w:r w:rsidR="000644FF" w:rsidRPr="000644FF">
        <w:rPr>
          <w:rFonts w:ascii="Times New Roman" w:hAnsi="Times New Roman" w:cs="Times New Roman"/>
        </w:rPr>
        <w:t>, if they live in a county experiencing substantial or high rates of transmission of community levels of SARS-CoV-2</w:t>
      </w:r>
      <w:r w:rsidR="005061D9">
        <w:rPr>
          <w:rFonts w:ascii="Times New Roman" w:hAnsi="Times New Roman" w:cs="Times New Roman"/>
        </w:rPr>
        <w:t xml:space="preserve"> </w:t>
      </w:r>
      <w:r w:rsidR="005061D9" w:rsidRPr="005061D9">
        <w:rPr>
          <w:rFonts w:ascii="Times New Roman" w:hAnsi="Times New Roman" w:cs="Times New Roman"/>
        </w:rPr>
        <w:t xml:space="preserve">and meet the definition of a covered person </w:t>
      </w:r>
      <w:r w:rsidR="002E2655">
        <w:rPr>
          <w:rFonts w:ascii="Times New Roman" w:hAnsi="Times New Roman" w:cs="Times New Roman"/>
        </w:rPr>
        <w:t xml:space="preserve">under </w:t>
      </w:r>
      <w:r w:rsidR="00AC5B45">
        <w:rPr>
          <w:rFonts w:ascii="Times New Roman" w:hAnsi="Times New Roman" w:cs="Times New Roman"/>
        </w:rPr>
        <w:t>this O</w:t>
      </w:r>
      <w:r w:rsidR="005061D9" w:rsidRPr="005061D9">
        <w:rPr>
          <w:rFonts w:ascii="Times New Roman" w:hAnsi="Times New Roman" w:cs="Times New Roman"/>
        </w:rPr>
        <w:t>rder.</w:t>
      </w:r>
    </w:p>
  </w:footnote>
  <w:footnote w:id="6">
    <w:p w14:paraId="51FDDA3C" w14:textId="5C05C0FF" w:rsidR="00D677CE" w:rsidRPr="00C64DD8" w:rsidRDefault="00D677CE" w:rsidP="00136A96">
      <w:pPr>
        <w:pStyle w:val="FootnoteText"/>
        <w:rPr>
          <w:rFonts w:ascii="Times New Roman" w:hAnsi="Times New Roman" w:cs="Times New Roman"/>
        </w:rPr>
      </w:pPr>
      <w:r w:rsidRPr="00C64DD8">
        <w:rPr>
          <w:rStyle w:val="FootnoteReference"/>
          <w:rFonts w:ascii="Times New Roman" w:hAnsi="Times New Roman" w:cs="Times New Roman"/>
        </w:rPr>
        <w:footnoteRef/>
      </w:r>
      <w:r w:rsidRPr="00C64DD8">
        <w:rPr>
          <w:rFonts w:ascii="Times New Roman" w:hAnsi="Times New Roman" w:cs="Times New Roman"/>
        </w:rPr>
        <w:t xml:space="preserve"> According to one study, the national two-bedroom housing wage in 2020 was $23.96 per hour (approximately, $49,837 annually), meaning that an hourly wage of $23.96 was needed to afford a modest two-bedroom house without spending more than 30% of one's income on rent. The hourly wage needed in Hawaii (the highest cost U.S. State for rent) was $38.76 (approximately $80,621 annually). See </w:t>
      </w:r>
      <w:r w:rsidRPr="00C64DD8">
        <w:rPr>
          <w:rFonts w:ascii="Times New Roman" w:hAnsi="Times New Roman" w:cs="Times New Roman"/>
          <w:i/>
          <w:iCs/>
        </w:rPr>
        <w:t>Out of Reach: How Much do you Need to Earn to Afford a Modest Apartment in Your State?</w:t>
      </w:r>
      <w:r w:rsidRPr="00C64DD8">
        <w:rPr>
          <w:rFonts w:ascii="Times New Roman" w:hAnsi="Times New Roman" w:cs="Times New Roman"/>
        </w:rPr>
        <w:t xml:space="preserve">, National Low Income Housing Coalition, https://reports.nlihc.org/oor (last visited Mar. 23, 2021). As further explained herein, because this Order is intended to serve the critical public health goal of preventing evicted individuals from potentially contributing to the interstate spread of COVID-19 through movement into close quarters in new congregate, shared housing settings, or </w:t>
      </w:r>
      <w:r w:rsidR="00041061" w:rsidRPr="00C64DD8">
        <w:rPr>
          <w:rFonts w:ascii="Times New Roman" w:hAnsi="Times New Roman" w:cs="Times New Roman"/>
        </w:rPr>
        <w:t xml:space="preserve">through </w:t>
      </w:r>
      <w:r w:rsidRPr="00C64DD8">
        <w:rPr>
          <w:rFonts w:ascii="Times New Roman" w:hAnsi="Times New Roman" w:cs="Times New Roman"/>
        </w:rPr>
        <w:t>homelessness, the higher income thresholds listed here have been determined to better serve this goal.</w:t>
      </w:r>
    </w:p>
  </w:footnote>
  <w:footnote w:id="7">
    <w:p w14:paraId="53EC41E9" w14:textId="77777777" w:rsidR="003A4923" w:rsidRPr="00D82F4D" w:rsidRDefault="003A4923" w:rsidP="003A4923">
      <w:pPr>
        <w:spacing w:after="0"/>
        <w:contextualSpacing/>
        <w:rPr>
          <w:rFonts w:ascii="Times New Roman" w:hAnsi="Times New Roman" w:cs="Times New Roman"/>
          <w:sz w:val="20"/>
          <w:szCs w:val="20"/>
        </w:rPr>
      </w:pPr>
      <w:r w:rsidRPr="00D82F4D">
        <w:rPr>
          <w:rStyle w:val="FootnoteReference"/>
          <w:rFonts w:ascii="Times New Roman" w:hAnsi="Times New Roman" w:cs="Times New Roman"/>
          <w:sz w:val="20"/>
          <w:szCs w:val="20"/>
        </w:rPr>
        <w:footnoteRef/>
      </w:r>
      <w:r w:rsidRPr="00D82F4D">
        <w:rPr>
          <w:rFonts w:ascii="Times New Roman" w:hAnsi="Times New Roman" w:cs="Times New Roman"/>
          <w:sz w:val="20"/>
          <w:szCs w:val="20"/>
        </w:rPr>
        <w:t xml:space="preserve"> “Stimulus check” includes payments made pursuant to Section 2201 of the CARES Act, to Section 9601 of the American Rescue Plan Act of 2021, or to any similar federally authorized payments made to individual natural persons in 2020 and 2021. Eligibility for the 2020 or 2021 stimulus checks has been based on an income that is equal to or lower than the income thresholds described above and does not change or expand who is a covered person under this Order since it was entered into on September 4, 2020. </w:t>
      </w:r>
    </w:p>
  </w:footnote>
  <w:footnote w:id="8">
    <w:p w14:paraId="29A959EB" w14:textId="3B9FF861" w:rsidR="003A4923" w:rsidRPr="00D82F4D" w:rsidRDefault="003A4923" w:rsidP="003A4923">
      <w:pPr>
        <w:pStyle w:val="FootnoteText"/>
        <w:rPr>
          <w:rFonts w:ascii="Times New Roman" w:hAnsi="Times New Roman" w:cs="Times New Roman"/>
        </w:rPr>
      </w:pPr>
      <w:r w:rsidRPr="00D82F4D">
        <w:rPr>
          <w:rStyle w:val="FootnoteReference"/>
          <w:rFonts w:ascii="Times New Roman" w:hAnsi="Times New Roman" w:cs="Times New Roman"/>
        </w:rPr>
        <w:footnoteRef/>
      </w:r>
      <w:r w:rsidRPr="00D82F4D">
        <w:rPr>
          <w:rFonts w:ascii="Times New Roman" w:hAnsi="Times New Roman" w:cs="Times New Roman"/>
        </w:rPr>
        <w:t xml:space="preserve"> </w:t>
      </w:r>
      <w:bookmarkStart w:id="3" w:name="_Hlk67660031"/>
      <w:r w:rsidRPr="00D82F4D">
        <w:rPr>
          <w:rFonts w:ascii="Times New Roman" w:hAnsi="Times New Roman" w:cs="Times New Roman"/>
        </w:rPr>
        <w:t>A person is likely to qualify for protection under this Order if they receive the following benefits</w:t>
      </w:r>
      <w:bookmarkEnd w:id="3"/>
      <w:r w:rsidRPr="00D82F4D">
        <w:rPr>
          <w:rFonts w:ascii="Times New Roman" w:hAnsi="Times New Roman" w:cs="Times New Roman"/>
        </w:rPr>
        <w:t xml:space="preserve">: a) Temporary Assistance for Needy Families (TANF); b) Supplemental Nutrition Assistance Program (SNAP); c) Supplemental Security Income (SSI); or d) Social Security Disability </w:t>
      </w:r>
      <w:r w:rsidR="00D715EF">
        <w:rPr>
          <w:rFonts w:ascii="Times New Roman" w:hAnsi="Times New Roman" w:cs="Times New Roman"/>
        </w:rPr>
        <w:t>Insurance</w:t>
      </w:r>
      <w:r w:rsidR="00D715EF" w:rsidRPr="00D82F4D">
        <w:rPr>
          <w:rFonts w:ascii="Times New Roman" w:hAnsi="Times New Roman" w:cs="Times New Roman"/>
        </w:rPr>
        <w:t xml:space="preserve"> </w:t>
      </w:r>
      <w:r w:rsidRPr="00D82F4D">
        <w:rPr>
          <w:rFonts w:ascii="Times New Roman" w:hAnsi="Times New Roman" w:cs="Times New Roman"/>
        </w:rPr>
        <w:t>(SSDI) to the extent that income limits for these programs are less than or equal to the income limits for this Order. However, it is the individual’s responsibility to verify that their income is within the income limits described.</w:t>
      </w:r>
    </w:p>
  </w:footnote>
  <w:footnote w:id="9">
    <w:p w14:paraId="12AA18ED" w14:textId="2979BB19" w:rsidR="00D677CE" w:rsidRPr="00C64DD8" w:rsidRDefault="00D677CE" w:rsidP="00136A96">
      <w:pPr>
        <w:pStyle w:val="FootnoteText"/>
        <w:rPr>
          <w:rFonts w:ascii="Times New Roman" w:hAnsi="Times New Roman" w:cs="Times New Roman"/>
        </w:rPr>
      </w:pPr>
      <w:r w:rsidRPr="00C64DD8">
        <w:rPr>
          <w:rStyle w:val="FootnoteReference"/>
          <w:rFonts w:ascii="Times New Roman" w:hAnsi="Times New Roman" w:cs="Times New Roman"/>
        </w:rPr>
        <w:footnoteRef/>
      </w:r>
      <w:r w:rsidRPr="00C64DD8">
        <w:rPr>
          <w:rFonts w:ascii="Times New Roman" w:hAnsi="Times New Roman" w:cs="Times New Roman"/>
        </w:rPr>
        <w:t xml:space="preserve"> Extraordinary expenses are defined as those that prevented you from paying some or all of your rent or providing for other basic necessities like food security. To qualify as an extraordinary medical expense, the unreimbursed medical expense is on</w:t>
      </w:r>
      <w:r w:rsidR="00EE32D6" w:rsidRPr="00C64DD8">
        <w:rPr>
          <w:rFonts w:ascii="Times New Roman" w:hAnsi="Times New Roman" w:cs="Times New Roman"/>
        </w:rPr>
        <w:t>e</w:t>
      </w:r>
      <w:r w:rsidRPr="00C64DD8">
        <w:rPr>
          <w:rFonts w:ascii="Times New Roman" w:hAnsi="Times New Roman" w:cs="Times New Roman"/>
        </w:rPr>
        <w:t xml:space="preserve"> that is likely to exceed 7.5% of one’s adjusted gross income for the year.</w:t>
      </w:r>
    </w:p>
  </w:footnote>
  <w:footnote w:id="10">
    <w:p w14:paraId="7F331B4B" w14:textId="7EDD48E1" w:rsidR="00FC4783" w:rsidRPr="00EA4C50" w:rsidRDefault="00FC4783" w:rsidP="00FC4783">
      <w:pPr>
        <w:pStyle w:val="FootnoteText"/>
        <w:rPr>
          <w:rFonts w:ascii="Times New Roman" w:hAnsi="Times New Roman" w:cs="Times New Roman"/>
        </w:rPr>
      </w:pPr>
      <w:r w:rsidRPr="00EA4C50">
        <w:rPr>
          <w:rStyle w:val="FootnoteReference"/>
          <w:rFonts w:ascii="Times New Roman" w:hAnsi="Times New Roman" w:cs="Times New Roman"/>
        </w:rPr>
        <w:footnoteRef/>
      </w:r>
      <w:r w:rsidRPr="00EA4C50">
        <w:rPr>
          <w:rFonts w:ascii="Times New Roman" w:hAnsi="Times New Roman" w:cs="Times New Roman"/>
        </w:rPr>
        <w:t xml:space="preserve"> Counties experiencing substantial transmission levels are experiencing (1) 50.99-99.99 new cases in the county in the past 7 days divided by the population in the county multiplied by 100,000; and (2) 8.00-9.99% positive nucleic acid amplification tests in the past 7 days (number of positive tests in the county during the past 7 days divided by the total number of tests performed in the county during the past 7 days). Christie A, Brooks JT, Hicks LA, et al. Guidance for Implementing COVID-19 Prevention Strategies in the Context of Varying Community Transmission Levels and Vaccination Coverage. MMWR Morb Mortal Wkly Rep 2021;70:1044–1047. DOI: </w:t>
      </w:r>
      <w:hyperlink r:id="rId1" w:history="1">
        <w:r w:rsidRPr="00EA4C50">
          <w:rPr>
            <w:rStyle w:val="Hyperlink"/>
            <w:rFonts w:ascii="Times New Roman" w:hAnsi="Times New Roman" w:cs="Times New Roman"/>
          </w:rPr>
          <w:t>http://dx.doi.org/10.15585/mmwr.mm7030e2</w:t>
        </w:r>
      </w:hyperlink>
      <w:r w:rsidRPr="00EA4C50">
        <w:rPr>
          <w:rFonts w:ascii="Times New Roman" w:hAnsi="Times New Roman" w:cs="Times New Roman"/>
        </w:rPr>
        <w:t>.</w:t>
      </w:r>
      <w:r w:rsidR="00E92F64">
        <w:rPr>
          <w:rFonts w:ascii="Times New Roman" w:hAnsi="Times New Roman" w:cs="Times New Roman"/>
        </w:rPr>
        <w:t xml:space="preserve"> See COVID-19 Integrated County View</w:t>
      </w:r>
      <w:r w:rsidR="008350A6">
        <w:rPr>
          <w:rFonts w:ascii="Times New Roman" w:hAnsi="Times New Roman" w:cs="Times New Roman"/>
        </w:rPr>
        <w:t xml:space="preserve">, Centers for Disease Control and Prevention; </w:t>
      </w:r>
      <w:hyperlink r:id="rId2" w:anchor="county-view" w:history="1">
        <w:r w:rsidR="008350A6" w:rsidRPr="006C0F07">
          <w:rPr>
            <w:rStyle w:val="Hyperlink"/>
            <w:rFonts w:ascii="Times New Roman" w:hAnsi="Times New Roman" w:cs="Times New Roman"/>
          </w:rPr>
          <w:t>https://covid.cdc.gov/covid-data-tracker/#county-view</w:t>
        </w:r>
      </w:hyperlink>
      <w:r w:rsidR="008350A6">
        <w:rPr>
          <w:rFonts w:ascii="Times New Roman" w:hAnsi="Times New Roman" w:cs="Times New Roman"/>
        </w:rPr>
        <w:t xml:space="preserve"> (last updated August 1, 2021).</w:t>
      </w:r>
    </w:p>
  </w:footnote>
  <w:footnote w:id="11">
    <w:p w14:paraId="66AAF6DE" w14:textId="03086547" w:rsidR="00FC4783" w:rsidRPr="00EA4C50" w:rsidRDefault="00FC4783" w:rsidP="00FC4783">
      <w:pPr>
        <w:pStyle w:val="FootnoteText"/>
        <w:rPr>
          <w:rFonts w:ascii="Times New Roman" w:hAnsi="Times New Roman" w:cs="Times New Roman"/>
        </w:rPr>
      </w:pPr>
      <w:r w:rsidRPr="00EA4C50">
        <w:rPr>
          <w:rStyle w:val="FootnoteReference"/>
          <w:rFonts w:ascii="Times New Roman" w:hAnsi="Times New Roman" w:cs="Times New Roman"/>
        </w:rPr>
        <w:footnoteRef/>
      </w:r>
      <w:r w:rsidRPr="00EA4C50">
        <w:rPr>
          <w:rFonts w:ascii="Times New Roman" w:hAnsi="Times New Roman" w:cs="Times New Roman"/>
        </w:rPr>
        <w:t xml:space="preserve"> </w:t>
      </w:r>
      <w:r w:rsidRPr="00EA4C50">
        <w:rPr>
          <w:rFonts w:ascii="Times New Roman" w:hAnsi="Times New Roman" w:cs="Times New Roman"/>
          <w:i/>
        </w:rPr>
        <w:t xml:space="preserve">Id. </w:t>
      </w:r>
      <w:r w:rsidRPr="00EA4C50">
        <w:rPr>
          <w:rFonts w:ascii="Times New Roman" w:hAnsi="Times New Roman" w:cs="Times New Roman"/>
        </w:rPr>
        <w:t xml:space="preserve">(defining </w:t>
      </w:r>
      <w:r w:rsidR="00D715EF">
        <w:rPr>
          <w:rFonts w:ascii="Times New Roman" w:hAnsi="Times New Roman" w:cs="Times New Roman"/>
        </w:rPr>
        <w:t>high</w:t>
      </w:r>
      <w:r w:rsidR="00D715EF" w:rsidRPr="00EA4C50">
        <w:rPr>
          <w:rFonts w:ascii="Times New Roman" w:hAnsi="Times New Roman" w:cs="Times New Roman"/>
        </w:rPr>
        <w:t xml:space="preserve"> </w:t>
      </w:r>
      <w:r w:rsidRPr="00EA4C50">
        <w:rPr>
          <w:rFonts w:ascii="Times New Roman" w:hAnsi="Times New Roman" w:cs="Times New Roman"/>
        </w:rPr>
        <w:t xml:space="preserve">transmission levels as (1) </w:t>
      </w:r>
      <w:r w:rsidRPr="00EA4C50">
        <w:rPr>
          <w:rFonts w:ascii="Times New Roman" w:hAnsi="Times New Roman" w:cs="Times New Roman"/>
          <w:u w:val="single"/>
        </w:rPr>
        <w:t>&gt;</w:t>
      </w:r>
      <w:r w:rsidRPr="00EA4C50">
        <w:rPr>
          <w:rFonts w:ascii="Times New Roman" w:hAnsi="Times New Roman" w:cs="Times New Roman"/>
        </w:rPr>
        <w:t xml:space="preserve"> 100 new cases in the county in the past 7 days divided by the population in the county multiplied by 100,000; and (2) </w:t>
      </w:r>
      <w:r w:rsidRPr="00EA4C50">
        <w:rPr>
          <w:rFonts w:ascii="Times New Roman" w:hAnsi="Times New Roman" w:cs="Times New Roman"/>
          <w:u w:val="single"/>
        </w:rPr>
        <w:t>&gt;</w:t>
      </w:r>
      <w:r w:rsidRPr="00EA4C50">
        <w:rPr>
          <w:rFonts w:ascii="Times New Roman" w:hAnsi="Times New Roman" w:cs="Times New Roman"/>
        </w:rPr>
        <w:t>10.00% positive nucleic acid amplification tests in the past 7 days (number of positive tests in the county during the past 7 days divided by the total number of tests performed in the county during the past 7 days)).</w:t>
      </w:r>
    </w:p>
  </w:footnote>
  <w:footnote w:id="12">
    <w:p w14:paraId="21ADC491" w14:textId="32C0F24A" w:rsidR="00D677CE" w:rsidRPr="00C64DD8" w:rsidRDefault="00D677CE">
      <w:pPr>
        <w:pStyle w:val="FootnoteText"/>
        <w:rPr>
          <w:rFonts w:ascii="Times New Roman" w:hAnsi="Times New Roman" w:cs="Times New Roman"/>
        </w:rPr>
      </w:pPr>
      <w:r w:rsidRPr="00C64DD8">
        <w:rPr>
          <w:rStyle w:val="FootnoteReference"/>
          <w:rFonts w:ascii="Times New Roman" w:hAnsi="Times New Roman" w:cs="Times New Roman"/>
        </w:rPr>
        <w:footnoteRef/>
      </w:r>
      <w:r w:rsidRPr="00C64DD8">
        <w:rPr>
          <w:rFonts w:ascii="Times New Roman" w:hAnsi="Times New Roman" w:cs="Times New Roman"/>
        </w:rPr>
        <w:t xml:space="preserve"> Mobile home parks may also be referred to as manufactured housing communities. </w:t>
      </w:r>
    </w:p>
  </w:footnote>
  <w:footnote w:id="13">
    <w:p w14:paraId="179FD1D2" w14:textId="583C9565" w:rsidR="00D677CE" w:rsidRPr="00C64DD8" w:rsidRDefault="00D677CE">
      <w:pPr>
        <w:pStyle w:val="FootnoteText"/>
        <w:rPr>
          <w:rFonts w:ascii="Times New Roman" w:hAnsi="Times New Roman" w:cs="Times New Roman"/>
        </w:rPr>
      </w:pPr>
      <w:r w:rsidRPr="00C64DD8">
        <w:rPr>
          <w:rStyle w:val="FootnoteReference"/>
          <w:rFonts w:ascii="Times New Roman" w:hAnsi="Times New Roman" w:cs="Times New Roman"/>
        </w:rPr>
        <w:footnoteRef/>
      </w:r>
      <w:r w:rsidRPr="00C64DD8">
        <w:rPr>
          <w:rFonts w:ascii="Times New Roman" w:hAnsi="Times New Roman" w:cs="Times New Roman"/>
          <w:i/>
          <w:iCs/>
        </w:rPr>
        <w:t>COVID-19 Dashboard by the Center for Systems Science and Engineering (CSSE) at Johns Hopkins University (JHU),</w:t>
      </w:r>
      <w:r w:rsidRPr="00C64DD8">
        <w:rPr>
          <w:rFonts w:ascii="Times New Roman" w:hAnsi="Times New Roman" w:cs="Times New Roman"/>
        </w:rPr>
        <w:t xml:space="preserve"> Johns Hopkins Coronavirus Resource Center, https://coronavirus.jhu.edu/map.html (last updated </w:t>
      </w:r>
      <w:r w:rsidR="005462B9">
        <w:rPr>
          <w:rFonts w:ascii="Times New Roman" w:hAnsi="Times New Roman" w:cs="Times New Roman"/>
        </w:rPr>
        <w:t>August</w:t>
      </w:r>
      <w:r w:rsidR="005462B9" w:rsidRPr="00C64DD8">
        <w:rPr>
          <w:rFonts w:ascii="Times New Roman" w:hAnsi="Times New Roman" w:cs="Times New Roman"/>
        </w:rPr>
        <w:t xml:space="preserve"> </w:t>
      </w:r>
      <w:r w:rsidR="00932687" w:rsidRPr="00C64DD8">
        <w:rPr>
          <w:rFonts w:ascii="Times New Roman" w:hAnsi="Times New Roman" w:cs="Times New Roman"/>
        </w:rPr>
        <w:t>3</w:t>
      </w:r>
      <w:r w:rsidRPr="00C64DD8">
        <w:rPr>
          <w:rFonts w:ascii="Times New Roman" w:hAnsi="Times New Roman" w:cs="Times New Roman"/>
        </w:rPr>
        <w:t xml:space="preserve">, 2021). </w:t>
      </w:r>
    </w:p>
  </w:footnote>
  <w:footnote w:id="14">
    <w:p w14:paraId="7EDB3476" w14:textId="5CAE16F6" w:rsidR="00D677CE" w:rsidRPr="00C64DD8" w:rsidRDefault="00D677CE">
      <w:pPr>
        <w:pStyle w:val="FootnoteText"/>
        <w:rPr>
          <w:rFonts w:ascii="Times New Roman" w:hAnsi="Times New Roman" w:cs="Times New Roman"/>
        </w:rPr>
      </w:pPr>
      <w:r w:rsidRPr="00C64DD8">
        <w:rPr>
          <w:rStyle w:val="FootnoteReference"/>
          <w:rFonts w:ascii="Times New Roman" w:hAnsi="Times New Roman" w:cs="Times New Roman"/>
        </w:rPr>
        <w:footnoteRef/>
      </w:r>
      <w:r w:rsidRPr="00C64DD8">
        <w:rPr>
          <w:rFonts w:ascii="Times New Roman" w:hAnsi="Times New Roman" w:cs="Times New Roman"/>
        </w:rPr>
        <w:t xml:space="preserve"> </w:t>
      </w:r>
      <w:r w:rsidRPr="00C64DD8">
        <w:rPr>
          <w:rFonts w:ascii="Times New Roman" w:hAnsi="Times New Roman" w:cs="Times New Roman"/>
          <w:i/>
          <w:iCs/>
        </w:rPr>
        <w:t>COVID Data Tracker</w:t>
      </w:r>
      <w:r w:rsidRPr="00C64DD8">
        <w:rPr>
          <w:rFonts w:ascii="Times New Roman" w:hAnsi="Times New Roman" w:cs="Times New Roman"/>
        </w:rPr>
        <w:t xml:space="preserve">, Centers for Disease Control and Prevention, https://covid.cdc.gov/covid-data-tracker/#datatracker-home (last updated </w:t>
      </w:r>
      <w:r w:rsidR="00FD1EBA" w:rsidRPr="00C64DD8">
        <w:rPr>
          <w:rFonts w:ascii="Times New Roman" w:hAnsi="Times New Roman" w:cs="Times New Roman"/>
        </w:rPr>
        <w:t>August 1</w:t>
      </w:r>
      <w:r w:rsidRPr="00C64DD8">
        <w:rPr>
          <w:rFonts w:ascii="Times New Roman" w:hAnsi="Times New Roman" w:cs="Times New Roman"/>
        </w:rPr>
        <w:t>, 2021).</w:t>
      </w:r>
    </w:p>
  </w:footnote>
  <w:footnote w:id="15">
    <w:p w14:paraId="47F55008" w14:textId="77777777" w:rsidR="00382957" w:rsidRPr="00EA4C50" w:rsidRDefault="00382957" w:rsidP="00382957">
      <w:pPr>
        <w:pStyle w:val="FootnoteText"/>
        <w:rPr>
          <w:rFonts w:ascii="Times New Roman" w:hAnsi="Times New Roman" w:cs="Times New Roman"/>
        </w:rPr>
      </w:pPr>
      <w:r w:rsidRPr="00EA4C50">
        <w:rPr>
          <w:rStyle w:val="FootnoteReference"/>
          <w:rFonts w:ascii="Times New Roman" w:hAnsi="Times New Roman" w:cs="Times New Roman"/>
        </w:rPr>
        <w:footnoteRef/>
      </w:r>
      <w:r w:rsidRPr="00EA4C50">
        <w:rPr>
          <w:rFonts w:ascii="Times New Roman" w:hAnsi="Times New Roman" w:cs="Times New Roman"/>
        </w:rPr>
        <w:t xml:space="preserve"> United States Forecasting, </w:t>
      </w:r>
      <w:r w:rsidRPr="00C64DD8">
        <w:rPr>
          <w:rFonts w:ascii="Times New Roman" w:hAnsi="Times New Roman" w:cs="Times New Roman"/>
        </w:rPr>
        <w:t>Centers for Disease Control and Prevention,</w:t>
      </w:r>
      <w:r>
        <w:rPr>
          <w:rFonts w:ascii="Times New Roman" w:hAnsi="Times New Roman" w:cs="Times New Roman"/>
        </w:rPr>
        <w:t xml:space="preserve"> </w:t>
      </w:r>
      <w:hyperlink r:id="rId3" w:anchor="forecasting_weeklycases" w:history="1">
        <w:r w:rsidRPr="00C53023">
          <w:rPr>
            <w:rStyle w:val="Hyperlink"/>
            <w:rFonts w:ascii="Times New Roman" w:hAnsi="Times New Roman" w:cs="Times New Roman"/>
          </w:rPr>
          <w:t>https://covid.cdc.gov/covid-data-tracker/#forecasting_weeklycases</w:t>
        </w:r>
      </w:hyperlink>
      <w:r>
        <w:rPr>
          <w:rFonts w:ascii="Times New Roman" w:hAnsi="Times New Roman" w:cs="Times New Roman"/>
        </w:rPr>
        <w:t xml:space="preserve"> (updated July 28, 2021) (citing data an estimated 608,569 weekly COVID-19 cases by early September 2021).</w:t>
      </w:r>
    </w:p>
  </w:footnote>
  <w:footnote w:id="16">
    <w:p w14:paraId="796B4D87" w14:textId="26EFAAE2" w:rsidR="00FC70A3" w:rsidRPr="00C64DD8" w:rsidRDefault="00FC70A3">
      <w:pPr>
        <w:pStyle w:val="FootnoteText"/>
        <w:rPr>
          <w:rFonts w:ascii="Times New Roman" w:hAnsi="Times New Roman" w:cs="Times New Roman"/>
        </w:rPr>
      </w:pPr>
      <w:r w:rsidRPr="00C64DD8">
        <w:rPr>
          <w:rStyle w:val="FootnoteReference"/>
          <w:rFonts w:ascii="Times New Roman" w:hAnsi="Times New Roman" w:cs="Times New Roman"/>
        </w:rPr>
        <w:footnoteRef/>
      </w:r>
      <w:r w:rsidRPr="00C64DD8">
        <w:rPr>
          <w:rFonts w:ascii="Times New Roman" w:hAnsi="Times New Roman" w:cs="Times New Roman"/>
        </w:rPr>
        <w:t xml:space="preserve"> </w:t>
      </w:r>
      <w:r w:rsidR="005B62D8" w:rsidRPr="00C64DD8">
        <w:rPr>
          <w:rFonts w:ascii="Times New Roman" w:hAnsi="Times New Roman" w:cs="Times New Roman"/>
        </w:rPr>
        <w:t xml:space="preserve">Kimball A, Hatfield KM, Arons M, et al. Asymptomatic and Presymptomatic SARS-CoV-2 Infections in Residents of a Long-Term Care Skilled Nursing Facility — King County, Washington, March 2020. MMWR Morb Mortal Wkly Rep 2020;69:377–381. DOI: </w:t>
      </w:r>
      <w:r w:rsidR="00017F02" w:rsidRPr="00C64DD8">
        <w:rPr>
          <w:rFonts w:ascii="Times New Roman" w:hAnsi="Times New Roman" w:cs="Times New Roman"/>
        </w:rPr>
        <w:t>http://dx.doi.org/10.15585/mmwr.mm6913e1</w:t>
      </w:r>
    </w:p>
  </w:footnote>
  <w:footnote w:id="17">
    <w:p w14:paraId="2A4F9631" w14:textId="5233F9F7" w:rsidR="00125DFB" w:rsidRPr="00C64DD8" w:rsidRDefault="00125DFB">
      <w:pPr>
        <w:pStyle w:val="FootnoteText"/>
        <w:rPr>
          <w:rFonts w:ascii="Times New Roman" w:hAnsi="Times New Roman" w:cs="Times New Roman"/>
        </w:rPr>
      </w:pPr>
      <w:r w:rsidRPr="00C64DD8">
        <w:rPr>
          <w:rStyle w:val="FootnoteReference"/>
          <w:rFonts w:ascii="Times New Roman" w:hAnsi="Times New Roman" w:cs="Times New Roman"/>
        </w:rPr>
        <w:footnoteRef/>
      </w:r>
      <w:r w:rsidRPr="00C64DD8">
        <w:rPr>
          <w:rFonts w:ascii="Times New Roman" w:hAnsi="Times New Roman" w:cs="Times New Roman"/>
        </w:rPr>
        <w:t xml:space="preserve"> </w:t>
      </w:r>
      <w:r w:rsidR="00F873B1" w:rsidRPr="00C64DD8">
        <w:rPr>
          <w:rFonts w:ascii="Times New Roman" w:hAnsi="Times New Roman" w:cs="Times New Roman"/>
        </w:rPr>
        <w:t>Razzaghi H, Wang Y, Lu H, et al. Estimated County-Level Prevalence of Selected Underlying Medical Conditions Associated with Increased Risk for Severe COVID-19 Illness — United States, 2018. MMWR Morb Mortal Wkly Rep 2020;69:945–950. DOI: http://dx.doi.org/10.15585/mmwr.mm6929a1</w:t>
      </w:r>
      <w:r w:rsidR="00017F02" w:rsidRPr="00C64DD8">
        <w:rPr>
          <w:rFonts w:ascii="Times New Roman" w:hAnsi="Times New Roman" w:cs="Times New Roman"/>
        </w:rPr>
        <w:t>.</w:t>
      </w:r>
    </w:p>
  </w:footnote>
  <w:footnote w:id="18">
    <w:p w14:paraId="0EFB2A09" w14:textId="77777777" w:rsidR="00D12B21" w:rsidRPr="00C64DD8" w:rsidRDefault="00D12B21" w:rsidP="00D12B21">
      <w:pPr>
        <w:pStyle w:val="FootnoteText"/>
        <w:rPr>
          <w:rFonts w:ascii="Times New Roman" w:hAnsi="Times New Roman" w:cs="Times New Roman"/>
        </w:rPr>
      </w:pPr>
      <w:r w:rsidRPr="00C64DD8">
        <w:rPr>
          <w:rStyle w:val="FootnoteReference"/>
          <w:rFonts w:ascii="Times New Roman" w:hAnsi="Times New Roman" w:cs="Times New Roman"/>
        </w:rPr>
        <w:footnoteRef/>
      </w:r>
      <w:r w:rsidRPr="00C64DD8">
        <w:rPr>
          <w:rFonts w:ascii="Times New Roman" w:hAnsi="Times New Roman" w:cs="Times New Roman"/>
        </w:rPr>
        <w:t xml:space="preserve"> Abdool Karim SS, de Oliveira T. New SARS-CoV-2 Variants - Clinical, Public Health, and Vaccine Implications [published online ahead of print, 2021 Mar 24]. </w:t>
      </w:r>
      <w:r w:rsidRPr="00C64DD8">
        <w:rPr>
          <w:rFonts w:ascii="Times New Roman" w:hAnsi="Times New Roman" w:cs="Times New Roman"/>
          <w:i/>
          <w:iCs/>
        </w:rPr>
        <w:t>N Engl J Med</w:t>
      </w:r>
      <w:r w:rsidRPr="00C64DD8">
        <w:rPr>
          <w:rFonts w:ascii="Times New Roman" w:hAnsi="Times New Roman" w:cs="Times New Roman"/>
        </w:rPr>
        <w:t>. 2021;10.1056/NEJMc2100362. doi:10.1056/NEJMc2100362</w:t>
      </w:r>
    </w:p>
  </w:footnote>
  <w:footnote w:id="19">
    <w:p w14:paraId="548865D2" w14:textId="77777777" w:rsidR="00D12B21" w:rsidRPr="00C64DD8" w:rsidRDefault="00D12B21" w:rsidP="00D12B21">
      <w:pPr>
        <w:pStyle w:val="FootnoteText"/>
        <w:rPr>
          <w:rFonts w:ascii="Times New Roman" w:hAnsi="Times New Roman" w:cs="Times New Roman"/>
        </w:rPr>
      </w:pPr>
      <w:r w:rsidRPr="00C64DD8">
        <w:rPr>
          <w:rStyle w:val="FootnoteReference"/>
          <w:rFonts w:ascii="Times New Roman" w:hAnsi="Times New Roman" w:cs="Times New Roman"/>
        </w:rPr>
        <w:footnoteRef/>
      </w:r>
      <w:r w:rsidRPr="00C64DD8">
        <w:rPr>
          <w:rFonts w:ascii="Times New Roman" w:hAnsi="Times New Roman" w:cs="Times New Roman"/>
        </w:rPr>
        <w:t xml:space="preserve"> </w:t>
      </w:r>
      <w:r w:rsidRPr="00C64DD8">
        <w:rPr>
          <w:rFonts w:ascii="Times New Roman" w:hAnsi="Times New Roman" w:cs="Times New Roman"/>
          <w:i/>
          <w:iCs/>
        </w:rPr>
        <w:t>Id.</w:t>
      </w:r>
    </w:p>
  </w:footnote>
  <w:footnote w:id="20">
    <w:p w14:paraId="0FB71F3B" w14:textId="77777777" w:rsidR="00D12B21" w:rsidRPr="00C64DD8" w:rsidRDefault="00D12B21" w:rsidP="00D12B21">
      <w:pPr>
        <w:pStyle w:val="FootnoteText"/>
        <w:rPr>
          <w:rFonts w:ascii="Times New Roman" w:hAnsi="Times New Roman" w:cs="Times New Roman"/>
        </w:rPr>
      </w:pPr>
      <w:r w:rsidRPr="00C64DD8">
        <w:rPr>
          <w:rStyle w:val="FootnoteReference"/>
          <w:rFonts w:ascii="Times New Roman" w:hAnsi="Times New Roman" w:cs="Times New Roman"/>
        </w:rPr>
        <w:footnoteRef/>
      </w:r>
      <w:r w:rsidRPr="00C64DD8">
        <w:rPr>
          <w:rFonts w:ascii="Times New Roman" w:hAnsi="Times New Roman" w:cs="Times New Roman"/>
        </w:rPr>
        <w:t xml:space="preserve"> Dougherty K, Mannell M, Naqvi O, Matson D, Stone J. SARS-CoV-2 B.1.617.2 (Delta) Variant COVID-19 Outbreak Associated with a Gymnastics Facility — Oklahoma, April–May 2021. MMWR Morb Mortal Wkly Rep 2021;70:1004–1007. DOI: </w:t>
      </w:r>
      <w:hyperlink r:id="rId4" w:history="1">
        <w:r w:rsidRPr="00C64DD8">
          <w:rPr>
            <w:rStyle w:val="Hyperlink"/>
            <w:rFonts w:ascii="Times New Roman" w:hAnsi="Times New Roman" w:cs="Times New Roman"/>
          </w:rPr>
          <w:t>http://dx.doi.org/10.15585/mmwr.mm7028e2</w:t>
        </w:r>
      </w:hyperlink>
      <w:r w:rsidRPr="00C64DD8">
        <w:rPr>
          <w:rFonts w:ascii="Times New Roman" w:hAnsi="Times New Roman" w:cs="Times New Roman"/>
        </w:rPr>
        <w:t xml:space="preserve"> (describing a B.1.617.2 (Delta) Variant COVID-19 outbreak associated with a gymnastics facility and finding that the Delta variant is highly transmissible in indoor sports settings and households, which might lead to increased incidence rates).</w:t>
      </w:r>
    </w:p>
  </w:footnote>
  <w:footnote w:id="21">
    <w:p w14:paraId="4D997BC8" w14:textId="77777777" w:rsidR="00D12B21" w:rsidRPr="00C64DD8" w:rsidRDefault="00D12B21" w:rsidP="00D12B21">
      <w:pPr>
        <w:pStyle w:val="FootnoteText"/>
        <w:rPr>
          <w:rFonts w:ascii="Times New Roman" w:hAnsi="Times New Roman" w:cs="Times New Roman"/>
          <w:i/>
        </w:rPr>
      </w:pPr>
      <w:r w:rsidRPr="00C64DD8">
        <w:rPr>
          <w:rStyle w:val="FootnoteReference"/>
          <w:rFonts w:ascii="Times New Roman" w:hAnsi="Times New Roman" w:cs="Times New Roman"/>
        </w:rPr>
        <w:footnoteRef/>
      </w:r>
      <w:r w:rsidRPr="00C64DD8">
        <w:rPr>
          <w:rFonts w:ascii="Times New Roman" w:hAnsi="Times New Roman" w:cs="Times New Roman"/>
        </w:rPr>
        <w:t xml:space="preserve"> </w:t>
      </w:r>
      <w:r w:rsidRPr="00C64DD8">
        <w:rPr>
          <w:rFonts w:ascii="Times New Roman" w:hAnsi="Times New Roman" w:cs="Times New Roman"/>
          <w:i/>
          <w:iCs/>
        </w:rPr>
        <w:t>Variant Proportions</w:t>
      </w:r>
      <w:r w:rsidRPr="00C64DD8">
        <w:rPr>
          <w:rFonts w:ascii="Times New Roman" w:hAnsi="Times New Roman" w:cs="Times New Roman"/>
        </w:rPr>
        <w:t xml:space="preserve">, Centers for Disease Control and Prevention, </w:t>
      </w:r>
      <w:hyperlink r:id="rId5" w:anchor="variant-proportions" w:history="1">
        <w:r w:rsidRPr="00C64DD8">
          <w:rPr>
            <w:rStyle w:val="Hyperlink"/>
            <w:rFonts w:ascii="Times New Roman" w:hAnsi="Times New Roman" w:cs="Times New Roman"/>
          </w:rPr>
          <w:t>https://covid.cdc.gov/covid-data-tracker/#variant-proportions</w:t>
        </w:r>
      </w:hyperlink>
      <w:r w:rsidRPr="00C64DD8">
        <w:rPr>
          <w:rFonts w:ascii="Times New Roman" w:hAnsi="Times New Roman" w:cs="Times New Roman"/>
        </w:rPr>
        <w:t xml:space="preserve"> (citing data for the two-week interval ending July 17, 2021). </w:t>
      </w:r>
    </w:p>
  </w:footnote>
  <w:footnote w:id="22">
    <w:p w14:paraId="142E8F49" w14:textId="77777777" w:rsidR="00D12B21" w:rsidRPr="00C64DD8" w:rsidRDefault="00D12B21" w:rsidP="00D12B21">
      <w:pPr>
        <w:pStyle w:val="FootnoteText"/>
        <w:rPr>
          <w:rFonts w:ascii="Times New Roman" w:hAnsi="Times New Roman" w:cs="Times New Roman"/>
        </w:rPr>
      </w:pPr>
      <w:r w:rsidRPr="00C64DD8">
        <w:rPr>
          <w:rStyle w:val="FootnoteReference"/>
          <w:rFonts w:ascii="Times New Roman" w:hAnsi="Times New Roman" w:cs="Times New Roman"/>
        </w:rPr>
        <w:footnoteRef/>
      </w:r>
      <w:r w:rsidRPr="00C64DD8">
        <w:rPr>
          <w:rFonts w:ascii="Times New Roman" w:hAnsi="Times New Roman" w:cs="Times New Roman"/>
        </w:rPr>
        <w:t xml:space="preserve"> </w:t>
      </w:r>
      <w:r w:rsidRPr="00C64DD8">
        <w:rPr>
          <w:rFonts w:ascii="Times New Roman" w:hAnsi="Times New Roman" w:cs="Times New Roman"/>
          <w:i/>
          <w:iCs/>
        </w:rPr>
        <w:t>About Variants of the Virus that Causes COVID-19</w:t>
      </w:r>
      <w:r w:rsidRPr="00C64DD8">
        <w:rPr>
          <w:rFonts w:ascii="Times New Roman" w:hAnsi="Times New Roman" w:cs="Times New Roman"/>
        </w:rPr>
        <w:t xml:space="preserve">, Centers for Disease Control and Prevention, </w:t>
      </w:r>
      <w:hyperlink r:id="rId6" w:history="1">
        <w:r w:rsidRPr="00C64DD8">
          <w:rPr>
            <w:rStyle w:val="Hyperlink"/>
            <w:rFonts w:ascii="Times New Roman" w:hAnsi="Times New Roman" w:cs="Times New Roman"/>
          </w:rPr>
          <w:t>https://www.cdc.gov/coronavirus/2019-ncov/variants/variant.html</w:t>
        </w:r>
      </w:hyperlink>
      <w:r w:rsidRPr="00C64DD8">
        <w:rPr>
          <w:rFonts w:ascii="Times New Roman" w:hAnsi="Times New Roman" w:cs="Times New Roman"/>
        </w:rPr>
        <w:t xml:space="preserve"> (last updated June 28, 2021). </w:t>
      </w:r>
    </w:p>
  </w:footnote>
  <w:footnote w:id="23">
    <w:p w14:paraId="528B6A24" w14:textId="4C455EB4" w:rsidR="00794A50" w:rsidRPr="00EA4C50" w:rsidRDefault="00794A50">
      <w:pPr>
        <w:pStyle w:val="FootnoteText"/>
        <w:rPr>
          <w:rFonts w:ascii="Times New Roman" w:hAnsi="Times New Roman" w:cs="Times New Roman"/>
        </w:rPr>
      </w:pPr>
      <w:r w:rsidRPr="00EA4C50">
        <w:rPr>
          <w:rStyle w:val="FootnoteReference"/>
          <w:rFonts w:ascii="Times New Roman" w:hAnsi="Times New Roman" w:cs="Times New Roman"/>
        </w:rPr>
        <w:footnoteRef/>
      </w:r>
      <w:r w:rsidRPr="00EA4C50">
        <w:rPr>
          <w:rFonts w:ascii="Times New Roman" w:hAnsi="Times New Roman" w:cs="Times New Roman"/>
        </w:rPr>
        <w:t xml:space="preserve"> </w:t>
      </w:r>
      <w:r w:rsidR="006B29AC" w:rsidRPr="00EA4C50">
        <w:rPr>
          <w:rFonts w:ascii="Times New Roman" w:hAnsi="Times New Roman" w:cs="Times New Roman"/>
        </w:rPr>
        <w:t>Riemer</w:t>
      </w:r>
      <w:r w:rsidR="009E68AC" w:rsidRPr="00EA4C50">
        <w:rPr>
          <w:rFonts w:ascii="Times New Roman" w:hAnsi="Times New Roman" w:cs="Times New Roman"/>
        </w:rPr>
        <w:t>sma</w:t>
      </w:r>
      <w:r w:rsidR="00E54369" w:rsidRPr="00EA4C50">
        <w:rPr>
          <w:rFonts w:ascii="Times New Roman" w:hAnsi="Times New Roman" w:cs="Times New Roman"/>
        </w:rPr>
        <w:t xml:space="preserve"> et al. Vaccinated and unvaccinated individuals have similar viral loads in communities with a high prevalence of the SARS-CoV-2 </w:t>
      </w:r>
      <w:r w:rsidR="009C0D92">
        <w:rPr>
          <w:rFonts w:ascii="Times New Roman" w:hAnsi="Times New Roman" w:cs="Times New Roman"/>
        </w:rPr>
        <w:t>D</w:t>
      </w:r>
      <w:r w:rsidR="009C0D92" w:rsidRPr="00EA4C50">
        <w:rPr>
          <w:rFonts w:ascii="Times New Roman" w:hAnsi="Times New Roman" w:cs="Times New Roman"/>
        </w:rPr>
        <w:t xml:space="preserve">elta </w:t>
      </w:r>
      <w:r w:rsidR="00E54369" w:rsidRPr="00EA4C50">
        <w:rPr>
          <w:rFonts w:ascii="Times New Roman" w:hAnsi="Times New Roman" w:cs="Times New Roman"/>
        </w:rPr>
        <w:t xml:space="preserve">variant. </w:t>
      </w:r>
      <w:r w:rsidR="00E9347F" w:rsidRPr="00EA4C50">
        <w:rPr>
          <w:rFonts w:ascii="Times New Roman" w:hAnsi="Times New Roman" w:cs="Times New Roman"/>
        </w:rPr>
        <w:t xml:space="preserve">Pre-print. </w:t>
      </w:r>
      <w:r w:rsidR="00E54369" w:rsidRPr="00EA4C50">
        <w:rPr>
          <w:rFonts w:ascii="Times New Roman" w:hAnsi="Times New Roman" w:cs="Times New Roman"/>
        </w:rPr>
        <w:t>Available at</w:t>
      </w:r>
      <w:r w:rsidR="00A043A1" w:rsidRPr="00A043A1">
        <w:rPr>
          <w:rFonts w:ascii="Times New Roman" w:hAnsi="Times New Roman" w:cs="Times New Roman"/>
        </w:rPr>
        <w:t xml:space="preserve"> </w:t>
      </w:r>
      <w:r w:rsidR="00A043A1" w:rsidRPr="00D06AA1">
        <w:rPr>
          <w:rFonts w:ascii="Times New Roman" w:hAnsi="Times New Roman" w:cs="Times New Roman"/>
        </w:rPr>
        <w:t>https://www.medrxiv.org/content/10.1101/2021.07.31.21261387v1</w:t>
      </w:r>
      <w:r w:rsidR="00A043A1">
        <w:rPr>
          <w:rFonts w:ascii="Times New Roman" w:hAnsi="Times New Roman" w:cs="Times New Roman"/>
        </w:rPr>
        <w:t>.</w:t>
      </w:r>
    </w:p>
  </w:footnote>
  <w:footnote w:id="24">
    <w:p w14:paraId="73454E31" w14:textId="77777777" w:rsidR="00D142AC" w:rsidRPr="00C64DD8" w:rsidRDefault="00D142AC" w:rsidP="00D142AC">
      <w:pPr>
        <w:pStyle w:val="FootnoteText"/>
        <w:rPr>
          <w:rFonts w:ascii="Times New Roman" w:hAnsi="Times New Roman" w:cs="Times New Roman"/>
        </w:rPr>
      </w:pPr>
      <w:r w:rsidRPr="00C64DD8">
        <w:rPr>
          <w:rStyle w:val="FootnoteReference"/>
          <w:rFonts w:ascii="Times New Roman" w:hAnsi="Times New Roman" w:cs="Times New Roman"/>
        </w:rPr>
        <w:footnoteRef/>
      </w:r>
      <w:r w:rsidRPr="00C64DD8">
        <w:rPr>
          <w:rFonts w:ascii="Times New Roman" w:hAnsi="Times New Roman" w:cs="Times New Roman"/>
        </w:rPr>
        <w:t xml:space="preserve"> </w:t>
      </w:r>
      <w:r w:rsidRPr="00C64DD8">
        <w:rPr>
          <w:rFonts w:ascii="Times New Roman" w:hAnsi="Times New Roman" w:cs="Times New Roman"/>
          <w:i/>
          <w:iCs/>
        </w:rPr>
        <w:t>COVID-19 Integrated County View</w:t>
      </w:r>
      <w:r w:rsidRPr="00C64DD8">
        <w:rPr>
          <w:rFonts w:ascii="Times New Roman" w:hAnsi="Times New Roman" w:cs="Times New Roman"/>
        </w:rPr>
        <w:t xml:space="preserve">, Centers for Disease Control and Prevention, </w:t>
      </w:r>
      <w:hyperlink r:id="rId7" w:anchor="county-view" w:history="1">
        <w:r w:rsidRPr="00C64DD8">
          <w:rPr>
            <w:rStyle w:val="Hyperlink"/>
            <w:rFonts w:ascii="Times New Roman" w:hAnsi="Times New Roman" w:cs="Times New Roman"/>
          </w:rPr>
          <w:t>https://covid.cdc.gov/covid-data-tracker/#county-view</w:t>
        </w:r>
      </w:hyperlink>
      <w:r w:rsidRPr="00C64DD8">
        <w:rPr>
          <w:rFonts w:ascii="Times New Roman" w:hAnsi="Times New Roman" w:cs="Times New Roman"/>
        </w:rPr>
        <w:t xml:space="preserve"> (last updated July 28, 2021).</w:t>
      </w:r>
    </w:p>
  </w:footnote>
  <w:footnote w:id="25">
    <w:p w14:paraId="1A8EAD90" w14:textId="77777777" w:rsidR="00EB096F" w:rsidRPr="00C64DD8" w:rsidRDefault="00EB096F" w:rsidP="00EB096F">
      <w:pPr>
        <w:pStyle w:val="FootnoteText"/>
        <w:rPr>
          <w:rFonts w:ascii="Times New Roman" w:hAnsi="Times New Roman" w:cs="Times New Roman"/>
        </w:rPr>
      </w:pPr>
      <w:r w:rsidRPr="00C64DD8">
        <w:rPr>
          <w:rStyle w:val="FootnoteReference"/>
          <w:rFonts w:ascii="Times New Roman" w:hAnsi="Times New Roman" w:cs="Times New Roman"/>
        </w:rPr>
        <w:footnoteRef/>
      </w:r>
      <w:r w:rsidRPr="00C64DD8">
        <w:rPr>
          <w:rFonts w:ascii="Times New Roman" w:hAnsi="Times New Roman" w:cs="Times New Roman"/>
        </w:rPr>
        <w:t xml:space="preserve"> </w:t>
      </w:r>
      <w:r w:rsidRPr="00C64DD8">
        <w:rPr>
          <w:rFonts w:ascii="Times New Roman" w:hAnsi="Times New Roman" w:cs="Times New Roman"/>
          <w:i/>
          <w:iCs/>
        </w:rPr>
        <w:t>COVID-19 Vaccinations in the United States</w:t>
      </w:r>
      <w:r w:rsidRPr="00C64DD8">
        <w:rPr>
          <w:rFonts w:ascii="Times New Roman" w:hAnsi="Times New Roman" w:cs="Times New Roman"/>
        </w:rPr>
        <w:t xml:space="preserve">, Centers for Disease Control and Prevention, </w:t>
      </w:r>
      <w:hyperlink r:id="rId8" w:anchor="vaccinations" w:history="1">
        <w:r w:rsidRPr="00C64DD8">
          <w:rPr>
            <w:rStyle w:val="Hyperlink"/>
            <w:rFonts w:ascii="Times New Roman" w:hAnsi="Times New Roman" w:cs="Times New Roman"/>
          </w:rPr>
          <w:t>https://covid.cdc.gov/covid-data-tracker/#vaccinations</w:t>
        </w:r>
      </w:hyperlink>
      <w:r w:rsidRPr="00C64DD8">
        <w:rPr>
          <w:rFonts w:ascii="Times New Roman" w:hAnsi="Times New Roman" w:cs="Times New Roman"/>
        </w:rPr>
        <w:t xml:space="preserve"> (last updated July 28, 2021).</w:t>
      </w:r>
    </w:p>
  </w:footnote>
  <w:footnote w:id="26">
    <w:p w14:paraId="60D24D68" w14:textId="3E53EB6C" w:rsidR="007D0D93" w:rsidRPr="00C64DD8" w:rsidRDefault="007D0D93" w:rsidP="007D0D93">
      <w:pPr>
        <w:pStyle w:val="FootnoteText"/>
        <w:rPr>
          <w:rFonts w:ascii="Times New Roman" w:hAnsi="Times New Roman" w:cs="Times New Roman"/>
        </w:rPr>
      </w:pPr>
      <w:r w:rsidRPr="00C64DD8">
        <w:rPr>
          <w:rStyle w:val="FootnoteReference"/>
          <w:rFonts w:ascii="Times New Roman" w:hAnsi="Times New Roman" w:cs="Times New Roman"/>
        </w:rPr>
        <w:footnoteRef/>
      </w:r>
      <w:r w:rsidRPr="00C64DD8">
        <w:rPr>
          <w:rFonts w:ascii="Times New Roman" w:hAnsi="Times New Roman" w:cs="Times New Roman"/>
        </w:rPr>
        <w:t xml:space="preserve"> Barry V, Dasgupta S, Weller DL, et al. Patterns in COVID-19 Vaccination Coverage, by Social Vulnerability and Urbanicity — United States, December 14, 2020–May 1, 2021. MMWR Morb Mortal Wkly Rep 2021;70:818–824. DOI: http://dx.doi.org/10.15585/mmwr.mm7022e1</w:t>
      </w:r>
      <w:r w:rsidR="006712BE">
        <w:rPr>
          <w:rFonts w:ascii="Times New Roman" w:hAnsi="Times New Roman" w:cs="Times New Roman"/>
        </w:rPr>
        <w:t>.</w:t>
      </w:r>
      <w:r w:rsidRPr="00C64DD8">
        <w:rPr>
          <w:rFonts w:ascii="Times New Roman" w:hAnsi="Times New Roman" w:cs="Times New Roman"/>
        </w:rPr>
        <w:t xml:space="preserve"> </w:t>
      </w:r>
    </w:p>
  </w:footnote>
  <w:footnote w:id="27">
    <w:p w14:paraId="7EF07F05" w14:textId="2049842A" w:rsidR="007D0D93" w:rsidRPr="00EA4C50" w:rsidRDefault="007D0D93" w:rsidP="007D0D93">
      <w:pPr>
        <w:pStyle w:val="FootnoteText"/>
        <w:rPr>
          <w:rFonts w:ascii="Times New Roman" w:hAnsi="Times New Roman" w:cs="Times New Roman"/>
        </w:rPr>
      </w:pPr>
      <w:r w:rsidRPr="00EA4C50">
        <w:rPr>
          <w:rStyle w:val="FootnoteReference"/>
          <w:rFonts w:ascii="Times New Roman" w:hAnsi="Times New Roman" w:cs="Times New Roman"/>
        </w:rPr>
        <w:footnoteRef/>
      </w:r>
      <w:r w:rsidRPr="00EA4C50">
        <w:rPr>
          <w:rFonts w:ascii="Times New Roman" w:hAnsi="Times New Roman" w:cs="Times New Roman"/>
        </w:rPr>
        <w:t xml:space="preserve"> Centers for Disease Control and Prevention. COVID-19 Vaccination Equity. Accessed 8/3/21. Available at: </w:t>
      </w:r>
      <w:hyperlink r:id="rId9" w:anchor="vaccination-equity" w:history="1">
        <w:r w:rsidR="006712BE" w:rsidRPr="006C0F07">
          <w:rPr>
            <w:rStyle w:val="Hyperlink"/>
            <w:rFonts w:ascii="Times New Roman" w:hAnsi="Times New Roman" w:cs="Times New Roman"/>
          </w:rPr>
          <w:t>https://covid.cdc.gov/covid-data-tracker/#vaccination-equity</w:t>
        </w:r>
      </w:hyperlink>
      <w:r w:rsidR="006712BE">
        <w:rPr>
          <w:rFonts w:ascii="Times New Roman" w:hAnsi="Times New Roman" w:cs="Times New Roman"/>
        </w:rPr>
        <w:t xml:space="preserve"> </w:t>
      </w:r>
    </w:p>
  </w:footnote>
  <w:footnote w:id="28">
    <w:p w14:paraId="0CEC90B5" w14:textId="796F7C77" w:rsidR="0003214B" w:rsidRPr="00C64DD8" w:rsidRDefault="0003214B">
      <w:pPr>
        <w:pStyle w:val="FootnoteText"/>
        <w:rPr>
          <w:rFonts w:ascii="Times New Roman" w:hAnsi="Times New Roman" w:cs="Times New Roman"/>
        </w:rPr>
      </w:pPr>
      <w:r w:rsidRPr="00C64DD8">
        <w:rPr>
          <w:rStyle w:val="FootnoteReference"/>
          <w:rFonts w:ascii="Times New Roman" w:hAnsi="Times New Roman" w:cs="Times New Roman"/>
        </w:rPr>
        <w:footnoteRef/>
      </w:r>
      <w:r w:rsidRPr="00C64DD8">
        <w:rPr>
          <w:rFonts w:ascii="Times New Roman" w:hAnsi="Times New Roman" w:cs="Times New Roman"/>
        </w:rPr>
        <w:t xml:space="preserve"> </w:t>
      </w:r>
      <w:r w:rsidR="0097669D" w:rsidRPr="00C64DD8">
        <w:rPr>
          <w:rFonts w:ascii="Times New Roman" w:hAnsi="Times New Roman" w:cs="Times New Roman"/>
        </w:rPr>
        <w:t xml:space="preserve">Laurie Goodman, Karan Kaul, and Michael Neal. </w:t>
      </w:r>
      <w:r w:rsidR="0097669D" w:rsidRPr="00C64DD8">
        <w:rPr>
          <w:rFonts w:ascii="Times New Roman" w:hAnsi="Times New Roman" w:cs="Times New Roman"/>
          <w:i/>
          <w:iCs/>
        </w:rPr>
        <w:t>The CARES Act Eviction Moratorium Covers All Federally Financed Rentals—That’s One in Four US Rental Units</w:t>
      </w:r>
      <w:r w:rsidR="0097669D" w:rsidRPr="00C64DD8">
        <w:rPr>
          <w:rFonts w:ascii="Times New Roman" w:hAnsi="Times New Roman" w:cs="Times New Roman"/>
        </w:rPr>
        <w:t xml:space="preserve">. The Urban Institute. April 2, 2020. </w:t>
      </w:r>
      <w:hyperlink r:id="rId10" w:history="1">
        <w:r w:rsidR="0097669D" w:rsidRPr="00C64DD8">
          <w:rPr>
            <w:rStyle w:val="Hyperlink"/>
            <w:rFonts w:ascii="Times New Roman" w:hAnsi="Times New Roman" w:cs="Times New Roman"/>
          </w:rPr>
          <w:t>https://www.urban.org/urban-wire/cares-act-eviction-moratorium-covers-all-federally-financed-rentals-thats-one-four-us-rental-units</w:t>
        </w:r>
      </w:hyperlink>
      <w:r w:rsidR="0097669D" w:rsidRPr="00C64DD8">
        <w:rPr>
          <w:rFonts w:ascii="Times New Roman" w:hAnsi="Times New Roman" w:cs="Times New Roman"/>
        </w:rPr>
        <w:t xml:space="preserve"> </w:t>
      </w:r>
    </w:p>
  </w:footnote>
  <w:footnote w:id="29">
    <w:p w14:paraId="23119390" w14:textId="3B5AE1DE" w:rsidR="004E1ABE" w:rsidRPr="002B09EB" w:rsidRDefault="004E1ABE">
      <w:pPr>
        <w:pStyle w:val="FootnoteText"/>
        <w:rPr>
          <w:rFonts w:ascii="Times New Roman" w:hAnsi="Times New Roman" w:cs="Times New Roman"/>
        </w:rPr>
      </w:pPr>
      <w:r w:rsidRPr="002B09EB">
        <w:rPr>
          <w:rStyle w:val="FootnoteReference"/>
          <w:rFonts w:ascii="Times New Roman" w:hAnsi="Times New Roman" w:cs="Times New Roman"/>
        </w:rPr>
        <w:footnoteRef/>
      </w:r>
      <w:r w:rsidRPr="002B09EB">
        <w:rPr>
          <w:rFonts w:ascii="Times New Roman" w:hAnsi="Times New Roman" w:cs="Times New Roman"/>
        </w:rPr>
        <w:t xml:space="preserve"> Vincent Reina et al, </w:t>
      </w:r>
      <w:r w:rsidRPr="002B09EB">
        <w:rPr>
          <w:rFonts w:ascii="Times New Roman" w:hAnsi="Times New Roman" w:cs="Times New Roman"/>
          <w:i/>
        </w:rPr>
        <w:t>COVID-19 Emergency Rental Assistance: Analysis of a National Survey of Programs</w:t>
      </w:r>
      <w:r w:rsidRPr="002B09EB">
        <w:rPr>
          <w:rFonts w:ascii="Times New Roman" w:hAnsi="Times New Roman" w:cs="Times New Roman"/>
        </w:rPr>
        <w:t>, Research Brief, https://nlihc.org/sites/default/files/HIP_NLIHC_Furman_Brief_FINAL.pdf (last visited Mar. 26, 2021).</w:t>
      </w:r>
    </w:p>
  </w:footnote>
  <w:footnote w:id="30">
    <w:p w14:paraId="286DE54A" w14:textId="56523805" w:rsidR="0097669D" w:rsidRPr="00C64DD8" w:rsidRDefault="0097669D">
      <w:pPr>
        <w:pStyle w:val="FootnoteText"/>
        <w:rPr>
          <w:rFonts w:ascii="Times New Roman" w:hAnsi="Times New Roman" w:cs="Times New Roman"/>
        </w:rPr>
      </w:pPr>
      <w:r w:rsidRPr="00C64DD8">
        <w:rPr>
          <w:rStyle w:val="FootnoteReference"/>
          <w:rFonts w:ascii="Times New Roman" w:hAnsi="Times New Roman" w:cs="Times New Roman"/>
        </w:rPr>
        <w:footnoteRef/>
      </w:r>
      <w:r w:rsidRPr="00C64DD8">
        <w:rPr>
          <w:rFonts w:ascii="Times New Roman" w:hAnsi="Times New Roman" w:cs="Times New Roman"/>
        </w:rPr>
        <w:t xml:space="preserve"> </w:t>
      </w:r>
      <w:r w:rsidRPr="00C64DD8">
        <w:rPr>
          <w:rFonts w:ascii="Times New Roman" w:hAnsi="Times New Roman" w:cs="Times New Roman"/>
          <w:i/>
          <w:iCs/>
        </w:rPr>
        <w:t>Census Household Pulse Survey: Key Phase 3 Housing Payment Findings</w:t>
      </w:r>
      <w:r w:rsidRPr="00C64DD8">
        <w:rPr>
          <w:rFonts w:ascii="Times New Roman" w:hAnsi="Times New Roman" w:cs="Times New Roman"/>
        </w:rPr>
        <w:t xml:space="preserve">. Office of Policy Development and Research, HUDUser (April 26, 2021). </w:t>
      </w:r>
      <w:hyperlink r:id="rId11" w:history="1">
        <w:r w:rsidRPr="00C64DD8">
          <w:rPr>
            <w:rStyle w:val="Hyperlink"/>
            <w:rFonts w:ascii="Times New Roman" w:hAnsi="Times New Roman" w:cs="Times New Roman"/>
          </w:rPr>
          <w:t>https://www.huduser.gov/portal/pdredge/pdr-edge-trending-042621.html</w:t>
        </w:r>
      </w:hyperlink>
      <w:r w:rsidRPr="00C64DD8">
        <w:rPr>
          <w:rFonts w:ascii="Times New Roman" w:hAnsi="Times New Roman" w:cs="Times New Roman"/>
        </w:rPr>
        <w:t xml:space="preserve"> </w:t>
      </w:r>
    </w:p>
  </w:footnote>
  <w:footnote w:id="31">
    <w:p w14:paraId="399401D9" w14:textId="4506D080" w:rsidR="00695C24" w:rsidRPr="00C64DD8" w:rsidRDefault="00695C24" w:rsidP="00695C24">
      <w:pPr>
        <w:pStyle w:val="FootnoteText"/>
        <w:rPr>
          <w:rFonts w:ascii="Times New Roman" w:hAnsi="Times New Roman" w:cs="Times New Roman"/>
        </w:rPr>
      </w:pPr>
      <w:r w:rsidRPr="00C64DD8">
        <w:rPr>
          <w:rStyle w:val="FootnoteReference"/>
          <w:rFonts w:ascii="Times New Roman" w:hAnsi="Times New Roman" w:cs="Times New Roman"/>
        </w:rPr>
        <w:footnoteRef/>
      </w:r>
      <w:r w:rsidRPr="00C64DD8">
        <w:rPr>
          <w:rFonts w:ascii="Times New Roman" w:hAnsi="Times New Roman" w:cs="Times New Roman"/>
        </w:rPr>
        <w:t xml:space="preserve"> </w:t>
      </w:r>
      <w:r w:rsidR="0097669D" w:rsidRPr="00C64DD8">
        <w:rPr>
          <w:rFonts w:ascii="Times New Roman" w:hAnsi="Times New Roman" w:cs="Times New Roman"/>
        </w:rPr>
        <w:t xml:space="preserve">Ashley Gromis. </w:t>
      </w:r>
      <w:r w:rsidR="0097669D" w:rsidRPr="00C64DD8">
        <w:rPr>
          <w:rFonts w:ascii="Times New Roman" w:hAnsi="Times New Roman" w:cs="Times New Roman"/>
          <w:i/>
          <w:iCs/>
        </w:rPr>
        <w:t>Eviction: Intersection of Poverty, Inequality, and Housing</w:t>
      </w:r>
      <w:r w:rsidR="0097669D" w:rsidRPr="00C64DD8">
        <w:rPr>
          <w:rFonts w:ascii="Times New Roman" w:hAnsi="Times New Roman" w:cs="Times New Roman"/>
        </w:rPr>
        <w:t>. Eviction Lab, Princeton University (May 2019). https://www.un.org/development/desa/dspd/wp-content/uploads/sites/22/2019/05/GROMIS_Ashley_Paper.pdf</w:t>
      </w:r>
    </w:p>
  </w:footnote>
  <w:footnote w:id="32">
    <w:p w14:paraId="3BC2A828" w14:textId="7552122C" w:rsidR="00B05CF0" w:rsidRPr="004151D2" w:rsidRDefault="00B05CF0">
      <w:pPr>
        <w:pStyle w:val="FootnoteText"/>
        <w:rPr>
          <w:rFonts w:ascii="Times New Roman" w:hAnsi="Times New Roman" w:cs="Times New Roman"/>
        </w:rPr>
      </w:pPr>
      <w:r w:rsidRPr="004151D2">
        <w:rPr>
          <w:rStyle w:val="FootnoteReference"/>
          <w:rFonts w:ascii="Times New Roman" w:hAnsi="Times New Roman" w:cs="Times New Roman"/>
        </w:rPr>
        <w:footnoteRef/>
      </w:r>
      <w:r w:rsidRPr="004151D2">
        <w:rPr>
          <w:rFonts w:ascii="Times New Roman" w:hAnsi="Times New Roman" w:cs="Times New Roman"/>
        </w:rPr>
        <w:t xml:space="preserve"> The CDC Director renewed the Order until March 31, 2021. On March 28, 2021, the CDC Director modified and extended the Order until June 30, 2021. On June 24, 2021 the CDC Director extended the Order until July 31, 2021.</w:t>
      </w:r>
    </w:p>
  </w:footnote>
  <w:footnote w:id="33">
    <w:p w14:paraId="178491FA" w14:textId="1BEC063F" w:rsidR="006B3C53" w:rsidRPr="00C64DD8" w:rsidRDefault="006B3C53">
      <w:pPr>
        <w:pStyle w:val="FootnoteText"/>
        <w:rPr>
          <w:rFonts w:ascii="Times New Roman" w:hAnsi="Times New Roman" w:cs="Times New Roman"/>
        </w:rPr>
      </w:pPr>
      <w:r w:rsidRPr="00C64DD8">
        <w:rPr>
          <w:rStyle w:val="FootnoteReference"/>
          <w:rFonts w:ascii="Times New Roman" w:hAnsi="Times New Roman" w:cs="Times New Roman"/>
        </w:rPr>
        <w:footnoteRef/>
      </w:r>
      <w:r w:rsidRPr="00C64DD8">
        <w:rPr>
          <w:rFonts w:ascii="Times New Roman" w:hAnsi="Times New Roman" w:cs="Times New Roman"/>
        </w:rPr>
        <w:t xml:space="preserve"> </w:t>
      </w:r>
      <w:r w:rsidR="0097669D" w:rsidRPr="00C64DD8">
        <w:rPr>
          <w:rFonts w:ascii="Times New Roman" w:hAnsi="Times New Roman" w:cs="Times New Roman"/>
        </w:rPr>
        <w:t>Hepburn P, Louis R, Fish J, et al. U.S. Eviction Filing Patterns in 2020. Socius. January 2021. doi:10.1177/23780231211009983.</w:t>
      </w:r>
    </w:p>
  </w:footnote>
  <w:footnote w:id="34">
    <w:p w14:paraId="4F5B02FF" w14:textId="77777777" w:rsidR="007E2F97" w:rsidRPr="00C64DD8" w:rsidRDefault="007E2F97" w:rsidP="007E2F97">
      <w:pPr>
        <w:pStyle w:val="FootnoteText"/>
        <w:rPr>
          <w:rFonts w:ascii="Times New Roman" w:hAnsi="Times New Roman" w:cs="Times New Roman"/>
        </w:rPr>
      </w:pPr>
      <w:r w:rsidRPr="00C64DD8">
        <w:rPr>
          <w:rStyle w:val="FootnoteReference"/>
          <w:rFonts w:ascii="Times New Roman" w:hAnsi="Times New Roman" w:cs="Times New Roman"/>
        </w:rPr>
        <w:footnoteRef/>
      </w:r>
      <w:r w:rsidRPr="00C64DD8">
        <w:rPr>
          <w:rFonts w:ascii="Times New Roman" w:hAnsi="Times New Roman" w:cs="Times New Roman"/>
        </w:rPr>
        <w:t xml:space="preserve"> Peter Hepburn and Renee Louis. </w:t>
      </w:r>
      <w:r w:rsidRPr="00C64DD8">
        <w:rPr>
          <w:rFonts w:ascii="Times New Roman" w:hAnsi="Times New Roman" w:cs="Times New Roman"/>
          <w:i/>
          <w:iCs/>
        </w:rPr>
        <w:t>Preliminary Analysis: Six Months of the CDC Eviction Moratorium</w:t>
      </w:r>
      <w:r w:rsidRPr="00C64DD8">
        <w:rPr>
          <w:rFonts w:ascii="Times New Roman" w:hAnsi="Times New Roman" w:cs="Times New Roman"/>
        </w:rPr>
        <w:t xml:space="preserve"> (March 8, 2021). https://evictionlab.org/six-months-cdc/</w:t>
      </w:r>
    </w:p>
  </w:footnote>
  <w:footnote w:id="35">
    <w:p w14:paraId="3C9D381B" w14:textId="7F7CED5B" w:rsidR="006B3C53" w:rsidRPr="00C64DD8" w:rsidRDefault="006B3C53">
      <w:pPr>
        <w:pStyle w:val="FootnoteText"/>
        <w:rPr>
          <w:rFonts w:ascii="Times New Roman" w:hAnsi="Times New Roman" w:cs="Times New Roman"/>
        </w:rPr>
      </w:pPr>
      <w:r w:rsidRPr="00C64DD8">
        <w:rPr>
          <w:rStyle w:val="FootnoteReference"/>
          <w:rFonts w:ascii="Times New Roman" w:hAnsi="Times New Roman" w:cs="Times New Roman"/>
        </w:rPr>
        <w:footnoteRef/>
      </w:r>
      <w:r w:rsidR="0097669D" w:rsidRPr="00C64DD8">
        <w:rPr>
          <w:rFonts w:ascii="Times New Roman" w:hAnsi="Times New Roman" w:cs="Times New Roman"/>
        </w:rPr>
        <w:t xml:space="preserve"> Eviction </w:t>
      </w:r>
      <w:r w:rsidR="00B8701C" w:rsidRPr="00C64DD8">
        <w:rPr>
          <w:rFonts w:ascii="Times New Roman" w:hAnsi="Times New Roman" w:cs="Times New Roman"/>
        </w:rPr>
        <w:t>Lab. Accessed</w:t>
      </w:r>
      <w:r w:rsidR="0097669D" w:rsidRPr="00C64DD8">
        <w:rPr>
          <w:rFonts w:ascii="Times New Roman" w:hAnsi="Times New Roman" w:cs="Times New Roman"/>
        </w:rPr>
        <w:t xml:space="preserve"> 8</w:t>
      </w:r>
      <w:r w:rsidR="00B8701C" w:rsidRPr="00C64DD8">
        <w:rPr>
          <w:rFonts w:ascii="Times New Roman" w:hAnsi="Times New Roman" w:cs="Times New Roman"/>
        </w:rPr>
        <w:t>/2/21. Available at:</w:t>
      </w:r>
      <w:r w:rsidR="0097669D" w:rsidRPr="00C64DD8">
        <w:rPr>
          <w:rFonts w:ascii="Times New Roman" w:hAnsi="Times New Roman" w:cs="Times New Roman"/>
        </w:rPr>
        <w:t xml:space="preserve"> https://evictionlab.org/</w:t>
      </w:r>
      <w:r w:rsidR="00B8701C" w:rsidRPr="00C64DD8">
        <w:rPr>
          <w:rFonts w:ascii="Times New Roman" w:hAnsi="Times New Roman" w:cs="Times New Roman"/>
        </w:rPr>
        <w:t>eviction-tracking</w:t>
      </w:r>
      <w:r w:rsidR="0097669D" w:rsidRPr="00C64DD8">
        <w:rPr>
          <w:rFonts w:ascii="Times New Roman" w:hAnsi="Times New Roman" w:cs="Times New Roman"/>
        </w:rPr>
        <w:t>/</w:t>
      </w:r>
    </w:p>
  </w:footnote>
  <w:footnote w:id="36">
    <w:p w14:paraId="1D5D8ED1" w14:textId="16D2F6D6" w:rsidR="00FB771D" w:rsidRPr="00C64DD8" w:rsidRDefault="00FB771D">
      <w:pPr>
        <w:pStyle w:val="FootnoteText"/>
        <w:rPr>
          <w:rFonts w:ascii="Times New Roman" w:hAnsi="Times New Roman" w:cs="Times New Roman"/>
        </w:rPr>
      </w:pPr>
      <w:r w:rsidRPr="00C64DD8">
        <w:rPr>
          <w:rStyle w:val="FootnoteReference"/>
          <w:rFonts w:ascii="Times New Roman" w:hAnsi="Times New Roman" w:cs="Times New Roman"/>
        </w:rPr>
        <w:footnoteRef/>
      </w:r>
      <w:r w:rsidRPr="00C64DD8">
        <w:rPr>
          <w:rFonts w:ascii="Times New Roman" w:hAnsi="Times New Roman" w:cs="Times New Roman"/>
        </w:rPr>
        <w:t xml:space="preserve"> </w:t>
      </w:r>
      <w:r w:rsidR="0097669D" w:rsidRPr="00C64DD8">
        <w:rPr>
          <w:rFonts w:ascii="Times New Roman" w:hAnsi="Times New Roman" w:cs="Times New Roman"/>
        </w:rPr>
        <w:t>Household Pulse Survey Interactive Tool</w:t>
      </w:r>
      <w:r w:rsidR="006D33A2" w:rsidRPr="00C64DD8">
        <w:rPr>
          <w:rFonts w:ascii="Times New Roman" w:hAnsi="Times New Roman" w:cs="Times New Roman"/>
        </w:rPr>
        <w:t xml:space="preserve">. U.S. Census Bureau. </w:t>
      </w:r>
      <w:hyperlink r:id="rId12" w:anchor="/" w:history="1">
        <w:r w:rsidR="006D33A2" w:rsidRPr="00C64DD8">
          <w:rPr>
            <w:rStyle w:val="Hyperlink"/>
            <w:rFonts w:ascii="Times New Roman" w:hAnsi="Times New Roman" w:cs="Times New Roman"/>
          </w:rPr>
          <w:t>https://www.census.gov/data-tools/demo/hhp/#/</w:t>
        </w:r>
      </w:hyperlink>
      <w:r w:rsidR="006D33A2" w:rsidRPr="00C64DD8">
        <w:rPr>
          <w:rFonts w:ascii="Times New Roman" w:hAnsi="Times New Roman" w:cs="Times New Roman"/>
        </w:rPr>
        <w:t xml:space="preserve"> (last visited June 23, 2021). </w:t>
      </w:r>
    </w:p>
  </w:footnote>
  <w:footnote w:id="37">
    <w:p w14:paraId="1F5E8CF4" w14:textId="315DB6E9" w:rsidR="00B70822" w:rsidRPr="00C64DD8" w:rsidRDefault="00B70822">
      <w:pPr>
        <w:pStyle w:val="FootnoteText"/>
        <w:rPr>
          <w:rFonts w:ascii="Times New Roman" w:hAnsi="Times New Roman" w:cs="Times New Roman"/>
        </w:rPr>
      </w:pPr>
      <w:r w:rsidRPr="00C64DD8">
        <w:rPr>
          <w:rStyle w:val="FootnoteReference"/>
          <w:rFonts w:ascii="Times New Roman" w:hAnsi="Times New Roman" w:cs="Times New Roman"/>
        </w:rPr>
        <w:footnoteRef/>
      </w:r>
      <w:r w:rsidRPr="00C64DD8">
        <w:rPr>
          <w:rFonts w:ascii="Times New Roman" w:hAnsi="Times New Roman" w:cs="Times New Roman"/>
        </w:rPr>
        <w:t xml:space="preserve"> </w:t>
      </w:r>
      <w:r w:rsidR="005C1454" w:rsidRPr="00C64DD8">
        <w:rPr>
          <w:rFonts w:ascii="Times New Roman" w:hAnsi="Times New Roman" w:cs="Times New Roman"/>
        </w:rPr>
        <w:t xml:space="preserve">Qin-Long Jing, et al. </w:t>
      </w:r>
      <w:r w:rsidR="00951771" w:rsidRPr="00C64DD8">
        <w:rPr>
          <w:rFonts w:ascii="Times New Roman" w:hAnsi="Times New Roman" w:cs="Times New Roman"/>
        </w:rPr>
        <w:t>Household secondary attack rate of COVID-19 and associated determinants in Guangzhou, China: a retrospective cohort study.</w:t>
      </w:r>
      <w:r w:rsidR="005160BA" w:rsidRPr="00C64DD8">
        <w:rPr>
          <w:rFonts w:ascii="Times New Roman" w:hAnsi="Times New Roman" w:cs="Times New Roman"/>
        </w:rPr>
        <w:t xml:space="preserve"> The Lancet.2020 June 17; vol. 20.10; doi: https://doi.org/10.1016/S1473-3099(20)30471-0</w:t>
      </w:r>
      <w:r w:rsidR="008A6438" w:rsidRPr="00C64DD8">
        <w:rPr>
          <w:rFonts w:ascii="Times New Roman" w:hAnsi="Times New Roman" w:cs="Times New Roman"/>
        </w:rPr>
        <w:t>.</w:t>
      </w:r>
    </w:p>
  </w:footnote>
  <w:footnote w:id="38">
    <w:p w14:paraId="4E63C135" w14:textId="668C59CB" w:rsidR="00407F89" w:rsidRPr="00C64DD8" w:rsidRDefault="00407F89">
      <w:pPr>
        <w:pStyle w:val="FootnoteText"/>
        <w:rPr>
          <w:rFonts w:ascii="Times New Roman" w:hAnsi="Times New Roman" w:cs="Times New Roman"/>
        </w:rPr>
      </w:pPr>
      <w:r w:rsidRPr="00C64DD8">
        <w:rPr>
          <w:rStyle w:val="FootnoteReference"/>
          <w:rFonts w:ascii="Times New Roman" w:hAnsi="Times New Roman" w:cs="Times New Roman"/>
        </w:rPr>
        <w:footnoteRef/>
      </w:r>
      <w:r w:rsidRPr="00C64DD8">
        <w:rPr>
          <w:rFonts w:ascii="Times New Roman" w:hAnsi="Times New Roman" w:cs="Times New Roman"/>
        </w:rPr>
        <w:t xml:space="preserve"> Ukachi N. Emeruwa</w:t>
      </w:r>
      <w:r w:rsidR="00454951" w:rsidRPr="00C64DD8">
        <w:rPr>
          <w:rFonts w:ascii="Times New Roman" w:hAnsi="Times New Roman" w:cs="Times New Roman"/>
        </w:rPr>
        <w:t>, et al. Associations Between Built Environment, Neighborhood Socioeconomic Status, and SARS-CoV-2 Infection Among Pregnant Women in New York City. JAMA. 2020;324(4):390-392. doi:10.1001/jama.2020.11370</w:t>
      </w:r>
      <w:r w:rsidR="008A6438" w:rsidRPr="00C64DD8">
        <w:rPr>
          <w:rFonts w:ascii="Times New Roman" w:hAnsi="Times New Roman" w:cs="Times New Roman"/>
        </w:rPr>
        <w:t>.</w:t>
      </w:r>
    </w:p>
  </w:footnote>
  <w:footnote w:id="39">
    <w:p w14:paraId="6A947652" w14:textId="77777777" w:rsidR="00D677CE" w:rsidRPr="00C64DD8" w:rsidRDefault="00D677CE" w:rsidP="003B39CE">
      <w:pPr>
        <w:pStyle w:val="FootnoteText"/>
        <w:rPr>
          <w:rFonts w:ascii="Times New Roman" w:hAnsi="Times New Roman" w:cs="Times New Roman"/>
        </w:rPr>
      </w:pPr>
      <w:r w:rsidRPr="00C64DD8">
        <w:rPr>
          <w:rStyle w:val="FootnoteReference"/>
          <w:rFonts w:ascii="Times New Roman" w:hAnsi="Times New Roman" w:cs="Times New Roman"/>
        </w:rPr>
        <w:footnoteRef/>
      </w:r>
      <w:r w:rsidRPr="00C64DD8">
        <w:rPr>
          <w:rFonts w:ascii="Times New Roman" w:hAnsi="Times New Roman" w:cs="Times New Roman"/>
        </w:rPr>
        <w:t xml:space="preserve"> Nande A, Sheen J, Walters EL, Klein B, Chinazzi M, Gheorghe AH, Adlam B, Shinnick J, Tejeda MF, Scarpino SV, Vespignani A, Greenlee AJ, Schneider D, Levy MZ, Hill AL. The effect of eviction moratoria on the transmission of SARS-CoV-2. Nat Commun. 2021 Apr 15;12(1):2274. doi: 10.1038/s41467-021-22521-5. PMID: 33859196; PMCID: PMC8050248.</w:t>
      </w:r>
    </w:p>
  </w:footnote>
  <w:footnote w:id="40">
    <w:p w14:paraId="76FE7058" w14:textId="7EB70E32" w:rsidR="004750C8" w:rsidRPr="00EA4C50" w:rsidRDefault="004750C8">
      <w:pPr>
        <w:pStyle w:val="FootnoteText"/>
        <w:rPr>
          <w:rFonts w:ascii="Times New Roman" w:hAnsi="Times New Roman" w:cs="Times New Roman"/>
        </w:rPr>
      </w:pPr>
      <w:r w:rsidRPr="00EA4C50">
        <w:rPr>
          <w:rStyle w:val="FootnoteReference"/>
          <w:rFonts w:ascii="Times New Roman" w:hAnsi="Times New Roman" w:cs="Times New Roman"/>
        </w:rPr>
        <w:footnoteRef/>
      </w:r>
      <w:r w:rsidRPr="00EA4C50">
        <w:rPr>
          <w:rFonts w:ascii="Times New Roman" w:hAnsi="Times New Roman" w:cs="Times New Roman"/>
        </w:rPr>
        <w:t xml:space="preserve"> Leifheit KM, Linton SL, Raifman J, Schwartz GL, Benfer EA, Zimmerman FJ, Pollack CE. Expiring Eviction Moratoriums and COVID-19 Incidence and Mortality. Am J Epidemiol. 2021 Jul 26:kwab196. doi: 10.1093/aje/kwab196. Epub ahead of print. PMID: 34309643.</w:t>
      </w:r>
    </w:p>
  </w:footnote>
  <w:footnote w:id="41">
    <w:p w14:paraId="1243B861" w14:textId="733ECD47" w:rsidR="00D677CE" w:rsidRPr="00C64DD8" w:rsidRDefault="00D677CE">
      <w:pPr>
        <w:pStyle w:val="FootnoteText"/>
        <w:rPr>
          <w:rFonts w:ascii="Times New Roman" w:hAnsi="Times New Roman" w:cs="Times New Roman"/>
        </w:rPr>
      </w:pPr>
      <w:r w:rsidRPr="00C64DD8">
        <w:rPr>
          <w:rStyle w:val="FootnoteReference"/>
          <w:rFonts w:ascii="Times New Roman" w:hAnsi="Times New Roman" w:cs="Times New Roman"/>
        </w:rPr>
        <w:footnoteRef/>
      </w:r>
      <w:r w:rsidRPr="00C64DD8">
        <w:rPr>
          <w:rFonts w:ascii="Times New Roman" w:hAnsi="Times New Roman" w:cs="Times New Roman"/>
        </w:rPr>
        <w:t xml:space="preserve"> Leifheit, Kathryn M. and Linton, Sabriya L. and Raifman, Julia and Schwartz, Gabriel and Benfer, Emily and Zimmerman, Frederick J and Pollack, Craig, Expiring Eviction Moratoriums and COVID-19 Incidence and Mortality (November 30, 2020). Available at SSRN:</w:t>
      </w:r>
      <w:r w:rsidR="008F3754" w:rsidRPr="00C64DD8">
        <w:rPr>
          <w:rFonts w:ascii="Times New Roman" w:hAnsi="Times New Roman" w:cs="Times New Roman"/>
        </w:rPr>
        <w:t xml:space="preserve"> </w:t>
      </w:r>
      <w:hyperlink w:history="1"/>
      <w:r w:rsidRPr="00C64DD8">
        <w:rPr>
          <w:rFonts w:ascii="Times New Roman" w:hAnsi="Times New Roman" w:cs="Times New Roman"/>
        </w:rPr>
        <w:t>https://ssrn.com/abstract=3739576 or http://dx.doi.org/10.2139/ssrn.3739576</w:t>
      </w:r>
      <w:r w:rsidR="008A6438" w:rsidRPr="00C64DD8">
        <w:rPr>
          <w:rFonts w:ascii="Times New Roman" w:hAnsi="Times New Roman" w:cs="Times New Roman"/>
        </w:rPr>
        <w:t>.</w:t>
      </w:r>
    </w:p>
  </w:footnote>
  <w:footnote w:id="42">
    <w:p w14:paraId="4839B7D1" w14:textId="13E291E6" w:rsidR="006D33A2" w:rsidRPr="00C64DD8" w:rsidRDefault="006D33A2">
      <w:pPr>
        <w:pStyle w:val="FootnoteText"/>
        <w:rPr>
          <w:rFonts w:ascii="Times New Roman" w:hAnsi="Times New Roman" w:cs="Times New Roman"/>
        </w:rPr>
      </w:pPr>
      <w:r w:rsidRPr="00C64DD8">
        <w:rPr>
          <w:rStyle w:val="FootnoteReference"/>
          <w:rFonts w:ascii="Times New Roman" w:hAnsi="Times New Roman" w:cs="Times New Roman"/>
        </w:rPr>
        <w:footnoteRef/>
      </w:r>
      <w:r w:rsidRPr="00C64DD8">
        <w:rPr>
          <w:rFonts w:ascii="Times New Roman" w:hAnsi="Times New Roman" w:cs="Times New Roman"/>
        </w:rPr>
        <w:t xml:space="preserve"> </w:t>
      </w:r>
      <w:r w:rsidRPr="00C64DD8">
        <w:rPr>
          <w:rFonts w:ascii="Times New Roman" w:hAnsi="Times New Roman" w:cs="Times New Roman"/>
          <w:i/>
          <w:iCs/>
        </w:rPr>
        <w:t xml:space="preserve">Count Us In 2020. </w:t>
      </w:r>
      <w:r w:rsidRPr="00C64DD8">
        <w:rPr>
          <w:rFonts w:ascii="Times New Roman" w:hAnsi="Times New Roman" w:cs="Times New Roman"/>
        </w:rPr>
        <w:t>KCRHA (July 2020). https://kcrha.org/wp-content/uploads/2020/07/Count-Us_In-2020-Final_7.29.2020.pdf</w:t>
      </w:r>
    </w:p>
  </w:footnote>
  <w:footnote w:id="43">
    <w:p w14:paraId="2AFC719B" w14:textId="2761FF29" w:rsidR="00DE1582" w:rsidRPr="00C64DD8" w:rsidRDefault="00DE1582" w:rsidP="00DE1582">
      <w:pPr>
        <w:pStyle w:val="FootnoteText"/>
        <w:rPr>
          <w:rFonts w:ascii="Times New Roman" w:hAnsi="Times New Roman" w:cs="Times New Roman"/>
        </w:rPr>
      </w:pPr>
      <w:r w:rsidRPr="00C64DD8">
        <w:rPr>
          <w:rStyle w:val="FootnoteReference"/>
          <w:rFonts w:ascii="Times New Roman" w:hAnsi="Times New Roman" w:cs="Times New Roman"/>
        </w:rPr>
        <w:footnoteRef/>
      </w:r>
      <w:r w:rsidRPr="00C64DD8">
        <w:rPr>
          <w:rFonts w:ascii="Times New Roman" w:hAnsi="Times New Roman" w:cs="Times New Roman"/>
        </w:rPr>
        <w:t xml:space="preserve"> Chester Hartman and David Robinson. “Evictions: The Hidden Housing Problem” in </w:t>
      </w:r>
      <w:r w:rsidRPr="00C64DD8">
        <w:rPr>
          <w:rFonts w:ascii="Times New Roman" w:hAnsi="Times New Roman" w:cs="Times New Roman"/>
          <w:i/>
          <w:iCs/>
        </w:rPr>
        <w:t>Housing Policy Debate</w:t>
      </w:r>
      <w:r w:rsidRPr="00C64DD8">
        <w:rPr>
          <w:rFonts w:ascii="Times New Roman" w:hAnsi="Times New Roman" w:cs="Times New Roman"/>
        </w:rPr>
        <w:t>. 2003.</w:t>
      </w:r>
    </w:p>
  </w:footnote>
  <w:footnote w:id="44">
    <w:p w14:paraId="5FE28742" w14:textId="5BDEEFD3" w:rsidR="0099428A" w:rsidRPr="00EA4C50" w:rsidRDefault="0099428A">
      <w:pPr>
        <w:pStyle w:val="FootnoteText"/>
        <w:rPr>
          <w:rFonts w:ascii="Times New Roman" w:hAnsi="Times New Roman" w:cs="Times New Roman"/>
        </w:rPr>
      </w:pPr>
      <w:r w:rsidRPr="00EA4C50">
        <w:rPr>
          <w:rStyle w:val="FootnoteReference"/>
          <w:rFonts w:ascii="Times New Roman" w:hAnsi="Times New Roman" w:cs="Times New Roman"/>
        </w:rPr>
        <w:footnoteRef/>
      </w:r>
      <w:r w:rsidRPr="00EA4C50">
        <w:rPr>
          <w:rFonts w:ascii="Times New Roman" w:hAnsi="Times New Roman" w:cs="Times New Roman"/>
        </w:rPr>
        <w:t xml:space="preserve"> Centers for Disease Control and Prevention. </w:t>
      </w:r>
      <w:r w:rsidR="00AA61A6" w:rsidRPr="00EA4C50">
        <w:rPr>
          <w:rFonts w:ascii="Times New Roman" w:hAnsi="Times New Roman" w:cs="Times New Roman"/>
        </w:rPr>
        <w:t>Interim Guidance for Homeless Service Providers to Plan and Respond to Coronavirus Disease 2019 (COVID-19)</w:t>
      </w:r>
      <w:r w:rsidR="002244BD" w:rsidRPr="00EA4C50">
        <w:rPr>
          <w:rFonts w:ascii="Times New Roman" w:hAnsi="Times New Roman" w:cs="Times New Roman"/>
        </w:rPr>
        <w:t>.</w:t>
      </w:r>
      <w:r w:rsidRPr="00EA4C50">
        <w:rPr>
          <w:rFonts w:ascii="Times New Roman" w:hAnsi="Times New Roman" w:cs="Times New Roman"/>
        </w:rPr>
        <w:t xml:space="preserve"> Available at: https://www.cdc.gov/coronavirus/2019-ncov/community/homeless-shelters/plan-prepare-respond.html</w:t>
      </w:r>
    </w:p>
  </w:footnote>
  <w:footnote w:id="45">
    <w:p w14:paraId="5E93A125" w14:textId="77777777" w:rsidR="005328EF" w:rsidRPr="00D06AA1" w:rsidRDefault="005328EF" w:rsidP="005328EF">
      <w:pPr>
        <w:pStyle w:val="FootnoteText"/>
        <w:rPr>
          <w:rFonts w:ascii="Times New Roman" w:hAnsi="Times New Roman" w:cs="Times New Roman"/>
        </w:rPr>
      </w:pPr>
      <w:r w:rsidRPr="00D06AA1">
        <w:rPr>
          <w:rStyle w:val="FootnoteReference"/>
          <w:rFonts w:ascii="Times New Roman" w:hAnsi="Times New Roman" w:cs="Times New Roman"/>
        </w:rPr>
        <w:footnoteRef/>
      </w:r>
      <w:r w:rsidRPr="00D06AA1">
        <w:rPr>
          <w:rFonts w:ascii="Times New Roman" w:hAnsi="Times New Roman" w:cs="Times New Roman"/>
        </w:rPr>
        <w:t xml:space="preserve"> Of course, eviction moratoria are only effective to the degree that consumers know about them and to the degree they are complied with by landlords, owners of residential property, others who have a right to evict</w:t>
      </w:r>
      <w:r>
        <w:rPr>
          <w:rFonts w:ascii="Times New Roman" w:hAnsi="Times New Roman" w:cs="Times New Roman"/>
        </w:rPr>
        <w:t>, or their agents</w:t>
      </w:r>
      <w:r w:rsidRPr="00D06AA1">
        <w:rPr>
          <w:rFonts w:ascii="Times New Roman" w:hAnsi="Times New Roman" w:cs="Times New Roman"/>
        </w:rPr>
        <w:t>.</w:t>
      </w:r>
    </w:p>
  </w:footnote>
  <w:footnote w:id="46">
    <w:p w14:paraId="58BFB284" w14:textId="36543221" w:rsidR="00D677CE" w:rsidRPr="00C64DD8" w:rsidRDefault="00D677CE" w:rsidP="003B39CE">
      <w:pPr>
        <w:pStyle w:val="FootnoteText"/>
        <w:rPr>
          <w:rFonts w:ascii="Times New Roman" w:hAnsi="Times New Roman" w:cs="Times New Roman"/>
        </w:rPr>
      </w:pPr>
      <w:r w:rsidRPr="00C64DD8">
        <w:rPr>
          <w:rStyle w:val="FootnoteReference"/>
          <w:rFonts w:ascii="Times New Roman" w:hAnsi="Times New Roman" w:cs="Times New Roman"/>
        </w:rPr>
        <w:footnoteRef/>
      </w:r>
      <w:r w:rsidRPr="00C64DD8">
        <w:rPr>
          <w:rFonts w:ascii="Times New Roman" w:hAnsi="Times New Roman" w:cs="Times New Roman"/>
        </w:rPr>
        <w:t xml:space="preserve"> Barry V, Dasgupta S, Weller DL, Kriss JL, Cadwell BL, Rose C, Pingali C, Musial T, Sharpe JD, Flores SA, Greenlund KJ, Patel A, Stewart A, Qualters JR, Harris L, Barbour KE, Black CL. Patterns in COVID-19 Vaccination Coverage, by Social Vulnerability and Urbanicity - United States, December 14, 2020-May 1, 2021. MMWR Morb Mortal Wkly Rep. 2021 Jun 4;70(22):818-824. doi: 10.15585/mmwr.mm7022e1. PMID: 34081685; PMCID: PMC8174677.</w:t>
      </w:r>
    </w:p>
  </w:footnote>
  <w:footnote w:id="47">
    <w:p w14:paraId="7CE8D3C1" w14:textId="57BB9A11" w:rsidR="008153C8" w:rsidRPr="00C64DD8" w:rsidRDefault="008153C8">
      <w:pPr>
        <w:pStyle w:val="FootnoteText"/>
        <w:rPr>
          <w:rFonts w:ascii="Times New Roman" w:hAnsi="Times New Roman" w:cs="Times New Roman"/>
        </w:rPr>
      </w:pPr>
      <w:r w:rsidRPr="00C64DD8">
        <w:rPr>
          <w:rStyle w:val="FootnoteReference"/>
          <w:rFonts w:ascii="Times New Roman" w:hAnsi="Times New Roman" w:cs="Times New Roman"/>
        </w:rPr>
        <w:footnoteRef/>
      </w:r>
      <w:r w:rsidRPr="00C64DD8">
        <w:rPr>
          <w:rFonts w:ascii="Times New Roman" w:hAnsi="Times New Roman" w:cs="Times New Roman"/>
        </w:rPr>
        <w:t xml:space="preserve"> </w:t>
      </w:r>
      <w:r w:rsidRPr="00C64DD8">
        <w:rPr>
          <w:rFonts w:ascii="Times New Roman" w:hAnsi="Times New Roman" w:cs="Times New Roman"/>
          <w:i/>
          <w:iCs/>
        </w:rPr>
        <w:t>Treasury Emergency Rental Assis</w:t>
      </w:r>
      <w:r w:rsidR="00513E40" w:rsidRPr="00C64DD8">
        <w:rPr>
          <w:rFonts w:ascii="Times New Roman" w:hAnsi="Times New Roman" w:cs="Times New Roman"/>
          <w:i/>
          <w:iCs/>
        </w:rPr>
        <w:t>tance Programs in 2021: Analysis of a National Survey</w:t>
      </w:r>
      <w:r w:rsidR="00513E40" w:rsidRPr="00C64DD8">
        <w:rPr>
          <w:rFonts w:ascii="Times New Roman" w:hAnsi="Times New Roman" w:cs="Times New Roman"/>
        </w:rPr>
        <w:t xml:space="preserve">. National Low Income Housing Coalition. </w:t>
      </w:r>
      <w:r w:rsidR="007B400F" w:rsidRPr="00C64DD8">
        <w:rPr>
          <w:rFonts w:ascii="Times New Roman" w:hAnsi="Times New Roman" w:cs="Times New Roman"/>
        </w:rPr>
        <w:t>June 2021. https://nlihc.org/sites/default/files/HIP_NLIHC_Furman_2021_6-22_FINAL_v2.pdf</w:t>
      </w:r>
    </w:p>
  </w:footnote>
  <w:footnote w:id="48">
    <w:p w14:paraId="5E4CC0F2" w14:textId="1AC3E57F" w:rsidR="001953CE" w:rsidRPr="00EA4C50" w:rsidRDefault="001953CE">
      <w:pPr>
        <w:pStyle w:val="FootnoteText"/>
        <w:rPr>
          <w:rFonts w:ascii="Times New Roman" w:hAnsi="Times New Roman" w:cs="Times New Roman"/>
        </w:rPr>
      </w:pPr>
      <w:r w:rsidRPr="00036152">
        <w:rPr>
          <w:rStyle w:val="FootnoteReference"/>
          <w:rFonts w:ascii="Times New Roman" w:hAnsi="Times New Roman" w:cs="Times New Roman"/>
        </w:rPr>
        <w:footnoteRef/>
      </w:r>
      <w:r w:rsidRPr="00036152">
        <w:rPr>
          <w:rFonts w:ascii="Times New Roman" w:hAnsi="Times New Roman" w:cs="Times New Roman"/>
        </w:rPr>
        <w:t xml:space="preserve"> </w:t>
      </w:r>
      <w:r w:rsidR="00036152" w:rsidRPr="00036152">
        <w:rPr>
          <w:rFonts w:ascii="Times New Roman" w:hAnsi="Times New Roman" w:cs="Times New Roman"/>
          <w:i/>
          <w:iCs/>
        </w:rPr>
        <w:t xml:space="preserve">Supra </w:t>
      </w:r>
      <w:r w:rsidR="00036152" w:rsidRPr="00036152">
        <w:rPr>
          <w:rFonts w:ascii="Times New Roman" w:hAnsi="Times New Roman" w:cs="Times New Roman"/>
        </w:rPr>
        <w:t>note 7.</w:t>
      </w:r>
    </w:p>
  </w:footnote>
  <w:footnote w:id="49">
    <w:p w14:paraId="5BA1CD2D" w14:textId="1D118EBE" w:rsidR="00990F4C" w:rsidRPr="00EA4C50" w:rsidRDefault="00990F4C" w:rsidP="00990F4C">
      <w:pPr>
        <w:pStyle w:val="FootnoteText"/>
        <w:rPr>
          <w:rFonts w:ascii="Times New Roman" w:hAnsi="Times New Roman" w:cs="Times New Roman"/>
        </w:rPr>
      </w:pPr>
      <w:r w:rsidRPr="00036152">
        <w:rPr>
          <w:rStyle w:val="FootnoteReference"/>
          <w:rFonts w:ascii="Times New Roman" w:hAnsi="Times New Roman" w:cs="Times New Roman"/>
        </w:rPr>
        <w:footnoteRef/>
      </w:r>
      <w:r w:rsidRPr="00036152">
        <w:rPr>
          <w:rFonts w:ascii="Times New Roman" w:hAnsi="Times New Roman" w:cs="Times New Roman"/>
        </w:rPr>
        <w:t xml:space="preserve"> </w:t>
      </w:r>
      <w:r w:rsidR="00036152" w:rsidRPr="00036152">
        <w:rPr>
          <w:rFonts w:ascii="Times New Roman" w:hAnsi="Times New Roman" w:cs="Times New Roman"/>
          <w:i/>
          <w:iCs/>
        </w:rPr>
        <w:t>Supra</w:t>
      </w:r>
      <w:r w:rsidR="00280C7B" w:rsidRPr="00036152">
        <w:rPr>
          <w:rFonts w:ascii="Times New Roman" w:hAnsi="Times New Roman" w:cs="Times New Roman"/>
          <w:i/>
          <w:iCs/>
        </w:rPr>
        <w:t xml:space="preserve">. </w:t>
      </w:r>
      <w:r w:rsidR="00036152" w:rsidRPr="00036152">
        <w:rPr>
          <w:rFonts w:ascii="Times New Roman" w:hAnsi="Times New Roman" w:cs="Times New Roman"/>
        </w:rPr>
        <w:t>note 8.</w:t>
      </w:r>
    </w:p>
  </w:footnote>
  <w:footnote w:id="50">
    <w:p w14:paraId="412FAD26" w14:textId="2365538F" w:rsidR="00D677CE" w:rsidRPr="00C64DD8" w:rsidRDefault="00D677CE" w:rsidP="00136A96">
      <w:pPr>
        <w:pStyle w:val="FootnoteText"/>
        <w:rPr>
          <w:rFonts w:ascii="Times New Roman" w:hAnsi="Times New Roman" w:cs="Times New Roman"/>
        </w:rPr>
      </w:pPr>
      <w:r w:rsidRPr="00C64DD8">
        <w:rPr>
          <w:rStyle w:val="FootnoteReference"/>
          <w:rFonts w:ascii="Times New Roman" w:hAnsi="Times New Roman" w:cs="Times New Roman"/>
        </w:rPr>
        <w:footnoteRef/>
      </w:r>
      <w:r w:rsidRPr="00C64DD8">
        <w:rPr>
          <w:rFonts w:ascii="Times New Roman" w:hAnsi="Times New Roman" w:cs="Times New Roman"/>
        </w:rPr>
        <w:t xml:space="preserve"> Individuals who might have COVID-19 are advised to stay home except to get medical care. Accordingly, individuals who might have COVID-19 and take reasonable precautions to not spread the disease should not be evicted on the ground that they may pose a health or safety threat to other residents. See </w:t>
      </w:r>
      <w:r w:rsidRPr="00C64DD8">
        <w:rPr>
          <w:rFonts w:ascii="Times New Roman" w:hAnsi="Times New Roman" w:cs="Times New Roman"/>
          <w:i/>
          <w:iCs/>
        </w:rPr>
        <w:t xml:space="preserve">What to Do if You are Sick, </w:t>
      </w:r>
      <w:r w:rsidRPr="00C64DD8">
        <w:rPr>
          <w:rFonts w:ascii="Times New Roman" w:hAnsi="Times New Roman" w:cs="Times New Roman"/>
        </w:rPr>
        <w:t xml:space="preserve">Centers for Disease Control and Prevention, </w:t>
      </w:r>
      <w:bookmarkStart w:id="9" w:name="_Hlk75341234"/>
      <w:r w:rsidRPr="00C64DD8">
        <w:rPr>
          <w:rFonts w:ascii="Times New Roman" w:hAnsi="Times New Roman" w:cs="Times New Roman"/>
        </w:rPr>
        <w:t>https://www.cdc.gov/coronavirus/2019-ncov/if-you-are-sick/steps-when-sick.html</w:t>
      </w:r>
      <w:bookmarkEnd w:id="9"/>
      <w:r w:rsidRPr="00C64DD8">
        <w:rPr>
          <w:rFonts w:ascii="Times New Roman" w:hAnsi="Times New Roman" w:cs="Times New Roman"/>
        </w:rPr>
        <w:t xml:space="preserve"> (last updated Mar. 17, 2021).</w:t>
      </w:r>
    </w:p>
  </w:footnote>
  <w:footnote w:id="51">
    <w:p w14:paraId="0D6FEF99" w14:textId="6050133C" w:rsidR="006D1B80" w:rsidRPr="00C64DD8" w:rsidRDefault="006D1B80">
      <w:pPr>
        <w:pStyle w:val="FootnoteText"/>
        <w:rPr>
          <w:rFonts w:ascii="Times New Roman" w:hAnsi="Times New Roman" w:cs="Times New Roman"/>
        </w:rPr>
      </w:pPr>
      <w:r w:rsidRPr="00C64DD8">
        <w:rPr>
          <w:rStyle w:val="FootnoteReference"/>
          <w:rFonts w:ascii="Times New Roman" w:hAnsi="Times New Roman" w:cs="Times New Roman"/>
        </w:rPr>
        <w:footnoteRef/>
      </w:r>
      <w:r w:rsidRPr="00C64DD8">
        <w:rPr>
          <w:rFonts w:ascii="Times New Roman" w:hAnsi="Times New Roman" w:cs="Times New Roman"/>
        </w:rPr>
        <w:t xml:space="preserve"> </w:t>
      </w:r>
      <w:r w:rsidR="003A1A5F" w:rsidRPr="00C64DD8">
        <w:rPr>
          <w:rFonts w:ascii="Times New Roman" w:hAnsi="Times New Roman" w:cs="Times New Roman"/>
        </w:rPr>
        <w:t xml:space="preserve">COVID Data Tracker, Centers for Disease Control and Prevention, </w:t>
      </w:r>
      <w:r w:rsidR="00BF32E4" w:rsidRPr="00C64DD8">
        <w:rPr>
          <w:rFonts w:ascii="Times New Roman" w:hAnsi="Times New Roman" w:cs="Times New Roman"/>
        </w:rPr>
        <w:t>https://covid.cdc.gov/covid-data-tracker/#trends_dailytrendscases</w:t>
      </w:r>
      <w:r w:rsidR="003A1A5F" w:rsidRPr="00C64DD8">
        <w:rPr>
          <w:rFonts w:ascii="Times New Roman" w:hAnsi="Times New Roman" w:cs="Times New Roman"/>
        </w:rPr>
        <w:t xml:space="preserve"> (last updated June </w:t>
      </w:r>
      <w:r w:rsidR="00433417" w:rsidRPr="00C64DD8">
        <w:rPr>
          <w:rFonts w:ascii="Times New Roman" w:hAnsi="Times New Roman" w:cs="Times New Roman"/>
        </w:rPr>
        <w:t>22</w:t>
      </w:r>
      <w:r w:rsidR="003A1A5F" w:rsidRPr="00C64DD8">
        <w:rPr>
          <w:rFonts w:ascii="Times New Roman" w:hAnsi="Times New Roman" w:cs="Times New Roman"/>
        </w:rPr>
        <w:t>, 2021).</w:t>
      </w:r>
    </w:p>
  </w:footnote>
  <w:footnote w:id="52">
    <w:p w14:paraId="3D1838FA" w14:textId="47402C6C" w:rsidR="00D677CE" w:rsidRPr="00C64DD8" w:rsidRDefault="00D677CE" w:rsidP="00136A96">
      <w:pPr>
        <w:pStyle w:val="FootnoteText"/>
        <w:rPr>
          <w:rFonts w:ascii="Times New Roman" w:hAnsi="Times New Roman" w:cs="Times New Roman"/>
        </w:rPr>
      </w:pPr>
      <w:r w:rsidRPr="00C64DD8">
        <w:rPr>
          <w:rStyle w:val="FootnoteReference"/>
          <w:rFonts w:ascii="Times New Roman" w:hAnsi="Times New Roman" w:cs="Times New Roman"/>
        </w:rPr>
        <w:footnoteRef/>
      </w:r>
      <w:r w:rsidRPr="00C64DD8">
        <w:rPr>
          <w:rFonts w:ascii="Times New Roman" w:hAnsi="Times New Roman" w:cs="Times New Roman"/>
        </w:rPr>
        <w:t xml:space="preserve"> </w:t>
      </w:r>
      <w:r w:rsidRPr="00C64DD8">
        <w:rPr>
          <w:rFonts w:ascii="Times New Roman" w:hAnsi="Times New Roman" w:cs="Times New Roman"/>
          <w:i/>
        </w:rPr>
        <w:t xml:space="preserve">Chambless Enters., LLC v. Redfield, </w:t>
      </w:r>
      <w:r w:rsidRPr="00C64DD8">
        <w:rPr>
          <w:rFonts w:ascii="Times New Roman" w:hAnsi="Times New Roman" w:cs="Times New Roman"/>
        </w:rPr>
        <w:t>No. 20-1455, 2020 WL 7588849 (W.D. La. 2020).</w:t>
      </w:r>
    </w:p>
  </w:footnote>
  <w:footnote w:id="53">
    <w:p w14:paraId="266822C3" w14:textId="5CDE7203" w:rsidR="00D677CE" w:rsidRPr="00C64DD8" w:rsidRDefault="00D677CE">
      <w:pPr>
        <w:pStyle w:val="FootnoteText"/>
        <w:rPr>
          <w:rFonts w:ascii="Times New Roman" w:hAnsi="Times New Roman" w:cs="Times New Roman"/>
        </w:rPr>
      </w:pPr>
      <w:r w:rsidRPr="00C64DD8">
        <w:rPr>
          <w:rStyle w:val="FootnoteReference"/>
          <w:rFonts w:ascii="Times New Roman" w:hAnsi="Times New Roman" w:cs="Times New Roman"/>
        </w:rPr>
        <w:footnoteRef/>
      </w:r>
      <w:r w:rsidRPr="00C64DD8">
        <w:rPr>
          <w:rFonts w:ascii="Times New Roman" w:hAnsi="Times New Roman" w:cs="Times New Roman"/>
        </w:rPr>
        <w:t xml:space="preserve"> Vincent Reina et al, </w:t>
      </w:r>
      <w:r w:rsidRPr="00C64DD8">
        <w:rPr>
          <w:rFonts w:ascii="Times New Roman" w:hAnsi="Times New Roman" w:cs="Times New Roman"/>
          <w:i/>
          <w:iCs/>
        </w:rPr>
        <w:t>COVID-19 Emergency Rental Assistance: Analysis of a National Survey of Programs</w:t>
      </w:r>
      <w:r w:rsidRPr="00C64DD8">
        <w:rPr>
          <w:rFonts w:ascii="Times New Roman" w:hAnsi="Times New Roman" w:cs="Times New Roman"/>
        </w:rPr>
        <w:t>, Research Brief, https://nlihc.org/sites/default/files/HIP_NLIHC_Furman_Brief_FINAL.pdf (last visited Mar. 26,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06961" w14:textId="77777777" w:rsidR="00714B58" w:rsidRDefault="00714B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156F1" w14:textId="77777777" w:rsidR="00714B58" w:rsidRDefault="00714B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F08D7" w14:textId="77777777" w:rsidR="00714B58" w:rsidRDefault="00714B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730813"/>
    <w:multiLevelType w:val="hybridMultilevel"/>
    <w:tmpl w:val="C624C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013FD9"/>
    <w:multiLevelType w:val="hybridMultilevel"/>
    <w:tmpl w:val="08EA7C60"/>
    <w:lvl w:ilvl="0" w:tplc="04090001">
      <w:start w:val="1"/>
      <w:numFmt w:val="bullet"/>
      <w:lvlText w:val=""/>
      <w:lvlJc w:val="left"/>
      <w:pPr>
        <w:ind w:left="720" w:hanging="360"/>
      </w:pPr>
      <w:rPr>
        <w:rFonts w:ascii="Symbol" w:hAnsi="Symbol" w:hint="default"/>
      </w:rPr>
    </w:lvl>
    <w:lvl w:ilvl="1" w:tplc="2BCC7D9A">
      <w:numFmt w:val="bullet"/>
      <w:lvlText w:val="-"/>
      <w:lvlJc w:val="left"/>
      <w:pPr>
        <w:ind w:left="1440" w:hanging="360"/>
      </w:pPr>
      <w:rPr>
        <w:rFonts w:ascii="Times New Roman" w:eastAsia="Arial Unicode MS"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261A4B"/>
    <w:multiLevelType w:val="hybridMultilevel"/>
    <w:tmpl w:val="E7D80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A95569"/>
    <w:multiLevelType w:val="hybridMultilevel"/>
    <w:tmpl w:val="4B6E3A70"/>
    <w:lvl w:ilvl="0" w:tplc="0BF62E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E60950"/>
    <w:multiLevelType w:val="hybridMultilevel"/>
    <w:tmpl w:val="FFE20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D660C2"/>
    <w:multiLevelType w:val="multilevel"/>
    <w:tmpl w:val="959A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6C5B5C"/>
    <w:multiLevelType w:val="hybridMultilevel"/>
    <w:tmpl w:val="81901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cumentProtection w:edit="trackedChanges" w:enforcement="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0sLQ0tDA1szAwNzRX0lEKTi0uzszPAykwMqoFADPJD7ctAAAA"/>
    <w:docVar w:name="dgnword-docGUID" w:val="{0199C2D4-3ADE-4F17-8038-ED62A85549AF}"/>
    <w:docVar w:name="dgnword-eventsink" w:val="2295265897344"/>
    <w:docVar w:name="dgnword-lastRevisionsView" w:val="0"/>
  </w:docVars>
  <w:rsids>
    <w:rsidRoot w:val="00136A96"/>
    <w:rsid w:val="000000AF"/>
    <w:rsid w:val="0000147B"/>
    <w:rsid w:val="00002156"/>
    <w:rsid w:val="000030AD"/>
    <w:rsid w:val="0000333F"/>
    <w:rsid w:val="00003396"/>
    <w:rsid w:val="00003AD8"/>
    <w:rsid w:val="00003D2F"/>
    <w:rsid w:val="00003FB5"/>
    <w:rsid w:val="0000443E"/>
    <w:rsid w:val="0000451F"/>
    <w:rsid w:val="00004582"/>
    <w:rsid w:val="00004644"/>
    <w:rsid w:val="000053EF"/>
    <w:rsid w:val="0000599C"/>
    <w:rsid w:val="000065BB"/>
    <w:rsid w:val="0000698F"/>
    <w:rsid w:val="00007073"/>
    <w:rsid w:val="0000782E"/>
    <w:rsid w:val="0001034F"/>
    <w:rsid w:val="00010629"/>
    <w:rsid w:val="00010860"/>
    <w:rsid w:val="0001086E"/>
    <w:rsid w:val="00010A8C"/>
    <w:rsid w:val="00012141"/>
    <w:rsid w:val="0001244E"/>
    <w:rsid w:val="0001281B"/>
    <w:rsid w:val="00012822"/>
    <w:rsid w:val="0001290A"/>
    <w:rsid w:val="00012A1E"/>
    <w:rsid w:val="000134EB"/>
    <w:rsid w:val="00013A3A"/>
    <w:rsid w:val="00013A68"/>
    <w:rsid w:val="00013B93"/>
    <w:rsid w:val="00014E8F"/>
    <w:rsid w:val="000157EA"/>
    <w:rsid w:val="00015DD2"/>
    <w:rsid w:val="00016079"/>
    <w:rsid w:val="00016681"/>
    <w:rsid w:val="00016719"/>
    <w:rsid w:val="000170DE"/>
    <w:rsid w:val="00017D49"/>
    <w:rsid w:val="00017F02"/>
    <w:rsid w:val="00020078"/>
    <w:rsid w:val="00020283"/>
    <w:rsid w:val="000205B9"/>
    <w:rsid w:val="00020A2C"/>
    <w:rsid w:val="0002109A"/>
    <w:rsid w:val="00021499"/>
    <w:rsid w:val="00021840"/>
    <w:rsid w:val="00022038"/>
    <w:rsid w:val="00022CEB"/>
    <w:rsid w:val="00022FD7"/>
    <w:rsid w:val="0002355C"/>
    <w:rsid w:val="00023DDE"/>
    <w:rsid w:val="00024CCB"/>
    <w:rsid w:val="00024ED4"/>
    <w:rsid w:val="00027094"/>
    <w:rsid w:val="000304D8"/>
    <w:rsid w:val="000309AC"/>
    <w:rsid w:val="00030DB7"/>
    <w:rsid w:val="0003125A"/>
    <w:rsid w:val="000317B8"/>
    <w:rsid w:val="00031C71"/>
    <w:rsid w:val="0003214B"/>
    <w:rsid w:val="000322E9"/>
    <w:rsid w:val="00032874"/>
    <w:rsid w:val="00032B90"/>
    <w:rsid w:val="00032FE5"/>
    <w:rsid w:val="0003379F"/>
    <w:rsid w:val="000339E4"/>
    <w:rsid w:val="000346CC"/>
    <w:rsid w:val="000346DD"/>
    <w:rsid w:val="00034995"/>
    <w:rsid w:val="00034B40"/>
    <w:rsid w:val="00035555"/>
    <w:rsid w:val="000359EF"/>
    <w:rsid w:val="00035B44"/>
    <w:rsid w:val="00036152"/>
    <w:rsid w:val="00036D27"/>
    <w:rsid w:val="00041061"/>
    <w:rsid w:val="00042910"/>
    <w:rsid w:val="00042984"/>
    <w:rsid w:val="00042C44"/>
    <w:rsid w:val="00043FD6"/>
    <w:rsid w:val="000445DD"/>
    <w:rsid w:val="0004538A"/>
    <w:rsid w:val="00045836"/>
    <w:rsid w:val="00046A70"/>
    <w:rsid w:val="00047229"/>
    <w:rsid w:val="00047428"/>
    <w:rsid w:val="00047B52"/>
    <w:rsid w:val="00050DE1"/>
    <w:rsid w:val="00050DE6"/>
    <w:rsid w:val="000510A8"/>
    <w:rsid w:val="00051512"/>
    <w:rsid w:val="00051CB6"/>
    <w:rsid w:val="00051F6E"/>
    <w:rsid w:val="0005268D"/>
    <w:rsid w:val="00052A3B"/>
    <w:rsid w:val="00053578"/>
    <w:rsid w:val="00053931"/>
    <w:rsid w:val="000540D7"/>
    <w:rsid w:val="00054721"/>
    <w:rsid w:val="000548AF"/>
    <w:rsid w:val="00054C6B"/>
    <w:rsid w:val="00054CFB"/>
    <w:rsid w:val="0005548A"/>
    <w:rsid w:val="000556BA"/>
    <w:rsid w:val="00055CF8"/>
    <w:rsid w:val="00055E5E"/>
    <w:rsid w:val="0005672C"/>
    <w:rsid w:val="000579BB"/>
    <w:rsid w:val="00057A21"/>
    <w:rsid w:val="00060374"/>
    <w:rsid w:val="00061B5C"/>
    <w:rsid w:val="000627AB"/>
    <w:rsid w:val="00062983"/>
    <w:rsid w:val="00063216"/>
    <w:rsid w:val="000632C1"/>
    <w:rsid w:val="000637CC"/>
    <w:rsid w:val="000640A8"/>
    <w:rsid w:val="00064277"/>
    <w:rsid w:val="000644FF"/>
    <w:rsid w:val="00064B90"/>
    <w:rsid w:val="00064C69"/>
    <w:rsid w:val="00064C90"/>
    <w:rsid w:val="00065398"/>
    <w:rsid w:val="00065469"/>
    <w:rsid w:val="00065616"/>
    <w:rsid w:val="00065D1C"/>
    <w:rsid w:val="000661D5"/>
    <w:rsid w:val="00066232"/>
    <w:rsid w:val="00066ACF"/>
    <w:rsid w:val="0006774E"/>
    <w:rsid w:val="00067918"/>
    <w:rsid w:val="00067AE4"/>
    <w:rsid w:val="00070902"/>
    <w:rsid w:val="00070E63"/>
    <w:rsid w:val="00071A55"/>
    <w:rsid w:val="00072101"/>
    <w:rsid w:val="000726EA"/>
    <w:rsid w:val="00072BE3"/>
    <w:rsid w:val="0007343A"/>
    <w:rsid w:val="00073BBF"/>
    <w:rsid w:val="00074433"/>
    <w:rsid w:val="0007490A"/>
    <w:rsid w:val="00075E27"/>
    <w:rsid w:val="0007687B"/>
    <w:rsid w:val="00077477"/>
    <w:rsid w:val="000775E5"/>
    <w:rsid w:val="00077A66"/>
    <w:rsid w:val="0008067F"/>
    <w:rsid w:val="000810E7"/>
    <w:rsid w:val="0008133C"/>
    <w:rsid w:val="000813A7"/>
    <w:rsid w:val="00081BEE"/>
    <w:rsid w:val="00081CD8"/>
    <w:rsid w:val="000831D9"/>
    <w:rsid w:val="00083A50"/>
    <w:rsid w:val="00083DD9"/>
    <w:rsid w:val="00084CB2"/>
    <w:rsid w:val="00084D71"/>
    <w:rsid w:val="00084DA3"/>
    <w:rsid w:val="00085006"/>
    <w:rsid w:val="0008526F"/>
    <w:rsid w:val="00085449"/>
    <w:rsid w:val="00085E9F"/>
    <w:rsid w:val="00086CA8"/>
    <w:rsid w:val="0008704F"/>
    <w:rsid w:val="00087544"/>
    <w:rsid w:val="00087FA8"/>
    <w:rsid w:val="00087FF3"/>
    <w:rsid w:val="00090EF2"/>
    <w:rsid w:val="00092B36"/>
    <w:rsid w:val="00093212"/>
    <w:rsid w:val="00093292"/>
    <w:rsid w:val="000933BE"/>
    <w:rsid w:val="0009396E"/>
    <w:rsid w:val="000949B8"/>
    <w:rsid w:val="00094B78"/>
    <w:rsid w:val="00094CF7"/>
    <w:rsid w:val="0009683C"/>
    <w:rsid w:val="00096EF7"/>
    <w:rsid w:val="00096F90"/>
    <w:rsid w:val="00097A17"/>
    <w:rsid w:val="00097D80"/>
    <w:rsid w:val="000A0912"/>
    <w:rsid w:val="000A0C5E"/>
    <w:rsid w:val="000A1152"/>
    <w:rsid w:val="000A1E5A"/>
    <w:rsid w:val="000A29F1"/>
    <w:rsid w:val="000A2E79"/>
    <w:rsid w:val="000A2F70"/>
    <w:rsid w:val="000A37E5"/>
    <w:rsid w:val="000A3FCA"/>
    <w:rsid w:val="000A4004"/>
    <w:rsid w:val="000A4005"/>
    <w:rsid w:val="000A40D5"/>
    <w:rsid w:val="000A42E4"/>
    <w:rsid w:val="000A4560"/>
    <w:rsid w:val="000A49D0"/>
    <w:rsid w:val="000A4B06"/>
    <w:rsid w:val="000A4D1A"/>
    <w:rsid w:val="000A50F3"/>
    <w:rsid w:val="000A6188"/>
    <w:rsid w:val="000A669E"/>
    <w:rsid w:val="000A69A5"/>
    <w:rsid w:val="000A6A6D"/>
    <w:rsid w:val="000A7BE1"/>
    <w:rsid w:val="000A7EA2"/>
    <w:rsid w:val="000B03A9"/>
    <w:rsid w:val="000B04B7"/>
    <w:rsid w:val="000B1196"/>
    <w:rsid w:val="000B17C4"/>
    <w:rsid w:val="000B1964"/>
    <w:rsid w:val="000B1C38"/>
    <w:rsid w:val="000B265A"/>
    <w:rsid w:val="000B384D"/>
    <w:rsid w:val="000B3D43"/>
    <w:rsid w:val="000B4E88"/>
    <w:rsid w:val="000B500B"/>
    <w:rsid w:val="000B5375"/>
    <w:rsid w:val="000B5D79"/>
    <w:rsid w:val="000B603D"/>
    <w:rsid w:val="000B627A"/>
    <w:rsid w:val="000B65FC"/>
    <w:rsid w:val="000B6B3D"/>
    <w:rsid w:val="000B6C6F"/>
    <w:rsid w:val="000B716B"/>
    <w:rsid w:val="000B79D7"/>
    <w:rsid w:val="000C0008"/>
    <w:rsid w:val="000C16E9"/>
    <w:rsid w:val="000C2263"/>
    <w:rsid w:val="000C2347"/>
    <w:rsid w:val="000C236E"/>
    <w:rsid w:val="000C2467"/>
    <w:rsid w:val="000C2585"/>
    <w:rsid w:val="000C35EA"/>
    <w:rsid w:val="000C3763"/>
    <w:rsid w:val="000C3810"/>
    <w:rsid w:val="000C42D0"/>
    <w:rsid w:val="000C49D3"/>
    <w:rsid w:val="000C57D0"/>
    <w:rsid w:val="000C5AB2"/>
    <w:rsid w:val="000C5BB6"/>
    <w:rsid w:val="000C5F6C"/>
    <w:rsid w:val="000C634D"/>
    <w:rsid w:val="000C6EEC"/>
    <w:rsid w:val="000C7292"/>
    <w:rsid w:val="000C7727"/>
    <w:rsid w:val="000D070E"/>
    <w:rsid w:val="000D1196"/>
    <w:rsid w:val="000D1DA4"/>
    <w:rsid w:val="000D1E97"/>
    <w:rsid w:val="000D1ED0"/>
    <w:rsid w:val="000D1F0A"/>
    <w:rsid w:val="000D23D8"/>
    <w:rsid w:val="000D2AE5"/>
    <w:rsid w:val="000D3279"/>
    <w:rsid w:val="000D3E34"/>
    <w:rsid w:val="000D4AF0"/>
    <w:rsid w:val="000D4B81"/>
    <w:rsid w:val="000D4BFB"/>
    <w:rsid w:val="000D4F56"/>
    <w:rsid w:val="000D4FAF"/>
    <w:rsid w:val="000D52BA"/>
    <w:rsid w:val="000D6060"/>
    <w:rsid w:val="000E0624"/>
    <w:rsid w:val="000E0B98"/>
    <w:rsid w:val="000E0EF1"/>
    <w:rsid w:val="000E1190"/>
    <w:rsid w:val="000E11C0"/>
    <w:rsid w:val="000E1442"/>
    <w:rsid w:val="000E18FD"/>
    <w:rsid w:val="000E1BC4"/>
    <w:rsid w:val="000E1DF6"/>
    <w:rsid w:val="000E2483"/>
    <w:rsid w:val="000E2D77"/>
    <w:rsid w:val="000E3B8E"/>
    <w:rsid w:val="000E4D8D"/>
    <w:rsid w:val="000E5999"/>
    <w:rsid w:val="000E5C10"/>
    <w:rsid w:val="000E5F12"/>
    <w:rsid w:val="000E6F14"/>
    <w:rsid w:val="000EFFEC"/>
    <w:rsid w:val="000F1835"/>
    <w:rsid w:val="000F2185"/>
    <w:rsid w:val="000F28E7"/>
    <w:rsid w:val="000F306D"/>
    <w:rsid w:val="000F30B4"/>
    <w:rsid w:val="000F335D"/>
    <w:rsid w:val="000F3B33"/>
    <w:rsid w:val="000F4334"/>
    <w:rsid w:val="000F4BDA"/>
    <w:rsid w:val="000F5C9F"/>
    <w:rsid w:val="000F6DDB"/>
    <w:rsid w:val="001009AC"/>
    <w:rsid w:val="00101A1D"/>
    <w:rsid w:val="00101A6F"/>
    <w:rsid w:val="00101C7E"/>
    <w:rsid w:val="00101C9F"/>
    <w:rsid w:val="00101D13"/>
    <w:rsid w:val="00102EFA"/>
    <w:rsid w:val="0010335D"/>
    <w:rsid w:val="00103C76"/>
    <w:rsid w:val="00104AC3"/>
    <w:rsid w:val="0010509B"/>
    <w:rsid w:val="0010544F"/>
    <w:rsid w:val="00105CC7"/>
    <w:rsid w:val="001062CA"/>
    <w:rsid w:val="00106417"/>
    <w:rsid w:val="00106E93"/>
    <w:rsid w:val="00107A88"/>
    <w:rsid w:val="00107BAC"/>
    <w:rsid w:val="00107EC4"/>
    <w:rsid w:val="00107F2A"/>
    <w:rsid w:val="00110A7E"/>
    <w:rsid w:val="0011189D"/>
    <w:rsid w:val="00111AB6"/>
    <w:rsid w:val="00111B6B"/>
    <w:rsid w:val="001120E5"/>
    <w:rsid w:val="00112576"/>
    <w:rsid w:val="00112744"/>
    <w:rsid w:val="00112759"/>
    <w:rsid w:val="00112955"/>
    <w:rsid w:val="001139B7"/>
    <w:rsid w:val="00113CB3"/>
    <w:rsid w:val="00113F09"/>
    <w:rsid w:val="0011424A"/>
    <w:rsid w:val="0011511A"/>
    <w:rsid w:val="001155A5"/>
    <w:rsid w:val="00115900"/>
    <w:rsid w:val="00115CF1"/>
    <w:rsid w:val="001162C9"/>
    <w:rsid w:val="00116859"/>
    <w:rsid w:val="00116A8F"/>
    <w:rsid w:val="00117F8F"/>
    <w:rsid w:val="0012020C"/>
    <w:rsid w:val="00121039"/>
    <w:rsid w:val="0012191A"/>
    <w:rsid w:val="00121EB0"/>
    <w:rsid w:val="0012206E"/>
    <w:rsid w:val="00122EAC"/>
    <w:rsid w:val="00122F70"/>
    <w:rsid w:val="0012378A"/>
    <w:rsid w:val="001240D0"/>
    <w:rsid w:val="001241C3"/>
    <w:rsid w:val="00124AAF"/>
    <w:rsid w:val="00124D2B"/>
    <w:rsid w:val="00125247"/>
    <w:rsid w:val="00125DFB"/>
    <w:rsid w:val="001264B3"/>
    <w:rsid w:val="00126E08"/>
    <w:rsid w:val="00130602"/>
    <w:rsid w:val="00130950"/>
    <w:rsid w:val="001309F4"/>
    <w:rsid w:val="00130F90"/>
    <w:rsid w:val="00131CD7"/>
    <w:rsid w:val="001322D0"/>
    <w:rsid w:val="00132712"/>
    <w:rsid w:val="00132859"/>
    <w:rsid w:val="001335F8"/>
    <w:rsid w:val="00133EA1"/>
    <w:rsid w:val="00133F53"/>
    <w:rsid w:val="0013474C"/>
    <w:rsid w:val="00134896"/>
    <w:rsid w:val="00135765"/>
    <w:rsid w:val="00135F67"/>
    <w:rsid w:val="0013640E"/>
    <w:rsid w:val="00136A5A"/>
    <w:rsid w:val="00136A96"/>
    <w:rsid w:val="00136D7A"/>
    <w:rsid w:val="0013707E"/>
    <w:rsid w:val="001379A1"/>
    <w:rsid w:val="001401D4"/>
    <w:rsid w:val="00140882"/>
    <w:rsid w:val="001410B9"/>
    <w:rsid w:val="0014126D"/>
    <w:rsid w:val="0014137E"/>
    <w:rsid w:val="00141959"/>
    <w:rsid w:val="00141A83"/>
    <w:rsid w:val="00141DA6"/>
    <w:rsid w:val="00142099"/>
    <w:rsid w:val="00142A72"/>
    <w:rsid w:val="00142B80"/>
    <w:rsid w:val="00143869"/>
    <w:rsid w:val="00143A3A"/>
    <w:rsid w:val="00143E53"/>
    <w:rsid w:val="0014456A"/>
    <w:rsid w:val="001445FA"/>
    <w:rsid w:val="001447D8"/>
    <w:rsid w:val="001447DE"/>
    <w:rsid w:val="00144904"/>
    <w:rsid w:val="00144D8A"/>
    <w:rsid w:val="00145086"/>
    <w:rsid w:val="001453D2"/>
    <w:rsid w:val="00145861"/>
    <w:rsid w:val="00145AC1"/>
    <w:rsid w:val="00145FB6"/>
    <w:rsid w:val="00146699"/>
    <w:rsid w:val="00146914"/>
    <w:rsid w:val="00146E63"/>
    <w:rsid w:val="0014758D"/>
    <w:rsid w:val="00147C5C"/>
    <w:rsid w:val="00150398"/>
    <w:rsid w:val="00150470"/>
    <w:rsid w:val="00150D01"/>
    <w:rsid w:val="00151C59"/>
    <w:rsid w:val="001520B4"/>
    <w:rsid w:val="00152211"/>
    <w:rsid w:val="00152306"/>
    <w:rsid w:val="00152602"/>
    <w:rsid w:val="001528E1"/>
    <w:rsid w:val="00153583"/>
    <w:rsid w:val="001536E0"/>
    <w:rsid w:val="001536EB"/>
    <w:rsid w:val="00153A06"/>
    <w:rsid w:val="0015493D"/>
    <w:rsid w:val="0015494C"/>
    <w:rsid w:val="00154BA4"/>
    <w:rsid w:val="00154D7B"/>
    <w:rsid w:val="00154DD5"/>
    <w:rsid w:val="00154FDD"/>
    <w:rsid w:val="00155AEB"/>
    <w:rsid w:val="00155E7C"/>
    <w:rsid w:val="001564B1"/>
    <w:rsid w:val="0015765B"/>
    <w:rsid w:val="00157DAA"/>
    <w:rsid w:val="001608C3"/>
    <w:rsid w:val="00161F48"/>
    <w:rsid w:val="00162B69"/>
    <w:rsid w:val="00162E0A"/>
    <w:rsid w:val="00162F3F"/>
    <w:rsid w:val="001630C2"/>
    <w:rsid w:val="00163F40"/>
    <w:rsid w:val="0016469E"/>
    <w:rsid w:val="00164820"/>
    <w:rsid w:val="00164854"/>
    <w:rsid w:val="00164F11"/>
    <w:rsid w:val="001651AE"/>
    <w:rsid w:val="00165B9F"/>
    <w:rsid w:val="00165D73"/>
    <w:rsid w:val="00166176"/>
    <w:rsid w:val="0016697E"/>
    <w:rsid w:val="00167073"/>
    <w:rsid w:val="001676B7"/>
    <w:rsid w:val="001678BA"/>
    <w:rsid w:val="00167945"/>
    <w:rsid w:val="00167E84"/>
    <w:rsid w:val="0017072C"/>
    <w:rsid w:val="00170908"/>
    <w:rsid w:val="00170BC3"/>
    <w:rsid w:val="00170ECB"/>
    <w:rsid w:val="00171C3C"/>
    <w:rsid w:val="001721F8"/>
    <w:rsid w:val="00172305"/>
    <w:rsid w:val="001737FB"/>
    <w:rsid w:val="0017435D"/>
    <w:rsid w:val="00174D6F"/>
    <w:rsid w:val="001750BB"/>
    <w:rsid w:val="00175AD1"/>
    <w:rsid w:val="00175B03"/>
    <w:rsid w:val="00176AA5"/>
    <w:rsid w:val="001803D8"/>
    <w:rsid w:val="00180C07"/>
    <w:rsid w:val="0018228B"/>
    <w:rsid w:val="001823AC"/>
    <w:rsid w:val="0018258E"/>
    <w:rsid w:val="00182A12"/>
    <w:rsid w:val="00182E89"/>
    <w:rsid w:val="00183F02"/>
    <w:rsid w:val="00183F78"/>
    <w:rsid w:val="00184169"/>
    <w:rsid w:val="0018461A"/>
    <w:rsid w:val="00184655"/>
    <w:rsid w:val="00184E95"/>
    <w:rsid w:val="001851B1"/>
    <w:rsid w:val="001857FA"/>
    <w:rsid w:val="00185EBC"/>
    <w:rsid w:val="0018724B"/>
    <w:rsid w:val="00187407"/>
    <w:rsid w:val="001874F9"/>
    <w:rsid w:val="00187A74"/>
    <w:rsid w:val="00187FE1"/>
    <w:rsid w:val="001905CD"/>
    <w:rsid w:val="00190F0E"/>
    <w:rsid w:val="00191288"/>
    <w:rsid w:val="00191610"/>
    <w:rsid w:val="0019168F"/>
    <w:rsid w:val="00191CC1"/>
    <w:rsid w:val="00191D7B"/>
    <w:rsid w:val="00191E61"/>
    <w:rsid w:val="00192016"/>
    <w:rsid w:val="001929C5"/>
    <w:rsid w:val="00192D89"/>
    <w:rsid w:val="00192E40"/>
    <w:rsid w:val="00192EED"/>
    <w:rsid w:val="00193011"/>
    <w:rsid w:val="0019440F"/>
    <w:rsid w:val="00194C09"/>
    <w:rsid w:val="00195374"/>
    <w:rsid w:val="001953CE"/>
    <w:rsid w:val="001955D1"/>
    <w:rsid w:val="00195B58"/>
    <w:rsid w:val="00195E38"/>
    <w:rsid w:val="001968FC"/>
    <w:rsid w:val="00196AEA"/>
    <w:rsid w:val="00196C71"/>
    <w:rsid w:val="0019797C"/>
    <w:rsid w:val="001A04D4"/>
    <w:rsid w:val="001A0FAD"/>
    <w:rsid w:val="001A146D"/>
    <w:rsid w:val="001A16F6"/>
    <w:rsid w:val="001A1D73"/>
    <w:rsid w:val="001A3093"/>
    <w:rsid w:val="001A3149"/>
    <w:rsid w:val="001A3259"/>
    <w:rsid w:val="001A36C0"/>
    <w:rsid w:val="001A3A7F"/>
    <w:rsid w:val="001A6A65"/>
    <w:rsid w:val="001A6D23"/>
    <w:rsid w:val="001A6F09"/>
    <w:rsid w:val="001A7201"/>
    <w:rsid w:val="001A74CD"/>
    <w:rsid w:val="001A7ADB"/>
    <w:rsid w:val="001A7D60"/>
    <w:rsid w:val="001A7E22"/>
    <w:rsid w:val="001A7F2B"/>
    <w:rsid w:val="001B1D6F"/>
    <w:rsid w:val="001B35D7"/>
    <w:rsid w:val="001B3AB2"/>
    <w:rsid w:val="001B4531"/>
    <w:rsid w:val="001B4DB0"/>
    <w:rsid w:val="001B59F1"/>
    <w:rsid w:val="001B5F02"/>
    <w:rsid w:val="001B695A"/>
    <w:rsid w:val="001B6F6E"/>
    <w:rsid w:val="001B7F2F"/>
    <w:rsid w:val="001C016C"/>
    <w:rsid w:val="001C02BC"/>
    <w:rsid w:val="001C0BAD"/>
    <w:rsid w:val="001C135F"/>
    <w:rsid w:val="001C219F"/>
    <w:rsid w:val="001C24D4"/>
    <w:rsid w:val="001C25AE"/>
    <w:rsid w:val="001C2AEB"/>
    <w:rsid w:val="001C2BF4"/>
    <w:rsid w:val="001C3A08"/>
    <w:rsid w:val="001C3E86"/>
    <w:rsid w:val="001C4392"/>
    <w:rsid w:val="001C453F"/>
    <w:rsid w:val="001C54E4"/>
    <w:rsid w:val="001C56E4"/>
    <w:rsid w:val="001C5899"/>
    <w:rsid w:val="001C5C06"/>
    <w:rsid w:val="001C5EE1"/>
    <w:rsid w:val="001C634D"/>
    <w:rsid w:val="001C6482"/>
    <w:rsid w:val="001C681A"/>
    <w:rsid w:val="001C683A"/>
    <w:rsid w:val="001C6BB8"/>
    <w:rsid w:val="001C7839"/>
    <w:rsid w:val="001C7875"/>
    <w:rsid w:val="001D0304"/>
    <w:rsid w:val="001D0E2E"/>
    <w:rsid w:val="001D27BE"/>
    <w:rsid w:val="001D2B6A"/>
    <w:rsid w:val="001D2D98"/>
    <w:rsid w:val="001D3342"/>
    <w:rsid w:val="001D3896"/>
    <w:rsid w:val="001D398D"/>
    <w:rsid w:val="001D3C0C"/>
    <w:rsid w:val="001D4F22"/>
    <w:rsid w:val="001D612D"/>
    <w:rsid w:val="001D6425"/>
    <w:rsid w:val="001D6B4C"/>
    <w:rsid w:val="001D6CCE"/>
    <w:rsid w:val="001D6D52"/>
    <w:rsid w:val="001D6E80"/>
    <w:rsid w:val="001D7152"/>
    <w:rsid w:val="001D7410"/>
    <w:rsid w:val="001D77BE"/>
    <w:rsid w:val="001E1194"/>
    <w:rsid w:val="001E1BFB"/>
    <w:rsid w:val="001E1F79"/>
    <w:rsid w:val="001E270F"/>
    <w:rsid w:val="001E2950"/>
    <w:rsid w:val="001E2A33"/>
    <w:rsid w:val="001E2DA2"/>
    <w:rsid w:val="001E2DDF"/>
    <w:rsid w:val="001E2FE0"/>
    <w:rsid w:val="001E3C7A"/>
    <w:rsid w:val="001E5105"/>
    <w:rsid w:val="001E535B"/>
    <w:rsid w:val="001E55DE"/>
    <w:rsid w:val="001E5776"/>
    <w:rsid w:val="001E5BFA"/>
    <w:rsid w:val="001E6AC6"/>
    <w:rsid w:val="001E72C3"/>
    <w:rsid w:val="001E7367"/>
    <w:rsid w:val="001E7A22"/>
    <w:rsid w:val="001F069A"/>
    <w:rsid w:val="001F0D41"/>
    <w:rsid w:val="001F1138"/>
    <w:rsid w:val="001F144C"/>
    <w:rsid w:val="001F1B2B"/>
    <w:rsid w:val="001F223B"/>
    <w:rsid w:val="001F232E"/>
    <w:rsid w:val="001F2B23"/>
    <w:rsid w:val="001F3270"/>
    <w:rsid w:val="001F3701"/>
    <w:rsid w:val="001F4490"/>
    <w:rsid w:val="001F47B8"/>
    <w:rsid w:val="001F4C86"/>
    <w:rsid w:val="001F4F12"/>
    <w:rsid w:val="001F5250"/>
    <w:rsid w:val="001F545F"/>
    <w:rsid w:val="001F5E83"/>
    <w:rsid w:val="001F611A"/>
    <w:rsid w:val="001F614C"/>
    <w:rsid w:val="001F6AE2"/>
    <w:rsid w:val="001F6FA4"/>
    <w:rsid w:val="001F7522"/>
    <w:rsid w:val="001F7A97"/>
    <w:rsid w:val="001F7D42"/>
    <w:rsid w:val="001F7D68"/>
    <w:rsid w:val="00200449"/>
    <w:rsid w:val="00201483"/>
    <w:rsid w:val="002023EF"/>
    <w:rsid w:val="0020266E"/>
    <w:rsid w:val="0020278F"/>
    <w:rsid w:val="00202E7E"/>
    <w:rsid w:val="0020304C"/>
    <w:rsid w:val="002033B3"/>
    <w:rsid w:val="00203462"/>
    <w:rsid w:val="00203654"/>
    <w:rsid w:val="00203B7A"/>
    <w:rsid w:val="00204FD9"/>
    <w:rsid w:val="002051FB"/>
    <w:rsid w:val="00205849"/>
    <w:rsid w:val="00205AEE"/>
    <w:rsid w:val="0020679B"/>
    <w:rsid w:val="00207EC1"/>
    <w:rsid w:val="00207F4E"/>
    <w:rsid w:val="002100B4"/>
    <w:rsid w:val="0021029D"/>
    <w:rsid w:val="00210668"/>
    <w:rsid w:val="00211270"/>
    <w:rsid w:val="0021176F"/>
    <w:rsid w:val="00212CBC"/>
    <w:rsid w:val="0021355E"/>
    <w:rsid w:val="002141AF"/>
    <w:rsid w:val="002142CC"/>
    <w:rsid w:val="002142F5"/>
    <w:rsid w:val="00214FC9"/>
    <w:rsid w:val="00215207"/>
    <w:rsid w:val="00215A48"/>
    <w:rsid w:val="00215E7F"/>
    <w:rsid w:val="00216764"/>
    <w:rsid w:val="00216A0A"/>
    <w:rsid w:val="002173D5"/>
    <w:rsid w:val="00220070"/>
    <w:rsid w:val="00220AAD"/>
    <w:rsid w:val="0022152C"/>
    <w:rsid w:val="0022155D"/>
    <w:rsid w:val="00221D73"/>
    <w:rsid w:val="00221DE4"/>
    <w:rsid w:val="002223EC"/>
    <w:rsid w:val="00223257"/>
    <w:rsid w:val="00223AFC"/>
    <w:rsid w:val="002241EB"/>
    <w:rsid w:val="002244BD"/>
    <w:rsid w:val="00224779"/>
    <w:rsid w:val="002247A1"/>
    <w:rsid w:val="00224EE4"/>
    <w:rsid w:val="002257DE"/>
    <w:rsid w:val="0023149D"/>
    <w:rsid w:val="00231764"/>
    <w:rsid w:val="002331B7"/>
    <w:rsid w:val="0023354E"/>
    <w:rsid w:val="00233687"/>
    <w:rsid w:val="00233CE7"/>
    <w:rsid w:val="00234DDD"/>
    <w:rsid w:val="00234EBD"/>
    <w:rsid w:val="00235139"/>
    <w:rsid w:val="00235227"/>
    <w:rsid w:val="00236647"/>
    <w:rsid w:val="00236665"/>
    <w:rsid w:val="002368A8"/>
    <w:rsid w:val="00236A0D"/>
    <w:rsid w:val="00236C68"/>
    <w:rsid w:val="00236F8B"/>
    <w:rsid w:val="0023731D"/>
    <w:rsid w:val="002402B4"/>
    <w:rsid w:val="00240BF2"/>
    <w:rsid w:val="00241FCA"/>
    <w:rsid w:val="002439C8"/>
    <w:rsid w:val="00244C29"/>
    <w:rsid w:val="00244F8F"/>
    <w:rsid w:val="002456E7"/>
    <w:rsid w:val="00245938"/>
    <w:rsid w:val="00245F7F"/>
    <w:rsid w:val="002463E2"/>
    <w:rsid w:val="00246693"/>
    <w:rsid w:val="00247ADD"/>
    <w:rsid w:val="00247B8E"/>
    <w:rsid w:val="00247C6F"/>
    <w:rsid w:val="00247C89"/>
    <w:rsid w:val="00250808"/>
    <w:rsid w:val="002528D5"/>
    <w:rsid w:val="00253003"/>
    <w:rsid w:val="0025340F"/>
    <w:rsid w:val="00253657"/>
    <w:rsid w:val="002539B8"/>
    <w:rsid w:val="00253F12"/>
    <w:rsid w:val="00254391"/>
    <w:rsid w:val="002555FD"/>
    <w:rsid w:val="002558C3"/>
    <w:rsid w:val="00256951"/>
    <w:rsid w:val="0025762B"/>
    <w:rsid w:val="00257F09"/>
    <w:rsid w:val="00257F6E"/>
    <w:rsid w:val="00260038"/>
    <w:rsid w:val="00260543"/>
    <w:rsid w:val="00260A01"/>
    <w:rsid w:val="00260F77"/>
    <w:rsid w:val="00261153"/>
    <w:rsid w:val="00261ACB"/>
    <w:rsid w:val="0026207C"/>
    <w:rsid w:val="002622ED"/>
    <w:rsid w:val="00262666"/>
    <w:rsid w:val="00262701"/>
    <w:rsid w:val="00262BCC"/>
    <w:rsid w:val="00262D43"/>
    <w:rsid w:val="0026310B"/>
    <w:rsid w:val="002646DF"/>
    <w:rsid w:val="002654D4"/>
    <w:rsid w:val="0026556D"/>
    <w:rsid w:val="00265DBB"/>
    <w:rsid w:val="00266010"/>
    <w:rsid w:val="00266173"/>
    <w:rsid w:val="00266F5C"/>
    <w:rsid w:val="00267A2C"/>
    <w:rsid w:val="00267B4D"/>
    <w:rsid w:val="002703E1"/>
    <w:rsid w:val="00270669"/>
    <w:rsid w:val="00270705"/>
    <w:rsid w:val="00270802"/>
    <w:rsid w:val="00271546"/>
    <w:rsid w:val="00271B58"/>
    <w:rsid w:val="002725DB"/>
    <w:rsid w:val="00272B04"/>
    <w:rsid w:val="00272C41"/>
    <w:rsid w:val="00272CB5"/>
    <w:rsid w:val="00273569"/>
    <w:rsid w:val="00273AF9"/>
    <w:rsid w:val="00274443"/>
    <w:rsid w:val="00274881"/>
    <w:rsid w:val="00275BA4"/>
    <w:rsid w:val="0027721A"/>
    <w:rsid w:val="00277F84"/>
    <w:rsid w:val="00280C7B"/>
    <w:rsid w:val="002814C5"/>
    <w:rsid w:val="002814F2"/>
    <w:rsid w:val="00281550"/>
    <w:rsid w:val="00281EC4"/>
    <w:rsid w:val="002827E2"/>
    <w:rsid w:val="00282ACE"/>
    <w:rsid w:val="00282FED"/>
    <w:rsid w:val="002839A4"/>
    <w:rsid w:val="00283EF7"/>
    <w:rsid w:val="002844FD"/>
    <w:rsid w:val="002849FA"/>
    <w:rsid w:val="00284D3B"/>
    <w:rsid w:val="00285E46"/>
    <w:rsid w:val="002863CB"/>
    <w:rsid w:val="00286457"/>
    <w:rsid w:val="00286CA2"/>
    <w:rsid w:val="00286D4B"/>
    <w:rsid w:val="00287583"/>
    <w:rsid w:val="002877E8"/>
    <w:rsid w:val="00287917"/>
    <w:rsid w:val="00287E58"/>
    <w:rsid w:val="00291633"/>
    <w:rsid w:val="00291D91"/>
    <w:rsid w:val="00291D9C"/>
    <w:rsid w:val="00291E77"/>
    <w:rsid w:val="002921B1"/>
    <w:rsid w:val="00292890"/>
    <w:rsid w:val="00293073"/>
    <w:rsid w:val="002934FB"/>
    <w:rsid w:val="002935BE"/>
    <w:rsid w:val="002939FD"/>
    <w:rsid w:val="00293C22"/>
    <w:rsid w:val="002949AC"/>
    <w:rsid w:val="002950E8"/>
    <w:rsid w:val="002955DF"/>
    <w:rsid w:val="002955F1"/>
    <w:rsid w:val="00295D89"/>
    <w:rsid w:val="0029605B"/>
    <w:rsid w:val="00296349"/>
    <w:rsid w:val="00296895"/>
    <w:rsid w:val="00296AB3"/>
    <w:rsid w:val="00296CD6"/>
    <w:rsid w:val="002972EC"/>
    <w:rsid w:val="002974EC"/>
    <w:rsid w:val="002A0180"/>
    <w:rsid w:val="002A0717"/>
    <w:rsid w:val="002A08EC"/>
    <w:rsid w:val="002A0DC0"/>
    <w:rsid w:val="002A1168"/>
    <w:rsid w:val="002A2ED7"/>
    <w:rsid w:val="002A3101"/>
    <w:rsid w:val="002A325E"/>
    <w:rsid w:val="002A4291"/>
    <w:rsid w:val="002A48A9"/>
    <w:rsid w:val="002A50CD"/>
    <w:rsid w:val="002A5C31"/>
    <w:rsid w:val="002A6210"/>
    <w:rsid w:val="002A63B2"/>
    <w:rsid w:val="002A733D"/>
    <w:rsid w:val="002B0490"/>
    <w:rsid w:val="002B09EB"/>
    <w:rsid w:val="002B1807"/>
    <w:rsid w:val="002B190C"/>
    <w:rsid w:val="002B1EEA"/>
    <w:rsid w:val="002B1FBA"/>
    <w:rsid w:val="002B2114"/>
    <w:rsid w:val="002B22CA"/>
    <w:rsid w:val="002B2328"/>
    <w:rsid w:val="002B23FE"/>
    <w:rsid w:val="002B3189"/>
    <w:rsid w:val="002B32EF"/>
    <w:rsid w:val="002B3616"/>
    <w:rsid w:val="002B3731"/>
    <w:rsid w:val="002B38B3"/>
    <w:rsid w:val="002B3921"/>
    <w:rsid w:val="002B5223"/>
    <w:rsid w:val="002B5B60"/>
    <w:rsid w:val="002B5CDE"/>
    <w:rsid w:val="002B5ECC"/>
    <w:rsid w:val="002B6856"/>
    <w:rsid w:val="002B68A4"/>
    <w:rsid w:val="002B7FAD"/>
    <w:rsid w:val="002C0E75"/>
    <w:rsid w:val="002C1556"/>
    <w:rsid w:val="002C1DDA"/>
    <w:rsid w:val="002C228D"/>
    <w:rsid w:val="002C2504"/>
    <w:rsid w:val="002C3742"/>
    <w:rsid w:val="002C387E"/>
    <w:rsid w:val="002C46E1"/>
    <w:rsid w:val="002C48A7"/>
    <w:rsid w:val="002C4F9E"/>
    <w:rsid w:val="002C7986"/>
    <w:rsid w:val="002D0271"/>
    <w:rsid w:val="002D0506"/>
    <w:rsid w:val="002D074F"/>
    <w:rsid w:val="002D0887"/>
    <w:rsid w:val="002D08CD"/>
    <w:rsid w:val="002D10E7"/>
    <w:rsid w:val="002D2AA1"/>
    <w:rsid w:val="002D2ED3"/>
    <w:rsid w:val="002D32EA"/>
    <w:rsid w:val="002D3FBC"/>
    <w:rsid w:val="002D432C"/>
    <w:rsid w:val="002D452F"/>
    <w:rsid w:val="002D4CE4"/>
    <w:rsid w:val="002D51E9"/>
    <w:rsid w:val="002D539D"/>
    <w:rsid w:val="002D548E"/>
    <w:rsid w:val="002D55F6"/>
    <w:rsid w:val="002D6B41"/>
    <w:rsid w:val="002D761A"/>
    <w:rsid w:val="002D7A7D"/>
    <w:rsid w:val="002D7F7B"/>
    <w:rsid w:val="002D7F98"/>
    <w:rsid w:val="002E1D13"/>
    <w:rsid w:val="002E2655"/>
    <w:rsid w:val="002E29F9"/>
    <w:rsid w:val="002E2BAB"/>
    <w:rsid w:val="002E2C7F"/>
    <w:rsid w:val="002E2F36"/>
    <w:rsid w:val="002E338E"/>
    <w:rsid w:val="002E38A5"/>
    <w:rsid w:val="002E3BC3"/>
    <w:rsid w:val="002E3F96"/>
    <w:rsid w:val="002E49E6"/>
    <w:rsid w:val="002E51E8"/>
    <w:rsid w:val="002E5587"/>
    <w:rsid w:val="002E5B5C"/>
    <w:rsid w:val="002E64EA"/>
    <w:rsid w:val="002E6679"/>
    <w:rsid w:val="002E766F"/>
    <w:rsid w:val="002F1240"/>
    <w:rsid w:val="002F255B"/>
    <w:rsid w:val="002F26D1"/>
    <w:rsid w:val="002F27EA"/>
    <w:rsid w:val="002F483A"/>
    <w:rsid w:val="002F4A5D"/>
    <w:rsid w:val="002F4E58"/>
    <w:rsid w:val="002F671E"/>
    <w:rsid w:val="002F6873"/>
    <w:rsid w:val="002F696B"/>
    <w:rsid w:val="002F72A4"/>
    <w:rsid w:val="002F739B"/>
    <w:rsid w:val="002F76BA"/>
    <w:rsid w:val="002F7AC8"/>
    <w:rsid w:val="00300047"/>
    <w:rsid w:val="0030030D"/>
    <w:rsid w:val="00300597"/>
    <w:rsid w:val="003005B1"/>
    <w:rsid w:val="0030114A"/>
    <w:rsid w:val="00301467"/>
    <w:rsid w:val="00301EAD"/>
    <w:rsid w:val="0030207E"/>
    <w:rsid w:val="003024AD"/>
    <w:rsid w:val="00302E54"/>
    <w:rsid w:val="0030314D"/>
    <w:rsid w:val="003038BC"/>
    <w:rsid w:val="00303D9C"/>
    <w:rsid w:val="00303FFB"/>
    <w:rsid w:val="003045A6"/>
    <w:rsid w:val="0030473E"/>
    <w:rsid w:val="003057F6"/>
    <w:rsid w:val="00305839"/>
    <w:rsid w:val="00305A06"/>
    <w:rsid w:val="00305ECA"/>
    <w:rsid w:val="00306CF1"/>
    <w:rsid w:val="00307310"/>
    <w:rsid w:val="0030766C"/>
    <w:rsid w:val="00307A35"/>
    <w:rsid w:val="00307A99"/>
    <w:rsid w:val="00310BE9"/>
    <w:rsid w:val="00310ED9"/>
    <w:rsid w:val="00312CB7"/>
    <w:rsid w:val="00312D31"/>
    <w:rsid w:val="003134D7"/>
    <w:rsid w:val="00313621"/>
    <w:rsid w:val="00313A24"/>
    <w:rsid w:val="00313A72"/>
    <w:rsid w:val="00313D1F"/>
    <w:rsid w:val="00314155"/>
    <w:rsid w:val="003141DC"/>
    <w:rsid w:val="003145E6"/>
    <w:rsid w:val="00314825"/>
    <w:rsid w:val="00314C39"/>
    <w:rsid w:val="00315667"/>
    <w:rsid w:val="00315905"/>
    <w:rsid w:val="003163EB"/>
    <w:rsid w:val="00316435"/>
    <w:rsid w:val="00316C2C"/>
    <w:rsid w:val="00316CAA"/>
    <w:rsid w:val="003171B6"/>
    <w:rsid w:val="00317A82"/>
    <w:rsid w:val="00317C1E"/>
    <w:rsid w:val="00317FCC"/>
    <w:rsid w:val="003200A8"/>
    <w:rsid w:val="003209E8"/>
    <w:rsid w:val="003210EA"/>
    <w:rsid w:val="00322432"/>
    <w:rsid w:val="00322F84"/>
    <w:rsid w:val="00323A68"/>
    <w:rsid w:val="00323ADC"/>
    <w:rsid w:val="00324A16"/>
    <w:rsid w:val="003257E9"/>
    <w:rsid w:val="00326493"/>
    <w:rsid w:val="00326A82"/>
    <w:rsid w:val="00327E37"/>
    <w:rsid w:val="00330C21"/>
    <w:rsid w:val="00331D29"/>
    <w:rsid w:val="003324B6"/>
    <w:rsid w:val="003332A0"/>
    <w:rsid w:val="00333EF9"/>
    <w:rsid w:val="0033475E"/>
    <w:rsid w:val="00334EF9"/>
    <w:rsid w:val="0033568C"/>
    <w:rsid w:val="0033692A"/>
    <w:rsid w:val="00336A03"/>
    <w:rsid w:val="00336CE0"/>
    <w:rsid w:val="003378C7"/>
    <w:rsid w:val="00340296"/>
    <w:rsid w:val="0034132E"/>
    <w:rsid w:val="00341E17"/>
    <w:rsid w:val="00342260"/>
    <w:rsid w:val="00342993"/>
    <w:rsid w:val="00343902"/>
    <w:rsid w:val="00343EF2"/>
    <w:rsid w:val="00344105"/>
    <w:rsid w:val="00345553"/>
    <w:rsid w:val="003465ED"/>
    <w:rsid w:val="0034705A"/>
    <w:rsid w:val="003472D4"/>
    <w:rsid w:val="00347924"/>
    <w:rsid w:val="0035059F"/>
    <w:rsid w:val="003507ED"/>
    <w:rsid w:val="003508C7"/>
    <w:rsid w:val="00350BA6"/>
    <w:rsid w:val="00350BE6"/>
    <w:rsid w:val="00351084"/>
    <w:rsid w:val="0035134B"/>
    <w:rsid w:val="00352118"/>
    <w:rsid w:val="0035254B"/>
    <w:rsid w:val="00352A6F"/>
    <w:rsid w:val="003530F1"/>
    <w:rsid w:val="00353564"/>
    <w:rsid w:val="00353B04"/>
    <w:rsid w:val="00353C39"/>
    <w:rsid w:val="0035436F"/>
    <w:rsid w:val="00354CBD"/>
    <w:rsid w:val="0035547A"/>
    <w:rsid w:val="00355AA8"/>
    <w:rsid w:val="00356CD2"/>
    <w:rsid w:val="00356F00"/>
    <w:rsid w:val="00357E95"/>
    <w:rsid w:val="00357F52"/>
    <w:rsid w:val="00361E7A"/>
    <w:rsid w:val="0036221B"/>
    <w:rsid w:val="00362DFC"/>
    <w:rsid w:val="003634C2"/>
    <w:rsid w:val="00363BAF"/>
    <w:rsid w:val="003645A2"/>
    <w:rsid w:val="00364FAE"/>
    <w:rsid w:val="0036545F"/>
    <w:rsid w:val="003660EF"/>
    <w:rsid w:val="00366AEC"/>
    <w:rsid w:val="003674B6"/>
    <w:rsid w:val="00367A31"/>
    <w:rsid w:val="00367EDB"/>
    <w:rsid w:val="0037082A"/>
    <w:rsid w:val="003713C4"/>
    <w:rsid w:val="0037172C"/>
    <w:rsid w:val="00372058"/>
    <w:rsid w:val="00372134"/>
    <w:rsid w:val="003733FB"/>
    <w:rsid w:val="00373492"/>
    <w:rsid w:val="003738F9"/>
    <w:rsid w:val="0037392E"/>
    <w:rsid w:val="00373A56"/>
    <w:rsid w:val="00374615"/>
    <w:rsid w:val="00374D87"/>
    <w:rsid w:val="00375D0D"/>
    <w:rsid w:val="00375DF9"/>
    <w:rsid w:val="003768CF"/>
    <w:rsid w:val="0037719E"/>
    <w:rsid w:val="0037778C"/>
    <w:rsid w:val="00377AA3"/>
    <w:rsid w:val="00377AEA"/>
    <w:rsid w:val="00380030"/>
    <w:rsid w:val="003807FE"/>
    <w:rsid w:val="00381565"/>
    <w:rsid w:val="003827D5"/>
    <w:rsid w:val="00382957"/>
    <w:rsid w:val="00382D0C"/>
    <w:rsid w:val="003830A2"/>
    <w:rsid w:val="00383612"/>
    <w:rsid w:val="00383CD7"/>
    <w:rsid w:val="00383DF1"/>
    <w:rsid w:val="00383E08"/>
    <w:rsid w:val="00384986"/>
    <w:rsid w:val="0038498F"/>
    <w:rsid w:val="00385537"/>
    <w:rsid w:val="00385751"/>
    <w:rsid w:val="00385942"/>
    <w:rsid w:val="00385B6A"/>
    <w:rsid w:val="00385C2E"/>
    <w:rsid w:val="00387354"/>
    <w:rsid w:val="0038752E"/>
    <w:rsid w:val="00387C30"/>
    <w:rsid w:val="00387FC0"/>
    <w:rsid w:val="003903E6"/>
    <w:rsid w:val="00390564"/>
    <w:rsid w:val="00391518"/>
    <w:rsid w:val="003915D6"/>
    <w:rsid w:val="00391691"/>
    <w:rsid w:val="003919BC"/>
    <w:rsid w:val="00391C4C"/>
    <w:rsid w:val="0039247C"/>
    <w:rsid w:val="00392686"/>
    <w:rsid w:val="00392C42"/>
    <w:rsid w:val="00392D41"/>
    <w:rsid w:val="003930DA"/>
    <w:rsid w:val="003932A2"/>
    <w:rsid w:val="0039369F"/>
    <w:rsid w:val="00393BFF"/>
    <w:rsid w:val="003942EC"/>
    <w:rsid w:val="00394FDF"/>
    <w:rsid w:val="00395807"/>
    <w:rsid w:val="00395A51"/>
    <w:rsid w:val="00395B13"/>
    <w:rsid w:val="00395C09"/>
    <w:rsid w:val="00395CBD"/>
    <w:rsid w:val="00395EBB"/>
    <w:rsid w:val="0039670A"/>
    <w:rsid w:val="00396FFB"/>
    <w:rsid w:val="00397052"/>
    <w:rsid w:val="0039725C"/>
    <w:rsid w:val="00397773"/>
    <w:rsid w:val="00397BB7"/>
    <w:rsid w:val="00397EE2"/>
    <w:rsid w:val="003A09F6"/>
    <w:rsid w:val="003A0B52"/>
    <w:rsid w:val="003A13EE"/>
    <w:rsid w:val="003A1895"/>
    <w:rsid w:val="003A1A59"/>
    <w:rsid w:val="003A1A5F"/>
    <w:rsid w:val="003A2463"/>
    <w:rsid w:val="003A2742"/>
    <w:rsid w:val="003A2BC7"/>
    <w:rsid w:val="003A2C27"/>
    <w:rsid w:val="003A2CD8"/>
    <w:rsid w:val="003A2FFE"/>
    <w:rsid w:val="003A39B2"/>
    <w:rsid w:val="003A3AAC"/>
    <w:rsid w:val="003A3BB3"/>
    <w:rsid w:val="003A3F93"/>
    <w:rsid w:val="003A4923"/>
    <w:rsid w:val="003A515B"/>
    <w:rsid w:val="003A52E3"/>
    <w:rsid w:val="003A57EE"/>
    <w:rsid w:val="003A599E"/>
    <w:rsid w:val="003A5A5B"/>
    <w:rsid w:val="003A6F9A"/>
    <w:rsid w:val="003A7248"/>
    <w:rsid w:val="003A7272"/>
    <w:rsid w:val="003A77B4"/>
    <w:rsid w:val="003B07D7"/>
    <w:rsid w:val="003B08E6"/>
    <w:rsid w:val="003B1D77"/>
    <w:rsid w:val="003B2521"/>
    <w:rsid w:val="003B3416"/>
    <w:rsid w:val="003B39CE"/>
    <w:rsid w:val="003B3DB8"/>
    <w:rsid w:val="003B4208"/>
    <w:rsid w:val="003B43B1"/>
    <w:rsid w:val="003B54BE"/>
    <w:rsid w:val="003B5B93"/>
    <w:rsid w:val="003B5C0D"/>
    <w:rsid w:val="003B6288"/>
    <w:rsid w:val="003B6597"/>
    <w:rsid w:val="003B6794"/>
    <w:rsid w:val="003B6BB4"/>
    <w:rsid w:val="003B6F43"/>
    <w:rsid w:val="003C00E8"/>
    <w:rsid w:val="003C016B"/>
    <w:rsid w:val="003C0203"/>
    <w:rsid w:val="003C0AB0"/>
    <w:rsid w:val="003C0B41"/>
    <w:rsid w:val="003C0FE2"/>
    <w:rsid w:val="003C1B7C"/>
    <w:rsid w:val="003C1E48"/>
    <w:rsid w:val="003C1E4E"/>
    <w:rsid w:val="003C1F99"/>
    <w:rsid w:val="003C21B3"/>
    <w:rsid w:val="003C24D9"/>
    <w:rsid w:val="003C298B"/>
    <w:rsid w:val="003C29BE"/>
    <w:rsid w:val="003C2F9D"/>
    <w:rsid w:val="003C335E"/>
    <w:rsid w:val="003C3767"/>
    <w:rsid w:val="003C37A0"/>
    <w:rsid w:val="003C3C08"/>
    <w:rsid w:val="003C430D"/>
    <w:rsid w:val="003C4F48"/>
    <w:rsid w:val="003C507C"/>
    <w:rsid w:val="003C5B05"/>
    <w:rsid w:val="003C5B7D"/>
    <w:rsid w:val="003C5CC9"/>
    <w:rsid w:val="003C5FE1"/>
    <w:rsid w:val="003C6393"/>
    <w:rsid w:val="003C6572"/>
    <w:rsid w:val="003C688C"/>
    <w:rsid w:val="003C6FF7"/>
    <w:rsid w:val="003C767D"/>
    <w:rsid w:val="003C7E46"/>
    <w:rsid w:val="003D022B"/>
    <w:rsid w:val="003D0DE6"/>
    <w:rsid w:val="003D10B2"/>
    <w:rsid w:val="003D1333"/>
    <w:rsid w:val="003D2CA1"/>
    <w:rsid w:val="003D34E9"/>
    <w:rsid w:val="003D35AB"/>
    <w:rsid w:val="003D363B"/>
    <w:rsid w:val="003D3B57"/>
    <w:rsid w:val="003D3F30"/>
    <w:rsid w:val="003D40EB"/>
    <w:rsid w:val="003D4AE9"/>
    <w:rsid w:val="003D4C60"/>
    <w:rsid w:val="003D5544"/>
    <w:rsid w:val="003D598C"/>
    <w:rsid w:val="003D5A3D"/>
    <w:rsid w:val="003D6724"/>
    <w:rsid w:val="003E0244"/>
    <w:rsid w:val="003E0511"/>
    <w:rsid w:val="003E0D71"/>
    <w:rsid w:val="003E0F06"/>
    <w:rsid w:val="003E1133"/>
    <w:rsid w:val="003E1B64"/>
    <w:rsid w:val="003E2247"/>
    <w:rsid w:val="003E2376"/>
    <w:rsid w:val="003E339E"/>
    <w:rsid w:val="003E3F3C"/>
    <w:rsid w:val="003E447F"/>
    <w:rsid w:val="003E4DEE"/>
    <w:rsid w:val="003E528F"/>
    <w:rsid w:val="003E5492"/>
    <w:rsid w:val="003E58F3"/>
    <w:rsid w:val="003E5E0F"/>
    <w:rsid w:val="003E685A"/>
    <w:rsid w:val="003E6883"/>
    <w:rsid w:val="003E7074"/>
    <w:rsid w:val="003F05C7"/>
    <w:rsid w:val="003F0DF1"/>
    <w:rsid w:val="003F13C1"/>
    <w:rsid w:val="003F1BD3"/>
    <w:rsid w:val="003F1E4B"/>
    <w:rsid w:val="003F1FC7"/>
    <w:rsid w:val="003F27C7"/>
    <w:rsid w:val="003F2D48"/>
    <w:rsid w:val="003F3183"/>
    <w:rsid w:val="003F4E01"/>
    <w:rsid w:val="003F54C8"/>
    <w:rsid w:val="003F55E7"/>
    <w:rsid w:val="003F56F7"/>
    <w:rsid w:val="003F5A67"/>
    <w:rsid w:val="003F61DA"/>
    <w:rsid w:val="003F65C2"/>
    <w:rsid w:val="003F673E"/>
    <w:rsid w:val="003F6A24"/>
    <w:rsid w:val="003F6C61"/>
    <w:rsid w:val="003F743C"/>
    <w:rsid w:val="003F75D1"/>
    <w:rsid w:val="003F7D9C"/>
    <w:rsid w:val="00400BA6"/>
    <w:rsid w:val="004012C7"/>
    <w:rsid w:val="004018E2"/>
    <w:rsid w:val="004021AD"/>
    <w:rsid w:val="00402691"/>
    <w:rsid w:val="004039F9"/>
    <w:rsid w:val="00403CA4"/>
    <w:rsid w:val="004040B4"/>
    <w:rsid w:val="00405370"/>
    <w:rsid w:val="00406412"/>
    <w:rsid w:val="0040646D"/>
    <w:rsid w:val="00406537"/>
    <w:rsid w:val="00406D1C"/>
    <w:rsid w:val="004074BD"/>
    <w:rsid w:val="00407851"/>
    <w:rsid w:val="00407F89"/>
    <w:rsid w:val="00410293"/>
    <w:rsid w:val="004102B1"/>
    <w:rsid w:val="0041064E"/>
    <w:rsid w:val="00411064"/>
    <w:rsid w:val="00411FCA"/>
    <w:rsid w:val="00412064"/>
    <w:rsid w:val="00414653"/>
    <w:rsid w:val="00414C54"/>
    <w:rsid w:val="004150CF"/>
    <w:rsid w:val="004151D2"/>
    <w:rsid w:val="00415975"/>
    <w:rsid w:val="00416248"/>
    <w:rsid w:val="004167E6"/>
    <w:rsid w:val="00417127"/>
    <w:rsid w:val="00417C40"/>
    <w:rsid w:val="0042067A"/>
    <w:rsid w:val="00420AA4"/>
    <w:rsid w:val="00420C8B"/>
    <w:rsid w:val="004215C6"/>
    <w:rsid w:val="00421BFB"/>
    <w:rsid w:val="004221BF"/>
    <w:rsid w:val="004223C6"/>
    <w:rsid w:val="00422629"/>
    <w:rsid w:val="004243A0"/>
    <w:rsid w:val="00424837"/>
    <w:rsid w:val="00424FFD"/>
    <w:rsid w:val="0042642C"/>
    <w:rsid w:val="00426CF2"/>
    <w:rsid w:val="0043024B"/>
    <w:rsid w:val="004308CB"/>
    <w:rsid w:val="00430B95"/>
    <w:rsid w:val="0043173A"/>
    <w:rsid w:val="004319AD"/>
    <w:rsid w:val="00431B21"/>
    <w:rsid w:val="00431EC6"/>
    <w:rsid w:val="004320AE"/>
    <w:rsid w:val="00433000"/>
    <w:rsid w:val="00433417"/>
    <w:rsid w:val="00433922"/>
    <w:rsid w:val="00433BE8"/>
    <w:rsid w:val="00434069"/>
    <w:rsid w:val="004340DA"/>
    <w:rsid w:val="00434331"/>
    <w:rsid w:val="00434415"/>
    <w:rsid w:val="00434600"/>
    <w:rsid w:val="00434A7C"/>
    <w:rsid w:val="00434F5F"/>
    <w:rsid w:val="004354B0"/>
    <w:rsid w:val="00437F92"/>
    <w:rsid w:val="00440FE3"/>
    <w:rsid w:val="00441211"/>
    <w:rsid w:val="0044152C"/>
    <w:rsid w:val="004420B3"/>
    <w:rsid w:val="00442168"/>
    <w:rsid w:val="0044229F"/>
    <w:rsid w:val="00443439"/>
    <w:rsid w:val="00443DBE"/>
    <w:rsid w:val="00444EDA"/>
    <w:rsid w:val="00445C21"/>
    <w:rsid w:val="00447CD1"/>
    <w:rsid w:val="0045013A"/>
    <w:rsid w:val="00450356"/>
    <w:rsid w:val="004503C8"/>
    <w:rsid w:val="0045078B"/>
    <w:rsid w:val="0045086A"/>
    <w:rsid w:val="00450A8F"/>
    <w:rsid w:val="00450CFB"/>
    <w:rsid w:val="00450E92"/>
    <w:rsid w:val="00451722"/>
    <w:rsid w:val="0045182A"/>
    <w:rsid w:val="00451BC7"/>
    <w:rsid w:val="00452BB0"/>
    <w:rsid w:val="004541E3"/>
    <w:rsid w:val="00454418"/>
    <w:rsid w:val="004545B8"/>
    <w:rsid w:val="0045479A"/>
    <w:rsid w:val="00454951"/>
    <w:rsid w:val="00455298"/>
    <w:rsid w:val="00455354"/>
    <w:rsid w:val="004558E2"/>
    <w:rsid w:val="00455A1C"/>
    <w:rsid w:val="00457128"/>
    <w:rsid w:val="00457668"/>
    <w:rsid w:val="004578B5"/>
    <w:rsid w:val="0046067F"/>
    <w:rsid w:val="00460830"/>
    <w:rsid w:val="00460FB4"/>
    <w:rsid w:val="0046122D"/>
    <w:rsid w:val="00461A6D"/>
    <w:rsid w:val="00461FBF"/>
    <w:rsid w:val="0046237A"/>
    <w:rsid w:val="0046347D"/>
    <w:rsid w:val="00463558"/>
    <w:rsid w:val="00463A71"/>
    <w:rsid w:val="004655EF"/>
    <w:rsid w:val="004657D7"/>
    <w:rsid w:val="00466C08"/>
    <w:rsid w:val="00466EE6"/>
    <w:rsid w:val="00467384"/>
    <w:rsid w:val="00467432"/>
    <w:rsid w:val="004675D0"/>
    <w:rsid w:val="00467AB0"/>
    <w:rsid w:val="00467D1C"/>
    <w:rsid w:val="00467EC5"/>
    <w:rsid w:val="00470264"/>
    <w:rsid w:val="00470272"/>
    <w:rsid w:val="004711D3"/>
    <w:rsid w:val="0047167D"/>
    <w:rsid w:val="00471860"/>
    <w:rsid w:val="004724BB"/>
    <w:rsid w:val="004726F8"/>
    <w:rsid w:val="004746A4"/>
    <w:rsid w:val="00474772"/>
    <w:rsid w:val="004750C8"/>
    <w:rsid w:val="0047520B"/>
    <w:rsid w:val="0047558B"/>
    <w:rsid w:val="00477121"/>
    <w:rsid w:val="004772B9"/>
    <w:rsid w:val="00477C7E"/>
    <w:rsid w:val="00477D48"/>
    <w:rsid w:val="00480ACF"/>
    <w:rsid w:val="00480C16"/>
    <w:rsid w:val="004814D0"/>
    <w:rsid w:val="00481C3D"/>
    <w:rsid w:val="00481ED4"/>
    <w:rsid w:val="004827BA"/>
    <w:rsid w:val="0048283B"/>
    <w:rsid w:val="004832E1"/>
    <w:rsid w:val="00483E1E"/>
    <w:rsid w:val="00484577"/>
    <w:rsid w:val="00484803"/>
    <w:rsid w:val="00485ABE"/>
    <w:rsid w:val="00486735"/>
    <w:rsid w:val="00486A9D"/>
    <w:rsid w:val="00486AC1"/>
    <w:rsid w:val="004870C7"/>
    <w:rsid w:val="004872F2"/>
    <w:rsid w:val="00487C0A"/>
    <w:rsid w:val="0049029E"/>
    <w:rsid w:val="00490B97"/>
    <w:rsid w:val="00490EB2"/>
    <w:rsid w:val="0049100D"/>
    <w:rsid w:val="00491439"/>
    <w:rsid w:val="00491B6E"/>
    <w:rsid w:val="00491D11"/>
    <w:rsid w:val="0049201A"/>
    <w:rsid w:val="0049261B"/>
    <w:rsid w:val="00492E5B"/>
    <w:rsid w:val="00492E7D"/>
    <w:rsid w:val="004932DA"/>
    <w:rsid w:val="00493312"/>
    <w:rsid w:val="00493349"/>
    <w:rsid w:val="004933F4"/>
    <w:rsid w:val="00493607"/>
    <w:rsid w:val="0049380C"/>
    <w:rsid w:val="00493F0A"/>
    <w:rsid w:val="00494170"/>
    <w:rsid w:val="0049449F"/>
    <w:rsid w:val="0049570F"/>
    <w:rsid w:val="00495925"/>
    <w:rsid w:val="004961F3"/>
    <w:rsid w:val="004963C2"/>
    <w:rsid w:val="00497BFB"/>
    <w:rsid w:val="004A029C"/>
    <w:rsid w:val="004A0401"/>
    <w:rsid w:val="004A07AD"/>
    <w:rsid w:val="004A1691"/>
    <w:rsid w:val="004A3D91"/>
    <w:rsid w:val="004A4A35"/>
    <w:rsid w:val="004A50EE"/>
    <w:rsid w:val="004A6522"/>
    <w:rsid w:val="004A6CDA"/>
    <w:rsid w:val="004A745B"/>
    <w:rsid w:val="004A7802"/>
    <w:rsid w:val="004A7D96"/>
    <w:rsid w:val="004A7E8B"/>
    <w:rsid w:val="004A7FEF"/>
    <w:rsid w:val="004B0BE8"/>
    <w:rsid w:val="004B2783"/>
    <w:rsid w:val="004B27C0"/>
    <w:rsid w:val="004B2DD3"/>
    <w:rsid w:val="004B43AF"/>
    <w:rsid w:val="004B4F56"/>
    <w:rsid w:val="004B5CDB"/>
    <w:rsid w:val="004B5DEB"/>
    <w:rsid w:val="004B6047"/>
    <w:rsid w:val="004B61E3"/>
    <w:rsid w:val="004B6725"/>
    <w:rsid w:val="004B679B"/>
    <w:rsid w:val="004B6BFE"/>
    <w:rsid w:val="004B70BC"/>
    <w:rsid w:val="004B74C3"/>
    <w:rsid w:val="004C096A"/>
    <w:rsid w:val="004C16A8"/>
    <w:rsid w:val="004C24EE"/>
    <w:rsid w:val="004C3A72"/>
    <w:rsid w:val="004C3B14"/>
    <w:rsid w:val="004C410E"/>
    <w:rsid w:val="004C4530"/>
    <w:rsid w:val="004C5BFF"/>
    <w:rsid w:val="004C5E41"/>
    <w:rsid w:val="004C6AED"/>
    <w:rsid w:val="004C6B5B"/>
    <w:rsid w:val="004C72BB"/>
    <w:rsid w:val="004C751B"/>
    <w:rsid w:val="004C77CF"/>
    <w:rsid w:val="004C7FE3"/>
    <w:rsid w:val="004D0CF7"/>
    <w:rsid w:val="004D16A1"/>
    <w:rsid w:val="004D16F5"/>
    <w:rsid w:val="004D1FA0"/>
    <w:rsid w:val="004D29B1"/>
    <w:rsid w:val="004D301C"/>
    <w:rsid w:val="004D403F"/>
    <w:rsid w:val="004D430D"/>
    <w:rsid w:val="004D4E1C"/>
    <w:rsid w:val="004D666F"/>
    <w:rsid w:val="004D6B1B"/>
    <w:rsid w:val="004D7514"/>
    <w:rsid w:val="004D79B8"/>
    <w:rsid w:val="004E0578"/>
    <w:rsid w:val="004E0732"/>
    <w:rsid w:val="004E1151"/>
    <w:rsid w:val="004E13E8"/>
    <w:rsid w:val="004E1ABE"/>
    <w:rsid w:val="004E2779"/>
    <w:rsid w:val="004E281C"/>
    <w:rsid w:val="004E29C4"/>
    <w:rsid w:val="004E2C3F"/>
    <w:rsid w:val="004E3373"/>
    <w:rsid w:val="004E42E9"/>
    <w:rsid w:val="004E4386"/>
    <w:rsid w:val="004E4663"/>
    <w:rsid w:val="004E4AF0"/>
    <w:rsid w:val="004E5319"/>
    <w:rsid w:val="004E612D"/>
    <w:rsid w:val="004E638F"/>
    <w:rsid w:val="004E6EA6"/>
    <w:rsid w:val="004E7202"/>
    <w:rsid w:val="004E7B0B"/>
    <w:rsid w:val="004F0039"/>
    <w:rsid w:val="004F11DD"/>
    <w:rsid w:val="004F20C6"/>
    <w:rsid w:val="004F2143"/>
    <w:rsid w:val="004F2233"/>
    <w:rsid w:val="004F2384"/>
    <w:rsid w:val="004F2C2B"/>
    <w:rsid w:val="004F3309"/>
    <w:rsid w:val="004F3906"/>
    <w:rsid w:val="004F50DB"/>
    <w:rsid w:val="004F5475"/>
    <w:rsid w:val="004F591A"/>
    <w:rsid w:val="004F5A7C"/>
    <w:rsid w:val="004F5BFE"/>
    <w:rsid w:val="004F645C"/>
    <w:rsid w:val="004F69F1"/>
    <w:rsid w:val="004F7362"/>
    <w:rsid w:val="004F7395"/>
    <w:rsid w:val="004F73A7"/>
    <w:rsid w:val="004F78A0"/>
    <w:rsid w:val="004F7924"/>
    <w:rsid w:val="004F7934"/>
    <w:rsid w:val="004F7975"/>
    <w:rsid w:val="004F7BEE"/>
    <w:rsid w:val="004F7DA7"/>
    <w:rsid w:val="00500380"/>
    <w:rsid w:val="00500565"/>
    <w:rsid w:val="00501E9E"/>
    <w:rsid w:val="00502086"/>
    <w:rsid w:val="0050217C"/>
    <w:rsid w:val="0050253F"/>
    <w:rsid w:val="00502BC5"/>
    <w:rsid w:val="00502D7A"/>
    <w:rsid w:val="0050334D"/>
    <w:rsid w:val="00503CAE"/>
    <w:rsid w:val="00503EEE"/>
    <w:rsid w:val="0050449B"/>
    <w:rsid w:val="00505225"/>
    <w:rsid w:val="005054E6"/>
    <w:rsid w:val="005054E8"/>
    <w:rsid w:val="00505E5A"/>
    <w:rsid w:val="00505F9A"/>
    <w:rsid w:val="0050608C"/>
    <w:rsid w:val="005061D9"/>
    <w:rsid w:val="005062B8"/>
    <w:rsid w:val="005067B6"/>
    <w:rsid w:val="0050723D"/>
    <w:rsid w:val="005075DE"/>
    <w:rsid w:val="00507828"/>
    <w:rsid w:val="005078B9"/>
    <w:rsid w:val="00510A1C"/>
    <w:rsid w:val="00510AC1"/>
    <w:rsid w:val="00510BC6"/>
    <w:rsid w:val="00511B03"/>
    <w:rsid w:val="005120F5"/>
    <w:rsid w:val="00512E09"/>
    <w:rsid w:val="00513458"/>
    <w:rsid w:val="00513551"/>
    <w:rsid w:val="00513E40"/>
    <w:rsid w:val="00514978"/>
    <w:rsid w:val="005154F8"/>
    <w:rsid w:val="005155A8"/>
    <w:rsid w:val="005158B9"/>
    <w:rsid w:val="00515F7E"/>
    <w:rsid w:val="005160BA"/>
    <w:rsid w:val="005166CC"/>
    <w:rsid w:val="005172E8"/>
    <w:rsid w:val="005177C8"/>
    <w:rsid w:val="00520995"/>
    <w:rsid w:val="005209C7"/>
    <w:rsid w:val="00520A9C"/>
    <w:rsid w:val="005218CC"/>
    <w:rsid w:val="00521B40"/>
    <w:rsid w:val="00523574"/>
    <w:rsid w:val="00523704"/>
    <w:rsid w:val="0052469B"/>
    <w:rsid w:val="00524B37"/>
    <w:rsid w:val="00525390"/>
    <w:rsid w:val="005258A6"/>
    <w:rsid w:val="00525B56"/>
    <w:rsid w:val="00525DEE"/>
    <w:rsid w:val="00525F18"/>
    <w:rsid w:val="005260AC"/>
    <w:rsid w:val="00526E06"/>
    <w:rsid w:val="00526E6B"/>
    <w:rsid w:val="005276F8"/>
    <w:rsid w:val="00527EAA"/>
    <w:rsid w:val="005304FF"/>
    <w:rsid w:val="00530C19"/>
    <w:rsid w:val="00531E09"/>
    <w:rsid w:val="00532257"/>
    <w:rsid w:val="005328EF"/>
    <w:rsid w:val="00533896"/>
    <w:rsid w:val="00533B90"/>
    <w:rsid w:val="00534198"/>
    <w:rsid w:val="00534AF9"/>
    <w:rsid w:val="005363F8"/>
    <w:rsid w:val="0053684E"/>
    <w:rsid w:val="00536A99"/>
    <w:rsid w:val="00537711"/>
    <w:rsid w:val="0053780D"/>
    <w:rsid w:val="00537AC8"/>
    <w:rsid w:val="00537C35"/>
    <w:rsid w:val="00537D0A"/>
    <w:rsid w:val="00537E26"/>
    <w:rsid w:val="00540202"/>
    <w:rsid w:val="00540C17"/>
    <w:rsid w:val="00540CE5"/>
    <w:rsid w:val="0054132E"/>
    <w:rsid w:val="005429FD"/>
    <w:rsid w:val="00542FD7"/>
    <w:rsid w:val="0054514B"/>
    <w:rsid w:val="005462B9"/>
    <w:rsid w:val="00546CB2"/>
    <w:rsid w:val="00546E77"/>
    <w:rsid w:val="00547216"/>
    <w:rsid w:val="005473DF"/>
    <w:rsid w:val="00547B99"/>
    <w:rsid w:val="00547CE4"/>
    <w:rsid w:val="00550C14"/>
    <w:rsid w:val="0055256D"/>
    <w:rsid w:val="0055274C"/>
    <w:rsid w:val="005529CE"/>
    <w:rsid w:val="00553085"/>
    <w:rsid w:val="00553627"/>
    <w:rsid w:val="00554038"/>
    <w:rsid w:val="00554841"/>
    <w:rsid w:val="00554EAF"/>
    <w:rsid w:val="00554F69"/>
    <w:rsid w:val="00555610"/>
    <w:rsid w:val="00555DFB"/>
    <w:rsid w:val="0055614A"/>
    <w:rsid w:val="0055624A"/>
    <w:rsid w:val="00556400"/>
    <w:rsid w:val="005569EC"/>
    <w:rsid w:val="005574A9"/>
    <w:rsid w:val="00557D5D"/>
    <w:rsid w:val="00560379"/>
    <w:rsid w:val="00560B51"/>
    <w:rsid w:val="00561863"/>
    <w:rsid w:val="00562B77"/>
    <w:rsid w:val="00563088"/>
    <w:rsid w:val="005633A1"/>
    <w:rsid w:val="005638DD"/>
    <w:rsid w:val="00563F15"/>
    <w:rsid w:val="00564403"/>
    <w:rsid w:val="0056478B"/>
    <w:rsid w:val="00564DEE"/>
    <w:rsid w:val="0056511B"/>
    <w:rsid w:val="005653AF"/>
    <w:rsid w:val="005653D1"/>
    <w:rsid w:val="00565407"/>
    <w:rsid w:val="005656DB"/>
    <w:rsid w:val="00566077"/>
    <w:rsid w:val="00566243"/>
    <w:rsid w:val="0057011A"/>
    <w:rsid w:val="005701A2"/>
    <w:rsid w:val="005707D1"/>
    <w:rsid w:val="00570A67"/>
    <w:rsid w:val="00571092"/>
    <w:rsid w:val="00571822"/>
    <w:rsid w:val="005719DF"/>
    <w:rsid w:val="00571B7E"/>
    <w:rsid w:val="005721A7"/>
    <w:rsid w:val="0057270C"/>
    <w:rsid w:val="00572FFD"/>
    <w:rsid w:val="005730EA"/>
    <w:rsid w:val="00573223"/>
    <w:rsid w:val="00573361"/>
    <w:rsid w:val="00573F32"/>
    <w:rsid w:val="005743E5"/>
    <w:rsid w:val="00574C2C"/>
    <w:rsid w:val="005765A9"/>
    <w:rsid w:val="00576D58"/>
    <w:rsid w:val="00577AA1"/>
    <w:rsid w:val="00577F14"/>
    <w:rsid w:val="00580033"/>
    <w:rsid w:val="005809BF"/>
    <w:rsid w:val="005810F5"/>
    <w:rsid w:val="00581468"/>
    <w:rsid w:val="005818E1"/>
    <w:rsid w:val="00581EEC"/>
    <w:rsid w:val="00581FBF"/>
    <w:rsid w:val="005822CF"/>
    <w:rsid w:val="0058245B"/>
    <w:rsid w:val="0058249A"/>
    <w:rsid w:val="00582676"/>
    <w:rsid w:val="00582814"/>
    <w:rsid w:val="00582E75"/>
    <w:rsid w:val="00583246"/>
    <w:rsid w:val="0058335A"/>
    <w:rsid w:val="005837C0"/>
    <w:rsid w:val="00583AA7"/>
    <w:rsid w:val="00583D40"/>
    <w:rsid w:val="00583DF0"/>
    <w:rsid w:val="00584551"/>
    <w:rsid w:val="005845EF"/>
    <w:rsid w:val="005847CF"/>
    <w:rsid w:val="00586630"/>
    <w:rsid w:val="005866B8"/>
    <w:rsid w:val="00586D15"/>
    <w:rsid w:val="00586FBB"/>
    <w:rsid w:val="005871E7"/>
    <w:rsid w:val="00587654"/>
    <w:rsid w:val="00587A8C"/>
    <w:rsid w:val="00587F55"/>
    <w:rsid w:val="005901EC"/>
    <w:rsid w:val="005902BC"/>
    <w:rsid w:val="00590621"/>
    <w:rsid w:val="00591301"/>
    <w:rsid w:val="0059137F"/>
    <w:rsid w:val="00591411"/>
    <w:rsid w:val="005924C7"/>
    <w:rsid w:val="0059273D"/>
    <w:rsid w:val="00592DBC"/>
    <w:rsid w:val="00592E95"/>
    <w:rsid w:val="00592F04"/>
    <w:rsid w:val="00593FC5"/>
    <w:rsid w:val="005957A4"/>
    <w:rsid w:val="00596556"/>
    <w:rsid w:val="0059683B"/>
    <w:rsid w:val="00596872"/>
    <w:rsid w:val="005971A9"/>
    <w:rsid w:val="00597719"/>
    <w:rsid w:val="0059772D"/>
    <w:rsid w:val="00597D13"/>
    <w:rsid w:val="00597E37"/>
    <w:rsid w:val="005A0B5F"/>
    <w:rsid w:val="005A1E1D"/>
    <w:rsid w:val="005A212D"/>
    <w:rsid w:val="005A2175"/>
    <w:rsid w:val="005A2414"/>
    <w:rsid w:val="005A2447"/>
    <w:rsid w:val="005A2610"/>
    <w:rsid w:val="005A2D73"/>
    <w:rsid w:val="005A3747"/>
    <w:rsid w:val="005A42BF"/>
    <w:rsid w:val="005A4B34"/>
    <w:rsid w:val="005A532F"/>
    <w:rsid w:val="005A5443"/>
    <w:rsid w:val="005A58F8"/>
    <w:rsid w:val="005A5B8A"/>
    <w:rsid w:val="005A5C2E"/>
    <w:rsid w:val="005A64C1"/>
    <w:rsid w:val="005A68FD"/>
    <w:rsid w:val="005A6E5C"/>
    <w:rsid w:val="005A7019"/>
    <w:rsid w:val="005B05F6"/>
    <w:rsid w:val="005B0976"/>
    <w:rsid w:val="005B0B4F"/>
    <w:rsid w:val="005B0BF9"/>
    <w:rsid w:val="005B1CFF"/>
    <w:rsid w:val="005B24B1"/>
    <w:rsid w:val="005B2C28"/>
    <w:rsid w:val="005B2D6D"/>
    <w:rsid w:val="005B3684"/>
    <w:rsid w:val="005B38AB"/>
    <w:rsid w:val="005B4212"/>
    <w:rsid w:val="005B42E7"/>
    <w:rsid w:val="005B4C21"/>
    <w:rsid w:val="005B55D4"/>
    <w:rsid w:val="005B5E08"/>
    <w:rsid w:val="005B5E7A"/>
    <w:rsid w:val="005B5FE4"/>
    <w:rsid w:val="005B62D8"/>
    <w:rsid w:val="005B6F14"/>
    <w:rsid w:val="005B7721"/>
    <w:rsid w:val="005B79E7"/>
    <w:rsid w:val="005B7E1B"/>
    <w:rsid w:val="005C02CB"/>
    <w:rsid w:val="005C0559"/>
    <w:rsid w:val="005C0580"/>
    <w:rsid w:val="005C0756"/>
    <w:rsid w:val="005C09D9"/>
    <w:rsid w:val="005C0F1C"/>
    <w:rsid w:val="005C13FB"/>
    <w:rsid w:val="005C1454"/>
    <w:rsid w:val="005C1D47"/>
    <w:rsid w:val="005C1F5B"/>
    <w:rsid w:val="005C2236"/>
    <w:rsid w:val="005C2A3E"/>
    <w:rsid w:val="005C2E6F"/>
    <w:rsid w:val="005C2FB0"/>
    <w:rsid w:val="005C3242"/>
    <w:rsid w:val="005C35EC"/>
    <w:rsid w:val="005C3839"/>
    <w:rsid w:val="005C3D4A"/>
    <w:rsid w:val="005C41F2"/>
    <w:rsid w:val="005C4F5F"/>
    <w:rsid w:val="005C5265"/>
    <w:rsid w:val="005C54A1"/>
    <w:rsid w:val="005C74D5"/>
    <w:rsid w:val="005C7C5E"/>
    <w:rsid w:val="005C7D86"/>
    <w:rsid w:val="005D0228"/>
    <w:rsid w:val="005D024C"/>
    <w:rsid w:val="005D0D15"/>
    <w:rsid w:val="005D1548"/>
    <w:rsid w:val="005D2210"/>
    <w:rsid w:val="005D23E3"/>
    <w:rsid w:val="005D250E"/>
    <w:rsid w:val="005D27B5"/>
    <w:rsid w:val="005D2AD6"/>
    <w:rsid w:val="005D2AD9"/>
    <w:rsid w:val="005D351E"/>
    <w:rsid w:val="005D394A"/>
    <w:rsid w:val="005D416F"/>
    <w:rsid w:val="005D5435"/>
    <w:rsid w:val="005D57E3"/>
    <w:rsid w:val="005D6635"/>
    <w:rsid w:val="005D6910"/>
    <w:rsid w:val="005D72E0"/>
    <w:rsid w:val="005D748E"/>
    <w:rsid w:val="005D75B4"/>
    <w:rsid w:val="005D7935"/>
    <w:rsid w:val="005D7ADC"/>
    <w:rsid w:val="005D7E33"/>
    <w:rsid w:val="005D7F67"/>
    <w:rsid w:val="005E0EAE"/>
    <w:rsid w:val="005E1A11"/>
    <w:rsid w:val="005E277F"/>
    <w:rsid w:val="005E29FD"/>
    <w:rsid w:val="005E2F47"/>
    <w:rsid w:val="005E2FC7"/>
    <w:rsid w:val="005E3162"/>
    <w:rsid w:val="005E3186"/>
    <w:rsid w:val="005E34E7"/>
    <w:rsid w:val="005E3592"/>
    <w:rsid w:val="005E3B6F"/>
    <w:rsid w:val="005E3CBA"/>
    <w:rsid w:val="005E5072"/>
    <w:rsid w:val="005E55B6"/>
    <w:rsid w:val="005E5977"/>
    <w:rsid w:val="005F01D3"/>
    <w:rsid w:val="005F0520"/>
    <w:rsid w:val="005F1284"/>
    <w:rsid w:val="005F16EA"/>
    <w:rsid w:val="005F1B71"/>
    <w:rsid w:val="005F2D9B"/>
    <w:rsid w:val="005F3E30"/>
    <w:rsid w:val="005F41B4"/>
    <w:rsid w:val="005F41F4"/>
    <w:rsid w:val="005F43FA"/>
    <w:rsid w:val="005F4D75"/>
    <w:rsid w:val="005F519E"/>
    <w:rsid w:val="005F5387"/>
    <w:rsid w:val="005F54DC"/>
    <w:rsid w:val="005F61ED"/>
    <w:rsid w:val="005F64D0"/>
    <w:rsid w:val="005F6531"/>
    <w:rsid w:val="005F714C"/>
    <w:rsid w:val="005F7BD7"/>
    <w:rsid w:val="006001F4"/>
    <w:rsid w:val="006007B7"/>
    <w:rsid w:val="00600A04"/>
    <w:rsid w:val="00600AD4"/>
    <w:rsid w:val="0060103D"/>
    <w:rsid w:val="006013CB"/>
    <w:rsid w:val="00602E12"/>
    <w:rsid w:val="006031CE"/>
    <w:rsid w:val="0060320F"/>
    <w:rsid w:val="00603D43"/>
    <w:rsid w:val="00603FA8"/>
    <w:rsid w:val="0060495D"/>
    <w:rsid w:val="0060496D"/>
    <w:rsid w:val="00604CD3"/>
    <w:rsid w:val="00604E87"/>
    <w:rsid w:val="00605118"/>
    <w:rsid w:val="006051DD"/>
    <w:rsid w:val="006055DA"/>
    <w:rsid w:val="0060581B"/>
    <w:rsid w:val="006063F3"/>
    <w:rsid w:val="00606F42"/>
    <w:rsid w:val="006108FD"/>
    <w:rsid w:val="00611154"/>
    <w:rsid w:val="006117C7"/>
    <w:rsid w:val="00611831"/>
    <w:rsid w:val="00611C37"/>
    <w:rsid w:val="00611C66"/>
    <w:rsid w:val="00612858"/>
    <w:rsid w:val="00612C30"/>
    <w:rsid w:val="00613834"/>
    <w:rsid w:val="00613BBA"/>
    <w:rsid w:val="00613D79"/>
    <w:rsid w:val="00613FC0"/>
    <w:rsid w:val="006150A9"/>
    <w:rsid w:val="00615768"/>
    <w:rsid w:val="00616B29"/>
    <w:rsid w:val="006172A0"/>
    <w:rsid w:val="00617B08"/>
    <w:rsid w:val="00620834"/>
    <w:rsid w:val="00620D05"/>
    <w:rsid w:val="0062113A"/>
    <w:rsid w:val="00621D40"/>
    <w:rsid w:val="00622749"/>
    <w:rsid w:val="00622862"/>
    <w:rsid w:val="006228C9"/>
    <w:rsid w:val="00622C0E"/>
    <w:rsid w:val="006241F6"/>
    <w:rsid w:val="006244A4"/>
    <w:rsid w:val="00624D63"/>
    <w:rsid w:val="00625649"/>
    <w:rsid w:val="00625882"/>
    <w:rsid w:val="00627134"/>
    <w:rsid w:val="00627459"/>
    <w:rsid w:val="006275C3"/>
    <w:rsid w:val="00627637"/>
    <w:rsid w:val="00627981"/>
    <w:rsid w:val="00630435"/>
    <w:rsid w:val="00630D6B"/>
    <w:rsid w:val="0063136C"/>
    <w:rsid w:val="00631495"/>
    <w:rsid w:val="00631A68"/>
    <w:rsid w:val="00633080"/>
    <w:rsid w:val="00633694"/>
    <w:rsid w:val="00634158"/>
    <w:rsid w:val="006342A0"/>
    <w:rsid w:val="006343BE"/>
    <w:rsid w:val="006343E1"/>
    <w:rsid w:val="00635812"/>
    <w:rsid w:val="0063596A"/>
    <w:rsid w:val="00635E76"/>
    <w:rsid w:val="00635F42"/>
    <w:rsid w:val="00636352"/>
    <w:rsid w:val="00636F00"/>
    <w:rsid w:val="00637C0D"/>
    <w:rsid w:val="00637C53"/>
    <w:rsid w:val="00637DB8"/>
    <w:rsid w:val="00640AC4"/>
    <w:rsid w:val="0064100C"/>
    <w:rsid w:val="006414DB"/>
    <w:rsid w:val="0064190A"/>
    <w:rsid w:val="00641A66"/>
    <w:rsid w:val="00641E52"/>
    <w:rsid w:val="006423F5"/>
    <w:rsid w:val="00642D8C"/>
    <w:rsid w:val="00643283"/>
    <w:rsid w:val="0064362B"/>
    <w:rsid w:val="0064380E"/>
    <w:rsid w:val="00643900"/>
    <w:rsid w:val="00643BEC"/>
    <w:rsid w:val="0064410B"/>
    <w:rsid w:val="006446B0"/>
    <w:rsid w:val="00644734"/>
    <w:rsid w:val="00645447"/>
    <w:rsid w:val="00645981"/>
    <w:rsid w:val="00645BCB"/>
    <w:rsid w:val="00646499"/>
    <w:rsid w:val="006468FA"/>
    <w:rsid w:val="00647500"/>
    <w:rsid w:val="00647984"/>
    <w:rsid w:val="00650017"/>
    <w:rsid w:val="006503F0"/>
    <w:rsid w:val="00650472"/>
    <w:rsid w:val="00650FA6"/>
    <w:rsid w:val="00651649"/>
    <w:rsid w:val="00651853"/>
    <w:rsid w:val="00651A91"/>
    <w:rsid w:val="00651AB8"/>
    <w:rsid w:val="006525CE"/>
    <w:rsid w:val="00652E17"/>
    <w:rsid w:val="00653391"/>
    <w:rsid w:val="0065390B"/>
    <w:rsid w:val="00653CD8"/>
    <w:rsid w:val="00653E29"/>
    <w:rsid w:val="006549B5"/>
    <w:rsid w:val="00654D6D"/>
    <w:rsid w:val="00655483"/>
    <w:rsid w:val="0065582C"/>
    <w:rsid w:val="00656476"/>
    <w:rsid w:val="006569AC"/>
    <w:rsid w:val="00656A52"/>
    <w:rsid w:val="00656EDC"/>
    <w:rsid w:val="006574D7"/>
    <w:rsid w:val="0066018E"/>
    <w:rsid w:val="00660732"/>
    <w:rsid w:val="00660A72"/>
    <w:rsid w:val="00660CAA"/>
    <w:rsid w:val="00661961"/>
    <w:rsid w:val="00661DFB"/>
    <w:rsid w:val="00662462"/>
    <w:rsid w:val="006628B4"/>
    <w:rsid w:val="00664C37"/>
    <w:rsid w:val="00664DBA"/>
    <w:rsid w:val="00665061"/>
    <w:rsid w:val="0066590B"/>
    <w:rsid w:val="006659A4"/>
    <w:rsid w:val="00665C1B"/>
    <w:rsid w:val="00667149"/>
    <w:rsid w:val="006701B5"/>
    <w:rsid w:val="0067021D"/>
    <w:rsid w:val="006703D1"/>
    <w:rsid w:val="0067114C"/>
    <w:rsid w:val="00671166"/>
    <w:rsid w:val="006712BE"/>
    <w:rsid w:val="00671881"/>
    <w:rsid w:val="006723AD"/>
    <w:rsid w:val="006725BA"/>
    <w:rsid w:val="006727CD"/>
    <w:rsid w:val="00672C82"/>
    <w:rsid w:val="00673185"/>
    <w:rsid w:val="006737D3"/>
    <w:rsid w:val="00673B75"/>
    <w:rsid w:val="00673FCE"/>
    <w:rsid w:val="006740C2"/>
    <w:rsid w:val="006751EA"/>
    <w:rsid w:val="0067544F"/>
    <w:rsid w:val="00675532"/>
    <w:rsid w:val="0067563E"/>
    <w:rsid w:val="0067578C"/>
    <w:rsid w:val="006757A2"/>
    <w:rsid w:val="00675B6B"/>
    <w:rsid w:val="00676B53"/>
    <w:rsid w:val="0067712C"/>
    <w:rsid w:val="00677D70"/>
    <w:rsid w:val="006803EA"/>
    <w:rsid w:val="00680CCF"/>
    <w:rsid w:val="00681446"/>
    <w:rsid w:val="00681B8E"/>
    <w:rsid w:val="00682C55"/>
    <w:rsid w:val="00683318"/>
    <w:rsid w:val="00684EC7"/>
    <w:rsid w:val="006858D2"/>
    <w:rsid w:val="00685A56"/>
    <w:rsid w:val="00685BC1"/>
    <w:rsid w:val="0068624C"/>
    <w:rsid w:val="00686CA6"/>
    <w:rsid w:val="0068709C"/>
    <w:rsid w:val="006873EC"/>
    <w:rsid w:val="00687887"/>
    <w:rsid w:val="006878FB"/>
    <w:rsid w:val="00687DEF"/>
    <w:rsid w:val="006912BE"/>
    <w:rsid w:val="0069155F"/>
    <w:rsid w:val="00692109"/>
    <w:rsid w:val="00692969"/>
    <w:rsid w:val="00692E75"/>
    <w:rsid w:val="0069350B"/>
    <w:rsid w:val="00693630"/>
    <w:rsid w:val="0069417A"/>
    <w:rsid w:val="00694A02"/>
    <w:rsid w:val="00695C24"/>
    <w:rsid w:val="00696135"/>
    <w:rsid w:val="0069685C"/>
    <w:rsid w:val="006A06D7"/>
    <w:rsid w:val="006A06E3"/>
    <w:rsid w:val="006A075A"/>
    <w:rsid w:val="006A0BA3"/>
    <w:rsid w:val="006A0DF4"/>
    <w:rsid w:val="006A0F39"/>
    <w:rsid w:val="006A0F43"/>
    <w:rsid w:val="006A0F68"/>
    <w:rsid w:val="006A160B"/>
    <w:rsid w:val="006A1827"/>
    <w:rsid w:val="006A1A6F"/>
    <w:rsid w:val="006A27A1"/>
    <w:rsid w:val="006A308F"/>
    <w:rsid w:val="006A34A1"/>
    <w:rsid w:val="006A3863"/>
    <w:rsid w:val="006A39FC"/>
    <w:rsid w:val="006A4113"/>
    <w:rsid w:val="006A440D"/>
    <w:rsid w:val="006A444C"/>
    <w:rsid w:val="006A45E6"/>
    <w:rsid w:val="006A4E9B"/>
    <w:rsid w:val="006A4EA6"/>
    <w:rsid w:val="006A4F5D"/>
    <w:rsid w:val="006A5485"/>
    <w:rsid w:val="006A5A21"/>
    <w:rsid w:val="006A6441"/>
    <w:rsid w:val="006A70B0"/>
    <w:rsid w:val="006A77F3"/>
    <w:rsid w:val="006A7EEE"/>
    <w:rsid w:val="006A7FC6"/>
    <w:rsid w:val="006B0AEC"/>
    <w:rsid w:val="006B0D7C"/>
    <w:rsid w:val="006B0DE1"/>
    <w:rsid w:val="006B0FDF"/>
    <w:rsid w:val="006B16D4"/>
    <w:rsid w:val="006B1BE9"/>
    <w:rsid w:val="006B2855"/>
    <w:rsid w:val="006B29AC"/>
    <w:rsid w:val="006B341C"/>
    <w:rsid w:val="006B36BA"/>
    <w:rsid w:val="006B3C53"/>
    <w:rsid w:val="006B3EF2"/>
    <w:rsid w:val="006B4227"/>
    <w:rsid w:val="006B471C"/>
    <w:rsid w:val="006B4BB7"/>
    <w:rsid w:val="006B4F94"/>
    <w:rsid w:val="006B57E6"/>
    <w:rsid w:val="006B59A5"/>
    <w:rsid w:val="006B6251"/>
    <w:rsid w:val="006B656D"/>
    <w:rsid w:val="006B7A6F"/>
    <w:rsid w:val="006B7C49"/>
    <w:rsid w:val="006B7C7E"/>
    <w:rsid w:val="006C0332"/>
    <w:rsid w:val="006C0568"/>
    <w:rsid w:val="006C05B4"/>
    <w:rsid w:val="006C1754"/>
    <w:rsid w:val="006C1D28"/>
    <w:rsid w:val="006C1EE2"/>
    <w:rsid w:val="006C2FF0"/>
    <w:rsid w:val="006C3627"/>
    <w:rsid w:val="006C3830"/>
    <w:rsid w:val="006C3965"/>
    <w:rsid w:val="006C4011"/>
    <w:rsid w:val="006C447A"/>
    <w:rsid w:val="006C48E2"/>
    <w:rsid w:val="006C5229"/>
    <w:rsid w:val="006C542C"/>
    <w:rsid w:val="006C55A7"/>
    <w:rsid w:val="006C5762"/>
    <w:rsid w:val="006C5C16"/>
    <w:rsid w:val="006C62AE"/>
    <w:rsid w:val="006C63E9"/>
    <w:rsid w:val="006C67AE"/>
    <w:rsid w:val="006C6CD3"/>
    <w:rsid w:val="006D00F2"/>
    <w:rsid w:val="006D0400"/>
    <w:rsid w:val="006D0731"/>
    <w:rsid w:val="006D0CDB"/>
    <w:rsid w:val="006D1B3D"/>
    <w:rsid w:val="006D1B80"/>
    <w:rsid w:val="006D1BCC"/>
    <w:rsid w:val="006D33A2"/>
    <w:rsid w:val="006D3943"/>
    <w:rsid w:val="006D43BA"/>
    <w:rsid w:val="006D4EAB"/>
    <w:rsid w:val="006D546B"/>
    <w:rsid w:val="006D6685"/>
    <w:rsid w:val="006D6890"/>
    <w:rsid w:val="006D750E"/>
    <w:rsid w:val="006D7D6C"/>
    <w:rsid w:val="006E0245"/>
    <w:rsid w:val="006E041F"/>
    <w:rsid w:val="006E046D"/>
    <w:rsid w:val="006E073C"/>
    <w:rsid w:val="006E09F9"/>
    <w:rsid w:val="006E1016"/>
    <w:rsid w:val="006E26CA"/>
    <w:rsid w:val="006E2A42"/>
    <w:rsid w:val="006E2DDA"/>
    <w:rsid w:val="006E2E88"/>
    <w:rsid w:val="006E33CB"/>
    <w:rsid w:val="006E3995"/>
    <w:rsid w:val="006E404F"/>
    <w:rsid w:val="006E40AB"/>
    <w:rsid w:val="006E4292"/>
    <w:rsid w:val="006E4569"/>
    <w:rsid w:val="006E4C9B"/>
    <w:rsid w:val="006E6385"/>
    <w:rsid w:val="006E67A6"/>
    <w:rsid w:val="006E6E7B"/>
    <w:rsid w:val="006E6EEF"/>
    <w:rsid w:val="006E75A9"/>
    <w:rsid w:val="006F041B"/>
    <w:rsid w:val="006F093F"/>
    <w:rsid w:val="006F1A31"/>
    <w:rsid w:val="006F1FC6"/>
    <w:rsid w:val="006F338A"/>
    <w:rsid w:val="006F44C0"/>
    <w:rsid w:val="006F4A4F"/>
    <w:rsid w:val="006F6053"/>
    <w:rsid w:val="006F605A"/>
    <w:rsid w:val="006F65E2"/>
    <w:rsid w:val="006F6814"/>
    <w:rsid w:val="006F6A03"/>
    <w:rsid w:val="006F6EF0"/>
    <w:rsid w:val="006F760E"/>
    <w:rsid w:val="006F7800"/>
    <w:rsid w:val="006F7EBF"/>
    <w:rsid w:val="007006D1"/>
    <w:rsid w:val="0070115D"/>
    <w:rsid w:val="0070120F"/>
    <w:rsid w:val="00701F25"/>
    <w:rsid w:val="00701F72"/>
    <w:rsid w:val="00702071"/>
    <w:rsid w:val="007024FD"/>
    <w:rsid w:val="00702638"/>
    <w:rsid w:val="00702772"/>
    <w:rsid w:val="007031A3"/>
    <w:rsid w:val="00703570"/>
    <w:rsid w:val="00703572"/>
    <w:rsid w:val="00703DDB"/>
    <w:rsid w:val="00704423"/>
    <w:rsid w:val="0070670E"/>
    <w:rsid w:val="00706A6B"/>
    <w:rsid w:val="00706D5E"/>
    <w:rsid w:val="00706D7A"/>
    <w:rsid w:val="00707194"/>
    <w:rsid w:val="007074D2"/>
    <w:rsid w:val="00707A55"/>
    <w:rsid w:val="00710142"/>
    <w:rsid w:val="007115B6"/>
    <w:rsid w:val="007116F4"/>
    <w:rsid w:val="00711A98"/>
    <w:rsid w:val="00712202"/>
    <w:rsid w:val="00712461"/>
    <w:rsid w:val="00712FE9"/>
    <w:rsid w:val="00713D65"/>
    <w:rsid w:val="00714544"/>
    <w:rsid w:val="007146E4"/>
    <w:rsid w:val="00714B58"/>
    <w:rsid w:val="00714CB1"/>
    <w:rsid w:val="00715154"/>
    <w:rsid w:val="00715A61"/>
    <w:rsid w:val="0071658D"/>
    <w:rsid w:val="0071699F"/>
    <w:rsid w:val="00716E42"/>
    <w:rsid w:val="00717028"/>
    <w:rsid w:val="00717179"/>
    <w:rsid w:val="007178AE"/>
    <w:rsid w:val="007206E8"/>
    <w:rsid w:val="0072080D"/>
    <w:rsid w:val="00720833"/>
    <w:rsid w:val="00721E4C"/>
    <w:rsid w:val="0072265E"/>
    <w:rsid w:val="007226FA"/>
    <w:rsid w:val="00724D6C"/>
    <w:rsid w:val="00725514"/>
    <w:rsid w:val="0072603C"/>
    <w:rsid w:val="00726092"/>
    <w:rsid w:val="00726213"/>
    <w:rsid w:val="0072656D"/>
    <w:rsid w:val="0072694D"/>
    <w:rsid w:val="0072739B"/>
    <w:rsid w:val="007274CA"/>
    <w:rsid w:val="007279B5"/>
    <w:rsid w:val="00727B13"/>
    <w:rsid w:val="007301E1"/>
    <w:rsid w:val="007305E9"/>
    <w:rsid w:val="00730823"/>
    <w:rsid w:val="00730900"/>
    <w:rsid w:val="007309A7"/>
    <w:rsid w:val="0073152D"/>
    <w:rsid w:val="0073279A"/>
    <w:rsid w:val="00732B80"/>
    <w:rsid w:val="00732FB8"/>
    <w:rsid w:val="00733007"/>
    <w:rsid w:val="00733550"/>
    <w:rsid w:val="0073366A"/>
    <w:rsid w:val="007339A3"/>
    <w:rsid w:val="00733DCB"/>
    <w:rsid w:val="0073441B"/>
    <w:rsid w:val="007349C6"/>
    <w:rsid w:val="00735070"/>
    <w:rsid w:val="00735CCA"/>
    <w:rsid w:val="007369AD"/>
    <w:rsid w:val="00736E50"/>
    <w:rsid w:val="007373DE"/>
    <w:rsid w:val="00737D5E"/>
    <w:rsid w:val="0074032C"/>
    <w:rsid w:val="00740643"/>
    <w:rsid w:val="0074074E"/>
    <w:rsid w:val="00741D6B"/>
    <w:rsid w:val="00742151"/>
    <w:rsid w:val="00742C6A"/>
    <w:rsid w:val="00742D4B"/>
    <w:rsid w:val="00742F62"/>
    <w:rsid w:val="00743E49"/>
    <w:rsid w:val="00744259"/>
    <w:rsid w:val="007442A6"/>
    <w:rsid w:val="00745140"/>
    <w:rsid w:val="00745652"/>
    <w:rsid w:val="0074600E"/>
    <w:rsid w:val="00746DCA"/>
    <w:rsid w:val="007471BF"/>
    <w:rsid w:val="0074730E"/>
    <w:rsid w:val="00747563"/>
    <w:rsid w:val="00747D09"/>
    <w:rsid w:val="00750562"/>
    <w:rsid w:val="00750E00"/>
    <w:rsid w:val="00751287"/>
    <w:rsid w:val="00751FD5"/>
    <w:rsid w:val="00752099"/>
    <w:rsid w:val="00752292"/>
    <w:rsid w:val="00752961"/>
    <w:rsid w:val="00753024"/>
    <w:rsid w:val="0075302E"/>
    <w:rsid w:val="007531FE"/>
    <w:rsid w:val="0075448A"/>
    <w:rsid w:val="007545B7"/>
    <w:rsid w:val="007551CC"/>
    <w:rsid w:val="007552BC"/>
    <w:rsid w:val="00755CE2"/>
    <w:rsid w:val="00755EBD"/>
    <w:rsid w:val="00756590"/>
    <w:rsid w:val="00756748"/>
    <w:rsid w:val="00760808"/>
    <w:rsid w:val="00760B50"/>
    <w:rsid w:val="00761106"/>
    <w:rsid w:val="007615D2"/>
    <w:rsid w:val="00761B51"/>
    <w:rsid w:val="00761FA4"/>
    <w:rsid w:val="00762921"/>
    <w:rsid w:val="007629D6"/>
    <w:rsid w:val="00762A77"/>
    <w:rsid w:val="007630E4"/>
    <w:rsid w:val="007633CD"/>
    <w:rsid w:val="00763B6F"/>
    <w:rsid w:val="00764B14"/>
    <w:rsid w:val="007655F7"/>
    <w:rsid w:val="00765AFB"/>
    <w:rsid w:val="00765D01"/>
    <w:rsid w:val="00766022"/>
    <w:rsid w:val="00766DF4"/>
    <w:rsid w:val="00767097"/>
    <w:rsid w:val="00767913"/>
    <w:rsid w:val="00767F8D"/>
    <w:rsid w:val="00770011"/>
    <w:rsid w:val="0077035E"/>
    <w:rsid w:val="00770375"/>
    <w:rsid w:val="007703AF"/>
    <w:rsid w:val="00770A9B"/>
    <w:rsid w:val="00770B36"/>
    <w:rsid w:val="00770C4C"/>
    <w:rsid w:val="0077176C"/>
    <w:rsid w:val="0077198E"/>
    <w:rsid w:val="00771D66"/>
    <w:rsid w:val="00772E14"/>
    <w:rsid w:val="0077307B"/>
    <w:rsid w:val="007730B7"/>
    <w:rsid w:val="007732A0"/>
    <w:rsid w:val="0077340E"/>
    <w:rsid w:val="00773A28"/>
    <w:rsid w:val="00773E05"/>
    <w:rsid w:val="00774912"/>
    <w:rsid w:val="007764AF"/>
    <w:rsid w:val="00776E2F"/>
    <w:rsid w:val="00776FE9"/>
    <w:rsid w:val="00777015"/>
    <w:rsid w:val="00777770"/>
    <w:rsid w:val="007778A0"/>
    <w:rsid w:val="007779DE"/>
    <w:rsid w:val="0078003D"/>
    <w:rsid w:val="007808A8"/>
    <w:rsid w:val="00780D42"/>
    <w:rsid w:val="00781369"/>
    <w:rsid w:val="007813A8"/>
    <w:rsid w:val="00781B1C"/>
    <w:rsid w:val="0078240A"/>
    <w:rsid w:val="007824C8"/>
    <w:rsid w:val="00782876"/>
    <w:rsid w:val="00782974"/>
    <w:rsid w:val="00782FAC"/>
    <w:rsid w:val="00782FCB"/>
    <w:rsid w:val="0078340A"/>
    <w:rsid w:val="0078345D"/>
    <w:rsid w:val="00783A7B"/>
    <w:rsid w:val="00783C20"/>
    <w:rsid w:val="007840E0"/>
    <w:rsid w:val="00784D8B"/>
    <w:rsid w:val="00785153"/>
    <w:rsid w:val="0078568D"/>
    <w:rsid w:val="00785819"/>
    <w:rsid w:val="00785D7A"/>
    <w:rsid w:val="007866D3"/>
    <w:rsid w:val="00786DA0"/>
    <w:rsid w:val="00786FA6"/>
    <w:rsid w:val="0078771A"/>
    <w:rsid w:val="00787DFB"/>
    <w:rsid w:val="00787EB1"/>
    <w:rsid w:val="0079098F"/>
    <w:rsid w:val="007917D3"/>
    <w:rsid w:val="00791EB8"/>
    <w:rsid w:val="0079217E"/>
    <w:rsid w:val="0079274E"/>
    <w:rsid w:val="007929B4"/>
    <w:rsid w:val="00792F92"/>
    <w:rsid w:val="007943DD"/>
    <w:rsid w:val="00794425"/>
    <w:rsid w:val="00794A50"/>
    <w:rsid w:val="0079514C"/>
    <w:rsid w:val="00795340"/>
    <w:rsid w:val="00795345"/>
    <w:rsid w:val="007962C2"/>
    <w:rsid w:val="0079655E"/>
    <w:rsid w:val="00796D0E"/>
    <w:rsid w:val="00796F7A"/>
    <w:rsid w:val="0079706E"/>
    <w:rsid w:val="007979A4"/>
    <w:rsid w:val="007A0197"/>
    <w:rsid w:val="007A02C3"/>
    <w:rsid w:val="007A03D2"/>
    <w:rsid w:val="007A050F"/>
    <w:rsid w:val="007A0857"/>
    <w:rsid w:val="007A18FA"/>
    <w:rsid w:val="007A24BF"/>
    <w:rsid w:val="007A3993"/>
    <w:rsid w:val="007A3D23"/>
    <w:rsid w:val="007A4AA7"/>
    <w:rsid w:val="007A4AAE"/>
    <w:rsid w:val="007A4B03"/>
    <w:rsid w:val="007A4CE5"/>
    <w:rsid w:val="007A5CD4"/>
    <w:rsid w:val="007A5FA4"/>
    <w:rsid w:val="007A6052"/>
    <w:rsid w:val="007A60C4"/>
    <w:rsid w:val="007A6151"/>
    <w:rsid w:val="007A67BD"/>
    <w:rsid w:val="007A6F22"/>
    <w:rsid w:val="007A78E1"/>
    <w:rsid w:val="007B096D"/>
    <w:rsid w:val="007B1011"/>
    <w:rsid w:val="007B25C0"/>
    <w:rsid w:val="007B315B"/>
    <w:rsid w:val="007B3B13"/>
    <w:rsid w:val="007B400F"/>
    <w:rsid w:val="007B4879"/>
    <w:rsid w:val="007B4BC1"/>
    <w:rsid w:val="007B4EF9"/>
    <w:rsid w:val="007B5014"/>
    <w:rsid w:val="007B6367"/>
    <w:rsid w:val="007B6481"/>
    <w:rsid w:val="007B6A4C"/>
    <w:rsid w:val="007B6E0A"/>
    <w:rsid w:val="007B6EB7"/>
    <w:rsid w:val="007B70E9"/>
    <w:rsid w:val="007B7A73"/>
    <w:rsid w:val="007C00B2"/>
    <w:rsid w:val="007C01E2"/>
    <w:rsid w:val="007C12C7"/>
    <w:rsid w:val="007C1EE2"/>
    <w:rsid w:val="007C228A"/>
    <w:rsid w:val="007C2EBB"/>
    <w:rsid w:val="007C30BD"/>
    <w:rsid w:val="007C3822"/>
    <w:rsid w:val="007C4B49"/>
    <w:rsid w:val="007C522A"/>
    <w:rsid w:val="007C5C4F"/>
    <w:rsid w:val="007C6FF4"/>
    <w:rsid w:val="007C7117"/>
    <w:rsid w:val="007C7839"/>
    <w:rsid w:val="007C7A0D"/>
    <w:rsid w:val="007C7EC1"/>
    <w:rsid w:val="007D04BF"/>
    <w:rsid w:val="007D0D61"/>
    <w:rsid w:val="007D0D93"/>
    <w:rsid w:val="007D19AC"/>
    <w:rsid w:val="007D1A99"/>
    <w:rsid w:val="007D1C53"/>
    <w:rsid w:val="007D233C"/>
    <w:rsid w:val="007D2BDD"/>
    <w:rsid w:val="007D37FD"/>
    <w:rsid w:val="007D3C5F"/>
    <w:rsid w:val="007D3EEA"/>
    <w:rsid w:val="007D4ED0"/>
    <w:rsid w:val="007D5048"/>
    <w:rsid w:val="007D65A3"/>
    <w:rsid w:val="007D6CFF"/>
    <w:rsid w:val="007D6FEA"/>
    <w:rsid w:val="007D7173"/>
    <w:rsid w:val="007D7696"/>
    <w:rsid w:val="007D7CA5"/>
    <w:rsid w:val="007E00FA"/>
    <w:rsid w:val="007E02F6"/>
    <w:rsid w:val="007E0C37"/>
    <w:rsid w:val="007E1126"/>
    <w:rsid w:val="007E128A"/>
    <w:rsid w:val="007E134B"/>
    <w:rsid w:val="007E2E55"/>
    <w:rsid w:val="007E2F97"/>
    <w:rsid w:val="007E3600"/>
    <w:rsid w:val="007E366E"/>
    <w:rsid w:val="007E3BCC"/>
    <w:rsid w:val="007E416B"/>
    <w:rsid w:val="007E42B9"/>
    <w:rsid w:val="007E4C5F"/>
    <w:rsid w:val="007E58B7"/>
    <w:rsid w:val="007E5C69"/>
    <w:rsid w:val="007E5F7D"/>
    <w:rsid w:val="007E6063"/>
    <w:rsid w:val="007E6579"/>
    <w:rsid w:val="007E6648"/>
    <w:rsid w:val="007E66EE"/>
    <w:rsid w:val="007E680D"/>
    <w:rsid w:val="007E6A16"/>
    <w:rsid w:val="007E707E"/>
    <w:rsid w:val="007E71B4"/>
    <w:rsid w:val="007E7434"/>
    <w:rsid w:val="007F0382"/>
    <w:rsid w:val="007F04F2"/>
    <w:rsid w:val="007F0FAC"/>
    <w:rsid w:val="007F1BD6"/>
    <w:rsid w:val="007F1E3E"/>
    <w:rsid w:val="007F2224"/>
    <w:rsid w:val="007F226E"/>
    <w:rsid w:val="007F241F"/>
    <w:rsid w:val="007F2850"/>
    <w:rsid w:val="007F29BE"/>
    <w:rsid w:val="007F29DC"/>
    <w:rsid w:val="007F382B"/>
    <w:rsid w:val="007F4702"/>
    <w:rsid w:val="007F4A33"/>
    <w:rsid w:val="007F4A39"/>
    <w:rsid w:val="007F4FF1"/>
    <w:rsid w:val="007F536D"/>
    <w:rsid w:val="007F543F"/>
    <w:rsid w:val="007F62EE"/>
    <w:rsid w:val="007F67EE"/>
    <w:rsid w:val="007F70FD"/>
    <w:rsid w:val="007F7227"/>
    <w:rsid w:val="00800BCC"/>
    <w:rsid w:val="00800FBB"/>
    <w:rsid w:val="008012BC"/>
    <w:rsid w:val="008017A2"/>
    <w:rsid w:val="008017FD"/>
    <w:rsid w:val="00801D9F"/>
    <w:rsid w:val="00802236"/>
    <w:rsid w:val="00802A04"/>
    <w:rsid w:val="00802DB0"/>
    <w:rsid w:val="008031F6"/>
    <w:rsid w:val="0080328B"/>
    <w:rsid w:val="0080509B"/>
    <w:rsid w:val="008051B5"/>
    <w:rsid w:val="00805336"/>
    <w:rsid w:val="0080535A"/>
    <w:rsid w:val="0080569E"/>
    <w:rsid w:val="00805789"/>
    <w:rsid w:val="008057F3"/>
    <w:rsid w:val="00805B15"/>
    <w:rsid w:val="00805EC8"/>
    <w:rsid w:val="00806208"/>
    <w:rsid w:val="00806E23"/>
    <w:rsid w:val="008078FA"/>
    <w:rsid w:val="00807B4A"/>
    <w:rsid w:val="00810206"/>
    <w:rsid w:val="008104EC"/>
    <w:rsid w:val="00810A9D"/>
    <w:rsid w:val="00810E4F"/>
    <w:rsid w:val="0081175E"/>
    <w:rsid w:val="008117F8"/>
    <w:rsid w:val="00811E83"/>
    <w:rsid w:val="00811EE3"/>
    <w:rsid w:val="00812876"/>
    <w:rsid w:val="00812FB2"/>
    <w:rsid w:val="00813771"/>
    <w:rsid w:val="0081378B"/>
    <w:rsid w:val="00813888"/>
    <w:rsid w:val="00813AB1"/>
    <w:rsid w:val="00814312"/>
    <w:rsid w:val="00814516"/>
    <w:rsid w:val="00815317"/>
    <w:rsid w:val="008153C8"/>
    <w:rsid w:val="0081548E"/>
    <w:rsid w:val="00815811"/>
    <w:rsid w:val="00815CCF"/>
    <w:rsid w:val="00815D71"/>
    <w:rsid w:val="00816145"/>
    <w:rsid w:val="00816B14"/>
    <w:rsid w:val="00816FC0"/>
    <w:rsid w:val="0081775C"/>
    <w:rsid w:val="008177F6"/>
    <w:rsid w:val="00820087"/>
    <w:rsid w:val="00820123"/>
    <w:rsid w:val="0082083A"/>
    <w:rsid w:val="0082133D"/>
    <w:rsid w:val="00821A8C"/>
    <w:rsid w:val="00821D34"/>
    <w:rsid w:val="00821F16"/>
    <w:rsid w:val="0082291C"/>
    <w:rsid w:val="00822A96"/>
    <w:rsid w:val="00823319"/>
    <w:rsid w:val="008235AC"/>
    <w:rsid w:val="00823D41"/>
    <w:rsid w:val="00823D64"/>
    <w:rsid w:val="008242F8"/>
    <w:rsid w:val="0082535B"/>
    <w:rsid w:val="00825915"/>
    <w:rsid w:val="008261A7"/>
    <w:rsid w:val="00826562"/>
    <w:rsid w:val="008265C2"/>
    <w:rsid w:val="00827173"/>
    <w:rsid w:val="00827D62"/>
    <w:rsid w:val="0083023E"/>
    <w:rsid w:val="008303CB"/>
    <w:rsid w:val="0083056C"/>
    <w:rsid w:val="00830644"/>
    <w:rsid w:val="008308B0"/>
    <w:rsid w:val="00831DF9"/>
    <w:rsid w:val="00832A34"/>
    <w:rsid w:val="008332A5"/>
    <w:rsid w:val="008333D0"/>
    <w:rsid w:val="00833F92"/>
    <w:rsid w:val="0083465C"/>
    <w:rsid w:val="0083472B"/>
    <w:rsid w:val="008347B4"/>
    <w:rsid w:val="00834998"/>
    <w:rsid w:val="00834B4B"/>
    <w:rsid w:val="00834C26"/>
    <w:rsid w:val="008350A6"/>
    <w:rsid w:val="00835AD8"/>
    <w:rsid w:val="00836A71"/>
    <w:rsid w:val="00837058"/>
    <w:rsid w:val="00837518"/>
    <w:rsid w:val="00837719"/>
    <w:rsid w:val="00840177"/>
    <w:rsid w:val="0084042C"/>
    <w:rsid w:val="00840626"/>
    <w:rsid w:val="00840C78"/>
    <w:rsid w:val="00840D3F"/>
    <w:rsid w:val="00842301"/>
    <w:rsid w:val="008427E8"/>
    <w:rsid w:val="00843587"/>
    <w:rsid w:val="00843A7B"/>
    <w:rsid w:val="00843B05"/>
    <w:rsid w:val="00843E38"/>
    <w:rsid w:val="008440CE"/>
    <w:rsid w:val="00844382"/>
    <w:rsid w:val="008447C7"/>
    <w:rsid w:val="008449BE"/>
    <w:rsid w:val="00844DB2"/>
    <w:rsid w:val="00845693"/>
    <w:rsid w:val="00846FCD"/>
    <w:rsid w:val="00847455"/>
    <w:rsid w:val="0084775F"/>
    <w:rsid w:val="00847996"/>
    <w:rsid w:val="0085012B"/>
    <w:rsid w:val="00851B35"/>
    <w:rsid w:val="008522E9"/>
    <w:rsid w:val="0085244B"/>
    <w:rsid w:val="00852529"/>
    <w:rsid w:val="00852995"/>
    <w:rsid w:val="00852CB4"/>
    <w:rsid w:val="00853512"/>
    <w:rsid w:val="00853736"/>
    <w:rsid w:val="00853874"/>
    <w:rsid w:val="00853E09"/>
    <w:rsid w:val="00853F62"/>
    <w:rsid w:val="0085567D"/>
    <w:rsid w:val="008559C5"/>
    <w:rsid w:val="008561CC"/>
    <w:rsid w:val="008572DC"/>
    <w:rsid w:val="00857346"/>
    <w:rsid w:val="00857A35"/>
    <w:rsid w:val="0086000A"/>
    <w:rsid w:val="008602D4"/>
    <w:rsid w:val="00860340"/>
    <w:rsid w:val="00860DF6"/>
    <w:rsid w:val="0086168B"/>
    <w:rsid w:val="00861F57"/>
    <w:rsid w:val="00862326"/>
    <w:rsid w:val="00862700"/>
    <w:rsid w:val="00862768"/>
    <w:rsid w:val="00862ACB"/>
    <w:rsid w:val="00862BF2"/>
    <w:rsid w:val="00863069"/>
    <w:rsid w:val="0086345D"/>
    <w:rsid w:val="0086367E"/>
    <w:rsid w:val="00864131"/>
    <w:rsid w:val="00864C65"/>
    <w:rsid w:val="008653FA"/>
    <w:rsid w:val="00865433"/>
    <w:rsid w:val="008660D3"/>
    <w:rsid w:val="008669D4"/>
    <w:rsid w:val="00866C28"/>
    <w:rsid w:val="00866ED1"/>
    <w:rsid w:val="00866FB1"/>
    <w:rsid w:val="008671D0"/>
    <w:rsid w:val="0086745A"/>
    <w:rsid w:val="00867799"/>
    <w:rsid w:val="00867878"/>
    <w:rsid w:val="00867C74"/>
    <w:rsid w:val="00867DD9"/>
    <w:rsid w:val="00867EFD"/>
    <w:rsid w:val="00870B22"/>
    <w:rsid w:val="0087159A"/>
    <w:rsid w:val="00871CFA"/>
    <w:rsid w:val="008720B1"/>
    <w:rsid w:val="00872587"/>
    <w:rsid w:val="0087327A"/>
    <w:rsid w:val="00873E40"/>
    <w:rsid w:val="00873FBF"/>
    <w:rsid w:val="00874087"/>
    <w:rsid w:val="00874E6C"/>
    <w:rsid w:val="008756BA"/>
    <w:rsid w:val="00875E9E"/>
    <w:rsid w:val="00876840"/>
    <w:rsid w:val="00877418"/>
    <w:rsid w:val="00877CCA"/>
    <w:rsid w:val="0088013E"/>
    <w:rsid w:val="008807C9"/>
    <w:rsid w:val="00881262"/>
    <w:rsid w:val="00881C55"/>
    <w:rsid w:val="00882EFA"/>
    <w:rsid w:val="00884AE3"/>
    <w:rsid w:val="00886FFA"/>
    <w:rsid w:val="008873C1"/>
    <w:rsid w:val="00890720"/>
    <w:rsid w:val="00890DAD"/>
    <w:rsid w:val="00891C17"/>
    <w:rsid w:val="008920C0"/>
    <w:rsid w:val="008923BA"/>
    <w:rsid w:val="00892B23"/>
    <w:rsid w:val="00892D58"/>
    <w:rsid w:val="008933CC"/>
    <w:rsid w:val="0089340D"/>
    <w:rsid w:val="00893579"/>
    <w:rsid w:val="008937BF"/>
    <w:rsid w:val="008938FE"/>
    <w:rsid w:val="00893D48"/>
    <w:rsid w:val="00893DDC"/>
    <w:rsid w:val="00894704"/>
    <w:rsid w:val="008947C1"/>
    <w:rsid w:val="00894C51"/>
    <w:rsid w:val="00896974"/>
    <w:rsid w:val="00897566"/>
    <w:rsid w:val="008A0326"/>
    <w:rsid w:val="008A12B6"/>
    <w:rsid w:val="008A1325"/>
    <w:rsid w:val="008A171F"/>
    <w:rsid w:val="008A1793"/>
    <w:rsid w:val="008A19A6"/>
    <w:rsid w:val="008A1D91"/>
    <w:rsid w:val="008A26C9"/>
    <w:rsid w:val="008A3A4F"/>
    <w:rsid w:val="008A430A"/>
    <w:rsid w:val="008A4321"/>
    <w:rsid w:val="008A45CD"/>
    <w:rsid w:val="008A4EF2"/>
    <w:rsid w:val="008A5801"/>
    <w:rsid w:val="008A6438"/>
    <w:rsid w:val="008A65CD"/>
    <w:rsid w:val="008A6B71"/>
    <w:rsid w:val="008A7AD2"/>
    <w:rsid w:val="008B0E1E"/>
    <w:rsid w:val="008B166A"/>
    <w:rsid w:val="008B1D65"/>
    <w:rsid w:val="008B1F02"/>
    <w:rsid w:val="008B21DC"/>
    <w:rsid w:val="008B2834"/>
    <w:rsid w:val="008B2AE5"/>
    <w:rsid w:val="008B2C87"/>
    <w:rsid w:val="008B2E0F"/>
    <w:rsid w:val="008B4105"/>
    <w:rsid w:val="008B4561"/>
    <w:rsid w:val="008B4E77"/>
    <w:rsid w:val="008B565B"/>
    <w:rsid w:val="008B5CFA"/>
    <w:rsid w:val="008B5F4C"/>
    <w:rsid w:val="008B6004"/>
    <w:rsid w:val="008B62F6"/>
    <w:rsid w:val="008B6A55"/>
    <w:rsid w:val="008B6D78"/>
    <w:rsid w:val="008B70BE"/>
    <w:rsid w:val="008B723C"/>
    <w:rsid w:val="008C00DA"/>
    <w:rsid w:val="008C03E6"/>
    <w:rsid w:val="008C04FB"/>
    <w:rsid w:val="008C0D38"/>
    <w:rsid w:val="008C30B4"/>
    <w:rsid w:val="008C357E"/>
    <w:rsid w:val="008C36B2"/>
    <w:rsid w:val="008C3D7E"/>
    <w:rsid w:val="008C4398"/>
    <w:rsid w:val="008C44DF"/>
    <w:rsid w:val="008C45D4"/>
    <w:rsid w:val="008C5051"/>
    <w:rsid w:val="008C57A3"/>
    <w:rsid w:val="008C5EB4"/>
    <w:rsid w:val="008C66AC"/>
    <w:rsid w:val="008C6C10"/>
    <w:rsid w:val="008C6FD9"/>
    <w:rsid w:val="008C7CB7"/>
    <w:rsid w:val="008D0C26"/>
    <w:rsid w:val="008D179B"/>
    <w:rsid w:val="008D3466"/>
    <w:rsid w:val="008D3771"/>
    <w:rsid w:val="008D3C5C"/>
    <w:rsid w:val="008D45CD"/>
    <w:rsid w:val="008D4EDD"/>
    <w:rsid w:val="008D5335"/>
    <w:rsid w:val="008D534F"/>
    <w:rsid w:val="008D561F"/>
    <w:rsid w:val="008D5673"/>
    <w:rsid w:val="008D618D"/>
    <w:rsid w:val="008D68D3"/>
    <w:rsid w:val="008D69D1"/>
    <w:rsid w:val="008D7038"/>
    <w:rsid w:val="008D78FF"/>
    <w:rsid w:val="008E00E0"/>
    <w:rsid w:val="008E0980"/>
    <w:rsid w:val="008E0982"/>
    <w:rsid w:val="008E0C42"/>
    <w:rsid w:val="008E0D08"/>
    <w:rsid w:val="008E1043"/>
    <w:rsid w:val="008E1CC4"/>
    <w:rsid w:val="008E2055"/>
    <w:rsid w:val="008E2332"/>
    <w:rsid w:val="008E3926"/>
    <w:rsid w:val="008E40A1"/>
    <w:rsid w:val="008E4241"/>
    <w:rsid w:val="008E4459"/>
    <w:rsid w:val="008E47C6"/>
    <w:rsid w:val="008E514A"/>
    <w:rsid w:val="008E541E"/>
    <w:rsid w:val="008E542D"/>
    <w:rsid w:val="008E653E"/>
    <w:rsid w:val="008E72A4"/>
    <w:rsid w:val="008E793D"/>
    <w:rsid w:val="008E7C9B"/>
    <w:rsid w:val="008E7D2A"/>
    <w:rsid w:val="008F080C"/>
    <w:rsid w:val="008F0E3B"/>
    <w:rsid w:val="008F1318"/>
    <w:rsid w:val="008F1E5E"/>
    <w:rsid w:val="008F225B"/>
    <w:rsid w:val="008F268C"/>
    <w:rsid w:val="008F334B"/>
    <w:rsid w:val="008F367B"/>
    <w:rsid w:val="008F3754"/>
    <w:rsid w:val="008F40D4"/>
    <w:rsid w:val="008F463A"/>
    <w:rsid w:val="008F4FA1"/>
    <w:rsid w:val="008F53DE"/>
    <w:rsid w:val="008F587A"/>
    <w:rsid w:val="008F5D9D"/>
    <w:rsid w:val="008F616B"/>
    <w:rsid w:val="008F6A35"/>
    <w:rsid w:val="008F6F1C"/>
    <w:rsid w:val="008F6FBB"/>
    <w:rsid w:val="00900436"/>
    <w:rsid w:val="00900F98"/>
    <w:rsid w:val="00901034"/>
    <w:rsid w:val="00901D6D"/>
    <w:rsid w:val="00901E88"/>
    <w:rsid w:val="009023E4"/>
    <w:rsid w:val="00902532"/>
    <w:rsid w:val="00902961"/>
    <w:rsid w:val="00902D79"/>
    <w:rsid w:val="009032EB"/>
    <w:rsid w:val="009038E6"/>
    <w:rsid w:val="00903FC8"/>
    <w:rsid w:val="00903FF8"/>
    <w:rsid w:val="00904139"/>
    <w:rsid w:val="009041EA"/>
    <w:rsid w:val="00904338"/>
    <w:rsid w:val="009043EC"/>
    <w:rsid w:val="00904683"/>
    <w:rsid w:val="0090675A"/>
    <w:rsid w:val="009067A3"/>
    <w:rsid w:val="009068F1"/>
    <w:rsid w:val="009069BE"/>
    <w:rsid w:val="0090727A"/>
    <w:rsid w:val="009076F0"/>
    <w:rsid w:val="00910157"/>
    <w:rsid w:val="0091062B"/>
    <w:rsid w:val="00910868"/>
    <w:rsid w:val="00911194"/>
    <w:rsid w:val="009113C4"/>
    <w:rsid w:val="0091145F"/>
    <w:rsid w:val="00912065"/>
    <w:rsid w:val="00912241"/>
    <w:rsid w:val="00912A60"/>
    <w:rsid w:val="00913D12"/>
    <w:rsid w:val="009141DF"/>
    <w:rsid w:val="00914B6B"/>
    <w:rsid w:val="00915691"/>
    <w:rsid w:val="00915D96"/>
    <w:rsid w:val="00915E73"/>
    <w:rsid w:val="00915F14"/>
    <w:rsid w:val="009160A8"/>
    <w:rsid w:val="0091624C"/>
    <w:rsid w:val="00916692"/>
    <w:rsid w:val="00916F2D"/>
    <w:rsid w:val="009175A8"/>
    <w:rsid w:val="009200AA"/>
    <w:rsid w:val="00921AB8"/>
    <w:rsid w:val="00921CDF"/>
    <w:rsid w:val="00921E1F"/>
    <w:rsid w:val="0092325A"/>
    <w:rsid w:val="00923812"/>
    <w:rsid w:val="009239BE"/>
    <w:rsid w:val="009240A1"/>
    <w:rsid w:val="00924938"/>
    <w:rsid w:val="00925457"/>
    <w:rsid w:val="00925F9A"/>
    <w:rsid w:val="00925FC9"/>
    <w:rsid w:val="009260A6"/>
    <w:rsid w:val="00926497"/>
    <w:rsid w:val="00926E24"/>
    <w:rsid w:val="0092719C"/>
    <w:rsid w:val="00927F59"/>
    <w:rsid w:val="009305FB"/>
    <w:rsid w:val="009318A7"/>
    <w:rsid w:val="0093194B"/>
    <w:rsid w:val="00932258"/>
    <w:rsid w:val="009325DF"/>
    <w:rsid w:val="00932687"/>
    <w:rsid w:val="009326FC"/>
    <w:rsid w:val="0093273F"/>
    <w:rsid w:val="0093285B"/>
    <w:rsid w:val="009333F9"/>
    <w:rsid w:val="009338CC"/>
    <w:rsid w:val="00933AA7"/>
    <w:rsid w:val="00933AD6"/>
    <w:rsid w:val="0093493F"/>
    <w:rsid w:val="00934B79"/>
    <w:rsid w:val="00935166"/>
    <w:rsid w:val="00935999"/>
    <w:rsid w:val="00935E4C"/>
    <w:rsid w:val="009367E2"/>
    <w:rsid w:val="00936C48"/>
    <w:rsid w:val="00936EC1"/>
    <w:rsid w:val="00936F68"/>
    <w:rsid w:val="00936F78"/>
    <w:rsid w:val="009371C9"/>
    <w:rsid w:val="009372F9"/>
    <w:rsid w:val="00940405"/>
    <w:rsid w:val="009404F0"/>
    <w:rsid w:val="00940F8F"/>
    <w:rsid w:val="00941939"/>
    <w:rsid w:val="009426C0"/>
    <w:rsid w:val="00942823"/>
    <w:rsid w:val="00942DFB"/>
    <w:rsid w:val="00944BE9"/>
    <w:rsid w:val="00944C57"/>
    <w:rsid w:val="0094512B"/>
    <w:rsid w:val="009451C2"/>
    <w:rsid w:val="00945205"/>
    <w:rsid w:val="00945849"/>
    <w:rsid w:val="00945B2E"/>
    <w:rsid w:val="00946468"/>
    <w:rsid w:val="00946A03"/>
    <w:rsid w:val="009475A7"/>
    <w:rsid w:val="00947BAB"/>
    <w:rsid w:val="00947F86"/>
    <w:rsid w:val="00947FEE"/>
    <w:rsid w:val="00950494"/>
    <w:rsid w:val="00950853"/>
    <w:rsid w:val="00950CFB"/>
    <w:rsid w:val="00951771"/>
    <w:rsid w:val="00951B23"/>
    <w:rsid w:val="00951E7B"/>
    <w:rsid w:val="00952BF7"/>
    <w:rsid w:val="0095313D"/>
    <w:rsid w:val="00953345"/>
    <w:rsid w:val="00953783"/>
    <w:rsid w:val="00953BE5"/>
    <w:rsid w:val="00953C9A"/>
    <w:rsid w:val="00953E6E"/>
    <w:rsid w:val="00954B75"/>
    <w:rsid w:val="009555B0"/>
    <w:rsid w:val="00956699"/>
    <w:rsid w:val="00956797"/>
    <w:rsid w:val="0095682C"/>
    <w:rsid w:val="009574EE"/>
    <w:rsid w:val="00957564"/>
    <w:rsid w:val="00957F42"/>
    <w:rsid w:val="00960103"/>
    <w:rsid w:val="0096058D"/>
    <w:rsid w:val="00960B04"/>
    <w:rsid w:val="00960F50"/>
    <w:rsid w:val="00961053"/>
    <w:rsid w:val="00961550"/>
    <w:rsid w:val="0096156B"/>
    <w:rsid w:val="009615A6"/>
    <w:rsid w:val="00961636"/>
    <w:rsid w:val="00961EDE"/>
    <w:rsid w:val="009620A1"/>
    <w:rsid w:val="00962618"/>
    <w:rsid w:val="00962B88"/>
    <w:rsid w:val="00962D41"/>
    <w:rsid w:val="00964B55"/>
    <w:rsid w:val="00964B8D"/>
    <w:rsid w:val="00964C38"/>
    <w:rsid w:val="009653F8"/>
    <w:rsid w:val="00965F26"/>
    <w:rsid w:val="009662C9"/>
    <w:rsid w:val="00966433"/>
    <w:rsid w:val="0096679B"/>
    <w:rsid w:val="00966A0C"/>
    <w:rsid w:val="00966C82"/>
    <w:rsid w:val="00966DBF"/>
    <w:rsid w:val="009677AF"/>
    <w:rsid w:val="00967926"/>
    <w:rsid w:val="009712B8"/>
    <w:rsid w:val="00971C03"/>
    <w:rsid w:val="00972BB6"/>
    <w:rsid w:val="00972D2F"/>
    <w:rsid w:val="00972FC4"/>
    <w:rsid w:val="00973B0A"/>
    <w:rsid w:val="00974F1E"/>
    <w:rsid w:val="00975988"/>
    <w:rsid w:val="00976344"/>
    <w:rsid w:val="009765CD"/>
    <w:rsid w:val="0097669D"/>
    <w:rsid w:val="00976812"/>
    <w:rsid w:val="009769C9"/>
    <w:rsid w:val="00976EC8"/>
    <w:rsid w:val="009772B2"/>
    <w:rsid w:val="00977386"/>
    <w:rsid w:val="00977998"/>
    <w:rsid w:val="00977A17"/>
    <w:rsid w:val="00977C85"/>
    <w:rsid w:val="00980D97"/>
    <w:rsid w:val="00980D9E"/>
    <w:rsid w:val="00980E09"/>
    <w:rsid w:val="00981364"/>
    <w:rsid w:val="009815E2"/>
    <w:rsid w:val="00981E65"/>
    <w:rsid w:val="00982570"/>
    <w:rsid w:val="0098258A"/>
    <w:rsid w:val="00982B2B"/>
    <w:rsid w:val="009830BF"/>
    <w:rsid w:val="00983DF6"/>
    <w:rsid w:val="00984AFA"/>
    <w:rsid w:val="0098503C"/>
    <w:rsid w:val="00985996"/>
    <w:rsid w:val="009862F8"/>
    <w:rsid w:val="00986892"/>
    <w:rsid w:val="00986BAF"/>
    <w:rsid w:val="00986BFC"/>
    <w:rsid w:val="00987098"/>
    <w:rsid w:val="00987850"/>
    <w:rsid w:val="00987FD7"/>
    <w:rsid w:val="0099086C"/>
    <w:rsid w:val="00990ABA"/>
    <w:rsid w:val="00990AC2"/>
    <w:rsid w:val="00990F4C"/>
    <w:rsid w:val="00991174"/>
    <w:rsid w:val="009916B5"/>
    <w:rsid w:val="0099259B"/>
    <w:rsid w:val="00993743"/>
    <w:rsid w:val="00993BBE"/>
    <w:rsid w:val="0099428A"/>
    <w:rsid w:val="009943C0"/>
    <w:rsid w:val="00994A78"/>
    <w:rsid w:val="00994C07"/>
    <w:rsid w:val="00994E67"/>
    <w:rsid w:val="009960A5"/>
    <w:rsid w:val="0099632B"/>
    <w:rsid w:val="00996491"/>
    <w:rsid w:val="00996607"/>
    <w:rsid w:val="00996A3E"/>
    <w:rsid w:val="00996CE2"/>
    <w:rsid w:val="009972A6"/>
    <w:rsid w:val="0099754E"/>
    <w:rsid w:val="00997EBC"/>
    <w:rsid w:val="009A0125"/>
    <w:rsid w:val="009A0EB3"/>
    <w:rsid w:val="009A106B"/>
    <w:rsid w:val="009A1161"/>
    <w:rsid w:val="009A1CAE"/>
    <w:rsid w:val="009A215A"/>
    <w:rsid w:val="009A22C4"/>
    <w:rsid w:val="009A2427"/>
    <w:rsid w:val="009A2FF0"/>
    <w:rsid w:val="009A324D"/>
    <w:rsid w:val="009A3F52"/>
    <w:rsid w:val="009A4705"/>
    <w:rsid w:val="009A57DB"/>
    <w:rsid w:val="009A5809"/>
    <w:rsid w:val="009A5CD8"/>
    <w:rsid w:val="009A60EB"/>
    <w:rsid w:val="009A63DB"/>
    <w:rsid w:val="009A6416"/>
    <w:rsid w:val="009A6455"/>
    <w:rsid w:val="009A6CD9"/>
    <w:rsid w:val="009A7BC4"/>
    <w:rsid w:val="009A7CA9"/>
    <w:rsid w:val="009B0154"/>
    <w:rsid w:val="009B061E"/>
    <w:rsid w:val="009B076A"/>
    <w:rsid w:val="009B0D3C"/>
    <w:rsid w:val="009B1AEA"/>
    <w:rsid w:val="009B2CFD"/>
    <w:rsid w:val="009B2D4D"/>
    <w:rsid w:val="009B3778"/>
    <w:rsid w:val="009B39FF"/>
    <w:rsid w:val="009B4F28"/>
    <w:rsid w:val="009B5372"/>
    <w:rsid w:val="009B589C"/>
    <w:rsid w:val="009B6EC0"/>
    <w:rsid w:val="009B6F80"/>
    <w:rsid w:val="009B701B"/>
    <w:rsid w:val="009B73DF"/>
    <w:rsid w:val="009B7453"/>
    <w:rsid w:val="009B7888"/>
    <w:rsid w:val="009C0D92"/>
    <w:rsid w:val="009C2358"/>
    <w:rsid w:val="009C3243"/>
    <w:rsid w:val="009C3718"/>
    <w:rsid w:val="009C3EF9"/>
    <w:rsid w:val="009C4B15"/>
    <w:rsid w:val="009C5B00"/>
    <w:rsid w:val="009C6483"/>
    <w:rsid w:val="009C6A73"/>
    <w:rsid w:val="009C6CFD"/>
    <w:rsid w:val="009C6E8E"/>
    <w:rsid w:val="009C730E"/>
    <w:rsid w:val="009C7943"/>
    <w:rsid w:val="009D0D4D"/>
    <w:rsid w:val="009D127E"/>
    <w:rsid w:val="009D1995"/>
    <w:rsid w:val="009D23BC"/>
    <w:rsid w:val="009D2C9C"/>
    <w:rsid w:val="009D314F"/>
    <w:rsid w:val="009D316B"/>
    <w:rsid w:val="009D330A"/>
    <w:rsid w:val="009D40E5"/>
    <w:rsid w:val="009D4422"/>
    <w:rsid w:val="009D492B"/>
    <w:rsid w:val="009D4BF9"/>
    <w:rsid w:val="009D4E30"/>
    <w:rsid w:val="009D4E8B"/>
    <w:rsid w:val="009D57E8"/>
    <w:rsid w:val="009D5A04"/>
    <w:rsid w:val="009D5D88"/>
    <w:rsid w:val="009D6382"/>
    <w:rsid w:val="009D6F61"/>
    <w:rsid w:val="009D7D7A"/>
    <w:rsid w:val="009D7F28"/>
    <w:rsid w:val="009E0CCC"/>
    <w:rsid w:val="009E1147"/>
    <w:rsid w:val="009E1D17"/>
    <w:rsid w:val="009E2556"/>
    <w:rsid w:val="009E310C"/>
    <w:rsid w:val="009E38AE"/>
    <w:rsid w:val="009E3D75"/>
    <w:rsid w:val="009E415B"/>
    <w:rsid w:val="009E5585"/>
    <w:rsid w:val="009E571B"/>
    <w:rsid w:val="009E6326"/>
    <w:rsid w:val="009E68AC"/>
    <w:rsid w:val="009E6A88"/>
    <w:rsid w:val="009E72A2"/>
    <w:rsid w:val="009E7A62"/>
    <w:rsid w:val="009E7F2E"/>
    <w:rsid w:val="009F0F33"/>
    <w:rsid w:val="009F12C4"/>
    <w:rsid w:val="009F153A"/>
    <w:rsid w:val="009F1ABE"/>
    <w:rsid w:val="009F22CE"/>
    <w:rsid w:val="009F293D"/>
    <w:rsid w:val="009F29BE"/>
    <w:rsid w:val="009F2D01"/>
    <w:rsid w:val="009F2F5A"/>
    <w:rsid w:val="009F38B9"/>
    <w:rsid w:val="009F3DB6"/>
    <w:rsid w:val="009F3FA4"/>
    <w:rsid w:val="009F44A6"/>
    <w:rsid w:val="009F5076"/>
    <w:rsid w:val="009F5280"/>
    <w:rsid w:val="009F5529"/>
    <w:rsid w:val="009F5D5D"/>
    <w:rsid w:val="009F6037"/>
    <w:rsid w:val="009F60FC"/>
    <w:rsid w:val="009F6335"/>
    <w:rsid w:val="009F6535"/>
    <w:rsid w:val="009F6B22"/>
    <w:rsid w:val="009F6EC5"/>
    <w:rsid w:val="009F7493"/>
    <w:rsid w:val="009F74E9"/>
    <w:rsid w:val="009F7993"/>
    <w:rsid w:val="009F7F74"/>
    <w:rsid w:val="00A00B27"/>
    <w:rsid w:val="00A00C08"/>
    <w:rsid w:val="00A00E10"/>
    <w:rsid w:val="00A0126C"/>
    <w:rsid w:val="00A013A1"/>
    <w:rsid w:val="00A0178C"/>
    <w:rsid w:val="00A01FEB"/>
    <w:rsid w:val="00A0202B"/>
    <w:rsid w:val="00A02A98"/>
    <w:rsid w:val="00A02DFF"/>
    <w:rsid w:val="00A0354F"/>
    <w:rsid w:val="00A03D49"/>
    <w:rsid w:val="00A043A1"/>
    <w:rsid w:val="00A04525"/>
    <w:rsid w:val="00A046C5"/>
    <w:rsid w:val="00A053AF"/>
    <w:rsid w:val="00A05740"/>
    <w:rsid w:val="00A058EA"/>
    <w:rsid w:val="00A05912"/>
    <w:rsid w:val="00A05A4C"/>
    <w:rsid w:val="00A05EE8"/>
    <w:rsid w:val="00A06207"/>
    <w:rsid w:val="00A06BED"/>
    <w:rsid w:val="00A07490"/>
    <w:rsid w:val="00A1048E"/>
    <w:rsid w:val="00A1289A"/>
    <w:rsid w:val="00A1305A"/>
    <w:rsid w:val="00A1313E"/>
    <w:rsid w:val="00A136D7"/>
    <w:rsid w:val="00A13FAB"/>
    <w:rsid w:val="00A1482A"/>
    <w:rsid w:val="00A14E57"/>
    <w:rsid w:val="00A14F56"/>
    <w:rsid w:val="00A158FD"/>
    <w:rsid w:val="00A15A84"/>
    <w:rsid w:val="00A15CD9"/>
    <w:rsid w:val="00A15D63"/>
    <w:rsid w:val="00A15F34"/>
    <w:rsid w:val="00A175D8"/>
    <w:rsid w:val="00A17678"/>
    <w:rsid w:val="00A17EC0"/>
    <w:rsid w:val="00A2143C"/>
    <w:rsid w:val="00A22317"/>
    <w:rsid w:val="00A2260C"/>
    <w:rsid w:val="00A2260D"/>
    <w:rsid w:val="00A22AB5"/>
    <w:rsid w:val="00A23A5C"/>
    <w:rsid w:val="00A23F20"/>
    <w:rsid w:val="00A244F7"/>
    <w:rsid w:val="00A26554"/>
    <w:rsid w:val="00A26ED5"/>
    <w:rsid w:val="00A27CC2"/>
    <w:rsid w:val="00A27D4C"/>
    <w:rsid w:val="00A31D1A"/>
    <w:rsid w:val="00A31DBC"/>
    <w:rsid w:val="00A3250A"/>
    <w:rsid w:val="00A329ED"/>
    <w:rsid w:val="00A32D02"/>
    <w:rsid w:val="00A335CA"/>
    <w:rsid w:val="00A337CC"/>
    <w:rsid w:val="00A33B0D"/>
    <w:rsid w:val="00A33E9C"/>
    <w:rsid w:val="00A34006"/>
    <w:rsid w:val="00A343E9"/>
    <w:rsid w:val="00A34941"/>
    <w:rsid w:val="00A34BBE"/>
    <w:rsid w:val="00A352A5"/>
    <w:rsid w:val="00A35F0C"/>
    <w:rsid w:val="00A36672"/>
    <w:rsid w:val="00A367DA"/>
    <w:rsid w:val="00A367FA"/>
    <w:rsid w:val="00A36D1F"/>
    <w:rsid w:val="00A370AB"/>
    <w:rsid w:val="00A370D3"/>
    <w:rsid w:val="00A377AF"/>
    <w:rsid w:val="00A406C5"/>
    <w:rsid w:val="00A4078E"/>
    <w:rsid w:val="00A41DE1"/>
    <w:rsid w:val="00A4259C"/>
    <w:rsid w:val="00A42670"/>
    <w:rsid w:val="00A42ACF"/>
    <w:rsid w:val="00A4302F"/>
    <w:rsid w:val="00A43181"/>
    <w:rsid w:val="00A439A8"/>
    <w:rsid w:val="00A43A5A"/>
    <w:rsid w:val="00A43ACB"/>
    <w:rsid w:val="00A43B38"/>
    <w:rsid w:val="00A453C5"/>
    <w:rsid w:val="00A45A2B"/>
    <w:rsid w:val="00A4755D"/>
    <w:rsid w:val="00A4782F"/>
    <w:rsid w:val="00A47888"/>
    <w:rsid w:val="00A47FB3"/>
    <w:rsid w:val="00A5050A"/>
    <w:rsid w:val="00A50513"/>
    <w:rsid w:val="00A50859"/>
    <w:rsid w:val="00A5093B"/>
    <w:rsid w:val="00A5201C"/>
    <w:rsid w:val="00A524B1"/>
    <w:rsid w:val="00A52638"/>
    <w:rsid w:val="00A526CB"/>
    <w:rsid w:val="00A526E4"/>
    <w:rsid w:val="00A52CB9"/>
    <w:rsid w:val="00A538CA"/>
    <w:rsid w:val="00A5406B"/>
    <w:rsid w:val="00A541A1"/>
    <w:rsid w:val="00A56017"/>
    <w:rsid w:val="00A56241"/>
    <w:rsid w:val="00A5731E"/>
    <w:rsid w:val="00A576CF"/>
    <w:rsid w:val="00A57BEB"/>
    <w:rsid w:val="00A60099"/>
    <w:rsid w:val="00A61EA5"/>
    <w:rsid w:val="00A622B4"/>
    <w:rsid w:val="00A62F43"/>
    <w:rsid w:val="00A630A7"/>
    <w:rsid w:val="00A63B77"/>
    <w:rsid w:val="00A63C30"/>
    <w:rsid w:val="00A646D3"/>
    <w:rsid w:val="00A65764"/>
    <w:rsid w:val="00A65AC9"/>
    <w:rsid w:val="00A661E3"/>
    <w:rsid w:val="00A6650A"/>
    <w:rsid w:val="00A67057"/>
    <w:rsid w:val="00A70E50"/>
    <w:rsid w:val="00A71C04"/>
    <w:rsid w:val="00A721C5"/>
    <w:rsid w:val="00A74166"/>
    <w:rsid w:val="00A751E1"/>
    <w:rsid w:val="00A754EF"/>
    <w:rsid w:val="00A7574A"/>
    <w:rsid w:val="00A7599E"/>
    <w:rsid w:val="00A75B1D"/>
    <w:rsid w:val="00A75C52"/>
    <w:rsid w:val="00A762B0"/>
    <w:rsid w:val="00A76908"/>
    <w:rsid w:val="00A76B64"/>
    <w:rsid w:val="00A76DED"/>
    <w:rsid w:val="00A770B9"/>
    <w:rsid w:val="00A7797F"/>
    <w:rsid w:val="00A77DCB"/>
    <w:rsid w:val="00A77E23"/>
    <w:rsid w:val="00A8085D"/>
    <w:rsid w:val="00A8086F"/>
    <w:rsid w:val="00A80A92"/>
    <w:rsid w:val="00A80C06"/>
    <w:rsid w:val="00A80DEC"/>
    <w:rsid w:val="00A80F5E"/>
    <w:rsid w:val="00A810FD"/>
    <w:rsid w:val="00A812B5"/>
    <w:rsid w:val="00A814DF"/>
    <w:rsid w:val="00A8168C"/>
    <w:rsid w:val="00A8169E"/>
    <w:rsid w:val="00A819FC"/>
    <w:rsid w:val="00A81B20"/>
    <w:rsid w:val="00A825D9"/>
    <w:rsid w:val="00A8268A"/>
    <w:rsid w:val="00A82E00"/>
    <w:rsid w:val="00A83040"/>
    <w:rsid w:val="00A8349E"/>
    <w:rsid w:val="00A8360D"/>
    <w:rsid w:val="00A839B3"/>
    <w:rsid w:val="00A84F6C"/>
    <w:rsid w:val="00A84FE9"/>
    <w:rsid w:val="00A85099"/>
    <w:rsid w:val="00A854AB"/>
    <w:rsid w:val="00A85572"/>
    <w:rsid w:val="00A85619"/>
    <w:rsid w:val="00A85CFF"/>
    <w:rsid w:val="00A85EA4"/>
    <w:rsid w:val="00A86617"/>
    <w:rsid w:val="00A868BF"/>
    <w:rsid w:val="00A87062"/>
    <w:rsid w:val="00A87197"/>
    <w:rsid w:val="00A87C8E"/>
    <w:rsid w:val="00A87E29"/>
    <w:rsid w:val="00A905CA"/>
    <w:rsid w:val="00A927F8"/>
    <w:rsid w:val="00A929A3"/>
    <w:rsid w:val="00A93070"/>
    <w:rsid w:val="00A943CF"/>
    <w:rsid w:val="00A9467D"/>
    <w:rsid w:val="00A94980"/>
    <w:rsid w:val="00A94F00"/>
    <w:rsid w:val="00A9508D"/>
    <w:rsid w:val="00A95524"/>
    <w:rsid w:val="00A9571E"/>
    <w:rsid w:val="00A95B16"/>
    <w:rsid w:val="00A95BC7"/>
    <w:rsid w:val="00A960B4"/>
    <w:rsid w:val="00A96533"/>
    <w:rsid w:val="00A96882"/>
    <w:rsid w:val="00A96EAD"/>
    <w:rsid w:val="00A97432"/>
    <w:rsid w:val="00A97697"/>
    <w:rsid w:val="00A97C38"/>
    <w:rsid w:val="00A97ECA"/>
    <w:rsid w:val="00A97F38"/>
    <w:rsid w:val="00A97FB9"/>
    <w:rsid w:val="00AA0B39"/>
    <w:rsid w:val="00AA0BB9"/>
    <w:rsid w:val="00AA192D"/>
    <w:rsid w:val="00AA1A0A"/>
    <w:rsid w:val="00AA36FE"/>
    <w:rsid w:val="00AA3B1B"/>
    <w:rsid w:val="00AA4EA1"/>
    <w:rsid w:val="00AA54DD"/>
    <w:rsid w:val="00AA60FA"/>
    <w:rsid w:val="00AA61A6"/>
    <w:rsid w:val="00AA678B"/>
    <w:rsid w:val="00AA701E"/>
    <w:rsid w:val="00AA7B4B"/>
    <w:rsid w:val="00AB0D3F"/>
    <w:rsid w:val="00AB1803"/>
    <w:rsid w:val="00AB247E"/>
    <w:rsid w:val="00AB270D"/>
    <w:rsid w:val="00AB39F3"/>
    <w:rsid w:val="00AB3BF9"/>
    <w:rsid w:val="00AB3C36"/>
    <w:rsid w:val="00AB4020"/>
    <w:rsid w:val="00AB44CC"/>
    <w:rsid w:val="00AB4798"/>
    <w:rsid w:val="00AB5069"/>
    <w:rsid w:val="00AB520F"/>
    <w:rsid w:val="00AB68F7"/>
    <w:rsid w:val="00AB71C4"/>
    <w:rsid w:val="00AB790E"/>
    <w:rsid w:val="00AB7B36"/>
    <w:rsid w:val="00AB7FD5"/>
    <w:rsid w:val="00AC1A73"/>
    <w:rsid w:val="00AC1EF8"/>
    <w:rsid w:val="00AC21BD"/>
    <w:rsid w:val="00AC22D2"/>
    <w:rsid w:val="00AC28DF"/>
    <w:rsid w:val="00AC2B8D"/>
    <w:rsid w:val="00AC348C"/>
    <w:rsid w:val="00AC38F2"/>
    <w:rsid w:val="00AC3A4D"/>
    <w:rsid w:val="00AC3DE0"/>
    <w:rsid w:val="00AC4765"/>
    <w:rsid w:val="00AC4E10"/>
    <w:rsid w:val="00AC535C"/>
    <w:rsid w:val="00AC5B0A"/>
    <w:rsid w:val="00AC5B45"/>
    <w:rsid w:val="00AC6653"/>
    <w:rsid w:val="00AC6E7D"/>
    <w:rsid w:val="00AC7A71"/>
    <w:rsid w:val="00AD02DE"/>
    <w:rsid w:val="00AD0582"/>
    <w:rsid w:val="00AD0869"/>
    <w:rsid w:val="00AD0F48"/>
    <w:rsid w:val="00AD161A"/>
    <w:rsid w:val="00AD17C8"/>
    <w:rsid w:val="00AD18A8"/>
    <w:rsid w:val="00AD1E08"/>
    <w:rsid w:val="00AD2760"/>
    <w:rsid w:val="00AD3068"/>
    <w:rsid w:val="00AD48AC"/>
    <w:rsid w:val="00AD4B48"/>
    <w:rsid w:val="00AD4C6E"/>
    <w:rsid w:val="00AD56D7"/>
    <w:rsid w:val="00AD5A1B"/>
    <w:rsid w:val="00AD607F"/>
    <w:rsid w:val="00AD65C4"/>
    <w:rsid w:val="00AD665F"/>
    <w:rsid w:val="00AD7096"/>
    <w:rsid w:val="00AD73D2"/>
    <w:rsid w:val="00AD77CB"/>
    <w:rsid w:val="00AD7D2D"/>
    <w:rsid w:val="00AE01EF"/>
    <w:rsid w:val="00AE0520"/>
    <w:rsid w:val="00AE0CA2"/>
    <w:rsid w:val="00AE14CA"/>
    <w:rsid w:val="00AE1D14"/>
    <w:rsid w:val="00AE3B1E"/>
    <w:rsid w:val="00AE3D49"/>
    <w:rsid w:val="00AE3D50"/>
    <w:rsid w:val="00AE4156"/>
    <w:rsid w:val="00AE4553"/>
    <w:rsid w:val="00AE4F5E"/>
    <w:rsid w:val="00AE5C4E"/>
    <w:rsid w:val="00AE6718"/>
    <w:rsid w:val="00AE6C48"/>
    <w:rsid w:val="00AE79A9"/>
    <w:rsid w:val="00AF0116"/>
    <w:rsid w:val="00AF02EE"/>
    <w:rsid w:val="00AF0597"/>
    <w:rsid w:val="00AF06F0"/>
    <w:rsid w:val="00AF0D5C"/>
    <w:rsid w:val="00AF1571"/>
    <w:rsid w:val="00AF1FEB"/>
    <w:rsid w:val="00AF22C2"/>
    <w:rsid w:val="00AF23B9"/>
    <w:rsid w:val="00AF2559"/>
    <w:rsid w:val="00AF2F33"/>
    <w:rsid w:val="00AF2FF4"/>
    <w:rsid w:val="00AF3383"/>
    <w:rsid w:val="00AF3C8E"/>
    <w:rsid w:val="00AF43FC"/>
    <w:rsid w:val="00AF4BCE"/>
    <w:rsid w:val="00AF5333"/>
    <w:rsid w:val="00AF5404"/>
    <w:rsid w:val="00AF5DE7"/>
    <w:rsid w:val="00AF6FC2"/>
    <w:rsid w:val="00AF7EFC"/>
    <w:rsid w:val="00B00533"/>
    <w:rsid w:val="00B0097D"/>
    <w:rsid w:val="00B01639"/>
    <w:rsid w:val="00B01A5F"/>
    <w:rsid w:val="00B01F33"/>
    <w:rsid w:val="00B01FB6"/>
    <w:rsid w:val="00B01FE8"/>
    <w:rsid w:val="00B021C0"/>
    <w:rsid w:val="00B02730"/>
    <w:rsid w:val="00B02D2B"/>
    <w:rsid w:val="00B02D99"/>
    <w:rsid w:val="00B02EEF"/>
    <w:rsid w:val="00B032A5"/>
    <w:rsid w:val="00B038D9"/>
    <w:rsid w:val="00B04C75"/>
    <w:rsid w:val="00B051B6"/>
    <w:rsid w:val="00B05BDB"/>
    <w:rsid w:val="00B05C2F"/>
    <w:rsid w:val="00B05CF0"/>
    <w:rsid w:val="00B0668B"/>
    <w:rsid w:val="00B0758F"/>
    <w:rsid w:val="00B1022B"/>
    <w:rsid w:val="00B119AE"/>
    <w:rsid w:val="00B1225F"/>
    <w:rsid w:val="00B1381C"/>
    <w:rsid w:val="00B1390A"/>
    <w:rsid w:val="00B13950"/>
    <w:rsid w:val="00B14CDF"/>
    <w:rsid w:val="00B15B18"/>
    <w:rsid w:val="00B15D59"/>
    <w:rsid w:val="00B17208"/>
    <w:rsid w:val="00B17284"/>
    <w:rsid w:val="00B173F5"/>
    <w:rsid w:val="00B17FE8"/>
    <w:rsid w:val="00B201D8"/>
    <w:rsid w:val="00B20210"/>
    <w:rsid w:val="00B20A3C"/>
    <w:rsid w:val="00B21263"/>
    <w:rsid w:val="00B223B7"/>
    <w:rsid w:val="00B22FE1"/>
    <w:rsid w:val="00B2385F"/>
    <w:rsid w:val="00B23971"/>
    <w:rsid w:val="00B23C24"/>
    <w:rsid w:val="00B2450A"/>
    <w:rsid w:val="00B24F93"/>
    <w:rsid w:val="00B251F4"/>
    <w:rsid w:val="00B27476"/>
    <w:rsid w:val="00B2792E"/>
    <w:rsid w:val="00B27CC6"/>
    <w:rsid w:val="00B27FCE"/>
    <w:rsid w:val="00B30517"/>
    <w:rsid w:val="00B310A2"/>
    <w:rsid w:val="00B3169F"/>
    <w:rsid w:val="00B31757"/>
    <w:rsid w:val="00B318B1"/>
    <w:rsid w:val="00B32EAB"/>
    <w:rsid w:val="00B32F56"/>
    <w:rsid w:val="00B3304E"/>
    <w:rsid w:val="00B3395D"/>
    <w:rsid w:val="00B3417C"/>
    <w:rsid w:val="00B346B3"/>
    <w:rsid w:val="00B3567A"/>
    <w:rsid w:val="00B356C4"/>
    <w:rsid w:val="00B35A3D"/>
    <w:rsid w:val="00B35AC2"/>
    <w:rsid w:val="00B360C6"/>
    <w:rsid w:val="00B362C8"/>
    <w:rsid w:val="00B368A0"/>
    <w:rsid w:val="00B368F6"/>
    <w:rsid w:val="00B3704D"/>
    <w:rsid w:val="00B40688"/>
    <w:rsid w:val="00B406B5"/>
    <w:rsid w:val="00B4159A"/>
    <w:rsid w:val="00B4171E"/>
    <w:rsid w:val="00B41955"/>
    <w:rsid w:val="00B424A8"/>
    <w:rsid w:val="00B42BA2"/>
    <w:rsid w:val="00B436A4"/>
    <w:rsid w:val="00B43DF8"/>
    <w:rsid w:val="00B443FC"/>
    <w:rsid w:val="00B450E8"/>
    <w:rsid w:val="00B4630C"/>
    <w:rsid w:val="00B468CA"/>
    <w:rsid w:val="00B47531"/>
    <w:rsid w:val="00B47691"/>
    <w:rsid w:val="00B47E34"/>
    <w:rsid w:val="00B5087D"/>
    <w:rsid w:val="00B51C16"/>
    <w:rsid w:val="00B5213F"/>
    <w:rsid w:val="00B522BE"/>
    <w:rsid w:val="00B528C1"/>
    <w:rsid w:val="00B529A2"/>
    <w:rsid w:val="00B52CF7"/>
    <w:rsid w:val="00B531F3"/>
    <w:rsid w:val="00B531FE"/>
    <w:rsid w:val="00B53528"/>
    <w:rsid w:val="00B536F1"/>
    <w:rsid w:val="00B537D3"/>
    <w:rsid w:val="00B54ABB"/>
    <w:rsid w:val="00B54CFA"/>
    <w:rsid w:val="00B5509F"/>
    <w:rsid w:val="00B556DC"/>
    <w:rsid w:val="00B558BF"/>
    <w:rsid w:val="00B55CB8"/>
    <w:rsid w:val="00B5617F"/>
    <w:rsid w:val="00B56232"/>
    <w:rsid w:val="00B56CD7"/>
    <w:rsid w:val="00B574CA"/>
    <w:rsid w:val="00B574DE"/>
    <w:rsid w:val="00B575C2"/>
    <w:rsid w:val="00B57C4B"/>
    <w:rsid w:val="00B57CC0"/>
    <w:rsid w:val="00B57D86"/>
    <w:rsid w:val="00B60511"/>
    <w:rsid w:val="00B614CB"/>
    <w:rsid w:val="00B626F5"/>
    <w:rsid w:val="00B62ADA"/>
    <w:rsid w:val="00B63864"/>
    <w:rsid w:val="00B63EC9"/>
    <w:rsid w:val="00B64A76"/>
    <w:rsid w:val="00B675E2"/>
    <w:rsid w:val="00B67EB2"/>
    <w:rsid w:val="00B70822"/>
    <w:rsid w:val="00B70CB5"/>
    <w:rsid w:val="00B70E26"/>
    <w:rsid w:val="00B70E47"/>
    <w:rsid w:val="00B70F5B"/>
    <w:rsid w:val="00B726DB"/>
    <w:rsid w:val="00B72899"/>
    <w:rsid w:val="00B72E88"/>
    <w:rsid w:val="00B73FD3"/>
    <w:rsid w:val="00B74C89"/>
    <w:rsid w:val="00B74CAF"/>
    <w:rsid w:val="00B74D88"/>
    <w:rsid w:val="00B74EF7"/>
    <w:rsid w:val="00B764D2"/>
    <w:rsid w:val="00B76768"/>
    <w:rsid w:val="00B76BAC"/>
    <w:rsid w:val="00B76D23"/>
    <w:rsid w:val="00B76DEE"/>
    <w:rsid w:val="00B77572"/>
    <w:rsid w:val="00B8228A"/>
    <w:rsid w:val="00B8291A"/>
    <w:rsid w:val="00B83289"/>
    <w:rsid w:val="00B83616"/>
    <w:rsid w:val="00B83F7A"/>
    <w:rsid w:val="00B845E8"/>
    <w:rsid w:val="00B85225"/>
    <w:rsid w:val="00B8541B"/>
    <w:rsid w:val="00B85D3F"/>
    <w:rsid w:val="00B862D1"/>
    <w:rsid w:val="00B8658A"/>
    <w:rsid w:val="00B86E56"/>
    <w:rsid w:val="00B8701C"/>
    <w:rsid w:val="00B87137"/>
    <w:rsid w:val="00B8748E"/>
    <w:rsid w:val="00B875C5"/>
    <w:rsid w:val="00B876F9"/>
    <w:rsid w:val="00B87AD6"/>
    <w:rsid w:val="00B87D3E"/>
    <w:rsid w:val="00B87EA5"/>
    <w:rsid w:val="00B901B1"/>
    <w:rsid w:val="00B9057B"/>
    <w:rsid w:val="00B906E0"/>
    <w:rsid w:val="00B90FDF"/>
    <w:rsid w:val="00B91A72"/>
    <w:rsid w:val="00B923D0"/>
    <w:rsid w:val="00B925AC"/>
    <w:rsid w:val="00B929EE"/>
    <w:rsid w:val="00B94207"/>
    <w:rsid w:val="00B94279"/>
    <w:rsid w:val="00B942DD"/>
    <w:rsid w:val="00B942E8"/>
    <w:rsid w:val="00B96E1E"/>
    <w:rsid w:val="00BA025B"/>
    <w:rsid w:val="00BA0FF8"/>
    <w:rsid w:val="00BA249F"/>
    <w:rsid w:val="00BA28D2"/>
    <w:rsid w:val="00BA3C7C"/>
    <w:rsid w:val="00BA3EEB"/>
    <w:rsid w:val="00BA3F3E"/>
    <w:rsid w:val="00BA5790"/>
    <w:rsid w:val="00BA61C6"/>
    <w:rsid w:val="00BA67B8"/>
    <w:rsid w:val="00BA67DD"/>
    <w:rsid w:val="00BA7305"/>
    <w:rsid w:val="00BB07D1"/>
    <w:rsid w:val="00BB0C1B"/>
    <w:rsid w:val="00BB1EB4"/>
    <w:rsid w:val="00BB1EC7"/>
    <w:rsid w:val="00BB2788"/>
    <w:rsid w:val="00BB2E7E"/>
    <w:rsid w:val="00BB3E92"/>
    <w:rsid w:val="00BB43A6"/>
    <w:rsid w:val="00BB443E"/>
    <w:rsid w:val="00BB452A"/>
    <w:rsid w:val="00BB47C9"/>
    <w:rsid w:val="00BB5141"/>
    <w:rsid w:val="00BB53D2"/>
    <w:rsid w:val="00BB5B6D"/>
    <w:rsid w:val="00BB5C6C"/>
    <w:rsid w:val="00BB625D"/>
    <w:rsid w:val="00BB6282"/>
    <w:rsid w:val="00BB663A"/>
    <w:rsid w:val="00BB73C0"/>
    <w:rsid w:val="00BB7544"/>
    <w:rsid w:val="00BB7DF1"/>
    <w:rsid w:val="00BC033B"/>
    <w:rsid w:val="00BC0B43"/>
    <w:rsid w:val="00BC11FB"/>
    <w:rsid w:val="00BC15BC"/>
    <w:rsid w:val="00BC16A0"/>
    <w:rsid w:val="00BC179A"/>
    <w:rsid w:val="00BC18A8"/>
    <w:rsid w:val="00BC19A6"/>
    <w:rsid w:val="00BC1AAA"/>
    <w:rsid w:val="00BC20C9"/>
    <w:rsid w:val="00BC2399"/>
    <w:rsid w:val="00BC2BB3"/>
    <w:rsid w:val="00BC2D5A"/>
    <w:rsid w:val="00BC345D"/>
    <w:rsid w:val="00BC3569"/>
    <w:rsid w:val="00BC3585"/>
    <w:rsid w:val="00BC4406"/>
    <w:rsid w:val="00BC5951"/>
    <w:rsid w:val="00BC6FBE"/>
    <w:rsid w:val="00BC7751"/>
    <w:rsid w:val="00BD0047"/>
    <w:rsid w:val="00BD0571"/>
    <w:rsid w:val="00BD09CA"/>
    <w:rsid w:val="00BD1582"/>
    <w:rsid w:val="00BD24CB"/>
    <w:rsid w:val="00BD2565"/>
    <w:rsid w:val="00BD3243"/>
    <w:rsid w:val="00BD35A3"/>
    <w:rsid w:val="00BD3740"/>
    <w:rsid w:val="00BD3AA3"/>
    <w:rsid w:val="00BD4675"/>
    <w:rsid w:val="00BD5838"/>
    <w:rsid w:val="00BD58B5"/>
    <w:rsid w:val="00BD5A93"/>
    <w:rsid w:val="00BD5EB7"/>
    <w:rsid w:val="00BD627D"/>
    <w:rsid w:val="00BD6625"/>
    <w:rsid w:val="00BD66B5"/>
    <w:rsid w:val="00BD6711"/>
    <w:rsid w:val="00BD67A0"/>
    <w:rsid w:val="00BD7339"/>
    <w:rsid w:val="00BD73B8"/>
    <w:rsid w:val="00BD7E8D"/>
    <w:rsid w:val="00BE0491"/>
    <w:rsid w:val="00BE050A"/>
    <w:rsid w:val="00BE0556"/>
    <w:rsid w:val="00BE074A"/>
    <w:rsid w:val="00BE0C65"/>
    <w:rsid w:val="00BE12E6"/>
    <w:rsid w:val="00BE158A"/>
    <w:rsid w:val="00BE2707"/>
    <w:rsid w:val="00BE3C1E"/>
    <w:rsid w:val="00BE4604"/>
    <w:rsid w:val="00BE4CD8"/>
    <w:rsid w:val="00BE6348"/>
    <w:rsid w:val="00BE658E"/>
    <w:rsid w:val="00BE7D9A"/>
    <w:rsid w:val="00BF1801"/>
    <w:rsid w:val="00BF1EA4"/>
    <w:rsid w:val="00BF253A"/>
    <w:rsid w:val="00BF25C9"/>
    <w:rsid w:val="00BF2BCE"/>
    <w:rsid w:val="00BF32E4"/>
    <w:rsid w:val="00BF3BDA"/>
    <w:rsid w:val="00BF5380"/>
    <w:rsid w:val="00BF5559"/>
    <w:rsid w:val="00BF559F"/>
    <w:rsid w:val="00BF58CC"/>
    <w:rsid w:val="00BF601B"/>
    <w:rsid w:val="00BF6FEA"/>
    <w:rsid w:val="00BF7724"/>
    <w:rsid w:val="00BF7BA4"/>
    <w:rsid w:val="00BF7D0D"/>
    <w:rsid w:val="00C012E6"/>
    <w:rsid w:val="00C01C35"/>
    <w:rsid w:val="00C01CBF"/>
    <w:rsid w:val="00C01F7C"/>
    <w:rsid w:val="00C02515"/>
    <w:rsid w:val="00C02DD1"/>
    <w:rsid w:val="00C034E1"/>
    <w:rsid w:val="00C04011"/>
    <w:rsid w:val="00C04479"/>
    <w:rsid w:val="00C04557"/>
    <w:rsid w:val="00C0496D"/>
    <w:rsid w:val="00C04B5E"/>
    <w:rsid w:val="00C04FFD"/>
    <w:rsid w:val="00C05247"/>
    <w:rsid w:val="00C05656"/>
    <w:rsid w:val="00C05F82"/>
    <w:rsid w:val="00C06202"/>
    <w:rsid w:val="00C06224"/>
    <w:rsid w:val="00C072F6"/>
    <w:rsid w:val="00C078EB"/>
    <w:rsid w:val="00C07BFD"/>
    <w:rsid w:val="00C07D72"/>
    <w:rsid w:val="00C10718"/>
    <w:rsid w:val="00C1079A"/>
    <w:rsid w:val="00C10F64"/>
    <w:rsid w:val="00C11114"/>
    <w:rsid w:val="00C11719"/>
    <w:rsid w:val="00C11DD9"/>
    <w:rsid w:val="00C12874"/>
    <w:rsid w:val="00C131F7"/>
    <w:rsid w:val="00C136FF"/>
    <w:rsid w:val="00C146F8"/>
    <w:rsid w:val="00C14DB1"/>
    <w:rsid w:val="00C1578A"/>
    <w:rsid w:val="00C169C3"/>
    <w:rsid w:val="00C16C3E"/>
    <w:rsid w:val="00C172F3"/>
    <w:rsid w:val="00C17321"/>
    <w:rsid w:val="00C173EB"/>
    <w:rsid w:val="00C17762"/>
    <w:rsid w:val="00C17D09"/>
    <w:rsid w:val="00C20EAA"/>
    <w:rsid w:val="00C20FC2"/>
    <w:rsid w:val="00C21A01"/>
    <w:rsid w:val="00C21B77"/>
    <w:rsid w:val="00C21C9C"/>
    <w:rsid w:val="00C226B1"/>
    <w:rsid w:val="00C22F7E"/>
    <w:rsid w:val="00C230BB"/>
    <w:rsid w:val="00C233A5"/>
    <w:rsid w:val="00C24333"/>
    <w:rsid w:val="00C251D9"/>
    <w:rsid w:val="00C25403"/>
    <w:rsid w:val="00C2575A"/>
    <w:rsid w:val="00C2578E"/>
    <w:rsid w:val="00C26731"/>
    <w:rsid w:val="00C26C7D"/>
    <w:rsid w:val="00C2732D"/>
    <w:rsid w:val="00C30071"/>
    <w:rsid w:val="00C30243"/>
    <w:rsid w:val="00C30322"/>
    <w:rsid w:val="00C30DBE"/>
    <w:rsid w:val="00C30EF9"/>
    <w:rsid w:val="00C30F88"/>
    <w:rsid w:val="00C31105"/>
    <w:rsid w:val="00C31137"/>
    <w:rsid w:val="00C3114E"/>
    <w:rsid w:val="00C311BB"/>
    <w:rsid w:val="00C313F8"/>
    <w:rsid w:val="00C31934"/>
    <w:rsid w:val="00C32319"/>
    <w:rsid w:val="00C3352C"/>
    <w:rsid w:val="00C33946"/>
    <w:rsid w:val="00C3432E"/>
    <w:rsid w:val="00C348AF"/>
    <w:rsid w:val="00C34977"/>
    <w:rsid w:val="00C34B97"/>
    <w:rsid w:val="00C34C88"/>
    <w:rsid w:val="00C34D6E"/>
    <w:rsid w:val="00C34EF7"/>
    <w:rsid w:val="00C35115"/>
    <w:rsid w:val="00C35560"/>
    <w:rsid w:val="00C35C69"/>
    <w:rsid w:val="00C3618E"/>
    <w:rsid w:val="00C3652E"/>
    <w:rsid w:val="00C36D66"/>
    <w:rsid w:val="00C374F1"/>
    <w:rsid w:val="00C3759C"/>
    <w:rsid w:val="00C40066"/>
    <w:rsid w:val="00C40239"/>
    <w:rsid w:val="00C406C7"/>
    <w:rsid w:val="00C40A03"/>
    <w:rsid w:val="00C40CB6"/>
    <w:rsid w:val="00C4149F"/>
    <w:rsid w:val="00C416C4"/>
    <w:rsid w:val="00C41CD7"/>
    <w:rsid w:val="00C41E47"/>
    <w:rsid w:val="00C42FB6"/>
    <w:rsid w:val="00C4310C"/>
    <w:rsid w:val="00C43180"/>
    <w:rsid w:val="00C432A6"/>
    <w:rsid w:val="00C450D6"/>
    <w:rsid w:val="00C45103"/>
    <w:rsid w:val="00C45F76"/>
    <w:rsid w:val="00C46681"/>
    <w:rsid w:val="00C46F27"/>
    <w:rsid w:val="00C471D7"/>
    <w:rsid w:val="00C47564"/>
    <w:rsid w:val="00C50970"/>
    <w:rsid w:val="00C512BB"/>
    <w:rsid w:val="00C53229"/>
    <w:rsid w:val="00C5402A"/>
    <w:rsid w:val="00C552C1"/>
    <w:rsid w:val="00C553BB"/>
    <w:rsid w:val="00C5612B"/>
    <w:rsid w:val="00C561CE"/>
    <w:rsid w:val="00C575C7"/>
    <w:rsid w:val="00C57629"/>
    <w:rsid w:val="00C5773B"/>
    <w:rsid w:val="00C57DA0"/>
    <w:rsid w:val="00C6042B"/>
    <w:rsid w:val="00C604E5"/>
    <w:rsid w:val="00C60897"/>
    <w:rsid w:val="00C60FB5"/>
    <w:rsid w:val="00C6193F"/>
    <w:rsid w:val="00C61B57"/>
    <w:rsid w:val="00C6242D"/>
    <w:rsid w:val="00C624CB"/>
    <w:rsid w:val="00C62A8C"/>
    <w:rsid w:val="00C63433"/>
    <w:rsid w:val="00C635E6"/>
    <w:rsid w:val="00C636E3"/>
    <w:rsid w:val="00C63837"/>
    <w:rsid w:val="00C640C5"/>
    <w:rsid w:val="00C64DD8"/>
    <w:rsid w:val="00C651C5"/>
    <w:rsid w:val="00C65638"/>
    <w:rsid w:val="00C65976"/>
    <w:rsid w:val="00C6599E"/>
    <w:rsid w:val="00C65A10"/>
    <w:rsid w:val="00C65C16"/>
    <w:rsid w:val="00C66091"/>
    <w:rsid w:val="00C66814"/>
    <w:rsid w:val="00C67211"/>
    <w:rsid w:val="00C679FE"/>
    <w:rsid w:val="00C67A9A"/>
    <w:rsid w:val="00C70D98"/>
    <w:rsid w:val="00C7123C"/>
    <w:rsid w:val="00C71518"/>
    <w:rsid w:val="00C71BF2"/>
    <w:rsid w:val="00C71D03"/>
    <w:rsid w:val="00C72322"/>
    <w:rsid w:val="00C72736"/>
    <w:rsid w:val="00C72B29"/>
    <w:rsid w:val="00C73403"/>
    <w:rsid w:val="00C735B4"/>
    <w:rsid w:val="00C7368B"/>
    <w:rsid w:val="00C73D87"/>
    <w:rsid w:val="00C73F37"/>
    <w:rsid w:val="00C73F56"/>
    <w:rsid w:val="00C749B2"/>
    <w:rsid w:val="00C74AB2"/>
    <w:rsid w:val="00C75F44"/>
    <w:rsid w:val="00C76408"/>
    <w:rsid w:val="00C76A28"/>
    <w:rsid w:val="00C77DAD"/>
    <w:rsid w:val="00C77E83"/>
    <w:rsid w:val="00C800A2"/>
    <w:rsid w:val="00C806AA"/>
    <w:rsid w:val="00C809FD"/>
    <w:rsid w:val="00C81B7E"/>
    <w:rsid w:val="00C81E50"/>
    <w:rsid w:val="00C8244E"/>
    <w:rsid w:val="00C82B38"/>
    <w:rsid w:val="00C82F2A"/>
    <w:rsid w:val="00C836DD"/>
    <w:rsid w:val="00C83900"/>
    <w:rsid w:val="00C83C28"/>
    <w:rsid w:val="00C83D43"/>
    <w:rsid w:val="00C84B5C"/>
    <w:rsid w:val="00C84C3E"/>
    <w:rsid w:val="00C85259"/>
    <w:rsid w:val="00C85290"/>
    <w:rsid w:val="00C8547E"/>
    <w:rsid w:val="00C85A28"/>
    <w:rsid w:val="00C85B77"/>
    <w:rsid w:val="00C8650B"/>
    <w:rsid w:val="00C86F7E"/>
    <w:rsid w:val="00C87666"/>
    <w:rsid w:val="00C87815"/>
    <w:rsid w:val="00C908C7"/>
    <w:rsid w:val="00C9102C"/>
    <w:rsid w:val="00C91900"/>
    <w:rsid w:val="00C91CBC"/>
    <w:rsid w:val="00C92305"/>
    <w:rsid w:val="00C9335E"/>
    <w:rsid w:val="00C9338A"/>
    <w:rsid w:val="00C9360D"/>
    <w:rsid w:val="00C93AC4"/>
    <w:rsid w:val="00C93F9C"/>
    <w:rsid w:val="00C9441B"/>
    <w:rsid w:val="00C94974"/>
    <w:rsid w:val="00C94B44"/>
    <w:rsid w:val="00C94D53"/>
    <w:rsid w:val="00C95F6B"/>
    <w:rsid w:val="00C968A4"/>
    <w:rsid w:val="00C969A9"/>
    <w:rsid w:val="00C96ABD"/>
    <w:rsid w:val="00C96F56"/>
    <w:rsid w:val="00C975E7"/>
    <w:rsid w:val="00CA060F"/>
    <w:rsid w:val="00CA081F"/>
    <w:rsid w:val="00CA08B6"/>
    <w:rsid w:val="00CA0B2C"/>
    <w:rsid w:val="00CA0E7D"/>
    <w:rsid w:val="00CA11CA"/>
    <w:rsid w:val="00CA1236"/>
    <w:rsid w:val="00CA17D8"/>
    <w:rsid w:val="00CA1BB0"/>
    <w:rsid w:val="00CA22E8"/>
    <w:rsid w:val="00CA2564"/>
    <w:rsid w:val="00CA2C35"/>
    <w:rsid w:val="00CA2CD6"/>
    <w:rsid w:val="00CA36B5"/>
    <w:rsid w:val="00CA4336"/>
    <w:rsid w:val="00CA4B0E"/>
    <w:rsid w:val="00CA57FD"/>
    <w:rsid w:val="00CA5833"/>
    <w:rsid w:val="00CA597C"/>
    <w:rsid w:val="00CA5AC5"/>
    <w:rsid w:val="00CA5CD8"/>
    <w:rsid w:val="00CA646C"/>
    <w:rsid w:val="00CA6DA1"/>
    <w:rsid w:val="00CA6DB3"/>
    <w:rsid w:val="00CA6E87"/>
    <w:rsid w:val="00CA76F0"/>
    <w:rsid w:val="00CA7B53"/>
    <w:rsid w:val="00CB05E1"/>
    <w:rsid w:val="00CB0647"/>
    <w:rsid w:val="00CB09F6"/>
    <w:rsid w:val="00CB1AAD"/>
    <w:rsid w:val="00CB1C0E"/>
    <w:rsid w:val="00CB1D50"/>
    <w:rsid w:val="00CB2042"/>
    <w:rsid w:val="00CB2B31"/>
    <w:rsid w:val="00CB37E3"/>
    <w:rsid w:val="00CB380D"/>
    <w:rsid w:val="00CB3860"/>
    <w:rsid w:val="00CB433D"/>
    <w:rsid w:val="00CB486E"/>
    <w:rsid w:val="00CB4905"/>
    <w:rsid w:val="00CB5378"/>
    <w:rsid w:val="00CB5AFE"/>
    <w:rsid w:val="00CB5B05"/>
    <w:rsid w:val="00CB5B75"/>
    <w:rsid w:val="00CB5CC4"/>
    <w:rsid w:val="00CB62BE"/>
    <w:rsid w:val="00CB7678"/>
    <w:rsid w:val="00CC039A"/>
    <w:rsid w:val="00CC049F"/>
    <w:rsid w:val="00CC0A56"/>
    <w:rsid w:val="00CC1174"/>
    <w:rsid w:val="00CC12EC"/>
    <w:rsid w:val="00CC1C58"/>
    <w:rsid w:val="00CC1CC3"/>
    <w:rsid w:val="00CC3742"/>
    <w:rsid w:val="00CC3F7A"/>
    <w:rsid w:val="00CC40BF"/>
    <w:rsid w:val="00CC416C"/>
    <w:rsid w:val="00CC4667"/>
    <w:rsid w:val="00CC51DA"/>
    <w:rsid w:val="00CC5311"/>
    <w:rsid w:val="00CC5771"/>
    <w:rsid w:val="00CC635F"/>
    <w:rsid w:val="00CC66C5"/>
    <w:rsid w:val="00CC6C3C"/>
    <w:rsid w:val="00CC6E93"/>
    <w:rsid w:val="00CD01CC"/>
    <w:rsid w:val="00CD075B"/>
    <w:rsid w:val="00CD0FC3"/>
    <w:rsid w:val="00CD11B3"/>
    <w:rsid w:val="00CD13F4"/>
    <w:rsid w:val="00CD1941"/>
    <w:rsid w:val="00CD1F2F"/>
    <w:rsid w:val="00CD26F4"/>
    <w:rsid w:val="00CD2899"/>
    <w:rsid w:val="00CD2F1A"/>
    <w:rsid w:val="00CD2F6A"/>
    <w:rsid w:val="00CD312F"/>
    <w:rsid w:val="00CD33A7"/>
    <w:rsid w:val="00CD33D7"/>
    <w:rsid w:val="00CD398A"/>
    <w:rsid w:val="00CD3EA6"/>
    <w:rsid w:val="00CD46D0"/>
    <w:rsid w:val="00CD4857"/>
    <w:rsid w:val="00CD4975"/>
    <w:rsid w:val="00CD51EE"/>
    <w:rsid w:val="00CD52AE"/>
    <w:rsid w:val="00CD57A2"/>
    <w:rsid w:val="00CD60C1"/>
    <w:rsid w:val="00CD6540"/>
    <w:rsid w:val="00CD6B91"/>
    <w:rsid w:val="00CD7A35"/>
    <w:rsid w:val="00CD7FE2"/>
    <w:rsid w:val="00CE00D0"/>
    <w:rsid w:val="00CE1301"/>
    <w:rsid w:val="00CE1EEE"/>
    <w:rsid w:val="00CE2331"/>
    <w:rsid w:val="00CE237D"/>
    <w:rsid w:val="00CE2DD3"/>
    <w:rsid w:val="00CE3111"/>
    <w:rsid w:val="00CE35D2"/>
    <w:rsid w:val="00CE4415"/>
    <w:rsid w:val="00CE4A89"/>
    <w:rsid w:val="00CE4C6E"/>
    <w:rsid w:val="00CE51B3"/>
    <w:rsid w:val="00CE56CD"/>
    <w:rsid w:val="00CE5722"/>
    <w:rsid w:val="00CE5757"/>
    <w:rsid w:val="00CE5DCC"/>
    <w:rsid w:val="00CE5EE7"/>
    <w:rsid w:val="00CE6077"/>
    <w:rsid w:val="00CE7743"/>
    <w:rsid w:val="00CF01AC"/>
    <w:rsid w:val="00CF17ED"/>
    <w:rsid w:val="00CF28CD"/>
    <w:rsid w:val="00CF2B8D"/>
    <w:rsid w:val="00CF2BE0"/>
    <w:rsid w:val="00CF4C6F"/>
    <w:rsid w:val="00CF5713"/>
    <w:rsid w:val="00CF5A68"/>
    <w:rsid w:val="00CF669A"/>
    <w:rsid w:val="00CF6FD4"/>
    <w:rsid w:val="00CF78B6"/>
    <w:rsid w:val="00D003AE"/>
    <w:rsid w:val="00D006B9"/>
    <w:rsid w:val="00D00C4A"/>
    <w:rsid w:val="00D0109A"/>
    <w:rsid w:val="00D0155D"/>
    <w:rsid w:val="00D01760"/>
    <w:rsid w:val="00D01A5E"/>
    <w:rsid w:val="00D01D5B"/>
    <w:rsid w:val="00D0227E"/>
    <w:rsid w:val="00D027C6"/>
    <w:rsid w:val="00D0291A"/>
    <w:rsid w:val="00D02A25"/>
    <w:rsid w:val="00D037F9"/>
    <w:rsid w:val="00D03852"/>
    <w:rsid w:val="00D0395E"/>
    <w:rsid w:val="00D047E5"/>
    <w:rsid w:val="00D04BB5"/>
    <w:rsid w:val="00D054BA"/>
    <w:rsid w:val="00D05C8C"/>
    <w:rsid w:val="00D07535"/>
    <w:rsid w:val="00D0763E"/>
    <w:rsid w:val="00D07778"/>
    <w:rsid w:val="00D108CF"/>
    <w:rsid w:val="00D10956"/>
    <w:rsid w:val="00D1095A"/>
    <w:rsid w:val="00D10AA3"/>
    <w:rsid w:val="00D10D17"/>
    <w:rsid w:val="00D12495"/>
    <w:rsid w:val="00D12977"/>
    <w:rsid w:val="00D12B21"/>
    <w:rsid w:val="00D13658"/>
    <w:rsid w:val="00D13BD5"/>
    <w:rsid w:val="00D142AC"/>
    <w:rsid w:val="00D169D5"/>
    <w:rsid w:val="00D16A25"/>
    <w:rsid w:val="00D17276"/>
    <w:rsid w:val="00D17DA9"/>
    <w:rsid w:val="00D200CE"/>
    <w:rsid w:val="00D20562"/>
    <w:rsid w:val="00D20DE6"/>
    <w:rsid w:val="00D215E0"/>
    <w:rsid w:val="00D2183F"/>
    <w:rsid w:val="00D21B2E"/>
    <w:rsid w:val="00D21C45"/>
    <w:rsid w:val="00D2230F"/>
    <w:rsid w:val="00D237A4"/>
    <w:rsid w:val="00D23E71"/>
    <w:rsid w:val="00D241AE"/>
    <w:rsid w:val="00D24ED3"/>
    <w:rsid w:val="00D24F27"/>
    <w:rsid w:val="00D254FB"/>
    <w:rsid w:val="00D25CDD"/>
    <w:rsid w:val="00D267D6"/>
    <w:rsid w:val="00D268CB"/>
    <w:rsid w:val="00D26908"/>
    <w:rsid w:val="00D26ADC"/>
    <w:rsid w:val="00D26BC1"/>
    <w:rsid w:val="00D26D7B"/>
    <w:rsid w:val="00D27999"/>
    <w:rsid w:val="00D27F98"/>
    <w:rsid w:val="00D30155"/>
    <w:rsid w:val="00D30499"/>
    <w:rsid w:val="00D30B7D"/>
    <w:rsid w:val="00D31251"/>
    <w:rsid w:val="00D31462"/>
    <w:rsid w:val="00D31CBF"/>
    <w:rsid w:val="00D3259E"/>
    <w:rsid w:val="00D33066"/>
    <w:rsid w:val="00D3338F"/>
    <w:rsid w:val="00D337A4"/>
    <w:rsid w:val="00D34218"/>
    <w:rsid w:val="00D34794"/>
    <w:rsid w:val="00D34EBF"/>
    <w:rsid w:val="00D35391"/>
    <w:rsid w:val="00D3550C"/>
    <w:rsid w:val="00D36C90"/>
    <w:rsid w:val="00D3761D"/>
    <w:rsid w:val="00D3777B"/>
    <w:rsid w:val="00D37B99"/>
    <w:rsid w:val="00D37E0B"/>
    <w:rsid w:val="00D37FB0"/>
    <w:rsid w:val="00D4169A"/>
    <w:rsid w:val="00D42023"/>
    <w:rsid w:val="00D422A8"/>
    <w:rsid w:val="00D430FF"/>
    <w:rsid w:val="00D439E9"/>
    <w:rsid w:val="00D43C0C"/>
    <w:rsid w:val="00D44C09"/>
    <w:rsid w:val="00D45215"/>
    <w:rsid w:val="00D453F5"/>
    <w:rsid w:val="00D461CC"/>
    <w:rsid w:val="00D464D0"/>
    <w:rsid w:val="00D46853"/>
    <w:rsid w:val="00D46FDB"/>
    <w:rsid w:val="00D46FF4"/>
    <w:rsid w:val="00D4746E"/>
    <w:rsid w:val="00D4778E"/>
    <w:rsid w:val="00D47917"/>
    <w:rsid w:val="00D50079"/>
    <w:rsid w:val="00D502D2"/>
    <w:rsid w:val="00D508AF"/>
    <w:rsid w:val="00D50F8D"/>
    <w:rsid w:val="00D514BF"/>
    <w:rsid w:val="00D52EEA"/>
    <w:rsid w:val="00D53F74"/>
    <w:rsid w:val="00D54512"/>
    <w:rsid w:val="00D547DD"/>
    <w:rsid w:val="00D56FF4"/>
    <w:rsid w:val="00D57AE8"/>
    <w:rsid w:val="00D57EA3"/>
    <w:rsid w:val="00D60334"/>
    <w:rsid w:val="00D60A18"/>
    <w:rsid w:val="00D60EB9"/>
    <w:rsid w:val="00D6236C"/>
    <w:rsid w:val="00D62DC9"/>
    <w:rsid w:val="00D65463"/>
    <w:rsid w:val="00D65DB8"/>
    <w:rsid w:val="00D669B6"/>
    <w:rsid w:val="00D66B95"/>
    <w:rsid w:val="00D66B9F"/>
    <w:rsid w:val="00D66CF2"/>
    <w:rsid w:val="00D677CE"/>
    <w:rsid w:val="00D67992"/>
    <w:rsid w:val="00D67B04"/>
    <w:rsid w:val="00D70260"/>
    <w:rsid w:val="00D70AF8"/>
    <w:rsid w:val="00D711C4"/>
    <w:rsid w:val="00D715EF"/>
    <w:rsid w:val="00D71DC0"/>
    <w:rsid w:val="00D71E78"/>
    <w:rsid w:val="00D71F1B"/>
    <w:rsid w:val="00D72B88"/>
    <w:rsid w:val="00D73508"/>
    <w:rsid w:val="00D73CF2"/>
    <w:rsid w:val="00D74366"/>
    <w:rsid w:val="00D7443B"/>
    <w:rsid w:val="00D748CD"/>
    <w:rsid w:val="00D74C76"/>
    <w:rsid w:val="00D74CD4"/>
    <w:rsid w:val="00D750D3"/>
    <w:rsid w:val="00D75385"/>
    <w:rsid w:val="00D75D05"/>
    <w:rsid w:val="00D75D36"/>
    <w:rsid w:val="00D76C53"/>
    <w:rsid w:val="00D76C7C"/>
    <w:rsid w:val="00D773D4"/>
    <w:rsid w:val="00D777BA"/>
    <w:rsid w:val="00D77AD0"/>
    <w:rsid w:val="00D77AD3"/>
    <w:rsid w:val="00D77B3C"/>
    <w:rsid w:val="00D77B5E"/>
    <w:rsid w:val="00D77C52"/>
    <w:rsid w:val="00D77CA3"/>
    <w:rsid w:val="00D8167F"/>
    <w:rsid w:val="00D8226E"/>
    <w:rsid w:val="00D8234B"/>
    <w:rsid w:val="00D825BD"/>
    <w:rsid w:val="00D82BAE"/>
    <w:rsid w:val="00D82BF1"/>
    <w:rsid w:val="00D82C69"/>
    <w:rsid w:val="00D82F4D"/>
    <w:rsid w:val="00D83531"/>
    <w:rsid w:val="00D836AA"/>
    <w:rsid w:val="00D84924"/>
    <w:rsid w:val="00D84F75"/>
    <w:rsid w:val="00D84FCB"/>
    <w:rsid w:val="00D85ADB"/>
    <w:rsid w:val="00D85C79"/>
    <w:rsid w:val="00D85CDE"/>
    <w:rsid w:val="00D85DE5"/>
    <w:rsid w:val="00D86F19"/>
    <w:rsid w:val="00D90D15"/>
    <w:rsid w:val="00D91AC5"/>
    <w:rsid w:val="00D91DA2"/>
    <w:rsid w:val="00D93DEE"/>
    <w:rsid w:val="00D94EA6"/>
    <w:rsid w:val="00D95560"/>
    <w:rsid w:val="00D9591A"/>
    <w:rsid w:val="00D95B38"/>
    <w:rsid w:val="00D96838"/>
    <w:rsid w:val="00D97216"/>
    <w:rsid w:val="00DA07C0"/>
    <w:rsid w:val="00DA1316"/>
    <w:rsid w:val="00DA1D5B"/>
    <w:rsid w:val="00DA2579"/>
    <w:rsid w:val="00DA280D"/>
    <w:rsid w:val="00DA29E8"/>
    <w:rsid w:val="00DA3257"/>
    <w:rsid w:val="00DA3296"/>
    <w:rsid w:val="00DA4136"/>
    <w:rsid w:val="00DA414E"/>
    <w:rsid w:val="00DA459F"/>
    <w:rsid w:val="00DA48C5"/>
    <w:rsid w:val="00DA4B87"/>
    <w:rsid w:val="00DA4CB8"/>
    <w:rsid w:val="00DA5883"/>
    <w:rsid w:val="00DA5E26"/>
    <w:rsid w:val="00DA5F71"/>
    <w:rsid w:val="00DA62D0"/>
    <w:rsid w:val="00DA7657"/>
    <w:rsid w:val="00DA7952"/>
    <w:rsid w:val="00DA7C30"/>
    <w:rsid w:val="00DB0CB5"/>
    <w:rsid w:val="00DB0F88"/>
    <w:rsid w:val="00DB11A2"/>
    <w:rsid w:val="00DB268E"/>
    <w:rsid w:val="00DB2810"/>
    <w:rsid w:val="00DB28BE"/>
    <w:rsid w:val="00DB2D6F"/>
    <w:rsid w:val="00DB3568"/>
    <w:rsid w:val="00DB3579"/>
    <w:rsid w:val="00DB3ACB"/>
    <w:rsid w:val="00DB3F36"/>
    <w:rsid w:val="00DB4369"/>
    <w:rsid w:val="00DB450E"/>
    <w:rsid w:val="00DB450F"/>
    <w:rsid w:val="00DB4E44"/>
    <w:rsid w:val="00DB521E"/>
    <w:rsid w:val="00DB55CC"/>
    <w:rsid w:val="00DB5A62"/>
    <w:rsid w:val="00DB5F5C"/>
    <w:rsid w:val="00DB60C0"/>
    <w:rsid w:val="00DB6C4C"/>
    <w:rsid w:val="00DB7AD4"/>
    <w:rsid w:val="00DC04E8"/>
    <w:rsid w:val="00DC05DB"/>
    <w:rsid w:val="00DC061E"/>
    <w:rsid w:val="00DC06ED"/>
    <w:rsid w:val="00DC084F"/>
    <w:rsid w:val="00DC09CD"/>
    <w:rsid w:val="00DC0A89"/>
    <w:rsid w:val="00DC0DF0"/>
    <w:rsid w:val="00DC145D"/>
    <w:rsid w:val="00DC1D23"/>
    <w:rsid w:val="00DC1D50"/>
    <w:rsid w:val="00DC2C3E"/>
    <w:rsid w:val="00DC36E4"/>
    <w:rsid w:val="00DC3A61"/>
    <w:rsid w:val="00DC420C"/>
    <w:rsid w:val="00DC4286"/>
    <w:rsid w:val="00DC49D8"/>
    <w:rsid w:val="00DC4B51"/>
    <w:rsid w:val="00DC5189"/>
    <w:rsid w:val="00DC61D0"/>
    <w:rsid w:val="00DD011A"/>
    <w:rsid w:val="00DD0518"/>
    <w:rsid w:val="00DD07E1"/>
    <w:rsid w:val="00DD1300"/>
    <w:rsid w:val="00DD142B"/>
    <w:rsid w:val="00DD1B9A"/>
    <w:rsid w:val="00DD1C61"/>
    <w:rsid w:val="00DD1F61"/>
    <w:rsid w:val="00DD2ADF"/>
    <w:rsid w:val="00DD2DE9"/>
    <w:rsid w:val="00DD3B46"/>
    <w:rsid w:val="00DD4112"/>
    <w:rsid w:val="00DD4478"/>
    <w:rsid w:val="00DD464A"/>
    <w:rsid w:val="00DD4F54"/>
    <w:rsid w:val="00DD5BFA"/>
    <w:rsid w:val="00DD5CC5"/>
    <w:rsid w:val="00DD64D5"/>
    <w:rsid w:val="00DD6DF2"/>
    <w:rsid w:val="00DD73CB"/>
    <w:rsid w:val="00DD7D78"/>
    <w:rsid w:val="00DD7D9E"/>
    <w:rsid w:val="00DD7E4D"/>
    <w:rsid w:val="00DD7F90"/>
    <w:rsid w:val="00DE03A6"/>
    <w:rsid w:val="00DE0489"/>
    <w:rsid w:val="00DE0848"/>
    <w:rsid w:val="00DE0A4A"/>
    <w:rsid w:val="00DE0B0E"/>
    <w:rsid w:val="00DE10F1"/>
    <w:rsid w:val="00DE1582"/>
    <w:rsid w:val="00DE1D4A"/>
    <w:rsid w:val="00DE1F1E"/>
    <w:rsid w:val="00DE2D33"/>
    <w:rsid w:val="00DE2F6A"/>
    <w:rsid w:val="00DE32FE"/>
    <w:rsid w:val="00DE3B2E"/>
    <w:rsid w:val="00DE3CFC"/>
    <w:rsid w:val="00DE4248"/>
    <w:rsid w:val="00DE4CF1"/>
    <w:rsid w:val="00DE52E1"/>
    <w:rsid w:val="00DE58EA"/>
    <w:rsid w:val="00DE5E97"/>
    <w:rsid w:val="00DE6623"/>
    <w:rsid w:val="00DE6EEE"/>
    <w:rsid w:val="00DE6FE4"/>
    <w:rsid w:val="00DE797B"/>
    <w:rsid w:val="00DE7BD7"/>
    <w:rsid w:val="00DF0088"/>
    <w:rsid w:val="00DF0B3D"/>
    <w:rsid w:val="00DF1450"/>
    <w:rsid w:val="00DF278B"/>
    <w:rsid w:val="00DF52EB"/>
    <w:rsid w:val="00DF5407"/>
    <w:rsid w:val="00DF5634"/>
    <w:rsid w:val="00DF5EC5"/>
    <w:rsid w:val="00DF616A"/>
    <w:rsid w:val="00DF61B1"/>
    <w:rsid w:val="00DF6401"/>
    <w:rsid w:val="00DF68E2"/>
    <w:rsid w:val="00DF712A"/>
    <w:rsid w:val="00DF7BC4"/>
    <w:rsid w:val="00DF7C58"/>
    <w:rsid w:val="00E00381"/>
    <w:rsid w:val="00E0064E"/>
    <w:rsid w:val="00E0072E"/>
    <w:rsid w:val="00E00A3C"/>
    <w:rsid w:val="00E00AC3"/>
    <w:rsid w:val="00E00F5A"/>
    <w:rsid w:val="00E02CA9"/>
    <w:rsid w:val="00E02EB7"/>
    <w:rsid w:val="00E034A0"/>
    <w:rsid w:val="00E03766"/>
    <w:rsid w:val="00E044E5"/>
    <w:rsid w:val="00E0495C"/>
    <w:rsid w:val="00E051BA"/>
    <w:rsid w:val="00E051FF"/>
    <w:rsid w:val="00E054B2"/>
    <w:rsid w:val="00E058A2"/>
    <w:rsid w:val="00E05A4A"/>
    <w:rsid w:val="00E05AFE"/>
    <w:rsid w:val="00E05E94"/>
    <w:rsid w:val="00E06594"/>
    <w:rsid w:val="00E06780"/>
    <w:rsid w:val="00E069C9"/>
    <w:rsid w:val="00E07478"/>
    <w:rsid w:val="00E07803"/>
    <w:rsid w:val="00E07AEF"/>
    <w:rsid w:val="00E07E11"/>
    <w:rsid w:val="00E10449"/>
    <w:rsid w:val="00E10464"/>
    <w:rsid w:val="00E1109D"/>
    <w:rsid w:val="00E11A64"/>
    <w:rsid w:val="00E11FE3"/>
    <w:rsid w:val="00E126F5"/>
    <w:rsid w:val="00E12856"/>
    <w:rsid w:val="00E12DE9"/>
    <w:rsid w:val="00E13877"/>
    <w:rsid w:val="00E14288"/>
    <w:rsid w:val="00E1462A"/>
    <w:rsid w:val="00E14A98"/>
    <w:rsid w:val="00E15F57"/>
    <w:rsid w:val="00E16F45"/>
    <w:rsid w:val="00E17C06"/>
    <w:rsid w:val="00E202B4"/>
    <w:rsid w:val="00E20714"/>
    <w:rsid w:val="00E20A6E"/>
    <w:rsid w:val="00E20DEA"/>
    <w:rsid w:val="00E20E5C"/>
    <w:rsid w:val="00E2100A"/>
    <w:rsid w:val="00E215A2"/>
    <w:rsid w:val="00E217F9"/>
    <w:rsid w:val="00E21C35"/>
    <w:rsid w:val="00E21F18"/>
    <w:rsid w:val="00E2216C"/>
    <w:rsid w:val="00E221B1"/>
    <w:rsid w:val="00E236C8"/>
    <w:rsid w:val="00E238AA"/>
    <w:rsid w:val="00E23917"/>
    <w:rsid w:val="00E23C38"/>
    <w:rsid w:val="00E249F3"/>
    <w:rsid w:val="00E24CBF"/>
    <w:rsid w:val="00E25BD4"/>
    <w:rsid w:val="00E26840"/>
    <w:rsid w:val="00E269B1"/>
    <w:rsid w:val="00E27498"/>
    <w:rsid w:val="00E27A43"/>
    <w:rsid w:val="00E27EDF"/>
    <w:rsid w:val="00E30A73"/>
    <w:rsid w:val="00E30B15"/>
    <w:rsid w:val="00E30F7E"/>
    <w:rsid w:val="00E311A1"/>
    <w:rsid w:val="00E31E5C"/>
    <w:rsid w:val="00E332DF"/>
    <w:rsid w:val="00E33393"/>
    <w:rsid w:val="00E3374B"/>
    <w:rsid w:val="00E33A83"/>
    <w:rsid w:val="00E33B90"/>
    <w:rsid w:val="00E33F20"/>
    <w:rsid w:val="00E352A7"/>
    <w:rsid w:val="00E359D7"/>
    <w:rsid w:val="00E36065"/>
    <w:rsid w:val="00E3682D"/>
    <w:rsid w:val="00E371D3"/>
    <w:rsid w:val="00E37AE4"/>
    <w:rsid w:val="00E4014E"/>
    <w:rsid w:val="00E407D7"/>
    <w:rsid w:val="00E40D1A"/>
    <w:rsid w:val="00E42156"/>
    <w:rsid w:val="00E42174"/>
    <w:rsid w:val="00E422DB"/>
    <w:rsid w:val="00E426CE"/>
    <w:rsid w:val="00E426FD"/>
    <w:rsid w:val="00E42B81"/>
    <w:rsid w:val="00E42C16"/>
    <w:rsid w:val="00E44105"/>
    <w:rsid w:val="00E448CB"/>
    <w:rsid w:val="00E44D7C"/>
    <w:rsid w:val="00E451A9"/>
    <w:rsid w:val="00E463EB"/>
    <w:rsid w:val="00E46CAF"/>
    <w:rsid w:val="00E479ED"/>
    <w:rsid w:val="00E5031C"/>
    <w:rsid w:val="00E50A1E"/>
    <w:rsid w:val="00E5165C"/>
    <w:rsid w:val="00E51B93"/>
    <w:rsid w:val="00E52653"/>
    <w:rsid w:val="00E526CA"/>
    <w:rsid w:val="00E52C00"/>
    <w:rsid w:val="00E52CC0"/>
    <w:rsid w:val="00E53763"/>
    <w:rsid w:val="00E54369"/>
    <w:rsid w:val="00E54583"/>
    <w:rsid w:val="00E547DE"/>
    <w:rsid w:val="00E55D6D"/>
    <w:rsid w:val="00E55DC9"/>
    <w:rsid w:val="00E56569"/>
    <w:rsid w:val="00E565B8"/>
    <w:rsid w:val="00E56D79"/>
    <w:rsid w:val="00E56E76"/>
    <w:rsid w:val="00E570E4"/>
    <w:rsid w:val="00E570FE"/>
    <w:rsid w:val="00E57AF9"/>
    <w:rsid w:val="00E57DE4"/>
    <w:rsid w:val="00E57F65"/>
    <w:rsid w:val="00E6055B"/>
    <w:rsid w:val="00E60D4C"/>
    <w:rsid w:val="00E615A8"/>
    <w:rsid w:val="00E616ED"/>
    <w:rsid w:val="00E62166"/>
    <w:rsid w:val="00E62DC3"/>
    <w:rsid w:val="00E632FF"/>
    <w:rsid w:val="00E636F0"/>
    <w:rsid w:val="00E63909"/>
    <w:rsid w:val="00E63EB2"/>
    <w:rsid w:val="00E63F83"/>
    <w:rsid w:val="00E643D3"/>
    <w:rsid w:val="00E64CE7"/>
    <w:rsid w:val="00E667BE"/>
    <w:rsid w:val="00E668FD"/>
    <w:rsid w:val="00E677D0"/>
    <w:rsid w:val="00E67BB4"/>
    <w:rsid w:val="00E70022"/>
    <w:rsid w:val="00E70F78"/>
    <w:rsid w:val="00E72247"/>
    <w:rsid w:val="00E72717"/>
    <w:rsid w:val="00E72790"/>
    <w:rsid w:val="00E728DA"/>
    <w:rsid w:val="00E73095"/>
    <w:rsid w:val="00E73792"/>
    <w:rsid w:val="00E74801"/>
    <w:rsid w:val="00E74F76"/>
    <w:rsid w:val="00E7573F"/>
    <w:rsid w:val="00E75B26"/>
    <w:rsid w:val="00E75D39"/>
    <w:rsid w:val="00E76E4C"/>
    <w:rsid w:val="00E77505"/>
    <w:rsid w:val="00E77695"/>
    <w:rsid w:val="00E77859"/>
    <w:rsid w:val="00E7797C"/>
    <w:rsid w:val="00E77ADD"/>
    <w:rsid w:val="00E80571"/>
    <w:rsid w:val="00E80836"/>
    <w:rsid w:val="00E81511"/>
    <w:rsid w:val="00E81870"/>
    <w:rsid w:val="00E81E09"/>
    <w:rsid w:val="00E81F63"/>
    <w:rsid w:val="00E82109"/>
    <w:rsid w:val="00E835FB"/>
    <w:rsid w:val="00E848FF"/>
    <w:rsid w:val="00E84E75"/>
    <w:rsid w:val="00E84F9C"/>
    <w:rsid w:val="00E851CB"/>
    <w:rsid w:val="00E85C0F"/>
    <w:rsid w:val="00E8601A"/>
    <w:rsid w:val="00E865A3"/>
    <w:rsid w:val="00E8673E"/>
    <w:rsid w:val="00E868F5"/>
    <w:rsid w:val="00E870A9"/>
    <w:rsid w:val="00E871EA"/>
    <w:rsid w:val="00E87504"/>
    <w:rsid w:val="00E87667"/>
    <w:rsid w:val="00E87822"/>
    <w:rsid w:val="00E90DED"/>
    <w:rsid w:val="00E91782"/>
    <w:rsid w:val="00E9182F"/>
    <w:rsid w:val="00E92464"/>
    <w:rsid w:val="00E92C3C"/>
    <w:rsid w:val="00E92F64"/>
    <w:rsid w:val="00E9347F"/>
    <w:rsid w:val="00E93B89"/>
    <w:rsid w:val="00E94280"/>
    <w:rsid w:val="00E9463B"/>
    <w:rsid w:val="00E94703"/>
    <w:rsid w:val="00E9526E"/>
    <w:rsid w:val="00E95289"/>
    <w:rsid w:val="00E954BA"/>
    <w:rsid w:val="00E957A4"/>
    <w:rsid w:val="00E9601C"/>
    <w:rsid w:val="00E96C5E"/>
    <w:rsid w:val="00E97232"/>
    <w:rsid w:val="00E97271"/>
    <w:rsid w:val="00E97913"/>
    <w:rsid w:val="00E97D61"/>
    <w:rsid w:val="00EA03C0"/>
    <w:rsid w:val="00EA1175"/>
    <w:rsid w:val="00EA16ED"/>
    <w:rsid w:val="00EA1E95"/>
    <w:rsid w:val="00EA21AA"/>
    <w:rsid w:val="00EA24D2"/>
    <w:rsid w:val="00EA2C2F"/>
    <w:rsid w:val="00EA304F"/>
    <w:rsid w:val="00EA31A0"/>
    <w:rsid w:val="00EA3800"/>
    <w:rsid w:val="00EA4026"/>
    <w:rsid w:val="00EA41F0"/>
    <w:rsid w:val="00EA43D5"/>
    <w:rsid w:val="00EA4565"/>
    <w:rsid w:val="00EA4BB5"/>
    <w:rsid w:val="00EA4C50"/>
    <w:rsid w:val="00EA52EA"/>
    <w:rsid w:val="00EA6FF1"/>
    <w:rsid w:val="00EA72FD"/>
    <w:rsid w:val="00EB02E8"/>
    <w:rsid w:val="00EB06A8"/>
    <w:rsid w:val="00EB096F"/>
    <w:rsid w:val="00EB18C8"/>
    <w:rsid w:val="00EB1B55"/>
    <w:rsid w:val="00EB1C91"/>
    <w:rsid w:val="00EB1DB0"/>
    <w:rsid w:val="00EB276A"/>
    <w:rsid w:val="00EB2789"/>
    <w:rsid w:val="00EB27A9"/>
    <w:rsid w:val="00EB292B"/>
    <w:rsid w:val="00EB2C4D"/>
    <w:rsid w:val="00EB31D4"/>
    <w:rsid w:val="00EB3967"/>
    <w:rsid w:val="00EB42EB"/>
    <w:rsid w:val="00EB45BC"/>
    <w:rsid w:val="00EB45CE"/>
    <w:rsid w:val="00EB48C3"/>
    <w:rsid w:val="00EB6357"/>
    <w:rsid w:val="00EB68C9"/>
    <w:rsid w:val="00EB6C25"/>
    <w:rsid w:val="00EB715A"/>
    <w:rsid w:val="00EB733B"/>
    <w:rsid w:val="00EC1065"/>
    <w:rsid w:val="00EC1132"/>
    <w:rsid w:val="00EC1533"/>
    <w:rsid w:val="00EC15B5"/>
    <w:rsid w:val="00EC178E"/>
    <w:rsid w:val="00EC1F24"/>
    <w:rsid w:val="00EC2521"/>
    <w:rsid w:val="00EC291C"/>
    <w:rsid w:val="00EC30D2"/>
    <w:rsid w:val="00EC3371"/>
    <w:rsid w:val="00EC348B"/>
    <w:rsid w:val="00EC3D41"/>
    <w:rsid w:val="00EC44FC"/>
    <w:rsid w:val="00EC4D90"/>
    <w:rsid w:val="00EC504B"/>
    <w:rsid w:val="00EC528A"/>
    <w:rsid w:val="00EC7363"/>
    <w:rsid w:val="00EC7C6B"/>
    <w:rsid w:val="00EC7C82"/>
    <w:rsid w:val="00ED0075"/>
    <w:rsid w:val="00ED00E8"/>
    <w:rsid w:val="00ED01E0"/>
    <w:rsid w:val="00ED0228"/>
    <w:rsid w:val="00ED050D"/>
    <w:rsid w:val="00ED0A2F"/>
    <w:rsid w:val="00ED0BDE"/>
    <w:rsid w:val="00ED124A"/>
    <w:rsid w:val="00ED18B8"/>
    <w:rsid w:val="00ED1E5D"/>
    <w:rsid w:val="00ED22DE"/>
    <w:rsid w:val="00ED2821"/>
    <w:rsid w:val="00ED2A60"/>
    <w:rsid w:val="00ED3D17"/>
    <w:rsid w:val="00ED3F71"/>
    <w:rsid w:val="00ED4C6B"/>
    <w:rsid w:val="00ED4F87"/>
    <w:rsid w:val="00ED576A"/>
    <w:rsid w:val="00ED5A04"/>
    <w:rsid w:val="00ED5BA3"/>
    <w:rsid w:val="00ED6176"/>
    <w:rsid w:val="00ED6A87"/>
    <w:rsid w:val="00ED7CD5"/>
    <w:rsid w:val="00EE009E"/>
    <w:rsid w:val="00EE0549"/>
    <w:rsid w:val="00EE075B"/>
    <w:rsid w:val="00EE0BD7"/>
    <w:rsid w:val="00EE19EB"/>
    <w:rsid w:val="00EE22E9"/>
    <w:rsid w:val="00EE2536"/>
    <w:rsid w:val="00EE2909"/>
    <w:rsid w:val="00EE290C"/>
    <w:rsid w:val="00EE32D6"/>
    <w:rsid w:val="00EE4122"/>
    <w:rsid w:val="00EE49AC"/>
    <w:rsid w:val="00EE50D8"/>
    <w:rsid w:val="00EE5B84"/>
    <w:rsid w:val="00EE7198"/>
    <w:rsid w:val="00EE72B7"/>
    <w:rsid w:val="00EE75D9"/>
    <w:rsid w:val="00EE7884"/>
    <w:rsid w:val="00EE7A38"/>
    <w:rsid w:val="00EE7D02"/>
    <w:rsid w:val="00EF0023"/>
    <w:rsid w:val="00EF09ED"/>
    <w:rsid w:val="00EF0CAE"/>
    <w:rsid w:val="00EF1748"/>
    <w:rsid w:val="00EF1FD7"/>
    <w:rsid w:val="00EF1FED"/>
    <w:rsid w:val="00EF2487"/>
    <w:rsid w:val="00EF2766"/>
    <w:rsid w:val="00EF31A5"/>
    <w:rsid w:val="00EF327F"/>
    <w:rsid w:val="00EF3875"/>
    <w:rsid w:val="00EF3C8C"/>
    <w:rsid w:val="00EF4911"/>
    <w:rsid w:val="00EF5AD5"/>
    <w:rsid w:val="00EF6C40"/>
    <w:rsid w:val="00EF6D1E"/>
    <w:rsid w:val="00EF787E"/>
    <w:rsid w:val="00EF7E6E"/>
    <w:rsid w:val="00F00747"/>
    <w:rsid w:val="00F00C4A"/>
    <w:rsid w:val="00F00F2A"/>
    <w:rsid w:val="00F0101B"/>
    <w:rsid w:val="00F0118C"/>
    <w:rsid w:val="00F01332"/>
    <w:rsid w:val="00F014B1"/>
    <w:rsid w:val="00F01983"/>
    <w:rsid w:val="00F02396"/>
    <w:rsid w:val="00F0373E"/>
    <w:rsid w:val="00F03E46"/>
    <w:rsid w:val="00F044B5"/>
    <w:rsid w:val="00F04B6B"/>
    <w:rsid w:val="00F04CD3"/>
    <w:rsid w:val="00F05781"/>
    <w:rsid w:val="00F05879"/>
    <w:rsid w:val="00F058D7"/>
    <w:rsid w:val="00F06FE2"/>
    <w:rsid w:val="00F07533"/>
    <w:rsid w:val="00F10407"/>
    <w:rsid w:val="00F107C0"/>
    <w:rsid w:val="00F111CA"/>
    <w:rsid w:val="00F128B4"/>
    <w:rsid w:val="00F133DB"/>
    <w:rsid w:val="00F1391C"/>
    <w:rsid w:val="00F13BFA"/>
    <w:rsid w:val="00F13FD0"/>
    <w:rsid w:val="00F1402A"/>
    <w:rsid w:val="00F14326"/>
    <w:rsid w:val="00F14CAA"/>
    <w:rsid w:val="00F14D89"/>
    <w:rsid w:val="00F14E59"/>
    <w:rsid w:val="00F154D3"/>
    <w:rsid w:val="00F15FA2"/>
    <w:rsid w:val="00F1625B"/>
    <w:rsid w:val="00F16BFC"/>
    <w:rsid w:val="00F17246"/>
    <w:rsid w:val="00F17CAB"/>
    <w:rsid w:val="00F2029B"/>
    <w:rsid w:val="00F209C4"/>
    <w:rsid w:val="00F20F63"/>
    <w:rsid w:val="00F2183C"/>
    <w:rsid w:val="00F2284C"/>
    <w:rsid w:val="00F22864"/>
    <w:rsid w:val="00F22E05"/>
    <w:rsid w:val="00F22E4E"/>
    <w:rsid w:val="00F231C1"/>
    <w:rsid w:val="00F23C20"/>
    <w:rsid w:val="00F24532"/>
    <w:rsid w:val="00F26296"/>
    <w:rsid w:val="00F265DF"/>
    <w:rsid w:val="00F267E4"/>
    <w:rsid w:val="00F26C34"/>
    <w:rsid w:val="00F307F3"/>
    <w:rsid w:val="00F311D1"/>
    <w:rsid w:val="00F31302"/>
    <w:rsid w:val="00F314A4"/>
    <w:rsid w:val="00F317AF"/>
    <w:rsid w:val="00F319C0"/>
    <w:rsid w:val="00F321BA"/>
    <w:rsid w:val="00F32402"/>
    <w:rsid w:val="00F326BB"/>
    <w:rsid w:val="00F32919"/>
    <w:rsid w:val="00F32ADC"/>
    <w:rsid w:val="00F3342B"/>
    <w:rsid w:val="00F33F94"/>
    <w:rsid w:val="00F34B13"/>
    <w:rsid w:val="00F34CE7"/>
    <w:rsid w:val="00F35C7C"/>
    <w:rsid w:val="00F368C1"/>
    <w:rsid w:val="00F37348"/>
    <w:rsid w:val="00F37651"/>
    <w:rsid w:val="00F4032F"/>
    <w:rsid w:val="00F40639"/>
    <w:rsid w:val="00F40AD8"/>
    <w:rsid w:val="00F40D7A"/>
    <w:rsid w:val="00F40EB0"/>
    <w:rsid w:val="00F4116D"/>
    <w:rsid w:val="00F41362"/>
    <w:rsid w:val="00F416AE"/>
    <w:rsid w:val="00F418F9"/>
    <w:rsid w:val="00F4190A"/>
    <w:rsid w:val="00F41E1B"/>
    <w:rsid w:val="00F42223"/>
    <w:rsid w:val="00F42951"/>
    <w:rsid w:val="00F42DD2"/>
    <w:rsid w:val="00F43EB8"/>
    <w:rsid w:val="00F440AD"/>
    <w:rsid w:val="00F444A4"/>
    <w:rsid w:val="00F44880"/>
    <w:rsid w:val="00F44906"/>
    <w:rsid w:val="00F4586C"/>
    <w:rsid w:val="00F511A1"/>
    <w:rsid w:val="00F51832"/>
    <w:rsid w:val="00F51DFA"/>
    <w:rsid w:val="00F52174"/>
    <w:rsid w:val="00F5256A"/>
    <w:rsid w:val="00F539A3"/>
    <w:rsid w:val="00F54A74"/>
    <w:rsid w:val="00F54BCD"/>
    <w:rsid w:val="00F5561A"/>
    <w:rsid w:val="00F558D2"/>
    <w:rsid w:val="00F56139"/>
    <w:rsid w:val="00F56586"/>
    <w:rsid w:val="00F57ABC"/>
    <w:rsid w:val="00F57AF6"/>
    <w:rsid w:val="00F57EED"/>
    <w:rsid w:val="00F57F83"/>
    <w:rsid w:val="00F60F3C"/>
    <w:rsid w:val="00F61126"/>
    <w:rsid w:val="00F616F0"/>
    <w:rsid w:val="00F61BE9"/>
    <w:rsid w:val="00F632AE"/>
    <w:rsid w:val="00F635A2"/>
    <w:rsid w:val="00F63E87"/>
    <w:rsid w:val="00F6431D"/>
    <w:rsid w:val="00F64435"/>
    <w:rsid w:val="00F64798"/>
    <w:rsid w:val="00F64D2A"/>
    <w:rsid w:val="00F65066"/>
    <w:rsid w:val="00F654D0"/>
    <w:rsid w:val="00F6576D"/>
    <w:rsid w:val="00F65839"/>
    <w:rsid w:val="00F65939"/>
    <w:rsid w:val="00F6675E"/>
    <w:rsid w:val="00F6754E"/>
    <w:rsid w:val="00F67B23"/>
    <w:rsid w:val="00F70985"/>
    <w:rsid w:val="00F70F2D"/>
    <w:rsid w:val="00F70F36"/>
    <w:rsid w:val="00F71622"/>
    <w:rsid w:val="00F71C71"/>
    <w:rsid w:val="00F720B1"/>
    <w:rsid w:val="00F7238C"/>
    <w:rsid w:val="00F7249C"/>
    <w:rsid w:val="00F73596"/>
    <w:rsid w:val="00F73729"/>
    <w:rsid w:val="00F73BC5"/>
    <w:rsid w:val="00F7485F"/>
    <w:rsid w:val="00F75CFA"/>
    <w:rsid w:val="00F75CFE"/>
    <w:rsid w:val="00F761C3"/>
    <w:rsid w:val="00F7658E"/>
    <w:rsid w:val="00F7674A"/>
    <w:rsid w:val="00F76906"/>
    <w:rsid w:val="00F770B1"/>
    <w:rsid w:val="00F77695"/>
    <w:rsid w:val="00F77D9D"/>
    <w:rsid w:val="00F77F27"/>
    <w:rsid w:val="00F8041A"/>
    <w:rsid w:val="00F8050A"/>
    <w:rsid w:val="00F808CD"/>
    <w:rsid w:val="00F81655"/>
    <w:rsid w:val="00F816E5"/>
    <w:rsid w:val="00F81CC4"/>
    <w:rsid w:val="00F82230"/>
    <w:rsid w:val="00F828D9"/>
    <w:rsid w:val="00F83B3C"/>
    <w:rsid w:val="00F843C9"/>
    <w:rsid w:val="00F845A2"/>
    <w:rsid w:val="00F84B73"/>
    <w:rsid w:val="00F84EC4"/>
    <w:rsid w:val="00F8529B"/>
    <w:rsid w:val="00F855DD"/>
    <w:rsid w:val="00F85FD6"/>
    <w:rsid w:val="00F868E5"/>
    <w:rsid w:val="00F873B1"/>
    <w:rsid w:val="00F9023D"/>
    <w:rsid w:val="00F903B4"/>
    <w:rsid w:val="00F90837"/>
    <w:rsid w:val="00F91D1B"/>
    <w:rsid w:val="00F9254D"/>
    <w:rsid w:val="00F92616"/>
    <w:rsid w:val="00F92CC6"/>
    <w:rsid w:val="00F9319A"/>
    <w:rsid w:val="00F94158"/>
    <w:rsid w:val="00F94440"/>
    <w:rsid w:val="00F94536"/>
    <w:rsid w:val="00F94801"/>
    <w:rsid w:val="00F94947"/>
    <w:rsid w:val="00F94BF6"/>
    <w:rsid w:val="00F95329"/>
    <w:rsid w:val="00F95555"/>
    <w:rsid w:val="00F95696"/>
    <w:rsid w:val="00F95908"/>
    <w:rsid w:val="00F95F79"/>
    <w:rsid w:val="00F967E1"/>
    <w:rsid w:val="00F96C62"/>
    <w:rsid w:val="00F96EFF"/>
    <w:rsid w:val="00F97357"/>
    <w:rsid w:val="00F97922"/>
    <w:rsid w:val="00F97FF2"/>
    <w:rsid w:val="00FA0078"/>
    <w:rsid w:val="00FA03B2"/>
    <w:rsid w:val="00FA0794"/>
    <w:rsid w:val="00FA0D95"/>
    <w:rsid w:val="00FA1E27"/>
    <w:rsid w:val="00FA24C8"/>
    <w:rsid w:val="00FA2EB8"/>
    <w:rsid w:val="00FA3344"/>
    <w:rsid w:val="00FA3603"/>
    <w:rsid w:val="00FA4081"/>
    <w:rsid w:val="00FA64B3"/>
    <w:rsid w:val="00FA66C5"/>
    <w:rsid w:val="00FA6958"/>
    <w:rsid w:val="00FA6B5B"/>
    <w:rsid w:val="00FA7278"/>
    <w:rsid w:val="00FA7513"/>
    <w:rsid w:val="00FA761F"/>
    <w:rsid w:val="00FB0821"/>
    <w:rsid w:val="00FB0B83"/>
    <w:rsid w:val="00FB1025"/>
    <w:rsid w:val="00FB19C8"/>
    <w:rsid w:val="00FB24BC"/>
    <w:rsid w:val="00FB28BA"/>
    <w:rsid w:val="00FB2A81"/>
    <w:rsid w:val="00FB2D85"/>
    <w:rsid w:val="00FB2E03"/>
    <w:rsid w:val="00FB325F"/>
    <w:rsid w:val="00FB360B"/>
    <w:rsid w:val="00FB4A08"/>
    <w:rsid w:val="00FB51E4"/>
    <w:rsid w:val="00FB57E2"/>
    <w:rsid w:val="00FB6057"/>
    <w:rsid w:val="00FB645A"/>
    <w:rsid w:val="00FB65DD"/>
    <w:rsid w:val="00FB7499"/>
    <w:rsid w:val="00FB771D"/>
    <w:rsid w:val="00FC0250"/>
    <w:rsid w:val="00FC053A"/>
    <w:rsid w:val="00FC0646"/>
    <w:rsid w:val="00FC0A9E"/>
    <w:rsid w:val="00FC1388"/>
    <w:rsid w:val="00FC1949"/>
    <w:rsid w:val="00FC1EEF"/>
    <w:rsid w:val="00FC210A"/>
    <w:rsid w:val="00FC23E6"/>
    <w:rsid w:val="00FC2B56"/>
    <w:rsid w:val="00FC2BFD"/>
    <w:rsid w:val="00FC2EA0"/>
    <w:rsid w:val="00FC32A6"/>
    <w:rsid w:val="00FC37CC"/>
    <w:rsid w:val="00FC42D8"/>
    <w:rsid w:val="00FC45EE"/>
    <w:rsid w:val="00FC4783"/>
    <w:rsid w:val="00FC4D8A"/>
    <w:rsid w:val="00FC70A3"/>
    <w:rsid w:val="00FC70C6"/>
    <w:rsid w:val="00FD03CD"/>
    <w:rsid w:val="00FD0E46"/>
    <w:rsid w:val="00FD123F"/>
    <w:rsid w:val="00FD1457"/>
    <w:rsid w:val="00FD1B9E"/>
    <w:rsid w:val="00FD1C11"/>
    <w:rsid w:val="00FD1CBC"/>
    <w:rsid w:val="00FD1EBA"/>
    <w:rsid w:val="00FD238C"/>
    <w:rsid w:val="00FD2D5B"/>
    <w:rsid w:val="00FD31A7"/>
    <w:rsid w:val="00FD338B"/>
    <w:rsid w:val="00FD3467"/>
    <w:rsid w:val="00FD3D58"/>
    <w:rsid w:val="00FD4673"/>
    <w:rsid w:val="00FD47AD"/>
    <w:rsid w:val="00FD4B1B"/>
    <w:rsid w:val="00FD4FBE"/>
    <w:rsid w:val="00FD4FF2"/>
    <w:rsid w:val="00FD58BD"/>
    <w:rsid w:val="00FD60EB"/>
    <w:rsid w:val="00FD63C6"/>
    <w:rsid w:val="00FD663F"/>
    <w:rsid w:val="00FE0558"/>
    <w:rsid w:val="00FE0886"/>
    <w:rsid w:val="00FE129D"/>
    <w:rsid w:val="00FE2049"/>
    <w:rsid w:val="00FE3020"/>
    <w:rsid w:val="00FE3D8F"/>
    <w:rsid w:val="00FE3EB0"/>
    <w:rsid w:val="00FE4B66"/>
    <w:rsid w:val="00FE4C09"/>
    <w:rsid w:val="00FE5045"/>
    <w:rsid w:val="00FE53F3"/>
    <w:rsid w:val="00FE5A61"/>
    <w:rsid w:val="00FE67E8"/>
    <w:rsid w:val="00FE6B6F"/>
    <w:rsid w:val="00FE762F"/>
    <w:rsid w:val="00FE7FD9"/>
    <w:rsid w:val="00FF0C2B"/>
    <w:rsid w:val="00FF13F2"/>
    <w:rsid w:val="00FF1B0D"/>
    <w:rsid w:val="00FF2939"/>
    <w:rsid w:val="00FF2C80"/>
    <w:rsid w:val="00FF31E7"/>
    <w:rsid w:val="00FF35B4"/>
    <w:rsid w:val="00FF3957"/>
    <w:rsid w:val="00FF3ABB"/>
    <w:rsid w:val="00FF4C42"/>
    <w:rsid w:val="00FF4FB3"/>
    <w:rsid w:val="00FF50A3"/>
    <w:rsid w:val="00FF65E1"/>
    <w:rsid w:val="00FF6810"/>
    <w:rsid w:val="00FF6835"/>
    <w:rsid w:val="00FF7D3B"/>
    <w:rsid w:val="00FFC478"/>
    <w:rsid w:val="01293A6A"/>
    <w:rsid w:val="01350E16"/>
    <w:rsid w:val="015352F1"/>
    <w:rsid w:val="01673597"/>
    <w:rsid w:val="01715A0F"/>
    <w:rsid w:val="017E8BBA"/>
    <w:rsid w:val="01B44783"/>
    <w:rsid w:val="01BA95B7"/>
    <w:rsid w:val="0214664B"/>
    <w:rsid w:val="0228E029"/>
    <w:rsid w:val="0268E585"/>
    <w:rsid w:val="027310D4"/>
    <w:rsid w:val="027E9C46"/>
    <w:rsid w:val="031027B7"/>
    <w:rsid w:val="033568DC"/>
    <w:rsid w:val="034FFF9D"/>
    <w:rsid w:val="03503D94"/>
    <w:rsid w:val="03639B0D"/>
    <w:rsid w:val="04156B87"/>
    <w:rsid w:val="044E0FC3"/>
    <w:rsid w:val="045A4999"/>
    <w:rsid w:val="0475C146"/>
    <w:rsid w:val="04D1039A"/>
    <w:rsid w:val="05169C66"/>
    <w:rsid w:val="059BB858"/>
    <w:rsid w:val="05B2C745"/>
    <w:rsid w:val="05D054E5"/>
    <w:rsid w:val="05E75CCB"/>
    <w:rsid w:val="0621D1FC"/>
    <w:rsid w:val="06581AD9"/>
    <w:rsid w:val="06651913"/>
    <w:rsid w:val="06D9FC72"/>
    <w:rsid w:val="0736FA29"/>
    <w:rsid w:val="076F621A"/>
    <w:rsid w:val="07A2F109"/>
    <w:rsid w:val="082A2850"/>
    <w:rsid w:val="085E7148"/>
    <w:rsid w:val="08A5E521"/>
    <w:rsid w:val="0924EAEF"/>
    <w:rsid w:val="09377856"/>
    <w:rsid w:val="099DEF19"/>
    <w:rsid w:val="0A0D0D1A"/>
    <w:rsid w:val="0A1B1FFD"/>
    <w:rsid w:val="0A5B05D1"/>
    <w:rsid w:val="0A8BE23A"/>
    <w:rsid w:val="0AB54BDD"/>
    <w:rsid w:val="0AFB1508"/>
    <w:rsid w:val="0B1CDB55"/>
    <w:rsid w:val="0B568EF7"/>
    <w:rsid w:val="0B5EC19F"/>
    <w:rsid w:val="0B71AA06"/>
    <w:rsid w:val="0C61749F"/>
    <w:rsid w:val="0C7746EA"/>
    <w:rsid w:val="0CE401D7"/>
    <w:rsid w:val="0CED411D"/>
    <w:rsid w:val="0CF5AA87"/>
    <w:rsid w:val="0D1A7541"/>
    <w:rsid w:val="0D2E0CAE"/>
    <w:rsid w:val="0DC611D7"/>
    <w:rsid w:val="0DD0057E"/>
    <w:rsid w:val="0DD2755C"/>
    <w:rsid w:val="0DD2BF07"/>
    <w:rsid w:val="0DDF30FB"/>
    <w:rsid w:val="0E456928"/>
    <w:rsid w:val="0E55F4FB"/>
    <w:rsid w:val="0E79AC15"/>
    <w:rsid w:val="0E9206D8"/>
    <w:rsid w:val="0ECC0708"/>
    <w:rsid w:val="0EE5D1C9"/>
    <w:rsid w:val="0F26EEC4"/>
    <w:rsid w:val="0F77515B"/>
    <w:rsid w:val="0F9B7DD9"/>
    <w:rsid w:val="0FC2E2CB"/>
    <w:rsid w:val="1012B3FB"/>
    <w:rsid w:val="1041D21C"/>
    <w:rsid w:val="104BE121"/>
    <w:rsid w:val="108D9882"/>
    <w:rsid w:val="10AFBE3C"/>
    <w:rsid w:val="10DD74CA"/>
    <w:rsid w:val="10DE9BCF"/>
    <w:rsid w:val="10F584E1"/>
    <w:rsid w:val="11AB37B0"/>
    <w:rsid w:val="11D82853"/>
    <w:rsid w:val="121DFD50"/>
    <w:rsid w:val="122F6407"/>
    <w:rsid w:val="12599403"/>
    <w:rsid w:val="127A536A"/>
    <w:rsid w:val="128EBE9B"/>
    <w:rsid w:val="12A3C750"/>
    <w:rsid w:val="12D27703"/>
    <w:rsid w:val="12D2F072"/>
    <w:rsid w:val="132983C4"/>
    <w:rsid w:val="13756F50"/>
    <w:rsid w:val="13776165"/>
    <w:rsid w:val="1387641A"/>
    <w:rsid w:val="13AE936F"/>
    <w:rsid w:val="13B6A683"/>
    <w:rsid w:val="13D6BA56"/>
    <w:rsid w:val="13D9F1DE"/>
    <w:rsid w:val="144899AB"/>
    <w:rsid w:val="144A5853"/>
    <w:rsid w:val="14609DEA"/>
    <w:rsid w:val="154D7649"/>
    <w:rsid w:val="156CF5B0"/>
    <w:rsid w:val="15E3CD5F"/>
    <w:rsid w:val="15E742F8"/>
    <w:rsid w:val="16B08162"/>
    <w:rsid w:val="16B1E207"/>
    <w:rsid w:val="17231E80"/>
    <w:rsid w:val="1727F7AA"/>
    <w:rsid w:val="1732C704"/>
    <w:rsid w:val="1744790B"/>
    <w:rsid w:val="174C5751"/>
    <w:rsid w:val="178A530E"/>
    <w:rsid w:val="17BAE72B"/>
    <w:rsid w:val="17E70C4E"/>
    <w:rsid w:val="182AA17C"/>
    <w:rsid w:val="18A94D4D"/>
    <w:rsid w:val="18D19516"/>
    <w:rsid w:val="190B7BD1"/>
    <w:rsid w:val="19574F04"/>
    <w:rsid w:val="19DCE161"/>
    <w:rsid w:val="19EA0DD1"/>
    <w:rsid w:val="1A15F634"/>
    <w:rsid w:val="1A32CD99"/>
    <w:rsid w:val="1A4C6651"/>
    <w:rsid w:val="1A5F04EF"/>
    <w:rsid w:val="1A79CAA6"/>
    <w:rsid w:val="1B34E9B7"/>
    <w:rsid w:val="1BC655D7"/>
    <w:rsid w:val="1C22AC4A"/>
    <w:rsid w:val="1C306994"/>
    <w:rsid w:val="1C86957B"/>
    <w:rsid w:val="1CC77A6D"/>
    <w:rsid w:val="1D065F4C"/>
    <w:rsid w:val="1D8EB142"/>
    <w:rsid w:val="1DDA2209"/>
    <w:rsid w:val="1DF01FCC"/>
    <w:rsid w:val="1DF717D9"/>
    <w:rsid w:val="1E36F53B"/>
    <w:rsid w:val="1EFB7A27"/>
    <w:rsid w:val="1F26BB53"/>
    <w:rsid w:val="1F59DD8D"/>
    <w:rsid w:val="1F897CDB"/>
    <w:rsid w:val="1F8F519A"/>
    <w:rsid w:val="1FF48E05"/>
    <w:rsid w:val="2002C48E"/>
    <w:rsid w:val="2032D9FC"/>
    <w:rsid w:val="2042E32E"/>
    <w:rsid w:val="204AE5A5"/>
    <w:rsid w:val="204C35B1"/>
    <w:rsid w:val="20827A21"/>
    <w:rsid w:val="20B19E67"/>
    <w:rsid w:val="211D0553"/>
    <w:rsid w:val="218E666C"/>
    <w:rsid w:val="21B574B3"/>
    <w:rsid w:val="220A555E"/>
    <w:rsid w:val="22567CC0"/>
    <w:rsid w:val="22577E09"/>
    <w:rsid w:val="22673942"/>
    <w:rsid w:val="229E938C"/>
    <w:rsid w:val="22C26FAE"/>
    <w:rsid w:val="22DFA3D1"/>
    <w:rsid w:val="2314262D"/>
    <w:rsid w:val="2329D6D1"/>
    <w:rsid w:val="236C7767"/>
    <w:rsid w:val="23DA178C"/>
    <w:rsid w:val="23F4D635"/>
    <w:rsid w:val="23F91C8A"/>
    <w:rsid w:val="247439CA"/>
    <w:rsid w:val="2488F8AA"/>
    <w:rsid w:val="24AA7F8D"/>
    <w:rsid w:val="24E76FCE"/>
    <w:rsid w:val="24FF2206"/>
    <w:rsid w:val="250A4A58"/>
    <w:rsid w:val="251918CC"/>
    <w:rsid w:val="2592BA2D"/>
    <w:rsid w:val="25A80739"/>
    <w:rsid w:val="25C43641"/>
    <w:rsid w:val="25E91AC1"/>
    <w:rsid w:val="2603DD59"/>
    <w:rsid w:val="260FD6F2"/>
    <w:rsid w:val="26229EF7"/>
    <w:rsid w:val="2623A34D"/>
    <w:rsid w:val="26282915"/>
    <w:rsid w:val="266B84A0"/>
    <w:rsid w:val="268CF25C"/>
    <w:rsid w:val="269FD0D5"/>
    <w:rsid w:val="26EECB4C"/>
    <w:rsid w:val="27119B3C"/>
    <w:rsid w:val="27452232"/>
    <w:rsid w:val="275ED868"/>
    <w:rsid w:val="276854A1"/>
    <w:rsid w:val="27873203"/>
    <w:rsid w:val="279B6807"/>
    <w:rsid w:val="27C2F0AE"/>
    <w:rsid w:val="27E1EBBD"/>
    <w:rsid w:val="281F00B9"/>
    <w:rsid w:val="2883A642"/>
    <w:rsid w:val="28A38BD2"/>
    <w:rsid w:val="28F93075"/>
    <w:rsid w:val="290574C4"/>
    <w:rsid w:val="29905365"/>
    <w:rsid w:val="29C58C40"/>
    <w:rsid w:val="29F67FE1"/>
    <w:rsid w:val="2A06869F"/>
    <w:rsid w:val="2A1F43D2"/>
    <w:rsid w:val="2A4F9548"/>
    <w:rsid w:val="2A7E0855"/>
    <w:rsid w:val="2A86BA27"/>
    <w:rsid w:val="2A8B3B5D"/>
    <w:rsid w:val="2AB9E9A8"/>
    <w:rsid w:val="2AD34A8E"/>
    <w:rsid w:val="2ADDDF24"/>
    <w:rsid w:val="2ADF6095"/>
    <w:rsid w:val="2B7DE12E"/>
    <w:rsid w:val="2BAD41D2"/>
    <w:rsid w:val="2BB8D3F4"/>
    <w:rsid w:val="2BF74F52"/>
    <w:rsid w:val="2C2DEAD5"/>
    <w:rsid w:val="2C759D9C"/>
    <w:rsid w:val="2CB69C1D"/>
    <w:rsid w:val="2CFCAA2F"/>
    <w:rsid w:val="2D3F65A3"/>
    <w:rsid w:val="2D7488E2"/>
    <w:rsid w:val="2DF0F2F2"/>
    <w:rsid w:val="2E1F9C38"/>
    <w:rsid w:val="2E3730FE"/>
    <w:rsid w:val="2E4B4487"/>
    <w:rsid w:val="2E58E8FB"/>
    <w:rsid w:val="2E738E6D"/>
    <w:rsid w:val="2E94215A"/>
    <w:rsid w:val="2EBC785D"/>
    <w:rsid w:val="2EE77F1B"/>
    <w:rsid w:val="2EE7A7B5"/>
    <w:rsid w:val="2F0B12D9"/>
    <w:rsid w:val="2F36827C"/>
    <w:rsid w:val="2F445544"/>
    <w:rsid w:val="2F577CF2"/>
    <w:rsid w:val="2F5D0B70"/>
    <w:rsid w:val="2F68EEA0"/>
    <w:rsid w:val="2FF232F0"/>
    <w:rsid w:val="306DDA9D"/>
    <w:rsid w:val="308952F0"/>
    <w:rsid w:val="30E4FE86"/>
    <w:rsid w:val="30E55233"/>
    <w:rsid w:val="31915D2A"/>
    <w:rsid w:val="322750B7"/>
    <w:rsid w:val="325B7176"/>
    <w:rsid w:val="326DBE97"/>
    <w:rsid w:val="32C7F5E3"/>
    <w:rsid w:val="33143C1B"/>
    <w:rsid w:val="336630BC"/>
    <w:rsid w:val="33794F43"/>
    <w:rsid w:val="342AC64B"/>
    <w:rsid w:val="34516D05"/>
    <w:rsid w:val="3467EB7D"/>
    <w:rsid w:val="34C200B0"/>
    <w:rsid w:val="350D47A7"/>
    <w:rsid w:val="351C62EF"/>
    <w:rsid w:val="354FE1B1"/>
    <w:rsid w:val="356624DC"/>
    <w:rsid w:val="35D334F7"/>
    <w:rsid w:val="35F52209"/>
    <w:rsid w:val="36293D50"/>
    <w:rsid w:val="366EE7E0"/>
    <w:rsid w:val="374F4405"/>
    <w:rsid w:val="3765DEBC"/>
    <w:rsid w:val="3818262B"/>
    <w:rsid w:val="387DE8FC"/>
    <w:rsid w:val="3897BAC1"/>
    <w:rsid w:val="38A89E8A"/>
    <w:rsid w:val="38DAA5E8"/>
    <w:rsid w:val="39059154"/>
    <w:rsid w:val="39BEAA73"/>
    <w:rsid w:val="39C705D8"/>
    <w:rsid w:val="39DC0493"/>
    <w:rsid w:val="3A69B094"/>
    <w:rsid w:val="3AA8EA94"/>
    <w:rsid w:val="3ABCA14F"/>
    <w:rsid w:val="3B2B275C"/>
    <w:rsid w:val="3B471D7B"/>
    <w:rsid w:val="3B5A2E70"/>
    <w:rsid w:val="3B920385"/>
    <w:rsid w:val="3BE1F455"/>
    <w:rsid w:val="3C6B1F76"/>
    <w:rsid w:val="3C6B634A"/>
    <w:rsid w:val="3C8596CE"/>
    <w:rsid w:val="3C96975D"/>
    <w:rsid w:val="3CCF09EA"/>
    <w:rsid w:val="3DB5447A"/>
    <w:rsid w:val="3E18E5E3"/>
    <w:rsid w:val="3E38A34C"/>
    <w:rsid w:val="3E67D600"/>
    <w:rsid w:val="3E8E8467"/>
    <w:rsid w:val="3F3F677E"/>
    <w:rsid w:val="3FC0881C"/>
    <w:rsid w:val="3FC7DD70"/>
    <w:rsid w:val="3FEAB8EF"/>
    <w:rsid w:val="40377255"/>
    <w:rsid w:val="406574A8"/>
    <w:rsid w:val="40B9452C"/>
    <w:rsid w:val="40BA3F9D"/>
    <w:rsid w:val="40EB060A"/>
    <w:rsid w:val="40EB984D"/>
    <w:rsid w:val="416A14B3"/>
    <w:rsid w:val="4195131C"/>
    <w:rsid w:val="41B3FBED"/>
    <w:rsid w:val="426F303A"/>
    <w:rsid w:val="4271742A"/>
    <w:rsid w:val="427BC305"/>
    <w:rsid w:val="42CB6CE5"/>
    <w:rsid w:val="42E10D14"/>
    <w:rsid w:val="4309B67A"/>
    <w:rsid w:val="4312853D"/>
    <w:rsid w:val="43954138"/>
    <w:rsid w:val="43A98788"/>
    <w:rsid w:val="43ACCD35"/>
    <w:rsid w:val="44370B84"/>
    <w:rsid w:val="4446EB2C"/>
    <w:rsid w:val="44784BA9"/>
    <w:rsid w:val="449F709C"/>
    <w:rsid w:val="44B01F46"/>
    <w:rsid w:val="44CC19EF"/>
    <w:rsid w:val="4523176D"/>
    <w:rsid w:val="4531A752"/>
    <w:rsid w:val="45511040"/>
    <w:rsid w:val="459B05B3"/>
    <w:rsid w:val="45F4C34E"/>
    <w:rsid w:val="461CA413"/>
    <w:rsid w:val="46306BF1"/>
    <w:rsid w:val="4652AD22"/>
    <w:rsid w:val="46B52ED0"/>
    <w:rsid w:val="475042E3"/>
    <w:rsid w:val="47A2BB94"/>
    <w:rsid w:val="47D9E530"/>
    <w:rsid w:val="4801C709"/>
    <w:rsid w:val="4827DAF9"/>
    <w:rsid w:val="4838AA4F"/>
    <w:rsid w:val="489AD44D"/>
    <w:rsid w:val="48BC710F"/>
    <w:rsid w:val="4916AA7A"/>
    <w:rsid w:val="4989C85D"/>
    <w:rsid w:val="49922B76"/>
    <w:rsid w:val="499AC406"/>
    <w:rsid w:val="49B9D07D"/>
    <w:rsid w:val="4A5F1E8B"/>
    <w:rsid w:val="4AAA7400"/>
    <w:rsid w:val="4AD8E9AC"/>
    <w:rsid w:val="4AF8620A"/>
    <w:rsid w:val="4AFF011F"/>
    <w:rsid w:val="4B0E3171"/>
    <w:rsid w:val="4B19ED54"/>
    <w:rsid w:val="4B5D4F84"/>
    <w:rsid w:val="4B7A97DD"/>
    <w:rsid w:val="4BCB231F"/>
    <w:rsid w:val="4C40BA43"/>
    <w:rsid w:val="4C5BF3BB"/>
    <w:rsid w:val="4C6D9087"/>
    <w:rsid w:val="4CBF76C7"/>
    <w:rsid w:val="4CC5099F"/>
    <w:rsid w:val="4CC7438A"/>
    <w:rsid w:val="4CD7371C"/>
    <w:rsid w:val="4D2242BA"/>
    <w:rsid w:val="4DE67068"/>
    <w:rsid w:val="4E4BC7F5"/>
    <w:rsid w:val="4E751AC7"/>
    <w:rsid w:val="4E8D1C15"/>
    <w:rsid w:val="4EFB3D1A"/>
    <w:rsid w:val="4F8A2476"/>
    <w:rsid w:val="4F937BA0"/>
    <w:rsid w:val="4FB95126"/>
    <w:rsid w:val="4FD8C937"/>
    <w:rsid w:val="502281BE"/>
    <w:rsid w:val="509334E8"/>
    <w:rsid w:val="510CB24E"/>
    <w:rsid w:val="5172E12F"/>
    <w:rsid w:val="5178F8A8"/>
    <w:rsid w:val="519E7DF6"/>
    <w:rsid w:val="51AD711E"/>
    <w:rsid w:val="51D8FB05"/>
    <w:rsid w:val="51E7A2BF"/>
    <w:rsid w:val="51EED3C9"/>
    <w:rsid w:val="5238D39E"/>
    <w:rsid w:val="52649C05"/>
    <w:rsid w:val="5277D425"/>
    <w:rsid w:val="5327C0F4"/>
    <w:rsid w:val="5343D9AD"/>
    <w:rsid w:val="535BB72D"/>
    <w:rsid w:val="537F0CAB"/>
    <w:rsid w:val="53E6BC70"/>
    <w:rsid w:val="541CFAA9"/>
    <w:rsid w:val="5429B858"/>
    <w:rsid w:val="54415B68"/>
    <w:rsid w:val="5481AFB1"/>
    <w:rsid w:val="5486B3B4"/>
    <w:rsid w:val="54DA33B8"/>
    <w:rsid w:val="54F09F8A"/>
    <w:rsid w:val="5505F793"/>
    <w:rsid w:val="550BBF6D"/>
    <w:rsid w:val="550C3531"/>
    <w:rsid w:val="552B293C"/>
    <w:rsid w:val="553C1E3E"/>
    <w:rsid w:val="557FFABA"/>
    <w:rsid w:val="55924EB5"/>
    <w:rsid w:val="55AF46AE"/>
    <w:rsid w:val="55FF86E5"/>
    <w:rsid w:val="566BFC71"/>
    <w:rsid w:val="5676939C"/>
    <w:rsid w:val="56C6FB16"/>
    <w:rsid w:val="56E6276B"/>
    <w:rsid w:val="574D2BB4"/>
    <w:rsid w:val="583E544E"/>
    <w:rsid w:val="5881160A"/>
    <w:rsid w:val="597A80E8"/>
    <w:rsid w:val="599A386F"/>
    <w:rsid w:val="59DBC2E9"/>
    <w:rsid w:val="5A53E225"/>
    <w:rsid w:val="5A5CCD56"/>
    <w:rsid w:val="5AABB414"/>
    <w:rsid w:val="5AB37E07"/>
    <w:rsid w:val="5AEBB0DB"/>
    <w:rsid w:val="5B01131C"/>
    <w:rsid w:val="5B15A5A7"/>
    <w:rsid w:val="5B25D5E7"/>
    <w:rsid w:val="5B2BED33"/>
    <w:rsid w:val="5B3948ED"/>
    <w:rsid w:val="5B4FD3CF"/>
    <w:rsid w:val="5B843002"/>
    <w:rsid w:val="5BADCD95"/>
    <w:rsid w:val="5BC96C3F"/>
    <w:rsid w:val="5BE38DE6"/>
    <w:rsid w:val="5C519A15"/>
    <w:rsid w:val="5C583D85"/>
    <w:rsid w:val="5C8A684B"/>
    <w:rsid w:val="5C9F6BDA"/>
    <w:rsid w:val="5D016238"/>
    <w:rsid w:val="5D6B5F82"/>
    <w:rsid w:val="5D79FDF5"/>
    <w:rsid w:val="5DB4BE16"/>
    <w:rsid w:val="5DC05417"/>
    <w:rsid w:val="5DF314E5"/>
    <w:rsid w:val="5E239803"/>
    <w:rsid w:val="5E27A6B4"/>
    <w:rsid w:val="5ECC817E"/>
    <w:rsid w:val="5EE7ADF2"/>
    <w:rsid w:val="5F3BD8DE"/>
    <w:rsid w:val="5FD58CAC"/>
    <w:rsid w:val="5FD96A0B"/>
    <w:rsid w:val="60035B4B"/>
    <w:rsid w:val="6064A082"/>
    <w:rsid w:val="608F6E7C"/>
    <w:rsid w:val="60C4EFEC"/>
    <w:rsid w:val="6144860E"/>
    <w:rsid w:val="61828F5F"/>
    <w:rsid w:val="6186E62D"/>
    <w:rsid w:val="619A5073"/>
    <w:rsid w:val="61E185DE"/>
    <w:rsid w:val="622131E3"/>
    <w:rsid w:val="62228904"/>
    <w:rsid w:val="6229C44A"/>
    <w:rsid w:val="622C9FC0"/>
    <w:rsid w:val="6300016D"/>
    <w:rsid w:val="63746DC6"/>
    <w:rsid w:val="638B34C5"/>
    <w:rsid w:val="6453A033"/>
    <w:rsid w:val="64600558"/>
    <w:rsid w:val="649AB054"/>
    <w:rsid w:val="64CF8BE4"/>
    <w:rsid w:val="64D91060"/>
    <w:rsid w:val="656035EB"/>
    <w:rsid w:val="65936216"/>
    <w:rsid w:val="65E2B087"/>
    <w:rsid w:val="669730F5"/>
    <w:rsid w:val="66C3AC6A"/>
    <w:rsid w:val="6712C85B"/>
    <w:rsid w:val="682B357E"/>
    <w:rsid w:val="6840D92C"/>
    <w:rsid w:val="6847E4CB"/>
    <w:rsid w:val="684E7EFD"/>
    <w:rsid w:val="68B20A8F"/>
    <w:rsid w:val="68DE393B"/>
    <w:rsid w:val="6929B05C"/>
    <w:rsid w:val="692FEEC5"/>
    <w:rsid w:val="6981AD17"/>
    <w:rsid w:val="6982DBBD"/>
    <w:rsid w:val="69C05E06"/>
    <w:rsid w:val="69C1B1E3"/>
    <w:rsid w:val="69DAC3B8"/>
    <w:rsid w:val="6A06A5CE"/>
    <w:rsid w:val="6A422116"/>
    <w:rsid w:val="6A436161"/>
    <w:rsid w:val="6A72E612"/>
    <w:rsid w:val="6B0DFBBD"/>
    <w:rsid w:val="6B1D7B03"/>
    <w:rsid w:val="6B27E1BB"/>
    <w:rsid w:val="6B2BE7B2"/>
    <w:rsid w:val="6BE7F615"/>
    <w:rsid w:val="6C01C31B"/>
    <w:rsid w:val="6D7F0BC2"/>
    <w:rsid w:val="6DCFD323"/>
    <w:rsid w:val="6DD6738B"/>
    <w:rsid w:val="6DE991C7"/>
    <w:rsid w:val="6E0AAC73"/>
    <w:rsid w:val="6E84576E"/>
    <w:rsid w:val="6E8CA22A"/>
    <w:rsid w:val="6EAFFB6E"/>
    <w:rsid w:val="6EBE0DC9"/>
    <w:rsid w:val="6F27FF16"/>
    <w:rsid w:val="6F9E39CE"/>
    <w:rsid w:val="6FC0BADA"/>
    <w:rsid w:val="6FEBD9C7"/>
    <w:rsid w:val="6FF4E94A"/>
    <w:rsid w:val="6FFC3C9F"/>
    <w:rsid w:val="70135AD5"/>
    <w:rsid w:val="7015B116"/>
    <w:rsid w:val="70D31210"/>
    <w:rsid w:val="7107D9C4"/>
    <w:rsid w:val="716A167D"/>
    <w:rsid w:val="716A8FA6"/>
    <w:rsid w:val="7183F3A2"/>
    <w:rsid w:val="71887471"/>
    <w:rsid w:val="7211C876"/>
    <w:rsid w:val="722BC71A"/>
    <w:rsid w:val="723F3BA9"/>
    <w:rsid w:val="7317437D"/>
    <w:rsid w:val="7385EFF3"/>
    <w:rsid w:val="73A695F5"/>
    <w:rsid w:val="73D798E1"/>
    <w:rsid w:val="7436BC9C"/>
    <w:rsid w:val="744A0B0A"/>
    <w:rsid w:val="74643EC1"/>
    <w:rsid w:val="7466D0E1"/>
    <w:rsid w:val="74AFE416"/>
    <w:rsid w:val="74B78ECF"/>
    <w:rsid w:val="752F6824"/>
    <w:rsid w:val="754585B5"/>
    <w:rsid w:val="75A82E7E"/>
    <w:rsid w:val="75DB414F"/>
    <w:rsid w:val="7624069D"/>
    <w:rsid w:val="7644B0E8"/>
    <w:rsid w:val="76653BB9"/>
    <w:rsid w:val="76AAC12E"/>
    <w:rsid w:val="76AB3F1B"/>
    <w:rsid w:val="76AFD83D"/>
    <w:rsid w:val="76C5D35D"/>
    <w:rsid w:val="76DBA52E"/>
    <w:rsid w:val="771C531D"/>
    <w:rsid w:val="773A3438"/>
    <w:rsid w:val="774348D7"/>
    <w:rsid w:val="785F493F"/>
    <w:rsid w:val="78D3F72A"/>
    <w:rsid w:val="79730C38"/>
    <w:rsid w:val="79B6D492"/>
    <w:rsid w:val="79C67557"/>
    <w:rsid w:val="79F1996C"/>
    <w:rsid w:val="7A68EB55"/>
    <w:rsid w:val="7ABE1DE0"/>
    <w:rsid w:val="7B425002"/>
    <w:rsid w:val="7B6C81B1"/>
    <w:rsid w:val="7B881833"/>
    <w:rsid w:val="7B9B5A88"/>
    <w:rsid w:val="7BC1A58C"/>
    <w:rsid w:val="7BEA312D"/>
    <w:rsid w:val="7BFC2412"/>
    <w:rsid w:val="7C3223EA"/>
    <w:rsid w:val="7C4E7802"/>
    <w:rsid w:val="7C516D5A"/>
    <w:rsid w:val="7C6BA753"/>
    <w:rsid w:val="7CA0607D"/>
    <w:rsid w:val="7CD3B659"/>
    <w:rsid w:val="7D03AD06"/>
    <w:rsid w:val="7D37FC1D"/>
    <w:rsid w:val="7DE80824"/>
    <w:rsid w:val="7E1833C6"/>
    <w:rsid w:val="7E1B101E"/>
    <w:rsid w:val="7E3B81FB"/>
    <w:rsid w:val="7ECF18AB"/>
    <w:rsid w:val="7F4048E6"/>
    <w:rsid w:val="7F6149DE"/>
    <w:rsid w:val="7FCCDC26"/>
    <w:rsid w:val="7FDD78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63EBCF"/>
  <w15:chartTrackingRefBased/>
  <w15:docId w15:val="{03DBF50A-90CD-4BF4-BFAD-3A9AA5EC9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A9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A96"/>
    <w:pPr>
      <w:ind w:left="720"/>
      <w:contextualSpacing/>
    </w:pPr>
  </w:style>
  <w:style w:type="character" w:styleId="CommentReference">
    <w:name w:val="annotation reference"/>
    <w:basedOn w:val="DefaultParagraphFont"/>
    <w:uiPriority w:val="99"/>
    <w:semiHidden/>
    <w:unhideWhenUsed/>
    <w:rsid w:val="00136A96"/>
    <w:rPr>
      <w:sz w:val="16"/>
      <w:szCs w:val="16"/>
    </w:rPr>
  </w:style>
  <w:style w:type="paragraph" w:styleId="CommentText">
    <w:name w:val="annotation text"/>
    <w:basedOn w:val="Normal"/>
    <w:link w:val="CommentTextChar"/>
    <w:uiPriority w:val="99"/>
    <w:unhideWhenUsed/>
    <w:rsid w:val="00136A96"/>
    <w:pPr>
      <w:spacing w:line="240" w:lineRule="auto"/>
    </w:pPr>
    <w:rPr>
      <w:sz w:val="20"/>
      <w:szCs w:val="20"/>
    </w:rPr>
  </w:style>
  <w:style w:type="character" w:customStyle="1" w:styleId="CommentTextChar">
    <w:name w:val="Comment Text Char"/>
    <w:basedOn w:val="DefaultParagraphFont"/>
    <w:link w:val="CommentText"/>
    <w:uiPriority w:val="99"/>
    <w:rsid w:val="00136A96"/>
    <w:rPr>
      <w:sz w:val="20"/>
      <w:szCs w:val="20"/>
    </w:rPr>
  </w:style>
  <w:style w:type="paragraph" w:styleId="FootnoteText">
    <w:name w:val="footnote text"/>
    <w:basedOn w:val="Normal"/>
    <w:link w:val="FootnoteTextChar"/>
    <w:uiPriority w:val="99"/>
    <w:unhideWhenUsed/>
    <w:rsid w:val="00136A96"/>
    <w:pPr>
      <w:spacing w:after="0" w:line="240" w:lineRule="auto"/>
    </w:pPr>
    <w:rPr>
      <w:sz w:val="20"/>
      <w:szCs w:val="20"/>
    </w:rPr>
  </w:style>
  <w:style w:type="character" w:customStyle="1" w:styleId="FootnoteTextChar">
    <w:name w:val="Footnote Text Char"/>
    <w:basedOn w:val="DefaultParagraphFont"/>
    <w:link w:val="FootnoteText"/>
    <w:uiPriority w:val="99"/>
    <w:rsid w:val="00136A96"/>
    <w:rPr>
      <w:sz w:val="20"/>
      <w:szCs w:val="20"/>
    </w:rPr>
  </w:style>
  <w:style w:type="character" w:styleId="FootnoteReference">
    <w:name w:val="footnote reference"/>
    <w:basedOn w:val="DefaultParagraphFont"/>
    <w:uiPriority w:val="99"/>
    <w:unhideWhenUsed/>
    <w:rsid w:val="00136A96"/>
    <w:rPr>
      <w:vertAlign w:val="superscript"/>
    </w:rPr>
  </w:style>
  <w:style w:type="character" w:styleId="Hyperlink">
    <w:name w:val="Hyperlink"/>
    <w:basedOn w:val="DefaultParagraphFont"/>
    <w:unhideWhenUsed/>
    <w:rsid w:val="00136A96"/>
    <w:rPr>
      <w:color w:val="1F3864" w:themeColor="accent1" w:themeShade="80"/>
      <w:u w:val="single"/>
    </w:rPr>
  </w:style>
  <w:style w:type="paragraph" w:styleId="BalloonText">
    <w:name w:val="Balloon Text"/>
    <w:basedOn w:val="Normal"/>
    <w:link w:val="BalloonTextChar"/>
    <w:uiPriority w:val="99"/>
    <w:semiHidden/>
    <w:unhideWhenUsed/>
    <w:rsid w:val="00136A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A96"/>
    <w:rPr>
      <w:rFonts w:ascii="Segoe UI" w:hAnsi="Segoe UI" w:cs="Segoe UI"/>
      <w:sz w:val="18"/>
      <w:szCs w:val="18"/>
    </w:rPr>
  </w:style>
  <w:style w:type="paragraph" w:customStyle="1" w:styleId="Body">
    <w:name w:val="Body"/>
    <w:rsid w:val="00136A96"/>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de-DE"/>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987098"/>
    <w:rPr>
      <w:b/>
      <w:bCs/>
    </w:rPr>
  </w:style>
  <w:style w:type="character" w:customStyle="1" w:styleId="CommentSubjectChar">
    <w:name w:val="Comment Subject Char"/>
    <w:basedOn w:val="CommentTextChar"/>
    <w:link w:val="CommentSubject"/>
    <w:uiPriority w:val="99"/>
    <w:semiHidden/>
    <w:rsid w:val="00987098"/>
    <w:rPr>
      <w:b/>
      <w:bCs/>
      <w:sz w:val="20"/>
      <w:szCs w:val="20"/>
    </w:rPr>
  </w:style>
  <w:style w:type="character" w:styleId="LineNumber">
    <w:name w:val="line number"/>
    <w:basedOn w:val="DefaultParagraphFont"/>
    <w:uiPriority w:val="99"/>
    <w:semiHidden/>
    <w:unhideWhenUsed/>
    <w:rsid w:val="00A7574A"/>
  </w:style>
  <w:style w:type="character" w:customStyle="1" w:styleId="UnresolvedMention1">
    <w:name w:val="Unresolved Mention1"/>
    <w:basedOn w:val="DefaultParagraphFont"/>
    <w:uiPriority w:val="99"/>
    <w:semiHidden/>
    <w:unhideWhenUsed/>
    <w:rsid w:val="003F75D1"/>
    <w:rPr>
      <w:color w:val="605E5C"/>
      <w:shd w:val="clear" w:color="auto" w:fill="E1DFDD"/>
    </w:rPr>
  </w:style>
  <w:style w:type="paragraph" w:styleId="Header">
    <w:name w:val="header"/>
    <w:basedOn w:val="Normal"/>
    <w:link w:val="HeaderChar"/>
    <w:uiPriority w:val="99"/>
    <w:unhideWhenUsed/>
    <w:rsid w:val="00D37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E0B"/>
  </w:style>
  <w:style w:type="paragraph" w:styleId="Footer">
    <w:name w:val="footer"/>
    <w:basedOn w:val="Normal"/>
    <w:link w:val="FooterChar"/>
    <w:uiPriority w:val="99"/>
    <w:unhideWhenUsed/>
    <w:rsid w:val="00D37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E0B"/>
  </w:style>
  <w:style w:type="paragraph" w:styleId="Revision">
    <w:name w:val="Revision"/>
    <w:hidden/>
    <w:uiPriority w:val="99"/>
    <w:semiHidden/>
    <w:rsid w:val="00D37E0B"/>
  </w:style>
  <w:style w:type="character" w:styleId="FollowedHyperlink">
    <w:name w:val="FollowedHyperlink"/>
    <w:basedOn w:val="DefaultParagraphFont"/>
    <w:uiPriority w:val="99"/>
    <w:semiHidden/>
    <w:unhideWhenUsed/>
    <w:rsid w:val="00AD607F"/>
    <w:rPr>
      <w:color w:val="954F72" w:themeColor="followedHyperlink"/>
      <w:u w:val="single"/>
    </w:rPr>
  </w:style>
  <w:style w:type="character" w:customStyle="1" w:styleId="UnresolvedMention2">
    <w:name w:val="Unresolved Mention2"/>
    <w:basedOn w:val="DefaultParagraphFont"/>
    <w:uiPriority w:val="99"/>
    <w:unhideWhenUsed/>
    <w:rsid w:val="006B0DE1"/>
    <w:rPr>
      <w:color w:val="605E5C"/>
      <w:shd w:val="clear" w:color="auto" w:fill="E1DFDD"/>
    </w:rPr>
  </w:style>
  <w:style w:type="character" w:customStyle="1" w:styleId="Mention1">
    <w:name w:val="Mention1"/>
    <w:basedOn w:val="DefaultParagraphFont"/>
    <w:uiPriority w:val="99"/>
    <w:unhideWhenUsed/>
    <w:rsid w:val="00292890"/>
    <w:rPr>
      <w:color w:val="2B579A"/>
      <w:shd w:val="clear" w:color="auto" w:fill="E1DFDD"/>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character" w:customStyle="1" w:styleId="UnresolvedMention3">
    <w:name w:val="Unresolved Mention3"/>
    <w:basedOn w:val="DefaultParagraphFont"/>
    <w:uiPriority w:val="99"/>
    <w:unhideWhenUsed/>
    <w:rsid w:val="00AF0116"/>
    <w:rPr>
      <w:color w:val="605E5C"/>
      <w:shd w:val="clear" w:color="auto" w:fill="E1DFDD"/>
    </w:rPr>
  </w:style>
  <w:style w:type="character" w:customStyle="1" w:styleId="Mention2">
    <w:name w:val="Mention2"/>
    <w:basedOn w:val="DefaultParagraphFont"/>
    <w:uiPriority w:val="99"/>
    <w:unhideWhenUsed/>
    <w:rsid w:val="00AF0116"/>
    <w:rPr>
      <w:color w:val="2B579A"/>
      <w:shd w:val="clear" w:color="auto" w:fill="E1DFDD"/>
    </w:rPr>
  </w:style>
  <w:style w:type="character" w:styleId="UnresolvedMention">
    <w:name w:val="Unresolved Mention"/>
    <w:basedOn w:val="DefaultParagraphFont"/>
    <w:uiPriority w:val="99"/>
    <w:unhideWhenUsed/>
    <w:rsid w:val="00643BEC"/>
    <w:rPr>
      <w:color w:val="605E5C"/>
      <w:shd w:val="clear" w:color="auto" w:fill="E1DFDD"/>
    </w:rPr>
  </w:style>
  <w:style w:type="character" w:styleId="Mention">
    <w:name w:val="Mention"/>
    <w:basedOn w:val="DefaultParagraphFont"/>
    <w:uiPriority w:val="99"/>
    <w:unhideWhenUsed/>
    <w:rsid w:val="00643BEC"/>
    <w:rPr>
      <w:color w:val="2B579A"/>
      <w:shd w:val="clear" w:color="auto" w:fill="E1DFDD"/>
    </w:rPr>
  </w:style>
  <w:style w:type="character" w:customStyle="1" w:styleId="normaltextrun">
    <w:name w:val="normaltextrun"/>
    <w:basedOn w:val="DefaultParagraphFont"/>
    <w:rsid w:val="004F2143"/>
  </w:style>
  <w:style w:type="character" w:customStyle="1" w:styleId="superscript">
    <w:name w:val="superscript"/>
    <w:basedOn w:val="DefaultParagraphFont"/>
    <w:rsid w:val="004F2143"/>
  </w:style>
  <w:style w:type="character" w:customStyle="1" w:styleId="UnresolvedMention4">
    <w:name w:val="Unresolved Mention4"/>
    <w:basedOn w:val="DefaultParagraphFont"/>
    <w:uiPriority w:val="99"/>
    <w:unhideWhenUsed/>
    <w:rsid w:val="00274881"/>
    <w:rPr>
      <w:color w:val="605E5C"/>
      <w:shd w:val="clear" w:color="auto" w:fill="E1DFDD"/>
    </w:rPr>
  </w:style>
  <w:style w:type="character" w:customStyle="1" w:styleId="Mention3">
    <w:name w:val="Mention3"/>
    <w:basedOn w:val="DefaultParagraphFont"/>
    <w:uiPriority w:val="99"/>
    <w:unhideWhenUsed/>
    <w:rsid w:val="00274881"/>
    <w:rPr>
      <w:color w:val="2B579A"/>
      <w:shd w:val="clear" w:color="auto" w:fill="E1DFDD"/>
    </w:rPr>
  </w:style>
  <w:style w:type="character" w:customStyle="1" w:styleId="bumpedfont15">
    <w:name w:val="bumpedfont15"/>
    <w:basedOn w:val="DefaultParagraphFont"/>
    <w:rsid w:val="009A7CA9"/>
  </w:style>
  <w:style w:type="paragraph" w:styleId="EndnoteText">
    <w:name w:val="endnote text"/>
    <w:basedOn w:val="Normal"/>
    <w:link w:val="EndnoteTextChar"/>
    <w:uiPriority w:val="99"/>
    <w:semiHidden/>
    <w:unhideWhenUsed/>
    <w:rsid w:val="00F011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118C"/>
    <w:rPr>
      <w:sz w:val="20"/>
      <w:szCs w:val="20"/>
    </w:rPr>
  </w:style>
  <w:style w:type="character" w:styleId="EndnoteReference">
    <w:name w:val="endnote reference"/>
    <w:basedOn w:val="DefaultParagraphFont"/>
    <w:uiPriority w:val="99"/>
    <w:semiHidden/>
    <w:unhideWhenUsed/>
    <w:rsid w:val="00F0118C"/>
    <w:rPr>
      <w:vertAlign w:val="superscript"/>
    </w:rPr>
  </w:style>
  <w:style w:type="table" w:styleId="TableGrid">
    <w:name w:val="Table Grid"/>
    <w:basedOn w:val="TableNormal"/>
    <w:uiPriority w:val="59"/>
    <w:rsid w:val="008B1D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79476">
      <w:bodyDiv w:val="1"/>
      <w:marLeft w:val="0"/>
      <w:marRight w:val="0"/>
      <w:marTop w:val="0"/>
      <w:marBottom w:val="0"/>
      <w:divBdr>
        <w:top w:val="none" w:sz="0" w:space="0" w:color="auto"/>
        <w:left w:val="none" w:sz="0" w:space="0" w:color="auto"/>
        <w:bottom w:val="none" w:sz="0" w:space="0" w:color="auto"/>
        <w:right w:val="none" w:sz="0" w:space="0" w:color="auto"/>
      </w:divBdr>
    </w:div>
    <w:div w:id="547687921">
      <w:bodyDiv w:val="1"/>
      <w:marLeft w:val="0"/>
      <w:marRight w:val="0"/>
      <w:marTop w:val="0"/>
      <w:marBottom w:val="0"/>
      <w:divBdr>
        <w:top w:val="none" w:sz="0" w:space="0" w:color="auto"/>
        <w:left w:val="none" w:sz="0" w:space="0" w:color="auto"/>
        <w:bottom w:val="none" w:sz="0" w:space="0" w:color="auto"/>
        <w:right w:val="none" w:sz="0" w:space="0" w:color="auto"/>
      </w:divBdr>
    </w:div>
    <w:div w:id="664749779">
      <w:bodyDiv w:val="1"/>
      <w:marLeft w:val="0"/>
      <w:marRight w:val="0"/>
      <w:marTop w:val="0"/>
      <w:marBottom w:val="0"/>
      <w:divBdr>
        <w:top w:val="none" w:sz="0" w:space="0" w:color="auto"/>
        <w:left w:val="none" w:sz="0" w:space="0" w:color="auto"/>
        <w:bottom w:val="none" w:sz="0" w:space="0" w:color="auto"/>
        <w:right w:val="none" w:sz="0" w:space="0" w:color="auto"/>
      </w:divBdr>
    </w:div>
    <w:div w:id="1023633876">
      <w:bodyDiv w:val="1"/>
      <w:marLeft w:val="0"/>
      <w:marRight w:val="0"/>
      <w:marTop w:val="0"/>
      <w:marBottom w:val="0"/>
      <w:divBdr>
        <w:top w:val="none" w:sz="0" w:space="0" w:color="auto"/>
        <w:left w:val="none" w:sz="0" w:space="0" w:color="auto"/>
        <w:bottom w:val="none" w:sz="0" w:space="0" w:color="auto"/>
        <w:right w:val="none" w:sz="0" w:space="0" w:color="auto"/>
      </w:divBdr>
    </w:div>
    <w:div w:id="1177116622">
      <w:bodyDiv w:val="1"/>
      <w:marLeft w:val="0"/>
      <w:marRight w:val="0"/>
      <w:marTop w:val="0"/>
      <w:marBottom w:val="0"/>
      <w:divBdr>
        <w:top w:val="none" w:sz="0" w:space="0" w:color="auto"/>
        <w:left w:val="none" w:sz="0" w:space="0" w:color="auto"/>
        <w:bottom w:val="none" w:sz="0" w:space="0" w:color="auto"/>
        <w:right w:val="none" w:sz="0" w:space="0" w:color="auto"/>
      </w:divBdr>
    </w:div>
    <w:div w:id="1235815202">
      <w:bodyDiv w:val="1"/>
      <w:marLeft w:val="0"/>
      <w:marRight w:val="0"/>
      <w:marTop w:val="0"/>
      <w:marBottom w:val="0"/>
      <w:divBdr>
        <w:top w:val="none" w:sz="0" w:space="0" w:color="auto"/>
        <w:left w:val="none" w:sz="0" w:space="0" w:color="auto"/>
        <w:bottom w:val="none" w:sz="0" w:space="0" w:color="auto"/>
        <w:right w:val="none" w:sz="0" w:space="0" w:color="auto"/>
      </w:divBdr>
    </w:div>
    <w:div w:id="1246692390">
      <w:bodyDiv w:val="1"/>
      <w:marLeft w:val="0"/>
      <w:marRight w:val="0"/>
      <w:marTop w:val="0"/>
      <w:marBottom w:val="0"/>
      <w:divBdr>
        <w:top w:val="none" w:sz="0" w:space="0" w:color="auto"/>
        <w:left w:val="none" w:sz="0" w:space="0" w:color="auto"/>
        <w:bottom w:val="none" w:sz="0" w:space="0" w:color="auto"/>
        <w:right w:val="none" w:sz="0" w:space="0" w:color="auto"/>
      </w:divBdr>
    </w:div>
    <w:div w:id="1718966259">
      <w:bodyDiv w:val="1"/>
      <w:marLeft w:val="0"/>
      <w:marRight w:val="0"/>
      <w:marTop w:val="0"/>
      <w:marBottom w:val="0"/>
      <w:divBdr>
        <w:top w:val="none" w:sz="0" w:space="0" w:color="auto"/>
        <w:left w:val="none" w:sz="0" w:space="0" w:color="auto"/>
        <w:bottom w:val="none" w:sz="0" w:space="0" w:color="auto"/>
        <w:right w:val="none" w:sz="0" w:space="0" w:color="auto"/>
      </w:divBdr>
    </w:div>
    <w:div w:id="1788961618">
      <w:bodyDiv w:val="1"/>
      <w:marLeft w:val="0"/>
      <w:marRight w:val="0"/>
      <w:marTop w:val="0"/>
      <w:marBottom w:val="0"/>
      <w:divBdr>
        <w:top w:val="none" w:sz="0" w:space="0" w:color="auto"/>
        <w:left w:val="none" w:sz="0" w:space="0" w:color="auto"/>
        <w:bottom w:val="none" w:sz="0" w:space="0" w:color="auto"/>
        <w:right w:val="none" w:sz="0" w:space="0" w:color="auto"/>
      </w:divBdr>
    </w:div>
    <w:div w:id="183927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downloads/declaration-form.pdf" TargetMode="External"/><Relationship Id="rId13" Type="http://schemas.openxmlformats.org/officeDocument/2006/relationships/hyperlink" Target="http://www.hudexchange.info/program-suppor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consumerfinance.gov/renthelp"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me.treasury.gov/policy-issues/cares/emergency-rental-assistance-program" TargetMode="External"/><Relationship Id="rId5" Type="http://schemas.openxmlformats.org/officeDocument/2006/relationships/webSettings" Target="webSettings.xml"/><Relationship Id="rId15" Type="http://schemas.openxmlformats.org/officeDocument/2006/relationships/hyperlink" Target="file:///C:\Users\H54337\AppData\Local\Microsoft\Windows\INetCache\Content.Outlook\6IP01JSQ\consumerfinance.gov\housing" TargetMode="External"/><Relationship Id="rId23" Type="http://schemas.openxmlformats.org/officeDocument/2006/relationships/theme" Target="theme/theme1.xml"/><Relationship Id="rId10" Type="http://schemas.openxmlformats.org/officeDocument/2006/relationships/hyperlink" Target="https://home.treasury.gov/policy-issues/cares/state-and-local-government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ovid.cdc.gov/covid-data-tracker/" TargetMode="External"/><Relationship Id="rId14" Type="http://schemas.openxmlformats.org/officeDocument/2006/relationships/hyperlink" Target="https://www.hud.gov/coronaviru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covid.cdc.gov/covid-data-tracker/" TargetMode="External"/><Relationship Id="rId3" Type="http://schemas.openxmlformats.org/officeDocument/2006/relationships/hyperlink" Target="https://covid.cdc.gov/covid-data-tracker/" TargetMode="External"/><Relationship Id="rId7" Type="http://schemas.openxmlformats.org/officeDocument/2006/relationships/hyperlink" Target="https://covid.cdc.gov/covid-data-tracker/" TargetMode="External"/><Relationship Id="rId12" Type="http://schemas.openxmlformats.org/officeDocument/2006/relationships/hyperlink" Target="https://www.census.gov/data-tools/demo/hhp/" TargetMode="External"/><Relationship Id="rId2" Type="http://schemas.openxmlformats.org/officeDocument/2006/relationships/hyperlink" Target="https://covid.cdc.gov/covid-data-tracker/" TargetMode="External"/><Relationship Id="rId1" Type="http://schemas.openxmlformats.org/officeDocument/2006/relationships/hyperlink" Target="http://dx.doi.org/10.15585/mmwr.mm7030e2" TargetMode="External"/><Relationship Id="rId6" Type="http://schemas.openxmlformats.org/officeDocument/2006/relationships/hyperlink" Target="https://www.cdc.gov/coronavirus/2019-ncov/variants/variant.html" TargetMode="External"/><Relationship Id="rId11" Type="http://schemas.openxmlformats.org/officeDocument/2006/relationships/hyperlink" Target="https://www.huduser.gov/portal/pdredge/pdr-edge-trending-042621.html" TargetMode="External"/><Relationship Id="rId5" Type="http://schemas.openxmlformats.org/officeDocument/2006/relationships/hyperlink" Target="https://covid.cdc.gov/covid-data-tracker/" TargetMode="External"/><Relationship Id="rId10" Type="http://schemas.openxmlformats.org/officeDocument/2006/relationships/hyperlink" Target="https://www.urban.org/urban-wire/cares-act-eviction-moratorium-covers-all-federally-financed-rentals-thats-one-four-us-rental-units" TargetMode="External"/><Relationship Id="rId4" Type="http://schemas.openxmlformats.org/officeDocument/2006/relationships/hyperlink" Target="http://dx.doi.org/10.15585/mmwr.mm7028e2" TargetMode="External"/><Relationship Id="rId9" Type="http://schemas.openxmlformats.org/officeDocument/2006/relationships/hyperlink" Target="https://covid.cdc.gov/covid-data-trac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49797-FCC7-4B4C-B994-F58DF4B81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7242</Words>
  <Characters>41280</Characters>
  <Application>Microsoft Office Word</Application>
  <DocSecurity>4</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48426</CharactersWithSpaces>
  <SharedDoc>false</SharedDoc>
  <HLinks>
    <vt:vector size="126" baseType="variant">
      <vt:variant>
        <vt:i4>1048683</vt:i4>
      </vt:variant>
      <vt:variant>
        <vt:i4>21</vt:i4>
      </vt:variant>
      <vt:variant>
        <vt:i4>0</vt:i4>
      </vt:variant>
      <vt:variant>
        <vt:i4>5</vt:i4>
      </vt:variant>
      <vt:variant>
        <vt:lpwstr>C:\Users\H54337\AppData\Local\Microsoft\Windows\INetCache\Content.Outlook\6IP01JSQ\consumerfinance.gov\housing</vt:lpwstr>
      </vt:variant>
      <vt:variant>
        <vt:lpwstr/>
      </vt:variant>
      <vt:variant>
        <vt:i4>3014694</vt:i4>
      </vt:variant>
      <vt:variant>
        <vt:i4>18</vt:i4>
      </vt:variant>
      <vt:variant>
        <vt:i4>0</vt:i4>
      </vt:variant>
      <vt:variant>
        <vt:i4>5</vt:i4>
      </vt:variant>
      <vt:variant>
        <vt:lpwstr>https://www.hud.gov/coronavirus</vt:lpwstr>
      </vt:variant>
      <vt:variant>
        <vt:lpwstr/>
      </vt:variant>
      <vt:variant>
        <vt:i4>3276902</vt:i4>
      </vt:variant>
      <vt:variant>
        <vt:i4>15</vt:i4>
      </vt:variant>
      <vt:variant>
        <vt:i4>0</vt:i4>
      </vt:variant>
      <vt:variant>
        <vt:i4>5</vt:i4>
      </vt:variant>
      <vt:variant>
        <vt:lpwstr>http://www.hudexchange.info/program-support</vt:lpwstr>
      </vt:variant>
      <vt:variant>
        <vt:lpwstr/>
      </vt:variant>
      <vt:variant>
        <vt:i4>3932194</vt:i4>
      </vt:variant>
      <vt:variant>
        <vt:i4>12</vt:i4>
      </vt:variant>
      <vt:variant>
        <vt:i4>0</vt:i4>
      </vt:variant>
      <vt:variant>
        <vt:i4>5</vt:i4>
      </vt:variant>
      <vt:variant>
        <vt:lpwstr>http://www.consumerfinance.gov/renthelp</vt:lpwstr>
      </vt:variant>
      <vt:variant>
        <vt:lpwstr/>
      </vt:variant>
      <vt:variant>
        <vt:i4>1179656</vt:i4>
      </vt:variant>
      <vt:variant>
        <vt:i4>9</vt:i4>
      </vt:variant>
      <vt:variant>
        <vt:i4>0</vt:i4>
      </vt:variant>
      <vt:variant>
        <vt:i4>5</vt:i4>
      </vt:variant>
      <vt:variant>
        <vt:lpwstr>https://home.treasury.gov/policy-issues/cares/emergency-rental-assistance-program</vt:lpwstr>
      </vt:variant>
      <vt:variant>
        <vt:lpwstr/>
      </vt:variant>
      <vt:variant>
        <vt:i4>5832785</vt:i4>
      </vt:variant>
      <vt:variant>
        <vt:i4>6</vt:i4>
      </vt:variant>
      <vt:variant>
        <vt:i4>0</vt:i4>
      </vt:variant>
      <vt:variant>
        <vt:i4>5</vt:i4>
      </vt:variant>
      <vt:variant>
        <vt:lpwstr>https://home.treasury.gov/policy-issues/cares/state-and-local-governments</vt:lpwstr>
      </vt:variant>
      <vt:variant>
        <vt:lpwstr/>
      </vt:variant>
      <vt:variant>
        <vt:i4>8323134</vt:i4>
      </vt:variant>
      <vt:variant>
        <vt:i4>3</vt:i4>
      </vt:variant>
      <vt:variant>
        <vt:i4>0</vt:i4>
      </vt:variant>
      <vt:variant>
        <vt:i4>5</vt:i4>
      </vt:variant>
      <vt:variant>
        <vt:lpwstr>https://covid.cdc.gov/covid-data-tracker/</vt:lpwstr>
      </vt:variant>
      <vt:variant>
        <vt:lpwstr>county-view</vt:lpwstr>
      </vt:variant>
      <vt:variant>
        <vt:i4>4915281</vt:i4>
      </vt:variant>
      <vt:variant>
        <vt:i4>0</vt:i4>
      </vt:variant>
      <vt:variant>
        <vt:i4>0</vt:i4>
      </vt:variant>
      <vt:variant>
        <vt:i4>5</vt:i4>
      </vt:variant>
      <vt:variant>
        <vt:lpwstr>https://www.cdc.gov/coronavirus/2019-ncov/downloads/declaration-form.pdf</vt:lpwstr>
      </vt:variant>
      <vt:variant>
        <vt:lpwstr/>
      </vt:variant>
      <vt:variant>
        <vt:i4>4128863</vt:i4>
      </vt:variant>
      <vt:variant>
        <vt:i4>42</vt:i4>
      </vt:variant>
      <vt:variant>
        <vt:i4>0</vt:i4>
      </vt:variant>
      <vt:variant>
        <vt:i4>5</vt:i4>
      </vt:variant>
      <vt:variant>
        <vt:lpwstr>https://www.census.gov/data-tools/demo/hhp/</vt:lpwstr>
      </vt:variant>
      <vt:variant>
        <vt:lpwstr>/</vt:lpwstr>
      </vt:variant>
      <vt:variant>
        <vt:i4>917521</vt:i4>
      </vt:variant>
      <vt:variant>
        <vt:i4>39</vt:i4>
      </vt:variant>
      <vt:variant>
        <vt:i4>0</vt:i4>
      </vt:variant>
      <vt:variant>
        <vt:i4>5</vt:i4>
      </vt:variant>
      <vt:variant>
        <vt:lpwstr>https://www.huduser.gov/portal/pdredge/pdr-edge-trending-042621.html</vt:lpwstr>
      </vt:variant>
      <vt:variant>
        <vt:lpwstr/>
      </vt:variant>
      <vt:variant>
        <vt:i4>7536751</vt:i4>
      </vt:variant>
      <vt:variant>
        <vt:i4>36</vt:i4>
      </vt:variant>
      <vt:variant>
        <vt:i4>0</vt:i4>
      </vt:variant>
      <vt:variant>
        <vt:i4>5</vt:i4>
      </vt:variant>
      <vt:variant>
        <vt:lpwstr>https://www.urban.org/urban-wire/cares-act-eviction-moratorium-covers-all-federally-financed-rentals-thats-one-four-us-rental-units</vt:lpwstr>
      </vt:variant>
      <vt:variant>
        <vt:lpwstr/>
      </vt:variant>
      <vt:variant>
        <vt:i4>3080294</vt:i4>
      </vt:variant>
      <vt:variant>
        <vt:i4>33</vt:i4>
      </vt:variant>
      <vt:variant>
        <vt:i4>0</vt:i4>
      </vt:variant>
      <vt:variant>
        <vt:i4>5</vt:i4>
      </vt:variant>
      <vt:variant>
        <vt:lpwstr>https://covid.cdc.gov/covid-data-tracker/</vt:lpwstr>
      </vt:variant>
      <vt:variant>
        <vt:lpwstr>vaccination-equity</vt:lpwstr>
      </vt:variant>
      <vt:variant>
        <vt:i4>1114203</vt:i4>
      </vt:variant>
      <vt:variant>
        <vt:i4>30</vt:i4>
      </vt:variant>
      <vt:variant>
        <vt:i4>0</vt:i4>
      </vt:variant>
      <vt:variant>
        <vt:i4>5</vt:i4>
      </vt:variant>
      <vt:variant>
        <vt:lpwstr>http://dx.doi.org/10.15585/mmwr.mm7025e1</vt:lpwstr>
      </vt:variant>
      <vt:variant>
        <vt:lpwstr/>
      </vt:variant>
      <vt:variant>
        <vt:i4>1048578</vt:i4>
      </vt:variant>
      <vt:variant>
        <vt:i4>27</vt:i4>
      </vt:variant>
      <vt:variant>
        <vt:i4>0</vt:i4>
      </vt:variant>
      <vt:variant>
        <vt:i4>5</vt:i4>
      </vt:variant>
      <vt:variant>
        <vt:lpwstr>https://covid.cdc.gov/covid-data-tracker/</vt:lpwstr>
      </vt:variant>
      <vt:variant>
        <vt:lpwstr>vaccinations</vt:lpwstr>
      </vt:variant>
      <vt:variant>
        <vt:i4>8323134</vt:i4>
      </vt:variant>
      <vt:variant>
        <vt:i4>24</vt:i4>
      </vt:variant>
      <vt:variant>
        <vt:i4>0</vt:i4>
      </vt:variant>
      <vt:variant>
        <vt:i4>5</vt:i4>
      </vt:variant>
      <vt:variant>
        <vt:lpwstr>https://covid.cdc.gov/covid-data-tracker/</vt:lpwstr>
      </vt:variant>
      <vt:variant>
        <vt:lpwstr>county-view</vt:lpwstr>
      </vt:variant>
      <vt:variant>
        <vt:i4>3539040</vt:i4>
      </vt:variant>
      <vt:variant>
        <vt:i4>18</vt:i4>
      </vt:variant>
      <vt:variant>
        <vt:i4>0</vt:i4>
      </vt:variant>
      <vt:variant>
        <vt:i4>5</vt:i4>
      </vt:variant>
      <vt:variant>
        <vt:lpwstr>https://www.cdc.gov/coronavirus/2019-ncov/variants/variant.html</vt:lpwstr>
      </vt:variant>
      <vt:variant>
        <vt:lpwstr/>
      </vt:variant>
      <vt:variant>
        <vt:i4>2621538</vt:i4>
      </vt:variant>
      <vt:variant>
        <vt:i4>15</vt:i4>
      </vt:variant>
      <vt:variant>
        <vt:i4>0</vt:i4>
      </vt:variant>
      <vt:variant>
        <vt:i4>5</vt:i4>
      </vt:variant>
      <vt:variant>
        <vt:lpwstr>https://covid.cdc.gov/covid-data-tracker/</vt:lpwstr>
      </vt:variant>
      <vt:variant>
        <vt:lpwstr>variant-proportions</vt:lpwstr>
      </vt:variant>
      <vt:variant>
        <vt:i4>7602299</vt:i4>
      </vt:variant>
      <vt:variant>
        <vt:i4>12</vt:i4>
      </vt:variant>
      <vt:variant>
        <vt:i4>0</vt:i4>
      </vt:variant>
      <vt:variant>
        <vt:i4>5</vt:i4>
      </vt:variant>
      <vt:variant>
        <vt:lpwstr>https://www.cdc.gov/coronavirus/2019-ncov/variants/variant-info.html</vt:lpwstr>
      </vt:variant>
      <vt:variant>
        <vt:lpwstr>Concern</vt:lpwstr>
      </vt:variant>
      <vt:variant>
        <vt:i4>2031707</vt:i4>
      </vt:variant>
      <vt:variant>
        <vt:i4>9</vt:i4>
      </vt:variant>
      <vt:variant>
        <vt:i4>0</vt:i4>
      </vt:variant>
      <vt:variant>
        <vt:i4>5</vt:i4>
      </vt:variant>
      <vt:variant>
        <vt:lpwstr>http://dx.doi.org/10.15585/mmwr.mm7028e2</vt:lpwstr>
      </vt:variant>
      <vt:variant>
        <vt:lpwstr/>
      </vt:variant>
      <vt:variant>
        <vt:i4>8323134</vt:i4>
      </vt:variant>
      <vt:variant>
        <vt:i4>3</vt:i4>
      </vt:variant>
      <vt:variant>
        <vt:i4>0</vt:i4>
      </vt:variant>
      <vt:variant>
        <vt:i4>5</vt:i4>
      </vt:variant>
      <vt:variant>
        <vt:lpwstr>https://covid.cdc.gov/covid-data-tracker/</vt:lpwstr>
      </vt:variant>
      <vt:variant>
        <vt:lpwstr>county-view</vt:lpwstr>
      </vt:variant>
      <vt:variant>
        <vt:i4>1507418</vt:i4>
      </vt:variant>
      <vt:variant>
        <vt:i4>0</vt:i4>
      </vt:variant>
      <vt:variant>
        <vt:i4>0</vt:i4>
      </vt:variant>
      <vt:variant>
        <vt:i4>5</vt:i4>
      </vt:variant>
      <vt:variant>
        <vt:lpwstr>http://dx.doi.org/10.15585/mmwr.mm7030e2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Julia (CDC/DDID/NCEZID/DGMQ)</dc:creator>
  <cp:keywords/>
  <dc:description/>
  <cp:lastModifiedBy>Zirger, Jeffrey (CDC/DDPHSS/OS/OSI)</cp:lastModifiedBy>
  <cp:revision>2</cp:revision>
  <dcterms:created xsi:type="dcterms:W3CDTF">2021-08-03T20:46:00Z</dcterms:created>
  <dcterms:modified xsi:type="dcterms:W3CDTF">2021-08-03T20:46:00Z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2021-06-23T12:06:28Z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b590a6e5-f003-4ac9-8ada-b4c5c0f63fbb</vt:lpwstr>
  </property>
  <property fmtid="{D5CDD505-2E9C-101B-9397-08002B2CF9AE}" pid="8" name="MSIP_Label_7b94a7b8-f06c-4dfe-bdcc-9b548fd58c31_ContentBits">
    <vt:lpwstr>0</vt:lpwstr>
  </property>
</Properties>
</file>