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14434" w:rsidR="00714434" w:rsidP="00714434" w:rsidRDefault="00714434" w14:paraId="78A60B75" w14:textId="77777777">
      <w:pPr>
        <w:keepNext/>
        <w:keepLines/>
        <w:spacing w:before="400" w:after="40" w:line="240" w:lineRule="auto"/>
        <w:outlineLvl w:val="0"/>
        <w:rPr>
          <w:rFonts w:ascii="Cambria" w:hAnsi="Cambria" w:eastAsia="Times New Roman" w:cs="Times New Roman"/>
          <w:color w:val="365F91"/>
          <w:sz w:val="36"/>
          <w:szCs w:val="36"/>
        </w:rPr>
      </w:pPr>
      <w:bookmarkStart w:name="_Toc42861722" w:id="0"/>
      <w:r>
        <w:rPr>
          <w:rFonts w:ascii="Cambria" w:hAnsi="Cambria" w:eastAsia="Times New Roman" w:cs="Times New Roman"/>
          <w:sz w:val="36"/>
          <w:szCs w:val="36"/>
        </w:rPr>
        <w:t xml:space="preserve">ALPA </w:t>
      </w:r>
      <w:r w:rsidRPr="00714434">
        <w:rPr>
          <w:rFonts w:ascii="Cambria" w:hAnsi="Cambria" w:eastAsia="Times New Roman" w:cs="Times New Roman"/>
          <w:sz w:val="36"/>
          <w:szCs w:val="36"/>
        </w:rPr>
        <w:t>List of Attachments</w:t>
      </w:r>
      <w:bookmarkEnd w:id="0"/>
    </w:p>
    <w:p w:rsidRPr="00714434" w:rsidR="00714434" w:rsidP="00714434" w:rsidRDefault="00714434" w14:paraId="15127786" w14:textId="77777777">
      <w:pPr>
        <w:spacing w:after="0" w:line="264" w:lineRule="auto"/>
        <w:rPr>
          <w:rFonts w:ascii="Calibri" w:hAnsi="Calibri" w:eastAsia="Times New Roman" w:cs="Times New Roman"/>
        </w:rPr>
      </w:pPr>
    </w:p>
    <w:p w:rsidRPr="00714434" w:rsidR="00714434" w:rsidP="00714434" w:rsidRDefault="00714434" w14:paraId="00801870" w14:textId="77777777">
      <w:pPr>
        <w:spacing w:after="120" w:line="264" w:lineRule="auto"/>
        <w:rPr>
          <w:rFonts w:ascii="Calibri" w:hAnsi="Calibri" w:eastAsia="Times New Roman" w:cs="Times New Roman"/>
          <w:sz w:val="24"/>
          <w:szCs w:val="21"/>
        </w:rPr>
      </w:pPr>
      <w:bookmarkStart w:name="_Hlk42862428" w:id="1"/>
      <w:r w:rsidRPr="00714434">
        <w:rPr>
          <w:rFonts w:ascii="Calibri" w:hAnsi="Calibri" w:eastAsia="Times New Roman" w:cs="Times New Roman"/>
          <w:sz w:val="24"/>
          <w:szCs w:val="21"/>
        </w:rPr>
        <w:t>Attachment 1. Authorizing Legislation</w:t>
      </w:r>
    </w:p>
    <w:p w:rsidRPr="00714434" w:rsidR="00714434" w:rsidP="00714434" w:rsidRDefault="00714434" w14:paraId="4D364279" w14:textId="08D871CB">
      <w:pPr>
        <w:spacing w:after="120" w:line="264" w:lineRule="auto"/>
        <w:rPr>
          <w:rFonts w:ascii="Calibri" w:hAnsi="Calibri" w:eastAsia="Times New Roman" w:cs="Times New Roman"/>
          <w:sz w:val="24"/>
          <w:szCs w:val="21"/>
        </w:rPr>
      </w:pPr>
      <w:r w:rsidRPr="00714434">
        <w:rPr>
          <w:rFonts w:ascii="Calibri" w:hAnsi="Calibri" w:eastAsia="Times New Roman" w:cs="Times New Roman"/>
          <w:sz w:val="24"/>
          <w:szCs w:val="21"/>
        </w:rPr>
        <w:t>Attachment 2. 60-day Federal Register Notice</w:t>
      </w:r>
    </w:p>
    <w:p w:rsidRPr="00714434" w:rsidR="00714434" w:rsidP="00714434" w:rsidRDefault="00714434" w14:paraId="7DC5906D" w14:textId="77777777">
      <w:pPr>
        <w:spacing w:after="120" w:line="264" w:lineRule="auto"/>
        <w:rPr>
          <w:rFonts w:ascii="Calibri" w:hAnsi="Calibri" w:eastAsia="Times New Roman" w:cs="Times New Roman"/>
          <w:sz w:val="24"/>
          <w:szCs w:val="21"/>
        </w:rPr>
      </w:pPr>
      <w:r w:rsidRPr="00714434">
        <w:rPr>
          <w:rFonts w:ascii="Calibri" w:hAnsi="Calibri" w:eastAsia="Times New Roman" w:cs="Times New Roman"/>
          <w:sz w:val="24"/>
          <w:szCs w:val="21"/>
        </w:rPr>
        <w:t xml:space="preserve">Attachment 3a. FY17 </w:t>
      </w:r>
      <w:r w:rsidRPr="00714434">
        <w:rPr>
          <w:rFonts w:ascii="Calibri" w:hAnsi="Calibri" w:eastAsia="Times New Roman" w:cs="Times New Roman"/>
          <w:sz w:val="24"/>
          <w:szCs w:val="24"/>
        </w:rPr>
        <w:t>Notice of Funding Opportunity</w:t>
      </w:r>
    </w:p>
    <w:p w:rsidR="00714434" w:rsidP="00714434" w:rsidRDefault="00714434" w14:paraId="1F42B35D" w14:textId="77DB3833">
      <w:pPr>
        <w:spacing w:after="120" w:line="264" w:lineRule="auto"/>
        <w:rPr>
          <w:rFonts w:ascii="Calibri" w:hAnsi="Calibri" w:eastAsia="Times New Roman" w:cs="Times New Roman"/>
          <w:sz w:val="24"/>
          <w:szCs w:val="24"/>
        </w:rPr>
      </w:pPr>
      <w:r w:rsidRPr="00714434">
        <w:rPr>
          <w:rFonts w:ascii="Calibri" w:hAnsi="Calibri" w:eastAsia="Times New Roman" w:cs="Times New Roman"/>
          <w:sz w:val="24"/>
          <w:szCs w:val="21"/>
        </w:rPr>
        <w:t xml:space="preserve">Attachment 3b. </w:t>
      </w:r>
      <w:r w:rsidRPr="00714434">
        <w:rPr>
          <w:rFonts w:ascii="Calibri" w:hAnsi="Calibri" w:eastAsia="Times New Roman" w:cs="Times New Roman"/>
          <w:sz w:val="24"/>
          <w:szCs w:val="24"/>
        </w:rPr>
        <w:t>FY18 Notice of Funding Opportunity</w:t>
      </w:r>
    </w:p>
    <w:p w:rsidRPr="00714434" w:rsidR="007B4497" w:rsidP="00714434" w:rsidRDefault="007B4497" w14:paraId="3007F10B" w14:textId="05293AE5">
      <w:pPr>
        <w:spacing w:after="120" w:line="264" w:lineRule="auto"/>
        <w:rPr>
          <w:rFonts w:ascii="Calibri" w:hAnsi="Calibri" w:eastAsia="Times New Roman" w:cs="Times New Roman"/>
          <w:sz w:val="24"/>
          <w:szCs w:val="24"/>
        </w:rPr>
      </w:pPr>
      <w:r>
        <w:rPr>
          <w:rFonts w:ascii="Calibri" w:hAnsi="Calibri" w:eastAsia="Times New Roman" w:cs="Times New Roman"/>
          <w:sz w:val="24"/>
          <w:szCs w:val="24"/>
        </w:rPr>
        <w:t>Attachment 3c. FY21 Notice of Funding Opportunity</w:t>
      </w:r>
    </w:p>
    <w:p w:rsidRPr="00714434" w:rsidR="00714434" w:rsidP="00714434" w:rsidRDefault="00714434" w14:paraId="424CF20B" w14:textId="77777777">
      <w:pPr>
        <w:spacing w:after="120" w:line="264" w:lineRule="auto"/>
        <w:rPr>
          <w:rFonts w:ascii="Calibri" w:hAnsi="Calibri" w:eastAsia="Times New Roman" w:cs="Times New Roman"/>
          <w:sz w:val="24"/>
        </w:rPr>
      </w:pPr>
      <w:r w:rsidRPr="00714434">
        <w:rPr>
          <w:rFonts w:ascii="Calibri" w:hAnsi="Calibri" w:eastAsia="Times New Roman" w:cs="Times New Roman"/>
          <w:sz w:val="24"/>
        </w:rPr>
        <w:t>Attachment 4a. Awardee Lead Profile Assessment Questionnaire (Web Version)</w:t>
      </w:r>
    </w:p>
    <w:p w:rsidRPr="00714434" w:rsidR="00714434" w:rsidP="00714434" w:rsidRDefault="00714434" w14:paraId="1CEE554F" w14:textId="77777777">
      <w:pPr>
        <w:spacing w:after="120" w:line="264" w:lineRule="auto"/>
        <w:rPr>
          <w:rFonts w:ascii="Calibri" w:hAnsi="Calibri" w:eastAsia="Times New Roman" w:cs="Times New Roman"/>
          <w:sz w:val="24"/>
        </w:rPr>
      </w:pPr>
      <w:r w:rsidRPr="00714434">
        <w:rPr>
          <w:rFonts w:ascii="Calibri" w:hAnsi="Calibri" w:eastAsia="Times New Roman" w:cs="Times New Roman"/>
          <w:sz w:val="24"/>
        </w:rPr>
        <w:t>Attachment 4b. Awardee Lead Profile Assessment Questionnaire (Email Version)</w:t>
      </w:r>
    </w:p>
    <w:p w:rsidRPr="00714434" w:rsidR="00714434" w:rsidP="00714434" w:rsidRDefault="00714434" w14:paraId="7E4B6BD9" w14:textId="77777777">
      <w:pPr>
        <w:spacing w:after="120" w:line="264" w:lineRule="auto"/>
        <w:rPr>
          <w:rFonts w:ascii="Calibri" w:hAnsi="Calibri" w:eastAsia="Times New Roman" w:cs="Times New Roman"/>
          <w:sz w:val="24"/>
        </w:rPr>
      </w:pPr>
      <w:r w:rsidRPr="00714434">
        <w:rPr>
          <w:rFonts w:ascii="Calibri" w:hAnsi="Calibri" w:eastAsia="Times New Roman" w:cs="Times New Roman"/>
          <w:sz w:val="24"/>
          <w:szCs w:val="21"/>
        </w:rPr>
        <w:t xml:space="preserve">Attachment 4c. </w:t>
      </w:r>
      <w:r w:rsidRPr="00714434">
        <w:rPr>
          <w:rFonts w:ascii="Calibri" w:hAnsi="Calibri" w:eastAsia="Times New Roman" w:cs="Times New Roman"/>
          <w:sz w:val="24"/>
        </w:rPr>
        <w:t xml:space="preserve">Awardee Lead Profile Assessment Training Manual </w:t>
      </w:r>
    </w:p>
    <w:p w:rsidRPr="00714434" w:rsidR="00714434" w:rsidP="00714434" w:rsidRDefault="00714434" w14:paraId="2E754DDB" w14:textId="3C006928">
      <w:pPr>
        <w:spacing w:after="120" w:line="264" w:lineRule="auto"/>
        <w:rPr>
          <w:rFonts w:ascii="Calibri" w:hAnsi="Calibri" w:eastAsia="Times New Roman" w:cs="Times New Roman"/>
          <w:sz w:val="24"/>
        </w:rPr>
      </w:pPr>
      <w:r w:rsidRPr="00714434">
        <w:rPr>
          <w:rFonts w:ascii="Calibri" w:hAnsi="Calibri" w:eastAsia="Times New Roman" w:cs="Times New Roman"/>
          <w:sz w:val="24"/>
          <w:szCs w:val="21"/>
        </w:rPr>
        <w:t xml:space="preserve">Attachment 5. Privacy </w:t>
      </w:r>
      <w:r w:rsidRPr="00714434">
        <w:rPr>
          <w:rFonts w:ascii="Calibri" w:hAnsi="Calibri" w:eastAsia="Times New Roman" w:cs="Times New Roman"/>
          <w:sz w:val="24"/>
        </w:rPr>
        <w:t>Impact Assessment (ALPA)</w:t>
      </w:r>
    </w:p>
    <w:p w:rsidRPr="00714434" w:rsidR="00714434" w:rsidP="00714434" w:rsidRDefault="00714434" w14:paraId="6538A54B" w14:textId="77777777">
      <w:pPr>
        <w:spacing w:after="120" w:line="264" w:lineRule="auto"/>
        <w:rPr>
          <w:rFonts w:ascii="Calibri" w:hAnsi="Calibri" w:eastAsia="Times New Roman" w:cs="Times New Roman"/>
          <w:sz w:val="24"/>
          <w:szCs w:val="21"/>
        </w:rPr>
      </w:pPr>
      <w:r w:rsidRPr="00714434">
        <w:rPr>
          <w:rFonts w:ascii="Calibri" w:hAnsi="Calibri" w:eastAsia="Times New Roman" w:cs="Times New Roman"/>
          <w:sz w:val="24"/>
          <w:szCs w:val="21"/>
        </w:rPr>
        <w:t xml:space="preserve">Attachment 6. Invitation to Participate </w:t>
      </w:r>
    </w:p>
    <w:p w:rsidRPr="00714434" w:rsidR="00714434" w:rsidP="00714434" w:rsidRDefault="00714434" w14:paraId="492A2D2D" w14:textId="77777777">
      <w:pPr>
        <w:spacing w:after="120" w:line="264" w:lineRule="auto"/>
        <w:rPr>
          <w:rFonts w:ascii="Calibri" w:hAnsi="Calibri" w:eastAsia="Times New Roman" w:cs="Times New Roman"/>
          <w:sz w:val="24"/>
          <w:szCs w:val="21"/>
        </w:rPr>
      </w:pPr>
      <w:r w:rsidRPr="00714434">
        <w:rPr>
          <w:rFonts w:ascii="Calibri" w:hAnsi="Calibri" w:eastAsia="Times New Roman" w:cs="Times New Roman"/>
          <w:sz w:val="24"/>
          <w:szCs w:val="21"/>
        </w:rPr>
        <w:t>Attachment 7. Follow-up Email</w:t>
      </w:r>
    </w:p>
    <w:p w:rsidRPr="00714434" w:rsidR="00714434" w:rsidP="00714434" w:rsidRDefault="00714434" w14:paraId="7213E5A5" w14:textId="77777777">
      <w:pPr>
        <w:spacing w:after="120" w:line="264" w:lineRule="auto"/>
        <w:rPr>
          <w:rFonts w:ascii="Calibri" w:hAnsi="Calibri" w:eastAsia="Times New Roman" w:cs="Times New Roman"/>
          <w:sz w:val="24"/>
          <w:szCs w:val="21"/>
        </w:rPr>
      </w:pPr>
      <w:r w:rsidRPr="00714434">
        <w:rPr>
          <w:rFonts w:ascii="Calibri" w:hAnsi="Calibri" w:eastAsia="Times New Roman" w:cs="Times New Roman"/>
          <w:sz w:val="24"/>
          <w:szCs w:val="21"/>
        </w:rPr>
        <w:t>Attachment 8. Research Determination</w:t>
      </w:r>
      <w:r w:rsidRPr="00714434">
        <w:rPr>
          <w:rFonts w:ascii="Calibri" w:hAnsi="Calibri" w:eastAsia="Times New Roman" w:cs="Times New Roman"/>
          <w:sz w:val="24"/>
        </w:rPr>
        <w:t xml:space="preserve"> Form</w:t>
      </w:r>
    </w:p>
    <w:bookmarkEnd w:id="1"/>
    <w:p w:rsidR="00FC70C6" w:rsidRDefault="00FC70C6" w14:paraId="005DE408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9AA65" w14:textId="77777777" w:rsidR="007B4497" w:rsidRDefault="007B4497" w:rsidP="007B4497">
      <w:pPr>
        <w:spacing w:after="0" w:line="240" w:lineRule="auto"/>
      </w:pPr>
      <w:r>
        <w:separator/>
      </w:r>
    </w:p>
  </w:endnote>
  <w:endnote w:type="continuationSeparator" w:id="0">
    <w:p w14:paraId="6A4AB350" w14:textId="77777777" w:rsidR="007B4497" w:rsidRDefault="007B4497" w:rsidP="007B4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EEA15" w14:textId="77777777" w:rsidR="007B4497" w:rsidRDefault="007B4497" w:rsidP="007B4497">
      <w:pPr>
        <w:spacing w:after="0" w:line="240" w:lineRule="auto"/>
      </w:pPr>
      <w:r>
        <w:separator/>
      </w:r>
    </w:p>
  </w:footnote>
  <w:footnote w:type="continuationSeparator" w:id="0">
    <w:p w14:paraId="25037615" w14:textId="77777777" w:rsidR="007B4497" w:rsidRDefault="007B4497" w:rsidP="007B4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34"/>
    <w:rsid w:val="003073CD"/>
    <w:rsid w:val="00326A6A"/>
    <w:rsid w:val="00714434"/>
    <w:rsid w:val="007B4497"/>
    <w:rsid w:val="00900385"/>
    <w:rsid w:val="00A72F22"/>
    <w:rsid w:val="00AB67D3"/>
    <w:rsid w:val="00CF1A17"/>
    <w:rsid w:val="00D26908"/>
    <w:rsid w:val="00F824F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352605"/>
  <w15:chartTrackingRefBased/>
  <w15:docId w15:val="{5E92D0B1-ECA3-4B49-81DF-E85AD795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Schondelmeyer, Rio (CDC/DDNID/NCEH/DEHSP)</dc:creator>
  <cp:keywords/>
  <dc:description/>
  <cp:lastModifiedBy>NCEH/ATSDR Office of Science</cp:lastModifiedBy>
  <cp:revision>3</cp:revision>
  <dcterms:created xsi:type="dcterms:W3CDTF">2021-08-27T17:16:00Z</dcterms:created>
  <dcterms:modified xsi:type="dcterms:W3CDTF">2021-08-27T17:16:00Z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2021-08-25T15:04:09Z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51c79f86-9d9c-4fb3-ad30-8b3dafac3f94</vt:lpwstr>
  </property>
  <property fmtid="{D5CDD505-2E9C-101B-9397-08002B2CF9AE}" pid="8" name="MSIP_Label_7b94a7b8-f06c-4dfe-bdcc-9b548fd58c31_ContentBits">
    <vt:lpwstr>0</vt:lpwstr>
  </property>
</Properties>
</file>