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50A6" w:rsidRDefault="00F66DB4" w14:paraId="43B47496" w14:textId="77777777">
      <w:pPr>
        <w:pStyle w:val="BodyText"/>
        <w:spacing w:before="0"/>
        <w:ind w:left="0"/>
        <w:rPr>
          <w:rFonts w:ascii="Times New Roman"/>
          <w:sz w:val="20"/>
        </w:rPr>
      </w:pPr>
      <w:r>
        <w:pict w14:anchorId="073BD004">
          <v:group id="docshapegroup1" style="position:absolute;margin-left:43.6pt;margin-top:39.75pt;width:39.4pt;height:705.4pt;z-index:-16838656;mso-position-horizontal-relative:page;mso-position-vertical-relative:page" coordsize="788,14108" coordorigin="872,795" o:spid="_x0000_s1042">
            <v:rect id="docshape2" style="position:absolute;left:882;top:805;width:768;height:14088" o:spid="_x0000_s1044" fillcolor="#adb9ca" stroked="f"/>
            <v:rect id="docshape3" style="position:absolute;left:882;top:805;width:768;height:14088" o:spid="_x0000_s1043" filled="f" strokecolor="#41719c" strokeweight="1pt"/>
            <w10:wrap anchorx="page" anchory="page"/>
          </v:group>
        </w:pict>
      </w:r>
      <w:r>
        <w:pict w14:anchorId="1CA7DE81">
          <v:group id="docshapegroup4" style="position:absolute;margin-left:90.25pt;margin-top:39.8pt;width:488.2pt;height:705.4pt;z-index:-16838144;mso-position-horizontal-relative:page;mso-position-vertical-relative:page" coordsize="9764,14108" coordorigin="1805,796" o:spid="_x0000_s1038">
            <v:rect id="docshape5" style="position:absolute;left:1815;top:806;width:9744;height:14088" o:spid="_x0000_s1041" fillcolor="#d6dce5" stroked="f"/>
            <v:rect id="docshape6" style="position:absolute;left:1815;top:806;width:9744;height:14088" o:spid="_x0000_s1040" filled="f" strokecolor="#41719c" strokeweight="1p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docshape7" style="position:absolute;left:7535;top:4336;width:2875;height:2875" alt="Image of HHS Logo " o:spid="_x0000_s1039" type="#_x0000_t75">
              <v:imagedata o:title="" r:id="rId7"/>
            </v:shape>
            <w10:wrap anchorx="page" anchory="page"/>
          </v:group>
        </w:pict>
      </w:r>
    </w:p>
    <w:p w:rsidR="009350A6" w:rsidRDefault="009350A6" w14:paraId="7CE98969" w14:textId="77777777">
      <w:pPr>
        <w:pStyle w:val="BodyText"/>
        <w:spacing w:before="0"/>
        <w:ind w:left="0"/>
        <w:rPr>
          <w:rFonts w:ascii="Times New Roman"/>
          <w:sz w:val="20"/>
        </w:rPr>
      </w:pPr>
    </w:p>
    <w:p w:rsidR="009350A6" w:rsidRDefault="009350A6" w14:paraId="26498911" w14:textId="77777777">
      <w:pPr>
        <w:pStyle w:val="BodyText"/>
        <w:spacing w:before="0"/>
        <w:ind w:left="0"/>
        <w:rPr>
          <w:rFonts w:ascii="Times New Roman"/>
          <w:sz w:val="20"/>
        </w:rPr>
      </w:pPr>
    </w:p>
    <w:p w:rsidR="009350A6" w:rsidRDefault="009350A6" w14:paraId="6E1C17D5" w14:textId="77777777">
      <w:pPr>
        <w:pStyle w:val="BodyText"/>
        <w:spacing w:before="8"/>
        <w:ind w:left="0"/>
        <w:rPr>
          <w:rFonts w:ascii="Times New Roman"/>
          <w:sz w:val="23"/>
        </w:rPr>
      </w:pPr>
    </w:p>
    <w:p w:rsidR="009350A6" w:rsidRDefault="00DC5212" w14:paraId="46CB2B3B" w14:textId="77777777">
      <w:pPr>
        <w:pStyle w:val="Heading4"/>
      </w:pPr>
      <w:r>
        <w:t>Updated</w:t>
      </w:r>
      <w:r>
        <w:rPr>
          <w:spacing w:val="-8"/>
        </w:rPr>
        <w:t xml:space="preserve"> </w:t>
      </w:r>
      <w:r>
        <w:t>03/2020</w:t>
      </w:r>
    </w:p>
    <w:p w:rsidR="009350A6" w:rsidRDefault="009350A6" w14:paraId="7B466327" w14:textId="77777777">
      <w:pPr>
        <w:pStyle w:val="BodyText"/>
        <w:spacing w:before="0"/>
        <w:ind w:left="0"/>
        <w:rPr>
          <w:sz w:val="20"/>
        </w:rPr>
      </w:pPr>
    </w:p>
    <w:p w:rsidR="009350A6" w:rsidRDefault="009350A6" w14:paraId="5656BE83" w14:textId="77777777">
      <w:pPr>
        <w:pStyle w:val="BodyText"/>
        <w:spacing w:before="0"/>
        <w:ind w:left="0"/>
        <w:rPr>
          <w:sz w:val="20"/>
        </w:rPr>
      </w:pPr>
    </w:p>
    <w:p w:rsidR="009350A6" w:rsidRDefault="009350A6" w14:paraId="58D77E6E" w14:textId="77777777">
      <w:pPr>
        <w:pStyle w:val="BodyText"/>
        <w:spacing w:before="0"/>
        <w:ind w:left="0"/>
        <w:rPr>
          <w:sz w:val="20"/>
        </w:rPr>
      </w:pPr>
    </w:p>
    <w:p w:rsidR="009350A6" w:rsidRDefault="009350A6" w14:paraId="5E1A2FCE" w14:textId="77777777">
      <w:pPr>
        <w:pStyle w:val="BodyText"/>
        <w:spacing w:before="0"/>
        <w:ind w:left="0"/>
        <w:rPr>
          <w:sz w:val="20"/>
        </w:rPr>
      </w:pPr>
    </w:p>
    <w:p w:rsidR="009350A6" w:rsidRDefault="009350A6" w14:paraId="2DA8D69E" w14:textId="77777777">
      <w:pPr>
        <w:pStyle w:val="BodyText"/>
        <w:spacing w:before="0"/>
        <w:ind w:left="0"/>
        <w:rPr>
          <w:sz w:val="20"/>
        </w:rPr>
      </w:pPr>
    </w:p>
    <w:p w:rsidR="009350A6" w:rsidRDefault="009350A6" w14:paraId="413E2AA3" w14:textId="77777777">
      <w:pPr>
        <w:pStyle w:val="BodyText"/>
        <w:spacing w:before="0"/>
        <w:ind w:left="0"/>
        <w:rPr>
          <w:sz w:val="20"/>
        </w:rPr>
      </w:pPr>
    </w:p>
    <w:p w:rsidR="009350A6" w:rsidRDefault="009350A6" w14:paraId="08F694BF" w14:textId="77777777">
      <w:pPr>
        <w:pStyle w:val="BodyText"/>
        <w:spacing w:before="0"/>
        <w:ind w:left="0"/>
        <w:rPr>
          <w:sz w:val="20"/>
        </w:rPr>
      </w:pPr>
    </w:p>
    <w:p w:rsidR="009350A6" w:rsidRDefault="009350A6" w14:paraId="76B51B94" w14:textId="77777777">
      <w:pPr>
        <w:pStyle w:val="BodyText"/>
        <w:spacing w:before="0"/>
        <w:ind w:left="0"/>
        <w:rPr>
          <w:sz w:val="20"/>
        </w:rPr>
      </w:pPr>
    </w:p>
    <w:p w:rsidR="009350A6" w:rsidRDefault="009350A6" w14:paraId="1CF005D0" w14:textId="77777777">
      <w:pPr>
        <w:pStyle w:val="BodyText"/>
        <w:spacing w:before="0"/>
        <w:ind w:left="0"/>
        <w:rPr>
          <w:sz w:val="20"/>
        </w:rPr>
      </w:pPr>
    </w:p>
    <w:p w:rsidR="009350A6" w:rsidRDefault="009350A6" w14:paraId="3F1BB895" w14:textId="77777777">
      <w:pPr>
        <w:pStyle w:val="BodyText"/>
        <w:spacing w:before="0"/>
        <w:ind w:left="0"/>
        <w:rPr>
          <w:sz w:val="20"/>
        </w:rPr>
      </w:pPr>
    </w:p>
    <w:p w:rsidR="009350A6" w:rsidRDefault="009350A6" w14:paraId="2584F290" w14:textId="77777777">
      <w:pPr>
        <w:pStyle w:val="BodyText"/>
        <w:spacing w:before="0"/>
        <w:ind w:left="0"/>
        <w:rPr>
          <w:sz w:val="20"/>
        </w:rPr>
      </w:pPr>
    </w:p>
    <w:p w:rsidR="009350A6" w:rsidRDefault="009350A6" w14:paraId="785A4E42" w14:textId="77777777">
      <w:pPr>
        <w:pStyle w:val="BodyText"/>
        <w:spacing w:before="0"/>
        <w:ind w:left="0"/>
        <w:rPr>
          <w:sz w:val="20"/>
        </w:rPr>
      </w:pPr>
    </w:p>
    <w:p w:rsidR="009350A6" w:rsidRDefault="009350A6" w14:paraId="3B7932E9" w14:textId="77777777">
      <w:pPr>
        <w:pStyle w:val="BodyText"/>
        <w:spacing w:before="0"/>
        <w:ind w:left="0"/>
        <w:rPr>
          <w:sz w:val="20"/>
        </w:rPr>
      </w:pPr>
    </w:p>
    <w:p w:rsidR="009350A6" w:rsidRDefault="009350A6" w14:paraId="33A2F514" w14:textId="77777777">
      <w:pPr>
        <w:pStyle w:val="BodyText"/>
        <w:spacing w:before="0"/>
        <w:ind w:left="0"/>
        <w:rPr>
          <w:sz w:val="20"/>
        </w:rPr>
      </w:pPr>
    </w:p>
    <w:p w:rsidR="009350A6" w:rsidRDefault="009350A6" w14:paraId="0DA0D157" w14:textId="77777777">
      <w:pPr>
        <w:pStyle w:val="BodyText"/>
        <w:spacing w:before="0"/>
        <w:ind w:left="0"/>
        <w:rPr>
          <w:sz w:val="20"/>
        </w:rPr>
      </w:pPr>
    </w:p>
    <w:p w:rsidR="009350A6" w:rsidRDefault="009350A6" w14:paraId="6D8BBE9C" w14:textId="77777777">
      <w:pPr>
        <w:pStyle w:val="BodyText"/>
        <w:spacing w:before="0"/>
        <w:ind w:left="0"/>
        <w:rPr>
          <w:sz w:val="20"/>
        </w:rPr>
      </w:pPr>
    </w:p>
    <w:p w:rsidR="009350A6" w:rsidRDefault="009350A6" w14:paraId="251C55DE" w14:textId="77777777">
      <w:pPr>
        <w:pStyle w:val="BodyText"/>
        <w:spacing w:before="0"/>
        <w:ind w:left="0"/>
        <w:rPr>
          <w:sz w:val="20"/>
        </w:rPr>
      </w:pPr>
    </w:p>
    <w:p w:rsidR="009350A6" w:rsidRDefault="009350A6" w14:paraId="4B16EE67" w14:textId="77777777">
      <w:pPr>
        <w:pStyle w:val="BodyText"/>
        <w:spacing w:before="0"/>
        <w:ind w:left="0"/>
        <w:rPr>
          <w:sz w:val="20"/>
        </w:rPr>
      </w:pPr>
    </w:p>
    <w:p w:rsidR="009350A6" w:rsidRDefault="009350A6" w14:paraId="49C4CD91" w14:textId="77777777">
      <w:pPr>
        <w:pStyle w:val="BodyText"/>
        <w:spacing w:before="0"/>
        <w:ind w:left="0"/>
        <w:rPr>
          <w:sz w:val="20"/>
        </w:rPr>
      </w:pPr>
    </w:p>
    <w:p w:rsidR="009350A6" w:rsidRDefault="009350A6" w14:paraId="1E0F1FF3" w14:textId="77777777">
      <w:pPr>
        <w:pStyle w:val="BodyText"/>
        <w:spacing w:before="0"/>
        <w:ind w:left="0"/>
        <w:rPr>
          <w:sz w:val="20"/>
        </w:rPr>
      </w:pPr>
    </w:p>
    <w:p w:rsidR="009350A6" w:rsidRDefault="009350A6" w14:paraId="454972D0" w14:textId="77777777">
      <w:pPr>
        <w:pStyle w:val="BodyText"/>
        <w:spacing w:before="0"/>
        <w:ind w:left="0"/>
        <w:rPr>
          <w:sz w:val="20"/>
        </w:rPr>
      </w:pPr>
    </w:p>
    <w:p w:rsidR="009350A6" w:rsidRDefault="009350A6" w14:paraId="2DC65E9E" w14:textId="77777777">
      <w:pPr>
        <w:pStyle w:val="BodyText"/>
        <w:spacing w:before="0"/>
        <w:ind w:left="0"/>
        <w:rPr>
          <w:sz w:val="20"/>
        </w:rPr>
      </w:pPr>
    </w:p>
    <w:p w:rsidR="009350A6" w:rsidRDefault="009350A6" w14:paraId="2E28B10F" w14:textId="77777777">
      <w:pPr>
        <w:pStyle w:val="BodyText"/>
        <w:spacing w:before="0"/>
        <w:ind w:left="0"/>
        <w:rPr>
          <w:sz w:val="20"/>
        </w:rPr>
      </w:pPr>
    </w:p>
    <w:p w:rsidR="009350A6" w:rsidRDefault="009350A6" w14:paraId="6A1D683C" w14:textId="77777777">
      <w:pPr>
        <w:pStyle w:val="BodyText"/>
        <w:spacing w:before="0"/>
        <w:ind w:left="0"/>
        <w:rPr>
          <w:sz w:val="20"/>
        </w:rPr>
      </w:pPr>
    </w:p>
    <w:p w:rsidR="009350A6" w:rsidRDefault="009350A6" w14:paraId="0534B332" w14:textId="77777777">
      <w:pPr>
        <w:pStyle w:val="BodyText"/>
        <w:spacing w:before="0"/>
        <w:ind w:left="0"/>
        <w:rPr>
          <w:sz w:val="20"/>
        </w:rPr>
      </w:pPr>
    </w:p>
    <w:p w:rsidR="009350A6" w:rsidRDefault="009350A6" w14:paraId="51CB4022" w14:textId="77777777">
      <w:pPr>
        <w:pStyle w:val="BodyText"/>
        <w:spacing w:before="0"/>
        <w:ind w:left="0"/>
        <w:rPr>
          <w:sz w:val="20"/>
        </w:rPr>
      </w:pPr>
    </w:p>
    <w:p w:rsidR="009350A6" w:rsidRDefault="009350A6" w14:paraId="7D683050" w14:textId="77777777">
      <w:pPr>
        <w:pStyle w:val="BodyText"/>
        <w:spacing w:before="0"/>
        <w:ind w:left="0"/>
        <w:rPr>
          <w:sz w:val="17"/>
        </w:rPr>
      </w:pPr>
    </w:p>
    <w:p w:rsidR="009350A6" w:rsidRDefault="00DC5212" w14:paraId="211276B5" w14:textId="77777777">
      <w:pPr>
        <w:pStyle w:val="Title"/>
        <w:spacing w:before="81"/>
        <w:ind w:right="102"/>
      </w:pPr>
      <w:r>
        <w:t>Instructions</w:t>
      </w:r>
      <w:r>
        <w:rPr>
          <w:spacing w:val="-2"/>
        </w:rPr>
        <w:t xml:space="preserve"> </w:t>
      </w:r>
      <w:r>
        <w:t>for</w:t>
      </w:r>
      <w:r>
        <w:rPr>
          <w:spacing w:val="-5"/>
        </w:rPr>
        <w:t xml:space="preserve"> </w:t>
      </w:r>
      <w:r>
        <w:t>Grant</w:t>
      </w:r>
      <w:r>
        <w:rPr>
          <w:spacing w:val="-2"/>
        </w:rPr>
        <w:t xml:space="preserve"> </w:t>
      </w:r>
      <w:r>
        <w:t>Applications</w:t>
      </w:r>
    </w:p>
    <w:p w:rsidR="009350A6" w:rsidRDefault="00DC5212" w14:paraId="5C60CB27" w14:textId="77777777">
      <w:pPr>
        <w:pStyle w:val="Title"/>
      </w:pPr>
      <w:r>
        <w:t>using PHS</w:t>
      </w:r>
      <w:r>
        <w:rPr>
          <w:spacing w:val="-2"/>
        </w:rPr>
        <w:t xml:space="preserve"> </w:t>
      </w:r>
      <w:r>
        <w:t>398</w:t>
      </w:r>
    </w:p>
    <w:p w:rsidR="009350A6" w:rsidRDefault="009350A6" w14:paraId="085E895D" w14:textId="77777777">
      <w:pPr>
        <w:pStyle w:val="BodyText"/>
        <w:spacing w:before="0"/>
        <w:ind w:left="0"/>
        <w:rPr>
          <w:sz w:val="62"/>
        </w:rPr>
      </w:pPr>
    </w:p>
    <w:p w:rsidR="009350A6" w:rsidRDefault="009350A6" w14:paraId="2DC8615E" w14:textId="77777777">
      <w:pPr>
        <w:pStyle w:val="BodyText"/>
        <w:spacing w:before="2"/>
        <w:ind w:left="0"/>
        <w:rPr>
          <w:sz w:val="78"/>
        </w:rPr>
      </w:pPr>
    </w:p>
    <w:p w:rsidR="009350A6" w:rsidRDefault="00DC5212" w14:paraId="7B4C2FE8" w14:textId="77777777">
      <w:pPr>
        <w:pStyle w:val="BodyText"/>
        <w:spacing w:before="0"/>
        <w:ind w:left="4432" w:right="86" w:hanging="2007"/>
      </w:pPr>
      <w:r>
        <w:t>These instructions pertain to applications for research project grants that have not</w:t>
      </w:r>
      <w:r>
        <w:rPr>
          <w:spacing w:val="-59"/>
        </w:rPr>
        <w:t xml:space="preserve"> </w:t>
      </w:r>
      <w:r>
        <w:t>transitioned</w:t>
      </w:r>
      <w:r>
        <w:rPr>
          <w:spacing w:val="-5"/>
        </w:rPr>
        <w:t xml:space="preserve"> </w:t>
      </w:r>
      <w:r>
        <w:t>to</w:t>
      </w:r>
      <w:r>
        <w:rPr>
          <w:spacing w:val="-5"/>
        </w:rPr>
        <w:t xml:space="preserve"> </w:t>
      </w:r>
      <w:r>
        <w:t>electronic</w:t>
      </w:r>
      <w:r>
        <w:rPr>
          <w:spacing w:val="-5"/>
        </w:rPr>
        <w:t xml:space="preserve"> </w:t>
      </w:r>
      <w:r>
        <w:t>submission</w:t>
      </w:r>
      <w:r>
        <w:rPr>
          <w:spacing w:val="-3"/>
        </w:rPr>
        <w:t xml:space="preserve"> </w:t>
      </w:r>
      <w:r>
        <w:t>using</w:t>
      </w:r>
      <w:r>
        <w:rPr>
          <w:spacing w:val="-3"/>
        </w:rPr>
        <w:t xml:space="preserve"> </w:t>
      </w:r>
      <w:r>
        <w:t>the</w:t>
      </w:r>
      <w:r>
        <w:rPr>
          <w:spacing w:val="-2"/>
        </w:rPr>
        <w:t xml:space="preserve"> </w:t>
      </w:r>
      <w:r>
        <w:t>SF424</w:t>
      </w:r>
      <w:r>
        <w:rPr>
          <w:spacing w:val="-3"/>
        </w:rPr>
        <w:t xml:space="preserve"> </w:t>
      </w:r>
      <w:r>
        <w:t>(R&amp;R).</w:t>
      </w:r>
    </w:p>
    <w:p w:rsidR="009350A6" w:rsidRDefault="009350A6" w14:paraId="34D6D28A" w14:textId="77777777">
      <w:pPr>
        <w:pStyle w:val="BodyText"/>
        <w:spacing w:before="0"/>
        <w:ind w:left="0"/>
        <w:rPr>
          <w:sz w:val="24"/>
        </w:rPr>
      </w:pPr>
    </w:p>
    <w:p w:rsidR="009350A6" w:rsidRDefault="009350A6" w14:paraId="3057CA55" w14:textId="77777777">
      <w:pPr>
        <w:pStyle w:val="BodyText"/>
        <w:spacing w:before="0"/>
        <w:ind w:left="0"/>
        <w:rPr>
          <w:sz w:val="24"/>
        </w:rPr>
      </w:pPr>
    </w:p>
    <w:p w:rsidR="009350A6" w:rsidRDefault="009350A6" w14:paraId="32F9DC52" w14:textId="77777777">
      <w:pPr>
        <w:pStyle w:val="BodyText"/>
        <w:spacing w:before="0"/>
        <w:ind w:left="0"/>
        <w:rPr>
          <w:sz w:val="24"/>
        </w:rPr>
      </w:pPr>
    </w:p>
    <w:p w:rsidR="009350A6" w:rsidRDefault="009350A6" w14:paraId="36860D88" w14:textId="77777777">
      <w:pPr>
        <w:pStyle w:val="BodyText"/>
        <w:spacing w:before="0"/>
        <w:ind w:left="0"/>
        <w:rPr>
          <w:sz w:val="24"/>
        </w:rPr>
      </w:pPr>
    </w:p>
    <w:p w:rsidR="009350A6" w:rsidRDefault="009350A6" w14:paraId="4FC1E8C8" w14:textId="77777777">
      <w:pPr>
        <w:pStyle w:val="BodyText"/>
        <w:spacing w:before="11"/>
        <w:ind w:left="0"/>
        <w:rPr>
          <w:sz w:val="31"/>
        </w:rPr>
      </w:pPr>
    </w:p>
    <w:p w:rsidR="009350A6" w:rsidRDefault="00DC5212" w14:paraId="5D0C1A58" w14:textId="77777777">
      <w:pPr>
        <w:pStyle w:val="BodyText"/>
        <w:spacing w:before="0"/>
        <w:ind w:left="0" w:right="221"/>
        <w:jc w:val="right"/>
      </w:pPr>
      <w:r>
        <w:t>Form</w:t>
      </w:r>
      <w:r>
        <w:rPr>
          <w:spacing w:val="-6"/>
        </w:rPr>
        <w:t xml:space="preserve"> </w:t>
      </w:r>
      <w:r>
        <w:t>Approved</w:t>
      </w:r>
      <w:r>
        <w:rPr>
          <w:spacing w:val="-6"/>
        </w:rPr>
        <w:t xml:space="preserve"> </w:t>
      </w:r>
      <w:r>
        <w:t>Through</w:t>
      </w:r>
      <w:r>
        <w:rPr>
          <w:spacing w:val="-7"/>
        </w:rPr>
        <w:t xml:space="preserve"> </w:t>
      </w:r>
      <w:r>
        <w:t>02/28/2023</w:t>
      </w:r>
    </w:p>
    <w:p w:rsidR="009350A6" w:rsidRDefault="00DC5212" w14:paraId="345B8C11" w14:textId="77777777">
      <w:pPr>
        <w:pStyle w:val="BodyText"/>
        <w:ind w:left="0" w:right="221"/>
        <w:jc w:val="right"/>
      </w:pPr>
      <w:r>
        <w:t>OMB</w:t>
      </w:r>
      <w:r>
        <w:rPr>
          <w:spacing w:val="-5"/>
        </w:rPr>
        <w:t xml:space="preserve"> </w:t>
      </w:r>
      <w:r>
        <w:t>No.</w:t>
      </w:r>
      <w:r>
        <w:rPr>
          <w:spacing w:val="-2"/>
        </w:rPr>
        <w:t xml:space="preserve"> </w:t>
      </w:r>
      <w:r>
        <w:t>0925-0001</w:t>
      </w:r>
    </w:p>
    <w:p w:rsidR="009350A6" w:rsidRDefault="009350A6" w14:paraId="371949CF" w14:textId="77777777">
      <w:pPr>
        <w:jc w:val="right"/>
        <w:sectPr w:rsidR="009350A6">
          <w:type w:val="continuous"/>
          <w:pgSz w:w="12240" w:h="15840"/>
          <w:pgMar w:top="800" w:right="840" w:bottom="280" w:left="920" w:header="720" w:footer="720" w:gutter="0"/>
          <w:cols w:space="720"/>
        </w:sectPr>
      </w:pPr>
    </w:p>
    <w:p w:rsidR="009350A6" w:rsidRDefault="00DC5212" w14:paraId="603157AC" w14:textId="77777777">
      <w:pPr>
        <w:pStyle w:val="BodyText"/>
        <w:spacing w:before="72"/>
      </w:pPr>
      <w:r>
        <w:lastRenderedPageBreak/>
        <w:t>Table</w:t>
      </w:r>
      <w:r>
        <w:rPr>
          <w:spacing w:val="-2"/>
        </w:rPr>
        <w:t xml:space="preserve"> </w:t>
      </w:r>
      <w:r>
        <w:t>of Contents</w:t>
      </w:r>
    </w:p>
    <w:p w:rsidR="009350A6" w:rsidRDefault="00F66DB4" w14:paraId="5FFD5AA4" w14:textId="77777777">
      <w:pPr>
        <w:pStyle w:val="BodyText"/>
        <w:spacing w:before="3"/>
        <w:ind w:left="0"/>
        <w:rPr>
          <w:sz w:val="8"/>
        </w:rPr>
      </w:pPr>
      <w:r>
        <w:pict w14:anchorId="6F0FC56A">
          <v:rect id="docshape9" style="position:absolute;margin-left:56.15pt;margin-top:5.95pt;width:499.7pt;height:3pt;z-index:-15727616;mso-wrap-distance-left:0;mso-wrap-distance-right:0;mso-position-horizontal-relative:page" o:spid="_x0000_s1037" fillcolor="black" stroked="f">
            <w10:wrap type="topAndBottom" anchorx="page"/>
          </v:rect>
        </w:pict>
      </w:r>
    </w:p>
    <w:p w:rsidR="009350A6" w:rsidRDefault="00F66DB4" w14:paraId="158B3AC5" w14:textId="77777777">
      <w:pPr>
        <w:pStyle w:val="Heading5"/>
        <w:tabs>
          <w:tab w:val="left" w:pos="1671"/>
        </w:tabs>
        <w:spacing w:before="19"/>
      </w:pPr>
      <w:hyperlink w:history="1" w:anchor="_bookmark0">
        <w:r w:rsidR="00DC5212">
          <w:t>PART</w:t>
        </w:r>
        <w:r w:rsidR="00DC5212">
          <w:rPr>
            <w:spacing w:val="-2"/>
          </w:rPr>
          <w:t xml:space="preserve"> </w:t>
        </w:r>
        <w:r w:rsidR="00DC5212">
          <w:t>I.</w:t>
        </w:r>
        <w:r w:rsidR="00DC5212">
          <w:tab/>
          <w:t>INSTRUCTIONS</w:t>
        </w:r>
        <w:r w:rsidR="00DC5212">
          <w:rPr>
            <w:spacing w:val="-5"/>
          </w:rPr>
          <w:t xml:space="preserve"> </w:t>
        </w:r>
        <w:r w:rsidR="00DC5212">
          <w:t>FOR</w:t>
        </w:r>
        <w:r w:rsidR="00DC5212">
          <w:rPr>
            <w:spacing w:val="-5"/>
          </w:rPr>
          <w:t xml:space="preserve"> </w:t>
        </w:r>
        <w:r w:rsidR="00DC5212">
          <w:t>PREPARING</w:t>
        </w:r>
        <w:r w:rsidR="00DC5212">
          <w:rPr>
            <w:spacing w:val="-1"/>
          </w:rPr>
          <w:t xml:space="preserve"> </w:t>
        </w:r>
        <w:r w:rsidR="00DC5212">
          <w:t>AND</w:t>
        </w:r>
        <w:r w:rsidR="00DC5212">
          <w:rPr>
            <w:spacing w:val="-6"/>
          </w:rPr>
          <w:t xml:space="preserve"> </w:t>
        </w:r>
        <w:r w:rsidR="00DC5212">
          <w:t>SUBMITTING</w:t>
        </w:r>
        <w:r w:rsidR="00DC5212">
          <w:rPr>
            <w:spacing w:val="-3"/>
          </w:rPr>
          <w:t xml:space="preserve"> </w:t>
        </w:r>
        <w:r w:rsidR="00DC5212">
          <w:t>AN</w:t>
        </w:r>
        <w:r w:rsidR="00DC5212">
          <w:rPr>
            <w:spacing w:val="-2"/>
          </w:rPr>
          <w:t xml:space="preserve"> </w:t>
        </w:r>
        <w:r w:rsidR="00DC5212">
          <w:t>APPLICATION</w:t>
        </w:r>
      </w:hyperlink>
    </w:p>
    <w:p w:rsidR="009350A6" w:rsidRDefault="009350A6" w14:paraId="195A4E57" w14:textId="77777777">
      <w:pPr>
        <w:sectPr w:rsidR="009350A6">
          <w:footerReference w:type="default" r:id="rId8"/>
          <w:pgSz w:w="12240" w:h="15840"/>
          <w:pgMar w:top="1080" w:right="840" w:bottom="1193" w:left="920" w:header="0" w:footer="600" w:gutter="0"/>
          <w:pgNumType w:start="2"/>
          <w:cols w:space="720"/>
        </w:sectPr>
      </w:pPr>
    </w:p>
    <w:sdt>
      <w:sdtPr>
        <w:id w:val="953669528"/>
        <w:docPartObj>
          <w:docPartGallery w:val="Table of Contents"/>
          <w:docPartUnique/>
        </w:docPartObj>
      </w:sdtPr>
      <w:sdtEndPr/>
      <w:sdtContent>
        <w:p w:rsidR="009350A6" w:rsidRDefault="00F66DB4" w14:paraId="387C30FA" w14:textId="77777777">
          <w:pPr>
            <w:pStyle w:val="TOC1"/>
            <w:numPr>
              <w:ilvl w:val="0"/>
              <w:numId w:val="23"/>
            </w:numPr>
            <w:tabs>
              <w:tab w:val="left" w:pos="592"/>
              <w:tab w:val="right" w:leader="dot" w:pos="9591"/>
            </w:tabs>
          </w:pPr>
          <w:hyperlink w:history="1" w:anchor="_bookmark1">
            <w:r w:rsidR="00DC5212">
              <w:t>Foreword</w:t>
            </w:r>
            <w:r w:rsidR="00DC5212">
              <w:tab/>
              <w:t>1</w:t>
            </w:r>
          </w:hyperlink>
        </w:p>
        <w:p w:rsidR="009350A6" w:rsidRDefault="00F66DB4" w14:paraId="0F6FCAB4" w14:textId="77777777">
          <w:pPr>
            <w:pStyle w:val="TOC2"/>
            <w:numPr>
              <w:ilvl w:val="1"/>
              <w:numId w:val="23"/>
            </w:numPr>
            <w:tabs>
              <w:tab w:val="left" w:pos="1131"/>
              <w:tab w:val="left" w:pos="1132"/>
              <w:tab w:val="right" w:leader="dot" w:pos="9591"/>
            </w:tabs>
            <w:spacing w:before="119"/>
            <w:ind w:hanging="541"/>
          </w:pPr>
          <w:hyperlink w:history="1" w:anchor="_bookmark2">
            <w:r w:rsidR="00DC5212">
              <w:t>(Reserved)</w:t>
            </w:r>
            <w:r w:rsidR="00DC5212">
              <w:tab/>
              <w:t>2</w:t>
            </w:r>
          </w:hyperlink>
        </w:p>
        <w:p w:rsidR="009350A6" w:rsidRDefault="00F66DB4" w14:paraId="4EC013BC" w14:textId="77777777">
          <w:pPr>
            <w:pStyle w:val="TOC2"/>
            <w:numPr>
              <w:ilvl w:val="1"/>
              <w:numId w:val="23"/>
            </w:numPr>
            <w:tabs>
              <w:tab w:val="left" w:pos="1131"/>
              <w:tab w:val="left" w:pos="1132"/>
              <w:tab w:val="right" w:leader="dot" w:pos="9591"/>
            </w:tabs>
            <w:spacing w:before="62"/>
            <w:ind w:hanging="541"/>
          </w:pPr>
          <w:hyperlink w:history="1" w:anchor="_bookmark3">
            <w:r w:rsidR="00DC5212">
              <w:t>NIH</w:t>
            </w:r>
            <w:r w:rsidR="00DC5212">
              <w:rPr>
                <w:spacing w:val="-1"/>
              </w:rPr>
              <w:t xml:space="preserve"> </w:t>
            </w:r>
            <w:r w:rsidR="00DC5212">
              <w:t>Extramural Research</w:t>
            </w:r>
            <w:r w:rsidR="00DC5212">
              <w:rPr>
                <w:spacing w:val="-1"/>
              </w:rPr>
              <w:t xml:space="preserve"> </w:t>
            </w:r>
            <w:r w:rsidR="00DC5212">
              <w:t>and Research</w:t>
            </w:r>
            <w:r w:rsidR="00DC5212">
              <w:rPr>
                <w:spacing w:val="-3"/>
              </w:rPr>
              <w:t xml:space="preserve"> </w:t>
            </w:r>
            <w:r w:rsidR="00DC5212">
              <w:t>Training Programs</w:t>
            </w:r>
            <w:r w:rsidR="00DC5212">
              <w:tab/>
              <w:t>2</w:t>
            </w:r>
          </w:hyperlink>
        </w:p>
        <w:p w:rsidR="009350A6" w:rsidRDefault="00F66DB4" w14:paraId="39C203EA" w14:textId="77777777">
          <w:pPr>
            <w:pStyle w:val="TOC2"/>
            <w:numPr>
              <w:ilvl w:val="1"/>
              <w:numId w:val="23"/>
            </w:numPr>
            <w:tabs>
              <w:tab w:val="left" w:pos="1131"/>
              <w:tab w:val="left" w:pos="1132"/>
              <w:tab w:val="right" w:leader="dot" w:pos="9591"/>
            </w:tabs>
            <w:ind w:hanging="541"/>
          </w:pPr>
          <w:hyperlink w:history="1" w:anchor="_bookmark4">
            <w:r w:rsidR="00DC5212">
              <w:t>Research</w:t>
            </w:r>
            <w:r w:rsidR="00DC5212">
              <w:rPr>
                <w:spacing w:val="-3"/>
              </w:rPr>
              <w:t xml:space="preserve"> </w:t>
            </w:r>
            <w:r w:rsidR="00DC5212">
              <w:t>Grant</w:t>
            </w:r>
            <w:r w:rsidR="00DC5212">
              <w:rPr>
                <w:spacing w:val="2"/>
              </w:rPr>
              <w:t xml:space="preserve"> </w:t>
            </w:r>
            <w:r w:rsidR="00DC5212">
              <w:t>Programs</w:t>
            </w:r>
            <w:r w:rsidR="00DC5212">
              <w:rPr>
                <w:spacing w:val="1"/>
              </w:rPr>
              <w:t xml:space="preserve"> </w:t>
            </w:r>
            <w:r w:rsidR="00DC5212">
              <w:t>and</w:t>
            </w:r>
            <w:r w:rsidR="00DC5212">
              <w:rPr>
                <w:spacing w:val="-3"/>
              </w:rPr>
              <w:t xml:space="preserve"> </w:t>
            </w:r>
            <w:r w:rsidR="00DC5212">
              <w:t>Program</w:t>
            </w:r>
            <w:r w:rsidR="00DC5212">
              <w:rPr>
                <w:spacing w:val="-3"/>
              </w:rPr>
              <w:t xml:space="preserve"> </w:t>
            </w:r>
            <w:r w:rsidR="00DC5212">
              <w:t>Guidelines</w:t>
            </w:r>
            <w:r w:rsidR="00DC5212">
              <w:tab/>
              <w:t>2</w:t>
            </w:r>
          </w:hyperlink>
        </w:p>
        <w:p w:rsidR="009350A6" w:rsidRDefault="00F66DB4" w14:paraId="631D0212" w14:textId="77777777">
          <w:pPr>
            <w:pStyle w:val="TOC2"/>
            <w:numPr>
              <w:ilvl w:val="1"/>
              <w:numId w:val="23"/>
            </w:numPr>
            <w:tabs>
              <w:tab w:val="left" w:pos="1130"/>
              <w:tab w:val="left" w:pos="1131"/>
              <w:tab w:val="right" w:leader="dot" w:pos="9591"/>
            </w:tabs>
            <w:ind w:left="1130"/>
          </w:pPr>
          <w:hyperlink w:history="1" w:anchor="_bookmark5">
            <w:r w:rsidR="00DC5212">
              <w:t>Interactions</w:t>
            </w:r>
            <w:r w:rsidR="00DC5212">
              <w:rPr>
                <w:spacing w:val="-3"/>
              </w:rPr>
              <w:t xml:space="preserve"> </w:t>
            </w:r>
            <w:r w:rsidR="00DC5212">
              <w:t>with PHS Staff</w:t>
            </w:r>
            <w:r w:rsidR="00DC5212">
              <w:tab/>
              <w:t>2</w:t>
            </w:r>
          </w:hyperlink>
        </w:p>
        <w:p w:rsidR="009350A6" w:rsidRDefault="00F66DB4" w14:paraId="6AE5531D" w14:textId="77777777">
          <w:pPr>
            <w:pStyle w:val="TOC2"/>
            <w:numPr>
              <w:ilvl w:val="1"/>
              <w:numId w:val="23"/>
            </w:numPr>
            <w:tabs>
              <w:tab w:val="left" w:pos="1130"/>
              <w:tab w:val="left" w:pos="1131"/>
              <w:tab w:val="right" w:leader="dot" w:pos="9590"/>
            </w:tabs>
            <w:spacing w:before="61"/>
            <w:ind w:left="1130" w:hanging="541"/>
          </w:pPr>
          <w:hyperlink w:history="1" w:anchor="_bookmark7">
            <w:r w:rsidR="00DC5212">
              <w:t>Grants Policy</w:t>
            </w:r>
            <w:r w:rsidR="00DC5212">
              <w:rPr>
                <w:spacing w:val="-2"/>
              </w:rPr>
              <w:t xml:space="preserve"> </w:t>
            </w:r>
            <w:r w:rsidR="00DC5212">
              <w:t>Statements</w:t>
            </w:r>
            <w:r w:rsidR="00DC5212">
              <w:tab/>
              <w:t>5</w:t>
            </w:r>
          </w:hyperlink>
        </w:p>
        <w:p w:rsidR="009350A6" w:rsidRDefault="00F66DB4" w14:paraId="7AB272EC" w14:textId="77777777">
          <w:pPr>
            <w:pStyle w:val="TOC2"/>
            <w:numPr>
              <w:ilvl w:val="1"/>
              <w:numId w:val="23"/>
            </w:numPr>
            <w:tabs>
              <w:tab w:val="left" w:pos="1130"/>
              <w:tab w:val="left" w:pos="1131"/>
              <w:tab w:val="right" w:leader="dot" w:pos="9590"/>
            </w:tabs>
            <w:ind w:left="1130" w:hanging="541"/>
          </w:pPr>
          <w:hyperlink w:history="1" w:anchor="_bookmark8">
            <w:r w:rsidR="00DC5212">
              <w:t>References</w:t>
            </w:r>
            <w:r w:rsidR="00DC5212">
              <w:tab/>
              <w:t>5</w:t>
            </w:r>
          </w:hyperlink>
        </w:p>
        <w:p w:rsidR="009350A6" w:rsidRDefault="00F66DB4" w14:paraId="2AEFBD73" w14:textId="77777777">
          <w:pPr>
            <w:pStyle w:val="TOC2"/>
            <w:numPr>
              <w:ilvl w:val="1"/>
              <w:numId w:val="23"/>
            </w:numPr>
            <w:tabs>
              <w:tab w:val="left" w:pos="1130"/>
              <w:tab w:val="left" w:pos="1131"/>
              <w:tab w:val="right" w:leader="dot" w:pos="9590"/>
            </w:tabs>
            <w:spacing w:before="62"/>
            <w:ind w:left="1130" w:hanging="541"/>
          </w:pPr>
          <w:hyperlink w:history="1" w:anchor="_bookmark9">
            <w:r w:rsidR="00DC5212">
              <w:t>Authorization</w:t>
            </w:r>
            <w:r w:rsidR="00DC5212">
              <w:tab/>
              <w:t>7</w:t>
            </w:r>
          </w:hyperlink>
        </w:p>
        <w:p w:rsidR="009350A6" w:rsidRDefault="00F66DB4" w14:paraId="4A43A60A" w14:textId="77777777">
          <w:pPr>
            <w:pStyle w:val="TOC3"/>
            <w:numPr>
              <w:ilvl w:val="2"/>
              <w:numId w:val="23"/>
            </w:numPr>
            <w:tabs>
              <w:tab w:val="left" w:pos="1941"/>
              <w:tab w:val="left" w:pos="1942"/>
              <w:tab w:val="right" w:leader="dot" w:pos="9590"/>
            </w:tabs>
            <w:ind w:hanging="813"/>
          </w:pPr>
          <w:hyperlink w:history="1" w:anchor="_bookmark10">
            <w:r w:rsidR="00DC5212">
              <w:t>Collection</w:t>
            </w:r>
            <w:r w:rsidR="00DC5212">
              <w:rPr>
                <w:spacing w:val="-1"/>
              </w:rPr>
              <w:t xml:space="preserve"> </w:t>
            </w:r>
            <w:r w:rsidR="00DC5212">
              <w:t>of</w:t>
            </w:r>
            <w:r w:rsidR="00DC5212">
              <w:rPr>
                <w:spacing w:val="4"/>
              </w:rPr>
              <w:t xml:space="preserve"> </w:t>
            </w:r>
            <w:r w:rsidR="00DC5212">
              <w:t>Personal Demographic</w:t>
            </w:r>
            <w:r w:rsidR="00DC5212">
              <w:rPr>
                <w:spacing w:val="-3"/>
              </w:rPr>
              <w:t xml:space="preserve"> </w:t>
            </w:r>
            <w:r w:rsidR="00DC5212">
              <w:t>Data</w:t>
            </w:r>
            <w:r w:rsidR="00DC5212">
              <w:tab/>
              <w:t>7</w:t>
            </w:r>
          </w:hyperlink>
        </w:p>
        <w:p w:rsidR="009350A6" w:rsidRDefault="00F66DB4" w14:paraId="2045AF7E" w14:textId="77777777">
          <w:pPr>
            <w:pStyle w:val="TOC2"/>
            <w:numPr>
              <w:ilvl w:val="1"/>
              <w:numId w:val="23"/>
            </w:numPr>
            <w:tabs>
              <w:tab w:val="left" w:pos="1129"/>
              <w:tab w:val="left" w:pos="1130"/>
              <w:tab w:val="right" w:leader="dot" w:pos="9589"/>
            </w:tabs>
            <w:ind w:left="1129" w:hanging="541"/>
          </w:pPr>
          <w:hyperlink w:history="1" w:anchor="_bookmark11">
            <w:r w:rsidR="00DC5212">
              <w:t>Paperwork</w:t>
            </w:r>
            <w:r w:rsidR="00DC5212">
              <w:rPr>
                <w:spacing w:val="2"/>
              </w:rPr>
              <w:t xml:space="preserve"> </w:t>
            </w:r>
            <w:r w:rsidR="00DC5212">
              <w:t>Burden</w:t>
            </w:r>
            <w:r w:rsidR="00DC5212">
              <w:tab/>
              <w:t>7</w:t>
            </w:r>
          </w:hyperlink>
        </w:p>
        <w:p w:rsidR="009350A6" w:rsidRDefault="00F66DB4" w14:paraId="2C6A30CB" w14:textId="77777777">
          <w:pPr>
            <w:pStyle w:val="TOC1"/>
            <w:numPr>
              <w:ilvl w:val="0"/>
              <w:numId w:val="23"/>
            </w:numPr>
            <w:tabs>
              <w:tab w:val="left" w:pos="590"/>
              <w:tab w:val="right" w:leader="dot" w:pos="9589"/>
            </w:tabs>
            <w:spacing w:before="181"/>
            <w:ind w:left="589" w:hanging="361"/>
          </w:pPr>
          <w:hyperlink w:history="1" w:anchor="_bookmark12">
            <w:r w:rsidR="00DC5212">
              <w:t>General</w:t>
            </w:r>
            <w:r w:rsidR="00DC5212">
              <w:rPr>
                <w:spacing w:val="-2"/>
              </w:rPr>
              <w:t xml:space="preserve"> </w:t>
            </w:r>
            <w:r w:rsidR="00DC5212">
              <w:t>Instructions</w:t>
            </w:r>
            <w:r w:rsidR="00DC5212">
              <w:tab/>
              <w:t>8</w:t>
            </w:r>
          </w:hyperlink>
        </w:p>
        <w:p w:rsidR="009350A6" w:rsidRDefault="00F66DB4" w14:paraId="00DEA22F" w14:textId="77777777">
          <w:pPr>
            <w:pStyle w:val="TOC2"/>
            <w:numPr>
              <w:ilvl w:val="1"/>
              <w:numId w:val="23"/>
            </w:numPr>
            <w:tabs>
              <w:tab w:val="left" w:pos="1129"/>
              <w:tab w:val="left" w:pos="1130"/>
              <w:tab w:val="right" w:leader="dot" w:pos="9589"/>
            </w:tabs>
            <w:spacing w:before="119"/>
            <w:ind w:left="1129" w:hanging="541"/>
          </w:pPr>
          <w:hyperlink w:history="1" w:anchor="_bookmark13">
            <w:r w:rsidR="00DC5212">
              <w:t>Introduction</w:t>
            </w:r>
            <w:r w:rsidR="00DC5212">
              <w:tab/>
              <w:t>8</w:t>
            </w:r>
          </w:hyperlink>
        </w:p>
        <w:p w:rsidR="009350A6" w:rsidRDefault="00F66DB4" w14:paraId="78008EA8" w14:textId="77777777">
          <w:pPr>
            <w:pStyle w:val="TOC2"/>
            <w:numPr>
              <w:ilvl w:val="1"/>
              <w:numId w:val="23"/>
            </w:numPr>
            <w:tabs>
              <w:tab w:val="left" w:pos="1129"/>
              <w:tab w:val="left" w:pos="1130"/>
              <w:tab w:val="right" w:leader="dot" w:pos="9589"/>
            </w:tabs>
            <w:spacing w:before="62"/>
            <w:ind w:left="1129" w:hanging="541"/>
          </w:pPr>
          <w:hyperlink w:history="1" w:anchor="_bookmark14">
            <w:r w:rsidR="00DC5212">
              <w:t>Registration</w:t>
            </w:r>
            <w:r w:rsidR="00DC5212">
              <w:rPr>
                <w:spacing w:val="-1"/>
              </w:rPr>
              <w:t xml:space="preserve"> </w:t>
            </w:r>
            <w:r w:rsidR="00DC5212">
              <w:t>Processes</w:t>
            </w:r>
            <w:r w:rsidR="00DC5212">
              <w:tab/>
              <w:t>8</w:t>
            </w:r>
          </w:hyperlink>
        </w:p>
        <w:p w:rsidR="009350A6" w:rsidRDefault="00F66DB4" w14:paraId="486DBBF7" w14:textId="77777777">
          <w:pPr>
            <w:pStyle w:val="TOC3"/>
            <w:numPr>
              <w:ilvl w:val="2"/>
              <w:numId w:val="23"/>
            </w:numPr>
            <w:tabs>
              <w:tab w:val="left" w:pos="1940"/>
              <w:tab w:val="left" w:pos="1941"/>
              <w:tab w:val="right" w:leader="dot" w:pos="9589"/>
            </w:tabs>
            <w:ind w:left="1940"/>
          </w:pPr>
          <w:hyperlink w:history="1" w:anchor="_bookmark15">
            <w:r w:rsidR="00DC5212">
              <w:t>(Reserved)</w:t>
            </w:r>
            <w:r w:rsidR="00DC5212">
              <w:tab/>
              <w:t>8</w:t>
            </w:r>
          </w:hyperlink>
        </w:p>
        <w:p w:rsidR="009350A6" w:rsidRDefault="00F66DB4" w14:paraId="34D0DE8E" w14:textId="77777777">
          <w:pPr>
            <w:pStyle w:val="TOC3"/>
            <w:numPr>
              <w:ilvl w:val="2"/>
              <w:numId w:val="23"/>
            </w:numPr>
            <w:tabs>
              <w:tab w:val="left" w:pos="1940"/>
              <w:tab w:val="left" w:pos="1941"/>
              <w:tab w:val="right" w:leader="dot" w:pos="9589"/>
            </w:tabs>
            <w:ind w:left="1940"/>
          </w:pPr>
          <w:hyperlink w:history="1" w:anchor="_bookmark16">
            <w:r w:rsidR="00DC5212">
              <w:t>(Reserved)</w:t>
            </w:r>
            <w:r w:rsidR="00DC5212">
              <w:tab/>
              <w:t>8</w:t>
            </w:r>
          </w:hyperlink>
        </w:p>
        <w:p w:rsidR="009350A6" w:rsidRDefault="00F66DB4" w14:paraId="4BF6AFAC" w14:textId="77777777">
          <w:pPr>
            <w:pStyle w:val="TOC2"/>
            <w:numPr>
              <w:ilvl w:val="1"/>
              <w:numId w:val="23"/>
            </w:numPr>
            <w:tabs>
              <w:tab w:val="left" w:pos="1128"/>
              <w:tab w:val="left" w:pos="1129"/>
              <w:tab w:val="right" w:leader="dot" w:pos="9589"/>
            </w:tabs>
            <w:spacing w:before="61"/>
            <w:ind w:left="1128"/>
          </w:pPr>
          <w:hyperlink w:history="1" w:anchor="_bookmark17">
            <w:r w:rsidR="00DC5212">
              <w:t>(Reserved)</w:t>
            </w:r>
            <w:r w:rsidR="00DC5212">
              <w:tab/>
              <w:t>8</w:t>
            </w:r>
          </w:hyperlink>
        </w:p>
        <w:p w:rsidR="009350A6" w:rsidRDefault="00F66DB4" w14:paraId="51BE3B44" w14:textId="77777777">
          <w:pPr>
            <w:pStyle w:val="TOC2"/>
            <w:numPr>
              <w:ilvl w:val="1"/>
              <w:numId w:val="23"/>
            </w:numPr>
            <w:tabs>
              <w:tab w:val="left" w:pos="1128"/>
              <w:tab w:val="left" w:pos="1129"/>
              <w:tab w:val="right" w:leader="dot" w:pos="9588"/>
            </w:tabs>
            <w:ind w:left="1128" w:hanging="541"/>
          </w:pPr>
          <w:hyperlink w:history="1" w:anchor="_bookmark18">
            <w:r w:rsidR="00DC5212">
              <w:t>Funding</w:t>
            </w:r>
            <w:r w:rsidR="00DC5212">
              <w:rPr>
                <w:spacing w:val="-1"/>
              </w:rPr>
              <w:t xml:space="preserve"> </w:t>
            </w:r>
            <w:r w:rsidR="00DC5212">
              <w:t>Opportunities</w:t>
            </w:r>
            <w:r w:rsidR="00DC5212">
              <w:tab/>
              <w:t>8</w:t>
            </w:r>
          </w:hyperlink>
        </w:p>
        <w:p w:rsidR="009350A6" w:rsidRDefault="00F66DB4" w14:paraId="09F47B1F" w14:textId="77777777">
          <w:pPr>
            <w:pStyle w:val="TOC3"/>
            <w:numPr>
              <w:ilvl w:val="2"/>
              <w:numId w:val="23"/>
            </w:numPr>
            <w:tabs>
              <w:tab w:val="left" w:pos="1939"/>
              <w:tab w:val="left" w:pos="1940"/>
              <w:tab w:val="right" w:leader="dot" w:pos="9588"/>
            </w:tabs>
            <w:spacing w:before="62"/>
            <w:ind w:left="1939"/>
          </w:pPr>
          <w:hyperlink w:history="1" w:anchor="_bookmark19">
            <w:r w:rsidR="00DC5212">
              <w:t>NIH</w:t>
            </w:r>
            <w:r w:rsidR="00DC5212">
              <w:rPr>
                <w:spacing w:val="-1"/>
              </w:rPr>
              <w:t xml:space="preserve"> </w:t>
            </w:r>
            <w:r w:rsidR="00DC5212">
              <w:t>Guide</w:t>
            </w:r>
            <w:r w:rsidR="00DC5212">
              <w:rPr>
                <w:spacing w:val="-4"/>
              </w:rPr>
              <w:t xml:space="preserve"> </w:t>
            </w:r>
            <w:r w:rsidR="00DC5212">
              <w:t>for</w:t>
            </w:r>
            <w:r w:rsidR="00DC5212">
              <w:rPr>
                <w:spacing w:val="-1"/>
              </w:rPr>
              <w:t xml:space="preserve"> </w:t>
            </w:r>
            <w:r w:rsidR="00DC5212">
              <w:t>Grants</w:t>
            </w:r>
            <w:r w:rsidR="00DC5212">
              <w:rPr>
                <w:spacing w:val="-2"/>
              </w:rPr>
              <w:t xml:space="preserve"> </w:t>
            </w:r>
            <w:r w:rsidR="00DC5212">
              <w:t>and Contracts</w:t>
            </w:r>
            <w:r w:rsidR="00DC5212">
              <w:tab/>
              <w:t>9</w:t>
            </w:r>
          </w:hyperlink>
        </w:p>
        <w:p w:rsidR="009350A6" w:rsidRDefault="00F66DB4" w14:paraId="0323F875" w14:textId="77777777">
          <w:pPr>
            <w:pStyle w:val="TOC3"/>
            <w:numPr>
              <w:ilvl w:val="2"/>
              <w:numId w:val="23"/>
            </w:numPr>
            <w:tabs>
              <w:tab w:val="left" w:pos="1939"/>
              <w:tab w:val="left" w:pos="1940"/>
              <w:tab w:val="right" w:leader="dot" w:pos="9588"/>
            </w:tabs>
            <w:ind w:left="1939"/>
          </w:pPr>
          <w:hyperlink w:history="1" w:anchor="_bookmark20">
            <w:r w:rsidR="00DC5212">
              <w:t>Funding</w:t>
            </w:r>
            <w:r w:rsidR="00DC5212">
              <w:rPr>
                <w:spacing w:val="-1"/>
              </w:rPr>
              <w:t xml:space="preserve"> </w:t>
            </w:r>
            <w:r w:rsidR="00DC5212">
              <w:t>Opportunity</w:t>
            </w:r>
            <w:r w:rsidR="00DC5212">
              <w:rPr>
                <w:spacing w:val="-2"/>
              </w:rPr>
              <w:t xml:space="preserve"> </w:t>
            </w:r>
            <w:r w:rsidR="00DC5212">
              <w:t>Announcements</w:t>
            </w:r>
            <w:r w:rsidR="00DC5212">
              <w:rPr>
                <w:spacing w:val="-2"/>
              </w:rPr>
              <w:t xml:space="preserve"> </w:t>
            </w:r>
            <w:r w:rsidR="00DC5212">
              <w:t>(FOAs)</w:t>
            </w:r>
            <w:r w:rsidR="00DC5212">
              <w:tab/>
              <w:t>9</w:t>
            </w:r>
          </w:hyperlink>
        </w:p>
        <w:p w:rsidR="009350A6" w:rsidRDefault="00F66DB4" w14:paraId="15FF49B8" w14:textId="77777777">
          <w:pPr>
            <w:pStyle w:val="TOC2"/>
            <w:numPr>
              <w:ilvl w:val="1"/>
              <w:numId w:val="23"/>
            </w:numPr>
            <w:tabs>
              <w:tab w:val="left" w:pos="1128"/>
              <w:tab w:val="left" w:pos="1129"/>
              <w:tab w:val="right" w:leader="dot" w:pos="9588"/>
            </w:tabs>
            <w:ind w:left="1128" w:hanging="541"/>
          </w:pPr>
          <w:hyperlink w:history="1" w:anchor="_bookmark21">
            <w:r w:rsidR="00DC5212">
              <w:t>(Reserved)</w:t>
            </w:r>
            <w:r w:rsidR="00DC5212">
              <w:tab/>
              <w:t>9</w:t>
            </w:r>
          </w:hyperlink>
        </w:p>
        <w:p w:rsidR="009350A6" w:rsidRDefault="00F66DB4" w14:paraId="7DBBC792" w14:textId="77777777">
          <w:pPr>
            <w:pStyle w:val="TOC2"/>
            <w:numPr>
              <w:ilvl w:val="1"/>
              <w:numId w:val="23"/>
            </w:numPr>
            <w:tabs>
              <w:tab w:val="left" w:pos="1128"/>
              <w:tab w:val="left" w:pos="1129"/>
              <w:tab w:val="right" w:leader="dot" w:pos="9588"/>
            </w:tabs>
            <w:spacing w:before="61"/>
            <w:ind w:left="1128" w:hanging="541"/>
          </w:pPr>
          <w:hyperlink w:history="1" w:anchor="_bookmark22">
            <w:r w:rsidR="00DC5212">
              <w:t>Format</w:t>
            </w:r>
            <w:r w:rsidR="00DC5212">
              <w:rPr>
                <w:spacing w:val="1"/>
              </w:rPr>
              <w:t xml:space="preserve"> </w:t>
            </w:r>
            <w:r w:rsidR="00DC5212">
              <w:t>Specifications</w:t>
            </w:r>
            <w:r w:rsidR="00DC5212">
              <w:tab/>
              <w:t>9</w:t>
            </w:r>
          </w:hyperlink>
        </w:p>
        <w:p w:rsidR="009350A6" w:rsidRDefault="00F66DB4" w14:paraId="27E437EF" w14:textId="77777777">
          <w:pPr>
            <w:pStyle w:val="TOC2"/>
            <w:numPr>
              <w:ilvl w:val="1"/>
              <w:numId w:val="23"/>
            </w:numPr>
            <w:tabs>
              <w:tab w:val="left" w:pos="1127"/>
              <w:tab w:val="left" w:pos="1128"/>
              <w:tab w:val="right" w:leader="dot" w:pos="9588"/>
            </w:tabs>
            <w:ind w:left="1128"/>
          </w:pPr>
          <w:hyperlink w:history="1" w:anchor="_bookmark23">
            <w:r w:rsidR="00DC5212">
              <w:t>“Resubmission”</w:t>
            </w:r>
            <w:r w:rsidR="00DC5212">
              <w:rPr>
                <w:spacing w:val="-2"/>
              </w:rPr>
              <w:t xml:space="preserve"> </w:t>
            </w:r>
            <w:r w:rsidR="00DC5212">
              <w:t>Applications</w:t>
            </w:r>
            <w:r w:rsidR="00DC5212">
              <w:tab/>
              <w:t>9</w:t>
            </w:r>
          </w:hyperlink>
        </w:p>
        <w:p w:rsidR="009350A6" w:rsidRDefault="00F66DB4" w14:paraId="79428418" w14:textId="77777777">
          <w:pPr>
            <w:pStyle w:val="TOC2"/>
            <w:numPr>
              <w:ilvl w:val="1"/>
              <w:numId w:val="23"/>
            </w:numPr>
            <w:tabs>
              <w:tab w:val="left" w:pos="1127"/>
              <w:tab w:val="left" w:pos="1128"/>
              <w:tab w:val="right" w:leader="dot" w:pos="9587"/>
            </w:tabs>
            <w:spacing w:before="61"/>
            <w:ind w:left="1127" w:hanging="541"/>
          </w:pPr>
          <w:hyperlink w:history="1" w:anchor="_bookmark24">
            <w:r w:rsidR="00DC5212">
              <w:t>“Revision”</w:t>
            </w:r>
            <w:r w:rsidR="00DC5212">
              <w:rPr>
                <w:spacing w:val="1"/>
              </w:rPr>
              <w:t xml:space="preserve"> </w:t>
            </w:r>
            <w:r w:rsidR="00DC5212">
              <w:t>Application</w:t>
            </w:r>
            <w:r w:rsidR="00DC5212">
              <w:tab/>
              <w:t>9</w:t>
            </w:r>
          </w:hyperlink>
        </w:p>
        <w:p w:rsidR="009350A6" w:rsidRDefault="00F66DB4" w14:paraId="07D2765F" w14:textId="77777777">
          <w:pPr>
            <w:pStyle w:val="TOC2"/>
            <w:numPr>
              <w:ilvl w:val="1"/>
              <w:numId w:val="23"/>
            </w:numPr>
            <w:tabs>
              <w:tab w:val="left" w:pos="1127"/>
              <w:tab w:val="left" w:pos="1128"/>
              <w:tab w:val="right" w:leader="dot" w:pos="9587"/>
            </w:tabs>
            <w:spacing w:before="60"/>
            <w:ind w:left="1127" w:hanging="541"/>
          </w:pPr>
          <w:hyperlink w:history="1" w:anchor="_bookmark25">
            <w:r w:rsidR="00DC5212">
              <w:t>Similar,</w:t>
            </w:r>
            <w:r w:rsidR="00DC5212">
              <w:rPr>
                <w:spacing w:val="1"/>
              </w:rPr>
              <w:t xml:space="preserve"> </w:t>
            </w:r>
            <w:r w:rsidR="00DC5212">
              <w:t>Essentially</w:t>
            </w:r>
            <w:r w:rsidR="00DC5212">
              <w:rPr>
                <w:spacing w:val="-2"/>
              </w:rPr>
              <w:t xml:space="preserve"> </w:t>
            </w:r>
            <w:r w:rsidR="00DC5212">
              <w:t>Identical,</w:t>
            </w:r>
            <w:r w:rsidR="00DC5212">
              <w:rPr>
                <w:spacing w:val="1"/>
              </w:rPr>
              <w:t xml:space="preserve"> </w:t>
            </w:r>
            <w:r w:rsidR="00DC5212">
              <w:t>or</w:t>
            </w:r>
            <w:r w:rsidR="00DC5212">
              <w:rPr>
                <w:spacing w:val="-1"/>
              </w:rPr>
              <w:t xml:space="preserve"> </w:t>
            </w:r>
            <w:r w:rsidR="00DC5212">
              <w:t>Identical</w:t>
            </w:r>
            <w:r w:rsidR="00DC5212">
              <w:rPr>
                <w:spacing w:val="-1"/>
              </w:rPr>
              <w:t xml:space="preserve"> </w:t>
            </w:r>
            <w:r w:rsidR="00DC5212">
              <w:t>Applications</w:t>
            </w:r>
            <w:r w:rsidR="00DC5212">
              <w:tab/>
              <w:t>9</w:t>
            </w:r>
          </w:hyperlink>
        </w:p>
        <w:p w:rsidR="009350A6" w:rsidRDefault="00F66DB4" w14:paraId="3013D27C" w14:textId="77777777">
          <w:pPr>
            <w:pStyle w:val="TOC2"/>
            <w:numPr>
              <w:ilvl w:val="1"/>
              <w:numId w:val="23"/>
            </w:numPr>
            <w:tabs>
              <w:tab w:val="left" w:pos="1128"/>
              <w:tab w:val="right" w:leader="dot" w:pos="9587"/>
            </w:tabs>
            <w:spacing w:before="61"/>
            <w:ind w:left="1127" w:hanging="541"/>
          </w:pPr>
          <w:hyperlink w:history="1" w:anchor="_bookmark26">
            <w:r w:rsidR="00DC5212">
              <w:t>(Reserved)</w:t>
            </w:r>
            <w:r w:rsidR="00DC5212">
              <w:tab/>
              <w:t>10</w:t>
            </w:r>
          </w:hyperlink>
        </w:p>
        <w:p w:rsidR="009350A6" w:rsidRDefault="00F66DB4" w14:paraId="037EACD4" w14:textId="77777777">
          <w:pPr>
            <w:pStyle w:val="TOC2"/>
            <w:numPr>
              <w:ilvl w:val="1"/>
              <w:numId w:val="23"/>
            </w:numPr>
            <w:tabs>
              <w:tab w:val="left" w:pos="1128"/>
              <w:tab w:val="right" w:leader="dot" w:pos="9587"/>
            </w:tabs>
            <w:ind w:left="1127" w:hanging="541"/>
          </w:pPr>
          <w:hyperlink w:history="1" w:anchor="_bookmark27">
            <w:r w:rsidR="00DC5212">
              <w:t>(Reserved)</w:t>
            </w:r>
            <w:r w:rsidR="00DC5212">
              <w:tab/>
              <w:t>10</w:t>
            </w:r>
          </w:hyperlink>
        </w:p>
        <w:p w:rsidR="009350A6" w:rsidRDefault="00F66DB4" w14:paraId="2DB8E2F6" w14:textId="77777777">
          <w:pPr>
            <w:pStyle w:val="TOC2"/>
            <w:numPr>
              <w:ilvl w:val="1"/>
              <w:numId w:val="23"/>
            </w:numPr>
            <w:tabs>
              <w:tab w:val="left" w:pos="1128"/>
              <w:tab w:val="right" w:leader="dot" w:pos="9587"/>
            </w:tabs>
            <w:ind w:left="1128" w:hanging="541"/>
          </w:pPr>
          <w:hyperlink w:history="1" w:anchor="_bookmark28">
            <w:r w:rsidR="00DC5212">
              <w:t>(Reserved)</w:t>
            </w:r>
            <w:r w:rsidR="00DC5212">
              <w:tab/>
              <w:t>10</w:t>
            </w:r>
          </w:hyperlink>
        </w:p>
        <w:p w:rsidR="009350A6" w:rsidRDefault="00F66DB4" w14:paraId="28E7B5B6" w14:textId="77777777">
          <w:pPr>
            <w:pStyle w:val="TOC2"/>
            <w:numPr>
              <w:ilvl w:val="1"/>
              <w:numId w:val="23"/>
            </w:numPr>
            <w:tabs>
              <w:tab w:val="left" w:pos="1129"/>
              <w:tab w:val="right" w:leader="dot" w:pos="9587"/>
            </w:tabs>
            <w:spacing w:before="61"/>
            <w:ind w:left="1128" w:hanging="541"/>
          </w:pPr>
          <w:hyperlink w:history="1" w:anchor="_bookmark29">
            <w:r w:rsidR="00DC5212">
              <w:t>Post-Submission</w:t>
            </w:r>
            <w:r w:rsidR="00DC5212">
              <w:rPr>
                <w:spacing w:val="-1"/>
              </w:rPr>
              <w:t xml:space="preserve"> </w:t>
            </w:r>
            <w:r w:rsidR="00DC5212">
              <w:t>Application Materials</w:t>
            </w:r>
            <w:r w:rsidR="00DC5212">
              <w:tab/>
              <w:t>10</w:t>
            </w:r>
          </w:hyperlink>
        </w:p>
        <w:p w:rsidR="009350A6" w:rsidRDefault="00F66DB4" w14:paraId="5C32BF63" w14:textId="77777777">
          <w:pPr>
            <w:pStyle w:val="TOC2"/>
            <w:numPr>
              <w:ilvl w:val="1"/>
              <w:numId w:val="23"/>
            </w:numPr>
            <w:tabs>
              <w:tab w:val="left" w:pos="1132"/>
              <w:tab w:val="right" w:leader="dot" w:pos="9591"/>
            </w:tabs>
            <w:ind w:hanging="541"/>
          </w:pPr>
          <w:hyperlink w:history="1" w:anchor="_bookmark30">
            <w:r w:rsidR="00DC5212">
              <w:t>Application</w:t>
            </w:r>
            <w:r w:rsidR="00DC5212">
              <w:rPr>
                <w:spacing w:val="-1"/>
              </w:rPr>
              <w:t xml:space="preserve"> </w:t>
            </w:r>
            <w:r w:rsidR="00DC5212">
              <w:t>Due Dates</w:t>
            </w:r>
            <w:r w:rsidR="00DC5212">
              <w:tab/>
              <w:t>10</w:t>
            </w:r>
          </w:hyperlink>
        </w:p>
        <w:p w:rsidR="009350A6" w:rsidRDefault="00F66DB4" w14:paraId="21E5229E" w14:textId="77777777">
          <w:pPr>
            <w:pStyle w:val="TOC2"/>
            <w:numPr>
              <w:ilvl w:val="1"/>
              <w:numId w:val="23"/>
            </w:numPr>
            <w:tabs>
              <w:tab w:val="left" w:pos="1133"/>
              <w:tab w:val="right" w:leader="dot" w:pos="9592"/>
            </w:tabs>
            <w:spacing w:before="62"/>
            <w:ind w:left="1132" w:hanging="541"/>
          </w:pPr>
          <w:hyperlink w:history="1" w:anchor="_bookmark31">
            <w:r w:rsidR="00DC5212">
              <w:t>Submission,</w:t>
            </w:r>
            <w:r w:rsidR="00DC5212">
              <w:rPr>
                <w:spacing w:val="1"/>
              </w:rPr>
              <w:t xml:space="preserve"> </w:t>
            </w:r>
            <w:r w:rsidR="00DC5212">
              <w:t>Review</w:t>
            </w:r>
            <w:r w:rsidR="00DC5212">
              <w:rPr>
                <w:spacing w:val="-3"/>
              </w:rPr>
              <w:t xml:space="preserve"> </w:t>
            </w:r>
            <w:r w:rsidR="00DC5212">
              <w:t>and</w:t>
            </w:r>
            <w:r w:rsidR="00DC5212">
              <w:rPr>
                <w:spacing w:val="3"/>
              </w:rPr>
              <w:t xml:space="preserve"> </w:t>
            </w:r>
            <w:r w:rsidR="00DC5212">
              <w:t>Award</w:t>
            </w:r>
            <w:r w:rsidR="00DC5212">
              <w:rPr>
                <w:spacing w:val="-1"/>
              </w:rPr>
              <w:t xml:space="preserve"> </w:t>
            </w:r>
            <w:r w:rsidR="00DC5212">
              <w:t>Cycles</w:t>
            </w:r>
            <w:r w:rsidR="00DC5212">
              <w:tab/>
              <w:t>10</w:t>
            </w:r>
          </w:hyperlink>
        </w:p>
        <w:p w:rsidR="009350A6" w:rsidRDefault="00F66DB4" w14:paraId="6E6DBF38" w14:textId="77777777">
          <w:pPr>
            <w:pStyle w:val="TOC2"/>
            <w:numPr>
              <w:ilvl w:val="1"/>
              <w:numId w:val="23"/>
            </w:numPr>
            <w:tabs>
              <w:tab w:val="left" w:pos="1133"/>
              <w:tab w:val="right" w:leader="dot" w:pos="9592"/>
            </w:tabs>
            <w:ind w:left="1132" w:hanging="541"/>
          </w:pPr>
          <w:hyperlink w:history="1" w:anchor="_bookmark32">
            <w:r w:rsidR="00DC5212">
              <w:t>Resources</w:t>
            </w:r>
            <w:r w:rsidR="00DC5212">
              <w:rPr>
                <w:spacing w:val="-3"/>
              </w:rPr>
              <w:t xml:space="preserve"> </w:t>
            </w:r>
            <w:r w:rsidR="00DC5212">
              <w:t>for</w:t>
            </w:r>
            <w:r w:rsidR="00DC5212">
              <w:rPr>
                <w:spacing w:val="-1"/>
              </w:rPr>
              <w:t xml:space="preserve"> </w:t>
            </w:r>
            <w:r w:rsidR="00DC5212">
              <w:t>Finding Help</w:t>
            </w:r>
            <w:r w:rsidR="00DC5212">
              <w:tab/>
              <w:t>11</w:t>
            </w:r>
          </w:hyperlink>
        </w:p>
        <w:p w:rsidR="009350A6" w:rsidRDefault="00F66DB4" w14:paraId="034DAD8D" w14:textId="77777777">
          <w:pPr>
            <w:pStyle w:val="TOC3"/>
            <w:numPr>
              <w:ilvl w:val="2"/>
              <w:numId w:val="23"/>
            </w:numPr>
            <w:tabs>
              <w:tab w:val="left" w:pos="1944"/>
              <w:tab w:val="right" w:leader="dot" w:pos="9592"/>
            </w:tabs>
            <w:ind w:left="1943"/>
          </w:pPr>
          <w:hyperlink w:history="1" w:anchor="_bookmark33">
            <w:r w:rsidR="00DC5212">
              <w:t>(Reserved)</w:t>
            </w:r>
            <w:r w:rsidR="00DC5212">
              <w:tab/>
              <w:t>11</w:t>
            </w:r>
          </w:hyperlink>
        </w:p>
        <w:p w:rsidR="009350A6" w:rsidRDefault="00F66DB4" w14:paraId="5607A468" w14:textId="77777777">
          <w:pPr>
            <w:pStyle w:val="TOC3"/>
            <w:numPr>
              <w:ilvl w:val="2"/>
              <w:numId w:val="23"/>
            </w:numPr>
            <w:tabs>
              <w:tab w:val="left" w:pos="1944"/>
              <w:tab w:val="right" w:leader="dot" w:pos="9592"/>
            </w:tabs>
            <w:spacing w:before="61"/>
            <w:ind w:left="1943"/>
          </w:pPr>
          <w:hyperlink w:history="1" w:anchor="_bookmark34">
            <w:r w:rsidR="00DC5212">
              <w:t>Finding</w:t>
            </w:r>
            <w:r w:rsidR="00DC5212">
              <w:rPr>
                <w:spacing w:val="2"/>
              </w:rPr>
              <w:t xml:space="preserve"> </w:t>
            </w:r>
            <w:r w:rsidR="00DC5212">
              <w:t>Help</w:t>
            </w:r>
            <w:r w:rsidR="00DC5212">
              <w:rPr>
                <w:spacing w:val="-2"/>
              </w:rPr>
              <w:t xml:space="preserve"> </w:t>
            </w:r>
            <w:r w:rsidR="00DC5212">
              <w:t>for</w:t>
            </w:r>
            <w:r w:rsidR="00DC5212">
              <w:rPr>
                <w:spacing w:val="-2"/>
              </w:rPr>
              <w:t xml:space="preserve"> </w:t>
            </w:r>
            <w:r w:rsidR="00DC5212">
              <w:t>the</w:t>
            </w:r>
            <w:r w:rsidR="00DC5212">
              <w:rPr>
                <w:spacing w:val="-2"/>
              </w:rPr>
              <w:t xml:space="preserve"> </w:t>
            </w:r>
            <w:r w:rsidR="00DC5212">
              <w:t>eRA</w:t>
            </w:r>
            <w:r w:rsidR="00DC5212">
              <w:rPr>
                <w:spacing w:val="-1"/>
              </w:rPr>
              <w:t xml:space="preserve"> </w:t>
            </w:r>
            <w:r w:rsidR="00DC5212">
              <w:t>Commons</w:t>
            </w:r>
            <w:r w:rsidR="00DC5212">
              <w:rPr>
                <w:spacing w:val="1"/>
              </w:rPr>
              <w:t xml:space="preserve"> </w:t>
            </w:r>
            <w:r w:rsidR="00DC5212">
              <w:t>Registration</w:t>
            </w:r>
            <w:r w:rsidR="00DC5212">
              <w:tab/>
              <w:t>11</w:t>
            </w:r>
          </w:hyperlink>
        </w:p>
        <w:p w:rsidR="009350A6" w:rsidRDefault="00F66DB4" w14:paraId="7E3B0DBC" w14:textId="77777777">
          <w:pPr>
            <w:pStyle w:val="TOC3"/>
            <w:numPr>
              <w:ilvl w:val="2"/>
              <w:numId w:val="23"/>
            </w:numPr>
            <w:tabs>
              <w:tab w:val="left" w:pos="1944"/>
              <w:tab w:val="right" w:leader="dot" w:pos="9592"/>
            </w:tabs>
            <w:ind w:left="1943"/>
          </w:pPr>
          <w:hyperlink w:history="1" w:anchor="_bookmark35">
            <w:r w:rsidR="00DC5212">
              <w:t>Finding</w:t>
            </w:r>
            <w:r w:rsidR="00DC5212">
              <w:rPr>
                <w:spacing w:val="2"/>
              </w:rPr>
              <w:t xml:space="preserve"> </w:t>
            </w:r>
            <w:r w:rsidR="00DC5212">
              <w:t>Help</w:t>
            </w:r>
            <w:r w:rsidR="00DC5212">
              <w:rPr>
                <w:spacing w:val="-2"/>
              </w:rPr>
              <w:t xml:space="preserve"> </w:t>
            </w:r>
            <w:r w:rsidR="00DC5212">
              <w:t>for</w:t>
            </w:r>
            <w:r w:rsidR="00DC5212">
              <w:rPr>
                <w:spacing w:val="1"/>
              </w:rPr>
              <w:t xml:space="preserve"> </w:t>
            </w:r>
            <w:r w:rsidR="00DC5212">
              <w:t>Application Preparation</w:t>
            </w:r>
            <w:r w:rsidR="00DC5212">
              <w:tab/>
              <w:t>11</w:t>
            </w:r>
          </w:hyperlink>
        </w:p>
        <w:p w:rsidR="009350A6" w:rsidRDefault="00F66DB4" w14:paraId="3A8AE1FA" w14:textId="77777777">
          <w:pPr>
            <w:pStyle w:val="TOC1"/>
            <w:numPr>
              <w:ilvl w:val="0"/>
              <w:numId w:val="23"/>
            </w:numPr>
            <w:tabs>
              <w:tab w:val="left" w:pos="593"/>
              <w:tab w:val="right" w:leader="dot" w:pos="9592"/>
            </w:tabs>
            <w:ind w:left="592" w:hanging="361"/>
          </w:pPr>
          <w:hyperlink w:history="1" w:anchor="_bookmark36">
            <w:r w:rsidR="00DC5212">
              <w:t>Submission</w:t>
            </w:r>
            <w:r w:rsidR="00DC5212">
              <w:rPr>
                <w:spacing w:val="-3"/>
              </w:rPr>
              <w:t xml:space="preserve"> </w:t>
            </w:r>
            <w:r w:rsidR="00DC5212">
              <w:t>of</w:t>
            </w:r>
            <w:r w:rsidR="00DC5212">
              <w:rPr>
                <w:spacing w:val="-1"/>
              </w:rPr>
              <w:t xml:space="preserve"> </w:t>
            </w:r>
            <w:r w:rsidR="00DC5212">
              <w:t>the</w:t>
            </w:r>
            <w:r w:rsidR="00DC5212">
              <w:rPr>
                <w:spacing w:val="-4"/>
              </w:rPr>
              <w:t xml:space="preserve"> </w:t>
            </w:r>
            <w:r w:rsidR="00DC5212">
              <w:t>Grant</w:t>
            </w:r>
            <w:r w:rsidR="00DC5212">
              <w:rPr>
                <w:spacing w:val="4"/>
              </w:rPr>
              <w:t xml:space="preserve"> </w:t>
            </w:r>
            <w:r w:rsidR="00DC5212">
              <w:t>Application</w:t>
            </w:r>
            <w:r w:rsidR="00DC5212">
              <w:tab/>
              <w:t>11</w:t>
            </w:r>
          </w:hyperlink>
        </w:p>
        <w:p w:rsidR="009350A6" w:rsidRDefault="00F66DB4" w14:paraId="7D0C173F" w14:textId="77777777">
          <w:pPr>
            <w:pStyle w:val="TOC2"/>
            <w:numPr>
              <w:ilvl w:val="1"/>
              <w:numId w:val="23"/>
            </w:numPr>
            <w:tabs>
              <w:tab w:val="left" w:pos="1132"/>
              <w:tab w:val="left" w:pos="1133"/>
              <w:tab w:val="right" w:leader="dot" w:pos="9592"/>
            </w:tabs>
            <w:spacing w:before="119"/>
            <w:ind w:left="1132" w:hanging="541"/>
          </w:pPr>
          <w:hyperlink w:history="1" w:anchor="_bookmark37">
            <w:r w:rsidR="00DC5212">
              <w:t>Cover</w:t>
            </w:r>
            <w:r w:rsidR="00DC5212">
              <w:rPr>
                <w:spacing w:val="1"/>
              </w:rPr>
              <w:t xml:space="preserve"> </w:t>
            </w:r>
            <w:r w:rsidR="00DC5212">
              <w:t>Letter</w:t>
            </w:r>
            <w:r w:rsidR="00DC5212">
              <w:tab/>
              <w:t>12</w:t>
            </w:r>
          </w:hyperlink>
        </w:p>
        <w:p w:rsidR="009350A6" w:rsidRDefault="00F66DB4" w14:paraId="53E4CD83" w14:textId="77777777">
          <w:pPr>
            <w:pStyle w:val="TOC2"/>
            <w:numPr>
              <w:ilvl w:val="1"/>
              <w:numId w:val="23"/>
            </w:numPr>
            <w:tabs>
              <w:tab w:val="left" w:pos="1132"/>
              <w:tab w:val="left" w:pos="1133"/>
              <w:tab w:val="right" w:leader="dot" w:pos="9592"/>
            </w:tabs>
            <w:ind w:left="1132" w:hanging="541"/>
          </w:pPr>
          <w:hyperlink w:history="1" w:anchor="_bookmark38">
            <w:r w:rsidR="00DC5212">
              <w:t>Number</w:t>
            </w:r>
            <w:r w:rsidR="00DC5212">
              <w:rPr>
                <w:spacing w:val="1"/>
              </w:rPr>
              <w:t xml:space="preserve"> </w:t>
            </w:r>
            <w:r w:rsidR="00DC5212">
              <w:t>of</w:t>
            </w:r>
            <w:r w:rsidR="00DC5212">
              <w:rPr>
                <w:spacing w:val="2"/>
              </w:rPr>
              <w:t xml:space="preserve"> </w:t>
            </w:r>
            <w:r w:rsidR="00DC5212">
              <w:t>Copies</w:t>
            </w:r>
            <w:r w:rsidR="00DC5212">
              <w:tab/>
              <w:t>12</w:t>
            </w:r>
          </w:hyperlink>
        </w:p>
        <w:p w:rsidR="009350A6" w:rsidRDefault="00F66DB4" w14:paraId="0BACFDB9" w14:textId="77777777">
          <w:pPr>
            <w:pStyle w:val="TOC2"/>
            <w:numPr>
              <w:ilvl w:val="1"/>
              <w:numId w:val="23"/>
            </w:numPr>
            <w:tabs>
              <w:tab w:val="left" w:pos="1132"/>
              <w:tab w:val="left" w:pos="1133"/>
              <w:tab w:val="right" w:leader="dot" w:pos="9592"/>
            </w:tabs>
            <w:spacing w:before="61"/>
            <w:ind w:left="1132" w:hanging="541"/>
          </w:pPr>
          <w:hyperlink w:history="1" w:anchor="_bookmark39">
            <w:r w:rsidR="00DC5212">
              <w:t>Bindings and Packaging</w:t>
            </w:r>
            <w:r w:rsidR="00DC5212">
              <w:tab/>
              <w:t>12</w:t>
            </w:r>
          </w:hyperlink>
        </w:p>
        <w:p w:rsidR="009350A6" w:rsidRDefault="00F66DB4" w14:paraId="068E619A" w14:textId="77777777">
          <w:pPr>
            <w:pStyle w:val="TOC2"/>
            <w:numPr>
              <w:ilvl w:val="1"/>
              <w:numId w:val="23"/>
            </w:numPr>
            <w:tabs>
              <w:tab w:val="left" w:pos="1132"/>
              <w:tab w:val="left" w:pos="1133"/>
              <w:tab w:val="right" w:leader="dot" w:pos="9592"/>
            </w:tabs>
            <w:spacing w:after="20"/>
            <w:ind w:left="1132" w:hanging="541"/>
          </w:pPr>
          <w:hyperlink w:history="1" w:anchor="_bookmark40">
            <w:r w:rsidR="00DC5212">
              <w:t>Application</w:t>
            </w:r>
            <w:r w:rsidR="00DC5212">
              <w:rPr>
                <w:spacing w:val="-1"/>
              </w:rPr>
              <w:t xml:space="preserve"> </w:t>
            </w:r>
            <w:r w:rsidR="00DC5212">
              <w:t>Mailing</w:t>
            </w:r>
            <w:r w:rsidR="00DC5212">
              <w:rPr>
                <w:spacing w:val="3"/>
              </w:rPr>
              <w:t xml:space="preserve"> </w:t>
            </w:r>
            <w:r w:rsidR="00DC5212">
              <w:t>Address</w:t>
            </w:r>
            <w:r w:rsidR="00DC5212">
              <w:tab/>
              <w:t>13</w:t>
            </w:r>
          </w:hyperlink>
        </w:p>
        <w:p w:rsidR="009350A6" w:rsidRDefault="00F66DB4" w14:paraId="1F42F7B0" w14:textId="77777777">
          <w:pPr>
            <w:pStyle w:val="TOC1"/>
            <w:numPr>
              <w:ilvl w:val="0"/>
              <w:numId w:val="23"/>
            </w:numPr>
            <w:tabs>
              <w:tab w:val="left" w:pos="592"/>
              <w:tab w:val="left" w:leader="dot" w:pos="9347"/>
            </w:tabs>
            <w:spacing w:before="72"/>
          </w:pPr>
          <w:hyperlink w:history="1" w:anchor="_bookmark41">
            <w:r w:rsidR="00DC5212">
              <w:t>Completing</w:t>
            </w:r>
            <w:r w:rsidR="00DC5212">
              <w:rPr>
                <w:spacing w:val="-4"/>
              </w:rPr>
              <w:t xml:space="preserve"> </w:t>
            </w:r>
            <w:r w:rsidR="00DC5212">
              <w:t>the</w:t>
            </w:r>
            <w:r w:rsidR="00DC5212">
              <w:rPr>
                <w:spacing w:val="-2"/>
              </w:rPr>
              <w:t xml:space="preserve"> </w:t>
            </w:r>
            <w:r w:rsidR="00DC5212">
              <w:t>PHS</w:t>
            </w:r>
            <w:r w:rsidR="00DC5212">
              <w:rPr>
                <w:spacing w:val="-1"/>
              </w:rPr>
              <w:t xml:space="preserve"> </w:t>
            </w:r>
            <w:r w:rsidR="00DC5212">
              <w:t>398</w:t>
            </w:r>
            <w:r w:rsidR="00DC5212">
              <w:rPr>
                <w:spacing w:val="-2"/>
              </w:rPr>
              <w:t xml:space="preserve"> </w:t>
            </w:r>
            <w:r w:rsidR="00DC5212">
              <w:t>Forms</w:t>
            </w:r>
            <w:r w:rsidR="00DC5212">
              <w:rPr>
                <w:spacing w:val="-3"/>
              </w:rPr>
              <w:t xml:space="preserve"> </w:t>
            </w:r>
            <w:r w:rsidR="00DC5212">
              <w:t>and</w:t>
            </w:r>
            <w:r w:rsidR="00DC5212">
              <w:rPr>
                <w:spacing w:val="-2"/>
              </w:rPr>
              <w:t xml:space="preserve"> </w:t>
            </w:r>
            <w:r w:rsidR="00DC5212">
              <w:t>Format Pages</w:t>
            </w:r>
            <w:r w:rsidR="00DC5212">
              <w:tab/>
              <w:t>14</w:t>
            </w:r>
          </w:hyperlink>
        </w:p>
        <w:p w:rsidR="009350A6" w:rsidRDefault="00F66DB4" w14:paraId="6724CAE4" w14:textId="77777777">
          <w:pPr>
            <w:pStyle w:val="TOC2"/>
            <w:numPr>
              <w:ilvl w:val="1"/>
              <w:numId w:val="23"/>
            </w:numPr>
            <w:tabs>
              <w:tab w:val="left" w:pos="1131"/>
              <w:tab w:val="left" w:pos="1132"/>
              <w:tab w:val="left" w:leader="dot" w:pos="9347"/>
            </w:tabs>
            <w:spacing w:before="119"/>
          </w:pPr>
          <w:hyperlink w:history="1" w:anchor="_bookmark42">
            <w:r w:rsidR="00DC5212">
              <w:t>Face</w:t>
            </w:r>
            <w:r w:rsidR="00DC5212">
              <w:rPr>
                <w:spacing w:val="-1"/>
              </w:rPr>
              <w:t xml:space="preserve"> </w:t>
            </w:r>
            <w:r w:rsidR="00DC5212">
              <w:t>Page</w:t>
            </w:r>
            <w:r w:rsidR="00DC5212">
              <w:tab/>
              <w:t>14</w:t>
            </w:r>
          </w:hyperlink>
        </w:p>
        <w:p w:rsidR="009350A6" w:rsidRDefault="00F66DB4" w14:paraId="09887043" w14:textId="77777777">
          <w:pPr>
            <w:pStyle w:val="TOC2"/>
            <w:numPr>
              <w:ilvl w:val="1"/>
              <w:numId w:val="23"/>
            </w:numPr>
            <w:tabs>
              <w:tab w:val="left" w:pos="1131"/>
              <w:tab w:val="left" w:pos="1132"/>
              <w:tab w:val="left" w:leader="dot" w:pos="9347"/>
            </w:tabs>
            <w:spacing w:before="61"/>
            <w:ind w:right="565"/>
          </w:pPr>
          <w:hyperlink w:history="1" w:anchor="_bookmark43">
            <w:r w:rsidR="00DC5212">
              <w:t>Summary, Relevance, Project/Performance Sites, Senior/Key Personnel, Other Significant</w:t>
            </w:r>
          </w:hyperlink>
          <w:r w:rsidR="00DC5212">
            <w:rPr>
              <w:spacing w:val="-59"/>
            </w:rPr>
            <w:t xml:space="preserve"> </w:t>
          </w:r>
          <w:hyperlink w:history="1" w:anchor="_bookmark43">
            <w:r w:rsidR="00DC5212">
              <w:t>Contributors,</w:t>
            </w:r>
            <w:r w:rsidR="00DC5212">
              <w:rPr>
                <w:spacing w:val="-5"/>
              </w:rPr>
              <w:t xml:space="preserve"> </w:t>
            </w:r>
            <w:r w:rsidR="00DC5212">
              <w:t>and</w:t>
            </w:r>
            <w:r w:rsidR="00DC5212">
              <w:rPr>
                <w:spacing w:val="-3"/>
              </w:rPr>
              <w:t xml:space="preserve"> </w:t>
            </w:r>
            <w:r w:rsidR="00DC5212">
              <w:t>Human</w:t>
            </w:r>
            <w:r w:rsidR="00DC5212">
              <w:rPr>
                <w:spacing w:val="-3"/>
              </w:rPr>
              <w:t xml:space="preserve"> </w:t>
            </w:r>
            <w:r w:rsidR="00DC5212">
              <w:t>Embryonic</w:t>
            </w:r>
            <w:r w:rsidR="00DC5212">
              <w:rPr>
                <w:spacing w:val="-2"/>
              </w:rPr>
              <w:t xml:space="preserve"> </w:t>
            </w:r>
            <w:r w:rsidR="00DC5212">
              <w:t>Stem</w:t>
            </w:r>
            <w:r w:rsidR="00DC5212">
              <w:rPr>
                <w:spacing w:val="-5"/>
              </w:rPr>
              <w:t xml:space="preserve"> </w:t>
            </w:r>
            <w:r w:rsidR="00DC5212">
              <w:t>Cells</w:t>
            </w:r>
            <w:r w:rsidR="00DC5212">
              <w:tab/>
              <w:t>20</w:t>
            </w:r>
          </w:hyperlink>
        </w:p>
        <w:p w:rsidR="009350A6" w:rsidRDefault="00F66DB4" w14:paraId="52476F3D" w14:textId="77777777">
          <w:pPr>
            <w:pStyle w:val="TOC3"/>
            <w:tabs>
              <w:tab w:val="left" w:leader="dot" w:pos="9347"/>
            </w:tabs>
            <w:spacing w:before="61"/>
            <w:ind w:left="1131" w:firstLine="0"/>
          </w:pPr>
          <w:hyperlink w:history="1" w:anchor="_bookmark44">
            <w:r w:rsidR="00DC5212">
              <w:t>Project</w:t>
            </w:r>
            <w:r w:rsidR="00DC5212">
              <w:rPr>
                <w:spacing w:val="-2"/>
              </w:rPr>
              <w:t xml:space="preserve"> </w:t>
            </w:r>
            <w:r w:rsidR="00DC5212">
              <w:t>Summary</w:t>
            </w:r>
            <w:r w:rsidR="00DC5212">
              <w:rPr>
                <w:spacing w:val="-5"/>
              </w:rPr>
              <w:t xml:space="preserve"> </w:t>
            </w:r>
            <w:r w:rsidR="00DC5212">
              <w:t>and</w:t>
            </w:r>
            <w:r w:rsidR="00DC5212">
              <w:rPr>
                <w:spacing w:val="-3"/>
              </w:rPr>
              <w:t xml:space="preserve"> </w:t>
            </w:r>
            <w:r w:rsidR="00DC5212">
              <w:t>Relevance</w:t>
            </w:r>
            <w:r w:rsidR="00DC5212">
              <w:tab/>
              <w:t>20</w:t>
            </w:r>
          </w:hyperlink>
        </w:p>
        <w:p w:rsidR="009350A6" w:rsidRDefault="00F66DB4" w14:paraId="19835A25" w14:textId="77777777">
          <w:pPr>
            <w:pStyle w:val="TOC3"/>
            <w:tabs>
              <w:tab w:val="left" w:leader="dot" w:pos="9346"/>
            </w:tabs>
            <w:ind w:left="1131" w:firstLine="0"/>
          </w:pPr>
          <w:hyperlink w:history="1" w:anchor="_bookmark45">
            <w:r w:rsidR="00DC5212">
              <w:t>Project/Performance</w:t>
            </w:r>
            <w:r w:rsidR="00DC5212">
              <w:rPr>
                <w:spacing w:val="-5"/>
              </w:rPr>
              <w:t xml:space="preserve"> </w:t>
            </w:r>
            <w:r w:rsidR="00DC5212">
              <w:t>Site(s)</w:t>
            </w:r>
            <w:r w:rsidR="00DC5212">
              <w:tab/>
              <w:t>20</w:t>
            </w:r>
          </w:hyperlink>
        </w:p>
        <w:p w:rsidR="009350A6" w:rsidRDefault="00F66DB4" w14:paraId="5F25EEE4" w14:textId="77777777">
          <w:pPr>
            <w:pStyle w:val="TOC3"/>
            <w:tabs>
              <w:tab w:val="left" w:leader="dot" w:pos="9346"/>
            </w:tabs>
            <w:ind w:left="1131" w:firstLine="0"/>
          </w:pPr>
          <w:hyperlink w:history="1" w:anchor="_bookmark46">
            <w:r w:rsidR="00DC5212">
              <w:t>Scientific/key</w:t>
            </w:r>
            <w:r w:rsidR="00DC5212">
              <w:rPr>
                <w:spacing w:val="-5"/>
              </w:rPr>
              <w:t xml:space="preserve"> </w:t>
            </w:r>
            <w:r w:rsidR="00DC5212">
              <w:t>Personnel</w:t>
            </w:r>
            <w:r w:rsidR="00DC5212">
              <w:tab/>
              <w:t>21</w:t>
            </w:r>
          </w:hyperlink>
        </w:p>
        <w:p w:rsidR="009350A6" w:rsidRDefault="00F66DB4" w14:paraId="4D4A9C89" w14:textId="77777777">
          <w:pPr>
            <w:pStyle w:val="TOC3"/>
            <w:tabs>
              <w:tab w:val="left" w:leader="dot" w:pos="9346"/>
            </w:tabs>
            <w:spacing w:before="61"/>
            <w:ind w:left="1131" w:firstLine="0"/>
          </w:pPr>
          <w:hyperlink w:history="1" w:anchor="_bookmark47">
            <w:r w:rsidR="00DC5212">
              <w:t>Other</w:t>
            </w:r>
            <w:r w:rsidR="00DC5212">
              <w:rPr>
                <w:spacing w:val="-1"/>
              </w:rPr>
              <w:t xml:space="preserve"> </w:t>
            </w:r>
            <w:r w:rsidR="00DC5212">
              <w:t>Significant</w:t>
            </w:r>
            <w:r w:rsidR="00DC5212">
              <w:rPr>
                <w:spacing w:val="-4"/>
              </w:rPr>
              <w:t xml:space="preserve"> </w:t>
            </w:r>
            <w:r w:rsidR="00DC5212">
              <w:t>Contributors</w:t>
            </w:r>
            <w:r w:rsidR="00DC5212">
              <w:tab/>
              <w:t>21</w:t>
            </w:r>
          </w:hyperlink>
        </w:p>
        <w:p w:rsidR="009350A6" w:rsidRDefault="00F66DB4" w14:paraId="42640956" w14:textId="77777777">
          <w:pPr>
            <w:pStyle w:val="TOC3"/>
            <w:tabs>
              <w:tab w:val="left" w:leader="dot" w:pos="9346"/>
            </w:tabs>
            <w:ind w:left="1131" w:firstLine="0"/>
          </w:pPr>
          <w:hyperlink w:history="1" w:anchor="_bookmark48">
            <w:r w:rsidR="00DC5212">
              <w:t>Human</w:t>
            </w:r>
            <w:r w:rsidR="00DC5212">
              <w:rPr>
                <w:spacing w:val="-4"/>
              </w:rPr>
              <w:t xml:space="preserve"> </w:t>
            </w:r>
            <w:r w:rsidR="00DC5212">
              <w:t>Embryonic</w:t>
            </w:r>
            <w:r w:rsidR="00DC5212">
              <w:rPr>
                <w:spacing w:val="-2"/>
              </w:rPr>
              <w:t xml:space="preserve"> </w:t>
            </w:r>
            <w:r w:rsidR="00DC5212">
              <w:t>Stem</w:t>
            </w:r>
            <w:r w:rsidR="00DC5212">
              <w:rPr>
                <w:spacing w:val="-4"/>
              </w:rPr>
              <w:t xml:space="preserve"> </w:t>
            </w:r>
            <w:r w:rsidR="00DC5212">
              <w:t>Cells</w:t>
            </w:r>
            <w:r w:rsidR="00DC5212">
              <w:tab/>
              <w:t>21</w:t>
            </w:r>
          </w:hyperlink>
        </w:p>
        <w:p w:rsidR="009350A6" w:rsidRDefault="00F66DB4" w14:paraId="12C712B8" w14:textId="77777777">
          <w:pPr>
            <w:pStyle w:val="TOC2"/>
            <w:numPr>
              <w:ilvl w:val="1"/>
              <w:numId w:val="23"/>
            </w:numPr>
            <w:tabs>
              <w:tab w:val="left" w:pos="1131"/>
              <w:tab w:val="left" w:pos="1132"/>
              <w:tab w:val="left" w:leader="dot" w:pos="9346"/>
            </w:tabs>
            <w:spacing w:before="62"/>
            <w:ind w:hanging="541"/>
          </w:pPr>
          <w:hyperlink w:history="1" w:anchor="_bookmark49">
            <w:r w:rsidR="00DC5212">
              <w:t>Research</w:t>
            </w:r>
            <w:r w:rsidR="00DC5212">
              <w:rPr>
                <w:spacing w:val="-4"/>
              </w:rPr>
              <w:t xml:space="preserve"> </w:t>
            </w:r>
            <w:r w:rsidR="00DC5212">
              <w:t>Grant</w:t>
            </w:r>
            <w:r w:rsidR="00DC5212">
              <w:rPr>
                <w:spacing w:val="-3"/>
              </w:rPr>
              <w:t xml:space="preserve"> </w:t>
            </w:r>
            <w:r w:rsidR="00DC5212">
              <w:t>Table</w:t>
            </w:r>
            <w:r w:rsidR="00DC5212">
              <w:rPr>
                <w:spacing w:val="-3"/>
              </w:rPr>
              <w:t xml:space="preserve"> </w:t>
            </w:r>
            <w:r w:rsidR="00DC5212">
              <w:t>of Contents</w:t>
            </w:r>
            <w:r w:rsidR="00DC5212">
              <w:tab/>
              <w:t>21</w:t>
            </w:r>
          </w:hyperlink>
        </w:p>
        <w:p w:rsidR="009350A6" w:rsidRDefault="00F66DB4" w14:paraId="7A25D496" w14:textId="77777777">
          <w:pPr>
            <w:pStyle w:val="TOC2"/>
            <w:numPr>
              <w:ilvl w:val="1"/>
              <w:numId w:val="23"/>
            </w:numPr>
            <w:tabs>
              <w:tab w:val="left" w:pos="1131"/>
              <w:tab w:val="left" w:pos="1132"/>
              <w:tab w:val="left" w:leader="dot" w:pos="9346"/>
            </w:tabs>
            <w:ind w:hanging="541"/>
          </w:pPr>
          <w:hyperlink w:history="1" w:anchor="_bookmark50">
            <w:r w:rsidR="00DC5212">
              <w:t>Budget</w:t>
            </w:r>
            <w:r w:rsidR="00DC5212">
              <w:rPr>
                <w:spacing w:val="-4"/>
              </w:rPr>
              <w:t xml:space="preserve"> </w:t>
            </w:r>
            <w:r w:rsidR="00DC5212">
              <w:t>Instructions</w:t>
            </w:r>
            <w:r w:rsidR="00DC5212">
              <w:tab/>
              <w:t>22</w:t>
            </w:r>
          </w:hyperlink>
        </w:p>
        <w:p w:rsidR="009350A6" w:rsidRDefault="00F66DB4" w14:paraId="18598418" w14:textId="77777777">
          <w:pPr>
            <w:pStyle w:val="TOC2"/>
            <w:numPr>
              <w:ilvl w:val="1"/>
              <w:numId w:val="23"/>
            </w:numPr>
            <w:tabs>
              <w:tab w:val="left" w:pos="1131"/>
              <w:tab w:val="left" w:pos="1132"/>
              <w:tab w:val="left" w:leader="dot" w:pos="9346"/>
            </w:tabs>
            <w:ind w:hanging="541"/>
          </w:pPr>
          <w:hyperlink w:history="1" w:anchor="_bookmark51">
            <w:r w:rsidR="00DC5212">
              <w:t>Budget</w:t>
            </w:r>
            <w:r w:rsidR="00DC5212">
              <w:rPr>
                <w:spacing w:val="-5"/>
              </w:rPr>
              <w:t xml:space="preserve"> </w:t>
            </w:r>
            <w:r w:rsidR="00DC5212">
              <w:t>for</w:t>
            </w:r>
            <w:r w:rsidR="00DC5212">
              <w:rPr>
                <w:spacing w:val="-2"/>
              </w:rPr>
              <w:t xml:space="preserve"> </w:t>
            </w:r>
            <w:r w:rsidR="00DC5212">
              <w:t>Entire</w:t>
            </w:r>
            <w:r w:rsidR="00DC5212">
              <w:rPr>
                <w:spacing w:val="-4"/>
              </w:rPr>
              <w:t xml:space="preserve"> </w:t>
            </w:r>
            <w:r w:rsidR="00DC5212">
              <w:t>Proposed</w:t>
            </w:r>
            <w:r w:rsidR="00DC5212">
              <w:rPr>
                <w:spacing w:val="-1"/>
              </w:rPr>
              <w:t xml:space="preserve"> </w:t>
            </w:r>
            <w:r w:rsidR="00DC5212">
              <w:t>Project</w:t>
            </w:r>
            <w:r w:rsidR="00DC5212">
              <w:rPr>
                <w:spacing w:val="-3"/>
              </w:rPr>
              <w:t xml:space="preserve"> </w:t>
            </w:r>
            <w:r w:rsidR="00DC5212">
              <w:t>Period</w:t>
            </w:r>
            <w:r w:rsidR="00DC5212">
              <w:rPr>
                <w:spacing w:val="-1"/>
              </w:rPr>
              <w:t xml:space="preserve"> </w:t>
            </w:r>
            <w:r w:rsidR="00DC5212">
              <w:t>Direct</w:t>
            </w:r>
            <w:r w:rsidR="00DC5212">
              <w:rPr>
                <w:spacing w:val="-3"/>
              </w:rPr>
              <w:t xml:space="preserve"> </w:t>
            </w:r>
            <w:r w:rsidR="00DC5212">
              <w:t>Costs</w:t>
            </w:r>
            <w:r w:rsidR="00DC5212">
              <w:rPr>
                <w:spacing w:val="-3"/>
              </w:rPr>
              <w:t xml:space="preserve"> </w:t>
            </w:r>
            <w:r w:rsidR="00DC5212">
              <w:t>Only</w:t>
            </w:r>
            <w:r w:rsidR="00DC5212">
              <w:tab/>
              <w:t>25</w:t>
            </w:r>
          </w:hyperlink>
        </w:p>
        <w:p w:rsidR="009350A6" w:rsidRDefault="00F66DB4" w14:paraId="3D2D3B1A" w14:textId="77777777">
          <w:pPr>
            <w:pStyle w:val="TOC2"/>
            <w:numPr>
              <w:ilvl w:val="1"/>
              <w:numId w:val="23"/>
            </w:numPr>
            <w:tabs>
              <w:tab w:val="left" w:pos="1131"/>
              <w:tab w:val="left" w:pos="1132"/>
              <w:tab w:val="left" w:leader="dot" w:pos="9346"/>
            </w:tabs>
            <w:spacing w:before="61"/>
            <w:ind w:hanging="541"/>
          </w:pPr>
          <w:hyperlink w:history="1" w:anchor="_bookmark52">
            <w:r w:rsidR="00DC5212">
              <w:t>Biographical</w:t>
            </w:r>
            <w:r w:rsidR="00DC5212">
              <w:rPr>
                <w:spacing w:val="-2"/>
              </w:rPr>
              <w:t xml:space="preserve"> </w:t>
            </w:r>
            <w:r w:rsidR="00DC5212">
              <w:t>Sketch</w:t>
            </w:r>
            <w:r w:rsidR="00DC5212">
              <w:tab/>
              <w:t>25</w:t>
            </w:r>
          </w:hyperlink>
        </w:p>
        <w:p w:rsidR="009350A6" w:rsidRDefault="00F66DB4" w14:paraId="0B4118A2" w14:textId="77777777">
          <w:pPr>
            <w:pStyle w:val="TOC3"/>
            <w:numPr>
              <w:ilvl w:val="2"/>
              <w:numId w:val="23"/>
            </w:numPr>
            <w:tabs>
              <w:tab w:val="left" w:pos="1942"/>
              <w:tab w:val="left" w:pos="1943"/>
              <w:tab w:val="left" w:leader="dot" w:pos="9346"/>
            </w:tabs>
            <w:ind w:left="1942"/>
          </w:pPr>
          <w:hyperlink w:history="1" w:anchor="_bookmark53">
            <w:r w:rsidR="00DC5212">
              <w:t>Other</w:t>
            </w:r>
            <w:r w:rsidR="00DC5212">
              <w:rPr>
                <w:spacing w:val="-1"/>
              </w:rPr>
              <w:t xml:space="preserve"> </w:t>
            </w:r>
            <w:r w:rsidR="00DC5212">
              <w:t>Support</w:t>
            </w:r>
            <w:r w:rsidR="00DC5212">
              <w:rPr>
                <w:spacing w:val="-2"/>
              </w:rPr>
              <w:t xml:space="preserve"> </w:t>
            </w:r>
            <w:r w:rsidR="00DC5212">
              <w:t>Information</w:t>
            </w:r>
            <w:r w:rsidR="00DC5212">
              <w:tab/>
              <w:t>29</w:t>
            </w:r>
          </w:hyperlink>
        </w:p>
        <w:p w:rsidR="009350A6" w:rsidRDefault="00F66DB4" w14:paraId="5B5ABD91" w14:textId="77777777">
          <w:pPr>
            <w:pStyle w:val="TOC2"/>
            <w:numPr>
              <w:ilvl w:val="1"/>
              <w:numId w:val="23"/>
            </w:numPr>
            <w:tabs>
              <w:tab w:val="left" w:pos="1131"/>
              <w:tab w:val="left" w:pos="1132"/>
              <w:tab w:val="left" w:leader="dot" w:pos="9346"/>
            </w:tabs>
            <w:spacing w:before="61"/>
            <w:ind w:hanging="541"/>
          </w:pPr>
          <w:hyperlink w:history="1" w:anchor="_bookmark54">
            <w:r w:rsidR="00DC5212">
              <w:t>Resources</w:t>
            </w:r>
            <w:r w:rsidR="00DC5212">
              <w:tab/>
              <w:t>29</w:t>
            </w:r>
          </w:hyperlink>
        </w:p>
        <w:p w:rsidR="009350A6" w:rsidRDefault="00F66DB4" w14:paraId="43273ECA" w14:textId="77777777">
          <w:pPr>
            <w:pStyle w:val="TOC2"/>
            <w:numPr>
              <w:ilvl w:val="1"/>
              <w:numId w:val="23"/>
            </w:numPr>
            <w:tabs>
              <w:tab w:val="left" w:pos="1131"/>
              <w:tab w:val="left" w:pos="1132"/>
              <w:tab w:val="left" w:leader="dot" w:pos="9346"/>
            </w:tabs>
            <w:ind w:hanging="541"/>
          </w:pPr>
          <w:hyperlink w:history="1" w:anchor="_bookmark55">
            <w:r w:rsidR="00DC5212">
              <w:t>All</w:t>
            </w:r>
            <w:r w:rsidR="00DC5212">
              <w:rPr>
                <w:spacing w:val="-2"/>
              </w:rPr>
              <w:t xml:space="preserve"> </w:t>
            </w:r>
            <w:r w:rsidR="00DC5212">
              <w:t>Personnel</w:t>
            </w:r>
            <w:r w:rsidR="00DC5212">
              <w:rPr>
                <w:spacing w:val="-2"/>
              </w:rPr>
              <w:t xml:space="preserve"> </w:t>
            </w:r>
            <w:r w:rsidR="00DC5212">
              <w:t>Report</w:t>
            </w:r>
            <w:r w:rsidR="00DC5212">
              <w:tab/>
              <w:t>30</w:t>
            </w:r>
          </w:hyperlink>
        </w:p>
        <w:p w:rsidR="009350A6" w:rsidRDefault="00F66DB4" w14:paraId="53A0A06D" w14:textId="77777777">
          <w:pPr>
            <w:pStyle w:val="TOC1"/>
            <w:numPr>
              <w:ilvl w:val="0"/>
              <w:numId w:val="23"/>
            </w:numPr>
            <w:tabs>
              <w:tab w:val="left" w:pos="591"/>
              <w:tab w:val="left" w:leader="dot" w:pos="9345"/>
            </w:tabs>
            <w:ind w:left="590" w:hanging="361"/>
          </w:pPr>
          <w:hyperlink w:history="1" w:anchor="_bookmark56">
            <w:r w:rsidR="00DC5212">
              <w:t>Preparing</w:t>
            </w:r>
            <w:r w:rsidR="00DC5212">
              <w:rPr>
                <w:spacing w:val="-4"/>
              </w:rPr>
              <w:t xml:space="preserve"> </w:t>
            </w:r>
            <w:r w:rsidR="00DC5212">
              <w:t>the</w:t>
            </w:r>
            <w:r w:rsidR="00DC5212">
              <w:rPr>
                <w:spacing w:val="-4"/>
              </w:rPr>
              <w:t xml:space="preserve"> </w:t>
            </w:r>
            <w:r w:rsidR="00DC5212">
              <w:t>Research</w:t>
            </w:r>
            <w:r w:rsidR="00DC5212">
              <w:rPr>
                <w:spacing w:val="-2"/>
              </w:rPr>
              <w:t xml:space="preserve"> </w:t>
            </w:r>
            <w:r w:rsidR="00DC5212">
              <w:t>Plan,</w:t>
            </w:r>
            <w:r w:rsidR="00DC5212">
              <w:rPr>
                <w:spacing w:val="-3"/>
              </w:rPr>
              <w:t xml:space="preserve"> </w:t>
            </w:r>
            <w:r w:rsidR="00DC5212">
              <w:t>the</w:t>
            </w:r>
            <w:r w:rsidR="00DC5212">
              <w:rPr>
                <w:spacing w:val="-4"/>
              </w:rPr>
              <w:t xml:space="preserve"> </w:t>
            </w:r>
            <w:r w:rsidR="00DC5212">
              <w:t>Checklist,</w:t>
            </w:r>
            <w:r w:rsidR="00DC5212">
              <w:rPr>
                <w:spacing w:val="-1"/>
              </w:rPr>
              <w:t xml:space="preserve"> </w:t>
            </w:r>
            <w:r w:rsidR="00DC5212">
              <w:t>and</w:t>
            </w:r>
            <w:r w:rsidR="00DC5212">
              <w:rPr>
                <w:spacing w:val="-2"/>
              </w:rPr>
              <w:t xml:space="preserve"> </w:t>
            </w:r>
            <w:r w:rsidR="00DC5212">
              <w:t>the</w:t>
            </w:r>
            <w:r w:rsidR="00DC5212">
              <w:rPr>
                <w:spacing w:val="-2"/>
              </w:rPr>
              <w:t xml:space="preserve"> </w:t>
            </w:r>
            <w:r w:rsidR="00DC5212">
              <w:t>Appendix</w:t>
            </w:r>
            <w:r w:rsidR="00DC5212">
              <w:tab/>
              <w:t>31</w:t>
            </w:r>
          </w:hyperlink>
        </w:p>
        <w:p w:rsidR="009350A6" w:rsidRDefault="00F66DB4" w14:paraId="543755A8" w14:textId="77777777">
          <w:pPr>
            <w:pStyle w:val="TOC2"/>
            <w:numPr>
              <w:ilvl w:val="1"/>
              <w:numId w:val="23"/>
            </w:numPr>
            <w:tabs>
              <w:tab w:val="left" w:pos="1130"/>
              <w:tab w:val="left" w:pos="1131"/>
              <w:tab w:val="left" w:leader="dot" w:pos="9345"/>
            </w:tabs>
            <w:spacing w:before="119"/>
            <w:ind w:left="1130" w:hanging="541"/>
          </w:pPr>
          <w:hyperlink w:history="1" w:anchor="_bookmark57">
            <w:r w:rsidR="00DC5212">
              <w:t>(Reserved)</w:t>
            </w:r>
            <w:r w:rsidR="00DC5212">
              <w:tab/>
              <w:t>31</w:t>
            </w:r>
          </w:hyperlink>
        </w:p>
        <w:p w:rsidR="009350A6" w:rsidRDefault="00F66DB4" w14:paraId="69DDE2A0" w14:textId="77777777">
          <w:pPr>
            <w:pStyle w:val="TOC2"/>
            <w:numPr>
              <w:ilvl w:val="1"/>
              <w:numId w:val="23"/>
            </w:numPr>
            <w:tabs>
              <w:tab w:val="left" w:pos="1130"/>
              <w:tab w:val="left" w:pos="1131"/>
              <w:tab w:val="left" w:leader="dot" w:pos="9345"/>
            </w:tabs>
            <w:ind w:left="1130" w:hanging="541"/>
          </w:pPr>
          <w:hyperlink w:history="1" w:anchor="_bookmark58">
            <w:r w:rsidR="00DC5212">
              <w:t>(Reserved)</w:t>
            </w:r>
            <w:r w:rsidR="00DC5212">
              <w:tab/>
              <w:t>31</w:t>
            </w:r>
          </w:hyperlink>
        </w:p>
        <w:p w:rsidR="009350A6" w:rsidRDefault="00F66DB4" w14:paraId="004BF0BE" w14:textId="77777777">
          <w:pPr>
            <w:pStyle w:val="TOC2"/>
            <w:numPr>
              <w:ilvl w:val="1"/>
              <w:numId w:val="23"/>
            </w:numPr>
            <w:tabs>
              <w:tab w:val="left" w:pos="1130"/>
              <w:tab w:val="left" w:pos="1131"/>
              <w:tab w:val="left" w:leader="dot" w:pos="9345"/>
            </w:tabs>
            <w:spacing w:before="61"/>
            <w:ind w:left="1130" w:hanging="541"/>
          </w:pPr>
          <w:hyperlink w:history="1" w:anchor="_bookmark59">
            <w:r w:rsidR="00DC5212">
              <w:t>(Reserved)</w:t>
            </w:r>
            <w:r w:rsidR="00DC5212">
              <w:tab/>
              <w:t>31</w:t>
            </w:r>
          </w:hyperlink>
        </w:p>
        <w:p w:rsidR="009350A6" w:rsidRDefault="00F66DB4" w14:paraId="7C5F499D" w14:textId="77777777">
          <w:pPr>
            <w:pStyle w:val="TOC2"/>
            <w:numPr>
              <w:ilvl w:val="1"/>
              <w:numId w:val="23"/>
            </w:numPr>
            <w:tabs>
              <w:tab w:val="left" w:pos="1130"/>
              <w:tab w:val="left" w:pos="1131"/>
              <w:tab w:val="left" w:leader="dot" w:pos="9345"/>
            </w:tabs>
            <w:ind w:left="1130" w:hanging="541"/>
          </w:pPr>
          <w:hyperlink w:history="1" w:anchor="_bookmark60">
            <w:r w:rsidR="00DC5212">
              <w:t>Research</w:t>
            </w:r>
            <w:r w:rsidR="00DC5212">
              <w:rPr>
                <w:spacing w:val="-4"/>
              </w:rPr>
              <w:t xml:space="preserve"> </w:t>
            </w:r>
            <w:r w:rsidR="00DC5212">
              <w:t>Plan</w:t>
            </w:r>
            <w:r w:rsidR="00DC5212">
              <w:rPr>
                <w:spacing w:val="-3"/>
              </w:rPr>
              <w:t xml:space="preserve"> </w:t>
            </w:r>
            <w:r w:rsidR="00DC5212">
              <w:t>Format</w:t>
            </w:r>
            <w:r w:rsidR="00DC5212">
              <w:rPr>
                <w:spacing w:val="-1"/>
              </w:rPr>
              <w:t xml:space="preserve"> </w:t>
            </w:r>
            <w:r w:rsidR="00DC5212">
              <w:t>and</w:t>
            </w:r>
            <w:r w:rsidR="00DC5212">
              <w:rPr>
                <w:spacing w:val="-3"/>
              </w:rPr>
              <w:t xml:space="preserve"> </w:t>
            </w:r>
            <w:r w:rsidR="00DC5212">
              <w:t>Notice</w:t>
            </w:r>
            <w:r w:rsidR="00DC5212">
              <w:rPr>
                <w:spacing w:val="-3"/>
              </w:rPr>
              <w:t xml:space="preserve"> </w:t>
            </w:r>
            <w:r w:rsidR="00DC5212">
              <w:t>of</w:t>
            </w:r>
            <w:r w:rsidR="00DC5212">
              <w:rPr>
                <w:spacing w:val="-1"/>
              </w:rPr>
              <w:t xml:space="preserve"> </w:t>
            </w:r>
            <w:r w:rsidR="00DC5212">
              <w:t>Proprietary</w:t>
            </w:r>
            <w:r w:rsidR="00DC5212">
              <w:rPr>
                <w:spacing w:val="-5"/>
              </w:rPr>
              <w:t xml:space="preserve"> </w:t>
            </w:r>
            <w:r w:rsidR="00DC5212">
              <w:t>Information</w:t>
            </w:r>
            <w:r w:rsidR="00DC5212">
              <w:tab/>
              <w:t>31</w:t>
            </w:r>
          </w:hyperlink>
        </w:p>
        <w:p w:rsidR="009350A6" w:rsidRDefault="00F66DB4" w14:paraId="6E980CC3" w14:textId="77777777">
          <w:pPr>
            <w:pStyle w:val="TOC3"/>
            <w:numPr>
              <w:ilvl w:val="2"/>
              <w:numId w:val="23"/>
            </w:numPr>
            <w:tabs>
              <w:tab w:val="left" w:pos="1941"/>
              <w:tab w:val="left" w:pos="1942"/>
              <w:tab w:val="left" w:leader="dot" w:pos="9345"/>
            </w:tabs>
            <w:spacing w:before="62"/>
          </w:pPr>
          <w:hyperlink w:history="1" w:anchor="_bookmark61">
            <w:r w:rsidR="00DC5212">
              <w:t>Research</w:t>
            </w:r>
            <w:r w:rsidR="00DC5212">
              <w:rPr>
                <w:spacing w:val="-3"/>
              </w:rPr>
              <w:t xml:space="preserve"> </w:t>
            </w:r>
            <w:r w:rsidR="00DC5212">
              <w:t>Plan</w:t>
            </w:r>
            <w:r w:rsidR="00DC5212">
              <w:rPr>
                <w:spacing w:val="-2"/>
              </w:rPr>
              <w:t xml:space="preserve"> </w:t>
            </w:r>
            <w:r w:rsidR="00DC5212">
              <w:t>Format</w:t>
            </w:r>
            <w:r w:rsidR="00DC5212">
              <w:tab/>
              <w:t>31</w:t>
            </w:r>
          </w:hyperlink>
        </w:p>
        <w:p w:rsidR="009350A6" w:rsidRDefault="00F66DB4" w14:paraId="5A2E7F50" w14:textId="77777777">
          <w:pPr>
            <w:pStyle w:val="TOC3"/>
            <w:numPr>
              <w:ilvl w:val="2"/>
              <w:numId w:val="23"/>
            </w:numPr>
            <w:tabs>
              <w:tab w:val="left" w:pos="1941"/>
              <w:tab w:val="left" w:pos="1942"/>
              <w:tab w:val="left" w:leader="dot" w:pos="9345"/>
            </w:tabs>
          </w:pPr>
          <w:hyperlink w:history="1" w:anchor="_bookmark62">
            <w:r w:rsidR="00DC5212">
              <w:t>Notice</w:t>
            </w:r>
            <w:r w:rsidR="00DC5212">
              <w:rPr>
                <w:spacing w:val="-3"/>
              </w:rPr>
              <w:t xml:space="preserve"> </w:t>
            </w:r>
            <w:r w:rsidR="00DC5212">
              <w:t>of</w:t>
            </w:r>
            <w:r w:rsidR="00DC5212">
              <w:rPr>
                <w:spacing w:val="-1"/>
              </w:rPr>
              <w:t xml:space="preserve"> </w:t>
            </w:r>
            <w:r w:rsidR="00DC5212">
              <w:t>Proprietary</w:t>
            </w:r>
            <w:r w:rsidR="00DC5212">
              <w:rPr>
                <w:spacing w:val="-5"/>
              </w:rPr>
              <w:t xml:space="preserve"> </w:t>
            </w:r>
            <w:r w:rsidR="00DC5212">
              <w:t>Information</w:t>
            </w:r>
            <w:r w:rsidR="00DC5212">
              <w:tab/>
              <w:t>31</w:t>
            </w:r>
          </w:hyperlink>
        </w:p>
        <w:p w:rsidR="009350A6" w:rsidRDefault="00F66DB4" w14:paraId="44D6FE3F" w14:textId="77777777">
          <w:pPr>
            <w:pStyle w:val="TOC2"/>
            <w:numPr>
              <w:ilvl w:val="1"/>
              <w:numId w:val="23"/>
            </w:numPr>
            <w:tabs>
              <w:tab w:val="left" w:pos="1130"/>
              <w:tab w:val="left" w:pos="1131"/>
              <w:tab w:val="left" w:leader="dot" w:pos="9345"/>
            </w:tabs>
            <w:ind w:left="1130" w:hanging="541"/>
          </w:pPr>
          <w:hyperlink w:history="1" w:anchor="_bookmark63">
            <w:r w:rsidR="00DC5212">
              <w:t>Content</w:t>
            </w:r>
            <w:r w:rsidR="00DC5212">
              <w:rPr>
                <w:spacing w:val="-1"/>
              </w:rPr>
              <w:t xml:space="preserve"> </w:t>
            </w:r>
            <w:r w:rsidR="00DC5212">
              <w:t>of</w:t>
            </w:r>
            <w:r w:rsidR="00DC5212">
              <w:rPr>
                <w:spacing w:val="-1"/>
              </w:rPr>
              <w:t xml:space="preserve"> </w:t>
            </w:r>
            <w:r w:rsidR="00DC5212">
              <w:t>Research</w:t>
            </w:r>
            <w:r w:rsidR="00DC5212">
              <w:rPr>
                <w:spacing w:val="-4"/>
              </w:rPr>
              <w:t xml:space="preserve"> </w:t>
            </w:r>
            <w:r w:rsidR="00DC5212">
              <w:t>Plan</w:t>
            </w:r>
            <w:r w:rsidR="00DC5212">
              <w:tab/>
              <w:t>32</w:t>
            </w:r>
          </w:hyperlink>
        </w:p>
        <w:p w:rsidR="009350A6" w:rsidRDefault="00F66DB4" w14:paraId="06E49D18" w14:textId="77777777">
          <w:pPr>
            <w:pStyle w:val="TOC3"/>
            <w:numPr>
              <w:ilvl w:val="2"/>
              <w:numId w:val="23"/>
            </w:numPr>
            <w:tabs>
              <w:tab w:val="left" w:pos="1941"/>
              <w:tab w:val="left" w:pos="1942"/>
              <w:tab w:val="left" w:leader="dot" w:pos="9345"/>
            </w:tabs>
            <w:spacing w:before="61"/>
          </w:pPr>
          <w:hyperlink w:history="1" w:anchor="_bookmark64">
            <w:r w:rsidR="00DC5212">
              <w:t>Introduction</w:t>
            </w:r>
            <w:r w:rsidR="00DC5212">
              <w:rPr>
                <w:spacing w:val="-6"/>
              </w:rPr>
              <w:t xml:space="preserve"> </w:t>
            </w:r>
            <w:r w:rsidR="00DC5212">
              <w:t>(Resubmission</w:t>
            </w:r>
            <w:r w:rsidR="00DC5212">
              <w:rPr>
                <w:spacing w:val="-4"/>
              </w:rPr>
              <w:t xml:space="preserve"> </w:t>
            </w:r>
            <w:r w:rsidR="00DC5212">
              <w:t>or</w:t>
            </w:r>
            <w:r w:rsidR="00DC5212">
              <w:rPr>
                <w:spacing w:val="-5"/>
              </w:rPr>
              <w:t xml:space="preserve"> </w:t>
            </w:r>
            <w:r w:rsidR="00DC5212">
              <w:t>Revision</w:t>
            </w:r>
            <w:r w:rsidR="00DC5212">
              <w:rPr>
                <w:spacing w:val="-4"/>
              </w:rPr>
              <w:t xml:space="preserve"> </w:t>
            </w:r>
            <w:r w:rsidR="00DC5212">
              <w:t>Applications</w:t>
            </w:r>
            <w:r w:rsidR="00DC5212">
              <w:rPr>
                <w:spacing w:val="-3"/>
              </w:rPr>
              <w:t xml:space="preserve"> </w:t>
            </w:r>
            <w:r w:rsidR="00DC5212">
              <w:t>only)</w:t>
            </w:r>
            <w:r w:rsidR="00DC5212">
              <w:tab/>
              <w:t>33</w:t>
            </w:r>
          </w:hyperlink>
        </w:p>
        <w:p w:rsidR="009350A6" w:rsidRDefault="00F66DB4" w14:paraId="0B6B4BE8" w14:textId="77777777">
          <w:pPr>
            <w:pStyle w:val="TOC3"/>
            <w:numPr>
              <w:ilvl w:val="2"/>
              <w:numId w:val="23"/>
            </w:numPr>
            <w:tabs>
              <w:tab w:val="left" w:pos="1941"/>
              <w:tab w:val="left" w:pos="1942"/>
              <w:tab w:val="left" w:leader="dot" w:pos="9345"/>
            </w:tabs>
          </w:pPr>
          <w:hyperlink w:history="1" w:anchor="_bookmark65">
            <w:r w:rsidR="00DC5212">
              <w:t>Specific</w:t>
            </w:r>
            <w:r w:rsidR="00DC5212">
              <w:rPr>
                <w:spacing w:val="-3"/>
              </w:rPr>
              <w:t xml:space="preserve"> </w:t>
            </w:r>
            <w:r w:rsidR="00DC5212">
              <w:t>Aims</w:t>
            </w:r>
            <w:r w:rsidR="00DC5212">
              <w:tab/>
              <w:t>33</w:t>
            </w:r>
          </w:hyperlink>
        </w:p>
        <w:p w:rsidR="009350A6" w:rsidRDefault="00F66DB4" w14:paraId="2E4BC0E0" w14:textId="77777777">
          <w:pPr>
            <w:pStyle w:val="TOC3"/>
            <w:numPr>
              <w:ilvl w:val="2"/>
              <w:numId w:val="23"/>
            </w:numPr>
            <w:tabs>
              <w:tab w:val="left" w:pos="1941"/>
              <w:tab w:val="left" w:pos="1942"/>
              <w:tab w:val="left" w:leader="dot" w:pos="9345"/>
            </w:tabs>
            <w:spacing w:before="62"/>
          </w:pPr>
          <w:hyperlink w:history="1" w:anchor="_bookmark66">
            <w:r w:rsidR="00DC5212">
              <w:t>Research</w:t>
            </w:r>
            <w:r w:rsidR="00DC5212">
              <w:rPr>
                <w:spacing w:val="-2"/>
              </w:rPr>
              <w:t xml:space="preserve"> </w:t>
            </w:r>
            <w:r w:rsidR="00DC5212">
              <w:t>Strategy</w:t>
            </w:r>
            <w:r w:rsidR="00DC5212">
              <w:tab/>
              <w:t>33</w:t>
            </w:r>
          </w:hyperlink>
        </w:p>
        <w:p w:rsidR="009350A6" w:rsidRDefault="00F66DB4" w14:paraId="2B3310B1" w14:textId="77777777">
          <w:pPr>
            <w:pStyle w:val="TOC3"/>
            <w:numPr>
              <w:ilvl w:val="2"/>
              <w:numId w:val="23"/>
            </w:numPr>
            <w:tabs>
              <w:tab w:val="left" w:pos="1941"/>
              <w:tab w:val="left" w:pos="1942"/>
              <w:tab w:val="left" w:leader="dot" w:pos="9345"/>
            </w:tabs>
          </w:pPr>
          <w:hyperlink w:history="1" w:anchor="_bookmark67">
            <w:r w:rsidR="00DC5212">
              <w:t>Bibliography</w:t>
            </w:r>
            <w:r w:rsidR="00DC5212">
              <w:rPr>
                <w:spacing w:val="-6"/>
              </w:rPr>
              <w:t xml:space="preserve"> </w:t>
            </w:r>
            <w:r w:rsidR="00DC5212">
              <w:t>and</w:t>
            </w:r>
            <w:r w:rsidR="00DC5212">
              <w:rPr>
                <w:spacing w:val="-4"/>
              </w:rPr>
              <w:t xml:space="preserve"> </w:t>
            </w:r>
            <w:r w:rsidR="00DC5212">
              <w:t>References</w:t>
            </w:r>
            <w:r w:rsidR="00DC5212">
              <w:rPr>
                <w:spacing w:val="-3"/>
              </w:rPr>
              <w:t xml:space="preserve"> </w:t>
            </w:r>
            <w:r w:rsidR="00DC5212">
              <w:t>Cited/Progress</w:t>
            </w:r>
            <w:r w:rsidR="00DC5212">
              <w:rPr>
                <w:spacing w:val="-3"/>
              </w:rPr>
              <w:t xml:space="preserve"> </w:t>
            </w:r>
            <w:r w:rsidR="00DC5212">
              <w:t>Report</w:t>
            </w:r>
            <w:r w:rsidR="00DC5212">
              <w:rPr>
                <w:spacing w:val="-5"/>
              </w:rPr>
              <w:t xml:space="preserve"> </w:t>
            </w:r>
            <w:r w:rsidR="00DC5212">
              <w:t>Publication</w:t>
            </w:r>
            <w:r w:rsidR="00DC5212">
              <w:rPr>
                <w:spacing w:val="-4"/>
              </w:rPr>
              <w:t xml:space="preserve"> </w:t>
            </w:r>
            <w:r w:rsidR="00DC5212">
              <w:t>List</w:t>
            </w:r>
            <w:r w:rsidR="00DC5212">
              <w:tab/>
              <w:t>35</w:t>
            </w:r>
          </w:hyperlink>
        </w:p>
        <w:p w:rsidR="009350A6" w:rsidRDefault="00F66DB4" w14:paraId="61141C6F" w14:textId="77777777">
          <w:pPr>
            <w:pStyle w:val="TOC3"/>
            <w:numPr>
              <w:ilvl w:val="2"/>
              <w:numId w:val="23"/>
            </w:numPr>
            <w:tabs>
              <w:tab w:val="left" w:pos="1941"/>
              <w:tab w:val="left" w:pos="1942"/>
              <w:tab w:val="left" w:leader="dot" w:pos="9345"/>
            </w:tabs>
            <w:ind w:hanging="813"/>
          </w:pPr>
          <w:hyperlink w:history="1" w:anchor="_bookmark68">
            <w:r w:rsidR="00DC5212">
              <w:t>Vertebrate</w:t>
            </w:r>
            <w:r w:rsidR="00DC5212">
              <w:rPr>
                <w:spacing w:val="-3"/>
              </w:rPr>
              <w:t xml:space="preserve"> </w:t>
            </w:r>
            <w:r w:rsidR="00DC5212">
              <w:t>Animals</w:t>
            </w:r>
            <w:r w:rsidR="00DC5212">
              <w:tab/>
              <w:t>36</w:t>
            </w:r>
          </w:hyperlink>
        </w:p>
        <w:p w:rsidR="009350A6" w:rsidRDefault="00F66DB4" w14:paraId="5B93A8C3" w14:textId="77777777">
          <w:pPr>
            <w:pStyle w:val="TOC3"/>
            <w:numPr>
              <w:ilvl w:val="2"/>
              <w:numId w:val="23"/>
            </w:numPr>
            <w:tabs>
              <w:tab w:val="left" w:pos="1941"/>
              <w:tab w:val="left" w:pos="1942"/>
              <w:tab w:val="left" w:leader="dot" w:pos="9345"/>
            </w:tabs>
            <w:spacing w:before="61"/>
            <w:ind w:hanging="813"/>
          </w:pPr>
          <w:hyperlink w:history="1" w:anchor="_bookmark69">
            <w:r w:rsidR="00DC5212">
              <w:t>Select Agent</w:t>
            </w:r>
            <w:r w:rsidR="00DC5212">
              <w:rPr>
                <w:spacing w:val="-2"/>
              </w:rPr>
              <w:t xml:space="preserve"> </w:t>
            </w:r>
            <w:r w:rsidR="00DC5212">
              <w:t>Research</w:t>
            </w:r>
            <w:r w:rsidR="00DC5212">
              <w:tab/>
              <w:t>36</w:t>
            </w:r>
          </w:hyperlink>
        </w:p>
        <w:p w:rsidR="009350A6" w:rsidRDefault="00F66DB4" w14:paraId="4ABE23E5" w14:textId="77777777">
          <w:pPr>
            <w:pStyle w:val="TOC3"/>
            <w:numPr>
              <w:ilvl w:val="2"/>
              <w:numId w:val="23"/>
            </w:numPr>
            <w:tabs>
              <w:tab w:val="left" w:pos="1943"/>
              <w:tab w:val="left" w:pos="1944"/>
              <w:tab w:val="left" w:leader="dot" w:pos="9347"/>
            </w:tabs>
            <w:ind w:left="1943" w:hanging="813"/>
          </w:pPr>
          <w:hyperlink w:history="1" w:anchor="_bookmark70">
            <w:r w:rsidR="00DC5212">
              <w:t>Multiple</w:t>
            </w:r>
            <w:r w:rsidR="00DC5212">
              <w:rPr>
                <w:spacing w:val="-4"/>
              </w:rPr>
              <w:t xml:space="preserve"> </w:t>
            </w:r>
            <w:r w:rsidR="00DC5212">
              <w:t>Project</w:t>
            </w:r>
            <w:r w:rsidR="00DC5212">
              <w:rPr>
                <w:spacing w:val="-4"/>
              </w:rPr>
              <w:t xml:space="preserve"> </w:t>
            </w:r>
            <w:r w:rsidR="00DC5212">
              <w:t>Director/Principal</w:t>
            </w:r>
            <w:r w:rsidR="00DC5212">
              <w:rPr>
                <w:spacing w:val="-4"/>
              </w:rPr>
              <w:t xml:space="preserve"> </w:t>
            </w:r>
            <w:r w:rsidR="00DC5212">
              <w:t>Investigator</w:t>
            </w:r>
            <w:r w:rsidR="00DC5212">
              <w:rPr>
                <w:spacing w:val="-4"/>
              </w:rPr>
              <w:t xml:space="preserve"> </w:t>
            </w:r>
            <w:r w:rsidR="00DC5212">
              <w:t>(PD/PI)</w:t>
            </w:r>
            <w:r w:rsidR="00DC5212">
              <w:rPr>
                <w:spacing w:val="-4"/>
              </w:rPr>
              <w:t xml:space="preserve"> </w:t>
            </w:r>
            <w:r w:rsidR="00DC5212">
              <w:t>Leadership</w:t>
            </w:r>
            <w:r w:rsidR="00DC5212">
              <w:rPr>
                <w:spacing w:val="-6"/>
              </w:rPr>
              <w:t xml:space="preserve"> </w:t>
            </w:r>
            <w:r w:rsidR="00DC5212">
              <w:t>Plan</w:t>
            </w:r>
            <w:r w:rsidR="00DC5212">
              <w:tab/>
              <w:t>37</w:t>
            </w:r>
          </w:hyperlink>
        </w:p>
        <w:p w:rsidR="009350A6" w:rsidRDefault="00F66DB4" w14:paraId="7B73E6F9" w14:textId="77777777">
          <w:pPr>
            <w:pStyle w:val="TOC3"/>
            <w:numPr>
              <w:ilvl w:val="2"/>
              <w:numId w:val="23"/>
            </w:numPr>
            <w:tabs>
              <w:tab w:val="left" w:pos="1942"/>
              <w:tab w:val="left" w:pos="1944"/>
              <w:tab w:val="left" w:leader="dot" w:pos="9347"/>
            </w:tabs>
            <w:spacing w:before="62"/>
            <w:ind w:left="1943" w:hanging="813"/>
          </w:pPr>
          <w:hyperlink w:history="1" w:anchor="_bookmark71">
            <w:r w:rsidR="00DC5212">
              <w:t>Consortium/Contractual</w:t>
            </w:r>
            <w:r w:rsidR="00DC5212">
              <w:rPr>
                <w:spacing w:val="-9"/>
              </w:rPr>
              <w:t xml:space="preserve"> </w:t>
            </w:r>
            <w:r w:rsidR="00DC5212">
              <w:t>Arrangements</w:t>
            </w:r>
            <w:r w:rsidR="00DC5212">
              <w:tab/>
              <w:t>37</w:t>
            </w:r>
          </w:hyperlink>
        </w:p>
        <w:p w:rsidR="009350A6" w:rsidRDefault="00F66DB4" w14:paraId="2870D60B" w14:textId="77777777">
          <w:pPr>
            <w:pStyle w:val="TOC3"/>
            <w:numPr>
              <w:ilvl w:val="2"/>
              <w:numId w:val="23"/>
            </w:numPr>
            <w:tabs>
              <w:tab w:val="left" w:pos="1942"/>
              <w:tab w:val="left" w:pos="1944"/>
              <w:tab w:val="left" w:leader="dot" w:pos="9347"/>
            </w:tabs>
            <w:ind w:left="1943" w:hanging="813"/>
          </w:pPr>
          <w:hyperlink w:history="1" w:anchor="_bookmark72">
            <w:r w:rsidR="00DC5212">
              <w:t>Letters</w:t>
            </w:r>
            <w:r w:rsidR="00DC5212">
              <w:rPr>
                <w:spacing w:val="-1"/>
              </w:rPr>
              <w:t xml:space="preserve"> </w:t>
            </w:r>
            <w:r w:rsidR="00DC5212">
              <w:t>of Support</w:t>
            </w:r>
            <w:r w:rsidR="00DC5212">
              <w:tab/>
              <w:t>38</w:t>
            </w:r>
          </w:hyperlink>
        </w:p>
        <w:p w:rsidR="009350A6" w:rsidRDefault="00F66DB4" w14:paraId="0BD039F1" w14:textId="77777777">
          <w:pPr>
            <w:pStyle w:val="TOC3"/>
            <w:numPr>
              <w:ilvl w:val="2"/>
              <w:numId w:val="23"/>
            </w:numPr>
            <w:tabs>
              <w:tab w:val="left" w:pos="1944"/>
              <w:tab w:val="left" w:leader="dot" w:pos="9347"/>
            </w:tabs>
            <w:ind w:left="1943" w:hanging="813"/>
          </w:pPr>
          <w:hyperlink w:history="1" w:anchor="_bookmark73">
            <w:r w:rsidR="00DC5212">
              <w:t>Resource</w:t>
            </w:r>
            <w:r w:rsidR="00DC5212">
              <w:rPr>
                <w:spacing w:val="-4"/>
              </w:rPr>
              <w:t xml:space="preserve"> </w:t>
            </w:r>
            <w:r w:rsidR="00DC5212">
              <w:t>Sharing</w:t>
            </w:r>
            <w:r w:rsidR="00DC5212">
              <w:rPr>
                <w:spacing w:val="-3"/>
              </w:rPr>
              <w:t xml:space="preserve"> </w:t>
            </w:r>
            <w:r w:rsidR="00DC5212">
              <w:t>Plan(s)</w:t>
            </w:r>
            <w:r w:rsidR="00DC5212">
              <w:tab/>
              <w:t>38</w:t>
            </w:r>
          </w:hyperlink>
        </w:p>
        <w:p w:rsidR="009350A6" w:rsidRDefault="00F66DB4" w14:paraId="4E4B9323" w14:textId="77777777">
          <w:pPr>
            <w:pStyle w:val="TOC3"/>
            <w:numPr>
              <w:ilvl w:val="2"/>
              <w:numId w:val="23"/>
            </w:numPr>
            <w:tabs>
              <w:tab w:val="left" w:pos="1944"/>
              <w:tab w:val="left" w:leader="dot" w:pos="9347"/>
            </w:tabs>
            <w:spacing w:before="61"/>
            <w:ind w:left="1943" w:hanging="813"/>
          </w:pPr>
          <w:hyperlink w:history="1" w:anchor="_bookmark74">
            <w:r w:rsidR="00DC5212">
              <w:t>Authentication</w:t>
            </w:r>
            <w:r w:rsidR="00DC5212">
              <w:rPr>
                <w:spacing w:val="-5"/>
              </w:rPr>
              <w:t xml:space="preserve"> </w:t>
            </w:r>
            <w:r w:rsidR="00DC5212">
              <w:t>of</w:t>
            </w:r>
            <w:r w:rsidR="00DC5212">
              <w:rPr>
                <w:spacing w:val="-1"/>
              </w:rPr>
              <w:t xml:space="preserve"> </w:t>
            </w:r>
            <w:r w:rsidR="00DC5212">
              <w:t>Key</w:t>
            </w:r>
            <w:r w:rsidR="00DC5212">
              <w:rPr>
                <w:spacing w:val="-5"/>
              </w:rPr>
              <w:t xml:space="preserve"> </w:t>
            </w:r>
            <w:r w:rsidR="00DC5212">
              <w:t>Biological</w:t>
            </w:r>
            <w:r w:rsidR="00DC5212">
              <w:rPr>
                <w:spacing w:val="-2"/>
              </w:rPr>
              <w:t xml:space="preserve"> </w:t>
            </w:r>
            <w:r w:rsidR="00DC5212">
              <w:t>and/or</w:t>
            </w:r>
            <w:r w:rsidR="00DC5212">
              <w:rPr>
                <w:spacing w:val="-1"/>
              </w:rPr>
              <w:t xml:space="preserve"> </w:t>
            </w:r>
            <w:r w:rsidR="00DC5212">
              <w:t>Chemical</w:t>
            </w:r>
            <w:r w:rsidR="00DC5212">
              <w:rPr>
                <w:spacing w:val="-3"/>
              </w:rPr>
              <w:t xml:space="preserve"> </w:t>
            </w:r>
            <w:r w:rsidR="00DC5212">
              <w:t>Resources</w:t>
            </w:r>
            <w:r w:rsidR="00DC5212">
              <w:tab/>
              <w:t>39</w:t>
            </w:r>
          </w:hyperlink>
        </w:p>
        <w:p w:rsidR="009350A6" w:rsidRDefault="00F66DB4" w14:paraId="44589595" w14:textId="77777777">
          <w:pPr>
            <w:pStyle w:val="TOC3"/>
            <w:numPr>
              <w:ilvl w:val="2"/>
              <w:numId w:val="23"/>
            </w:numPr>
            <w:tabs>
              <w:tab w:val="left" w:pos="1944"/>
              <w:tab w:val="left" w:leader="dot" w:pos="9347"/>
            </w:tabs>
            <w:ind w:left="1943" w:hanging="813"/>
          </w:pPr>
          <w:hyperlink w:history="1" w:anchor="_bookmark75">
            <w:r w:rsidR="00DC5212">
              <w:t>PHS</w:t>
            </w:r>
            <w:r w:rsidR="00DC5212">
              <w:rPr>
                <w:spacing w:val="-3"/>
              </w:rPr>
              <w:t xml:space="preserve"> </w:t>
            </w:r>
            <w:r w:rsidR="00DC5212">
              <w:t>Human</w:t>
            </w:r>
            <w:r w:rsidR="00DC5212">
              <w:rPr>
                <w:spacing w:val="-2"/>
              </w:rPr>
              <w:t xml:space="preserve"> </w:t>
            </w:r>
            <w:r w:rsidR="00DC5212">
              <w:t>Subjects</w:t>
            </w:r>
            <w:r w:rsidR="00DC5212">
              <w:rPr>
                <w:spacing w:val="-5"/>
              </w:rPr>
              <w:t xml:space="preserve"> </w:t>
            </w:r>
            <w:r w:rsidR="00DC5212">
              <w:t>and</w:t>
            </w:r>
            <w:r w:rsidR="00DC5212">
              <w:rPr>
                <w:spacing w:val="-1"/>
              </w:rPr>
              <w:t xml:space="preserve"> </w:t>
            </w:r>
            <w:r w:rsidR="00DC5212">
              <w:t>Clinical</w:t>
            </w:r>
            <w:r w:rsidR="00DC5212">
              <w:rPr>
                <w:spacing w:val="-3"/>
              </w:rPr>
              <w:t xml:space="preserve"> </w:t>
            </w:r>
            <w:r w:rsidR="00DC5212">
              <w:t>Trials</w:t>
            </w:r>
            <w:r w:rsidR="00DC5212">
              <w:rPr>
                <w:spacing w:val="-4"/>
              </w:rPr>
              <w:t xml:space="preserve"> </w:t>
            </w:r>
            <w:r w:rsidR="00DC5212">
              <w:t>Information</w:t>
            </w:r>
            <w:r w:rsidR="00DC5212">
              <w:tab/>
              <w:t>39</w:t>
            </w:r>
          </w:hyperlink>
        </w:p>
        <w:p w:rsidR="009350A6" w:rsidRDefault="00F66DB4" w14:paraId="156F563D" w14:textId="77777777">
          <w:pPr>
            <w:pStyle w:val="TOC2"/>
            <w:numPr>
              <w:ilvl w:val="1"/>
              <w:numId w:val="23"/>
            </w:numPr>
            <w:tabs>
              <w:tab w:val="left" w:pos="1131"/>
              <w:tab w:val="left" w:pos="1132"/>
              <w:tab w:val="left" w:leader="dot" w:pos="9346"/>
            </w:tabs>
            <w:spacing w:before="62"/>
            <w:ind w:hanging="541"/>
          </w:pPr>
          <w:hyperlink w:history="1" w:anchor="_bookmark76">
            <w:r w:rsidR="00DC5212">
              <w:t>Checklist</w:t>
            </w:r>
            <w:r w:rsidR="00DC5212">
              <w:tab/>
              <w:t>39</w:t>
            </w:r>
          </w:hyperlink>
        </w:p>
        <w:p w:rsidR="009350A6" w:rsidRDefault="00F66DB4" w14:paraId="6B4C2538" w14:textId="77777777">
          <w:pPr>
            <w:pStyle w:val="TOC2"/>
            <w:numPr>
              <w:ilvl w:val="1"/>
              <w:numId w:val="23"/>
            </w:numPr>
            <w:tabs>
              <w:tab w:val="left" w:pos="1131"/>
              <w:tab w:val="left" w:pos="1132"/>
              <w:tab w:val="left" w:leader="dot" w:pos="9346"/>
            </w:tabs>
            <w:ind w:hanging="541"/>
          </w:pPr>
          <w:hyperlink w:history="1" w:anchor="_bookmark77">
            <w:r w:rsidR="00DC5212">
              <w:t>Appendix</w:t>
            </w:r>
            <w:r w:rsidR="00DC5212">
              <w:tab/>
              <w:t>40</w:t>
            </w:r>
          </w:hyperlink>
        </w:p>
        <w:p w:rsidR="009350A6" w:rsidRDefault="00F66DB4" w14:paraId="633CC4FC" w14:textId="77777777">
          <w:pPr>
            <w:pStyle w:val="TOC1"/>
            <w:numPr>
              <w:ilvl w:val="0"/>
              <w:numId w:val="23"/>
            </w:numPr>
            <w:tabs>
              <w:tab w:val="left" w:pos="592"/>
              <w:tab w:val="left" w:leader="dot" w:pos="9346"/>
            </w:tabs>
            <w:spacing w:before="179"/>
            <w:ind w:hanging="361"/>
          </w:pPr>
          <w:hyperlink w:history="1" w:anchor="_bookmark78">
            <w:r w:rsidR="00DC5212">
              <w:t>Peer</w:t>
            </w:r>
            <w:r w:rsidR="00DC5212">
              <w:rPr>
                <w:spacing w:val="-3"/>
              </w:rPr>
              <w:t xml:space="preserve"> </w:t>
            </w:r>
            <w:r w:rsidR="00DC5212">
              <w:t>Review</w:t>
            </w:r>
            <w:r w:rsidR="00DC5212">
              <w:rPr>
                <w:spacing w:val="1"/>
              </w:rPr>
              <w:t xml:space="preserve"> </w:t>
            </w:r>
            <w:r w:rsidR="00DC5212">
              <w:t>Process</w:t>
            </w:r>
            <w:r w:rsidR="00DC5212">
              <w:tab/>
              <w:t>41</w:t>
            </w:r>
          </w:hyperlink>
        </w:p>
      </w:sdtContent>
    </w:sdt>
    <w:p w:rsidR="009350A6" w:rsidRDefault="009350A6" w14:paraId="2D5DEA43" w14:textId="77777777">
      <w:pPr>
        <w:sectPr w:rsidR="009350A6">
          <w:type w:val="continuous"/>
          <w:pgSz w:w="12240" w:h="15840"/>
          <w:pgMar w:top="1080" w:right="840" w:bottom="1193" w:left="920" w:header="0" w:footer="600" w:gutter="0"/>
          <w:cols w:space="720"/>
        </w:sectPr>
      </w:pPr>
    </w:p>
    <w:p w:rsidR="009350A6" w:rsidRDefault="009350A6" w14:paraId="06F0E9B4" w14:textId="77777777">
      <w:pPr>
        <w:pStyle w:val="BodyText"/>
        <w:spacing w:before="0"/>
        <w:ind w:left="0"/>
        <w:rPr>
          <w:b/>
          <w:sz w:val="40"/>
        </w:rPr>
      </w:pPr>
    </w:p>
    <w:p w:rsidR="009350A6" w:rsidRDefault="009350A6" w14:paraId="63425E4D" w14:textId="77777777">
      <w:pPr>
        <w:pStyle w:val="BodyText"/>
        <w:spacing w:before="0"/>
        <w:ind w:left="0"/>
        <w:rPr>
          <w:b/>
          <w:sz w:val="40"/>
        </w:rPr>
      </w:pPr>
    </w:p>
    <w:p w:rsidR="009350A6" w:rsidRDefault="009350A6" w14:paraId="0428ADDB" w14:textId="77777777">
      <w:pPr>
        <w:pStyle w:val="BodyText"/>
        <w:spacing w:before="0"/>
        <w:ind w:left="0"/>
        <w:rPr>
          <w:b/>
          <w:sz w:val="40"/>
        </w:rPr>
      </w:pPr>
    </w:p>
    <w:p w:rsidR="009350A6" w:rsidRDefault="009350A6" w14:paraId="27A26408" w14:textId="77777777">
      <w:pPr>
        <w:pStyle w:val="BodyText"/>
        <w:spacing w:before="0"/>
        <w:ind w:left="0"/>
        <w:rPr>
          <w:b/>
          <w:sz w:val="40"/>
        </w:rPr>
      </w:pPr>
    </w:p>
    <w:p w:rsidR="009350A6" w:rsidRDefault="009350A6" w14:paraId="1BE44699" w14:textId="77777777">
      <w:pPr>
        <w:pStyle w:val="BodyText"/>
        <w:spacing w:before="0"/>
        <w:ind w:left="0"/>
        <w:rPr>
          <w:b/>
          <w:sz w:val="40"/>
        </w:rPr>
      </w:pPr>
    </w:p>
    <w:p w:rsidR="009350A6" w:rsidRDefault="009350A6" w14:paraId="1F751E32" w14:textId="77777777">
      <w:pPr>
        <w:pStyle w:val="BodyText"/>
        <w:spacing w:before="0"/>
        <w:ind w:left="0"/>
        <w:rPr>
          <w:b/>
          <w:sz w:val="40"/>
        </w:rPr>
      </w:pPr>
    </w:p>
    <w:p w:rsidR="009350A6" w:rsidRDefault="009350A6" w14:paraId="6B1429FF" w14:textId="77777777">
      <w:pPr>
        <w:pStyle w:val="BodyText"/>
        <w:spacing w:before="0"/>
        <w:ind w:left="0"/>
        <w:rPr>
          <w:b/>
          <w:sz w:val="40"/>
        </w:rPr>
      </w:pPr>
    </w:p>
    <w:p w:rsidR="009350A6" w:rsidRDefault="009350A6" w14:paraId="7F9C0090" w14:textId="77777777">
      <w:pPr>
        <w:pStyle w:val="BodyText"/>
        <w:spacing w:before="0"/>
        <w:ind w:left="0"/>
        <w:rPr>
          <w:b/>
          <w:sz w:val="40"/>
        </w:rPr>
      </w:pPr>
    </w:p>
    <w:p w:rsidR="009350A6" w:rsidRDefault="009350A6" w14:paraId="1ECE87EE" w14:textId="77777777">
      <w:pPr>
        <w:pStyle w:val="BodyText"/>
        <w:spacing w:before="0"/>
        <w:ind w:left="0"/>
        <w:rPr>
          <w:b/>
          <w:sz w:val="40"/>
        </w:rPr>
      </w:pPr>
    </w:p>
    <w:p w:rsidR="009350A6" w:rsidRDefault="009350A6" w14:paraId="7441736C" w14:textId="77777777">
      <w:pPr>
        <w:pStyle w:val="BodyText"/>
        <w:spacing w:before="9"/>
        <w:ind w:left="0"/>
        <w:rPr>
          <w:b/>
          <w:sz w:val="46"/>
        </w:rPr>
      </w:pPr>
    </w:p>
    <w:p w:rsidR="009350A6" w:rsidRDefault="00DC5212" w14:paraId="0DF5FEC2" w14:textId="77777777">
      <w:pPr>
        <w:ind w:left="3517" w:right="1691" w:hanging="1889"/>
        <w:rPr>
          <w:b/>
          <w:sz w:val="36"/>
        </w:rPr>
      </w:pPr>
      <w:r>
        <w:rPr>
          <w:b/>
          <w:sz w:val="36"/>
        </w:rPr>
        <w:t>Instructions for Prep</w:t>
      </w:r>
      <w:bookmarkStart w:name="_bookmark0" w:id="0"/>
      <w:bookmarkEnd w:id="0"/>
      <w:r>
        <w:rPr>
          <w:b/>
          <w:sz w:val="36"/>
        </w:rPr>
        <w:t>aring and Submitting</w:t>
      </w:r>
      <w:r>
        <w:rPr>
          <w:b/>
          <w:spacing w:val="-98"/>
          <w:sz w:val="36"/>
        </w:rPr>
        <w:t xml:space="preserve"> </w:t>
      </w:r>
      <w:r>
        <w:rPr>
          <w:b/>
          <w:sz w:val="36"/>
        </w:rPr>
        <w:t>a</w:t>
      </w:r>
      <w:r>
        <w:rPr>
          <w:b/>
          <w:spacing w:val="-2"/>
          <w:sz w:val="36"/>
        </w:rPr>
        <w:t xml:space="preserve"> </w:t>
      </w:r>
      <w:r>
        <w:rPr>
          <w:b/>
          <w:sz w:val="36"/>
        </w:rPr>
        <w:t>Paper</w:t>
      </w:r>
      <w:r>
        <w:rPr>
          <w:b/>
          <w:spacing w:val="3"/>
          <w:sz w:val="36"/>
        </w:rPr>
        <w:t xml:space="preserve"> </w:t>
      </w:r>
      <w:r>
        <w:rPr>
          <w:b/>
          <w:sz w:val="36"/>
        </w:rPr>
        <w:t>Application</w:t>
      </w:r>
    </w:p>
    <w:p w:rsidR="009350A6" w:rsidRDefault="009350A6" w14:paraId="313B0A28" w14:textId="77777777">
      <w:pPr>
        <w:rPr>
          <w:sz w:val="36"/>
        </w:rPr>
        <w:sectPr w:rsidR="009350A6">
          <w:footerReference w:type="default" r:id="rId9"/>
          <w:pgSz w:w="12240" w:h="15840"/>
          <w:pgMar w:top="1500" w:right="840" w:bottom="280" w:left="920" w:header="0" w:footer="0" w:gutter="0"/>
          <w:cols w:space="720"/>
        </w:sectPr>
      </w:pPr>
    </w:p>
    <w:p w:rsidR="009350A6" w:rsidRDefault="00DC5212" w14:paraId="4101646B" w14:textId="77777777">
      <w:pPr>
        <w:pStyle w:val="Heading1"/>
        <w:numPr>
          <w:ilvl w:val="0"/>
          <w:numId w:val="22"/>
        </w:numPr>
        <w:tabs>
          <w:tab w:val="left" w:pos="951"/>
          <w:tab w:val="left" w:pos="952"/>
        </w:tabs>
      </w:pPr>
      <w:bookmarkStart w:name="1._Foreword" w:id="1"/>
      <w:bookmarkStart w:name="_bookmark1" w:id="2"/>
      <w:bookmarkEnd w:id="1"/>
      <w:bookmarkEnd w:id="2"/>
      <w:r>
        <w:t>Foreword</w:t>
      </w:r>
    </w:p>
    <w:p w:rsidR="009350A6" w:rsidRDefault="00DC5212" w14:paraId="6D762613" w14:textId="77777777">
      <w:pPr>
        <w:pStyle w:val="BodyText"/>
        <w:ind w:right="298"/>
      </w:pPr>
      <w:r>
        <w:t>The PHS 398 instructions contain information for preparing grant applications to the National Institutes</w:t>
      </w:r>
      <w:r>
        <w:rPr>
          <w:spacing w:val="-59"/>
        </w:rPr>
        <w:t xml:space="preserve"> </w:t>
      </w:r>
      <w:r>
        <w:t>of Health (NIH) and other Public Health Service (PHS) agencies. These instructions pertain to</w:t>
      </w:r>
      <w:r>
        <w:rPr>
          <w:spacing w:val="1"/>
        </w:rPr>
        <w:t xml:space="preserve"> </w:t>
      </w:r>
      <w:r>
        <w:t>applications for research project grants that have not transitioned to electronic submission using the</w:t>
      </w:r>
      <w:r>
        <w:rPr>
          <w:spacing w:val="1"/>
        </w:rPr>
        <w:t xml:space="preserve"> </w:t>
      </w:r>
      <w:r>
        <w:t>SF424</w:t>
      </w:r>
      <w:r>
        <w:rPr>
          <w:spacing w:val="-1"/>
        </w:rPr>
        <w:t xml:space="preserve"> </w:t>
      </w:r>
      <w:r>
        <w:t>(R&amp;R).</w:t>
      </w:r>
    </w:p>
    <w:p w:rsidR="009350A6" w:rsidRDefault="00DC5212" w14:paraId="689F927F" w14:textId="77777777">
      <w:pPr>
        <w:pStyle w:val="BodyText"/>
        <w:spacing w:before="120"/>
        <w:ind w:right="383"/>
      </w:pPr>
      <w:r>
        <w:t>Applicants to PHS agencies other than NIH should contact the agency using the PHS Agency</w:t>
      </w:r>
      <w:r>
        <w:rPr>
          <w:spacing w:val="1"/>
        </w:rPr>
        <w:t xml:space="preserve"> </w:t>
      </w:r>
      <w:r>
        <w:t>Contacts Table in 1.4 below because some awarding components have application requirements that</w:t>
      </w:r>
      <w:r>
        <w:rPr>
          <w:spacing w:val="-60"/>
        </w:rPr>
        <w:t xml:space="preserve"> </w:t>
      </w:r>
      <w:r>
        <w:t>differ</w:t>
      </w:r>
      <w:r>
        <w:rPr>
          <w:spacing w:val="-3"/>
        </w:rPr>
        <w:t xml:space="preserve"> </w:t>
      </w:r>
      <w:r>
        <w:t>from</w:t>
      </w:r>
      <w:r>
        <w:rPr>
          <w:spacing w:val="-2"/>
        </w:rPr>
        <w:t xml:space="preserve"> </w:t>
      </w:r>
      <w:r>
        <w:t>those</w:t>
      </w:r>
      <w:r>
        <w:rPr>
          <w:spacing w:val="-2"/>
        </w:rPr>
        <w:t xml:space="preserve"> </w:t>
      </w:r>
      <w:r>
        <w:t>for</w:t>
      </w:r>
      <w:r>
        <w:rPr>
          <w:spacing w:val="-1"/>
        </w:rPr>
        <w:t xml:space="preserve"> </w:t>
      </w:r>
      <w:r>
        <w:t>NIH.</w:t>
      </w:r>
    </w:p>
    <w:p w:rsidR="009350A6" w:rsidRDefault="00DC5212" w14:paraId="4CC40C0B" w14:textId="77777777">
      <w:pPr>
        <w:pStyle w:val="BodyText"/>
        <w:spacing w:before="120"/>
        <w:ind w:right="487" w:hanging="1"/>
      </w:pPr>
      <w:r>
        <w:t>NIH continues to transition grant activity codes from the PHS 398 to the SF424 (R&amp;R) and electronic</w:t>
      </w:r>
      <w:r>
        <w:rPr>
          <w:spacing w:val="-59"/>
        </w:rPr>
        <w:t xml:space="preserve"> </w:t>
      </w:r>
      <w:r>
        <w:t>submission through Grants.gov. The PHS 398 is required for all grant activity codes that have not</w:t>
      </w:r>
      <w:r>
        <w:rPr>
          <w:spacing w:val="1"/>
        </w:rPr>
        <w:t xml:space="preserve"> </w:t>
      </w:r>
      <w:r>
        <w:t>transitioned to the SF424 (R&amp;R). Once an activity code has transitioned to electronic submission, all</w:t>
      </w:r>
      <w:r>
        <w:rPr>
          <w:spacing w:val="-59"/>
        </w:rPr>
        <w:t xml:space="preserve"> </w:t>
      </w:r>
      <w:r>
        <w:t>applications to that code must be an electronic application submission via forms that are provided a</w:t>
      </w:r>
      <w:r>
        <w:rPr>
          <w:spacing w:val="1"/>
        </w:rPr>
        <w:t xml:space="preserve"> </w:t>
      </w:r>
      <w:r>
        <w:t>part of the electronic application packages, either through the NIH ASSIST system, an institutional</w:t>
      </w:r>
      <w:r>
        <w:rPr>
          <w:spacing w:val="1"/>
        </w:rPr>
        <w:t xml:space="preserve"> </w:t>
      </w:r>
      <w:r>
        <w:t>system-to-system</w:t>
      </w:r>
      <w:r>
        <w:rPr>
          <w:spacing w:val="-2"/>
        </w:rPr>
        <w:t xml:space="preserve"> </w:t>
      </w:r>
      <w:r>
        <w:t>solution,</w:t>
      </w:r>
      <w:r>
        <w:rPr>
          <w:spacing w:val="2"/>
        </w:rPr>
        <w:t xml:space="preserve"> </w:t>
      </w:r>
      <w:r>
        <w:t>or</w:t>
      </w:r>
      <w:r>
        <w:rPr>
          <w:spacing w:val="-1"/>
        </w:rPr>
        <w:t xml:space="preserve"> </w:t>
      </w:r>
      <w:r>
        <w:t>the</w:t>
      </w:r>
      <w:r>
        <w:rPr>
          <w:spacing w:val="-2"/>
        </w:rPr>
        <w:t xml:space="preserve"> </w:t>
      </w:r>
      <w:r>
        <w:t>Grants.gov</w:t>
      </w:r>
      <w:r>
        <w:rPr>
          <w:spacing w:val="-6"/>
        </w:rPr>
        <w:t xml:space="preserve"> </w:t>
      </w:r>
      <w:r>
        <w:t>Workspace.</w:t>
      </w:r>
    </w:p>
    <w:p w:rsidR="009350A6" w:rsidRDefault="00F66DB4" w14:paraId="180EF025" w14:textId="77777777">
      <w:pPr>
        <w:pStyle w:val="BodyText"/>
        <w:spacing w:before="7"/>
        <w:ind w:left="0"/>
        <w:rPr>
          <w:sz w:val="8"/>
        </w:rPr>
      </w:pPr>
      <w:r>
        <w:pict w14:anchorId="4B156972">
          <v:shapetype id="_x0000_t202" coordsize="21600,21600" o:spt="202" path="m,l,21600r21600,l21600,xe">
            <v:stroke joinstyle="miter"/>
            <v:path gradientshapeok="t" o:connecttype="rect"/>
          </v:shapetype>
          <v:shape id="docshape12" style="position:absolute;margin-left:51.85pt;margin-top:6.55pt;width:508.35pt;height:47.4pt;z-index:-15727104;mso-wrap-distance-left:0;mso-wrap-distance-right:0;mso-position-horizontal-relative:page" o:spid="_x0000_s1036" filled="f" strokeweight=".72pt" type="#_x0000_t202">
            <v:textbox inset="0,0,0,0">
              <w:txbxContent>
                <w:p w:rsidR="00DC5212" w:rsidRDefault="00DC5212" w14:paraId="3B113027" w14:textId="77777777">
                  <w:pPr>
                    <w:spacing w:before="79"/>
                    <w:ind w:left="107" w:right="130"/>
                    <w:rPr>
                      <w:rFonts w:ascii="Arial Narrow"/>
                      <w:b/>
                    </w:rPr>
                  </w:pPr>
                  <w:r>
                    <w:rPr>
                      <w:rFonts w:ascii="Arial Narrow"/>
                      <w:b/>
                    </w:rPr>
                    <w:t xml:space="preserve">Information on Transition Strategy and Timeline can be found at the </w:t>
                  </w:r>
                  <w:hyperlink r:id="rId10">
                    <w:r>
                      <w:rPr>
                        <w:rFonts w:ascii="Arial Narrow"/>
                        <w:b/>
                        <w:color w:val="0000FF"/>
                        <w:u w:val="single" w:color="0000FF"/>
                      </w:rPr>
                      <w:t>Timeline of NIH Transitions to Electronic</w:t>
                    </w:r>
                  </w:hyperlink>
                  <w:r>
                    <w:rPr>
                      <w:rFonts w:ascii="Arial Narrow"/>
                      <w:b/>
                      <w:color w:val="0000FF"/>
                      <w:spacing w:val="1"/>
                    </w:rPr>
                    <w:t xml:space="preserve"> </w:t>
                  </w:r>
                  <w:hyperlink r:id="rId11">
                    <w:r>
                      <w:rPr>
                        <w:rFonts w:ascii="Arial Narrow"/>
                        <w:b/>
                        <w:color w:val="0000FF"/>
                        <w:u w:val="single" w:color="0000FF"/>
                      </w:rPr>
                      <w:t>Submission of Competing Grant Applications</w:t>
                    </w:r>
                    <w:r>
                      <w:rPr>
                        <w:rFonts w:ascii="Arial Narrow"/>
                        <w:b/>
                      </w:rPr>
                      <w:t xml:space="preserve">. </w:t>
                    </w:r>
                  </w:hyperlink>
                  <w:r>
                    <w:rPr>
                      <w:rFonts w:ascii="Arial Narrow"/>
                      <w:b/>
                    </w:rPr>
                    <w:t xml:space="preserve">Bookmark the </w:t>
                  </w:r>
                  <w:hyperlink r:id="rId12">
                    <w:r>
                      <w:rPr>
                        <w:rFonts w:ascii="Arial Narrow"/>
                        <w:b/>
                        <w:color w:val="0000FF"/>
                        <w:u w:val="single" w:color="0000FF"/>
                      </w:rPr>
                      <w:t>PHS 398 Grant Application</w:t>
                    </w:r>
                    <w:r>
                      <w:rPr>
                        <w:rFonts w:ascii="Arial Narrow"/>
                        <w:b/>
                        <w:color w:val="0000FF"/>
                      </w:rPr>
                      <w:t xml:space="preserve"> </w:t>
                    </w:r>
                  </w:hyperlink>
                  <w:r>
                    <w:rPr>
                      <w:rFonts w:ascii="Arial Narrow"/>
                      <w:b/>
                    </w:rPr>
                    <w:t>website for easy electronic</w:t>
                  </w:r>
                  <w:r>
                    <w:rPr>
                      <w:rFonts w:ascii="Arial Narrow"/>
                      <w:b/>
                      <w:spacing w:val="-48"/>
                    </w:rPr>
                    <w:t xml:space="preserve"> </w:t>
                  </w:r>
                  <w:r>
                    <w:rPr>
                      <w:rFonts w:ascii="Arial Narrow"/>
                      <w:b/>
                    </w:rPr>
                    <w:t>access</w:t>
                  </w:r>
                  <w:r>
                    <w:rPr>
                      <w:rFonts w:ascii="Arial Narrow"/>
                      <w:b/>
                      <w:spacing w:val="-1"/>
                    </w:rPr>
                    <w:t xml:space="preserve"> </w:t>
                  </w:r>
                  <w:r>
                    <w:rPr>
                      <w:rFonts w:ascii="Arial Narrow"/>
                      <w:b/>
                    </w:rPr>
                    <w:t>to</w:t>
                  </w:r>
                  <w:r>
                    <w:rPr>
                      <w:rFonts w:ascii="Arial Narrow"/>
                      <w:b/>
                      <w:spacing w:val="-1"/>
                    </w:rPr>
                    <w:t xml:space="preserve"> </w:t>
                  </w:r>
                  <w:r>
                    <w:rPr>
                      <w:rFonts w:ascii="Arial Narrow"/>
                      <w:b/>
                    </w:rPr>
                    <w:t>this document.</w:t>
                  </w:r>
                </w:p>
              </w:txbxContent>
            </v:textbox>
            <w10:wrap type="topAndBottom" anchorx="page"/>
          </v:shape>
        </w:pict>
      </w:r>
    </w:p>
    <w:p w:rsidR="009350A6" w:rsidRDefault="00DC5212" w14:paraId="101F6F5F" w14:textId="77777777">
      <w:pPr>
        <w:pStyle w:val="Heading6"/>
        <w:spacing w:before="50"/>
        <w:ind w:left="228"/>
      </w:pPr>
      <w:bookmarkStart w:name="Policy_Changes" w:id="3"/>
      <w:bookmarkEnd w:id="3"/>
      <w:r>
        <w:t>Policy</w:t>
      </w:r>
      <w:r>
        <w:rPr>
          <w:spacing w:val="-13"/>
        </w:rPr>
        <w:t xml:space="preserve"> </w:t>
      </w:r>
      <w:r>
        <w:t>Changes</w:t>
      </w:r>
    </w:p>
    <w:p w:rsidR="009350A6" w:rsidRDefault="00DC5212" w14:paraId="21003E45" w14:textId="77777777">
      <w:pPr>
        <w:pStyle w:val="Heading7"/>
        <w:spacing w:before="120"/>
        <w:ind w:left="228"/>
      </w:pPr>
      <w:r>
        <w:t>This</w:t>
      </w:r>
      <w:r>
        <w:rPr>
          <w:spacing w:val="-3"/>
        </w:rPr>
        <w:t xml:space="preserve"> </w:t>
      </w:r>
      <w:r>
        <w:t>03/2020</w:t>
      </w:r>
      <w:r>
        <w:rPr>
          <w:spacing w:val="-2"/>
        </w:rPr>
        <w:t xml:space="preserve"> </w:t>
      </w:r>
      <w:r>
        <w:t>revision</w:t>
      </w:r>
      <w:r>
        <w:rPr>
          <w:spacing w:val="-3"/>
        </w:rPr>
        <w:t xml:space="preserve"> </w:t>
      </w:r>
      <w:r>
        <w:t>only</w:t>
      </w:r>
      <w:r>
        <w:rPr>
          <w:spacing w:val="-2"/>
        </w:rPr>
        <w:t xml:space="preserve"> </w:t>
      </w:r>
      <w:r>
        <w:t>updates</w:t>
      </w:r>
      <w:r>
        <w:rPr>
          <w:spacing w:val="-3"/>
        </w:rPr>
        <w:t xml:space="preserve"> </w:t>
      </w:r>
      <w:r>
        <w:t>the</w:t>
      </w:r>
      <w:r>
        <w:rPr>
          <w:spacing w:val="-2"/>
        </w:rPr>
        <w:t xml:space="preserve"> </w:t>
      </w:r>
      <w:r>
        <w:t>OMB</w:t>
      </w:r>
      <w:r>
        <w:rPr>
          <w:spacing w:val="-2"/>
        </w:rPr>
        <w:t xml:space="preserve"> </w:t>
      </w:r>
      <w:r>
        <w:t>expiration</w:t>
      </w:r>
      <w:r>
        <w:rPr>
          <w:spacing w:val="-3"/>
        </w:rPr>
        <w:t xml:space="preserve"> </w:t>
      </w:r>
      <w:r>
        <w:t>date</w:t>
      </w:r>
      <w:r>
        <w:rPr>
          <w:spacing w:val="-2"/>
        </w:rPr>
        <w:t xml:space="preserve"> </w:t>
      </w:r>
      <w:r>
        <w:t>to</w:t>
      </w:r>
      <w:r>
        <w:rPr>
          <w:spacing w:val="-3"/>
        </w:rPr>
        <w:t xml:space="preserve"> </w:t>
      </w:r>
      <w:r>
        <w:t>02/28/2023.</w:t>
      </w:r>
    </w:p>
    <w:p w:rsidR="009350A6" w:rsidRDefault="00DC5212" w14:paraId="21619DBB" w14:textId="49D664EC">
      <w:pPr>
        <w:pStyle w:val="BodyText"/>
        <w:ind w:left="228" w:right="302"/>
      </w:pPr>
      <w:r>
        <w:t>These instructions incorporate numerous clarifications, updates and policy announcements that have</w:t>
      </w:r>
      <w:r>
        <w:rPr>
          <w:spacing w:val="1"/>
        </w:rPr>
        <w:t xml:space="preserve"> </w:t>
      </w:r>
      <w:r>
        <w:t>appeared in the NIH Guide for Grants and Contracts since the 03/2020 revision of the PHS 398</w:t>
      </w:r>
      <w:r>
        <w:rPr>
          <w:spacing w:val="1"/>
        </w:rPr>
        <w:t xml:space="preserve"> </w:t>
      </w:r>
      <w:r>
        <w:t>application. Since the Guide also publishes multiple funding opportunity announcements (FOA), the</w:t>
      </w:r>
      <w:r>
        <w:rPr>
          <w:spacing w:val="1"/>
        </w:rPr>
        <w:t xml:space="preserve"> </w:t>
      </w:r>
      <w:r>
        <w:t>Office of Extramural Research posts Policy Notices, clarifications, and other updates on this webpage:</w:t>
      </w:r>
      <w:r>
        <w:rPr>
          <w:spacing w:val="-59"/>
        </w:rPr>
        <w:t xml:space="preserve"> </w:t>
      </w:r>
      <w:r>
        <w:rPr>
          <w:color w:val="0000FF"/>
          <w:u w:val="single" w:color="0000FF"/>
        </w:rPr>
        <w:t>NIH Policy Notices</w:t>
      </w:r>
      <w:r>
        <w:t>. Applicants are expected to be aware of any relevant Notices that appear in the</w:t>
      </w:r>
      <w:r>
        <w:rPr>
          <w:spacing w:val="1"/>
        </w:rPr>
        <w:t xml:space="preserve"> </w:t>
      </w:r>
      <w:r>
        <w:t>Guide.</w:t>
      </w:r>
    </w:p>
    <w:p w:rsidR="009350A6" w:rsidRDefault="00DC5212" w14:paraId="38ECDF68" w14:textId="77777777">
      <w:pPr>
        <w:pStyle w:val="Heading7"/>
        <w:spacing w:before="118"/>
        <w:ind w:left="228" w:right="86"/>
      </w:pPr>
      <w:r>
        <w:t>Substantive</w:t>
      </w:r>
      <w:r>
        <w:rPr>
          <w:spacing w:val="-3"/>
        </w:rPr>
        <w:t xml:space="preserve"> </w:t>
      </w:r>
      <w:r>
        <w:t>changes</w:t>
      </w:r>
      <w:r>
        <w:rPr>
          <w:spacing w:val="-4"/>
        </w:rPr>
        <w:t xml:space="preserve"> </w:t>
      </w:r>
      <w:r>
        <w:t>to</w:t>
      </w:r>
      <w:r>
        <w:rPr>
          <w:spacing w:val="-3"/>
        </w:rPr>
        <w:t xml:space="preserve"> </w:t>
      </w:r>
      <w:r>
        <w:t>instructions</w:t>
      </w:r>
      <w:r>
        <w:rPr>
          <w:spacing w:val="-2"/>
        </w:rPr>
        <w:t xml:space="preserve"> </w:t>
      </w:r>
      <w:r>
        <w:t>and</w:t>
      </w:r>
      <w:r>
        <w:rPr>
          <w:spacing w:val="-5"/>
        </w:rPr>
        <w:t xml:space="preserve"> </w:t>
      </w:r>
      <w:r>
        <w:t>form</w:t>
      </w:r>
      <w:r>
        <w:rPr>
          <w:spacing w:val="-1"/>
        </w:rPr>
        <w:t xml:space="preserve"> </w:t>
      </w:r>
      <w:r>
        <w:t>pages</w:t>
      </w:r>
      <w:r>
        <w:rPr>
          <w:spacing w:val="-5"/>
        </w:rPr>
        <w:t xml:space="preserve"> </w:t>
      </w:r>
      <w:r>
        <w:t>fall</w:t>
      </w:r>
      <w:r>
        <w:rPr>
          <w:spacing w:val="-3"/>
        </w:rPr>
        <w:t xml:space="preserve"> </w:t>
      </w:r>
      <w:r>
        <w:t>into</w:t>
      </w:r>
      <w:r>
        <w:rPr>
          <w:spacing w:val="-5"/>
        </w:rPr>
        <w:t xml:space="preserve"> </w:t>
      </w:r>
      <w:r>
        <w:t>the</w:t>
      </w:r>
      <w:r>
        <w:rPr>
          <w:spacing w:val="-4"/>
        </w:rPr>
        <w:t xml:space="preserve"> </w:t>
      </w:r>
      <w:r>
        <w:t>following</w:t>
      </w:r>
      <w:r>
        <w:rPr>
          <w:spacing w:val="-5"/>
        </w:rPr>
        <w:t xml:space="preserve"> </w:t>
      </w:r>
      <w:r>
        <w:t>categories</w:t>
      </w:r>
      <w:r>
        <w:rPr>
          <w:spacing w:val="-4"/>
        </w:rPr>
        <w:t xml:space="preserve"> </w:t>
      </w:r>
      <w:r>
        <w:t>and</w:t>
      </w:r>
      <w:r>
        <w:rPr>
          <w:spacing w:val="-6"/>
        </w:rPr>
        <w:t xml:space="preserve"> </w:t>
      </w:r>
      <w:r>
        <w:t>are</w:t>
      </w:r>
      <w:r>
        <w:rPr>
          <w:spacing w:val="-58"/>
        </w:rPr>
        <w:t xml:space="preserve"> </w:t>
      </w:r>
      <w:r>
        <w:t>highlighted</w:t>
      </w:r>
      <w:r>
        <w:rPr>
          <w:spacing w:val="-3"/>
        </w:rPr>
        <w:t xml:space="preserve"> </w:t>
      </w:r>
      <w:r>
        <w:t>as</w:t>
      </w:r>
      <w:r>
        <w:rPr>
          <w:spacing w:val="-2"/>
        </w:rPr>
        <w:t xml:space="preserve"> </w:t>
      </w:r>
      <w:r>
        <w:t>follows:</w:t>
      </w:r>
    </w:p>
    <w:p w:rsidR="00DC5212" w:rsidRDefault="00DC5212" w14:paraId="5113CC59" w14:textId="5952A50C">
      <w:pPr>
        <w:pStyle w:val="BodyText"/>
        <w:spacing w:before="121" w:line="227" w:lineRule="exact"/>
        <w:ind w:left="228"/>
      </w:pPr>
      <w:r>
        <w:t>Face Page</w:t>
      </w:r>
    </w:p>
    <w:p w:rsidR="00DC5212" w:rsidP="00DC5212" w:rsidRDefault="00DC5212" w14:paraId="2D77F7C6" w14:textId="5292AC54">
      <w:pPr>
        <w:pStyle w:val="BodyText"/>
        <w:numPr>
          <w:ilvl w:val="0"/>
          <w:numId w:val="24"/>
        </w:numPr>
        <w:spacing w:before="121" w:line="227" w:lineRule="exact"/>
      </w:pPr>
      <w:r>
        <w:t>Changed “DUNS Number” to “UEI” in field 11</w:t>
      </w:r>
    </w:p>
    <w:p w:rsidR="00DC5212" w:rsidP="00DC5212" w:rsidRDefault="00DC5212" w14:paraId="5FE9ECBA" w14:textId="7FD4DFDF">
      <w:pPr>
        <w:pStyle w:val="BodyText"/>
        <w:spacing w:before="121" w:line="227" w:lineRule="exact"/>
      </w:pPr>
      <w:r>
        <w:t>Project/Performance Site(s)</w:t>
      </w:r>
    </w:p>
    <w:p w:rsidR="00DC5212" w:rsidP="00F66DB4" w:rsidRDefault="00DC5212" w14:paraId="249D7064" w14:textId="059FF2CA">
      <w:pPr>
        <w:pStyle w:val="BodyText"/>
        <w:numPr>
          <w:ilvl w:val="0"/>
          <w:numId w:val="24"/>
        </w:numPr>
        <w:spacing w:before="121" w:line="227" w:lineRule="exact"/>
      </w:pPr>
      <w:r>
        <w:t>Changed “DUNS Number” to “UEI”</w:t>
      </w:r>
    </w:p>
    <w:p w:rsidR="00DC5212" w:rsidRDefault="00DC5212" w14:paraId="68FE41E9" w14:textId="486F33F7">
      <w:pPr>
        <w:pStyle w:val="BodyText"/>
        <w:spacing w:before="121" w:line="227" w:lineRule="exact"/>
        <w:ind w:left="228"/>
      </w:pPr>
      <w:r>
        <w:t>All Personnel Report</w:t>
      </w:r>
    </w:p>
    <w:p w:rsidR="00DC5212" w:rsidP="00F66DB4" w:rsidRDefault="00DC5212" w14:paraId="6D29793F" w14:textId="07CEDFA4">
      <w:pPr>
        <w:pStyle w:val="BodyText"/>
        <w:numPr>
          <w:ilvl w:val="0"/>
          <w:numId w:val="24"/>
        </w:numPr>
        <w:spacing w:before="121" w:line="227" w:lineRule="exact"/>
      </w:pPr>
      <w:r>
        <w:t>Removed “SSN (last 4 digits)” and “</w:t>
      </w:r>
      <w:proofErr w:type="spellStart"/>
      <w:r>
        <w:t>DoB</w:t>
      </w:r>
      <w:proofErr w:type="spellEnd"/>
      <w:r>
        <w:t xml:space="preserve"> (MM/YY)” fields</w:t>
      </w:r>
    </w:p>
    <w:p w:rsidR="009350A6" w:rsidRDefault="00DC5212" w14:paraId="724375C4" w14:textId="6431E3D5">
      <w:pPr>
        <w:pStyle w:val="BodyText"/>
        <w:spacing w:before="121" w:line="227" w:lineRule="exact"/>
        <w:ind w:left="228"/>
      </w:pPr>
      <w:r>
        <w:t>Biographical</w:t>
      </w:r>
      <w:r>
        <w:rPr>
          <w:spacing w:val="-5"/>
        </w:rPr>
        <w:t xml:space="preserve"> </w:t>
      </w:r>
      <w:r>
        <w:t>Sketch</w:t>
      </w:r>
    </w:p>
    <w:p w:rsidR="00DC5212" w:rsidP="00DC5212" w:rsidRDefault="00DC5212" w14:paraId="35C558D4" w14:textId="6EED8CBD">
      <w:pPr>
        <w:pStyle w:val="ListParagraph"/>
        <w:numPr>
          <w:ilvl w:val="0"/>
          <w:numId w:val="21"/>
        </w:numPr>
        <w:tabs>
          <w:tab w:val="left" w:pos="951"/>
          <w:tab w:val="left" w:pos="953"/>
        </w:tabs>
        <w:spacing w:line="243" w:lineRule="exact"/>
        <w:ind w:hanging="362"/>
      </w:pPr>
      <w:r>
        <w:t>Updated</w:t>
      </w:r>
      <w:r>
        <w:rPr>
          <w:spacing w:val="-4"/>
        </w:rPr>
        <w:t xml:space="preserve"> </w:t>
      </w:r>
      <w:r>
        <w:t xml:space="preserve">instructions to capture the new NIH Biographical Sketch format. See </w:t>
      </w:r>
      <w:r w:rsidRPr="007419AD">
        <w:t> </w:t>
      </w:r>
      <w:hyperlink w:tgtFrame="_blank" w:history="1" r:id="rId13">
        <w:r w:rsidRPr="007419AD">
          <w:rPr>
            <w:rStyle w:val="Hyperlink"/>
          </w:rPr>
          <w:t>Biographical Sketch Format Page</w:t>
        </w:r>
      </w:hyperlink>
      <w:r>
        <w:rPr>
          <w:rStyle w:val="Hyperlink"/>
        </w:rPr>
        <w:t xml:space="preserve"> </w:t>
      </w:r>
      <w:r w:rsidRPr="00F66DB4">
        <w:rPr>
          <w:rStyle w:val="Hyperlink"/>
          <w:color w:val="auto"/>
          <w:u w:val="none"/>
        </w:rPr>
        <w:t>for detailed instructions and samples</w:t>
      </w:r>
    </w:p>
    <w:p w:rsidR="009350A6" w:rsidRDefault="009350A6" w14:paraId="4CB0B5EE" w14:textId="77777777">
      <w:pPr>
        <w:spacing w:line="237" w:lineRule="auto"/>
        <w:sectPr w:rsidR="009350A6">
          <w:footerReference w:type="default" r:id="rId14"/>
          <w:pgSz w:w="12240" w:h="15840"/>
          <w:pgMar w:top="1440" w:right="840" w:bottom="700" w:left="920" w:header="0" w:footer="520" w:gutter="0"/>
          <w:pgNumType w:start="1"/>
          <w:cols w:space="720"/>
        </w:sectPr>
      </w:pPr>
    </w:p>
    <w:p w:rsidR="009350A6" w:rsidRDefault="00DC5212" w14:paraId="32404048" w14:textId="77777777">
      <w:pPr>
        <w:pStyle w:val="Heading6"/>
        <w:spacing w:before="72"/>
      </w:pPr>
      <w:bookmarkStart w:name="Important_Reminders_for_All_Applicants" w:id="4"/>
      <w:bookmarkEnd w:id="4"/>
      <w:r>
        <w:t>Important</w:t>
      </w:r>
      <w:r>
        <w:rPr>
          <w:spacing w:val="-7"/>
        </w:rPr>
        <w:t xml:space="preserve"> </w:t>
      </w:r>
      <w:r>
        <w:t>Reminders</w:t>
      </w:r>
      <w:r>
        <w:rPr>
          <w:spacing w:val="-8"/>
        </w:rPr>
        <w:t xml:space="preserve"> </w:t>
      </w:r>
      <w:r>
        <w:t>for</w:t>
      </w:r>
      <w:r>
        <w:rPr>
          <w:spacing w:val="-3"/>
        </w:rPr>
        <w:t xml:space="preserve"> </w:t>
      </w:r>
      <w:r>
        <w:t>All</w:t>
      </w:r>
      <w:r>
        <w:rPr>
          <w:spacing w:val="-1"/>
        </w:rPr>
        <w:t xml:space="preserve"> </w:t>
      </w:r>
      <w:r>
        <w:t>Applicants</w:t>
      </w:r>
    </w:p>
    <w:p w:rsidR="009350A6" w:rsidRDefault="00DC5212" w14:paraId="65EED54F" w14:textId="77777777">
      <w:pPr>
        <w:pStyle w:val="BodyText"/>
        <w:spacing w:before="120"/>
        <w:ind w:right="86"/>
      </w:pPr>
      <w:r>
        <w:t xml:space="preserve">Prepare a </w:t>
      </w:r>
      <w:r>
        <w:rPr>
          <w:i/>
        </w:rPr>
        <w:t xml:space="preserve">succinct </w:t>
      </w:r>
      <w:r>
        <w:t xml:space="preserve">Research Plan and follow the </w:t>
      </w:r>
      <w:hyperlink r:id="rId15">
        <w:r>
          <w:rPr>
            <w:color w:val="0000FF"/>
            <w:u w:val="single" w:color="0000FF"/>
          </w:rPr>
          <w:t>Table of Page Limits</w:t>
        </w:r>
        <w:r>
          <w:rPr>
            <w:color w:val="0000FF"/>
          </w:rPr>
          <w:t xml:space="preserve"> </w:t>
        </w:r>
      </w:hyperlink>
      <w:r>
        <w:t>unless the FOA specifies</w:t>
      </w:r>
      <w:r>
        <w:rPr>
          <w:spacing w:val="1"/>
        </w:rPr>
        <w:t xml:space="preserve"> </w:t>
      </w:r>
      <w:r>
        <w:t>otherwise.</w:t>
      </w:r>
      <w:r>
        <w:rPr>
          <w:spacing w:val="-1"/>
        </w:rPr>
        <w:t xml:space="preserve"> </w:t>
      </w:r>
      <w:r>
        <w:t>Sections</w:t>
      </w:r>
      <w:r>
        <w:rPr>
          <w:spacing w:val="-4"/>
        </w:rPr>
        <w:t xml:space="preserve"> </w:t>
      </w:r>
      <w:r>
        <w:t>4-11</w:t>
      </w:r>
      <w:r>
        <w:rPr>
          <w:spacing w:val="-4"/>
        </w:rPr>
        <w:t xml:space="preserve"> </w:t>
      </w:r>
      <w:r>
        <w:t>of the</w:t>
      </w:r>
      <w:r>
        <w:rPr>
          <w:spacing w:val="-4"/>
        </w:rPr>
        <w:t xml:space="preserve"> </w:t>
      </w:r>
      <w:r>
        <w:t>Research</w:t>
      </w:r>
      <w:r>
        <w:rPr>
          <w:spacing w:val="-4"/>
        </w:rPr>
        <w:t xml:space="preserve"> </w:t>
      </w:r>
      <w:r>
        <w:t>Plan</w:t>
      </w:r>
      <w:r>
        <w:rPr>
          <w:spacing w:val="-3"/>
        </w:rPr>
        <w:t xml:space="preserve"> </w:t>
      </w:r>
      <w:r>
        <w:t>have</w:t>
      </w:r>
      <w:r>
        <w:rPr>
          <w:spacing w:val="-2"/>
        </w:rPr>
        <w:t xml:space="preserve"> </w:t>
      </w:r>
      <w:r>
        <w:t>no</w:t>
      </w:r>
      <w:r>
        <w:rPr>
          <w:spacing w:val="-2"/>
        </w:rPr>
        <w:t xml:space="preserve"> </w:t>
      </w:r>
      <w:r>
        <w:t>maximum</w:t>
      </w:r>
      <w:r>
        <w:rPr>
          <w:spacing w:val="-3"/>
        </w:rPr>
        <w:t xml:space="preserve"> </w:t>
      </w:r>
      <w:r>
        <w:t>allowable</w:t>
      </w:r>
      <w:r>
        <w:rPr>
          <w:spacing w:val="-2"/>
        </w:rPr>
        <w:t xml:space="preserve"> </w:t>
      </w:r>
      <w:proofErr w:type="gramStart"/>
      <w:r>
        <w:t>pages,</w:t>
      </w:r>
      <w:r>
        <w:rPr>
          <w:spacing w:val="-3"/>
        </w:rPr>
        <w:t xml:space="preserve"> </w:t>
      </w:r>
      <w:r>
        <w:t>but</w:t>
      </w:r>
      <w:proofErr w:type="gramEnd"/>
      <w:r>
        <w:rPr>
          <w:spacing w:val="-4"/>
        </w:rPr>
        <w:t xml:space="preserve"> </w:t>
      </w:r>
      <w:r>
        <w:t>should</w:t>
      </w:r>
      <w:r>
        <w:rPr>
          <w:spacing w:val="-2"/>
        </w:rPr>
        <w:t xml:space="preserve"> </w:t>
      </w:r>
      <w:r>
        <w:t>also</w:t>
      </w:r>
      <w:r>
        <w:rPr>
          <w:spacing w:val="-6"/>
        </w:rPr>
        <w:t xml:space="preserve"> </w:t>
      </w:r>
      <w:r>
        <w:t>be</w:t>
      </w:r>
      <w:r>
        <w:rPr>
          <w:spacing w:val="-58"/>
        </w:rPr>
        <w:t xml:space="preserve"> </w:t>
      </w:r>
      <w:r>
        <w:t>succinct.</w:t>
      </w:r>
    </w:p>
    <w:p w:rsidR="009350A6" w:rsidRDefault="00DC5212" w14:paraId="167A18A9" w14:textId="77777777">
      <w:pPr>
        <w:pStyle w:val="BodyText"/>
        <w:ind w:right="336"/>
      </w:pPr>
      <w:r>
        <w:t>Several elements of an application are not required at the time the application is submitted. This</w:t>
      </w:r>
      <w:r>
        <w:rPr>
          <w:spacing w:val="1"/>
        </w:rPr>
        <w:t xml:space="preserve"> </w:t>
      </w:r>
      <w:r>
        <w:t xml:space="preserve">information is requested later in the review cycle (i.e., just-in-time) to ensure that it is current. See </w:t>
      </w:r>
      <w:hyperlink r:id="rId16">
        <w:r>
          <w:rPr>
            <w:color w:val="0000FF"/>
            <w:u w:val="single" w:color="0000FF"/>
          </w:rPr>
          <w:t>NIH</w:t>
        </w:r>
      </w:hyperlink>
      <w:r>
        <w:rPr>
          <w:color w:val="0000FF"/>
          <w:spacing w:val="-59"/>
        </w:rPr>
        <w:t xml:space="preserve"> </w:t>
      </w:r>
      <w:hyperlink r:id="rId17">
        <w:r>
          <w:rPr>
            <w:color w:val="0000FF"/>
            <w:u w:val="single" w:color="0000FF"/>
          </w:rPr>
          <w:t>Grants Policy</w:t>
        </w:r>
        <w:r>
          <w:rPr>
            <w:color w:val="0000FF"/>
            <w:spacing w:val="-2"/>
            <w:u w:val="single" w:color="0000FF"/>
          </w:rPr>
          <w:t xml:space="preserve"> </w:t>
        </w:r>
        <w:r>
          <w:rPr>
            <w:color w:val="0000FF"/>
            <w:u w:val="single" w:color="0000FF"/>
          </w:rPr>
          <w:t>Statement,</w:t>
        </w:r>
        <w:r>
          <w:rPr>
            <w:color w:val="0000FF"/>
            <w:spacing w:val="-2"/>
            <w:u w:val="single" w:color="0000FF"/>
          </w:rPr>
          <w:t xml:space="preserve"> </w:t>
        </w:r>
        <w:r>
          <w:rPr>
            <w:color w:val="0000FF"/>
            <w:u w:val="single" w:color="0000FF"/>
          </w:rPr>
          <w:t>Section 2.5.1:</w:t>
        </w:r>
        <w:r>
          <w:rPr>
            <w:color w:val="0000FF"/>
            <w:spacing w:val="-1"/>
            <w:u w:val="single" w:color="0000FF"/>
          </w:rPr>
          <w:t xml:space="preserve"> </w:t>
        </w:r>
        <w:r>
          <w:rPr>
            <w:color w:val="0000FF"/>
            <w:u w:val="single" w:color="0000FF"/>
          </w:rPr>
          <w:t>Just-in-Time</w:t>
        </w:r>
        <w:r>
          <w:rPr>
            <w:color w:val="0000FF"/>
            <w:spacing w:val="-1"/>
            <w:u w:val="single" w:color="0000FF"/>
          </w:rPr>
          <w:t xml:space="preserve"> </w:t>
        </w:r>
        <w:r>
          <w:rPr>
            <w:color w:val="0000FF"/>
            <w:u w:val="single" w:color="0000FF"/>
          </w:rPr>
          <w:t>Procedures</w:t>
        </w:r>
      </w:hyperlink>
      <w:r>
        <w:t>.</w:t>
      </w:r>
    </w:p>
    <w:p w:rsidR="009350A6" w:rsidRDefault="009350A6" w14:paraId="6510C084" w14:textId="77777777">
      <w:pPr>
        <w:pStyle w:val="BodyText"/>
        <w:spacing w:before="10"/>
        <w:ind w:left="0"/>
        <w:rPr>
          <w:sz w:val="27"/>
        </w:rPr>
      </w:pPr>
    </w:p>
    <w:p w:rsidR="009350A6" w:rsidRDefault="00DC5212" w14:paraId="4EB67FD6" w14:textId="77777777">
      <w:pPr>
        <w:pStyle w:val="Heading2"/>
        <w:numPr>
          <w:ilvl w:val="1"/>
          <w:numId w:val="22"/>
        </w:numPr>
        <w:tabs>
          <w:tab w:val="left" w:pos="952"/>
          <w:tab w:val="left" w:pos="953"/>
        </w:tabs>
        <w:spacing w:before="1"/>
      </w:pPr>
      <w:bookmarkStart w:name="1.1_(Reserved)" w:id="5"/>
      <w:bookmarkStart w:name="_bookmark2" w:id="6"/>
      <w:bookmarkEnd w:id="5"/>
      <w:bookmarkEnd w:id="6"/>
      <w:r>
        <w:t>(Reserved)</w:t>
      </w:r>
    </w:p>
    <w:p w:rsidR="009350A6" w:rsidRDefault="00DC5212" w14:paraId="4A53268F" w14:textId="77777777">
      <w:pPr>
        <w:pStyle w:val="Heading2"/>
        <w:numPr>
          <w:ilvl w:val="1"/>
          <w:numId w:val="22"/>
        </w:numPr>
        <w:tabs>
          <w:tab w:val="left" w:pos="952"/>
          <w:tab w:val="left" w:pos="953"/>
        </w:tabs>
        <w:spacing w:before="320"/>
      </w:pPr>
      <w:bookmarkStart w:name="1.2_NIH_Extramural_Research_and_Research" w:id="7"/>
      <w:bookmarkStart w:name="_bookmark3" w:id="8"/>
      <w:bookmarkEnd w:id="7"/>
      <w:bookmarkEnd w:id="8"/>
      <w:r>
        <w:t>NIH</w:t>
      </w:r>
      <w:r>
        <w:rPr>
          <w:spacing w:val="-5"/>
        </w:rPr>
        <w:t xml:space="preserve"> </w:t>
      </w:r>
      <w:r>
        <w:t>Extramural</w:t>
      </w:r>
      <w:r>
        <w:rPr>
          <w:spacing w:val="-1"/>
        </w:rPr>
        <w:t xml:space="preserve"> </w:t>
      </w:r>
      <w:r>
        <w:t>Research</w:t>
      </w:r>
      <w:r>
        <w:rPr>
          <w:spacing w:val="-2"/>
        </w:rPr>
        <w:t xml:space="preserve"> </w:t>
      </w:r>
      <w:r>
        <w:t>and</w:t>
      </w:r>
      <w:r>
        <w:rPr>
          <w:spacing w:val="-5"/>
        </w:rPr>
        <w:t xml:space="preserve"> </w:t>
      </w:r>
      <w:r>
        <w:t>Research</w:t>
      </w:r>
      <w:r>
        <w:rPr>
          <w:spacing w:val="-2"/>
        </w:rPr>
        <w:t xml:space="preserve"> </w:t>
      </w:r>
      <w:r>
        <w:t>Training</w:t>
      </w:r>
      <w:r>
        <w:rPr>
          <w:spacing w:val="-4"/>
        </w:rPr>
        <w:t xml:space="preserve"> </w:t>
      </w:r>
      <w:r>
        <w:t>Programs</w:t>
      </w:r>
    </w:p>
    <w:p w:rsidR="009350A6" w:rsidRDefault="00DC5212" w14:paraId="72FB126A" w14:textId="77777777">
      <w:pPr>
        <w:pStyle w:val="BodyText"/>
        <w:spacing w:before="120"/>
        <w:ind w:right="739"/>
      </w:pPr>
      <w:r>
        <w:t xml:space="preserve">The NIH </w:t>
      </w:r>
      <w:hyperlink r:id="rId18">
        <w:r>
          <w:rPr>
            <w:color w:val="0000FF"/>
            <w:u w:val="single" w:color="0000FF"/>
          </w:rPr>
          <w:t>Office of Extramural Research</w:t>
        </w:r>
        <w:r>
          <w:rPr>
            <w:color w:val="0000FF"/>
          </w:rPr>
          <w:t xml:space="preserve"> </w:t>
        </w:r>
      </w:hyperlink>
      <w:r>
        <w:t>is the focal point for policies and guidelines for extramural</w:t>
      </w:r>
      <w:r>
        <w:rPr>
          <w:spacing w:val="-59"/>
        </w:rPr>
        <w:t xml:space="preserve"> </w:t>
      </w:r>
      <w:r>
        <w:t>research</w:t>
      </w:r>
      <w:r>
        <w:rPr>
          <w:spacing w:val="-5"/>
        </w:rPr>
        <w:t xml:space="preserve"> </w:t>
      </w:r>
      <w:r>
        <w:t>grants</w:t>
      </w:r>
      <w:r>
        <w:rPr>
          <w:spacing w:val="-2"/>
        </w:rPr>
        <w:t xml:space="preserve"> </w:t>
      </w:r>
      <w:r>
        <w:t>administration.</w:t>
      </w:r>
    </w:p>
    <w:p w:rsidR="009350A6" w:rsidRDefault="00DC5212" w14:paraId="24FE5DE0" w14:textId="77777777">
      <w:pPr>
        <w:pStyle w:val="BodyText"/>
        <w:spacing w:before="120"/>
        <w:ind w:left="231" w:right="347"/>
      </w:pPr>
      <w:r>
        <w:t>The Division of Communications and Outreach (DCO) is the central source for general information</w:t>
      </w:r>
      <w:r>
        <w:rPr>
          <w:spacing w:val="1"/>
        </w:rPr>
        <w:t xml:space="preserve"> </w:t>
      </w:r>
      <w:r>
        <w:t>about NIH extramural research and research training programs, funding activity codes, the peer</w:t>
      </w:r>
      <w:r>
        <w:rPr>
          <w:spacing w:val="1"/>
        </w:rPr>
        <w:t xml:space="preserve"> </w:t>
      </w:r>
      <w:r>
        <w:t>review system, and application procedures. Grants Information (</w:t>
      </w:r>
      <w:proofErr w:type="spellStart"/>
      <w:r>
        <w:t>GrantsInfo</w:t>
      </w:r>
      <w:proofErr w:type="spellEnd"/>
      <w:r>
        <w:t>) is a communication</w:t>
      </w:r>
      <w:r>
        <w:rPr>
          <w:spacing w:val="1"/>
        </w:rPr>
        <w:t xml:space="preserve"> </w:t>
      </w:r>
      <w:r>
        <w:t>service within the DCO. Information about the NIH extramural research and research training</w:t>
      </w:r>
      <w:r>
        <w:rPr>
          <w:spacing w:val="1"/>
        </w:rPr>
        <w:t xml:space="preserve"> </w:t>
      </w:r>
      <w:r>
        <w:t>programs, funding opportunities, and the grant application process, can be obtained by e-mailing your</w:t>
      </w:r>
      <w:r>
        <w:rPr>
          <w:spacing w:val="-59"/>
        </w:rPr>
        <w:t xml:space="preserve"> </w:t>
      </w:r>
      <w:r>
        <w:t>request</w:t>
      </w:r>
      <w:r>
        <w:rPr>
          <w:spacing w:val="-1"/>
        </w:rPr>
        <w:t xml:space="preserve"> </w:t>
      </w:r>
      <w:r>
        <w:t>to:</w:t>
      </w:r>
      <w:r>
        <w:rPr>
          <w:spacing w:val="-1"/>
        </w:rPr>
        <w:t xml:space="preserve"> </w:t>
      </w:r>
      <w:hyperlink r:id="rId19">
        <w:r>
          <w:rPr>
            <w:color w:val="0000FF"/>
            <w:u w:val="single" w:color="0000FF"/>
          </w:rPr>
          <w:t>GrantsInfo@nih.gov</w:t>
        </w:r>
      </w:hyperlink>
      <w:r>
        <w:t>,</w:t>
      </w:r>
      <w:r>
        <w:rPr>
          <w:spacing w:val="1"/>
        </w:rPr>
        <w:t xml:space="preserve"> </w:t>
      </w:r>
      <w:r>
        <w:t>or</w:t>
      </w:r>
      <w:r>
        <w:rPr>
          <w:spacing w:val="-1"/>
        </w:rPr>
        <w:t xml:space="preserve"> </w:t>
      </w:r>
      <w:r>
        <w:t>calling</w:t>
      </w:r>
      <w:r>
        <w:rPr>
          <w:spacing w:val="3"/>
        </w:rPr>
        <w:t xml:space="preserve"> </w:t>
      </w:r>
      <w:r>
        <w:rPr>
          <w:color w:val="303030"/>
        </w:rPr>
        <w:t>301-945-7573.</w:t>
      </w:r>
    </w:p>
    <w:p w:rsidR="009350A6" w:rsidRDefault="009350A6" w14:paraId="4D642D78" w14:textId="77777777">
      <w:pPr>
        <w:pStyle w:val="BodyText"/>
        <w:spacing w:before="10"/>
        <w:ind w:left="0"/>
        <w:rPr>
          <w:sz w:val="27"/>
        </w:rPr>
      </w:pPr>
    </w:p>
    <w:p w:rsidR="009350A6" w:rsidRDefault="00DC5212" w14:paraId="17313F4B" w14:textId="77777777">
      <w:pPr>
        <w:pStyle w:val="Heading2"/>
        <w:numPr>
          <w:ilvl w:val="1"/>
          <w:numId w:val="22"/>
        </w:numPr>
        <w:tabs>
          <w:tab w:val="left" w:pos="952"/>
          <w:tab w:val="left" w:pos="953"/>
        </w:tabs>
      </w:pPr>
      <w:bookmarkStart w:name="1.3_Research_Grant_Programs_and_Program_" w:id="9"/>
      <w:bookmarkStart w:name="_bookmark4" w:id="10"/>
      <w:bookmarkEnd w:id="9"/>
      <w:bookmarkEnd w:id="10"/>
      <w:r>
        <w:t>Research</w:t>
      </w:r>
      <w:r>
        <w:rPr>
          <w:spacing w:val="-4"/>
        </w:rPr>
        <w:t xml:space="preserve"> </w:t>
      </w:r>
      <w:r>
        <w:t>Grant</w:t>
      </w:r>
      <w:r>
        <w:rPr>
          <w:spacing w:val="-3"/>
        </w:rPr>
        <w:t xml:space="preserve"> </w:t>
      </w:r>
      <w:r>
        <w:t>Programs</w:t>
      </w:r>
      <w:r>
        <w:rPr>
          <w:spacing w:val="-4"/>
        </w:rPr>
        <w:t xml:space="preserve"> </w:t>
      </w:r>
      <w:r>
        <w:t>and</w:t>
      </w:r>
      <w:r>
        <w:rPr>
          <w:spacing w:val="-4"/>
        </w:rPr>
        <w:t xml:space="preserve"> </w:t>
      </w:r>
      <w:r>
        <w:t>Program</w:t>
      </w:r>
      <w:r>
        <w:rPr>
          <w:spacing w:val="-3"/>
        </w:rPr>
        <w:t xml:space="preserve"> </w:t>
      </w:r>
      <w:r>
        <w:t>Guidelines</w:t>
      </w:r>
    </w:p>
    <w:p w:rsidR="009350A6" w:rsidRDefault="00DC5212" w14:paraId="5755ECE6" w14:textId="77777777">
      <w:pPr>
        <w:pStyle w:val="BodyText"/>
        <w:spacing w:before="160"/>
      </w:pPr>
      <w:r>
        <w:t>For</w:t>
      </w:r>
      <w:r>
        <w:rPr>
          <w:spacing w:val="-1"/>
        </w:rPr>
        <w:t xml:space="preserve"> </w:t>
      </w:r>
      <w:r>
        <w:t>a</w:t>
      </w:r>
      <w:r>
        <w:rPr>
          <w:spacing w:val="-5"/>
        </w:rPr>
        <w:t xml:space="preserve"> </w:t>
      </w:r>
      <w:r>
        <w:t>complete</w:t>
      </w:r>
      <w:r>
        <w:rPr>
          <w:spacing w:val="-3"/>
        </w:rPr>
        <w:t xml:space="preserve"> </w:t>
      </w:r>
      <w:r>
        <w:t>listing of</w:t>
      </w:r>
      <w:r>
        <w:rPr>
          <w:spacing w:val="-4"/>
        </w:rPr>
        <w:t xml:space="preserve"> </w:t>
      </w:r>
      <w:r>
        <w:t>program</w:t>
      </w:r>
      <w:r>
        <w:rPr>
          <w:spacing w:val="-3"/>
        </w:rPr>
        <w:t xml:space="preserve"> </w:t>
      </w:r>
      <w:r>
        <w:t>guidelines,</w:t>
      </w:r>
      <w:r>
        <w:rPr>
          <w:spacing w:val="-1"/>
        </w:rPr>
        <w:t xml:space="preserve"> </w:t>
      </w:r>
      <w:r>
        <w:t>visit</w:t>
      </w:r>
      <w:r>
        <w:rPr>
          <w:spacing w:val="-4"/>
        </w:rPr>
        <w:t xml:space="preserve"> </w:t>
      </w:r>
      <w:r>
        <w:t>the</w:t>
      </w:r>
      <w:r>
        <w:rPr>
          <w:spacing w:val="-5"/>
        </w:rPr>
        <w:t xml:space="preserve"> </w:t>
      </w:r>
      <w:hyperlink r:id="rId20">
        <w:r>
          <w:rPr>
            <w:color w:val="0000FF"/>
            <w:u w:val="single" w:color="0000FF"/>
          </w:rPr>
          <w:t>Types</w:t>
        </w:r>
        <w:r>
          <w:rPr>
            <w:color w:val="0000FF"/>
            <w:spacing w:val="-1"/>
            <w:u w:val="single" w:color="0000FF"/>
          </w:rPr>
          <w:t xml:space="preserve"> </w:t>
        </w:r>
        <w:r>
          <w:rPr>
            <w:color w:val="0000FF"/>
            <w:u w:val="single" w:color="0000FF"/>
          </w:rPr>
          <w:t>of</w:t>
        </w:r>
        <w:r>
          <w:rPr>
            <w:color w:val="0000FF"/>
            <w:spacing w:val="-4"/>
            <w:u w:val="single" w:color="0000FF"/>
          </w:rPr>
          <w:t xml:space="preserve"> </w:t>
        </w:r>
        <w:r>
          <w:rPr>
            <w:color w:val="0000FF"/>
            <w:u w:val="single" w:color="0000FF"/>
          </w:rPr>
          <w:t>Grant</w:t>
        </w:r>
        <w:r>
          <w:rPr>
            <w:color w:val="0000FF"/>
            <w:spacing w:val="-1"/>
            <w:u w:val="single" w:color="0000FF"/>
          </w:rPr>
          <w:t xml:space="preserve"> </w:t>
        </w:r>
        <w:r>
          <w:rPr>
            <w:color w:val="0000FF"/>
            <w:u w:val="single" w:color="0000FF"/>
          </w:rPr>
          <w:t>Programs</w:t>
        </w:r>
        <w:r>
          <w:rPr>
            <w:color w:val="0000FF"/>
            <w:spacing w:val="-2"/>
          </w:rPr>
          <w:t xml:space="preserve"> </w:t>
        </w:r>
      </w:hyperlink>
      <w:r>
        <w:t>page.</w:t>
      </w:r>
    </w:p>
    <w:p w:rsidR="009350A6" w:rsidRDefault="009350A6" w14:paraId="166E066E" w14:textId="77777777">
      <w:pPr>
        <w:pStyle w:val="BodyText"/>
        <w:spacing w:before="8"/>
        <w:ind w:left="0"/>
        <w:rPr>
          <w:sz w:val="27"/>
        </w:rPr>
      </w:pPr>
    </w:p>
    <w:p w:rsidR="009350A6" w:rsidRDefault="00DC5212" w14:paraId="15F95965" w14:textId="77777777">
      <w:pPr>
        <w:pStyle w:val="Heading2"/>
        <w:numPr>
          <w:ilvl w:val="1"/>
          <w:numId w:val="22"/>
        </w:numPr>
        <w:tabs>
          <w:tab w:val="left" w:pos="952"/>
          <w:tab w:val="left" w:pos="953"/>
        </w:tabs>
      </w:pPr>
      <w:bookmarkStart w:name="1.4_Interactions_with_PHS_Staff" w:id="11"/>
      <w:bookmarkStart w:name="_bookmark5" w:id="12"/>
      <w:bookmarkEnd w:id="11"/>
      <w:bookmarkEnd w:id="12"/>
      <w:r>
        <w:t>Interactions</w:t>
      </w:r>
      <w:r>
        <w:rPr>
          <w:spacing w:val="-6"/>
        </w:rPr>
        <w:t xml:space="preserve"> </w:t>
      </w:r>
      <w:r>
        <w:t>with</w:t>
      </w:r>
      <w:r>
        <w:rPr>
          <w:spacing w:val="-4"/>
        </w:rPr>
        <w:t xml:space="preserve"> </w:t>
      </w:r>
      <w:r>
        <w:t>PHS</w:t>
      </w:r>
      <w:r>
        <w:rPr>
          <w:spacing w:val="-3"/>
        </w:rPr>
        <w:t xml:space="preserve"> </w:t>
      </w:r>
      <w:r>
        <w:t>Staff</w:t>
      </w:r>
    </w:p>
    <w:p w:rsidR="009350A6" w:rsidRDefault="00DC5212" w14:paraId="19E72A58" w14:textId="77777777">
      <w:pPr>
        <w:pStyle w:val="BodyText"/>
        <w:ind w:left="231" w:right="421"/>
      </w:pPr>
      <w:r>
        <w:t xml:space="preserve">Applicants are </w:t>
      </w:r>
      <w:r>
        <w:rPr>
          <w:b/>
        </w:rPr>
        <w:t xml:space="preserve">strongly encouraged </w:t>
      </w:r>
      <w:r>
        <w:t>to communicate with PHS staff throughout the entire</w:t>
      </w:r>
      <w:r>
        <w:rPr>
          <w:spacing w:val="1"/>
        </w:rPr>
        <w:t xml:space="preserve"> </w:t>
      </w:r>
      <w:r>
        <w:t xml:space="preserve">application, </w:t>
      </w:r>
      <w:proofErr w:type="gramStart"/>
      <w:r>
        <w:t>review</w:t>
      </w:r>
      <w:proofErr w:type="gramEnd"/>
      <w:r>
        <w:t xml:space="preserve"> and award process. Web site addresses and staff phone numbers of relevant NIH</w:t>
      </w:r>
      <w:r>
        <w:rPr>
          <w:spacing w:val="-59"/>
        </w:rPr>
        <w:t xml:space="preserve"> </w:t>
      </w:r>
      <w:r>
        <w:t>awarding</w:t>
      </w:r>
      <w:r>
        <w:rPr>
          <w:spacing w:val="2"/>
        </w:rPr>
        <w:t xml:space="preserve"> </w:t>
      </w:r>
      <w:r>
        <w:t>components</w:t>
      </w:r>
      <w:r>
        <w:rPr>
          <w:spacing w:val="-3"/>
        </w:rPr>
        <w:t xml:space="preserve"> </w:t>
      </w:r>
      <w:r>
        <w:t>and other</w:t>
      </w:r>
      <w:r>
        <w:rPr>
          <w:spacing w:val="1"/>
        </w:rPr>
        <w:t xml:space="preserve"> </w:t>
      </w:r>
      <w:r>
        <w:t>PHS</w:t>
      </w:r>
      <w:r>
        <w:rPr>
          <w:spacing w:val="-1"/>
        </w:rPr>
        <w:t xml:space="preserve"> </w:t>
      </w:r>
      <w:r>
        <w:t>agencies</w:t>
      </w:r>
      <w:r>
        <w:rPr>
          <w:spacing w:val="-2"/>
        </w:rPr>
        <w:t xml:space="preserve"> </w:t>
      </w:r>
      <w:r>
        <w:t>are</w:t>
      </w:r>
      <w:r>
        <w:rPr>
          <w:spacing w:val="-1"/>
        </w:rPr>
        <w:t xml:space="preserve"> </w:t>
      </w:r>
      <w:r>
        <w:t>listed</w:t>
      </w:r>
      <w:r>
        <w:rPr>
          <w:spacing w:val="-2"/>
        </w:rPr>
        <w:t xml:space="preserve"> </w:t>
      </w:r>
      <w:r>
        <w:t>in</w:t>
      </w:r>
      <w:r>
        <w:rPr>
          <w:spacing w:val="-1"/>
        </w:rPr>
        <w:t xml:space="preserve"> </w:t>
      </w:r>
      <w:r>
        <w:t>the</w:t>
      </w:r>
      <w:r>
        <w:rPr>
          <w:spacing w:val="-3"/>
        </w:rPr>
        <w:t xml:space="preserve"> </w:t>
      </w:r>
      <w:r>
        <w:t>table</w:t>
      </w:r>
      <w:r>
        <w:rPr>
          <w:spacing w:val="-2"/>
        </w:rPr>
        <w:t xml:space="preserve"> </w:t>
      </w:r>
      <w:r>
        <w:t>below.</w:t>
      </w:r>
    </w:p>
    <w:p w:rsidR="009350A6" w:rsidRDefault="00DC5212" w14:paraId="545043B7" w14:textId="77777777">
      <w:pPr>
        <w:pStyle w:val="BodyText"/>
        <w:spacing w:before="122"/>
        <w:ind w:left="231" w:right="86"/>
      </w:pPr>
      <w:r>
        <w:t>All</w:t>
      </w:r>
      <w:r>
        <w:rPr>
          <w:spacing w:val="-3"/>
        </w:rPr>
        <w:t xml:space="preserve"> </w:t>
      </w:r>
      <w:r>
        <w:t>inquiries</w:t>
      </w:r>
      <w:r>
        <w:rPr>
          <w:spacing w:val="-2"/>
        </w:rPr>
        <w:t xml:space="preserve"> </w:t>
      </w:r>
      <w:r>
        <w:t>regarding</w:t>
      </w:r>
      <w:r>
        <w:rPr>
          <w:spacing w:val="-5"/>
        </w:rPr>
        <w:t xml:space="preserve"> </w:t>
      </w:r>
      <w:r>
        <w:t>the</w:t>
      </w:r>
      <w:r>
        <w:rPr>
          <w:spacing w:val="-3"/>
        </w:rPr>
        <w:t xml:space="preserve"> </w:t>
      </w:r>
      <w:r>
        <w:t>assignment,</w:t>
      </w:r>
      <w:r>
        <w:rPr>
          <w:spacing w:val="-4"/>
        </w:rPr>
        <w:t xml:space="preserve"> </w:t>
      </w:r>
      <w:r>
        <w:t>review,</w:t>
      </w:r>
      <w:r>
        <w:rPr>
          <w:spacing w:val="-1"/>
        </w:rPr>
        <w:t xml:space="preserve"> </w:t>
      </w:r>
      <w:r>
        <w:t>or</w:t>
      </w:r>
      <w:r>
        <w:rPr>
          <w:spacing w:val="-4"/>
        </w:rPr>
        <w:t xml:space="preserve"> </w:t>
      </w:r>
      <w:r>
        <w:t>recommendation</w:t>
      </w:r>
      <w:r>
        <w:rPr>
          <w:spacing w:val="-3"/>
        </w:rPr>
        <w:t xml:space="preserve"> </w:t>
      </w:r>
      <w:r>
        <w:t>on</w:t>
      </w:r>
      <w:r>
        <w:rPr>
          <w:spacing w:val="-5"/>
        </w:rPr>
        <w:t xml:space="preserve"> </w:t>
      </w:r>
      <w:r>
        <w:t>funding of</w:t>
      </w:r>
      <w:r>
        <w:rPr>
          <w:spacing w:val="-1"/>
        </w:rPr>
        <w:t xml:space="preserve"> </w:t>
      </w:r>
      <w:r>
        <w:t>applications</w:t>
      </w:r>
      <w:r>
        <w:rPr>
          <w:spacing w:val="-5"/>
        </w:rPr>
        <w:t xml:space="preserve"> </w:t>
      </w:r>
      <w:r>
        <w:t>are</w:t>
      </w:r>
      <w:r>
        <w:rPr>
          <w:spacing w:val="-5"/>
        </w:rPr>
        <w:t xml:space="preserve"> </w:t>
      </w:r>
      <w:r>
        <w:t>to</w:t>
      </w:r>
      <w:r>
        <w:rPr>
          <w:spacing w:val="-7"/>
        </w:rPr>
        <w:t xml:space="preserve"> </w:t>
      </w:r>
      <w:r>
        <w:t>be</w:t>
      </w:r>
      <w:r>
        <w:rPr>
          <w:spacing w:val="-58"/>
        </w:rPr>
        <w:t xml:space="preserve"> </w:t>
      </w:r>
      <w:r>
        <w:t>made</w:t>
      </w:r>
      <w:r>
        <w:rPr>
          <w:spacing w:val="-1"/>
        </w:rPr>
        <w:t xml:space="preserve"> </w:t>
      </w:r>
      <w:r>
        <w:t>only</w:t>
      </w:r>
      <w:r>
        <w:rPr>
          <w:spacing w:val="-2"/>
        </w:rPr>
        <w:t xml:space="preserve"> </w:t>
      </w:r>
      <w:r>
        <w:t>to</w:t>
      </w:r>
      <w:r>
        <w:rPr>
          <w:spacing w:val="-2"/>
        </w:rPr>
        <w:t xml:space="preserve"> </w:t>
      </w:r>
      <w:r>
        <w:t>PHS officials.</w:t>
      </w:r>
    </w:p>
    <w:p w:rsidR="009350A6" w:rsidRDefault="009350A6" w14:paraId="2642A3D7" w14:textId="77777777">
      <w:pPr>
        <w:pStyle w:val="BodyText"/>
        <w:spacing w:before="9"/>
        <w:ind w:left="0"/>
        <w:rPr>
          <w:sz w:val="20"/>
        </w:rPr>
      </w:pPr>
    </w:p>
    <w:p w:rsidR="009350A6" w:rsidRDefault="00DC5212" w14:paraId="65943935" w14:textId="77777777">
      <w:pPr>
        <w:pStyle w:val="Heading6"/>
      </w:pPr>
      <w:bookmarkStart w:name="PHS_Agency_Contacts" w:id="13"/>
      <w:bookmarkStart w:name="_bookmark6" w:id="14"/>
      <w:bookmarkEnd w:id="13"/>
      <w:bookmarkEnd w:id="14"/>
      <w:r>
        <w:t>PHS</w:t>
      </w:r>
      <w:r>
        <w:rPr>
          <w:spacing w:val="-2"/>
        </w:rPr>
        <w:t xml:space="preserve"> </w:t>
      </w:r>
      <w:r>
        <w:t>Agency</w:t>
      </w:r>
      <w:r>
        <w:rPr>
          <w:spacing w:val="-9"/>
        </w:rPr>
        <w:t xml:space="preserve"> </w:t>
      </w:r>
      <w:r>
        <w:t>Contacts</w:t>
      </w:r>
    </w:p>
    <w:p w:rsidR="009350A6" w:rsidRDefault="009350A6" w14:paraId="026398C0" w14:textId="77777777">
      <w:pPr>
        <w:pStyle w:val="BodyText"/>
        <w:spacing w:before="4"/>
        <w:ind w:left="0"/>
        <w:rPr>
          <w:b/>
          <w:sz w:val="10"/>
        </w:rPr>
      </w:pPr>
    </w:p>
    <w:tbl>
      <w:tblPr>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94"/>
        <w:gridCol w:w="4728"/>
        <w:gridCol w:w="1505"/>
      </w:tblGrid>
      <w:tr w:rsidR="009350A6" w14:paraId="7340CAFC" w14:textId="77777777">
        <w:trPr>
          <w:trHeight w:val="746"/>
        </w:trPr>
        <w:tc>
          <w:tcPr>
            <w:tcW w:w="3694" w:type="dxa"/>
            <w:shd w:val="clear" w:color="auto" w:fill="F2F2F2"/>
          </w:tcPr>
          <w:p w:rsidR="009350A6" w:rsidRDefault="00DC5212" w14:paraId="41E79FD8" w14:textId="77777777">
            <w:pPr>
              <w:pStyle w:val="TableParagraph"/>
              <w:spacing w:before="159"/>
              <w:ind w:left="1230" w:right="1226"/>
              <w:jc w:val="center"/>
              <w:rPr>
                <w:b/>
                <w:sz w:val="18"/>
                <w:u w:val="none"/>
              </w:rPr>
            </w:pPr>
            <w:r>
              <w:rPr>
                <w:b/>
                <w:sz w:val="18"/>
                <w:u w:val="none"/>
              </w:rPr>
              <w:t>PHS</w:t>
            </w:r>
            <w:r>
              <w:rPr>
                <w:b/>
                <w:spacing w:val="-4"/>
                <w:sz w:val="18"/>
                <w:u w:val="none"/>
              </w:rPr>
              <w:t xml:space="preserve"> </w:t>
            </w:r>
            <w:r>
              <w:rPr>
                <w:b/>
                <w:sz w:val="18"/>
                <w:u w:val="none"/>
              </w:rPr>
              <w:t>AGENCY</w:t>
            </w:r>
          </w:p>
        </w:tc>
        <w:tc>
          <w:tcPr>
            <w:tcW w:w="4728" w:type="dxa"/>
            <w:shd w:val="clear" w:color="auto" w:fill="F2F2F2"/>
          </w:tcPr>
          <w:p w:rsidR="009350A6" w:rsidRDefault="00DC5212" w14:paraId="6DEBEDBF" w14:textId="77777777">
            <w:pPr>
              <w:pStyle w:val="TableParagraph"/>
              <w:spacing w:before="159"/>
              <w:ind w:left="1247"/>
              <w:rPr>
                <w:b/>
                <w:sz w:val="18"/>
                <w:u w:val="none"/>
              </w:rPr>
            </w:pPr>
            <w:r>
              <w:rPr>
                <w:b/>
                <w:sz w:val="18"/>
                <w:u w:val="none"/>
              </w:rPr>
              <w:t>AWARDING</w:t>
            </w:r>
            <w:r>
              <w:rPr>
                <w:b/>
                <w:spacing w:val="-6"/>
                <w:sz w:val="18"/>
                <w:u w:val="none"/>
              </w:rPr>
              <w:t xml:space="preserve"> </w:t>
            </w:r>
            <w:r>
              <w:rPr>
                <w:b/>
                <w:sz w:val="18"/>
                <w:u w:val="none"/>
              </w:rPr>
              <w:t>COMPONENT</w:t>
            </w:r>
          </w:p>
        </w:tc>
        <w:tc>
          <w:tcPr>
            <w:tcW w:w="1505" w:type="dxa"/>
            <w:shd w:val="clear" w:color="auto" w:fill="F2F2F2"/>
          </w:tcPr>
          <w:p w:rsidR="009350A6" w:rsidRDefault="00DC5212" w14:paraId="0F0CA5C9" w14:textId="77777777">
            <w:pPr>
              <w:pStyle w:val="TableParagraph"/>
              <w:spacing w:before="159" w:line="292" w:lineRule="auto"/>
              <w:ind w:left="325" w:right="174" w:hanging="125"/>
              <w:rPr>
                <w:b/>
                <w:sz w:val="18"/>
                <w:u w:val="none"/>
              </w:rPr>
            </w:pPr>
            <w:r>
              <w:rPr>
                <w:b/>
                <w:sz w:val="18"/>
                <w:u w:val="none"/>
              </w:rPr>
              <w:t>TELEPHONE</w:t>
            </w:r>
            <w:r>
              <w:rPr>
                <w:b/>
                <w:spacing w:val="-48"/>
                <w:sz w:val="18"/>
                <w:u w:val="none"/>
              </w:rPr>
              <w:t xml:space="preserve"> </w:t>
            </w:r>
            <w:r>
              <w:rPr>
                <w:b/>
                <w:sz w:val="18"/>
                <w:u w:val="none"/>
              </w:rPr>
              <w:t>NUMBER</w:t>
            </w:r>
          </w:p>
        </w:tc>
      </w:tr>
      <w:tr w:rsidR="009350A6" w14:paraId="519CF710" w14:textId="77777777">
        <w:trPr>
          <w:trHeight w:val="328"/>
        </w:trPr>
        <w:tc>
          <w:tcPr>
            <w:tcW w:w="3694" w:type="dxa"/>
          </w:tcPr>
          <w:p w:rsidR="009350A6" w:rsidRDefault="00DC5212" w14:paraId="17B823E1" w14:textId="77777777">
            <w:pPr>
              <w:pStyle w:val="TableParagraph"/>
              <w:spacing w:before="61"/>
              <w:ind w:left="1230" w:right="1221"/>
              <w:jc w:val="center"/>
              <w:rPr>
                <w:sz w:val="18"/>
                <w:u w:val="none"/>
              </w:rPr>
            </w:pPr>
            <w:r>
              <w:rPr>
                <w:sz w:val="18"/>
                <w:u w:val="none"/>
              </w:rPr>
              <w:t>NIH</w:t>
            </w:r>
          </w:p>
        </w:tc>
        <w:tc>
          <w:tcPr>
            <w:tcW w:w="4728" w:type="dxa"/>
          </w:tcPr>
          <w:p w:rsidR="009350A6" w:rsidRDefault="00F66DB4" w14:paraId="0E452BCF" w14:textId="77777777">
            <w:pPr>
              <w:pStyle w:val="TableParagraph"/>
              <w:spacing w:before="61"/>
              <w:rPr>
                <w:sz w:val="18"/>
                <w:u w:val="none"/>
              </w:rPr>
            </w:pPr>
            <w:hyperlink r:id="rId21">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Institutes</w:t>
              </w:r>
              <w:r w:rsidR="00DC5212">
                <w:rPr>
                  <w:color w:val="0000FF"/>
                  <w:spacing w:val="-2"/>
                  <w:sz w:val="18"/>
                  <w:u w:color="0000FF"/>
                </w:rPr>
                <w:t xml:space="preserve"> </w:t>
              </w:r>
              <w:r w:rsidR="00DC5212">
                <w:rPr>
                  <w:color w:val="0000FF"/>
                  <w:sz w:val="18"/>
                  <w:u w:color="0000FF"/>
                </w:rPr>
                <w:t>of</w:t>
              </w:r>
              <w:r w:rsidR="00DC5212">
                <w:rPr>
                  <w:color w:val="0000FF"/>
                  <w:spacing w:val="-5"/>
                  <w:sz w:val="18"/>
                  <w:u w:color="0000FF"/>
                </w:rPr>
                <w:t xml:space="preserve"> </w:t>
              </w:r>
              <w:r w:rsidR="00DC5212">
                <w:rPr>
                  <w:color w:val="0000FF"/>
                  <w:sz w:val="18"/>
                  <w:u w:color="0000FF"/>
                </w:rPr>
                <w:t>Health</w:t>
              </w:r>
              <w:r w:rsidR="00DC5212">
                <w:rPr>
                  <w:color w:val="0000FF"/>
                  <w:spacing w:val="-2"/>
                  <w:sz w:val="18"/>
                  <w:u w:color="0000FF"/>
                </w:rPr>
                <w:t xml:space="preserve"> </w:t>
              </w:r>
              <w:r w:rsidR="00DC5212">
                <w:rPr>
                  <w:color w:val="0000FF"/>
                  <w:sz w:val="18"/>
                  <w:u w:color="0000FF"/>
                </w:rPr>
                <w:t>(NIH)</w:t>
              </w:r>
            </w:hyperlink>
          </w:p>
        </w:tc>
        <w:tc>
          <w:tcPr>
            <w:tcW w:w="1505" w:type="dxa"/>
          </w:tcPr>
          <w:p w:rsidR="009350A6" w:rsidRDefault="00DC5212" w14:paraId="0EAE591A" w14:textId="77777777">
            <w:pPr>
              <w:pStyle w:val="TableParagraph"/>
              <w:spacing w:before="61"/>
              <w:rPr>
                <w:sz w:val="18"/>
                <w:u w:val="none"/>
              </w:rPr>
            </w:pPr>
            <w:r>
              <w:rPr>
                <w:sz w:val="18"/>
                <w:u w:val="none"/>
              </w:rPr>
              <w:t>301-496-4000</w:t>
            </w:r>
          </w:p>
        </w:tc>
      </w:tr>
      <w:tr w:rsidR="009350A6" w14:paraId="61532389" w14:textId="77777777">
        <w:trPr>
          <w:trHeight w:val="532"/>
        </w:trPr>
        <w:tc>
          <w:tcPr>
            <w:tcW w:w="3694" w:type="dxa"/>
          </w:tcPr>
          <w:p w:rsidR="009350A6" w:rsidRDefault="00DC5212" w14:paraId="0DBEF8A2" w14:textId="77777777">
            <w:pPr>
              <w:pStyle w:val="TableParagraph"/>
              <w:spacing w:before="162"/>
              <w:ind w:left="1230" w:right="1221"/>
              <w:jc w:val="center"/>
              <w:rPr>
                <w:sz w:val="18"/>
                <w:u w:val="none"/>
              </w:rPr>
            </w:pPr>
            <w:r>
              <w:rPr>
                <w:sz w:val="18"/>
                <w:u w:val="none"/>
              </w:rPr>
              <w:t>NIH</w:t>
            </w:r>
          </w:p>
        </w:tc>
        <w:tc>
          <w:tcPr>
            <w:tcW w:w="4728" w:type="dxa"/>
          </w:tcPr>
          <w:p w:rsidR="009350A6" w:rsidRDefault="00F66DB4" w14:paraId="72550DD4" w14:textId="77777777">
            <w:pPr>
              <w:pStyle w:val="TableParagraph"/>
              <w:spacing w:before="59"/>
              <w:ind w:right="608"/>
              <w:rPr>
                <w:sz w:val="18"/>
                <w:u w:val="none"/>
              </w:rPr>
            </w:pPr>
            <w:hyperlink r:id="rId22">
              <w:r w:rsidR="00DC5212">
                <w:rPr>
                  <w:i/>
                  <w:color w:val="0000FF"/>
                  <w:sz w:val="18"/>
                  <w:u w:color="0000FF"/>
                </w:rPr>
                <w:t xml:space="preserve">Eunice Kennedy Shriver </w:t>
              </w:r>
              <w:r w:rsidR="00DC5212">
                <w:rPr>
                  <w:color w:val="0000FF"/>
                  <w:sz w:val="18"/>
                  <w:u w:color="0000FF"/>
                </w:rPr>
                <w:t>National Institute of Child</w:t>
              </w:r>
            </w:hyperlink>
            <w:r w:rsidR="00DC5212">
              <w:rPr>
                <w:color w:val="0000FF"/>
                <w:spacing w:val="-47"/>
                <w:sz w:val="18"/>
                <w:u w:val="none"/>
              </w:rPr>
              <w:t xml:space="preserve"> </w:t>
            </w:r>
            <w:hyperlink r:id="rId23">
              <w:r w:rsidR="00DC5212">
                <w:rPr>
                  <w:color w:val="0000FF"/>
                  <w:sz w:val="18"/>
                  <w:u w:color="0000FF"/>
                </w:rPr>
                <w:t>Health</w:t>
              </w:r>
              <w:r w:rsidR="00DC5212">
                <w:rPr>
                  <w:color w:val="0000FF"/>
                  <w:spacing w:val="-3"/>
                  <w:sz w:val="18"/>
                  <w:u w:color="0000FF"/>
                </w:rPr>
                <w:t xml:space="preserve"> </w:t>
              </w:r>
              <w:r w:rsidR="00DC5212">
                <w:rPr>
                  <w:color w:val="0000FF"/>
                  <w:sz w:val="18"/>
                  <w:u w:color="0000FF"/>
                </w:rPr>
                <w:t>and</w:t>
              </w:r>
              <w:r w:rsidR="00DC5212">
                <w:rPr>
                  <w:color w:val="0000FF"/>
                  <w:spacing w:val="1"/>
                  <w:sz w:val="18"/>
                  <w:u w:color="0000FF"/>
                </w:rPr>
                <w:t xml:space="preserve"> </w:t>
              </w:r>
              <w:r w:rsidR="00DC5212">
                <w:rPr>
                  <w:color w:val="0000FF"/>
                  <w:sz w:val="18"/>
                  <w:u w:color="0000FF"/>
                </w:rPr>
                <w:t>Human Development</w:t>
              </w:r>
            </w:hyperlink>
          </w:p>
        </w:tc>
        <w:tc>
          <w:tcPr>
            <w:tcW w:w="1505" w:type="dxa"/>
          </w:tcPr>
          <w:p w:rsidR="009350A6" w:rsidRDefault="00DC5212" w14:paraId="440079F2" w14:textId="77777777">
            <w:pPr>
              <w:pStyle w:val="TableParagraph"/>
              <w:spacing w:before="59"/>
              <w:rPr>
                <w:sz w:val="18"/>
                <w:u w:val="none"/>
              </w:rPr>
            </w:pPr>
            <w:r>
              <w:rPr>
                <w:sz w:val="18"/>
                <w:u w:val="none"/>
              </w:rPr>
              <w:t>301-496-0104</w:t>
            </w:r>
          </w:p>
        </w:tc>
      </w:tr>
      <w:tr w:rsidR="009350A6" w14:paraId="1F0EB7EC" w14:textId="77777777">
        <w:trPr>
          <w:trHeight w:val="328"/>
        </w:trPr>
        <w:tc>
          <w:tcPr>
            <w:tcW w:w="3694" w:type="dxa"/>
          </w:tcPr>
          <w:p w:rsidR="009350A6" w:rsidRDefault="00DC5212" w14:paraId="4D872AD1" w14:textId="77777777">
            <w:pPr>
              <w:pStyle w:val="TableParagraph"/>
              <w:spacing w:before="61"/>
              <w:ind w:left="1230" w:right="1221"/>
              <w:jc w:val="center"/>
              <w:rPr>
                <w:sz w:val="18"/>
                <w:u w:val="none"/>
              </w:rPr>
            </w:pPr>
            <w:r>
              <w:rPr>
                <w:sz w:val="18"/>
                <w:u w:val="none"/>
              </w:rPr>
              <w:t>NIH</w:t>
            </w:r>
          </w:p>
        </w:tc>
        <w:tc>
          <w:tcPr>
            <w:tcW w:w="4728" w:type="dxa"/>
          </w:tcPr>
          <w:p w:rsidR="009350A6" w:rsidRDefault="00F66DB4" w14:paraId="55826AEB" w14:textId="77777777">
            <w:pPr>
              <w:pStyle w:val="TableParagraph"/>
              <w:spacing w:before="61"/>
              <w:rPr>
                <w:sz w:val="18"/>
                <w:u w:val="none"/>
              </w:rPr>
            </w:pPr>
            <w:hyperlink r:id="rId24">
              <w:r w:rsidR="00DC5212">
                <w:rPr>
                  <w:color w:val="0000FF"/>
                  <w:sz w:val="18"/>
                  <w:u w:color="0000FF"/>
                </w:rPr>
                <w:t>Fogarty</w:t>
              </w:r>
              <w:r w:rsidR="00DC5212">
                <w:rPr>
                  <w:color w:val="0000FF"/>
                  <w:spacing w:val="-5"/>
                  <w:sz w:val="18"/>
                  <w:u w:color="0000FF"/>
                </w:rPr>
                <w:t xml:space="preserve"> </w:t>
              </w:r>
              <w:r w:rsidR="00DC5212">
                <w:rPr>
                  <w:color w:val="0000FF"/>
                  <w:sz w:val="18"/>
                  <w:u w:color="0000FF"/>
                </w:rPr>
                <w:t>International</w:t>
              </w:r>
              <w:r w:rsidR="00DC5212">
                <w:rPr>
                  <w:color w:val="0000FF"/>
                  <w:spacing w:val="-2"/>
                  <w:sz w:val="18"/>
                  <w:u w:color="0000FF"/>
                </w:rPr>
                <w:t xml:space="preserve"> </w:t>
              </w:r>
              <w:r w:rsidR="00DC5212">
                <w:rPr>
                  <w:color w:val="0000FF"/>
                  <w:sz w:val="18"/>
                  <w:u w:color="0000FF"/>
                </w:rPr>
                <w:t>Center</w:t>
              </w:r>
            </w:hyperlink>
          </w:p>
        </w:tc>
        <w:tc>
          <w:tcPr>
            <w:tcW w:w="1505" w:type="dxa"/>
          </w:tcPr>
          <w:p w:rsidR="009350A6" w:rsidRDefault="00DC5212" w14:paraId="074C8ECB" w14:textId="77777777">
            <w:pPr>
              <w:pStyle w:val="TableParagraph"/>
              <w:spacing w:before="61"/>
              <w:rPr>
                <w:sz w:val="18"/>
                <w:u w:val="none"/>
              </w:rPr>
            </w:pPr>
            <w:r>
              <w:rPr>
                <w:sz w:val="18"/>
                <w:u w:val="none"/>
              </w:rPr>
              <w:t>301-496-1653</w:t>
            </w:r>
          </w:p>
        </w:tc>
      </w:tr>
      <w:tr w:rsidR="009350A6" w14:paraId="707E7A84" w14:textId="77777777">
        <w:trPr>
          <w:trHeight w:val="325"/>
        </w:trPr>
        <w:tc>
          <w:tcPr>
            <w:tcW w:w="3694" w:type="dxa"/>
          </w:tcPr>
          <w:p w:rsidR="009350A6" w:rsidRDefault="00DC5212" w14:paraId="12B298BA" w14:textId="77777777">
            <w:pPr>
              <w:pStyle w:val="TableParagraph"/>
              <w:spacing w:before="59"/>
              <w:ind w:left="1230" w:right="1221"/>
              <w:jc w:val="center"/>
              <w:rPr>
                <w:sz w:val="18"/>
                <w:u w:val="none"/>
              </w:rPr>
            </w:pPr>
            <w:r>
              <w:rPr>
                <w:sz w:val="18"/>
                <w:u w:val="none"/>
              </w:rPr>
              <w:t>NIH</w:t>
            </w:r>
          </w:p>
        </w:tc>
        <w:tc>
          <w:tcPr>
            <w:tcW w:w="4728" w:type="dxa"/>
          </w:tcPr>
          <w:p w:rsidR="009350A6" w:rsidRDefault="00F66DB4" w14:paraId="6899CFB1" w14:textId="77777777">
            <w:pPr>
              <w:pStyle w:val="TableParagraph"/>
              <w:spacing w:before="59"/>
              <w:rPr>
                <w:sz w:val="18"/>
                <w:u w:val="none"/>
              </w:rPr>
            </w:pPr>
            <w:hyperlink r:id="rId25">
              <w:r w:rsidR="00DC5212">
                <w:rPr>
                  <w:color w:val="0000FF"/>
                  <w:sz w:val="18"/>
                  <w:u w:color="0000FF"/>
                </w:rPr>
                <w:t>National</w:t>
              </w:r>
              <w:r w:rsidR="00DC5212">
                <w:rPr>
                  <w:color w:val="0000FF"/>
                  <w:spacing w:val="-4"/>
                  <w:sz w:val="18"/>
                  <w:u w:color="0000FF"/>
                </w:rPr>
                <w:t xml:space="preserve"> </w:t>
              </w:r>
              <w:r w:rsidR="00DC5212">
                <w:rPr>
                  <w:color w:val="0000FF"/>
                  <w:sz w:val="18"/>
                  <w:u w:color="0000FF"/>
                </w:rPr>
                <w:t>Cancer</w:t>
              </w:r>
              <w:r w:rsidR="00DC5212">
                <w:rPr>
                  <w:color w:val="0000FF"/>
                  <w:spacing w:val="-4"/>
                  <w:sz w:val="18"/>
                  <w:u w:color="0000FF"/>
                </w:rPr>
                <w:t xml:space="preserve"> </w:t>
              </w:r>
              <w:r w:rsidR="00DC5212">
                <w:rPr>
                  <w:color w:val="0000FF"/>
                  <w:sz w:val="18"/>
                  <w:u w:color="0000FF"/>
                </w:rPr>
                <w:t>Institute</w:t>
              </w:r>
            </w:hyperlink>
          </w:p>
        </w:tc>
        <w:tc>
          <w:tcPr>
            <w:tcW w:w="1505" w:type="dxa"/>
          </w:tcPr>
          <w:p w:rsidR="009350A6" w:rsidRDefault="00DC5212" w14:paraId="6FC19503" w14:textId="77777777">
            <w:pPr>
              <w:pStyle w:val="TableParagraph"/>
              <w:spacing w:before="59"/>
              <w:rPr>
                <w:sz w:val="18"/>
                <w:u w:val="none"/>
              </w:rPr>
            </w:pPr>
            <w:r>
              <w:rPr>
                <w:sz w:val="18"/>
                <w:u w:val="none"/>
              </w:rPr>
              <w:t>301-496-3428</w:t>
            </w:r>
          </w:p>
        </w:tc>
      </w:tr>
      <w:tr w:rsidR="009350A6" w14:paraId="25A6E017" w14:textId="77777777">
        <w:trPr>
          <w:trHeight w:val="534"/>
        </w:trPr>
        <w:tc>
          <w:tcPr>
            <w:tcW w:w="3694" w:type="dxa"/>
          </w:tcPr>
          <w:p w:rsidR="009350A6" w:rsidRDefault="00DC5212" w14:paraId="3F2EFF7B" w14:textId="77777777">
            <w:pPr>
              <w:pStyle w:val="TableParagraph"/>
              <w:spacing w:before="164"/>
              <w:ind w:left="1230" w:right="1221"/>
              <w:jc w:val="center"/>
              <w:rPr>
                <w:sz w:val="18"/>
                <w:u w:val="none"/>
              </w:rPr>
            </w:pPr>
            <w:r>
              <w:rPr>
                <w:sz w:val="18"/>
                <w:u w:val="none"/>
              </w:rPr>
              <w:t>NIH</w:t>
            </w:r>
          </w:p>
        </w:tc>
        <w:tc>
          <w:tcPr>
            <w:tcW w:w="4728" w:type="dxa"/>
          </w:tcPr>
          <w:p w:rsidR="009350A6" w:rsidRDefault="00F66DB4" w14:paraId="090BF052" w14:textId="77777777">
            <w:pPr>
              <w:pStyle w:val="TableParagraph"/>
              <w:spacing w:before="59"/>
              <w:ind w:right="518"/>
              <w:rPr>
                <w:sz w:val="18"/>
                <w:u w:val="none"/>
              </w:rPr>
            </w:pPr>
            <w:hyperlink r:id="rId26">
              <w:r w:rsidR="00DC5212">
                <w:rPr>
                  <w:color w:val="0000FF"/>
                  <w:sz w:val="18"/>
                  <w:u w:color="0000FF"/>
                </w:rPr>
                <w:t>National Center for Complementary and Integrative</w:t>
              </w:r>
            </w:hyperlink>
            <w:r w:rsidR="00DC5212">
              <w:rPr>
                <w:color w:val="0000FF"/>
                <w:spacing w:val="-47"/>
                <w:sz w:val="18"/>
                <w:u w:val="none"/>
              </w:rPr>
              <w:t xml:space="preserve"> </w:t>
            </w:r>
            <w:hyperlink r:id="rId27">
              <w:r w:rsidR="00DC5212">
                <w:rPr>
                  <w:color w:val="0000FF"/>
                  <w:sz w:val="18"/>
                  <w:u w:color="0000FF"/>
                </w:rPr>
                <w:t>Health</w:t>
              </w:r>
            </w:hyperlink>
          </w:p>
        </w:tc>
        <w:tc>
          <w:tcPr>
            <w:tcW w:w="1505" w:type="dxa"/>
          </w:tcPr>
          <w:p w:rsidR="009350A6" w:rsidRDefault="00DC5212" w14:paraId="2A0F3D14" w14:textId="77777777">
            <w:pPr>
              <w:pStyle w:val="TableParagraph"/>
              <w:spacing w:before="59"/>
              <w:rPr>
                <w:sz w:val="18"/>
                <w:u w:val="none"/>
              </w:rPr>
            </w:pPr>
            <w:r>
              <w:rPr>
                <w:sz w:val="18"/>
                <w:u w:val="none"/>
              </w:rPr>
              <w:t>301-496-4792</w:t>
            </w:r>
          </w:p>
        </w:tc>
      </w:tr>
      <w:tr w:rsidR="009350A6" w14:paraId="2727F238" w14:textId="77777777">
        <w:trPr>
          <w:trHeight w:val="326"/>
        </w:trPr>
        <w:tc>
          <w:tcPr>
            <w:tcW w:w="3694" w:type="dxa"/>
          </w:tcPr>
          <w:p w:rsidR="009350A6" w:rsidRDefault="00DC5212" w14:paraId="0DEF9233" w14:textId="77777777">
            <w:pPr>
              <w:pStyle w:val="TableParagraph"/>
              <w:spacing w:before="59"/>
              <w:ind w:left="1230" w:right="1221"/>
              <w:jc w:val="center"/>
              <w:rPr>
                <w:sz w:val="18"/>
                <w:u w:val="none"/>
              </w:rPr>
            </w:pPr>
            <w:r>
              <w:rPr>
                <w:sz w:val="18"/>
                <w:u w:val="none"/>
              </w:rPr>
              <w:t>NIH</w:t>
            </w:r>
          </w:p>
        </w:tc>
        <w:tc>
          <w:tcPr>
            <w:tcW w:w="4728" w:type="dxa"/>
          </w:tcPr>
          <w:p w:rsidR="009350A6" w:rsidRDefault="00F66DB4" w14:paraId="3AC858B6" w14:textId="77777777">
            <w:pPr>
              <w:pStyle w:val="TableParagraph"/>
              <w:spacing w:before="59"/>
              <w:rPr>
                <w:sz w:val="18"/>
                <w:u w:val="none"/>
              </w:rPr>
            </w:pPr>
            <w:hyperlink r:id="rId28">
              <w:r w:rsidR="00DC5212">
                <w:rPr>
                  <w:color w:val="0000FF"/>
                  <w:sz w:val="18"/>
                  <w:u w:color="0000FF"/>
                </w:rPr>
                <w:t>National</w:t>
              </w:r>
              <w:r w:rsidR="00DC5212">
                <w:rPr>
                  <w:color w:val="0000FF"/>
                  <w:spacing w:val="-3"/>
                  <w:sz w:val="18"/>
                  <w:u w:color="0000FF"/>
                </w:rPr>
                <w:t xml:space="preserve"> </w:t>
              </w:r>
              <w:r w:rsidR="00DC5212">
                <w:rPr>
                  <w:color w:val="0000FF"/>
                  <w:sz w:val="18"/>
                  <w:u w:color="0000FF"/>
                </w:rPr>
                <w:t>Center</w:t>
              </w:r>
              <w:r w:rsidR="00DC5212">
                <w:rPr>
                  <w:color w:val="0000FF"/>
                  <w:spacing w:val="-3"/>
                  <w:sz w:val="18"/>
                  <w:u w:color="0000FF"/>
                </w:rPr>
                <w:t xml:space="preserve"> </w:t>
              </w:r>
              <w:r w:rsidR="00DC5212">
                <w:rPr>
                  <w:color w:val="0000FF"/>
                  <w:sz w:val="18"/>
                  <w:u w:color="0000FF"/>
                </w:rPr>
                <w:t>for</w:t>
              </w:r>
              <w:r w:rsidR="00DC5212">
                <w:rPr>
                  <w:color w:val="0000FF"/>
                  <w:spacing w:val="-6"/>
                  <w:sz w:val="18"/>
                  <w:u w:color="0000FF"/>
                </w:rPr>
                <w:t xml:space="preserve"> </w:t>
              </w:r>
              <w:r w:rsidR="00DC5212">
                <w:rPr>
                  <w:color w:val="0000FF"/>
                  <w:sz w:val="18"/>
                  <w:u w:color="0000FF"/>
                </w:rPr>
                <w:t>Advancing</w:t>
              </w:r>
              <w:r w:rsidR="00DC5212">
                <w:rPr>
                  <w:color w:val="0000FF"/>
                  <w:spacing w:val="-7"/>
                  <w:sz w:val="18"/>
                  <w:u w:color="0000FF"/>
                </w:rPr>
                <w:t xml:space="preserve"> </w:t>
              </w:r>
              <w:r w:rsidR="00DC5212">
                <w:rPr>
                  <w:color w:val="0000FF"/>
                  <w:sz w:val="18"/>
                  <w:u w:color="0000FF"/>
                </w:rPr>
                <w:t>Translational</w:t>
              </w:r>
              <w:r w:rsidR="00DC5212">
                <w:rPr>
                  <w:color w:val="0000FF"/>
                  <w:spacing w:val="-2"/>
                  <w:sz w:val="18"/>
                  <w:u w:color="0000FF"/>
                </w:rPr>
                <w:t xml:space="preserve"> </w:t>
              </w:r>
              <w:r w:rsidR="00DC5212">
                <w:rPr>
                  <w:color w:val="0000FF"/>
                  <w:sz w:val="18"/>
                  <w:u w:color="0000FF"/>
                </w:rPr>
                <w:t>Sciences</w:t>
              </w:r>
            </w:hyperlink>
          </w:p>
        </w:tc>
        <w:tc>
          <w:tcPr>
            <w:tcW w:w="1505" w:type="dxa"/>
          </w:tcPr>
          <w:p w:rsidR="009350A6" w:rsidRDefault="00DC5212" w14:paraId="33002213" w14:textId="77777777">
            <w:pPr>
              <w:pStyle w:val="TableParagraph"/>
              <w:spacing w:before="59"/>
              <w:rPr>
                <w:sz w:val="18"/>
                <w:u w:val="none"/>
              </w:rPr>
            </w:pPr>
            <w:r>
              <w:rPr>
                <w:sz w:val="18"/>
                <w:u w:val="none"/>
              </w:rPr>
              <w:t>301-496-6023</w:t>
            </w:r>
          </w:p>
        </w:tc>
      </w:tr>
      <w:tr w:rsidR="009350A6" w14:paraId="517D5731" w14:textId="77777777">
        <w:trPr>
          <w:trHeight w:val="328"/>
        </w:trPr>
        <w:tc>
          <w:tcPr>
            <w:tcW w:w="3694" w:type="dxa"/>
          </w:tcPr>
          <w:p w:rsidR="009350A6" w:rsidRDefault="00DC5212" w14:paraId="4284147A" w14:textId="77777777">
            <w:pPr>
              <w:pStyle w:val="TableParagraph"/>
              <w:spacing w:before="61"/>
              <w:ind w:left="1230" w:right="1221"/>
              <w:jc w:val="center"/>
              <w:rPr>
                <w:sz w:val="18"/>
                <w:u w:val="none"/>
              </w:rPr>
            </w:pPr>
            <w:r>
              <w:rPr>
                <w:sz w:val="18"/>
                <w:u w:val="none"/>
              </w:rPr>
              <w:t>NIH</w:t>
            </w:r>
          </w:p>
        </w:tc>
        <w:tc>
          <w:tcPr>
            <w:tcW w:w="4728" w:type="dxa"/>
          </w:tcPr>
          <w:p w:rsidR="009350A6" w:rsidRDefault="00F66DB4" w14:paraId="601266C2" w14:textId="77777777">
            <w:pPr>
              <w:pStyle w:val="TableParagraph"/>
              <w:spacing w:before="61"/>
              <w:rPr>
                <w:sz w:val="18"/>
                <w:u w:val="none"/>
              </w:rPr>
            </w:pPr>
            <w:hyperlink r:id="rId29">
              <w:r w:rsidR="00DC5212">
                <w:rPr>
                  <w:color w:val="0000FF"/>
                  <w:sz w:val="18"/>
                  <w:u w:color="0000FF"/>
                </w:rPr>
                <w:t>National</w:t>
              </w:r>
              <w:r w:rsidR="00DC5212">
                <w:rPr>
                  <w:color w:val="0000FF"/>
                  <w:spacing w:val="-3"/>
                  <w:sz w:val="18"/>
                  <w:u w:color="0000FF"/>
                </w:rPr>
                <w:t xml:space="preserve"> </w:t>
              </w:r>
              <w:r w:rsidR="00DC5212">
                <w:rPr>
                  <w:color w:val="0000FF"/>
                  <w:sz w:val="18"/>
                  <w:u w:color="0000FF"/>
                </w:rPr>
                <w:t>Eye</w:t>
              </w:r>
              <w:r w:rsidR="00DC5212">
                <w:rPr>
                  <w:color w:val="0000FF"/>
                  <w:spacing w:val="-2"/>
                  <w:sz w:val="18"/>
                  <w:u w:color="0000FF"/>
                </w:rPr>
                <w:t xml:space="preserve"> </w:t>
              </w:r>
              <w:r w:rsidR="00DC5212">
                <w:rPr>
                  <w:color w:val="0000FF"/>
                  <w:sz w:val="18"/>
                  <w:u w:color="0000FF"/>
                </w:rPr>
                <w:t>Institute</w:t>
              </w:r>
            </w:hyperlink>
          </w:p>
        </w:tc>
        <w:tc>
          <w:tcPr>
            <w:tcW w:w="1505" w:type="dxa"/>
          </w:tcPr>
          <w:p w:rsidR="009350A6" w:rsidRDefault="00DC5212" w14:paraId="3CFD0388" w14:textId="77777777">
            <w:pPr>
              <w:pStyle w:val="TableParagraph"/>
              <w:spacing w:before="61"/>
              <w:rPr>
                <w:sz w:val="18"/>
                <w:u w:val="none"/>
              </w:rPr>
            </w:pPr>
            <w:r>
              <w:rPr>
                <w:sz w:val="18"/>
                <w:u w:val="none"/>
              </w:rPr>
              <w:t>301-451-2020</w:t>
            </w:r>
          </w:p>
        </w:tc>
      </w:tr>
      <w:tr w:rsidR="009350A6" w14:paraId="1893537D" w14:textId="77777777">
        <w:trPr>
          <w:trHeight w:val="326"/>
        </w:trPr>
        <w:tc>
          <w:tcPr>
            <w:tcW w:w="3694" w:type="dxa"/>
          </w:tcPr>
          <w:p w:rsidR="009350A6" w:rsidRDefault="00DC5212" w14:paraId="5086C406" w14:textId="77777777">
            <w:pPr>
              <w:pStyle w:val="TableParagraph"/>
              <w:spacing w:before="59"/>
              <w:ind w:left="1230" w:right="1221"/>
              <w:jc w:val="center"/>
              <w:rPr>
                <w:sz w:val="18"/>
                <w:u w:val="none"/>
              </w:rPr>
            </w:pPr>
            <w:r>
              <w:rPr>
                <w:sz w:val="18"/>
                <w:u w:val="none"/>
              </w:rPr>
              <w:t>NIH</w:t>
            </w:r>
          </w:p>
        </w:tc>
        <w:tc>
          <w:tcPr>
            <w:tcW w:w="4728" w:type="dxa"/>
          </w:tcPr>
          <w:p w:rsidR="009350A6" w:rsidRDefault="00F66DB4" w14:paraId="5D1AF01F" w14:textId="77777777">
            <w:pPr>
              <w:pStyle w:val="TableParagraph"/>
              <w:spacing w:before="59"/>
              <w:rPr>
                <w:sz w:val="18"/>
                <w:u w:val="none"/>
              </w:rPr>
            </w:pPr>
            <w:hyperlink r:id="rId30">
              <w:r w:rsidR="00DC5212">
                <w:rPr>
                  <w:color w:val="0000FF"/>
                  <w:sz w:val="18"/>
                  <w:u w:color="0000FF"/>
                </w:rPr>
                <w:t>National</w:t>
              </w:r>
              <w:r w:rsidR="00DC5212">
                <w:rPr>
                  <w:color w:val="0000FF"/>
                  <w:spacing w:val="-3"/>
                  <w:sz w:val="18"/>
                  <w:u w:color="0000FF"/>
                </w:rPr>
                <w:t xml:space="preserve"> </w:t>
              </w:r>
              <w:r w:rsidR="00DC5212">
                <w:rPr>
                  <w:color w:val="0000FF"/>
                  <w:sz w:val="18"/>
                  <w:u w:color="0000FF"/>
                </w:rPr>
                <w:t>Heart,</w:t>
              </w:r>
              <w:r w:rsidR="00DC5212">
                <w:rPr>
                  <w:color w:val="0000FF"/>
                  <w:spacing w:val="-2"/>
                  <w:sz w:val="18"/>
                  <w:u w:color="0000FF"/>
                </w:rPr>
                <w:t xml:space="preserve"> </w:t>
              </w:r>
              <w:r w:rsidR="00DC5212">
                <w:rPr>
                  <w:color w:val="0000FF"/>
                  <w:sz w:val="18"/>
                  <w:u w:color="0000FF"/>
                </w:rPr>
                <w:t>Lung,</w:t>
              </w:r>
              <w:r w:rsidR="00DC5212">
                <w:rPr>
                  <w:color w:val="0000FF"/>
                  <w:spacing w:val="-5"/>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Blood</w:t>
              </w:r>
              <w:r w:rsidR="00DC5212">
                <w:rPr>
                  <w:color w:val="0000FF"/>
                  <w:spacing w:val="-2"/>
                  <w:sz w:val="18"/>
                  <w:u w:color="0000FF"/>
                </w:rPr>
                <w:t xml:space="preserve"> </w:t>
              </w:r>
              <w:r w:rsidR="00DC5212">
                <w:rPr>
                  <w:color w:val="0000FF"/>
                  <w:sz w:val="18"/>
                  <w:u w:color="0000FF"/>
                </w:rPr>
                <w:t>Institute</w:t>
              </w:r>
            </w:hyperlink>
          </w:p>
        </w:tc>
        <w:tc>
          <w:tcPr>
            <w:tcW w:w="1505" w:type="dxa"/>
          </w:tcPr>
          <w:p w:rsidR="009350A6" w:rsidRDefault="00DC5212" w14:paraId="6D7ABC36" w14:textId="77777777">
            <w:pPr>
              <w:pStyle w:val="TableParagraph"/>
              <w:spacing w:before="59"/>
              <w:rPr>
                <w:sz w:val="18"/>
                <w:u w:val="none"/>
              </w:rPr>
            </w:pPr>
            <w:r>
              <w:rPr>
                <w:sz w:val="18"/>
                <w:u w:val="none"/>
              </w:rPr>
              <w:t>301-435-0260</w:t>
            </w:r>
          </w:p>
        </w:tc>
      </w:tr>
    </w:tbl>
    <w:p w:rsidR="009350A6" w:rsidRDefault="009350A6" w14:paraId="66F69D3A" w14:textId="77777777">
      <w:pPr>
        <w:rPr>
          <w:sz w:val="18"/>
        </w:rPr>
        <w:sectPr w:rsidR="009350A6">
          <w:pgSz w:w="12240" w:h="15840"/>
          <w:pgMar w:top="1080" w:right="840" w:bottom="780" w:left="920" w:header="0" w:footer="520" w:gutter="0"/>
          <w:cols w:space="720"/>
        </w:sectPr>
      </w:pPr>
    </w:p>
    <w:tbl>
      <w:tblPr>
        <w:tblW w:w="0" w:type="auto"/>
        <w:tblInd w:w="2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94"/>
        <w:gridCol w:w="4728"/>
        <w:gridCol w:w="1505"/>
      </w:tblGrid>
      <w:tr w:rsidR="009350A6" w14:paraId="6565742F" w14:textId="77777777">
        <w:trPr>
          <w:trHeight w:val="745"/>
        </w:trPr>
        <w:tc>
          <w:tcPr>
            <w:tcW w:w="3694" w:type="dxa"/>
            <w:shd w:val="clear" w:color="auto" w:fill="F2F2F2"/>
          </w:tcPr>
          <w:p w:rsidR="009350A6" w:rsidRDefault="00DC5212" w14:paraId="1DFAAA77" w14:textId="77777777">
            <w:pPr>
              <w:pStyle w:val="TableParagraph"/>
              <w:spacing w:before="149"/>
              <w:ind w:left="1230" w:right="1226"/>
              <w:jc w:val="center"/>
              <w:rPr>
                <w:b/>
                <w:sz w:val="18"/>
                <w:u w:val="none"/>
              </w:rPr>
            </w:pPr>
            <w:r>
              <w:rPr>
                <w:b/>
                <w:sz w:val="18"/>
                <w:u w:val="none"/>
              </w:rPr>
              <w:t>PHS</w:t>
            </w:r>
            <w:r>
              <w:rPr>
                <w:b/>
                <w:spacing w:val="-4"/>
                <w:sz w:val="18"/>
                <w:u w:val="none"/>
              </w:rPr>
              <w:t xml:space="preserve"> </w:t>
            </w:r>
            <w:r>
              <w:rPr>
                <w:b/>
                <w:sz w:val="18"/>
                <w:u w:val="none"/>
              </w:rPr>
              <w:t>AGENCY</w:t>
            </w:r>
          </w:p>
        </w:tc>
        <w:tc>
          <w:tcPr>
            <w:tcW w:w="4728" w:type="dxa"/>
            <w:shd w:val="clear" w:color="auto" w:fill="F2F2F2"/>
          </w:tcPr>
          <w:p w:rsidR="009350A6" w:rsidRDefault="00DC5212" w14:paraId="346A5C64" w14:textId="77777777">
            <w:pPr>
              <w:pStyle w:val="TableParagraph"/>
              <w:spacing w:before="149"/>
              <w:ind w:left="1247"/>
              <w:rPr>
                <w:b/>
                <w:sz w:val="18"/>
                <w:u w:val="none"/>
              </w:rPr>
            </w:pPr>
            <w:r>
              <w:rPr>
                <w:b/>
                <w:sz w:val="18"/>
                <w:u w:val="none"/>
              </w:rPr>
              <w:t>AWARDING</w:t>
            </w:r>
            <w:r>
              <w:rPr>
                <w:b/>
                <w:spacing w:val="-6"/>
                <w:sz w:val="18"/>
                <w:u w:val="none"/>
              </w:rPr>
              <w:t xml:space="preserve"> </w:t>
            </w:r>
            <w:r>
              <w:rPr>
                <w:b/>
                <w:sz w:val="18"/>
                <w:u w:val="none"/>
              </w:rPr>
              <w:t>COMPONENT</w:t>
            </w:r>
          </w:p>
        </w:tc>
        <w:tc>
          <w:tcPr>
            <w:tcW w:w="1505" w:type="dxa"/>
            <w:shd w:val="clear" w:color="auto" w:fill="F2F2F2"/>
          </w:tcPr>
          <w:p w:rsidR="009350A6" w:rsidRDefault="00DC5212" w14:paraId="6F6734E7" w14:textId="77777777">
            <w:pPr>
              <w:pStyle w:val="TableParagraph"/>
              <w:spacing w:before="149" w:line="295" w:lineRule="auto"/>
              <w:ind w:left="325" w:right="174" w:hanging="125"/>
              <w:rPr>
                <w:b/>
                <w:sz w:val="18"/>
                <w:u w:val="none"/>
              </w:rPr>
            </w:pPr>
            <w:r>
              <w:rPr>
                <w:b/>
                <w:sz w:val="18"/>
                <w:u w:val="none"/>
              </w:rPr>
              <w:t>TELEPHONE</w:t>
            </w:r>
            <w:r>
              <w:rPr>
                <w:b/>
                <w:spacing w:val="-48"/>
                <w:sz w:val="18"/>
                <w:u w:val="none"/>
              </w:rPr>
              <w:t xml:space="preserve"> </w:t>
            </w:r>
            <w:r>
              <w:rPr>
                <w:b/>
                <w:sz w:val="18"/>
                <w:u w:val="none"/>
              </w:rPr>
              <w:t>NUMBER</w:t>
            </w:r>
          </w:p>
        </w:tc>
      </w:tr>
      <w:tr w:rsidR="009350A6" w14:paraId="2D5DE70A" w14:textId="77777777">
        <w:trPr>
          <w:trHeight w:val="325"/>
        </w:trPr>
        <w:tc>
          <w:tcPr>
            <w:tcW w:w="3694" w:type="dxa"/>
          </w:tcPr>
          <w:p w:rsidR="009350A6" w:rsidRDefault="00DC5212" w14:paraId="00270911" w14:textId="77777777">
            <w:pPr>
              <w:pStyle w:val="TableParagraph"/>
              <w:ind w:left="1230" w:right="1221"/>
              <w:jc w:val="center"/>
              <w:rPr>
                <w:sz w:val="18"/>
                <w:u w:val="none"/>
              </w:rPr>
            </w:pPr>
            <w:r>
              <w:rPr>
                <w:sz w:val="18"/>
                <w:u w:val="none"/>
              </w:rPr>
              <w:t>NIH</w:t>
            </w:r>
          </w:p>
        </w:tc>
        <w:tc>
          <w:tcPr>
            <w:tcW w:w="4728" w:type="dxa"/>
          </w:tcPr>
          <w:p w:rsidR="009350A6" w:rsidRDefault="00F66DB4" w14:paraId="74938A6B" w14:textId="77777777">
            <w:pPr>
              <w:pStyle w:val="TableParagraph"/>
              <w:rPr>
                <w:sz w:val="18"/>
                <w:u w:val="none"/>
              </w:rPr>
            </w:pPr>
            <w:hyperlink r:id="rId31">
              <w:r w:rsidR="00DC5212">
                <w:rPr>
                  <w:color w:val="0000FF"/>
                  <w:sz w:val="18"/>
                  <w:u w:color="0000FF"/>
                </w:rPr>
                <w:t>National</w:t>
              </w:r>
              <w:r w:rsidR="00DC5212">
                <w:rPr>
                  <w:color w:val="0000FF"/>
                  <w:spacing w:val="-3"/>
                  <w:sz w:val="18"/>
                  <w:u w:color="0000FF"/>
                </w:rPr>
                <w:t xml:space="preserve"> </w:t>
              </w:r>
              <w:r w:rsidR="00DC5212">
                <w:rPr>
                  <w:color w:val="0000FF"/>
                  <w:sz w:val="18"/>
                  <w:u w:color="0000FF"/>
                </w:rPr>
                <w:t>Human</w:t>
              </w:r>
              <w:r w:rsidR="00DC5212">
                <w:rPr>
                  <w:color w:val="0000FF"/>
                  <w:spacing w:val="-2"/>
                  <w:sz w:val="18"/>
                  <w:u w:color="0000FF"/>
                </w:rPr>
                <w:t xml:space="preserve"> </w:t>
              </w:r>
              <w:r w:rsidR="00DC5212">
                <w:rPr>
                  <w:color w:val="0000FF"/>
                  <w:sz w:val="18"/>
                  <w:u w:color="0000FF"/>
                </w:rPr>
                <w:t>Genome</w:t>
              </w:r>
              <w:r w:rsidR="00DC5212">
                <w:rPr>
                  <w:color w:val="0000FF"/>
                  <w:spacing w:val="-2"/>
                  <w:sz w:val="18"/>
                  <w:u w:color="0000FF"/>
                </w:rPr>
                <w:t xml:space="preserve"> </w:t>
              </w:r>
              <w:r w:rsidR="00DC5212">
                <w:rPr>
                  <w:color w:val="0000FF"/>
                  <w:sz w:val="18"/>
                  <w:u w:color="0000FF"/>
                </w:rPr>
                <w:t>Research</w:t>
              </w:r>
              <w:r w:rsidR="00DC5212">
                <w:rPr>
                  <w:color w:val="0000FF"/>
                  <w:spacing w:val="-5"/>
                  <w:sz w:val="18"/>
                  <w:u w:color="0000FF"/>
                </w:rPr>
                <w:t xml:space="preserve"> </w:t>
              </w:r>
              <w:r w:rsidR="00DC5212">
                <w:rPr>
                  <w:color w:val="0000FF"/>
                  <w:sz w:val="18"/>
                  <w:u w:color="0000FF"/>
                </w:rPr>
                <w:t>Institute</w:t>
              </w:r>
            </w:hyperlink>
          </w:p>
        </w:tc>
        <w:tc>
          <w:tcPr>
            <w:tcW w:w="1505" w:type="dxa"/>
          </w:tcPr>
          <w:p w:rsidR="009350A6" w:rsidRDefault="00DC5212" w14:paraId="5B322262" w14:textId="77777777">
            <w:pPr>
              <w:pStyle w:val="TableParagraph"/>
              <w:rPr>
                <w:sz w:val="18"/>
                <w:u w:val="none"/>
              </w:rPr>
            </w:pPr>
            <w:r>
              <w:rPr>
                <w:sz w:val="18"/>
                <w:u w:val="none"/>
              </w:rPr>
              <w:t>301-496-7531</w:t>
            </w:r>
          </w:p>
        </w:tc>
      </w:tr>
      <w:tr w:rsidR="009350A6" w14:paraId="6D45D6A9" w14:textId="77777777">
        <w:trPr>
          <w:trHeight w:val="328"/>
        </w:trPr>
        <w:tc>
          <w:tcPr>
            <w:tcW w:w="3694" w:type="dxa"/>
          </w:tcPr>
          <w:p w:rsidR="009350A6" w:rsidRDefault="00DC5212" w14:paraId="06753185" w14:textId="77777777">
            <w:pPr>
              <w:pStyle w:val="TableParagraph"/>
              <w:spacing w:before="53"/>
              <w:ind w:left="1230" w:right="1221"/>
              <w:jc w:val="center"/>
              <w:rPr>
                <w:sz w:val="18"/>
                <w:u w:val="none"/>
              </w:rPr>
            </w:pPr>
            <w:r>
              <w:rPr>
                <w:sz w:val="18"/>
                <w:u w:val="none"/>
              </w:rPr>
              <w:t>NIH</w:t>
            </w:r>
          </w:p>
        </w:tc>
        <w:tc>
          <w:tcPr>
            <w:tcW w:w="4728" w:type="dxa"/>
          </w:tcPr>
          <w:p w:rsidR="009350A6" w:rsidRDefault="00F66DB4" w14:paraId="58F96859" w14:textId="77777777">
            <w:pPr>
              <w:pStyle w:val="TableParagraph"/>
              <w:spacing w:before="53"/>
              <w:rPr>
                <w:sz w:val="18"/>
                <w:u w:val="none"/>
              </w:rPr>
            </w:pPr>
            <w:hyperlink r:id="rId32">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4"/>
                  <w:sz w:val="18"/>
                  <w:u w:color="0000FF"/>
                </w:rPr>
                <w:t xml:space="preserve"> </w:t>
              </w:r>
              <w:r w:rsidR="00DC5212">
                <w:rPr>
                  <w:color w:val="0000FF"/>
                  <w:sz w:val="18"/>
                  <w:u w:color="0000FF"/>
                </w:rPr>
                <w:t>on</w:t>
              </w:r>
              <w:r w:rsidR="00DC5212">
                <w:rPr>
                  <w:color w:val="0000FF"/>
                  <w:spacing w:val="-1"/>
                  <w:sz w:val="18"/>
                  <w:u w:color="0000FF"/>
                </w:rPr>
                <w:t xml:space="preserve"> </w:t>
              </w:r>
              <w:r w:rsidR="00DC5212">
                <w:rPr>
                  <w:color w:val="0000FF"/>
                  <w:sz w:val="18"/>
                  <w:u w:color="0000FF"/>
                </w:rPr>
                <w:t>Aging</w:t>
              </w:r>
            </w:hyperlink>
          </w:p>
        </w:tc>
        <w:tc>
          <w:tcPr>
            <w:tcW w:w="1505" w:type="dxa"/>
          </w:tcPr>
          <w:p w:rsidR="009350A6" w:rsidRDefault="00DC5212" w14:paraId="7324FE8A" w14:textId="77777777">
            <w:pPr>
              <w:pStyle w:val="TableParagraph"/>
              <w:spacing w:before="53"/>
              <w:rPr>
                <w:sz w:val="18"/>
                <w:u w:val="none"/>
              </w:rPr>
            </w:pPr>
            <w:r>
              <w:rPr>
                <w:sz w:val="18"/>
                <w:u w:val="none"/>
              </w:rPr>
              <w:t>301-496-9322</w:t>
            </w:r>
          </w:p>
        </w:tc>
      </w:tr>
      <w:tr w:rsidR="009350A6" w14:paraId="7244F6E1" w14:textId="77777777">
        <w:trPr>
          <w:trHeight w:val="325"/>
        </w:trPr>
        <w:tc>
          <w:tcPr>
            <w:tcW w:w="3694" w:type="dxa"/>
          </w:tcPr>
          <w:p w:rsidR="009350A6" w:rsidRDefault="00DC5212" w14:paraId="2B490C34" w14:textId="77777777">
            <w:pPr>
              <w:pStyle w:val="TableParagraph"/>
              <w:ind w:left="1230" w:right="1221"/>
              <w:jc w:val="center"/>
              <w:rPr>
                <w:sz w:val="18"/>
                <w:u w:val="none"/>
              </w:rPr>
            </w:pPr>
            <w:r>
              <w:rPr>
                <w:sz w:val="18"/>
                <w:u w:val="none"/>
              </w:rPr>
              <w:t>NIH</w:t>
            </w:r>
          </w:p>
        </w:tc>
        <w:tc>
          <w:tcPr>
            <w:tcW w:w="4728" w:type="dxa"/>
          </w:tcPr>
          <w:p w:rsidR="009350A6" w:rsidRDefault="00F66DB4" w14:paraId="2C65F5A4" w14:textId="77777777">
            <w:pPr>
              <w:pStyle w:val="TableParagraph"/>
              <w:rPr>
                <w:sz w:val="18"/>
                <w:u w:val="none"/>
              </w:rPr>
            </w:pPr>
            <w:hyperlink r:id="rId33">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5"/>
                  <w:sz w:val="18"/>
                  <w:u w:color="0000FF"/>
                </w:rPr>
                <w:t xml:space="preserve"> </w:t>
              </w:r>
              <w:r w:rsidR="00DC5212">
                <w:rPr>
                  <w:color w:val="0000FF"/>
                  <w:sz w:val="18"/>
                  <w:u w:color="0000FF"/>
                </w:rPr>
                <w:t>on</w:t>
              </w:r>
              <w:r w:rsidR="00DC5212">
                <w:rPr>
                  <w:color w:val="0000FF"/>
                  <w:spacing w:val="-2"/>
                  <w:sz w:val="18"/>
                  <w:u w:color="0000FF"/>
                </w:rPr>
                <w:t xml:space="preserve"> </w:t>
              </w:r>
              <w:r w:rsidR="00DC5212">
                <w:rPr>
                  <w:color w:val="0000FF"/>
                  <w:sz w:val="18"/>
                  <w:u w:color="0000FF"/>
                </w:rPr>
                <w:t>Alcohol</w:t>
              </w:r>
              <w:r w:rsidR="00DC5212">
                <w:rPr>
                  <w:color w:val="0000FF"/>
                  <w:spacing w:val="-2"/>
                  <w:sz w:val="18"/>
                  <w:u w:color="0000FF"/>
                </w:rPr>
                <w:t xml:space="preserve"> </w:t>
              </w:r>
              <w:r w:rsidR="00DC5212">
                <w:rPr>
                  <w:color w:val="0000FF"/>
                  <w:sz w:val="18"/>
                  <w:u w:color="0000FF"/>
                </w:rPr>
                <w:t>Abuse</w:t>
              </w:r>
              <w:r w:rsidR="00DC5212">
                <w:rPr>
                  <w:color w:val="0000FF"/>
                  <w:spacing w:val="-4"/>
                  <w:sz w:val="18"/>
                  <w:u w:color="0000FF"/>
                </w:rPr>
                <w:t xml:space="preserve"> </w:t>
              </w:r>
              <w:r w:rsidR="00DC5212">
                <w:rPr>
                  <w:color w:val="0000FF"/>
                  <w:sz w:val="18"/>
                  <w:u w:color="0000FF"/>
                </w:rPr>
                <w:t>and</w:t>
              </w:r>
              <w:r w:rsidR="00DC5212">
                <w:rPr>
                  <w:color w:val="0000FF"/>
                  <w:spacing w:val="-5"/>
                  <w:sz w:val="18"/>
                  <w:u w:color="0000FF"/>
                </w:rPr>
                <w:t xml:space="preserve"> </w:t>
              </w:r>
              <w:r w:rsidR="00DC5212">
                <w:rPr>
                  <w:color w:val="0000FF"/>
                  <w:sz w:val="18"/>
                  <w:u w:color="0000FF"/>
                </w:rPr>
                <w:t>Alcoholism</w:t>
              </w:r>
            </w:hyperlink>
          </w:p>
        </w:tc>
        <w:tc>
          <w:tcPr>
            <w:tcW w:w="1505" w:type="dxa"/>
          </w:tcPr>
          <w:p w:rsidR="009350A6" w:rsidRDefault="00DC5212" w14:paraId="5E8D6ABE" w14:textId="77777777">
            <w:pPr>
              <w:pStyle w:val="TableParagraph"/>
              <w:rPr>
                <w:sz w:val="18"/>
                <w:u w:val="none"/>
              </w:rPr>
            </w:pPr>
            <w:r>
              <w:rPr>
                <w:sz w:val="18"/>
                <w:u w:val="none"/>
              </w:rPr>
              <w:t>301-443-4375</w:t>
            </w:r>
          </w:p>
        </w:tc>
      </w:tr>
      <w:tr w:rsidR="009350A6" w14:paraId="1F88F3A6" w14:textId="77777777">
        <w:trPr>
          <w:trHeight w:val="328"/>
        </w:trPr>
        <w:tc>
          <w:tcPr>
            <w:tcW w:w="3694" w:type="dxa"/>
          </w:tcPr>
          <w:p w:rsidR="009350A6" w:rsidRDefault="00DC5212" w14:paraId="5ABFF93E" w14:textId="77777777">
            <w:pPr>
              <w:pStyle w:val="TableParagraph"/>
              <w:ind w:left="1230" w:right="1221"/>
              <w:jc w:val="center"/>
              <w:rPr>
                <w:sz w:val="18"/>
                <w:u w:val="none"/>
              </w:rPr>
            </w:pPr>
            <w:r>
              <w:rPr>
                <w:sz w:val="18"/>
                <w:u w:val="none"/>
              </w:rPr>
              <w:t>NIH</w:t>
            </w:r>
          </w:p>
        </w:tc>
        <w:tc>
          <w:tcPr>
            <w:tcW w:w="4728" w:type="dxa"/>
          </w:tcPr>
          <w:p w:rsidR="009350A6" w:rsidRDefault="00F66DB4" w14:paraId="11C9A1C2" w14:textId="77777777">
            <w:pPr>
              <w:pStyle w:val="TableParagraph"/>
              <w:rPr>
                <w:sz w:val="18"/>
                <w:u w:val="none"/>
              </w:rPr>
            </w:pPr>
            <w:hyperlink r:id="rId34">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w:t>
              </w:r>
              <w:r w:rsidR="00DC5212">
                <w:rPr>
                  <w:color w:val="0000FF"/>
                  <w:spacing w:val="-4"/>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Allergy</w:t>
              </w:r>
              <w:r w:rsidR="00DC5212">
                <w:rPr>
                  <w:color w:val="0000FF"/>
                  <w:spacing w:val="-4"/>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Infectious</w:t>
              </w:r>
              <w:r w:rsidR="00DC5212">
                <w:rPr>
                  <w:color w:val="0000FF"/>
                  <w:spacing w:val="-4"/>
                  <w:sz w:val="18"/>
                  <w:u w:color="0000FF"/>
                </w:rPr>
                <w:t xml:space="preserve"> </w:t>
              </w:r>
              <w:r w:rsidR="00DC5212">
                <w:rPr>
                  <w:color w:val="0000FF"/>
                  <w:sz w:val="18"/>
                  <w:u w:color="0000FF"/>
                </w:rPr>
                <w:t>Diseases</w:t>
              </w:r>
            </w:hyperlink>
          </w:p>
        </w:tc>
        <w:tc>
          <w:tcPr>
            <w:tcW w:w="1505" w:type="dxa"/>
          </w:tcPr>
          <w:p w:rsidR="009350A6" w:rsidRDefault="00DC5212" w14:paraId="7F4F47F8" w14:textId="77777777">
            <w:pPr>
              <w:pStyle w:val="TableParagraph"/>
              <w:rPr>
                <w:sz w:val="18"/>
                <w:u w:val="none"/>
              </w:rPr>
            </w:pPr>
            <w:r>
              <w:rPr>
                <w:sz w:val="18"/>
                <w:u w:val="none"/>
              </w:rPr>
              <w:t>301-496-7291</w:t>
            </w:r>
          </w:p>
        </w:tc>
      </w:tr>
      <w:tr w:rsidR="009350A6" w14:paraId="5ACFF3D4" w14:textId="77777777">
        <w:trPr>
          <w:trHeight w:val="532"/>
        </w:trPr>
        <w:tc>
          <w:tcPr>
            <w:tcW w:w="3694" w:type="dxa"/>
          </w:tcPr>
          <w:p w:rsidR="009350A6" w:rsidRDefault="00DC5212" w14:paraId="63F7F933" w14:textId="77777777">
            <w:pPr>
              <w:pStyle w:val="TableParagraph"/>
              <w:spacing w:before="154"/>
              <w:ind w:left="1230" w:right="1221"/>
              <w:jc w:val="center"/>
              <w:rPr>
                <w:sz w:val="18"/>
                <w:u w:val="none"/>
              </w:rPr>
            </w:pPr>
            <w:r>
              <w:rPr>
                <w:sz w:val="18"/>
                <w:u w:val="none"/>
              </w:rPr>
              <w:t>NIH</w:t>
            </w:r>
          </w:p>
        </w:tc>
        <w:tc>
          <w:tcPr>
            <w:tcW w:w="4728" w:type="dxa"/>
          </w:tcPr>
          <w:p w:rsidR="009350A6" w:rsidRDefault="00F66DB4" w14:paraId="3B2007D3" w14:textId="77777777">
            <w:pPr>
              <w:pStyle w:val="TableParagraph"/>
              <w:ind w:right="358"/>
              <w:rPr>
                <w:sz w:val="18"/>
                <w:u w:val="none"/>
              </w:rPr>
            </w:pPr>
            <w:hyperlink r:id="rId35">
              <w:r w:rsidR="00DC5212">
                <w:rPr>
                  <w:color w:val="0000FF"/>
                  <w:sz w:val="18"/>
                  <w:u w:color="0000FF"/>
                </w:rPr>
                <w:t>National Institute of Arthritis and Musculoskeletal and</w:t>
              </w:r>
            </w:hyperlink>
            <w:r w:rsidR="00DC5212">
              <w:rPr>
                <w:color w:val="0000FF"/>
                <w:spacing w:val="-47"/>
                <w:sz w:val="18"/>
                <w:u w:val="none"/>
              </w:rPr>
              <w:t xml:space="preserve"> </w:t>
            </w:r>
            <w:hyperlink r:id="rId36">
              <w:r w:rsidR="00DC5212">
                <w:rPr>
                  <w:color w:val="0000FF"/>
                  <w:sz w:val="18"/>
                  <w:u w:color="0000FF"/>
                </w:rPr>
                <w:t>Skin Diseases</w:t>
              </w:r>
            </w:hyperlink>
          </w:p>
        </w:tc>
        <w:tc>
          <w:tcPr>
            <w:tcW w:w="1505" w:type="dxa"/>
          </w:tcPr>
          <w:p w:rsidR="009350A6" w:rsidRDefault="00DC5212" w14:paraId="56D8EB83" w14:textId="77777777">
            <w:pPr>
              <w:pStyle w:val="TableParagraph"/>
              <w:rPr>
                <w:sz w:val="18"/>
                <w:u w:val="none"/>
              </w:rPr>
            </w:pPr>
            <w:r>
              <w:rPr>
                <w:sz w:val="18"/>
                <w:u w:val="none"/>
              </w:rPr>
              <w:t>301-594-2463</w:t>
            </w:r>
          </w:p>
        </w:tc>
      </w:tr>
      <w:tr w:rsidR="009350A6" w14:paraId="00A51699" w14:textId="77777777">
        <w:trPr>
          <w:trHeight w:val="534"/>
        </w:trPr>
        <w:tc>
          <w:tcPr>
            <w:tcW w:w="3694" w:type="dxa"/>
          </w:tcPr>
          <w:p w:rsidR="009350A6" w:rsidRDefault="00DC5212" w14:paraId="76C9F3CA" w14:textId="77777777">
            <w:pPr>
              <w:pStyle w:val="TableParagraph"/>
              <w:spacing w:before="156"/>
              <w:ind w:left="1230" w:right="1221"/>
              <w:jc w:val="center"/>
              <w:rPr>
                <w:sz w:val="18"/>
                <w:u w:val="none"/>
              </w:rPr>
            </w:pPr>
            <w:r>
              <w:rPr>
                <w:sz w:val="18"/>
                <w:u w:val="none"/>
              </w:rPr>
              <w:t>NIH</w:t>
            </w:r>
          </w:p>
        </w:tc>
        <w:tc>
          <w:tcPr>
            <w:tcW w:w="4728" w:type="dxa"/>
          </w:tcPr>
          <w:p w:rsidR="009350A6" w:rsidRDefault="00F66DB4" w14:paraId="3C9A7C2D" w14:textId="77777777">
            <w:pPr>
              <w:pStyle w:val="TableParagraph"/>
              <w:ind w:right="1078"/>
              <w:rPr>
                <w:sz w:val="18"/>
                <w:u w:val="none"/>
              </w:rPr>
            </w:pPr>
            <w:hyperlink r:id="rId37">
              <w:r w:rsidR="00DC5212">
                <w:rPr>
                  <w:color w:val="0000FF"/>
                  <w:sz w:val="18"/>
                  <w:u w:color="0000FF"/>
                </w:rPr>
                <w:t>National Institute of Biomedical Imaging and</w:t>
              </w:r>
            </w:hyperlink>
            <w:r w:rsidR="00DC5212">
              <w:rPr>
                <w:color w:val="0000FF"/>
                <w:spacing w:val="-47"/>
                <w:sz w:val="18"/>
                <w:u w:val="none"/>
              </w:rPr>
              <w:t xml:space="preserve"> </w:t>
            </w:r>
            <w:hyperlink r:id="rId38">
              <w:r w:rsidR="00DC5212">
                <w:rPr>
                  <w:color w:val="0000FF"/>
                  <w:sz w:val="18"/>
                  <w:u w:color="0000FF"/>
                </w:rPr>
                <w:t>Bioengineering</w:t>
              </w:r>
            </w:hyperlink>
          </w:p>
        </w:tc>
        <w:tc>
          <w:tcPr>
            <w:tcW w:w="1505" w:type="dxa"/>
          </w:tcPr>
          <w:p w:rsidR="009350A6" w:rsidRDefault="00DC5212" w14:paraId="0D9AA47D" w14:textId="77777777">
            <w:pPr>
              <w:pStyle w:val="TableParagraph"/>
              <w:rPr>
                <w:sz w:val="18"/>
                <w:u w:val="none"/>
              </w:rPr>
            </w:pPr>
            <w:r>
              <w:rPr>
                <w:sz w:val="18"/>
                <w:u w:val="none"/>
              </w:rPr>
              <w:t>301-451-4792</w:t>
            </w:r>
          </w:p>
        </w:tc>
      </w:tr>
      <w:tr w:rsidR="009350A6" w14:paraId="720A0D47" w14:textId="77777777">
        <w:trPr>
          <w:trHeight w:val="534"/>
        </w:trPr>
        <w:tc>
          <w:tcPr>
            <w:tcW w:w="3694" w:type="dxa"/>
          </w:tcPr>
          <w:p w:rsidR="009350A6" w:rsidRDefault="00DC5212" w14:paraId="58608E1F" w14:textId="77777777">
            <w:pPr>
              <w:pStyle w:val="TableParagraph"/>
              <w:spacing w:before="154"/>
              <w:ind w:left="1230" w:right="1221"/>
              <w:jc w:val="center"/>
              <w:rPr>
                <w:sz w:val="18"/>
                <w:u w:val="none"/>
              </w:rPr>
            </w:pPr>
            <w:r>
              <w:rPr>
                <w:sz w:val="18"/>
                <w:u w:val="none"/>
              </w:rPr>
              <w:t>NIH</w:t>
            </w:r>
          </w:p>
        </w:tc>
        <w:tc>
          <w:tcPr>
            <w:tcW w:w="4728" w:type="dxa"/>
          </w:tcPr>
          <w:p w:rsidR="009350A6" w:rsidRDefault="00F66DB4" w14:paraId="0B39315A" w14:textId="77777777">
            <w:pPr>
              <w:pStyle w:val="TableParagraph"/>
              <w:ind w:right="1339"/>
              <w:rPr>
                <w:sz w:val="18"/>
                <w:u w:val="none"/>
              </w:rPr>
            </w:pPr>
            <w:hyperlink r:id="rId39">
              <w:r w:rsidR="00DC5212">
                <w:rPr>
                  <w:color w:val="0000FF"/>
                  <w:sz w:val="18"/>
                  <w:u w:color="0000FF"/>
                </w:rPr>
                <w:t>National Institute on Deafness and Other</w:t>
              </w:r>
            </w:hyperlink>
            <w:r w:rsidR="00DC5212">
              <w:rPr>
                <w:color w:val="0000FF"/>
                <w:spacing w:val="-47"/>
                <w:sz w:val="18"/>
                <w:u w:val="none"/>
              </w:rPr>
              <w:t xml:space="preserve"> </w:t>
            </w:r>
            <w:hyperlink r:id="rId40">
              <w:r w:rsidR="00DC5212">
                <w:rPr>
                  <w:color w:val="0000FF"/>
                  <w:sz w:val="18"/>
                  <w:u w:color="0000FF"/>
                </w:rPr>
                <w:t>Communication Disorders</w:t>
              </w:r>
            </w:hyperlink>
          </w:p>
        </w:tc>
        <w:tc>
          <w:tcPr>
            <w:tcW w:w="1505" w:type="dxa"/>
          </w:tcPr>
          <w:p w:rsidR="009350A6" w:rsidRDefault="00DC5212" w14:paraId="2C2712D4" w14:textId="77777777">
            <w:pPr>
              <w:pStyle w:val="TableParagraph"/>
              <w:rPr>
                <w:sz w:val="18"/>
                <w:u w:val="none"/>
              </w:rPr>
            </w:pPr>
            <w:r>
              <w:rPr>
                <w:sz w:val="18"/>
                <w:u w:val="none"/>
              </w:rPr>
              <w:t>301-496-1804</w:t>
            </w:r>
          </w:p>
        </w:tc>
      </w:tr>
      <w:tr w:rsidR="009350A6" w14:paraId="3747027C" w14:textId="77777777">
        <w:trPr>
          <w:trHeight w:val="326"/>
        </w:trPr>
        <w:tc>
          <w:tcPr>
            <w:tcW w:w="3694" w:type="dxa"/>
          </w:tcPr>
          <w:p w:rsidR="009350A6" w:rsidRDefault="00DC5212" w14:paraId="06AC5AD4" w14:textId="77777777">
            <w:pPr>
              <w:pStyle w:val="TableParagraph"/>
              <w:ind w:left="1230" w:right="1221"/>
              <w:jc w:val="center"/>
              <w:rPr>
                <w:sz w:val="18"/>
                <w:u w:val="none"/>
              </w:rPr>
            </w:pPr>
            <w:r>
              <w:rPr>
                <w:sz w:val="18"/>
                <w:u w:val="none"/>
              </w:rPr>
              <w:t>NIH</w:t>
            </w:r>
          </w:p>
        </w:tc>
        <w:tc>
          <w:tcPr>
            <w:tcW w:w="4728" w:type="dxa"/>
          </w:tcPr>
          <w:p w:rsidR="009350A6" w:rsidRDefault="00F66DB4" w14:paraId="1D251836" w14:textId="77777777">
            <w:pPr>
              <w:pStyle w:val="TableParagraph"/>
              <w:rPr>
                <w:sz w:val="18"/>
                <w:u w:val="none"/>
              </w:rPr>
            </w:pPr>
            <w:hyperlink r:id="rId41">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5"/>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Dental</w:t>
              </w:r>
              <w:r w:rsidR="00DC5212">
                <w:rPr>
                  <w:color w:val="0000FF"/>
                  <w:spacing w:val="-5"/>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Craniofacial</w:t>
              </w:r>
              <w:r w:rsidR="00DC5212">
                <w:rPr>
                  <w:color w:val="0000FF"/>
                  <w:spacing w:val="-5"/>
                  <w:sz w:val="18"/>
                  <w:u w:color="0000FF"/>
                </w:rPr>
                <w:t xml:space="preserve"> </w:t>
              </w:r>
              <w:r w:rsidR="00DC5212">
                <w:rPr>
                  <w:color w:val="0000FF"/>
                  <w:sz w:val="18"/>
                  <w:u w:color="0000FF"/>
                </w:rPr>
                <w:t>Research</w:t>
              </w:r>
            </w:hyperlink>
          </w:p>
        </w:tc>
        <w:tc>
          <w:tcPr>
            <w:tcW w:w="1505" w:type="dxa"/>
          </w:tcPr>
          <w:p w:rsidR="009350A6" w:rsidRDefault="00DC5212" w14:paraId="331E9500" w14:textId="77777777">
            <w:pPr>
              <w:pStyle w:val="TableParagraph"/>
              <w:rPr>
                <w:sz w:val="18"/>
                <w:u w:val="none"/>
              </w:rPr>
            </w:pPr>
            <w:r>
              <w:rPr>
                <w:sz w:val="18"/>
                <w:u w:val="none"/>
              </w:rPr>
              <w:t>301-594-4800</w:t>
            </w:r>
          </w:p>
        </w:tc>
      </w:tr>
      <w:tr w:rsidR="009350A6" w14:paraId="62A96903" w14:textId="77777777">
        <w:trPr>
          <w:trHeight w:val="534"/>
        </w:trPr>
        <w:tc>
          <w:tcPr>
            <w:tcW w:w="3694" w:type="dxa"/>
          </w:tcPr>
          <w:p w:rsidR="009350A6" w:rsidRDefault="00DC5212" w14:paraId="3A370E96" w14:textId="77777777">
            <w:pPr>
              <w:pStyle w:val="TableParagraph"/>
              <w:spacing w:before="154"/>
              <w:ind w:left="1230" w:right="1221"/>
              <w:jc w:val="center"/>
              <w:rPr>
                <w:sz w:val="18"/>
                <w:u w:val="none"/>
              </w:rPr>
            </w:pPr>
            <w:r>
              <w:rPr>
                <w:sz w:val="18"/>
                <w:u w:val="none"/>
              </w:rPr>
              <w:t>NIH</w:t>
            </w:r>
          </w:p>
        </w:tc>
        <w:tc>
          <w:tcPr>
            <w:tcW w:w="4728" w:type="dxa"/>
          </w:tcPr>
          <w:p w:rsidR="009350A6" w:rsidRDefault="00F66DB4" w14:paraId="6D376B87" w14:textId="77777777">
            <w:pPr>
              <w:pStyle w:val="TableParagraph"/>
              <w:ind w:right="198"/>
              <w:rPr>
                <w:sz w:val="18"/>
                <w:u w:val="none"/>
              </w:rPr>
            </w:pPr>
            <w:hyperlink r:id="rId42">
              <w:r w:rsidR="00DC5212">
                <w:rPr>
                  <w:color w:val="0000FF"/>
                  <w:sz w:val="18"/>
                  <w:u w:color="0000FF"/>
                </w:rPr>
                <w:t>National Institute of Diabetes and Digestive and Kidney</w:t>
              </w:r>
            </w:hyperlink>
            <w:r w:rsidR="00DC5212">
              <w:rPr>
                <w:color w:val="0000FF"/>
                <w:spacing w:val="-47"/>
                <w:sz w:val="18"/>
                <w:u w:val="none"/>
              </w:rPr>
              <w:t xml:space="preserve"> </w:t>
            </w:r>
            <w:hyperlink r:id="rId43">
              <w:r w:rsidR="00DC5212">
                <w:rPr>
                  <w:color w:val="0000FF"/>
                  <w:sz w:val="18"/>
                  <w:u w:color="0000FF"/>
                </w:rPr>
                <w:t>Diseases</w:t>
              </w:r>
            </w:hyperlink>
          </w:p>
        </w:tc>
        <w:tc>
          <w:tcPr>
            <w:tcW w:w="1505" w:type="dxa"/>
          </w:tcPr>
          <w:p w:rsidR="009350A6" w:rsidRDefault="00DC5212" w14:paraId="02250E7C" w14:textId="77777777">
            <w:pPr>
              <w:pStyle w:val="TableParagraph"/>
              <w:rPr>
                <w:sz w:val="18"/>
                <w:u w:val="none"/>
              </w:rPr>
            </w:pPr>
            <w:r>
              <w:rPr>
                <w:sz w:val="18"/>
                <w:u w:val="none"/>
              </w:rPr>
              <w:t>301-594-8834</w:t>
            </w:r>
          </w:p>
        </w:tc>
      </w:tr>
      <w:tr w:rsidR="009350A6" w14:paraId="53C92830" w14:textId="77777777">
        <w:trPr>
          <w:trHeight w:val="326"/>
        </w:trPr>
        <w:tc>
          <w:tcPr>
            <w:tcW w:w="3694" w:type="dxa"/>
          </w:tcPr>
          <w:p w:rsidR="009350A6" w:rsidRDefault="00DC5212" w14:paraId="182E7A40" w14:textId="77777777">
            <w:pPr>
              <w:pStyle w:val="TableParagraph"/>
              <w:ind w:left="1230" w:right="1221"/>
              <w:jc w:val="center"/>
              <w:rPr>
                <w:sz w:val="18"/>
                <w:u w:val="none"/>
              </w:rPr>
            </w:pPr>
            <w:r>
              <w:rPr>
                <w:sz w:val="18"/>
                <w:u w:val="none"/>
              </w:rPr>
              <w:t>NIH</w:t>
            </w:r>
          </w:p>
        </w:tc>
        <w:tc>
          <w:tcPr>
            <w:tcW w:w="4728" w:type="dxa"/>
          </w:tcPr>
          <w:p w:rsidR="009350A6" w:rsidRDefault="00F66DB4" w14:paraId="4A14B1C8" w14:textId="77777777">
            <w:pPr>
              <w:pStyle w:val="TableParagraph"/>
              <w:rPr>
                <w:sz w:val="18"/>
                <w:u w:val="none"/>
              </w:rPr>
            </w:pPr>
            <w:hyperlink r:id="rId44">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4"/>
                  <w:sz w:val="18"/>
                  <w:u w:color="0000FF"/>
                </w:rPr>
                <w:t xml:space="preserve"> </w:t>
              </w:r>
              <w:r w:rsidR="00DC5212">
                <w:rPr>
                  <w:color w:val="0000FF"/>
                  <w:sz w:val="18"/>
                  <w:u w:color="0000FF"/>
                </w:rPr>
                <w:t>on</w:t>
              </w:r>
              <w:r w:rsidR="00DC5212">
                <w:rPr>
                  <w:color w:val="0000FF"/>
                  <w:spacing w:val="-1"/>
                  <w:sz w:val="18"/>
                  <w:u w:color="0000FF"/>
                </w:rPr>
                <w:t xml:space="preserve"> </w:t>
              </w:r>
              <w:r w:rsidR="00DC5212">
                <w:rPr>
                  <w:color w:val="0000FF"/>
                  <w:sz w:val="18"/>
                  <w:u w:color="0000FF"/>
                </w:rPr>
                <w:t>Drug</w:t>
              </w:r>
              <w:r w:rsidR="00DC5212">
                <w:rPr>
                  <w:color w:val="0000FF"/>
                  <w:spacing w:val="-1"/>
                  <w:sz w:val="18"/>
                  <w:u w:color="0000FF"/>
                </w:rPr>
                <w:t xml:space="preserve"> </w:t>
              </w:r>
              <w:r w:rsidR="00DC5212">
                <w:rPr>
                  <w:color w:val="0000FF"/>
                  <w:sz w:val="18"/>
                  <w:u w:color="0000FF"/>
                </w:rPr>
                <w:t>Abuse</w:t>
              </w:r>
            </w:hyperlink>
          </w:p>
        </w:tc>
        <w:tc>
          <w:tcPr>
            <w:tcW w:w="1505" w:type="dxa"/>
          </w:tcPr>
          <w:p w:rsidR="009350A6" w:rsidRDefault="00DC5212" w14:paraId="16F518E8" w14:textId="77777777">
            <w:pPr>
              <w:pStyle w:val="TableParagraph"/>
              <w:rPr>
                <w:sz w:val="18"/>
                <w:u w:val="none"/>
              </w:rPr>
            </w:pPr>
            <w:r>
              <w:rPr>
                <w:sz w:val="18"/>
                <w:u w:val="none"/>
              </w:rPr>
              <w:t>301-443-2755</w:t>
            </w:r>
          </w:p>
        </w:tc>
      </w:tr>
      <w:tr w:rsidR="009350A6" w14:paraId="659661CF" w14:textId="77777777">
        <w:trPr>
          <w:trHeight w:val="326"/>
        </w:trPr>
        <w:tc>
          <w:tcPr>
            <w:tcW w:w="3694" w:type="dxa"/>
          </w:tcPr>
          <w:p w:rsidR="009350A6" w:rsidRDefault="00DC5212" w14:paraId="6717A435" w14:textId="77777777">
            <w:pPr>
              <w:pStyle w:val="TableParagraph"/>
              <w:ind w:left="1230" w:right="1221"/>
              <w:jc w:val="center"/>
              <w:rPr>
                <w:sz w:val="18"/>
                <w:u w:val="none"/>
              </w:rPr>
            </w:pPr>
            <w:r>
              <w:rPr>
                <w:sz w:val="18"/>
                <w:u w:val="none"/>
              </w:rPr>
              <w:t>NIH</w:t>
            </w:r>
          </w:p>
        </w:tc>
        <w:tc>
          <w:tcPr>
            <w:tcW w:w="4728" w:type="dxa"/>
          </w:tcPr>
          <w:p w:rsidR="009350A6" w:rsidRDefault="00F66DB4" w14:paraId="11037F3E" w14:textId="77777777">
            <w:pPr>
              <w:pStyle w:val="TableParagraph"/>
              <w:rPr>
                <w:sz w:val="18"/>
                <w:u w:val="none"/>
              </w:rPr>
            </w:pPr>
            <w:hyperlink r:id="rId45">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w:t>
              </w:r>
              <w:r w:rsidR="00DC5212">
                <w:rPr>
                  <w:color w:val="0000FF"/>
                  <w:spacing w:val="-6"/>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Environmental</w:t>
              </w:r>
              <w:r w:rsidR="00DC5212">
                <w:rPr>
                  <w:color w:val="0000FF"/>
                  <w:spacing w:val="-3"/>
                  <w:sz w:val="18"/>
                  <w:u w:color="0000FF"/>
                </w:rPr>
                <w:t xml:space="preserve"> </w:t>
              </w:r>
              <w:r w:rsidR="00DC5212">
                <w:rPr>
                  <w:color w:val="0000FF"/>
                  <w:sz w:val="18"/>
                  <w:u w:color="0000FF"/>
                </w:rPr>
                <w:t>Health</w:t>
              </w:r>
              <w:r w:rsidR="00DC5212">
                <w:rPr>
                  <w:color w:val="0000FF"/>
                  <w:spacing w:val="-6"/>
                  <w:sz w:val="18"/>
                  <w:u w:color="0000FF"/>
                </w:rPr>
                <w:t xml:space="preserve"> </w:t>
              </w:r>
              <w:r w:rsidR="00DC5212">
                <w:rPr>
                  <w:color w:val="0000FF"/>
                  <w:sz w:val="18"/>
                  <w:u w:color="0000FF"/>
                </w:rPr>
                <w:t>Sciences</w:t>
              </w:r>
            </w:hyperlink>
          </w:p>
        </w:tc>
        <w:tc>
          <w:tcPr>
            <w:tcW w:w="1505" w:type="dxa"/>
          </w:tcPr>
          <w:p w:rsidR="009350A6" w:rsidRDefault="00DC5212" w14:paraId="4E3515E9" w14:textId="77777777">
            <w:pPr>
              <w:pStyle w:val="TableParagraph"/>
              <w:rPr>
                <w:sz w:val="18"/>
                <w:u w:val="none"/>
              </w:rPr>
            </w:pPr>
            <w:r>
              <w:rPr>
                <w:sz w:val="18"/>
                <w:u w:val="none"/>
              </w:rPr>
              <w:t>919-541-7723</w:t>
            </w:r>
          </w:p>
        </w:tc>
      </w:tr>
      <w:tr w:rsidR="009350A6" w14:paraId="5BA8D3DA" w14:textId="77777777">
        <w:trPr>
          <w:trHeight w:val="328"/>
        </w:trPr>
        <w:tc>
          <w:tcPr>
            <w:tcW w:w="3694" w:type="dxa"/>
          </w:tcPr>
          <w:p w:rsidR="009350A6" w:rsidRDefault="00DC5212" w14:paraId="55333E0E" w14:textId="77777777">
            <w:pPr>
              <w:pStyle w:val="TableParagraph"/>
              <w:spacing w:before="53"/>
              <w:ind w:left="1230" w:right="1221"/>
              <w:jc w:val="center"/>
              <w:rPr>
                <w:sz w:val="18"/>
                <w:u w:val="none"/>
              </w:rPr>
            </w:pPr>
            <w:r>
              <w:rPr>
                <w:sz w:val="18"/>
                <w:u w:val="none"/>
              </w:rPr>
              <w:t>NIH</w:t>
            </w:r>
          </w:p>
        </w:tc>
        <w:tc>
          <w:tcPr>
            <w:tcW w:w="4728" w:type="dxa"/>
          </w:tcPr>
          <w:p w:rsidR="009350A6" w:rsidRDefault="00F66DB4" w14:paraId="29E08298" w14:textId="77777777">
            <w:pPr>
              <w:pStyle w:val="TableParagraph"/>
              <w:spacing w:before="53"/>
              <w:rPr>
                <w:sz w:val="18"/>
                <w:u w:val="none"/>
              </w:rPr>
            </w:pPr>
            <w:hyperlink r:id="rId46">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w:t>
              </w:r>
              <w:r w:rsidR="00DC5212">
                <w:rPr>
                  <w:color w:val="0000FF"/>
                  <w:spacing w:val="-5"/>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General</w:t>
              </w:r>
              <w:r w:rsidR="00DC5212">
                <w:rPr>
                  <w:color w:val="0000FF"/>
                  <w:spacing w:val="-3"/>
                  <w:sz w:val="18"/>
                  <w:u w:color="0000FF"/>
                </w:rPr>
                <w:t xml:space="preserve"> </w:t>
              </w:r>
              <w:r w:rsidR="00DC5212">
                <w:rPr>
                  <w:color w:val="0000FF"/>
                  <w:sz w:val="18"/>
                  <w:u w:color="0000FF"/>
                </w:rPr>
                <w:t>Medical</w:t>
              </w:r>
              <w:r w:rsidR="00DC5212">
                <w:rPr>
                  <w:color w:val="0000FF"/>
                  <w:spacing w:val="-2"/>
                  <w:sz w:val="18"/>
                  <w:u w:color="0000FF"/>
                </w:rPr>
                <w:t xml:space="preserve"> </w:t>
              </w:r>
              <w:r w:rsidR="00DC5212">
                <w:rPr>
                  <w:color w:val="0000FF"/>
                  <w:sz w:val="18"/>
                  <w:u w:color="0000FF"/>
                </w:rPr>
                <w:t>Sciences</w:t>
              </w:r>
            </w:hyperlink>
          </w:p>
        </w:tc>
        <w:tc>
          <w:tcPr>
            <w:tcW w:w="1505" w:type="dxa"/>
          </w:tcPr>
          <w:p w:rsidR="009350A6" w:rsidRDefault="00DC5212" w14:paraId="24FEBD17" w14:textId="77777777">
            <w:pPr>
              <w:pStyle w:val="TableParagraph"/>
              <w:spacing w:before="53"/>
              <w:rPr>
                <w:sz w:val="18"/>
                <w:u w:val="none"/>
              </w:rPr>
            </w:pPr>
            <w:r>
              <w:rPr>
                <w:sz w:val="18"/>
                <w:u w:val="none"/>
              </w:rPr>
              <w:t>301-594-4499</w:t>
            </w:r>
          </w:p>
        </w:tc>
      </w:tr>
      <w:tr w:rsidR="009350A6" w14:paraId="59953B50" w14:textId="77777777">
        <w:trPr>
          <w:trHeight w:val="325"/>
        </w:trPr>
        <w:tc>
          <w:tcPr>
            <w:tcW w:w="3694" w:type="dxa"/>
          </w:tcPr>
          <w:p w:rsidR="009350A6" w:rsidRDefault="00DC5212" w14:paraId="76D42A62" w14:textId="77777777">
            <w:pPr>
              <w:pStyle w:val="TableParagraph"/>
              <w:ind w:left="1230" w:right="1221"/>
              <w:jc w:val="center"/>
              <w:rPr>
                <w:sz w:val="18"/>
                <w:u w:val="none"/>
              </w:rPr>
            </w:pPr>
            <w:r>
              <w:rPr>
                <w:sz w:val="18"/>
                <w:u w:val="none"/>
              </w:rPr>
              <w:t>NIH</w:t>
            </w:r>
          </w:p>
        </w:tc>
        <w:tc>
          <w:tcPr>
            <w:tcW w:w="4728" w:type="dxa"/>
          </w:tcPr>
          <w:p w:rsidR="009350A6" w:rsidRDefault="00F66DB4" w14:paraId="446AE9C9" w14:textId="77777777">
            <w:pPr>
              <w:pStyle w:val="TableParagraph"/>
              <w:rPr>
                <w:sz w:val="18"/>
                <w:u w:val="none"/>
              </w:rPr>
            </w:pPr>
            <w:hyperlink r:id="rId47">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5"/>
                  <w:sz w:val="18"/>
                  <w:u w:color="0000FF"/>
                </w:rPr>
                <w:t xml:space="preserve"> </w:t>
              </w:r>
              <w:r w:rsidR="00DC5212">
                <w:rPr>
                  <w:color w:val="0000FF"/>
                  <w:sz w:val="18"/>
                  <w:u w:color="0000FF"/>
                </w:rPr>
                <w:t>of</w:t>
              </w:r>
              <w:r w:rsidR="00DC5212">
                <w:rPr>
                  <w:color w:val="0000FF"/>
                  <w:spacing w:val="-2"/>
                  <w:sz w:val="18"/>
                  <w:u w:color="0000FF"/>
                </w:rPr>
                <w:t xml:space="preserve"> </w:t>
              </w:r>
              <w:r w:rsidR="00DC5212">
                <w:rPr>
                  <w:color w:val="0000FF"/>
                  <w:sz w:val="18"/>
                  <w:u w:color="0000FF"/>
                </w:rPr>
                <w:t>Mental</w:t>
              </w:r>
              <w:r w:rsidR="00DC5212">
                <w:rPr>
                  <w:color w:val="0000FF"/>
                  <w:spacing w:val="-2"/>
                  <w:sz w:val="18"/>
                  <w:u w:color="0000FF"/>
                </w:rPr>
                <w:t xml:space="preserve"> </w:t>
              </w:r>
              <w:r w:rsidR="00DC5212">
                <w:rPr>
                  <w:color w:val="0000FF"/>
                  <w:sz w:val="18"/>
                  <w:u w:color="0000FF"/>
                </w:rPr>
                <w:t>Health</w:t>
              </w:r>
            </w:hyperlink>
          </w:p>
        </w:tc>
        <w:tc>
          <w:tcPr>
            <w:tcW w:w="1505" w:type="dxa"/>
          </w:tcPr>
          <w:p w:rsidR="009350A6" w:rsidRDefault="00DC5212" w14:paraId="5497AB58" w14:textId="77777777">
            <w:pPr>
              <w:pStyle w:val="TableParagraph"/>
              <w:rPr>
                <w:sz w:val="18"/>
                <w:u w:val="none"/>
              </w:rPr>
            </w:pPr>
            <w:r>
              <w:rPr>
                <w:sz w:val="18"/>
                <w:u w:val="none"/>
              </w:rPr>
              <w:t>301-443-3367</w:t>
            </w:r>
          </w:p>
        </w:tc>
      </w:tr>
      <w:tr w:rsidR="009350A6" w14:paraId="1515B4D7" w14:textId="77777777">
        <w:trPr>
          <w:trHeight w:val="534"/>
        </w:trPr>
        <w:tc>
          <w:tcPr>
            <w:tcW w:w="3694" w:type="dxa"/>
          </w:tcPr>
          <w:p w:rsidR="009350A6" w:rsidRDefault="00DC5212" w14:paraId="4D115EED" w14:textId="77777777">
            <w:pPr>
              <w:pStyle w:val="TableParagraph"/>
              <w:spacing w:before="156"/>
              <w:ind w:left="1230" w:right="1221"/>
              <w:jc w:val="center"/>
              <w:rPr>
                <w:sz w:val="18"/>
                <w:u w:val="none"/>
              </w:rPr>
            </w:pPr>
            <w:r>
              <w:rPr>
                <w:sz w:val="18"/>
                <w:u w:val="none"/>
              </w:rPr>
              <w:t>NIH</w:t>
            </w:r>
          </w:p>
        </w:tc>
        <w:tc>
          <w:tcPr>
            <w:tcW w:w="4728" w:type="dxa"/>
          </w:tcPr>
          <w:p w:rsidR="009350A6" w:rsidRDefault="00F66DB4" w14:paraId="2E739565" w14:textId="77777777">
            <w:pPr>
              <w:pStyle w:val="TableParagraph"/>
              <w:ind w:right="828"/>
              <w:rPr>
                <w:sz w:val="18"/>
                <w:u w:val="none"/>
              </w:rPr>
            </w:pPr>
            <w:hyperlink r:id="rId48">
              <w:r w:rsidR="00DC5212">
                <w:rPr>
                  <w:color w:val="0000FF"/>
                  <w:sz w:val="18"/>
                  <w:u w:color="0000FF"/>
                </w:rPr>
                <w:t>National Institute on Minority Health and Health</w:t>
              </w:r>
            </w:hyperlink>
            <w:r w:rsidR="00DC5212">
              <w:rPr>
                <w:color w:val="0000FF"/>
                <w:spacing w:val="-48"/>
                <w:sz w:val="18"/>
                <w:u w:val="none"/>
              </w:rPr>
              <w:t xml:space="preserve"> </w:t>
            </w:r>
            <w:hyperlink r:id="rId49">
              <w:r w:rsidR="00DC5212">
                <w:rPr>
                  <w:color w:val="0000FF"/>
                  <w:sz w:val="18"/>
                  <w:u w:color="0000FF"/>
                </w:rPr>
                <w:t>Disparities</w:t>
              </w:r>
            </w:hyperlink>
          </w:p>
        </w:tc>
        <w:tc>
          <w:tcPr>
            <w:tcW w:w="1505" w:type="dxa"/>
          </w:tcPr>
          <w:p w:rsidR="009350A6" w:rsidRDefault="00DC5212" w14:paraId="233721BA" w14:textId="77777777">
            <w:pPr>
              <w:pStyle w:val="TableParagraph"/>
              <w:rPr>
                <w:sz w:val="18"/>
                <w:u w:val="none"/>
              </w:rPr>
            </w:pPr>
            <w:r>
              <w:rPr>
                <w:sz w:val="18"/>
                <w:u w:val="none"/>
              </w:rPr>
              <w:t>301-402-1366</w:t>
            </w:r>
          </w:p>
        </w:tc>
      </w:tr>
      <w:tr w:rsidR="009350A6" w14:paraId="61E0CEAB" w14:textId="77777777">
        <w:trPr>
          <w:trHeight w:val="326"/>
        </w:trPr>
        <w:tc>
          <w:tcPr>
            <w:tcW w:w="3694" w:type="dxa"/>
          </w:tcPr>
          <w:p w:rsidR="009350A6" w:rsidRDefault="00DC5212" w14:paraId="7CC74E87" w14:textId="77777777">
            <w:pPr>
              <w:pStyle w:val="TableParagraph"/>
              <w:ind w:left="1230" w:right="1221"/>
              <w:jc w:val="center"/>
              <w:rPr>
                <w:sz w:val="18"/>
                <w:u w:val="none"/>
              </w:rPr>
            </w:pPr>
            <w:r>
              <w:rPr>
                <w:sz w:val="18"/>
                <w:u w:val="none"/>
              </w:rPr>
              <w:t>NIH</w:t>
            </w:r>
          </w:p>
        </w:tc>
        <w:tc>
          <w:tcPr>
            <w:tcW w:w="4728" w:type="dxa"/>
          </w:tcPr>
          <w:p w:rsidR="009350A6" w:rsidRDefault="00F66DB4" w14:paraId="051C9A9D" w14:textId="77777777">
            <w:pPr>
              <w:pStyle w:val="TableParagraph"/>
              <w:rPr>
                <w:sz w:val="18"/>
                <w:u w:val="none"/>
              </w:rPr>
            </w:pPr>
            <w:hyperlink r:id="rId50">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w:t>
              </w:r>
              <w:r w:rsidR="00DC5212">
                <w:rPr>
                  <w:color w:val="0000FF"/>
                  <w:spacing w:val="-6"/>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Neurological</w:t>
              </w:r>
              <w:r w:rsidR="00DC5212">
                <w:rPr>
                  <w:color w:val="0000FF"/>
                  <w:spacing w:val="-3"/>
                  <w:sz w:val="18"/>
                  <w:u w:color="0000FF"/>
                </w:rPr>
                <w:t xml:space="preserve"> </w:t>
              </w:r>
              <w:r w:rsidR="00DC5212">
                <w:rPr>
                  <w:color w:val="0000FF"/>
                  <w:sz w:val="18"/>
                  <w:u w:color="0000FF"/>
                </w:rPr>
                <w:t>Disorders</w:t>
              </w:r>
              <w:r w:rsidR="00DC5212">
                <w:rPr>
                  <w:color w:val="0000FF"/>
                  <w:spacing w:val="-3"/>
                  <w:sz w:val="18"/>
                  <w:u w:color="0000FF"/>
                </w:rPr>
                <w:t xml:space="preserve"> </w:t>
              </w:r>
              <w:r w:rsidR="00DC5212">
                <w:rPr>
                  <w:color w:val="0000FF"/>
                  <w:sz w:val="18"/>
                  <w:u w:color="0000FF"/>
                </w:rPr>
                <w:t>and</w:t>
              </w:r>
              <w:r w:rsidR="00DC5212">
                <w:rPr>
                  <w:color w:val="0000FF"/>
                  <w:spacing w:val="-3"/>
                  <w:sz w:val="18"/>
                  <w:u w:color="0000FF"/>
                </w:rPr>
                <w:t xml:space="preserve"> </w:t>
              </w:r>
              <w:r w:rsidR="00DC5212">
                <w:rPr>
                  <w:color w:val="0000FF"/>
                  <w:sz w:val="18"/>
                  <w:u w:color="0000FF"/>
                </w:rPr>
                <w:t>Stroke</w:t>
              </w:r>
            </w:hyperlink>
          </w:p>
        </w:tc>
        <w:tc>
          <w:tcPr>
            <w:tcW w:w="1505" w:type="dxa"/>
          </w:tcPr>
          <w:p w:rsidR="009350A6" w:rsidRDefault="00DC5212" w14:paraId="35643F65" w14:textId="77777777">
            <w:pPr>
              <w:pStyle w:val="TableParagraph"/>
              <w:rPr>
                <w:sz w:val="18"/>
                <w:u w:val="none"/>
              </w:rPr>
            </w:pPr>
            <w:r>
              <w:rPr>
                <w:sz w:val="18"/>
                <w:u w:val="none"/>
              </w:rPr>
              <w:t>301-496-9248</w:t>
            </w:r>
          </w:p>
        </w:tc>
      </w:tr>
      <w:tr w:rsidR="009350A6" w14:paraId="247D3AB5" w14:textId="77777777">
        <w:trPr>
          <w:trHeight w:val="328"/>
        </w:trPr>
        <w:tc>
          <w:tcPr>
            <w:tcW w:w="3694" w:type="dxa"/>
          </w:tcPr>
          <w:p w:rsidR="009350A6" w:rsidRDefault="00DC5212" w14:paraId="0865732E" w14:textId="77777777">
            <w:pPr>
              <w:pStyle w:val="TableParagraph"/>
              <w:spacing w:before="53"/>
              <w:ind w:left="1230" w:right="1221"/>
              <w:jc w:val="center"/>
              <w:rPr>
                <w:sz w:val="18"/>
                <w:u w:val="none"/>
              </w:rPr>
            </w:pPr>
            <w:r>
              <w:rPr>
                <w:sz w:val="18"/>
                <w:u w:val="none"/>
              </w:rPr>
              <w:t>NIH</w:t>
            </w:r>
          </w:p>
        </w:tc>
        <w:tc>
          <w:tcPr>
            <w:tcW w:w="4728" w:type="dxa"/>
          </w:tcPr>
          <w:p w:rsidR="009350A6" w:rsidRDefault="00F66DB4" w14:paraId="37006542" w14:textId="77777777">
            <w:pPr>
              <w:pStyle w:val="TableParagraph"/>
              <w:spacing w:before="53"/>
              <w:rPr>
                <w:sz w:val="18"/>
                <w:u w:val="none"/>
              </w:rPr>
            </w:pPr>
            <w:hyperlink r:id="rId51">
              <w:r w:rsidR="00DC5212">
                <w:rPr>
                  <w:color w:val="0000FF"/>
                  <w:sz w:val="18"/>
                  <w:u w:color="0000FF"/>
                </w:rPr>
                <w:t>National</w:t>
              </w:r>
              <w:r w:rsidR="00DC5212">
                <w:rPr>
                  <w:color w:val="0000FF"/>
                  <w:spacing w:val="-3"/>
                  <w:sz w:val="18"/>
                  <w:u w:color="0000FF"/>
                </w:rPr>
                <w:t xml:space="preserve"> </w:t>
              </w:r>
              <w:r w:rsidR="00DC5212">
                <w:rPr>
                  <w:color w:val="0000FF"/>
                  <w:sz w:val="18"/>
                  <w:u w:color="0000FF"/>
                </w:rPr>
                <w:t>Institute</w:t>
              </w:r>
              <w:r w:rsidR="00DC5212">
                <w:rPr>
                  <w:color w:val="0000FF"/>
                  <w:spacing w:val="-4"/>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Nursing</w:t>
              </w:r>
              <w:r w:rsidR="00DC5212">
                <w:rPr>
                  <w:color w:val="0000FF"/>
                  <w:spacing w:val="-2"/>
                  <w:sz w:val="18"/>
                  <w:u w:color="0000FF"/>
                </w:rPr>
                <w:t xml:space="preserve"> </w:t>
              </w:r>
              <w:r w:rsidR="00DC5212">
                <w:rPr>
                  <w:color w:val="0000FF"/>
                  <w:sz w:val="18"/>
                  <w:u w:color="0000FF"/>
                </w:rPr>
                <w:t>Research</w:t>
              </w:r>
            </w:hyperlink>
          </w:p>
        </w:tc>
        <w:tc>
          <w:tcPr>
            <w:tcW w:w="1505" w:type="dxa"/>
          </w:tcPr>
          <w:p w:rsidR="009350A6" w:rsidRDefault="00DC5212" w14:paraId="25395BA3" w14:textId="77777777">
            <w:pPr>
              <w:pStyle w:val="TableParagraph"/>
              <w:spacing w:before="53"/>
              <w:rPr>
                <w:sz w:val="18"/>
                <w:u w:val="none"/>
              </w:rPr>
            </w:pPr>
            <w:r>
              <w:rPr>
                <w:sz w:val="18"/>
                <w:u w:val="none"/>
              </w:rPr>
              <w:t>301-594-6906</w:t>
            </w:r>
          </w:p>
        </w:tc>
      </w:tr>
      <w:tr w:rsidR="009350A6" w14:paraId="7DB42071" w14:textId="77777777">
        <w:trPr>
          <w:trHeight w:val="325"/>
        </w:trPr>
        <w:tc>
          <w:tcPr>
            <w:tcW w:w="3694" w:type="dxa"/>
          </w:tcPr>
          <w:p w:rsidR="009350A6" w:rsidRDefault="00DC5212" w14:paraId="7341F7F5" w14:textId="77777777">
            <w:pPr>
              <w:pStyle w:val="TableParagraph"/>
              <w:ind w:left="1230" w:right="1221"/>
              <w:jc w:val="center"/>
              <w:rPr>
                <w:sz w:val="18"/>
                <w:u w:val="none"/>
              </w:rPr>
            </w:pPr>
            <w:r>
              <w:rPr>
                <w:sz w:val="18"/>
                <w:u w:val="none"/>
              </w:rPr>
              <w:t>NIH</w:t>
            </w:r>
          </w:p>
        </w:tc>
        <w:tc>
          <w:tcPr>
            <w:tcW w:w="4728" w:type="dxa"/>
          </w:tcPr>
          <w:p w:rsidR="009350A6" w:rsidRDefault="00F66DB4" w14:paraId="44D279C6" w14:textId="77777777">
            <w:pPr>
              <w:pStyle w:val="TableParagraph"/>
              <w:rPr>
                <w:sz w:val="18"/>
                <w:u w:val="none"/>
              </w:rPr>
            </w:pPr>
            <w:hyperlink r:id="rId52">
              <w:r w:rsidR="00DC5212">
                <w:rPr>
                  <w:color w:val="0000FF"/>
                  <w:sz w:val="18"/>
                  <w:u w:color="0000FF"/>
                </w:rPr>
                <w:t>National</w:t>
              </w:r>
              <w:r w:rsidR="00DC5212">
                <w:rPr>
                  <w:color w:val="0000FF"/>
                  <w:spacing w:val="-2"/>
                  <w:sz w:val="18"/>
                  <w:u w:color="0000FF"/>
                </w:rPr>
                <w:t xml:space="preserve"> </w:t>
              </w:r>
              <w:r w:rsidR="00DC5212">
                <w:rPr>
                  <w:color w:val="0000FF"/>
                  <w:sz w:val="18"/>
                  <w:u w:color="0000FF"/>
                </w:rPr>
                <w:t>Library</w:t>
              </w:r>
              <w:r w:rsidR="00DC5212">
                <w:rPr>
                  <w:color w:val="0000FF"/>
                  <w:spacing w:val="-4"/>
                  <w:sz w:val="18"/>
                  <w:u w:color="0000FF"/>
                </w:rPr>
                <w:t xml:space="preserve"> </w:t>
              </w:r>
              <w:r w:rsidR="00DC5212">
                <w:rPr>
                  <w:color w:val="0000FF"/>
                  <w:sz w:val="18"/>
                  <w:u w:color="0000FF"/>
                </w:rPr>
                <w:t>of</w:t>
              </w:r>
              <w:r w:rsidR="00DC5212">
                <w:rPr>
                  <w:color w:val="0000FF"/>
                  <w:spacing w:val="-3"/>
                  <w:sz w:val="18"/>
                  <w:u w:color="0000FF"/>
                </w:rPr>
                <w:t xml:space="preserve"> </w:t>
              </w:r>
              <w:r w:rsidR="00DC5212">
                <w:rPr>
                  <w:color w:val="0000FF"/>
                  <w:sz w:val="18"/>
                  <w:u w:color="0000FF"/>
                </w:rPr>
                <w:t>Medicine</w:t>
              </w:r>
            </w:hyperlink>
          </w:p>
        </w:tc>
        <w:tc>
          <w:tcPr>
            <w:tcW w:w="1505" w:type="dxa"/>
          </w:tcPr>
          <w:p w:rsidR="009350A6" w:rsidRDefault="00DC5212" w14:paraId="59967FDD" w14:textId="77777777">
            <w:pPr>
              <w:pStyle w:val="TableParagraph"/>
              <w:rPr>
                <w:sz w:val="18"/>
                <w:u w:val="none"/>
              </w:rPr>
            </w:pPr>
            <w:r>
              <w:rPr>
                <w:sz w:val="18"/>
                <w:u w:val="none"/>
              </w:rPr>
              <w:t>301-496-4621</w:t>
            </w:r>
          </w:p>
        </w:tc>
      </w:tr>
      <w:tr w:rsidR="009350A6" w14:paraId="702A8FFD" w14:textId="77777777">
        <w:trPr>
          <w:trHeight w:val="328"/>
        </w:trPr>
        <w:tc>
          <w:tcPr>
            <w:tcW w:w="3694" w:type="dxa"/>
          </w:tcPr>
          <w:p w:rsidR="009350A6" w:rsidRDefault="00DC5212" w14:paraId="024D831E" w14:textId="77777777">
            <w:pPr>
              <w:pStyle w:val="TableParagraph"/>
              <w:ind w:left="1230" w:right="1221"/>
              <w:jc w:val="center"/>
              <w:rPr>
                <w:sz w:val="18"/>
                <w:u w:val="none"/>
              </w:rPr>
            </w:pPr>
            <w:r>
              <w:rPr>
                <w:sz w:val="18"/>
                <w:u w:val="none"/>
              </w:rPr>
              <w:t>NIH</w:t>
            </w:r>
          </w:p>
        </w:tc>
        <w:tc>
          <w:tcPr>
            <w:tcW w:w="4728" w:type="dxa"/>
          </w:tcPr>
          <w:p w:rsidR="009350A6" w:rsidRDefault="00F66DB4" w14:paraId="72ABD74F" w14:textId="77777777">
            <w:pPr>
              <w:pStyle w:val="TableParagraph"/>
              <w:rPr>
                <w:sz w:val="18"/>
                <w:u w:val="none"/>
              </w:rPr>
            </w:pPr>
            <w:hyperlink r:id="rId53">
              <w:r w:rsidR="00DC5212">
                <w:rPr>
                  <w:color w:val="0000FF"/>
                  <w:sz w:val="18"/>
                  <w:u w:color="0000FF"/>
                </w:rPr>
                <w:t>Center</w:t>
              </w:r>
              <w:r w:rsidR="00DC5212">
                <w:rPr>
                  <w:color w:val="0000FF"/>
                  <w:spacing w:val="-4"/>
                  <w:sz w:val="18"/>
                  <w:u w:color="0000FF"/>
                </w:rPr>
                <w:t xml:space="preserve"> </w:t>
              </w:r>
              <w:proofErr w:type="gramStart"/>
              <w:r w:rsidR="00DC5212">
                <w:rPr>
                  <w:color w:val="0000FF"/>
                  <w:sz w:val="18"/>
                  <w:u w:color="0000FF"/>
                </w:rPr>
                <w:t>For</w:t>
              </w:r>
              <w:proofErr w:type="gramEnd"/>
              <w:r w:rsidR="00DC5212">
                <w:rPr>
                  <w:color w:val="0000FF"/>
                  <w:spacing w:val="-3"/>
                  <w:sz w:val="18"/>
                  <w:u w:color="0000FF"/>
                </w:rPr>
                <w:t xml:space="preserve"> </w:t>
              </w:r>
              <w:r w:rsidR="00DC5212">
                <w:rPr>
                  <w:color w:val="0000FF"/>
                  <w:sz w:val="18"/>
                  <w:u w:color="0000FF"/>
                </w:rPr>
                <w:t>Scientific</w:t>
              </w:r>
              <w:r w:rsidR="00DC5212">
                <w:rPr>
                  <w:color w:val="0000FF"/>
                  <w:spacing w:val="-2"/>
                  <w:sz w:val="18"/>
                  <w:u w:color="0000FF"/>
                </w:rPr>
                <w:t xml:space="preserve"> </w:t>
              </w:r>
              <w:r w:rsidR="00DC5212">
                <w:rPr>
                  <w:color w:val="0000FF"/>
                  <w:sz w:val="18"/>
                  <w:u w:color="0000FF"/>
                </w:rPr>
                <w:t>Review</w:t>
              </w:r>
            </w:hyperlink>
          </w:p>
        </w:tc>
        <w:tc>
          <w:tcPr>
            <w:tcW w:w="1505" w:type="dxa"/>
          </w:tcPr>
          <w:p w:rsidR="009350A6" w:rsidRDefault="00DC5212" w14:paraId="456FE17F" w14:textId="77777777">
            <w:pPr>
              <w:pStyle w:val="TableParagraph"/>
              <w:rPr>
                <w:sz w:val="18"/>
                <w:u w:val="none"/>
              </w:rPr>
            </w:pPr>
            <w:r>
              <w:rPr>
                <w:sz w:val="18"/>
                <w:u w:val="none"/>
              </w:rPr>
              <w:t>301-435-0715</w:t>
            </w:r>
          </w:p>
        </w:tc>
      </w:tr>
      <w:tr w:rsidR="009350A6" w14:paraId="543B40C8" w14:textId="77777777">
        <w:trPr>
          <w:trHeight w:val="532"/>
        </w:trPr>
        <w:tc>
          <w:tcPr>
            <w:tcW w:w="3694" w:type="dxa"/>
          </w:tcPr>
          <w:p w:rsidR="009350A6" w:rsidRDefault="00F66DB4" w14:paraId="2BE2C85C" w14:textId="77777777">
            <w:pPr>
              <w:pStyle w:val="TableParagraph"/>
              <w:ind w:right="630"/>
              <w:rPr>
                <w:sz w:val="18"/>
                <w:u w:val="none"/>
              </w:rPr>
            </w:pPr>
            <w:hyperlink r:id="rId54">
              <w:r w:rsidR="00DC5212">
                <w:rPr>
                  <w:color w:val="0000FF"/>
                  <w:sz w:val="18"/>
                  <w:u w:color="0000FF"/>
                </w:rPr>
                <w:t>AGENCY FOR HEALTHCARE</w:t>
              </w:r>
            </w:hyperlink>
            <w:r w:rsidR="00DC5212">
              <w:rPr>
                <w:color w:val="0000FF"/>
                <w:spacing w:val="1"/>
                <w:sz w:val="18"/>
                <w:u w:val="none"/>
              </w:rPr>
              <w:t xml:space="preserve"> </w:t>
            </w:r>
            <w:hyperlink r:id="rId55">
              <w:r w:rsidR="00DC5212">
                <w:rPr>
                  <w:color w:val="0000FF"/>
                  <w:sz w:val="18"/>
                  <w:u w:color="0000FF"/>
                </w:rPr>
                <w:t>RESEARCH</w:t>
              </w:r>
              <w:r w:rsidR="00DC5212">
                <w:rPr>
                  <w:color w:val="0000FF"/>
                  <w:spacing w:val="-4"/>
                  <w:sz w:val="18"/>
                  <w:u w:color="0000FF"/>
                </w:rPr>
                <w:t xml:space="preserve"> </w:t>
              </w:r>
              <w:r w:rsidR="00DC5212">
                <w:rPr>
                  <w:color w:val="0000FF"/>
                  <w:sz w:val="18"/>
                  <w:u w:color="0000FF"/>
                </w:rPr>
                <w:t>AND</w:t>
              </w:r>
              <w:r w:rsidR="00DC5212">
                <w:rPr>
                  <w:color w:val="0000FF"/>
                  <w:spacing w:val="-4"/>
                  <w:sz w:val="18"/>
                  <w:u w:color="0000FF"/>
                </w:rPr>
                <w:t xml:space="preserve"> </w:t>
              </w:r>
              <w:r w:rsidR="00DC5212">
                <w:rPr>
                  <w:color w:val="0000FF"/>
                  <w:sz w:val="18"/>
                  <w:u w:color="0000FF"/>
                </w:rPr>
                <w:t>QUALITY</w:t>
              </w:r>
              <w:r w:rsidR="00DC5212">
                <w:rPr>
                  <w:color w:val="0000FF"/>
                  <w:spacing w:val="-6"/>
                  <w:sz w:val="18"/>
                  <w:u w:color="0000FF"/>
                </w:rPr>
                <w:t xml:space="preserve"> </w:t>
              </w:r>
              <w:r w:rsidR="00DC5212">
                <w:rPr>
                  <w:color w:val="0000FF"/>
                  <w:sz w:val="18"/>
                  <w:u w:color="0000FF"/>
                </w:rPr>
                <w:t>(AHRQ)</w:t>
              </w:r>
            </w:hyperlink>
          </w:p>
        </w:tc>
        <w:tc>
          <w:tcPr>
            <w:tcW w:w="4728" w:type="dxa"/>
          </w:tcPr>
          <w:p w:rsidR="009350A6" w:rsidRDefault="00F66DB4" w14:paraId="362D372E" w14:textId="77777777">
            <w:pPr>
              <w:pStyle w:val="TableParagraph"/>
              <w:rPr>
                <w:sz w:val="18"/>
                <w:u w:val="none"/>
              </w:rPr>
            </w:pPr>
            <w:hyperlink r:id="rId56">
              <w:r w:rsidR="00DC5212">
                <w:rPr>
                  <w:color w:val="0000FF"/>
                  <w:sz w:val="18"/>
                  <w:u w:color="0000FF"/>
                </w:rPr>
                <w:t>Agency</w:t>
              </w:r>
              <w:r w:rsidR="00DC5212">
                <w:rPr>
                  <w:color w:val="0000FF"/>
                  <w:spacing w:val="-4"/>
                  <w:sz w:val="18"/>
                  <w:u w:color="0000FF"/>
                </w:rPr>
                <w:t xml:space="preserve"> </w:t>
              </w:r>
              <w:r w:rsidR="00DC5212">
                <w:rPr>
                  <w:color w:val="0000FF"/>
                  <w:sz w:val="18"/>
                  <w:u w:color="0000FF"/>
                </w:rPr>
                <w:t>for</w:t>
              </w:r>
              <w:r w:rsidR="00DC5212">
                <w:rPr>
                  <w:color w:val="0000FF"/>
                  <w:spacing w:val="-4"/>
                  <w:sz w:val="18"/>
                  <w:u w:color="0000FF"/>
                </w:rPr>
                <w:t xml:space="preserve"> </w:t>
              </w:r>
              <w:r w:rsidR="00DC5212">
                <w:rPr>
                  <w:color w:val="0000FF"/>
                  <w:sz w:val="18"/>
                  <w:u w:color="0000FF"/>
                </w:rPr>
                <w:t>Healthcare</w:t>
              </w:r>
              <w:r w:rsidR="00DC5212">
                <w:rPr>
                  <w:color w:val="0000FF"/>
                  <w:spacing w:val="-1"/>
                  <w:sz w:val="18"/>
                  <w:u w:color="0000FF"/>
                </w:rPr>
                <w:t xml:space="preserve"> </w:t>
              </w:r>
              <w:r w:rsidR="00DC5212">
                <w:rPr>
                  <w:color w:val="0000FF"/>
                  <w:sz w:val="18"/>
                  <w:u w:color="0000FF"/>
                </w:rPr>
                <w:t>Research</w:t>
              </w:r>
              <w:r w:rsidR="00DC5212">
                <w:rPr>
                  <w:color w:val="0000FF"/>
                  <w:spacing w:val="-2"/>
                  <w:sz w:val="18"/>
                  <w:u w:color="0000FF"/>
                </w:rPr>
                <w:t xml:space="preserve"> </w:t>
              </w:r>
              <w:r w:rsidR="00DC5212">
                <w:rPr>
                  <w:color w:val="0000FF"/>
                  <w:sz w:val="18"/>
                  <w:u w:color="0000FF"/>
                </w:rPr>
                <w:t>and</w:t>
              </w:r>
              <w:r w:rsidR="00DC5212">
                <w:rPr>
                  <w:color w:val="0000FF"/>
                  <w:spacing w:val="-1"/>
                  <w:sz w:val="18"/>
                  <w:u w:color="0000FF"/>
                </w:rPr>
                <w:t xml:space="preserve"> </w:t>
              </w:r>
              <w:r w:rsidR="00DC5212">
                <w:rPr>
                  <w:color w:val="0000FF"/>
                  <w:sz w:val="18"/>
                  <w:u w:color="0000FF"/>
                </w:rPr>
                <w:t>Quality</w:t>
              </w:r>
            </w:hyperlink>
          </w:p>
        </w:tc>
        <w:tc>
          <w:tcPr>
            <w:tcW w:w="1505" w:type="dxa"/>
          </w:tcPr>
          <w:p w:rsidR="009350A6" w:rsidRDefault="00DC5212" w14:paraId="7FAABDAB" w14:textId="77777777">
            <w:pPr>
              <w:pStyle w:val="TableParagraph"/>
              <w:rPr>
                <w:sz w:val="18"/>
                <w:u w:val="none"/>
              </w:rPr>
            </w:pPr>
            <w:r>
              <w:rPr>
                <w:sz w:val="18"/>
                <w:u w:val="none"/>
              </w:rPr>
              <w:t>301-427-1447</w:t>
            </w:r>
          </w:p>
        </w:tc>
      </w:tr>
      <w:tr w:rsidR="009350A6" w14:paraId="6AC8070E" w14:textId="77777777">
        <w:trPr>
          <w:trHeight w:val="534"/>
        </w:trPr>
        <w:tc>
          <w:tcPr>
            <w:tcW w:w="3694" w:type="dxa"/>
          </w:tcPr>
          <w:p w:rsidR="009350A6" w:rsidRDefault="00F66DB4" w14:paraId="003115A5" w14:textId="77777777">
            <w:pPr>
              <w:pStyle w:val="TableParagraph"/>
              <w:ind w:right="521"/>
              <w:rPr>
                <w:sz w:val="18"/>
                <w:u w:val="none"/>
              </w:rPr>
            </w:pPr>
            <w:hyperlink r:id="rId57">
              <w:r w:rsidR="00DC5212">
                <w:rPr>
                  <w:color w:val="0000FF"/>
                  <w:sz w:val="18"/>
                  <w:u w:color="0000FF"/>
                </w:rPr>
                <w:t>CENTERS</w:t>
              </w:r>
              <w:r w:rsidR="00DC5212">
                <w:rPr>
                  <w:color w:val="0000FF"/>
                  <w:spacing w:val="-5"/>
                  <w:sz w:val="18"/>
                  <w:u w:color="0000FF"/>
                </w:rPr>
                <w:t xml:space="preserve"> </w:t>
              </w:r>
              <w:r w:rsidR="00DC5212">
                <w:rPr>
                  <w:color w:val="0000FF"/>
                  <w:sz w:val="18"/>
                  <w:u w:color="0000FF"/>
                </w:rPr>
                <w:t>FOR</w:t>
              </w:r>
              <w:r w:rsidR="00DC5212">
                <w:rPr>
                  <w:color w:val="0000FF"/>
                  <w:spacing w:val="-5"/>
                  <w:sz w:val="18"/>
                  <w:u w:color="0000FF"/>
                </w:rPr>
                <w:t xml:space="preserve"> </w:t>
              </w:r>
              <w:r w:rsidR="00DC5212">
                <w:rPr>
                  <w:color w:val="0000FF"/>
                  <w:sz w:val="18"/>
                  <w:u w:color="0000FF"/>
                </w:rPr>
                <w:t>DISEASE</w:t>
              </w:r>
              <w:r w:rsidR="00DC5212">
                <w:rPr>
                  <w:color w:val="0000FF"/>
                  <w:spacing w:val="-5"/>
                  <w:sz w:val="18"/>
                  <w:u w:color="0000FF"/>
                </w:rPr>
                <w:t xml:space="preserve"> </w:t>
              </w:r>
              <w:r w:rsidR="00DC5212">
                <w:rPr>
                  <w:color w:val="0000FF"/>
                  <w:sz w:val="18"/>
                  <w:u w:color="0000FF"/>
                </w:rPr>
                <w:t>CONTROL</w:t>
              </w:r>
            </w:hyperlink>
            <w:r w:rsidR="00DC5212">
              <w:rPr>
                <w:color w:val="0000FF"/>
                <w:spacing w:val="-47"/>
                <w:sz w:val="18"/>
                <w:u w:val="none"/>
              </w:rPr>
              <w:t xml:space="preserve"> </w:t>
            </w:r>
            <w:hyperlink r:id="rId58">
              <w:r w:rsidR="00DC5212">
                <w:rPr>
                  <w:color w:val="0000FF"/>
                  <w:sz w:val="18"/>
                  <w:u w:color="0000FF"/>
                </w:rPr>
                <w:t>AND</w:t>
              </w:r>
              <w:r w:rsidR="00DC5212">
                <w:rPr>
                  <w:color w:val="0000FF"/>
                  <w:spacing w:val="-1"/>
                  <w:sz w:val="18"/>
                  <w:u w:color="0000FF"/>
                </w:rPr>
                <w:t xml:space="preserve"> </w:t>
              </w:r>
              <w:r w:rsidR="00DC5212">
                <w:rPr>
                  <w:color w:val="0000FF"/>
                  <w:sz w:val="18"/>
                  <w:u w:color="0000FF"/>
                </w:rPr>
                <w:t>PREVENTION</w:t>
              </w:r>
              <w:r w:rsidR="00DC5212">
                <w:rPr>
                  <w:color w:val="0000FF"/>
                  <w:spacing w:val="-1"/>
                  <w:sz w:val="18"/>
                  <w:u w:color="0000FF"/>
                </w:rPr>
                <w:t xml:space="preserve"> </w:t>
              </w:r>
              <w:r w:rsidR="00DC5212">
                <w:rPr>
                  <w:color w:val="0000FF"/>
                  <w:sz w:val="18"/>
                  <w:u w:color="0000FF"/>
                </w:rPr>
                <w:t>(CDC)</w:t>
              </w:r>
            </w:hyperlink>
          </w:p>
        </w:tc>
        <w:tc>
          <w:tcPr>
            <w:tcW w:w="4728" w:type="dxa"/>
          </w:tcPr>
          <w:p w:rsidR="009350A6" w:rsidRDefault="00F66DB4" w14:paraId="76181E60" w14:textId="77777777">
            <w:pPr>
              <w:pStyle w:val="TableParagraph"/>
              <w:rPr>
                <w:sz w:val="18"/>
                <w:u w:val="none"/>
              </w:rPr>
            </w:pPr>
            <w:hyperlink r:id="rId59">
              <w:r w:rsidR="00DC5212">
                <w:rPr>
                  <w:color w:val="0000FF"/>
                  <w:sz w:val="18"/>
                  <w:u w:color="0000FF"/>
                </w:rPr>
                <w:t>Coordinating</w:t>
              </w:r>
              <w:r w:rsidR="00DC5212">
                <w:rPr>
                  <w:color w:val="0000FF"/>
                  <w:spacing w:val="-3"/>
                  <w:sz w:val="18"/>
                  <w:u w:color="0000FF"/>
                </w:rPr>
                <w:t xml:space="preserve"> </w:t>
              </w:r>
              <w:r w:rsidR="00DC5212">
                <w:rPr>
                  <w:color w:val="0000FF"/>
                  <w:sz w:val="18"/>
                  <w:u w:color="0000FF"/>
                </w:rPr>
                <w:t>Center</w:t>
              </w:r>
              <w:r w:rsidR="00DC5212">
                <w:rPr>
                  <w:color w:val="0000FF"/>
                  <w:spacing w:val="-4"/>
                  <w:sz w:val="18"/>
                  <w:u w:color="0000FF"/>
                </w:rPr>
                <w:t xml:space="preserve"> </w:t>
              </w:r>
              <w:r w:rsidR="00DC5212">
                <w:rPr>
                  <w:color w:val="0000FF"/>
                  <w:sz w:val="18"/>
                  <w:u w:color="0000FF"/>
                </w:rPr>
                <w:t>for</w:t>
              </w:r>
              <w:r w:rsidR="00DC5212">
                <w:rPr>
                  <w:color w:val="0000FF"/>
                  <w:spacing w:val="-5"/>
                  <w:sz w:val="18"/>
                  <w:u w:color="0000FF"/>
                </w:rPr>
                <w:t xml:space="preserve"> </w:t>
              </w:r>
              <w:r w:rsidR="00DC5212">
                <w:rPr>
                  <w:color w:val="0000FF"/>
                  <w:sz w:val="18"/>
                  <w:u w:color="0000FF"/>
                </w:rPr>
                <w:t>Health</w:t>
              </w:r>
              <w:r w:rsidR="00DC5212">
                <w:rPr>
                  <w:color w:val="0000FF"/>
                  <w:spacing w:val="-6"/>
                  <w:sz w:val="18"/>
                  <w:u w:color="0000FF"/>
                </w:rPr>
                <w:t xml:space="preserve"> </w:t>
              </w:r>
              <w:r w:rsidR="00DC5212">
                <w:rPr>
                  <w:color w:val="0000FF"/>
                  <w:sz w:val="18"/>
                  <w:u w:color="0000FF"/>
                </w:rPr>
                <w:t>Information</w:t>
              </w:r>
              <w:r w:rsidR="00DC5212">
                <w:rPr>
                  <w:color w:val="0000FF"/>
                  <w:spacing w:val="-2"/>
                  <w:sz w:val="18"/>
                  <w:u w:color="0000FF"/>
                </w:rPr>
                <w:t xml:space="preserve"> </w:t>
              </w:r>
              <w:r w:rsidR="00DC5212">
                <w:rPr>
                  <w:color w:val="0000FF"/>
                  <w:sz w:val="18"/>
                  <w:u w:color="0000FF"/>
                </w:rPr>
                <w:t>and</w:t>
              </w:r>
              <w:r w:rsidR="00DC5212">
                <w:rPr>
                  <w:color w:val="0000FF"/>
                  <w:spacing w:val="-3"/>
                  <w:sz w:val="18"/>
                  <w:u w:color="0000FF"/>
                </w:rPr>
                <w:t xml:space="preserve"> </w:t>
              </w:r>
              <w:r w:rsidR="00DC5212">
                <w:rPr>
                  <w:color w:val="0000FF"/>
                  <w:sz w:val="18"/>
                  <w:u w:color="0000FF"/>
                </w:rPr>
                <w:t>Services</w:t>
              </w:r>
            </w:hyperlink>
          </w:p>
        </w:tc>
        <w:tc>
          <w:tcPr>
            <w:tcW w:w="1505" w:type="dxa"/>
          </w:tcPr>
          <w:p w:rsidR="009350A6" w:rsidRDefault="00DC5212" w14:paraId="16523500" w14:textId="77777777">
            <w:pPr>
              <w:pStyle w:val="TableParagraph"/>
              <w:rPr>
                <w:sz w:val="18"/>
                <w:u w:val="none"/>
              </w:rPr>
            </w:pPr>
            <w:r>
              <w:rPr>
                <w:sz w:val="18"/>
                <w:u w:val="none"/>
              </w:rPr>
              <w:t>404-498-1186</w:t>
            </w:r>
          </w:p>
        </w:tc>
      </w:tr>
      <w:tr w:rsidR="009350A6" w14:paraId="458D7397" w14:textId="77777777">
        <w:trPr>
          <w:trHeight w:val="326"/>
        </w:trPr>
        <w:tc>
          <w:tcPr>
            <w:tcW w:w="3694" w:type="dxa"/>
          </w:tcPr>
          <w:p w:rsidR="009350A6" w:rsidRDefault="00DC5212" w14:paraId="16C39DEC" w14:textId="77777777">
            <w:pPr>
              <w:pStyle w:val="TableParagraph"/>
              <w:ind w:left="1230" w:right="1224"/>
              <w:jc w:val="center"/>
              <w:rPr>
                <w:sz w:val="18"/>
                <w:u w:val="none"/>
              </w:rPr>
            </w:pPr>
            <w:r>
              <w:rPr>
                <w:sz w:val="18"/>
                <w:u w:val="none"/>
              </w:rPr>
              <w:t>CDC</w:t>
            </w:r>
          </w:p>
        </w:tc>
        <w:tc>
          <w:tcPr>
            <w:tcW w:w="4728" w:type="dxa"/>
          </w:tcPr>
          <w:p w:rsidR="009350A6" w:rsidRDefault="00F66DB4" w14:paraId="698E27B2" w14:textId="77777777">
            <w:pPr>
              <w:pStyle w:val="TableParagraph"/>
              <w:rPr>
                <w:sz w:val="18"/>
                <w:u w:val="none"/>
              </w:rPr>
            </w:pPr>
            <w:hyperlink r:id="rId60">
              <w:r w:rsidR="00DC5212">
                <w:rPr>
                  <w:color w:val="0000FF"/>
                  <w:sz w:val="18"/>
                  <w:u w:color="0000FF"/>
                </w:rPr>
                <w:t>Office</w:t>
              </w:r>
              <w:r w:rsidR="00DC5212">
                <w:rPr>
                  <w:color w:val="0000FF"/>
                  <w:spacing w:val="-5"/>
                  <w:sz w:val="18"/>
                  <w:u w:color="0000FF"/>
                </w:rPr>
                <w:t xml:space="preserve"> </w:t>
              </w:r>
              <w:r w:rsidR="00DC5212">
                <w:rPr>
                  <w:color w:val="0000FF"/>
                  <w:sz w:val="18"/>
                  <w:u w:color="0000FF"/>
                </w:rPr>
                <w:t>of</w:t>
              </w:r>
              <w:r w:rsidR="00DC5212">
                <w:rPr>
                  <w:color w:val="0000FF"/>
                  <w:spacing w:val="-2"/>
                  <w:sz w:val="18"/>
                  <w:u w:color="0000FF"/>
                </w:rPr>
                <w:t xml:space="preserve"> </w:t>
              </w:r>
              <w:r w:rsidR="00DC5212">
                <w:rPr>
                  <w:color w:val="0000FF"/>
                  <w:sz w:val="18"/>
                  <w:u w:color="0000FF"/>
                </w:rPr>
                <w:t>Infectious</w:t>
              </w:r>
              <w:r w:rsidR="00DC5212">
                <w:rPr>
                  <w:color w:val="0000FF"/>
                  <w:spacing w:val="-2"/>
                  <w:sz w:val="18"/>
                  <w:u w:color="0000FF"/>
                </w:rPr>
                <w:t xml:space="preserve"> </w:t>
              </w:r>
              <w:r w:rsidR="00DC5212">
                <w:rPr>
                  <w:color w:val="0000FF"/>
                  <w:sz w:val="18"/>
                  <w:u w:color="0000FF"/>
                </w:rPr>
                <w:t>Disease</w:t>
              </w:r>
            </w:hyperlink>
          </w:p>
        </w:tc>
        <w:tc>
          <w:tcPr>
            <w:tcW w:w="1505" w:type="dxa"/>
          </w:tcPr>
          <w:p w:rsidR="009350A6" w:rsidRDefault="00DC5212" w14:paraId="0D95C404" w14:textId="77777777">
            <w:pPr>
              <w:pStyle w:val="TableParagraph"/>
              <w:rPr>
                <w:sz w:val="18"/>
                <w:u w:val="none"/>
              </w:rPr>
            </w:pPr>
            <w:r>
              <w:rPr>
                <w:sz w:val="18"/>
                <w:u w:val="none"/>
              </w:rPr>
              <w:t>404-639-3770</w:t>
            </w:r>
          </w:p>
        </w:tc>
      </w:tr>
      <w:tr w:rsidR="009350A6" w14:paraId="20A49353" w14:textId="77777777">
        <w:trPr>
          <w:trHeight w:val="328"/>
        </w:trPr>
        <w:tc>
          <w:tcPr>
            <w:tcW w:w="3694" w:type="dxa"/>
          </w:tcPr>
          <w:p w:rsidR="009350A6" w:rsidRDefault="00DC5212" w14:paraId="5E985327" w14:textId="77777777">
            <w:pPr>
              <w:pStyle w:val="TableParagraph"/>
              <w:ind w:left="1230" w:right="1224"/>
              <w:jc w:val="center"/>
              <w:rPr>
                <w:sz w:val="18"/>
                <w:u w:val="none"/>
              </w:rPr>
            </w:pPr>
            <w:r>
              <w:rPr>
                <w:sz w:val="18"/>
                <w:u w:val="none"/>
              </w:rPr>
              <w:t>CDC</w:t>
            </w:r>
          </w:p>
        </w:tc>
        <w:tc>
          <w:tcPr>
            <w:tcW w:w="4728" w:type="dxa"/>
          </w:tcPr>
          <w:p w:rsidR="009350A6" w:rsidRDefault="00F66DB4" w14:paraId="14BADD35" w14:textId="77777777">
            <w:pPr>
              <w:pStyle w:val="TableParagraph"/>
              <w:rPr>
                <w:sz w:val="18"/>
                <w:u w:val="none"/>
              </w:rPr>
            </w:pPr>
            <w:hyperlink r:id="rId61">
              <w:r w:rsidR="00DC5212">
                <w:rPr>
                  <w:color w:val="0000FF"/>
                  <w:sz w:val="18"/>
                  <w:u w:color="0000FF"/>
                </w:rPr>
                <w:t>National</w:t>
              </w:r>
              <w:r w:rsidR="00DC5212">
                <w:rPr>
                  <w:color w:val="0000FF"/>
                  <w:spacing w:val="-2"/>
                  <w:sz w:val="18"/>
                  <w:u w:color="0000FF"/>
                </w:rPr>
                <w:t xml:space="preserve"> </w:t>
              </w:r>
              <w:r w:rsidR="00DC5212">
                <w:rPr>
                  <w:color w:val="0000FF"/>
                  <w:sz w:val="18"/>
                  <w:u w:color="0000FF"/>
                </w:rPr>
                <w:t>Center</w:t>
              </w:r>
              <w:r w:rsidR="00DC5212">
                <w:rPr>
                  <w:color w:val="0000FF"/>
                  <w:spacing w:val="-3"/>
                  <w:sz w:val="18"/>
                  <w:u w:color="0000FF"/>
                </w:rPr>
                <w:t xml:space="preserve"> </w:t>
              </w:r>
              <w:r w:rsidR="00DC5212">
                <w:rPr>
                  <w:color w:val="0000FF"/>
                  <w:sz w:val="18"/>
                  <w:u w:color="0000FF"/>
                </w:rPr>
                <w:t>for</w:t>
              </w:r>
              <w:r w:rsidR="00DC5212">
                <w:rPr>
                  <w:color w:val="0000FF"/>
                  <w:spacing w:val="42"/>
                  <w:sz w:val="18"/>
                  <w:u w:color="0000FF"/>
                </w:rPr>
                <w:t xml:space="preserve"> </w:t>
              </w:r>
              <w:r w:rsidR="00DC5212">
                <w:rPr>
                  <w:color w:val="0000FF"/>
                  <w:sz w:val="18"/>
                  <w:u w:color="0000FF"/>
                </w:rPr>
                <w:t>Environmental</w:t>
              </w:r>
              <w:r w:rsidR="00DC5212">
                <w:rPr>
                  <w:color w:val="0000FF"/>
                  <w:spacing w:val="-5"/>
                  <w:sz w:val="18"/>
                  <w:u w:color="0000FF"/>
                </w:rPr>
                <w:t xml:space="preserve"> </w:t>
              </w:r>
              <w:r w:rsidR="00DC5212">
                <w:rPr>
                  <w:color w:val="0000FF"/>
                  <w:sz w:val="18"/>
                  <w:u w:color="0000FF"/>
                </w:rPr>
                <w:t>Health</w:t>
              </w:r>
            </w:hyperlink>
          </w:p>
        </w:tc>
        <w:tc>
          <w:tcPr>
            <w:tcW w:w="1505" w:type="dxa"/>
          </w:tcPr>
          <w:p w:rsidR="009350A6" w:rsidRDefault="00DC5212" w14:paraId="5FC4EC28" w14:textId="77777777">
            <w:pPr>
              <w:pStyle w:val="TableParagraph"/>
              <w:rPr>
                <w:sz w:val="18"/>
                <w:u w:val="none"/>
              </w:rPr>
            </w:pPr>
            <w:r>
              <w:rPr>
                <w:sz w:val="18"/>
                <w:u w:val="none"/>
              </w:rPr>
              <w:t>770-488-4668</w:t>
            </w:r>
          </w:p>
        </w:tc>
      </w:tr>
      <w:tr w:rsidR="009350A6" w14:paraId="44F7E23E" w14:textId="77777777">
        <w:trPr>
          <w:trHeight w:val="326"/>
        </w:trPr>
        <w:tc>
          <w:tcPr>
            <w:tcW w:w="3694" w:type="dxa"/>
          </w:tcPr>
          <w:p w:rsidR="009350A6" w:rsidRDefault="00DC5212" w14:paraId="64B493FE" w14:textId="77777777">
            <w:pPr>
              <w:pStyle w:val="TableParagraph"/>
              <w:ind w:left="1230" w:right="1224"/>
              <w:jc w:val="center"/>
              <w:rPr>
                <w:sz w:val="18"/>
                <w:u w:val="none"/>
              </w:rPr>
            </w:pPr>
            <w:r>
              <w:rPr>
                <w:sz w:val="18"/>
                <w:u w:val="none"/>
              </w:rPr>
              <w:t>CDC</w:t>
            </w:r>
          </w:p>
        </w:tc>
        <w:tc>
          <w:tcPr>
            <w:tcW w:w="4728" w:type="dxa"/>
          </w:tcPr>
          <w:p w:rsidR="009350A6" w:rsidRDefault="00F66DB4" w14:paraId="7E9E63FE" w14:textId="77777777">
            <w:pPr>
              <w:pStyle w:val="TableParagraph"/>
              <w:rPr>
                <w:sz w:val="18"/>
                <w:u w:val="none"/>
              </w:rPr>
            </w:pPr>
            <w:hyperlink r:id="rId62">
              <w:r w:rsidR="00DC5212">
                <w:rPr>
                  <w:color w:val="0000FF"/>
                  <w:sz w:val="18"/>
                  <w:u w:color="0000FF"/>
                </w:rPr>
                <w:t>National</w:t>
              </w:r>
              <w:r w:rsidR="00DC5212">
                <w:rPr>
                  <w:color w:val="0000FF"/>
                  <w:spacing w:val="-2"/>
                  <w:sz w:val="18"/>
                  <w:u w:color="0000FF"/>
                </w:rPr>
                <w:t xml:space="preserve"> </w:t>
              </w:r>
              <w:r w:rsidR="00DC5212">
                <w:rPr>
                  <w:color w:val="0000FF"/>
                  <w:sz w:val="18"/>
                  <w:u w:color="0000FF"/>
                </w:rPr>
                <w:t>Center</w:t>
              </w:r>
              <w:r w:rsidR="00DC5212">
                <w:rPr>
                  <w:color w:val="0000FF"/>
                  <w:spacing w:val="-3"/>
                  <w:sz w:val="18"/>
                  <w:u w:color="0000FF"/>
                </w:rPr>
                <w:t xml:space="preserve"> </w:t>
              </w:r>
              <w:r w:rsidR="00DC5212">
                <w:rPr>
                  <w:color w:val="0000FF"/>
                  <w:sz w:val="18"/>
                  <w:u w:color="0000FF"/>
                </w:rPr>
                <w:t>for</w:t>
              </w:r>
              <w:r w:rsidR="00DC5212">
                <w:rPr>
                  <w:color w:val="0000FF"/>
                  <w:spacing w:val="-5"/>
                  <w:sz w:val="18"/>
                  <w:u w:color="0000FF"/>
                </w:rPr>
                <w:t xml:space="preserve"> </w:t>
              </w:r>
              <w:r w:rsidR="00DC5212">
                <w:rPr>
                  <w:color w:val="0000FF"/>
                  <w:sz w:val="18"/>
                  <w:u w:color="0000FF"/>
                </w:rPr>
                <w:t>Injury</w:t>
              </w:r>
              <w:r w:rsidR="00DC5212">
                <w:rPr>
                  <w:color w:val="0000FF"/>
                  <w:spacing w:val="-3"/>
                  <w:sz w:val="18"/>
                  <w:u w:color="0000FF"/>
                </w:rPr>
                <w:t xml:space="preserve"> </w:t>
              </w:r>
              <w:r w:rsidR="00DC5212">
                <w:rPr>
                  <w:color w:val="0000FF"/>
                  <w:sz w:val="18"/>
                  <w:u w:color="0000FF"/>
                </w:rPr>
                <w:t>Prevention</w:t>
              </w:r>
              <w:r w:rsidR="00DC5212">
                <w:rPr>
                  <w:color w:val="0000FF"/>
                  <w:spacing w:val="-2"/>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Contro</w:t>
              </w:r>
              <w:r w:rsidR="00DC5212">
                <w:rPr>
                  <w:color w:val="0000FF"/>
                  <w:sz w:val="18"/>
                  <w:u w:val="none"/>
                </w:rPr>
                <w:t>l</w:t>
              </w:r>
            </w:hyperlink>
          </w:p>
        </w:tc>
        <w:tc>
          <w:tcPr>
            <w:tcW w:w="1505" w:type="dxa"/>
          </w:tcPr>
          <w:p w:rsidR="009350A6" w:rsidRDefault="00DC5212" w14:paraId="1D6EF69F" w14:textId="77777777">
            <w:pPr>
              <w:pStyle w:val="TableParagraph"/>
              <w:rPr>
                <w:sz w:val="18"/>
                <w:u w:val="none"/>
              </w:rPr>
            </w:pPr>
            <w:r>
              <w:rPr>
                <w:sz w:val="18"/>
                <w:u w:val="none"/>
              </w:rPr>
              <w:t>770-488-8390</w:t>
            </w:r>
          </w:p>
        </w:tc>
      </w:tr>
      <w:tr w:rsidR="009350A6" w14:paraId="20F339B0" w14:textId="77777777">
        <w:trPr>
          <w:trHeight w:val="534"/>
        </w:trPr>
        <w:tc>
          <w:tcPr>
            <w:tcW w:w="3694" w:type="dxa"/>
          </w:tcPr>
          <w:p w:rsidR="009350A6" w:rsidRDefault="00DC5212" w14:paraId="74AF2C01" w14:textId="77777777">
            <w:pPr>
              <w:pStyle w:val="TableParagraph"/>
              <w:spacing w:before="154"/>
              <w:ind w:left="1230" w:right="1224"/>
              <w:jc w:val="center"/>
              <w:rPr>
                <w:sz w:val="18"/>
                <w:u w:val="none"/>
              </w:rPr>
            </w:pPr>
            <w:r>
              <w:rPr>
                <w:sz w:val="18"/>
                <w:u w:val="none"/>
              </w:rPr>
              <w:t>CDC</w:t>
            </w:r>
          </w:p>
        </w:tc>
        <w:tc>
          <w:tcPr>
            <w:tcW w:w="4728" w:type="dxa"/>
          </w:tcPr>
          <w:p w:rsidR="009350A6" w:rsidRDefault="00F66DB4" w14:paraId="7F380723" w14:textId="77777777">
            <w:pPr>
              <w:pStyle w:val="TableParagraph"/>
              <w:ind w:right="448"/>
              <w:rPr>
                <w:sz w:val="18"/>
                <w:u w:val="none"/>
              </w:rPr>
            </w:pPr>
            <w:hyperlink r:id="rId63">
              <w:r w:rsidR="00DC5212">
                <w:rPr>
                  <w:color w:val="0000FF"/>
                  <w:sz w:val="18"/>
                  <w:u w:color="0000FF"/>
                </w:rPr>
                <w:t>National Center for Chronic Disease Prevention and</w:t>
              </w:r>
            </w:hyperlink>
            <w:r w:rsidR="00DC5212">
              <w:rPr>
                <w:color w:val="0000FF"/>
                <w:spacing w:val="-47"/>
                <w:sz w:val="18"/>
                <w:u w:val="none"/>
              </w:rPr>
              <w:t xml:space="preserve"> </w:t>
            </w:r>
            <w:hyperlink r:id="rId64">
              <w:r w:rsidR="00DC5212">
                <w:rPr>
                  <w:color w:val="0000FF"/>
                  <w:sz w:val="18"/>
                  <w:u w:color="0000FF"/>
                </w:rPr>
                <w:t>Health Promotion</w:t>
              </w:r>
            </w:hyperlink>
          </w:p>
        </w:tc>
        <w:tc>
          <w:tcPr>
            <w:tcW w:w="1505" w:type="dxa"/>
          </w:tcPr>
          <w:p w:rsidR="009350A6" w:rsidRDefault="00DC5212" w14:paraId="2376D5C2" w14:textId="77777777">
            <w:pPr>
              <w:pStyle w:val="TableParagraph"/>
              <w:rPr>
                <w:sz w:val="18"/>
                <w:u w:val="none"/>
              </w:rPr>
            </w:pPr>
            <w:r>
              <w:rPr>
                <w:sz w:val="18"/>
                <w:u w:val="none"/>
              </w:rPr>
              <w:t>404-639-4621</w:t>
            </w:r>
          </w:p>
        </w:tc>
      </w:tr>
      <w:tr w:rsidR="009350A6" w14:paraId="0D159A27" w14:textId="77777777">
        <w:trPr>
          <w:trHeight w:val="326"/>
        </w:trPr>
        <w:tc>
          <w:tcPr>
            <w:tcW w:w="3694" w:type="dxa"/>
          </w:tcPr>
          <w:p w:rsidR="009350A6" w:rsidRDefault="00DC5212" w14:paraId="2DF8CFFC" w14:textId="77777777">
            <w:pPr>
              <w:pStyle w:val="TableParagraph"/>
              <w:ind w:left="1230" w:right="1224"/>
              <w:jc w:val="center"/>
              <w:rPr>
                <w:sz w:val="18"/>
                <w:u w:val="none"/>
              </w:rPr>
            </w:pPr>
            <w:r>
              <w:rPr>
                <w:sz w:val="18"/>
                <w:u w:val="none"/>
              </w:rPr>
              <w:t>CDC</w:t>
            </w:r>
          </w:p>
        </w:tc>
        <w:tc>
          <w:tcPr>
            <w:tcW w:w="4728" w:type="dxa"/>
          </w:tcPr>
          <w:p w:rsidR="009350A6" w:rsidRDefault="00F66DB4" w14:paraId="3D4FAF1E" w14:textId="77777777">
            <w:pPr>
              <w:pStyle w:val="TableParagraph"/>
              <w:rPr>
                <w:sz w:val="18"/>
                <w:u w:val="none"/>
              </w:rPr>
            </w:pPr>
            <w:hyperlink r:id="rId65">
              <w:r w:rsidR="00DC5212">
                <w:rPr>
                  <w:color w:val="0000FF"/>
                  <w:sz w:val="18"/>
                  <w:u w:color="0000FF"/>
                </w:rPr>
                <w:t>National</w:t>
              </w:r>
              <w:r w:rsidR="00DC5212">
                <w:rPr>
                  <w:color w:val="0000FF"/>
                  <w:spacing w:val="-2"/>
                  <w:sz w:val="18"/>
                  <w:u w:color="0000FF"/>
                </w:rPr>
                <w:t xml:space="preserve"> </w:t>
              </w:r>
              <w:r w:rsidR="00DC5212">
                <w:rPr>
                  <w:color w:val="0000FF"/>
                  <w:sz w:val="18"/>
                  <w:u w:color="0000FF"/>
                </w:rPr>
                <w:t>Institute</w:t>
              </w:r>
              <w:r w:rsidR="00DC5212">
                <w:rPr>
                  <w:color w:val="0000FF"/>
                  <w:spacing w:val="-5"/>
                  <w:sz w:val="18"/>
                  <w:u w:color="0000FF"/>
                </w:rPr>
                <w:t xml:space="preserve"> </w:t>
              </w:r>
              <w:r w:rsidR="00DC5212">
                <w:rPr>
                  <w:color w:val="0000FF"/>
                  <w:sz w:val="18"/>
                  <w:u w:color="0000FF"/>
                </w:rPr>
                <w:t>for</w:t>
              </w:r>
              <w:r w:rsidR="00DC5212">
                <w:rPr>
                  <w:color w:val="0000FF"/>
                  <w:spacing w:val="-3"/>
                  <w:sz w:val="18"/>
                  <w:u w:color="0000FF"/>
                </w:rPr>
                <w:t xml:space="preserve"> </w:t>
              </w:r>
              <w:r w:rsidR="00DC5212">
                <w:rPr>
                  <w:color w:val="0000FF"/>
                  <w:sz w:val="18"/>
                  <w:u w:color="0000FF"/>
                </w:rPr>
                <w:t>Occupational</w:t>
              </w:r>
              <w:r w:rsidR="00DC5212">
                <w:rPr>
                  <w:color w:val="0000FF"/>
                  <w:spacing w:val="-2"/>
                  <w:sz w:val="18"/>
                  <w:u w:color="0000FF"/>
                </w:rPr>
                <w:t xml:space="preserve"> </w:t>
              </w:r>
              <w:r w:rsidR="00DC5212">
                <w:rPr>
                  <w:color w:val="0000FF"/>
                  <w:sz w:val="18"/>
                  <w:u w:color="0000FF"/>
                </w:rPr>
                <w:t>Safety</w:t>
              </w:r>
              <w:r w:rsidR="00DC5212">
                <w:rPr>
                  <w:color w:val="0000FF"/>
                  <w:spacing w:val="-4"/>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Health</w:t>
              </w:r>
            </w:hyperlink>
          </w:p>
        </w:tc>
        <w:tc>
          <w:tcPr>
            <w:tcW w:w="1505" w:type="dxa"/>
          </w:tcPr>
          <w:p w:rsidR="009350A6" w:rsidRDefault="00DC5212" w14:paraId="34FDF10F" w14:textId="77777777">
            <w:pPr>
              <w:pStyle w:val="TableParagraph"/>
              <w:rPr>
                <w:sz w:val="18"/>
                <w:u w:val="none"/>
              </w:rPr>
            </w:pPr>
            <w:r>
              <w:rPr>
                <w:sz w:val="18"/>
                <w:u w:val="none"/>
              </w:rPr>
              <w:t>404-498-2530</w:t>
            </w:r>
          </w:p>
        </w:tc>
      </w:tr>
      <w:tr w:rsidR="009350A6" w14:paraId="31608D56" w14:textId="77777777">
        <w:trPr>
          <w:trHeight w:val="328"/>
        </w:trPr>
        <w:tc>
          <w:tcPr>
            <w:tcW w:w="3694" w:type="dxa"/>
          </w:tcPr>
          <w:p w:rsidR="009350A6" w:rsidRDefault="00DC5212" w14:paraId="10C78B82" w14:textId="77777777">
            <w:pPr>
              <w:pStyle w:val="TableParagraph"/>
              <w:ind w:left="1230" w:right="1224"/>
              <w:jc w:val="center"/>
              <w:rPr>
                <w:sz w:val="18"/>
                <w:u w:val="none"/>
              </w:rPr>
            </w:pPr>
            <w:r>
              <w:rPr>
                <w:sz w:val="18"/>
                <w:u w:val="none"/>
              </w:rPr>
              <w:t>CDC</w:t>
            </w:r>
          </w:p>
        </w:tc>
        <w:tc>
          <w:tcPr>
            <w:tcW w:w="4728" w:type="dxa"/>
          </w:tcPr>
          <w:p w:rsidR="009350A6" w:rsidRDefault="00F66DB4" w14:paraId="523FBCB0" w14:textId="77777777">
            <w:pPr>
              <w:pStyle w:val="TableParagraph"/>
              <w:rPr>
                <w:sz w:val="18"/>
                <w:u w:val="none"/>
              </w:rPr>
            </w:pPr>
            <w:hyperlink r:id="rId66">
              <w:r w:rsidR="00DC5212">
                <w:rPr>
                  <w:color w:val="0000FF"/>
                  <w:sz w:val="18"/>
                  <w:u w:color="0000FF"/>
                </w:rPr>
                <w:t>Procurement</w:t>
              </w:r>
              <w:r w:rsidR="00DC5212">
                <w:rPr>
                  <w:color w:val="0000FF"/>
                  <w:spacing w:val="-4"/>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Grants</w:t>
              </w:r>
              <w:r w:rsidR="00DC5212">
                <w:rPr>
                  <w:color w:val="0000FF"/>
                  <w:spacing w:val="-3"/>
                  <w:sz w:val="18"/>
                  <w:u w:color="0000FF"/>
                </w:rPr>
                <w:t xml:space="preserve"> </w:t>
              </w:r>
              <w:r w:rsidR="00DC5212">
                <w:rPr>
                  <w:color w:val="0000FF"/>
                  <w:sz w:val="18"/>
                  <w:u w:color="0000FF"/>
                </w:rPr>
                <w:t>Office</w:t>
              </w:r>
            </w:hyperlink>
          </w:p>
        </w:tc>
        <w:tc>
          <w:tcPr>
            <w:tcW w:w="1505" w:type="dxa"/>
          </w:tcPr>
          <w:p w:rsidR="009350A6" w:rsidRDefault="00DC5212" w14:paraId="72368A32" w14:textId="77777777">
            <w:pPr>
              <w:pStyle w:val="TableParagraph"/>
              <w:rPr>
                <w:sz w:val="18"/>
                <w:u w:val="none"/>
              </w:rPr>
            </w:pPr>
            <w:r>
              <w:rPr>
                <w:sz w:val="18"/>
                <w:u w:val="none"/>
              </w:rPr>
              <w:t>770-488-2700</w:t>
            </w:r>
          </w:p>
        </w:tc>
      </w:tr>
      <w:tr w:rsidR="009350A6" w14:paraId="4B33ADEB" w14:textId="77777777">
        <w:trPr>
          <w:trHeight w:val="326"/>
        </w:trPr>
        <w:tc>
          <w:tcPr>
            <w:tcW w:w="3694" w:type="dxa"/>
          </w:tcPr>
          <w:p w:rsidR="009350A6" w:rsidRDefault="00F66DB4" w14:paraId="601AE8BE" w14:textId="77777777">
            <w:pPr>
              <w:pStyle w:val="TableParagraph"/>
              <w:rPr>
                <w:sz w:val="18"/>
                <w:u w:val="none"/>
              </w:rPr>
            </w:pPr>
            <w:hyperlink r:id="rId67">
              <w:r w:rsidR="00DC5212">
                <w:rPr>
                  <w:color w:val="0000FF"/>
                  <w:sz w:val="18"/>
                  <w:u w:color="0000FF"/>
                </w:rPr>
                <w:t>FOOD</w:t>
              </w:r>
              <w:r w:rsidR="00DC5212">
                <w:rPr>
                  <w:color w:val="0000FF"/>
                  <w:spacing w:val="-3"/>
                  <w:sz w:val="18"/>
                  <w:u w:color="0000FF"/>
                </w:rPr>
                <w:t xml:space="preserve"> </w:t>
              </w:r>
              <w:r w:rsidR="00DC5212">
                <w:rPr>
                  <w:color w:val="0000FF"/>
                  <w:sz w:val="18"/>
                  <w:u w:color="0000FF"/>
                </w:rPr>
                <w:t>AND</w:t>
              </w:r>
              <w:r w:rsidR="00DC5212">
                <w:rPr>
                  <w:color w:val="0000FF"/>
                  <w:spacing w:val="-3"/>
                  <w:sz w:val="18"/>
                  <w:u w:color="0000FF"/>
                </w:rPr>
                <w:t xml:space="preserve"> </w:t>
              </w:r>
              <w:r w:rsidR="00DC5212">
                <w:rPr>
                  <w:color w:val="0000FF"/>
                  <w:sz w:val="18"/>
                  <w:u w:color="0000FF"/>
                </w:rPr>
                <w:t>DRUG</w:t>
              </w:r>
              <w:r w:rsidR="00DC5212">
                <w:rPr>
                  <w:color w:val="0000FF"/>
                  <w:spacing w:val="-3"/>
                  <w:sz w:val="18"/>
                  <w:u w:color="0000FF"/>
                </w:rPr>
                <w:t xml:space="preserve"> </w:t>
              </w:r>
              <w:r w:rsidR="00DC5212">
                <w:rPr>
                  <w:color w:val="0000FF"/>
                  <w:sz w:val="18"/>
                  <w:u w:color="0000FF"/>
                </w:rPr>
                <w:t>ADMINISTRATION</w:t>
              </w:r>
            </w:hyperlink>
          </w:p>
        </w:tc>
        <w:tc>
          <w:tcPr>
            <w:tcW w:w="4728" w:type="dxa"/>
          </w:tcPr>
          <w:p w:rsidR="009350A6" w:rsidRDefault="00F66DB4" w14:paraId="035FAC53" w14:textId="77777777">
            <w:pPr>
              <w:pStyle w:val="TableParagraph"/>
              <w:rPr>
                <w:sz w:val="18"/>
                <w:u w:val="none"/>
              </w:rPr>
            </w:pPr>
            <w:hyperlink r:id="rId68">
              <w:r w:rsidR="00DC5212">
                <w:rPr>
                  <w:color w:val="0000FF"/>
                  <w:sz w:val="18"/>
                  <w:u w:color="0000FF"/>
                </w:rPr>
                <w:t>Food</w:t>
              </w:r>
              <w:r w:rsidR="00DC5212">
                <w:rPr>
                  <w:color w:val="0000FF"/>
                  <w:spacing w:val="-3"/>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Drug</w:t>
              </w:r>
              <w:r w:rsidR="00DC5212">
                <w:rPr>
                  <w:color w:val="0000FF"/>
                  <w:spacing w:val="-2"/>
                  <w:sz w:val="18"/>
                  <w:u w:color="0000FF"/>
                </w:rPr>
                <w:t xml:space="preserve"> </w:t>
              </w:r>
              <w:r w:rsidR="00DC5212">
                <w:rPr>
                  <w:color w:val="0000FF"/>
                  <w:sz w:val="18"/>
                  <w:u w:color="0000FF"/>
                </w:rPr>
                <w:t>Administration</w:t>
              </w:r>
            </w:hyperlink>
          </w:p>
        </w:tc>
        <w:tc>
          <w:tcPr>
            <w:tcW w:w="1505" w:type="dxa"/>
          </w:tcPr>
          <w:p w:rsidR="009350A6" w:rsidRDefault="00DC5212" w14:paraId="0862A3D4" w14:textId="77777777">
            <w:pPr>
              <w:pStyle w:val="TableParagraph"/>
              <w:rPr>
                <w:sz w:val="18"/>
                <w:u w:val="none"/>
              </w:rPr>
            </w:pPr>
            <w:r>
              <w:rPr>
                <w:sz w:val="18"/>
                <w:u w:val="none"/>
              </w:rPr>
              <w:t>301-827-7185</w:t>
            </w:r>
          </w:p>
        </w:tc>
      </w:tr>
      <w:tr w:rsidR="009350A6" w14:paraId="44B09BD1" w14:textId="77777777">
        <w:trPr>
          <w:trHeight w:val="325"/>
        </w:trPr>
        <w:tc>
          <w:tcPr>
            <w:tcW w:w="3694" w:type="dxa"/>
          </w:tcPr>
          <w:p w:rsidR="009350A6" w:rsidRDefault="00F66DB4" w14:paraId="18A3E92A" w14:textId="77777777">
            <w:pPr>
              <w:pStyle w:val="TableParagraph"/>
              <w:rPr>
                <w:sz w:val="18"/>
                <w:u w:val="none"/>
              </w:rPr>
            </w:pPr>
            <w:hyperlink r:id="rId69">
              <w:r w:rsidR="00DC5212">
                <w:rPr>
                  <w:color w:val="0000FF"/>
                  <w:sz w:val="18"/>
                  <w:u w:color="0000FF"/>
                </w:rPr>
                <w:t>INDIAN</w:t>
              </w:r>
              <w:r w:rsidR="00DC5212">
                <w:rPr>
                  <w:color w:val="0000FF"/>
                  <w:spacing w:val="-5"/>
                  <w:sz w:val="18"/>
                  <w:u w:color="0000FF"/>
                </w:rPr>
                <w:t xml:space="preserve"> </w:t>
              </w:r>
              <w:r w:rsidR="00DC5212">
                <w:rPr>
                  <w:color w:val="0000FF"/>
                  <w:sz w:val="18"/>
                  <w:u w:color="0000FF"/>
                </w:rPr>
                <w:t>HEALTH</w:t>
              </w:r>
              <w:r w:rsidR="00DC5212">
                <w:rPr>
                  <w:color w:val="0000FF"/>
                  <w:spacing w:val="-4"/>
                  <w:sz w:val="18"/>
                  <w:u w:color="0000FF"/>
                </w:rPr>
                <w:t xml:space="preserve"> </w:t>
              </w:r>
              <w:r w:rsidR="00DC5212">
                <w:rPr>
                  <w:color w:val="0000FF"/>
                  <w:sz w:val="18"/>
                  <w:u w:color="0000FF"/>
                </w:rPr>
                <w:t>SERVICE</w:t>
              </w:r>
            </w:hyperlink>
          </w:p>
        </w:tc>
        <w:tc>
          <w:tcPr>
            <w:tcW w:w="4728" w:type="dxa"/>
          </w:tcPr>
          <w:p w:rsidR="009350A6" w:rsidRDefault="00F66DB4" w14:paraId="6334AD19" w14:textId="77777777">
            <w:pPr>
              <w:pStyle w:val="TableParagraph"/>
              <w:rPr>
                <w:sz w:val="18"/>
                <w:u w:val="none"/>
              </w:rPr>
            </w:pPr>
            <w:hyperlink r:id="rId70">
              <w:r w:rsidR="00DC5212">
                <w:rPr>
                  <w:color w:val="0000FF"/>
                  <w:sz w:val="18"/>
                  <w:u w:color="0000FF"/>
                </w:rPr>
                <w:t>Indian</w:t>
              </w:r>
              <w:r w:rsidR="00DC5212">
                <w:rPr>
                  <w:color w:val="0000FF"/>
                  <w:spacing w:val="-2"/>
                  <w:sz w:val="18"/>
                  <w:u w:color="0000FF"/>
                </w:rPr>
                <w:t xml:space="preserve"> </w:t>
              </w:r>
              <w:r w:rsidR="00DC5212">
                <w:rPr>
                  <w:color w:val="0000FF"/>
                  <w:sz w:val="18"/>
                  <w:u w:color="0000FF"/>
                </w:rPr>
                <w:t>Health</w:t>
              </w:r>
              <w:r w:rsidR="00DC5212">
                <w:rPr>
                  <w:color w:val="0000FF"/>
                  <w:spacing w:val="-2"/>
                  <w:sz w:val="18"/>
                  <w:u w:color="0000FF"/>
                </w:rPr>
                <w:t xml:space="preserve"> </w:t>
              </w:r>
              <w:r w:rsidR="00DC5212">
                <w:rPr>
                  <w:color w:val="0000FF"/>
                  <w:sz w:val="18"/>
                  <w:u w:color="0000FF"/>
                </w:rPr>
                <w:t>Service</w:t>
              </w:r>
            </w:hyperlink>
          </w:p>
        </w:tc>
        <w:tc>
          <w:tcPr>
            <w:tcW w:w="1505" w:type="dxa"/>
          </w:tcPr>
          <w:p w:rsidR="009350A6" w:rsidRDefault="00DC5212" w14:paraId="76E184CD" w14:textId="77777777">
            <w:pPr>
              <w:pStyle w:val="TableParagraph"/>
              <w:rPr>
                <w:sz w:val="18"/>
                <w:u w:val="none"/>
              </w:rPr>
            </w:pPr>
            <w:r>
              <w:rPr>
                <w:sz w:val="18"/>
                <w:u w:val="none"/>
              </w:rPr>
              <w:t>301-443-0578</w:t>
            </w:r>
          </w:p>
        </w:tc>
      </w:tr>
      <w:tr w:rsidR="009350A6" w14:paraId="21663965" w14:textId="77777777">
        <w:trPr>
          <w:trHeight w:val="534"/>
        </w:trPr>
        <w:tc>
          <w:tcPr>
            <w:tcW w:w="3694" w:type="dxa"/>
          </w:tcPr>
          <w:p w:rsidR="009350A6" w:rsidRDefault="00F66DB4" w14:paraId="465677C5" w14:textId="77777777">
            <w:pPr>
              <w:pStyle w:val="TableParagraph"/>
              <w:spacing w:before="53"/>
              <w:ind w:right="496"/>
              <w:rPr>
                <w:sz w:val="18"/>
                <w:u w:val="none"/>
              </w:rPr>
            </w:pPr>
            <w:hyperlink r:id="rId71">
              <w:r w:rsidR="00DC5212">
                <w:rPr>
                  <w:color w:val="0000FF"/>
                  <w:sz w:val="18"/>
                  <w:u w:color="0000FF"/>
                </w:rPr>
                <w:t>AGENCY FOR TOXIC SUBSTANCES</w:t>
              </w:r>
            </w:hyperlink>
            <w:r w:rsidR="00DC5212">
              <w:rPr>
                <w:color w:val="0000FF"/>
                <w:spacing w:val="-47"/>
                <w:sz w:val="18"/>
                <w:u w:val="none"/>
              </w:rPr>
              <w:t xml:space="preserve"> </w:t>
            </w:r>
            <w:hyperlink r:id="rId72">
              <w:r w:rsidR="00DC5212">
                <w:rPr>
                  <w:color w:val="0000FF"/>
                  <w:sz w:val="18"/>
                  <w:u w:color="0000FF"/>
                </w:rPr>
                <w:t>AND</w:t>
              </w:r>
              <w:r w:rsidR="00DC5212">
                <w:rPr>
                  <w:color w:val="0000FF"/>
                  <w:spacing w:val="-1"/>
                  <w:sz w:val="18"/>
                  <w:u w:color="0000FF"/>
                </w:rPr>
                <w:t xml:space="preserve"> </w:t>
              </w:r>
              <w:r w:rsidR="00DC5212">
                <w:rPr>
                  <w:color w:val="0000FF"/>
                  <w:sz w:val="18"/>
                  <w:u w:color="0000FF"/>
                </w:rPr>
                <w:t>DISEASE REGISTRY</w:t>
              </w:r>
            </w:hyperlink>
          </w:p>
        </w:tc>
        <w:tc>
          <w:tcPr>
            <w:tcW w:w="4728" w:type="dxa"/>
          </w:tcPr>
          <w:p w:rsidR="009350A6" w:rsidRDefault="00F66DB4" w14:paraId="7E3D880B" w14:textId="77777777">
            <w:pPr>
              <w:pStyle w:val="TableParagraph"/>
              <w:spacing w:before="53"/>
              <w:rPr>
                <w:sz w:val="18"/>
                <w:u w:val="none"/>
              </w:rPr>
            </w:pPr>
            <w:hyperlink r:id="rId73">
              <w:r w:rsidR="00DC5212">
                <w:rPr>
                  <w:color w:val="0000FF"/>
                  <w:sz w:val="18"/>
                  <w:u w:color="0000FF"/>
                </w:rPr>
                <w:t>Agency</w:t>
              </w:r>
              <w:r w:rsidR="00DC5212">
                <w:rPr>
                  <w:color w:val="0000FF"/>
                  <w:spacing w:val="-4"/>
                  <w:sz w:val="18"/>
                  <w:u w:color="0000FF"/>
                </w:rPr>
                <w:t xml:space="preserve"> </w:t>
              </w:r>
              <w:r w:rsidR="00DC5212">
                <w:rPr>
                  <w:color w:val="0000FF"/>
                  <w:sz w:val="18"/>
                  <w:u w:color="0000FF"/>
                </w:rPr>
                <w:t>for</w:t>
              </w:r>
              <w:r w:rsidR="00DC5212">
                <w:rPr>
                  <w:color w:val="0000FF"/>
                  <w:spacing w:val="-4"/>
                  <w:sz w:val="18"/>
                  <w:u w:color="0000FF"/>
                </w:rPr>
                <w:t xml:space="preserve"> </w:t>
              </w:r>
              <w:r w:rsidR="00DC5212">
                <w:rPr>
                  <w:color w:val="0000FF"/>
                  <w:sz w:val="18"/>
                  <w:u w:color="0000FF"/>
                </w:rPr>
                <w:t>Toxic</w:t>
              </w:r>
              <w:r w:rsidR="00DC5212">
                <w:rPr>
                  <w:color w:val="0000FF"/>
                  <w:spacing w:val="-2"/>
                  <w:sz w:val="18"/>
                  <w:u w:color="0000FF"/>
                </w:rPr>
                <w:t xml:space="preserve"> </w:t>
              </w:r>
              <w:r w:rsidR="00DC5212">
                <w:rPr>
                  <w:color w:val="0000FF"/>
                  <w:sz w:val="18"/>
                  <w:u w:color="0000FF"/>
                </w:rPr>
                <w:t>Substances</w:t>
              </w:r>
              <w:r w:rsidR="00DC5212">
                <w:rPr>
                  <w:color w:val="0000FF"/>
                  <w:spacing w:val="-3"/>
                  <w:sz w:val="18"/>
                  <w:u w:color="0000FF"/>
                </w:rPr>
                <w:t xml:space="preserve"> </w:t>
              </w:r>
              <w:r w:rsidR="00DC5212">
                <w:rPr>
                  <w:color w:val="0000FF"/>
                  <w:sz w:val="18"/>
                  <w:u w:color="0000FF"/>
                </w:rPr>
                <w:t>and</w:t>
              </w:r>
              <w:r w:rsidR="00DC5212">
                <w:rPr>
                  <w:color w:val="0000FF"/>
                  <w:spacing w:val="-2"/>
                  <w:sz w:val="18"/>
                  <w:u w:color="0000FF"/>
                </w:rPr>
                <w:t xml:space="preserve"> </w:t>
              </w:r>
              <w:r w:rsidR="00DC5212">
                <w:rPr>
                  <w:color w:val="0000FF"/>
                  <w:sz w:val="18"/>
                  <w:u w:color="0000FF"/>
                </w:rPr>
                <w:t>Disease</w:t>
              </w:r>
              <w:r w:rsidR="00DC5212">
                <w:rPr>
                  <w:color w:val="0000FF"/>
                  <w:spacing w:val="-1"/>
                  <w:sz w:val="18"/>
                  <w:u w:color="0000FF"/>
                </w:rPr>
                <w:t xml:space="preserve"> </w:t>
              </w:r>
              <w:r w:rsidR="00DC5212">
                <w:rPr>
                  <w:color w:val="0000FF"/>
                  <w:sz w:val="18"/>
                  <w:u w:color="0000FF"/>
                </w:rPr>
                <w:t>Registry</w:t>
              </w:r>
            </w:hyperlink>
          </w:p>
        </w:tc>
        <w:tc>
          <w:tcPr>
            <w:tcW w:w="1505" w:type="dxa"/>
          </w:tcPr>
          <w:p w:rsidR="009350A6" w:rsidRDefault="00DC5212" w14:paraId="19991924" w14:textId="77777777">
            <w:pPr>
              <w:pStyle w:val="TableParagraph"/>
              <w:spacing w:before="53"/>
              <w:rPr>
                <w:sz w:val="18"/>
                <w:u w:val="none"/>
              </w:rPr>
            </w:pPr>
            <w:r>
              <w:rPr>
                <w:sz w:val="18"/>
                <w:u w:val="none"/>
              </w:rPr>
              <w:t>404-842-6630</w:t>
            </w:r>
          </w:p>
        </w:tc>
      </w:tr>
      <w:tr w:rsidR="009350A6" w14:paraId="61188DED" w14:textId="77777777">
        <w:trPr>
          <w:trHeight w:val="534"/>
        </w:trPr>
        <w:tc>
          <w:tcPr>
            <w:tcW w:w="3694" w:type="dxa"/>
          </w:tcPr>
          <w:p w:rsidR="009350A6" w:rsidRDefault="00F66DB4" w14:paraId="69B49DD2" w14:textId="77777777">
            <w:pPr>
              <w:pStyle w:val="TableParagraph"/>
              <w:ind w:right="706"/>
              <w:rPr>
                <w:sz w:val="18"/>
                <w:u w:val="none"/>
              </w:rPr>
            </w:pPr>
            <w:hyperlink r:id="rId74">
              <w:r w:rsidR="00DC5212">
                <w:rPr>
                  <w:color w:val="0000FF"/>
                  <w:sz w:val="18"/>
                  <w:u w:color="0000FF"/>
                </w:rPr>
                <w:t>OFFICE OF PUBLIC HEALTH AND</w:t>
              </w:r>
            </w:hyperlink>
            <w:r w:rsidR="00DC5212">
              <w:rPr>
                <w:color w:val="0000FF"/>
                <w:spacing w:val="-48"/>
                <w:sz w:val="18"/>
                <w:u w:val="none"/>
              </w:rPr>
              <w:t xml:space="preserve"> </w:t>
            </w:r>
            <w:hyperlink r:id="rId75">
              <w:r w:rsidR="00DC5212">
                <w:rPr>
                  <w:color w:val="0000FF"/>
                  <w:sz w:val="18"/>
                  <w:u w:color="0000FF"/>
                </w:rPr>
                <w:t>SCIENCE</w:t>
              </w:r>
            </w:hyperlink>
          </w:p>
        </w:tc>
        <w:tc>
          <w:tcPr>
            <w:tcW w:w="4728" w:type="dxa"/>
          </w:tcPr>
          <w:p w:rsidR="009350A6" w:rsidRDefault="00F66DB4" w14:paraId="51178217" w14:textId="77777777">
            <w:pPr>
              <w:pStyle w:val="TableParagraph"/>
              <w:rPr>
                <w:sz w:val="18"/>
                <w:u w:val="none"/>
              </w:rPr>
            </w:pPr>
            <w:hyperlink r:id="rId76">
              <w:r w:rsidR="00DC5212">
                <w:rPr>
                  <w:color w:val="0000FF"/>
                  <w:sz w:val="18"/>
                  <w:u w:color="0000FF"/>
                </w:rPr>
                <w:t>Office</w:t>
              </w:r>
              <w:r w:rsidR="00DC5212">
                <w:rPr>
                  <w:color w:val="0000FF"/>
                  <w:spacing w:val="-5"/>
                  <w:sz w:val="18"/>
                  <w:u w:color="0000FF"/>
                </w:rPr>
                <w:t xml:space="preserve"> </w:t>
              </w:r>
              <w:r w:rsidR="00DC5212">
                <w:rPr>
                  <w:color w:val="0000FF"/>
                  <w:sz w:val="18"/>
                  <w:u w:color="0000FF"/>
                </w:rPr>
                <w:t>of</w:t>
              </w:r>
              <w:r w:rsidR="00DC5212">
                <w:rPr>
                  <w:color w:val="0000FF"/>
                  <w:spacing w:val="-2"/>
                  <w:sz w:val="18"/>
                  <w:u w:color="0000FF"/>
                </w:rPr>
                <w:t xml:space="preserve"> </w:t>
              </w:r>
              <w:r w:rsidR="00DC5212">
                <w:rPr>
                  <w:color w:val="0000FF"/>
                  <w:sz w:val="18"/>
                  <w:u w:color="0000FF"/>
                </w:rPr>
                <w:t>Population</w:t>
              </w:r>
              <w:r w:rsidR="00DC5212">
                <w:rPr>
                  <w:color w:val="0000FF"/>
                  <w:spacing w:val="-5"/>
                  <w:sz w:val="18"/>
                  <w:u w:color="0000FF"/>
                </w:rPr>
                <w:t xml:space="preserve"> </w:t>
              </w:r>
              <w:r w:rsidR="00DC5212">
                <w:rPr>
                  <w:color w:val="0000FF"/>
                  <w:sz w:val="18"/>
                  <w:u w:color="0000FF"/>
                </w:rPr>
                <w:t>Affairs</w:t>
              </w:r>
            </w:hyperlink>
          </w:p>
        </w:tc>
        <w:tc>
          <w:tcPr>
            <w:tcW w:w="1505" w:type="dxa"/>
          </w:tcPr>
          <w:p w:rsidR="009350A6" w:rsidRDefault="00DC5212" w14:paraId="0DE68F6A" w14:textId="77777777">
            <w:pPr>
              <w:pStyle w:val="TableParagraph"/>
              <w:rPr>
                <w:sz w:val="18"/>
                <w:u w:val="none"/>
              </w:rPr>
            </w:pPr>
            <w:r>
              <w:rPr>
                <w:sz w:val="18"/>
                <w:u w:val="none"/>
              </w:rPr>
              <w:t>240-453-2800</w:t>
            </w:r>
          </w:p>
        </w:tc>
      </w:tr>
      <w:tr w:rsidR="009350A6" w14:paraId="37710EC9" w14:textId="77777777">
        <w:trPr>
          <w:trHeight w:val="534"/>
        </w:trPr>
        <w:tc>
          <w:tcPr>
            <w:tcW w:w="3694" w:type="dxa"/>
          </w:tcPr>
          <w:p w:rsidR="009350A6" w:rsidRDefault="00F66DB4" w14:paraId="0609B4B0" w14:textId="77777777">
            <w:pPr>
              <w:pStyle w:val="TableParagraph"/>
              <w:ind w:right="706"/>
              <w:rPr>
                <w:sz w:val="18"/>
                <w:u w:val="none"/>
              </w:rPr>
            </w:pPr>
            <w:hyperlink r:id="rId77">
              <w:r w:rsidR="00DC5212">
                <w:rPr>
                  <w:color w:val="0000FF"/>
                  <w:sz w:val="18"/>
                  <w:u w:color="0000FF"/>
                </w:rPr>
                <w:t>OFFICE OF PUBLIC HEALTH AND</w:t>
              </w:r>
            </w:hyperlink>
            <w:r w:rsidR="00DC5212">
              <w:rPr>
                <w:color w:val="0000FF"/>
                <w:spacing w:val="-47"/>
                <w:sz w:val="18"/>
                <w:u w:val="none"/>
              </w:rPr>
              <w:t xml:space="preserve"> </w:t>
            </w:r>
            <w:hyperlink r:id="rId78">
              <w:r w:rsidR="00DC5212">
                <w:rPr>
                  <w:color w:val="0000FF"/>
                  <w:sz w:val="18"/>
                  <w:u w:color="0000FF"/>
                </w:rPr>
                <w:t>SCIENCE</w:t>
              </w:r>
            </w:hyperlink>
          </w:p>
        </w:tc>
        <w:tc>
          <w:tcPr>
            <w:tcW w:w="4728" w:type="dxa"/>
          </w:tcPr>
          <w:p w:rsidR="009350A6" w:rsidRDefault="00F66DB4" w14:paraId="3D657384" w14:textId="77777777">
            <w:pPr>
              <w:pStyle w:val="TableParagraph"/>
              <w:rPr>
                <w:sz w:val="18"/>
                <w:u w:val="none"/>
              </w:rPr>
            </w:pPr>
            <w:hyperlink r:id="rId79">
              <w:r w:rsidR="00DC5212">
                <w:rPr>
                  <w:color w:val="0000FF"/>
                  <w:sz w:val="18"/>
                  <w:u w:color="0000FF"/>
                </w:rPr>
                <w:t>Office</w:t>
              </w:r>
              <w:r w:rsidR="00DC5212">
                <w:rPr>
                  <w:color w:val="0000FF"/>
                  <w:spacing w:val="-4"/>
                  <w:sz w:val="18"/>
                  <w:u w:color="0000FF"/>
                </w:rPr>
                <w:t xml:space="preserve"> </w:t>
              </w:r>
              <w:r w:rsidR="00DC5212">
                <w:rPr>
                  <w:color w:val="0000FF"/>
                  <w:sz w:val="18"/>
                  <w:u w:color="0000FF"/>
                </w:rPr>
                <w:t>of</w:t>
              </w:r>
              <w:r w:rsidR="00DC5212">
                <w:rPr>
                  <w:color w:val="0000FF"/>
                  <w:spacing w:val="-1"/>
                  <w:sz w:val="18"/>
                  <w:u w:color="0000FF"/>
                </w:rPr>
                <w:t xml:space="preserve"> </w:t>
              </w:r>
              <w:r w:rsidR="00DC5212">
                <w:rPr>
                  <w:color w:val="0000FF"/>
                  <w:sz w:val="18"/>
                  <w:u w:color="0000FF"/>
                </w:rPr>
                <w:t>Family</w:t>
              </w:r>
              <w:r w:rsidR="00DC5212">
                <w:rPr>
                  <w:color w:val="0000FF"/>
                  <w:spacing w:val="-3"/>
                  <w:sz w:val="18"/>
                  <w:u w:color="0000FF"/>
                </w:rPr>
                <w:t xml:space="preserve"> </w:t>
              </w:r>
              <w:r w:rsidR="00DC5212">
                <w:rPr>
                  <w:color w:val="0000FF"/>
                  <w:sz w:val="18"/>
                  <w:u w:color="0000FF"/>
                </w:rPr>
                <w:t>Planning</w:t>
              </w:r>
            </w:hyperlink>
          </w:p>
        </w:tc>
        <w:tc>
          <w:tcPr>
            <w:tcW w:w="1505" w:type="dxa"/>
          </w:tcPr>
          <w:p w:rsidR="009350A6" w:rsidRDefault="00DC5212" w14:paraId="780D75E7" w14:textId="77777777">
            <w:pPr>
              <w:pStyle w:val="TableParagraph"/>
              <w:rPr>
                <w:sz w:val="18"/>
                <w:u w:val="none"/>
              </w:rPr>
            </w:pPr>
            <w:r>
              <w:rPr>
                <w:sz w:val="18"/>
                <w:u w:val="none"/>
              </w:rPr>
              <w:t>240-453-2888</w:t>
            </w:r>
          </w:p>
        </w:tc>
      </w:tr>
    </w:tbl>
    <w:p w:rsidR="009350A6" w:rsidRDefault="009350A6" w14:paraId="07511635" w14:textId="77777777">
      <w:pPr>
        <w:rPr>
          <w:sz w:val="18"/>
        </w:rPr>
        <w:sectPr w:rsidR="009350A6">
          <w:type w:val="continuous"/>
          <w:pgSz w:w="12240" w:h="15840"/>
          <w:pgMar w:top="1160" w:right="840" w:bottom="700" w:left="920" w:header="0" w:footer="520" w:gutter="0"/>
          <w:cols w:space="720"/>
        </w:sectPr>
      </w:pPr>
    </w:p>
    <w:p w:rsidR="009350A6" w:rsidRDefault="00DC5212" w14:paraId="4CCD92EB" w14:textId="77777777">
      <w:pPr>
        <w:pStyle w:val="Heading5"/>
        <w:spacing w:before="72"/>
      </w:pPr>
      <w:bookmarkStart w:name="BEFORE_SUBMISSION" w:id="15"/>
      <w:bookmarkEnd w:id="15"/>
      <w:r>
        <w:t>BEFORE</w:t>
      </w:r>
      <w:r>
        <w:rPr>
          <w:spacing w:val="-7"/>
        </w:rPr>
        <w:t xml:space="preserve"> </w:t>
      </w:r>
      <w:r>
        <w:t>SUBMISSION</w:t>
      </w:r>
    </w:p>
    <w:p w:rsidR="009350A6" w:rsidRDefault="00DC5212" w14:paraId="058A2CE6" w14:textId="77777777">
      <w:pPr>
        <w:pStyle w:val="BodyText"/>
        <w:spacing w:before="120"/>
        <w:ind w:right="848"/>
      </w:pPr>
      <w:r>
        <w:t xml:space="preserve">Applicants are strongly encouraged to contact NIH staff with their questions before </w:t>
      </w:r>
      <w:proofErr w:type="gramStart"/>
      <w:r>
        <w:t>submitting an</w:t>
      </w:r>
      <w:r>
        <w:rPr>
          <w:spacing w:val="-59"/>
        </w:rPr>
        <w:t xml:space="preserve"> </w:t>
      </w:r>
      <w:r>
        <w:t>application</w:t>
      </w:r>
      <w:proofErr w:type="gramEnd"/>
      <w:r>
        <w:t>.</w:t>
      </w:r>
    </w:p>
    <w:p w:rsidR="009350A6" w:rsidRDefault="00DC5212" w14:paraId="20E919C5" w14:textId="77777777">
      <w:pPr>
        <w:pStyle w:val="ListParagraph"/>
        <w:numPr>
          <w:ilvl w:val="0"/>
          <w:numId w:val="20"/>
        </w:numPr>
        <w:tabs>
          <w:tab w:val="left" w:pos="952"/>
          <w:tab w:val="left" w:pos="953"/>
        </w:tabs>
        <w:spacing w:before="122" w:line="237" w:lineRule="auto"/>
        <w:ind w:left="951" w:right="950" w:hanging="360"/>
      </w:pPr>
      <w:r>
        <w:t xml:space="preserve">Contact </w:t>
      </w:r>
      <w:proofErr w:type="spellStart"/>
      <w:r>
        <w:t>GrantsInfo</w:t>
      </w:r>
      <w:proofErr w:type="spellEnd"/>
      <w:r>
        <w:t xml:space="preserve"> at 301-945-7573 or email</w:t>
      </w:r>
      <w:r>
        <w:rPr>
          <w:color w:val="0000FF"/>
        </w:rPr>
        <w:t xml:space="preserve"> </w:t>
      </w:r>
      <w:hyperlink r:id="rId80">
        <w:r>
          <w:rPr>
            <w:color w:val="0000FF"/>
            <w:u w:val="single" w:color="0000FF"/>
          </w:rPr>
          <w:t>GrantsInfo@nih.gov</w:t>
        </w:r>
      </w:hyperlink>
      <w:r>
        <w:t>, and/or the Division of</w:t>
      </w:r>
      <w:r>
        <w:rPr>
          <w:spacing w:val="-60"/>
        </w:rPr>
        <w:t xml:space="preserve"> </w:t>
      </w:r>
      <w:r>
        <w:t>Receipt and</w:t>
      </w:r>
      <w:r>
        <w:rPr>
          <w:spacing w:val="-2"/>
        </w:rPr>
        <w:t xml:space="preserve"> </w:t>
      </w:r>
      <w:r>
        <w:t>Referral</w:t>
      </w:r>
      <w:r>
        <w:rPr>
          <w:spacing w:val="-1"/>
        </w:rPr>
        <w:t xml:space="preserve"> </w:t>
      </w:r>
      <w:r>
        <w:t>in</w:t>
      </w:r>
      <w:r>
        <w:rPr>
          <w:spacing w:val="-1"/>
        </w:rPr>
        <w:t xml:space="preserve"> </w:t>
      </w:r>
      <w:r>
        <w:t>the</w:t>
      </w:r>
      <w:r>
        <w:rPr>
          <w:spacing w:val="-2"/>
        </w:rPr>
        <w:t xml:space="preserve"> </w:t>
      </w:r>
      <w:r>
        <w:t>Center</w:t>
      </w:r>
      <w:r>
        <w:rPr>
          <w:spacing w:val="-4"/>
        </w:rPr>
        <w:t xml:space="preserve"> </w:t>
      </w:r>
      <w:r>
        <w:t>for Scientific Review</w:t>
      </w:r>
      <w:r>
        <w:rPr>
          <w:spacing w:val="-5"/>
        </w:rPr>
        <w:t xml:space="preserve"> </w:t>
      </w:r>
      <w:r>
        <w:t>(CSR)</w:t>
      </w:r>
      <w:r>
        <w:rPr>
          <w:spacing w:val="1"/>
        </w:rPr>
        <w:t xml:space="preserve"> </w:t>
      </w:r>
      <w:r>
        <w:t>at 301-435-0715:</w:t>
      </w:r>
    </w:p>
    <w:p w:rsidR="009350A6" w:rsidRDefault="00DC5212" w14:paraId="298E6678" w14:textId="77777777">
      <w:pPr>
        <w:pStyle w:val="ListParagraph"/>
        <w:numPr>
          <w:ilvl w:val="1"/>
          <w:numId w:val="20"/>
        </w:numPr>
        <w:tabs>
          <w:tab w:val="left" w:pos="1884"/>
        </w:tabs>
        <w:spacing w:before="127" w:line="232" w:lineRule="auto"/>
        <w:ind w:right="616"/>
      </w:pPr>
      <w:r>
        <w:t>To identify Institutes/Centers (ICs) at NIH or other non-NIH agencies, and/or a</w:t>
      </w:r>
      <w:r>
        <w:rPr>
          <w:spacing w:val="1"/>
        </w:rPr>
        <w:t xml:space="preserve"> </w:t>
      </w:r>
      <w:r>
        <w:t>Scientific Review Group (SRG), that might be appropriate for the application. Note</w:t>
      </w:r>
      <w:r>
        <w:rPr>
          <w:spacing w:val="-59"/>
        </w:rPr>
        <w:t xml:space="preserve"> </w:t>
      </w:r>
      <w:r>
        <w:t>that requests for assignment to an IC and/or a SRG may be made in a cover letter</w:t>
      </w:r>
      <w:r>
        <w:rPr>
          <w:spacing w:val="-59"/>
        </w:rPr>
        <w:t xml:space="preserve"> </w:t>
      </w:r>
      <w:r>
        <w:t>(See</w:t>
      </w:r>
      <w:r>
        <w:rPr>
          <w:spacing w:val="-1"/>
        </w:rPr>
        <w:t xml:space="preserve"> </w:t>
      </w:r>
      <w:r>
        <w:t>section</w:t>
      </w:r>
      <w:r>
        <w:rPr>
          <w:color w:val="0000FF"/>
        </w:rPr>
        <w:t xml:space="preserve"> </w:t>
      </w:r>
      <w:hyperlink w:history="1" w:anchor="_bookmark37">
        <w:r>
          <w:rPr>
            <w:color w:val="0000FF"/>
            <w:u w:val="single" w:color="0000FF"/>
          </w:rPr>
          <w:t>3.1</w:t>
        </w:r>
        <w:r>
          <w:rPr>
            <w:color w:val="0000FF"/>
            <w:spacing w:val="-1"/>
            <w:u w:val="single" w:color="0000FF"/>
          </w:rPr>
          <w:t xml:space="preserve"> </w:t>
        </w:r>
        <w:r>
          <w:rPr>
            <w:color w:val="0000FF"/>
            <w:u w:val="single" w:color="0000FF"/>
          </w:rPr>
          <w:t>Cover</w:t>
        </w:r>
        <w:r>
          <w:rPr>
            <w:color w:val="0000FF"/>
            <w:spacing w:val="1"/>
            <w:u w:val="single" w:color="0000FF"/>
          </w:rPr>
          <w:t xml:space="preserve"> </w:t>
        </w:r>
        <w:r>
          <w:rPr>
            <w:color w:val="0000FF"/>
            <w:u w:val="single" w:color="0000FF"/>
          </w:rPr>
          <w:t>Letter</w:t>
        </w:r>
      </w:hyperlink>
      <w:r>
        <w:t>)</w:t>
      </w:r>
      <w:r>
        <w:rPr>
          <w:spacing w:val="-2"/>
        </w:rPr>
        <w:t xml:space="preserve"> </w:t>
      </w:r>
      <w:r>
        <w:t>at</w:t>
      </w:r>
      <w:r>
        <w:rPr>
          <w:spacing w:val="-1"/>
        </w:rPr>
        <w:t xml:space="preserve"> </w:t>
      </w:r>
      <w:r>
        <w:t>the</w:t>
      </w:r>
      <w:r>
        <w:rPr>
          <w:spacing w:val="-3"/>
        </w:rPr>
        <w:t xml:space="preserve"> </w:t>
      </w:r>
      <w:r>
        <w:t>time</w:t>
      </w:r>
      <w:r>
        <w:rPr>
          <w:spacing w:val="-1"/>
        </w:rPr>
        <w:t xml:space="preserve"> </w:t>
      </w:r>
      <w:r>
        <w:t>of</w:t>
      </w:r>
      <w:r>
        <w:rPr>
          <w:spacing w:val="1"/>
        </w:rPr>
        <w:t xml:space="preserve"> </w:t>
      </w:r>
      <w:r>
        <w:t>application</w:t>
      </w:r>
      <w:r>
        <w:rPr>
          <w:spacing w:val="-1"/>
        </w:rPr>
        <w:t xml:space="preserve"> </w:t>
      </w:r>
      <w:r>
        <w:t>submission.</w:t>
      </w:r>
    </w:p>
    <w:p w:rsidR="009350A6" w:rsidRDefault="00DC5212" w14:paraId="56FDE382" w14:textId="77777777">
      <w:pPr>
        <w:pStyle w:val="ListParagraph"/>
        <w:numPr>
          <w:ilvl w:val="1"/>
          <w:numId w:val="20"/>
        </w:numPr>
        <w:tabs>
          <w:tab w:val="left" w:pos="1884"/>
        </w:tabs>
        <w:spacing w:before="124"/>
      </w:pPr>
      <w:r>
        <w:t>To</w:t>
      </w:r>
      <w:r>
        <w:rPr>
          <w:spacing w:val="-4"/>
        </w:rPr>
        <w:t xml:space="preserve"> </w:t>
      </w:r>
      <w:r>
        <w:t>learn</w:t>
      </w:r>
      <w:r>
        <w:rPr>
          <w:spacing w:val="-2"/>
        </w:rPr>
        <w:t xml:space="preserve"> </w:t>
      </w:r>
      <w:r>
        <w:t>about</w:t>
      </w:r>
      <w:r>
        <w:rPr>
          <w:spacing w:val="-2"/>
        </w:rPr>
        <w:t xml:space="preserve"> </w:t>
      </w:r>
      <w:r>
        <w:t>grant</w:t>
      </w:r>
      <w:r>
        <w:rPr>
          <w:spacing w:val="-3"/>
        </w:rPr>
        <w:t xml:space="preserve"> </w:t>
      </w:r>
      <w:r>
        <w:t>programs.</w:t>
      </w:r>
    </w:p>
    <w:p w:rsidR="009350A6" w:rsidRDefault="00DC5212" w14:paraId="650DCADD" w14:textId="77777777">
      <w:pPr>
        <w:pStyle w:val="ListParagraph"/>
        <w:numPr>
          <w:ilvl w:val="1"/>
          <w:numId w:val="20"/>
        </w:numPr>
        <w:tabs>
          <w:tab w:val="left" w:pos="1884"/>
        </w:tabs>
        <w:spacing w:before="117" w:line="220" w:lineRule="auto"/>
        <w:ind w:right="1353"/>
      </w:pPr>
      <w:r>
        <w:t xml:space="preserve">To receive advice on preparing and </w:t>
      </w:r>
      <w:proofErr w:type="gramStart"/>
      <w:r>
        <w:t>submitting an application</w:t>
      </w:r>
      <w:proofErr w:type="gramEnd"/>
      <w:r>
        <w:t xml:space="preserve"> (e.g., format,</w:t>
      </w:r>
      <w:r>
        <w:rPr>
          <w:spacing w:val="-59"/>
        </w:rPr>
        <w:t xml:space="preserve"> </w:t>
      </w:r>
      <w:r>
        <w:t>structure).</w:t>
      </w:r>
    </w:p>
    <w:p w:rsidR="009350A6" w:rsidRDefault="00DC5212" w14:paraId="5D2C7BEA" w14:textId="77777777">
      <w:pPr>
        <w:pStyle w:val="ListParagraph"/>
        <w:numPr>
          <w:ilvl w:val="0"/>
          <w:numId w:val="20"/>
        </w:numPr>
        <w:tabs>
          <w:tab w:val="left" w:pos="952"/>
          <w:tab w:val="left" w:pos="953"/>
        </w:tabs>
        <w:spacing w:before="129"/>
      </w:pPr>
      <w:r>
        <w:t>Contact</w:t>
      </w:r>
      <w:r>
        <w:rPr>
          <w:spacing w:val="-4"/>
        </w:rPr>
        <w:t xml:space="preserve"> </w:t>
      </w:r>
      <w:r>
        <w:t>program</w:t>
      </w:r>
      <w:r>
        <w:rPr>
          <w:spacing w:val="-4"/>
        </w:rPr>
        <w:t xml:space="preserve"> </w:t>
      </w:r>
      <w:r>
        <w:t>staff</w:t>
      </w:r>
      <w:r>
        <w:rPr>
          <w:spacing w:val="-1"/>
        </w:rPr>
        <w:t xml:space="preserve"> </w:t>
      </w:r>
      <w:r>
        <w:t>in</w:t>
      </w:r>
      <w:r>
        <w:rPr>
          <w:spacing w:val="-5"/>
        </w:rPr>
        <w:t xml:space="preserve"> </w:t>
      </w:r>
      <w:r>
        <w:t>the</w:t>
      </w:r>
      <w:r>
        <w:rPr>
          <w:spacing w:val="-5"/>
        </w:rPr>
        <w:t xml:space="preserve"> </w:t>
      </w:r>
      <w:r>
        <w:t>relevant</w:t>
      </w:r>
      <w:r>
        <w:rPr>
          <w:spacing w:val="-2"/>
        </w:rPr>
        <w:t xml:space="preserve"> </w:t>
      </w:r>
      <w:r>
        <w:t>awarding component:</w:t>
      </w:r>
    </w:p>
    <w:p w:rsidR="009350A6" w:rsidRDefault="00DC5212" w14:paraId="0E9AB4F9" w14:textId="77777777">
      <w:pPr>
        <w:pStyle w:val="ListParagraph"/>
        <w:numPr>
          <w:ilvl w:val="1"/>
          <w:numId w:val="20"/>
        </w:numPr>
        <w:tabs>
          <w:tab w:val="left" w:pos="1884"/>
        </w:tabs>
        <w:spacing w:before="128" w:line="223" w:lineRule="auto"/>
        <w:ind w:right="459"/>
      </w:pPr>
      <w:r>
        <w:t>To determine whether a proposed application topic would fit into the NIH IC or other</w:t>
      </w:r>
      <w:r>
        <w:rPr>
          <w:spacing w:val="-59"/>
        </w:rPr>
        <w:t xml:space="preserve"> </w:t>
      </w:r>
      <w:r>
        <w:t>non-NIH</w:t>
      </w:r>
      <w:r>
        <w:rPr>
          <w:spacing w:val="-1"/>
        </w:rPr>
        <w:t xml:space="preserve"> </w:t>
      </w:r>
      <w:r>
        <w:t>agency's</w:t>
      </w:r>
      <w:r>
        <w:rPr>
          <w:spacing w:val="-2"/>
        </w:rPr>
        <w:t xml:space="preserve"> </w:t>
      </w:r>
      <w:r>
        <w:t>programmatic</w:t>
      </w:r>
      <w:r>
        <w:rPr>
          <w:spacing w:val="1"/>
        </w:rPr>
        <w:t xml:space="preserve"> </w:t>
      </w:r>
      <w:r>
        <w:t>area.</w:t>
      </w:r>
    </w:p>
    <w:p w:rsidR="009350A6" w:rsidRDefault="00DC5212" w14:paraId="601D7CB0" w14:textId="77777777">
      <w:pPr>
        <w:pStyle w:val="ListParagraph"/>
        <w:numPr>
          <w:ilvl w:val="1"/>
          <w:numId w:val="20"/>
        </w:numPr>
        <w:tabs>
          <w:tab w:val="left" w:pos="1885"/>
        </w:tabs>
        <w:spacing w:before="123"/>
        <w:ind w:left="1884"/>
      </w:pPr>
      <w:r>
        <w:t>To</w:t>
      </w:r>
      <w:r>
        <w:rPr>
          <w:spacing w:val="-4"/>
        </w:rPr>
        <w:t xml:space="preserve"> </w:t>
      </w:r>
      <w:r>
        <w:t>learn</w:t>
      </w:r>
      <w:r>
        <w:rPr>
          <w:spacing w:val="-2"/>
        </w:rPr>
        <w:t xml:space="preserve"> </w:t>
      </w:r>
      <w:r>
        <w:t>about programmatic</w:t>
      </w:r>
      <w:r>
        <w:rPr>
          <w:spacing w:val="-3"/>
        </w:rPr>
        <w:t xml:space="preserve"> </w:t>
      </w:r>
      <w:r>
        <w:t>areas</w:t>
      </w:r>
      <w:r>
        <w:rPr>
          <w:spacing w:val="-4"/>
        </w:rPr>
        <w:t xml:space="preserve"> </w:t>
      </w:r>
      <w:r>
        <w:t>of interest</w:t>
      </w:r>
      <w:r>
        <w:rPr>
          <w:spacing w:val="-3"/>
        </w:rPr>
        <w:t xml:space="preserve"> </w:t>
      </w:r>
      <w:r>
        <w:t>to</w:t>
      </w:r>
      <w:r>
        <w:rPr>
          <w:spacing w:val="-3"/>
        </w:rPr>
        <w:t xml:space="preserve"> </w:t>
      </w:r>
      <w:r>
        <w:t>the</w:t>
      </w:r>
      <w:r>
        <w:rPr>
          <w:spacing w:val="-4"/>
        </w:rPr>
        <w:t xml:space="preserve"> </w:t>
      </w:r>
      <w:r>
        <w:t>IC</w:t>
      </w:r>
      <w:r>
        <w:rPr>
          <w:spacing w:val="-2"/>
        </w:rPr>
        <w:t xml:space="preserve"> </w:t>
      </w:r>
      <w:r>
        <w:t>or</w:t>
      </w:r>
      <w:r>
        <w:rPr>
          <w:spacing w:val="-3"/>
        </w:rPr>
        <w:t xml:space="preserve"> </w:t>
      </w:r>
      <w:r>
        <w:t>other</w:t>
      </w:r>
      <w:r>
        <w:rPr>
          <w:spacing w:val="1"/>
        </w:rPr>
        <w:t xml:space="preserve"> </w:t>
      </w:r>
      <w:r>
        <w:t>non-NIH</w:t>
      </w:r>
      <w:r>
        <w:rPr>
          <w:spacing w:val="-5"/>
        </w:rPr>
        <w:t xml:space="preserve"> </w:t>
      </w:r>
      <w:r>
        <w:t>agencies.</w:t>
      </w:r>
    </w:p>
    <w:p w:rsidR="009350A6" w:rsidRDefault="00DC5212" w14:paraId="664549AC" w14:textId="77777777">
      <w:pPr>
        <w:pStyle w:val="ListParagraph"/>
        <w:numPr>
          <w:ilvl w:val="1"/>
          <w:numId w:val="20"/>
        </w:numPr>
        <w:tabs>
          <w:tab w:val="left" w:pos="1885"/>
        </w:tabs>
        <w:spacing w:before="100"/>
        <w:ind w:left="1884"/>
      </w:pPr>
      <w:r>
        <w:t>To</w:t>
      </w:r>
      <w:r>
        <w:rPr>
          <w:spacing w:val="-6"/>
        </w:rPr>
        <w:t xml:space="preserve"> </w:t>
      </w:r>
      <w:r>
        <w:t>find</w:t>
      </w:r>
      <w:r>
        <w:rPr>
          <w:spacing w:val="-1"/>
        </w:rPr>
        <w:t xml:space="preserve"> </w:t>
      </w:r>
      <w:r>
        <w:t>out about</w:t>
      </w:r>
      <w:r>
        <w:rPr>
          <w:spacing w:val="-2"/>
        </w:rPr>
        <w:t xml:space="preserve"> </w:t>
      </w:r>
      <w:r>
        <w:t>requesting</w:t>
      </w:r>
      <w:r>
        <w:rPr>
          <w:spacing w:val="2"/>
        </w:rPr>
        <w:t xml:space="preserve"> </w:t>
      </w:r>
      <w:r>
        <w:t>an</w:t>
      </w:r>
      <w:r>
        <w:rPr>
          <w:spacing w:val="-3"/>
        </w:rPr>
        <w:t xml:space="preserve"> </w:t>
      </w:r>
      <w:r>
        <w:t>assignment</w:t>
      </w:r>
      <w:r>
        <w:rPr>
          <w:spacing w:val="-3"/>
        </w:rPr>
        <w:t xml:space="preserve"> </w:t>
      </w:r>
      <w:r>
        <w:t>to</w:t>
      </w:r>
      <w:r>
        <w:rPr>
          <w:spacing w:val="-3"/>
        </w:rPr>
        <w:t xml:space="preserve"> </w:t>
      </w:r>
      <w:r>
        <w:t>an</w:t>
      </w:r>
      <w:r>
        <w:rPr>
          <w:spacing w:val="-4"/>
        </w:rPr>
        <w:t xml:space="preserve"> </w:t>
      </w:r>
      <w:r>
        <w:t>IC.</w:t>
      </w:r>
    </w:p>
    <w:p w:rsidR="009350A6" w:rsidRDefault="00DC5212" w14:paraId="0B282E3E" w14:textId="77777777">
      <w:pPr>
        <w:pStyle w:val="ListParagraph"/>
        <w:numPr>
          <w:ilvl w:val="1"/>
          <w:numId w:val="20"/>
        </w:numPr>
        <w:tabs>
          <w:tab w:val="left" w:pos="1885"/>
        </w:tabs>
        <w:spacing w:before="102"/>
        <w:ind w:left="1884"/>
      </w:pPr>
      <w:r>
        <w:t>To</w:t>
      </w:r>
      <w:r>
        <w:rPr>
          <w:spacing w:val="-5"/>
        </w:rPr>
        <w:t xml:space="preserve"> </w:t>
      </w:r>
      <w:r>
        <w:t>discuss</w:t>
      </w:r>
      <w:r>
        <w:rPr>
          <w:spacing w:val="-4"/>
        </w:rPr>
        <w:t xml:space="preserve"> </w:t>
      </w:r>
      <w:r>
        <w:t>responding</w:t>
      </w:r>
      <w:r>
        <w:rPr>
          <w:spacing w:val="-1"/>
        </w:rPr>
        <w:t xml:space="preserve"> </w:t>
      </w:r>
      <w:r>
        <w:t>to</w:t>
      </w:r>
      <w:r>
        <w:rPr>
          <w:spacing w:val="-4"/>
        </w:rPr>
        <w:t xml:space="preserve"> </w:t>
      </w:r>
      <w:r>
        <w:t>a</w:t>
      </w:r>
      <w:r>
        <w:rPr>
          <w:spacing w:val="-1"/>
        </w:rPr>
        <w:t xml:space="preserve"> </w:t>
      </w:r>
      <w:r>
        <w:t>Request</w:t>
      </w:r>
      <w:r>
        <w:rPr>
          <w:spacing w:val="-3"/>
        </w:rPr>
        <w:t xml:space="preserve"> </w:t>
      </w:r>
      <w:r>
        <w:t>for</w:t>
      </w:r>
      <w:r>
        <w:rPr>
          <w:spacing w:val="-3"/>
        </w:rPr>
        <w:t xml:space="preserve"> </w:t>
      </w:r>
      <w:r>
        <w:t>Applications.</w:t>
      </w:r>
    </w:p>
    <w:p w:rsidR="009350A6" w:rsidRDefault="00DC5212" w14:paraId="1F82C370" w14:textId="77777777">
      <w:pPr>
        <w:pStyle w:val="ListParagraph"/>
        <w:numPr>
          <w:ilvl w:val="0"/>
          <w:numId w:val="20"/>
        </w:numPr>
        <w:tabs>
          <w:tab w:val="left" w:pos="953"/>
          <w:tab w:val="left" w:pos="954"/>
        </w:tabs>
        <w:spacing w:before="103" w:line="237" w:lineRule="auto"/>
        <w:ind w:left="951" w:right="1135" w:hanging="359"/>
      </w:pPr>
      <w:r>
        <w:t>Contact Scientific Review Officers (SRO) in the</w:t>
      </w:r>
      <w:r>
        <w:rPr>
          <w:color w:val="0000FF"/>
        </w:rPr>
        <w:t xml:space="preserve"> </w:t>
      </w:r>
      <w:hyperlink r:id="rId81">
        <w:r>
          <w:rPr>
            <w:color w:val="0000FF"/>
            <w:u w:val="single" w:color="0000FF"/>
          </w:rPr>
          <w:t>Center for Scientific Review</w:t>
        </w:r>
        <w:r>
          <w:rPr>
            <w:color w:val="0000FF"/>
          </w:rPr>
          <w:t xml:space="preserve"> </w:t>
        </w:r>
      </w:hyperlink>
      <w:r>
        <w:t>to discuss</w:t>
      </w:r>
      <w:r>
        <w:rPr>
          <w:spacing w:val="-59"/>
        </w:rPr>
        <w:t xml:space="preserve"> </w:t>
      </w:r>
      <w:r>
        <w:t>requesting</w:t>
      </w:r>
      <w:r>
        <w:rPr>
          <w:spacing w:val="2"/>
        </w:rPr>
        <w:t xml:space="preserve"> </w:t>
      </w:r>
      <w:r>
        <w:t>assignment</w:t>
      </w:r>
      <w:r>
        <w:rPr>
          <w:spacing w:val="-1"/>
        </w:rPr>
        <w:t xml:space="preserve"> </w:t>
      </w:r>
      <w:r>
        <w:t>to a</w:t>
      </w:r>
      <w:r>
        <w:rPr>
          <w:spacing w:val="1"/>
        </w:rPr>
        <w:t xml:space="preserve"> </w:t>
      </w:r>
      <w:r>
        <w:t>CSR SRG.</w:t>
      </w:r>
    </w:p>
    <w:p w:rsidR="009350A6" w:rsidRDefault="009350A6" w14:paraId="76905B07" w14:textId="77777777">
      <w:pPr>
        <w:pStyle w:val="BodyText"/>
        <w:spacing w:before="10"/>
        <w:ind w:left="0"/>
        <w:rPr>
          <w:sz w:val="20"/>
        </w:rPr>
      </w:pPr>
    </w:p>
    <w:p w:rsidR="009350A6" w:rsidRDefault="00DC5212" w14:paraId="1B01165A" w14:textId="77777777">
      <w:pPr>
        <w:pStyle w:val="Heading5"/>
      </w:pPr>
      <w:bookmarkStart w:name="AFTER_SUBMISSION" w:id="16"/>
      <w:bookmarkEnd w:id="16"/>
      <w:r>
        <w:t>AFTER</w:t>
      </w:r>
      <w:r>
        <w:rPr>
          <w:spacing w:val="-6"/>
        </w:rPr>
        <w:t xml:space="preserve"> </w:t>
      </w:r>
      <w:r>
        <w:t>SUBMISSION</w:t>
      </w:r>
    </w:p>
    <w:p w:rsidR="009350A6" w:rsidRDefault="00DC5212" w14:paraId="13C34973" w14:textId="77777777">
      <w:pPr>
        <w:pStyle w:val="BodyText"/>
        <w:spacing w:before="120"/>
        <w:ind w:left="231" w:right="1241"/>
      </w:pPr>
      <w:r>
        <w:t>If the initial assignment to an IC or SRG seems inappropriate, the Program Director/Principal</w:t>
      </w:r>
      <w:r>
        <w:rPr>
          <w:spacing w:val="-59"/>
        </w:rPr>
        <w:t xml:space="preserve"> </w:t>
      </w:r>
      <w:r>
        <w:t>Investigator</w:t>
      </w:r>
      <w:r>
        <w:rPr>
          <w:spacing w:val="-4"/>
        </w:rPr>
        <w:t xml:space="preserve"> </w:t>
      </w:r>
      <w:r>
        <w:t>(PD/PI)</w:t>
      </w:r>
      <w:r>
        <w:rPr>
          <w:spacing w:val="-3"/>
        </w:rPr>
        <w:t xml:space="preserve"> </w:t>
      </w:r>
      <w:r>
        <w:t>may</w:t>
      </w:r>
      <w:r>
        <w:rPr>
          <w:spacing w:val="-4"/>
        </w:rPr>
        <w:t xml:space="preserve"> </w:t>
      </w:r>
      <w:r>
        <w:t>request</w:t>
      </w:r>
      <w:r>
        <w:rPr>
          <w:spacing w:val="-3"/>
        </w:rPr>
        <w:t xml:space="preserve"> </w:t>
      </w:r>
      <w:r>
        <w:t>reassignment.</w:t>
      </w:r>
      <w:r>
        <w:rPr>
          <w:spacing w:val="-1"/>
        </w:rPr>
        <w:t xml:space="preserve"> </w:t>
      </w:r>
      <w:r>
        <w:t>Such</w:t>
      </w:r>
      <w:r>
        <w:rPr>
          <w:spacing w:val="-2"/>
        </w:rPr>
        <w:t xml:space="preserve"> </w:t>
      </w:r>
      <w:r>
        <w:t>requests</w:t>
      </w:r>
      <w:r>
        <w:rPr>
          <w:spacing w:val="-4"/>
        </w:rPr>
        <w:t xml:space="preserve"> </w:t>
      </w:r>
      <w:r>
        <w:t>should</w:t>
      </w:r>
      <w:r>
        <w:rPr>
          <w:spacing w:val="-2"/>
        </w:rPr>
        <w:t xml:space="preserve"> </w:t>
      </w:r>
      <w:r>
        <w:t>be</w:t>
      </w:r>
      <w:r>
        <w:rPr>
          <w:spacing w:val="-6"/>
        </w:rPr>
        <w:t xml:space="preserve"> </w:t>
      </w:r>
      <w:r>
        <w:t>made</w:t>
      </w:r>
      <w:r>
        <w:rPr>
          <w:spacing w:val="-3"/>
        </w:rPr>
        <w:t xml:space="preserve"> </w:t>
      </w:r>
      <w:r>
        <w:t>in</w:t>
      </w:r>
      <w:r>
        <w:rPr>
          <w:spacing w:val="-2"/>
        </w:rPr>
        <w:t xml:space="preserve"> </w:t>
      </w:r>
      <w:r>
        <w:t>writing</w:t>
      </w:r>
      <w:r>
        <w:rPr>
          <w:spacing w:val="-4"/>
        </w:rPr>
        <w:t xml:space="preserve"> </w:t>
      </w:r>
      <w:r>
        <w:t>to:</w:t>
      </w:r>
    </w:p>
    <w:p w:rsidR="009350A6" w:rsidRDefault="00DC5212" w14:paraId="45E57095" w14:textId="77777777">
      <w:pPr>
        <w:pStyle w:val="BodyText"/>
        <w:spacing w:before="120" w:line="355" w:lineRule="auto"/>
        <w:ind w:left="678" w:right="6688"/>
      </w:pPr>
      <w:r>
        <w:t>Division of Receipt and Referral</w:t>
      </w:r>
      <w:r>
        <w:rPr>
          <w:spacing w:val="-59"/>
        </w:rPr>
        <w:t xml:space="preserve"> </w:t>
      </w:r>
      <w:r>
        <w:t>Center for Scientific Review</w:t>
      </w:r>
      <w:r>
        <w:rPr>
          <w:spacing w:val="1"/>
        </w:rPr>
        <w:t xml:space="preserve"> </w:t>
      </w:r>
      <w:r>
        <w:t>National</w:t>
      </w:r>
      <w:r>
        <w:rPr>
          <w:spacing w:val="-2"/>
        </w:rPr>
        <w:t xml:space="preserve"> </w:t>
      </w:r>
      <w:r>
        <w:t>Institutes</w:t>
      </w:r>
      <w:r>
        <w:rPr>
          <w:spacing w:val="-3"/>
        </w:rPr>
        <w:t xml:space="preserve"> </w:t>
      </w:r>
      <w:r>
        <w:t>of</w:t>
      </w:r>
      <w:r>
        <w:rPr>
          <w:spacing w:val="1"/>
        </w:rPr>
        <w:t xml:space="preserve"> </w:t>
      </w:r>
      <w:r>
        <w:t>Health</w:t>
      </w:r>
    </w:p>
    <w:p w:rsidR="009350A6" w:rsidRDefault="00DC5212" w14:paraId="0E1CD9A0" w14:textId="77777777">
      <w:pPr>
        <w:pStyle w:val="BodyText"/>
        <w:spacing w:before="0" w:line="248" w:lineRule="exact"/>
        <w:ind w:left="678"/>
      </w:pPr>
      <w:r>
        <w:t>6701</w:t>
      </w:r>
      <w:r>
        <w:rPr>
          <w:spacing w:val="-4"/>
        </w:rPr>
        <w:t xml:space="preserve"> </w:t>
      </w:r>
      <w:r>
        <w:t>Rockledge</w:t>
      </w:r>
      <w:r>
        <w:rPr>
          <w:spacing w:val="-4"/>
        </w:rPr>
        <w:t xml:space="preserve"> </w:t>
      </w:r>
      <w:r>
        <w:t>Drive,</w:t>
      </w:r>
      <w:r>
        <w:rPr>
          <w:spacing w:val="-2"/>
        </w:rPr>
        <w:t xml:space="preserve"> </w:t>
      </w:r>
      <w:r>
        <w:t>Suite</w:t>
      </w:r>
      <w:r>
        <w:rPr>
          <w:spacing w:val="-3"/>
        </w:rPr>
        <w:t xml:space="preserve"> </w:t>
      </w:r>
      <w:r>
        <w:t>2030,</w:t>
      </w:r>
      <w:r>
        <w:rPr>
          <w:spacing w:val="-4"/>
        </w:rPr>
        <w:t xml:space="preserve"> </w:t>
      </w:r>
      <w:r>
        <w:t>MSC</w:t>
      </w:r>
      <w:r>
        <w:rPr>
          <w:spacing w:val="-3"/>
        </w:rPr>
        <w:t xml:space="preserve"> </w:t>
      </w:r>
      <w:r>
        <w:t>7720</w:t>
      </w:r>
    </w:p>
    <w:p w:rsidR="009350A6" w:rsidRDefault="00DC5212" w14:paraId="03D58C45" w14:textId="77777777">
      <w:pPr>
        <w:pStyle w:val="BodyText"/>
        <w:spacing w:before="122"/>
        <w:ind w:left="678"/>
      </w:pPr>
      <w:r>
        <w:t>Bethesda,</w:t>
      </w:r>
      <w:r>
        <w:rPr>
          <w:spacing w:val="-4"/>
        </w:rPr>
        <w:t xml:space="preserve"> </w:t>
      </w:r>
      <w:r>
        <w:t>MD</w:t>
      </w:r>
      <w:r>
        <w:rPr>
          <w:spacing w:val="-3"/>
        </w:rPr>
        <w:t xml:space="preserve"> </w:t>
      </w:r>
      <w:r>
        <w:t>20892-7720</w:t>
      </w:r>
    </w:p>
    <w:p w:rsidR="009350A6" w:rsidRDefault="00DC5212" w14:paraId="3272EEEF" w14:textId="77777777">
      <w:pPr>
        <w:pStyle w:val="BodyText"/>
        <w:ind w:left="678"/>
      </w:pPr>
      <w:r>
        <w:t>Fax</w:t>
      </w:r>
      <w:r>
        <w:rPr>
          <w:spacing w:val="-6"/>
        </w:rPr>
        <w:t xml:space="preserve"> </w:t>
      </w:r>
      <w:r>
        <w:t>requests</w:t>
      </w:r>
      <w:r>
        <w:rPr>
          <w:spacing w:val="-5"/>
        </w:rPr>
        <w:t xml:space="preserve"> </w:t>
      </w:r>
      <w:r>
        <w:t>(301-480-1987)</w:t>
      </w:r>
      <w:r>
        <w:rPr>
          <w:spacing w:val="-1"/>
        </w:rPr>
        <w:t xml:space="preserve"> </w:t>
      </w:r>
      <w:r>
        <w:t>are</w:t>
      </w:r>
      <w:r>
        <w:rPr>
          <w:spacing w:val="-3"/>
        </w:rPr>
        <w:t xml:space="preserve"> </w:t>
      </w:r>
      <w:r>
        <w:t>also</w:t>
      </w:r>
      <w:r>
        <w:rPr>
          <w:spacing w:val="-3"/>
        </w:rPr>
        <w:t xml:space="preserve"> </w:t>
      </w:r>
      <w:r>
        <w:t>acceptable.</w:t>
      </w:r>
    </w:p>
    <w:p w:rsidR="009350A6" w:rsidRDefault="00DC5212" w14:paraId="7E4525AE" w14:textId="77777777">
      <w:pPr>
        <w:pStyle w:val="BodyText"/>
        <w:spacing w:before="121"/>
        <w:ind w:right="420"/>
      </w:pPr>
      <w:r>
        <w:t>Although these requests will be carefully considered, the final determination will be made by the PHS</w:t>
      </w:r>
      <w:r>
        <w:rPr>
          <w:spacing w:val="-59"/>
        </w:rPr>
        <w:t xml:space="preserve"> </w:t>
      </w:r>
      <w:r>
        <w:t>agency.</w:t>
      </w:r>
    </w:p>
    <w:p w:rsidR="009350A6" w:rsidRDefault="00F66DB4" w14:paraId="3DC382C4" w14:textId="77777777">
      <w:pPr>
        <w:pStyle w:val="BodyText"/>
        <w:spacing w:before="3"/>
        <w:ind w:left="0"/>
        <w:rPr>
          <w:sz w:val="8"/>
        </w:rPr>
      </w:pPr>
      <w:r>
        <w:pict w14:anchorId="0F7B10A9">
          <v:shape id="docshape13" style="position:absolute;margin-left:51.85pt;margin-top:6.4pt;width:508.35pt;height:72.75pt;z-index:-15726592;mso-wrap-distance-left:0;mso-wrap-distance-right:0;mso-position-horizontal-relative:page" o:spid="_x0000_s1035" filled="f" strokeweight=".72pt" type="#_x0000_t202">
            <v:textbox inset="0,0,0,0">
              <w:txbxContent>
                <w:p w:rsidR="00DC5212" w:rsidRDefault="00DC5212" w14:paraId="182CB8A9" w14:textId="77777777">
                  <w:pPr>
                    <w:spacing w:before="79"/>
                    <w:ind w:left="107" w:right="120"/>
                    <w:rPr>
                      <w:rFonts w:ascii="Arial Narrow"/>
                      <w:b/>
                    </w:rPr>
                  </w:pPr>
                  <w:r>
                    <w:rPr>
                      <w:rFonts w:ascii="Arial Narrow"/>
                      <w:b/>
                    </w:rPr>
                    <w:t>Applicants must never contact reviewers regarding their applications because discussion of the scientific content</w:t>
                  </w:r>
                  <w:r>
                    <w:rPr>
                      <w:rFonts w:ascii="Arial Narrow"/>
                      <w:b/>
                      <w:spacing w:val="1"/>
                    </w:rPr>
                    <w:t xml:space="preserve"> </w:t>
                  </w:r>
                  <w:r>
                    <w:rPr>
                      <w:rFonts w:ascii="Arial Narrow"/>
                      <w:b/>
                    </w:rPr>
                    <w:t>of an application or an attempt to influence review outcome will create serious breaches of confidentiality in the</w:t>
                  </w:r>
                  <w:r>
                    <w:rPr>
                      <w:rFonts w:ascii="Arial Narrow"/>
                      <w:b/>
                      <w:spacing w:val="1"/>
                    </w:rPr>
                    <w:t xml:space="preserve"> </w:t>
                  </w:r>
                  <w:r>
                    <w:rPr>
                      <w:rFonts w:ascii="Arial Narrow"/>
                      <w:b/>
                    </w:rPr>
                    <w:t>review process. Reviewers are required to notify the Scientific Review Officer if they are contacted by an applicant.</w:t>
                  </w:r>
                  <w:r>
                    <w:rPr>
                      <w:rFonts w:ascii="Arial Narrow"/>
                      <w:b/>
                      <w:spacing w:val="1"/>
                    </w:rPr>
                    <w:t xml:space="preserve"> </w:t>
                  </w:r>
                  <w:r>
                    <w:rPr>
                      <w:rFonts w:ascii="Arial Narrow"/>
                      <w:b/>
                    </w:rPr>
                    <w:t>Communication by the applicant to a reviewer may delay the review or result in the return of the application without</w:t>
                  </w:r>
                  <w:r>
                    <w:rPr>
                      <w:rFonts w:ascii="Arial Narrow"/>
                      <w:b/>
                      <w:spacing w:val="-48"/>
                    </w:rPr>
                    <w:t xml:space="preserve"> </w:t>
                  </w:r>
                  <w:r>
                    <w:rPr>
                      <w:rFonts w:ascii="Arial Narrow"/>
                      <w:b/>
                    </w:rPr>
                    <w:t>review.</w:t>
                  </w:r>
                </w:p>
              </w:txbxContent>
            </v:textbox>
            <w10:wrap type="topAndBottom" anchorx="page"/>
          </v:shape>
        </w:pict>
      </w:r>
    </w:p>
    <w:p w:rsidR="009350A6" w:rsidRDefault="00DC5212" w14:paraId="107C6B1A" w14:textId="77777777">
      <w:pPr>
        <w:pStyle w:val="BodyText"/>
        <w:spacing w:before="129"/>
        <w:ind w:left="231" w:right="397"/>
      </w:pPr>
      <w:r>
        <w:t>Communications from the Division of Receipt and Referral (DRR) are accessible to applicants and</w:t>
      </w:r>
      <w:r>
        <w:rPr>
          <w:spacing w:val="1"/>
        </w:rPr>
        <w:t xml:space="preserve"> </w:t>
      </w:r>
      <w:r>
        <w:t>applicant organizations in the eRA Commons in the “Correspondence” section of the Commons</w:t>
      </w:r>
      <w:r>
        <w:rPr>
          <w:spacing w:val="1"/>
        </w:rPr>
        <w:t xml:space="preserve"> </w:t>
      </w:r>
      <w:r>
        <w:t>detailed status screen for the application. Applicants will be notified by email to check their Commons</w:t>
      </w:r>
      <w:r>
        <w:rPr>
          <w:spacing w:val="-59"/>
        </w:rPr>
        <w:t xml:space="preserve"> </w:t>
      </w:r>
      <w:r>
        <w:t>account. DRR will notify an applicant when: 1) additional information is required before her/his</w:t>
      </w:r>
      <w:r>
        <w:rPr>
          <w:spacing w:val="1"/>
        </w:rPr>
        <w:t xml:space="preserve"> </w:t>
      </w:r>
      <w:r>
        <w:t>application</w:t>
      </w:r>
      <w:r>
        <w:rPr>
          <w:spacing w:val="-1"/>
        </w:rPr>
        <w:t xml:space="preserve"> </w:t>
      </w:r>
      <w:r>
        <w:t>can</w:t>
      </w:r>
      <w:r>
        <w:rPr>
          <w:spacing w:val="-1"/>
        </w:rPr>
        <w:t xml:space="preserve"> </w:t>
      </w:r>
      <w:r>
        <w:t>be</w:t>
      </w:r>
      <w:r>
        <w:rPr>
          <w:spacing w:val="-3"/>
        </w:rPr>
        <w:t xml:space="preserve"> </w:t>
      </w:r>
      <w:r>
        <w:t>assigned</w:t>
      </w:r>
      <w:r>
        <w:rPr>
          <w:spacing w:val="-1"/>
        </w:rPr>
        <w:t xml:space="preserve"> </w:t>
      </w:r>
      <w:r>
        <w:t>to</w:t>
      </w:r>
      <w:r>
        <w:rPr>
          <w:spacing w:val="-3"/>
        </w:rPr>
        <w:t xml:space="preserve"> </w:t>
      </w:r>
      <w:r>
        <w:t>a</w:t>
      </w:r>
      <w:r>
        <w:rPr>
          <w:spacing w:val="-1"/>
        </w:rPr>
        <w:t xml:space="preserve"> </w:t>
      </w:r>
      <w:r>
        <w:t>scientific</w:t>
      </w:r>
      <w:r>
        <w:rPr>
          <w:spacing w:val="-3"/>
        </w:rPr>
        <w:t xml:space="preserve"> </w:t>
      </w:r>
      <w:r>
        <w:t>review</w:t>
      </w:r>
      <w:r>
        <w:rPr>
          <w:spacing w:val="-4"/>
        </w:rPr>
        <w:t xml:space="preserve"> </w:t>
      </w:r>
      <w:r>
        <w:t>group</w:t>
      </w:r>
      <w:r>
        <w:rPr>
          <w:spacing w:val="-3"/>
        </w:rPr>
        <w:t xml:space="preserve"> </w:t>
      </w:r>
      <w:r>
        <w:t>(SRG)</w:t>
      </w:r>
      <w:r>
        <w:rPr>
          <w:spacing w:val="1"/>
        </w:rPr>
        <w:t xml:space="preserve"> </w:t>
      </w:r>
      <w:r>
        <w:t>and</w:t>
      </w:r>
      <w:r>
        <w:rPr>
          <w:spacing w:val="-3"/>
        </w:rPr>
        <w:t xml:space="preserve"> </w:t>
      </w:r>
      <w:r>
        <w:t>NIH</w:t>
      </w:r>
      <w:r>
        <w:rPr>
          <w:spacing w:val="-4"/>
        </w:rPr>
        <w:t xml:space="preserve"> </w:t>
      </w:r>
      <w:r>
        <w:t>Institute</w:t>
      </w:r>
      <w:r>
        <w:rPr>
          <w:spacing w:val="-3"/>
        </w:rPr>
        <w:t xml:space="preserve"> </w:t>
      </w:r>
      <w:r>
        <w:t>or</w:t>
      </w:r>
      <w:r>
        <w:rPr>
          <w:spacing w:val="-2"/>
        </w:rPr>
        <w:t xml:space="preserve"> </w:t>
      </w:r>
      <w:r>
        <w:t>Center</w:t>
      </w:r>
      <w:r>
        <w:rPr>
          <w:spacing w:val="-2"/>
        </w:rPr>
        <w:t xml:space="preserve"> </w:t>
      </w:r>
      <w:r>
        <w:t>(IC)</w:t>
      </w:r>
      <w:r>
        <w:rPr>
          <w:spacing w:val="-2"/>
        </w:rPr>
        <w:t xml:space="preserve"> </w:t>
      </w:r>
      <w:r>
        <w:t>for</w:t>
      </w:r>
    </w:p>
    <w:p w:rsidR="009350A6" w:rsidRDefault="009350A6" w14:paraId="10258C61" w14:textId="77777777">
      <w:pPr>
        <w:sectPr w:rsidR="009350A6">
          <w:pgSz w:w="12240" w:h="15840"/>
          <w:pgMar w:top="1080" w:right="840" w:bottom="700" w:left="920" w:header="0" w:footer="520" w:gutter="0"/>
          <w:cols w:space="720"/>
        </w:sectPr>
      </w:pPr>
    </w:p>
    <w:p w:rsidR="009350A6" w:rsidRDefault="00DC5212" w14:paraId="0B87271B" w14:textId="77777777">
      <w:pPr>
        <w:pStyle w:val="BodyText"/>
        <w:spacing w:before="72"/>
        <w:ind w:right="427"/>
        <w:jc w:val="both"/>
      </w:pPr>
      <w:r>
        <w:t xml:space="preserve">funding </w:t>
      </w:r>
      <w:proofErr w:type="gramStart"/>
      <w:r>
        <w:t>consideration;</w:t>
      </w:r>
      <w:proofErr w:type="gramEnd"/>
      <w:r>
        <w:t xml:space="preserve"> 2) an applicant’s request for an IC assignment cannot be honored; or 3) it has</w:t>
      </w:r>
      <w:r>
        <w:rPr>
          <w:spacing w:val="1"/>
        </w:rPr>
        <w:t xml:space="preserve"> </w:t>
      </w:r>
      <w:r>
        <w:t>been determined that the application does not comply with NIH policy. For additional information, see</w:t>
      </w:r>
      <w:r>
        <w:rPr>
          <w:spacing w:val="-60"/>
        </w:rPr>
        <w:t xml:space="preserve"> </w:t>
      </w:r>
      <w:proofErr w:type="spellStart"/>
      <w:r>
        <w:t>eRA’s</w:t>
      </w:r>
      <w:proofErr w:type="spellEnd"/>
      <w:r>
        <w:t xml:space="preserve"> </w:t>
      </w:r>
      <w:hyperlink r:id="rId82">
        <w:r>
          <w:rPr>
            <w:color w:val="0000FF"/>
            <w:u w:val="single" w:color="0000FF"/>
          </w:rPr>
          <w:t>Status</w:t>
        </w:r>
        <w:r>
          <w:rPr>
            <w:color w:val="0000FF"/>
            <w:spacing w:val="-2"/>
            <w:u w:val="single" w:color="0000FF"/>
          </w:rPr>
          <w:t xml:space="preserve"> </w:t>
        </w:r>
        <w:r>
          <w:rPr>
            <w:color w:val="0000FF"/>
            <w:u w:val="single" w:color="0000FF"/>
          </w:rPr>
          <w:t>Information</w:t>
        </w:r>
        <w:r>
          <w:rPr>
            <w:color w:val="0000FF"/>
            <w:spacing w:val="-1"/>
          </w:rPr>
          <w:t xml:space="preserve"> </w:t>
        </w:r>
      </w:hyperlink>
      <w:r>
        <w:t>page.</w:t>
      </w:r>
    </w:p>
    <w:p w:rsidR="009350A6" w:rsidRDefault="009350A6" w14:paraId="5AF3DD52" w14:textId="77777777">
      <w:pPr>
        <w:pStyle w:val="BodyText"/>
        <w:spacing w:before="9"/>
        <w:ind w:left="0"/>
        <w:rPr>
          <w:sz w:val="20"/>
        </w:rPr>
      </w:pPr>
    </w:p>
    <w:p w:rsidR="009350A6" w:rsidRDefault="00DC5212" w14:paraId="587E7A90" w14:textId="77777777">
      <w:pPr>
        <w:pStyle w:val="Heading5"/>
        <w:spacing w:before="1"/>
        <w:jc w:val="both"/>
      </w:pPr>
      <w:bookmarkStart w:name="AFTER_ASSIGNMENT" w:id="17"/>
      <w:bookmarkEnd w:id="17"/>
      <w:r>
        <w:t>AFTER</w:t>
      </w:r>
      <w:r>
        <w:rPr>
          <w:spacing w:val="-8"/>
        </w:rPr>
        <w:t xml:space="preserve"> </w:t>
      </w:r>
      <w:r>
        <w:t>ASSIGNMENT</w:t>
      </w:r>
    </w:p>
    <w:p w:rsidR="009350A6" w:rsidRDefault="00DC5212" w14:paraId="0730D61C" w14:textId="77777777">
      <w:pPr>
        <w:pStyle w:val="BodyText"/>
        <w:ind w:right="481" w:hanging="1"/>
      </w:pPr>
      <w:r>
        <w:t>Contact the SRO to discuss the review assignment, to request permission to send</w:t>
      </w:r>
      <w:r>
        <w:rPr>
          <w:spacing w:val="1"/>
        </w:rPr>
        <w:t xml:space="preserve"> </w:t>
      </w:r>
      <w:r>
        <w:t>additional/corrective materials, and/or to discuss any review concerns (e.g., expertise needed on the</w:t>
      </w:r>
      <w:r>
        <w:rPr>
          <w:spacing w:val="-60"/>
        </w:rPr>
        <w:t xml:space="preserve"> </w:t>
      </w:r>
      <w:r>
        <w:t>SRG,</w:t>
      </w:r>
      <w:r>
        <w:rPr>
          <w:spacing w:val="-2"/>
        </w:rPr>
        <w:t xml:space="preserve"> </w:t>
      </w:r>
      <w:r>
        <w:t>conflicts,</w:t>
      </w:r>
      <w:r>
        <w:rPr>
          <w:spacing w:val="-1"/>
        </w:rPr>
        <w:t xml:space="preserve"> </w:t>
      </w:r>
      <w:r>
        <w:t>reviewers</w:t>
      </w:r>
      <w:r>
        <w:rPr>
          <w:spacing w:val="1"/>
        </w:rPr>
        <w:t xml:space="preserve"> </w:t>
      </w:r>
      <w:r>
        <w:t>that may</w:t>
      </w:r>
      <w:r>
        <w:rPr>
          <w:spacing w:val="-2"/>
        </w:rPr>
        <w:t xml:space="preserve"> </w:t>
      </w:r>
      <w:r>
        <w:t>have</w:t>
      </w:r>
      <w:r>
        <w:rPr>
          <w:spacing w:val="-1"/>
        </w:rPr>
        <w:t xml:space="preserve"> </w:t>
      </w:r>
      <w:r>
        <w:t>bias).</w:t>
      </w:r>
    </w:p>
    <w:p w:rsidR="009350A6" w:rsidRDefault="009350A6" w14:paraId="7792A3F2" w14:textId="77777777">
      <w:pPr>
        <w:pStyle w:val="BodyText"/>
        <w:spacing w:before="10"/>
        <w:ind w:left="0"/>
        <w:rPr>
          <w:sz w:val="20"/>
        </w:rPr>
      </w:pPr>
    </w:p>
    <w:p w:rsidR="009350A6" w:rsidRDefault="00DC5212" w14:paraId="4FA86875" w14:textId="77777777">
      <w:pPr>
        <w:pStyle w:val="Heading5"/>
      </w:pPr>
      <w:bookmarkStart w:name="AFTER_PEER_REVIEW" w:id="18"/>
      <w:bookmarkEnd w:id="18"/>
      <w:r>
        <w:t>AFTER</w:t>
      </w:r>
      <w:r>
        <w:rPr>
          <w:spacing w:val="-4"/>
        </w:rPr>
        <w:t xml:space="preserve"> </w:t>
      </w:r>
      <w:r>
        <w:t>PEER</w:t>
      </w:r>
      <w:r>
        <w:rPr>
          <w:spacing w:val="-4"/>
        </w:rPr>
        <w:t xml:space="preserve"> </w:t>
      </w:r>
      <w:r>
        <w:t>REVIEW</w:t>
      </w:r>
    </w:p>
    <w:p w:rsidR="009350A6" w:rsidRDefault="00DC5212" w14:paraId="0ABC3FED" w14:textId="77777777">
      <w:pPr>
        <w:pStyle w:val="BodyText"/>
        <w:spacing w:before="120"/>
        <w:ind w:right="311"/>
      </w:pPr>
      <w:r>
        <w:t>Feedback to applicants is very important. Once the PD/PI reviews the Summary Statement in the eRA</w:t>
      </w:r>
      <w:r>
        <w:rPr>
          <w:spacing w:val="-59"/>
        </w:rPr>
        <w:t xml:space="preserve"> </w:t>
      </w:r>
      <w:r>
        <w:t>Commons (paper copies of the Peer Review Outcome Letter and Summary Statement will not be</w:t>
      </w:r>
      <w:r>
        <w:rPr>
          <w:spacing w:val="1"/>
        </w:rPr>
        <w:t xml:space="preserve"> </w:t>
      </w:r>
      <w:r>
        <w:t>mailed to the PI. Electronic copies may be accessed through the eRA Commons), the appropriate</w:t>
      </w:r>
      <w:r>
        <w:rPr>
          <w:spacing w:val="1"/>
        </w:rPr>
        <w:t xml:space="preserve"> </w:t>
      </w:r>
      <w:r>
        <w:t>awarding</w:t>
      </w:r>
      <w:r>
        <w:rPr>
          <w:spacing w:val="2"/>
        </w:rPr>
        <w:t xml:space="preserve"> </w:t>
      </w:r>
      <w:r>
        <w:t>component</w:t>
      </w:r>
      <w:r>
        <w:rPr>
          <w:spacing w:val="1"/>
        </w:rPr>
        <w:t xml:space="preserve"> </w:t>
      </w:r>
      <w:r>
        <w:t>program</w:t>
      </w:r>
      <w:r>
        <w:rPr>
          <w:spacing w:val="-2"/>
        </w:rPr>
        <w:t xml:space="preserve"> </w:t>
      </w:r>
      <w:r>
        <w:t>official</w:t>
      </w:r>
      <w:r>
        <w:rPr>
          <w:spacing w:val="-1"/>
        </w:rPr>
        <w:t xml:space="preserve"> </w:t>
      </w:r>
      <w:r>
        <w:t>(noted</w:t>
      </w:r>
      <w:r>
        <w:rPr>
          <w:spacing w:val="-3"/>
        </w:rPr>
        <w:t xml:space="preserve"> </w:t>
      </w:r>
      <w:r>
        <w:t>in</w:t>
      </w:r>
      <w:r>
        <w:rPr>
          <w:spacing w:val="-3"/>
        </w:rPr>
        <w:t xml:space="preserve"> </w:t>
      </w:r>
      <w:r>
        <w:t>the</w:t>
      </w:r>
      <w:r>
        <w:rPr>
          <w:spacing w:val="-1"/>
        </w:rPr>
        <w:t xml:space="preserve"> </w:t>
      </w:r>
      <w:r>
        <w:t>Summary</w:t>
      </w:r>
      <w:r>
        <w:rPr>
          <w:spacing w:val="-3"/>
        </w:rPr>
        <w:t xml:space="preserve"> </w:t>
      </w:r>
      <w:r>
        <w:t>Statement)</w:t>
      </w:r>
      <w:r>
        <w:rPr>
          <w:spacing w:val="-4"/>
        </w:rPr>
        <w:t xml:space="preserve"> </w:t>
      </w:r>
      <w:r>
        <w:t>may</w:t>
      </w:r>
      <w:r>
        <w:rPr>
          <w:spacing w:val="-3"/>
        </w:rPr>
        <w:t xml:space="preserve"> </w:t>
      </w:r>
      <w:r>
        <w:t>be</w:t>
      </w:r>
      <w:r>
        <w:rPr>
          <w:spacing w:val="-1"/>
        </w:rPr>
        <w:t xml:space="preserve"> </w:t>
      </w:r>
      <w:r>
        <w:t>contacted:</w:t>
      </w:r>
    </w:p>
    <w:p w:rsidR="009350A6" w:rsidRDefault="00DC5212" w14:paraId="72ED1E64" w14:textId="77777777">
      <w:pPr>
        <w:pStyle w:val="ListParagraph"/>
        <w:numPr>
          <w:ilvl w:val="0"/>
          <w:numId w:val="20"/>
        </w:numPr>
        <w:tabs>
          <w:tab w:val="left" w:pos="951"/>
          <w:tab w:val="left" w:pos="953"/>
        </w:tabs>
        <w:spacing w:before="123"/>
        <w:ind w:hanging="362"/>
      </w:pPr>
      <w:r>
        <w:t>To</w:t>
      </w:r>
      <w:r>
        <w:rPr>
          <w:spacing w:val="-4"/>
        </w:rPr>
        <w:t xml:space="preserve"> </w:t>
      </w:r>
      <w:r>
        <w:t>discuss</w:t>
      </w:r>
      <w:r>
        <w:rPr>
          <w:spacing w:val="-3"/>
        </w:rPr>
        <w:t xml:space="preserve"> </w:t>
      </w:r>
      <w:r>
        <w:t>the</w:t>
      </w:r>
      <w:r>
        <w:rPr>
          <w:spacing w:val="-4"/>
        </w:rPr>
        <w:t xml:space="preserve"> </w:t>
      </w:r>
      <w:r>
        <w:t>review</w:t>
      </w:r>
      <w:r>
        <w:rPr>
          <w:spacing w:val="-4"/>
        </w:rPr>
        <w:t xml:space="preserve"> </w:t>
      </w:r>
      <w:r>
        <w:t>outcome</w:t>
      </w:r>
      <w:r>
        <w:rPr>
          <w:spacing w:val="-3"/>
        </w:rPr>
        <w:t xml:space="preserve"> </w:t>
      </w:r>
      <w:r>
        <w:t>of the</w:t>
      </w:r>
      <w:r>
        <w:rPr>
          <w:spacing w:val="-1"/>
        </w:rPr>
        <w:t xml:space="preserve"> </w:t>
      </w:r>
      <w:r>
        <w:t>application</w:t>
      </w:r>
      <w:r>
        <w:rPr>
          <w:spacing w:val="-3"/>
        </w:rPr>
        <w:t xml:space="preserve"> </w:t>
      </w:r>
      <w:r>
        <w:t>and</w:t>
      </w:r>
      <w:r>
        <w:rPr>
          <w:spacing w:val="-2"/>
        </w:rPr>
        <w:t xml:space="preserve"> </w:t>
      </w:r>
      <w:r>
        <w:t>obtain</w:t>
      </w:r>
      <w:r>
        <w:rPr>
          <w:spacing w:val="-3"/>
        </w:rPr>
        <w:t xml:space="preserve"> </w:t>
      </w:r>
      <w:r>
        <w:t>guidance.</w:t>
      </w:r>
    </w:p>
    <w:p w:rsidR="009350A6" w:rsidRDefault="00DC5212" w14:paraId="0DB3E47B" w14:textId="77777777">
      <w:pPr>
        <w:pStyle w:val="ListParagraph"/>
        <w:numPr>
          <w:ilvl w:val="0"/>
          <w:numId w:val="20"/>
        </w:numPr>
        <w:tabs>
          <w:tab w:val="left" w:pos="952"/>
          <w:tab w:val="left" w:pos="953"/>
        </w:tabs>
        <w:spacing w:before="119"/>
      </w:pPr>
      <w:r>
        <w:t>To</w:t>
      </w:r>
      <w:r>
        <w:rPr>
          <w:spacing w:val="-6"/>
        </w:rPr>
        <w:t xml:space="preserve"> </w:t>
      </w:r>
      <w:r>
        <w:t>get</w:t>
      </w:r>
      <w:r>
        <w:rPr>
          <w:spacing w:val="-4"/>
        </w:rPr>
        <w:t xml:space="preserve"> </w:t>
      </w:r>
      <w:r>
        <w:t>feedback and</w:t>
      </w:r>
      <w:r>
        <w:rPr>
          <w:spacing w:val="-4"/>
        </w:rPr>
        <w:t xml:space="preserve"> </w:t>
      </w:r>
      <w:r>
        <w:t>answers to</w:t>
      </w:r>
      <w:r>
        <w:rPr>
          <w:spacing w:val="-2"/>
        </w:rPr>
        <w:t xml:space="preserve"> </w:t>
      </w:r>
      <w:r>
        <w:t>any</w:t>
      </w:r>
      <w:r>
        <w:rPr>
          <w:spacing w:val="-5"/>
        </w:rPr>
        <w:t xml:space="preserve"> </w:t>
      </w:r>
      <w:r>
        <w:t>questions about</w:t>
      </w:r>
      <w:r>
        <w:rPr>
          <w:spacing w:val="-3"/>
        </w:rPr>
        <w:t xml:space="preserve"> </w:t>
      </w:r>
      <w:r>
        <w:t>the</w:t>
      </w:r>
      <w:r>
        <w:rPr>
          <w:spacing w:val="-1"/>
        </w:rPr>
        <w:t xml:space="preserve"> </w:t>
      </w:r>
      <w:r>
        <w:t>Summary</w:t>
      </w:r>
      <w:r>
        <w:rPr>
          <w:spacing w:val="-3"/>
        </w:rPr>
        <w:t xml:space="preserve"> </w:t>
      </w:r>
      <w:r>
        <w:t>Statement.</w:t>
      </w:r>
    </w:p>
    <w:p w:rsidR="009350A6" w:rsidRDefault="00DC5212" w14:paraId="495109CA" w14:textId="77777777">
      <w:pPr>
        <w:pStyle w:val="ListParagraph"/>
        <w:numPr>
          <w:ilvl w:val="0"/>
          <w:numId w:val="20"/>
        </w:numPr>
        <w:tabs>
          <w:tab w:val="left" w:pos="952"/>
          <w:tab w:val="left" w:pos="953"/>
        </w:tabs>
        <w:spacing w:before="119" w:line="237" w:lineRule="auto"/>
        <w:ind w:right="399"/>
      </w:pPr>
      <w:r>
        <w:t>To find out the meaning of a numerical designation pertaining to human subjects or vertebrate</w:t>
      </w:r>
      <w:r>
        <w:rPr>
          <w:spacing w:val="-59"/>
        </w:rPr>
        <w:t xml:space="preserve"> </w:t>
      </w:r>
      <w:r>
        <w:t>animals on</w:t>
      </w:r>
      <w:r>
        <w:rPr>
          <w:spacing w:val="-2"/>
        </w:rPr>
        <w:t xml:space="preserve"> </w:t>
      </w:r>
      <w:r>
        <w:t>the Summary</w:t>
      </w:r>
      <w:r>
        <w:rPr>
          <w:spacing w:val="-2"/>
        </w:rPr>
        <w:t xml:space="preserve"> </w:t>
      </w:r>
      <w:r>
        <w:t>Statement.</w:t>
      </w:r>
    </w:p>
    <w:p w:rsidR="009350A6" w:rsidRDefault="00DC5212" w14:paraId="44F172AF" w14:textId="77777777">
      <w:pPr>
        <w:pStyle w:val="ListParagraph"/>
        <w:numPr>
          <w:ilvl w:val="0"/>
          <w:numId w:val="20"/>
        </w:numPr>
        <w:tabs>
          <w:tab w:val="left" w:pos="952"/>
          <w:tab w:val="left" w:pos="953"/>
        </w:tabs>
        <w:spacing w:before="121"/>
      </w:pPr>
      <w:r>
        <w:t>To</w:t>
      </w:r>
      <w:r>
        <w:rPr>
          <w:spacing w:val="-6"/>
        </w:rPr>
        <w:t xml:space="preserve"> </w:t>
      </w:r>
      <w:r>
        <w:t>find</w:t>
      </w:r>
      <w:r>
        <w:rPr>
          <w:spacing w:val="-2"/>
        </w:rPr>
        <w:t xml:space="preserve"> </w:t>
      </w:r>
      <w:r>
        <w:t>out</w:t>
      </w:r>
      <w:r>
        <w:rPr>
          <w:spacing w:val="-3"/>
        </w:rPr>
        <w:t xml:space="preserve"> </w:t>
      </w:r>
      <w:r>
        <w:t>the</w:t>
      </w:r>
      <w:r>
        <w:rPr>
          <w:spacing w:val="-4"/>
        </w:rPr>
        <w:t xml:space="preserve"> </w:t>
      </w:r>
      <w:r>
        <w:t>funding</w:t>
      </w:r>
      <w:r>
        <w:rPr>
          <w:spacing w:val="1"/>
        </w:rPr>
        <w:t xml:space="preserve"> </w:t>
      </w:r>
      <w:r>
        <w:t>status of an</w:t>
      </w:r>
      <w:r>
        <w:rPr>
          <w:spacing w:val="-4"/>
        </w:rPr>
        <w:t xml:space="preserve"> </w:t>
      </w:r>
      <w:r>
        <w:t>application.</w:t>
      </w:r>
    </w:p>
    <w:p w:rsidR="009350A6" w:rsidRDefault="00DC5212" w14:paraId="7DC9776A" w14:textId="77777777">
      <w:pPr>
        <w:pStyle w:val="BodyText"/>
        <w:spacing w:before="118"/>
        <w:ind w:right="298"/>
      </w:pPr>
      <w:r>
        <w:t>The</w:t>
      </w:r>
      <w:r>
        <w:rPr>
          <w:spacing w:val="-4"/>
        </w:rPr>
        <w:t xml:space="preserve"> </w:t>
      </w:r>
      <w:r>
        <w:t>Peer Review</w:t>
      </w:r>
      <w:r>
        <w:rPr>
          <w:spacing w:val="-5"/>
        </w:rPr>
        <w:t xml:space="preserve"> </w:t>
      </w:r>
      <w:r>
        <w:t>Outcome</w:t>
      </w:r>
      <w:r>
        <w:rPr>
          <w:spacing w:val="-1"/>
        </w:rPr>
        <w:t xml:space="preserve"> </w:t>
      </w:r>
      <w:r>
        <w:t>Letter and</w:t>
      </w:r>
      <w:r>
        <w:rPr>
          <w:spacing w:val="-4"/>
        </w:rPr>
        <w:t xml:space="preserve"> </w:t>
      </w:r>
      <w:r>
        <w:t>Summary</w:t>
      </w:r>
      <w:r>
        <w:rPr>
          <w:spacing w:val="-5"/>
        </w:rPr>
        <w:t xml:space="preserve"> </w:t>
      </w:r>
      <w:r>
        <w:t>Statement</w:t>
      </w:r>
      <w:r>
        <w:rPr>
          <w:spacing w:val="-2"/>
        </w:rPr>
        <w:t xml:space="preserve"> </w:t>
      </w:r>
      <w:r>
        <w:t>will</w:t>
      </w:r>
      <w:r>
        <w:rPr>
          <w:spacing w:val="-2"/>
        </w:rPr>
        <w:t xml:space="preserve"> </w:t>
      </w:r>
      <w:r>
        <w:t>not be</w:t>
      </w:r>
      <w:r>
        <w:rPr>
          <w:spacing w:val="-3"/>
        </w:rPr>
        <w:t xml:space="preserve"> </w:t>
      </w:r>
      <w:r>
        <w:t>mailed</w:t>
      </w:r>
      <w:r>
        <w:rPr>
          <w:spacing w:val="-2"/>
        </w:rPr>
        <w:t xml:space="preserve"> </w:t>
      </w:r>
      <w:r>
        <w:t>to</w:t>
      </w:r>
      <w:r>
        <w:rPr>
          <w:spacing w:val="-2"/>
        </w:rPr>
        <w:t xml:space="preserve"> </w:t>
      </w:r>
      <w:r>
        <w:t>the</w:t>
      </w:r>
      <w:r>
        <w:rPr>
          <w:spacing w:val="-3"/>
        </w:rPr>
        <w:t xml:space="preserve"> </w:t>
      </w:r>
      <w:r>
        <w:t>PD/PI and</w:t>
      </w:r>
      <w:r>
        <w:rPr>
          <w:spacing w:val="-4"/>
        </w:rPr>
        <w:t xml:space="preserve"> </w:t>
      </w:r>
      <w:r>
        <w:t>may</w:t>
      </w:r>
      <w:r>
        <w:rPr>
          <w:spacing w:val="-58"/>
        </w:rPr>
        <w:t xml:space="preserve"> </w:t>
      </w:r>
      <w:r>
        <w:t>only</w:t>
      </w:r>
      <w:r>
        <w:rPr>
          <w:spacing w:val="-3"/>
        </w:rPr>
        <w:t xml:space="preserve"> </w:t>
      </w:r>
      <w:r>
        <w:t>be accessed</w:t>
      </w:r>
      <w:r>
        <w:rPr>
          <w:spacing w:val="-2"/>
        </w:rPr>
        <w:t xml:space="preserve"> </w:t>
      </w:r>
      <w:r>
        <w:t>through the</w:t>
      </w:r>
      <w:r>
        <w:rPr>
          <w:spacing w:val="-2"/>
        </w:rPr>
        <w:t xml:space="preserve"> </w:t>
      </w:r>
      <w:r>
        <w:t>eRA Commons.</w:t>
      </w:r>
    </w:p>
    <w:p w:rsidR="009350A6" w:rsidRDefault="009350A6" w14:paraId="34F72787" w14:textId="77777777">
      <w:pPr>
        <w:pStyle w:val="BodyText"/>
        <w:spacing w:before="11"/>
        <w:ind w:left="0"/>
        <w:rPr>
          <w:sz w:val="27"/>
        </w:rPr>
      </w:pPr>
    </w:p>
    <w:p w:rsidR="009350A6" w:rsidRDefault="00DC5212" w14:paraId="08B43000" w14:textId="77777777">
      <w:pPr>
        <w:pStyle w:val="Heading2"/>
        <w:numPr>
          <w:ilvl w:val="1"/>
          <w:numId w:val="22"/>
        </w:numPr>
        <w:tabs>
          <w:tab w:val="left" w:pos="952"/>
          <w:tab w:val="left" w:pos="953"/>
        </w:tabs>
      </w:pPr>
      <w:bookmarkStart w:name="1.5_Grants_Policy_Statements" w:id="19"/>
      <w:bookmarkStart w:name="_bookmark7" w:id="20"/>
      <w:bookmarkEnd w:id="19"/>
      <w:bookmarkEnd w:id="20"/>
      <w:r>
        <w:t>Grants</w:t>
      </w:r>
      <w:r>
        <w:rPr>
          <w:spacing w:val="-5"/>
        </w:rPr>
        <w:t xml:space="preserve"> </w:t>
      </w:r>
      <w:r>
        <w:t>Policy</w:t>
      </w:r>
      <w:r>
        <w:rPr>
          <w:spacing w:val="-7"/>
        </w:rPr>
        <w:t xml:space="preserve"> </w:t>
      </w:r>
      <w:r>
        <w:t>Statements</w:t>
      </w:r>
    </w:p>
    <w:p w:rsidR="009350A6" w:rsidRDefault="00DC5212" w14:paraId="03A22E32" w14:textId="77777777">
      <w:pPr>
        <w:pStyle w:val="BodyText"/>
        <w:spacing w:before="117"/>
        <w:ind w:right="413"/>
        <w:jc w:val="both"/>
      </w:pPr>
      <w:r>
        <w:t xml:space="preserve">The </w:t>
      </w:r>
      <w:hyperlink r:id="rId83">
        <w:r>
          <w:rPr>
            <w:i/>
            <w:color w:val="0000FF"/>
            <w:u w:val="single" w:color="0000FF"/>
          </w:rPr>
          <w:t>NIH Grants Policy Statement</w:t>
        </w:r>
        <w:r>
          <w:rPr>
            <w:i/>
            <w:color w:val="0000FF"/>
          </w:rPr>
          <w:t xml:space="preserve"> </w:t>
        </w:r>
      </w:hyperlink>
      <w:r>
        <w:t>serves as a term and condition of award and is a compilation of the</w:t>
      </w:r>
      <w:r>
        <w:rPr>
          <w:spacing w:val="-59"/>
        </w:rPr>
        <w:t xml:space="preserve"> </w:t>
      </w:r>
      <w:r>
        <w:t>salient</w:t>
      </w:r>
      <w:r>
        <w:rPr>
          <w:spacing w:val="-3"/>
        </w:rPr>
        <w:t xml:space="preserve"> </w:t>
      </w:r>
      <w:r>
        <w:t>features</w:t>
      </w:r>
      <w:r>
        <w:rPr>
          <w:spacing w:val="-4"/>
        </w:rPr>
        <w:t xml:space="preserve"> </w:t>
      </w:r>
      <w:r>
        <w:t>of policies</w:t>
      </w:r>
      <w:r>
        <w:rPr>
          <w:spacing w:val="-1"/>
        </w:rPr>
        <w:t xml:space="preserve"> </w:t>
      </w:r>
      <w:r>
        <w:t>and</w:t>
      </w:r>
      <w:r>
        <w:rPr>
          <w:spacing w:val="-2"/>
        </w:rPr>
        <w:t xml:space="preserve"> </w:t>
      </w:r>
      <w:r>
        <w:t>various</w:t>
      </w:r>
      <w:r>
        <w:rPr>
          <w:spacing w:val="-2"/>
        </w:rPr>
        <w:t xml:space="preserve"> </w:t>
      </w:r>
      <w:r>
        <w:t>policy</w:t>
      </w:r>
      <w:r>
        <w:rPr>
          <w:spacing w:val="-3"/>
        </w:rPr>
        <w:t xml:space="preserve"> </w:t>
      </w:r>
      <w:r>
        <w:t>issues</w:t>
      </w:r>
      <w:r>
        <w:rPr>
          <w:spacing w:val="-1"/>
        </w:rPr>
        <w:t xml:space="preserve"> </w:t>
      </w:r>
      <w:r>
        <w:t>regarding</w:t>
      </w:r>
      <w:r>
        <w:rPr>
          <w:spacing w:val="-2"/>
        </w:rPr>
        <w:t xml:space="preserve"> </w:t>
      </w:r>
      <w:r>
        <w:t>the</w:t>
      </w:r>
      <w:r>
        <w:rPr>
          <w:spacing w:val="-4"/>
        </w:rPr>
        <w:t xml:space="preserve"> </w:t>
      </w:r>
      <w:r>
        <w:t>administration</w:t>
      </w:r>
      <w:r>
        <w:rPr>
          <w:spacing w:val="-2"/>
        </w:rPr>
        <w:t xml:space="preserve"> </w:t>
      </w:r>
      <w:r>
        <w:t>of NIH</w:t>
      </w:r>
      <w:r>
        <w:rPr>
          <w:spacing w:val="-2"/>
        </w:rPr>
        <w:t xml:space="preserve"> </w:t>
      </w:r>
      <w:r>
        <w:t>awards.</w:t>
      </w:r>
    </w:p>
    <w:p w:rsidR="009350A6" w:rsidRDefault="00DC5212" w14:paraId="7FD2DE7F" w14:textId="77777777">
      <w:pPr>
        <w:pStyle w:val="BodyText"/>
        <w:spacing w:before="120"/>
        <w:ind w:right="327"/>
        <w:jc w:val="both"/>
      </w:pPr>
      <w:r>
        <w:t xml:space="preserve">The </w:t>
      </w:r>
      <w:hyperlink r:id="rId84">
        <w:r>
          <w:rPr>
            <w:i/>
            <w:color w:val="0000FF"/>
            <w:u w:val="single" w:color="0000FF"/>
          </w:rPr>
          <w:t>HHS Grants Policy Statement</w:t>
        </w:r>
        <w:r>
          <w:rPr>
            <w:i/>
            <w:color w:val="0000FF"/>
          </w:rPr>
          <w:t xml:space="preserve"> </w:t>
        </w:r>
      </w:hyperlink>
      <w:r>
        <w:t>serves as a term and condition of award and is a compilation of the</w:t>
      </w:r>
      <w:r>
        <w:rPr>
          <w:spacing w:val="-59"/>
        </w:rPr>
        <w:t xml:space="preserve"> </w:t>
      </w:r>
      <w:r>
        <w:t>salient features of policies and various policy issues regarding the administration of grant awards from</w:t>
      </w:r>
      <w:r>
        <w:rPr>
          <w:spacing w:val="-59"/>
        </w:rPr>
        <w:t xml:space="preserve"> </w:t>
      </w:r>
      <w:r>
        <w:t>other</w:t>
      </w:r>
      <w:r>
        <w:rPr>
          <w:spacing w:val="-2"/>
        </w:rPr>
        <w:t xml:space="preserve"> </w:t>
      </w:r>
      <w:r>
        <w:t>PHS agencies, excluding</w:t>
      </w:r>
      <w:r>
        <w:rPr>
          <w:spacing w:val="3"/>
        </w:rPr>
        <w:t xml:space="preserve"> </w:t>
      </w:r>
      <w:r>
        <w:t>NIH</w:t>
      </w:r>
      <w:r>
        <w:rPr>
          <w:spacing w:val="-3"/>
        </w:rPr>
        <w:t xml:space="preserve"> </w:t>
      </w:r>
      <w:r>
        <w:t>awards.</w:t>
      </w:r>
    </w:p>
    <w:p w:rsidR="009350A6" w:rsidRDefault="009350A6" w14:paraId="57AEA007" w14:textId="77777777">
      <w:pPr>
        <w:pStyle w:val="BodyText"/>
        <w:spacing w:before="11"/>
        <w:ind w:left="0"/>
        <w:rPr>
          <w:sz w:val="27"/>
        </w:rPr>
      </w:pPr>
    </w:p>
    <w:p w:rsidR="009350A6" w:rsidRDefault="00DC5212" w14:paraId="613E09FA" w14:textId="77777777">
      <w:pPr>
        <w:pStyle w:val="Heading2"/>
        <w:numPr>
          <w:ilvl w:val="1"/>
          <w:numId w:val="22"/>
        </w:numPr>
        <w:tabs>
          <w:tab w:val="left" w:pos="952"/>
          <w:tab w:val="left" w:pos="953"/>
        </w:tabs>
      </w:pPr>
      <w:bookmarkStart w:name="1.6_References" w:id="21"/>
      <w:bookmarkStart w:name="_bookmark8" w:id="22"/>
      <w:bookmarkEnd w:id="21"/>
      <w:bookmarkEnd w:id="22"/>
      <w:r>
        <w:t>References</w:t>
      </w:r>
    </w:p>
    <w:p w:rsidR="009350A6" w:rsidRDefault="00DC5212" w14:paraId="2411A911" w14:textId="77777777">
      <w:pPr>
        <w:pStyle w:val="Heading7"/>
        <w:spacing w:before="119"/>
      </w:pPr>
      <w:r>
        <w:t>Applicants</w:t>
      </w:r>
      <w:r>
        <w:rPr>
          <w:spacing w:val="-3"/>
        </w:rPr>
        <w:t xml:space="preserve"> </w:t>
      </w:r>
      <w:r>
        <w:t>New to</w:t>
      </w:r>
      <w:r>
        <w:rPr>
          <w:spacing w:val="-4"/>
        </w:rPr>
        <w:t xml:space="preserve"> </w:t>
      </w:r>
      <w:r>
        <w:t>NIH:</w:t>
      </w:r>
      <w:r>
        <w:rPr>
          <w:spacing w:val="-4"/>
        </w:rPr>
        <w:t xml:space="preserve"> </w:t>
      </w:r>
      <w:r>
        <w:t>Getting</w:t>
      </w:r>
      <w:r>
        <w:rPr>
          <w:spacing w:val="-2"/>
        </w:rPr>
        <w:t xml:space="preserve"> </w:t>
      </w:r>
      <w:r>
        <w:t>Started</w:t>
      </w:r>
    </w:p>
    <w:p w:rsidR="009350A6" w:rsidRDefault="00F66DB4" w14:paraId="548FC492" w14:textId="77777777">
      <w:pPr>
        <w:pStyle w:val="BodyText"/>
        <w:ind w:left="678"/>
      </w:pPr>
      <w:hyperlink r:id="rId85">
        <w:r w:rsidR="00DC5212">
          <w:rPr>
            <w:color w:val="0000FF"/>
            <w:u w:val="single" w:color="0000FF"/>
          </w:rPr>
          <w:t>Getting</w:t>
        </w:r>
        <w:r w:rsidR="00DC5212">
          <w:rPr>
            <w:color w:val="0000FF"/>
            <w:spacing w:val="-1"/>
            <w:u w:val="single" w:color="0000FF"/>
          </w:rPr>
          <w:t xml:space="preserve"> </w:t>
        </w:r>
        <w:r w:rsidR="00DC5212">
          <w:rPr>
            <w:color w:val="0000FF"/>
            <w:u w:val="single" w:color="0000FF"/>
          </w:rPr>
          <w:t>Started</w:t>
        </w:r>
        <w:r w:rsidR="00DC5212">
          <w:rPr>
            <w:color w:val="0000FF"/>
            <w:spacing w:val="-3"/>
            <w:u w:val="single" w:color="0000FF"/>
          </w:rPr>
          <w:t xml:space="preserve"> </w:t>
        </w:r>
        <w:r w:rsidR="00DC5212">
          <w:rPr>
            <w:color w:val="0000FF"/>
            <w:u w:val="single" w:color="0000FF"/>
          </w:rPr>
          <w:t>at</w:t>
        </w:r>
        <w:r w:rsidR="00DC5212">
          <w:rPr>
            <w:color w:val="0000FF"/>
            <w:spacing w:val="-2"/>
            <w:u w:val="single" w:color="0000FF"/>
          </w:rPr>
          <w:t xml:space="preserve"> </w:t>
        </w:r>
        <w:r w:rsidR="00DC5212">
          <w:rPr>
            <w:color w:val="0000FF"/>
            <w:u w:val="single" w:color="0000FF"/>
          </w:rPr>
          <w:t>NIH</w:t>
        </w:r>
        <w:r w:rsidR="00DC5212">
          <w:rPr>
            <w:color w:val="0000FF"/>
            <w:spacing w:val="-3"/>
          </w:rPr>
          <w:t xml:space="preserve"> </w:t>
        </w:r>
      </w:hyperlink>
      <w:r w:rsidR="00DC5212">
        <w:t>website</w:t>
      </w:r>
    </w:p>
    <w:p w:rsidR="009350A6" w:rsidRDefault="00DC5212" w14:paraId="2A74F540" w14:textId="77777777">
      <w:pPr>
        <w:pStyle w:val="Heading7"/>
        <w:spacing w:before="122"/>
      </w:pPr>
      <w:r>
        <w:t>Award</w:t>
      </w:r>
      <w:r>
        <w:rPr>
          <w:spacing w:val="-2"/>
        </w:rPr>
        <w:t xml:space="preserve"> </w:t>
      </w:r>
      <w:r>
        <w:t>Information</w:t>
      </w:r>
      <w:r>
        <w:rPr>
          <w:spacing w:val="-3"/>
        </w:rPr>
        <w:t xml:space="preserve"> </w:t>
      </w:r>
      <w:r>
        <w:t>and</w:t>
      </w:r>
      <w:r>
        <w:rPr>
          <w:spacing w:val="-4"/>
        </w:rPr>
        <w:t xml:space="preserve"> </w:t>
      </w:r>
      <w:r>
        <w:t>Data</w:t>
      </w:r>
    </w:p>
    <w:p w:rsidR="009350A6" w:rsidRDefault="00F66DB4" w14:paraId="63F1546A" w14:textId="77777777">
      <w:pPr>
        <w:pStyle w:val="BodyText"/>
        <w:ind w:left="678"/>
      </w:pPr>
      <w:hyperlink r:id="rId86">
        <w:r w:rsidR="00DC5212">
          <w:rPr>
            <w:color w:val="0000FF"/>
            <w:u w:val="single" w:color="0000FF"/>
          </w:rPr>
          <w:t>Research</w:t>
        </w:r>
        <w:r w:rsidR="00DC5212">
          <w:rPr>
            <w:color w:val="0000FF"/>
            <w:spacing w:val="-4"/>
            <w:u w:val="single" w:color="0000FF"/>
          </w:rPr>
          <w:t xml:space="preserve"> </w:t>
        </w:r>
        <w:r w:rsidR="00DC5212">
          <w:rPr>
            <w:color w:val="0000FF"/>
            <w:u w:val="single" w:color="0000FF"/>
          </w:rPr>
          <w:t>Portfolio</w:t>
        </w:r>
        <w:r w:rsidR="00DC5212">
          <w:rPr>
            <w:color w:val="0000FF"/>
            <w:spacing w:val="-4"/>
            <w:u w:val="single" w:color="0000FF"/>
          </w:rPr>
          <w:t xml:space="preserve"> </w:t>
        </w:r>
        <w:r w:rsidR="00DC5212">
          <w:rPr>
            <w:color w:val="0000FF"/>
            <w:u w:val="single" w:color="0000FF"/>
          </w:rPr>
          <w:t>Online</w:t>
        </w:r>
        <w:r w:rsidR="00DC5212">
          <w:rPr>
            <w:color w:val="0000FF"/>
            <w:spacing w:val="-4"/>
            <w:u w:val="single" w:color="0000FF"/>
          </w:rPr>
          <w:t xml:space="preserve"> </w:t>
        </w:r>
        <w:r w:rsidR="00DC5212">
          <w:rPr>
            <w:color w:val="0000FF"/>
            <w:u w:val="single" w:color="0000FF"/>
          </w:rPr>
          <w:t>Reporting</w:t>
        </w:r>
        <w:r w:rsidR="00DC5212">
          <w:rPr>
            <w:color w:val="0000FF"/>
            <w:spacing w:val="-4"/>
            <w:u w:val="single" w:color="0000FF"/>
          </w:rPr>
          <w:t xml:space="preserve"> </w:t>
        </w:r>
        <w:r w:rsidR="00DC5212">
          <w:rPr>
            <w:color w:val="0000FF"/>
            <w:u w:val="single" w:color="0000FF"/>
          </w:rPr>
          <w:t>Tool</w:t>
        </w:r>
        <w:r w:rsidR="00DC5212">
          <w:rPr>
            <w:color w:val="0000FF"/>
            <w:spacing w:val="-4"/>
            <w:u w:val="single" w:color="0000FF"/>
          </w:rPr>
          <w:t xml:space="preserve"> </w:t>
        </w:r>
        <w:r w:rsidR="00DC5212">
          <w:rPr>
            <w:color w:val="0000FF"/>
            <w:u w:val="single" w:color="0000FF"/>
          </w:rPr>
          <w:t>(</w:t>
        </w:r>
        <w:proofErr w:type="spellStart"/>
        <w:r w:rsidR="00DC5212">
          <w:rPr>
            <w:color w:val="0000FF"/>
            <w:u w:val="single" w:color="0000FF"/>
          </w:rPr>
          <w:t>RePORT</w:t>
        </w:r>
        <w:proofErr w:type="spellEnd"/>
        <w:r w:rsidR="00DC5212">
          <w:rPr>
            <w:color w:val="0000FF"/>
            <w:u w:val="single" w:color="0000FF"/>
          </w:rPr>
          <w:t>)</w:t>
        </w:r>
      </w:hyperlink>
    </w:p>
    <w:p w:rsidR="009350A6" w:rsidRDefault="00DC5212" w14:paraId="3C40613E" w14:textId="77777777">
      <w:pPr>
        <w:pStyle w:val="Heading7"/>
        <w:spacing w:before="121"/>
      </w:pPr>
      <w:r>
        <w:t>Contact</w:t>
      </w:r>
      <w:r>
        <w:rPr>
          <w:spacing w:val="-3"/>
        </w:rPr>
        <w:t xml:space="preserve"> </w:t>
      </w:r>
      <w:r>
        <w:t>Information</w:t>
      </w:r>
      <w:r>
        <w:rPr>
          <w:spacing w:val="-3"/>
        </w:rPr>
        <w:t xml:space="preserve"> </w:t>
      </w:r>
      <w:r>
        <w:t>for</w:t>
      </w:r>
      <w:r>
        <w:rPr>
          <w:spacing w:val="-2"/>
        </w:rPr>
        <w:t xml:space="preserve"> </w:t>
      </w:r>
      <w:r>
        <w:t>an</w:t>
      </w:r>
      <w:r>
        <w:rPr>
          <w:spacing w:val="-1"/>
        </w:rPr>
        <w:t xml:space="preserve"> </w:t>
      </w:r>
      <w:r>
        <w:t>NIH</w:t>
      </w:r>
      <w:r>
        <w:rPr>
          <w:spacing w:val="-5"/>
        </w:rPr>
        <w:t xml:space="preserve"> </w:t>
      </w:r>
      <w:r>
        <w:t>Staff</w:t>
      </w:r>
      <w:r>
        <w:rPr>
          <w:spacing w:val="-2"/>
        </w:rPr>
        <w:t xml:space="preserve"> </w:t>
      </w:r>
      <w:r>
        <w:t>Person</w:t>
      </w:r>
    </w:p>
    <w:p w:rsidR="009350A6" w:rsidRDefault="00F66DB4" w14:paraId="0CDF4F3C" w14:textId="77777777">
      <w:pPr>
        <w:pStyle w:val="BodyText"/>
        <w:ind w:left="678"/>
      </w:pPr>
      <w:hyperlink r:id="rId87">
        <w:r w:rsidR="00DC5212">
          <w:rPr>
            <w:color w:val="0000FF"/>
            <w:u w:val="single" w:color="0000FF"/>
          </w:rPr>
          <w:t>NIH</w:t>
        </w:r>
        <w:r w:rsidR="00DC5212">
          <w:rPr>
            <w:color w:val="0000FF"/>
            <w:spacing w:val="-4"/>
            <w:u w:val="single" w:color="0000FF"/>
          </w:rPr>
          <w:t xml:space="preserve"> </w:t>
        </w:r>
        <w:r w:rsidR="00DC5212">
          <w:rPr>
            <w:color w:val="0000FF"/>
            <w:u w:val="single" w:color="0000FF"/>
          </w:rPr>
          <w:t>Enterprise</w:t>
        </w:r>
        <w:r w:rsidR="00DC5212">
          <w:rPr>
            <w:color w:val="0000FF"/>
            <w:spacing w:val="-3"/>
            <w:u w:val="single" w:color="0000FF"/>
          </w:rPr>
          <w:t xml:space="preserve"> </w:t>
        </w:r>
        <w:r w:rsidR="00DC5212">
          <w:rPr>
            <w:color w:val="0000FF"/>
            <w:u w:val="single" w:color="0000FF"/>
          </w:rPr>
          <w:t>Directory</w:t>
        </w:r>
        <w:r w:rsidR="00DC5212">
          <w:rPr>
            <w:color w:val="0000FF"/>
            <w:spacing w:val="-7"/>
            <w:u w:val="single" w:color="0000FF"/>
          </w:rPr>
          <w:t xml:space="preserve"> </w:t>
        </w:r>
        <w:r w:rsidR="00DC5212">
          <w:rPr>
            <w:color w:val="0000FF"/>
            <w:u w:val="single" w:color="0000FF"/>
          </w:rPr>
          <w:t>(NED)</w:t>
        </w:r>
      </w:hyperlink>
    </w:p>
    <w:p w:rsidR="009350A6" w:rsidRDefault="00DC5212" w14:paraId="6DEF5DC0" w14:textId="77777777">
      <w:pPr>
        <w:pStyle w:val="BodyText"/>
        <w:ind w:left="678"/>
      </w:pPr>
      <w:r>
        <w:t>NIH</w:t>
      </w:r>
      <w:r>
        <w:rPr>
          <w:spacing w:val="-4"/>
        </w:rPr>
        <w:t xml:space="preserve"> </w:t>
      </w:r>
      <w:r>
        <w:t>locator:</w:t>
      </w:r>
      <w:r>
        <w:rPr>
          <w:spacing w:val="-4"/>
        </w:rPr>
        <w:t xml:space="preserve"> </w:t>
      </w:r>
      <w:r>
        <w:t>301-496-4000</w:t>
      </w:r>
    </w:p>
    <w:p w:rsidR="009350A6" w:rsidRDefault="00DC5212" w14:paraId="12EC8E5B" w14:textId="77777777">
      <w:pPr>
        <w:pStyle w:val="Heading7"/>
        <w:spacing w:before="122"/>
        <w:ind w:left="231"/>
      </w:pPr>
      <w:r>
        <w:t>eRA</w:t>
      </w:r>
      <w:r>
        <w:rPr>
          <w:spacing w:val="-6"/>
        </w:rPr>
        <w:t xml:space="preserve"> </w:t>
      </w:r>
      <w:r>
        <w:t>Commons</w:t>
      </w:r>
    </w:p>
    <w:p w:rsidR="009350A6" w:rsidRDefault="00F66DB4" w14:paraId="181DF96D" w14:textId="77777777">
      <w:pPr>
        <w:pStyle w:val="BodyText"/>
        <w:ind w:left="678"/>
      </w:pPr>
      <w:hyperlink r:id="rId88">
        <w:r w:rsidR="00DC5212">
          <w:rPr>
            <w:color w:val="0000FF"/>
            <w:u w:val="single" w:color="0000FF"/>
          </w:rPr>
          <w:t>eRA</w:t>
        </w:r>
        <w:r w:rsidR="00DC5212">
          <w:rPr>
            <w:color w:val="0000FF"/>
            <w:spacing w:val="-3"/>
            <w:u w:val="single" w:color="0000FF"/>
          </w:rPr>
          <w:t xml:space="preserve"> </w:t>
        </w:r>
        <w:r w:rsidR="00DC5212">
          <w:rPr>
            <w:color w:val="0000FF"/>
            <w:u w:val="single" w:color="0000FF"/>
          </w:rPr>
          <w:t>Commons</w:t>
        </w:r>
        <w:r w:rsidR="00DC5212">
          <w:rPr>
            <w:color w:val="0000FF"/>
            <w:spacing w:val="-3"/>
          </w:rPr>
          <w:t xml:space="preserve"> </w:t>
        </w:r>
      </w:hyperlink>
      <w:r w:rsidR="00DC5212">
        <w:t>website</w:t>
      </w:r>
    </w:p>
    <w:p w:rsidR="009350A6" w:rsidRDefault="00DC5212" w14:paraId="50F67F32" w14:textId="77777777">
      <w:pPr>
        <w:pStyle w:val="BodyText"/>
        <w:spacing w:before="121"/>
        <w:ind w:left="678" w:right="611"/>
      </w:pPr>
      <w:r>
        <w:t>Institutions and Program Directors/Principal Investigators (PD/PIs) are required to register with</w:t>
      </w:r>
      <w:r>
        <w:rPr>
          <w:spacing w:val="-60"/>
        </w:rPr>
        <w:t xml:space="preserve"> </w:t>
      </w:r>
      <w:r>
        <w:t>the eRA Commons. Registered PD/PIs can check assignment/contact information, review</w:t>
      </w:r>
      <w:r>
        <w:rPr>
          <w:spacing w:val="1"/>
        </w:rPr>
        <w:t xml:space="preserve"> </w:t>
      </w:r>
      <w:r>
        <w:t>outcome,</w:t>
      </w:r>
      <w:r>
        <w:rPr>
          <w:spacing w:val="1"/>
        </w:rPr>
        <w:t xml:space="preserve"> </w:t>
      </w:r>
      <w:r>
        <w:t>and</w:t>
      </w:r>
      <w:r>
        <w:rPr>
          <w:spacing w:val="-2"/>
        </w:rPr>
        <w:t xml:space="preserve"> </w:t>
      </w:r>
      <w:r>
        <w:t>other</w:t>
      </w:r>
      <w:r>
        <w:rPr>
          <w:spacing w:val="-1"/>
        </w:rPr>
        <w:t xml:space="preserve"> </w:t>
      </w:r>
      <w:r>
        <w:t>important</w:t>
      </w:r>
      <w:r>
        <w:rPr>
          <w:spacing w:val="2"/>
        </w:rPr>
        <w:t xml:space="preserve"> </w:t>
      </w:r>
      <w:r>
        <w:t>information.</w:t>
      </w:r>
    </w:p>
    <w:p w:rsidR="009350A6" w:rsidRDefault="009350A6" w14:paraId="1B7A8EA3" w14:textId="77777777">
      <w:pPr>
        <w:sectPr w:rsidR="009350A6">
          <w:pgSz w:w="12240" w:h="15840"/>
          <w:pgMar w:top="1080" w:right="840" w:bottom="780" w:left="920" w:header="0" w:footer="520" w:gutter="0"/>
          <w:cols w:space="720"/>
        </w:sectPr>
      </w:pPr>
    </w:p>
    <w:p w:rsidR="009350A6" w:rsidRDefault="00DC5212" w14:paraId="47BEC527" w14:textId="77777777">
      <w:pPr>
        <w:pStyle w:val="BodyText"/>
        <w:spacing w:before="72"/>
        <w:ind w:left="678" w:right="736"/>
      </w:pPr>
      <w:r>
        <w:t>Call the Service Desk at 1-800-504-9552 (toll-free) or 301-402-7469. Business hours are M-F</w:t>
      </w:r>
      <w:r>
        <w:rPr>
          <w:spacing w:val="-59"/>
        </w:rPr>
        <w:t xml:space="preserve"> </w:t>
      </w:r>
      <w:r>
        <w:t>7am-8pm</w:t>
      </w:r>
      <w:r>
        <w:rPr>
          <w:spacing w:val="1"/>
        </w:rPr>
        <w:t xml:space="preserve"> </w:t>
      </w:r>
      <w:r>
        <w:t>Eastern</w:t>
      </w:r>
      <w:r>
        <w:rPr>
          <w:spacing w:val="-4"/>
        </w:rPr>
        <w:t xml:space="preserve"> </w:t>
      </w:r>
      <w:r>
        <w:t>Time.</w:t>
      </w:r>
    </w:p>
    <w:p w:rsidR="009350A6" w:rsidRDefault="00F66DB4" w14:paraId="7C9E3D02" w14:textId="77777777">
      <w:pPr>
        <w:pStyle w:val="BodyText"/>
        <w:spacing w:before="120"/>
        <w:ind w:left="678"/>
      </w:pPr>
      <w:hyperlink r:id="rId89">
        <w:r w:rsidR="00DC5212">
          <w:rPr>
            <w:color w:val="0000FF"/>
            <w:u w:val="single" w:color="0000FF"/>
          </w:rPr>
          <w:t>eRA</w:t>
        </w:r>
        <w:r w:rsidR="00DC5212">
          <w:rPr>
            <w:color w:val="0000FF"/>
            <w:spacing w:val="-3"/>
            <w:u w:val="single" w:color="0000FF"/>
          </w:rPr>
          <w:t xml:space="preserve"> </w:t>
        </w:r>
        <w:r w:rsidR="00DC5212">
          <w:rPr>
            <w:color w:val="0000FF"/>
            <w:u w:val="single" w:color="0000FF"/>
          </w:rPr>
          <w:t>Service</w:t>
        </w:r>
        <w:r w:rsidR="00DC5212">
          <w:rPr>
            <w:color w:val="0000FF"/>
            <w:spacing w:val="-3"/>
            <w:u w:val="single" w:color="0000FF"/>
          </w:rPr>
          <w:t xml:space="preserve"> </w:t>
        </w:r>
        <w:r w:rsidR="00DC5212">
          <w:rPr>
            <w:color w:val="0000FF"/>
            <w:u w:val="single" w:color="0000FF"/>
          </w:rPr>
          <w:t>Desk</w:t>
        </w:r>
        <w:r w:rsidR="00DC5212">
          <w:rPr>
            <w:color w:val="0000FF"/>
            <w:spacing w:val="-1"/>
            <w:u w:val="single" w:color="0000FF"/>
          </w:rPr>
          <w:t xml:space="preserve"> </w:t>
        </w:r>
        <w:r w:rsidR="00DC5212">
          <w:rPr>
            <w:color w:val="0000FF"/>
            <w:u w:val="single" w:color="0000FF"/>
          </w:rPr>
          <w:t>online</w:t>
        </w:r>
        <w:r w:rsidR="00DC5212">
          <w:rPr>
            <w:color w:val="0000FF"/>
            <w:spacing w:val="-3"/>
            <w:u w:val="single" w:color="0000FF"/>
          </w:rPr>
          <w:t xml:space="preserve"> </w:t>
        </w:r>
        <w:r w:rsidR="00DC5212">
          <w:rPr>
            <w:color w:val="0000FF"/>
            <w:u w:val="single" w:color="0000FF"/>
          </w:rPr>
          <w:t>request</w:t>
        </w:r>
        <w:r w:rsidR="00DC5212">
          <w:rPr>
            <w:color w:val="0000FF"/>
            <w:spacing w:val="-4"/>
            <w:u w:val="single" w:color="0000FF"/>
          </w:rPr>
          <w:t xml:space="preserve"> </w:t>
        </w:r>
        <w:r w:rsidR="00DC5212">
          <w:rPr>
            <w:color w:val="0000FF"/>
            <w:u w:val="single" w:color="0000FF"/>
          </w:rPr>
          <w:t>form</w:t>
        </w:r>
      </w:hyperlink>
    </w:p>
    <w:p w:rsidR="009350A6" w:rsidRDefault="00DC5212" w14:paraId="5D977FBE" w14:textId="77777777">
      <w:pPr>
        <w:pStyle w:val="Heading7"/>
        <w:spacing w:before="119"/>
      </w:pPr>
      <w:r>
        <w:t>Grant</w:t>
      </w:r>
      <w:r>
        <w:rPr>
          <w:spacing w:val="-3"/>
        </w:rPr>
        <w:t xml:space="preserve"> </w:t>
      </w:r>
      <w:r>
        <w:t>Writing</w:t>
      </w:r>
      <w:r>
        <w:rPr>
          <w:spacing w:val="-3"/>
        </w:rPr>
        <w:t xml:space="preserve"> </w:t>
      </w:r>
      <w:r>
        <w:t>Tips</w:t>
      </w:r>
      <w:r>
        <w:rPr>
          <w:spacing w:val="-2"/>
        </w:rPr>
        <w:t xml:space="preserve"> </w:t>
      </w:r>
      <w:r>
        <w:t>and</w:t>
      </w:r>
      <w:r>
        <w:rPr>
          <w:spacing w:val="-5"/>
        </w:rPr>
        <w:t xml:space="preserve"> </w:t>
      </w:r>
      <w:r>
        <w:t>Sample</w:t>
      </w:r>
      <w:r>
        <w:rPr>
          <w:spacing w:val="1"/>
        </w:rPr>
        <w:t xml:space="preserve"> </w:t>
      </w:r>
      <w:r>
        <w:t>Applications</w:t>
      </w:r>
    </w:p>
    <w:p w:rsidR="009350A6" w:rsidRDefault="00F66DB4" w14:paraId="180C8C58" w14:textId="77777777">
      <w:pPr>
        <w:pStyle w:val="BodyText"/>
        <w:spacing w:before="122" w:line="352" w:lineRule="auto"/>
        <w:ind w:left="678" w:right="7263"/>
      </w:pPr>
      <w:hyperlink r:id="rId90">
        <w:r w:rsidR="00DC5212">
          <w:rPr>
            <w:color w:val="0000FF"/>
            <w:u w:val="single" w:color="0000FF"/>
          </w:rPr>
          <w:t>Grant Writing Tips Sheets</w:t>
        </w:r>
      </w:hyperlink>
      <w:r w:rsidR="00DC5212">
        <w:rPr>
          <w:color w:val="0000FF"/>
          <w:spacing w:val="-59"/>
        </w:rPr>
        <w:t xml:space="preserve"> </w:t>
      </w:r>
      <w:hyperlink r:id="rId91">
        <w:r w:rsidR="00DC5212">
          <w:rPr>
            <w:color w:val="0000FF"/>
            <w:u w:val="single" w:color="0000FF"/>
          </w:rPr>
          <w:t>Grants</w:t>
        </w:r>
        <w:r w:rsidR="00DC5212">
          <w:rPr>
            <w:color w:val="0000FF"/>
            <w:spacing w:val="-3"/>
            <w:u w:val="single" w:color="0000FF"/>
          </w:rPr>
          <w:t xml:space="preserve"> </w:t>
        </w:r>
        <w:r w:rsidR="00DC5212">
          <w:rPr>
            <w:color w:val="0000FF"/>
            <w:u w:val="single" w:color="0000FF"/>
          </w:rPr>
          <w:t>Process</w:t>
        </w:r>
        <w:r w:rsidR="00DC5212">
          <w:rPr>
            <w:color w:val="0000FF"/>
            <w:spacing w:val="-6"/>
            <w:u w:val="single" w:color="0000FF"/>
          </w:rPr>
          <w:t xml:space="preserve"> </w:t>
        </w:r>
        <w:r w:rsidR="00DC5212">
          <w:rPr>
            <w:color w:val="0000FF"/>
            <w:u w:val="single" w:color="0000FF"/>
          </w:rPr>
          <w:t>Overview</w:t>
        </w:r>
      </w:hyperlink>
    </w:p>
    <w:p w:rsidR="009350A6" w:rsidRDefault="00DC5212" w14:paraId="3470CA29" w14:textId="77777777">
      <w:pPr>
        <w:pStyle w:val="Heading7"/>
        <w:spacing w:before="0"/>
      </w:pPr>
      <w:r>
        <w:t>Grants</w:t>
      </w:r>
      <w:r>
        <w:rPr>
          <w:spacing w:val="-4"/>
        </w:rPr>
        <w:t xml:space="preserve"> </w:t>
      </w:r>
      <w:r>
        <w:t>Information</w:t>
      </w:r>
    </w:p>
    <w:p w:rsidR="009350A6" w:rsidRDefault="00F66DB4" w14:paraId="66085797" w14:textId="77777777">
      <w:pPr>
        <w:pStyle w:val="BodyText"/>
        <w:spacing w:before="121"/>
        <w:ind w:left="678" w:right="5760" w:hanging="1"/>
      </w:pPr>
      <w:hyperlink r:id="rId92">
        <w:r w:rsidR="00DC5212">
          <w:rPr>
            <w:color w:val="0000FF"/>
            <w:u w:val="single" w:color="0000FF"/>
          </w:rPr>
          <w:t>Welcome to NIH Grants Information</w:t>
        </w:r>
        <w:r w:rsidR="00DC5212">
          <w:rPr>
            <w:color w:val="0000FF"/>
          </w:rPr>
          <w:t xml:space="preserve"> </w:t>
        </w:r>
      </w:hyperlink>
      <w:r w:rsidR="00DC5212">
        <w:t>page</w:t>
      </w:r>
      <w:r w:rsidR="00DC5212">
        <w:rPr>
          <w:spacing w:val="-59"/>
        </w:rPr>
        <w:t xml:space="preserve"> </w:t>
      </w:r>
      <w:r w:rsidR="00DC5212">
        <w:t>E-mail:</w:t>
      </w:r>
      <w:r w:rsidR="00DC5212">
        <w:rPr>
          <w:spacing w:val="-2"/>
        </w:rPr>
        <w:t xml:space="preserve"> </w:t>
      </w:r>
      <w:hyperlink r:id="rId93">
        <w:r w:rsidR="00DC5212">
          <w:rPr>
            <w:color w:val="0000FF"/>
            <w:u w:val="single" w:color="0000FF"/>
          </w:rPr>
          <w:t>GrantsInfo@nih.gov</w:t>
        </w:r>
      </w:hyperlink>
    </w:p>
    <w:p w:rsidR="009350A6" w:rsidRDefault="00DC5212" w14:paraId="69152DBF" w14:textId="77777777">
      <w:pPr>
        <w:pStyle w:val="BodyText"/>
        <w:spacing w:before="1"/>
        <w:ind w:left="678"/>
      </w:pPr>
      <w:r>
        <w:t>Telephone:</w:t>
      </w:r>
      <w:r>
        <w:rPr>
          <w:spacing w:val="-6"/>
        </w:rPr>
        <w:t xml:space="preserve"> </w:t>
      </w:r>
      <w:r>
        <w:t>301-945-7573</w:t>
      </w:r>
    </w:p>
    <w:p w:rsidR="009350A6" w:rsidRDefault="00DC5212" w14:paraId="6C88D5D2" w14:textId="77777777">
      <w:pPr>
        <w:pStyle w:val="Heading7"/>
        <w:spacing w:before="119"/>
      </w:pPr>
      <w:r>
        <w:t>NIH</w:t>
      </w:r>
      <w:r>
        <w:rPr>
          <w:spacing w:val="-2"/>
        </w:rPr>
        <w:t xml:space="preserve"> </w:t>
      </w:r>
      <w:r>
        <w:t>Grants</w:t>
      </w:r>
      <w:r>
        <w:rPr>
          <w:spacing w:val="-3"/>
        </w:rPr>
        <w:t xml:space="preserve"> </w:t>
      </w:r>
      <w:r>
        <w:t>and</w:t>
      </w:r>
      <w:r>
        <w:rPr>
          <w:spacing w:val="-2"/>
        </w:rPr>
        <w:t xml:space="preserve"> </w:t>
      </w:r>
      <w:r>
        <w:t>Funding</w:t>
      </w:r>
      <w:r>
        <w:rPr>
          <w:spacing w:val="-1"/>
        </w:rPr>
        <w:t xml:space="preserve"> </w:t>
      </w:r>
      <w:r>
        <w:t>Help</w:t>
      </w:r>
      <w:r>
        <w:rPr>
          <w:spacing w:val="-1"/>
        </w:rPr>
        <w:t xml:space="preserve"> </w:t>
      </w:r>
      <w:r>
        <w:t>Page</w:t>
      </w:r>
    </w:p>
    <w:p w:rsidR="009350A6" w:rsidRDefault="00F66DB4" w14:paraId="587FC689" w14:textId="77777777">
      <w:pPr>
        <w:pStyle w:val="BodyText"/>
        <w:ind w:left="678"/>
      </w:pPr>
      <w:hyperlink r:id="rId94">
        <w:r w:rsidR="00DC5212">
          <w:rPr>
            <w:color w:val="0000FF"/>
            <w:u w:val="single" w:color="0000FF"/>
          </w:rPr>
          <w:t>Contacting</w:t>
        </w:r>
        <w:r w:rsidR="00DC5212">
          <w:rPr>
            <w:color w:val="0000FF"/>
            <w:spacing w:val="1"/>
            <w:u w:val="single" w:color="0000FF"/>
          </w:rPr>
          <w:t xml:space="preserve"> </w:t>
        </w:r>
        <w:r w:rsidR="00DC5212">
          <w:rPr>
            <w:color w:val="0000FF"/>
            <w:u w:val="single" w:color="0000FF"/>
          </w:rPr>
          <w:t>NIH</w:t>
        </w:r>
        <w:r w:rsidR="00DC5212">
          <w:rPr>
            <w:color w:val="0000FF"/>
            <w:spacing w:val="-1"/>
            <w:u w:val="single" w:color="0000FF"/>
          </w:rPr>
          <w:t xml:space="preserve"> </w:t>
        </w:r>
        <w:r w:rsidR="00DC5212">
          <w:rPr>
            <w:color w:val="0000FF"/>
            <w:u w:val="single" w:color="0000FF"/>
          </w:rPr>
          <w:t>Staff</w:t>
        </w:r>
        <w:r w:rsidR="00DC5212">
          <w:rPr>
            <w:color w:val="0000FF"/>
            <w:spacing w:val="-2"/>
            <w:u w:val="single" w:color="0000FF"/>
          </w:rPr>
          <w:t xml:space="preserve"> </w:t>
        </w:r>
        <w:r w:rsidR="00DC5212">
          <w:rPr>
            <w:color w:val="0000FF"/>
            <w:u w:val="single" w:color="0000FF"/>
          </w:rPr>
          <w:t>at</w:t>
        </w:r>
        <w:r w:rsidR="00DC5212">
          <w:rPr>
            <w:color w:val="0000FF"/>
            <w:spacing w:val="-4"/>
            <w:u w:val="single" w:color="0000FF"/>
          </w:rPr>
          <w:t xml:space="preserve"> </w:t>
        </w:r>
        <w:r w:rsidR="00DC5212">
          <w:rPr>
            <w:color w:val="0000FF"/>
            <w:u w:val="single" w:color="0000FF"/>
          </w:rPr>
          <w:t>the</w:t>
        </w:r>
        <w:r w:rsidR="00DC5212">
          <w:rPr>
            <w:color w:val="0000FF"/>
            <w:spacing w:val="-2"/>
            <w:u w:val="single" w:color="0000FF"/>
          </w:rPr>
          <w:t xml:space="preserve"> </w:t>
        </w:r>
        <w:r w:rsidR="00DC5212">
          <w:rPr>
            <w:color w:val="0000FF"/>
            <w:u w:val="single" w:color="0000FF"/>
          </w:rPr>
          <w:t>NIH</w:t>
        </w:r>
        <w:r w:rsidR="00DC5212">
          <w:rPr>
            <w:color w:val="0000FF"/>
            <w:spacing w:val="-4"/>
            <w:u w:val="single" w:color="0000FF"/>
          </w:rPr>
          <w:t xml:space="preserve"> </w:t>
        </w:r>
        <w:r w:rsidR="00DC5212">
          <w:rPr>
            <w:color w:val="0000FF"/>
            <w:u w:val="single" w:color="0000FF"/>
          </w:rPr>
          <w:t>Institutes</w:t>
        </w:r>
        <w:r w:rsidR="00DC5212">
          <w:rPr>
            <w:color w:val="0000FF"/>
            <w:spacing w:val="-3"/>
            <w:u w:val="single" w:color="0000FF"/>
          </w:rPr>
          <w:t xml:space="preserve"> </w:t>
        </w:r>
        <w:r w:rsidR="00DC5212">
          <w:rPr>
            <w:color w:val="0000FF"/>
            <w:u w:val="single" w:color="0000FF"/>
          </w:rPr>
          <w:t>and</w:t>
        </w:r>
        <w:r w:rsidR="00DC5212">
          <w:rPr>
            <w:color w:val="0000FF"/>
            <w:spacing w:val="-1"/>
            <w:u w:val="single" w:color="0000FF"/>
          </w:rPr>
          <w:t xml:space="preserve"> </w:t>
        </w:r>
        <w:r w:rsidR="00DC5212">
          <w:rPr>
            <w:color w:val="0000FF"/>
            <w:u w:val="single" w:color="0000FF"/>
          </w:rPr>
          <w:t>Centers</w:t>
        </w:r>
        <w:r w:rsidR="00DC5212">
          <w:rPr>
            <w:color w:val="0000FF"/>
            <w:spacing w:val="-2"/>
          </w:rPr>
          <w:t xml:space="preserve"> </w:t>
        </w:r>
      </w:hyperlink>
      <w:r w:rsidR="00DC5212">
        <w:t>page</w:t>
      </w:r>
    </w:p>
    <w:p w:rsidR="009350A6" w:rsidRDefault="009350A6" w14:paraId="38F04951" w14:textId="77777777">
      <w:pPr>
        <w:pStyle w:val="BodyText"/>
        <w:spacing w:before="10"/>
        <w:ind w:left="0"/>
        <w:rPr>
          <w:sz w:val="13"/>
        </w:rPr>
      </w:pPr>
    </w:p>
    <w:p w:rsidR="009350A6" w:rsidRDefault="00DC5212" w14:paraId="75397034" w14:textId="77777777">
      <w:pPr>
        <w:pStyle w:val="BodyText"/>
        <w:spacing w:before="94"/>
        <w:ind w:left="683" w:right="654"/>
      </w:pPr>
      <w:r>
        <w:t>This site provides a self-help wizard to guide inquiries to the correct NIH website for additional</w:t>
      </w:r>
      <w:r>
        <w:rPr>
          <w:spacing w:val="-60"/>
        </w:rPr>
        <w:t xml:space="preserve"> </w:t>
      </w:r>
      <w:r>
        <w:t>information</w:t>
      </w:r>
      <w:r>
        <w:rPr>
          <w:spacing w:val="-1"/>
        </w:rPr>
        <w:t xml:space="preserve"> </w:t>
      </w:r>
      <w:r>
        <w:t>on</w:t>
      </w:r>
      <w:r>
        <w:rPr>
          <w:spacing w:val="-2"/>
        </w:rPr>
        <w:t xml:space="preserve"> </w:t>
      </w:r>
      <w:r>
        <w:t>specific</w:t>
      </w:r>
      <w:r>
        <w:rPr>
          <w:spacing w:val="-2"/>
        </w:rPr>
        <w:t xml:space="preserve"> </w:t>
      </w:r>
      <w:r>
        <w:t>topics.</w:t>
      </w:r>
    </w:p>
    <w:p w:rsidR="009350A6" w:rsidRDefault="00DC5212" w14:paraId="37927B8B" w14:textId="77777777">
      <w:pPr>
        <w:pStyle w:val="Heading7"/>
        <w:spacing w:before="120"/>
        <w:ind w:left="231"/>
      </w:pPr>
      <w:r>
        <w:t>NIH</w:t>
      </w:r>
      <w:r>
        <w:rPr>
          <w:spacing w:val="-3"/>
        </w:rPr>
        <w:t xml:space="preserve"> </w:t>
      </w:r>
      <w:r>
        <w:t>Office</w:t>
      </w:r>
      <w:r>
        <w:rPr>
          <w:spacing w:val="-2"/>
        </w:rPr>
        <w:t xml:space="preserve"> </w:t>
      </w:r>
      <w:r>
        <w:t>of</w:t>
      </w:r>
      <w:r>
        <w:rPr>
          <w:spacing w:val="-1"/>
        </w:rPr>
        <w:t xml:space="preserve"> </w:t>
      </w:r>
      <w:r>
        <w:t>Extramural Research</w:t>
      </w:r>
      <w:r>
        <w:rPr>
          <w:spacing w:val="-5"/>
        </w:rPr>
        <w:t xml:space="preserve"> </w:t>
      </w:r>
      <w:r>
        <w:t>Human</w:t>
      </w:r>
      <w:r>
        <w:rPr>
          <w:spacing w:val="-4"/>
        </w:rPr>
        <w:t xml:space="preserve"> </w:t>
      </w:r>
      <w:r>
        <w:t>Subjects</w:t>
      </w:r>
      <w:r>
        <w:rPr>
          <w:spacing w:val="-3"/>
        </w:rPr>
        <w:t xml:space="preserve"> </w:t>
      </w:r>
      <w:r>
        <w:t>Website</w:t>
      </w:r>
    </w:p>
    <w:p w:rsidR="009350A6" w:rsidRDefault="00F66DB4" w14:paraId="099A58B1" w14:textId="77777777">
      <w:pPr>
        <w:pStyle w:val="BodyText"/>
        <w:spacing w:before="122"/>
        <w:ind w:left="678"/>
      </w:pPr>
      <w:hyperlink r:id="rId95">
        <w:r w:rsidR="00DC5212">
          <w:rPr>
            <w:color w:val="0000FF"/>
            <w:u w:val="single" w:color="0000FF"/>
          </w:rPr>
          <w:t>Research</w:t>
        </w:r>
        <w:r w:rsidR="00DC5212">
          <w:rPr>
            <w:color w:val="0000FF"/>
            <w:spacing w:val="-6"/>
            <w:u w:val="single" w:color="0000FF"/>
          </w:rPr>
          <w:t xml:space="preserve"> </w:t>
        </w:r>
        <w:r w:rsidR="00DC5212">
          <w:rPr>
            <w:color w:val="0000FF"/>
            <w:u w:val="single" w:color="0000FF"/>
          </w:rPr>
          <w:t>Involving Human</w:t>
        </w:r>
        <w:r w:rsidR="00DC5212">
          <w:rPr>
            <w:color w:val="0000FF"/>
            <w:spacing w:val="-4"/>
            <w:u w:val="single" w:color="0000FF"/>
          </w:rPr>
          <w:t xml:space="preserve"> </w:t>
        </w:r>
        <w:r w:rsidR="00DC5212">
          <w:rPr>
            <w:color w:val="0000FF"/>
            <w:u w:val="single" w:color="0000FF"/>
          </w:rPr>
          <w:t>Subjects</w:t>
        </w:r>
        <w:r w:rsidR="00DC5212">
          <w:rPr>
            <w:color w:val="0000FF"/>
            <w:spacing w:val="-2"/>
          </w:rPr>
          <w:t xml:space="preserve"> </w:t>
        </w:r>
      </w:hyperlink>
      <w:r w:rsidR="00DC5212">
        <w:t>website</w:t>
      </w:r>
    </w:p>
    <w:p w:rsidR="009350A6" w:rsidRDefault="00DC5212" w14:paraId="014945F0" w14:textId="77777777">
      <w:pPr>
        <w:pStyle w:val="BodyText"/>
        <w:ind w:left="678" w:right="967" w:hanging="1"/>
      </w:pPr>
      <w:r>
        <w:t>This site provides HHS and NIH requirements and resources for the extramural community</w:t>
      </w:r>
      <w:r>
        <w:rPr>
          <w:spacing w:val="-59"/>
        </w:rPr>
        <w:t xml:space="preserve"> </w:t>
      </w:r>
      <w:r>
        <w:t>involved</w:t>
      </w:r>
      <w:r>
        <w:rPr>
          <w:spacing w:val="-1"/>
        </w:rPr>
        <w:t xml:space="preserve"> </w:t>
      </w:r>
      <w:r>
        <w:t xml:space="preserve">in human </w:t>
      </w:r>
      <w:proofErr w:type="gramStart"/>
      <w:r>
        <w:t>subjects</w:t>
      </w:r>
      <w:proofErr w:type="gramEnd"/>
      <w:r>
        <w:rPr>
          <w:spacing w:val="-2"/>
        </w:rPr>
        <w:t xml:space="preserve"> </w:t>
      </w:r>
      <w:r>
        <w:t>research.</w:t>
      </w:r>
    </w:p>
    <w:p w:rsidR="009350A6" w:rsidRDefault="00DC5212" w14:paraId="730CAE2C" w14:textId="77777777">
      <w:pPr>
        <w:pStyle w:val="Heading7"/>
        <w:spacing w:before="120"/>
      </w:pPr>
      <w:r>
        <w:t>Biosafety,</w:t>
      </w:r>
      <w:r>
        <w:rPr>
          <w:spacing w:val="-3"/>
        </w:rPr>
        <w:t xml:space="preserve"> </w:t>
      </w:r>
      <w:r>
        <w:t>Biosecurity,</w:t>
      </w:r>
      <w:r>
        <w:rPr>
          <w:spacing w:val="-3"/>
        </w:rPr>
        <w:t xml:space="preserve"> </w:t>
      </w:r>
      <w:r>
        <w:t>and</w:t>
      </w:r>
      <w:r>
        <w:rPr>
          <w:spacing w:val="-5"/>
        </w:rPr>
        <w:t xml:space="preserve"> </w:t>
      </w:r>
      <w:r>
        <w:t>Emerging</w:t>
      </w:r>
      <w:r>
        <w:rPr>
          <w:spacing w:val="-5"/>
        </w:rPr>
        <w:t xml:space="preserve"> </w:t>
      </w:r>
      <w:r>
        <w:t>Biotechnology</w:t>
      </w:r>
    </w:p>
    <w:p w:rsidR="009350A6" w:rsidRDefault="00F66DB4" w14:paraId="4882D1B6" w14:textId="77777777">
      <w:pPr>
        <w:pStyle w:val="BodyText"/>
        <w:ind w:left="678"/>
      </w:pPr>
      <w:hyperlink r:id="rId96">
        <w:r w:rsidR="00DC5212">
          <w:rPr>
            <w:color w:val="0000FF"/>
            <w:u w:val="single" w:color="0000FF"/>
          </w:rPr>
          <w:t>Biosafety,</w:t>
        </w:r>
        <w:r w:rsidR="00DC5212">
          <w:rPr>
            <w:color w:val="0000FF"/>
            <w:spacing w:val="-3"/>
            <w:u w:val="single" w:color="0000FF"/>
          </w:rPr>
          <w:t xml:space="preserve"> </w:t>
        </w:r>
        <w:r w:rsidR="00DC5212">
          <w:rPr>
            <w:color w:val="0000FF"/>
            <w:u w:val="single" w:color="0000FF"/>
          </w:rPr>
          <w:t>Biosecurity,</w:t>
        </w:r>
        <w:r w:rsidR="00DC5212">
          <w:rPr>
            <w:color w:val="0000FF"/>
            <w:spacing w:val="-5"/>
            <w:u w:val="single" w:color="0000FF"/>
          </w:rPr>
          <w:t xml:space="preserve"> </w:t>
        </w:r>
        <w:r w:rsidR="00DC5212">
          <w:rPr>
            <w:color w:val="0000FF"/>
            <w:u w:val="single" w:color="0000FF"/>
          </w:rPr>
          <w:t>and</w:t>
        </w:r>
        <w:r w:rsidR="00DC5212">
          <w:rPr>
            <w:color w:val="0000FF"/>
            <w:spacing w:val="-4"/>
            <w:u w:val="single" w:color="0000FF"/>
          </w:rPr>
          <w:t xml:space="preserve"> </w:t>
        </w:r>
        <w:r w:rsidR="00DC5212">
          <w:rPr>
            <w:color w:val="0000FF"/>
            <w:u w:val="single" w:color="0000FF"/>
          </w:rPr>
          <w:t>Emerging</w:t>
        </w:r>
        <w:r w:rsidR="00DC5212">
          <w:rPr>
            <w:color w:val="0000FF"/>
            <w:spacing w:val="-5"/>
            <w:u w:val="single" w:color="0000FF"/>
          </w:rPr>
          <w:t xml:space="preserve"> </w:t>
        </w:r>
        <w:r w:rsidR="00DC5212">
          <w:rPr>
            <w:color w:val="0000FF"/>
            <w:u w:val="single" w:color="0000FF"/>
          </w:rPr>
          <w:t>Biotechnology</w:t>
        </w:r>
        <w:r w:rsidR="00DC5212">
          <w:rPr>
            <w:color w:val="0000FF"/>
            <w:spacing w:val="-5"/>
          </w:rPr>
          <w:t xml:space="preserve"> </w:t>
        </w:r>
      </w:hyperlink>
      <w:r w:rsidR="00DC5212">
        <w:t>website</w:t>
      </w:r>
    </w:p>
    <w:p w:rsidR="009350A6" w:rsidRDefault="00DC5212" w14:paraId="5DB3FE92" w14:textId="77777777">
      <w:pPr>
        <w:pStyle w:val="BodyText"/>
        <w:spacing w:before="121"/>
        <w:ind w:left="678" w:right="636"/>
      </w:pPr>
      <w:r>
        <w:t>NIH Guidelines for Research Involving Recombinant or Synthetic Nucleic Acid Molecules (NIH</w:t>
      </w:r>
      <w:r>
        <w:rPr>
          <w:spacing w:val="-59"/>
        </w:rPr>
        <w:t xml:space="preserve"> </w:t>
      </w:r>
      <w:r>
        <w:t>Guidelines), dual use research of concern (DURC), and the NIH Stem Cell Registry</w:t>
      </w:r>
      <w:r>
        <w:rPr>
          <w:spacing w:val="1"/>
        </w:rPr>
        <w:t xml:space="preserve"> </w:t>
      </w:r>
      <w:r>
        <w:t>Telephone:</w:t>
      </w:r>
      <w:r>
        <w:rPr>
          <w:spacing w:val="-2"/>
        </w:rPr>
        <w:t xml:space="preserve"> </w:t>
      </w:r>
      <w:r>
        <w:t>301-496-9838</w:t>
      </w:r>
    </w:p>
    <w:p w:rsidR="009350A6" w:rsidRDefault="00DC5212" w14:paraId="5D39FD81" w14:textId="77777777">
      <w:pPr>
        <w:pStyle w:val="Heading7"/>
        <w:spacing w:before="120"/>
        <w:ind w:left="231"/>
      </w:pPr>
      <w:r>
        <w:t>Office</w:t>
      </w:r>
      <w:r>
        <w:rPr>
          <w:spacing w:val="-5"/>
        </w:rPr>
        <w:t xml:space="preserve"> </w:t>
      </w:r>
      <w:r>
        <w:t>for</w:t>
      </w:r>
      <w:r>
        <w:rPr>
          <w:spacing w:val="-2"/>
        </w:rPr>
        <w:t xml:space="preserve"> </w:t>
      </w:r>
      <w:r>
        <w:t>Human</w:t>
      </w:r>
      <w:r>
        <w:rPr>
          <w:spacing w:val="-4"/>
        </w:rPr>
        <w:t xml:space="preserve"> </w:t>
      </w:r>
      <w:r>
        <w:t>Research</w:t>
      </w:r>
      <w:r>
        <w:rPr>
          <w:spacing w:val="-3"/>
        </w:rPr>
        <w:t xml:space="preserve"> </w:t>
      </w:r>
      <w:r>
        <w:t>Protections</w:t>
      </w:r>
      <w:r>
        <w:rPr>
          <w:spacing w:val="-5"/>
        </w:rPr>
        <w:t xml:space="preserve"> </w:t>
      </w:r>
      <w:r>
        <w:t>(Department of</w:t>
      </w:r>
      <w:r>
        <w:rPr>
          <w:spacing w:val="-1"/>
        </w:rPr>
        <w:t xml:space="preserve"> </w:t>
      </w:r>
      <w:r>
        <w:t>Health</w:t>
      </w:r>
      <w:r>
        <w:rPr>
          <w:spacing w:val="-5"/>
        </w:rPr>
        <w:t xml:space="preserve"> </w:t>
      </w:r>
      <w:r>
        <w:t>and</w:t>
      </w:r>
      <w:r>
        <w:rPr>
          <w:spacing w:val="-3"/>
        </w:rPr>
        <w:t xml:space="preserve"> </w:t>
      </w:r>
      <w:r>
        <w:t>Human</w:t>
      </w:r>
      <w:r>
        <w:rPr>
          <w:spacing w:val="-2"/>
        </w:rPr>
        <w:t xml:space="preserve"> </w:t>
      </w:r>
      <w:r>
        <w:t>Services)</w:t>
      </w:r>
    </w:p>
    <w:p w:rsidR="009350A6" w:rsidRDefault="00F66DB4" w14:paraId="14BF2F3C" w14:textId="77777777">
      <w:pPr>
        <w:pStyle w:val="BodyText"/>
        <w:ind w:left="678"/>
      </w:pPr>
      <w:hyperlink r:id="rId97">
        <w:r w:rsidR="00DC5212">
          <w:rPr>
            <w:color w:val="0000FF"/>
            <w:u w:val="single" w:color="0000FF"/>
          </w:rPr>
          <w:t>Office</w:t>
        </w:r>
        <w:r w:rsidR="00DC5212">
          <w:rPr>
            <w:color w:val="0000FF"/>
            <w:spacing w:val="-4"/>
            <w:u w:val="single" w:color="0000FF"/>
          </w:rPr>
          <w:t xml:space="preserve"> </w:t>
        </w:r>
        <w:r w:rsidR="00DC5212">
          <w:rPr>
            <w:color w:val="0000FF"/>
            <w:u w:val="single" w:color="0000FF"/>
          </w:rPr>
          <w:t>for</w:t>
        </w:r>
        <w:r w:rsidR="00DC5212">
          <w:rPr>
            <w:color w:val="0000FF"/>
            <w:spacing w:val="-3"/>
            <w:u w:val="single" w:color="0000FF"/>
          </w:rPr>
          <w:t xml:space="preserve"> </w:t>
        </w:r>
        <w:r w:rsidR="00DC5212">
          <w:rPr>
            <w:color w:val="0000FF"/>
            <w:u w:val="single" w:color="0000FF"/>
          </w:rPr>
          <w:t>Human</w:t>
        </w:r>
        <w:r w:rsidR="00DC5212">
          <w:rPr>
            <w:color w:val="0000FF"/>
            <w:spacing w:val="-4"/>
            <w:u w:val="single" w:color="0000FF"/>
          </w:rPr>
          <w:t xml:space="preserve"> </w:t>
        </w:r>
        <w:r w:rsidR="00DC5212">
          <w:rPr>
            <w:color w:val="0000FF"/>
            <w:u w:val="single" w:color="0000FF"/>
          </w:rPr>
          <w:t>Research</w:t>
        </w:r>
        <w:r w:rsidR="00DC5212">
          <w:rPr>
            <w:color w:val="0000FF"/>
            <w:spacing w:val="-2"/>
            <w:u w:val="single" w:color="0000FF"/>
          </w:rPr>
          <w:t xml:space="preserve"> </w:t>
        </w:r>
        <w:r w:rsidR="00DC5212">
          <w:rPr>
            <w:color w:val="0000FF"/>
            <w:u w:val="single" w:color="0000FF"/>
          </w:rPr>
          <w:t>Protections</w:t>
        </w:r>
        <w:r w:rsidR="00DC5212">
          <w:rPr>
            <w:color w:val="0000FF"/>
            <w:spacing w:val="-2"/>
          </w:rPr>
          <w:t xml:space="preserve"> </w:t>
        </w:r>
      </w:hyperlink>
      <w:r w:rsidR="00DC5212">
        <w:t>website</w:t>
      </w:r>
    </w:p>
    <w:p w:rsidR="009350A6" w:rsidRDefault="00DC5212" w14:paraId="0583BD75" w14:textId="77777777">
      <w:pPr>
        <w:pStyle w:val="BodyText"/>
        <w:spacing w:before="121"/>
        <w:ind w:left="678" w:right="806"/>
      </w:pPr>
      <w:r>
        <w:t>Information about human subject protections, Institutional Review Boards, and Federal Wide</w:t>
      </w:r>
      <w:r>
        <w:rPr>
          <w:spacing w:val="-59"/>
        </w:rPr>
        <w:t xml:space="preserve"> </w:t>
      </w:r>
      <w:r>
        <w:t>Assurances.</w:t>
      </w:r>
    </w:p>
    <w:p w:rsidR="009350A6" w:rsidRDefault="00DC5212" w14:paraId="2A07EEDF" w14:textId="77777777">
      <w:pPr>
        <w:pStyle w:val="BodyText"/>
        <w:spacing w:before="0" w:line="251" w:lineRule="exact"/>
        <w:ind w:left="678"/>
      </w:pPr>
      <w:r>
        <w:t>Telephone:</w:t>
      </w:r>
      <w:r>
        <w:rPr>
          <w:spacing w:val="-6"/>
        </w:rPr>
        <w:t xml:space="preserve"> </w:t>
      </w:r>
      <w:r>
        <w:t>1-866-447-4777</w:t>
      </w:r>
      <w:r>
        <w:rPr>
          <w:spacing w:val="-4"/>
        </w:rPr>
        <w:t xml:space="preserve"> </w:t>
      </w:r>
      <w:r>
        <w:t>or</w:t>
      </w:r>
      <w:r>
        <w:rPr>
          <w:spacing w:val="-5"/>
        </w:rPr>
        <w:t xml:space="preserve"> </w:t>
      </w:r>
      <w:r>
        <w:t>301-496-7005</w:t>
      </w:r>
    </w:p>
    <w:p w:rsidR="009350A6" w:rsidRDefault="00DC5212" w14:paraId="0D63B1CA" w14:textId="77777777">
      <w:pPr>
        <w:pStyle w:val="Heading7"/>
        <w:spacing w:before="122"/>
        <w:ind w:left="231"/>
      </w:pPr>
      <w:r>
        <w:t>Office</w:t>
      </w:r>
      <w:r>
        <w:rPr>
          <w:spacing w:val="-5"/>
        </w:rPr>
        <w:t xml:space="preserve"> </w:t>
      </w:r>
      <w:r>
        <w:t>of</w:t>
      </w:r>
      <w:r>
        <w:rPr>
          <w:spacing w:val="-3"/>
        </w:rPr>
        <w:t xml:space="preserve"> </w:t>
      </w:r>
      <w:r>
        <w:t>Laboratory</w:t>
      </w:r>
      <w:r>
        <w:rPr>
          <w:spacing w:val="-2"/>
        </w:rPr>
        <w:t xml:space="preserve"> </w:t>
      </w:r>
      <w:r>
        <w:t>Animal</w:t>
      </w:r>
      <w:r>
        <w:rPr>
          <w:spacing w:val="-4"/>
        </w:rPr>
        <w:t xml:space="preserve"> </w:t>
      </w:r>
      <w:r>
        <w:t>Welfare</w:t>
      </w:r>
      <w:r>
        <w:rPr>
          <w:spacing w:val="-4"/>
        </w:rPr>
        <w:t xml:space="preserve"> </w:t>
      </w:r>
      <w:r>
        <w:t>(OLAW)</w:t>
      </w:r>
    </w:p>
    <w:p w:rsidR="009350A6" w:rsidRDefault="00F66DB4" w14:paraId="44A83E84" w14:textId="77777777">
      <w:pPr>
        <w:pStyle w:val="BodyText"/>
        <w:ind w:left="678"/>
      </w:pPr>
      <w:hyperlink r:id="rId98">
        <w:r w:rsidR="00DC5212">
          <w:rPr>
            <w:color w:val="0000FF"/>
            <w:u w:val="single" w:color="0000FF"/>
          </w:rPr>
          <w:t>Office</w:t>
        </w:r>
        <w:r w:rsidR="00DC5212">
          <w:rPr>
            <w:color w:val="0000FF"/>
            <w:spacing w:val="-2"/>
            <w:u w:val="single" w:color="0000FF"/>
          </w:rPr>
          <w:t xml:space="preserve"> </w:t>
        </w:r>
        <w:r w:rsidR="00DC5212">
          <w:rPr>
            <w:color w:val="0000FF"/>
            <w:u w:val="single" w:color="0000FF"/>
          </w:rPr>
          <w:t>of Laboratory</w:t>
        </w:r>
        <w:r w:rsidR="00DC5212">
          <w:rPr>
            <w:color w:val="0000FF"/>
            <w:spacing w:val="-4"/>
            <w:u w:val="single" w:color="0000FF"/>
          </w:rPr>
          <w:t xml:space="preserve"> </w:t>
        </w:r>
        <w:r w:rsidR="00DC5212">
          <w:rPr>
            <w:color w:val="0000FF"/>
            <w:u w:val="single" w:color="0000FF"/>
          </w:rPr>
          <w:t>Animal</w:t>
        </w:r>
        <w:r w:rsidR="00DC5212">
          <w:rPr>
            <w:color w:val="0000FF"/>
            <w:spacing w:val="-7"/>
            <w:u w:val="single" w:color="0000FF"/>
          </w:rPr>
          <w:t xml:space="preserve"> </w:t>
        </w:r>
        <w:r w:rsidR="00DC5212">
          <w:rPr>
            <w:color w:val="0000FF"/>
            <w:u w:val="single" w:color="0000FF"/>
          </w:rPr>
          <w:t>Welfare</w:t>
        </w:r>
        <w:r w:rsidR="00DC5212">
          <w:rPr>
            <w:color w:val="0000FF"/>
            <w:spacing w:val="-1"/>
          </w:rPr>
          <w:t xml:space="preserve"> </w:t>
        </w:r>
      </w:hyperlink>
      <w:r w:rsidR="00DC5212">
        <w:t>website</w:t>
      </w:r>
    </w:p>
    <w:p w:rsidR="009350A6" w:rsidRDefault="00DC5212" w14:paraId="05732746" w14:textId="77777777">
      <w:pPr>
        <w:pStyle w:val="BodyText"/>
        <w:spacing w:before="121"/>
        <w:ind w:left="678" w:right="1234"/>
      </w:pPr>
      <w:r>
        <w:t>Information about animal welfare policy requirements, Institutional Animal Care and Use</w:t>
      </w:r>
      <w:r>
        <w:rPr>
          <w:spacing w:val="-59"/>
        </w:rPr>
        <w:t xml:space="preserve"> </w:t>
      </w:r>
      <w:r>
        <w:t>Committees</w:t>
      </w:r>
      <w:r>
        <w:rPr>
          <w:spacing w:val="-3"/>
        </w:rPr>
        <w:t xml:space="preserve"> </w:t>
      </w:r>
      <w:r>
        <w:t>(IACUC),</w:t>
      </w:r>
      <w:r>
        <w:rPr>
          <w:spacing w:val="2"/>
        </w:rPr>
        <w:t xml:space="preserve"> </w:t>
      </w:r>
      <w:r>
        <w:t>and</w:t>
      </w:r>
      <w:r>
        <w:rPr>
          <w:spacing w:val="1"/>
        </w:rPr>
        <w:t xml:space="preserve"> </w:t>
      </w:r>
      <w:r>
        <w:t>Animal</w:t>
      </w:r>
      <w:r>
        <w:rPr>
          <w:spacing w:val="-5"/>
        </w:rPr>
        <w:t xml:space="preserve"> </w:t>
      </w:r>
      <w:r>
        <w:t>Welfare</w:t>
      </w:r>
      <w:r>
        <w:rPr>
          <w:spacing w:val="-3"/>
        </w:rPr>
        <w:t xml:space="preserve"> </w:t>
      </w:r>
      <w:r>
        <w:t>Assurances.</w:t>
      </w:r>
    </w:p>
    <w:p w:rsidR="009350A6" w:rsidRDefault="00DC5212" w14:paraId="2DB64953" w14:textId="77777777">
      <w:pPr>
        <w:pStyle w:val="BodyText"/>
        <w:spacing w:before="0" w:line="251" w:lineRule="exact"/>
        <w:ind w:left="678"/>
      </w:pPr>
      <w:r>
        <w:t>Telephone:</w:t>
      </w:r>
      <w:r>
        <w:rPr>
          <w:spacing w:val="-7"/>
        </w:rPr>
        <w:t xml:space="preserve"> </w:t>
      </w:r>
      <w:r>
        <w:t>301-496-7163</w:t>
      </w:r>
    </w:p>
    <w:p w:rsidR="009350A6" w:rsidRDefault="00DC5212" w14:paraId="4527C507" w14:textId="77777777">
      <w:pPr>
        <w:pStyle w:val="Heading7"/>
        <w:spacing w:before="122"/>
        <w:ind w:left="231"/>
      </w:pPr>
      <w:r>
        <w:t>Receipt/Referral</w:t>
      </w:r>
      <w:r>
        <w:rPr>
          <w:spacing w:val="-1"/>
        </w:rPr>
        <w:t xml:space="preserve"> </w:t>
      </w:r>
      <w:r>
        <w:t>of</w:t>
      </w:r>
      <w:r>
        <w:rPr>
          <w:spacing w:val="-1"/>
        </w:rPr>
        <w:t xml:space="preserve"> </w:t>
      </w:r>
      <w:r>
        <w:t>an</w:t>
      </w:r>
      <w:r>
        <w:rPr>
          <w:spacing w:val="-8"/>
        </w:rPr>
        <w:t xml:space="preserve"> </w:t>
      </w:r>
      <w:r>
        <w:t>Application</w:t>
      </w:r>
    </w:p>
    <w:p w:rsidR="009350A6" w:rsidRDefault="00DC5212" w14:paraId="21BE6926" w14:textId="77777777">
      <w:pPr>
        <w:pStyle w:val="BodyText"/>
        <w:ind w:left="678"/>
      </w:pPr>
      <w:r>
        <w:t>CSR’s</w:t>
      </w:r>
      <w:r>
        <w:rPr>
          <w:spacing w:val="-1"/>
        </w:rPr>
        <w:t xml:space="preserve"> </w:t>
      </w:r>
      <w:hyperlink r:id="rId99">
        <w:r>
          <w:rPr>
            <w:color w:val="0000FF"/>
            <w:u w:val="single" w:color="0000FF"/>
          </w:rPr>
          <w:t>The</w:t>
        </w:r>
        <w:r>
          <w:rPr>
            <w:color w:val="0000FF"/>
            <w:spacing w:val="-2"/>
            <w:u w:val="single" w:color="0000FF"/>
          </w:rPr>
          <w:t xml:space="preserve"> </w:t>
        </w:r>
        <w:r>
          <w:rPr>
            <w:color w:val="0000FF"/>
            <w:u w:val="single" w:color="0000FF"/>
          </w:rPr>
          <w:t>Assignment</w:t>
        </w:r>
        <w:r>
          <w:rPr>
            <w:color w:val="0000FF"/>
            <w:spacing w:val="-5"/>
            <w:u w:val="single" w:color="0000FF"/>
          </w:rPr>
          <w:t xml:space="preserve"> </w:t>
        </w:r>
        <w:r>
          <w:rPr>
            <w:color w:val="0000FF"/>
            <w:u w:val="single" w:color="0000FF"/>
          </w:rPr>
          <w:t>Process</w:t>
        </w:r>
        <w:r>
          <w:rPr>
            <w:color w:val="0000FF"/>
          </w:rPr>
          <w:t xml:space="preserve"> </w:t>
        </w:r>
      </w:hyperlink>
      <w:r>
        <w:t>page</w:t>
      </w:r>
    </w:p>
    <w:p w:rsidR="009350A6" w:rsidRDefault="00DC5212" w14:paraId="20D494D9" w14:textId="77777777">
      <w:pPr>
        <w:pStyle w:val="BodyText"/>
        <w:spacing w:before="121"/>
        <w:ind w:left="678" w:right="6688"/>
      </w:pPr>
      <w:r>
        <w:t>Division of Receipt and Referral</w:t>
      </w:r>
      <w:r>
        <w:rPr>
          <w:spacing w:val="-59"/>
        </w:rPr>
        <w:t xml:space="preserve"> </w:t>
      </w:r>
      <w:r>
        <w:t>Center for Scientific Review</w:t>
      </w:r>
      <w:r>
        <w:rPr>
          <w:spacing w:val="1"/>
        </w:rPr>
        <w:t xml:space="preserve"> </w:t>
      </w:r>
      <w:r>
        <w:t>Telephone:</w:t>
      </w:r>
      <w:r>
        <w:rPr>
          <w:spacing w:val="59"/>
        </w:rPr>
        <w:t xml:space="preserve"> </w:t>
      </w:r>
      <w:r>
        <w:t>301-435-0715</w:t>
      </w:r>
    </w:p>
    <w:p w:rsidR="009350A6" w:rsidRDefault="00DC5212" w14:paraId="165F0B99" w14:textId="77777777">
      <w:pPr>
        <w:pStyle w:val="BodyText"/>
        <w:spacing w:before="0" w:line="252" w:lineRule="exact"/>
        <w:ind w:left="678"/>
      </w:pPr>
      <w:r>
        <w:t>Fax:</w:t>
      </w:r>
      <w:r>
        <w:rPr>
          <w:spacing w:val="57"/>
        </w:rPr>
        <w:t xml:space="preserve"> </w:t>
      </w:r>
      <w:r>
        <w:t>301-480-1987</w:t>
      </w:r>
    </w:p>
    <w:p w:rsidR="009350A6" w:rsidRDefault="00DC5212" w14:paraId="574C99FD" w14:textId="77777777">
      <w:pPr>
        <w:pStyle w:val="Heading7"/>
        <w:spacing w:before="119"/>
      </w:pPr>
      <w:r>
        <w:t>Specific</w:t>
      </w:r>
      <w:r>
        <w:rPr>
          <w:spacing w:val="-4"/>
        </w:rPr>
        <w:t xml:space="preserve"> </w:t>
      </w:r>
      <w:r>
        <w:t>Application:</w:t>
      </w:r>
      <w:r>
        <w:rPr>
          <w:spacing w:val="-5"/>
        </w:rPr>
        <w:t xml:space="preserve"> </w:t>
      </w:r>
      <w:r>
        <w:t>Before</w:t>
      </w:r>
      <w:r>
        <w:rPr>
          <w:spacing w:val="-3"/>
        </w:rPr>
        <w:t xml:space="preserve"> </w:t>
      </w:r>
      <w:r>
        <w:t>Review</w:t>
      </w:r>
    </w:p>
    <w:p w:rsidR="009350A6" w:rsidRDefault="009350A6" w14:paraId="30BC5B99" w14:textId="77777777">
      <w:pPr>
        <w:sectPr w:rsidR="009350A6">
          <w:pgSz w:w="12240" w:h="15840"/>
          <w:pgMar w:top="1080" w:right="840" w:bottom="780" w:left="920" w:header="0" w:footer="520" w:gutter="0"/>
          <w:cols w:space="720"/>
        </w:sectPr>
      </w:pPr>
    </w:p>
    <w:p w:rsidR="009350A6" w:rsidRDefault="00DC5212" w14:paraId="4512CA82" w14:textId="77777777">
      <w:pPr>
        <w:pStyle w:val="BodyText"/>
        <w:spacing w:before="72"/>
        <w:ind w:left="678" w:right="1198" w:hanging="1"/>
      </w:pPr>
      <w:r>
        <w:t>Telephone or e-mail the Scientific Review Officer identified for the application in the eRA</w:t>
      </w:r>
      <w:r>
        <w:rPr>
          <w:spacing w:val="-59"/>
        </w:rPr>
        <w:t xml:space="preserve"> </w:t>
      </w:r>
      <w:r>
        <w:t>Commons.</w:t>
      </w:r>
    </w:p>
    <w:p w:rsidR="009350A6" w:rsidRDefault="00DC5212" w14:paraId="7CEFB377" w14:textId="77777777">
      <w:pPr>
        <w:pStyle w:val="Heading7"/>
        <w:spacing w:before="120"/>
      </w:pPr>
      <w:r>
        <w:t>Specific</w:t>
      </w:r>
      <w:r>
        <w:rPr>
          <w:spacing w:val="-4"/>
        </w:rPr>
        <w:t xml:space="preserve"> </w:t>
      </w:r>
      <w:r>
        <w:t>Application:</w:t>
      </w:r>
      <w:r>
        <w:rPr>
          <w:spacing w:val="-5"/>
        </w:rPr>
        <w:t xml:space="preserve"> </w:t>
      </w:r>
      <w:r>
        <w:t>Post</w:t>
      </w:r>
      <w:r>
        <w:rPr>
          <w:spacing w:val="-2"/>
        </w:rPr>
        <w:t xml:space="preserve"> </w:t>
      </w:r>
      <w:r>
        <w:t>Review</w:t>
      </w:r>
    </w:p>
    <w:p w:rsidR="009350A6" w:rsidRDefault="00DC5212" w14:paraId="12C4DF0F" w14:textId="77777777">
      <w:pPr>
        <w:pStyle w:val="BodyText"/>
        <w:ind w:left="678" w:right="1296"/>
      </w:pPr>
      <w:r>
        <w:t>Telephone or e-mail the NIH Program Official named in the Summary Statement for the</w:t>
      </w:r>
      <w:r>
        <w:rPr>
          <w:spacing w:val="-59"/>
        </w:rPr>
        <w:t xml:space="preserve"> </w:t>
      </w:r>
      <w:r>
        <w:t>application.</w:t>
      </w:r>
    </w:p>
    <w:p w:rsidR="009350A6" w:rsidRDefault="009350A6" w14:paraId="25ADFB9F" w14:textId="77777777">
      <w:pPr>
        <w:pStyle w:val="BodyText"/>
        <w:spacing w:before="0"/>
        <w:ind w:left="0"/>
        <w:rPr>
          <w:sz w:val="28"/>
        </w:rPr>
      </w:pPr>
    </w:p>
    <w:p w:rsidR="009350A6" w:rsidRDefault="00DC5212" w14:paraId="1E9ACCF1" w14:textId="77777777">
      <w:pPr>
        <w:pStyle w:val="Heading2"/>
        <w:numPr>
          <w:ilvl w:val="1"/>
          <w:numId w:val="22"/>
        </w:numPr>
        <w:tabs>
          <w:tab w:val="left" w:pos="952"/>
          <w:tab w:val="left" w:pos="953"/>
        </w:tabs>
      </w:pPr>
      <w:bookmarkStart w:name="1.7_Authorization" w:id="23"/>
      <w:bookmarkStart w:name="_bookmark9" w:id="24"/>
      <w:bookmarkEnd w:id="23"/>
      <w:bookmarkEnd w:id="24"/>
      <w:r>
        <w:t>Authorization</w:t>
      </w:r>
    </w:p>
    <w:p w:rsidR="009350A6" w:rsidRDefault="00DC5212" w14:paraId="33B50CA6" w14:textId="77777777">
      <w:pPr>
        <w:pStyle w:val="BodyText"/>
        <w:spacing w:before="120"/>
        <w:ind w:right="469"/>
      </w:pPr>
      <w:r>
        <w:t>The PHS requests the information described in these instructions pursuant to its statutory authorities</w:t>
      </w:r>
      <w:r>
        <w:rPr>
          <w:spacing w:val="-59"/>
        </w:rPr>
        <w:t xml:space="preserve"> </w:t>
      </w:r>
      <w:r>
        <w:t>for awarding grants, contained in Sections 301 (a) and 487 of the PHS Act, as amended (42 USC</w:t>
      </w:r>
      <w:r>
        <w:rPr>
          <w:spacing w:val="1"/>
        </w:rPr>
        <w:t xml:space="preserve"> </w:t>
      </w:r>
      <w:r>
        <w:t>241a and 42 USC 288). Therefore, such information must be submitted if an application is to receive</w:t>
      </w:r>
      <w:r>
        <w:rPr>
          <w:spacing w:val="-59"/>
        </w:rPr>
        <w:t xml:space="preserve"> </w:t>
      </w:r>
      <w:r>
        <w:t>due consideration for an award. Lack of sufficient information may hinder the ability of the PHS to</w:t>
      </w:r>
      <w:r>
        <w:rPr>
          <w:spacing w:val="1"/>
        </w:rPr>
        <w:t xml:space="preserve"> </w:t>
      </w:r>
      <w:r>
        <w:t>review</w:t>
      </w:r>
      <w:r>
        <w:rPr>
          <w:spacing w:val="-4"/>
        </w:rPr>
        <w:t xml:space="preserve"> </w:t>
      </w:r>
      <w:r>
        <w:t>an application and</w:t>
      </w:r>
      <w:r>
        <w:rPr>
          <w:spacing w:val="-1"/>
        </w:rPr>
        <w:t xml:space="preserve"> </w:t>
      </w:r>
      <w:r>
        <w:t>to</w:t>
      </w:r>
      <w:r>
        <w:rPr>
          <w:spacing w:val="-2"/>
        </w:rPr>
        <w:t xml:space="preserve"> </w:t>
      </w:r>
      <w:r>
        <w:t>monitor</w:t>
      </w:r>
      <w:r>
        <w:rPr>
          <w:spacing w:val="-1"/>
        </w:rPr>
        <w:t xml:space="preserve"> </w:t>
      </w:r>
      <w:r>
        <w:t>the</w:t>
      </w:r>
      <w:r>
        <w:rPr>
          <w:spacing w:val="-4"/>
        </w:rPr>
        <w:t xml:space="preserve"> </w:t>
      </w:r>
      <w:r>
        <w:t>grantee’s performance.</w:t>
      </w:r>
    </w:p>
    <w:p w:rsidR="009350A6" w:rsidRDefault="009350A6" w14:paraId="43B300A4" w14:textId="77777777">
      <w:pPr>
        <w:pStyle w:val="BodyText"/>
        <w:spacing w:before="3"/>
        <w:ind w:left="0"/>
        <w:rPr>
          <w:sz w:val="24"/>
        </w:rPr>
      </w:pPr>
    </w:p>
    <w:p w:rsidR="009350A6" w:rsidRDefault="00DC5212" w14:paraId="452C603B" w14:textId="77777777">
      <w:pPr>
        <w:pStyle w:val="Heading3"/>
        <w:numPr>
          <w:ilvl w:val="2"/>
          <w:numId w:val="22"/>
        </w:numPr>
        <w:tabs>
          <w:tab w:val="left" w:pos="1131"/>
          <w:tab w:val="left" w:pos="1132"/>
        </w:tabs>
      </w:pPr>
      <w:bookmarkStart w:name="1.7.1_Collection_of_Personal_Demographic" w:id="25"/>
      <w:bookmarkStart w:name="_bookmark10" w:id="26"/>
      <w:bookmarkEnd w:id="25"/>
      <w:bookmarkEnd w:id="26"/>
      <w:r>
        <w:t>Collection</w:t>
      </w:r>
      <w:r>
        <w:rPr>
          <w:spacing w:val="-5"/>
        </w:rPr>
        <w:t xml:space="preserve"> </w:t>
      </w:r>
      <w:r>
        <w:t>of</w:t>
      </w:r>
      <w:r>
        <w:rPr>
          <w:spacing w:val="-4"/>
        </w:rPr>
        <w:t xml:space="preserve"> </w:t>
      </w:r>
      <w:r>
        <w:t>Personal</w:t>
      </w:r>
      <w:r>
        <w:rPr>
          <w:spacing w:val="-3"/>
        </w:rPr>
        <w:t xml:space="preserve"> </w:t>
      </w:r>
      <w:r>
        <w:t>Demographic</w:t>
      </w:r>
      <w:r>
        <w:rPr>
          <w:spacing w:val="-7"/>
        </w:rPr>
        <w:t xml:space="preserve"> </w:t>
      </w:r>
      <w:r>
        <w:t>Data</w:t>
      </w:r>
    </w:p>
    <w:p w:rsidR="009350A6" w:rsidRDefault="00DC5212" w14:paraId="52748A4E" w14:textId="77777777">
      <w:pPr>
        <w:pStyle w:val="BodyText"/>
        <w:spacing w:before="121"/>
        <w:ind w:right="530"/>
      </w:pPr>
      <w:r>
        <w:t>Federal agencies have a continuing commitment to monitor the operation of its review and award</w:t>
      </w:r>
      <w:r>
        <w:rPr>
          <w:spacing w:val="1"/>
        </w:rPr>
        <w:t xml:space="preserve"> </w:t>
      </w:r>
      <w:r>
        <w:t>processes to detect, and deal appropriately with, any instances of real or apparent inequities. In</w:t>
      </w:r>
      <w:r>
        <w:rPr>
          <w:spacing w:val="1"/>
        </w:rPr>
        <w:t xml:space="preserve"> </w:t>
      </w:r>
      <w:r>
        <w:t>addition, section 403 of the 2007 NIH Reform Act requires NIH to report to Congress specifically on</w:t>
      </w:r>
      <w:r>
        <w:rPr>
          <w:spacing w:val="1"/>
        </w:rPr>
        <w:t xml:space="preserve"> </w:t>
      </w:r>
      <w:r>
        <w:t>postdoctoral individuals supported on research grants, and section 489 of the PHS Act requires NIH</w:t>
      </w:r>
      <w:r>
        <w:rPr>
          <w:spacing w:val="-59"/>
        </w:rPr>
        <w:t xml:space="preserve"> </w:t>
      </w:r>
      <w:r>
        <w:t>to perform a continuing assessment of research personnel needs. Personal demographic data on</w:t>
      </w:r>
      <w:r>
        <w:rPr>
          <w:spacing w:val="1"/>
        </w:rPr>
        <w:t xml:space="preserve"> </w:t>
      </w:r>
      <w:r>
        <w:t>PD/PIs and</w:t>
      </w:r>
      <w:r>
        <w:rPr>
          <w:spacing w:val="-3"/>
        </w:rPr>
        <w:t xml:space="preserve"> </w:t>
      </w:r>
      <w:r>
        <w:t>those</w:t>
      </w:r>
      <w:r>
        <w:rPr>
          <w:spacing w:val="-1"/>
        </w:rPr>
        <w:t xml:space="preserve"> </w:t>
      </w:r>
      <w:r>
        <w:t>with</w:t>
      </w:r>
      <w:r>
        <w:rPr>
          <w:spacing w:val="-1"/>
        </w:rPr>
        <w:t xml:space="preserve"> </w:t>
      </w:r>
      <w:r>
        <w:t>a</w:t>
      </w:r>
      <w:r>
        <w:rPr>
          <w:spacing w:val="-3"/>
        </w:rPr>
        <w:t xml:space="preserve"> </w:t>
      </w:r>
      <w:r>
        <w:t>postdoctoral</w:t>
      </w:r>
      <w:r>
        <w:rPr>
          <w:spacing w:val="-4"/>
        </w:rPr>
        <w:t xml:space="preserve"> </w:t>
      </w:r>
      <w:r>
        <w:t>role is vital</w:t>
      </w:r>
      <w:r>
        <w:rPr>
          <w:spacing w:val="-1"/>
        </w:rPr>
        <w:t xml:space="preserve"> </w:t>
      </w:r>
      <w:r>
        <w:t>to</w:t>
      </w:r>
      <w:r>
        <w:rPr>
          <w:spacing w:val="-1"/>
        </w:rPr>
        <w:t xml:space="preserve"> </w:t>
      </w:r>
      <w:r>
        <w:t>comply</w:t>
      </w:r>
      <w:r>
        <w:rPr>
          <w:spacing w:val="-3"/>
        </w:rPr>
        <w:t xml:space="preserve"> </w:t>
      </w:r>
      <w:r>
        <w:t>with</w:t>
      </w:r>
      <w:r>
        <w:rPr>
          <w:spacing w:val="-1"/>
        </w:rPr>
        <w:t xml:space="preserve"> </w:t>
      </w:r>
      <w:r>
        <w:t>these</w:t>
      </w:r>
      <w:r>
        <w:rPr>
          <w:spacing w:val="-3"/>
        </w:rPr>
        <w:t xml:space="preserve"> </w:t>
      </w:r>
      <w:r>
        <w:t>requirements.</w:t>
      </w:r>
    </w:p>
    <w:p w:rsidR="009350A6" w:rsidRDefault="00DC5212" w14:paraId="5BEAA821" w14:textId="77777777">
      <w:pPr>
        <w:pStyle w:val="BodyText"/>
        <w:ind w:left="231" w:right="374"/>
      </w:pPr>
      <w:r>
        <w:t>NIH</w:t>
      </w:r>
      <w:r>
        <w:rPr>
          <w:spacing w:val="-9"/>
        </w:rPr>
        <w:t xml:space="preserve"> </w:t>
      </w:r>
      <w:r>
        <w:t>collects</w:t>
      </w:r>
      <w:r>
        <w:rPr>
          <w:spacing w:val="-8"/>
        </w:rPr>
        <w:t xml:space="preserve"> </w:t>
      </w:r>
      <w:r>
        <w:t>personal</w:t>
      </w:r>
      <w:r>
        <w:rPr>
          <w:spacing w:val="-9"/>
        </w:rPr>
        <w:t xml:space="preserve"> </w:t>
      </w:r>
      <w:r>
        <w:t>data</w:t>
      </w:r>
      <w:r>
        <w:rPr>
          <w:spacing w:val="-8"/>
        </w:rPr>
        <w:t xml:space="preserve"> </w:t>
      </w:r>
      <w:r>
        <w:t>through</w:t>
      </w:r>
      <w:r>
        <w:rPr>
          <w:spacing w:val="-8"/>
        </w:rPr>
        <w:t xml:space="preserve"> </w:t>
      </w:r>
      <w:r>
        <w:t>the</w:t>
      </w:r>
      <w:r>
        <w:rPr>
          <w:spacing w:val="-8"/>
        </w:rPr>
        <w:t xml:space="preserve"> </w:t>
      </w:r>
      <w:r>
        <w:t>eRA</w:t>
      </w:r>
      <w:r>
        <w:rPr>
          <w:spacing w:val="-9"/>
        </w:rPr>
        <w:t xml:space="preserve"> </w:t>
      </w:r>
      <w:r>
        <w:t>Commons</w:t>
      </w:r>
      <w:r>
        <w:rPr>
          <w:spacing w:val="-7"/>
        </w:rPr>
        <w:t xml:space="preserve"> </w:t>
      </w:r>
      <w:r>
        <w:t>Personal</w:t>
      </w:r>
      <w:r>
        <w:rPr>
          <w:spacing w:val="-9"/>
        </w:rPr>
        <w:t xml:space="preserve"> </w:t>
      </w:r>
      <w:r>
        <w:t>Profile.</w:t>
      </w:r>
      <w:r>
        <w:rPr>
          <w:spacing w:val="-8"/>
        </w:rPr>
        <w:t xml:space="preserve"> </w:t>
      </w:r>
      <w:r>
        <w:t>The</w:t>
      </w:r>
      <w:r>
        <w:rPr>
          <w:spacing w:val="-9"/>
        </w:rPr>
        <w:t xml:space="preserve"> </w:t>
      </w:r>
      <w:r>
        <w:t>data</w:t>
      </w:r>
      <w:r>
        <w:rPr>
          <w:spacing w:val="-8"/>
        </w:rPr>
        <w:t xml:space="preserve"> </w:t>
      </w:r>
      <w:r>
        <w:t>is</w:t>
      </w:r>
      <w:r>
        <w:rPr>
          <w:spacing w:val="-9"/>
        </w:rPr>
        <w:t xml:space="preserve"> </w:t>
      </w:r>
      <w:r>
        <w:t>provided</w:t>
      </w:r>
      <w:r>
        <w:rPr>
          <w:spacing w:val="-8"/>
        </w:rPr>
        <w:t xml:space="preserve"> </w:t>
      </w:r>
      <w:r>
        <w:t>one-time</w:t>
      </w:r>
      <w:r>
        <w:rPr>
          <w:spacing w:val="-58"/>
        </w:rPr>
        <w:t xml:space="preserve"> </w:t>
      </w:r>
      <w:r>
        <w:t>by</w:t>
      </w:r>
      <w:r>
        <w:rPr>
          <w:spacing w:val="-9"/>
        </w:rPr>
        <w:t xml:space="preserve"> </w:t>
      </w:r>
      <w:r>
        <w:t>the</w:t>
      </w:r>
      <w:r>
        <w:rPr>
          <w:spacing w:val="-8"/>
        </w:rPr>
        <w:t xml:space="preserve"> </w:t>
      </w:r>
      <w:r>
        <w:t>individual</w:t>
      </w:r>
      <w:r>
        <w:rPr>
          <w:spacing w:val="-9"/>
        </w:rPr>
        <w:t xml:space="preserve"> </w:t>
      </w:r>
      <w:r>
        <w:t>through</w:t>
      </w:r>
      <w:r>
        <w:rPr>
          <w:spacing w:val="-9"/>
        </w:rPr>
        <w:t xml:space="preserve"> </w:t>
      </w:r>
      <w:r>
        <w:t>a</w:t>
      </w:r>
      <w:r>
        <w:rPr>
          <w:spacing w:val="-8"/>
        </w:rPr>
        <w:t xml:space="preserve"> </w:t>
      </w:r>
      <w:r>
        <w:t>secure</w:t>
      </w:r>
      <w:r>
        <w:rPr>
          <w:spacing w:val="-9"/>
        </w:rPr>
        <w:t xml:space="preserve"> </w:t>
      </w:r>
      <w:r>
        <w:t>electronic</w:t>
      </w:r>
      <w:r>
        <w:rPr>
          <w:spacing w:val="-8"/>
        </w:rPr>
        <w:t xml:space="preserve"> </w:t>
      </w:r>
      <w:r>
        <w:t>system</w:t>
      </w:r>
      <w:r>
        <w:rPr>
          <w:spacing w:val="-9"/>
        </w:rPr>
        <w:t xml:space="preserve"> </w:t>
      </w:r>
      <w:r>
        <w:t>and</w:t>
      </w:r>
      <w:r>
        <w:rPr>
          <w:spacing w:val="-8"/>
        </w:rPr>
        <w:t xml:space="preserve"> </w:t>
      </w:r>
      <w:r>
        <w:t>is</w:t>
      </w:r>
      <w:r>
        <w:rPr>
          <w:spacing w:val="-9"/>
        </w:rPr>
        <w:t xml:space="preserve"> </w:t>
      </w:r>
      <w:r>
        <w:t>confidential.</w:t>
      </w:r>
      <w:r>
        <w:rPr>
          <w:spacing w:val="-9"/>
        </w:rPr>
        <w:t xml:space="preserve"> </w:t>
      </w:r>
      <w:r>
        <w:t>The</w:t>
      </w:r>
      <w:r>
        <w:rPr>
          <w:spacing w:val="-9"/>
        </w:rPr>
        <w:t xml:space="preserve"> </w:t>
      </w:r>
      <w:r>
        <w:t>NIH</w:t>
      </w:r>
      <w:r>
        <w:rPr>
          <w:spacing w:val="-8"/>
        </w:rPr>
        <w:t xml:space="preserve"> </w:t>
      </w:r>
      <w:r>
        <w:t>maintains</w:t>
      </w:r>
      <w:r>
        <w:rPr>
          <w:spacing w:val="-9"/>
        </w:rPr>
        <w:t xml:space="preserve"> </w:t>
      </w:r>
      <w:r>
        <w:t>application</w:t>
      </w:r>
      <w:r>
        <w:rPr>
          <w:spacing w:val="1"/>
        </w:rPr>
        <w:t xml:space="preserve"> </w:t>
      </w:r>
      <w:r>
        <w:t>and grant records as part of a system of records as defined by the Privacy Act: NIH 09-25-0225</w:t>
      </w:r>
      <w:r>
        <w:rPr>
          <w:spacing w:val="1"/>
        </w:rPr>
        <w:t xml:space="preserve"> </w:t>
      </w:r>
      <w:hyperlink r:id="rId100">
        <w:r>
          <w:rPr>
            <w:color w:val="0000FF"/>
          </w:rPr>
          <w:t>https://era.nih.gov/privacy-act-and-era.htm</w:t>
        </w:r>
      </w:hyperlink>
      <w:r>
        <w:t>. When completing the data entry in the Commons</w:t>
      </w:r>
      <w:r>
        <w:rPr>
          <w:spacing w:val="1"/>
        </w:rPr>
        <w:t xml:space="preserve"> </w:t>
      </w:r>
      <w:r>
        <w:t>Personal Profile, the individual is responsible for providing true, accurate, and complete data. All</w:t>
      </w:r>
      <w:r>
        <w:rPr>
          <w:spacing w:val="1"/>
        </w:rPr>
        <w:t xml:space="preserve"> </w:t>
      </w:r>
      <w:r>
        <w:t>analyses conducted on date of birth, citizenship, gender, race, ethnicity, disability, and/or</w:t>
      </w:r>
      <w:r>
        <w:rPr>
          <w:spacing w:val="1"/>
        </w:rPr>
        <w:t xml:space="preserve"> </w:t>
      </w:r>
      <w:r>
        <w:t>disadvantaged background data will report aggregate statistical findings only and will not identify</w:t>
      </w:r>
      <w:r>
        <w:rPr>
          <w:spacing w:val="1"/>
        </w:rPr>
        <w:t xml:space="preserve"> </w:t>
      </w:r>
      <w:r>
        <w:t>individuals. Declining to provide information does not affect consideration of an application; however,</w:t>
      </w:r>
      <w:r>
        <w:rPr>
          <w:spacing w:val="1"/>
        </w:rPr>
        <w:t xml:space="preserve"> </w:t>
      </w:r>
      <w:r>
        <w:t xml:space="preserve">for some programs (e.g., Ruth L. </w:t>
      </w:r>
      <w:proofErr w:type="spellStart"/>
      <w:r>
        <w:t>Kirschstein</w:t>
      </w:r>
      <w:proofErr w:type="spellEnd"/>
      <w:r>
        <w:t xml:space="preserve"> National Research Service Awards and Research</w:t>
      </w:r>
      <w:r>
        <w:rPr>
          <w:spacing w:val="1"/>
        </w:rPr>
        <w:t xml:space="preserve"> </w:t>
      </w:r>
      <w:r>
        <w:t>Career</w:t>
      </w:r>
      <w:r>
        <w:rPr>
          <w:spacing w:val="-3"/>
        </w:rPr>
        <w:t xml:space="preserve"> </w:t>
      </w:r>
      <w:r>
        <w:t>Development</w:t>
      </w:r>
      <w:r>
        <w:rPr>
          <w:spacing w:val="1"/>
        </w:rPr>
        <w:t xml:space="preserve"> </w:t>
      </w:r>
      <w:r>
        <w:t>Awards)</w:t>
      </w:r>
      <w:r>
        <w:rPr>
          <w:spacing w:val="1"/>
        </w:rPr>
        <w:t xml:space="preserve"> </w:t>
      </w:r>
      <w:r>
        <w:t>citizenship</w:t>
      </w:r>
      <w:r>
        <w:rPr>
          <w:spacing w:val="-1"/>
        </w:rPr>
        <w:t xml:space="preserve"> </w:t>
      </w:r>
      <w:r>
        <w:t>data</w:t>
      </w:r>
      <w:r>
        <w:rPr>
          <w:spacing w:val="-1"/>
        </w:rPr>
        <w:t xml:space="preserve"> </w:t>
      </w:r>
      <w:r>
        <w:t>is</w:t>
      </w:r>
      <w:r>
        <w:rPr>
          <w:spacing w:val="-2"/>
        </w:rPr>
        <w:t xml:space="preserve"> </w:t>
      </w:r>
      <w:r>
        <w:t>required</w:t>
      </w:r>
      <w:r>
        <w:rPr>
          <w:spacing w:val="-4"/>
        </w:rPr>
        <w:t xml:space="preserve"> </w:t>
      </w:r>
      <w:r>
        <w:t>to</w:t>
      </w:r>
      <w:r>
        <w:rPr>
          <w:spacing w:val="-3"/>
        </w:rPr>
        <w:t xml:space="preserve"> </w:t>
      </w:r>
      <w:r>
        <w:t>determine</w:t>
      </w:r>
      <w:r>
        <w:rPr>
          <w:spacing w:val="-3"/>
        </w:rPr>
        <w:t xml:space="preserve"> </w:t>
      </w:r>
      <w:r>
        <w:t>eligibility.</w:t>
      </w:r>
    </w:p>
    <w:p w:rsidR="009350A6" w:rsidRDefault="00DC5212" w14:paraId="5440D301" w14:textId="77777777">
      <w:pPr>
        <w:pStyle w:val="BodyText"/>
        <w:ind w:right="481"/>
      </w:pPr>
      <w:r>
        <w:t>The PHS also requests the last four digits of the Social Security Number (SSN) for accurate</w:t>
      </w:r>
      <w:r>
        <w:rPr>
          <w:spacing w:val="1"/>
        </w:rPr>
        <w:t xml:space="preserve"> </w:t>
      </w:r>
      <w:r>
        <w:t>identification of individuals and for management of PHS grant programs. Please be aware that no</w:t>
      </w:r>
      <w:r>
        <w:rPr>
          <w:spacing w:val="1"/>
        </w:rPr>
        <w:t xml:space="preserve"> </w:t>
      </w:r>
      <w:r>
        <w:t>individual will be denied any right, benefit, or privilege provided by law because of refusal to disclose</w:t>
      </w:r>
      <w:r>
        <w:rPr>
          <w:spacing w:val="-59"/>
        </w:rPr>
        <w:t xml:space="preserve"> </w:t>
      </w:r>
      <w:r>
        <w:t>this portion of the SSN. The PHS requests the last four digits of the SSN under Section 301(a) and</w:t>
      </w:r>
      <w:r>
        <w:rPr>
          <w:spacing w:val="1"/>
        </w:rPr>
        <w:t xml:space="preserve"> </w:t>
      </w:r>
      <w:r>
        <w:t>487</w:t>
      </w:r>
      <w:r>
        <w:rPr>
          <w:spacing w:val="-1"/>
        </w:rPr>
        <w:t xml:space="preserve"> </w:t>
      </w:r>
      <w:r>
        <w:t>of</w:t>
      </w:r>
      <w:r>
        <w:rPr>
          <w:spacing w:val="2"/>
        </w:rPr>
        <w:t xml:space="preserve"> </w:t>
      </w:r>
      <w:r>
        <w:t>the</w:t>
      </w:r>
      <w:r>
        <w:rPr>
          <w:spacing w:val="-2"/>
        </w:rPr>
        <w:t xml:space="preserve"> </w:t>
      </w:r>
      <w:r>
        <w:t>PHS</w:t>
      </w:r>
      <w:r>
        <w:rPr>
          <w:spacing w:val="-1"/>
        </w:rPr>
        <w:t xml:space="preserve"> </w:t>
      </w:r>
      <w:r>
        <w:t>act</w:t>
      </w:r>
      <w:r>
        <w:rPr>
          <w:spacing w:val="-1"/>
        </w:rPr>
        <w:t xml:space="preserve"> </w:t>
      </w:r>
      <w:r>
        <w:t>as</w:t>
      </w:r>
      <w:r>
        <w:rPr>
          <w:spacing w:val="-2"/>
        </w:rPr>
        <w:t xml:space="preserve"> </w:t>
      </w:r>
      <w:r>
        <w:t>amended</w:t>
      </w:r>
      <w:r>
        <w:rPr>
          <w:spacing w:val="-2"/>
        </w:rPr>
        <w:t xml:space="preserve"> </w:t>
      </w:r>
      <w:r>
        <w:t>(42</w:t>
      </w:r>
      <w:r>
        <w:rPr>
          <w:spacing w:val="-1"/>
        </w:rPr>
        <w:t xml:space="preserve"> </w:t>
      </w:r>
      <w:r>
        <w:t>U.S.C. 241a</w:t>
      </w:r>
      <w:r>
        <w:rPr>
          <w:spacing w:val="-2"/>
        </w:rPr>
        <w:t xml:space="preserve"> </w:t>
      </w:r>
      <w:r>
        <w:t>and U.S.C.</w:t>
      </w:r>
      <w:r>
        <w:rPr>
          <w:spacing w:val="-1"/>
        </w:rPr>
        <w:t xml:space="preserve"> </w:t>
      </w:r>
      <w:r>
        <w:t>288).</w:t>
      </w:r>
    </w:p>
    <w:p w:rsidR="009350A6" w:rsidRDefault="009350A6" w14:paraId="55EB9F1C" w14:textId="77777777">
      <w:pPr>
        <w:pStyle w:val="BodyText"/>
        <w:spacing w:before="0"/>
        <w:ind w:left="0"/>
        <w:rPr>
          <w:sz w:val="28"/>
        </w:rPr>
      </w:pPr>
    </w:p>
    <w:p w:rsidR="009350A6" w:rsidRDefault="00DC5212" w14:paraId="4B43D587" w14:textId="77777777">
      <w:pPr>
        <w:pStyle w:val="Heading2"/>
        <w:numPr>
          <w:ilvl w:val="1"/>
          <w:numId w:val="22"/>
        </w:numPr>
        <w:tabs>
          <w:tab w:val="left" w:pos="952"/>
          <w:tab w:val="left" w:pos="953"/>
        </w:tabs>
      </w:pPr>
      <w:bookmarkStart w:name="1.8_Paperwork_Burden" w:id="27"/>
      <w:bookmarkStart w:name="_bookmark11" w:id="28"/>
      <w:bookmarkEnd w:id="27"/>
      <w:bookmarkEnd w:id="28"/>
      <w:r>
        <w:t>Paperwork</w:t>
      </w:r>
      <w:r>
        <w:rPr>
          <w:spacing w:val="-8"/>
        </w:rPr>
        <w:t xml:space="preserve"> </w:t>
      </w:r>
      <w:r>
        <w:t>Burden</w:t>
      </w:r>
    </w:p>
    <w:p w:rsidR="009350A6" w:rsidRDefault="00DC5212" w14:paraId="04638C84" w14:textId="77777777">
      <w:pPr>
        <w:pStyle w:val="BodyText"/>
        <w:ind w:left="231" w:right="368"/>
      </w:pPr>
      <w:r>
        <w:t>The PHS estimates that it will take approximately 35 hours to complete this application for a regular</w:t>
      </w:r>
      <w:r>
        <w:rPr>
          <w:spacing w:val="1"/>
        </w:rPr>
        <w:t xml:space="preserve"> </w:t>
      </w:r>
      <w:r>
        <w:t>research project grant. This estimate excludes time for development of the scientific plan. Other items</w:t>
      </w:r>
      <w:r>
        <w:rPr>
          <w:spacing w:val="-59"/>
        </w:rPr>
        <w:t xml:space="preserve"> </w:t>
      </w:r>
      <w:r>
        <w:t>such as human subjects are cleared and accounted for separately and therefore are not part of the</w:t>
      </w:r>
      <w:r>
        <w:rPr>
          <w:spacing w:val="1"/>
        </w:rPr>
        <w:t xml:space="preserve"> </w:t>
      </w:r>
      <w:r>
        <w:t>time</w:t>
      </w:r>
      <w:r>
        <w:rPr>
          <w:spacing w:val="3"/>
        </w:rPr>
        <w:t xml:space="preserve"> </w:t>
      </w:r>
      <w:r>
        <w:t>estimate.</w:t>
      </w:r>
      <w:r>
        <w:rPr>
          <w:spacing w:val="2"/>
        </w:rPr>
        <w:t xml:space="preserve"> </w:t>
      </w:r>
      <w:r>
        <w:t>An</w:t>
      </w:r>
      <w:r>
        <w:rPr>
          <w:spacing w:val="4"/>
        </w:rPr>
        <w:t xml:space="preserve"> </w:t>
      </w:r>
      <w:r>
        <w:t>agency</w:t>
      </w:r>
      <w:r>
        <w:rPr>
          <w:spacing w:val="1"/>
        </w:rPr>
        <w:t xml:space="preserve"> </w:t>
      </w:r>
      <w:r>
        <w:t>may</w:t>
      </w:r>
      <w:r>
        <w:rPr>
          <w:spacing w:val="2"/>
        </w:rPr>
        <w:t xml:space="preserve"> </w:t>
      </w:r>
      <w:r>
        <w:t>not</w:t>
      </w:r>
      <w:r>
        <w:rPr>
          <w:spacing w:val="6"/>
        </w:rPr>
        <w:t xml:space="preserve"> </w:t>
      </w:r>
      <w:r>
        <w:t>conduct</w:t>
      </w:r>
      <w:r>
        <w:rPr>
          <w:spacing w:val="3"/>
        </w:rPr>
        <w:t xml:space="preserve"> </w:t>
      </w:r>
      <w:r>
        <w:t>or</w:t>
      </w:r>
      <w:r>
        <w:rPr>
          <w:spacing w:val="2"/>
        </w:rPr>
        <w:t xml:space="preserve"> </w:t>
      </w:r>
      <w:r>
        <w:t>sponsor</w:t>
      </w:r>
      <w:r>
        <w:rPr>
          <w:spacing w:val="3"/>
        </w:rPr>
        <w:t xml:space="preserve"> </w:t>
      </w:r>
      <w:r>
        <w:t>the</w:t>
      </w:r>
      <w:r>
        <w:rPr>
          <w:spacing w:val="3"/>
        </w:rPr>
        <w:t xml:space="preserve"> </w:t>
      </w:r>
      <w:r>
        <w:t>collection</w:t>
      </w:r>
      <w:r>
        <w:rPr>
          <w:spacing w:val="2"/>
        </w:rPr>
        <w:t xml:space="preserve"> </w:t>
      </w:r>
      <w:r>
        <w:t>of</w:t>
      </w:r>
      <w:r>
        <w:rPr>
          <w:spacing w:val="5"/>
        </w:rPr>
        <w:t xml:space="preserve"> </w:t>
      </w:r>
      <w:r>
        <w:t>information</w:t>
      </w:r>
      <w:r>
        <w:rPr>
          <w:spacing w:val="3"/>
        </w:rPr>
        <w:t xml:space="preserve"> </w:t>
      </w:r>
      <w:r>
        <w:t>unless</w:t>
      </w:r>
      <w:r>
        <w:rPr>
          <w:spacing w:val="5"/>
        </w:rPr>
        <w:t xml:space="preserve"> </w:t>
      </w:r>
      <w:r>
        <w:t>it</w:t>
      </w:r>
      <w:r>
        <w:rPr>
          <w:spacing w:val="5"/>
        </w:rPr>
        <w:t xml:space="preserve"> </w:t>
      </w:r>
      <w:r>
        <w:t>displays</w:t>
      </w:r>
      <w:r>
        <w:rPr>
          <w:spacing w:val="1"/>
        </w:rPr>
        <w:t xml:space="preserve"> </w:t>
      </w:r>
      <w:r>
        <w:t>a currently valid OMB control number. Nor is a person required to respond to requests for the</w:t>
      </w:r>
      <w:r>
        <w:rPr>
          <w:spacing w:val="1"/>
        </w:rPr>
        <w:t xml:space="preserve"> </w:t>
      </w:r>
      <w:r>
        <w:t>collection of information without this control number. Send comments regarding this burden estimate</w:t>
      </w:r>
      <w:r>
        <w:rPr>
          <w:spacing w:val="1"/>
        </w:rPr>
        <w:t xml:space="preserve"> </w:t>
      </w:r>
      <w:r>
        <w:t xml:space="preserve">or any other aspect of this collection of information, including suggestions for reducing this burden, </w:t>
      </w:r>
      <w:proofErr w:type="gramStart"/>
      <w:r>
        <w:t>to:</w:t>
      </w:r>
      <w:proofErr w:type="gramEnd"/>
      <w:r>
        <w:rPr>
          <w:spacing w:val="-59"/>
        </w:rPr>
        <w:t xml:space="preserve"> </w:t>
      </w:r>
      <w:r>
        <w:t>NIH, Project Clearance Office, 6705 Rockledge Drive MSC 7974, Bethesda, MD 20892-7974, ATT:</w:t>
      </w:r>
      <w:r>
        <w:rPr>
          <w:spacing w:val="1"/>
        </w:rPr>
        <w:t xml:space="preserve"> </w:t>
      </w:r>
      <w:r>
        <w:t>PRA</w:t>
      </w:r>
      <w:r>
        <w:rPr>
          <w:spacing w:val="-1"/>
        </w:rPr>
        <w:t xml:space="preserve"> </w:t>
      </w:r>
      <w:r>
        <w:t>(0925-0001).</w:t>
      </w:r>
      <w:r>
        <w:rPr>
          <w:spacing w:val="-1"/>
        </w:rPr>
        <w:t xml:space="preserve"> </w:t>
      </w:r>
      <w:r>
        <w:t>Do not</w:t>
      </w:r>
      <w:r>
        <w:rPr>
          <w:spacing w:val="1"/>
        </w:rPr>
        <w:t xml:space="preserve"> </w:t>
      </w:r>
      <w:r>
        <w:t>send applications</w:t>
      </w:r>
      <w:r>
        <w:rPr>
          <w:spacing w:val="1"/>
        </w:rPr>
        <w:t xml:space="preserve"> </w:t>
      </w:r>
      <w:r>
        <w:t>to</w:t>
      </w:r>
      <w:r>
        <w:rPr>
          <w:spacing w:val="-5"/>
        </w:rPr>
        <w:t xml:space="preserve"> </w:t>
      </w:r>
      <w:r>
        <w:t>this</w:t>
      </w:r>
      <w:r>
        <w:rPr>
          <w:spacing w:val="1"/>
        </w:rPr>
        <w:t xml:space="preserve"> </w:t>
      </w:r>
      <w:r>
        <w:t>address.</w:t>
      </w:r>
    </w:p>
    <w:p w:rsidR="009350A6" w:rsidRDefault="009350A6" w14:paraId="7A1249B7" w14:textId="77777777">
      <w:pPr>
        <w:sectPr w:rsidR="009350A6">
          <w:pgSz w:w="12240" w:h="15840"/>
          <w:pgMar w:top="1080" w:right="840" w:bottom="780" w:left="920" w:header="0" w:footer="520" w:gutter="0"/>
          <w:cols w:space="720"/>
        </w:sectPr>
      </w:pPr>
    </w:p>
    <w:p w:rsidR="009350A6" w:rsidRDefault="00DC5212" w14:paraId="2AA2E04D" w14:textId="77777777">
      <w:pPr>
        <w:pStyle w:val="Heading1"/>
        <w:numPr>
          <w:ilvl w:val="0"/>
          <w:numId w:val="22"/>
        </w:numPr>
        <w:tabs>
          <w:tab w:val="left" w:pos="951"/>
          <w:tab w:val="left" w:pos="952"/>
        </w:tabs>
      </w:pPr>
      <w:bookmarkStart w:name="2._General_Instructions" w:id="29"/>
      <w:bookmarkStart w:name="_bookmark12" w:id="30"/>
      <w:bookmarkEnd w:id="29"/>
      <w:bookmarkEnd w:id="30"/>
      <w:r>
        <w:t>General</w:t>
      </w:r>
      <w:r>
        <w:rPr>
          <w:spacing w:val="-11"/>
        </w:rPr>
        <w:t xml:space="preserve"> </w:t>
      </w:r>
      <w:r>
        <w:t>Instructions</w:t>
      </w:r>
    </w:p>
    <w:p w:rsidR="009350A6" w:rsidRDefault="00DC5212" w14:paraId="4583B653" w14:textId="77777777">
      <w:pPr>
        <w:pStyle w:val="Heading2"/>
        <w:numPr>
          <w:ilvl w:val="1"/>
          <w:numId w:val="22"/>
        </w:numPr>
        <w:tabs>
          <w:tab w:val="left" w:pos="952"/>
          <w:tab w:val="left" w:pos="953"/>
        </w:tabs>
        <w:spacing w:before="320"/>
      </w:pPr>
      <w:bookmarkStart w:name="2.1_Introduction" w:id="31"/>
      <w:bookmarkStart w:name="_bookmark13" w:id="32"/>
      <w:bookmarkEnd w:id="31"/>
      <w:bookmarkEnd w:id="32"/>
      <w:r>
        <w:t>Introduction</w:t>
      </w:r>
    </w:p>
    <w:p w:rsidR="009350A6" w:rsidRDefault="00F66DB4" w14:paraId="68F66B83" w14:textId="77777777">
      <w:pPr>
        <w:pStyle w:val="BodyText"/>
        <w:spacing w:before="5"/>
        <w:ind w:left="0"/>
        <w:rPr>
          <w:b/>
          <w:sz w:val="8"/>
        </w:rPr>
      </w:pPr>
      <w:r>
        <w:pict w14:anchorId="7F3AD97D">
          <v:shape id="docshape14" style="position:absolute;margin-left:51.85pt;margin-top:6.45pt;width:508.35pt;height:22.2pt;z-index:-15726080;mso-wrap-distance-left:0;mso-wrap-distance-right:0;mso-position-horizontal-relative:page" o:spid="_x0000_s1034" filled="f" strokeweight=".72pt" type="#_x0000_t202">
            <v:textbox inset="0,0,0,0">
              <w:txbxContent>
                <w:p w:rsidR="00DC5212" w:rsidRDefault="00DC5212" w14:paraId="6501D53B" w14:textId="77777777">
                  <w:pPr>
                    <w:spacing w:before="79"/>
                    <w:ind w:left="107"/>
                    <w:rPr>
                      <w:rFonts w:ascii="Arial Narrow"/>
                      <w:b/>
                    </w:rPr>
                  </w:pPr>
                  <w:r>
                    <w:rPr>
                      <w:rFonts w:ascii="Arial Narrow"/>
                      <w:b/>
                    </w:rPr>
                    <w:t>Read</w:t>
                  </w:r>
                  <w:r>
                    <w:rPr>
                      <w:rFonts w:ascii="Arial Narrow"/>
                      <w:b/>
                      <w:spacing w:val="-4"/>
                    </w:rPr>
                    <w:t xml:space="preserve"> </w:t>
                  </w:r>
                  <w:proofErr w:type="gramStart"/>
                  <w:r>
                    <w:rPr>
                      <w:rFonts w:ascii="Arial Narrow"/>
                      <w:b/>
                    </w:rPr>
                    <w:t>all</w:t>
                  </w:r>
                  <w:r>
                    <w:rPr>
                      <w:rFonts w:ascii="Arial Narrow"/>
                      <w:b/>
                      <w:spacing w:val="-2"/>
                    </w:rPr>
                    <w:t xml:space="preserve"> </w:t>
                  </w:r>
                  <w:r>
                    <w:rPr>
                      <w:rFonts w:ascii="Arial Narrow"/>
                      <w:b/>
                    </w:rPr>
                    <w:t>of</w:t>
                  </w:r>
                  <w:proofErr w:type="gramEnd"/>
                  <w:r>
                    <w:rPr>
                      <w:rFonts w:ascii="Arial Narrow"/>
                      <w:b/>
                      <w:spacing w:val="-3"/>
                    </w:rPr>
                    <w:t xml:space="preserve"> </w:t>
                  </w:r>
                  <w:r>
                    <w:rPr>
                      <w:rFonts w:ascii="Arial Narrow"/>
                      <w:b/>
                    </w:rPr>
                    <w:t>the</w:t>
                  </w:r>
                  <w:r>
                    <w:rPr>
                      <w:rFonts w:ascii="Arial Narrow"/>
                      <w:b/>
                      <w:spacing w:val="-3"/>
                    </w:rPr>
                    <w:t xml:space="preserve"> </w:t>
                  </w:r>
                  <w:r>
                    <w:rPr>
                      <w:rFonts w:ascii="Arial Narrow"/>
                      <w:b/>
                    </w:rPr>
                    <w:t>instructions</w:t>
                  </w:r>
                  <w:r>
                    <w:rPr>
                      <w:rFonts w:ascii="Arial Narrow"/>
                      <w:b/>
                      <w:spacing w:val="-2"/>
                    </w:rPr>
                    <w:t xml:space="preserve"> </w:t>
                  </w:r>
                  <w:r>
                    <w:rPr>
                      <w:rFonts w:ascii="Arial Narrow"/>
                      <w:b/>
                    </w:rPr>
                    <w:t>thoroughly</w:t>
                  </w:r>
                  <w:r>
                    <w:rPr>
                      <w:rFonts w:ascii="Arial Narrow"/>
                      <w:b/>
                      <w:spacing w:val="-2"/>
                    </w:rPr>
                    <w:t xml:space="preserve"> </w:t>
                  </w:r>
                  <w:r>
                    <w:rPr>
                      <w:rFonts w:ascii="Arial Narrow"/>
                      <w:b/>
                    </w:rPr>
                    <w:t>prior</w:t>
                  </w:r>
                  <w:r>
                    <w:rPr>
                      <w:rFonts w:ascii="Arial Narrow"/>
                      <w:b/>
                      <w:spacing w:val="-3"/>
                    </w:rPr>
                    <w:t xml:space="preserve"> </w:t>
                  </w:r>
                  <w:r>
                    <w:rPr>
                      <w:rFonts w:ascii="Arial Narrow"/>
                      <w:b/>
                    </w:rPr>
                    <w:t>to</w:t>
                  </w:r>
                  <w:r>
                    <w:rPr>
                      <w:rFonts w:ascii="Arial Narrow"/>
                      <w:b/>
                      <w:spacing w:val="-4"/>
                    </w:rPr>
                    <w:t xml:space="preserve"> </w:t>
                  </w:r>
                  <w:r>
                    <w:rPr>
                      <w:rFonts w:ascii="Arial Narrow"/>
                      <w:b/>
                    </w:rPr>
                    <w:t>application</w:t>
                  </w:r>
                  <w:r>
                    <w:rPr>
                      <w:rFonts w:ascii="Arial Narrow"/>
                      <w:b/>
                      <w:spacing w:val="-3"/>
                    </w:rPr>
                    <w:t xml:space="preserve"> </w:t>
                  </w:r>
                  <w:r>
                    <w:rPr>
                      <w:rFonts w:ascii="Arial Narrow"/>
                      <w:b/>
                    </w:rPr>
                    <w:t>preparation.</w:t>
                  </w:r>
                </w:p>
              </w:txbxContent>
            </v:textbox>
            <w10:wrap type="topAndBottom" anchorx="page"/>
          </v:shape>
        </w:pict>
      </w:r>
    </w:p>
    <w:p w:rsidR="009350A6" w:rsidRDefault="00DC5212" w14:paraId="508766DE" w14:textId="77777777">
      <w:pPr>
        <w:pStyle w:val="BodyText"/>
        <w:spacing w:before="129"/>
        <w:ind w:right="836"/>
      </w:pPr>
      <w:r>
        <w:t>These instructions pertain to applications for research project grants that have not transitioned to</w:t>
      </w:r>
      <w:r>
        <w:rPr>
          <w:spacing w:val="-59"/>
        </w:rPr>
        <w:t xml:space="preserve"> </w:t>
      </w:r>
      <w:r>
        <w:t>electronic submission using the</w:t>
      </w:r>
      <w:r>
        <w:rPr>
          <w:spacing w:val="-2"/>
        </w:rPr>
        <w:t xml:space="preserve"> </w:t>
      </w:r>
      <w:r>
        <w:t>SF424</w:t>
      </w:r>
      <w:r>
        <w:rPr>
          <w:spacing w:val="-2"/>
        </w:rPr>
        <w:t xml:space="preserve"> </w:t>
      </w:r>
      <w:r>
        <w:t>(R&amp;R).</w:t>
      </w:r>
    </w:p>
    <w:p w:rsidR="009350A6" w:rsidRDefault="00DC5212" w14:paraId="75822A29" w14:textId="77777777">
      <w:pPr>
        <w:pStyle w:val="BodyText"/>
        <w:spacing w:before="121"/>
        <w:ind w:right="934"/>
      </w:pPr>
      <w:r>
        <w:t>For other specialized grants or cooperative agreements, request additional instructions from the</w:t>
      </w:r>
      <w:r>
        <w:rPr>
          <w:spacing w:val="-59"/>
        </w:rPr>
        <w:t xml:space="preserve"> </w:t>
      </w:r>
      <w:r>
        <w:t>appropriate NIH awarding component or other PHS agency. Phone numbers for contacting the</w:t>
      </w:r>
      <w:r>
        <w:rPr>
          <w:spacing w:val="1"/>
        </w:rPr>
        <w:t xml:space="preserve"> </w:t>
      </w:r>
      <w:r>
        <w:t>appropriate</w:t>
      </w:r>
      <w:r>
        <w:rPr>
          <w:spacing w:val="-4"/>
        </w:rPr>
        <w:t xml:space="preserve"> </w:t>
      </w:r>
      <w:r>
        <w:t>staff</w:t>
      </w:r>
      <w:r>
        <w:rPr>
          <w:spacing w:val="1"/>
        </w:rPr>
        <w:t xml:space="preserve"> </w:t>
      </w:r>
      <w:r>
        <w:t>are</w:t>
      </w:r>
      <w:r>
        <w:rPr>
          <w:spacing w:val="-1"/>
        </w:rPr>
        <w:t xml:space="preserve"> </w:t>
      </w:r>
      <w:r>
        <w:t>listed</w:t>
      </w:r>
      <w:r>
        <w:rPr>
          <w:spacing w:val="-1"/>
        </w:rPr>
        <w:t xml:space="preserve"> </w:t>
      </w:r>
      <w:r>
        <w:t>in</w:t>
      </w:r>
      <w:r>
        <w:rPr>
          <w:spacing w:val="-1"/>
        </w:rPr>
        <w:t xml:space="preserve"> </w:t>
      </w:r>
      <w:r>
        <w:t>the</w:t>
      </w:r>
      <w:r>
        <w:rPr>
          <w:spacing w:val="-3"/>
        </w:rPr>
        <w:t xml:space="preserve"> </w:t>
      </w:r>
      <w:hyperlink w:history="1" w:anchor="_bookmark6">
        <w:r>
          <w:rPr>
            <w:color w:val="0000FF"/>
            <w:u w:val="single" w:color="0000FF"/>
          </w:rPr>
          <w:t>Agency</w:t>
        </w:r>
        <w:r>
          <w:rPr>
            <w:color w:val="0000FF"/>
            <w:spacing w:val="-3"/>
            <w:u w:val="single" w:color="0000FF"/>
          </w:rPr>
          <w:t xml:space="preserve"> </w:t>
        </w:r>
        <w:r>
          <w:rPr>
            <w:color w:val="0000FF"/>
            <w:u w:val="single" w:color="0000FF"/>
          </w:rPr>
          <w:t>Contact</w:t>
        </w:r>
        <w:r>
          <w:rPr>
            <w:color w:val="0000FF"/>
            <w:spacing w:val="-2"/>
            <w:u w:val="single" w:color="0000FF"/>
          </w:rPr>
          <w:t xml:space="preserve"> </w:t>
        </w:r>
        <w:r>
          <w:rPr>
            <w:color w:val="0000FF"/>
            <w:u w:val="single" w:color="0000FF"/>
          </w:rPr>
          <w:t>Table</w:t>
        </w:r>
      </w:hyperlink>
      <w:r>
        <w:t>.</w:t>
      </w:r>
      <w:r>
        <w:rPr>
          <w:spacing w:val="-3"/>
        </w:rPr>
        <w:t xml:space="preserve"> </w:t>
      </w:r>
      <w:r>
        <w:t>For</w:t>
      </w:r>
      <w:r>
        <w:rPr>
          <w:spacing w:val="-4"/>
        </w:rPr>
        <w:t xml:space="preserve"> </w:t>
      </w:r>
      <w:r>
        <w:t>further</w:t>
      </w:r>
      <w:r>
        <w:rPr>
          <w:spacing w:val="1"/>
        </w:rPr>
        <w:t xml:space="preserve"> </w:t>
      </w:r>
      <w:r>
        <w:t>assistance,</w:t>
      </w:r>
      <w:r>
        <w:rPr>
          <w:spacing w:val="1"/>
        </w:rPr>
        <w:t xml:space="preserve"> </w:t>
      </w:r>
      <w:r>
        <w:t>contact:</w:t>
      </w:r>
    </w:p>
    <w:p w:rsidR="009350A6" w:rsidRDefault="00DC5212" w14:paraId="1D986D18" w14:textId="77777777">
      <w:pPr>
        <w:pStyle w:val="BodyText"/>
        <w:ind w:left="678"/>
      </w:pPr>
      <w:proofErr w:type="spellStart"/>
      <w:r>
        <w:t>GrantsInfo</w:t>
      </w:r>
      <w:proofErr w:type="spellEnd"/>
    </w:p>
    <w:p w:rsidR="009350A6" w:rsidRDefault="00DC5212" w14:paraId="7B9DF17B" w14:textId="77777777">
      <w:pPr>
        <w:pStyle w:val="BodyText"/>
        <w:spacing w:line="355" w:lineRule="auto"/>
        <w:ind w:left="678" w:right="6522"/>
      </w:pPr>
      <w:r>
        <w:t>National Institutes of Health (NIH)</w:t>
      </w:r>
      <w:r>
        <w:rPr>
          <w:spacing w:val="-59"/>
        </w:rPr>
        <w:t xml:space="preserve"> </w:t>
      </w:r>
      <w:r>
        <w:t>E-mail:</w:t>
      </w:r>
      <w:r>
        <w:rPr>
          <w:spacing w:val="-2"/>
        </w:rPr>
        <w:t xml:space="preserve"> </w:t>
      </w:r>
      <w:hyperlink r:id="rId101">
        <w:r>
          <w:rPr>
            <w:color w:val="0000FF"/>
            <w:u w:val="single" w:color="0000FF"/>
          </w:rPr>
          <w:t>GrantsInfo@nih.gov</w:t>
        </w:r>
      </w:hyperlink>
    </w:p>
    <w:p w:rsidR="009350A6" w:rsidRDefault="00DC5212" w14:paraId="7545EBA0" w14:textId="77777777">
      <w:pPr>
        <w:pStyle w:val="BodyText"/>
        <w:spacing w:before="0" w:line="251" w:lineRule="exact"/>
      </w:pPr>
      <w:r>
        <w:t>Phone:</w:t>
      </w:r>
      <w:r>
        <w:rPr>
          <w:spacing w:val="56"/>
        </w:rPr>
        <w:t xml:space="preserve"> </w:t>
      </w:r>
      <w:r>
        <w:t>301-435-0714</w:t>
      </w:r>
    </w:p>
    <w:p w:rsidR="009350A6" w:rsidRDefault="00DC5212" w14:paraId="166D415A" w14:textId="77777777">
      <w:pPr>
        <w:pStyle w:val="BodyText"/>
        <w:ind w:left="231" w:right="383"/>
      </w:pPr>
      <w:r>
        <w:t>Read</w:t>
      </w:r>
      <w:r>
        <w:rPr>
          <w:spacing w:val="-4"/>
        </w:rPr>
        <w:t xml:space="preserve"> </w:t>
      </w:r>
      <w:r>
        <w:t>and</w:t>
      </w:r>
      <w:r>
        <w:rPr>
          <w:spacing w:val="-5"/>
        </w:rPr>
        <w:t xml:space="preserve"> </w:t>
      </w:r>
      <w:r>
        <w:t>follow</w:t>
      </w:r>
      <w:r>
        <w:rPr>
          <w:spacing w:val="-6"/>
        </w:rPr>
        <w:t xml:space="preserve"> </w:t>
      </w:r>
      <w:r>
        <w:t>the</w:t>
      </w:r>
      <w:r>
        <w:rPr>
          <w:spacing w:val="-3"/>
        </w:rPr>
        <w:t xml:space="preserve"> </w:t>
      </w:r>
      <w:r>
        <w:t>instructions</w:t>
      </w:r>
      <w:r>
        <w:rPr>
          <w:spacing w:val="-2"/>
        </w:rPr>
        <w:t xml:space="preserve"> </w:t>
      </w:r>
      <w:r>
        <w:t>carefully</w:t>
      </w:r>
      <w:r>
        <w:rPr>
          <w:spacing w:val="-5"/>
        </w:rPr>
        <w:t xml:space="preserve"> </w:t>
      </w:r>
      <w:r>
        <w:t>to</w:t>
      </w:r>
      <w:r>
        <w:rPr>
          <w:spacing w:val="-3"/>
        </w:rPr>
        <w:t xml:space="preserve"> </w:t>
      </w:r>
      <w:r>
        <w:t>avoid</w:t>
      </w:r>
      <w:r>
        <w:rPr>
          <w:spacing w:val="-3"/>
        </w:rPr>
        <w:t xml:space="preserve"> </w:t>
      </w:r>
      <w:r>
        <w:t>delays,</w:t>
      </w:r>
      <w:r>
        <w:rPr>
          <w:spacing w:val="-2"/>
        </w:rPr>
        <w:t xml:space="preserve"> </w:t>
      </w:r>
      <w:proofErr w:type="gramStart"/>
      <w:r>
        <w:t>misunderstandings</w:t>
      </w:r>
      <w:proofErr w:type="gramEnd"/>
      <w:r>
        <w:rPr>
          <w:spacing w:val="-5"/>
        </w:rPr>
        <w:t xml:space="preserve"> </w:t>
      </w:r>
      <w:r>
        <w:t>and</w:t>
      </w:r>
      <w:r>
        <w:rPr>
          <w:spacing w:val="-3"/>
        </w:rPr>
        <w:t xml:space="preserve"> </w:t>
      </w:r>
      <w:r>
        <w:t>possible</w:t>
      </w:r>
      <w:r>
        <w:rPr>
          <w:spacing w:val="-3"/>
        </w:rPr>
        <w:t xml:space="preserve"> </w:t>
      </w:r>
      <w:r>
        <w:t>return</w:t>
      </w:r>
      <w:r>
        <w:rPr>
          <w:spacing w:val="-5"/>
        </w:rPr>
        <w:t xml:space="preserve"> </w:t>
      </w:r>
      <w:r>
        <w:t>of</w:t>
      </w:r>
      <w:r>
        <w:rPr>
          <w:spacing w:val="-58"/>
        </w:rPr>
        <w:t xml:space="preserve"> </w:t>
      </w:r>
      <w:r>
        <w:t>the application. Adherence to font and margin requirements is necessary for several reasons. No</w:t>
      </w:r>
      <w:r>
        <w:rPr>
          <w:spacing w:val="1"/>
        </w:rPr>
        <w:t xml:space="preserve"> </w:t>
      </w:r>
      <w:r>
        <w:t>applicant should have an advantage over other applicants by providing more content using smaller,</w:t>
      </w:r>
      <w:r>
        <w:rPr>
          <w:spacing w:val="-59"/>
        </w:rPr>
        <w:t xml:space="preserve"> </w:t>
      </w:r>
      <w:r>
        <w:t>denser</w:t>
      </w:r>
      <w:r>
        <w:rPr>
          <w:spacing w:val="-3"/>
        </w:rPr>
        <w:t xml:space="preserve"> </w:t>
      </w:r>
      <w:r>
        <w:t>type.</w:t>
      </w:r>
      <w:r>
        <w:rPr>
          <w:spacing w:val="1"/>
        </w:rPr>
        <w:t xml:space="preserve"> </w:t>
      </w:r>
      <w:r>
        <w:t>Small</w:t>
      </w:r>
      <w:r>
        <w:rPr>
          <w:spacing w:val="-1"/>
        </w:rPr>
        <w:t xml:space="preserve"> </w:t>
      </w:r>
      <w:r>
        <w:t>type</w:t>
      </w:r>
      <w:r>
        <w:rPr>
          <w:spacing w:val="-3"/>
        </w:rPr>
        <w:t xml:space="preserve"> </w:t>
      </w:r>
      <w:r>
        <w:t>sizes</w:t>
      </w:r>
      <w:r>
        <w:rPr>
          <w:spacing w:val="-1"/>
        </w:rPr>
        <w:t xml:space="preserve"> </w:t>
      </w:r>
      <w:r>
        <w:t>may</w:t>
      </w:r>
      <w:r>
        <w:rPr>
          <w:spacing w:val="-3"/>
        </w:rPr>
        <w:t xml:space="preserve"> </w:t>
      </w:r>
      <w:r>
        <w:t>also</w:t>
      </w:r>
      <w:r>
        <w:rPr>
          <w:spacing w:val="-1"/>
        </w:rPr>
        <w:t xml:space="preserve"> </w:t>
      </w:r>
      <w:r>
        <w:t>make</w:t>
      </w:r>
      <w:r>
        <w:rPr>
          <w:spacing w:val="-3"/>
        </w:rPr>
        <w:t xml:space="preserve"> </w:t>
      </w:r>
      <w:r>
        <w:t>it</w:t>
      </w:r>
      <w:r>
        <w:rPr>
          <w:spacing w:val="1"/>
        </w:rPr>
        <w:t xml:space="preserve"> </w:t>
      </w:r>
      <w:r>
        <w:t>difficult</w:t>
      </w:r>
      <w:r>
        <w:rPr>
          <w:spacing w:val="-5"/>
        </w:rPr>
        <w:t xml:space="preserve"> </w:t>
      </w:r>
      <w:r>
        <w:t>for</w:t>
      </w:r>
      <w:r>
        <w:rPr>
          <w:spacing w:val="-2"/>
        </w:rPr>
        <w:t xml:space="preserve"> </w:t>
      </w:r>
      <w:r>
        <w:t>reviewers to</w:t>
      </w:r>
      <w:r>
        <w:rPr>
          <w:spacing w:val="-3"/>
        </w:rPr>
        <w:t xml:space="preserve"> </w:t>
      </w:r>
      <w:r>
        <w:t>read</w:t>
      </w:r>
      <w:r>
        <w:rPr>
          <w:spacing w:val="-2"/>
        </w:rPr>
        <w:t xml:space="preserve"> </w:t>
      </w:r>
      <w:r>
        <w:t>the</w:t>
      </w:r>
      <w:r>
        <w:rPr>
          <w:spacing w:val="-3"/>
        </w:rPr>
        <w:t xml:space="preserve"> </w:t>
      </w:r>
      <w:r>
        <w:t>application.</w:t>
      </w:r>
    </w:p>
    <w:p w:rsidR="009350A6" w:rsidRDefault="00DC5212" w14:paraId="7870E6A5" w14:textId="77777777">
      <w:pPr>
        <w:pStyle w:val="BodyText"/>
        <w:spacing w:before="121"/>
        <w:ind w:right="336"/>
      </w:pPr>
      <w:r>
        <w:t>The NIH Center for Scientific Review (CSR), Division of Receipt and Referral, has the responsibility to</w:t>
      </w:r>
      <w:r>
        <w:rPr>
          <w:spacing w:val="-59"/>
        </w:rPr>
        <w:t xml:space="preserve"> </w:t>
      </w:r>
      <w:r>
        <w:t>make the final determination of legibility and the authority to return applications. This decision is final</w:t>
      </w:r>
      <w:r>
        <w:rPr>
          <w:spacing w:val="1"/>
        </w:rPr>
        <w:t xml:space="preserve"> </w:t>
      </w:r>
      <w:r>
        <w:t>and</w:t>
      </w:r>
      <w:r>
        <w:rPr>
          <w:spacing w:val="-1"/>
        </w:rPr>
        <w:t xml:space="preserve"> </w:t>
      </w:r>
      <w:r>
        <w:t>not subject to</w:t>
      </w:r>
      <w:r>
        <w:rPr>
          <w:spacing w:val="-2"/>
        </w:rPr>
        <w:t xml:space="preserve"> </w:t>
      </w:r>
      <w:r>
        <w:t>appeal.</w:t>
      </w:r>
      <w:r>
        <w:rPr>
          <w:spacing w:val="1"/>
        </w:rPr>
        <w:t xml:space="preserve"> </w:t>
      </w:r>
      <w:r>
        <w:t>Inquiries</w:t>
      </w:r>
      <w:r>
        <w:rPr>
          <w:spacing w:val="-2"/>
        </w:rPr>
        <w:t xml:space="preserve"> </w:t>
      </w:r>
      <w:r>
        <w:t>should be</w:t>
      </w:r>
      <w:r>
        <w:rPr>
          <w:spacing w:val="-2"/>
        </w:rPr>
        <w:t xml:space="preserve"> </w:t>
      </w:r>
      <w:r>
        <w:t>directed</w:t>
      </w:r>
      <w:r>
        <w:rPr>
          <w:spacing w:val="-3"/>
        </w:rPr>
        <w:t xml:space="preserve"> </w:t>
      </w:r>
      <w:r>
        <w:t>to</w:t>
      </w:r>
      <w:r>
        <w:rPr>
          <w:spacing w:val="-2"/>
        </w:rPr>
        <w:t xml:space="preserve"> </w:t>
      </w:r>
      <w:r>
        <w:t>the:</w:t>
      </w:r>
    </w:p>
    <w:p w:rsidR="009350A6" w:rsidRDefault="00DC5212" w14:paraId="1E4D36B0" w14:textId="77777777">
      <w:pPr>
        <w:pStyle w:val="BodyText"/>
        <w:spacing w:before="120"/>
        <w:ind w:left="678"/>
      </w:pPr>
      <w:r>
        <w:t>CSR,</w:t>
      </w:r>
      <w:r>
        <w:rPr>
          <w:spacing w:val="-2"/>
        </w:rPr>
        <w:t xml:space="preserve"> </w:t>
      </w:r>
      <w:r>
        <w:t>Division</w:t>
      </w:r>
      <w:r>
        <w:rPr>
          <w:spacing w:val="-4"/>
        </w:rPr>
        <w:t xml:space="preserve"> </w:t>
      </w:r>
      <w:r>
        <w:t>of Receipt</w:t>
      </w:r>
      <w:r>
        <w:rPr>
          <w:spacing w:val="-4"/>
        </w:rPr>
        <w:t xml:space="preserve"> </w:t>
      </w:r>
      <w:r>
        <w:t>and</w:t>
      </w:r>
      <w:r>
        <w:rPr>
          <w:spacing w:val="-4"/>
        </w:rPr>
        <w:t xml:space="preserve"> </w:t>
      </w:r>
      <w:r>
        <w:t>Referral</w:t>
      </w:r>
    </w:p>
    <w:p w:rsidR="009350A6" w:rsidRDefault="00DC5212" w14:paraId="1337C366" w14:textId="77777777">
      <w:pPr>
        <w:pStyle w:val="BodyText"/>
        <w:spacing w:before="1"/>
        <w:ind w:left="678"/>
      </w:pPr>
      <w:r>
        <w:t>Phone:</w:t>
      </w:r>
      <w:r>
        <w:rPr>
          <w:spacing w:val="-3"/>
        </w:rPr>
        <w:t xml:space="preserve"> </w:t>
      </w:r>
      <w:r>
        <w:t>301-435-0715;</w:t>
      </w:r>
      <w:r>
        <w:rPr>
          <w:spacing w:val="-5"/>
        </w:rPr>
        <w:t xml:space="preserve"> </w:t>
      </w:r>
      <w:r>
        <w:t>TTY</w:t>
      </w:r>
      <w:r>
        <w:rPr>
          <w:spacing w:val="-4"/>
        </w:rPr>
        <w:t xml:space="preserve"> </w:t>
      </w:r>
      <w:r>
        <w:t>301-451-5936;</w:t>
      </w:r>
      <w:r>
        <w:rPr>
          <w:spacing w:val="-5"/>
        </w:rPr>
        <w:t xml:space="preserve"> </w:t>
      </w:r>
      <w:r>
        <w:t>Fax:</w:t>
      </w:r>
      <w:r>
        <w:rPr>
          <w:spacing w:val="-2"/>
        </w:rPr>
        <w:t xml:space="preserve"> </w:t>
      </w:r>
      <w:r>
        <w:t>301-480-1987</w:t>
      </w:r>
    </w:p>
    <w:p w:rsidR="009350A6" w:rsidRDefault="009350A6" w14:paraId="5D4FE224" w14:textId="77777777">
      <w:pPr>
        <w:pStyle w:val="BodyText"/>
        <w:spacing w:before="10"/>
        <w:ind w:left="0"/>
        <w:rPr>
          <w:sz w:val="27"/>
        </w:rPr>
      </w:pPr>
    </w:p>
    <w:p w:rsidR="009350A6" w:rsidRDefault="00DC5212" w14:paraId="5CA360DC" w14:textId="77777777">
      <w:pPr>
        <w:pStyle w:val="Heading2"/>
        <w:numPr>
          <w:ilvl w:val="1"/>
          <w:numId w:val="22"/>
        </w:numPr>
        <w:tabs>
          <w:tab w:val="left" w:pos="952"/>
          <w:tab w:val="left" w:pos="953"/>
        </w:tabs>
      </w:pPr>
      <w:bookmarkStart w:name="2.2_Registration_Processes" w:id="33"/>
      <w:bookmarkStart w:name="_bookmark14" w:id="34"/>
      <w:bookmarkEnd w:id="33"/>
      <w:bookmarkEnd w:id="34"/>
      <w:r>
        <w:t>Registration</w:t>
      </w:r>
      <w:r>
        <w:rPr>
          <w:spacing w:val="-8"/>
        </w:rPr>
        <w:t xml:space="preserve"> </w:t>
      </w:r>
      <w:r>
        <w:t>Processes</w:t>
      </w:r>
    </w:p>
    <w:p w:rsidR="009350A6" w:rsidRDefault="00DC5212" w14:paraId="02C7B357" w14:textId="77777777">
      <w:pPr>
        <w:pStyle w:val="BodyText"/>
        <w:ind w:right="86"/>
      </w:pPr>
      <w:r>
        <w:t xml:space="preserve">Please refer to </w:t>
      </w:r>
      <w:hyperlink r:id="rId102">
        <w:r>
          <w:rPr>
            <w:color w:val="0000FF"/>
            <w:u w:val="single" w:color="0000FF"/>
          </w:rPr>
          <w:t>Prepare to Apply-Register</w:t>
        </w:r>
        <w:r>
          <w:rPr>
            <w:color w:val="0000FF"/>
          </w:rPr>
          <w:t xml:space="preserve"> </w:t>
        </w:r>
      </w:hyperlink>
      <w:r>
        <w:t>page for more information about registering the</w:t>
      </w:r>
      <w:r>
        <w:rPr>
          <w:spacing w:val="1"/>
        </w:rPr>
        <w:t xml:space="preserve"> </w:t>
      </w:r>
      <w:r>
        <w:t>Organization/Organization</w:t>
      </w:r>
      <w:r>
        <w:rPr>
          <w:spacing w:val="-5"/>
        </w:rPr>
        <w:t xml:space="preserve"> </w:t>
      </w:r>
      <w:r>
        <w:t>Representative,</w:t>
      </w:r>
      <w:r>
        <w:rPr>
          <w:spacing w:val="-3"/>
        </w:rPr>
        <w:t xml:space="preserve"> </w:t>
      </w:r>
      <w:r>
        <w:t>as</w:t>
      </w:r>
      <w:r>
        <w:rPr>
          <w:spacing w:val="-6"/>
        </w:rPr>
        <w:t xml:space="preserve"> </w:t>
      </w:r>
      <w:r>
        <w:t>well</w:t>
      </w:r>
      <w:r>
        <w:rPr>
          <w:spacing w:val="-4"/>
        </w:rPr>
        <w:t xml:space="preserve"> </w:t>
      </w:r>
      <w:r>
        <w:t>as</w:t>
      </w:r>
      <w:r>
        <w:rPr>
          <w:spacing w:val="-4"/>
        </w:rPr>
        <w:t xml:space="preserve"> </w:t>
      </w:r>
      <w:r>
        <w:t>Investigators</w:t>
      </w:r>
      <w:r>
        <w:rPr>
          <w:spacing w:val="-6"/>
        </w:rPr>
        <w:t xml:space="preserve"> </w:t>
      </w:r>
      <w:r>
        <w:t>and</w:t>
      </w:r>
      <w:r>
        <w:rPr>
          <w:spacing w:val="-5"/>
        </w:rPr>
        <w:t xml:space="preserve"> </w:t>
      </w:r>
      <w:r>
        <w:t>other</w:t>
      </w:r>
      <w:r>
        <w:rPr>
          <w:spacing w:val="-2"/>
        </w:rPr>
        <w:t xml:space="preserve"> </w:t>
      </w:r>
      <w:r>
        <w:t>individual</w:t>
      </w:r>
      <w:r>
        <w:rPr>
          <w:spacing w:val="-5"/>
        </w:rPr>
        <w:t xml:space="preserve"> </w:t>
      </w:r>
      <w:r>
        <w:t>users.</w:t>
      </w:r>
    </w:p>
    <w:p w:rsidR="009350A6" w:rsidRDefault="009350A6" w14:paraId="4237B4CC" w14:textId="77777777">
      <w:pPr>
        <w:pStyle w:val="BodyText"/>
        <w:spacing w:before="4"/>
        <w:ind w:left="0"/>
        <w:rPr>
          <w:sz w:val="24"/>
        </w:rPr>
      </w:pPr>
    </w:p>
    <w:p w:rsidR="009350A6" w:rsidRDefault="00DC5212" w14:paraId="6E1FC5AF" w14:textId="77777777">
      <w:pPr>
        <w:pStyle w:val="Heading3"/>
        <w:numPr>
          <w:ilvl w:val="2"/>
          <w:numId w:val="22"/>
        </w:numPr>
        <w:tabs>
          <w:tab w:val="left" w:pos="1131"/>
          <w:tab w:val="left" w:pos="1132"/>
        </w:tabs>
        <w:spacing w:before="1"/>
      </w:pPr>
      <w:bookmarkStart w:name="2.2.1_(Reserved)" w:id="35"/>
      <w:bookmarkStart w:name="_bookmark15" w:id="36"/>
      <w:bookmarkEnd w:id="35"/>
      <w:bookmarkEnd w:id="36"/>
      <w:r>
        <w:t>(Reserved)</w:t>
      </w:r>
    </w:p>
    <w:p w:rsidR="009350A6" w:rsidRDefault="009350A6" w14:paraId="53EFB7AB" w14:textId="77777777">
      <w:pPr>
        <w:pStyle w:val="BodyText"/>
        <w:spacing w:before="2"/>
        <w:ind w:left="0"/>
        <w:rPr>
          <w:b/>
          <w:sz w:val="24"/>
        </w:rPr>
      </w:pPr>
    </w:p>
    <w:p w:rsidR="009350A6" w:rsidRDefault="00DC5212" w14:paraId="2E6606F2" w14:textId="77777777">
      <w:pPr>
        <w:pStyle w:val="Heading3"/>
        <w:numPr>
          <w:ilvl w:val="2"/>
          <w:numId w:val="22"/>
        </w:numPr>
        <w:tabs>
          <w:tab w:val="left" w:pos="1131"/>
          <w:tab w:val="left" w:pos="1132"/>
        </w:tabs>
        <w:ind w:hanging="901"/>
      </w:pPr>
      <w:bookmarkStart w:name="2.2.2_(Reserved)" w:id="37"/>
      <w:bookmarkStart w:name="_bookmark16" w:id="38"/>
      <w:bookmarkEnd w:id="37"/>
      <w:bookmarkEnd w:id="38"/>
      <w:r>
        <w:t>(Reserved)</w:t>
      </w:r>
    </w:p>
    <w:p w:rsidR="009350A6" w:rsidRDefault="009350A6" w14:paraId="1B253401" w14:textId="77777777">
      <w:pPr>
        <w:pStyle w:val="BodyText"/>
        <w:spacing w:before="0"/>
        <w:ind w:left="0"/>
        <w:rPr>
          <w:b/>
          <w:sz w:val="30"/>
        </w:rPr>
      </w:pPr>
    </w:p>
    <w:p w:rsidR="009350A6" w:rsidRDefault="009350A6" w14:paraId="7D48C5C7" w14:textId="77777777">
      <w:pPr>
        <w:pStyle w:val="BodyText"/>
        <w:spacing w:before="6"/>
        <w:ind w:left="0"/>
        <w:rPr>
          <w:b/>
          <w:sz w:val="30"/>
        </w:rPr>
      </w:pPr>
    </w:p>
    <w:p w:rsidR="009350A6" w:rsidRDefault="00DC5212" w14:paraId="6BD86511" w14:textId="77777777">
      <w:pPr>
        <w:pStyle w:val="Heading2"/>
        <w:numPr>
          <w:ilvl w:val="1"/>
          <w:numId w:val="22"/>
        </w:numPr>
        <w:tabs>
          <w:tab w:val="left" w:pos="952"/>
          <w:tab w:val="left" w:pos="953"/>
        </w:tabs>
      </w:pPr>
      <w:bookmarkStart w:name="2.3_(Reserved)" w:id="39"/>
      <w:bookmarkStart w:name="_bookmark17" w:id="40"/>
      <w:bookmarkEnd w:id="39"/>
      <w:bookmarkEnd w:id="40"/>
      <w:r>
        <w:t>(Reserved)</w:t>
      </w:r>
    </w:p>
    <w:p w:rsidR="009350A6" w:rsidRDefault="00DC5212" w14:paraId="67AA2E17" w14:textId="77777777">
      <w:pPr>
        <w:pStyle w:val="Heading2"/>
        <w:numPr>
          <w:ilvl w:val="1"/>
          <w:numId w:val="22"/>
        </w:numPr>
        <w:tabs>
          <w:tab w:val="left" w:pos="952"/>
          <w:tab w:val="left" w:pos="953"/>
        </w:tabs>
        <w:spacing w:before="319"/>
      </w:pPr>
      <w:bookmarkStart w:name="2.4_Funding_Opportunities" w:id="41"/>
      <w:bookmarkStart w:name="_bookmark18" w:id="42"/>
      <w:bookmarkEnd w:id="41"/>
      <w:bookmarkEnd w:id="42"/>
      <w:r>
        <w:t>Funding</w:t>
      </w:r>
      <w:r>
        <w:rPr>
          <w:spacing w:val="-11"/>
        </w:rPr>
        <w:t xml:space="preserve"> </w:t>
      </w:r>
      <w:r>
        <w:t>Opportunities</w:t>
      </w:r>
    </w:p>
    <w:p w:rsidR="009350A6" w:rsidRDefault="00DC5212" w14:paraId="06B71E5F" w14:textId="77777777">
      <w:pPr>
        <w:pStyle w:val="BodyText"/>
        <w:ind w:left="231" w:right="311"/>
      </w:pPr>
      <w:r>
        <w:t>Grants for health-related research and research training projects or activities make up the largest</w:t>
      </w:r>
      <w:r>
        <w:rPr>
          <w:spacing w:val="1"/>
        </w:rPr>
        <w:t xml:space="preserve"> </w:t>
      </w:r>
      <w:r>
        <w:t>category of funding provided by the NIH Institutes/Centers (ICs) and other non-NIH agencies. Most</w:t>
      </w:r>
      <w:r>
        <w:rPr>
          <w:spacing w:val="1"/>
        </w:rPr>
        <w:t xml:space="preserve"> </w:t>
      </w:r>
      <w:r>
        <w:t>applications for support are unsolicited and originate with individual investigators who develop</w:t>
      </w:r>
      <w:r>
        <w:rPr>
          <w:spacing w:val="1"/>
        </w:rPr>
        <w:t xml:space="preserve"> </w:t>
      </w:r>
      <w:r>
        <w:t>proposed plans for research or research training within an area that is relevant to the NIH. Research</w:t>
      </w:r>
      <w:r>
        <w:rPr>
          <w:spacing w:val="1"/>
        </w:rPr>
        <w:t xml:space="preserve"> </w:t>
      </w:r>
      <w:r>
        <w:t>project grants are awarded to organizations/institutions on behalf of PD/PIs to facilitate the pursuit of a</w:t>
      </w:r>
      <w:r>
        <w:rPr>
          <w:spacing w:val="-59"/>
        </w:rPr>
        <w:t xml:space="preserve"> </w:t>
      </w:r>
      <w:r>
        <w:t>scientific objective when the idea for the research is initiated by the investigator. If the funding agency</w:t>
      </w:r>
      <w:r>
        <w:rPr>
          <w:spacing w:val="1"/>
        </w:rPr>
        <w:t xml:space="preserve"> </w:t>
      </w:r>
      <w:r>
        <w:t>anticipates</w:t>
      </w:r>
      <w:r>
        <w:rPr>
          <w:spacing w:val="-1"/>
        </w:rPr>
        <w:t xml:space="preserve"> </w:t>
      </w:r>
      <w:r>
        <w:t>substantial</w:t>
      </w:r>
      <w:r>
        <w:rPr>
          <w:spacing w:val="-2"/>
        </w:rPr>
        <w:t xml:space="preserve"> </w:t>
      </w:r>
      <w:r>
        <w:t>program</w:t>
      </w:r>
      <w:r>
        <w:rPr>
          <w:spacing w:val="-2"/>
        </w:rPr>
        <w:t xml:space="preserve"> </w:t>
      </w:r>
      <w:r>
        <w:t>involvement during</w:t>
      </w:r>
      <w:r>
        <w:rPr>
          <w:spacing w:val="-2"/>
        </w:rPr>
        <w:t xml:space="preserve"> </w:t>
      </w:r>
      <w:r>
        <w:t>the</w:t>
      </w:r>
      <w:r>
        <w:rPr>
          <w:spacing w:val="-2"/>
        </w:rPr>
        <w:t xml:space="preserve"> </w:t>
      </w:r>
      <w:r>
        <w:t>conduct of</w:t>
      </w:r>
      <w:r>
        <w:rPr>
          <w:spacing w:val="-3"/>
        </w:rPr>
        <w:t xml:space="preserve"> </w:t>
      </w:r>
      <w:r>
        <w:t>the</w:t>
      </w:r>
      <w:r>
        <w:rPr>
          <w:spacing w:val="-3"/>
        </w:rPr>
        <w:t xml:space="preserve"> </w:t>
      </w:r>
      <w:r>
        <w:t>research,</w:t>
      </w:r>
      <w:r>
        <w:rPr>
          <w:spacing w:val="-3"/>
        </w:rPr>
        <w:t xml:space="preserve"> </w:t>
      </w:r>
      <w:r>
        <w:t>a</w:t>
      </w:r>
      <w:r>
        <w:rPr>
          <w:spacing w:val="-1"/>
        </w:rPr>
        <w:t xml:space="preserve"> </w:t>
      </w:r>
      <w:r>
        <w:t>cooperative</w:t>
      </w:r>
    </w:p>
    <w:p w:rsidR="009350A6" w:rsidRDefault="009350A6" w14:paraId="3A14D936" w14:textId="77777777">
      <w:pPr>
        <w:sectPr w:rsidR="009350A6">
          <w:pgSz w:w="12240" w:h="15840"/>
          <w:pgMar w:top="1080" w:right="840" w:bottom="780" w:left="920" w:header="0" w:footer="520" w:gutter="0"/>
          <w:cols w:space="720"/>
        </w:sectPr>
      </w:pPr>
    </w:p>
    <w:p w:rsidR="009350A6" w:rsidRDefault="00DC5212" w14:paraId="4CDDB705" w14:textId="77777777">
      <w:pPr>
        <w:pStyle w:val="BodyText"/>
        <w:spacing w:before="72"/>
        <w:ind w:right="298"/>
      </w:pPr>
      <w:r>
        <w:t>agreement will be awarded, rather than a grant. The NIH typically awards grants and cooperative</w:t>
      </w:r>
      <w:r>
        <w:rPr>
          <w:spacing w:val="1"/>
        </w:rPr>
        <w:t xml:space="preserve"> </w:t>
      </w:r>
      <w:r>
        <w:t>agreements for terms ranging from one to five years. Organizational/institutional sponsorship assures</w:t>
      </w:r>
      <w:r>
        <w:rPr>
          <w:spacing w:val="1"/>
        </w:rPr>
        <w:t xml:space="preserve"> </w:t>
      </w:r>
      <w:r>
        <w:t>that the awardee organization will provide the facilities and the financial stability necessary to conduct</w:t>
      </w:r>
      <w:r>
        <w:rPr>
          <w:spacing w:val="1"/>
        </w:rPr>
        <w:t xml:space="preserve"> </w:t>
      </w:r>
      <w:r>
        <w:t xml:space="preserve">the </w:t>
      </w:r>
      <w:proofErr w:type="gramStart"/>
      <w:r>
        <w:t>research, and</w:t>
      </w:r>
      <w:proofErr w:type="gramEnd"/>
      <w:r>
        <w:t xml:space="preserve"> be accountable for the funds. For more detailed information, visit the </w:t>
      </w:r>
      <w:hyperlink r:id="rId103">
        <w:r>
          <w:rPr>
            <w:color w:val="0000FF"/>
            <w:u w:val="single" w:color="0000FF"/>
          </w:rPr>
          <w:t>Types of Grant</w:t>
        </w:r>
      </w:hyperlink>
      <w:r>
        <w:rPr>
          <w:color w:val="0000FF"/>
          <w:spacing w:val="-60"/>
        </w:rPr>
        <w:t xml:space="preserve"> </w:t>
      </w:r>
      <w:hyperlink r:id="rId104">
        <w:r>
          <w:rPr>
            <w:color w:val="0000FF"/>
            <w:u w:val="single" w:color="0000FF"/>
          </w:rPr>
          <w:t>Programs</w:t>
        </w:r>
        <w:r>
          <w:rPr>
            <w:color w:val="0000FF"/>
          </w:rPr>
          <w:t xml:space="preserve"> </w:t>
        </w:r>
      </w:hyperlink>
      <w:r>
        <w:t>page.</w:t>
      </w:r>
    </w:p>
    <w:p w:rsidR="009350A6" w:rsidRDefault="009350A6" w14:paraId="70C322D0" w14:textId="77777777">
      <w:pPr>
        <w:pStyle w:val="BodyText"/>
        <w:spacing w:before="3"/>
        <w:ind w:left="0"/>
        <w:rPr>
          <w:sz w:val="24"/>
        </w:rPr>
      </w:pPr>
    </w:p>
    <w:p w:rsidR="009350A6" w:rsidRDefault="00DC5212" w14:paraId="091B8A44" w14:textId="77777777">
      <w:pPr>
        <w:pStyle w:val="Heading3"/>
        <w:numPr>
          <w:ilvl w:val="2"/>
          <w:numId w:val="22"/>
        </w:numPr>
        <w:tabs>
          <w:tab w:val="left" w:pos="1131"/>
          <w:tab w:val="left" w:pos="1132"/>
        </w:tabs>
      </w:pPr>
      <w:bookmarkStart w:name="2.4.1_NIH_Guide_for_Grants_and_Contracts" w:id="43"/>
      <w:bookmarkStart w:name="_bookmark19" w:id="44"/>
      <w:bookmarkEnd w:id="43"/>
      <w:bookmarkEnd w:id="44"/>
      <w:r>
        <w:t>NIH</w:t>
      </w:r>
      <w:r>
        <w:rPr>
          <w:spacing w:val="-3"/>
        </w:rPr>
        <w:t xml:space="preserve"> </w:t>
      </w:r>
      <w:r>
        <w:t>Guide</w:t>
      </w:r>
      <w:r>
        <w:rPr>
          <w:spacing w:val="-4"/>
        </w:rPr>
        <w:t xml:space="preserve"> </w:t>
      </w:r>
      <w:r>
        <w:t>for</w:t>
      </w:r>
      <w:r>
        <w:rPr>
          <w:spacing w:val="-2"/>
        </w:rPr>
        <w:t xml:space="preserve"> </w:t>
      </w:r>
      <w:r>
        <w:t>Grants</w:t>
      </w:r>
      <w:r>
        <w:rPr>
          <w:spacing w:val="-2"/>
        </w:rPr>
        <w:t xml:space="preserve"> </w:t>
      </w:r>
      <w:r>
        <w:t>and</w:t>
      </w:r>
      <w:r>
        <w:rPr>
          <w:spacing w:val="-2"/>
        </w:rPr>
        <w:t xml:space="preserve"> </w:t>
      </w:r>
      <w:r>
        <w:t>Contracts</w:t>
      </w:r>
    </w:p>
    <w:p w:rsidR="009350A6" w:rsidRDefault="00DC5212" w14:paraId="0093FA32" w14:textId="77777777">
      <w:pPr>
        <w:pStyle w:val="BodyText"/>
        <w:spacing w:before="121"/>
        <w:ind w:left="231" w:right="396"/>
      </w:pPr>
      <w:r>
        <w:t xml:space="preserve">The </w:t>
      </w:r>
      <w:hyperlink r:id="rId105">
        <w:r>
          <w:rPr>
            <w:i/>
            <w:color w:val="0000FF"/>
            <w:u w:val="single" w:color="0000FF"/>
          </w:rPr>
          <w:t>NIH Guide for Grants and Contracts</w:t>
        </w:r>
      </w:hyperlink>
      <w:r>
        <w:t>, a weekly electronic publication, contains announcements</w:t>
      </w:r>
      <w:r>
        <w:rPr>
          <w:spacing w:val="1"/>
        </w:rPr>
        <w:t xml:space="preserve"> </w:t>
      </w:r>
      <w:r>
        <w:t>about funding opportunities, such as Requests for Applications (RFAs) and Program Announcements</w:t>
      </w:r>
      <w:r>
        <w:rPr>
          <w:spacing w:val="-60"/>
        </w:rPr>
        <w:t xml:space="preserve"> </w:t>
      </w:r>
      <w:r>
        <w:t xml:space="preserve">(PAs), including Parent Announcements, from NIH and other PHS agencies. The </w:t>
      </w:r>
      <w:r>
        <w:rPr>
          <w:i/>
        </w:rPr>
        <w:t xml:space="preserve">NIH Guide </w:t>
      </w:r>
      <w:r>
        <w:t>also</w:t>
      </w:r>
      <w:r>
        <w:rPr>
          <w:spacing w:val="1"/>
        </w:rPr>
        <w:t xml:space="preserve"> </w:t>
      </w:r>
      <w:r>
        <w:t xml:space="preserve">contains vital information about policies and procedures. To subscribe to the </w:t>
      </w:r>
      <w:r>
        <w:rPr>
          <w:i/>
        </w:rPr>
        <w:t>NIH Guide</w:t>
      </w:r>
      <w:r>
        <w:t xml:space="preserve">, visit the </w:t>
      </w:r>
      <w:hyperlink r:id="rId106">
        <w:r>
          <w:rPr>
            <w:color w:val="0000FF"/>
            <w:u w:val="single" w:color="0000FF"/>
          </w:rPr>
          <w:t>NIH</w:t>
        </w:r>
      </w:hyperlink>
      <w:r>
        <w:rPr>
          <w:color w:val="0000FF"/>
          <w:spacing w:val="-59"/>
        </w:rPr>
        <w:t xml:space="preserve"> </w:t>
      </w:r>
      <w:hyperlink r:id="rId107">
        <w:r>
          <w:rPr>
            <w:color w:val="0000FF"/>
            <w:u w:val="single" w:color="0000FF"/>
          </w:rPr>
          <w:t>Guide</w:t>
        </w:r>
        <w:r>
          <w:rPr>
            <w:color w:val="0000FF"/>
            <w:spacing w:val="-1"/>
            <w:u w:val="single" w:color="0000FF"/>
          </w:rPr>
          <w:t xml:space="preserve"> </w:t>
        </w:r>
        <w:r>
          <w:rPr>
            <w:color w:val="0000FF"/>
            <w:u w:val="single" w:color="0000FF"/>
          </w:rPr>
          <w:t>LISTSERV</w:t>
        </w:r>
        <w:r>
          <w:rPr>
            <w:color w:val="0000FF"/>
          </w:rPr>
          <w:t xml:space="preserve"> </w:t>
        </w:r>
      </w:hyperlink>
      <w:r>
        <w:t>page.</w:t>
      </w:r>
    </w:p>
    <w:p w:rsidR="009350A6" w:rsidRDefault="009350A6" w14:paraId="47F1F913" w14:textId="77777777">
      <w:pPr>
        <w:pStyle w:val="BodyText"/>
        <w:spacing w:before="4"/>
        <w:ind w:left="0"/>
        <w:rPr>
          <w:sz w:val="24"/>
        </w:rPr>
      </w:pPr>
    </w:p>
    <w:p w:rsidR="009350A6" w:rsidRDefault="00DC5212" w14:paraId="28ED2E7D" w14:textId="77777777">
      <w:pPr>
        <w:pStyle w:val="Heading3"/>
        <w:numPr>
          <w:ilvl w:val="2"/>
          <w:numId w:val="22"/>
        </w:numPr>
        <w:tabs>
          <w:tab w:val="left" w:pos="1131"/>
          <w:tab w:val="left" w:pos="1132"/>
        </w:tabs>
      </w:pPr>
      <w:bookmarkStart w:name="2.4.2_Funding_Opportunity_Announcements_" w:id="45"/>
      <w:bookmarkStart w:name="_bookmark20" w:id="46"/>
      <w:bookmarkEnd w:id="45"/>
      <w:bookmarkEnd w:id="46"/>
      <w:r>
        <w:t>Funding</w:t>
      </w:r>
      <w:r>
        <w:rPr>
          <w:spacing w:val="-8"/>
        </w:rPr>
        <w:t xml:space="preserve"> </w:t>
      </w:r>
      <w:r>
        <w:t>Opportunity</w:t>
      </w:r>
      <w:r>
        <w:rPr>
          <w:spacing w:val="-9"/>
        </w:rPr>
        <w:t xml:space="preserve"> </w:t>
      </w:r>
      <w:r>
        <w:t>Announcements</w:t>
      </w:r>
      <w:r>
        <w:rPr>
          <w:spacing w:val="-7"/>
        </w:rPr>
        <w:t xml:space="preserve"> </w:t>
      </w:r>
      <w:r>
        <w:t>(FOAs)</w:t>
      </w:r>
    </w:p>
    <w:p w:rsidR="009350A6" w:rsidRDefault="00DC5212" w14:paraId="2E1D3585" w14:textId="77777777">
      <w:pPr>
        <w:pStyle w:val="BodyText"/>
        <w:spacing w:before="120"/>
      </w:pPr>
      <w:r>
        <w:t>See</w:t>
      </w:r>
      <w:r>
        <w:rPr>
          <w:spacing w:val="-2"/>
        </w:rPr>
        <w:t xml:space="preserve"> </w:t>
      </w:r>
      <w:r>
        <w:t>the</w:t>
      </w:r>
      <w:r>
        <w:rPr>
          <w:spacing w:val="-5"/>
        </w:rPr>
        <w:t xml:space="preserve"> </w:t>
      </w:r>
      <w:hyperlink r:id="rId108">
        <w:r>
          <w:rPr>
            <w:color w:val="0000FF"/>
            <w:u w:val="single" w:color="0000FF"/>
          </w:rPr>
          <w:t>Understanding</w:t>
        </w:r>
        <w:r>
          <w:rPr>
            <w:color w:val="0000FF"/>
            <w:spacing w:val="-2"/>
            <w:u w:val="single" w:color="0000FF"/>
          </w:rPr>
          <w:t xml:space="preserve"> </w:t>
        </w:r>
        <w:r>
          <w:rPr>
            <w:color w:val="0000FF"/>
            <w:u w:val="single" w:color="0000FF"/>
          </w:rPr>
          <w:t>Funding</w:t>
        </w:r>
        <w:r>
          <w:rPr>
            <w:color w:val="0000FF"/>
            <w:spacing w:val="-3"/>
            <w:u w:val="single" w:color="0000FF"/>
          </w:rPr>
          <w:t xml:space="preserve"> </w:t>
        </w:r>
        <w:r>
          <w:rPr>
            <w:color w:val="0000FF"/>
            <w:u w:val="single" w:color="0000FF"/>
          </w:rPr>
          <w:t>Opportunities</w:t>
        </w:r>
        <w:r>
          <w:rPr>
            <w:color w:val="0000FF"/>
            <w:spacing w:val="-3"/>
          </w:rPr>
          <w:t xml:space="preserve"> </w:t>
        </w:r>
      </w:hyperlink>
      <w:r>
        <w:t>page</w:t>
      </w:r>
      <w:r>
        <w:rPr>
          <w:spacing w:val="-6"/>
        </w:rPr>
        <w:t xml:space="preserve"> </w:t>
      </w:r>
      <w:r>
        <w:t>for</w:t>
      </w:r>
      <w:r>
        <w:rPr>
          <w:spacing w:val="-4"/>
        </w:rPr>
        <w:t xml:space="preserve"> </w:t>
      </w:r>
      <w:r>
        <w:t>more</w:t>
      </w:r>
      <w:r>
        <w:rPr>
          <w:spacing w:val="-4"/>
        </w:rPr>
        <w:t xml:space="preserve"> </w:t>
      </w:r>
      <w:r>
        <w:t>information.</w:t>
      </w:r>
    </w:p>
    <w:p w:rsidR="009350A6" w:rsidRDefault="009350A6" w14:paraId="319B0D6D" w14:textId="77777777">
      <w:pPr>
        <w:pStyle w:val="BodyText"/>
        <w:spacing w:before="10"/>
        <w:ind w:left="0"/>
        <w:rPr>
          <w:sz w:val="27"/>
        </w:rPr>
      </w:pPr>
    </w:p>
    <w:p w:rsidR="009350A6" w:rsidRDefault="00DC5212" w14:paraId="245EEDD5" w14:textId="77777777">
      <w:pPr>
        <w:pStyle w:val="Heading2"/>
        <w:numPr>
          <w:ilvl w:val="1"/>
          <w:numId w:val="22"/>
        </w:numPr>
        <w:tabs>
          <w:tab w:val="left" w:pos="952"/>
          <w:tab w:val="left" w:pos="953"/>
        </w:tabs>
      </w:pPr>
      <w:bookmarkStart w:name="2.5_(Reserved)" w:id="47"/>
      <w:bookmarkStart w:name="_bookmark21" w:id="48"/>
      <w:bookmarkEnd w:id="47"/>
      <w:bookmarkEnd w:id="48"/>
      <w:r>
        <w:t>(Reserved)</w:t>
      </w:r>
    </w:p>
    <w:p w:rsidR="009350A6" w:rsidRDefault="00DC5212" w14:paraId="68D6D90C" w14:textId="77777777">
      <w:pPr>
        <w:pStyle w:val="Heading2"/>
        <w:numPr>
          <w:ilvl w:val="1"/>
          <w:numId w:val="22"/>
        </w:numPr>
        <w:tabs>
          <w:tab w:val="left" w:pos="952"/>
          <w:tab w:val="left" w:pos="953"/>
        </w:tabs>
        <w:spacing w:before="321"/>
        <w:ind w:hanging="722"/>
      </w:pPr>
      <w:bookmarkStart w:name="2.6_Format_Specifications" w:id="49"/>
      <w:bookmarkStart w:name="_bookmark22" w:id="50"/>
      <w:bookmarkEnd w:id="49"/>
      <w:bookmarkEnd w:id="50"/>
      <w:r>
        <w:t>Format</w:t>
      </w:r>
      <w:r>
        <w:rPr>
          <w:spacing w:val="-10"/>
        </w:rPr>
        <w:t xml:space="preserve"> </w:t>
      </w:r>
      <w:r>
        <w:t>Specifications</w:t>
      </w:r>
    </w:p>
    <w:p w:rsidR="009350A6" w:rsidRDefault="00DC5212" w14:paraId="155184F1" w14:textId="77777777">
      <w:pPr>
        <w:pStyle w:val="BodyText"/>
        <w:spacing w:before="117"/>
      </w:pPr>
      <w:r>
        <w:t>Refer</w:t>
      </w:r>
      <w:r>
        <w:rPr>
          <w:spacing w:val="-3"/>
        </w:rPr>
        <w:t xml:space="preserve"> </w:t>
      </w:r>
      <w:r>
        <w:t>to</w:t>
      </w:r>
      <w:r>
        <w:rPr>
          <w:spacing w:val="-3"/>
        </w:rPr>
        <w:t xml:space="preserve"> </w:t>
      </w:r>
      <w:r>
        <w:t>the</w:t>
      </w:r>
      <w:r>
        <w:rPr>
          <w:spacing w:val="-4"/>
        </w:rPr>
        <w:t xml:space="preserve"> </w:t>
      </w:r>
      <w:hyperlink r:id="rId109">
        <w:r>
          <w:rPr>
            <w:color w:val="0000FF"/>
            <w:u w:val="single" w:color="0000FF"/>
          </w:rPr>
          <w:t>Format</w:t>
        </w:r>
        <w:r>
          <w:rPr>
            <w:color w:val="0000FF"/>
            <w:spacing w:val="-1"/>
            <w:u w:val="single" w:color="0000FF"/>
          </w:rPr>
          <w:t xml:space="preserve"> </w:t>
        </w:r>
        <w:r>
          <w:rPr>
            <w:color w:val="0000FF"/>
            <w:u w:val="single" w:color="0000FF"/>
          </w:rPr>
          <w:t>Attachments</w:t>
        </w:r>
        <w:r>
          <w:rPr>
            <w:color w:val="0000FF"/>
            <w:spacing w:val="-1"/>
          </w:rPr>
          <w:t xml:space="preserve"> </w:t>
        </w:r>
      </w:hyperlink>
      <w:r>
        <w:t>page</w:t>
      </w:r>
      <w:r>
        <w:rPr>
          <w:spacing w:val="-5"/>
        </w:rPr>
        <w:t xml:space="preserve"> </w:t>
      </w:r>
      <w:r>
        <w:t>for</w:t>
      </w:r>
      <w:r>
        <w:rPr>
          <w:spacing w:val="-2"/>
        </w:rPr>
        <w:t xml:space="preserve"> </w:t>
      </w:r>
      <w:r>
        <w:t>more</w:t>
      </w:r>
      <w:r>
        <w:rPr>
          <w:spacing w:val="-4"/>
        </w:rPr>
        <w:t xml:space="preserve"> </w:t>
      </w:r>
      <w:r>
        <w:t>information on</w:t>
      </w:r>
      <w:r>
        <w:rPr>
          <w:spacing w:val="-6"/>
        </w:rPr>
        <w:t xml:space="preserve"> </w:t>
      </w:r>
      <w:r>
        <w:t>formatting</w:t>
      </w:r>
      <w:r>
        <w:rPr>
          <w:spacing w:val="-3"/>
        </w:rPr>
        <w:t xml:space="preserve"> </w:t>
      </w:r>
      <w:r>
        <w:t>attachments.</w:t>
      </w:r>
    </w:p>
    <w:p w:rsidR="009350A6" w:rsidRDefault="009350A6" w14:paraId="7365D462" w14:textId="77777777">
      <w:pPr>
        <w:pStyle w:val="BodyText"/>
        <w:spacing w:before="1"/>
        <w:ind w:left="0"/>
        <w:rPr>
          <w:sz w:val="28"/>
        </w:rPr>
      </w:pPr>
    </w:p>
    <w:p w:rsidR="009350A6" w:rsidRDefault="00DC5212" w14:paraId="2491B4B4" w14:textId="77777777">
      <w:pPr>
        <w:pStyle w:val="Heading2"/>
        <w:numPr>
          <w:ilvl w:val="1"/>
          <w:numId w:val="22"/>
        </w:numPr>
        <w:tabs>
          <w:tab w:val="left" w:pos="952"/>
          <w:tab w:val="left" w:pos="953"/>
        </w:tabs>
      </w:pPr>
      <w:bookmarkStart w:name="2.7_“Resubmission”_Applications" w:id="51"/>
      <w:bookmarkStart w:name="_bookmark23" w:id="52"/>
      <w:bookmarkEnd w:id="51"/>
      <w:bookmarkEnd w:id="52"/>
      <w:r>
        <w:t>“Resubmission”</w:t>
      </w:r>
      <w:r>
        <w:rPr>
          <w:spacing w:val="-10"/>
        </w:rPr>
        <w:t xml:space="preserve"> </w:t>
      </w:r>
      <w:r>
        <w:t>Applications</w:t>
      </w:r>
    </w:p>
    <w:p w:rsidR="009350A6" w:rsidRDefault="00DC5212" w14:paraId="04CE3609" w14:textId="77777777">
      <w:pPr>
        <w:pStyle w:val="BodyText"/>
        <w:spacing w:before="117"/>
      </w:pPr>
      <w:r>
        <w:t>Learn</w:t>
      </w:r>
      <w:r>
        <w:rPr>
          <w:spacing w:val="-6"/>
        </w:rPr>
        <w:t xml:space="preserve"> </w:t>
      </w:r>
      <w:r>
        <w:t>more</w:t>
      </w:r>
      <w:r>
        <w:rPr>
          <w:spacing w:val="-6"/>
        </w:rPr>
        <w:t xml:space="preserve"> </w:t>
      </w:r>
      <w:r>
        <w:t>about</w:t>
      </w:r>
      <w:r>
        <w:rPr>
          <w:spacing w:val="-5"/>
        </w:rPr>
        <w:t xml:space="preserve"> </w:t>
      </w:r>
      <w:r>
        <w:t>resubmission</w:t>
      </w:r>
      <w:r>
        <w:rPr>
          <w:spacing w:val="-4"/>
        </w:rPr>
        <w:t xml:space="preserve"> </w:t>
      </w:r>
      <w:r>
        <w:t>policies</w:t>
      </w:r>
      <w:r>
        <w:rPr>
          <w:spacing w:val="-3"/>
        </w:rPr>
        <w:t xml:space="preserve"> </w:t>
      </w:r>
      <w:r>
        <w:t>and</w:t>
      </w:r>
      <w:r>
        <w:rPr>
          <w:spacing w:val="-4"/>
        </w:rPr>
        <w:t xml:space="preserve"> </w:t>
      </w:r>
      <w:r>
        <w:t>application</w:t>
      </w:r>
      <w:r>
        <w:rPr>
          <w:spacing w:val="-4"/>
        </w:rPr>
        <w:t xml:space="preserve"> </w:t>
      </w:r>
      <w:r>
        <w:t>requirements.</w:t>
      </w:r>
    </w:p>
    <w:p w:rsidR="009350A6" w:rsidRDefault="00DC5212" w14:paraId="75FBA62C" w14:textId="77777777">
      <w:pPr>
        <w:pStyle w:val="BodyText"/>
        <w:spacing w:before="122"/>
      </w:pPr>
      <w:r>
        <w:t>For</w:t>
      </w:r>
      <w:r>
        <w:rPr>
          <w:spacing w:val="-4"/>
        </w:rPr>
        <w:t xml:space="preserve"> </w:t>
      </w:r>
      <w:r>
        <w:t>more</w:t>
      </w:r>
      <w:r>
        <w:rPr>
          <w:spacing w:val="-4"/>
        </w:rPr>
        <w:t xml:space="preserve"> </w:t>
      </w:r>
      <w:r>
        <w:t>information</w:t>
      </w:r>
      <w:r>
        <w:rPr>
          <w:spacing w:val="-2"/>
        </w:rPr>
        <w:t xml:space="preserve"> </w:t>
      </w:r>
      <w:r>
        <w:t>on</w:t>
      </w:r>
      <w:r>
        <w:rPr>
          <w:spacing w:val="-4"/>
        </w:rPr>
        <w:t xml:space="preserve"> </w:t>
      </w:r>
      <w:r>
        <w:t>the</w:t>
      </w:r>
      <w:r>
        <w:rPr>
          <w:spacing w:val="-4"/>
        </w:rPr>
        <w:t xml:space="preserve"> </w:t>
      </w:r>
      <w:r>
        <w:t>types</w:t>
      </w:r>
      <w:r>
        <w:rPr>
          <w:spacing w:val="-2"/>
        </w:rPr>
        <w:t xml:space="preserve"> </w:t>
      </w:r>
      <w:r>
        <w:t>of applications,</w:t>
      </w:r>
      <w:r>
        <w:rPr>
          <w:spacing w:val="-2"/>
        </w:rPr>
        <w:t xml:space="preserve"> </w:t>
      </w:r>
      <w:r>
        <w:t>see</w:t>
      </w:r>
      <w:r>
        <w:rPr>
          <w:spacing w:val="-4"/>
        </w:rPr>
        <w:t xml:space="preserve"> </w:t>
      </w:r>
      <w:r>
        <w:t>the</w:t>
      </w:r>
      <w:r>
        <w:rPr>
          <w:spacing w:val="-4"/>
        </w:rPr>
        <w:t xml:space="preserve"> </w:t>
      </w:r>
      <w:hyperlink r:id="rId110">
        <w:r>
          <w:rPr>
            <w:color w:val="0000FF"/>
            <w:u w:val="single" w:color="0000FF"/>
          </w:rPr>
          <w:t>Types</w:t>
        </w:r>
        <w:r>
          <w:rPr>
            <w:color w:val="0000FF"/>
            <w:spacing w:val="-2"/>
            <w:u w:val="single" w:color="0000FF"/>
          </w:rPr>
          <w:t xml:space="preserve"> </w:t>
        </w:r>
        <w:r>
          <w:rPr>
            <w:color w:val="0000FF"/>
            <w:u w:val="single" w:color="0000FF"/>
          </w:rPr>
          <w:t>of Applications</w:t>
        </w:r>
        <w:r>
          <w:rPr>
            <w:color w:val="0000FF"/>
          </w:rPr>
          <w:t xml:space="preserve"> </w:t>
        </w:r>
      </w:hyperlink>
      <w:r>
        <w:t>page.</w:t>
      </w:r>
    </w:p>
    <w:p w:rsidR="009350A6" w:rsidRDefault="009350A6" w14:paraId="5222DAF2" w14:textId="77777777">
      <w:pPr>
        <w:pStyle w:val="BodyText"/>
        <w:spacing w:before="9"/>
        <w:ind w:left="0"/>
        <w:rPr>
          <w:sz w:val="27"/>
        </w:rPr>
      </w:pPr>
    </w:p>
    <w:p w:rsidR="009350A6" w:rsidRDefault="00DC5212" w14:paraId="1E366496" w14:textId="77777777">
      <w:pPr>
        <w:pStyle w:val="Heading2"/>
        <w:numPr>
          <w:ilvl w:val="1"/>
          <w:numId w:val="22"/>
        </w:numPr>
        <w:tabs>
          <w:tab w:val="left" w:pos="952"/>
          <w:tab w:val="left" w:pos="953"/>
        </w:tabs>
        <w:spacing w:before="1"/>
      </w:pPr>
      <w:bookmarkStart w:name="2.8_“Revision”_Application" w:id="53"/>
      <w:bookmarkStart w:name="_bookmark24" w:id="54"/>
      <w:bookmarkEnd w:id="53"/>
      <w:bookmarkEnd w:id="54"/>
      <w:r>
        <w:t>“Revision”</w:t>
      </w:r>
      <w:r>
        <w:rPr>
          <w:spacing w:val="-9"/>
        </w:rPr>
        <w:t xml:space="preserve"> </w:t>
      </w:r>
      <w:r>
        <w:t>Application</w:t>
      </w:r>
    </w:p>
    <w:p w:rsidR="009350A6" w:rsidRDefault="00DC5212" w14:paraId="27BD8CD6" w14:textId="77777777">
      <w:pPr>
        <w:pStyle w:val="BodyText"/>
      </w:pPr>
      <w:r>
        <w:t>Learn</w:t>
      </w:r>
      <w:r>
        <w:rPr>
          <w:spacing w:val="-4"/>
        </w:rPr>
        <w:t xml:space="preserve"> </w:t>
      </w:r>
      <w:r>
        <w:t>about</w:t>
      </w:r>
      <w:r>
        <w:rPr>
          <w:spacing w:val="-2"/>
        </w:rPr>
        <w:t xml:space="preserve"> </w:t>
      </w:r>
      <w:r>
        <w:t>submission</w:t>
      </w:r>
      <w:r>
        <w:rPr>
          <w:spacing w:val="-5"/>
        </w:rPr>
        <w:t xml:space="preserve"> </w:t>
      </w:r>
      <w:r>
        <w:t>requirements</w:t>
      </w:r>
      <w:r>
        <w:rPr>
          <w:spacing w:val="-7"/>
        </w:rPr>
        <w:t xml:space="preserve"> </w:t>
      </w:r>
      <w:r>
        <w:t>for</w:t>
      </w:r>
      <w:r>
        <w:rPr>
          <w:spacing w:val="-2"/>
        </w:rPr>
        <w:t xml:space="preserve"> </w:t>
      </w:r>
      <w:r>
        <w:t>competing</w:t>
      </w:r>
      <w:r>
        <w:rPr>
          <w:spacing w:val="-3"/>
        </w:rPr>
        <w:t xml:space="preserve"> </w:t>
      </w:r>
      <w:r>
        <w:t>revisions.</w:t>
      </w:r>
    </w:p>
    <w:p w:rsidR="009350A6" w:rsidRDefault="00DC5212" w14:paraId="2DD0A604" w14:textId="77777777">
      <w:pPr>
        <w:pStyle w:val="BodyText"/>
      </w:pPr>
      <w:r>
        <w:t>For</w:t>
      </w:r>
      <w:r>
        <w:rPr>
          <w:spacing w:val="-4"/>
        </w:rPr>
        <w:t xml:space="preserve"> </w:t>
      </w:r>
      <w:r>
        <w:t>more</w:t>
      </w:r>
      <w:r>
        <w:rPr>
          <w:spacing w:val="-4"/>
        </w:rPr>
        <w:t xml:space="preserve"> </w:t>
      </w:r>
      <w:r>
        <w:t>information</w:t>
      </w:r>
      <w:r>
        <w:rPr>
          <w:spacing w:val="-2"/>
        </w:rPr>
        <w:t xml:space="preserve"> </w:t>
      </w:r>
      <w:r>
        <w:t>on</w:t>
      </w:r>
      <w:r>
        <w:rPr>
          <w:spacing w:val="-4"/>
        </w:rPr>
        <w:t xml:space="preserve"> </w:t>
      </w:r>
      <w:r>
        <w:t>the</w:t>
      </w:r>
      <w:r>
        <w:rPr>
          <w:spacing w:val="-4"/>
        </w:rPr>
        <w:t xml:space="preserve"> </w:t>
      </w:r>
      <w:r>
        <w:t>types</w:t>
      </w:r>
      <w:r>
        <w:rPr>
          <w:spacing w:val="-2"/>
        </w:rPr>
        <w:t xml:space="preserve"> </w:t>
      </w:r>
      <w:r>
        <w:t>of applications,</w:t>
      </w:r>
      <w:r>
        <w:rPr>
          <w:spacing w:val="-2"/>
        </w:rPr>
        <w:t xml:space="preserve"> </w:t>
      </w:r>
      <w:r>
        <w:t>see</w:t>
      </w:r>
      <w:r>
        <w:rPr>
          <w:spacing w:val="-4"/>
        </w:rPr>
        <w:t xml:space="preserve"> </w:t>
      </w:r>
      <w:r>
        <w:t>the</w:t>
      </w:r>
      <w:r>
        <w:rPr>
          <w:spacing w:val="-3"/>
        </w:rPr>
        <w:t xml:space="preserve"> </w:t>
      </w:r>
      <w:hyperlink r:id="rId111">
        <w:r>
          <w:rPr>
            <w:color w:val="0000FF"/>
            <w:u w:val="single" w:color="0000FF"/>
          </w:rPr>
          <w:t>Types</w:t>
        </w:r>
        <w:r>
          <w:rPr>
            <w:color w:val="0000FF"/>
            <w:spacing w:val="-2"/>
            <w:u w:val="single" w:color="0000FF"/>
          </w:rPr>
          <w:t xml:space="preserve"> </w:t>
        </w:r>
        <w:r>
          <w:rPr>
            <w:color w:val="0000FF"/>
            <w:u w:val="single" w:color="0000FF"/>
          </w:rPr>
          <w:t>of Applications</w:t>
        </w:r>
        <w:r>
          <w:rPr>
            <w:color w:val="0000FF"/>
          </w:rPr>
          <w:t xml:space="preserve"> </w:t>
        </w:r>
      </w:hyperlink>
      <w:r>
        <w:t>page.</w:t>
      </w:r>
    </w:p>
    <w:p w:rsidR="009350A6" w:rsidRDefault="009350A6" w14:paraId="387DAABD" w14:textId="77777777">
      <w:pPr>
        <w:pStyle w:val="BodyText"/>
        <w:spacing w:before="0"/>
        <w:ind w:left="0"/>
        <w:rPr>
          <w:sz w:val="20"/>
        </w:rPr>
      </w:pPr>
    </w:p>
    <w:p w:rsidR="009350A6" w:rsidRDefault="009350A6" w14:paraId="480BF2D8" w14:textId="77777777">
      <w:pPr>
        <w:pStyle w:val="BodyText"/>
        <w:spacing w:before="4"/>
        <w:ind w:left="0"/>
        <w:rPr>
          <w:sz w:val="25"/>
        </w:rPr>
      </w:pPr>
    </w:p>
    <w:p w:rsidR="009350A6" w:rsidRDefault="00DC5212" w14:paraId="0D702EAD" w14:textId="77777777">
      <w:pPr>
        <w:pStyle w:val="Heading6"/>
        <w:spacing w:before="92"/>
      </w:pPr>
      <w:bookmarkStart w:name="Administrative_Supplements" w:id="55"/>
      <w:bookmarkEnd w:id="55"/>
      <w:r>
        <w:t>Administrative</w:t>
      </w:r>
      <w:r>
        <w:rPr>
          <w:spacing w:val="-13"/>
        </w:rPr>
        <w:t xml:space="preserve"> </w:t>
      </w:r>
      <w:r>
        <w:t>Supplements</w:t>
      </w:r>
    </w:p>
    <w:p w:rsidR="009350A6" w:rsidRDefault="00DC5212" w14:paraId="23BB4D09" w14:textId="77777777">
      <w:pPr>
        <w:pStyle w:val="BodyText"/>
        <w:spacing w:before="120"/>
      </w:pPr>
      <w:r>
        <w:t>Learn</w:t>
      </w:r>
      <w:r>
        <w:rPr>
          <w:spacing w:val="-4"/>
        </w:rPr>
        <w:t xml:space="preserve"> </w:t>
      </w:r>
      <w:r>
        <w:t>about</w:t>
      </w:r>
      <w:r>
        <w:rPr>
          <w:spacing w:val="-3"/>
        </w:rPr>
        <w:t xml:space="preserve"> </w:t>
      </w:r>
      <w:r>
        <w:t>submission</w:t>
      </w:r>
      <w:r>
        <w:rPr>
          <w:spacing w:val="-5"/>
        </w:rPr>
        <w:t xml:space="preserve"> </w:t>
      </w:r>
      <w:r>
        <w:t>requirements</w:t>
      </w:r>
      <w:r>
        <w:rPr>
          <w:spacing w:val="-8"/>
        </w:rPr>
        <w:t xml:space="preserve"> </w:t>
      </w:r>
      <w:r>
        <w:t>for</w:t>
      </w:r>
      <w:r>
        <w:rPr>
          <w:spacing w:val="-2"/>
        </w:rPr>
        <w:t xml:space="preserve"> </w:t>
      </w:r>
      <w:r>
        <w:t>administrative</w:t>
      </w:r>
      <w:r>
        <w:rPr>
          <w:spacing w:val="-4"/>
        </w:rPr>
        <w:t xml:space="preserve"> </w:t>
      </w:r>
      <w:r>
        <w:t>supplements.</w:t>
      </w:r>
    </w:p>
    <w:p w:rsidR="009350A6" w:rsidRDefault="00DC5212" w14:paraId="63870FDC" w14:textId="77777777">
      <w:pPr>
        <w:pStyle w:val="BodyText"/>
        <w:spacing w:before="121"/>
      </w:pPr>
      <w:r>
        <w:t>For</w:t>
      </w:r>
      <w:r>
        <w:rPr>
          <w:spacing w:val="-4"/>
        </w:rPr>
        <w:t xml:space="preserve"> </w:t>
      </w:r>
      <w:r>
        <w:t>more</w:t>
      </w:r>
      <w:r>
        <w:rPr>
          <w:spacing w:val="-4"/>
        </w:rPr>
        <w:t xml:space="preserve"> </w:t>
      </w:r>
      <w:r>
        <w:t>information</w:t>
      </w:r>
      <w:r>
        <w:rPr>
          <w:spacing w:val="-2"/>
        </w:rPr>
        <w:t xml:space="preserve"> </w:t>
      </w:r>
      <w:r>
        <w:t>on</w:t>
      </w:r>
      <w:r>
        <w:rPr>
          <w:spacing w:val="-4"/>
        </w:rPr>
        <w:t xml:space="preserve"> </w:t>
      </w:r>
      <w:r>
        <w:t>the</w:t>
      </w:r>
      <w:r>
        <w:rPr>
          <w:spacing w:val="-4"/>
        </w:rPr>
        <w:t xml:space="preserve"> </w:t>
      </w:r>
      <w:r>
        <w:t>types</w:t>
      </w:r>
      <w:r>
        <w:rPr>
          <w:spacing w:val="-1"/>
        </w:rPr>
        <w:t xml:space="preserve"> </w:t>
      </w:r>
      <w:r>
        <w:t>of applications,</w:t>
      </w:r>
      <w:r>
        <w:rPr>
          <w:spacing w:val="-3"/>
        </w:rPr>
        <w:t xml:space="preserve"> </w:t>
      </w:r>
      <w:r>
        <w:t>see</w:t>
      </w:r>
      <w:r>
        <w:rPr>
          <w:spacing w:val="-4"/>
        </w:rPr>
        <w:t xml:space="preserve"> </w:t>
      </w:r>
      <w:r>
        <w:t>the</w:t>
      </w:r>
      <w:r>
        <w:rPr>
          <w:spacing w:val="-3"/>
        </w:rPr>
        <w:t xml:space="preserve"> </w:t>
      </w:r>
      <w:hyperlink r:id="rId112">
        <w:r>
          <w:rPr>
            <w:color w:val="0000FF"/>
            <w:u w:val="single" w:color="0000FF"/>
          </w:rPr>
          <w:t>Types</w:t>
        </w:r>
        <w:r>
          <w:rPr>
            <w:color w:val="0000FF"/>
            <w:spacing w:val="-1"/>
            <w:u w:val="single" w:color="0000FF"/>
          </w:rPr>
          <w:t xml:space="preserve"> </w:t>
        </w:r>
        <w:r>
          <w:rPr>
            <w:color w:val="0000FF"/>
            <w:u w:val="single" w:color="0000FF"/>
          </w:rPr>
          <w:t>of Applications</w:t>
        </w:r>
        <w:r>
          <w:rPr>
            <w:color w:val="0000FF"/>
          </w:rPr>
          <w:t xml:space="preserve"> </w:t>
        </w:r>
      </w:hyperlink>
      <w:r>
        <w:t>page.</w:t>
      </w:r>
    </w:p>
    <w:p w:rsidR="009350A6" w:rsidRDefault="009350A6" w14:paraId="4F785099" w14:textId="77777777">
      <w:pPr>
        <w:pStyle w:val="BodyText"/>
        <w:spacing w:before="10"/>
        <w:ind w:left="0"/>
        <w:rPr>
          <w:sz w:val="27"/>
        </w:rPr>
      </w:pPr>
    </w:p>
    <w:p w:rsidR="009350A6" w:rsidRDefault="00DC5212" w14:paraId="55B8EA14" w14:textId="77777777">
      <w:pPr>
        <w:pStyle w:val="Heading2"/>
        <w:numPr>
          <w:ilvl w:val="1"/>
          <w:numId w:val="22"/>
        </w:numPr>
        <w:tabs>
          <w:tab w:val="left" w:pos="952"/>
          <w:tab w:val="left" w:pos="953"/>
        </w:tabs>
      </w:pPr>
      <w:bookmarkStart w:name="2.9_Similar,_Essentially_Identical,_or_I" w:id="56"/>
      <w:bookmarkStart w:name="_bookmark25" w:id="57"/>
      <w:bookmarkEnd w:id="56"/>
      <w:bookmarkEnd w:id="57"/>
      <w:r>
        <w:t>Similar,</w:t>
      </w:r>
      <w:r>
        <w:rPr>
          <w:spacing w:val="-6"/>
        </w:rPr>
        <w:t xml:space="preserve"> </w:t>
      </w:r>
      <w:r>
        <w:t>Essentially</w:t>
      </w:r>
      <w:r>
        <w:rPr>
          <w:spacing w:val="-7"/>
        </w:rPr>
        <w:t xml:space="preserve"> </w:t>
      </w:r>
      <w:r>
        <w:t>Identical,</w:t>
      </w:r>
      <w:r>
        <w:rPr>
          <w:spacing w:val="-2"/>
        </w:rPr>
        <w:t xml:space="preserve"> </w:t>
      </w:r>
      <w:r>
        <w:t>or</w:t>
      </w:r>
      <w:r>
        <w:rPr>
          <w:spacing w:val="-3"/>
        </w:rPr>
        <w:t xml:space="preserve"> </w:t>
      </w:r>
      <w:r>
        <w:t>Identical Applications</w:t>
      </w:r>
    </w:p>
    <w:p w:rsidR="009350A6" w:rsidRDefault="00F66DB4" w14:paraId="31F8DBB5" w14:textId="77777777">
      <w:pPr>
        <w:pStyle w:val="BodyText"/>
        <w:spacing w:before="5"/>
        <w:ind w:left="0"/>
        <w:rPr>
          <w:b/>
          <w:sz w:val="8"/>
        </w:rPr>
      </w:pPr>
      <w:r>
        <w:pict w14:anchorId="0FB69629">
          <v:shape id="docshape15" style="position:absolute;margin-left:51.85pt;margin-top:6.5pt;width:508.35pt;height:22.1pt;z-index:-15725568;mso-wrap-distance-left:0;mso-wrap-distance-right:0;mso-position-horizontal-relative:page" o:spid="_x0000_s1033" filled="f" strokeweight=".72pt" type="#_x0000_t202">
            <v:textbox inset="0,0,0,0">
              <w:txbxContent>
                <w:p w:rsidR="00DC5212" w:rsidRDefault="00DC5212" w14:paraId="42A1630B" w14:textId="77777777">
                  <w:pPr>
                    <w:spacing w:before="79"/>
                    <w:ind w:left="107"/>
                    <w:rPr>
                      <w:rFonts w:ascii="Arial Narrow"/>
                      <w:b/>
                    </w:rPr>
                  </w:pPr>
                  <w:r>
                    <w:rPr>
                      <w:rFonts w:ascii="Arial Narrow"/>
                      <w:b/>
                    </w:rPr>
                    <w:t>Submissions</w:t>
                  </w:r>
                  <w:r>
                    <w:rPr>
                      <w:rFonts w:ascii="Arial Narrow"/>
                      <w:b/>
                      <w:spacing w:val="-2"/>
                    </w:rPr>
                    <w:t xml:space="preserve"> </w:t>
                  </w:r>
                  <w:r>
                    <w:rPr>
                      <w:rFonts w:ascii="Arial Narrow"/>
                      <w:b/>
                    </w:rPr>
                    <w:t>of</w:t>
                  </w:r>
                  <w:r>
                    <w:rPr>
                      <w:rFonts w:ascii="Arial Narrow"/>
                      <w:b/>
                      <w:spacing w:val="-3"/>
                    </w:rPr>
                    <w:t xml:space="preserve"> </w:t>
                  </w:r>
                  <w:r>
                    <w:rPr>
                      <w:rFonts w:ascii="Arial Narrow"/>
                      <w:b/>
                    </w:rPr>
                    <w:t>identical</w:t>
                  </w:r>
                  <w:r>
                    <w:rPr>
                      <w:rFonts w:ascii="Arial Narrow"/>
                      <w:b/>
                      <w:spacing w:val="-4"/>
                    </w:rPr>
                    <w:t xml:space="preserve"> </w:t>
                  </w:r>
                  <w:r>
                    <w:rPr>
                      <w:rFonts w:ascii="Arial Narrow"/>
                      <w:b/>
                    </w:rPr>
                    <w:t>applications</w:t>
                  </w:r>
                  <w:r>
                    <w:rPr>
                      <w:rFonts w:ascii="Arial Narrow"/>
                      <w:b/>
                      <w:spacing w:val="-2"/>
                    </w:rPr>
                    <w:t xml:space="preserve"> </w:t>
                  </w:r>
                  <w:r>
                    <w:rPr>
                      <w:rFonts w:ascii="Arial Narrow"/>
                      <w:b/>
                    </w:rPr>
                    <w:t>to</w:t>
                  </w:r>
                  <w:r>
                    <w:rPr>
                      <w:rFonts w:ascii="Arial Narrow"/>
                      <w:b/>
                      <w:spacing w:val="-3"/>
                    </w:rPr>
                    <w:t xml:space="preserve"> </w:t>
                  </w:r>
                  <w:r>
                    <w:rPr>
                      <w:rFonts w:ascii="Arial Narrow"/>
                      <w:b/>
                    </w:rPr>
                    <w:t>one</w:t>
                  </w:r>
                  <w:r>
                    <w:rPr>
                      <w:rFonts w:ascii="Arial Narrow"/>
                      <w:b/>
                      <w:spacing w:val="-1"/>
                    </w:rPr>
                    <w:t xml:space="preserve"> </w:t>
                  </w:r>
                  <w:r>
                    <w:rPr>
                      <w:rFonts w:ascii="Arial Narrow"/>
                      <w:b/>
                    </w:rPr>
                    <w:t>or</w:t>
                  </w:r>
                  <w:r>
                    <w:rPr>
                      <w:rFonts w:ascii="Arial Narrow"/>
                      <w:b/>
                      <w:spacing w:val="-3"/>
                    </w:rPr>
                    <w:t xml:space="preserve"> </w:t>
                  </w:r>
                  <w:r>
                    <w:rPr>
                      <w:rFonts w:ascii="Arial Narrow"/>
                      <w:b/>
                    </w:rPr>
                    <w:t>more</w:t>
                  </w:r>
                  <w:r>
                    <w:rPr>
                      <w:rFonts w:ascii="Arial Narrow"/>
                      <w:b/>
                      <w:spacing w:val="-2"/>
                    </w:rPr>
                    <w:t xml:space="preserve"> </w:t>
                  </w:r>
                  <w:r>
                    <w:rPr>
                      <w:rFonts w:ascii="Arial Narrow"/>
                      <w:b/>
                    </w:rPr>
                    <w:t>components</w:t>
                  </w:r>
                  <w:r>
                    <w:rPr>
                      <w:rFonts w:ascii="Arial Narrow"/>
                      <w:b/>
                      <w:spacing w:val="-1"/>
                    </w:rPr>
                    <w:t xml:space="preserve"> </w:t>
                  </w:r>
                  <w:r>
                    <w:rPr>
                      <w:rFonts w:ascii="Arial Narrow"/>
                      <w:b/>
                    </w:rPr>
                    <w:t>of</w:t>
                  </w:r>
                  <w:r>
                    <w:rPr>
                      <w:rFonts w:ascii="Arial Narrow"/>
                      <w:b/>
                      <w:spacing w:val="-3"/>
                    </w:rPr>
                    <w:t xml:space="preserve"> </w:t>
                  </w:r>
                  <w:r>
                    <w:rPr>
                      <w:rFonts w:ascii="Arial Narrow"/>
                      <w:b/>
                    </w:rPr>
                    <w:t>the</w:t>
                  </w:r>
                  <w:r>
                    <w:rPr>
                      <w:rFonts w:ascii="Arial Narrow"/>
                      <w:b/>
                      <w:spacing w:val="-2"/>
                    </w:rPr>
                    <w:t xml:space="preserve"> </w:t>
                  </w:r>
                  <w:r>
                    <w:rPr>
                      <w:rFonts w:ascii="Arial Narrow"/>
                      <w:b/>
                    </w:rPr>
                    <w:t>PHS</w:t>
                  </w:r>
                  <w:r>
                    <w:rPr>
                      <w:rFonts w:ascii="Arial Narrow"/>
                      <w:b/>
                      <w:spacing w:val="-2"/>
                    </w:rPr>
                    <w:t xml:space="preserve"> </w:t>
                  </w:r>
                  <w:r>
                    <w:rPr>
                      <w:rFonts w:ascii="Arial Narrow"/>
                      <w:b/>
                    </w:rPr>
                    <w:t>are</w:t>
                  </w:r>
                  <w:r>
                    <w:rPr>
                      <w:rFonts w:ascii="Arial Narrow"/>
                      <w:b/>
                      <w:spacing w:val="-2"/>
                    </w:rPr>
                    <w:t xml:space="preserve"> </w:t>
                  </w:r>
                  <w:r>
                    <w:rPr>
                      <w:rFonts w:ascii="Arial Narrow"/>
                      <w:b/>
                    </w:rPr>
                    <w:t>not</w:t>
                  </w:r>
                  <w:r>
                    <w:rPr>
                      <w:rFonts w:ascii="Arial Narrow"/>
                      <w:b/>
                      <w:spacing w:val="-3"/>
                    </w:rPr>
                    <w:t xml:space="preserve"> </w:t>
                  </w:r>
                  <w:r>
                    <w:rPr>
                      <w:rFonts w:ascii="Arial Narrow"/>
                      <w:b/>
                    </w:rPr>
                    <w:t>allowed.</w:t>
                  </w:r>
                </w:p>
              </w:txbxContent>
            </v:textbox>
            <w10:wrap type="topAndBottom" anchorx="page"/>
          </v:shape>
        </w:pict>
      </w:r>
    </w:p>
    <w:p w:rsidR="009350A6" w:rsidRDefault="00DC5212" w14:paraId="33116B72" w14:textId="77777777">
      <w:pPr>
        <w:pStyle w:val="BodyText"/>
        <w:spacing w:before="129"/>
        <w:ind w:left="231" w:right="348"/>
      </w:pPr>
      <w:r>
        <w:t>Simultaneous submissions of identical applications to one or more components of the PHS are not</w:t>
      </w:r>
      <w:r>
        <w:rPr>
          <w:spacing w:val="1"/>
        </w:rPr>
        <w:t xml:space="preserve"> </w:t>
      </w:r>
      <w:r>
        <w:t xml:space="preserve">allowed, and the NIH will </w:t>
      </w:r>
      <w:r>
        <w:rPr>
          <w:b/>
        </w:rPr>
        <w:t xml:space="preserve">not </w:t>
      </w:r>
      <w:r>
        <w:t>accept similar grant applications with essentially the same research</w:t>
      </w:r>
      <w:r>
        <w:rPr>
          <w:spacing w:val="1"/>
        </w:rPr>
        <w:t xml:space="preserve"> </w:t>
      </w:r>
      <w:r>
        <w:t>focus from the same applicant organization for the same due date. This includes derivative or multiple</w:t>
      </w:r>
      <w:r>
        <w:rPr>
          <w:spacing w:val="-59"/>
        </w:rPr>
        <w:t xml:space="preserve"> </w:t>
      </w:r>
      <w:r>
        <w:t xml:space="preserve">applications that propose to develop a single product, </w:t>
      </w:r>
      <w:proofErr w:type="gramStart"/>
      <w:r>
        <w:t>process</w:t>
      </w:r>
      <w:proofErr w:type="gramEnd"/>
      <w:r>
        <w:t xml:space="preserve"> or service that, with non-substantive</w:t>
      </w:r>
      <w:r>
        <w:rPr>
          <w:spacing w:val="1"/>
        </w:rPr>
        <w:t xml:space="preserve"> </w:t>
      </w:r>
      <w:r>
        <w:t xml:space="preserve">modifications, can be applied to a variety of purposes. Likewise, </w:t>
      </w:r>
      <w:proofErr w:type="gramStart"/>
      <w:r>
        <w:t>identical</w:t>
      </w:r>
      <w:proofErr w:type="gramEnd"/>
      <w:r>
        <w:t xml:space="preserve"> or essentially identical grant</w:t>
      </w:r>
      <w:r>
        <w:rPr>
          <w:spacing w:val="-59"/>
        </w:rPr>
        <w:t xml:space="preserve"> </w:t>
      </w:r>
      <w:r>
        <w:t>applications</w:t>
      </w:r>
      <w:r>
        <w:rPr>
          <w:spacing w:val="-2"/>
        </w:rPr>
        <w:t xml:space="preserve"> </w:t>
      </w:r>
      <w:r>
        <w:t>submitted</w:t>
      </w:r>
      <w:r>
        <w:rPr>
          <w:spacing w:val="-3"/>
        </w:rPr>
        <w:t xml:space="preserve"> </w:t>
      </w:r>
      <w:r>
        <w:t>by</w:t>
      </w:r>
      <w:r>
        <w:rPr>
          <w:spacing w:val="-4"/>
        </w:rPr>
        <w:t xml:space="preserve"> </w:t>
      </w:r>
      <w:r>
        <w:t>different</w:t>
      </w:r>
      <w:r>
        <w:rPr>
          <w:spacing w:val="-4"/>
        </w:rPr>
        <w:t xml:space="preserve"> </w:t>
      </w:r>
      <w:r>
        <w:t>applicant</w:t>
      </w:r>
      <w:r>
        <w:rPr>
          <w:spacing w:val="-4"/>
        </w:rPr>
        <w:t xml:space="preserve"> </w:t>
      </w:r>
      <w:r>
        <w:t>organizations</w:t>
      </w:r>
      <w:r>
        <w:rPr>
          <w:spacing w:val="-1"/>
        </w:rPr>
        <w:t xml:space="preserve"> </w:t>
      </w:r>
      <w:r>
        <w:t>will</w:t>
      </w:r>
      <w:r>
        <w:rPr>
          <w:spacing w:val="-3"/>
        </w:rPr>
        <w:t xml:space="preserve"> </w:t>
      </w:r>
      <w:r>
        <w:t>not</w:t>
      </w:r>
      <w:r>
        <w:rPr>
          <w:spacing w:val="-1"/>
        </w:rPr>
        <w:t xml:space="preserve"> </w:t>
      </w:r>
      <w:r>
        <w:t>be</w:t>
      </w:r>
      <w:r>
        <w:rPr>
          <w:spacing w:val="-4"/>
        </w:rPr>
        <w:t xml:space="preserve"> </w:t>
      </w:r>
      <w:r>
        <w:t>accepted</w:t>
      </w:r>
      <w:r>
        <w:rPr>
          <w:spacing w:val="-3"/>
        </w:rPr>
        <w:t xml:space="preserve"> </w:t>
      </w:r>
      <w:r>
        <w:t>for</w:t>
      </w:r>
      <w:r>
        <w:rPr>
          <w:spacing w:val="-3"/>
        </w:rPr>
        <w:t xml:space="preserve"> </w:t>
      </w:r>
      <w:r>
        <w:t>the</w:t>
      </w:r>
      <w:r>
        <w:rPr>
          <w:spacing w:val="-5"/>
        </w:rPr>
        <w:t xml:space="preserve"> </w:t>
      </w:r>
      <w:r>
        <w:t>same</w:t>
      </w:r>
      <w:r>
        <w:rPr>
          <w:spacing w:val="-3"/>
        </w:rPr>
        <w:t xml:space="preserve"> </w:t>
      </w:r>
      <w:r>
        <w:t>due</w:t>
      </w:r>
      <w:r>
        <w:rPr>
          <w:spacing w:val="-4"/>
        </w:rPr>
        <w:t xml:space="preserve"> </w:t>
      </w:r>
      <w:r>
        <w:t>date.</w:t>
      </w:r>
    </w:p>
    <w:p w:rsidR="009350A6" w:rsidRDefault="009350A6" w14:paraId="3E53D333" w14:textId="77777777">
      <w:pPr>
        <w:sectPr w:rsidR="009350A6">
          <w:pgSz w:w="12240" w:h="15840"/>
          <w:pgMar w:top="1080" w:right="840" w:bottom="780" w:left="920" w:header="0" w:footer="520" w:gutter="0"/>
          <w:cols w:space="720"/>
        </w:sectPr>
      </w:pPr>
    </w:p>
    <w:p w:rsidR="009350A6" w:rsidRDefault="00DC5212" w14:paraId="30DA1CC0" w14:textId="77777777">
      <w:pPr>
        <w:pStyle w:val="BodyText"/>
        <w:spacing w:before="72"/>
        <w:ind w:right="493"/>
      </w:pPr>
      <w:r>
        <w:t>Applicant organizations should ascertain and assure that the materials they are submitting on behalf</w:t>
      </w:r>
      <w:r>
        <w:rPr>
          <w:spacing w:val="-59"/>
        </w:rPr>
        <w:t xml:space="preserve"> </w:t>
      </w:r>
      <w:r>
        <w:t>of the PD/PI are the original work of the PD/PI and have not been used elsewhere in the preparation</w:t>
      </w:r>
      <w:r>
        <w:rPr>
          <w:spacing w:val="-59"/>
        </w:rPr>
        <w:t xml:space="preserve"> </w:t>
      </w:r>
      <w:r>
        <w:t>and submission of a similar grant application. Applications to the NIH are grouped by scientific</w:t>
      </w:r>
      <w:r>
        <w:rPr>
          <w:spacing w:val="1"/>
        </w:rPr>
        <w:t xml:space="preserve"> </w:t>
      </w:r>
      <w:r>
        <w:t>discipline for review by individual Scientific Review Groups. The reviewers can thus easily identify</w:t>
      </w:r>
      <w:r>
        <w:rPr>
          <w:spacing w:val="1"/>
        </w:rPr>
        <w:t xml:space="preserve"> </w:t>
      </w:r>
      <w:r>
        <w:t>multiple grant applications for essentially the same project. In these cases, application processing</w:t>
      </w:r>
      <w:r>
        <w:rPr>
          <w:spacing w:val="1"/>
        </w:rPr>
        <w:t xml:space="preserve"> </w:t>
      </w:r>
      <w:r>
        <w:t>may</w:t>
      </w:r>
      <w:r>
        <w:rPr>
          <w:spacing w:val="-3"/>
        </w:rPr>
        <w:t xml:space="preserve"> </w:t>
      </w:r>
      <w:r>
        <w:t xml:space="preserve">be </w:t>
      </w:r>
      <w:proofErr w:type="gramStart"/>
      <w:r>
        <w:t>delayed</w:t>
      </w:r>
      <w:proofErr w:type="gramEnd"/>
      <w:r>
        <w:t xml:space="preserve"> or</w:t>
      </w:r>
      <w:r>
        <w:rPr>
          <w:spacing w:val="-2"/>
        </w:rPr>
        <w:t xml:space="preserve"> </w:t>
      </w:r>
      <w:r>
        <w:t>the application(s)</w:t>
      </w:r>
      <w:r>
        <w:rPr>
          <w:spacing w:val="-1"/>
        </w:rPr>
        <w:t xml:space="preserve"> </w:t>
      </w:r>
      <w:r>
        <w:t>may</w:t>
      </w:r>
      <w:r>
        <w:rPr>
          <w:spacing w:val="-2"/>
        </w:rPr>
        <w:t xml:space="preserve"> </w:t>
      </w:r>
      <w:r>
        <w:t>not</w:t>
      </w:r>
      <w:r>
        <w:rPr>
          <w:spacing w:val="-1"/>
        </w:rPr>
        <w:t xml:space="preserve"> </w:t>
      </w:r>
      <w:r>
        <w:t>be</w:t>
      </w:r>
      <w:r>
        <w:rPr>
          <w:spacing w:val="-2"/>
        </w:rPr>
        <w:t xml:space="preserve"> </w:t>
      </w:r>
      <w:r>
        <w:t>reviewed.</w:t>
      </w:r>
    </w:p>
    <w:p w:rsidR="009350A6" w:rsidRDefault="00DC5212" w14:paraId="3A8DC7B2" w14:textId="77777777">
      <w:pPr>
        <w:pStyle w:val="BodyText"/>
        <w:spacing w:before="118"/>
        <w:ind w:right="366"/>
      </w:pPr>
      <w:r>
        <w:t>Essentially</w:t>
      </w:r>
      <w:r>
        <w:rPr>
          <w:spacing w:val="-2"/>
        </w:rPr>
        <w:t xml:space="preserve"> </w:t>
      </w:r>
      <w:r>
        <w:t>identical applications</w:t>
      </w:r>
      <w:r>
        <w:rPr>
          <w:spacing w:val="1"/>
        </w:rPr>
        <w:t xml:space="preserve"> </w:t>
      </w:r>
      <w:r>
        <w:t>will</w:t>
      </w:r>
      <w:r>
        <w:rPr>
          <w:spacing w:val="1"/>
        </w:rPr>
        <w:t xml:space="preserve"> </w:t>
      </w:r>
      <w:r>
        <w:t>only</w:t>
      </w:r>
      <w:r>
        <w:rPr>
          <w:spacing w:val="-1"/>
        </w:rPr>
        <w:t xml:space="preserve"> </w:t>
      </w:r>
      <w:r>
        <w:t>be reviewed in</w:t>
      </w:r>
      <w:r>
        <w:rPr>
          <w:spacing w:val="1"/>
        </w:rPr>
        <w:t xml:space="preserve"> </w:t>
      </w:r>
      <w:r>
        <w:t>the</w:t>
      </w:r>
      <w:r>
        <w:rPr>
          <w:spacing w:val="-2"/>
        </w:rPr>
        <w:t xml:space="preserve"> </w:t>
      </w:r>
      <w:r>
        <w:t>following</w:t>
      </w:r>
      <w:r>
        <w:rPr>
          <w:spacing w:val="3"/>
        </w:rPr>
        <w:t xml:space="preserve"> </w:t>
      </w:r>
      <w:r>
        <w:t>circumstances:</w:t>
      </w:r>
      <w:r>
        <w:rPr>
          <w:spacing w:val="1"/>
        </w:rPr>
        <w:t xml:space="preserve"> </w:t>
      </w:r>
      <w:r>
        <w:t>1)</w:t>
      </w:r>
      <w:r>
        <w:rPr>
          <w:spacing w:val="-1"/>
        </w:rPr>
        <w:t xml:space="preserve"> </w:t>
      </w:r>
      <w:r>
        <w:t>an</w:t>
      </w:r>
      <w:r>
        <w:rPr>
          <w:spacing w:val="1"/>
        </w:rPr>
        <w:t xml:space="preserve"> </w:t>
      </w:r>
      <w:r>
        <w:t>application for an Independent Scientist Award (K02) proposing essentially identical research in an</w:t>
      </w:r>
      <w:r>
        <w:rPr>
          <w:spacing w:val="1"/>
        </w:rPr>
        <w:t xml:space="preserve"> </w:t>
      </w:r>
      <w:r>
        <w:t>application for a research project; 2) an application for a research project identical to a subproject of a</w:t>
      </w:r>
      <w:r>
        <w:rPr>
          <w:spacing w:val="-59"/>
        </w:rPr>
        <w:t xml:space="preserve"> </w:t>
      </w:r>
      <w:r>
        <w:t>program</w:t>
      </w:r>
      <w:r>
        <w:rPr>
          <w:spacing w:val="-2"/>
        </w:rPr>
        <w:t xml:space="preserve"> </w:t>
      </w:r>
      <w:r>
        <w:t>project</w:t>
      </w:r>
      <w:r>
        <w:rPr>
          <w:spacing w:val="-3"/>
        </w:rPr>
        <w:t xml:space="preserve"> </w:t>
      </w:r>
      <w:r>
        <w:t>or</w:t>
      </w:r>
      <w:r>
        <w:rPr>
          <w:spacing w:val="-4"/>
        </w:rPr>
        <w:t xml:space="preserve"> </w:t>
      </w:r>
      <w:r>
        <w:t>center</w:t>
      </w:r>
      <w:r>
        <w:rPr>
          <w:spacing w:val="-4"/>
        </w:rPr>
        <w:t xml:space="preserve"> </w:t>
      </w:r>
      <w:r>
        <w:t>grant</w:t>
      </w:r>
      <w:r>
        <w:rPr>
          <w:spacing w:val="-3"/>
        </w:rPr>
        <w:t xml:space="preserve"> </w:t>
      </w:r>
      <w:r>
        <w:t>application; 3)</w:t>
      </w:r>
      <w:r>
        <w:rPr>
          <w:spacing w:val="-4"/>
        </w:rPr>
        <w:t xml:space="preserve"> </w:t>
      </w:r>
      <w:r>
        <w:t>submissions</w:t>
      </w:r>
      <w:r>
        <w:rPr>
          <w:spacing w:val="-2"/>
        </w:rPr>
        <w:t xml:space="preserve"> </w:t>
      </w:r>
      <w:r>
        <w:t>of</w:t>
      </w:r>
      <w:r>
        <w:rPr>
          <w:spacing w:val="-1"/>
        </w:rPr>
        <w:t xml:space="preserve"> </w:t>
      </w:r>
      <w:r>
        <w:t>applications</w:t>
      </w:r>
      <w:r>
        <w:rPr>
          <w:spacing w:val="-5"/>
        </w:rPr>
        <w:t xml:space="preserve"> </w:t>
      </w:r>
      <w:r>
        <w:t>previously</w:t>
      </w:r>
      <w:r>
        <w:rPr>
          <w:spacing w:val="55"/>
        </w:rPr>
        <w:t xml:space="preserve"> </w:t>
      </w:r>
      <w:r>
        <w:t>submitted</w:t>
      </w:r>
      <w:r>
        <w:rPr>
          <w:spacing w:val="-5"/>
        </w:rPr>
        <w:t xml:space="preserve"> </w:t>
      </w:r>
      <w:r>
        <w:t>to</w:t>
      </w:r>
      <w:r>
        <w:rPr>
          <w:spacing w:val="-5"/>
        </w:rPr>
        <w:t xml:space="preserve"> </w:t>
      </w:r>
      <w:r>
        <w:t>an</w:t>
      </w:r>
      <w:r>
        <w:rPr>
          <w:spacing w:val="-58"/>
        </w:rPr>
        <w:t xml:space="preserve"> </w:t>
      </w:r>
      <w:r>
        <w:t>RFA that were not paid or resubmissions of investigator-initiated applications originally submitted to</w:t>
      </w:r>
      <w:r>
        <w:rPr>
          <w:spacing w:val="1"/>
        </w:rPr>
        <w:t xml:space="preserve"> </w:t>
      </w:r>
      <w:r>
        <w:t xml:space="preserve">an RFA (see the </w:t>
      </w:r>
      <w:hyperlink r:id="rId113">
        <w:r>
          <w:rPr>
            <w:color w:val="0000FF"/>
            <w:u w:val="single" w:color="0000FF"/>
          </w:rPr>
          <w:t>NIH Grants Policy Statement, Section 2.3.7.3: Resubmission of Unfunded RFA</w:t>
        </w:r>
      </w:hyperlink>
      <w:r>
        <w:rPr>
          <w:color w:val="0000FF"/>
          <w:spacing w:val="1"/>
        </w:rPr>
        <w:t xml:space="preserve"> </w:t>
      </w:r>
      <w:hyperlink r:id="rId114">
        <w:r>
          <w:rPr>
            <w:color w:val="0000FF"/>
            <w:u w:val="single" w:color="0000FF"/>
          </w:rPr>
          <w:t>Applications</w:t>
        </w:r>
      </w:hyperlink>
      <w:r>
        <w:t>);</w:t>
      </w:r>
      <w:r>
        <w:rPr>
          <w:spacing w:val="1"/>
        </w:rPr>
        <w:t xml:space="preserve"> </w:t>
      </w:r>
      <w:r>
        <w:t>and</w:t>
      </w:r>
      <w:r>
        <w:rPr>
          <w:spacing w:val="-3"/>
        </w:rPr>
        <w:t xml:space="preserve"> </w:t>
      </w:r>
      <w:r>
        <w:t>4)</w:t>
      </w:r>
      <w:r>
        <w:rPr>
          <w:spacing w:val="-2"/>
        </w:rPr>
        <w:t xml:space="preserve"> </w:t>
      </w:r>
      <w:r>
        <w:t>resubmissions of</w:t>
      </w:r>
      <w:r>
        <w:rPr>
          <w:spacing w:val="1"/>
        </w:rPr>
        <w:t xml:space="preserve"> </w:t>
      </w:r>
      <w:r>
        <w:t>applications with</w:t>
      </w:r>
      <w:r>
        <w:rPr>
          <w:spacing w:val="-1"/>
        </w:rPr>
        <w:t xml:space="preserve"> </w:t>
      </w:r>
      <w:r>
        <w:t>a</w:t>
      </w:r>
      <w:r>
        <w:rPr>
          <w:spacing w:val="-1"/>
        </w:rPr>
        <w:t xml:space="preserve"> </w:t>
      </w:r>
      <w:r>
        <w:t>changed</w:t>
      </w:r>
      <w:r>
        <w:rPr>
          <w:spacing w:val="-5"/>
        </w:rPr>
        <w:t xml:space="preserve"> </w:t>
      </w:r>
      <w:r>
        <w:t>grant</w:t>
      </w:r>
      <w:r>
        <w:rPr>
          <w:spacing w:val="-2"/>
        </w:rPr>
        <w:t xml:space="preserve"> </w:t>
      </w:r>
      <w:r>
        <w:t>activity</w:t>
      </w:r>
      <w:r>
        <w:rPr>
          <w:spacing w:val="-3"/>
        </w:rPr>
        <w:t xml:space="preserve"> </w:t>
      </w:r>
      <w:r>
        <w:t>code.</w:t>
      </w:r>
    </w:p>
    <w:p w:rsidR="009350A6" w:rsidRDefault="009350A6" w14:paraId="6C32B840" w14:textId="77777777">
      <w:pPr>
        <w:pStyle w:val="BodyText"/>
        <w:spacing w:before="0"/>
        <w:ind w:left="0"/>
        <w:rPr>
          <w:sz w:val="28"/>
        </w:rPr>
      </w:pPr>
    </w:p>
    <w:p w:rsidR="009350A6" w:rsidRDefault="00DC5212" w14:paraId="70D35F1E" w14:textId="77777777">
      <w:pPr>
        <w:pStyle w:val="Heading2"/>
        <w:numPr>
          <w:ilvl w:val="1"/>
          <w:numId w:val="22"/>
        </w:numPr>
        <w:tabs>
          <w:tab w:val="left" w:pos="953"/>
        </w:tabs>
      </w:pPr>
      <w:bookmarkStart w:name="2.10_(Reserved)" w:id="58"/>
      <w:bookmarkStart w:name="_bookmark26" w:id="59"/>
      <w:bookmarkEnd w:id="58"/>
      <w:bookmarkEnd w:id="59"/>
      <w:r>
        <w:t>(Reserved)</w:t>
      </w:r>
    </w:p>
    <w:p w:rsidR="009350A6" w:rsidRDefault="00DC5212" w14:paraId="77F4E314" w14:textId="77777777">
      <w:pPr>
        <w:pStyle w:val="Heading2"/>
        <w:numPr>
          <w:ilvl w:val="1"/>
          <w:numId w:val="22"/>
        </w:numPr>
        <w:tabs>
          <w:tab w:val="left" w:pos="953"/>
        </w:tabs>
        <w:spacing w:before="321"/>
      </w:pPr>
      <w:bookmarkStart w:name="2.11_(Reserved)" w:id="60"/>
      <w:bookmarkStart w:name="_bookmark27" w:id="61"/>
      <w:bookmarkEnd w:id="60"/>
      <w:bookmarkEnd w:id="61"/>
      <w:r>
        <w:t>(Reserved)</w:t>
      </w:r>
    </w:p>
    <w:p w:rsidR="009350A6" w:rsidRDefault="00DC5212" w14:paraId="08B866BD" w14:textId="77777777">
      <w:pPr>
        <w:pStyle w:val="Heading2"/>
        <w:numPr>
          <w:ilvl w:val="1"/>
          <w:numId w:val="22"/>
        </w:numPr>
        <w:tabs>
          <w:tab w:val="left" w:pos="953"/>
        </w:tabs>
        <w:spacing w:before="321"/>
      </w:pPr>
      <w:bookmarkStart w:name="2.12_(Reserved)" w:id="62"/>
      <w:bookmarkStart w:name="_bookmark28" w:id="63"/>
      <w:bookmarkEnd w:id="62"/>
      <w:bookmarkEnd w:id="63"/>
      <w:r>
        <w:t>(Reserved)</w:t>
      </w:r>
    </w:p>
    <w:p w:rsidR="009350A6" w:rsidRDefault="00DC5212" w14:paraId="254A0680" w14:textId="77777777">
      <w:pPr>
        <w:pStyle w:val="Heading2"/>
        <w:numPr>
          <w:ilvl w:val="1"/>
          <w:numId w:val="22"/>
        </w:numPr>
        <w:tabs>
          <w:tab w:val="left" w:pos="953"/>
        </w:tabs>
        <w:spacing w:before="318"/>
      </w:pPr>
      <w:bookmarkStart w:name="2.13_Post-Submission_Application_Materia" w:id="64"/>
      <w:bookmarkStart w:name="_bookmark29" w:id="65"/>
      <w:bookmarkEnd w:id="64"/>
      <w:bookmarkEnd w:id="65"/>
      <w:r>
        <w:t>Post-Submission</w:t>
      </w:r>
      <w:r>
        <w:rPr>
          <w:spacing w:val="-5"/>
        </w:rPr>
        <w:t xml:space="preserve"> </w:t>
      </w:r>
      <w:r>
        <w:t>Application</w:t>
      </w:r>
      <w:r>
        <w:rPr>
          <w:spacing w:val="-8"/>
        </w:rPr>
        <w:t xml:space="preserve"> </w:t>
      </w:r>
      <w:r>
        <w:t>Materials</w:t>
      </w:r>
    </w:p>
    <w:p w:rsidR="009350A6" w:rsidRDefault="00DC5212" w14:paraId="23E82BED" w14:textId="77777777">
      <w:pPr>
        <w:pStyle w:val="BodyText"/>
        <w:spacing w:before="120"/>
        <w:ind w:right="604"/>
      </w:pPr>
      <w:r>
        <w:t>Post-submission application materials are those submitted after submission of the grant application</w:t>
      </w:r>
      <w:r>
        <w:rPr>
          <w:spacing w:val="-59"/>
        </w:rPr>
        <w:t xml:space="preserve"> </w:t>
      </w:r>
      <w:r>
        <w:t xml:space="preserve">but prior to the initial peer review. The policy is based on the principle that, for </w:t>
      </w:r>
      <w:proofErr w:type="gramStart"/>
      <w:r>
        <w:t>the majority of</w:t>
      </w:r>
      <w:proofErr w:type="gramEnd"/>
      <w:r>
        <w:rPr>
          <w:spacing w:val="1"/>
        </w:rPr>
        <w:t xml:space="preserve"> </w:t>
      </w:r>
      <w:r>
        <w:t>applications, the only post-submission materials that these agencies will accept are those resulting</w:t>
      </w:r>
      <w:r>
        <w:rPr>
          <w:spacing w:val="-59"/>
        </w:rPr>
        <w:t xml:space="preserve"> </w:t>
      </w:r>
      <w:r>
        <w:t xml:space="preserve">from an unforeseen event. See the </w:t>
      </w:r>
      <w:hyperlink r:id="rId115">
        <w:r>
          <w:rPr>
            <w:color w:val="0000FF"/>
            <w:u w:val="single" w:color="0000FF"/>
          </w:rPr>
          <w:t>NIH Grants Policy Statement, Section 2.3.7.7: Post-Submission</w:t>
        </w:r>
      </w:hyperlink>
      <w:r>
        <w:rPr>
          <w:color w:val="0000FF"/>
          <w:spacing w:val="-59"/>
        </w:rPr>
        <w:t xml:space="preserve"> </w:t>
      </w:r>
      <w:hyperlink r:id="rId116">
        <w:r>
          <w:rPr>
            <w:color w:val="0000FF"/>
            <w:u w:val="single" w:color="0000FF"/>
          </w:rPr>
          <w:t>Grant</w:t>
        </w:r>
        <w:r>
          <w:rPr>
            <w:color w:val="0000FF"/>
            <w:spacing w:val="1"/>
            <w:u w:val="single" w:color="0000FF"/>
          </w:rPr>
          <w:t xml:space="preserve"> </w:t>
        </w:r>
        <w:r>
          <w:rPr>
            <w:color w:val="0000FF"/>
            <w:u w:val="single" w:color="0000FF"/>
          </w:rPr>
          <w:t>Application Materials</w:t>
        </w:r>
        <w:r>
          <w:rPr>
            <w:color w:val="0000FF"/>
            <w:spacing w:val="-2"/>
          </w:rPr>
          <w:t xml:space="preserve"> </w:t>
        </w:r>
      </w:hyperlink>
      <w:r>
        <w:t>for</w:t>
      </w:r>
      <w:r>
        <w:rPr>
          <w:spacing w:val="-1"/>
        </w:rPr>
        <w:t xml:space="preserve"> </w:t>
      </w:r>
      <w:r>
        <w:t>additional information.</w:t>
      </w:r>
    </w:p>
    <w:p w:rsidR="009350A6" w:rsidRDefault="00DC5212" w14:paraId="1CE9EB42" w14:textId="77777777">
      <w:pPr>
        <w:pStyle w:val="BodyText"/>
        <w:spacing w:before="120"/>
        <w:ind w:right="457" w:hanging="1"/>
      </w:pPr>
      <w:r>
        <w:t>Post-submission materials can only be submitted as a PDF attachment. The SRO is responsible for</w:t>
      </w:r>
      <w:r>
        <w:rPr>
          <w:spacing w:val="1"/>
        </w:rPr>
        <w:t xml:space="preserve"> </w:t>
      </w:r>
      <w:r>
        <w:t>uploading acceptable materials into the official electronic grant file maintained in the eRA Commons.</w:t>
      </w:r>
      <w:r>
        <w:rPr>
          <w:spacing w:val="-59"/>
        </w:rPr>
        <w:t xml:space="preserve"> </w:t>
      </w:r>
      <w:r>
        <w:t>The PD/PI can check his/her application via the Commons to see these materials in the section titled</w:t>
      </w:r>
      <w:r>
        <w:rPr>
          <w:spacing w:val="-60"/>
        </w:rPr>
        <w:t xml:space="preserve"> </w:t>
      </w:r>
      <w:r>
        <w:t>"Additions</w:t>
      </w:r>
      <w:r>
        <w:rPr>
          <w:spacing w:val="-5"/>
        </w:rPr>
        <w:t xml:space="preserve"> </w:t>
      </w:r>
      <w:r>
        <w:t>for Review". This</w:t>
      </w:r>
      <w:r>
        <w:rPr>
          <w:spacing w:val="-2"/>
        </w:rPr>
        <w:t xml:space="preserve"> </w:t>
      </w:r>
      <w:r>
        <w:t>procedure</w:t>
      </w:r>
      <w:r>
        <w:rPr>
          <w:spacing w:val="-2"/>
        </w:rPr>
        <w:t xml:space="preserve"> </w:t>
      </w:r>
      <w:r>
        <w:t>provides</w:t>
      </w:r>
      <w:r>
        <w:rPr>
          <w:spacing w:val="-1"/>
        </w:rPr>
        <w:t xml:space="preserve"> </w:t>
      </w:r>
      <w:r>
        <w:t>the</w:t>
      </w:r>
      <w:r>
        <w:rPr>
          <w:spacing w:val="-3"/>
        </w:rPr>
        <w:t xml:space="preserve"> </w:t>
      </w:r>
      <w:r>
        <w:t>information</w:t>
      </w:r>
      <w:r>
        <w:rPr>
          <w:spacing w:val="-4"/>
        </w:rPr>
        <w:t xml:space="preserve"> </w:t>
      </w:r>
      <w:r>
        <w:t>to</w:t>
      </w:r>
      <w:r>
        <w:rPr>
          <w:spacing w:val="-4"/>
        </w:rPr>
        <w:t xml:space="preserve"> </w:t>
      </w:r>
      <w:r>
        <w:t>reviewers</w:t>
      </w:r>
      <w:r>
        <w:rPr>
          <w:spacing w:val="-1"/>
        </w:rPr>
        <w:t xml:space="preserve"> </w:t>
      </w:r>
      <w:r>
        <w:t>in</w:t>
      </w:r>
      <w:r>
        <w:rPr>
          <w:spacing w:val="-3"/>
        </w:rPr>
        <w:t xml:space="preserve"> </w:t>
      </w:r>
      <w:r>
        <w:t>a</w:t>
      </w:r>
      <w:r>
        <w:rPr>
          <w:spacing w:val="-4"/>
        </w:rPr>
        <w:t xml:space="preserve"> </w:t>
      </w:r>
      <w:r>
        <w:t>secure</w:t>
      </w:r>
      <w:r>
        <w:rPr>
          <w:spacing w:val="-4"/>
        </w:rPr>
        <w:t xml:space="preserve"> </w:t>
      </w:r>
      <w:r>
        <w:t>manner.</w:t>
      </w:r>
    </w:p>
    <w:p w:rsidR="009350A6" w:rsidRDefault="009350A6" w14:paraId="54F2F361" w14:textId="77777777">
      <w:pPr>
        <w:pStyle w:val="BodyText"/>
        <w:spacing w:before="0"/>
        <w:ind w:left="0"/>
        <w:rPr>
          <w:sz w:val="28"/>
        </w:rPr>
      </w:pPr>
    </w:p>
    <w:p w:rsidR="009350A6" w:rsidRDefault="00DC5212" w14:paraId="076FB71E" w14:textId="77777777">
      <w:pPr>
        <w:pStyle w:val="Heading2"/>
        <w:numPr>
          <w:ilvl w:val="1"/>
          <w:numId w:val="22"/>
        </w:numPr>
        <w:tabs>
          <w:tab w:val="left" w:pos="953"/>
        </w:tabs>
      </w:pPr>
      <w:bookmarkStart w:name="2.14_Application_Due_Dates" w:id="66"/>
      <w:bookmarkStart w:name="_bookmark30" w:id="67"/>
      <w:bookmarkEnd w:id="66"/>
      <w:bookmarkEnd w:id="67"/>
      <w:r>
        <w:t>Application</w:t>
      </w:r>
      <w:r>
        <w:rPr>
          <w:spacing w:val="-6"/>
        </w:rPr>
        <w:t xml:space="preserve"> </w:t>
      </w:r>
      <w:r>
        <w:t>Due</w:t>
      </w:r>
      <w:r>
        <w:rPr>
          <w:spacing w:val="-3"/>
        </w:rPr>
        <w:t xml:space="preserve"> </w:t>
      </w:r>
      <w:r>
        <w:t>Dates</w:t>
      </w:r>
    </w:p>
    <w:p w:rsidR="009350A6" w:rsidRDefault="00DC5212" w14:paraId="63D0BC6F" w14:textId="77777777">
      <w:pPr>
        <w:pStyle w:val="BodyText"/>
        <w:spacing w:before="117"/>
      </w:pPr>
      <w:r>
        <w:t>See</w:t>
      </w:r>
      <w:r>
        <w:rPr>
          <w:spacing w:val="-1"/>
        </w:rPr>
        <w:t xml:space="preserve"> </w:t>
      </w:r>
      <w:r>
        <w:t>the</w:t>
      </w:r>
      <w:r>
        <w:rPr>
          <w:spacing w:val="-4"/>
        </w:rPr>
        <w:t xml:space="preserve"> </w:t>
      </w:r>
      <w:hyperlink r:id="rId117">
        <w:r>
          <w:rPr>
            <w:color w:val="0000FF"/>
            <w:u w:val="single" w:color="0000FF"/>
          </w:rPr>
          <w:t>NIH</w:t>
        </w:r>
        <w:r>
          <w:rPr>
            <w:color w:val="0000FF"/>
            <w:spacing w:val="-2"/>
            <w:u w:val="single" w:color="0000FF"/>
          </w:rPr>
          <w:t xml:space="preserve"> </w:t>
        </w:r>
        <w:r>
          <w:rPr>
            <w:color w:val="0000FF"/>
            <w:u w:val="single" w:color="0000FF"/>
          </w:rPr>
          <w:t>Submission</w:t>
        </w:r>
        <w:r>
          <w:rPr>
            <w:color w:val="0000FF"/>
            <w:spacing w:val="-1"/>
            <w:u w:val="single" w:color="0000FF"/>
          </w:rPr>
          <w:t xml:space="preserve"> </w:t>
        </w:r>
        <w:r>
          <w:rPr>
            <w:color w:val="0000FF"/>
            <w:u w:val="single" w:color="0000FF"/>
          </w:rPr>
          <w:t>Policies</w:t>
        </w:r>
        <w:r>
          <w:rPr>
            <w:color w:val="0000FF"/>
          </w:rPr>
          <w:t xml:space="preserve"> </w:t>
        </w:r>
      </w:hyperlink>
      <w:r>
        <w:t>page</w:t>
      </w:r>
      <w:r>
        <w:rPr>
          <w:spacing w:val="-6"/>
        </w:rPr>
        <w:t xml:space="preserve"> </w:t>
      </w:r>
      <w:r>
        <w:t>for</w:t>
      </w:r>
      <w:r>
        <w:rPr>
          <w:spacing w:val="-3"/>
        </w:rPr>
        <w:t xml:space="preserve"> </w:t>
      </w:r>
      <w:r>
        <w:t>more</w:t>
      </w:r>
      <w:r>
        <w:rPr>
          <w:spacing w:val="-4"/>
        </w:rPr>
        <w:t xml:space="preserve"> </w:t>
      </w:r>
      <w:r>
        <w:t>information.</w:t>
      </w:r>
    </w:p>
    <w:p w:rsidR="009350A6" w:rsidRDefault="009350A6" w14:paraId="59D9D38D" w14:textId="77777777">
      <w:pPr>
        <w:pStyle w:val="BodyText"/>
        <w:spacing w:before="1"/>
        <w:ind w:left="0"/>
        <w:rPr>
          <w:sz w:val="28"/>
        </w:rPr>
      </w:pPr>
    </w:p>
    <w:p w:rsidR="009350A6" w:rsidRDefault="00DC5212" w14:paraId="1495B146" w14:textId="77777777">
      <w:pPr>
        <w:pStyle w:val="Heading2"/>
        <w:numPr>
          <w:ilvl w:val="1"/>
          <w:numId w:val="22"/>
        </w:numPr>
        <w:tabs>
          <w:tab w:val="left" w:pos="953"/>
        </w:tabs>
      </w:pPr>
      <w:bookmarkStart w:name="2.15_Submission,_Review_and_Award_Cycles" w:id="68"/>
      <w:bookmarkStart w:name="_bookmark31" w:id="69"/>
      <w:bookmarkEnd w:id="68"/>
      <w:bookmarkEnd w:id="69"/>
      <w:r>
        <w:t>Submission,</w:t>
      </w:r>
      <w:r>
        <w:rPr>
          <w:spacing w:val="-7"/>
        </w:rPr>
        <w:t xml:space="preserve"> </w:t>
      </w:r>
      <w:r>
        <w:t>Review</w:t>
      </w:r>
      <w:r>
        <w:rPr>
          <w:spacing w:val="2"/>
        </w:rPr>
        <w:t xml:space="preserve"> </w:t>
      </w:r>
      <w:r>
        <w:t>and</w:t>
      </w:r>
      <w:r>
        <w:rPr>
          <w:spacing w:val="-2"/>
        </w:rPr>
        <w:t xml:space="preserve"> </w:t>
      </w:r>
      <w:r>
        <w:t>Award</w:t>
      </w:r>
      <w:r>
        <w:rPr>
          <w:spacing w:val="-7"/>
        </w:rPr>
        <w:t xml:space="preserve"> </w:t>
      </w:r>
      <w:r>
        <w:t>Cycles</w:t>
      </w:r>
    </w:p>
    <w:p w:rsidR="009350A6" w:rsidRDefault="00DC5212" w14:paraId="4DBE973B" w14:textId="77777777">
      <w:pPr>
        <w:pStyle w:val="BodyText"/>
        <w:spacing w:before="117"/>
        <w:ind w:right="702"/>
      </w:pPr>
      <w:r>
        <w:t xml:space="preserve">See the </w:t>
      </w:r>
      <w:hyperlink r:id="rId118">
        <w:r>
          <w:rPr>
            <w:color w:val="0000FF"/>
            <w:u w:val="single" w:color="0000FF"/>
          </w:rPr>
          <w:t>Due Dates</w:t>
        </w:r>
        <w:r>
          <w:rPr>
            <w:color w:val="0000FF"/>
          </w:rPr>
          <w:t xml:space="preserve"> </w:t>
        </w:r>
      </w:hyperlink>
      <w:r>
        <w:t>page for more information. For specialized grant applications, refer to the FOA</w:t>
      </w:r>
      <w:r>
        <w:rPr>
          <w:spacing w:val="-59"/>
        </w:rPr>
        <w:t xml:space="preserve"> </w:t>
      </w:r>
      <w:r>
        <w:t>and/or</w:t>
      </w:r>
      <w:r>
        <w:rPr>
          <w:spacing w:val="-2"/>
        </w:rPr>
        <w:t xml:space="preserve"> </w:t>
      </w:r>
      <w:r>
        <w:t>consult</w:t>
      </w:r>
      <w:r>
        <w:rPr>
          <w:spacing w:val="-1"/>
        </w:rPr>
        <w:t xml:space="preserve"> </w:t>
      </w:r>
      <w:r>
        <w:t>with</w:t>
      </w:r>
      <w:r>
        <w:rPr>
          <w:spacing w:val="-1"/>
        </w:rPr>
        <w:t xml:space="preserve"> </w:t>
      </w:r>
      <w:r>
        <w:t>the</w:t>
      </w:r>
      <w:r>
        <w:rPr>
          <w:spacing w:val="-1"/>
        </w:rPr>
        <w:t xml:space="preserve"> </w:t>
      </w:r>
      <w:r>
        <w:t>appropriate</w:t>
      </w:r>
      <w:r>
        <w:rPr>
          <w:spacing w:val="-3"/>
        </w:rPr>
        <w:t xml:space="preserve"> </w:t>
      </w:r>
      <w:r>
        <w:t>PHS</w:t>
      </w:r>
      <w:r>
        <w:rPr>
          <w:spacing w:val="-1"/>
        </w:rPr>
        <w:t xml:space="preserve"> </w:t>
      </w:r>
      <w:r>
        <w:t>agency</w:t>
      </w:r>
      <w:r>
        <w:rPr>
          <w:spacing w:val="-5"/>
        </w:rPr>
        <w:t xml:space="preserve"> </w:t>
      </w:r>
      <w:r>
        <w:t>prior</w:t>
      </w:r>
      <w:r>
        <w:rPr>
          <w:spacing w:val="-2"/>
        </w:rPr>
        <w:t xml:space="preserve"> </w:t>
      </w:r>
      <w:r>
        <w:t>to</w:t>
      </w:r>
      <w:r>
        <w:rPr>
          <w:spacing w:val="-3"/>
        </w:rPr>
        <w:t xml:space="preserve"> </w:t>
      </w:r>
      <w:r>
        <w:t>the</w:t>
      </w:r>
      <w:r>
        <w:rPr>
          <w:spacing w:val="-1"/>
        </w:rPr>
        <w:t xml:space="preserve"> </w:t>
      </w:r>
      <w:r>
        <w:t>preparation</w:t>
      </w:r>
      <w:r>
        <w:rPr>
          <w:spacing w:val="-2"/>
        </w:rPr>
        <w:t xml:space="preserve"> </w:t>
      </w:r>
      <w:r>
        <w:t>of</w:t>
      </w:r>
      <w:r>
        <w:rPr>
          <w:spacing w:val="1"/>
        </w:rPr>
        <w:t xml:space="preserve"> </w:t>
      </w:r>
      <w:r>
        <w:t>an</w:t>
      </w:r>
      <w:r>
        <w:rPr>
          <w:spacing w:val="-3"/>
        </w:rPr>
        <w:t xml:space="preserve"> </w:t>
      </w:r>
      <w:r>
        <w:t>application.</w:t>
      </w:r>
    </w:p>
    <w:p w:rsidR="009350A6" w:rsidRDefault="009350A6" w14:paraId="23BC933E" w14:textId="77777777">
      <w:pPr>
        <w:pStyle w:val="BodyText"/>
        <w:spacing w:before="0"/>
        <w:ind w:left="0"/>
        <w:rPr>
          <w:sz w:val="24"/>
        </w:rPr>
      </w:pPr>
    </w:p>
    <w:p w:rsidR="009350A6" w:rsidRDefault="009350A6" w14:paraId="14697F14" w14:textId="77777777">
      <w:pPr>
        <w:pStyle w:val="BodyText"/>
        <w:spacing w:before="0"/>
        <w:ind w:left="0"/>
        <w:rPr>
          <w:sz w:val="19"/>
        </w:rPr>
      </w:pPr>
    </w:p>
    <w:p w:rsidR="009350A6" w:rsidRDefault="00DC5212" w14:paraId="2E3CD5AB" w14:textId="77777777">
      <w:pPr>
        <w:pStyle w:val="BodyText"/>
        <w:spacing w:before="1"/>
        <w:ind w:right="738"/>
      </w:pPr>
      <w:r>
        <w:t xml:space="preserve">For more information about application assignment, see the </w:t>
      </w:r>
      <w:hyperlink r:id="rId119">
        <w:r>
          <w:rPr>
            <w:color w:val="0000FF"/>
            <w:u w:val="single" w:color="0000FF"/>
          </w:rPr>
          <w:t>Submission and Assignment Process</w:t>
        </w:r>
      </w:hyperlink>
      <w:r>
        <w:rPr>
          <w:color w:val="0000FF"/>
          <w:spacing w:val="-59"/>
        </w:rPr>
        <w:t xml:space="preserve"> </w:t>
      </w:r>
      <w:r>
        <w:t>page.</w:t>
      </w:r>
    </w:p>
    <w:p w:rsidR="009350A6" w:rsidRDefault="009350A6" w14:paraId="6EDDCBD2" w14:textId="77777777">
      <w:pPr>
        <w:sectPr w:rsidR="009350A6">
          <w:pgSz w:w="12240" w:h="15840"/>
          <w:pgMar w:top="1080" w:right="840" w:bottom="780" w:left="920" w:header="0" w:footer="520" w:gutter="0"/>
          <w:cols w:space="720"/>
        </w:sectPr>
      </w:pPr>
    </w:p>
    <w:p w:rsidR="009350A6" w:rsidRDefault="00DC5212" w14:paraId="4DE13B2A" w14:textId="77777777">
      <w:pPr>
        <w:pStyle w:val="Heading2"/>
        <w:numPr>
          <w:ilvl w:val="1"/>
          <w:numId w:val="22"/>
        </w:numPr>
        <w:tabs>
          <w:tab w:val="left" w:pos="953"/>
        </w:tabs>
        <w:spacing w:before="74"/>
      </w:pPr>
      <w:bookmarkStart w:name="2.16_Resources_for_Finding_Help" w:id="70"/>
      <w:bookmarkStart w:name="_bookmark32" w:id="71"/>
      <w:bookmarkEnd w:id="70"/>
      <w:bookmarkEnd w:id="71"/>
      <w:r>
        <w:t>Resources</w:t>
      </w:r>
      <w:r>
        <w:rPr>
          <w:spacing w:val="-4"/>
        </w:rPr>
        <w:t xml:space="preserve"> </w:t>
      </w:r>
      <w:r>
        <w:t>for</w:t>
      </w:r>
      <w:r>
        <w:rPr>
          <w:spacing w:val="-3"/>
        </w:rPr>
        <w:t xml:space="preserve"> </w:t>
      </w:r>
      <w:r>
        <w:t>Finding</w:t>
      </w:r>
      <w:r>
        <w:rPr>
          <w:spacing w:val="-3"/>
        </w:rPr>
        <w:t xml:space="preserve"> </w:t>
      </w:r>
      <w:r>
        <w:t>Help</w:t>
      </w:r>
    </w:p>
    <w:p w:rsidR="009350A6" w:rsidRDefault="00DC5212" w14:paraId="54A7881B" w14:textId="77777777">
      <w:pPr>
        <w:pStyle w:val="Heading3"/>
        <w:numPr>
          <w:ilvl w:val="2"/>
          <w:numId w:val="22"/>
        </w:numPr>
        <w:tabs>
          <w:tab w:val="left" w:pos="1132"/>
        </w:tabs>
        <w:spacing w:before="277"/>
      </w:pPr>
      <w:bookmarkStart w:name="2.16.1_(Reserved)" w:id="72"/>
      <w:bookmarkStart w:name="_bookmark33" w:id="73"/>
      <w:bookmarkEnd w:id="72"/>
      <w:bookmarkEnd w:id="73"/>
      <w:r>
        <w:t>(Reserved)</w:t>
      </w:r>
    </w:p>
    <w:p w:rsidR="009350A6" w:rsidRDefault="009350A6" w14:paraId="3A1D6972" w14:textId="77777777">
      <w:pPr>
        <w:pStyle w:val="BodyText"/>
        <w:spacing w:before="4"/>
        <w:ind w:left="0"/>
        <w:rPr>
          <w:b/>
          <w:sz w:val="24"/>
        </w:rPr>
      </w:pPr>
    </w:p>
    <w:p w:rsidR="009350A6" w:rsidRDefault="00DC5212" w14:paraId="15631B00" w14:textId="77777777">
      <w:pPr>
        <w:pStyle w:val="Heading3"/>
        <w:numPr>
          <w:ilvl w:val="2"/>
          <w:numId w:val="22"/>
        </w:numPr>
        <w:tabs>
          <w:tab w:val="left" w:pos="1132"/>
        </w:tabs>
        <w:ind w:hanging="901"/>
      </w:pPr>
      <w:bookmarkStart w:name="2.16.2_Finding_Help_for_the_eRA_Commons_" w:id="74"/>
      <w:bookmarkStart w:name="_bookmark34" w:id="75"/>
      <w:bookmarkEnd w:id="74"/>
      <w:bookmarkEnd w:id="75"/>
      <w:r>
        <w:t>Finding</w:t>
      </w:r>
      <w:r>
        <w:rPr>
          <w:spacing w:val="-4"/>
        </w:rPr>
        <w:t xml:space="preserve"> </w:t>
      </w:r>
      <w:r>
        <w:t>Help</w:t>
      </w:r>
      <w:r>
        <w:rPr>
          <w:spacing w:val="-3"/>
        </w:rPr>
        <w:t xml:space="preserve"> </w:t>
      </w:r>
      <w:r>
        <w:t>for</w:t>
      </w:r>
      <w:r>
        <w:rPr>
          <w:spacing w:val="-2"/>
        </w:rPr>
        <w:t xml:space="preserve"> </w:t>
      </w:r>
      <w:r>
        <w:t>the</w:t>
      </w:r>
      <w:r>
        <w:rPr>
          <w:spacing w:val="-2"/>
        </w:rPr>
        <w:t xml:space="preserve"> </w:t>
      </w:r>
      <w:r>
        <w:t>eRA</w:t>
      </w:r>
      <w:r>
        <w:rPr>
          <w:spacing w:val="-9"/>
        </w:rPr>
        <w:t xml:space="preserve"> </w:t>
      </w:r>
      <w:r>
        <w:t>Commons Registration</w:t>
      </w:r>
    </w:p>
    <w:p w:rsidR="009350A6" w:rsidRDefault="00DC5212" w14:paraId="160F87A6" w14:textId="77777777">
      <w:pPr>
        <w:pStyle w:val="BodyText"/>
        <w:spacing w:before="121"/>
        <w:ind w:right="946"/>
      </w:pPr>
      <w:r>
        <w:t>If help is needed with the eRA Commons registration process for the applicant organization and</w:t>
      </w:r>
      <w:r>
        <w:rPr>
          <w:spacing w:val="-60"/>
        </w:rPr>
        <w:t xml:space="preserve"> </w:t>
      </w:r>
      <w:r>
        <w:t>PD/PIs,</w:t>
      </w:r>
      <w:r>
        <w:rPr>
          <w:spacing w:val="-2"/>
        </w:rPr>
        <w:t xml:space="preserve"> </w:t>
      </w:r>
      <w:r>
        <w:t>contact the</w:t>
      </w:r>
      <w:r>
        <w:rPr>
          <w:spacing w:val="-2"/>
        </w:rPr>
        <w:t xml:space="preserve"> </w:t>
      </w:r>
      <w:r>
        <w:t>eRA</w:t>
      </w:r>
      <w:r>
        <w:rPr>
          <w:spacing w:val="-2"/>
        </w:rPr>
        <w:t xml:space="preserve"> </w:t>
      </w:r>
      <w:r>
        <w:t>Service Desk:</w:t>
      </w:r>
    </w:p>
    <w:p w:rsidR="009350A6" w:rsidRDefault="00F66DB4" w14:paraId="6CD3AB11" w14:textId="77777777">
      <w:pPr>
        <w:pStyle w:val="ListParagraph"/>
        <w:numPr>
          <w:ilvl w:val="3"/>
          <w:numId w:val="22"/>
        </w:numPr>
        <w:tabs>
          <w:tab w:val="left" w:pos="952"/>
          <w:tab w:val="left" w:pos="953"/>
        </w:tabs>
        <w:spacing w:before="122"/>
      </w:pPr>
      <w:hyperlink r:id="rId120">
        <w:r w:rsidR="00DC5212">
          <w:rPr>
            <w:color w:val="0000FF"/>
            <w:u w:val="single" w:color="0000FF"/>
          </w:rPr>
          <w:t>eRA</w:t>
        </w:r>
        <w:r w:rsidR="00DC5212">
          <w:rPr>
            <w:color w:val="0000FF"/>
            <w:spacing w:val="-4"/>
            <w:u w:val="single" w:color="0000FF"/>
          </w:rPr>
          <w:t xml:space="preserve"> </w:t>
        </w:r>
        <w:r w:rsidR="00DC5212">
          <w:rPr>
            <w:color w:val="0000FF"/>
            <w:u w:val="single" w:color="0000FF"/>
          </w:rPr>
          <w:t>Website</w:t>
        </w:r>
      </w:hyperlink>
    </w:p>
    <w:p w:rsidR="009350A6" w:rsidRDefault="00F66DB4" w14:paraId="0F569B1F" w14:textId="77777777">
      <w:pPr>
        <w:pStyle w:val="ListParagraph"/>
        <w:numPr>
          <w:ilvl w:val="3"/>
          <w:numId w:val="22"/>
        </w:numPr>
        <w:tabs>
          <w:tab w:val="left" w:pos="952"/>
          <w:tab w:val="left" w:pos="953"/>
        </w:tabs>
        <w:spacing w:before="117"/>
        <w:ind w:hanging="362"/>
      </w:pPr>
      <w:hyperlink r:id="rId121">
        <w:r w:rsidR="00DC5212">
          <w:rPr>
            <w:color w:val="0000FF"/>
            <w:u w:val="single" w:color="0000FF"/>
          </w:rPr>
          <w:t>eRA</w:t>
        </w:r>
        <w:r w:rsidR="00DC5212">
          <w:rPr>
            <w:color w:val="0000FF"/>
            <w:spacing w:val="-1"/>
            <w:u w:val="single" w:color="0000FF"/>
          </w:rPr>
          <w:t xml:space="preserve"> </w:t>
        </w:r>
        <w:r w:rsidR="00DC5212">
          <w:rPr>
            <w:color w:val="0000FF"/>
            <w:u w:val="single" w:color="0000FF"/>
          </w:rPr>
          <w:t>Commons</w:t>
        </w:r>
        <w:r w:rsidR="00DC5212">
          <w:rPr>
            <w:color w:val="0000FF"/>
            <w:spacing w:val="-6"/>
            <w:u w:val="single" w:color="0000FF"/>
          </w:rPr>
          <w:t xml:space="preserve"> </w:t>
        </w:r>
        <w:r w:rsidR="00DC5212">
          <w:rPr>
            <w:color w:val="0000FF"/>
            <w:u w:val="single" w:color="0000FF"/>
          </w:rPr>
          <w:t>Website</w:t>
        </w:r>
      </w:hyperlink>
    </w:p>
    <w:p w:rsidR="009350A6" w:rsidRDefault="00F66DB4" w14:paraId="0889B621" w14:textId="77777777">
      <w:pPr>
        <w:pStyle w:val="ListParagraph"/>
        <w:numPr>
          <w:ilvl w:val="3"/>
          <w:numId w:val="22"/>
        </w:numPr>
        <w:tabs>
          <w:tab w:val="left" w:pos="952"/>
          <w:tab w:val="left" w:pos="953"/>
        </w:tabs>
        <w:spacing w:before="119"/>
        <w:ind w:hanging="362"/>
      </w:pPr>
      <w:hyperlink r:id="rId122">
        <w:r w:rsidR="00DC5212">
          <w:rPr>
            <w:color w:val="0000FF"/>
            <w:u w:val="single" w:color="0000FF"/>
          </w:rPr>
          <w:t>eRA</w:t>
        </w:r>
        <w:r w:rsidR="00DC5212">
          <w:rPr>
            <w:color w:val="0000FF"/>
            <w:spacing w:val="-3"/>
            <w:u w:val="single" w:color="0000FF"/>
          </w:rPr>
          <w:t xml:space="preserve"> </w:t>
        </w:r>
        <w:r w:rsidR="00DC5212">
          <w:rPr>
            <w:color w:val="0000FF"/>
            <w:u w:val="single" w:color="0000FF"/>
          </w:rPr>
          <w:t>Commons</w:t>
        </w:r>
        <w:r w:rsidR="00DC5212">
          <w:rPr>
            <w:color w:val="0000FF"/>
            <w:spacing w:val="-6"/>
            <w:u w:val="single" w:color="0000FF"/>
          </w:rPr>
          <w:t xml:space="preserve"> </w:t>
        </w:r>
        <w:r w:rsidR="00DC5212">
          <w:rPr>
            <w:color w:val="0000FF"/>
            <w:u w:val="single" w:color="0000FF"/>
          </w:rPr>
          <w:t>Online</w:t>
        </w:r>
        <w:r w:rsidR="00DC5212">
          <w:rPr>
            <w:color w:val="0000FF"/>
            <w:spacing w:val="-2"/>
            <w:u w:val="single" w:color="0000FF"/>
          </w:rPr>
          <w:t xml:space="preserve"> </w:t>
        </w:r>
        <w:r w:rsidR="00DC5212">
          <w:rPr>
            <w:color w:val="0000FF"/>
            <w:u w:val="single" w:color="0000FF"/>
          </w:rPr>
          <w:t>Help</w:t>
        </w:r>
      </w:hyperlink>
    </w:p>
    <w:p w:rsidR="009350A6" w:rsidRDefault="00F66DB4" w14:paraId="261CB681" w14:textId="77777777">
      <w:pPr>
        <w:pStyle w:val="ListParagraph"/>
        <w:numPr>
          <w:ilvl w:val="3"/>
          <w:numId w:val="22"/>
        </w:numPr>
        <w:tabs>
          <w:tab w:val="left" w:pos="952"/>
          <w:tab w:val="left" w:pos="953"/>
        </w:tabs>
        <w:spacing w:before="120"/>
        <w:ind w:hanging="362"/>
      </w:pPr>
      <w:hyperlink r:id="rId123">
        <w:r w:rsidR="00DC5212">
          <w:rPr>
            <w:color w:val="0000FF"/>
            <w:u w:val="single" w:color="0000FF"/>
          </w:rPr>
          <w:t>eRA</w:t>
        </w:r>
        <w:r w:rsidR="00DC5212">
          <w:rPr>
            <w:color w:val="0000FF"/>
            <w:spacing w:val="-3"/>
            <w:u w:val="single" w:color="0000FF"/>
          </w:rPr>
          <w:t xml:space="preserve"> </w:t>
        </w:r>
        <w:r w:rsidR="00DC5212">
          <w:rPr>
            <w:color w:val="0000FF"/>
            <w:u w:val="single" w:color="0000FF"/>
          </w:rPr>
          <w:t>Service</w:t>
        </w:r>
        <w:r w:rsidR="00DC5212">
          <w:rPr>
            <w:color w:val="0000FF"/>
            <w:spacing w:val="-2"/>
            <w:u w:val="single" w:color="0000FF"/>
          </w:rPr>
          <w:t xml:space="preserve"> </w:t>
        </w:r>
        <w:r w:rsidR="00DC5212">
          <w:rPr>
            <w:color w:val="0000FF"/>
            <w:u w:val="single" w:color="0000FF"/>
          </w:rPr>
          <w:t>Desk</w:t>
        </w:r>
      </w:hyperlink>
    </w:p>
    <w:p w:rsidR="009350A6" w:rsidRDefault="00DC5212" w14:paraId="36923447" w14:textId="77777777">
      <w:pPr>
        <w:pStyle w:val="ListParagraph"/>
        <w:numPr>
          <w:ilvl w:val="3"/>
          <w:numId w:val="22"/>
        </w:numPr>
        <w:tabs>
          <w:tab w:val="left" w:pos="952"/>
          <w:tab w:val="left" w:pos="953"/>
          <w:tab w:val="right" w:pos="5204"/>
        </w:tabs>
        <w:spacing w:before="117" w:line="268" w:lineRule="exact"/>
        <w:ind w:hanging="362"/>
      </w:pPr>
      <w:r>
        <w:t>eRA</w:t>
      </w:r>
      <w:r>
        <w:rPr>
          <w:spacing w:val="-1"/>
        </w:rPr>
        <w:t xml:space="preserve"> </w:t>
      </w:r>
      <w:r>
        <w:t>Commons</w:t>
      </w:r>
      <w:r>
        <w:rPr>
          <w:spacing w:val="-3"/>
        </w:rPr>
        <w:t xml:space="preserve"> </w:t>
      </w:r>
      <w:r>
        <w:t>Phone:</w:t>
      </w:r>
      <w:r>
        <w:tab/>
        <w:t>301-402-7469</w:t>
      </w:r>
    </w:p>
    <w:p w:rsidR="009350A6" w:rsidRDefault="00DC5212" w14:paraId="21EC513A" w14:textId="77777777">
      <w:pPr>
        <w:pStyle w:val="BodyText"/>
        <w:spacing w:before="0" w:line="252" w:lineRule="exact"/>
        <w:ind w:left="3832"/>
      </w:pPr>
      <w:r>
        <w:t>866-504-9552</w:t>
      </w:r>
      <w:r>
        <w:rPr>
          <w:spacing w:val="-5"/>
        </w:rPr>
        <w:t xml:space="preserve"> </w:t>
      </w:r>
      <w:r>
        <w:t>(Toll</w:t>
      </w:r>
      <w:r>
        <w:rPr>
          <w:spacing w:val="-2"/>
        </w:rPr>
        <w:t xml:space="preserve"> </w:t>
      </w:r>
      <w:r>
        <w:t>Free)</w:t>
      </w:r>
    </w:p>
    <w:p w:rsidR="009350A6" w:rsidRDefault="009350A6" w14:paraId="01F4D1DA" w14:textId="77777777">
      <w:pPr>
        <w:pStyle w:val="BodyText"/>
        <w:spacing w:before="5"/>
        <w:ind w:left="0"/>
        <w:rPr>
          <w:sz w:val="32"/>
        </w:rPr>
      </w:pPr>
    </w:p>
    <w:p w:rsidR="009350A6" w:rsidRDefault="00DC5212" w14:paraId="28233904" w14:textId="77777777">
      <w:pPr>
        <w:pStyle w:val="BodyText"/>
        <w:spacing w:before="0"/>
        <w:ind w:right="750"/>
        <w:jc w:val="both"/>
      </w:pPr>
      <w:r>
        <w:t>The eRA Service Desk hours of operation are Monday-Friday from 7:00 a.m. to 8:00 p.m. Eastern</w:t>
      </w:r>
      <w:r>
        <w:rPr>
          <w:spacing w:val="-59"/>
        </w:rPr>
        <w:t xml:space="preserve"> </w:t>
      </w:r>
      <w:r>
        <w:t>Time</w:t>
      </w:r>
      <w:r>
        <w:rPr>
          <w:spacing w:val="-3"/>
        </w:rPr>
        <w:t xml:space="preserve"> </w:t>
      </w:r>
      <w:r>
        <w:t>(except Federal holidays).</w:t>
      </w:r>
    </w:p>
    <w:p w:rsidR="009350A6" w:rsidRDefault="00DC5212" w14:paraId="6A4F175C" w14:textId="77777777">
      <w:pPr>
        <w:pStyle w:val="BodyText"/>
        <w:spacing w:before="118"/>
        <w:ind w:right="1345"/>
        <w:jc w:val="both"/>
      </w:pPr>
      <w:r>
        <w:rPr>
          <w:b/>
        </w:rPr>
        <w:t xml:space="preserve">Note: </w:t>
      </w:r>
      <w:r>
        <w:t>To help expedite your Help Desk request, we recommend that you have the following</w:t>
      </w:r>
      <w:r>
        <w:rPr>
          <w:spacing w:val="-60"/>
        </w:rPr>
        <w:t xml:space="preserve"> </w:t>
      </w:r>
      <w:r>
        <w:t>information readily available (additional details may be required depending upon the type of</w:t>
      </w:r>
      <w:r>
        <w:rPr>
          <w:spacing w:val="-59"/>
        </w:rPr>
        <w:t xml:space="preserve"> </w:t>
      </w:r>
      <w:r>
        <w:t>issue/request):</w:t>
      </w:r>
    </w:p>
    <w:p w:rsidR="009350A6" w:rsidRDefault="00DC5212" w14:paraId="77400B25" w14:textId="77777777">
      <w:pPr>
        <w:pStyle w:val="ListParagraph"/>
        <w:numPr>
          <w:ilvl w:val="3"/>
          <w:numId w:val="22"/>
        </w:numPr>
        <w:tabs>
          <w:tab w:val="left" w:pos="952"/>
          <w:tab w:val="left" w:pos="953"/>
        </w:tabs>
        <w:spacing w:before="124"/>
      </w:pPr>
      <w:r>
        <w:t>Full</w:t>
      </w:r>
      <w:r>
        <w:rPr>
          <w:spacing w:val="-3"/>
        </w:rPr>
        <w:t xml:space="preserve"> </w:t>
      </w:r>
      <w:r>
        <w:t>Name</w:t>
      </w:r>
      <w:r>
        <w:rPr>
          <w:spacing w:val="-3"/>
        </w:rPr>
        <w:t xml:space="preserve"> </w:t>
      </w:r>
      <w:r>
        <w:t>of</w:t>
      </w:r>
      <w:r>
        <w:rPr>
          <w:spacing w:val="-1"/>
        </w:rPr>
        <w:t xml:space="preserve"> </w:t>
      </w:r>
      <w:r>
        <w:t>Affected</w:t>
      </w:r>
      <w:r>
        <w:rPr>
          <w:spacing w:val="-3"/>
        </w:rPr>
        <w:t xml:space="preserve"> </w:t>
      </w:r>
      <w:r>
        <w:t>User</w:t>
      </w:r>
    </w:p>
    <w:p w:rsidR="009350A6" w:rsidRDefault="00DC5212" w14:paraId="6EF88BC4" w14:textId="77777777">
      <w:pPr>
        <w:pStyle w:val="ListParagraph"/>
        <w:numPr>
          <w:ilvl w:val="3"/>
          <w:numId w:val="22"/>
        </w:numPr>
        <w:tabs>
          <w:tab w:val="left" w:pos="952"/>
          <w:tab w:val="left" w:pos="953"/>
        </w:tabs>
        <w:spacing w:before="117"/>
      </w:pPr>
      <w:r>
        <w:t>Full</w:t>
      </w:r>
      <w:r>
        <w:rPr>
          <w:spacing w:val="-5"/>
        </w:rPr>
        <w:t xml:space="preserve"> </w:t>
      </w:r>
      <w:r>
        <w:t>Name</w:t>
      </w:r>
      <w:r>
        <w:rPr>
          <w:spacing w:val="-4"/>
        </w:rPr>
        <w:t xml:space="preserve"> </w:t>
      </w:r>
      <w:r>
        <w:t>of</w:t>
      </w:r>
      <w:r>
        <w:rPr>
          <w:spacing w:val="-2"/>
        </w:rPr>
        <w:t xml:space="preserve"> </w:t>
      </w:r>
      <w:r>
        <w:t>Institution/Organization</w:t>
      </w:r>
    </w:p>
    <w:p w:rsidR="009350A6" w:rsidRDefault="00DC5212" w14:paraId="5016CBD3" w14:textId="77777777">
      <w:pPr>
        <w:pStyle w:val="ListParagraph"/>
        <w:numPr>
          <w:ilvl w:val="3"/>
          <w:numId w:val="22"/>
        </w:numPr>
        <w:tabs>
          <w:tab w:val="left" w:pos="952"/>
          <w:tab w:val="left" w:pos="953"/>
        </w:tabs>
        <w:spacing w:before="119"/>
      </w:pPr>
      <w:r>
        <w:t>Grants.gov</w:t>
      </w:r>
      <w:r>
        <w:rPr>
          <w:spacing w:val="-7"/>
        </w:rPr>
        <w:t xml:space="preserve"> </w:t>
      </w:r>
      <w:r>
        <w:t>Tracking Number</w:t>
      </w:r>
    </w:p>
    <w:p w:rsidR="009350A6" w:rsidRDefault="00DC5212" w14:paraId="15962D9B" w14:textId="77777777">
      <w:pPr>
        <w:pStyle w:val="ListParagraph"/>
        <w:numPr>
          <w:ilvl w:val="3"/>
          <w:numId w:val="22"/>
        </w:numPr>
        <w:tabs>
          <w:tab w:val="left" w:pos="952"/>
          <w:tab w:val="left" w:pos="953"/>
        </w:tabs>
        <w:spacing w:before="117"/>
      </w:pPr>
      <w:r>
        <w:t>Submission</w:t>
      </w:r>
      <w:r>
        <w:rPr>
          <w:spacing w:val="-3"/>
        </w:rPr>
        <w:t xml:space="preserve"> </w:t>
      </w:r>
      <w:r>
        <w:t>Date</w:t>
      </w:r>
    </w:p>
    <w:p w:rsidR="009350A6" w:rsidRDefault="00DC5212" w14:paraId="3D603F84" w14:textId="77777777">
      <w:pPr>
        <w:pStyle w:val="ListParagraph"/>
        <w:numPr>
          <w:ilvl w:val="3"/>
          <w:numId w:val="22"/>
        </w:numPr>
        <w:tabs>
          <w:tab w:val="left" w:pos="952"/>
          <w:tab w:val="left" w:pos="953"/>
        </w:tabs>
        <w:spacing w:before="119"/>
      </w:pPr>
      <w:r>
        <w:t>Funding</w:t>
      </w:r>
      <w:r>
        <w:rPr>
          <w:spacing w:val="-4"/>
        </w:rPr>
        <w:t xml:space="preserve"> </w:t>
      </w:r>
      <w:r>
        <w:t>Opportunity</w:t>
      </w:r>
      <w:r>
        <w:rPr>
          <w:spacing w:val="-5"/>
        </w:rPr>
        <w:t xml:space="preserve"> </w:t>
      </w:r>
      <w:r>
        <w:t>Announcement</w:t>
      </w:r>
      <w:r>
        <w:rPr>
          <w:spacing w:val="-4"/>
        </w:rPr>
        <w:t xml:space="preserve"> </w:t>
      </w:r>
      <w:r>
        <w:t>(FOA)</w:t>
      </w:r>
    </w:p>
    <w:p w:rsidR="009350A6" w:rsidRDefault="00DC5212" w14:paraId="30718B3D" w14:textId="77777777">
      <w:pPr>
        <w:pStyle w:val="ListParagraph"/>
        <w:numPr>
          <w:ilvl w:val="3"/>
          <w:numId w:val="22"/>
        </w:numPr>
        <w:tabs>
          <w:tab w:val="left" w:pos="952"/>
          <w:tab w:val="left" w:pos="953"/>
        </w:tabs>
        <w:spacing w:before="117"/>
        <w:ind w:left="953"/>
      </w:pPr>
      <w:r>
        <w:t>Principal</w:t>
      </w:r>
      <w:r>
        <w:rPr>
          <w:spacing w:val="-4"/>
        </w:rPr>
        <w:t xml:space="preserve"> </w:t>
      </w:r>
      <w:r>
        <w:t>Investigator’s</w:t>
      </w:r>
      <w:r>
        <w:rPr>
          <w:spacing w:val="-5"/>
        </w:rPr>
        <w:t xml:space="preserve"> </w:t>
      </w:r>
      <w:r>
        <w:t>(PI)</w:t>
      </w:r>
      <w:r>
        <w:rPr>
          <w:spacing w:val="-2"/>
        </w:rPr>
        <w:t xml:space="preserve"> </w:t>
      </w:r>
      <w:r>
        <w:t>Username</w:t>
      </w:r>
    </w:p>
    <w:p w:rsidR="009350A6" w:rsidRDefault="00DC5212" w14:paraId="0EF7664D" w14:textId="77777777">
      <w:pPr>
        <w:pStyle w:val="ListParagraph"/>
        <w:numPr>
          <w:ilvl w:val="3"/>
          <w:numId w:val="22"/>
        </w:numPr>
        <w:tabs>
          <w:tab w:val="left" w:pos="953"/>
          <w:tab w:val="left" w:pos="954"/>
        </w:tabs>
        <w:spacing w:before="119"/>
        <w:ind w:left="953"/>
      </w:pPr>
      <w:r>
        <w:t>Signing</w:t>
      </w:r>
      <w:r>
        <w:rPr>
          <w:spacing w:val="-4"/>
        </w:rPr>
        <w:t xml:space="preserve"> </w:t>
      </w:r>
      <w:r>
        <w:t>Official’s</w:t>
      </w:r>
      <w:r>
        <w:rPr>
          <w:spacing w:val="-2"/>
        </w:rPr>
        <w:t xml:space="preserve"> </w:t>
      </w:r>
      <w:r>
        <w:t>(SO)</w:t>
      </w:r>
      <w:r>
        <w:rPr>
          <w:spacing w:val="-4"/>
        </w:rPr>
        <w:t xml:space="preserve"> </w:t>
      </w:r>
      <w:r>
        <w:t>Username</w:t>
      </w:r>
    </w:p>
    <w:p w:rsidR="009350A6" w:rsidRDefault="009350A6" w14:paraId="441C41DC" w14:textId="77777777">
      <w:pPr>
        <w:pStyle w:val="BodyText"/>
        <w:spacing w:before="1"/>
        <w:ind w:left="0"/>
        <w:rPr>
          <w:sz w:val="24"/>
        </w:rPr>
      </w:pPr>
    </w:p>
    <w:p w:rsidR="009350A6" w:rsidRDefault="00DC5212" w14:paraId="0B175D02" w14:textId="77777777">
      <w:pPr>
        <w:pStyle w:val="Heading3"/>
        <w:numPr>
          <w:ilvl w:val="2"/>
          <w:numId w:val="22"/>
        </w:numPr>
        <w:tabs>
          <w:tab w:val="left" w:pos="1132"/>
        </w:tabs>
        <w:spacing w:before="1"/>
      </w:pPr>
      <w:bookmarkStart w:name="2.16.3_Finding_Help_for_Application_Prep" w:id="76"/>
      <w:bookmarkStart w:name="_bookmark35" w:id="77"/>
      <w:bookmarkEnd w:id="76"/>
      <w:bookmarkEnd w:id="77"/>
      <w:r>
        <w:t>Finding</w:t>
      </w:r>
      <w:r>
        <w:rPr>
          <w:spacing w:val="-6"/>
        </w:rPr>
        <w:t xml:space="preserve"> </w:t>
      </w:r>
      <w:r>
        <w:t>Help</w:t>
      </w:r>
      <w:r>
        <w:rPr>
          <w:spacing w:val="-6"/>
        </w:rPr>
        <w:t xml:space="preserve"> </w:t>
      </w:r>
      <w:r>
        <w:t>for</w:t>
      </w:r>
      <w:r>
        <w:rPr>
          <w:spacing w:val="-2"/>
        </w:rPr>
        <w:t xml:space="preserve"> </w:t>
      </w:r>
      <w:r>
        <w:t>Application</w:t>
      </w:r>
      <w:r>
        <w:rPr>
          <w:spacing w:val="-6"/>
        </w:rPr>
        <w:t xml:space="preserve"> </w:t>
      </w:r>
      <w:r>
        <w:t>Preparation</w:t>
      </w:r>
    </w:p>
    <w:p w:rsidR="009350A6" w:rsidRDefault="00DC5212" w14:paraId="1A57BF2A" w14:textId="77777777">
      <w:pPr>
        <w:pStyle w:val="BodyText"/>
        <w:spacing w:before="118"/>
        <w:ind w:right="639"/>
      </w:pPr>
      <w:r>
        <w:t>If after reviewing these application instructions, help is needed in preparing the application, contact</w:t>
      </w:r>
      <w:r>
        <w:rPr>
          <w:spacing w:val="-60"/>
        </w:rPr>
        <w:t xml:space="preserve"> </w:t>
      </w:r>
      <w:proofErr w:type="spellStart"/>
      <w:r>
        <w:t>GrantsInfo</w:t>
      </w:r>
      <w:proofErr w:type="spellEnd"/>
      <w:r>
        <w:t>:</w:t>
      </w:r>
    </w:p>
    <w:p w:rsidR="009350A6" w:rsidRDefault="00DC5212" w14:paraId="334D72E5" w14:textId="77777777">
      <w:pPr>
        <w:pStyle w:val="BodyText"/>
        <w:tabs>
          <w:tab w:val="left" w:pos="3111"/>
        </w:tabs>
        <w:spacing w:before="120"/>
        <w:ind w:left="678"/>
      </w:pPr>
      <w:proofErr w:type="spellStart"/>
      <w:r>
        <w:t>GrantsInfo</w:t>
      </w:r>
      <w:proofErr w:type="spellEnd"/>
      <w:r>
        <w:rPr>
          <w:spacing w:val="-3"/>
        </w:rPr>
        <w:t xml:space="preserve"> </w:t>
      </w:r>
      <w:r>
        <w:t>Phone:</w:t>
      </w:r>
      <w:r>
        <w:tab/>
        <w:t>301-945-7573</w:t>
      </w:r>
    </w:p>
    <w:p w:rsidR="009350A6" w:rsidRDefault="00DC5212" w14:paraId="3D3D7D5B" w14:textId="77777777">
      <w:pPr>
        <w:pStyle w:val="BodyText"/>
        <w:tabs>
          <w:tab w:val="left" w:pos="3111"/>
        </w:tabs>
        <w:spacing w:before="122"/>
        <w:ind w:left="678"/>
      </w:pPr>
      <w:proofErr w:type="spellStart"/>
      <w:r>
        <w:t>GrantsInfo</w:t>
      </w:r>
      <w:proofErr w:type="spellEnd"/>
      <w:r>
        <w:rPr>
          <w:spacing w:val="-3"/>
        </w:rPr>
        <w:t xml:space="preserve"> </w:t>
      </w:r>
      <w:r>
        <w:t>Email:</w:t>
      </w:r>
      <w:r>
        <w:tab/>
      </w:r>
      <w:hyperlink r:id="rId124">
        <w:r>
          <w:rPr>
            <w:color w:val="0000FF"/>
            <w:u w:val="single" w:color="0000FF"/>
          </w:rPr>
          <w:t>GrantsInfo@nih.gov</w:t>
        </w:r>
      </w:hyperlink>
    </w:p>
    <w:p w:rsidR="009350A6" w:rsidRDefault="009350A6" w14:paraId="7AFECE71" w14:textId="77777777">
      <w:pPr>
        <w:pStyle w:val="BodyText"/>
        <w:spacing w:before="0"/>
        <w:ind w:left="0"/>
        <w:rPr>
          <w:sz w:val="20"/>
        </w:rPr>
      </w:pPr>
    </w:p>
    <w:p w:rsidR="009350A6" w:rsidRDefault="00DC5212" w14:paraId="1C42C2B5" w14:textId="77777777">
      <w:pPr>
        <w:pStyle w:val="Heading1"/>
        <w:numPr>
          <w:ilvl w:val="0"/>
          <w:numId w:val="22"/>
        </w:numPr>
        <w:tabs>
          <w:tab w:val="left" w:pos="951"/>
          <w:tab w:val="left" w:pos="952"/>
        </w:tabs>
        <w:spacing w:before="249"/>
      </w:pPr>
      <w:bookmarkStart w:name="3._Submission_of_the_Grant_Application" w:id="78"/>
      <w:bookmarkStart w:name="_bookmark36" w:id="79"/>
      <w:bookmarkEnd w:id="78"/>
      <w:bookmarkEnd w:id="79"/>
      <w:r>
        <w:t>Submission</w:t>
      </w:r>
      <w:r>
        <w:rPr>
          <w:spacing w:val="-5"/>
        </w:rPr>
        <w:t xml:space="preserve"> </w:t>
      </w:r>
      <w:r>
        <w:t>of</w:t>
      </w:r>
      <w:r>
        <w:rPr>
          <w:spacing w:val="-4"/>
        </w:rPr>
        <w:t xml:space="preserve"> </w:t>
      </w:r>
      <w:r>
        <w:t>the</w:t>
      </w:r>
      <w:r>
        <w:rPr>
          <w:spacing w:val="-4"/>
        </w:rPr>
        <w:t xml:space="preserve"> </w:t>
      </w:r>
      <w:r>
        <w:t>Grant</w:t>
      </w:r>
      <w:r>
        <w:rPr>
          <w:spacing w:val="-1"/>
        </w:rPr>
        <w:t xml:space="preserve"> </w:t>
      </w:r>
      <w:r>
        <w:t>Application</w:t>
      </w:r>
    </w:p>
    <w:p w:rsidR="009350A6" w:rsidRDefault="00DC5212" w14:paraId="483464C2" w14:textId="77777777">
      <w:pPr>
        <w:pStyle w:val="BodyText"/>
        <w:spacing w:before="121"/>
        <w:ind w:left="231" w:right="383"/>
      </w:pPr>
      <w:r>
        <w:rPr>
          <w:b/>
        </w:rPr>
        <w:t>Submit</w:t>
      </w:r>
      <w:r>
        <w:rPr>
          <w:b/>
          <w:spacing w:val="-3"/>
        </w:rPr>
        <w:t xml:space="preserve"> </w:t>
      </w:r>
      <w:r>
        <w:rPr>
          <w:b/>
        </w:rPr>
        <w:t>a</w:t>
      </w:r>
      <w:r>
        <w:rPr>
          <w:b/>
          <w:spacing w:val="-1"/>
        </w:rPr>
        <w:t xml:space="preserve"> </w:t>
      </w:r>
      <w:r>
        <w:rPr>
          <w:b/>
        </w:rPr>
        <w:t>complete</w:t>
      </w:r>
      <w:r>
        <w:rPr>
          <w:b/>
          <w:spacing w:val="-3"/>
        </w:rPr>
        <w:t xml:space="preserve"> </w:t>
      </w:r>
      <w:r>
        <w:rPr>
          <w:b/>
        </w:rPr>
        <w:t>application.</w:t>
      </w:r>
      <w:r>
        <w:rPr>
          <w:b/>
          <w:spacing w:val="-2"/>
        </w:rPr>
        <w:t xml:space="preserve"> </w:t>
      </w:r>
      <w:r>
        <w:t>The</w:t>
      </w:r>
      <w:r>
        <w:rPr>
          <w:spacing w:val="-3"/>
        </w:rPr>
        <w:t xml:space="preserve"> </w:t>
      </w:r>
      <w:r>
        <w:t>application</w:t>
      </w:r>
      <w:r>
        <w:rPr>
          <w:spacing w:val="-3"/>
        </w:rPr>
        <w:t xml:space="preserve"> </w:t>
      </w:r>
      <w:r>
        <w:t>must</w:t>
      </w:r>
      <w:r>
        <w:rPr>
          <w:spacing w:val="-3"/>
        </w:rPr>
        <w:t xml:space="preserve"> </w:t>
      </w:r>
      <w:r>
        <w:t>be</w:t>
      </w:r>
      <w:r>
        <w:rPr>
          <w:spacing w:val="-3"/>
        </w:rPr>
        <w:t xml:space="preserve"> </w:t>
      </w:r>
      <w:r>
        <w:t>complete</w:t>
      </w:r>
      <w:r>
        <w:rPr>
          <w:spacing w:val="-3"/>
        </w:rPr>
        <w:t xml:space="preserve"> </w:t>
      </w:r>
      <w:r>
        <w:t>and</w:t>
      </w:r>
      <w:r>
        <w:rPr>
          <w:spacing w:val="-3"/>
        </w:rPr>
        <w:t xml:space="preserve"> </w:t>
      </w:r>
      <w:r>
        <w:t>accurate</w:t>
      </w:r>
      <w:r>
        <w:rPr>
          <w:spacing w:val="-3"/>
        </w:rPr>
        <w:t xml:space="preserve"> </w:t>
      </w:r>
      <w:r>
        <w:t>at</w:t>
      </w:r>
      <w:r>
        <w:rPr>
          <w:spacing w:val="-4"/>
        </w:rPr>
        <w:t xml:space="preserve"> </w:t>
      </w:r>
      <w:r>
        <w:t>the</w:t>
      </w:r>
      <w:r>
        <w:rPr>
          <w:spacing w:val="-4"/>
        </w:rPr>
        <w:t xml:space="preserve"> </w:t>
      </w:r>
      <w:r>
        <w:t>time</w:t>
      </w:r>
      <w:r>
        <w:rPr>
          <w:spacing w:val="-1"/>
        </w:rPr>
        <w:t xml:space="preserve"> </w:t>
      </w:r>
      <w:r>
        <w:t>of</w:t>
      </w:r>
      <w:r>
        <w:rPr>
          <w:spacing w:val="-58"/>
        </w:rPr>
        <w:t xml:space="preserve"> </w:t>
      </w:r>
      <w:r>
        <w:t>submission. Applications may not be reviewed if they are incomplete, illegible, fail to follow</w:t>
      </w:r>
      <w:r>
        <w:rPr>
          <w:spacing w:val="1"/>
        </w:rPr>
        <w:t xml:space="preserve"> </w:t>
      </w:r>
      <w:r>
        <w:t>instructions,</w:t>
      </w:r>
      <w:r>
        <w:rPr>
          <w:spacing w:val="1"/>
        </w:rPr>
        <w:t xml:space="preserve"> </w:t>
      </w:r>
      <w:r>
        <w:t>or</w:t>
      </w:r>
      <w:r>
        <w:rPr>
          <w:spacing w:val="1"/>
        </w:rPr>
        <w:t xml:space="preserve"> </w:t>
      </w:r>
      <w:r>
        <w:t>present</w:t>
      </w:r>
      <w:r>
        <w:rPr>
          <w:spacing w:val="1"/>
        </w:rPr>
        <w:t xml:space="preserve"> </w:t>
      </w:r>
      <w:r>
        <w:t>insufficient</w:t>
      </w:r>
      <w:r>
        <w:rPr>
          <w:spacing w:val="-1"/>
        </w:rPr>
        <w:t xml:space="preserve"> </w:t>
      </w:r>
      <w:r>
        <w:t>material</w:t>
      </w:r>
      <w:r>
        <w:rPr>
          <w:spacing w:val="-4"/>
        </w:rPr>
        <w:t xml:space="preserve"> </w:t>
      </w:r>
      <w:r>
        <w:t>to permit</w:t>
      </w:r>
      <w:r>
        <w:rPr>
          <w:spacing w:val="-2"/>
        </w:rPr>
        <w:t xml:space="preserve"> </w:t>
      </w:r>
      <w:r>
        <w:t>an</w:t>
      </w:r>
      <w:r>
        <w:rPr>
          <w:spacing w:val="-1"/>
        </w:rPr>
        <w:t xml:space="preserve"> </w:t>
      </w:r>
      <w:r>
        <w:t>adequate</w:t>
      </w:r>
      <w:r>
        <w:rPr>
          <w:spacing w:val="-3"/>
        </w:rPr>
        <w:t xml:space="preserve"> </w:t>
      </w:r>
      <w:r>
        <w:t>review.</w:t>
      </w:r>
    </w:p>
    <w:p w:rsidR="009350A6" w:rsidRDefault="00DC5212" w14:paraId="1D0A3980" w14:textId="77777777">
      <w:pPr>
        <w:pStyle w:val="BodyText"/>
        <w:ind w:right="86"/>
      </w:pPr>
      <w:r>
        <w:t>There</w:t>
      </w:r>
      <w:r>
        <w:rPr>
          <w:spacing w:val="-3"/>
        </w:rPr>
        <w:t xml:space="preserve"> </w:t>
      </w:r>
      <w:r>
        <w:t>is</w:t>
      </w:r>
      <w:r>
        <w:rPr>
          <w:spacing w:val="-1"/>
        </w:rPr>
        <w:t xml:space="preserve"> </w:t>
      </w:r>
      <w:r>
        <w:t>no</w:t>
      </w:r>
      <w:r>
        <w:rPr>
          <w:spacing w:val="-6"/>
        </w:rPr>
        <w:t xml:space="preserve"> </w:t>
      </w:r>
      <w:r>
        <w:t>guarantee</w:t>
      </w:r>
      <w:r>
        <w:rPr>
          <w:spacing w:val="-4"/>
        </w:rPr>
        <w:t xml:space="preserve"> </w:t>
      </w:r>
      <w:r>
        <w:t>that</w:t>
      </w:r>
      <w:r>
        <w:rPr>
          <w:spacing w:val="-3"/>
        </w:rPr>
        <w:t xml:space="preserve"> </w:t>
      </w:r>
      <w:r>
        <w:t>the</w:t>
      </w:r>
      <w:r>
        <w:rPr>
          <w:spacing w:val="-2"/>
        </w:rPr>
        <w:t xml:space="preserve"> </w:t>
      </w:r>
      <w:r>
        <w:t>Scientific</w:t>
      </w:r>
      <w:r>
        <w:rPr>
          <w:spacing w:val="-4"/>
        </w:rPr>
        <w:t xml:space="preserve"> </w:t>
      </w:r>
      <w:r>
        <w:t>Review</w:t>
      </w:r>
      <w:r>
        <w:rPr>
          <w:spacing w:val="-5"/>
        </w:rPr>
        <w:t xml:space="preserve"> </w:t>
      </w:r>
      <w:r>
        <w:t>Officer</w:t>
      </w:r>
      <w:r>
        <w:rPr>
          <w:spacing w:val="-3"/>
        </w:rPr>
        <w:t xml:space="preserve"> </w:t>
      </w:r>
      <w:r>
        <w:t>will</w:t>
      </w:r>
      <w:r>
        <w:rPr>
          <w:spacing w:val="-2"/>
        </w:rPr>
        <w:t xml:space="preserve"> </w:t>
      </w:r>
      <w:proofErr w:type="gramStart"/>
      <w:r>
        <w:t>accept</w:t>
      </w:r>
      <w:proofErr w:type="gramEnd"/>
      <w:r>
        <w:t xml:space="preserve"> or</w:t>
      </w:r>
      <w:r>
        <w:rPr>
          <w:spacing w:val="-3"/>
        </w:rPr>
        <w:t xml:space="preserve"> </w:t>
      </w:r>
      <w:r>
        <w:t>the</w:t>
      </w:r>
      <w:r>
        <w:rPr>
          <w:spacing w:val="-4"/>
        </w:rPr>
        <w:t xml:space="preserve"> </w:t>
      </w:r>
      <w:r>
        <w:t>peer</w:t>
      </w:r>
      <w:r>
        <w:rPr>
          <w:spacing w:val="-3"/>
        </w:rPr>
        <w:t xml:space="preserve"> </w:t>
      </w:r>
      <w:r>
        <w:t>reviewers</w:t>
      </w:r>
      <w:r>
        <w:rPr>
          <w:spacing w:val="-1"/>
        </w:rPr>
        <w:t xml:space="preserve"> </w:t>
      </w:r>
      <w:r>
        <w:t>will</w:t>
      </w:r>
      <w:r>
        <w:rPr>
          <w:spacing w:val="-2"/>
        </w:rPr>
        <w:t xml:space="preserve"> </w:t>
      </w:r>
      <w:r>
        <w:t>consider</w:t>
      </w:r>
      <w:r>
        <w:rPr>
          <w:spacing w:val="-58"/>
        </w:rPr>
        <w:t xml:space="preserve"> </w:t>
      </w:r>
      <w:r>
        <w:t xml:space="preserve">additional material. See the </w:t>
      </w:r>
      <w:hyperlink r:id="rId125">
        <w:r>
          <w:rPr>
            <w:color w:val="0000FF"/>
            <w:u w:val="single" w:color="0000FF"/>
          </w:rPr>
          <w:t>NIH Grants Policy Statement, Section 2.3.7.7: Post-Submission Grant</w:t>
        </w:r>
      </w:hyperlink>
      <w:r>
        <w:rPr>
          <w:color w:val="0000FF"/>
          <w:spacing w:val="1"/>
        </w:rPr>
        <w:t xml:space="preserve"> </w:t>
      </w:r>
      <w:hyperlink r:id="rId126">
        <w:r>
          <w:rPr>
            <w:color w:val="0000FF"/>
            <w:u w:val="single" w:color="0000FF"/>
          </w:rPr>
          <w:t>Application</w:t>
        </w:r>
        <w:r>
          <w:rPr>
            <w:color w:val="0000FF"/>
            <w:spacing w:val="-1"/>
            <w:u w:val="single" w:color="0000FF"/>
          </w:rPr>
          <w:t xml:space="preserve"> </w:t>
        </w:r>
        <w:r>
          <w:rPr>
            <w:color w:val="0000FF"/>
            <w:u w:val="single" w:color="0000FF"/>
          </w:rPr>
          <w:t>Materials</w:t>
        </w:r>
        <w:r>
          <w:rPr>
            <w:color w:val="0000FF"/>
          </w:rPr>
          <w:t xml:space="preserve"> </w:t>
        </w:r>
      </w:hyperlink>
      <w:r>
        <w:t>and the</w:t>
      </w:r>
      <w:r>
        <w:rPr>
          <w:spacing w:val="-3"/>
        </w:rPr>
        <w:t xml:space="preserve"> </w:t>
      </w:r>
      <w:r>
        <w:t>NIH</w:t>
      </w:r>
      <w:r>
        <w:rPr>
          <w:spacing w:val="-4"/>
        </w:rPr>
        <w:t xml:space="preserve"> </w:t>
      </w:r>
      <w:r>
        <w:t>Guide Notice</w:t>
      </w:r>
      <w:r>
        <w:rPr>
          <w:spacing w:val="-1"/>
        </w:rPr>
        <w:t xml:space="preserve"> </w:t>
      </w:r>
      <w:r>
        <w:t>on</w:t>
      </w:r>
      <w:r>
        <w:rPr>
          <w:spacing w:val="-1"/>
        </w:rPr>
        <w:t xml:space="preserve"> </w:t>
      </w:r>
      <w:r>
        <w:t>the</w:t>
      </w:r>
      <w:r>
        <w:rPr>
          <w:spacing w:val="-2"/>
        </w:rPr>
        <w:t xml:space="preserve"> </w:t>
      </w:r>
      <w:hyperlink r:id="rId127">
        <w:r>
          <w:rPr>
            <w:color w:val="0000FF"/>
            <w:u w:val="single" w:color="0000FF"/>
          </w:rPr>
          <w:t>Updated</w:t>
        </w:r>
        <w:r>
          <w:rPr>
            <w:color w:val="0000FF"/>
            <w:spacing w:val="-3"/>
            <w:u w:val="single" w:color="0000FF"/>
          </w:rPr>
          <w:t xml:space="preserve"> </w:t>
        </w:r>
        <w:r>
          <w:rPr>
            <w:color w:val="0000FF"/>
            <w:u w:val="single" w:color="0000FF"/>
          </w:rPr>
          <w:t>Appendix</w:t>
        </w:r>
        <w:r>
          <w:rPr>
            <w:color w:val="0000FF"/>
            <w:spacing w:val="-3"/>
            <w:u w:val="single" w:color="0000FF"/>
          </w:rPr>
          <w:t xml:space="preserve"> </w:t>
        </w:r>
        <w:r>
          <w:rPr>
            <w:color w:val="0000FF"/>
            <w:u w:val="single" w:color="0000FF"/>
          </w:rPr>
          <w:t>Policy</w:t>
        </w:r>
        <w:r>
          <w:t>.</w:t>
        </w:r>
      </w:hyperlink>
    </w:p>
    <w:p w:rsidR="009350A6" w:rsidRDefault="009350A6" w14:paraId="2C4CA0DE" w14:textId="77777777">
      <w:pPr>
        <w:sectPr w:rsidR="009350A6">
          <w:pgSz w:w="12240" w:h="15840"/>
          <w:pgMar w:top="1080" w:right="840" w:bottom="780" w:left="920" w:header="0" w:footer="520" w:gutter="0"/>
          <w:cols w:space="720"/>
        </w:sectPr>
      </w:pPr>
    </w:p>
    <w:p w:rsidR="009350A6" w:rsidRDefault="00DC5212" w14:paraId="12C4356D" w14:textId="77777777">
      <w:pPr>
        <w:pStyle w:val="Heading2"/>
        <w:numPr>
          <w:ilvl w:val="1"/>
          <w:numId w:val="22"/>
        </w:numPr>
        <w:tabs>
          <w:tab w:val="left" w:pos="952"/>
          <w:tab w:val="left" w:pos="953"/>
        </w:tabs>
        <w:spacing w:before="74"/>
      </w:pPr>
      <w:bookmarkStart w:name="3.1_Cover_Letter" w:id="80"/>
      <w:bookmarkStart w:name="_bookmark37" w:id="81"/>
      <w:bookmarkEnd w:id="80"/>
      <w:bookmarkEnd w:id="81"/>
      <w:r>
        <w:t>Cover</w:t>
      </w:r>
      <w:r>
        <w:rPr>
          <w:spacing w:val="-5"/>
        </w:rPr>
        <w:t xml:space="preserve"> </w:t>
      </w:r>
      <w:r>
        <w:t>Letter</w:t>
      </w:r>
    </w:p>
    <w:p w:rsidR="009350A6" w:rsidRDefault="00DC5212" w14:paraId="0C4242BC" w14:textId="77777777">
      <w:pPr>
        <w:pStyle w:val="BodyText"/>
        <w:spacing w:before="117"/>
        <w:ind w:left="231" w:right="383"/>
      </w:pPr>
      <w:r>
        <w:t>Applicants are encouraged to include a cover letter with the competing application. The letter is only</w:t>
      </w:r>
      <w:r>
        <w:rPr>
          <w:spacing w:val="1"/>
        </w:rPr>
        <w:t xml:space="preserve"> </w:t>
      </w:r>
      <w:r>
        <w:t>for</w:t>
      </w:r>
      <w:r>
        <w:rPr>
          <w:spacing w:val="-4"/>
        </w:rPr>
        <w:t xml:space="preserve"> </w:t>
      </w:r>
      <w:r>
        <w:t>internal</w:t>
      </w:r>
      <w:r>
        <w:rPr>
          <w:spacing w:val="-2"/>
        </w:rPr>
        <w:t xml:space="preserve"> </w:t>
      </w:r>
      <w:r>
        <w:t>agency</w:t>
      </w:r>
      <w:r>
        <w:rPr>
          <w:spacing w:val="-4"/>
        </w:rPr>
        <w:t xml:space="preserve"> </w:t>
      </w:r>
      <w:r>
        <w:t>use</w:t>
      </w:r>
      <w:r>
        <w:rPr>
          <w:spacing w:val="-3"/>
        </w:rPr>
        <w:t xml:space="preserve"> </w:t>
      </w:r>
      <w:r>
        <w:t>and</w:t>
      </w:r>
      <w:r>
        <w:rPr>
          <w:spacing w:val="-2"/>
        </w:rPr>
        <w:t xml:space="preserve"> </w:t>
      </w:r>
      <w:r>
        <w:t>will</w:t>
      </w:r>
      <w:r>
        <w:rPr>
          <w:spacing w:val="-2"/>
        </w:rPr>
        <w:t xml:space="preserve"> </w:t>
      </w:r>
      <w:r>
        <w:t>not</w:t>
      </w:r>
      <w:r>
        <w:rPr>
          <w:spacing w:val="-1"/>
        </w:rPr>
        <w:t xml:space="preserve"> </w:t>
      </w:r>
      <w:r>
        <w:t>be</w:t>
      </w:r>
      <w:r>
        <w:rPr>
          <w:spacing w:val="-4"/>
        </w:rPr>
        <w:t xml:space="preserve"> </w:t>
      </w:r>
      <w:r>
        <w:t>shared</w:t>
      </w:r>
      <w:r>
        <w:rPr>
          <w:spacing w:val="-4"/>
        </w:rPr>
        <w:t xml:space="preserve"> </w:t>
      </w:r>
      <w:r>
        <w:t>with</w:t>
      </w:r>
      <w:r>
        <w:rPr>
          <w:spacing w:val="-3"/>
        </w:rPr>
        <w:t xml:space="preserve"> </w:t>
      </w:r>
      <w:r>
        <w:t>peer</w:t>
      </w:r>
      <w:r>
        <w:rPr>
          <w:spacing w:val="-3"/>
        </w:rPr>
        <w:t xml:space="preserve"> </w:t>
      </w:r>
      <w:r>
        <w:t>reviewers. Place</w:t>
      </w:r>
      <w:r>
        <w:rPr>
          <w:spacing w:val="-3"/>
        </w:rPr>
        <w:t xml:space="preserve"> </w:t>
      </w:r>
      <w:r>
        <w:t>the</w:t>
      </w:r>
      <w:r>
        <w:rPr>
          <w:spacing w:val="-2"/>
        </w:rPr>
        <w:t xml:space="preserve"> </w:t>
      </w:r>
      <w:r>
        <w:t>letter</w:t>
      </w:r>
      <w:r>
        <w:rPr>
          <w:spacing w:val="-1"/>
        </w:rPr>
        <w:t xml:space="preserve"> </w:t>
      </w:r>
      <w:r>
        <w:t>at</w:t>
      </w:r>
      <w:r>
        <w:rPr>
          <w:spacing w:val="-3"/>
        </w:rPr>
        <w:t xml:space="preserve"> </w:t>
      </w:r>
      <w:r>
        <w:t>the</w:t>
      </w:r>
      <w:r>
        <w:rPr>
          <w:spacing w:val="-2"/>
        </w:rPr>
        <w:t xml:space="preserve"> </w:t>
      </w:r>
      <w:r>
        <w:t>beginning</w:t>
      </w:r>
      <w:r>
        <w:rPr>
          <w:spacing w:val="-3"/>
        </w:rPr>
        <w:t xml:space="preserve"> </w:t>
      </w:r>
      <w:r>
        <w:t>of</w:t>
      </w:r>
      <w:r>
        <w:rPr>
          <w:spacing w:val="-58"/>
        </w:rPr>
        <w:t xml:space="preserve"> </w:t>
      </w:r>
      <w:r>
        <w:t>the original application; do not copy it. Attach the cover letter, addressed to the Division of Receipt</w:t>
      </w:r>
      <w:r>
        <w:rPr>
          <w:spacing w:val="1"/>
        </w:rPr>
        <w:t xml:space="preserve"> </w:t>
      </w:r>
      <w:r>
        <w:t>and</w:t>
      </w:r>
      <w:r>
        <w:rPr>
          <w:spacing w:val="-1"/>
        </w:rPr>
        <w:t xml:space="preserve"> </w:t>
      </w:r>
      <w:r>
        <w:t>Referral, in</w:t>
      </w:r>
      <w:r>
        <w:rPr>
          <w:spacing w:val="-1"/>
        </w:rPr>
        <w:t xml:space="preserve"> </w:t>
      </w:r>
      <w:r>
        <w:t>accordance with the</w:t>
      </w:r>
      <w:r>
        <w:rPr>
          <w:spacing w:val="-1"/>
        </w:rPr>
        <w:t xml:space="preserve"> </w:t>
      </w:r>
      <w:r>
        <w:t>FOA and/or</w:t>
      </w:r>
      <w:r>
        <w:rPr>
          <w:spacing w:val="-4"/>
        </w:rPr>
        <w:t xml:space="preserve"> </w:t>
      </w:r>
      <w:r>
        <w:t>these instructions.</w:t>
      </w:r>
    </w:p>
    <w:p w:rsidR="009350A6" w:rsidRDefault="00DC5212" w14:paraId="6506D93F" w14:textId="77777777">
      <w:pPr>
        <w:pStyle w:val="BodyText"/>
        <w:spacing w:before="121"/>
        <w:ind w:left="231"/>
      </w:pPr>
      <w:r>
        <w:t>The</w:t>
      </w:r>
      <w:r>
        <w:rPr>
          <w:spacing w:val="-5"/>
        </w:rPr>
        <w:t xml:space="preserve"> </w:t>
      </w:r>
      <w:r>
        <w:t>letter</w:t>
      </w:r>
      <w:r>
        <w:rPr>
          <w:spacing w:val="-1"/>
        </w:rPr>
        <w:t xml:space="preserve"> </w:t>
      </w:r>
      <w:r>
        <w:t>should</w:t>
      </w:r>
      <w:r>
        <w:rPr>
          <w:spacing w:val="-5"/>
        </w:rPr>
        <w:t xml:space="preserve"> </w:t>
      </w:r>
      <w:r>
        <w:t>contain</w:t>
      </w:r>
      <w:r>
        <w:rPr>
          <w:spacing w:val="-4"/>
        </w:rPr>
        <w:t xml:space="preserve"> </w:t>
      </w:r>
      <w:r>
        <w:t>any</w:t>
      </w:r>
      <w:r>
        <w:rPr>
          <w:spacing w:val="-5"/>
        </w:rPr>
        <w:t xml:space="preserve"> </w:t>
      </w:r>
      <w:r>
        <w:t>of</w:t>
      </w:r>
      <w:r>
        <w:rPr>
          <w:spacing w:val="-1"/>
        </w:rPr>
        <w:t xml:space="preserve"> </w:t>
      </w:r>
      <w:r>
        <w:t>the</w:t>
      </w:r>
      <w:r>
        <w:rPr>
          <w:spacing w:val="-5"/>
        </w:rPr>
        <w:t xml:space="preserve"> </w:t>
      </w:r>
      <w:r>
        <w:t>following information,</w:t>
      </w:r>
      <w:r>
        <w:rPr>
          <w:spacing w:val="-3"/>
        </w:rPr>
        <w:t xml:space="preserve"> </w:t>
      </w:r>
      <w:r>
        <w:t>as</w:t>
      </w:r>
      <w:r>
        <w:rPr>
          <w:spacing w:val="-5"/>
        </w:rPr>
        <w:t xml:space="preserve"> </w:t>
      </w:r>
      <w:r>
        <w:t>applicable:</w:t>
      </w:r>
    </w:p>
    <w:p w:rsidR="009350A6" w:rsidRDefault="00DC5212" w14:paraId="52C93382" w14:textId="77777777">
      <w:pPr>
        <w:pStyle w:val="ListParagraph"/>
        <w:numPr>
          <w:ilvl w:val="0"/>
          <w:numId w:val="19"/>
        </w:numPr>
        <w:tabs>
          <w:tab w:val="left" w:pos="951"/>
          <w:tab w:val="left" w:pos="952"/>
        </w:tabs>
        <w:spacing w:before="121"/>
      </w:pPr>
      <w:r>
        <w:t>Application</w:t>
      </w:r>
      <w:r>
        <w:rPr>
          <w:spacing w:val="-5"/>
        </w:rPr>
        <w:t xml:space="preserve"> </w:t>
      </w:r>
      <w:r>
        <w:t>title.</w:t>
      </w:r>
    </w:p>
    <w:p w:rsidR="009350A6" w:rsidRDefault="00DC5212" w14:paraId="0BC9D21B" w14:textId="77777777">
      <w:pPr>
        <w:pStyle w:val="ListParagraph"/>
        <w:numPr>
          <w:ilvl w:val="0"/>
          <w:numId w:val="19"/>
        </w:numPr>
        <w:tabs>
          <w:tab w:val="left" w:pos="951"/>
          <w:tab w:val="left" w:pos="952"/>
        </w:tabs>
        <w:spacing w:before="119"/>
      </w:pPr>
      <w:r>
        <w:t>Title</w:t>
      </w:r>
      <w:r>
        <w:rPr>
          <w:spacing w:val="-1"/>
        </w:rPr>
        <w:t xml:space="preserve"> </w:t>
      </w:r>
      <w:r>
        <w:t>of</w:t>
      </w:r>
      <w:r>
        <w:rPr>
          <w:spacing w:val="1"/>
        </w:rPr>
        <w:t xml:space="preserve"> </w:t>
      </w:r>
      <w:r>
        <w:t>FOA</w:t>
      </w:r>
      <w:r>
        <w:rPr>
          <w:spacing w:val="-5"/>
        </w:rPr>
        <w:t xml:space="preserve"> </w:t>
      </w:r>
      <w:r>
        <w:t>(PA</w:t>
      </w:r>
      <w:r>
        <w:rPr>
          <w:spacing w:val="-1"/>
        </w:rPr>
        <w:t xml:space="preserve"> </w:t>
      </w:r>
      <w:r>
        <w:t>or RFA).</w:t>
      </w:r>
    </w:p>
    <w:p w:rsidR="009350A6" w:rsidRDefault="00DC5212" w14:paraId="588DFB0C" w14:textId="77777777">
      <w:pPr>
        <w:pStyle w:val="ListParagraph"/>
        <w:numPr>
          <w:ilvl w:val="0"/>
          <w:numId w:val="19"/>
        </w:numPr>
        <w:tabs>
          <w:tab w:val="left" w:pos="1014"/>
          <w:tab w:val="left" w:pos="1015"/>
        </w:tabs>
        <w:spacing w:before="119" w:line="237" w:lineRule="auto"/>
        <w:ind w:right="409"/>
      </w:pPr>
      <w:r>
        <w:tab/>
        <w:t>For</w:t>
      </w:r>
      <w:r>
        <w:rPr>
          <w:spacing w:val="-4"/>
        </w:rPr>
        <w:t xml:space="preserve"> </w:t>
      </w:r>
      <w:r>
        <w:t>late</w:t>
      </w:r>
      <w:r>
        <w:rPr>
          <w:spacing w:val="-3"/>
        </w:rPr>
        <w:t xml:space="preserve"> </w:t>
      </w:r>
      <w:r>
        <w:t>applications</w:t>
      </w:r>
      <w:r>
        <w:rPr>
          <w:spacing w:val="-5"/>
        </w:rPr>
        <w:t xml:space="preserve"> </w:t>
      </w:r>
      <w:r>
        <w:t>(see</w:t>
      </w:r>
      <w:r>
        <w:rPr>
          <w:spacing w:val="-3"/>
        </w:rPr>
        <w:t xml:space="preserve"> </w:t>
      </w:r>
      <w:r>
        <w:t>Late</w:t>
      </w:r>
      <w:r>
        <w:rPr>
          <w:spacing w:val="-4"/>
        </w:rPr>
        <w:t xml:space="preserve"> </w:t>
      </w:r>
      <w:r>
        <w:t>Application</w:t>
      </w:r>
      <w:r>
        <w:rPr>
          <w:spacing w:val="-3"/>
        </w:rPr>
        <w:t xml:space="preserve"> </w:t>
      </w:r>
      <w:r>
        <w:t>policy</w:t>
      </w:r>
      <w:r>
        <w:rPr>
          <w:spacing w:val="-5"/>
        </w:rPr>
        <w:t xml:space="preserve"> </w:t>
      </w:r>
      <w:r>
        <w:t>on</w:t>
      </w:r>
      <w:r>
        <w:rPr>
          <w:spacing w:val="-3"/>
        </w:rPr>
        <w:t xml:space="preserve"> </w:t>
      </w:r>
      <w:proofErr w:type="gramStart"/>
      <w:r>
        <w:t>NIH's</w:t>
      </w:r>
      <w:r>
        <w:rPr>
          <w:spacing w:val="-4"/>
        </w:rPr>
        <w:t xml:space="preserve"> </w:t>
      </w:r>
      <w:r>
        <w:t>)</w:t>
      </w:r>
      <w:proofErr w:type="gramEnd"/>
      <w:r>
        <w:rPr>
          <w:spacing w:val="-4"/>
        </w:rPr>
        <w:t xml:space="preserve"> </w:t>
      </w:r>
      <w:r>
        <w:t>include</w:t>
      </w:r>
      <w:r>
        <w:rPr>
          <w:spacing w:val="-3"/>
        </w:rPr>
        <w:t xml:space="preserve"> </w:t>
      </w:r>
      <w:r>
        <w:t>specific</w:t>
      </w:r>
      <w:r>
        <w:rPr>
          <w:spacing w:val="-2"/>
        </w:rPr>
        <w:t xml:space="preserve"> </w:t>
      </w:r>
      <w:r>
        <w:t>information</w:t>
      </w:r>
      <w:r>
        <w:rPr>
          <w:spacing w:val="-3"/>
        </w:rPr>
        <w:t xml:space="preserve"> </w:t>
      </w:r>
      <w:r>
        <w:t>about</w:t>
      </w:r>
      <w:r>
        <w:rPr>
          <w:spacing w:val="-58"/>
        </w:rPr>
        <w:t xml:space="preserve"> </w:t>
      </w:r>
      <w:r>
        <w:t>the</w:t>
      </w:r>
      <w:r>
        <w:rPr>
          <w:spacing w:val="-3"/>
        </w:rPr>
        <w:t xml:space="preserve"> </w:t>
      </w:r>
      <w:r>
        <w:t>timing</w:t>
      </w:r>
      <w:r>
        <w:rPr>
          <w:spacing w:val="3"/>
        </w:rPr>
        <w:t xml:space="preserve"> </w:t>
      </w:r>
      <w:r>
        <w:t>and</w:t>
      </w:r>
      <w:r>
        <w:rPr>
          <w:spacing w:val="-2"/>
        </w:rPr>
        <w:t xml:space="preserve"> </w:t>
      </w:r>
      <w:r>
        <w:t>nature of</w:t>
      </w:r>
      <w:r>
        <w:rPr>
          <w:spacing w:val="-1"/>
        </w:rPr>
        <w:t xml:space="preserve"> </w:t>
      </w:r>
      <w:r>
        <w:t>the delay.</w:t>
      </w:r>
    </w:p>
    <w:p w:rsidR="009350A6" w:rsidRDefault="00DC5212" w14:paraId="59E4DFC3" w14:textId="77777777">
      <w:pPr>
        <w:pStyle w:val="ListParagraph"/>
        <w:numPr>
          <w:ilvl w:val="0"/>
          <w:numId w:val="19"/>
        </w:numPr>
        <w:tabs>
          <w:tab w:val="left" w:pos="951"/>
          <w:tab w:val="left" w:pos="952"/>
        </w:tabs>
        <w:spacing w:before="121"/>
        <w:ind w:right="316"/>
      </w:pPr>
      <w:r>
        <w:t>For changed/corrected applications submitted after the due date, a cover letter is required, and</w:t>
      </w:r>
      <w:r>
        <w:rPr>
          <w:spacing w:val="-59"/>
        </w:rPr>
        <w:t xml:space="preserve"> </w:t>
      </w:r>
      <w:r>
        <w:t>it must explain the reason for late submission of the changed/corrected applications. If you</w:t>
      </w:r>
      <w:r>
        <w:rPr>
          <w:spacing w:val="1"/>
        </w:rPr>
        <w:t xml:space="preserve"> </w:t>
      </w:r>
      <w:r>
        <w:t>already submitted a cover letter with a previous submission and are now submitting a late</w:t>
      </w:r>
      <w:r>
        <w:rPr>
          <w:spacing w:val="1"/>
        </w:rPr>
        <w:t xml:space="preserve"> </w:t>
      </w:r>
      <w:r>
        <w:t>changed/corrected application, you must include all previous cover letter text in the revised</w:t>
      </w:r>
      <w:r>
        <w:rPr>
          <w:spacing w:val="1"/>
        </w:rPr>
        <w:t xml:space="preserve"> </w:t>
      </w:r>
      <w:r>
        <w:t>cover letter attachment. The system does not retain any previously submitted cover letters;</w:t>
      </w:r>
      <w:r>
        <w:rPr>
          <w:spacing w:val="1"/>
        </w:rPr>
        <w:t xml:space="preserve"> </w:t>
      </w:r>
      <w:r>
        <w:t>therefore,</w:t>
      </w:r>
      <w:r>
        <w:rPr>
          <w:spacing w:val="2"/>
        </w:rPr>
        <w:t xml:space="preserve"> </w:t>
      </w:r>
      <w:r>
        <w:t>you must repeat</w:t>
      </w:r>
      <w:r>
        <w:rPr>
          <w:spacing w:val="2"/>
        </w:rPr>
        <w:t xml:space="preserve"> </w:t>
      </w:r>
      <w:r>
        <w:t>all</w:t>
      </w:r>
      <w:r>
        <w:rPr>
          <w:spacing w:val="1"/>
        </w:rPr>
        <w:t xml:space="preserve"> </w:t>
      </w:r>
      <w:r>
        <w:t>information previously</w:t>
      </w:r>
      <w:r>
        <w:rPr>
          <w:spacing w:val="-1"/>
        </w:rPr>
        <w:t xml:space="preserve"> </w:t>
      </w:r>
      <w:r>
        <w:t>submitted</w:t>
      </w:r>
      <w:r>
        <w:rPr>
          <w:spacing w:val="-2"/>
        </w:rPr>
        <w:t xml:space="preserve"> </w:t>
      </w:r>
      <w:r>
        <w:t>in</w:t>
      </w:r>
      <w:r>
        <w:rPr>
          <w:spacing w:val="1"/>
        </w:rPr>
        <w:t xml:space="preserve"> </w:t>
      </w:r>
      <w:r>
        <w:t>the</w:t>
      </w:r>
      <w:r>
        <w:rPr>
          <w:spacing w:val="-2"/>
        </w:rPr>
        <w:t xml:space="preserve"> </w:t>
      </w:r>
      <w:r>
        <w:t>cover</w:t>
      </w:r>
      <w:r>
        <w:rPr>
          <w:spacing w:val="2"/>
        </w:rPr>
        <w:t xml:space="preserve"> </w:t>
      </w:r>
      <w:r>
        <w:t>letter as</w:t>
      </w:r>
      <w:r>
        <w:rPr>
          <w:spacing w:val="1"/>
        </w:rPr>
        <w:t xml:space="preserve"> </w:t>
      </w:r>
      <w:r>
        <w:t>well</w:t>
      </w:r>
      <w:r>
        <w:rPr>
          <w:spacing w:val="1"/>
        </w:rPr>
        <w:t xml:space="preserve"> </w:t>
      </w:r>
      <w:r>
        <w:t>as</w:t>
      </w:r>
      <w:r>
        <w:rPr>
          <w:spacing w:val="1"/>
        </w:rPr>
        <w:t xml:space="preserve"> </w:t>
      </w:r>
      <w:r>
        <w:t>any</w:t>
      </w:r>
      <w:r>
        <w:rPr>
          <w:spacing w:val="-3"/>
        </w:rPr>
        <w:t xml:space="preserve"> </w:t>
      </w:r>
      <w:r>
        <w:t>additional information.</w:t>
      </w:r>
    </w:p>
    <w:p w:rsidR="009350A6" w:rsidRDefault="00DC5212" w14:paraId="3C6924F7" w14:textId="77777777">
      <w:pPr>
        <w:pStyle w:val="ListParagraph"/>
        <w:numPr>
          <w:ilvl w:val="0"/>
          <w:numId w:val="19"/>
        </w:numPr>
        <w:tabs>
          <w:tab w:val="left" w:pos="951"/>
          <w:tab w:val="left" w:pos="952"/>
        </w:tabs>
        <w:spacing w:before="118"/>
        <w:ind w:right="368"/>
      </w:pPr>
      <w:r>
        <w:t>Statement</w:t>
      </w:r>
      <w:r>
        <w:rPr>
          <w:spacing w:val="-2"/>
        </w:rPr>
        <w:t xml:space="preserve"> </w:t>
      </w:r>
      <w:r>
        <w:t>that</w:t>
      </w:r>
      <w:r>
        <w:rPr>
          <w:spacing w:val="-1"/>
        </w:rPr>
        <w:t xml:space="preserve"> </w:t>
      </w:r>
      <w:r>
        <w:t>you</w:t>
      </w:r>
      <w:r>
        <w:rPr>
          <w:spacing w:val="-2"/>
        </w:rPr>
        <w:t xml:space="preserve"> </w:t>
      </w:r>
      <w:r>
        <w:t>have</w:t>
      </w:r>
      <w:r>
        <w:rPr>
          <w:spacing w:val="-3"/>
        </w:rPr>
        <w:t xml:space="preserve"> </w:t>
      </w:r>
      <w:r>
        <w:t>attached</w:t>
      </w:r>
      <w:r>
        <w:rPr>
          <w:spacing w:val="-4"/>
        </w:rPr>
        <w:t xml:space="preserve"> </w:t>
      </w:r>
      <w:r>
        <w:t>any</w:t>
      </w:r>
      <w:r>
        <w:rPr>
          <w:spacing w:val="-4"/>
        </w:rPr>
        <w:t xml:space="preserve"> </w:t>
      </w:r>
      <w:r>
        <w:t>required</w:t>
      </w:r>
      <w:r>
        <w:rPr>
          <w:spacing w:val="-4"/>
        </w:rPr>
        <w:t xml:space="preserve"> </w:t>
      </w:r>
      <w:r>
        <w:t>agency</w:t>
      </w:r>
      <w:r>
        <w:rPr>
          <w:spacing w:val="-4"/>
        </w:rPr>
        <w:t xml:space="preserve"> </w:t>
      </w:r>
      <w:r>
        <w:t>approval</w:t>
      </w:r>
      <w:r>
        <w:rPr>
          <w:spacing w:val="-2"/>
        </w:rPr>
        <w:t xml:space="preserve"> </w:t>
      </w:r>
      <w:r>
        <w:t>documentation</w:t>
      </w:r>
      <w:r>
        <w:rPr>
          <w:spacing w:val="-4"/>
        </w:rPr>
        <w:t xml:space="preserve"> </w:t>
      </w:r>
      <w:r>
        <w:t>for</w:t>
      </w:r>
      <w:r>
        <w:rPr>
          <w:spacing w:val="-3"/>
        </w:rPr>
        <w:t xml:space="preserve"> </w:t>
      </w:r>
      <w:r>
        <w:t>the</w:t>
      </w:r>
      <w:r>
        <w:rPr>
          <w:spacing w:val="-4"/>
        </w:rPr>
        <w:t xml:space="preserve"> </w:t>
      </w:r>
      <w:r>
        <w:t>type</w:t>
      </w:r>
      <w:r>
        <w:rPr>
          <w:spacing w:val="-2"/>
        </w:rPr>
        <w:t xml:space="preserve"> </w:t>
      </w:r>
      <w:r>
        <w:t>of</w:t>
      </w:r>
      <w:r>
        <w:rPr>
          <w:spacing w:val="-58"/>
        </w:rPr>
        <w:t xml:space="preserve"> </w:t>
      </w:r>
      <w:r>
        <w:t>application submitted. This may include approval for applications that request $500,000 or</w:t>
      </w:r>
      <w:r>
        <w:rPr>
          <w:spacing w:val="1"/>
        </w:rPr>
        <w:t xml:space="preserve"> </w:t>
      </w:r>
      <w:r>
        <w:t>more, approval for Conference Grant or Cooperative Agreement (R13 or U13), etc. It is</w:t>
      </w:r>
      <w:r>
        <w:rPr>
          <w:spacing w:val="1"/>
        </w:rPr>
        <w:t xml:space="preserve"> </w:t>
      </w:r>
      <w:r>
        <w:t>recommended that you include the official communication from an NIH official as part of your</w:t>
      </w:r>
      <w:r>
        <w:rPr>
          <w:spacing w:val="1"/>
        </w:rPr>
        <w:t xml:space="preserve"> </w:t>
      </w:r>
      <w:r>
        <w:t>cover</w:t>
      </w:r>
      <w:r>
        <w:rPr>
          <w:spacing w:val="1"/>
        </w:rPr>
        <w:t xml:space="preserve"> </w:t>
      </w:r>
      <w:r>
        <w:t>letter</w:t>
      </w:r>
      <w:r>
        <w:rPr>
          <w:spacing w:val="2"/>
        </w:rPr>
        <w:t xml:space="preserve"> </w:t>
      </w:r>
      <w:r>
        <w:t>attachment.</w:t>
      </w:r>
    </w:p>
    <w:p w:rsidR="009350A6" w:rsidRDefault="00DC5212" w14:paraId="28BBEB81" w14:textId="77777777">
      <w:pPr>
        <w:pStyle w:val="ListParagraph"/>
        <w:numPr>
          <w:ilvl w:val="0"/>
          <w:numId w:val="19"/>
        </w:numPr>
        <w:tabs>
          <w:tab w:val="left" w:pos="951"/>
          <w:tab w:val="left" w:pos="953"/>
        </w:tabs>
        <w:spacing w:before="118"/>
        <w:ind w:right="333"/>
      </w:pPr>
      <w:r>
        <w:t>When intending to submit a video as part of the application, the cover letter must include</w:t>
      </w:r>
      <w:r>
        <w:rPr>
          <w:spacing w:val="1"/>
        </w:rPr>
        <w:t xml:space="preserve"> </w:t>
      </w:r>
      <w:r>
        <w:t>information about the intent to submit it; if this is not done, the video will not be accepted. See</w:t>
      </w:r>
      <w:r>
        <w:rPr>
          <w:color w:val="0000FF"/>
          <w:spacing w:val="1"/>
        </w:rPr>
        <w:t xml:space="preserve"> </w:t>
      </w:r>
      <w:hyperlink w:anchor="Policies" r:id="rId128">
        <w:r>
          <w:rPr>
            <w:color w:val="0000FF"/>
            <w:u w:val="single" w:color="0000FF"/>
          </w:rPr>
          <w:t>NIH</w:t>
        </w:r>
        <w:r>
          <w:rPr>
            <w:color w:val="0000FF"/>
            <w:spacing w:val="-5"/>
            <w:u w:val="single" w:color="0000FF"/>
          </w:rPr>
          <w:t xml:space="preserve"> </w:t>
        </w:r>
        <w:r>
          <w:rPr>
            <w:color w:val="0000FF"/>
            <w:u w:val="single" w:color="0000FF"/>
          </w:rPr>
          <w:t>Grants</w:t>
        </w:r>
        <w:r>
          <w:rPr>
            <w:color w:val="0000FF"/>
            <w:spacing w:val="-3"/>
            <w:u w:val="single" w:color="0000FF"/>
          </w:rPr>
          <w:t xml:space="preserve"> </w:t>
        </w:r>
        <w:r>
          <w:rPr>
            <w:color w:val="0000FF"/>
            <w:u w:val="single" w:color="0000FF"/>
          </w:rPr>
          <w:t>Policy</w:t>
        </w:r>
        <w:r>
          <w:rPr>
            <w:color w:val="0000FF"/>
            <w:spacing w:val="-6"/>
            <w:u w:val="single" w:color="0000FF"/>
          </w:rPr>
          <w:t xml:space="preserve"> </w:t>
        </w:r>
        <w:r>
          <w:rPr>
            <w:color w:val="0000FF"/>
            <w:u w:val="single" w:color="0000FF"/>
          </w:rPr>
          <w:t>Statement,</w:t>
        </w:r>
        <w:r>
          <w:rPr>
            <w:color w:val="0000FF"/>
            <w:spacing w:val="-2"/>
            <w:u w:val="single" w:color="0000FF"/>
          </w:rPr>
          <w:t xml:space="preserve"> </w:t>
        </w:r>
        <w:r>
          <w:rPr>
            <w:color w:val="0000FF"/>
            <w:u w:val="single" w:color="0000FF"/>
          </w:rPr>
          <w:t>Section</w:t>
        </w:r>
        <w:r>
          <w:rPr>
            <w:color w:val="0000FF"/>
            <w:spacing w:val="-4"/>
            <w:u w:val="single" w:color="0000FF"/>
          </w:rPr>
          <w:t xml:space="preserve"> </w:t>
        </w:r>
        <w:r>
          <w:rPr>
            <w:color w:val="0000FF"/>
            <w:u w:val="single" w:color="0000FF"/>
          </w:rPr>
          <w:t>2.3.7.7:</w:t>
        </w:r>
        <w:r>
          <w:rPr>
            <w:color w:val="0000FF"/>
            <w:spacing w:val="-5"/>
            <w:u w:val="single" w:color="0000FF"/>
          </w:rPr>
          <w:t xml:space="preserve"> </w:t>
        </w:r>
        <w:r>
          <w:rPr>
            <w:color w:val="0000FF"/>
            <w:u w:val="single" w:color="0000FF"/>
          </w:rPr>
          <w:t>Post-Submission</w:t>
        </w:r>
        <w:r>
          <w:rPr>
            <w:color w:val="0000FF"/>
            <w:spacing w:val="-6"/>
            <w:u w:val="single" w:color="0000FF"/>
          </w:rPr>
          <w:t xml:space="preserve"> </w:t>
        </w:r>
        <w:r>
          <w:rPr>
            <w:color w:val="0000FF"/>
            <w:u w:val="single" w:color="0000FF"/>
          </w:rPr>
          <w:t>Grant</w:t>
        </w:r>
        <w:r>
          <w:rPr>
            <w:color w:val="0000FF"/>
            <w:spacing w:val="-2"/>
            <w:u w:val="single" w:color="0000FF"/>
          </w:rPr>
          <w:t xml:space="preserve"> </w:t>
        </w:r>
        <w:r>
          <w:rPr>
            <w:color w:val="0000FF"/>
            <w:u w:val="single" w:color="0000FF"/>
          </w:rPr>
          <w:t>Application</w:t>
        </w:r>
        <w:r>
          <w:rPr>
            <w:color w:val="0000FF"/>
            <w:spacing w:val="-4"/>
            <w:u w:val="single" w:color="0000FF"/>
          </w:rPr>
          <w:t xml:space="preserve"> </w:t>
        </w:r>
        <w:r>
          <w:rPr>
            <w:color w:val="0000FF"/>
            <w:u w:val="single" w:color="0000FF"/>
          </w:rPr>
          <w:t>Materials</w:t>
        </w:r>
        <w:r>
          <w:rPr>
            <w:color w:val="0000FF"/>
            <w:spacing w:val="-2"/>
          </w:rPr>
          <w:t xml:space="preserve"> </w:t>
        </w:r>
      </w:hyperlink>
      <w:r>
        <w:t>for</w:t>
      </w:r>
      <w:r>
        <w:rPr>
          <w:spacing w:val="-58"/>
        </w:rPr>
        <w:t xml:space="preserve"> </w:t>
      </w:r>
      <w:r>
        <w:t>additional</w:t>
      </w:r>
      <w:r>
        <w:rPr>
          <w:spacing w:val="-1"/>
        </w:rPr>
        <w:t xml:space="preserve"> </w:t>
      </w:r>
      <w:r>
        <w:t>information.</w:t>
      </w:r>
    </w:p>
    <w:p w:rsidR="009350A6" w:rsidRDefault="00DC5212" w14:paraId="4C466A30" w14:textId="77777777">
      <w:pPr>
        <w:pStyle w:val="ListParagraph"/>
        <w:numPr>
          <w:ilvl w:val="0"/>
          <w:numId w:val="19"/>
        </w:numPr>
        <w:tabs>
          <w:tab w:val="left" w:pos="952"/>
          <w:tab w:val="left" w:pos="953"/>
        </w:tabs>
        <w:spacing w:before="119"/>
        <w:ind w:right="376" w:hanging="360"/>
      </w:pPr>
      <w:r>
        <w:t>Include a statement in the cover letter if the proposed studies will generate large-scale human</w:t>
      </w:r>
      <w:r>
        <w:rPr>
          <w:spacing w:val="-59"/>
        </w:rPr>
        <w:t xml:space="preserve"> </w:t>
      </w:r>
      <w:r>
        <w:t>or non-human genomic data as detailed in the NIH Genomic Data Sharing Policy (see the</w:t>
      </w:r>
      <w:r>
        <w:rPr>
          <w:color w:val="0000FF"/>
        </w:rPr>
        <w:t xml:space="preserve"> </w:t>
      </w:r>
      <w:hyperlink w:anchor="Policies" r:id="rId129">
        <w:r>
          <w:rPr>
            <w:color w:val="0000FF"/>
            <w:u w:val="single" w:color="0000FF"/>
          </w:rPr>
          <w:t>NIH</w:t>
        </w:r>
      </w:hyperlink>
      <w:r>
        <w:rPr>
          <w:color w:val="0000FF"/>
          <w:spacing w:val="-59"/>
        </w:rPr>
        <w:t xml:space="preserve"> </w:t>
      </w:r>
      <w:hyperlink w:anchor="Policies" r:id="rId130">
        <w:r>
          <w:rPr>
            <w:color w:val="0000FF"/>
            <w:u w:val="single" w:color="0000FF"/>
          </w:rPr>
          <w:t>Grants Policy Statement, Section 2.3.7.10: NIH Genomic Data Sharing</w:t>
        </w:r>
        <w:r>
          <w:rPr>
            <w:color w:val="0000FF"/>
          </w:rPr>
          <w:t xml:space="preserve"> </w:t>
        </w:r>
      </w:hyperlink>
      <w:r>
        <w:t>and</w:t>
      </w:r>
      <w:r>
        <w:rPr>
          <w:color w:val="0000FF"/>
        </w:rPr>
        <w:t xml:space="preserve"> </w:t>
      </w:r>
      <w:hyperlink w:anchor="Sharing" r:id="rId131">
        <w:r>
          <w:rPr>
            <w:color w:val="0000FF"/>
            <w:u w:val="single" w:color="0000FF"/>
          </w:rPr>
          <w:t>Section 8.2.3.3:</w:t>
        </w:r>
      </w:hyperlink>
      <w:r>
        <w:rPr>
          <w:color w:val="0000FF"/>
          <w:spacing w:val="1"/>
        </w:rPr>
        <w:t xml:space="preserve"> </w:t>
      </w:r>
      <w:hyperlink w:anchor="Sharing" r:id="rId132">
        <w:r>
          <w:rPr>
            <w:color w:val="0000FF"/>
            <w:u w:val="single" w:color="0000FF"/>
          </w:rPr>
          <w:t>Genomic</w:t>
        </w:r>
        <w:r>
          <w:rPr>
            <w:color w:val="0000FF"/>
            <w:spacing w:val="-5"/>
            <w:u w:val="single" w:color="0000FF"/>
          </w:rPr>
          <w:t xml:space="preserve"> </w:t>
        </w:r>
        <w:r>
          <w:rPr>
            <w:color w:val="0000FF"/>
            <w:u w:val="single" w:color="0000FF"/>
          </w:rPr>
          <w:t>Data</w:t>
        </w:r>
        <w:r>
          <w:rPr>
            <w:color w:val="0000FF"/>
            <w:spacing w:val="-4"/>
            <w:u w:val="single" w:color="0000FF"/>
          </w:rPr>
          <w:t xml:space="preserve"> </w:t>
        </w:r>
        <w:r>
          <w:rPr>
            <w:color w:val="0000FF"/>
            <w:u w:val="single" w:color="0000FF"/>
          </w:rPr>
          <w:t>Sharing</w:t>
        </w:r>
        <w:r>
          <w:rPr>
            <w:color w:val="0000FF"/>
            <w:spacing w:val="-2"/>
            <w:u w:val="single" w:color="0000FF"/>
          </w:rPr>
          <w:t xml:space="preserve"> </w:t>
        </w:r>
        <w:r>
          <w:rPr>
            <w:color w:val="0000FF"/>
            <w:u w:val="single" w:color="0000FF"/>
          </w:rPr>
          <w:t>(GDS) Policy/Policy</w:t>
        </w:r>
        <w:r>
          <w:rPr>
            <w:color w:val="0000FF"/>
            <w:spacing w:val="-5"/>
            <w:u w:val="single" w:color="0000FF"/>
          </w:rPr>
          <w:t xml:space="preserve"> </w:t>
        </w:r>
        <w:r>
          <w:rPr>
            <w:color w:val="0000FF"/>
            <w:u w:val="single" w:color="0000FF"/>
          </w:rPr>
          <w:t>for</w:t>
        </w:r>
        <w:r>
          <w:rPr>
            <w:color w:val="0000FF"/>
            <w:spacing w:val="-5"/>
            <w:u w:val="single" w:color="0000FF"/>
          </w:rPr>
          <w:t xml:space="preserve"> </w:t>
        </w:r>
        <w:r>
          <w:rPr>
            <w:color w:val="0000FF"/>
            <w:u w:val="single" w:color="0000FF"/>
          </w:rPr>
          <w:t>Genome-Wide</w:t>
        </w:r>
        <w:r>
          <w:rPr>
            <w:color w:val="0000FF"/>
            <w:spacing w:val="-4"/>
            <w:u w:val="single" w:color="0000FF"/>
          </w:rPr>
          <w:t xml:space="preserve"> </w:t>
        </w:r>
        <w:r>
          <w:rPr>
            <w:color w:val="0000FF"/>
            <w:u w:val="single" w:color="0000FF"/>
          </w:rPr>
          <w:t>Association</w:t>
        </w:r>
        <w:r>
          <w:rPr>
            <w:color w:val="0000FF"/>
            <w:spacing w:val="-4"/>
            <w:u w:val="single" w:color="0000FF"/>
          </w:rPr>
          <w:t xml:space="preserve"> </w:t>
        </w:r>
        <w:r>
          <w:rPr>
            <w:color w:val="0000FF"/>
            <w:u w:val="single" w:color="0000FF"/>
          </w:rPr>
          <w:t>Studies</w:t>
        </w:r>
        <w:r>
          <w:rPr>
            <w:color w:val="0000FF"/>
            <w:spacing w:val="-4"/>
            <w:u w:val="single" w:color="0000FF"/>
          </w:rPr>
          <w:t xml:space="preserve"> </w:t>
        </w:r>
        <w:r>
          <w:rPr>
            <w:color w:val="0000FF"/>
            <w:u w:val="single" w:color="0000FF"/>
          </w:rPr>
          <w:t>(GWAS)</w:t>
        </w:r>
      </w:hyperlink>
      <w:r>
        <w:t>).</w:t>
      </w:r>
    </w:p>
    <w:p w:rsidR="009350A6" w:rsidRDefault="009350A6" w14:paraId="4464815D" w14:textId="77777777">
      <w:pPr>
        <w:pStyle w:val="BodyText"/>
        <w:spacing w:before="8"/>
        <w:ind w:left="0"/>
        <w:rPr>
          <w:sz w:val="27"/>
        </w:rPr>
      </w:pPr>
    </w:p>
    <w:p w:rsidR="009350A6" w:rsidRDefault="00DC5212" w14:paraId="5EC3A307" w14:textId="77777777">
      <w:pPr>
        <w:pStyle w:val="Heading2"/>
        <w:numPr>
          <w:ilvl w:val="1"/>
          <w:numId w:val="22"/>
        </w:numPr>
        <w:tabs>
          <w:tab w:val="left" w:pos="952"/>
          <w:tab w:val="left" w:pos="953"/>
        </w:tabs>
      </w:pPr>
      <w:bookmarkStart w:name="3.2_Number_of_Copies" w:id="82"/>
      <w:bookmarkStart w:name="_bookmark38" w:id="83"/>
      <w:bookmarkEnd w:id="82"/>
      <w:bookmarkEnd w:id="83"/>
      <w:r>
        <w:t>Number</w:t>
      </w:r>
      <w:r>
        <w:rPr>
          <w:spacing w:val="-3"/>
        </w:rPr>
        <w:t xml:space="preserve"> </w:t>
      </w:r>
      <w:r>
        <w:t>of</w:t>
      </w:r>
      <w:r>
        <w:rPr>
          <w:spacing w:val="-4"/>
        </w:rPr>
        <w:t xml:space="preserve"> </w:t>
      </w:r>
      <w:r>
        <w:t>Copies</w:t>
      </w:r>
    </w:p>
    <w:p w:rsidR="009350A6" w:rsidRDefault="00DC5212" w14:paraId="12522002" w14:textId="77777777">
      <w:pPr>
        <w:pStyle w:val="BodyText"/>
        <w:spacing w:line="252" w:lineRule="exact"/>
      </w:pPr>
      <w:r>
        <w:t>Submit</w:t>
      </w:r>
      <w:r>
        <w:rPr>
          <w:spacing w:val="-4"/>
        </w:rPr>
        <w:t xml:space="preserve"> </w:t>
      </w:r>
      <w:r>
        <w:t>the</w:t>
      </w:r>
      <w:r>
        <w:rPr>
          <w:spacing w:val="-3"/>
        </w:rPr>
        <w:t xml:space="preserve"> </w:t>
      </w:r>
      <w:r>
        <w:rPr>
          <w:b/>
        </w:rPr>
        <w:t>original</w:t>
      </w:r>
      <w:r>
        <w:rPr>
          <w:b/>
          <w:spacing w:val="-3"/>
        </w:rPr>
        <w:t xml:space="preserve"> </w:t>
      </w:r>
      <w:r>
        <w:rPr>
          <w:b/>
        </w:rPr>
        <w:t>and</w:t>
      </w:r>
      <w:r>
        <w:rPr>
          <w:b/>
          <w:spacing w:val="-5"/>
        </w:rPr>
        <w:t xml:space="preserve"> </w:t>
      </w:r>
      <w:r>
        <w:rPr>
          <w:b/>
        </w:rPr>
        <w:t>two</w:t>
      </w:r>
      <w:r>
        <w:rPr>
          <w:b/>
          <w:spacing w:val="-5"/>
        </w:rPr>
        <w:t xml:space="preserve"> </w:t>
      </w:r>
      <w:r>
        <w:t>identical, legible,</w:t>
      </w:r>
      <w:r>
        <w:rPr>
          <w:spacing w:val="-4"/>
        </w:rPr>
        <w:t xml:space="preserve"> </w:t>
      </w:r>
      <w:r>
        <w:t>single-sided</w:t>
      </w:r>
      <w:r>
        <w:rPr>
          <w:spacing w:val="-5"/>
        </w:rPr>
        <w:t xml:space="preserve"> </w:t>
      </w:r>
      <w:r>
        <w:t>photocopies</w:t>
      </w:r>
      <w:r>
        <w:rPr>
          <w:spacing w:val="-4"/>
        </w:rPr>
        <w:t xml:space="preserve"> </w:t>
      </w:r>
      <w:r>
        <w:t>of</w:t>
      </w:r>
      <w:r>
        <w:rPr>
          <w:spacing w:val="-4"/>
        </w:rPr>
        <w:t xml:space="preserve"> </w:t>
      </w:r>
      <w:r>
        <w:t>each</w:t>
      </w:r>
      <w:r>
        <w:rPr>
          <w:spacing w:val="-2"/>
        </w:rPr>
        <w:t xml:space="preserve"> </w:t>
      </w:r>
      <w:r>
        <w:t>application.</w:t>
      </w:r>
      <w:r>
        <w:rPr>
          <w:spacing w:val="-4"/>
        </w:rPr>
        <w:t xml:space="preserve"> </w:t>
      </w:r>
      <w:r>
        <w:t>The</w:t>
      </w:r>
    </w:p>
    <w:p w:rsidR="009350A6" w:rsidRDefault="00DC5212" w14:paraId="73A2A5BF" w14:textId="77777777">
      <w:pPr>
        <w:spacing w:line="252" w:lineRule="exact"/>
        <w:ind w:left="232"/>
      </w:pPr>
      <w:r>
        <w:rPr>
          <w:b/>
        </w:rPr>
        <w:t>original</w:t>
      </w:r>
      <w:r>
        <w:rPr>
          <w:b/>
          <w:spacing w:val="-4"/>
        </w:rPr>
        <w:t xml:space="preserve"> </w:t>
      </w:r>
      <w:r>
        <w:rPr>
          <w:b/>
        </w:rPr>
        <w:t>must</w:t>
      </w:r>
      <w:r>
        <w:rPr>
          <w:b/>
          <w:spacing w:val="-4"/>
        </w:rPr>
        <w:t xml:space="preserve"> </w:t>
      </w:r>
      <w:r>
        <w:rPr>
          <w:b/>
        </w:rPr>
        <w:t>be</w:t>
      </w:r>
      <w:r>
        <w:rPr>
          <w:b/>
          <w:spacing w:val="-4"/>
        </w:rPr>
        <w:t xml:space="preserve"> </w:t>
      </w:r>
      <w:r>
        <w:rPr>
          <w:b/>
        </w:rPr>
        <w:t>signed</w:t>
      </w:r>
      <w:r>
        <w:rPr>
          <w:b/>
          <w:spacing w:val="-3"/>
        </w:rPr>
        <w:t xml:space="preserve"> </w:t>
      </w:r>
      <w:r>
        <w:t>by</w:t>
      </w:r>
      <w:r>
        <w:rPr>
          <w:spacing w:val="-5"/>
        </w:rPr>
        <w:t xml:space="preserve"> </w:t>
      </w:r>
      <w:r>
        <w:t>an</w:t>
      </w:r>
      <w:r>
        <w:rPr>
          <w:spacing w:val="-2"/>
        </w:rPr>
        <w:t xml:space="preserve"> </w:t>
      </w:r>
      <w:r>
        <w:t>Authorized</w:t>
      </w:r>
      <w:r>
        <w:rPr>
          <w:spacing w:val="-3"/>
        </w:rPr>
        <w:t xml:space="preserve"> </w:t>
      </w:r>
      <w:r>
        <w:t>Organization</w:t>
      </w:r>
      <w:r>
        <w:rPr>
          <w:spacing w:val="-3"/>
        </w:rPr>
        <w:t xml:space="preserve"> </w:t>
      </w:r>
      <w:r>
        <w:t>Representative.</w:t>
      </w:r>
    </w:p>
    <w:p w:rsidR="009350A6" w:rsidRDefault="009350A6" w14:paraId="41BD72FE" w14:textId="77777777">
      <w:pPr>
        <w:pStyle w:val="BodyText"/>
        <w:spacing w:before="1"/>
        <w:ind w:left="0"/>
        <w:rPr>
          <w:sz w:val="28"/>
        </w:rPr>
      </w:pPr>
    </w:p>
    <w:p w:rsidR="009350A6" w:rsidRDefault="00DC5212" w14:paraId="1BF1559D" w14:textId="77777777">
      <w:pPr>
        <w:pStyle w:val="Heading2"/>
        <w:numPr>
          <w:ilvl w:val="1"/>
          <w:numId w:val="22"/>
        </w:numPr>
        <w:tabs>
          <w:tab w:val="left" w:pos="952"/>
          <w:tab w:val="left" w:pos="953"/>
        </w:tabs>
      </w:pPr>
      <w:bookmarkStart w:name="3.3_Bindings_and_Packaging" w:id="84"/>
      <w:bookmarkStart w:name="_bookmark39" w:id="85"/>
      <w:bookmarkEnd w:id="84"/>
      <w:bookmarkEnd w:id="85"/>
      <w:r>
        <w:t>Bindings</w:t>
      </w:r>
      <w:r>
        <w:rPr>
          <w:spacing w:val="-4"/>
        </w:rPr>
        <w:t xml:space="preserve"> </w:t>
      </w:r>
      <w:r>
        <w:t>and</w:t>
      </w:r>
      <w:r>
        <w:rPr>
          <w:spacing w:val="-5"/>
        </w:rPr>
        <w:t xml:space="preserve"> </w:t>
      </w:r>
      <w:r>
        <w:t>Packaging</w:t>
      </w:r>
    </w:p>
    <w:p w:rsidR="009350A6" w:rsidRDefault="00DC5212" w14:paraId="146E2BA0" w14:textId="77777777">
      <w:pPr>
        <w:pStyle w:val="BodyText"/>
        <w:spacing w:before="120"/>
      </w:pPr>
      <w:r>
        <w:t>Submit</w:t>
      </w:r>
      <w:r>
        <w:rPr>
          <w:spacing w:val="-5"/>
        </w:rPr>
        <w:t xml:space="preserve"> </w:t>
      </w:r>
      <w:r>
        <w:t>the</w:t>
      </w:r>
      <w:r>
        <w:rPr>
          <w:spacing w:val="-5"/>
        </w:rPr>
        <w:t xml:space="preserve"> </w:t>
      </w:r>
      <w:r>
        <w:t>following materials</w:t>
      </w:r>
      <w:r>
        <w:rPr>
          <w:spacing w:val="-2"/>
        </w:rPr>
        <w:t xml:space="preserve"> </w:t>
      </w:r>
      <w:r>
        <w:t>in</w:t>
      </w:r>
      <w:r>
        <w:rPr>
          <w:spacing w:val="-3"/>
        </w:rPr>
        <w:t xml:space="preserve"> </w:t>
      </w:r>
      <w:r>
        <w:rPr>
          <w:i/>
        </w:rPr>
        <w:t>one</w:t>
      </w:r>
      <w:r>
        <w:rPr>
          <w:i/>
          <w:spacing w:val="-2"/>
        </w:rPr>
        <w:t xml:space="preserve"> </w:t>
      </w:r>
      <w:r>
        <w:t>package:</w:t>
      </w:r>
    </w:p>
    <w:p w:rsidR="009350A6" w:rsidRDefault="00DC5212" w14:paraId="618C4674" w14:textId="77777777">
      <w:pPr>
        <w:pStyle w:val="ListParagraph"/>
        <w:numPr>
          <w:ilvl w:val="0"/>
          <w:numId w:val="18"/>
        </w:numPr>
        <w:tabs>
          <w:tab w:val="left" w:pos="952"/>
          <w:tab w:val="left" w:pos="953"/>
        </w:tabs>
        <w:spacing w:before="121"/>
      </w:pPr>
      <w:r>
        <w:t>cover</w:t>
      </w:r>
      <w:r>
        <w:rPr>
          <w:spacing w:val="-1"/>
        </w:rPr>
        <w:t xml:space="preserve"> </w:t>
      </w:r>
      <w:r>
        <w:t>letter</w:t>
      </w:r>
      <w:r>
        <w:rPr>
          <w:spacing w:val="-4"/>
        </w:rPr>
        <w:t xml:space="preserve"> </w:t>
      </w:r>
      <w:r>
        <w:t>(original</w:t>
      </w:r>
      <w:r>
        <w:rPr>
          <w:spacing w:val="-2"/>
        </w:rPr>
        <w:t xml:space="preserve"> </w:t>
      </w:r>
      <w:r>
        <w:t>only</w:t>
      </w:r>
      <w:proofErr w:type="gramStart"/>
      <w:r>
        <w:t>);</w:t>
      </w:r>
      <w:proofErr w:type="gramEnd"/>
    </w:p>
    <w:p w:rsidR="009350A6" w:rsidRDefault="00DC5212" w14:paraId="5D77CC38" w14:textId="77777777">
      <w:pPr>
        <w:pStyle w:val="ListParagraph"/>
        <w:numPr>
          <w:ilvl w:val="0"/>
          <w:numId w:val="18"/>
        </w:numPr>
        <w:tabs>
          <w:tab w:val="left" w:pos="952"/>
          <w:tab w:val="left" w:pos="953"/>
        </w:tabs>
        <w:spacing w:before="117"/>
      </w:pPr>
      <w:r>
        <w:t>original</w:t>
      </w:r>
      <w:r>
        <w:rPr>
          <w:spacing w:val="-5"/>
        </w:rPr>
        <w:t xml:space="preserve"> </w:t>
      </w:r>
      <w:proofErr w:type="gramStart"/>
      <w:r>
        <w:t>application;</w:t>
      </w:r>
      <w:proofErr w:type="gramEnd"/>
    </w:p>
    <w:p w:rsidR="009350A6" w:rsidRDefault="00DC5212" w14:paraId="57E278C1" w14:textId="77777777">
      <w:pPr>
        <w:pStyle w:val="ListParagraph"/>
        <w:numPr>
          <w:ilvl w:val="0"/>
          <w:numId w:val="18"/>
        </w:numPr>
        <w:tabs>
          <w:tab w:val="left" w:pos="952"/>
          <w:tab w:val="left" w:pos="953"/>
        </w:tabs>
        <w:spacing w:before="121" w:line="237" w:lineRule="auto"/>
        <w:ind w:right="643"/>
      </w:pPr>
      <w:r>
        <w:t xml:space="preserve">two copies of the application, made after the original has been signed and </w:t>
      </w:r>
      <w:r>
        <w:rPr>
          <w:b/>
        </w:rPr>
        <w:t xml:space="preserve">not </w:t>
      </w:r>
      <w:r>
        <w:t>including the</w:t>
      </w:r>
      <w:r>
        <w:rPr>
          <w:spacing w:val="-59"/>
        </w:rPr>
        <w:t xml:space="preserve"> </w:t>
      </w:r>
      <w:r>
        <w:t>cover</w:t>
      </w:r>
      <w:r>
        <w:rPr>
          <w:spacing w:val="1"/>
        </w:rPr>
        <w:t xml:space="preserve"> </w:t>
      </w:r>
      <w:proofErr w:type="gramStart"/>
      <w:r>
        <w:t>letter;</w:t>
      </w:r>
      <w:proofErr w:type="gramEnd"/>
    </w:p>
    <w:p w:rsidR="009350A6" w:rsidRDefault="00DC5212" w14:paraId="263F59FC" w14:textId="77777777">
      <w:pPr>
        <w:pStyle w:val="ListParagraph"/>
        <w:numPr>
          <w:ilvl w:val="0"/>
          <w:numId w:val="18"/>
        </w:numPr>
        <w:tabs>
          <w:tab w:val="left" w:pos="952"/>
          <w:tab w:val="left" w:pos="953"/>
        </w:tabs>
        <w:spacing w:before="121"/>
      </w:pPr>
      <w:r>
        <w:t>Appendix</w:t>
      </w:r>
      <w:r>
        <w:rPr>
          <w:spacing w:val="-5"/>
        </w:rPr>
        <w:t xml:space="preserve"> </w:t>
      </w:r>
      <w:r>
        <w:t>materials</w:t>
      </w:r>
      <w:r>
        <w:rPr>
          <w:spacing w:val="-2"/>
        </w:rPr>
        <w:t xml:space="preserve"> </w:t>
      </w:r>
      <w:r>
        <w:t>–</w:t>
      </w:r>
      <w:r>
        <w:rPr>
          <w:spacing w:val="-3"/>
        </w:rPr>
        <w:t xml:space="preserve"> </w:t>
      </w:r>
      <w:r>
        <w:t>two</w:t>
      </w:r>
      <w:r>
        <w:rPr>
          <w:spacing w:val="-3"/>
        </w:rPr>
        <w:t xml:space="preserve"> </w:t>
      </w:r>
      <w:r>
        <w:t>identical</w:t>
      </w:r>
      <w:r>
        <w:rPr>
          <w:spacing w:val="-2"/>
        </w:rPr>
        <w:t xml:space="preserve"> </w:t>
      </w:r>
      <w:r>
        <w:t>CDs</w:t>
      </w:r>
      <w:r>
        <w:rPr>
          <w:spacing w:val="-2"/>
        </w:rPr>
        <w:t xml:space="preserve"> </w:t>
      </w:r>
      <w:r>
        <w:t>of</w:t>
      </w:r>
      <w:r>
        <w:rPr>
          <w:spacing w:val="-1"/>
        </w:rPr>
        <w:t xml:space="preserve"> </w:t>
      </w:r>
      <w:r>
        <w:t>all</w:t>
      </w:r>
      <w:r>
        <w:rPr>
          <w:spacing w:val="-2"/>
        </w:rPr>
        <w:t xml:space="preserve"> </w:t>
      </w:r>
      <w:r>
        <w:t>appendix</w:t>
      </w:r>
      <w:r>
        <w:rPr>
          <w:spacing w:val="-5"/>
        </w:rPr>
        <w:t xml:space="preserve"> </w:t>
      </w:r>
      <w:r>
        <w:t>material</w:t>
      </w:r>
      <w:r>
        <w:rPr>
          <w:spacing w:val="-2"/>
        </w:rPr>
        <w:t xml:space="preserve"> </w:t>
      </w:r>
      <w:r>
        <w:t>in</w:t>
      </w:r>
      <w:r>
        <w:rPr>
          <w:spacing w:val="-3"/>
        </w:rPr>
        <w:t xml:space="preserve"> </w:t>
      </w:r>
      <w:r>
        <w:t>PDF</w:t>
      </w:r>
      <w:r>
        <w:rPr>
          <w:spacing w:val="-5"/>
        </w:rPr>
        <w:t xml:space="preserve"> </w:t>
      </w:r>
      <w:r>
        <w:t>format.</w:t>
      </w:r>
    </w:p>
    <w:p w:rsidR="009350A6" w:rsidRDefault="009350A6" w14:paraId="676BD22A" w14:textId="77777777">
      <w:pPr>
        <w:sectPr w:rsidR="009350A6">
          <w:pgSz w:w="12240" w:h="15840"/>
          <w:pgMar w:top="1080" w:right="840" w:bottom="780" w:left="920" w:header="0" w:footer="520" w:gutter="0"/>
          <w:cols w:space="720"/>
        </w:sectPr>
      </w:pPr>
    </w:p>
    <w:p w:rsidR="009350A6" w:rsidRDefault="00DC5212" w14:paraId="2E6A8940" w14:textId="77777777">
      <w:pPr>
        <w:pStyle w:val="BodyText"/>
        <w:spacing w:before="72"/>
        <w:ind w:right="86" w:hanging="1"/>
      </w:pPr>
      <w:r>
        <w:t>Do</w:t>
      </w:r>
      <w:r>
        <w:rPr>
          <w:spacing w:val="-3"/>
        </w:rPr>
        <w:t xml:space="preserve"> </w:t>
      </w:r>
      <w:r>
        <w:t>not</w:t>
      </w:r>
      <w:r>
        <w:rPr>
          <w:spacing w:val="-1"/>
        </w:rPr>
        <w:t xml:space="preserve"> </w:t>
      </w:r>
      <w:r>
        <w:t>include</w:t>
      </w:r>
      <w:r>
        <w:rPr>
          <w:spacing w:val="-5"/>
        </w:rPr>
        <w:t xml:space="preserve"> </w:t>
      </w:r>
      <w:r>
        <w:t>more</w:t>
      </w:r>
      <w:r>
        <w:rPr>
          <w:spacing w:val="-5"/>
        </w:rPr>
        <w:t xml:space="preserve"> </w:t>
      </w:r>
      <w:r>
        <w:t>than</w:t>
      </w:r>
      <w:r>
        <w:rPr>
          <w:spacing w:val="-3"/>
        </w:rPr>
        <w:t xml:space="preserve"> </w:t>
      </w:r>
      <w:r>
        <w:t>one</w:t>
      </w:r>
      <w:r>
        <w:rPr>
          <w:spacing w:val="-3"/>
        </w:rPr>
        <w:t xml:space="preserve"> </w:t>
      </w:r>
      <w:r>
        <w:t>application</w:t>
      </w:r>
      <w:r>
        <w:rPr>
          <w:spacing w:val="-5"/>
        </w:rPr>
        <w:t xml:space="preserve"> </w:t>
      </w:r>
      <w:r>
        <w:t>(original</w:t>
      </w:r>
      <w:r>
        <w:rPr>
          <w:spacing w:val="-3"/>
        </w:rPr>
        <w:t xml:space="preserve"> </w:t>
      </w:r>
      <w:r>
        <w:t>plus</w:t>
      </w:r>
      <w:r>
        <w:rPr>
          <w:spacing w:val="-2"/>
        </w:rPr>
        <w:t xml:space="preserve"> </w:t>
      </w:r>
      <w:r>
        <w:t>two</w:t>
      </w:r>
      <w:r>
        <w:rPr>
          <w:spacing w:val="-1"/>
        </w:rPr>
        <w:t xml:space="preserve"> </w:t>
      </w:r>
      <w:r>
        <w:t>copies</w:t>
      </w:r>
      <w:r>
        <w:rPr>
          <w:spacing w:val="-2"/>
        </w:rPr>
        <w:t xml:space="preserve"> </w:t>
      </w:r>
      <w:r>
        <w:t>and</w:t>
      </w:r>
      <w:r>
        <w:rPr>
          <w:spacing w:val="-5"/>
        </w:rPr>
        <w:t xml:space="preserve"> </w:t>
      </w:r>
      <w:r>
        <w:t>appendices)</w:t>
      </w:r>
      <w:r>
        <w:rPr>
          <w:spacing w:val="-1"/>
        </w:rPr>
        <w:t xml:space="preserve"> </w:t>
      </w:r>
      <w:r>
        <w:t>in</w:t>
      </w:r>
      <w:r>
        <w:rPr>
          <w:spacing w:val="-3"/>
        </w:rPr>
        <w:t xml:space="preserve"> </w:t>
      </w:r>
      <w:r>
        <w:t>each</w:t>
      </w:r>
      <w:r>
        <w:rPr>
          <w:spacing w:val="-7"/>
        </w:rPr>
        <w:t xml:space="preserve"> </w:t>
      </w:r>
      <w:r>
        <w:t>mailing</w:t>
      </w:r>
      <w:r>
        <w:rPr>
          <w:spacing w:val="-58"/>
        </w:rPr>
        <w:t xml:space="preserve"> </w:t>
      </w:r>
      <w:r>
        <w:t>envelope.</w:t>
      </w:r>
    </w:p>
    <w:p w:rsidR="009350A6" w:rsidRDefault="00DC5212" w14:paraId="4820169E" w14:textId="77777777">
      <w:pPr>
        <w:pStyle w:val="BodyText"/>
        <w:spacing w:before="120"/>
        <w:ind w:right="298" w:hanging="1"/>
      </w:pPr>
      <w:r>
        <w:rPr>
          <w:b/>
        </w:rPr>
        <w:t xml:space="preserve">Cover letter. </w:t>
      </w:r>
      <w:r>
        <w:t>Place the original cover letter at the beginning of the original application. It should not be</w:t>
      </w:r>
      <w:r>
        <w:rPr>
          <w:spacing w:val="-59"/>
        </w:rPr>
        <w:t xml:space="preserve"> </w:t>
      </w:r>
      <w:r>
        <w:t>duplicated.</w:t>
      </w:r>
    </w:p>
    <w:p w:rsidR="009350A6" w:rsidRDefault="00DC5212" w14:paraId="12109859" w14:textId="77777777">
      <w:pPr>
        <w:pStyle w:val="BodyText"/>
        <w:spacing w:before="121"/>
        <w:ind w:right="408"/>
      </w:pPr>
      <w:r>
        <w:rPr>
          <w:b/>
        </w:rPr>
        <w:t xml:space="preserve">The original application. </w:t>
      </w:r>
      <w:r>
        <w:t>The original application must be single-sided, with the required signature</w:t>
      </w:r>
      <w:r>
        <w:rPr>
          <w:spacing w:val="1"/>
        </w:rPr>
        <w:t xml:space="preserve"> </w:t>
      </w:r>
      <w:r>
        <w:t xml:space="preserve">on the Face Page. Do </w:t>
      </w:r>
      <w:r>
        <w:rPr>
          <w:b/>
        </w:rPr>
        <w:t xml:space="preserve">not </w:t>
      </w:r>
      <w:r>
        <w:t>staple or otherwise bind the original application. Rubber bands or clips are</w:t>
      </w:r>
      <w:r>
        <w:rPr>
          <w:spacing w:val="-59"/>
        </w:rPr>
        <w:t xml:space="preserve"> </w:t>
      </w:r>
      <w:r>
        <w:t>acceptable.</w:t>
      </w:r>
      <w:r>
        <w:rPr>
          <w:spacing w:val="-2"/>
        </w:rPr>
        <w:t xml:space="preserve"> </w:t>
      </w:r>
      <w:r>
        <w:t>Assemble</w:t>
      </w:r>
      <w:r>
        <w:rPr>
          <w:spacing w:val="-2"/>
        </w:rPr>
        <w:t xml:space="preserve"> </w:t>
      </w:r>
      <w:r>
        <w:t>the</w:t>
      </w:r>
      <w:r>
        <w:rPr>
          <w:spacing w:val="-1"/>
        </w:rPr>
        <w:t xml:space="preserve"> </w:t>
      </w:r>
      <w:r>
        <w:t>pages</w:t>
      </w:r>
      <w:r>
        <w:rPr>
          <w:spacing w:val="1"/>
        </w:rPr>
        <w:t xml:space="preserve"> </w:t>
      </w:r>
      <w:r>
        <w:t>in</w:t>
      </w:r>
      <w:r>
        <w:rPr>
          <w:spacing w:val="-2"/>
        </w:rPr>
        <w:t xml:space="preserve"> </w:t>
      </w:r>
      <w:r>
        <w:t>the</w:t>
      </w:r>
      <w:r>
        <w:rPr>
          <w:spacing w:val="-3"/>
        </w:rPr>
        <w:t xml:space="preserve"> </w:t>
      </w:r>
      <w:r>
        <w:t>order</w:t>
      </w:r>
      <w:r>
        <w:rPr>
          <w:spacing w:val="2"/>
        </w:rPr>
        <w:t xml:space="preserve"> </w:t>
      </w:r>
      <w:r>
        <w:t>specified</w:t>
      </w:r>
      <w:r>
        <w:rPr>
          <w:spacing w:val="-3"/>
        </w:rPr>
        <w:t xml:space="preserve"> </w:t>
      </w:r>
      <w:r>
        <w:t>in the</w:t>
      </w:r>
      <w:r>
        <w:rPr>
          <w:spacing w:val="-2"/>
        </w:rPr>
        <w:t xml:space="preserve"> </w:t>
      </w:r>
      <w:r>
        <w:t>table</w:t>
      </w:r>
      <w:r>
        <w:rPr>
          <w:spacing w:val="-3"/>
        </w:rPr>
        <w:t xml:space="preserve"> </w:t>
      </w:r>
      <w:r>
        <w:t>of</w:t>
      </w:r>
      <w:r>
        <w:rPr>
          <w:spacing w:val="2"/>
        </w:rPr>
        <w:t xml:space="preserve"> </w:t>
      </w:r>
      <w:r>
        <w:t>contents.</w:t>
      </w:r>
    </w:p>
    <w:p w:rsidR="009350A6" w:rsidRDefault="00DC5212" w14:paraId="21B145DB" w14:textId="77777777">
      <w:pPr>
        <w:pStyle w:val="BodyText"/>
        <w:ind w:right="591" w:hanging="1"/>
      </w:pPr>
      <w:r>
        <w:rPr>
          <w:b/>
        </w:rPr>
        <w:t xml:space="preserve">Two identical, single-sided copies of the original application. </w:t>
      </w:r>
      <w:r>
        <w:t xml:space="preserve">Make the copies </w:t>
      </w:r>
      <w:r>
        <w:rPr>
          <w:b/>
        </w:rPr>
        <w:t xml:space="preserve">after </w:t>
      </w:r>
      <w:r>
        <w:t>an</w:t>
      </w:r>
      <w:r>
        <w:rPr>
          <w:spacing w:val="1"/>
        </w:rPr>
        <w:t xml:space="preserve"> </w:t>
      </w:r>
      <w:r>
        <w:t>Authorized Organization Representative has signed the Face Page so that the official’s signature is</w:t>
      </w:r>
      <w:r>
        <w:rPr>
          <w:spacing w:val="-59"/>
        </w:rPr>
        <w:t xml:space="preserve"> </w:t>
      </w:r>
      <w:r>
        <w:t xml:space="preserve">present on the copies. Do </w:t>
      </w:r>
      <w:r>
        <w:rPr>
          <w:b/>
        </w:rPr>
        <w:t xml:space="preserve">not </w:t>
      </w:r>
      <w:r>
        <w:t>include the cover letter in the copies. Do not staple or otherwise bind</w:t>
      </w:r>
      <w:r>
        <w:rPr>
          <w:spacing w:val="-59"/>
        </w:rPr>
        <w:t xml:space="preserve"> </w:t>
      </w:r>
      <w:r>
        <w:t>the</w:t>
      </w:r>
      <w:r>
        <w:rPr>
          <w:spacing w:val="-3"/>
        </w:rPr>
        <w:t xml:space="preserve"> </w:t>
      </w:r>
      <w:r>
        <w:t>five</w:t>
      </w:r>
      <w:r>
        <w:rPr>
          <w:spacing w:val="-1"/>
        </w:rPr>
        <w:t xml:space="preserve"> </w:t>
      </w:r>
      <w:r>
        <w:t>copies</w:t>
      </w:r>
      <w:r>
        <w:rPr>
          <w:spacing w:val="-3"/>
        </w:rPr>
        <w:t xml:space="preserve"> </w:t>
      </w:r>
      <w:r>
        <w:t>of</w:t>
      </w:r>
      <w:r>
        <w:rPr>
          <w:spacing w:val="1"/>
        </w:rPr>
        <w:t xml:space="preserve"> </w:t>
      </w:r>
      <w:r>
        <w:t>the</w:t>
      </w:r>
      <w:r>
        <w:rPr>
          <w:spacing w:val="-3"/>
        </w:rPr>
        <w:t xml:space="preserve"> </w:t>
      </w:r>
      <w:r>
        <w:t>original application.</w:t>
      </w:r>
      <w:r>
        <w:rPr>
          <w:spacing w:val="1"/>
        </w:rPr>
        <w:t xml:space="preserve"> </w:t>
      </w:r>
      <w:r>
        <w:t>Rubber</w:t>
      </w:r>
      <w:r>
        <w:rPr>
          <w:spacing w:val="-2"/>
        </w:rPr>
        <w:t xml:space="preserve"> </w:t>
      </w:r>
      <w:r>
        <w:t>bands or</w:t>
      </w:r>
      <w:r>
        <w:rPr>
          <w:spacing w:val="-2"/>
        </w:rPr>
        <w:t xml:space="preserve"> </w:t>
      </w:r>
      <w:r>
        <w:t>clips are</w:t>
      </w:r>
      <w:r>
        <w:rPr>
          <w:spacing w:val="-3"/>
        </w:rPr>
        <w:t xml:space="preserve"> </w:t>
      </w:r>
      <w:r>
        <w:t>acceptable.</w:t>
      </w:r>
    </w:p>
    <w:p w:rsidR="009350A6" w:rsidRDefault="00DC5212" w14:paraId="28D1ACE4" w14:textId="77777777">
      <w:pPr>
        <w:spacing w:before="118"/>
        <w:ind w:left="232"/>
      </w:pPr>
      <w:r>
        <w:rPr>
          <w:b/>
        </w:rPr>
        <w:t>Two</w:t>
      </w:r>
      <w:r>
        <w:rPr>
          <w:b/>
          <w:spacing w:val="-4"/>
        </w:rPr>
        <w:t xml:space="preserve"> </w:t>
      </w:r>
      <w:r>
        <w:rPr>
          <w:b/>
        </w:rPr>
        <w:t>identical</w:t>
      </w:r>
      <w:r>
        <w:rPr>
          <w:b/>
          <w:spacing w:val="-2"/>
        </w:rPr>
        <w:t xml:space="preserve"> </w:t>
      </w:r>
      <w:r>
        <w:rPr>
          <w:b/>
        </w:rPr>
        <w:t>CDs</w:t>
      </w:r>
      <w:r>
        <w:rPr>
          <w:b/>
          <w:spacing w:val="-2"/>
        </w:rPr>
        <w:t xml:space="preserve"> </w:t>
      </w:r>
      <w:r>
        <w:rPr>
          <w:b/>
        </w:rPr>
        <w:t>containing</w:t>
      </w:r>
      <w:r>
        <w:rPr>
          <w:b/>
          <w:spacing w:val="-4"/>
        </w:rPr>
        <w:t xml:space="preserve"> </w:t>
      </w:r>
      <w:r>
        <w:rPr>
          <w:b/>
        </w:rPr>
        <w:t>all appendix</w:t>
      </w:r>
      <w:r>
        <w:rPr>
          <w:b/>
          <w:spacing w:val="-3"/>
        </w:rPr>
        <w:t xml:space="preserve"> </w:t>
      </w:r>
      <w:r>
        <w:rPr>
          <w:b/>
        </w:rPr>
        <w:t>material.</w:t>
      </w:r>
      <w:r>
        <w:rPr>
          <w:b/>
          <w:spacing w:val="-7"/>
        </w:rPr>
        <w:t xml:space="preserve"> </w:t>
      </w:r>
      <w:r>
        <w:t>When</w:t>
      </w:r>
      <w:r>
        <w:rPr>
          <w:spacing w:val="-4"/>
        </w:rPr>
        <w:t xml:space="preserve"> </w:t>
      </w:r>
      <w:r>
        <w:t>preparing</w:t>
      </w:r>
      <w:r>
        <w:rPr>
          <w:spacing w:val="-2"/>
        </w:rPr>
        <w:t xml:space="preserve"> </w:t>
      </w:r>
      <w:r>
        <w:t>CDs:</w:t>
      </w:r>
    </w:p>
    <w:p w:rsidR="009350A6" w:rsidRDefault="00DC5212" w14:paraId="0EE26180" w14:textId="77777777">
      <w:pPr>
        <w:pStyle w:val="ListParagraph"/>
        <w:numPr>
          <w:ilvl w:val="0"/>
          <w:numId w:val="18"/>
        </w:numPr>
        <w:tabs>
          <w:tab w:val="left" w:pos="953"/>
          <w:tab w:val="left" w:pos="954"/>
        </w:tabs>
        <w:spacing w:before="124"/>
        <w:ind w:left="953"/>
      </w:pPr>
      <w:r>
        <w:t>Use</w:t>
      </w:r>
      <w:r>
        <w:rPr>
          <w:spacing w:val="-1"/>
        </w:rPr>
        <w:t xml:space="preserve"> </w:t>
      </w:r>
      <w:r>
        <w:t>PDF</w:t>
      </w:r>
      <w:r>
        <w:rPr>
          <w:spacing w:val="-2"/>
        </w:rPr>
        <w:t xml:space="preserve"> </w:t>
      </w:r>
      <w:r>
        <w:t>format.</w:t>
      </w:r>
    </w:p>
    <w:p w:rsidR="009350A6" w:rsidRDefault="00DC5212" w14:paraId="1DC32798" w14:textId="77777777">
      <w:pPr>
        <w:pStyle w:val="ListParagraph"/>
        <w:numPr>
          <w:ilvl w:val="0"/>
          <w:numId w:val="18"/>
        </w:numPr>
        <w:tabs>
          <w:tab w:val="left" w:pos="953"/>
          <w:tab w:val="left" w:pos="954"/>
        </w:tabs>
        <w:spacing w:before="117"/>
        <w:ind w:left="953"/>
      </w:pPr>
      <w:r>
        <w:t>Label</w:t>
      </w:r>
      <w:r>
        <w:rPr>
          <w:spacing w:val="-3"/>
        </w:rPr>
        <w:t xml:space="preserve"> </w:t>
      </w:r>
      <w:r>
        <w:t>each</w:t>
      </w:r>
      <w:r>
        <w:rPr>
          <w:spacing w:val="-2"/>
        </w:rPr>
        <w:t xml:space="preserve"> </w:t>
      </w:r>
      <w:r>
        <w:t>disk</w:t>
      </w:r>
      <w:r>
        <w:rPr>
          <w:spacing w:val="1"/>
        </w:rPr>
        <w:t xml:space="preserve"> </w:t>
      </w:r>
      <w:r>
        <w:t>with</w:t>
      </w:r>
      <w:r>
        <w:rPr>
          <w:spacing w:val="-5"/>
        </w:rPr>
        <w:t xml:space="preserve"> </w:t>
      </w:r>
      <w:r>
        <w:t>the</w:t>
      </w:r>
      <w:r>
        <w:rPr>
          <w:spacing w:val="-4"/>
        </w:rPr>
        <w:t xml:space="preserve"> </w:t>
      </w:r>
      <w:r>
        <w:t>PD/PI</w:t>
      </w:r>
      <w:r>
        <w:rPr>
          <w:spacing w:val="-1"/>
        </w:rPr>
        <w:t xml:space="preserve"> </w:t>
      </w:r>
      <w:r>
        <w:t>name</w:t>
      </w:r>
      <w:r>
        <w:rPr>
          <w:spacing w:val="-2"/>
        </w:rPr>
        <w:t xml:space="preserve"> </w:t>
      </w:r>
      <w:r>
        <w:t>and</w:t>
      </w:r>
      <w:r>
        <w:rPr>
          <w:spacing w:val="-4"/>
        </w:rPr>
        <w:t xml:space="preserve"> </w:t>
      </w:r>
      <w:r>
        <w:t>application</w:t>
      </w:r>
      <w:r>
        <w:rPr>
          <w:spacing w:val="-3"/>
        </w:rPr>
        <w:t xml:space="preserve"> </w:t>
      </w:r>
      <w:r>
        <w:t>title.</w:t>
      </w:r>
    </w:p>
    <w:p w:rsidR="009350A6" w:rsidRDefault="00DC5212" w14:paraId="62D2BF9E" w14:textId="77777777">
      <w:pPr>
        <w:pStyle w:val="ListParagraph"/>
        <w:numPr>
          <w:ilvl w:val="0"/>
          <w:numId w:val="18"/>
        </w:numPr>
        <w:tabs>
          <w:tab w:val="left" w:pos="953"/>
          <w:tab w:val="left" w:pos="954"/>
        </w:tabs>
        <w:spacing w:before="119"/>
        <w:ind w:left="953"/>
      </w:pPr>
      <w:r>
        <w:t>If burning</w:t>
      </w:r>
      <w:r>
        <w:rPr>
          <w:spacing w:val="1"/>
        </w:rPr>
        <w:t xml:space="preserve"> </w:t>
      </w:r>
      <w:r>
        <w:t>CD-ROM</w:t>
      </w:r>
      <w:r>
        <w:rPr>
          <w:spacing w:val="-4"/>
        </w:rPr>
        <w:t xml:space="preserve"> </w:t>
      </w:r>
      <w:r>
        <w:t>disks</w:t>
      </w:r>
      <w:r>
        <w:rPr>
          <w:spacing w:val="-4"/>
        </w:rPr>
        <w:t xml:space="preserve"> </w:t>
      </w:r>
      <w:r>
        <w:t>on</w:t>
      </w:r>
      <w:r>
        <w:rPr>
          <w:spacing w:val="-1"/>
        </w:rPr>
        <w:t xml:space="preserve"> </w:t>
      </w:r>
      <w:r>
        <w:t>a</w:t>
      </w:r>
      <w:r>
        <w:rPr>
          <w:spacing w:val="-4"/>
        </w:rPr>
        <w:t xml:space="preserve"> </w:t>
      </w:r>
      <w:r>
        <w:t>Mac,</w:t>
      </w:r>
      <w:r>
        <w:rPr>
          <w:spacing w:val="1"/>
        </w:rPr>
        <w:t xml:space="preserve"> </w:t>
      </w:r>
      <w:r>
        <w:t>select</w:t>
      </w:r>
      <w:r>
        <w:rPr>
          <w:spacing w:val="-2"/>
        </w:rPr>
        <w:t xml:space="preserve"> </w:t>
      </w:r>
      <w:r>
        <w:t>the</w:t>
      </w:r>
      <w:r>
        <w:rPr>
          <w:spacing w:val="-3"/>
        </w:rPr>
        <w:t xml:space="preserve"> </w:t>
      </w:r>
      <w:r>
        <w:t>ISO 9660</w:t>
      </w:r>
      <w:r>
        <w:rPr>
          <w:spacing w:val="-5"/>
        </w:rPr>
        <w:t xml:space="preserve"> </w:t>
      </w:r>
      <w:r>
        <w:t>format.</w:t>
      </w:r>
    </w:p>
    <w:p w:rsidR="009350A6" w:rsidRDefault="00DC5212" w14:paraId="4A0E0297" w14:textId="77777777">
      <w:pPr>
        <w:pStyle w:val="ListParagraph"/>
        <w:numPr>
          <w:ilvl w:val="0"/>
          <w:numId w:val="18"/>
        </w:numPr>
        <w:tabs>
          <w:tab w:val="left" w:pos="953"/>
          <w:tab w:val="left" w:pos="954"/>
        </w:tabs>
        <w:spacing w:before="119"/>
        <w:ind w:left="953"/>
      </w:pPr>
      <w:r>
        <w:t>Do</w:t>
      </w:r>
      <w:r>
        <w:rPr>
          <w:spacing w:val="-2"/>
        </w:rPr>
        <w:t xml:space="preserve"> </w:t>
      </w:r>
      <w:r>
        <w:t>not use</w:t>
      </w:r>
      <w:r>
        <w:rPr>
          <w:spacing w:val="-2"/>
        </w:rPr>
        <w:t xml:space="preserve"> </w:t>
      </w:r>
      <w:r>
        <w:t>compression</w:t>
      </w:r>
      <w:r>
        <w:rPr>
          <w:spacing w:val="-4"/>
        </w:rPr>
        <w:t xml:space="preserve"> </w:t>
      </w:r>
      <w:r>
        <w:t>techniques</w:t>
      </w:r>
      <w:r>
        <w:rPr>
          <w:spacing w:val="-4"/>
        </w:rPr>
        <w:t xml:space="preserve"> </w:t>
      </w:r>
      <w:r>
        <w:t>for</w:t>
      </w:r>
      <w:r>
        <w:rPr>
          <w:spacing w:val="-3"/>
        </w:rPr>
        <w:t xml:space="preserve"> </w:t>
      </w:r>
      <w:r>
        <w:t>the</w:t>
      </w:r>
      <w:r>
        <w:rPr>
          <w:spacing w:val="-4"/>
        </w:rPr>
        <w:t xml:space="preserve"> </w:t>
      </w:r>
      <w:r>
        <w:t>electronic</w:t>
      </w:r>
      <w:r>
        <w:rPr>
          <w:spacing w:val="-4"/>
        </w:rPr>
        <w:t xml:space="preserve"> </w:t>
      </w:r>
      <w:r>
        <w:t>files.</w:t>
      </w:r>
    </w:p>
    <w:p w:rsidR="009350A6" w:rsidRDefault="00DC5212" w14:paraId="16862DCE" w14:textId="77777777">
      <w:pPr>
        <w:pStyle w:val="ListParagraph"/>
        <w:numPr>
          <w:ilvl w:val="0"/>
          <w:numId w:val="18"/>
        </w:numPr>
        <w:tabs>
          <w:tab w:val="left" w:pos="953"/>
          <w:tab w:val="left" w:pos="954"/>
        </w:tabs>
        <w:spacing w:before="119" w:line="237" w:lineRule="auto"/>
        <w:ind w:left="953" w:right="535"/>
      </w:pPr>
      <w:r>
        <w:t>Do not use password protection, encryption, digital signature and/or digital certification in the</w:t>
      </w:r>
      <w:r>
        <w:rPr>
          <w:spacing w:val="-59"/>
        </w:rPr>
        <w:t xml:space="preserve"> </w:t>
      </w:r>
      <w:r>
        <w:t>PDF</w:t>
      </w:r>
      <w:r>
        <w:rPr>
          <w:spacing w:val="-3"/>
        </w:rPr>
        <w:t xml:space="preserve"> </w:t>
      </w:r>
      <w:r>
        <w:t>files.</w:t>
      </w:r>
    </w:p>
    <w:p w:rsidR="009350A6" w:rsidRDefault="00DC5212" w14:paraId="3497EE3C" w14:textId="77777777">
      <w:pPr>
        <w:pStyle w:val="BodyText"/>
        <w:spacing w:before="120"/>
        <w:ind w:left="233" w:right="1092" w:hanging="1"/>
      </w:pPr>
      <w:r>
        <w:t>Appendix materials submitted in paper are not accepted and may lead to a delay in the review</w:t>
      </w:r>
      <w:r>
        <w:rPr>
          <w:spacing w:val="-59"/>
        </w:rPr>
        <w:t xml:space="preserve"> </w:t>
      </w:r>
      <w:r>
        <w:t>process.</w:t>
      </w:r>
    </w:p>
    <w:p w:rsidR="009350A6" w:rsidRDefault="009350A6" w14:paraId="439B48B1" w14:textId="77777777">
      <w:pPr>
        <w:pStyle w:val="BodyText"/>
        <w:spacing w:before="0"/>
        <w:ind w:left="0"/>
        <w:rPr>
          <w:sz w:val="28"/>
        </w:rPr>
      </w:pPr>
    </w:p>
    <w:p w:rsidR="009350A6" w:rsidRDefault="00DC5212" w14:paraId="3740806C" w14:textId="77777777">
      <w:pPr>
        <w:pStyle w:val="Heading2"/>
        <w:numPr>
          <w:ilvl w:val="1"/>
          <w:numId w:val="22"/>
        </w:numPr>
        <w:tabs>
          <w:tab w:val="left" w:pos="952"/>
          <w:tab w:val="left" w:pos="953"/>
        </w:tabs>
      </w:pPr>
      <w:bookmarkStart w:name="3.4_Application_Mailing_Address" w:id="86"/>
      <w:bookmarkStart w:name="_bookmark40" w:id="87"/>
      <w:bookmarkEnd w:id="86"/>
      <w:bookmarkEnd w:id="87"/>
      <w:r>
        <w:t>Application</w:t>
      </w:r>
      <w:r>
        <w:rPr>
          <w:spacing w:val="-8"/>
        </w:rPr>
        <w:t xml:space="preserve"> </w:t>
      </w:r>
      <w:r>
        <w:t>Mailing</w:t>
      </w:r>
      <w:r>
        <w:rPr>
          <w:spacing w:val="-2"/>
        </w:rPr>
        <w:t xml:space="preserve"> </w:t>
      </w:r>
      <w:r>
        <w:t>Address</w:t>
      </w:r>
    </w:p>
    <w:p w:rsidR="009350A6" w:rsidRDefault="00DC5212" w14:paraId="408B8C12" w14:textId="77777777">
      <w:pPr>
        <w:pStyle w:val="BodyText"/>
      </w:pPr>
      <w:r>
        <w:t>For applications</w:t>
      </w:r>
      <w:r>
        <w:rPr>
          <w:spacing w:val="-4"/>
        </w:rPr>
        <w:t xml:space="preserve"> </w:t>
      </w:r>
      <w:r>
        <w:t>to</w:t>
      </w:r>
      <w:r>
        <w:rPr>
          <w:spacing w:val="-2"/>
        </w:rPr>
        <w:t xml:space="preserve"> </w:t>
      </w:r>
      <w:r>
        <w:t>NIH,</w:t>
      </w:r>
      <w:r>
        <w:rPr>
          <w:spacing w:val="-5"/>
        </w:rPr>
        <w:t xml:space="preserve"> </w:t>
      </w:r>
      <w:r>
        <w:t>use</w:t>
      </w:r>
      <w:r>
        <w:rPr>
          <w:spacing w:val="-2"/>
        </w:rPr>
        <w:t xml:space="preserve"> </w:t>
      </w:r>
      <w:r>
        <w:t>the</w:t>
      </w:r>
      <w:r>
        <w:rPr>
          <w:spacing w:val="-3"/>
        </w:rPr>
        <w:t xml:space="preserve"> </w:t>
      </w:r>
      <w:r>
        <w:t>mailing</w:t>
      </w:r>
      <w:r>
        <w:rPr>
          <w:spacing w:val="-2"/>
        </w:rPr>
        <w:t xml:space="preserve"> </w:t>
      </w:r>
      <w:r>
        <w:t>label</w:t>
      </w:r>
      <w:r>
        <w:rPr>
          <w:spacing w:val="-1"/>
        </w:rPr>
        <w:t xml:space="preserve"> </w:t>
      </w:r>
      <w:r>
        <w:t>provided</w:t>
      </w:r>
      <w:r>
        <w:rPr>
          <w:spacing w:val="-2"/>
        </w:rPr>
        <w:t xml:space="preserve"> </w:t>
      </w:r>
      <w:r>
        <w:t>at the</w:t>
      </w:r>
      <w:r>
        <w:rPr>
          <w:spacing w:val="-3"/>
        </w:rPr>
        <w:t xml:space="preserve"> </w:t>
      </w:r>
      <w:r>
        <w:t>end</w:t>
      </w:r>
      <w:r>
        <w:rPr>
          <w:spacing w:val="-2"/>
        </w:rPr>
        <w:t xml:space="preserve"> </w:t>
      </w:r>
      <w:r>
        <w:t>of</w:t>
      </w:r>
      <w:r>
        <w:rPr>
          <w:spacing w:val="-3"/>
        </w:rPr>
        <w:t xml:space="preserve"> </w:t>
      </w:r>
      <w:r>
        <w:t>the</w:t>
      </w:r>
      <w:r>
        <w:rPr>
          <w:spacing w:val="-4"/>
        </w:rPr>
        <w:t xml:space="preserve"> </w:t>
      </w:r>
      <w:r>
        <w:t>forms.</w:t>
      </w:r>
    </w:p>
    <w:p w:rsidR="009350A6" w:rsidRDefault="00DC5212" w14:paraId="44896A67" w14:textId="77777777">
      <w:pPr>
        <w:pStyle w:val="BodyText"/>
        <w:spacing w:line="355" w:lineRule="auto"/>
        <w:ind w:left="678" w:right="1778" w:hanging="447"/>
      </w:pPr>
      <w:r>
        <w:t>Send the application to the following address, making sure to use the correct ZIP code:</w:t>
      </w:r>
      <w:r>
        <w:rPr>
          <w:spacing w:val="-59"/>
        </w:rPr>
        <w:t xml:space="preserve"> </w:t>
      </w:r>
      <w:r>
        <w:t>Center</w:t>
      </w:r>
      <w:r>
        <w:rPr>
          <w:spacing w:val="-2"/>
        </w:rPr>
        <w:t xml:space="preserve"> </w:t>
      </w:r>
      <w:r>
        <w:t>for</w:t>
      </w:r>
      <w:r>
        <w:rPr>
          <w:spacing w:val="-1"/>
        </w:rPr>
        <w:t xml:space="preserve"> </w:t>
      </w:r>
      <w:r>
        <w:t>Scientific</w:t>
      </w:r>
      <w:r>
        <w:rPr>
          <w:spacing w:val="-2"/>
        </w:rPr>
        <w:t xml:space="preserve"> </w:t>
      </w:r>
      <w:r>
        <w:t>Review</w:t>
      </w:r>
    </w:p>
    <w:p w:rsidR="009350A6" w:rsidRDefault="00DC5212" w14:paraId="66C3BF6B" w14:textId="77777777">
      <w:pPr>
        <w:pStyle w:val="BodyText"/>
        <w:spacing w:before="0" w:line="251" w:lineRule="exact"/>
        <w:ind w:left="678"/>
      </w:pPr>
      <w:r>
        <w:t>National</w:t>
      </w:r>
      <w:r>
        <w:rPr>
          <w:spacing w:val="-4"/>
        </w:rPr>
        <w:t xml:space="preserve"> </w:t>
      </w:r>
      <w:r>
        <w:t>Institutes</w:t>
      </w:r>
      <w:r>
        <w:rPr>
          <w:spacing w:val="-6"/>
        </w:rPr>
        <w:t xml:space="preserve"> </w:t>
      </w:r>
      <w:r>
        <w:t>of</w:t>
      </w:r>
      <w:r>
        <w:rPr>
          <w:spacing w:val="-2"/>
        </w:rPr>
        <w:t xml:space="preserve"> </w:t>
      </w:r>
      <w:r>
        <w:t>Health</w:t>
      </w:r>
    </w:p>
    <w:p w:rsidR="009350A6" w:rsidRDefault="00DC5212" w14:paraId="7E934914" w14:textId="77777777">
      <w:pPr>
        <w:pStyle w:val="BodyText"/>
        <w:ind w:left="678"/>
      </w:pPr>
      <w:r>
        <w:t>6701</w:t>
      </w:r>
      <w:r>
        <w:rPr>
          <w:spacing w:val="-4"/>
        </w:rPr>
        <w:t xml:space="preserve"> </w:t>
      </w:r>
      <w:r>
        <w:t>Rockledge</w:t>
      </w:r>
      <w:r>
        <w:rPr>
          <w:spacing w:val="-5"/>
        </w:rPr>
        <w:t xml:space="preserve"> </w:t>
      </w:r>
      <w:r>
        <w:t>Drive,</w:t>
      </w:r>
      <w:r>
        <w:rPr>
          <w:spacing w:val="-1"/>
        </w:rPr>
        <w:t xml:space="preserve"> </w:t>
      </w:r>
      <w:r>
        <w:t>Suite</w:t>
      </w:r>
      <w:r>
        <w:rPr>
          <w:spacing w:val="-3"/>
        </w:rPr>
        <w:t xml:space="preserve"> </w:t>
      </w:r>
      <w:r>
        <w:t>1040</w:t>
      </w:r>
    </w:p>
    <w:p w:rsidR="009350A6" w:rsidRDefault="00DC5212" w14:paraId="736782F7" w14:textId="77777777">
      <w:pPr>
        <w:pStyle w:val="BodyText"/>
        <w:spacing w:before="122"/>
        <w:ind w:left="678"/>
      </w:pPr>
      <w:r>
        <w:t>MSC</w:t>
      </w:r>
      <w:r>
        <w:rPr>
          <w:spacing w:val="-2"/>
        </w:rPr>
        <w:t xml:space="preserve"> </w:t>
      </w:r>
      <w:r>
        <w:t>7710</w:t>
      </w:r>
    </w:p>
    <w:p w:rsidR="009350A6" w:rsidRDefault="00DC5212" w14:paraId="651843ED" w14:textId="77777777">
      <w:pPr>
        <w:pStyle w:val="BodyText"/>
        <w:ind w:left="678"/>
      </w:pPr>
      <w:r>
        <w:t>Bethesda,</w:t>
      </w:r>
      <w:r>
        <w:rPr>
          <w:spacing w:val="-4"/>
        </w:rPr>
        <w:t xml:space="preserve"> </w:t>
      </w:r>
      <w:r>
        <w:t>MD</w:t>
      </w:r>
      <w:r>
        <w:rPr>
          <w:spacing w:val="57"/>
        </w:rPr>
        <w:t xml:space="preserve"> </w:t>
      </w:r>
      <w:r>
        <w:t>20892-7710</w:t>
      </w:r>
    </w:p>
    <w:p w:rsidR="009350A6" w:rsidRDefault="00DC5212" w14:paraId="6EF2C139" w14:textId="77777777">
      <w:pPr>
        <w:pStyle w:val="Heading7"/>
        <w:spacing w:before="121"/>
        <w:ind w:left="678"/>
      </w:pPr>
      <w:r>
        <w:t>(United</w:t>
      </w:r>
      <w:r>
        <w:rPr>
          <w:spacing w:val="-5"/>
        </w:rPr>
        <w:t xml:space="preserve"> </w:t>
      </w:r>
      <w:r>
        <w:t>States</w:t>
      </w:r>
      <w:r>
        <w:rPr>
          <w:spacing w:val="-2"/>
        </w:rPr>
        <w:t xml:space="preserve"> </w:t>
      </w:r>
      <w:r>
        <w:t>Postal</w:t>
      </w:r>
      <w:r>
        <w:rPr>
          <w:spacing w:val="-2"/>
        </w:rPr>
        <w:t xml:space="preserve"> </w:t>
      </w:r>
      <w:r>
        <w:t>Service</w:t>
      </w:r>
      <w:r>
        <w:rPr>
          <w:spacing w:val="-2"/>
        </w:rPr>
        <w:t xml:space="preserve"> </w:t>
      </w:r>
      <w:r>
        <w:t>(USPS) Express</w:t>
      </w:r>
      <w:r>
        <w:rPr>
          <w:spacing w:val="-4"/>
        </w:rPr>
        <w:t xml:space="preserve"> </w:t>
      </w:r>
      <w:r>
        <w:t>or</w:t>
      </w:r>
      <w:r>
        <w:rPr>
          <w:spacing w:val="-1"/>
        </w:rPr>
        <w:t xml:space="preserve"> </w:t>
      </w:r>
      <w:r>
        <w:t>Regular</w:t>
      </w:r>
      <w:r>
        <w:rPr>
          <w:spacing w:val="-3"/>
        </w:rPr>
        <w:t xml:space="preserve"> </w:t>
      </w:r>
      <w:r>
        <w:t>mail)</w:t>
      </w:r>
    </w:p>
    <w:p w:rsidR="009350A6" w:rsidRDefault="00DC5212" w14:paraId="71EB97A6" w14:textId="77777777">
      <w:pPr>
        <w:pStyle w:val="BodyText"/>
        <w:ind w:left="678"/>
      </w:pPr>
      <w:r>
        <w:t>or</w:t>
      </w:r>
    </w:p>
    <w:p w:rsidR="009350A6" w:rsidRDefault="00DC5212" w14:paraId="7625A387" w14:textId="77777777">
      <w:pPr>
        <w:spacing w:before="119"/>
        <w:ind w:left="678"/>
        <w:rPr>
          <w:b/>
        </w:rPr>
      </w:pPr>
      <w:r>
        <w:t>Bethesda,</w:t>
      </w:r>
      <w:r>
        <w:rPr>
          <w:spacing w:val="-5"/>
        </w:rPr>
        <w:t xml:space="preserve"> </w:t>
      </w:r>
      <w:r>
        <w:t>MD</w:t>
      </w:r>
      <w:r>
        <w:rPr>
          <w:spacing w:val="56"/>
        </w:rPr>
        <w:t xml:space="preserve"> </w:t>
      </w:r>
      <w:r>
        <w:t>20817</w:t>
      </w:r>
      <w:r>
        <w:rPr>
          <w:spacing w:val="-3"/>
        </w:rPr>
        <w:t xml:space="preserve"> </w:t>
      </w:r>
      <w:r>
        <w:rPr>
          <w:b/>
        </w:rPr>
        <w:t>(Express/Courier</w:t>
      </w:r>
      <w:r>
        <w:rPr>
          <w:b/>
          <w:spacing w:val="-2"/>
        </w:rPr>
        <w:t xml:space="preserve"> </w:t>
      </w:r>
      <w:r>
        <w:rPr>
          <w:b/>
        </w:rPr>
        <w:t>Non-USPS</w:t>
      </w:r>
      <w:r>
        <w:rPr>
          <w:b/>
          <w:spacing w:val="-3"/>
        </w:rPr>
        <w:t xml:space="preserve"> </w:t>
      </w:r>
      <w:r>
        <w:rPr>
          <w:b/>
        </w:rPr>
        <w:t>Service)</w:t>
      </w:r>
    </w:p>
    <w:p w:rsidR="009350A6" w:rsidRDefault="00DC5212" w14:paraId="1CFF655C" w14:textId="77777777">
      <w:pPr>
        <w:pStyle w:val="Heading7"/>
        <w:spacing w:before="122"/>
      </w:pPr>
      <w:r>
        <w:t>C.O.D. applications</w:t>
      </w:r>
      <w:r>
        <w:rPr>
          <w:spacing w:val="-6"/>
        </w:rPr>
        <w:t xml:space="preserve"> </w:t>
      </w:r>
      <w:r>
        <w:t>will</w:t>
      </w:r>
      <w:r>
        <w:rPr>
          <w:spacing w:val="-3"/>
        </w:rPr>
        <w:t xml:space="preserve"> </w:t>
      </w:r>
      <w:r>
        <w:t>not</w:t>
      </w:r>
      <w:r>
        <w:rPr>
          <w:spacing w:val="-3"/>
        </w:rPr>
        <w:t xml:space="preserve"> </w:t>
      </w:r>
      <w:r>
        <w:t>be</w:t>
      </w:r>
      <w:r>
        <w:rPr>
          <w:spacing w:val="-2"/>
        </w:rPr>
        <w:t xml:space="preserve"> </w:t>
      </w:r>
      <w:r>
        <w:t>accepted.</w:t>
      </w:r>
    </w:p>
    <w:p w:rsidR="009350A6" w:rsidRDefault="00F66DB4" w14:paraId="0CE042E2" w14:textId="77777777">
      <w:pPr>
        <w:pStyle w:val="BodyText"/>
        <w:spacing w:before="4"/>
        <w:ind w:left="0"/>
        <w:rPr>
          <w:b/>
          <w:sz w:val="8"/>
        </w:rPr>
      </w:pPr>
      <w:r>
        <w:pict w14:anchorId="6AAB5F36">
          <v:shape id="docshape16" style="position:absolute;margin-left:51.85pt;margin-top:6.4pt;width:508.35pt;height:60pt;z-index:-15725056;mso-wrap-distance-left:0;mso-wrap-distance-right:0;mso-position-horizontal-relative:page" o:spid="_x0000_s1032" filled="f" strokeweight=".72pt" type="#_x0000_t202">
            <v:textbox inset="0,0,0,0">
              <w:txbxContent>
                <w:p w:rsidR="00DC5212" w:rsidRDefault="00DC5212" w14:paraId="6A973BB9" w14:textId="77777777">
                  <w:pPr>
                    <w:spacing w:before="79"/>
                    <w:ind w:left="107" w:right="179"/>
                    <w:rPr>
                      <w:rFonts w:ascii="Arial Narrow"/>
                      <w:b/>
                    </w:rPr>
                  </w:pPr>
                  <w:r>
                    <w:rPr>
                      <w:rFonts w:ascii="Arial Narrow"/>
                      <w:b/>
                    </w:rPr>
                    <w:t>All applications and other deliveries to the Center for Scientific Review must come either via courier delivery (e.g.,</w:t>
                  </w:r>
                  <w:r>
                    <w:rPr>
                      <w:rFonts w:ascii="Arial Narrow"/>
                      <w:b/>
                      <w:spacing w:val="1"/>
                    </w:rPr>
                    <w:t xml:space="preserve"> </w:t>
                  </w:r>
                  <w:r>
                    <w:rPr>
                      <w:rFonts w:ascii="Arial Narrow"/>
                      <w:b/>
                    </w:rPr>
                    <w:t>Federal Express, DHL, UPS) or via the USPS. Applications delivered by individuals to the Center for Scientific</w:t>
                  </w:r>
                  <w:r>
                    <w:rPr>
                      <w:rFonts w:ascii="Arial Narrow"/>
                      <w:b/>
                      <w:spacing w:val="1"/>
                    </w:rPr>
                    <w:t xml:space="preserve"> </w:t>
                  </w:r>
                  <w:r>
                    <w:rPr>
                      <w:rFonts w:ascii="Arial Narrow"/>
                      <w:b/>
                    </w:rPr>
                    <w:t xml:space="preserve">Review will not be accepted. For additional information, see the </w:t>
                  </w:r>
                  <w:hyperlink r:id="rId133">
                    <w:r>
                      <w:rPr>
                        <w:rFonts w:ascii="Arial Narrow"/>
                        <w:b/>
                        <w:color w:val="0000FF"/>
                        <w:u w:val="single" w:color="0000FF"/>
                      </w:rPr>
                      <w:t>NIH Grants Policy Statement, Section 2.3.9.1 Paper</w:t>
                    </w:r>
                  </w:hyperlink>
                  <w:r>
                    <w:rPr>
                      <w:rFonts w:ascii="Arial Narrow"/>
                      <w:b/>
                      <w:color w:val="0000FF"/>
                      <w:spacing w:val="-48"/>
                    </w:rPr>
                    <w:t xml:space="preserve"> </w:t>
                  </w:r>
                  <w:hyperlink r:id="rId134">
                    <w:r>
                      <w:rPr>
                        <w:rFonts w:ascii="Arial Narrow"/>
                        <w:b/>
                        <w:color w:val="0000FF"/>
                        <w:u w:val="single" w:color="0000FF"/>
                      </w:rPr>
                      <w:t>Applications</w:t>
                    </w:r>
                    <w:r>
                      <w:rPr>
                        <w:rFonts w:ascii="Arial Narrow"/>
                        <w:b/>
                      </w:rPr>
                      <w:t>.</w:t>
                    </w:r>
                  </w:hyperlink>
                </w:p>
              </w:txbxContent>
            </v:textbox>
            <w10:wrap type="topAndBottom" anchorx="page"/>
          </v:shape>
        </w:pict>
      </w:r>
    </w:p>
    <w:p w:rsidR="009350A6" w:rsidRDefault="00DC5212" w14:paraId="12727E05" w14:textId="77777777">
      <w:pPr>
        <w:pStyle w:val="BodyText"/>
        <w:spacing w:before="129"/>
      </w:pPr>
      <w:r>
        <w:t>There</w:t>
      </w:r>
      <w:r>
        <w:rPr>
          <w:spacing w:val="-4"/>
        </w:rPr>
        <w:t xml:space="preserve"> </w:t>
      </w:r>
      <w:r>
        <w:t>may</w:t>
      </w:r>
      <w:r>
        <w:rPr>
          <w:spacing w:val="-4"/>
        </w:rPr>
        <w:t xml:space="preserve"> </w:t>
      </w:r>
      <w:r>
        <w:t>be</w:t>
      </w:r>
      <w:r>
        <w:rPr>
          <w:spacing w:val="-2"/>
        </w:rPr>
        <w:t xml:space="preserve"> </w:t>
      </w:r>
      <w:r>
        <w:t>additional</w:t>
      </w:r>
      <w:r>
        <w:rPr>
          <w:spacing w:val="-5"/>
        </w:rPr>
        <w:t xml:space="preserve"> </w:t>
      </w:r>
      <w:r>
        <w:t>instructions</w:t>
      </w:r>
      <w:r>
        <w:rPr>
          <w:spacing w:val="-4"/>
        </w:rPr>
        <w:t xml:space="preserve"> </w:t>
      </w:r>
      <w:r>
        <w:t>for</w:t>
      </w:r>
      <w:r>
        <w:rPr>
          <w:spacing w:val="-3"/>
        </w:rPr>
        <w:t xml:space="preserve"> </w:t>
      </w:r>
      <w:r>
        <w:t>submission</w:t>
      </w:r>
      <w:r>
        <w:rPr>
          <w:spacing w:val="-2"/>
        </w:rPr>
        <w:t xml:space="preserve"> </w:t>
      </w:r>
      <w:r>
        <w:t>of responses</w:t>
      </w:r>
      <w:r>
        <w:rPr>
          <w:spacing w:val="-3"/>
        </w:rPr>
        <w:t xml:space="preserve"> </w:t>
      </w:r>
      <w:r>
        <w:t>to</w:t>
      </w:r>
      <w:r>
        <w:rPr>
          <w:spacing w:val="-2"/>
        </w:rPr>
        <w:t xml:space="preserve"> </w:t>
      </w:r>
      <w:r>
        <w:t>RFAs; check</w:t>
      </w:r>
      <w:r>
        <w:rPr>
          <w:spacing w:val="-4"/>
        </w:rPr>
        <w:t xml:space="preserve"> </w:t>
      </w:r>
      <w:r>
        <w:t>the</w:t>
      </w:r>
      <w:r>
        <w:rPr>
          <w:spacing w:val="-2"/>
        </w:rPr>
        <w:t xml:space="preserve"> </w:t>
      </w:r>
      <w:r>
        <w:t>FOA</w:t>
      </w:r>
      <w:r>
        <w:rPr>
          <w:spacing w:val="-4"/>
        </w:rPr>
        <w:t xml:space="preserve"> </w:t>
      </w:r>
      <w:r>
        <w:t>for</w:t>
      </w:r>
      <w:r>
        <w:rPr>
          <w:spacing w:val="-3"/>
        </w:rPr>
        <w:t xml:space="preserve"> </w:t>
      </w:r>
      <w:r>
        <w:t>details.</w:t>
      </w:r>
    </w:p>
    <w:p w:rsidR="009350A6" w:rsidRDefault="00DC5212" w14:paraId="4D5935D8" w14:textId="77777777">
      <w:pPr>
        <w:pStyle w:val="BodyText"/>
        <w:spacing w:before="122"/>
        <w:ind w:left="231" w:right="605"/>
      </w:pPr>
      <w:r>
        <w:t>For applications to other (non-NIH) PHS agencies, refer to the FOA for submission instructions and</w:t>
      </w:r>
      <w:r>
        <w:rPr>
          <w:spacing w:val="-59"/>
        </w:rPr>
        <w:t xml:space="preserve"> </w:t>
      </w:r>
      <w:r>
        <w:t>mailing</w:t>
      </w:r>
      <w:r>
        <w:rPr>
          <w:spacing w:val="2"/>
        </w:rPr>
        <w:t xml:space="preserve"> </w:t>
      </w:r>
      <w:r>
        <w:t>addresses.</w:t>
      </w:r>
    </w:p>
    <w:p w:rsidR="009350A6" w:rsidRDefault="009350A6" w14:paraId="727389DD" w14:textId="77777777">
      <w:pPr>
        <w:sectPr w:rsidR="009350A6">
          <w:pgSz w:w="12240" w:h="15840"/>
          <w:pgMar w:top="1080" w:right="840" w:bottom="780" w:left="920" w:header="0" w:footer="520" w:gutter="0"/>
          <w:cols w:space="720"/>
        </w:sectPr>
      </w:pPr>
    </w:p>
    <w:p w:rsidR="009350A6" w:rsidRDefault="00DC5212" w14:paraId="557CE0CA" w14:textId="77777777">
      <w:pPr>
        <w:pStyle w:val="Heading1"/>
        <w:numPr>
          <w:ilvl w:val="0"/>
          <w:numId w:val="22"/>
        </w:numPr>
        <w:tabs>
          <w:tab w:val="left" w:pos="951"/>
          <w:tab w:val="left" w:pos="952"/>
        </w:tabs>
      </w:pPr>
      <w:bookmarkStart w:name="4._Completing_the_PHS_398_Forms_and_Form" w:id="88"/>
      <w:bookmarkStart w:name="_bookmark41" w:id="89"/>
      <w:bookmarkEnd w:id="88"/>
      <w:bookmarkEnd w:id="89"/>
      <w:r>
        <w:t>Completing</w:t>
      </w:r>
      <w:r>
        <w:rPr>
          <w:spacing w:val="-3"/>
        </w:rPr>
        <w:t xml:space="preserve"> </w:t>
      </w:r>
      <w:r>
        <w:t>the</w:t>
      </w:r>
      <w:r>
        <w:rPr>
          <w:spacing w:val="-4"/>
        </w:rPr>
        <w:t xml:space="preserve"> </w:t>
      </w:r>
      <w:r>
        <w:t>PHS</w:t>
      </w:r>
      <w:r>
        <w:rPr>
          <w:spacing w:val="-3"/>
        </w:rPr>
        <w:t xml:space="preserve"> </w:t>
      </w:r>
      <w:r>
        <w:t>398</w:t>
      </w:r>
      <w:r>
        <w:rPr>
          <w:spacing w:val="-4"/>
        </w:rPr>
        <w:t xml:space="preserve"> </w:t>
      </w:r>
      <w:r>
        <w:t>Forms</w:t>
      </w:r>
      <w:r>
        <w:rPr>
          <w:spacing w:val="-4"/>
        </w:rPr>
        <w:t xml:space="preserve"> </w:t>
      </w:r>
      <w:r>
        <w:t>and</w:t>
      </w:r>
      <w:r>
        <w:rPr>
          <w:spacing w:val="-2"/>
        </w:rPr>
        <w:t xml:space="preserve"> </w:t>
      </w:r>
      <w:r>
        <w:t>Format</w:t>
      </w:r>
      <w:r>
        <w:rPr>
          <w:spacing w:val="-3"/>
        </w:rPr>
        <w:t xml:space="preserve"> </w:t>
      </w:r>
      <w:r>
        <w:t>Pages</w:t>
      </w:r>
    </w:p>
    <w:p w:rsidR="009350A6" w:rsidRDefault="00DC5212" w14:paraId="32C888D0" w14:textId="77777777">
      <w:pPr>
        <w:pStyle w:val="BodyText"/>
        <w:ind w:right="1106" w:hanging="1"/>
      </w:pPr>
      <w:r>
        <w:t>Prepare the application using the PHS 398 MS Word or PDF form pages and format pages as</w:t>
      </w:r>
      <w:r>
        <w:rPr>
          <w:spacing w:val="-59"/>
        </w:rPr>
        <w:t xml:space="preserve"> </w:t>
      </w:r>
      <w:r>
        <w:t>provided at</w:t>
      </w:r>
      <w:r>
        <w:rPr>
          <w:spacing w:val="2"/>
        </w:rPr>
        <w:t xml:space="preserve"> </w:t>
      </w:r>
      <w:r>
        <w:t xml:space="preserve">the </w:t>
      </w:r>
      <w:hyperlink r:id="rId135">
        <w:r>
          <w:rPr>
            <w:color w:val="0000FF"/>
            <w:u w:val="single" w:color="0000FF"/>
          </w:rPr>
          <w:t>PHS</w:t>
        </w:r>
        <w:r>
          <w:rPr>
            <w:color w:val="0000FF"/>
            <w:spacing w:val="-1"/>
            <w:u w:val="single" w:color="0000FF"/>
          </w:rPr>
          <w:t xml:space="preserve"> </w:t>
        </w:r>
        <w:r>
          <w:rPr>
            <w:color w:val="0000FF"/>
            <w:u w:val="single" w:color="0000FF"/>
          </w:rPr>
          <w:t>398</w:t>
        </w:r>
        <w:r>
          <w:rPr>
            <w:color w:val="0000FF"/>
            <w:spacing w:val="-2"/>
            <w:u w:val="single" w:color="0000FF"/>
          </w:rPr>
          <w:t xml:space="preserve"> </w:t>
        </w:r>
        <w:r>
          <w:rPr>
            <w:color w:val="0000FF"/>
            <w:u w:val="single" w:color="0000FF"/>
          </w:rPr>
          <w:t>Grant Application</w:t>
        </w:r>
        <w:r>
          <w:rPr>
            <w:color w:val="0000FF"/>
            <w:spacing w:val="1"/>
          </w:rPr>
          <w:t xml:space="preserve"> </w:t>
        </w:r>
      </w:hyperlink>
      <w:r>
        <w:t>page.</w:t>
      </w:r>
    </w:p>
    <w:p w:rsidR="009350A6" w:rsidRDefault="00DC5212" w14:paraId="52356ED3" w14:textId="77777777">
      <w:pPr>
        <w:pStyle w:val="ListParagraph"/>
        <w:numPr>
          <w:ilvl w:val="0"/>
          <w:numId w:val="17"/>
        </w:numPr>
        <w:tabs>
          <w:tab w:val="left" w:pos="952"/>
          <w:tab w:val="left" w:pos="953"/>
        </w:tabs>
        <w:spacing w:before="124" w:line="237" w:lineRule="auto"/>
        <w:ind w:right="353"/>
      </w:pPr>
      <w:r>
        <w:rPr>
          <w:i/>
        </w:rPr>
        <w:t xml:space="preserve">Form pages </w:t>
      </w:r>
      <w:r>
        <w:t>must be identical to those provided. You may substitute computer-generated</w:t>
      </w:r>
      <w:r>
        <w:rPr>
          <w:spacing w:val="1"/>
        </w:rPr>
        <w:t xml:space="preserve"> </w:t>
      </w:r>
      <w:r>
        <w:t>facsimiles for government-provided forms; however, they must maintain the exact wording and</w:t>
      </w:r>
      <w:r>
        <w:rPr>
          <w:spacing w:val="-59"/>
        </w:rPr>
        <w:t xml:space="preserve"> </w:t>
      </w:r>
      <w:r>
        <w:t>format</w:t>
      </w:r>
      <w:r>
        <w:rPr>
          <w:spacing w:val="-1"/>
        </w:rPr>
        <w:t xml:space="preserve"> </w:t>
      </w:r>
      <w:r>
        <w:t>of</w:t>
      </w:r>
      <w:r>
        <w:rPr>
          <w:spacing w:val="2"/>
        </w:rPr>
        <w:t xml:space="preserve"> </w:t>
      </w:r>
      <w:r>
        <w:t>the</w:t>
      </w:r>
      <w:r>
        <w:rPr>
          <w:spacing w:val="-5"/>
        </w:rPr>
        <w:t xml:space="preserve"> </w:t>
      </w:r>
      <w:r>
        <w:t>government</w:t>
      </w:r>
      <w:r>
        <w:rPr>
          <w:spacing w:val="-1"/>
        </w:rPr>
        <w:t xml:space="preserve"> </w:t>
      </w:r>
      <w:r>
        <w:t>forms,</w:t>
      </w:r>
      <w:r>
        <w:rPr>
          <w:spacing w:val="-2"/>
        </w:rPr>
        <w:t xml:space="preserve"> </w:t>
      </w:r>
      <w:r>
        <w:t>including all</w:t>
      </w:r>
      <w:r>
        <w:rPr>
          <w:spacing w:val="-1"/>
        </w:rPr>
        <w:t xml:space="preserve"> </w:t>
      </w:r>
      <w:r>
        <w:t>captions</w:t>
      </w:r>
      <w:r>
        <w:rPr>
          <w:spacing w:val="1"/>
        </w:rPr>
        <w:t xml:space="preserve"> </w:t>
      </w:r>
      <w:r>
        <w:t>and spacing.</w:t>
      </w:r>
    </w:p>
    <w:p w:rsidR="009350A6" w:rsidRDefault="00DC5212" w14:paraId="66E977A1" w14:textId="77777777">
      <w:pPr>
        <w:pStyle w:val="ListParagraph"/>
        <w:numPr>
          <w:ilvl w:val="0"/>
          <w:numId w:val="17"/>
        </w:numPr>
        <w:tabs>
          <w:tab w:val="left" w:pos="952"/>
          <w:tab w:val="left" w:pos="953"/>
        </w:tabs>
        <w:spacing w:before="123"/>
        <w:ind w:right="498"/>
      </w:pPr>
      <w:r>
        <w:rPr>
          <w:i/>
        </w:rPr>
        <w:t xml:space="preserve">Format pages </w:t>
      </w:r>
      <w:r>
        <w:t>are intended to assist you in the development of specific sections of the</w:t>
      </w:r>
      <w:r>
        <w:rPr>
          <w:spacing w:val="1"/>
        </w:rPr>
        <w:t xml:space="preserve"> </w:t>
      </w:r>
      <w:r>
        <w:t xml:space="preserve">application. Alternatively, you may create a page </w:t>
      </w:r>
      <w:proofErr w:type="gramStart"/>
      <w:r>
        <w:t>similar to</w:t>
      </w:r>
      <w:proofErr w:type="gramEnd"/>
      <w:r>
        <w:t xml:space="preserve"> any format provided as long as all</w:t>
      </w:r>
      <w:r>
        <w:rPr>
          <w:spacing w:val="-59"/>
        </w:rPr>
        <w:t xml:space="preserve"> </w:t>
      </w:r>
      <w:r>
        <w:t>the</w:t>
      </w:r>
      <w:r>
        <w:rPr>
          <w:spacing w:val="-3"/>
        </w:rPr>
        <w:t xml:space="preserve"> </w:t>
      </w:r>
      <w:r>
        <w:t>requisite information</w:t>
      </w:r>
      <w:r>
        <w:rPr>
          <w:spacing w:val="-2"/>
        </w:rPr>
        <w:t xml:space="preserve"> </w:t>
      </w:r>
      <w:r>
        <w:t>is</w:t>
      </w:r>
      <w:r>
        <w:rPr>
          <w:spacing w:val="1"/>
        </w:rPr>
        <w:t xml:space="preserve"> </w:t>
      </w:r>
      <w:r>
        <w:t>included.</w:t>
      </w:r>
    </w:p>
    <w:p w:rsidR="009350A6" w:rsidRDefault="00DC5212" w14:paraId="259F59AB" w14:textId="77777777">
      <w:pPr>
        <w:pStyle w:val="ListParagraph"/>
        <w:numPr>
          <w:ilvl w:val="0"/>
          <w:numId w:val="17"/>
        </w:numPr>
        <w:tabs>
          <w:tab w:val="left" w:pos="952"/>
          <w:tab w:val="left" w:pos="953"/>
        </w:tabs>
        <w:spacing w:before="120"/>
      </w:pPr>
      <w:r>
        <w:t>Shading/colors</w:t>
      </w:r>
      <w:r>
        <w:rPr>
          <w:spacing w:val="-4"/>
        </w:rPr>
        <w:t xml:space="preserve"> </w:t>
      </w:r>
      <w:r>
        <w:t>may</w:t>
      </w:r>
      <w:r>
        <w:rPr>
          <w:spacing w:val="-4"/>
        </w:rPr>
        <w:t xml:space="preserve"> </w:t>
      </w:r>
      <w:r>
        <w:t>not</w:t>
      </w:r>
      <w:r>
        <w:rPr>
          <w:spacing w:val="-5"/>
        </w:rPr>
        <w:t xml:space="preserve"> </w:t>
      </w:r>
      <w:r>
        <w:t>be</w:t>
      </w:r>
      <w:r>
        <w:rPr>
          <w:spacing w:val="-2"/>
        </w:rPr>
        <w:t xml:space="preserve"> </w:t>
      </w:r>
      <w:r>
        <w:t>used</w:t>
      </w:r>
      <w:r>
        <w:rPr>
          <w:spacing w:val="-2"/>
        </w:rPr>
        <w:t xml:space="preserve"> </w:t>
      </w:r>
      <w:r>
        <w:t>in</w:t>
      </w:r>
      <w:r>
        <w:rPr>
          <w:spacing w:val="-2"/>
        </w:rPr>
        <w:t xml:space="preserve"> </w:t>
      </w:r>
      <w:r>
        <w:t>any</w:t>
      </w:r>
      <w:r>
        <w:rPr>
          <w:spacing w:val="-4"/>
        </w:rPr>
        <w:t xml:space="preserve"> </w:t>
      </w:r>
      <w:r>
        <w:t>text portions, including</w:t>
      </w:r>
      <w:r>
        <w:rPr>
          <w:spacing w:val="-2"/>
        </w:rPr>
        <w:t xml:space="preserve"> </w:t>
      </w:r>
      <w:r>
        <w:t>the</w:t>
      </w:r>
      <w:r>
        <w:rPr>
          <w:spacing w:val="-6"/>
        </w:rPr>
        <w:t xml:space="preserve"> </w:t>
      </w:r>
      <w:r>
        <w:t>face</w:t>
      </w:r>
      <w:r>
        <w:rPr>
          <w:spacing w:val="-2"/>
        </w:rPr>
        <w:t xml:space="preserve"> </w:t>
      </w:r>
      <w:r>
        <w:t>page.</w:t>
      </w:r>
    </w:p>
    <w:p w:rsidR="009350A6" w:rsidRDefault="00DC5212" w14:paraId="6D3FCA76" w14:textId="77777777">
      <w:pPr>
        <w:pStyle w:val="ListParagraph"/>
        <w:numPr>
          <w:ilvl w:val="0"/>
          <w:numId w:val="17"/>
        </w:numPr>
        <w:tabs>
          <w:tab w:val="left" w:pos="952"/>
          <w:tab w:val="left" w:pos="953"/>
        </w:tabs>
        <w:spacing w:before="116"/>
        <w:ind w:left="951" w:right="352" w:hanging="360"/>
      </w:pPr>
      <w:r>
        <w:t>Font sizes on some PHS 398 form pages vary due to field or space limitations. The PHS 398</w:t>
      </w:r>
      <w:r>
        <w:rPr>
          <w:spacing w:val="1"/>
        </w:rPr>
        <w:t xml:space="preserve"> </w:t>
      </w:r>
      <w:r>
        <w:t>Microsoft Word (MS Word) and Portable Document File (PDF) Form Pages as provided are</w:t>
      </w:r>
      <w:r>
        <w:rPr>
          <w:spacing w:val="1"/>
        </w:rPr>
        <w:t xml:space="preserve"> </w:t>
      </w:r>
      <w:r>
        <w:t>acceptable to NIH. All other sections of the application (e.g., Biographical Sketch; Introduction,</w:t>
      </w:r>
      <w:r>
        <w:rPr>
          <w:spacing w:val="-59"/>
        </w:rPr>
        <w:t xml:space="preserve"> </w:t>
      </w:r>
      <w:r>
        <w:t>if necessary; and the Research Plan) must conform to the font requirements stated in</w:t>
      </w:r>
      <w:r>
        <w:rPr>
          <w:color w:val="0000FF"/>
        </w:rPr>
        <w:t xml:space="preserve"> </w:t>
      </w:r>
      <w:hyperlink w:history="1" w:anchor="_bookmark22">
        <w:r>
          <w:rPr>
            <w:color w:val="0000FF"/>
            <w:u w:val="single" w:color="0000FF"/>
          </w:rPr>
          <w:t>Section</w:t>
        </w:r>
      </w:hyperlink>
      <w:r>
        <w:rPr>
          <w:color w:val="0000FF"/>
          <w:spacing w:val="1"/>
        </w:rPr>
        <w:t xml:space="preserve"> </w:t>
      </w:r>
      <w:hyperlink w:history="1" w:anchor="_bookmark22">
        <w:r>
          <w:rPr>
            <w:color w:val="0000FF"/>
            <w:u w:val="single" w:color="0000FF"/>
          </w:rPr>
          <w:t>2.6</w:t>
        </w:r>
        <w:r>
          <w:rPr>
            <w:color w:val="0000FF"/>
            <w:spacing w:val="-1"/>
            <w:u w:val="single" w:color="0000FF"/>
          </w:rPr>
          <w:t xml:space="preserve"> </w:t>
        </w:r>
        <w:r>
          <w:rPr>
            <w:color w:val="0000FF"/>
            <w:u w:val="single" w:color="0000FF"/>
          </w:rPr>
          <w:t>Format</w:t>
        </w:r>
        <w:r>
          <w:rPr>
            <w:color w:val="0000FF"/>
            <w:spacing w:val="2"/>
            <w:u w:val="single" w:color="0000FF"/>
          </w:rPr>
          <w:t xml:space="preserve"> </w:t>
        </w:r>
        <w:r>
          <w:rPr>
            <w:color w:val="0000FF"/>
            <w:u w:val="single" w:color="0000FF"/>
          </w:rPr>
          <w:t>Specifications</w:t>
        </w:r>
        <w:r>
          <w:rPr>
            <w:color w:val="0000FF"/>
            <w:spacing w:val="1"/>
          </w:rPr>
          <w:t xml:space="preserve"> </w:t>
        </w:r>
      </w:hyperlink>
      <w:r>
        <w:t>above.</w:t>
      </w:r>
    </w:p>
    <w:p w:rsidR="009350A6" w:rsidRDefault="00DC5212" w14:paraId="43470CCC" w14:textId="77777777">
      <w:pPr>
        <w:pStyle w:val="ListParagraph"/>
        <w:numPr>
          <w:ilvl w:val="0"/>
          <w:numId w:val="17"/>
        </w:numPr>
        <w:tabs>
          <w:tab w:val="left" w:pos="952"/>
          <w:tab w:val="left" w:pos="953"/>
        </w:tabs>
        <w:spacing w:before="121" w:line="237" w:lineRule="auto"/>
        <w:ind w:right="515"/>
      </w:pPr>
      <w:r>
        <w:t>Some</w:t>
      </w:r>
      <w:r>
        <w:rPr>
          <w:spacing w:val="-4"/>
        </w:rPr>
        <w:t xml:space="preserve"> </w:t>
      </w:r>
      <w:r>
        <w:t>fields</w:t>
      </w:r>
      <w:r>
        <w:rPr>
          <w:spacing w:val="-3"/>
        </w:rPr>
        <w:t xml:space="preserve"> </w:t>
      </w:r>
      <w:r>
        <w:t>on</w:t>
      </w:r>
      <w:r>
        <w:rPr>
          <w:spacing w:val="-3"/>
        </w:rPr>
        <w:t xml:space="preserve"> </w:t>
      </w:r>
      <w:r>
        <w:t>the</w:t>
      </w:r>
      <w:r>
        <w:rPr>
          <w:spacing w:val="-1"/>
        </w:rPr>
        <w:t xml:space="preserve"> </w:t>
      </w:r>
      <w:r>
        <w:t>PDF</w:t>
      </w:r>
      <w:r>
        <w:rPr>
          <w:spacing w:val="-4"/>
        </w:rPr>
        <w:t xml:space="preserve"> </w:t>
      </w:r>
      <w:r>
        <w:t>Form</w:t>
      </w:r>
      <w:r>
        <w:rPr>
          <w:spacing w:val="-2"/>
        </w:rPr>
        <w:t xml:space="preserve"> </w:t>
      </w:r>
      <w:r>
        <w:t>Pages are</w:t>
      </w:r>
      <w:r>
        <w:rPr>
          <w:spacing w:val="-1"/>
        </w:rPr>
        <w:t xml:space="preserve"> </w:t>
      </w:r>
      <w:r>
        <w:t>pre-set</w:t>
      </w:r>
      <w:r>
        <w:rPr>
          <w:spacing w:val="-3"/>
        </w:rPr>
        <w:t xml:space="preserve"> </w:t>
      </w:r>
      <w:r>
        <w:t>to</w:t>
      </w:r>
      <w:r>
        <w:rPr>
          <w:spacing w:val="-1"/>
        </w:rPr>
        <w:t xml:space="preserve"> </w:t>
      </w:r>
      <w:r>
        <w:t>auto</w:t>
      </w:r>
      <w:r>
        <w:rPr>
          <w:spacing w:val="-3"/>
        </w:rPr>
        <w:t xml:space="preserve"> </w:t>
      </w:r>
      <w:r>
        <w:t>calculate.</w:t>
      </w:r>
      <w:r>
        <w:rPr>
          <w:spacing w:val="-2"/>
        </w:rPr>
        <w:t xml:space="preserve"> </w:t>
      </w:r>
      <w:r>
        <w:t>In</w:t>
      </w:r>
      <w:r>
        <w:rPr>
          <w:spacing w:val="-6"/>
        </w:rPr>
        <w:t xml:space="preserve"> </w:t>
      </w:r>
      <w:r>
        <w:t>these</w:t>
      </w:r>
      <w:r>
        <w:rPr>
          <w:spacing w:val="-3"/>
        </w:rPr>
        <w:t xml:space="preserve"> </w:t>
      </w:r>
      <w:r>
        <w:t>cases,</w:t>
      </w:r>
      <w:r>
        <w:rPr>
          <w:spacing w:val="1"/>
        </w:rPr>
        <w:t xml:space="preserve"> </w:t>
      </w:r>
      <w:r>
        <w:t>a</w:t>
      </w:r>
      <w:r>
        <w:rPr>
          <w:spacing w:val="-3"/>
        </w:rPr>
        <w:t xml:space="preserve"> </w:t>
      </w:r>
      <w:r>
        <w:t>zero</w:t>
      </w:r>
      <w:r>
        <w:rPr>
          <w:spacing w:val="-2"/>
        </w:rPr>
        <w:t xml:space="preserve"> </w:t>
      </w:r>
      <w:r>
        <w:t>will</w:t>
      </w:r>
      <w:r>
        <w:rPr>
          <w:spacing w:val="-58"/>
        </w:rPr>
        <w:t xml:space="preserve"> </w:t>
      </w:r>
      <w:r>
        <w:t>appear</w:t>
      </w:r>
      <w:r>
        <w:rPr>
          <w:spacing w:val="1"/>
        </w:rPr>
        <w:t xml:space="preserve"> </w:t>
      </w:r>
      <w:r>
        <w:t>until actual data</w:t>
      </w:r>
      <w:r>
        <w:rPr>
          <w:spacing w:val="-2"/>
        </w:rPr>
        <w:t xml:space="preserve"> </w:t>
      </w:r>
      <w:r>
        <w:t>are entered.</w:t>
      </w:r>
    </w:p>
    <w:p w:rsidR="009350A6" w:rsidRDefault="009350A6" w14:paraId="17C2D8BC" w14:textId="77777777">
      <w:pPr>
        <w:pStyle w:val="BodyText"/>
        <w:spacing w:before="1"/>
        <w:ind w:left="0"/>
        <w:rPr>
          <w:sz w:val="28"/>
        </w:rPr>
      </w:pPr>
    </w:p>
    <w:p w:rsidR="009350A6" w:rsidRDefault="00DC5212" w14:paraId="290169FB" w14:textId="77777777">
      <w:pPr>
        <w:pStyle w:val="Heading2"/>
        <w:numPr>
          <w:ilvl w:val="1"/>
          <w:numId w:val="22"/>
        </w:numPr>
        <w:tabs>
          <w:tab w:val="left" w:pos="952"/>
          <w:tab w:val="left" w:pos="953"/>
        </w:tabs>
      </w:pPr>
      <w:bookmarkStart w:name="4.1_Face_Page" w:id="90"/>
      <w:bookmarkStart w:name="_bookmark42" w:id="91"/>
      <w:bookmarkEnd w:id="90"/>
      <w:bookmarkEnd w:id="91"/>
      <w:r>
        <w:t>Face</w:t>
      </w:r>
      <w:r>
        <w:rPr>
          <w:spacing w:val="-5"/>
        </w:rPr>
        <w:t xml:space="preserve"> </w:t>
      </w:r>
      <w:r>
        <w:t>Page</w:t>
      </w:r>
    </w:p>
    <w:p w:rsidR="009350A6" w:rsidRDefault="00DC5212" w14:paraId="364B992D" w14:textId="77777777">
      <w:pPr>
        <w:pStyle w:val="BodyText"/>
        <w:ind w:right="373"/>
        <w:jc w:val="both"/>
      </w:pPr>
      <w:r>
        <w:t>The first part of the Face Page (</w:t>
      </w:r>
      <w:hyperlink r:id="rId136">
        <w:r>
          <w:rPr>
            <w:color w:val="0000FF"/>
            <w:u w:val="single" w:color="0000FF"/>
          </w:rPr>
          <w:t>Form Page 1</w:t>
        </w:r>
      </w:hyperlink>
      <w:r>
        <w:t>) must be printed on a single page. The Face Page must</w:t>
      </w:r>
      <w:r>
        <w:rPr>
          <w:spacing w:val="-59"/>
        </w:rPr>
        <w:t xml:space="preserve"> </w:t>
      </w:r>
      <w:r>
        <w:t>not have any shading or colors. Form Page 1-continued is only for multi-PD/PI applications; if used, it</w:t>
      </w:r>
      <w:r>
        <w:rPr>
          <w:spacing w:val="-59"/>
        </w:rPr>
        <w:t xml:space="preserve"> </w:t>
      </w:r>
      <w:r>
        <w:t>should</w:t>
      </w:r>
      <w:r>
        <w:rPr>
          <w:spacing w:val="-1"/>
        </w:rPr>
        <w:t xml:space="preserve"> </w:t>
      </w:r>
      <w:r>
        <w:t>be printed as</w:t>
      </w:r>
      <w:r>
        <w:rPr>
          <w:spacing w:val="-2"/>
        </w:rPr>
        <w:t xml:space="preserve"> </w:t>
      </w:r>
      <w:r>
        <w:t>a</w:t>
      </w:r>
      <w:r>
        <w:rPr>
          <w:spacing w:val="-2"/>
        </w:rPr>
        <w:t xml:space="preserve"> </w:t>
      </w:r>
      <w:r>
        <w:t>separate</w:t>
      </w:r>
      <w:r>
        <w:rPr>
          <w:spacing w:val="-2"/>
        </w:rPr>
        <w:t xml:space="preserve"> </w:t>
      </w:r>
      <w:r>
        <w:t>page.</w:t>
      </w:r>
    </w:p>
    <w:p w:rsidR="009350A6" w:rsidRDefault="00F66DB4" w14:paraId="0D4028C5" w14:textId="77777777">
      <w:pPr>
        <w:pStyle w:val="BodyText"/>
        <w:spacing w:before="5"/>
        <w:ind w:left="0"/>
        <w:rPr>
          <w:sz w:val="8"/>
        </w:rPr>
      </w:pPr>
      <w:r>
        <w:pict w14:anchorId="4B707CEC">
          <v:shape id="docshape17" style="position:absolute;margin-left:51.85pt;margin-top:6.5pt;width:508.35pt;height:34.8pt;z-index:-15724544;mso-wrap-distance-left:0;mso-wrap-distance-right:0;mso-position-horizontal-relative:page" o:spid="_x0000_s1031" filled="f" strokeweight=".72pt" type="#_x0000_t202">
            <v:textbox inset="0,0,0,0">
              <w:txbxContent>
                <w:p w:rsidR="00DC5212" w:rsidRDefault="00DC5212" w14:paraId="5C6B86B3" w14:textId="77777777">
                  <w:pPr>
                    <w:spacing w:before="79"/>
                    <w:ind w:left="107" w:right="91"/>
                    <w:rPr>
                      <w:rFonts w:ascii="Arial Narrow"/>
                      <w:b/>
                    </w:rPr>
                  </w:pPr>
                  <w:r>
                    <w:rPr>
                      <w:rFonts w:ascii="Arial Narrow"/>
                      <w:b/>
                    </w:rPr>
                    <w:t>The information provided on the Face Page of the application and the fiscal information, including the calculation of</w:t>
                  </w:r>
                  <w:r>
                    <w:rPr>
                      <w:rFonts w:ascii="Arial Narrow"/>
                      <w:b/>
                      <w:spacing w:val="-48"/>
                    </w:rPr>
                    <w:t xml:space="preserve"> </w:t>
                  </w:r>
                  <w:r>
                    <w:rPr>
                      <w:rFonts w:ascii="Arial Narrow"/>
                      <w:b/>
                    </w:rPr>
                    <w:t>F&amp;A</w:t>
                  </w:r>
                  <w:r>
                    <w:rPr>
                      <w:rFonts w:ascii="Arial Narrow"/>
                      <w:b/>
                      <w:spacing w:val="-2"/>
                    </w:rPr>
                    <w:t xml:space="preserve"> </w:t>
                  </w:r>
                  <w:r>
                    <w:rPr>
                      <w:rFonts w:ascii="Arial Narrow"/>
                      <w:b/>
                    </w:rPr>
                    <w:t>costs, must</w:t>
                  </w:r>
                  <w:r>
                    <w:rPr>
                      <w:rFonts w:ascii="Arial Narrow"/>
                      <w:b/>
                      <w:spacing w:val="-1"/>
                    </w:rPr>
                    <w:t xml:space="preserve"> </w:t>
                  </w:r>
                  <w:r>
                    <w:rPr>
                      <w:rFonts w:ascii="Arial Narrow"/>
                      <w:b/>
                    </w:rPr>
                    <w:t>be</w:t>
                  </w:r>
                  <w:r>
                    <w:rPr>
                      <w:rFonts w:ascii="Arial Narrow"/>
                      <w:b/>
                      <w:spacing w:val="-3"/>
                    </w:rPr>
                    <w:t xml:space="preserve"> </w:t>
                  </w:r>
                  <w:r>
                    <w:rPr>
                      <w:rFonts w:ascii="Arial Narrow"/>
                      <w:b/>
                    </w:rPr>
                    <w:t>verified</w:t>
                  </w:r>
                  <w:r>
                    <w:rPr>
                      <w:rFonts w:ascii="Arial Narrow"/>
                      <w:b/>
                      <w:spacing w:val="-4"/>
                    </w:rPr>
                    <w:t xml:space="preserve"> </w:t>
                  </w:r>
                  <w:r>
                    <w:rPr>
                      <w:rFonts w:ascii="Arial Narrow"/>
                      <w:b/>
                    </w:rPr>
                    <w:t>by the official</w:t>
                  </w:r>
                  <w:r>
                    <w:rPr>
                      <w:rFonts w:ascii="Arial Narrow"/>
                      <w:b/>
                      <w:spacing w:val="-3"/>
                    </w:rPr>
                    <w:t xml:space="preserve"> </w:t>
                  </w:r>
                  <w:r>
                    <w:rPr>
                      <w:rFonts w:ascii="Arial Narrow"/>
                      <w:b/>
                    </w:rPr>
                    <w:t>signing</w:t>
                  </w:r>
                  <w:r>
                    <w:rPr>
                      <w:rFonts w:ascii="Arial Narrow"/>
                      <w:b/>
                      <w:spacing w:val="-2"/>
                    </w:rPr>
                    <w:t xml:space="preserve"> </w:t>
                  </w:r>
                  <w:r>
                    <w:rPr>
                      <w:rFonts w:ascii="Arial Narrow"/>
                      <w:b/>
                    </w:rPr>
                    <w:t>for</w:t>
                  </w:r>
                  <w:r>
                    <w:rPr>
                      <w:rFonts w:ascii="Arial Narrow"/>
                      <w:b/>
                      <w:spacing w:val="-1"/>
                    </w:rPr>
                    <w:t xml:space="preserve"> </w:t>
                  </w:r>
                  <w:r>
                    <w:rPr>
                      <w:rFonts w:ascii="Arial Narrow"/>
                      <w:b/>
                    </w:rPr>
                    <w:t>the applicant</w:t>
                  </w:r>
                  <w:r>
                    <w:rPr>
                      <w:rFonts w:ascii="Arial Narrow"/>
                      <w:b/>
                      <w:spacing w:val="-1"/>
                    </w:rPr>
                    <w:t xml:space="preserve"> </w:t>
                  </w:r>
                  <w:r>
                    <w:rPr>
                      <w:rFonts w:ascii="Arial Narrow"/>
                      <w:b/>
                    </w:rPr>
                    <w:t>organization.</w:t>
                  </w:r>
                </w:p>
              </w:txbxContent>
            </v:textbox>
            <w10:wrap type="topAndBottom" anchorx="page"/>
          </v:shape>
        </w:pict>
      </w:r>
    </w:p>
    <w:p w:rsidR="009350A6" w:rsidRDefault="009350A6" w14:paraId="7168C3BD" w14:textId="77777777">
      <w:pPr>
        <w:pStyle w:val="BodyText"/>
        <w:spacing w:before="8"/>
        <w:ind w:left="0"/>
        <w:rPr>
          <w:sz w:val="13"/>
        </w:rPr>
      </w:pPr>
    </w:p>
    <w:p w:rsidR="009350A6" w:rsidRDefault="00DC5212" w14:paraId="5B2A1003" w14:textId="77777777">
      <w:pPr>
        <w:pStyle w:val="Heading6"/>
        <w:numPr>
          <w:ilvl w:val="0"/>
          <w:numId w:val="16"/>
        </w:numPr>
        <w:tabs>
          <w:tab w:val="left" w:pos="501"/>
        </w:tabs>
        <w:spacing w:before="92"/>
      </w:pPr>
      <w:bookmarkStart w:name="1._Title_of_Project" w:id="92"/>
      <w:bookmarkEnd w:id="92"/>
      <w:r>
        <w:t>Title</w:t>
      </w:r>
      <w:r>
        <w:rPr>
          <w:spacing w:val="-3"/>
        </w:rPr>
        <w:t xml:space="preserve"> </w:t>
      </w:r>
      <w:r>
        <w:t>of</w:t>
      </w:r>
      <w:r>
        <w:rPr>
          <w:spacing w:val="-5"/>
        </w:rPr>
        <w:t xml:space="preserve"> </w:t>
      </w:r>
      <w:r>
        <w:t>Project</w:t>
      </w:r>
    </w:p>
    <w:p w:rsidR="009350A6" w:rsidRDefault="00DC5212" w14:paraId="77B521B9" w14:textId="77777777">
      <w:pPr>
        <w:pStyle w:val="BodyText"/>
        <w:spacing w:before="120"/>
        <w:ind w:left="231" w:right="337"/>
      </w:pPr>
      <w:r>
        <w:rPr>
          <w:b/>
        </w:rPr>
        <w:t xml:space="preserve">Do not exceed 81 characters, including spaces and punctuation. </w:t>
      </w:r>
      <w:r>
        <w:t>Choose a descriptive title that is</w:t>
      </w:r>
      <w:r>
        <w:rPr>
          <w:spacing w:val="-59"/>
        </w:rPr>
        <w:t xml:space="preserve"> </w:t>
      </w:r>
      <w:r>
        <w:t>specifically appropriate. A new application must have a different title from any other PHS project with</w:t>
      </w:r>
      <w:r>
        <w:rPr>
          <w:spacing w:val="1"/>
        </w:rPr>
        <w:t xml:space="preserve"> </w:t>
      </w:r>
      <w:r>
        <w:t>the same PD/PI. A Renewal or Resubmission application should normally have the same title as the</w:t>
      </w:r>
      <w:r>
        <w:rPr>
          <w:spacing w:val="1"/>
        </w:rPr>
        <w:t xml:space="preserve"> </w:t>
      </w:r>
      <w:r>
        <w:t>previous grant or application. If the specific aims of the project have significantly changed, choose a</w:t>
      </w:r>
      <w:r>
        <w:rPr>
          <w:spacing w:val="1"/>
        </w:rPr>
        <w:t xml:space="preserve"> </w:t>
      </w:r>
      <w:r>
        <w:t>new</w:t>
      </w:r>
      <w:r>
        <w:rPr>
          <w:spacing w:val="-4"/>
        </w:rPr>
        <w:t xml:space="preserve"> </w:t>
      </w:r>
      <w:r>
        <w:t>title.</w:t>
      </w:r>
      <w:r>
        <w:rPr>
          <w:spacing w:val="1"/>
        </w:rPr>
        <w:t xml:space="preserve"> </w:t>
      </w:r>
      <w:r>
        <w:t>A Revision application</w:t>
      </w:r>
      <w:r>
        <w:rPr>
          <w:spacing w:val="1"/>
        </w:rPr>
        <w:t xml:space="preserve"> </w:t>
      </w:r>
      <w:r>
        <w:rPr>
          <w:b/>
        </w:rPr>
        <w:t>must</w:t>
      </w:r>
      <w:r>
        <w:rPr>
          <w:b/>
          <w:spacing w:val="-2"/>
        </w:rPr>
        <w:t xml:space="preserve"> </w:t>
      </w:r>
      <w:r>
        <w:t>have</w:t>
      </w:r>
      <w:r>
        <w:rPr>
          <w:spacing w:val="-1"/>
        </w:rPr>
        <w:t xml:space="preserve"> </w:t>
      </w:r>
      <w:r>
        <w:t>the</w:t>
      </w:r>
      <w:r>
        <w:rPr>
          <w:spacing w:val="-2"/>
        </w:rPr>
        <w:t xml:space="preserve"> </w:t>
      </w:r>
      <w:r>
        <w:t>same</w:t>
      </w:r>
      <w:r>
        <w:rPr>
          <w:spacing w:val="-3"/>
        </w:rPr>
        <w:t xml:space="preserve"> </w:t>
      </w:r>
      <w:r>
        <w:t>title as</w:t>
      </w:r>
      <w:r>
        <w:rPr>
          <w:spacing w:val="-3"/>
        </w:rPr>
        <w:t xml:space="preserve"> </w:t>
      </w:r>
      <w:r>
        <w:t>the</w:t>
      </w:r>
      <w:r>
        <w:rPr>
          <w:spacing w:val="-2"/>
        </w:rPr>
        <w:t xml:space="preserve"> </w:t>
      </w:r>
      <w:r>
        <w:t>currently</w:t>
      </w:r>
      <w:r>
        <w:rPr>
          <w:spacing w:val="-3"/>
        </w:rPr>
        <w:t xml:space="preserve"> </w:t>
      </w:r>
      <w:r>
        <w:t>funded</w:t>
      </w:r>
      <w:r>
        <w:rPr>
          <w:spacing w:val="-4"/>
        </w:rPr>
        <w:t xml:space="preserve"> </w:t>
      </w:r>
      <w:r>
        <w:t>grant.</w:t>
      </w:r>
    </w:p>
    <w:p w:rsidR="009350A6" w:rsidRDefault="009350A6" w14:paraId="7ADB9FDA" w14:textId="77777777">
      <w:pPr>
        <w:pStyle w:val="BodyText"/>
        <w:spacing w:before="10"/>
        <w:ind w:left="0"/>
        <w:rPr>
          <w:sz w:val="20"/>
        </w:rPr>
      </w:pPr>
    </w:p>
    <w:p w:rsidR="009350A6" w:rsidRDefault="00DC5212" w14:paraId="569072E4" w14:textId="77777777">
      <w:pPr>
        <w:pStyle w:val="Heading6"/>
        <w:numPr>
          <w:ilvl w:val="0"/>
          <w:numId w:val="16"/>
        </w:numPr>
        <w:tabs>
          <w:tab w:val="left" w:pos="501"/>
        </w:tabs>
        <w:ind w:left="1096" w:right="1162" w:hanging="864"/>
      </w:pPr>
      <w:bookmarkStart w:name="2._Response_to_Specific_Request_for_Appl" w:id="93"/>
      <w:bookmarkEnd w:id="93"/>
      <w:r>
        <w:t>Response to Specific Request for Applications or Program Announcement or</w:t>
      </w:r>
      <w:r>
        <w:rPr>
          <w:spacing w:val="-65"/>
        </w:rPr>
        <w:t xml:space="preserve"> </w:t>
      </w:r>
      <w:r>
        <w:t>Solicitation</w:t>
      </w:r>
    </w:p>
    <w:p w:rsidR="009350A6" w:rsidRDefault="00DC5212" w14:paraId="7E94890A" w14:textId="77777777">
      <w:pPr>
        <w:pStyle w:val="BodyText"/>
        <w:spacing w:before="120"/>
        <w:ind w:right="530"/>
      </w:pPr>
      <w:r>
        <w:t>Check “Yes” and insert the appropriate announcement number (e.g., PA-16-287) and title of the</w:t>
      </w:r>
      <w:r>
        <w:rPr>
          <w:spacing w:val="1"/>
        </w:rPr>
        <w:t xml:space="preserve"> </w:t>
      </w:r>
      <w:r>
        <w:t>announcement if the application is submitted in response to an RFA or a PA issued through the NIH</w:t>
      </w:r>
      <w:r>
        <w:rPr>
          <w:spacing w:val="-59"/>
        </w:rPr>
        <w:t xml:space="preserve"> </w:t>
      </w:r>
      <w:r>
        <w:t>Guide</w:t>
      </w:r>
      <w:r>
        <w:rPr>
          <w:spacing w:val="-3"/>
        </w:rPr>
        <w:t xml:space="preserve"> </w:t>
      </w:r>
      <w:r>
        <w:t>for</w:t>
      </w:r>
      <w:r>
        <w:rPr>
          <w:spacing w:val="-1"/>
        </w:rPr>
        <w:t xml:space="preserve"> </w:t>
      </w:r>
      <w:r>
        <w:t>Grants</w:t>
      </w:r>
      <w:r>
        <w:rPr>
          <w:spacing w:val="-2"/>
        </w:rPr>
        <w:t xml:space="preserve"> </w:t>
      </w:r>
      <w:r>
        <w:t>and Contracts.</w:t>
      </w:r>
    </w:p>
    <w:p w:rsidR="009350A6" w:rsidRDefault="009350A6" w14:paraId="235A3A46" w14:textId="77777777">
      <w:pPr>
        <w:pStyle w:val="BodyText"/>
        <w:spacing w:before="10"/>
        <w:ind w:left="0"/>
        <w:rPr>
          <w:sz w:val="20"/>
        </w:rPr>
      </w:pPr>
    </w:p>
    <w:p w:rsidR="009350A6" w:rsidRDefault="00DC5212" w14:paraId="577A49CC" w14:textId="77777777">
      <w:pPr>
        <w:pStyle w:val="Heading6"/>
        <w:numPr>
          <w:ilvl w:val="0"/>
          <w:numId w:val="16"/>
        </w:numPr>
        <w:tabs>
          <w:tab w:val="left" w:pos="501"/>
        </w:tabs>
      </w:pPr>
      <w:bookmarkStart w:name="3._Program_Director/Principal_Investigat" w:id="94"/>
      <w:bookmarkEnd w:id="94"/>
      <w:r>
        <w:t>Program</w:t>
      </w:r>
      <w:r>
        <w:rPr>
          <w:spacing w:val="-12"/>
        </w:rPr>
        <w:t xml:space="preserve"> </w:t>
      </w:r>
      <w:r>
        <w:t>Director/Principal</w:t>
      </w:r>
      <w:r>
        <w:rPr>
          <w:spacing w:val="-11"/>
        </w:rPr>
        <w:t xml:space="preserve"> </w:t>
      </w:r>
      <w:r>
        <w:t>Investigator</w:t>
      </w:r>
    </w:p>
    <w:p w:rsidR="009350A6" w:rsidRDefault="00DC5212" w14:paraId="096E040F" w14:textId="77777777">
      <w:pPr>
        <w:pStyle w:val="Heading7"/>
      </w:pPr>
      <w:bookmarkStart w:name="3a._Name_(Last,_first,_middle)" w:id="95"/>
      <w:bookmarkEnd w:id="95"/>
      <w:r>
        <w:t>3a.</w:t>
      </w:r>
      <w:r>
        <w:rPr>
          <w:spacing w:val="-1"/>
        </w:rPr>
        <w:t xml:space="preserve"> </w:t>
      </w:r>
      <w:r>
        <w:t>Name</w:t>
      </w:r>
      <w:r>
        <w:rPr>
          <w:spacing w:val="-4"/>
        </w:rPr>
        <w:t xml:space="preserve"> </w:t>
      </w:r>
      <w:r>
        <w:t>(Last,</w:t>
      </w:r>
      <w:r>
        <w:rPr>
          <w:spacing w:val="-2"/>
        </w:rPr>
        <w:t xml:space="preserve"> </w:t>
      </w:r>
      <w:r>
        <w:t>first,</w:t>
      </w:r>
      <w:r>
        <w:rPr>
          <w:spacing w:val="-4"/>
        </w:rPr>
        <w:t xml:space="preserve"> </w:t>
      </w:r>
      <w:r>
        <w:t>middle)</w:t>
      </w:r>
    </w:p>
    <w:p w:rsidR="009350A6" w:rsidRDefault="00DC5212" w14:paraId="5C9E6AF8" w14:textId="77777777">
      <w:pPr>
        <w:spacing w:before="119"/>
        <w:ind w:left="232" w:right="776"/>
      </w:pPr>
      <w:r>
        <w:t>Name the one person responsible to the applicant organization for the scientific and technical</w:t>
      </w:r>
      <w:r>
        <w:rPr>
          <w:spacing w:val="1"/>
        </w:rPr>
        <w:t xml:space="preserve"> </w:t>
      </w:r>
      <w:r>
        <w:t xml:space="preserve">direction of the project. </w:t>
      </w:r>
      <w:r>
        <w:rPr>
          <w:b/>
        </w:rPr>
        <w:t>PHS staff conduct official business only with the named PD/PI and</w:t>
      </w:r>
      <w:r>
        <w:rPr>
          <w:b/>
          <w:spacing w:val="1"/>
        </w:rPr>
        <w:t xml:space="preserve"> </w:t>
      </w:r>
      <w:r>
        <w:rPr>
          <w:b/>
        </w:rPr>
        <w:t xml:space="preserve">institutional officials. </w:t>
      </w:r>
      <w:r>
        <w:t xml:space="preserve">A Revision application </w:t>
      </w:r>
      <w:r>
        <w:rPr>
          <w:b/>
        </w:rPr>
        <w:t xml:space="preserve">must </w:t>
      </w:r>
      <w:r>
        <w:t>have the same PD/PI as the currently funded</w:t>
      </w:r>
      <w:r>
        <w:rPr>
          <w:spacing w:val="-59"/>
        </w:rPr>
        <w:t xml:space="preserve"> </w:t>
      </w:r>
      <w:r>
        <w:t>grant.</w:t>
      </w:r>
    </w:p>
    <w:p w:rsidR="009350A6" w:rsidRDefault="009350A6" w14:paraId="447A9CC9" w14:textId="77777777">
      <w:pPr>
        <w:sectPr w:rsidR="009350A6">
          <w:pgSz w:w="12240" w:h="15840"/>
          <w:pgMar w:top="1080" w:right="840" w:bottom="780" w:left="920" w:header="0" w:footer="520" w:gutter="0"/>
          <w:cols w:space="720"/>
        </w:sectPr>
      </w:pPr>
    </w:p>
    <w:p w:rsidR="009350A6" w:rsidRDefault="00DC5212" w14:paraId="2EDDAC0E" w14:textId="77777777">
      <w:pPr>
        <w:pStyle w:val="BodyText"/>
        <w:spacing w:before="72"/>
        <w:ind w:right="339"/>
      </w:pPr>
      <w:r>
        <w:t>When multiple PD/PIs are proposed, use the Face Page-Continued page to provide 3a – 3h for all</w:t>
      </w:r>
      <w:r>
        <w:rPr>
          <w:spacing w:val="1"/>
        </w:rPr>
        <w:t xml:space="preserve"> </w:t>
      </w:r>
      <w:r>
        <w:t>PD/PIs. NIH requires one PD/PI be designated as the “contact PD/PI” for all communications between</w:t>
      </w:r>
      <w:r>
        <w:rPr>
          <w:spacing w:val="-59"/>
        </w:rPr>
        <w:t xml:space="preserve"> </w:t>
      </w:r>
      <w:r>
        <w:t>the</w:t>
      </w:r>
      <w:r>
        <w:rPr>
          <w:spacing w:val="2"/>
        </w:rPr>
        <w:t xml:space="preserve"> </w:t>
      </w:r>
      <w:r>
        <w:t>PD/PIs</w:t>
      </w:r>
      <w:r>
        <w:rPr>
          <w:spacing w:val="2"/>
        </w:rPr>
        <w:t xml:space="preserve"> </w:t>
      </w:r>
      <w:r>
        <w:t>and</w:t>
      </w:r>
      <w:r>
        <w:rPr>
          <w:spacing w:val="-1"/>
        </w:rPr>
        <w:t xml:space="preserve"> </w:t>
      </w:r>
      <w:r>
        <w:t>the</w:t>
      </w:r>
      <w:r>
        <w:rPr>
          <w:spacing w:val="-1"/>
        </w:rPr>
        <w:t xml:space="preserve"> </w:t>
      </w:r>
      <w:r>
        <w:t>agency.</w:t>
      </w:r>
      <w:r>
        <w:rPr>
          <w:spacing w:val="3"/>
        </w:rPr>
        <w:t xml:space="preserve"> </w:t>
      </w:r>
      <w:r>
        <w:t>The</w:t>
      </w:r>
      <w:r>
        <w:rPr>
          <w:spacing w:val="-1"/>
        </w:rPr>
        <w:t xml:space="preserve"> </w:t>
      </w:r>
      <w:r>
        <w:t>contact</w:t>
      </w:r>
      <w:r>
        <w:rPr>
          <w:spacing w:val="2"/>
        </w:rPr>
        <w:t xml:space="preserve"> </w:t>
      </w:r>
      <w:r>
        <w:t>PD/PI</w:t>
      </w:r>
      <w:r>
        <w:rPr>
          <w:spacing w:val="-2"/>
        </w:rPr>
        <w:t xml:space="preserve"> </w:t>
      </w:r>
      <w:r>
        <w:t>must meet</w:t>
      </w:r>
      <w:r>
        <w:rPr>
          <w:spacing w:val="1"/>
        </w:rPr>
        <w:t xml:space="preserve"> </w:t>
      </w:r>
      <w:r>
        <w:t>all</w:t>
      </w:r>
      <w:r>
        <w:rPr>
          <w:spacing w:val="1"/>
        </w:rPr>
        <w:t xml:space="preserve"> </w:t>
      </w:r>
      <w:r>
        <w:t>eligibility</w:t>
      </w:r>
      <w:r>
        <w:rPr>
          <w:spacing w:val="-1"/>
        </w:rPr>
        <w:t xml:space="preserve"> </w:t>
      </w:r>
      <w:r>
        <w:t>requirements</w:t>
      </w:r>
      <w:r>
        <w:rPr>
          <w:spacing w:val="-2"/>
        </w:rPr>
        <w:t xml:space="preserve"> </w:t>
      </w:r>
      <w:r>
        <w:t>for PD/PI</w:t>
      </w:r>
      <w:r>
        <w:rPr>
          <w:spacing w:val="1"/>
        </w:rPr>
        <w:t xml:space="preserve"> </w:t>
      </w:r>
      <w:r>
        <w:t>status</w:t>
      </w:r>
      <w:r>
        <w:rPr>
          <w:spacing w:val="1"/>
        </w:rPr>
        <w:t xml:space="preserve"> </w:t>
      </w:r>
      <w:r>
        <w:t>in the same way as other PD/</w:t>
      </w:r>
      <w:proofErr w:type="gramStart"/>
      <w:r>
        <w:t>PIs, but</w:t>
      </w:r>
      <w:proofErr w:type="gramEnd"/>
      <w:r>
        <w:t xml:space="preserve"> has no special roles or responsibilities within the project team</w:t>
      </w:r>
      <w:r>
        <w:rPr>
          <w:spacing w:val="1"/>
        </w:rPr>
        <w:t xml:space="preserve"> </w:t>
      </w:r>
      <w:r>
        <w:t>beyond those mentioned above. The contact PD/PI may be changed during the project period. The</w:t>
      </w:r>
      <w:r>
        <w:rPr>
          <w:spacing w:val="1"/>
        </w:rPr>
        <w:t xml:space="preserve"> </w:t>
      </w:r>
      <w:r>
        <w:t>contact PD/PI should be listed in block 3 of Form Page 1 (the Face Page), with all additional PD/PIs</w:t>
      </w:r>
      <w:r>
        <w:rPr>
          <w:spacing w:val="1"/>
        </w:rPr>
        <w:t xml:space="preserve"> </w:t>
      </w:r>
      <w:r>
        <w:t>listed on Form Page 1-Continued. When inserting the name of the PD/PI in the header of each</w:t>
      </w:r>
      <w:r>
        <w:rPr>
          <w:spacing w:val="1"/>
        </w:rPr>
        <w:t xml:space="preserve"> </w:t>
      </w:r>
      <w:r>
        <w:t>application page, use the name of the “Contact PD/PI, et. al.” The contact PD/PI must be from the</w:t>
      </w:r>
      <w:r>
        <w:rPr>
          <w:spacing w:val="1"/>
        </w:rPr>
        <w:t xml:space="preserve"> </w:t>
      </w:r>
      <w:r>
        <w:t>applicant</w:t>
      </w:r>
      <w:r>
        <w:rPr>
          <w:spacing w:val="1"/>
        </w:rPr>
        <w:t xml:space="preserve"> </w:t>
      </w:r>
      <w:r>
        <w:t>organization if</w:t>
      </w:r>
      <w:r>
        <w:rPr>
          <w:spacing w:val="1"/>
        </w:rPr>
        <w:t xml:space="preserve"> </w:t>
      </w:r>
      <w:r>
        <w:t>PD/PIs</w:t>
      </w:r>
      <w:r>
        <w:rPr>
          <w:spacing w:val="1"/>
        </w:rPr>
        <w:t xml:space="preserve"> </w:t>
      </w:r>
      <w:r>
        <w:t>are</w:t>
      </w:r>
      <w:r>
        <w:rPr>
          <w:spacing w:val="-3"/>
        </w:rPr>
        <w:t xml:space="preserve"> </w:t>
      </w:r>
      <w:r>
        <w:t>from</w:t>
      </w:r>
      <w:r>
        <w:rPr>
          <w:spacing w:val="-1"/>
        </w:rPr>
        <w:t xml:space="preserve"> </w:t>
      </w:r>
      <w:r>
        <w:t>more</w:t>
      </w:r>
      <w:r>
        <w:rPr>
          <w:spacing w:val="-2"/>
        </w:rPr>
        <w:t xml:space="preserve"> </w:t>
      </w:r>
      <w:r>
        <w:t>than</w:t>
      </w:r>
      <w:r>
        <w:rPr>
          <w:spacing w:val="-1"/>
        </w:rPr>
        <w:t xml:space="preserve"> </w:t>
      </w:r>
      <w:r>
        <w:t>one institution.</w:t>
      </w:r>
    </w:p>
    <w:p w:rsidR="009350A6" w:rsidRDefault="00DC5212" w14:paraId="091E512F" w14:textId="77777777">
      <w:pPr>
        <w:pStyle w:val="BodyText"/>
        <w:spacing w:before="120"/>
        <w:ind w:right="560"/>
        <w:jc w:val="both"/>
      </w:pPr>
      <w:r>
        <w:t>All individuals designated as PD/PI must be registered in the eRA Commons and must be assigned</w:t>
      </w:r>
      <w:r>
        <w:rPr>
          <w:spacing w:val="-59"/>
        </w:rPr>
        <w:t xml:space="preserve"> </w:t>
      </w:r>
      <w:r>
        <w:t>the PD/PI role in that system (other roles such as SO or IAR will not give the PD/PI the appropriate</w:t>
      </w:r>
      <w:r>
        <w:rPr>
          <w:spacing w:val="1"/>
        </w:rPr>
        <w:t xml:space="preserve"> </w:t>
      </w:r>
      <w:r>
        <w:t>access to the application records). Each PD/PI must include his/her respective eRA Commons ID in</w:t>
      </w:r>
      <w:r>
        <w:rPr>
          <w:spacing w:val="-59"/>
        </w:rPr>
        <w:t xml:space="preserve"> </w:t>
      </w:r>
      <w:r>
        <w:t>the</w:t>
      </w:r>
      <w:r>
        <w:rPr>
          <w:spacing w:val="-1"/>
        </w:rPr>
        <w:t xml:space="preserve"> </w:t>
      </w:r>
      <w:r>
        <w:t>eRA Commons</w:t>
      </w:r>
      <w:r>
        <w:rPr>
          <w:spacing w:val="1"/>
        </w:rPr>
        <w:t xml:space="preserve"> </w:t>
      </w:r>
      <w:proofErr w:type="gramStart"/>
      <w:r>
        <w:t>User</w:t>
      </w:r>
      <w:r>
        <w:rPr>
          <w:spacing w:val="-1"/>
        </w:rPr>
        <w:t xml:space="preserve"> </w:t>
      </w:r>
      <w:r>
        <w:t>Name</w:t>
      </w:r>
      <w:proofErr w:type="gramEnd"/>
      <w:r>
        <w:rPr>
          <w:spacing w:val="-2"/>
        </w:rPr>
        <w:t xml:space="preserve"> </w:t>
      </w:r>
      <w:r>
        <w:t>field.</w:t>
      </w:r>
    </w:p>
    <w:p w:rsidR="009350A6" w:rsidRDefault="00DC5212" w14:paraId="6B1D1F1C" w14:textId="77777777">
      <w:pPr>
        <w:pStyle w:val="Heading7"/>
        <w:spacing w:before="200"/>
        <w:ind w:left="233"/>
        <w:jc w:val="both"/>
      </w:pPr>
      <w:bookmarkStart w:name="3b._Degree(s)" w:id="96"/>
      <w:bookmarkEnd w:id="96"/>
      <w:r>
        <w:t>3b.</w:t>
      </w:r>
      <w:r>
        <w:rPr>
          <w:spacing w:val="-6"/>
        </w:rPr>
        <w:t xml:space="preserve"> </w:t>
      </w:r>
      <w:r>
        <w:t>Degree(s)</w:t>
      </w:r>
    </w:p>
    <w:p w:rsidR="009350A6" w:rsidRDefault="00DC5212" w14:paraId="573F675D" w14:textId="77777777">
      <w:pPr>
        <w:pStyle w:val="BodyText"/>
        <w:ind w:left="233" w:right="582"/>
        <w:jc w:val="both"/>
      </w:pPr>
      <w:r>
        <w:t>Indicate up to three academic and professional degrees or other credentials, such as licenses (e.g.,</w:t>
      </w:r>
      <w:r>
        <w:rPr>
          <w:spacing w:val="-59"/>
        </w:rPr>
        <w:t xml:space="preserve"> </w:t>
      </w:r>
      <w:r>
        <w:t>R.N.).</w:t>
      </w:r>
    </w:p>
    <w:p w:rsidR="009350A6" w:rsidRDefault="00DC5212" w14:paraId="366D2DBB" w14:textId="77777777">
      <w:pPr>
        <w:pStyle w:val="Heading7"/>
        <w:spacing w:before="202"/>
        <w:ind w:left="233"/>
      </w:pPr>
      <w:bookmarkStart w:name="3c._Position_Title" w:id="97"/>
      <w:bookmarkEnd w:id="97"/>
      <w:r>
        <w:t>3c. Position</w:t>
      </w:r>
      <w:r>
        <w:rPr>
          <w:spacing w:val="-4"/>
        </w:rPr>
        <w:t xml:space="preserve"> </w:t>
      </w:r>
      <w:r>
        <w:t>Title</w:t>
      </w:r>
    </w:p>
    <w:p w:rsidR="009350A6" w:rsidRDefault="00DC5212" w14:paraId="15803BB3" w14:textId="77777777">
      <w:pPr>
        <w:pStyle w:val="BodyText"/>
        <w:ind w:left="233" w:right="481"/>
      </w:pPr>
      <w:r>
        <w:t>Provide the academic or professional title of the PD/PI. If more than one title, indicate the one most</w:t>
      </w:r>
      <w:r>
        <w:rPr>
          <w:spacing w:val="1"/>
        </w:rPr>
        <w:t xml:space="preserve"> </w:t>
      </w:r>
      <w:r>
        <w:t>relevant to the proposed project (e.g., Professor of Biochemistry, Chief of Surgical Service, or Group</w:t>
      </w:r>
      <w:r>
        <w:rPr>
          <w:spacing w:val="-60"/>
        </w:rPr>
        <w:t xml:space="preserve"> </w:t>
      </w:r>
      <w:r>
        <w:t>Leader).</w:t>
      </w:r>
    </w:p>
    <w:p w:rsidR="009350A6" w:rsidRDefault="00DC5212" w14:paraId="737EF08E" w14:textId="77777777">
      <w:pPr>
        <w:pStyle w:val="Heading7"/>
        <w:ind w:left="233"/>
      </w:pPr>
      <w:bookmarkStart w:name="3d._Mailing_Address" w:id="98"/>
      <w:bookmarkEnd w:id="98"/>
      <w:r>
        <w:t>3d.</w:t>
      </w:r>
      <w:r>
        <w:rPr>
          <w:spacing w:val="-7"/>
        </w:rPr>
        <w:t xml:space="preserve"> </w:t>
      </w:r>
      <w:r>
        <w:t>Mailing</w:t>
      </w:r>
      <w:r>
        <w:rPr>
          <w:spacing w:val="-5"/>
        </w:rPr>
        <w:t xml:space="preserve"> </w:t>
      </w:r>
      <w:r>
        <w:t>Address</w:t>
      </w:r>
    </w:p>
    <w:p w:rsidR="009350A6" w:rsidRDefault="00DC5212" w14:paraId="67DF7012" w14:textId="77777777">
      <w:pPr>
        <w:pStyle w:val="BodyText"/>
        <w:ind w:left="233" w:right="298"/>
      </w:pPr>
      <w:r>
        <w:t>Provide complete information (including room number, building, and street address) necessary for</w:t>
      </w:r>
      <w:r>
        <w:rPr>
          <w:spacing w:val="1"/>
        </w:rPr>
        <w:t xml:space="preserve"> </w:t>
      </w:r>
      <w:r>
        <w:t>postal</w:t>
      </w:r>
      <w:r>
        <w:rPr>
          <w:spacing w:val="-4"/>
        </w:rPr>
        <w:t xml:space="preserve"> </w:t>
      </w:r>
      <w:r>
        <w:t>delivery.</w:t>
      </w:r>
      <w:r>
        <w:rPr>
          <w:spacing w:val="-1"/>
        </w:rPr>
        <w:t xml:space="preserve"> </w:t>
      </w:r>
      <w:r>
        <w:t>All</w:t>
      </w:r>
      <w:r>
        <w:rPr>
          <w:spacing w:val="-3"/>
        </w:rPr>
        <w:t xml:space="preserve"> </w:t>
      </w:r>
      <w:r>
        <w:t>written</w:t>
      </w:r>
      <w:r>
        <w:rPr>
          <w:spacing w:val="-3"/>
        </w:rPr>
        <w:t xml:space="preserve"> </w:t>
      </w:r>
      <w:r>
        <w:t>communications</w:t>
      </w:r>
      <w:r>
        <w:rPr>
          <w:spacing w:val="-6"/>
        </w:rPr>
        <w:t xml:space="preserve"> </w:t>
      </w:r>
      <w:r>
        <w:t>with</w:t>
      </w:r>
      <w:r>
        <w:rPr>
          <w:spacing w:val="-3"/>
        </w:rPr>
        <w:t xml:space="preserve"> </w:t>
      </w:r>
      <w:r>
        <w:t>the</w:t>
      </w:r>
      <w:r>
        <w:rPr>
          <w:spacing w:val="-3"/>
        </w:rPr>
        <w:t xml:space="preserve"> </w:t>
      </w:r>
      <w:r>
        <w:t>PD/PI</w:t>
      </w:r>
      <w:r>
        <w:rPr>
          <w:spacing w:val="-3"/>
        </w:rPr>
        <w:t xml:space="preserve"> </w:t>
      </w:r>
      <w:r>
        <w:t>will</w:t>
      </w:r>
      <w:r>
        <w:rPr>
          <w:spacing w:val="-3"/>
        </w:rPr>
        <w:t xml:space="preserve"> </w:t>
      </w:r>
      <w:r>
        <w:t>use</w:t>
      </w:r>
      <w:r>
        <w:rPr>
          <w:spacing w:val="-4"/>
        </w:rPr>
        <w:t xml:space="preserve"> </w:t>
      </w:r>
      <w:r>
        <w:t>this</w:t>
      </w:r>
      <w:r>
        <w:rPr>
          <w:spacing w:val="-2"/>
        </w:rPr>
        <w:t xml:space="preserve"> </w:t>
      </w:r>
      <w:r>
        <w:t>address.</w:t>
      </w:r>
      <w:r>
        <w:rPr>
          <w:spacing w:val="-4"/>
        </w:rPr>
        <w:t xml:space="preserve"> </w:t>
      </w:r>
      <w:r>
        <w:t>For</w:t>
      </w:r>
      <w:r>
        <w:rPr>
          <w:spacing w:val="-4"/>
        </w:rPr>
        <w:t xml:space="preserve"> </w:t>
      </w:r>
      <w:r>
        <w:t>electronic</w:t>
      </w:r>
      <w:r>
        <w:rPr>
          <w:spacing w:val="-5"/>
        </w:rPr>
        <w:t xml:space="preserve"> </w:t>
      </w:r>
      <w:r>
        <w:t>mail,</w:t>
      </w:r>
      <w:r>
        <w:rPr>
          <w:spacing w:val="-58"/>
        </w:rPr>
        <w:t xml:space="preserve"> </w:t>
      </w:r>
      <w:r>
        <w:t>enter</w:t>
      </w:r>
      <w:r>
        <w:rPr>
          <w:spacing w:val="-2"/>
        </w:rPr>
        <w:t xml:space="preserve"> </w:t>
      </w:r>
      <w:r>
        <w:t>the</w:t>
      </w:r>
      <w:r>
        <w:rPr>
          <w:spacing w:val="-2"/>
        </w:rPr>
        <w:t xml:space="preserve"> </w:t>
      </w:r>
      <w:r>
        <w:t>appropriate e-mail</w:t>
      </w:r>
      <w:r>
        <w:rPr>
          <w:spacing w:val="-1"/>
        </w:rPr>
        <w:t xml:space="preserve"> </w:t>
      </w:r>
      <w:r>
        <w:t>address</w:t>
      </w:r>
      <w:r>
        <w:rPr>
          <w:spacing w:val="-2"/>
        </w:rPr>
        <w:t xml:space="preserve"> </w:t>
      </w:r>
      <w:r>
        <w:t>(not</w:t>
      </w:r>
      <w:r>
        <w:rPr>
          <w:spacing w:val="2"/>
        </w:rPr>
        <w:t xml:space="preserve"> </w:t>
      </w:r>
      <w:r>
        <w:t>a</w:t>
      </w:r>
      <w:r>
        <w:rPr>
          <w:spacing w:val="-2"/>
        </w:rPr>
        <w:t xml:space="preserve"> </w:t>
      </w:r>
      <w:r>
        <w:t>website</w:t>
      </w:r>
      <w:r>
        <w:rPr>
          <w:spacing w:val="-1"/>
        </w:rPr>
        <w:t xml:space="preserve"> </w:t>
      </w:r>
      <w:r>
        <w:t>URL).</w:t>
      </w:r>
    </w:p>
    <w:p w:rsidR="009350A6" w:rsidRDefault="00DC5212" w14:paraId="01DB3F61" w14:textId="77777777">
      <w:pPr>
        <w:pStyle w:val="Heading7"/>
        <w:ind w:left="233"/>
      </w:pPr>
      <w:bookmarkStart w:name="3e._Department,_Service,_Laboratory,_or_" w:id="99"/>
      <w:bookmarkEnd w:id="99"/>
      <w:r>
        <w:t>3e.</w:t>
      </w:r>
      <w:r>
        <w:rPr>
          <w:spacing w:val="-4"/>
        </w:rPr>
        <w:t xml:space="preserve"> </w:t>
      </w:r>
      <w:r>
        <w:t>Department,</w:t>
      </w:r>
      <w:r>
        <w:rPr>
          <w:spacing w:val="-7"/>
        </w:rPr>
        <w:t xml:space="preserve"> </w:t>
      </w:r>
      <w:r>
        <w:t>Service,</w:t>
      </w:r>
      <w:r>
        <w:rPr>
          <w:spacing w:val="-3"/>
        </w:rPr>
        <w:t xml:space="preserve"> </w:t>
      </w:r>
      <w:r>
        <w:t>Laboratory,</w:t>
      </w:r>
      <w:r>
        <w:rPr>
          <w:spacing w:val="-4"/>
        </w:rPr>
        <w:t xml:space="preserve"> </w:t>
      </w:r>
      <w:r>
        <w:t>or</w:t>
      </w:r>
      <w:r>
        <w:rPr>
          <w:spacing w:val="-5"/>
        </w:rPr>
        <w:t xml:space="preserve"> </w:t>
      </w:r>
      <w:r>
        <w:t>Equivalent</w:t>
      </w:r>
    </w:p>
    <w:p w:rsidR="009350A6" w:rsidRDefault="00DC5212" w14:paraId="531B21BC" w14:textId="77777777">
      <w:pPr>
        <w:pStyle w:val="BodyText"/>
        <w:ind w:left="233" w:right="370"/>
      </w:pPr>
      <w:r>
        <w:t>Indicate organizational affiliation, such as Department of Medicine, Materials Research Laboratory, or</w:t>
      </w:r>
      <w:r>
        <w:rPr>
          <w:spacing w:val="-60"/>
        </w:rPr>
        <w:t xml:space="preserve"> </w:t>
      </w:r>
      <w:r>
        <w:t>Social</w:t>
      </w:r>
      <w:r>
        <w:rPr>
          <w:spacing w:val="-1"/>
        </w:rPr>
        <w:t xml:space="preserve"> </w:t>
      </w:r>
      <w:r>
        <w:t>Sciences</w:t>
      </w:r>
      <w:r>
        <w:rPr>
          <w:spacing w:val="1"/>
        </w:rPr>
        <w:t xml:space="preserve"> </w:t>
      </w:r>
      <w:r>
        <w:t>Institute.</w:t>
      </w:r>
    </w:p>
    <w:p w:rsidR="009350A6" w:rsidRDefault="00DC5212" w14:paraId="52EA1DA9" w14:textId="77777777">
      <w:pPr>
        <w:pStyle w:val="Heading7"/>
        <w:spacing w:before="199"/>
        <w:ind w:left="233"/>
      </w:pPr>
      <w:bookmarkStart w:name="3f._Major_Subdivision" w:id="100"/>
      <w:bookmarkEnd w:id="100"/>
      <w:r>
        <w:t>3f.</w:t>
      </w:r>
      <w:r>
        <w:rPr>
          <w:spacing w:val="-4"/>
        </w:rPr>
        <w:t xml:space="preserve"> </w:t>
      </w:r>
      <w:r>
        <w:t>Major</w:t>
      </w:r>
      <w:r>
        <w:rPr>
          <w:spacing w:val="-3"/>
        </w:rPr>
        <w:t xml:space="preserve"> </w:t>
      </w:r>
      <w:r>
        <w:t>Subdivision</w:t>
      </w:r>
    </w:p>
    <w:p w:rsidR="009350A6" w:rsidRDefault="00DC5212" w14:paraId="7A80D09B" w14:textId="77777777">
      <w:pPr>
        <w:pStyle w:val="BodyText"/>
        <w:spacing w:before="120"/>
        <w:ind w:left="233" w:right="553"/>
      </w:pPr>
      <w:r>
        <w:t>Indicate school, college, or other major subdivision, such as medical, dental, engineering, graduate,</w:t>
      </w:r>
      <w:r>
        <w:rPr>
          <w:spacing w:val="-59"/>
        </w:rPr>
        <w:t xml:space="preserve"> </w:t>
      </w:r>
      <w:r>
        <w:t>nursing,</w:t>
      </w:r>
      <w:r>
        <w:rPr>
          <w:spacing w:val="1"/>
        </w:rPr>
        <w:t xml:space="preserve"> </w:t>
      </w:r>
      <w:r>
        <w:t>or</w:t>
      </w:r>
      <w:r>
        <w:rPr>
          <w:spacing w:val="1"/>
        </w:rPr>
        <w:t xml:space="preserve"> </w:t>
      </w:r>
      <w:r>
        <w:t>public</w:t>
      </w:r>
      <w:r>
        <w:rPr>
          <w:spacing w:val="1"/>
        </w:rPr>
        <w:t xml:space="preserve"> </w:t>
      </w:r>
      <w:r>
        <w:t>health.</w:t>
      </w:r>
      <w:r>
        <w:rPr>
          <w:spacing w:val="-2"/>
        </w:rPr>
        <w:t xml:space="preserve"> </w:t>
      </w:r>
      <w:r>
        <w:t>If</w:t>
      </w:r>
      <w:r>
        <w:rPr>
          <w:spacing w:val="-1"/>
        </w:rPr>
        <w:t xml:space="preserve"> </w:t>
      </w:r>
      <w:r>
        <w:t>there</w:t>
      </w:r>
      <w:r>
        <w:rPr>
          <w:spacing w:val="-3"/>
        </w:rPr>
        <w:t xml:space="preserve"> </w:t>
      </w:r>
      <w:r>
        <w:t>is</w:t>
      </w:r>
      <w:r>
        <w:rPr>
          <w:spacing w:val="1"/>
        </w:rPr>
        <w:t xml:space="preserve"> </w:t>
      </w:r>
      <w:r>
        <w:t>no</w:t>
      </w:r>
      <w:r>
        <w:rPr>
          <w:spacing w:val="-3"/>
        </w:rPr>
        <w:t xml:space="preserve"> </w:t>
      </w:r>
      <w:r>
        <w:t>such</w:t>
      </w:r>
      <w:r>
        <w:rPr>
          <w:spacing w:val="-2"/>
        </w:rPr>
        <w:t xml:space="preserve"> </w:t>
      </w:r>
      <w:r>
        <w:t>subdivision,</w:t>
      </w:r>
      <w:r>
        <w:rPr>
          <w:spacing w:val="1"/>
        </w:rPr>
        <w:t xml:space="preserve"> </w:t>
      </w:r>
      <w:r>
        <w:t>enter</w:t>
      </w:r>
      <w:r>
        <w:rPr>
          <w:spacing w:val="-1"/>
        </w:rPr>
        <w:t xml:space="preserve"> </w:t>
      </w:r>
      <w:r>
        <w:t>“None.”</w:t>
      </w:r>
    </w:p>
    <w:p w:rsidR="009350A6" w:rsidRDefault="00DC5212" w14:paraId="3ACFBFF2" w14:textId="77777777">
      <w:pPr>
        <w:pStyle w:val="Heading7"/>
        <w:ind w:left="233"/>
      </w:pPr>
      <w:bookmarkStart w:name="3g._Telephone_and_Fax" w:id="101"/>
      <w:bookmarkEnd w:id="101"/>
      <w:r>
        <w:t>3g.</w:t>
      </w:r>
      <w:r>
        <w:rPr>
          <w:spacing w:val="-1"/>
        </w:rPr>
        <w:t xml:space="preserve"> </w:t>
      </w:r>
      <w:r>
        <w:t>Telephone</w:t>
      </w:r>
      <w:r>
        <w:rPr>
          <w:spacing w:val="-2"/>
        </w:rPr>
        <w:t xml:space="preserve"> </w:t>
      </w:r>
      <w:r>
        <w:t>and</w:t>
      </w:r>
      <w:r>
        <w:rPr>
          <w:spacing w:val="-4"/>
        </w:rPr>
        <w:t xml:space="preserve"> </w:t>
      </w:r>
      <w:r>
        <w:t>Fax</w:t>
      </w:r>
    </w:p>
    <w:p w:rsidR="009350A6" w:rsidRDefault="00DC5212" w14:paraId="4F0387A5" w14:textId="77777777">
      <w:pPr>
        <w:pStyle w:val="BodyText"/>
        <w:spacing w:before="120"/>
        <w:ind w:left="233"/>
      </w:pPr>
      <w:r>
        <w:t>Provide</w:t>
      </w:r>
      <w:r>
        <w:rPr>
          <w:spacing w:val="-4"/>
        </w:rPr>
        <w:t xml:space="preserve"> </w:t>
      </w:r>
      <w:r>
        <w:t>a</w:t>
      </w:r>
      <w:r>
        <w:rPr>
          <w:spacing w:val="-3"/>
        </w:rPr>
        <w:t xml:space="preserve"> </w:t>
      </w:r>
      <w:r>
        <w:t>daytime</w:t>
      </w:r>
      <w:r>
        <w:rPr>
          <w:spacing w:val="-3"/>
        </w:rPr>
        <w:t xml:space="preserve"> </w:t>
      </w:r>
      <w:r>
        <w:t>telephone</w:t>
      </w:r>
      <w:r>
        <w:rPr>
          <w:spacing w:val="-4"/>
        </w:rPr>
        <w:t xml:space="preserve"> </w:t>
      </w:r>
      <w:r>
        <w:t>number</w:t>
      </w:r>
      <w:r>
        <w:rPr>
          <w:spacing w:val="-1"/>
        </w:rPr>
        <w:t xml:space="preserve"> </w:t>
      </w:r>
      <w:r>
        <w:t>and,</w:t>
      </w:r>
      <w:r>
        <w:rPr>
          <w:spacing w:val="-1"/>
        </w:rPr>
        <w:t xml:space="preserve"> </w:t>
      </w:r>
      <w:r>
        <w:t>if</w:t>
      </w:r>
      <w:r>
        <w:rPr>
          <w:spacing w:val="-2"/>
        </w:rPr>
        <w:t xml:space="preserve"> </w:t>
      </w:r>
      <w:r>
        <w:t>available,</w:t>
      </w:r>
      <w:r>
        <w:rPr>
          <w:spacing w:val="-1"/>
        </w:rPr>
        <w:t xml:space="preserve"> </w:t>
      </w:r>
      <w:r>
        <w:t>a</w:t>
      </w:r>
      <w:r>
        <w:rPr>
          <w:spacing w:val="-5"/>
        </w:rPr>
        <w:t xml:space="preserve"> </w:t>
      </w:r>
      <w:r>
        <w:t>fax</w:t>
      </w:r>
      <w:r>
        <w:rPr>
          <w:spacing w:val="-6"/>
        </w:rPr>
        <w:t xml:space="preserve"> </w:t>
      </w:r>
      <w:r>
        <w:t>number.</w:t>
      </w:r>
    </w:p>
    <w:p w:rsidR="009350A6" w:rsidRDefault="00DC5212" w14:paraId="5577B1E3" w14:textId="77777777">
      <w:pPr>
        <w:pStyle w:val="Heading7"/>
        <w:spacing w:before="200"/>
        <w:ind w:left="233"/>
      </w:pPr>
      <w:bookmarkStart w:name="3h._eRA_Commons_User_Name" w:id="102"/>
      <w:bookmarkEnd w:id="102"/>
      <w:r>
        <w:t>3h.</w:t>
      </w:r>
      <w:r>
        <w:rPr>
          <w:spacing w:val="1"/>
        </w:rPr>
        <w:t xml:space="preserve"> </w:t>
      </w:r>
      <w:r>
        <w:t>eRA</w:t>
      </w:r>
      <w:r>
        <w:rPr>
          <w:spacing w:val="-8"/>
        </w:rPr>
        <w:t xml:space="preserve"> </w:t>
      </w:r>
      <w:r>
        <w:t>Commons</w:t>
      </w:r>
      <w:r>
        <w:rPr>
          <w:spacing w:val="-1"/>
        </w:rPr>
        <w:t xml:space="preserve"> </w:t>
      </w:r>
      <w:proofErr w:type="gramStart"/>
      <w:r>
        <w:t>User Name</w:t>
      </w:r>
      <w:proofErr w:type="gramEnd"/>
    </w:p>
    <w:p w:rsidR="009350A6" w:rsidRDefault="00DC5212" w14:paraId="6BF02F59" w14:textId="77777777">
      <w:pPr>
        <w:pStyle w:val="BodyText"/>
        <w:spacing w:before="120"/>
        <w:ind w:right="739" w:firstLine="1"/>
      </w:pPr>
      <w:r>
        <w:t xml:space="preserve">The Commons User Name is the ID assigned to and used by the individual to access the </w:t>
      </w:r>
      <w:hyperlink r:id="rId137">
        <w:r>
          <w:rPr>
            <w:color w:val="0000FF"/>
            <w:u w:val="single" w:color="0000FF"/>
          </w:rPr>
          <w:t>eRA</w:t>
        </w:r>
      </w:hyperlink>
      <w:r>
        <w:rPr>
          <w:color w:val="0000FF"/>
          <w:spacing w:val="1"/>
        </w:rPr>
        <w:t xml:space="preserve"> </w:t>
      </w:r>
      <w:hyperlink r:id="rId138">
        <w:r>
          <w:rPr>
            <w:color w:val="0000FF"/>
            <w:u w:val="single" w:color="0000FF"/>
          </w:rPr>
          <w:t>Commons</w:t>
        </w:r>
      </w:hyperlink>
      <w:r>
        <w:t xml:space="preserve">. </w:t>
      </w:r>
      <w:r>
        <w:rPr>
          <w:b/>
        </w:rPr>
        <w:t xml:space="preserve">All </w:t>
      </w:r>
      <w:r>
        <w:t xml:space="preserve">PD/PIs are required to be registered in the eRA Commons and </w:t>
      </w:r>
      <w:r>
        <w:rPr>
          <w:b/>
        </w:rPr>
        <w:t xml:space="preserve">must </w:t>
      </w:r>
      <w:r>
        <w:t>provide their</w:t>
      </w:r>
      <w:r>
        <w:rPr>
          <w:spacing w:val="1"/>
        </w:rPr>
        <w:t xml:space="preserve"> </w:t>
      </w:r>
      <w:r>
        <w:t xml:space="preserve">Commons </w:t>
      </w:r>
      <w:proofErr w:type="gramStart"/>
      <w:r>
        <w:t>User Name</w:t>
      </w:r>
      <w:proofErr w:type="gramEnd"/>
      <w:r>
        <w:t>. The PD/PI must enter the date of his/her terminal research degree, or end</w:t>
      </w:r>
      <w:r>
        <w:rPr>
          <w:spacing w:val="-59"/>
        </w:rPr>
        <w:t xml:space="preserve"> </w:t>
      </w:r>
      <w:r>
        <w:t>date of medical residency, to receive consideration as an Early Stage Investigator. All data must</w:t>
      </w:r>
      <w:r>
        <w:rPr>
          <w:spacing w:val="1"/>
        </w:rPr>
        <w:t xml:space="preserve"> </w:t>
      </w:r>
      <w:r>
        <w:t>contain</w:t>
      </w:r>
      <w:r>
        <w:rPr>
          <w:spacing w:val="-2"/>
        </w:rPr>
        <w:t xml:space="preserve"> </w:t>
      </w:r>
      <w:r>
        <w:t>the</w:t>
      </w:r>
      <w:r>
        <w:rPr>
          <w:spacing w:val="-5"/>
        </w:rPr>
        <w:t xml:space="preserve"> </w:t>
      </w:r>
      <w:r>
        <w:t>most</w:t>
      </w:r>
      <w:r>
        <w:rPr>
          <w:spacing w:val="-2"/>
        </w:rPr>
        <w:t xml:space="preserve"> </w:t>
      </w:r>
      <w:r>
        <w:t>recent</w:t>
      </w:r>
      <w:r>
        <w:rPr>
          <w:spacing w:val="-1"/>
        </w:rPr>
        <w:t xml:space="preserve"> </w:t>
      </w:r>
      <w:r>
        <w:t>information</w:t>
      </w:r>
      <w:r>
        <w:rPr>
          <w:spacing w:val="-1"/>
        </w:rPr>
        <w:t xml:space="preserve"> </w:t>
      </w:r>
      <w:proofErr w:type="gramStart"/>
      <w:r>
        <w:t>in</w:t>
      </w:r>
      <w:r>
        <w:rPr>
          <w:spacing w:val="-3"/>
        </w:rPr>
        <w:t xml:space="preserve"> </w:t>
      </w:r>
      <w:r>
        <w:t>order</w:t>
      </w:r>
      <w:r>
        <w:rPr>
          <w:spacing w:val="-2"/>
        </w:rPr>
        <w:t xml:space="preserve"> </w:t>
      </w:r>
      <w:r>
        <w:t>for</w:t>
      </w:r>
      <w:proofErr w:type="gramEnd"/>
      <w:r>
        <w:rPr>
          <w:spacing w:val="-2"/>
        </w:rPr>
        <w:t xml:space="preserve"> </w:t>
      </w:r>
      <w:r>
        <w:t>the</w:t>
      </w:r>
      <w:r>
        <w:rPr>
          <w:spacing w:val="-1"/>
        </w:rPr>
        <w:t xml:space="preserve"> </w:t>
      </w:r>
      <w:r>
        <w:t>application</w:t>
      </w:r>
      <w:r>
        <w:rPr>
          <w:spacing w:val="-1"/>
        </w:rPr>
        <w:t xml:space="preserve"> </w:t>
      </w:r>
      <w:r>
        <w:t>to</w:t>
      </w:r>
      <w:r>
        <w:rPr>
          <w:spacing w:val="-3"/>
        </w:rPr>
        <w:t xml:space="preserve"> </w:t>
      </w:r>
      <w:r>
        <w:t>be</w:t>
      </w:r>
      <w:r>
        <w:rPr>
          <w:spacing w:val="-1"/>
        </w:rPr>
        <w:t xml:space="preserve"> </w:t>
      </w:r>
      <w:r>
        <w:t>processed</w:t>
      </w:r>
      <w:r>
        <w:rPr>
          <w:spacing w:val="-1"/>
        </w:rPr>
        <w:t xml:space="preserve"> </w:t>
      </w:r>
      <w:r>
        <w:t>accurately.</w:t>
      </w:r>
    </w:p>
    <w:p w:rsidR="009350A6" w:rsidRDefault="009350A6" w14:paraId="78555A05" w14:textId="77777777">
      <w:pPr>
        <w:pStyle w:val="BodyText"/>
        <w:spacing w:before="10"/>
        <w:ind w:left="0"/>
        <w:rPr>
          <w:sz w:val="20"/>
        </w:rPr>
      </w:pPr>
    </w:p>
    <w:p w:rsidR="009350A6" w:rsidRDefault="00DC5212" w14:paraId="7D6B7935" w14:textId="77777777">
      <w:pPr>
        <w:pStyle w:val="Heading6"/>
        <w:numPr>
          <w:ilvl w:val="0"/>
          <w:numId w:val="16"/>
        </w:numPr>
        <w:tabs>
          <w:tab w:val="left" w:pos="501"/>
        </w:tabs>
        <w:spacing w:before="1"/>
      </w:pPr>
      <w:bookmarkStart w:name="4._Human_Subjects_Research" w:id="103"/>
      <w:bookmarkEnd w:id="103"/>
      <w:r>
        <w:t>Human</w:t>
      </w:r>
      <w:r>
        <w:rPr>
          <w:spacing w:val="-7"/>
        </w:rPr>
        <w:t xml:space="preserve"> </w:t>
      </w:r>
      <w:r>
        <w:t>Subjects</w:t>
      </w:r>
      <w:r>
        <w:rPr>
          <w:spacing w:val="-5"/>
        </w:rPr>
        <w:t xml:space="preserve"> </w:t>
      </w:r>
      <w:r>
        <w:t>Research</w:t>
      </w:r>
    </w:p>
    <w:p w:rsidR="009350A6" w:rsidRDefault="00DC5212" w14:paraId="1F15EF26" w14:textId="77777777">
      <w:pPr>
        <w:pStyle w:val="Heading7"/>
        <w:spacing w:before="119"/>
      </w:pPr>
      <w:r>
        <w:t>No</w:t>
      </w:r>
      <w:r>
        <w:rPr>
          <w:spacing w:val="-3"/>
        </w:rPr>
        <w:t xml:space="preserve"> </w:t>
      </w:r>
      <w:r>
        <w:t>(Human</w:t>
      </w:r>
      <w:r>
        <w:rPr>
          <w:spacing w:val="-5"/>
        </w:rPr>
        <w:t xml:space="preserve"> </w:t>
      </w:r>
      <w:r>
        <w:t>Subjects</w:t>
      </w:r>
      <w:r>
        <w:rPr>
          <w:spacing w:val="-5"/>
        </w:rPr>
        <w:t xml:space="preserve"> </w:t>
      </w:r>
      <w:r>
        <w:t>Involved)</w:t>
      </w:r>
    </w:p>
    <w:p w:rsidR="009350A6" w:rsidRDefault="00DC5212" w14:paraId="27845940" w14:textId="77777777">
      <w:pPr>
        <w:pStyle w:val="BodyText"/>
        <w:ind w:right="298"/>
      </w:pPr>
      <w:r>
        <w:t>Check “No” if activities involving human subjects are not planned at any time during the proposed</w:t>
      </w:r>
      <w:r>
        <w:rPr>
          <w:spacing w:val="1"/>
        </w:rPr>
        <w:t xml:space="preserve"> </w:t>
      </w:r>
      <w:r>
        <w:t>project</w:t>
      </w:r>
      <w:r>
        <w:rPr>
          <w:spacing w:val="-2"/>
        </w:rPr>
        <w:t xml:space="preserve"> </w:t>
      </w:r>
      <w:r>
        <w:t>period.</w:t>
      </w:r>
      <w:r>
        <w:rPr>
          <w:spacing w:val="-5"/>
        </w:rPr>
        <w:t xml:space="preserve"> </w:t>
      </w:r>
      <w:r>
        <w:t>The</w:t>
      </w:r>
      <w:r>
        <w:rPr>
          <w:spacing w:val="-5"/>
        </w:rPr>
        <w:t xml:space="preserve"> </w:t>
      </w:r>
      <w:r>
        <w:t>remaining</w:t>
      </w:r>
      <w:r>
        <w:rPr>
          <w:spacing w:val="-1"/>
        </w:rPr>
        <w:t xml:space="preserve"> </w:t>
      </w:r>
      <w:r>
        <w:t>parts</w:t>
      </w:r>
      <w:r>
        <w:rPr>
          <w:spacing w:val="-5"/>
        </w:rPr>
        <w:t xml:space="preserve"> </w:t>
      </w:r>
      <w:r>
        <w:t>of</w:t>
      </w:r>
      <w:r>
        <w:rPr>
          <w:spacing w:val="-1"/>
        </w:rPr>
        <w:t xml:space="preserve"> </w:t>
      </w:r>
      <w:r>
        <w:t>“Section</w:t>
      </w:r>
      <w:r>
        <w:rPr>
          <w:spacing w:val="-2"/>
        </w:rPr>
        <w:t xml:space="preserve"> </w:t>
      </w:r>
      <w:r>
        <w:t>4:</w:t>
      </w:r>
      <w:r>
        <w:rPr>
          <w:spacing w:val="-4"/>
        </w:rPr>
        <w:t xml:space="preserve"> </w:t>
      </w:r>
      <w:r>
        <w:t>Human</w:t>
      </w:r>
      <w:r>
        <w:rPr>
          <w:spacing w:val="-3"/>
        </w:rPr>
        <w:t xml:space="preserve"> </w:t>
      </w:r>
      <w:r>
        <w:t>Subjects</w:t>
      </w:r>
      <w:r>
        <w:rPr>
          <w:spacing w:val="-5"/>
        </w:rPr>
        <w:t xml:space="preserve"> </w:t>
      </w:r>
      <w:r>
        <w:t>Research”</w:t>
      </w:r>
      <w:r>
        <w:rPr>
          <w:spacing w:val="-1"/>
        </w:rPr>
        <w:t xml:space="preserve"> </w:t>
      </w:r>
      <w:r>
        <w:t>are</w:t>
      </w:r>
      <w:r>
        <w:rPr>
          <w:spacing w:val="-5"/>
        </w:rPr>
        <w:t xml:space="preserve"> </w:t>
      </w:r>
      <w:r>
        <w:t>then</w:t>
      </w:r>
      <w:r>
        <w:rPr>
          <w:spacing w:val="-3"/>
        </w:rPr>
        <w:t xml:space="preserve"> </w:t>
      </w:r>
      <w:r>
        <w:t>not</w:t>
      </w:r>
      <w:r>
        <w:rPr>
          <w:spacing w:val="-1"/>
        </w:rPr>
        <w:t xml:space="preserve"> </w:t>
      </w:r>
      <w:r>
        <w:t>applicable.</w:t>
      </w:r>
    </w:p>
    <w:p w:rsidR="009350A6" w:rsidRDefault="009350A6" w14:paraId="1B60BAED" w14:textId="77777777">
      <w:pPr>
        <w:sectPr w:rsidR="009350A6">
          <w:pgSz w:w="12240" w:h="15840"/>
          <w:pgMar w:top="1080" w:right="840" w:bottom="780" w:left="920" w:header="0" w:footer="520" w:gutter="0"/>
          <w:cols w:space="720"/>
        </w:sectPr>
      </w:pPr>
    </w:p>
    <w:p w:rsidR="009350A6" w:rsidRDefault="00DC5212" w14:paraId="68EFE54B" w14:textId="77777777">
      <w:pPr>
        <w:pStyle w:val="Heading7"/>
        <w:spacing w:before="72"/>
      </w:pPr>
      <w:r>
        <w:t>Yes</w:t>
      </w:r>
      <w:r>
        <w:rPr>
          <w:spacing w:val="-4"/>
        </w:rPr>
        <w:t xml:space="preserve"> </w:t>
      </w:r>
      <w:r>
        <w:t>(Human</w:t>
      </w:r>
      <w:r>
        <w:rPr>
          <w:spacing w:val="-5"/>
        </w:rPr>
        <w:t xml:space="preserve"> </w:t>
      </w:r>
      <w:r>
        <w:t>Subjects</w:t>
      </w:r>
      <w:r>
        <w:rPr>
          <w:spacing w:val="-5"/>
        </w:rPr>
        <w:t xml:space="preserve"> </w:t>
      </w:r>
      <w:r>
        <w:t>Involved)</w:t>
      </w:r>
    </w:p>
    <w:p w:rsidR="009350A6" w:rsidRDefault="009350A6" w14:paraId="563C6E39" w14:textId="77777777">
      <w:pPr>
        <w:pStyle w:val="BodyText"/>
        <w:spacing w:before="6"/>
        <w:ind w:left="0"/>
        <w:rPr>
          <w:b/>
          <w:sz w:val="29"/>
        </w:rPr>
      </w:pPr>
    </w:p>
    <w:p w:rsidR="009350A6" w:rsidRDefault="00DC5212" w14:paraId="675D63D6" w14:textId="77777777">
      <w:pPr>
        <w:pStyle w:val="BodyText"/>
        <w:spacing w:before="0" w:line="295" w:lineRule="auto"/>
        <w:ind w:right="298"/>
      </w:pPr>
      <w:r>
        <w:t>Check</w:t>
      </w:r>
      <w:r>
        <w:rPr>
          <w:spacing w:val="-2"/>
        </w:rPr>
        <w:t xml:space="preserve"> </w:t>
      </w:r>
      <w:r>
        <w:t>“Yes”</w:t>
      </w:r>
      <w:r>
        <w:rPr>
          <w:spacing w:val="-1"/>
        </w:rPr>
        <w:t xml:space="preserve"> </w:t>
      </w:r>
      <w:r>
        <w:t>if</w:t>
      </w:r>
      <w:r>
        <w:rPr>
          <w:spacing w:val="-1"/>
        </w:rPr>
        <w:t xml:space="preserve"> </w:t>
      </w:r>
      <w:r>
        <w:t>activities</w:t>
      </w:r>
      <w:r>
        <w:rPr>
          <w:spacing w:val="-2"/>
        </w:rPr>
        <w:t xml:space="preserve"> </w:t>
      </w:r>
      <w:r>
        <w:t>involving human</w:t>
      </w:r>
      <w:r>
        <w:rPr>
          <w:spacing w:val="-4"/>
        </w:rPr>
        <w:t xml:space="preserve"> </w:t>
      </w:r>
      <w:r>
        <w:t>subjects</w:t>
      </w:r>
      <w:r>
        <w:rPr>
          <w:spacing w:val="-5"/>
        </w:rPr>
        <w:t xml:space="preserve"> </w:t>
      </w:r>
      <w:r>
        <w:t>are</w:t>
      </w:r>
      <w:r>
        <w:rPr>
          <w:spacing w:val="-4"/>
        </w:rPr>
        <w:t xml:space="preserve"> </w:t>
      </w:r>
      <w:r>
        <w:t>planned</w:t>
      </w:r>
      <w:r>
        <w:rPr>
          <w:spacing w:val="-3"/>
        </w:rPr>
        <w:t xml:space="preserve"> </w:t>
      </w:r>
      <w:r>
        <w:t>at</w:t>
      </w:r>
      <w:r>
        <w:rPr>
          <w:spacing w:val="-4"/>
        </w:rPr>
        <w:t xml:space="preserve"> </w:t>
      </w:r>
      <w:r>
        <w:t>any</w:t>
      </w:r>
      <w:r>
        <w:rPr>
          <w:spacing w:val="-5"/>
        </w:rPr>
        <w:t xml:space="preserve"> </w:t>
      </w:r>
      <w:r>
        <w:t>time</w:t>
      </w:r>
      <w:r>
        <w:rPr>
          <w:spacing w:val="-6"/>
        </w:rPr>
        <w:t xml:space="preserve"> </w:t>
      </w:r>
      <w:r>
        <w:t>during</w:t>
      </w:r>
      <w:r>
        <w:rPr>
          <w:spacing w:val="-3"/>
        </w:rPr>
        <w:t xml:space="preserve"> </w:t>
      </w:r>
      <w:r>
        <w:t>the</w:t>
      </w:r>
      <w:r>
        <w:rPr>
          <w:spacing w:val="-4"/>
        </w:rPr>
        <w:t xml:space="preserve"> </w:t>
      </w:r>
      <w:r>
        <w:t>proposed</w:t>
      </w:r>
      <w:r>
        <w:rPr>
          <w:spacing w:val="-3"/>
        </w:rPr>
        <w:t xml:space="preserve"> </w:t>
      </w:r>
      <w:r>
        <w:t>project</w:t>
      </w:r>
      <w:r>
        <w:rPr>
          <w:spacing w:val="-58"/>
        </w:rPr>
        <w:t xml:space="preserve"> </w:t>
      </w:r>
      <w:r>
        <w:t>period, either at the applicant organization or at any other Project/Performance Site or collaborating</w:t>
      </w:r>
      <w:r>
        <w:rPr>
          <w:spacing w:val="1"/>
        </w:rPr>
        <w:t xml:space="preserve"> </w:t>
      </w:r>
      <w:r>
        <w:t>institution. Check “Yes” if the research is exempt from HHS regulatory requirements for the protection</w:t>
      </w:r>
      <w:r>
        <w:rPr>
          <w:spacing w:val="1"/>
        </w:rPr>
        <w:t xml:space="preserve"> </w:t>
      </w:r>
      <w:r>
        <w:t xml:space="preserve">of human subjects (see the </w:t>
      </w:r>
      <w:hyperlink w:anchor="exemptions" r:id="rId139">
        <w:r>
          <w:rPr>
            <w:color w:val="0000FF"/>
            <w:u w:val="single" w:color="0000FF"/>
          </w:rPr>
          <w:t>Frequently Asked Questions from Applicants section on Exemptions</w:t>
        </w:r>
        <w:r>
          <w:rPr>
            <w:color w:val="0000FF"/>
          </w:rPr>
          <w:t xml:space="preserve"> </w:t>
        </w:r>
      </w:hyperlink>
      <w:r>
        <w:t>for</w:t>
      </w:r>
      <w:r>
        <w:rPr>
          <w:spacing w:val="1"/>
        </w:rPr>
        <w:t xml:space="preserve"> </w:t>
      </w:r>
      <w:r>
        <w:t>more</w:t>
      </w:r>
      <w:r>
        <w:rPr>
          <w:spacing w:val="-3"/>
        </w:rPr>
        <w:t xml:space="preserve"> </w:t>
      </w:r>
      <w:r>
        <w:t>information).</w:t>
      </w:r>
    </w:p>
    <w:p w:rsidR="009350A6" w:rsidRDefault="009350A6" w14:paraId="04CBEE80" w14:textId="77777777">
      <w:pPr>
        <w:pStyle w:val="BodyText"/>
        <w:spacing w:before="9"/>
        <w:ind w:left="0"/>
        <w:rPr>
          <w:sz w:val="24"/>
        </w:rPr>
      </w:pPr>
    </w:p>
    <w:p w:rsidR="009350A6" w:rsidRDefault="00F66DB4" w14:paraId="1E894B3E" w14:textId="77777777">
      <w:pPr>
        <w:pStyle w:val="BodyText"/>
        <w:spacing w:before="0" w:line="295" w:lineRule="auto"/>
        <w:ind w:right="86"/>
      </w:pPr>
      <w:r>
        <w:pict w14:anchorId="35754F90">
          <v:shape id="docshape18" style="position:absolute;left:0;text-align:left;margin-left:51.95pt;margin-top:50.05pt;width:508.1pt;height:40.25pt;z-index:-15724032;mso-wrap-distance-left:0;mso-wrap-distance-right:0;mso-position-horizontal-relative:page" o:spid="_x0000_s1030" filled="f" strokeweight=".48pt" type="#_x0000_t202">
            <v:textbox inset="0,0,0,0">
              <w:txbxContent>
                <w:p w:rsidR="00DC5212" w:rsidRDefault="00DC5212" w14:paraId="4BE3A101" w14:textId="77777777">
                  <w:pPr>
                    <w:spacing w:before="19"/>
                    <w:ind w:left="107" w:right="115"/>
                    <w:rPr>
                      <w:rFonts w:ascii="Arial Narrow"/>
                      <w:b/>
                    </w:rPr>
                  </w:pPr>
                  <w:r>
                    <w:rPr>
                      <w:rFonts w:ascii="Arial Narrow"/>
                      <w:b/>
                    </w:rPr>
                    <w:t>An IRB approval date is not required at the time of submission when IRB review is pending. This may be requested</w:t>
                  </w:r>
                  <w:r>
                    <w:rPr>
                      <w:rFonts w:ascii="Arial Narrow"/>
                      <w:b/>
                      <w:spacing w:val="1"/>
                    </w:rPr>
                    <w:t xml:space="preserve"> </w:t>
                  </w:r>
                  <w:r>
                    <w:rPr>
                      <w:rFonts w:ascii="Arial Narrow"/>
                      <w:b/>
                    </w:rPr>
                    <w:t xml:space="preserve">later in the pre-award cycle as a Just-In-Time requirement. See the </w:t>
                  </w:r>
                  <w:hyperlink w:anchor="Just-in-" r:id="rId140">
                    <w:r>
                      <w:rPr>
                        <w:rFonts w:ascii="Arial Narrow"/>
                        <w:b/>
                        <w:color w:val="0000FF"/>
                        <w:u w:val="single" w:color="0000FF"/>
                      </w:rPr>
                      <w:t>NIH Grants Policy Statement, Section 2.5.1: Just-</w:t>
                    </w:r>
                  </w:hyperlink>
                  <w:r>
                    <w:rPr>
                      <w:rFonts w:ascii="Arial Narrow"/>
                      <w:b/>
                      <w:color w:val="0000FF"/>
                      <w:spacing w:val="-48"/>
                    </w:rPr>
                    <w:t xml:space="preserve"> </w:t>
                  </w:r>
                  <w:hyperlink w:anchor="Just-in-" r:id="rId141">
                    <w:r>
                      <w:rPr>
                        <w:rFonts w:ascii="Arial Narrow"/>
                        <w:b/>
                        <w:color w:val="0000FF"/>
                        <w:u w:val="single" w:color="0000FF"/>
                      </w:rPr>
                      <w:t>in-Time</w:t>
                    </w:r>
                    <w:r>
                      <w:rPr>
                        <w:rFonts w:ascii="Arial Narrow"/>
                        <w:b/>
                        <w:color w:val="0000FF"/>
                        <w:spacing w:val="-1"/>
                        <w:u w:val="single" w:color="0000FF"/>
                      </w:rPr>
                      <w:t xml:space="preserve"> </w:t>
                    </w:r>
                    <w:r>
                      <w:rPr>
                        <w:rFonts w:ascii="Arial Narrow"/>
                        <w:b/>
                        <w:color w:val="0000FF"/>
                        <w:u w:val="single" w:color="0000FF"/>
                      </w:rPr>
                      <w:t>Procedures</w:t>
                    </w:r>
                    <w:r>
                      <w:rPr>
                        <w:rFonts w:ascii="Arial Narrow"/>
                        <w:b/>
                        <w:color w:val="0000FF"/>
                      </w:rPr>
                      <w:t xml:space="preserve"> </w:t>
                    </w:r>
                  </w:hyperlink>
                  <w:r>
                    <w:rPr>
                      <w:rFonts w:ascii="Arial Narrow"/>
                      <w:b/>
                    </w:rPr>
                    <w:t>for</w:t>
                  </w:r>
                  <w:r>
                    <w:rPr>
                      <w:rFonts w:ascii="Arial Narrow"/>
                      <w:b/>
                      <w:spacing w:val="-1"/>
                    </w:rPr>
                    <w:t xml:space="preserve"> </w:t>
                  </w:r>
                  <w:r>
                    <w:rPr>
                      <w:rFonts w:ascii="Arial Narrow"/>
                      <w:b/>
                    </w:rPr>
                    <w:t>more</w:t>
                  </w:r>
                  <w:r>
                    <w:rPr>
                      <w:rFonts w:ascii="Arial Narrow"/>
                      <w:b/>
                      <w:spacing w:val="-1"/>
                    </w:rPr>
                    <w:t xml:space="preserve"> </w:t>
                  </w:r>
                  <w:r>
                    <w:rPr>
                      <w:rFonts w:ascii="Arial Narrow"/>
                      <w:b/>
                    </w:rPr>
                    <w:t>information. See the</w:t>
                  </w:r>
                  <w:r>
                    <w:rPr>
                      <w:rFonts w:ascii="Arial Narrow"/>
                      <w:b/>
                      <w:spacing w:val="-1"/>
                    </w:rPr>
                    <w:t xml:space="preserve"> </w:t>
                  </w:r>
                  <w:r>
                    <w:rPr>
                      <w:rFonts w:ascii="Arial Narrow"/>
                      <w:b/>
                    </w:rPr>
                    <w:t>definition</w:t>
                  </w:r>
                  <w:r>
                    <w:rPr>
                      <w:rFonts w:ascii="Arial Narrow"/>
                      <w:b/>
                      <w:spacing w:val="-1"/>
                    </w:rPr>
                    <w:t xml:space="preserve"> </w:t>
                  </w:r>
                  <w:r>
                    <w:rPr>
                      <w:rFonts w:ascii="Arial Narrow"/>
                      <w:b/>
                    </w:rPr>
                    <w:t>of</w:t>
                  </w:r>
                  <w:r>
                    <w:rPr>
                      <w:rFonts w:ascii="Arial Narrow"/>
                      <w:b/>
                      <w:spacing w:val="-1"/>
                    </w:rPr>
                    <w:t xml:space="preserve"> </w:t>
                  </w:r>
                  <w:r>
                    <w:rPr>
                      <w:rFonts w:ascii="Arial Narrow"/>
                      <w:b/>
                    </w:rPr>
                    <w:t>a</w:t>
                  </w:r>
                  <w:r>
                    <w:rPr>
                      <w:rFonts w:ascii="Arial Narrow"/>
                      <w:b/>
                      <w:spacing w:val="-1"/>
                    </w:rPr>
                    <w:t xml:space="preserve"> </w:t>
                  </w:r>
                  <w:hyperlink w:anchor="HumanSubject" r:id="rId142">
                    <w:r>
                      <w:rPr>
                        <w:rFonts w:ascii="Arial Narrow"/>
                        <w:b/>
                        <w:color w:val="0000FF"/>
                        <w:u w:val="single" w:color="0000FF"/>
                      </w:rPr>
                      <w:t>human</w:t>
                    </w:r>
                    <w:r>
                      <w:rPr>
                        <w:rFonts w:ascii="Arial Narrow"/>
                        <w:b/>
                        <w:color w:val="0000FF"/>
                        <w:spacing w:val="-3"/>
                        <w:u w:val="single" w:color="0000FF"/>
                      </w:rPr>
                      <w:t xml:space="preserve"> </w:t>
                    </w:r>
                    <w:r>
                      <w:rPr>
                        <w:rFonts w:ascii="Arial Narrow"/>
                        <w:b/>
                        <w:color w:val="0000FF"/>
                        <w:u w:val="single" w:color="0000FF"/>
                      </w:rPr>
                      <w:t>subject</w:t>
                    </w:r>
                    <w:r>
                      <w:rPr>
                        <w:rFonts w:ascii="Arial Narrow"/>
                        <w:b/>
                      </w:rPr>
                      <w:t>.</w:t>
                    </w:r>
                  </w:hyperlink>
                </w:p>
              </w:txbxContent>
            </v:textbox>
            <w10:wrap type="topAndBottom" anchorx="page"/>
          </v:shape>
        </w:pict>
      </w:r>
      <w:r w:rsidR="00DC5212">
        <w:t>If</w:t>
      </w:r>
      <w:r w:rsidR="00DC5212">
        <w:rPr>
          <w:spacing w:val="-1"/>
        </w:rPr>
        <w:t xml:space="preserve"> </w:t>
      </w:r>
      <w:r w:rsidR="00DC5212">
        <w:t>you</w:t>
      </w:r>
      <w:r w:rsidR="00DC5212">
        <w:rPr>
          <w:spacing w:val="-2"/>
        </w:rPr>
        <w:t xml:space="preserve"> </w:t>
      </w:r>
      <w:r w:rsidR="00DC5212">
        <w:t>plan</w:t>
      </w:r>
      <w:r w:rsidR="00DC5212">
        <w:rPr>
          <w:spacing w:val="-2"/>
        </w:rPr>
        <w:t xml:space="preserve"> </w:t>
      </w:r>
      <w:r w:rsidR="00DC5212">
        <w:t>to</w:t>
      </w:r>
      <w:r w:rsidR="00DC5212">
        <w:rPr>
          <w:spacing w:val="-4"/>
        </w:rPr>
        <w:t xml:space="preserve"> </w:t>
      </w:r>
      <w:r w:rsidR="00DC5212">
        <w:t>conduct</w:t>
      </w:r>
      <w:r w:rsidR="00DC5212">
        <w:rPr>
          <w:spacing w:val="-3"/>
        </w:rPr>
        <w:t xml:space="preserve"> </w:t>
      </w:r>
      <w:r w:rsidR="00DC5212">
        <w:t>research</w:t>
      </w:r>
      <w:r w:rsidR="00DC5212">
        <w:rPr>
          <w:spacing w:val="-2"/>
        </w:rPr>
        <w:t xml:space="preserve"> </w:t>
      </w:r>
      <w:r w:rsidR="00DC5212">
        <w:t>involving</w:t>
      </w:r>
      <w:r w:rsidR="00DC5212">
        <w:rPr>
          <w:spacing w:val="1"/>
        </w:rPr>
        <w:t xml:space="preserve"> </w:t>
      </w:r>
      <w:r w:rsidR="00DC5212">
        <w:t>human</w:t>
      </w:r>
      <w:r w:rsidR="00DC5212">
        <w:rPr>
          <w:spacing w:val="-4"/>
        </w:rPr>
        <w:t xml:space="preserve"> </w:t>
      </w:r>
      <w:r w:rsidR="00DC5212">
        <w:t>subjects,</w:t>
      </w:r>
      <w:r w:rsidR="00DC5212">
        <w:rPr>
          <w:spacing w:val="-4"/>
        </w:rPr>
        <w:t xml:space="preserve"> </w:t>
      </w:r>
      <w:r w:rsidR="00DC5212">
        <w:t>but</w:t>
      </w:r>
      <w:r w:rsidR="00DC5212">
        <w:rPr>
          <w:spacing w:val="-2"/>
        </w:rPr>
        <w:t xml:space="preserve"> </w:t>
      </w:r>
      <w:r w:rsidR="00DC5212">
        <w:t>do</w:t>
      </w:r>
      <w:r w:rsidR="00DC5212">
        <w:rPr>
          <w:spacing w:val="-2"/>
        </w:rPr>
        <w:t xml:space="preserve"> </w:t>
      </w:r>
      <w:r w:rsidR="00DC5212">
        <w:t>not</w:t>
      </w:r>
      <w:r w:rsidR="00DC5212">
        <w:rPr>
          <w:spacing w:val="-3"/>
        </w:rPr>
        <w:t xml:space="preserve"> </w:t>
      </w:r>
      <w:r w:rsidR="00DC5212">
        <w:t>have</w:t>
      </w:r>
      <w:r w:rsidR="00DC5212">
        <w:rPr>
          <w:spacing w:val="-2"/>
        </w:rPr>
        <w:t xml:space="preserve"> </w:t>
      </w:r>
      <w:r w:rsidR="00DC5212">
        <w:t>definite</w:t>
      </w:r>
      <w:r w:rsidR="00DC5212">
        <w:rPr>
          <w:spacing w:val="-2"/>
        </w:rPr>
        <w:t xml:space="preserve"> </w:t>
      </w:r>
      <w:r w:rsidR="00DC5212">
        <w:t>plans</w:t>
      </w:r>
      <w:r w:rsidR="00DC5212">
        <w:rPr>
          <w:spacing w:val="-4"/>
        </w:rPr>
        <w:t xml:space="preserve"> </w:t>
      </w:r>
      <w:r w:rsidR="00DC5212">
        <w:t>at</w:t>
      </w:r>
      <w:r w:rsidR="00DC5212">
        <w:rPr>
          <w:spacing w:val="-3"/>
        </w:rPr>
        <w:t xml:space="preserve"> </w:t>
      </w:r>
      <w:r w:rsidR="00DC5212">
        <w:t>the</w:t>
      </w:r>
      <w:r w:rsidR="00DC5212">
        <w:rPr>
          <w:spacing w:val="-6"/>
        </w:rPr>
        <w:t xml:space="preserve"> </w:t>
      </w:r>
      <w:r w:rsidR="00DC5212">
        <w:t>time</w:t>
      </w:r>
      <w:r w:rsidR="00DC5212">
        <w:rPr>
          <w:spacing w:val="-4"/>
        </w:rPr>
        <w:t xml:space="preserve"> </w:t>
      </w:r>
      <w:r w:rsidR="00DC5212">
        <w:t>of</w:t>
      </w:r>
      <w:r w:rsidR="00DC5212">
        <w:rPr>
          <w:spacing w:val="-58"/>
        </w:rPr>
        <w:t xml:space="preserve"> </w:t>
      </w:r>
      <w:r w:rsidR="00DC5212">
        <w:t>application, you will need to include 6 of the Research Plan. Certification of IRB review and approval</w:t>
      </w:r>
      <w:r w:rsidR="00DC5212">
        <w:rPr>
          <w:spacing w:val="1"/>
        </w:rPr>
        <w:t xml:space="preserve"> </w:t>
      </w:r>
      <w:r w:rsidR="00DC5212">
        <w:t>must</w:t>
      </w:r>
      <w:r w:rsidR="00DC5212">
        <w:rPr>
          <w:spacing w:val="-2"/>
        </w:rPr>
        <w:t xml:space="preserve"> </w:t>
      </w:r>
      <w:r w:rsidR="00DC5212">
        <w:t>be</w:t>
      </w:r>
      <w:r w:rsidR="00DC5212">
        <w:rPr>
          <w:spacing w:val="-1"/>
        </w:rPr>
        <w:t xml:space="preserve"> </w:t>
      </w:r>
      <w:r w:rsidR="00DC5212">
        <w:t>provided</w:t>
      </w:r>
      <w:r w:rsidR="00DC5212">
        <w:rPr>
          <w:spacing w:val="-1"/>
        </w:rPr>
        <w:t xml:space="preserve"> </w:t>
      </w:r>
      <w:r w:rsidR="00DC5212">
        <w:t>and</w:t>
      </w:r>
      <w:r w:rsidR="00DC5212">
        <w:rPr>
          <w:spacing w:val="-1"/>
        </w:rPr>
        <w:t xml:space="preserve"> </w:t>
      </w:r>
      <w:r w:rsidR="00DC5212">
        <w:t>accepted</w:t>
      </w:r>
      <w:r w:rsidR="00DC5212">
        <w:rPr>
          <w:spacing w:val="-1"/>
        </w:rPr>
        <w:t xml:space="preserve"> </w:t>
      </w:r>
      <w:r w:rsidR="00DC5212">
        <w:t>by</w:t>
      </w:r>
      <w:r w:rsidR="00DC5212">
        <w:rPr>
          <w:spacing w:val="-5"/>
        </w:rPr>
        <w:t xml:space="preserve"> </w:t>
      </w:r>
      <w:r w:rsidR="00DC5212">
        <w:t>the</w:t>
      </w:r>
      <w:r w:rsidR="00DC5212">
        <w:rPr>
          <w:spacing w:val="-1"/>
        </w:rPr>
        <w:t xml:space="preserve"> </w:t>
      </w:r>
      <w:r w:rsidR="00DC5212">
        <w:t>awarding</w:t>
      </w:r>
      <w:r w:rsidR="00DC5212">
        <w:rPr>
          <w:spacing w:val="-1"/>
        </w:rPr>
        <w:t xml:space="preserve"> </w:t>
      </w:r>
      <w:r w:rsidR="00DC5212">
        <w:t>component</w:t>
      </w:r>
      <w:r w:rsidR="00DC5212">
        <w:rPr>
          <w:spacing w:val="-2"/>
        </w:rPr>
        <w:t xml:space="preserve"> </w:t>
      </w:r>
      <w:r w:rsidR="00DC5212">
        <w:t>before</w:t>
      </w:r>
      <w:r w:rsidR="00DC5212">
        <w:rPr>
          <w:spacing w:val="-3"/>
        </w:rPr>
        <w:t xml:space="preserve"> </w:t>
      </w:r>
      <w:r w:rsidR="00DC5212">
        <w:t>the</w:t>
      </w:r>
      <w:r w:rsidR="00DC5212">
        <w:rPr>
          <w:spacing w:val="-3"/>
        </w:rPr>
        <w:t xml:space="preserve"> </w:t>
      </w:r>
      <w:r w:rsidR="00DC5212">
        <w:t>research</w:t>
      </w:r>
      <w:r w:rsidR="00DC5212">
        <w:rPr>
          <w:spacing w:val="-3"/>
        </w:rPr>
        <w:t xml:space="preserve"> </w:t>
      </w:r>
      <w:r w:rsidR="00DC5212">
        <w:t>may occur.</w:t>
      </w:r>
    </w:p>
    <w:p w:rsidR="009350A6" w:rsidRDefault="00DC5212" w14:paraId="1418397B" w14:textId="77777777">
      <w:pPr>
        <w:pStyle w:val="BodyText"/>
        <w:spacing w:before="127"/>
        <w:ind w:right="591"/>
      </w:pPr>
      <w:r>
        <w:t>To help determine whether research that involves the use of human data or biological specimens is</w:t>
      </w:r>
      <w:r>
        <w:rPr>
          <w:spacing w:val="-59"/>
        </w:rPr>
        <w:t xml:space="preserve"> </w:t>
      </w:r>
      <w:r>
        <w:t>human</w:t>
      </w:r>
      <w:r>
        <w:rPr>
          <w:spacing w:val="-1"/>
        </w:rPr>
        <w:t xml:space="preserve"> </w:t>
      </w:r>
      <w:r>
        <w:t>subjects</w:t>
      </w:r>
      <w:r>
        <w:rPr>
          <w:spacing w:val="-3"/>
        </w:rPr>
        <w:t xml:space="preserve"> </w:t>
      </w:r>
      <w:r>
        <w:t>research,</w:t>
      </w:r>
      <w:r>
        <w:rPr>
          <w:spacing w:val="-2"/>
        </w:rPr>
        <w:t xml:space="preserve"> </w:t>
      </w:r>
      <w:r>
        <w:t>refer</w:t>
      </w:r>
      <w:r>
        <w:rPr>
          <w:spacing w:val="-2"/>
        </w:rPr>
        <w:t xml:space="preserve"> </w:t>
      </w:r>
      <w:r>
        <w:t>to</w:t>
      </w:r>
      <w:r>
        <w:rPr>
          <w:spacing w:val="-2"/>
        </w:rPr>
        <w:t xml:space="preserve"> </w:t>
      </w:r>
      <w:r>
        <w:t xml:space="preserve">the </w:t>
      </w:r>
      <w:hyperlink r:id="rId143">
        <w:r>
          <w:rPr>
            <w:color w:val="0000FF"/>
            <w:u w:val="single" w:color="0000FF"/>
          </w:rPr>
          <w:t>Research</w:t>
        </w:r>
        <w:r>
          <w:rPr>
            <w:color w:val="0000FF"/>
            <w:spacing w:val="-3"/>
            <w:u w:val="single" w:color="0000FF"/>
          </w:rPr>
          <w:t xml:space="preserve"> </w:t>
        </w:r>
        <w:r>
          <w:rPr>
            <w:color w:val="0000FF"/>
            <w:u w:val="single" w:color="0000FF"/>
          </w:rPr>
          <w:t>Involving</w:t>
        </w:r>
        <w:r>
          <w:rPr>
            <w:color w:val="0000FF"/>
            <w:spacing w:val="2"/>
            <w:u w:val="single" w:color="0000FF"/>
          </w:rPr>
          <w:t xml:space="preserve"> </w:t>
        </w:r>
        <w:r>
          <w:rPr>
            <w:color w:val="0000FF"/>
            <w:u w:val="single" w:color="0000FF"/>
          </w:rPr>
          <w:t>Human</w:t>
        </w:r>
        <w:r>
          <w:rPr>
            <w:color w:val="0000FF"/>
            <w:spacing w:val="-1"/>
            <w:u w:val="single" w:color="0000FF"/>
          </w:rPr>
          <w:t xml:space="preserve"> </w:t>
        </w:r>
        <w:r>
          <w:rPr>
            <w:color w:val="0000FF"/>
            <w:u w:val="single" w:color="0000FF"/>
          </w:rPr>
          <w:t>Subjects</w:t>
        </w:r>
        <w:r>
          <w:rPr>
            <w:color w:val="0000FF"/>
          </w:rPr>
          <w:t xml:space="preserve"> </w:t>
        </w:r>
      </w:hyperlink>
      <w:r>
        <w:t>website.</w:t>
      </w:r>
    </w:p>
    <w:p w:rsidR="009350A6" w:rsidRDefault="00DC5212" w14:paraId="0061E0C1" w14:textId="77777777">
      <w:pPr>
        <w:pStyle w:val="BodyText"/>
        <w:spacing w:before="120"/>
      </w:pPr>
      <w:r>
        <w:t>Additional</w:t>
      </w:r>
      <w:r>
        <w:rPr>
          <w:spacing w:val="-4"/>
        </w:rPr>
        <w:t xml:space="preserve"> </w:t>
      </w:r>
      <w:r>
        <w:t>information</w:t>
      </w:r>
      <w:r>
        <w:rPr>
          <w:spacing w:val="-3"/>
        </w:rPr>
        <w:t xml:space="preserve"> </w:t>
      </w:r>
      <w:r>
        <w:t>is</w:t>
      </w:r>
      <w:r>
        <w:rPr>
          <w:spacing w:val="-6"/>
        </w:rPr>
        <w:t xml:space="preserve"> </w:t>
      </w:r>
      <w:r>
        <w:t>available</w:t>
      </w:r>
      <w:r>
        <w:rPr>
          <w:spacing w:val="-3"/>
        </w:rPr>
        <w:t xml:space="preserve"> </w:t>
      </w:r>
      <w:r>
        <w:t>at:</w:t>
      </w:r>
    </w:p>
    <w:p w:rsidR="009350A6" w:rsidRDefault="00F66DB4" w14:paraId="45F80103" w14:textId="77777777">
      <w:pPr>
        <w:pStyle w:val="ListParagraph"/>
        <w:numPr>
          <w:ilvl w:val="0"/>
          <w:numId w:val="15"/>
        </w:numPr>
        <w:tabs>
          <w:tab w:val="left" w:pos="951"/>
          <w:tab w:val="left" w:pos="953"/>
        </w:tabs>
        <w:spacing w:before="124"/>
        <w:ind w:hanging="362"/>
      </w:pPr>
      <w:hyperlink r:id="rId144">
        <w:r w:rsidR="00DC5212">
          <w:rPr>
            <w:color w:val="0000FF"/>
            <w:u w:val="single" w:color="0000FF"/>
          </w:rPr>
          <w:t>OHRP</w:t>
        </w:r>
        <w:r w:rsidR="00DC5212">
          <w:rPr>
            <w:color w:val="0000FF"/>
            <w:spacing w:val="-3"/>
            <w:u w:val="single" w:color="0000FF"/>
          </w:rPr>
          <w:t xml:space="preserve"> </w:t>
        </w:r>
        <w:r w:rsidR="00DC5212">
          <w:rPr>
            <w:color w:val="0000FF"/>
            <w:u w:val="single" w:color="0000FF"/>
          </w:rPr>
          <w:t>Decision</w:t>
        </w:r>
        <w:r w:rsidR="00DC5212">
          <w:rPr>
            <w:color w:val="0000FF"/>
            <w:spacing w:val="-3"/>
            <w:u w:val="single" w:color="0000FF"/>
          </w:rPr>
          <w:t xml:space="preserve"> </w:t>
        </w:r>
        <w:r w:rsidR="00DC5212">
          <w:rPr>
            <w:color w:val="0000FF"/>
            <w:u w:val="single" w:color="0000FF"/>
          </w:rPr>
          <w:t>Charts</w:t>
        </w:r>
      </w:hyperlink>
    </w:p>
    <w:p w:rsidR="009350A6" w:rsidRDefault="00F66DB4" w14:paraId="564BB312" w14:textId="77777777">
      <w:pPr>
        <w:pStyle w:val="ListParagraph"/>
        <w:numPr>
          <w:ilvl w:val="0"/>
          <w:numId w:val="15"/>
        </w:numPr>
        <w:tabs>
          <w:tab w:val="left" w:pos="952"/>
          <w:tab w:val="left" w:pos="953"/>
        </w:tabs>
        <w:spacing w:before="117"/>
        <w:ind w:hanging="362"/>
      </w:pPr>
      <w:hyperlink r:id="rId145">
        <w:r w:rsidR="00DC5212">
          <w:rPr>
            <w:color w:val="0000FF"/>
            <w:u w:val="single" w:color="0000FF"/>
          </w:rPr>
          <w:t>OHRP</w:t>
        </w:r>
        <w:r w:rsidR="00DC5212">
          <w:rPr>
            <w:color w:val="0000FF"/>
            <w:spacing w:val="-3"/>
            <w:u w:val="single" w:color="0000FF"/>
          </w:rPr>
          <w:t xml:space="preserve"> </w:t>
        </w:r>
        <w:r w:rsidR="00DC5212">
          <w:rPr>
            <w:color w:val="0000FF"/>
            <w:u w:val="single" w:color="0000FF"/>
          </w:rPr>
          <w:t>Guidance</w:t>
        </w:r>
        <w:r w:rsidR="00DC5212">
          <w:rPr>
            <w:color w:val="0000FF"/>
            <w:spacing w:val="-5"/>
            <w:u w:val="single" w:color="0000FF"/>
          </w:rPr>
          <w:t xml:space="preserve"> </w:t>
        </w:r>
        <w:r w:rsidR="00DC5212">
          <w:rPr>
            <w:color w:val="0000FF"/>
            <w:u w:val="single" w:color="0000FF"/>
          </w:rPr>
          <w:t>on</w:t>
        </w:r>
        <w:r w:rsidR="00DC5212">
          <w:rPr>
            <w:color w:val="0000FF"/>
            <w:spacing w:val="-3"/>
            <w:u w:val="single" w:color="0000FF"/>
          </w:rPr>
          <w:t xml:space="preserve"> </w:t>
        </w:r>
        <w:r w:rsidR="00DC5212">
          <w:rPr>
            <w:color w:val="0000FF"/>
            <w:u w:val="single" w:color="0000FF"/>
          </w:rPr>
          <w:t>Repositories</w:t>
        </w:r>
      </w:hyperlink>
    </w:p>
    <w:p w:rsidR="009350A6" w:rsidRDefault="00F66DB4" w14:paraId="31219FBE" w14:textId="77777777">
      <w:pPr>
        <w:pStyle w:val="ListParagraph"/>
        <w:numPr>
          <w:ilvl w:val="0"/>
          <w:numId w:val="15"/>
        </w:numPr>
        <w:tabs>
          <w:tab w:val="left" w:pos="952"/>
          <w:tab w:val="left" w:pos="953"/>
        </w:tabs>
        <w:spacing w:before="119"/>
        <w:ind w:hanging="362"/>
      </w:pPr>
      <w:hyperlink r:id="rId146">
        <w:r w:rsidR="00DC5212">
          <w:rPr>
            <w:color w:val="0000FF"/>
            <w:u w:val="single" w:color="0000FF"/>
          </w:rPr>
          <w:t>OHRP</w:t>
        </w:r>
        <w:r w:rsidR="00DC5212">
          <w:rPr>
            <w:color w:val="0000FF"/>
            <w:spacing w:val="-2"/>
            <w:u w:val="single" w:color="0000FF"/>
          </w:rPr>
          <w:t xml:space="preserve"> </w:t>
        </w:r>
        <w:r w:rsidR="00DC5212">
          <w:rPr>
            <w:color w:val="0000FF"/>
            <w:u w:val="single" w:color="0000FF"/>
          </w:rPr>
          <w:t>Memo</w:t>
        </w:r>
        <w:r w:rsidR="00DC5212">
          <w:rPr>
            <w:color w:val="0000FF"/>
            <w:spacing w:val="-2"/>
            <w:u w:val="single" w:color="0000FF"/>
          </w:rPr>
          <w:t xml:space="preserve"> </w:t>
        </w:r>
        <w:r w:rsidR="00DC5212">
          <w:rPr>
            <w:color w:val="0000FF"/>
            <w:u w:val="single" w:color="0000FF"/>
          </w:rPr>
          <w:t>on</w:t>
        </w:r>
        <w:r w:rsidR="00DC5212">
          <w:rPr>
            <w:color w:val="0000FF"/>
            <w:spacing w:val="-2"/>
            <w:u w:val="single" w:color="0000FF"/>
          </w:rPr>
          <w:t xml:space="preserve"> </w:t>
        </w:r>
        <w:r w:rsidR="00DC5212">
          <w:rPr>
            <w:color w:val="0000FF"/>
            <w:u w:val="single" w:color="0000FF"/>
          </w:rPr>
          <w:t>Engagement</w:t>
        </w:r>
      </w:hyperlink>
    </w:p>
    <w:p w:rsidR="009350A6" w:rsidRDefault="00DC5212" w14:paraId="71FA0C92" w14:textId="77777777">
      <w:pPr>
        <w:pStyle w:val="Heading7"/>
        <w:spacing w:before="196"/>
      </w:pPr>
      <w:bookmarkStart w:name="4a._Research_Exempt" w:id="104"/>
      <w:bookmarkEnd w:id="104"/>
      <w:r>
        <w:t>4a.</w:t>
      </w:r>
      <w:r>
        <w:rPr>
          <w:spacing w:val="-2"/>
        </w:rPr>
        <w:t xml:space="preserve"> </w:t>
      </w:r>
      <w:r>
        <w:t>Research</w:t>
      </w:r>
      <w:r>
        <w:rPr>
          <w:spacing w:val="-6"/>
        </w:rPr>
        <w:t xml:space="preserve"> </w:t>
      </w:r>
      <w:r>
        <w:t>Exempt</w:t>
      </w:r>
    </w:p>
    <w:p w:rsidR="009350A6" w:rsidRDefault="00DC5212" w14:paraId="20C120FF" w14:textId="77777777">
      <w:pPr>
        <w:pStyle w:val="BodyText"/>
        <w:spacing w:before="120"/>
        <w:ind w:right="555"/>
      </w:pPr>
      <w:r>
        <w:t xml:space="preserve">Check “Yes” if the activities proposed are exempt from the regulations at </w:t>
      </w:r>
      <w:hyperlink r:id="rId147">
        <w:r>
          <w:rPr>
            <w:color w:val="0000FF"/>
            <w:u w:val="single" w:color="0000FF"/>
          </w:rPr>
          <w:t>45 CFR Part 46</w:t>
        </w:r>
      </w:hyperlink>
      <w:r>
        <w:t>. Insert the</w:t>
      </w:r>
      <w:r>
        <w:rPr>
          <w:spacing w:val="-59"/>
        </w:rPr>
        <w:t xml:space="preserve"> </w:t>
      </w:r>
      <w:r>
        <w:t>exemption number(s) corresponding to one or more of the exemption categories listed at the</w:t>
      </w:r>
      <w:r>
        <w:rPr>
          <w:spacing w:val="1"/>
        </w:rPr>
        <w:t xml:space="preserve"> </w:t>
      </w:r>
      <w:hyperlink r:id="rId148">
        <w:r>
          <w:rPr>
            <w:color w:val="0000FF"/>
            <w:u w:val="single" w:color="0000FF"/>
          </w:rPr>
          <w:t>Research</w:t>
        </w:r>
        <w:r>
          <w:rPr>
            <w:color w:val="0000FF"/>
            <w:spacing w:val="-3"/>
            <w:u w:val="single" w:color="0000FF"/>
          </w:rPr>
          <w:t xml:space="preserve"> </w:t>
        </w:r>
        <w:r>
          <w:rPr>
            <w:color w:val="0000FF"/>
            <w:u w:val="single" w:color="0000FF"/>
          </w:rPr>
          <w:t>Involving</w:t>
        </w:r>
        <w:r>
          <w:rPr>
            <w:color w:val="0000FF"/>
            <w:spacing w:val="3"/>
            <w:u w:val="single" w:color="0000FF"/>
          </w:rPr>
          <w:t xml:space="preserve"> </w:t>
        </w:r>
        <w:r>
          <w:rPr>
            <w:color w:val="0000FF"/>
            <w:u w:val="single" w:color="0000FF"/>
          </w:rPr>
          <w:t>Human Subjects</w:t>
        </w:r>
        <w:r>
          <w:rPr>
            <w:color w:val="0000FF"/>
            <w:spacing w:val="2"/>
          </w:rPr>
          <w:t xml:space="preserve"> </w:t>
        </w:r>
      </w:hyperlink>
      <w:r>
        <w:t>website.</w:t>
      </w:r>
    </w:p>
    <w:p w:rsidR="009350A6" w:rsidRDefault="00DC5212" w14:paraId="2C1B961A" w14:textId="77777777">
      <w:pPr>
        <w:pStyle w:val="BodyText"/>
        <w:ind w:left="231" w:right="298"/>
      </w:pPr>
      <w:r>
        <w:t>OHRP guidance states that appropriate use of Exemptions described in 45 CFR 46 should be</w:t>
      </w:r>
      <w:r>
        <w:rPr>
          <w:spacing w:val="1"/>
        </w:rPr>
        <w:t xml:space="preserve"> </w:t>
      </w:r>
      <w:r>
        <w:t xml:space="preserve">determined by an authority independent from the investigators (see OHRP’s </w:t>
      </w:r>
      <w:hyperlink r:id="rId149">
        <w:r>
          <w:rPr>
            <w:color w:val="0000FF"/>
            <w:u w:val="single" w:color="0000FF"/>
          </w:rPr>
          <w:t>FAQs on Exempt</w:t>
        </w:r>
      </w:hyperlink>
      <w:r>
        <w:rPr>
          <w:color w:val="0000FF"/>
          <w:spacing w:val="1"/>
        </w:rPr>
        <w:t xml:space="preserve"> </w:t>
      </w:r>
      <w:hyperlink r:id="rId150">
        <w:r>
          <w:rPr>
            <w:color w:val="0000FF"/>
            <w:u w:val="single" w:color="0000FF"/>
          </w:rPr>
          <w:t>Research</w:t>
        </w:r>
        <w:r>
          <w:rPr>
            <w:color w:val="0000FF"/>
            <w:spacing w:val="-3"/>
            <w:u w:val="single" w:color="0000FF"/>
          </w:rPr>
          <w:t xml:space="preserve"> </w:t>
        </w:r>
        <w:r>
          <w:rPr>
            <w:color w:val="0000FF"/>
            <w:u w:val="single" w:color="0000FF"/>
          </w:rPr>
          <w:t>Determination</w:t>
        </w:r>
      </w:hyperlink>
      <w:r>
        <w:t>).</w:t>
      </w:r>
      <w:r>
        <w:rPr>
          <w:spacing w:val="-3"/>
        </w:rPr>
        <w:t xml:space="preserve"> </w:t>
      </w:r>
      <w:r>
        <w:t>Institutions</w:t>
      </w:r>
      <w:r>
        <w:rPr>
          <w:spacing w:val="-2"/>
        </w:rPr>
        <w:t xml:space="preserve"> </w:t>
      </w:r>
      <w:r>
        <w:t>often</w:t>
      </w:r>
      <w:r>
        <w:rPr>
          <w:spacing w:val="-5"/>
        </w:rPr>
        <w:t xml:space="preserve"> </w:t>
      </w:r>
      <w:r>
        <w:t>designate</w:t>
      </w:r>
      <w:r>
        <w:rPr>
          <w:spacing w:val="-5"/>
        </w:rPr>
        <w:t xml:space="preserve"> </w:t>
      </w:r>
      <w:r>
        <w:t>their</w:t>
      </w:r>
      <w:r>
        <w:rPr>
          <w:spacing w:val="-4"/>
        </w:rPr>
        <w:t xml:space="preserve"> </w:t>
      </w:r>
      <w:r>
        <w:t>IRB</w:t>
      </w:r>
      <w:r>
        <w:rPr>
          <w:spacing w:val="-4"/>
        </w:rPr>
        <w:t xml:space="preserve"> </w:t>
      </w:r>
      <w:r>
        <w:t>to</w:t>
      </w:r>
      <w:r>
        <w:rPr>
          <w:spacing w:val="-5"/>
        </w:rPr>
        <w:t xml:space="preserve"> </w:t>
      </w:r>
      <w:r>
        <w:t>make</w:t>
      </w:r>
      <w:r>
        <w:rPr>
          <w:spacing w:val="-5"/>
        </w:rPr>
        <w:t xml:space="preserve"> </w:t>
      </w:r>
      <w:r>
        <w:t>this</w:t>
      </w:r>
      <w:r>
        <w:rPr>
          <w:spacing w:val="-2"/>
        </w:rPr>
        <w:t xml:space="preserve"> </w:t>
      </w:r>
      <w:r>
        <w:t>determination.</w:t>
      </w:r>
      <w:r>
        <w:rPr>
          <w:spacing w:val="-1"/>
        </w:rPr>
        <w:t xml:space="preserve"> </w:t>
      </w:r>
      <w:r>
        <w:t>Because</w:t>
      </w:r>
      <w:r>
        <w:rPr>
          <w:spacing w:val="-58"/>
        </w:rPr>
        <w:t xml:space="preserve"> </w:t>
      </w:r>
      <w:r>
        <w:t>NIH does not require IRB approval at the time of application, the exemptions designated in 4a often</w:t>
      </w:r>
      <w:r>
        <w:rPr>
          <w:spacing w:val="1"/>
        </w:rPr>
        <w:t xml:space="preserve"> </w:t>
      </w:r>
      <w:r>
        <w:t>represent the opinion of the PD/PI, and the justification provided for the exemption by the PD/PI is</w:t>
      </w:r>
      <w:r>
        <w:rPr>
          <w:spacing w:val="1"/>
        </w:rPr>
        <w:t xml:space="preserve"> </w:t>
      </w:r>
      <w:r>
        <w:t>evaluated</w:t>
      </w:r>
      <w:r>
        <w:rPr>
          <w:spacing w:val="-1"/>
        </w:rPr>
        <w:t xml:space="preserve"> </w:t>
      </w:r>
      <w:r>
        <w:t>during peer</w:t>
      </w:r>
      <w:r>
        <w:rPr>
          <w:spacing w:val="-1"/>
        </w:rPr>
        <w:t xml:space="preserve"> </w:t>
      </w:r>
      <w:r>
        <w:t>review.</w:t>
      </w:r>
    </w:p>
    <w:p w:rsidR="009350A6" w:rsidRDefault="00DC5212" w14:paraId="395A3784" w14:textId="77777777">
      <w:pPr>
        <w:pStyle w:val="BodyText"/>
        <w:spacing w:before="121"/>
        <w:ind w:left="231" w:right="373"/>
      </w:pPr>
      <w:r>
        <w:t xml:space="preserve">Proposed research may include more than one research project; </w:t>
      </w:r>
      <w:proofErr w:type="gramStart"/>
      <w:r>
        <w:t>thus</w:t>
      </w:r>
      <w:proofErr w:type="gramEnd"/>
      <w:r>
        <w:t xml:space="preserve"> the application may include</w:t>
      </w:r>
      <w:r>
        <w:rPr>
          <w:spacing w:val="1"/>
        </w:rPr>
        <w:t xml:space="preserve"> </w:t>
      </w:r>
      <w:r>
        <w:t>individual projects that meet the requirements for non-exempt or exempt human subjects research, or</w:t>
      </w:r>
      <w:r>
        <w:rPr>
          <w:spacing w:val="-59"/>
        </w:rPr>
        <w:t xml:space="preserve"> </w:t>
      </w:r>
      <w:r>
        <w:t>are not defined as human subjects research. Human subjects research should be designated as</w:t>
      </w:r>
      <w:r>
        <w:rPr>
          <w:spacing w:val="1"/>
        </w:rPr>
        <w:t xml:space="preserve"> </w:t>
      </w:r>
      <w:r>
        <w:t>exempt</w:t>
      </w:r>
      <w:r>
        <w:rPr>
          <w:spacing w:val="1"/>
        </w:rPr>
        <w:t xml:space="preserve"> </w:t>
      </w:r>
      <w:r>
        <w:t>if</w:t>
      </w:r>
      <w:r>
        <w:rPr>
          <w:spacing w:val="1"/>
        </w:rPr>
        <w:t xml:space="preserve"> </w:t>
      </w:r>
      <w:proofErr w:type="gramStart"/>
      <w:r>
        <w:rPr>
          <w:b/>
        </w:rPr>
        <w:t>all</w:t>
      </w:r>
      <w:r>
        <w:rPr>
          <w:b/>
          <w:spacing w:val="1"/>
        </w:rPr>
        <w:t xml:space="preserve"> </w:t>
      </w:r>
      <w:r>
        <w:t>of</w:t>
      </w:r>
      <w:proofErr w:type="gramEnd"/>
      <w:r>
        <w:rPr>
          <w:spacing w:val="-2"/>
        </w:rPr>
        <w:t xml:space="preserve"> </w:t>
      </w:r>
      <w:r>
        <w:t>the</w:t>
      </w:r>
      <w:r>
        <w:rPr>
          <w:spacing w:val="-1"/>
        </w:rPr>
        <w:t xml:space="preserve"> </w:t>
      </w:r>
      <w:r>
        <w:t>proposed</w:t>
      </w:r>
      <w:r>
        <w:rPr>
          <w:spacing w:val="-1"/>
        </w:rPr>
        <w:t xml:space="preserve"> </w:t>
      </w:r>
      <w:r>
        <w:t>research</w:t>
      </w:r>
      <w:r>
        <w:rPr>
          <w:spacing w:val="-3"/>
        </w:rPr>
        <w:t xml:space="preserve"> </w:t>
      </w:r>
      <w:r>
        <w:t>meets</w:t>
      </w:r>
      <w:r>
        <w:rPr>
          <w:spacing w:val="-3"/>
        </w:rPr>
        <w:t xml:space="preserve"> </w:t>
      </w:r>
      <w:r>
        <w:t>the</w:t>
      </w:r>
      <w:r>
        <w:rPr>
          <w:spacing w:val="-5"/>
        </w:rPr>
        <w:t xml:space="preserve"> </w:t>
      </w:r>
      <w:r>
        <w:t>criteria</w:t>
      </w:r>
      <w:r>
        <w:rPr>
          <w:spacing w:val="-3"/>
        </w:rPr>
        <w:t xml:space="preserve"> </w:t>
      </w:r>
      <w:r>
        <w:t>for</w:t>
      </w:r>
      <w:r>
        <w:rPr>
          <w:spacing w:val="-2"/>
        </w:rPr>
        <w:t xml:space="preserve"> </w:t>
      </w:r>
      <w:r>
        <w:t>one</w:t>
      </w:r>
      <w:r>
        <w:rPr>
          <w:spacing w:val="-3"/>
        </w:rPr>
        <w:t xml:space="preserve"> </w:t>
      </w:r>
      <w:r>
        <w:t>or</w:t>
      </w:r>
      <w:r>
        <w:rPr>
          <w:spacing w:val="-2"/>
        </w:rPr>
        <w:t xml:space="preserve"> </w:t>
      </w:r>
      <w:r>
        <w:t>more</w:t>
      </w:r>
      <w:r>
        <w:rPr>
          <w:spacing w:val="-1"/>
        </w:rPr>
        <w:t xml:space="preserve"> </w:t>
      </w:r>
      <w:r>
        <w:t>of</w:t>
      </w:r>
      <w:r>
        <w:rPr>
          <w:spacing w:val="-2"/>
        </w:rPr>
        <w:t xml:space="preserve"> </w:t>
      </w:r>
      <w:r>
        <w:t>the</w:t>
      </w:r>
      <w:r>
        <w:rPr>
          <w:spacing w:val="-1"/>
        </w:rPr>
        <w:t xml:space="preserve"> </w:t>
      </w:r>
      <w:r>
        <w:t>six</w:t>
      </w:r>
      <w:r>
        <w:rPr>
          <w:spacing w:val="-3"/>
        </w:rPr>
        <w:t xml:space="preserve"> </w:t>
      </w:r>
      <w:r>
        <w:t>exemptions.</w:t>
      </w:r>
    </w:p>
    <w:p w:rsidR="009350A6" w:rsidRDefault="00DC5212" w14:paraId="55109526" w14:textId="77777777">
      <w:pPr>
        <w:pStyle w:val="BodyText"/>
        <w:ind w:left="231" w:right="311"/>
      </w:pPr>
      <w:r>
        <w:t xml:space="preserve">Check “No” if any of the planned activities involving human subjects are not </w:t>
      </w:r>
      <w:proofErr w:type="gramStart"/>
      <w:r>
        <w:t>exempt, and</w:t>
      </w:r>
      <w:proofErr w:type="gramEnd"/>
      <w:r>
        <w:t xml:space="preserve"> complete the</w:t>
      </w:r>
      <w:r>
        <w:rPr>
          <w:spacing w:val="-59"/>
        </w:rPr>
        <w:t xml:space="preserve"> </w:t>
      </w:r>
      <w:r>
        <w:t>remaining</w:t>
      </w:r>
      <w:r>
        <w:rPr>
          <w:spacing w:val="-1"/>
        </w:rPr>
        <w:t xml:space="preserve"> </w:t>
      </w:r>
      <w:r>
        <w:t>parts</w:t>
      </w:r>
      <w:r>
        <w:rPr>
          <w:spacing w:val="-2"/>
        </w:rPr>
        <w:t xml:space="preserve"> </w:t>
      </w:r>
      <w:r>
        <w:t>of</w:t>
      </w:r>
      <w:r>
        <w:rPr>
          <w:spacing w:val="2"/>
        </w:rPr>
        <w:t xml:space="preserve"> </w:t>
      </w:r>
      <w:r>
        <w:t>4.</w:t>
      </w:r>
    </w:p>
    <w:p w:rsidR="009350A6" w:rsidRDefault="00DC5212" w14:paraId="7836B69B" w14:textId="77777777">
      <w:pPr>
        <w:pStyle w:val="Heading7"/>
        <w:spacing w:before="202"/>
        <w:ind w:left="231"/>
      </w:pPr>
      <w:bookmarkStart w:name="4b._Federal-Wide_Assurance_No." w:id="105"/>
      <w:bookmarkEnd w:id="105"/>
      <w:r>
        <w:t>4b.</w:t>
      </w:r>
      <w:r>
        <w:rPr>
          <w:spacing w:val="-4"/>
        </w:rPr>
        <w:t xml:space="preserve"> </w:t>
      </w:r>
      <w:r>
        <w:t>Federal-Wide</w:t>
      </w:r>
      <w:r>
        <w:rPr>
          <w:spacing w:val="-5"/>
        </w:rPr>
        <w:t xml:space="preserve"> </w:t>
      </w:r>
      <w:r>
        <w:t>Assurance</w:t>
      </w:r>
      <w:r>
        <w:rPr>
          <w:spacing w:val="-5"/>
        </w:rPr>
        <w:t xml:space="preserve"> </w:t>
      </w:r>
      <w:r>
        <w:t>No.</w:t>
      </w:r>
    </w:p>
    <w:p w:rsidR="009350A6" w:rsidRDefault="00DC5212" w14:paraId="66085669" w14:textId="77777777">
      <w:pPr>
        <w:pStyle w:val="BodyText"/>
        <w:ind w:left="231" w:right="764"/>
      </w:pPr>
      <w:r>
        <w:t>Enter the approved Federal Wide Assurance (FWA) number that the applicant has on file with the</w:t>
      </w:r>
      <w:r>
        <w:rPr>
          <w:spacing w:val="-59"/>
        </w:rPr>
        <w:t xml:space="preserve"> </w:t>
      </w:r>
      <w:r>
        <w:t>Office</w:t>
      </w:r>
      <w:r>
        <w:rPr>
          <w:spacing w:val="-4"/>
        </w:rPr>
        <w:t xml:space="preserve"> </w:t>
      </w:r>
      <w:r>
        <w:t>for</w:t>
      </w:r>
      <w:r>
        <w:rPr>
          <w:spacing w:val="-2"/>
        </w:rPr>
        <w:t xml:space="preserve"> </w:t>
      </w:r>
      <w:r>
        <w:t>Human</w:t>
      </w:r>
      <w:r>
        <w:rPr>
          <w:spacing w:val="-3"/>
        </w:rPr>
        <w:t xml:space="preserve"> </w:t>
      </w:r>
      <w:r>
        <w:t>Research Protections.</w:t>
      </w:r>
      <w:r>
        <w:rPr>
          <w:spacing w:val="1"/>
        </w:rPr>
        <w:t xml:space="preserve"> </w:t>
      </w:r>
      <w:r>
        <w:t>Enter</w:t>
      </w:r>
      <w:r>
        <w:rPr>
          <w:spacing w:val="-2"/>
        </w:rPr>
        <w:t xml:space="preserve"> </w:t>
      </w:r>
      <w:r>
        <w:t>the</w:t>
      </w:r>
      <w:r>
        <w:rPr>
          <w:spacing w:val="-3"/>
        </w:rPr>
        <w:t xml:space="preserve"> </w:t>
      </w:r>
      <w:r>
        <w:t>8-digit number.</w:t>
      </w:r>
      <w:r>
        <w:rPr>
          <w:spacing w:val="-1"/>
        </w:rPr>
        <w:t xml:space="preserve"> </w:t>
      </w:r>
      <w:r>
        <w:t>Do</w:t>
      </w:r>
      <w:r>
        <w:rPr>
          <w:spacing w:val="-1"/>
        </w:rPr>
        <w:t xml:space="preserve"> </w:t>
      </w:r>
      <w:r>
        <w:t>not,</w:t>
      </w:r>
      <w:r>
        <w:rPr>
          <w:spacing w:val="-4"/>
        </w:rPr>
        <w:t xml:space="preserve"> </w:t>
      </w:r>
      <w:r>
        <w:t>enter</w:t>
      </w:r>
      <w:r>
        <w:rPr>
          <w:spacing w:val="-2"/>
        </w:rPr>
        <w:t xml:space="preserve"> </w:t>
      </w:r>
      <w:r>
        <w:t>FWA</w:t>
      </w:r>
      <w:r>
        <w:rPr>
          <w:spacing w:val="-3"/>
        </w:rPr>
        <w:t xml:space="preserve"> </w:t>
      </w:r>
      <w:r>
        <w:t>before.</w:t>
      </w:r>
    </w:p>
    <w:p w:rsidR="009350A6" w:rsidRDefault="00DC5212" w14:paraId="68E7EEF5" w14:textId="77777777">
      <w:pPr>
        <w:pStyle w:val="BodyText"/>
        <w:spacing w:before="120"/>
        <w:ind w:left="231" w:right="311"/>
      </w:pPr>
      <w:r>
        <w:t>Enter “None” in 4b if the applicant organization does not have an approved FWA on file with OHRP. In</w:t>
      </w:r>
      <w:r>
        <w:rPr>
          <w:spacing w:val="-59"/>
        </w:rPr>
        <w:t xml:space="preserve"> </w:t>
      </w:r>
      <w:r>
        <w:t>this case, the signature on the Face Page is a declaration that the applicant organization will comply</w:t>
      </w:r>
      <w:r>
        <w:rPr>
          <w:spacing w:val="1"/>
        </w:rPr>
        <w:t xml:space="preserve"> </w:t>
      </w:r>
      <w:r>
        <w:t xml:space="preserve">with </w:t>
      </w:r>
      <w:hyperlink r:id="rId151">
        <w:r>
          <w:rPr>
            <w:color w:val="0000FF"/>
            <w:u w:val="single" w:color="0000FF"/>
          </w:rPr>
          <w:t>45 CFR Part 46</w:t>
        </w:r>
        <w:r>
          <w:rPr>
            <w:color w:val="0000FF"/>
          </w:rPr>
          <w:t xml:space="preserve"> </w:t>
        </w:r>
      </w:hyperlink>
      <w:r>
        <w:t xml:space="preserve">and proceed to obtain a FWA (see the OHRP </w:t>
      </w:r>
      <w:hyperlink r:id="rId152">
        <w:proofErr w:type="spellStart"/>
        <w:r>
          <w:rPr>
            <w:color w:val="0000FF"/>
            <w:u w:val="single" w:color="0000FF"/>
          </w:rPr>
          <w:t>Federalwide</w:t>
        </w:r>
        <w:proofErr w:type="spellEnd"/>
        <w:r>
          <w:rPr>
            <w:color w:val="0000FF"/>
            <w:u w:val="single" w:color="0000FF"/>
          </w:rPr>
          <w:t xml:space="preserve"> Assurance (FWA) for</w:t>
        </w:r>
      </w:hyperlink>
      <w:r>
        <w:rPr>
          <w:color w:val="0000FF"/>
          <w:spacing w:val="1"/>
        </w:rPr>
        <w:t xml:space="preserve"> </w:t>
      </w:r>
      <w:hyperlink r:id="rId153">
        <w:r>
          <w:rPr>
            <w:color w:val="0000FF"/>
            <w:u w:val="single" w:color="0000FF"/>
          </w:rPr>
          <w:t>the</w:t>
        </w:r>
        <w:r>
          <w:rPr>
            <w:color w:val="0000FF"/>
            <w:spacing w:val="-1"/>
            <w:u w:val="single" w:color="0000FF"/>
          </w:rPr>
          <w:t xml:space="preserve"> </w:t>
        </w:r>
        <w:r>
          <w:rPr>
            <w:color w:val="0000FF"/>
            <w:u w:val="single" w:color="0000FF"/>
          </w:rPr>
          <w:t>Protection of</w:t>
        </w:r>
        <w:r>
          <w:rPr>
            <w:color w:val="0000FF"/>
            <w:spacing w:val="2"/>
            <w:u w:val="single" w:color="0000FF"/>
          </w:rPr>
          <w:t xml:space="preserve"> </w:t>
        </w:r>
        <w:r>
          <w:rPr>
            <w:color w:val="0000FF"/>
            <w:u w:val="single" w:color="0000FF"/>
          </w:rPr>
          <w:t>Human</w:t>
        </w:r>
        <w:r>
          <w:rPr>
            <w:color w:val="0000FF"/>
            <w:spacing w:val="-4"/>
            <w:u w:val="single" w:color="0000FF"/>
          </w:rPr>
          <w:t xml:space="preserve"> </w:t>
        </w:r>
        <w:r>
          <w:rPr>
            <w:color w:val="0000FF"/>
            <w:u w:val="single" w:color="0000FF"/>
          </w:rPr>
          <w:t>Subjects</w:t>
        </w:r>
        <w:r>
          <w:rPr>
            <w:color w:val="0000FF"/>
            <w:spacing w:val="-1"/>
          </w:rPr>
          <w:t xml:space="preserve"> </w:t>
        </w:r>
      </w:hyperlink>
      <w:r>
        <w:t>page.</w:t>
      </w:r>
    </w:p>
    <w:p w:rsidR="009350A6" w:rsidRDefault="009350A6" w14:paraId="24C70DAA" w14:textId="77777777">
      <w:pPr>
        <w:sectPr w:rsidR="009350A6">
          <w:pgSz w:w="12240" w:h="15840"/>
          <w:pgMar w:top="1080" w:right="840" w:bottom="780" w:left="920" w:header="0" w:footer="520" w:gutter="0"/>
          <w:cols w:space="720"/>
        </w:sectPr>
      </w:pPr>
    </w:p>
    <w:p w:rsidR="009350A6" w:rsidRDefault="00DC5212" w14:paraId="0363F260" w14:textId="77777777">
      <w:pPr>
        <w:pStyle w:val="Heading7"/>
        <w:spacing w:before="72"/>
        <w:ind w:right="1121" w:hanging="1"/>
      </w:pPr>
      <w:r>
        <w:t xml:space="preserve">Do not enter the human </w:t>
      </w:r>
      <w:proofErr w:type="gramStart"/>
      <w:r>
        <w:t>subjects</w:t>
      </w:r>
      <w:proofErr w:type="gramEnd"/>
      <w:r>
        <w:t xml:space="preserve"> assurance number of any Project/Performance Site or</w:t>
      </w:r>
      <w:r>
        <w:rPr>
          <w:spacing w:val="-59"/>
        </w:rPr>
        <w:t xml:space="preserve"> </w:t>
      </w:r>
      <w:r>
        <w:t>collaborating</w:t>
      </w:r>
      <w:r>
        <w:rPr>
          <w:spacing w:val="-6"/>
        </w:rPr>
        <w:t xml:space="preserve"> </w:t>
      </w:r>
      <w:r>
        <w:t>institution in</w:t>
      </w:r>
      <w:r>
        <w:rPr>
          <w:spacing w:val="-2"/>
        </w:rPr>
        <w:t xml:space="preserve"> </w:t>
      </w:r>
      <w:r>
        <w:t>the</w:t>
      </w:r>
      <w:r>
        <w:rPr>
          <w:spacing w:val="-2"/>
        </w:rPr>
        <w:t xml:space="preserve"> </w:t>
      </w:r>
      <w:r>
        <w:t>space provided.</w:t>
      </w:r>
    </w:p>
    <w:p w:rsidR="009350A6" w:rsidRDefault="00DC5212" w14:paraId="2C560885" w14:textId="77777777">
      <w:pPr>
        <w:pStyle w:val="Heading7"/>
        <w:spacing w:before="202"/>
      </w:pPr>
      <w:bookmarkStart w:name="4c._Clinical_Trial" w:id="106"/>
      <w:bookmarkEnd w:id="106"/>
      <w:r>
        <w:t>4c.</w:t>
      </w:r>
      <w:r>
        <w:rPr>
          <w:spacing w:val="-2"/>
        </w:rPr>
        <w:t xml:space="preserve"> </w:t>
      </w:r>
      <w:r>
        <w:t>Clinical</w:t>
      </w:r>
      <w:r>
        <w:rPr>
          <w:spacing w:val="-5"/>
        </w:rPr>
        <w:t xml:space="preserve"> </w:t>
      </w:r>
      <w:r>
        <w:t>Trial</w:t>
      </w:r>
    </w:p>
    <w:p w:rsidR="009350A6" w:rsidRDefault="00DC5212" w14:paraId="7B91A044" w14:textId="77777777">
      <w:pPr>
        <w:pStyle w:val="BodyText"/>
        <w:ind w:right="1278" w:hanging="1"/>
      </w:pPr>
      <w:r>
        <w:t>Check “Yes” or “No” to indicate whether the project includes a clinical trial. Refer to the OER</w:t>
      </w:r>
      <w:r>
        <w:rPr>
          <w:spacing w:val="-59"/>
        </w:rPr>
        <w:t xml:space="preserve"> </w:t>
      </w:r>
      <w:r>
        <w:t>glossary’s definition</w:t>
      </w:r>
      <w:r>
        <w:rPr>
          <w:spacing w:val="-2"/>
        </w:rPr>
        <w:t xml:space="preserve"> </w:t>
      </w:r>
      <w:r>
        <w:t>of</w:t>
      </w:r>
      <w:r>
        <w:rPr>
          <w:spacing w:val="2"/>
        </w:rPr>
        <w:t xml:space="preserve"> </w:t>
      </w:r>
      <w:r>
        <w:t>“</w:t>
      </w:r>
      <w:hyperlink w:anchor="ClinicalTrial" r:id="rId154">
        <w:r>
          <w:rPr>
            <w:color w:val="0000FF"/>
            <w:u w:val="single" w:color="0000FF"/>
          </w:rPr>
          <w:t>clinical trial</w:t>
        </w:r>
      </w:hyperlink>
      <w:r>
        <w:t>.”</w:t>
      </w:r>
    </w:p>
    <w:p w:rsidR="009350A6" w:rsidRDefault="00DC5212" w14:paraId="1CBE5B9F" w14:textId="77777777">
      <w:pPr>
        <w:pStyle w:val="BodyText"/>
        <w:spacing w:before="118"/>
      </w:pPr>
      <w:r>
        <w:t>All</w:t>
      </w:r>
      <w:r>
        <w:rPr>
          <w:spacing w:val="-3"/>
        </w:rPr>
        <w:t xml:space="preserve"> </w:t>
      </w:r>
      <w:r>
        <w:t>NIH-funded</w:t>
      </w:r>
      <w:r>
        <w:rPr>
          <w:spacing w:val="-5"/>
        </w:rPr>
        <w:t xml:space="preserve"> </w:t>
      </w:r>
      <w:r>
        <w:t>clinical</w:t>
      </w:r>
      <w:r>
        <w:rPr>
          <w:spacing w:val="-3"/>
        </w:rPr>
        <w:t xml:space="preserve"> </w:t>
      </w:r>
      <w:r>
        <w:t>trials</w:t>
      </w:r>
      <w:r>
        <w:rPr>
          <w:spacing w:val="-2"/>
        </w:rPr>
        <w:t xml:space="preserve"> </w:t>
      </w:r>
      <w:r>
        <w:t>are</w:t>
      </w:r>
      <w:r>
        <w:rPr>
          <w:spacing w:val="-3"/>
        </w:rPr>
        <w:t xml:space="preserve"> </w:t>
      </w:r>
      <w:r>
        <w:t>expected</w:t>
      </w:r>
      <w:r>
        <w:rPr>
          <w:spacing w:val="-3"/>
        </w:rPr>
        <w:t xml:space="preserve"> </w:t>
      </w:r>
      <w:r>
        <w:t>to</w:t>
      </w:r>
      <w:r>
        <w:rPr>
          <w:spacing w:val="-5"/>
        </w:rPr>
        <w:t xml:space="preserve"> </w:t>
      </w:r>
      <w:r>
        <w:t>register</w:t>
      </w:r>
      <w:r>
        <w:rPr>
          <w:spacing w:val="-4"/>
        </w:rPr>
        <w:t xml:space="preserve"> </w:t>
      </w:r>
      <w:r>
        <w:t>and</w:t>
      </w:r>
      <w:r>
        <w:rPr>
          <w:spacing w:val="-3"/>
        </w:rPr>
        <w:t xml:space="preserve"> </w:t>
      </w:r>
      <w:r>
        <w:t>submit</w:t>
      </w:r>
      <w:r>
        <w:rPr>
          <w:spacing w:val="-3"/>
        </w:rPr>
        <w:t xml:space="preserve"> </w:t>
      </w:r>
      <w:r>
        <w:t>results</w:t>
      </w:r>
      <w:r>
        <w:rPr>
          <w:spacing w:val="-1"/>
        </w:rPr>
        <w:t xml:space="preserve"> </w:t>
      </w:r>
      <w:r>
        <w:t>information</w:t>
      </w:r>
    </w:p>
    <w:p w:rsidR="009350A6" w:rsidRDefault="00DC5212" w14:paraId="4DCDB39C" w14:textId="77777777">
      <w:pPr>
        <w:pStyle w:val="BodyText"/>
        <w:spacing w:before="1"/>
        <w:ind w:right="375"/>
      </w:pPr>
      <w:r>
        <w:t xml:space="preserve">to </w:t>
      </w:r>
      <w:hyperlink r:id="rId155">
        <w:r>
          <w:rPr>
            <w:color w:val="004FBA"/>
            <w:u w:val="single" w:color="004FBA"/>
          </w:rPr>
          <w:t>Clinicaltrials.gov</w:t>
        </w:r>
      </w:hyperlink>
      <w:r>
        <w:t xml:space="preserve">, as per the </w:t>
      </w:r>
      <w:r>
        <w:rPr>
          <w:color w:val="424242"/>
        </w:rPr>
        <w:t>"</w:t>
      </w:r>
      <w:hyperlink r:id="rId156">
        <w:r>
          <w:rPr>
            <w:color w:val="004FBA"/>
            <w:u w:val="single" w:color="004FBA"/>
          </w:rPr>
          <w:t>NIH Policy on Dissemination of NIH-Funded Clinical Trial Information</w:t>
        </w:r>
      </w:hyperlink>
      <w:r>
        <w:rPr>
          <w:color w:val="424242"/>
        </w:rPr>
        <w:t>"</w:t>
      </w:r>
      <w:r>
        <w:rPr>
          <w:color w:val="424242"/>
          <w:spacing w:val="-59"/>
        </w:rPr>
        <w:t xml:space="preserve"> </w:t>
      </w:r>
      <w:r>
        <w:t>for competing applications and contract proposals submitted on or after 1/18/2017. See the</w:t>
      </w:r>
      <w:r>
        <w:rPr>
          <w:spacing w:val="1"/>
        </w:rPr>
        <w:t xml:space="preserve"> </w:t>
      </w:r>
      <w:hyperlink r:id="rId157">
        <w:r>
          <w:rPr>
            <w:color w:val="0000FF"/>
            <w:u w:val="single" w:color="0000FF"/>
          </w:rPr>
          <w:t>Requirements for Registering &amp; Reporting NIH-funded Clinical Trials in ClinicalTrials.gov</w:t>
        </w:r>
        <w:r>
          <w:rPr>
            <w:color w:val="0000FF"/>
          </w:rPr>
          <w:t xml:space="preserve"> </w:t>
        </w:r>
      </w:hyperlink>
      <w:r>
        <w:t>for more</w:t>
      </w:r>
      <w:r>
        <w:rPr>
          <w:spacing w:val="1"/>
        </w:rPr>
        <w:t xml:space="preserve"> </w:t>
      </w:r>
      <w:r>
        <w:t>information.</w:t>
      </w:r>
    </w:p>
    <w:p w:rsidR="009350A6" w:rsidRDefault="00DC5212" w14:paraId="67704122" w14:textId="77777777">
      <w:pPr>
        <w:pStyle w:val="Heading7"/>
        <w:spacing w:before="200"/>
      </w:pPr>
      <w:bookmarkStart w:name="4d._NIH-Defined_Phase_III_Clinical_Trial" w:id="107"/>
      <w:bookmarkEnd w:id="107"/>
      <w:r>
        <w:rPr>
          <w:color w:val="424242"/>
        </w:rPr>
        <w:t>4d.</w:t>
      </w:r>
      <w:r>
        <w:rPr>
          <w:color w:val="424242"/>
          <w:spacing w:val="-2"/>
        </w:rPr>
        <w:t xml:space="preserve"> </w:t>
      </w:r>
      <w:r>
        <w:t>NIH-Defined</w:t>
      </w:r>
      <w:r>
        <w:rPr>
          <w:spacing w:val="-3"/>
        </w:rPr>
        <w:t xml:space="preserve"> </w:t>
      </w:r>
      <w:r>
        <w:t>Phase</w:t>
      </w:r>
      <w:r>
        <w:rPr>
          <w:spacing w:val="-5"/>
        </w:rPr>
        <w:t xml:space="preserve"> </w:t>
      </w:r>
      <w:r>
        <w:t>III</w:t>
      </w:r>
      <w:r>
        <w:rPr>
          <w:spacing w:val="-1"/>
        </w:rPr>
        <w:t xml:space="preserve"> </w:t>
      </w:r>
      <w:r>
        <w:t>Clinical</w:t>
      </w:r>
      <w:r>
        <w:rPr>
          <w:spacing w:val="-4"/>
        </w:rPr>
        <w:t xml:space="preserve"> </w:t>
      </w:r>
      <w:r>
        <w:t>Trial</w:t>
      </w:r>
    </w:p>
    <w:p w:rsidR="009350A6" w:rsidRDefault="00DC5212" w14:paraId="587FB0E8" w14:textId="77777777">
      <w:pPr>
        <w:pStyle w:val="BodyText"/>
        <w:ind w:right="386" w:hanging="1"/>
      </w:pPr>
      <w:r>
        <w:t>Check “Yes” or “No” to indicate whether the project is an NIH-Defined Phase III Clinical Trial. Refer to</w:t>
      </w:r>
      <w:r>
        <w:rPr>
          <w:spacing w:val="-59"/>
        </w:rPr>
        <w:t xml:space="preserve"> </w:t>
      </w:r>
      <w:r>
        <w:t>the</w:t>
      </w:r>
      <w:r>
        <w:rPr>
          <w:spacing w:val="-1"/>
        </w:rPr>
        <w:t xml:space="preserve"> </w:t>
      </w:r>
      <w:r>
        <w:t>definition</w:t>
      </w:r>
      <w:r>
        <w:rPr>
          <w:spacing w:val="-2"/>
        </w:rPr>
        <w:t xml:space="preserve"> </w:t>
      </w:r>
      <w:r>
        <w:t>of</w:t>
      </w:r>
      <w:r>
        <w:rPr>
          <w:spacing w:val="2"/>
        </w:rPr>
        <w:t xml:space="preserve"> </w:t>
      </w:r>
      <w:r>
        <w:t>"</w:t>
      </w:r>
      <w:hyperlink w:anchor="NIHDefinedPhaseIIIClinicalTrial" r:id="rId158">
        <w:r>
          <w:rPr>
            <w:color w:val="0000FF"/>
            <w:u w:val="single" w:color="0000FF"/>
          </w:rPr>
          <w:t>NIH-Defined</w:t>
        </w:r>
        <w:r>
          <w:rPr>
            <w:color w:val="0000FF"/>
            <w:spacing w:val="-1"/>
            <w:u w:val="single" w:color="0000FF"/>
          </w:rPr>
          <w:t xml:space="preserve"> </w:t>
        </w:r>
        <w:r>
          <w:rPr>
            <w:color w:val="0000FF"/>
            <w:u w:val="single" w:color="0000FF"/>
          </w:rPr>
          <w:t>Phase III Clinical</w:t>
        </w:r>
        <w:r>
          <w:rPr>
            <w:color w:val="0000FF"/>
            <w:spacing w:val="-1"/>
            <w:u w:val="single" w:color="0000FF"/>
          </w:rPr>
          <w:t xml:space="preserve"> </w:t>
        </w:r>
        <w:r>
          <w:rPr>
            <w:color w:val="0000FF"/>
            <w:u w:val="single" w:color="0000FF"/>
          </w:rPr>
          <w:t>Trial</w:t>
        </w:r>
      </w:hyperlink>
      <w:r>
        <w:t>."</w:t>
      </w:r>
    </w:p>
    <w:p w:rsidR="009350A6" w:rsidRDefault="009350A6" w14:paraId="35B2A247" w14:textId="77777777">
      <w:pPr>
        <w:pStyle w:val="BodyText"/>
        <w:spacing w:before="0"/>
        <w:ind w:left="0"/>
        <w:rPr>
          <w:sz w:val="21"/>
        </w:rPr>
      </w:pPr>
    </w:p>
    <w:p w:rsidR="009350A6" w:rsidRDefault="00DC5212" w14:paraId="21084A26" w14:textId="77777777">
      <w:pPr>
        <w:pStyle w:val="Heading6"/>
        <w:numPr>
          <w:ilvl w:val="0"/>
          <w:numId w:val="16"/>
        </w:numPr>
        <w:tabs>
          <w:tab w:val="left" w:pos="501"/>
        </w:tabs>
      </w:pPr>
      <w:bookmarkStart w:name="5._Vertebrate_Animals" w:id="108"/>
      <w:bookmarkEnd w:id="108"/>
      <w:r>
        <w:t>Vertebrate</w:t>
      </w:r>
      <w:r>
        <w:rPr>
          <w:spacing w:val="-12"/>
        </w:rPr>
        <w:t xml:space="preserve"> </w:t>
      </w:r>
      <w:r>
        <w:t>Animals</w:t>
      </w:r>
    </w:p>
    <w:p w:rsidR="009350A6" w:rsidRDefault="00DC5212" w14:paraId="56114ACD" w14:textId="77777777">
      <w:pPr>
        <w:pStyle w:val="BodyText"/>
        <w:ind w:left="231" w:right="507"/>
      </w:pPr>
      <w:r>
        <w:t>Check “No” if activities involving vertebrate animals are not planned at any time during the proposed</w:t>
      </w:r>
      <w:r>
        <w:rPr>
          <w:spacing w:val="-59"/>
        </w:rPr>
        <w:t xml:space="preserve"> </w:t>
      </w:r>
      <w:r>
        <w:t xml:space="preserve">project </w:t>
      </w:r>
      <w:proofErr w:type="gramStart"/>
      <w:r>
        <w:t>period, and</w:t>
      </w:r>
      <w:proofErr w:type="gramEnd"/>
      <w:r>
        <w:t xml:space="preserve"> leave 5a blank. Note that the generation of custom antibodies constitutes an</w:t>
      </w:r>
      <w:r>
        <w:rPr>
          <w:spacing w:val="1"/>
        </w:rPr>
        <w:t xml:space="preserve"> </w:t>
      </w:r>
      <w:r>
        <w:t>activity</w:t>
      </w:r>
      <w:r>
        <w:rPr>
          <w:spacing w:val="-3"/>
        </w:rPr>
        <w:t xml:space="preserve"> </w:t>
      </w:r>
      <w:r>
        <w:t>involving</w:t>
      </w:r>
      <w:r>
        <w:rPr>
          <w:spacing w:val="3"/>
        </w:rPr>
        <w:t xml:space="preserve"> </w:t>
      </w:r>
      <w:r>
        <w:t>vertebrate animals.</w:t>
      </w:r>
    </w:p>
    <w:p w:rsidR="009350A6" w:rsidRDefault="00DC5212" w14:paraId="706F80BF" w14:textId="77777777">
      <w:pPr>
        <w:pStyle w:val="BodyText"/>
        <w:spacing w:before="120"/>
        <w:ind w:right="456"/>
      </w:pPr>
      <w:r>
        <w:t>Check “Yes” if activities involving vertebrate animals are planned at any time during the proposed</w:t>
      </w:r>
      <w:r>
        <w:rPr>
          <w:spacing w:val="1"/>
        </w:rPr>
        <w:t xml:space="preserve"> </w:t>
      </w:r>
      <w:r>
        <w:t>project period. If animal involvement is anticipated within the period of award but plans are indefinite,</w:t>
      </w:r>
      <w:r>
        <w:rPr>
          <w:spacing w:val="-59"/>
        </w:rPr>
        <w:t xml:space="preserve"> </w:t>
      </w:r>
      <w:r>
        <w:t xml:space="preserve">check "Yes" and in the </w:t>
      </w:r>
      <w:hyperlink w:history="1" w:anchor="_bookmark68">
        <w:r>
          <w:rPr>
            <w:color w:val="0000FF"/>
            <w:u w:val="single" w:color="0000FF"/>
          </w:rPr>
          <w:t>Research Plan, Section 5.5: Vertebrate Animals</w:t>
        </w:r>
      </w:hyperlink>
      <w:r>
        <w:t>, provide an explanation and</w:t>
      </w:r>
      <w:r>
        <w:rPr>
          <w:spacing w:val="1"/>
        </w:rPr>
        <w:t xml:space="preserve"> </w:t>
      </w:r>
      <w:r>
        <w:t>indicate when it is anticipated that animals will be used. If an award is made prior to the involvement</w:t>
      </w:r>
      <w:r>
        <w:rPr>
          <w:spacing w:val="1"/>
        </w:rPr>
        <w:t xml:space="preserve"> </w:t>
      </w:r>
      <w:r>
        <w:t xml:space="preserve">of animals, the grantee must provide </w:t>
      </w:r>
      <w:proofErr w:type="gramStart"/>
      <w:r>
        <w:t>all of</w:t>
      </w:r>
      <w:proofErr w:type="gramEnd"/>
      <w:r>
        <w:t xml:space="preserve"> the information required by 5.5 (Research Plan, Section</w:t>
      </w:r>
      <w:r>
        <w:rPr>
          <w:spacing w:val="1"/>
        </w:rPr>
        <w:t xml:space="preserve"> </w:t>
      </w:r>
      <w:r>
        <w:t>5.5: Vertebrate Animals), and verification of IACUC approval to the awarding component. IACUC</w:t>
      </w:r>
      <w:r>
        <w:rPr>
          <w:spacing w:val="1"/>
        </w:rPr>
        <w:t xml:space="preserve"> </w:t>
      </w:r>
      <w:r>
        <w:t>approval</w:t>
      </w:r>
      <w:r>
        <w:rPr>
          <w:spacing w:val="-1"/>
        </w:rPr>
        <w:t xml:space="preserve"> </w:t>
      </w:r>
      <w:r>
        <w:t>must have</w:t>
      </w:r>
      <w:r>
        <w:rPr>
          <w:spacing w:val="-1"/>
        </w:rPr>
        <w:t xml:space="preserve"> </w:t>
      </w:r>
      <w:r>
        <w:t>been</w:t>
      </w:r>
      <w:r>
        <w:rPr>
          <w:spacing w:val="-2"/>
        </w:rPr>
        <w:t xml:space="preserve"> </w:t>
      </w:r>
      <w:r>
        <w:t>granted</w:t>
      </w:r>
      <w:r>
        <w:rPr>
          <w:spacing w:val="1"/>
        </w:rPr>
        <w:t xml:space="preserve"> </w:t>
      </w:r>
      <w:r>
        <w:t>within</w:t>
      </w:r>
      <w:r>
        <w:rPr>
          <w:spacing w:val="-1"/>
        </w:rPr>
        <w:t xml:space="preserve"> </w:t>
      </w:r>
      <w:r>
        <w:t>three</w:t>
      </w:r>
      <w:r>
        <w:rPr>
          <w:spacing w:val="-2"/>
        </w:rPr>
        <w:t xml:space="preserve"> </w:t>
      </w:r>
      <w:r>
        <w:t>years</w:t>
      </w:r>
      <w:r>
        <w:rPr>
          <w:spacing w:val="-2"/>
        </w:rPr>
        <w:t xml:space="preserve"> </w:t>
      </w:r>
      <w:r>
        <w:t>to</w:t>
      </w:r>
      <w:r>
        <w:rPr>
          <w:spacing w:val="-1"/>
        </w:rPr>
        <w:t xml:space="preserve"> </w:t>
      </w:r>
      <w:r>
        <w:t>be</w:t>
      </w:r>
      <w:r>
        <w:rPr>
          <w:spacing w:val="-2"/>
        </w:rPr>
        <w:t xml:space="preserve"> </w:t>
      </w:r>
      <w:r>
        <w:t>valid.</w:t>
      </w:r>
    </w:p>
    <w:p w:rsidR="009350A6" w:rsidRDefault="00DC5212" w14:paraId="00AB1D45" w14:textId="77777777">
      <w:pPr>
        <w:pStyle w:val="BodyText"/>
        <w:spacing w:before="120"/>
        <w:ind w:right="470"/>
      </w:pPr>
      <w:r>
        <w:t>NIH does not require verification of review and approval of the proposed research by the IACUC</w:t>
      </w:r>
      <w:r>
        <w:rPr>
          <w:spacing w:val="1"/>
        </w:rPr>
        <w:t xml:space="preserve"> </w:t>
      </w:r>
      <w:r>
        <w:t>before peer review of the application. However, this information is required under Just-in-Time policy</w:t>
      </w:r>
      <w:r>
        <w:rPr>
          <w:spacing w:val="-59"/>
        </w:rPr>
        <w:t xml:space="preserve"> </w:t>
      </w:r>
      <w:r>
        <w:t>(see</w:t>
      </w:r>
      <w:r>
        <w:rPr>
          <w:spacing w:val="-1"/>
        </w:rPr>
        <w:t xml:space="preserve"> </w:t>
      </w:r>
      <w:hyperlink r:id="rId159">
        <w:r>
          <w:rPr>
            <w:color w:val="0000FF"/>
            <w:u w:val="single" w:color="0000FF"/>
          </w:rPr>
          <w:t>NIH</w:t>
        </w:r>
        <w:r>
          <w:rPr>
            <w:color w:val="0000FF"/>
            <w:spacing w:val="-4"/>
            <w:u w:val="single" w:color="0000FF"/>
          </w:rPr>
          <w:t xml:space="preserve"> </w:t>
        </w:r>
        <w:r>
          <w:rPr>
            <w:color w:val="0000FF"/>
            <w:u w:val="single" w:color="0000FF"/>
          </w:rPr>
          <w:t>Grants</w:t>
        </w:r>
        <w:r>
          <w:rPr>
            <w:color w:val="0000FF"/>
            <w:spacing w:val="1"/>
            <w:u w:val="single" w:color="0000FF"/>
          </w:rPr>
          <w:t xml:space="preserve"> </w:t>
        </w:r>
        <w:r>
          <w:rPr>
            <w:color w:val="0000FF"/>
            <w:u w:val="single" w:color="0000FF"/>
          </w:rPr>
          <w:t>Policy</w:t>
        </w:r>
        <w:r>
          <w:rPr>
            <w:color w:val="0000FF"/>
            <w:spacing w:val="-3"/>
            <w:u w:val="single" w:color="0000FF"/>
          </w:rPr>
          <w:t xml:space="preserve"> </w:t>
        </w:r>
        <w:r>
          <w:rPr>
            <w:color w:val="0000FF"/>
            <w:u w:val="single" w:color="0000FF"/>
          </w:rPr>
          <w:t>Statement,</w:t>
        </w:r>
        <w:r>
          <w:rPr>
            <w:color w:val="0000FF"/>
            <w:spacing w:val="2"/>
            <w:u w:val="single" w:color="0000FF"/>
          </w:rPr>
          <w:t xml:space="preserve"> </w:t>
        </w:r>
        <w:r>
          <w:rPr>
            <w:color w:val="0000FF"/>
            <w:u w:val="single" w:color="0000FF"/>
          </w:rPr>
          <w:t>Section</w:t>
        </w:r>
        <w:r>
          <w:rPr>
            <w:color w:val="0000FF"/>
            <w:spacing w:val="-1"/>
            <w:u w:val="single" w:color="0000FF"/>
          </w:rPr>
          <w:t xml:space="preserve"> </w:t>
        </w:r>
        <w:r>
          <w:rPr>
            <w:color w:val="0000FF"/>
            <w:u w:val="single" w:color="0000FF"/>
          </w:rPr>
          <w:t>2.5.1:</w:t>
        </w:r>
        <w:r>
          <w:rPr>
            <w:color w:val="0000FF"/>
            <w:spacing w:val="-1"/>
            <w:u w:val="single" w:color="0000FF"/>
          </w:rPr>
          <w:t xml:space="preserve"> </w:t>
        </w:r>
        <w:r>
          <w:rPr>
            <w:color w:val="0000FF"/>
            <w:u w:val="single" w:color="0000FF"/>
          </w:rPr>
          <w:t>Just-in-Time</w:t>
        </w:r>
        <w:r>
          <w:rPr>
            <w:color w:val="0000FF"/>
            <w:spacing w:val="-1"/>
            <w:u w:val="single" w:color="0000FF"/>
          </w:rPr>
          <w:t xml:space="preserve"> </w:t>
        </w:r>
        <w:r>
          <w:rPr>
            <w:color w:val="0000FF"/>
            <w:u w:val="single" w:color="0000FF"/>
          </w:rPr>
          <w:t>Procedures</w:t>
        </w:r>
      </w:hyperlink>
      <w:r>
        <w:t>).</w:t>
      </w:r>
    </w:p>
    <w:p w:rsidR="009350A6" w:rsidRDefault="00DC5212" w14:paraId="3F8E9989" w14:textId="77777777">
      <w:pPr>
        <w:pStyle w:val="Heading7"/>
      </w:pPr>
      <w:bookmarkStart w:name="5a._Animal_Welfare_Assurance" w:id="109"/>
      <w:bookmarkEnd w:id="109"/>
      <w:r>
        <w:t>5a.</w:t>
      </w:r>
      <w:r>
        <w:rPr>
          <w:spacing w:val="-3"/>
        </w:rPr>
        <w:t xml:space="preserve"> </w:t>
      </w:r>
      <w:r>
        <w:t>Animal</w:t>
      </w:r>
      <w:r>
        <w:rPr>
          <w:spacing w:val="-4"/>
        </w:rPr>
        <w:t xml:space="preserve"> </w:t>
      </w:r>
      <w:r>
        <w:t>Welfare</w:t>
      </w:r>
      <w:r>
        <w:rPr>
          <w:spacing w:val="-4"/>
        </w:rPr>
        <w:t xml:space="preserve"> </w:t>
      </w:r>
      <w:r>
        <w:t>Assurance</w:t>
      </w:r>
    </w:p>
    <w:p w:rsidR="009350A6" w:rsidRDefault="00DC5212" w14:paraId="5CA502D2" w14:textId="77777777">
      <w:pPr>
        <w:pStyle w:val="BodyText"/>
        <w:ind w:right="298" w:hanging="1"/>
      </w:pPr>
      <w:r>
        <w:t>Enter the OLAW approved Animal Welfare Assurance number of the applicant organization in 5a. To</w:t>
      </w:r>
      <w:r>
        <w:rPr>
          <w:spacing w:val="1"/>
        </w:rPr>
        <w:t xml:space="preserve"> </w:t>
      </w:r>
      <w:r>
        <w:t xml:space="preserve">determine whether the organization holds an Animal Welfare Assurance, see </w:t>
      </w:r>
      <w:hyperlink w:anchor="assur" r:id="rId160">
        <w:r>
          <w:t xml:space="preserve">the </w:t>
        </w:r>
      </w:hyperlink>
      <w:r>
        <w:t>lists of Domestic and</w:t>
      </w:r>
      <w:r>
        <w:rPr>
          <w:spacing w:val="-59"/>
        </w:rPr>
        <w:t xml:space="preserve"> </w:t>
      </w:r>
      <w:r>
        <w:t>Foreign</w:t>
      </w:r>
      <w:r>
        <w:rPr>
          <w:spacing w:val="-3"/>
        </w:rPr>
        <w:t xml:space="preserve"> </w:t>
      </w:r>
      <w:r>
        <w:t>Assured</w:t>
      </w:r>
      <w:r>
        <w:rPr>
          <w:spacing w:val="-2"/>
        </w:rPr>
        <w:t xml:space="preserve"> </w:t>
      </w:r>
      <w:r>
        <w:t>institutions.</w:t>
      </w:r>
    </w:p>
    <w:p w:rsidR="009350A6" w:rsidRDefault="00DC5212" w14:paraId="416A26BA" w14:textId="77777777">
      <w:pPr>
        <w:spacing w:before="120"/>
        <w:ind w:left="232" w:right="470"/>
      </w:pPr>
      <w:r>
        <w:t>Enter “None” in 5a if the applicant organization does not have an OLAW-approved Animal Welfare</w:t>
      </w:r>
      <w:r>
        <w:rPr>
          <w:spacing w:val="1"/>
        </w:rPr>
        <w:t xml:space="preserve"> </w:t>
      </w:r>
      <w:r>
        <w:t xml:space="preserve">Assurance. </w:t>
      </w:r>
      <w:r>
        <w:rPr>
          <w:b/>
        </w:rPr>
        <w:t>Do not enter the Animal Welfare Assurance number of any Project/Performance</w:t>
      </w:r>
      <w:r>
        <w:rPr>
          <w:b/>
          <w:spacing w:val="1"/>
        </w:rPr>
        <w:t xml:space="preserve"> </w:t>
      </w:r>
      <w:r>
        <w:rPr>
          <w:b/>
        </w:rPr>
        <w:t xml:space="preserve">Site or collaborating institution. </w:t>
      </w:r>
      <w:r>
        <w:t>When an applicant organization does not have an Animal Welfare</w:t>
      </w:r>
      <w:r>
        <w:rPr>
          <w:spacing w:val="-59"/>
        </w:rPr>
        <w:t xml:space="preserve"> </w:t>
      </w:r>
      <w:r>
        <w:t>Assurance, the Authorized Organization Representative’s signature constitutes declaration that the</w:t>
      </w:r>
      <w:r>
        <w:rPr>
          <w:spacing w:val="1"/>
        </w:rPr>
        <w:t xml:space="preserve"> </w:t>
      </w:r>
      <w:r>
        <w:t>applicant organization</w:t>
      </w:r>
      <w:r>
        <w:rPr>
          <w:spacing w:val="-1"/>
        </w:rPr>
        <w:t xml:space="preserve"> </w:t>
      </w:r>
      <w:r>
        <w:t>will</w:t>
      </w:r>
      <w:r>
        <w:rPr>
          <w:spacing w:val="-1"/>
        </w:rPr>
        <w:t xml:space="preserve"> </w:t>
      </w:r>
      <w:r>
        <w:t>submit</w:t>
      </w:r>
      <w:r>
        <w:rPr>
          <w:spacing w:val="1"/>
        </w:rPr>
        <w:t xml:space="preserve"> </w:t>
      </w:r>
      <w:r>
        <w:t>an</w:t>
      </w:r>
      <w:r>
        <w:rPr>
          <w:spacing w:val="-3"/>
        </w:rPr>
        <w:t xml:space="preserve"> </w:t>
      </w:r>
      <w:r>
        <w:t>Animal</w:t>
      </w:r>
      <w:r>
        <w:rPr>
          <w:spacing w:val="-8"/>
        </w:rPr>
        <w:t xml:space="preserve"> </w:t>
      </w:r>
      <w:r>
        <w:t>Welfare</w:t>
      </w:r>
      <w:r>
        <w:rPr>
          <w:spacing w:val="-1"/>
        </w:rPr>
        <w:t xml:space="preserve"> </w:t>
      </w:r>
      <w:r>
        <w:t>Assurance</w:t>
      </w:r>
      <w:r>
        <w:rPr>
          <w:spacing w:val="-1"/>
        </w:rPr>
        <w:t xml:space="preserve"> </w:t>
      </w:r>
      <w:r>
        <w:t>when</w:t>
      </w:r>
      <w:r>
        <w:rPr>
          <w:spacing w:val="-1"/>
        </w:rPr>
        <w:t xml:space="preserve"> </w:t>
      </w:r>
      <w:r>
        <w:t>requested</w:t>
      </w:r>
      <w:r>
        <w:rPr>
          <w:spacing w:val="-1"/>
        </w:rPr>
        <w:t xml:space="preserve"> </w:t>
      </w:r>
      <w:r>
        <w:t>by</w:t>
      </w:r>
      <w:r>
        <w:rPr>
          <w:spacing w:val="-5"/>
        </w:rPr>
        <w:t xml:space="preserve"> </w:t>
      </w:r>
      <w:r>
        <w:t>OLAW.</w:t>
      </w:r>
    </w:p>
    <w:p w:rsidR="009350A6" w:rsidRDefault="009350A6" w14:paraId="205C91C0" w14:textId="77777777">
      <w:pPr>
        <w:pStyle w:val="BodyText"/>
        <w:spacing w:before="10"/>
        <w:ind w:left="0"/>
        <w:rPr>
          <w:sz w:val="20"/>
        </w:rPr>
      </w:pPr>
    </w:p>
    <w:p w:rsidR="009350A6" w:rsidRDefault="00DC5212" w14:paraId="1A5046F9" w14:textId="77777777">
      <w:pPr>
        <w:pStyle w:val="Heading6"/>
        <w:numPr>
          <w:ilvl w:val="0"/>
          <w:numId w:val="16"/>
        </w:numPr>
        <w:tabs>
          <w:tab w:val="left" w:pos="501"/>
        </w:tabs>
      </w:pPr>
      <w:bookmarkStart w:name="6._Dates_of_Proposed_Period_of_Support" w:id="110"/>
      <w:bookmarkEnd w:id="110"/>
      <w:r>
        <w:t>Dates</w:t>
      </w:r>
      <w:r>
        <w:rPr>
          <w:spacing w:val="-4"/>
        </w:rPr>
        <w:t xml:space="preserve"> </w:t>
      </w:r>
      <w:r>
        <w:t>of</w:t>
      </w:r>
      <w:r>
        <w:rPr>
          <w:spacing w:val="-3"/>
        </w:rPr>
        <w:t xml:space="preserve"> </w:t>
      </w:r>
      <w:r>
        <w:t>Proposed</w:t>
      </w:r>
      <w:r>
        <w:rPr>
          <w:spacing w:val="-6"/>
        </w:rPr>
        <w:t xml:space="preserve"> </w:t>
      </w:r>
      <w:r>
        <w:t>Period</w:t>
      </w:r>
      <w:r>
        <w:rPr>
          <w:spacing w:val="-2"/>
        </w:rPr>
        <w:t xml:space="preserve"> </w:t>
      </w:r>
      <w:r>
        <w:t>of</w:t>
      </w:r>
      <w:r>
        <w:rPr>
          <w:spacing w:val="-3"/>
        </w:rPr>
        <w:t xml:space="preserve"> </w:t>
      </w:r>
      <w:r>
        <w:t>Support</w:t>
      </w:r>
    </w:p>
    <w:p w:rsidR="009350A6" w:rsidRDefault="00DC5212" w14:paraId="14BF783B" w14:textId="77777777">
      <w:pPr>
        <w:pStyle w:val="BodyText"/>
        <w:spacing w:before="120"/>
        <w:ind w:right="531" w:hanging="1"/>
      </w:pPr>
      <w:r>
        <w:t>Request no more than 5 years of support, unless specifically authorized in the FOA. Note that some</w:t>
      </w:r>
      <w:r>
        <w:rPr>
          <w:spacing w:val="-59"/>
        </w:rPr>
        <w:t xml:space="preserve"> </w:t>
      </w:r>
      <w:r>
        <w:t>programs specify</w:t>
      </w:r>
      <w:r>
        <w:rPr>
          <w:spacing w:val="-4"/>
        </w:rPr>
        <w:t xml:space="preserve"> </w:t>
      </w:r>
      <w:r>
        <w:t>fewer</w:t>
      </w:r>
      <w:r>
        <w:rPr>
          <w:spacing w:val="2"/>
        </w:rPr>
        <w:t xml:space="preserve"> </w:t>
      </w:r>
      <w:r>
        <w:t>years.</w:t>
      </w:r>
    </w:p>
    <w:p w:rsidR="009350A6" w:rsidRDefault="00DC5212" w14:paraId="107424A3" w14:textId="77777777">
      <w:pPr>
        <w:pStyle w:val="BodyText"/>
        <w:spacing w:before="120"/>
        <w:ind w:right="688"/>
      </w:pPr>
      <w:r>
        <w:rPr>
          <w:b/>
        </w:rPr>
        <w:t xml:space="preserve">New application. </w:t>
      </w:r>
      <w:r>
        <w:t xml:space="preserve">Consult the schedule on the </w:t>
      </w:r>
      <w:hyperlink r:id="rId161">
        <w:r>
          <w:rPr>
            <w:color w:val="0000FF"/>
            <w:u w:val="single" w:color="0000FF"/>
          </w:rPr>
          <w:t>Due Dates</w:t>
        </w:r>
        <w:r>
          <w:rPr>
            <w:color w:val="0000FF"/>
          </w:rPr>
          <w:t xml:space="preserve"> </w:t>
        </w:r>
      </w:hyperlink>
      <w:r>
        <w:t>page for an appropriate beginning date.</w:t>
      </w:r>
      <w:r>
        <w:rPr>
          <w:spacing w:val="-59"/>
        </w:rPr>
        <w:t xml:space="preserve"> </w:t>
      </w:r>
      <w:r>
        <w:t>Refer</w:t>
      </w:r>
      <w:r>
        <w:rPr>
          <w:spacing w:val="-2"/>
        </w:rPr>
        <w:t xml:space="preserve"> </w:t>
      </w:r>
      <w:r>
        <w:t>to</w:t>
      </w:r>
      <w:r>
        <w:rPr>
          <w:spacing w:val="-2"/>
        </w:rPr>
        <w:t xml:space="preserve"> </w:t>
      </w:r>
      <w:r>
        <w:t>the</w:t>
      </w:r>
      <w:r>
        <w:rPr>
          <w:spacing w:val="-2"/>
        </w:rPr>
        <w:t xml:space="preserve"> </w:t>
      </w:r>
      <w:r>
        <w:t>FOA</w:t>
      </w:r>
      <w:r>
        <w:rPr>
          <w:spacing w:val="-6"/>
        </w:rPr>
        <w:t xml:space="preserve"> </w:t>
      </w:r>
      <w:r>
        <w:t>for</w:t>
      </w:r>
      <w:r>
        <w:rPr>
          <w:spacing w:val="2"/>
        </w:rPr>
        <w:t xml:space="preserve"> </w:t>
      </w:r>
      <w:r>
        <w:t>beginning</w:t>
      </w:r>
      <w:r>
        <w:rPr>
          <w:spacing w:val="3"/>
        </w:rPr>
        <w:t xml:space="preserve"> </w:t>
      </w:r>
      <w:r>
        <w:t>dates</w:t>
      </w:r>
      <w:r>
        <w:rPr>
          <w:spacing w:val="-3"/>
        </w:rPr>
        <w:t xml:space="preserve"> </w:t>
      </w:r>
      <w:r>
        <w:t>for</w:t>
      </w:r>
      <w:r>
        <w:rPr>
          <w:spacing w:val="-1"/>
        </w:rPr>
        <w:t xml:space="preserve"> </w:t>
      </w:r>
      <w:r>
        <w:t>PHS agencies other</w:t>
      </w:r>
      <w:r>
        <w:rPr>
          <w:spacing w:val="-1"/>
        </w:rPr>
        <w:t xml:space="preserve"> </w:t>
      </w:r>
      <w:r>
        <w:t>than NIH.</w:t>
      </w:r>
    </w:p>
    <w:p w:rsidR="009350A6" w:rsidRDefault="00DC5212" w14:paraId="52AE3357" w14:textId="77777777">
      <w:pPr>
        <w:pStyle w:val="BodyText"/>
        <w:spacing w:before="121"/>
        <w:ind w:right="776" w:hanging="1"/>
      </w:pPr>
      <w:r>
        <w:rPr>
          <w:b/>
        </w:rPr>
        <w:t xml:space="preserve">Renewal application. </w:t>
      </w:r>
      <w:r>
        <w:t>Choose a beginning date immediately following the termination date of the</w:t>
      </w:r>
      <w:r>
        <w:rPr>
          <w:spacing w:val="-59"/>
        </w:rPr>
        <w:t xml:space="preserve"> </w:t>
      </w:r>
      <w:r>
        <w:t>current</w:t>
      </w:r>
      <w:r>
        <w:rPr>
          <w:spacing w:val="1"/>
        </w:rPr>
        <w:t xml:space="preserve"> </w:t>
      </w:r>
      <w:r>
        <w:t>period of</w:t>
      </w:r>
      <w:r>
        <w:rPr>
          <w:spacing w:val="2"/>
        </w:rPr>
        <w:t xml:space="preserve"> </w:t>
      </w:r>
      <w:r>
        <w:t>support.</w:t>
      </w:r>
    </w:p>
    <w:p w:rsidR="009350A6" w:rsidRDefault="009350A6" w14:paraId="7FF47E4C" w14:textId="77777777">
      <w:pPr>
        <w:sectPr w:rsidR="009350A6">
          <w:pgSz w:w="12240" w:h="15840"/>
          <w:pgMar w:top="1080" w:right="840" w:bottom="780" w:left="920" w:header="0" w:footer="520" w:gutter="0"/>
          <w:cols w:space="720"/>
        </w:sectPr>
      </w:pPr>
    </w:p>
    <w:p w:rsidR="009350A6" w:rsidRDefault="00DC5212" w14:paraId="619E26D0" w14:textId="77777777">
      <w:pPr>
        <w:pStyle w:val="BodyText"/>
        <w:spacing w:before="72"/>
        <w:ind w:right="412"/>
      </w:pPr>
      <w:r>
        <w:rPr>
          <w:b/>
        </w:rPr>
        <w:t>Revision application. Submit a Revision application only for a period within the current period</w:t>
      </w:r>
      <w:r>
        <w:rPr>
          <w:b/>
          <w:spacing w:val="-59"/>
        </w:rPr>
        <w:t xml:space="preserve"> </w:t>
      </w:r>
      <w:r>
        <w:rPr>
          <w:b/>
        </w:rPr>
        <w:t>of</w:t>
      </w:r>
      <w:r>
        <w:rPr>
          <w:b/>
          <w:spacing w:val="-1"/>
        </w:rPr>
        <w:t xml:space="preserve"> </w:t>
      </w:r>
      <w:r>
        <w:rPr>
          <w:b/>
        </w:rPr>
        <w:t>the</w:t>
      </w:r>
      <w:r>
        <w:rPr>
          <w:b/>
          <w:spacing w:val="-4"/>
        </w:rPr>
        <w:t xml:space="preserve"> </w:t>
      </w:r>
      <w:r>
        <w:rPr>
          <w:b/>
        </w:rPr>
        <w:t>active</w:t>
      </w:r>
      <w:r>
        <w:rPr>
          <w:b/>
          <w:spacing w:val="-3"/>
        </w:rPr>
        <w:t xml:space="preserve"> </w:t>
      </w:r>
      <w:r>
        <w:rPr>
          <w:b/>
        </w:rPr>
        <w:t xml:space="preserve">grant. </w:t>
      </w:r>
      <w:r>
        <w:t>At</w:t>
      </w:r>
      <w:r>
        <w:rPr>
          <w:spacing w:val="-4"/>
        </w:rPr>
        <w:t xml:space="preserve"> </w:t>
      </w:r>
      <w:r>
        <w:t>the</w:t>
      </w:r>
      <w:r>
        <w:rPr>
          <w:spacing w:val="-2"/>
        </w:rPr>
        <w:t xml:space="preserve"> </w:t>
      </w:r>
      <w:r>
        <w:t>time</w:t>
      </w:r>
      <w:r>
        <w:rPr>
          <w:spacing w:val="-5"/>
        </w:rPr>
        <w:t xml:space="preserve"> </w:t>
      </w:r>
      <w:r>
        <w:t>of submission,</w:t>
      </w:r>
      <w:r>
        <w:rPr>
          <w:spacing w:val="-4"/>
        </w:rPr>
        <w:t xml:space="preserve"> </w:t>
      </w:r>
      <w:r>
        <w:t>the</w:t>
      </w:r>
      <w:r>
        <w:rPr>
          <w:spacing w:val="-2"/>
        </w:rPr>
        <w:t xml:space="preserve"> </w:t>
      </w:r>
      <w:r>
        <w:t>Revision</w:t>
      </w:r>
      <w:r>
        <w:rPr>
          <w:spacing w:val="-2"/>
        </w:rPr>
        <w:t xml:space="preserve"> </w:t>
      </w:r>
      <w:r>
        <w:t>request</w:t>
      </w:r>
      <w:r>
        <w:rPr>
          <w:spacing w:val="-3"/>
        </w:rPr>
        <w:t xml:space="preserve"> </w:t>
      </w:r>
      <w:r>
        <w:t>must</w:t>
      </w:r>
      <w:r>
        <w:rPr>
          <w:spacing w:val="-4"/>
        </w:rPr>
        <w:t xml:space="preserve"> </w:t>
      </w:r>
      <w:r>
        <w:t>be</w:t>
      </w:r>
      <w:r>
        <w:rPr>
          <w:spacing w:val="-2"/>
        </w:rPr>
        <w:t xml:space="preserve"> </w:t>
      </w:r>
      <w:r>
        <w:t>within</w:t>
      </w:r>
      <w:r>
        <w:rPr>
          <w:spacing w:val="-2"/>
        </w:rPr>
        <w:t xml:space="preserve"> </w:t>
      </w:r>
      <w:r>
        <w:t>the</w:t>
      </w:r>
      <w:r>
        <w:rPr>
          <w:spacing w:val="-3"/>
        </w:rPr>
        <w:t xml:space="preserve"> </w:t>
      </w:r>
      <w:proofErr w:type="gramStart"/>
      <w:r>
        <w:t>time</w:t>
      </w:r>
      <w:r>
        <w:rPr>
          <w:spacing w:val="-2"/>
        </w:rPr>
        <w:t xml:space="preserve"> </w:t>
      </w:r>
      <w:r>
        <w:t>period</w:t>
      </w:r>
      <w:proofErr w:type="gramEnd"/>
      <w:r>
        <w:rPr>
          <w:spacing w:val="-5"/>
        </w:rPr>
        <w:t xml:space="preserve"> </w:t>
      </w:r>
      <w:r>
        <w:t>of</w:t>
      </w:r>
      <w:r>
        <w:rPr>
          <w:spacing w:val="-58"/>
        </w:rPr>
        <w:t xml:space="preserve"> </w:t>
      </w:r>
      <w:r>
        <w:t xml:space="preserve">the original (parent) award period, and any extension must be done </w:t>
      </w:r>
      <w:r>
        <w:rPr>
          <w:b/>
        </w:rPr>
        <w:t xml:space="preserve">before </w:t>
      </w:r>
      <w:r>
        <w:t>submission. Make the</w:t>
      </w:r>
      <w:r>
        <w:rPr>
          <w:spacing w:val="1"/>
        </w:rPr>
        <w:t xml:space="preserve"> </w:t>
      </w:r>
      <w:r>
        <w:t>ending date of the Revision’s first budget period coincide with the ending date of the budget period</w:t>
      </w:r>
      <w:r>
        <w:rPr>
          <w:spacing w:val="1"/>
        </w:rPr>
        <w:t xml:space="preserve"> </w:t>
      </w:r>
      <w:r>
        <w:t>that is to be supplemented, regardless of the Revision’s beginning date. If requesting supplemental</w:t>
      </w:r>
      <w:r>
        <w:rPr>
          <w:spacing w:val="1"/>
        </w:rPr>
        <w:t xml:space="preserve"> </w:t>
      </w:r>
      <w:r>
        <w:t>funds for the future years of a currently funded grant, make the future years’ budget periods coincide</w:t>
      </w:r>
      <w:r>
        <w:rPr>
          <w:spacing w:val="1"/>
        </w:rPr>
        <w:t xml:space="preserve"> </w:t>
      </w:r>
      <w:r>
        <w:t>with</w:t>
      </w:r>
      <w:r>
        <w:rPr>
          <w:spacing w:val="-1"/>
        </w:rPr>
        <w:t xml:space="preserve"> </w:t>
      </w:r>
      <w:r>
        <w:t>those</w:t>
      </w:r>
      <w:r>
        <w:rPr>
          <w:spacing w:val="-2"/>
        </w:rPr>
        <w:t xml:space="preserve"> </w:t>
      </w:r>
      <w:r>
        <w:t>of</w:t>
      </w:r>
      <w:r>
        <w:rPr>
          <w:spacing w:val="2"/>
        </w:rPr>
        <w:t xml:space="preserve"> </w:t>
      </w:r>
      <w:r>
        <w:t>the</w:t>
      </w:r>
      <w:r>
        <w:rPr>
          <w:spacing w:val="-2"/>
        </w:rPr>
        <w:t xml:space="preserve"> </w:t>
      </w:r>
      <w:r>
        <w:t>currently</w:t>
      </w:r>
      <w:r>
        <w:rPr>
          <w:spacing w:val="-2"/>
        </w:rPr>
        <w:t xml:space="preserve"> </w:t>
      </w:r>
      <w:r>
        <w:t>funded</w:t>
      </w:r>
      <w:r>
        <w:rPr>
          <w:spacing w:val="-4"/>
        </w:rPr>
        <w:t xml:space="preserve"> </w:t>
      </w:r>
      <w:r>
        <w:t>grant.</w:t>
      </w:r>
    </w:p>
    <w:p w:rsidR="009350A6" w:rsidRDefault="009350A6" w14:paraId="0B43E77C" w14:textId="77777777">
      <w:pPr>
        <w:pStyle w:val="BodyText"/>
        <w:spacing w:before="10"/>
        <w:ind w:left="0"/>
        <w:rPr>
          <w:sz w:val="20"/>
        </w:rPr>
      </w:pPr>
    </w:p>
    <w:p w:rsidR="009350A6" w:rsidRDefault="00DC5212" w14:paraId="4714456E" w14:textId="77777777">
      <w:pPr>
        <w:pStyle w:val="Heading6"/>
        <w:spacing w:before="1"/>
      </w:pPr>
      <w:bookmarkStart w:name="Budget_Request" w:id="111"/>
      <w:bookmarkEnd w:id="111"/>
      <w:r>
        <w:t>Budget</w:t>
      </w:r>
      <w:r>
        <w:rPr>
          <w:spacing w:val="-9"/>
        </w:rPr>
        <w:t xml:space="preserve"> </w:t>
      </w:r>
      <w:r>
        <w:t>Request</w:t>
      </w:r>
    </w:p>
    <w:p w:rsidR="009350A6" w:rsidRDefault="00F66DB4" w14:paraId="6FB86E71" w14:textId="77777777">
      <w:pPr>
        <w:pStyle w:val="BodyText"/>
        <w:spacing w:before="5"/>
        <w:ind w:left="0"/>
        <w:rPr>
          <w:b/>
          <w:sz w:val="8"/>
        </w:rPr>
      </w:pPr>
      <w:r>
        <w:pict w14:anchorId="707A1B61">
          <v:shape id="docshape19" style="position:absolute;margin-left:51.85pt;margin-top:6.45pt;width:508.35pt;height:22.2pt;z-index:-15723520;mso-wrap-distance-left:0;mso-wrap-distance-right:0;mso-position-horizontal-relative:page" o:spid="_x0000_s1029" filled="f" strokeweight=".72pt" type="#_x0000_t202">
            <v:textbox inset="0,0,0,0">
              <w:txbxContent>
                <w:p w:rsidR="00DC5212" w:rsidRDefault="00DC5212" w14:paraId="214CAF94" w14:textId="77777777">
                  <w:pPr>
                    <w:spacing w:before="79"/>
                    <w:ind w:left="107"/>
                    <w:rPr>
                      <w:rFonts w:ascii="Arial Narrow"/>
                      <w:b/>
                    </w:rPr>
                  </w:pPr>
                  <w:r>
                    <w:rPr>
                      <w:rFonts w:ascii="Arial Narrow"/>
                      <w:b/>
                    </w:rPr>
                    <w:t>All</w:t>
                  </w:r>
                  <w:r>
                    <w:rPr>
                      <w:rFonts w:ascii="Arial Narrow"/>
                      <w:b/>
                      <w:spacing w:val="-2"/>
                    </w:rPr>
                    <w:t xml:space="preserve"> </w:t>
                  </w:r>
                  <w:r>
                    <w:rPr>
                      <w:rFonts w:ascii="Arial Narrow"/>
                      <w:b/>
                    </w:rPr>
                    <w:t>amounts</w:t>
                  </w:r>
                  <w:r>
                    <w:rPr>
                      <w:rFonts w:ascii="Arial Narrow"/>
                      <w:b/>
                      <w:spacing w:val="-1"/>
                    </w:rPr>
                    <w:t xml:space="preserve"> </w:t>
                  </w:r>
                  <w:r>
                    <w:rPr>
                      <w:rFonts w:ascii="Arial Narrow"/>
                      <w:b/>
                    </w:rPr>
                    <w:t>requested</w:t>
                  </w:r>
                  <w:r>
                    <w:rPr>
                      <w:rFonts w:ascii="Arial Narrow"/>
                      <w:b/>
                      <w:spacing w:val="-2"/>
                    </w:rPr>
                    <w:t xml:space="preserve"> </w:t>
                  </w:r>
                  <w:r>
                    <w:rPr>
                      <w:rFonts w:ascii="Arial Narrow"/>
                      <w:b/>
                    </w:rPr>
                    <w:t>in</w:t>
                  </w:r>
                  <w:r>
                    <w:rPr>
                      <w:rFonts w:ascii="Arial Narrow"/>
                      <w:b/>
                      <w:spacing w:val="-2"/>
                    </w:rPr>
                    <w:t xml:space="preserve"> </w:t>
                  </w:r>
                  <w:r>
                    <w:rPr>
                      <w:rFonts w:ascii="Arial Narrow"/>
                      <w:b/>
                    </w:rPr>
                    <w:t>7</w:t>
                  </w:r>
                  <w:r>
                    <w:rPr>
                      <w:rFonts w:ascii="Arial Narrow"/>
                      <w:b/>
                      <w:spacing w:val="-4"/>
                    </w:rPr>
                    <w:t xml:space="preserve"> </w:t>
                  </w:r>
                  <w:r>
                    <w:rPr>
                      <w:rFonts w:ascii="Arial Narrow"/>
                      <w:b/>
                    </w:rPr>
                    <w:t>and</w:t>
                  </w:r>
                  <w:r>
                    <w:rPr>
                      <w:rFonts w:ascii="Arial Narrow"/>
                      <w:b/>
                      <w:spacing w:val="-2"/>
                    </w:rPr>
                    <w:t xml:space="preserve"> </w:t>
                  </w:r>
                  <w:r>
                    <w:rPr>
                      <w:rFonts w:ascii="Arial Narrow"/>
                      <w:b/>
                    </w:rPr>
                    <w:t>8</w:t>
                  </w:r>
                  <w:r>
                    <w:rPr>
                      <w:rFonts w:ascii="Arial Narrow"/>
                      <w:b/>
                      <w:spacing w:val="-1"/>
                    </w:rPr>
                    <w:t xml:space="preserve"> </w:t>
                  </w:r>
                  <w:r>
                    <w:rPr>
                      <w:rFonts w:ascii="Arial Narrow"/>
                      <w:b/>
                    </w:rPr>
                    <w:t>and</w:t>
                  </w:r>
                  <w:r>
                    <w:rPr>
                      <w:rFonts w:ascii="Arial Narrow"/>
                      <w:b/>
                      <w:spacing w:val="-2"/>
                    </w:rPr>
                    <w:t xml:space="preserve"> </w:t>
                  </w:r>
                  <w:r>
                    <w:rPr>
                      <w:rFonts w:ascii="Arial Narrow"/>
                      <w:b/>
                    </w:rPr>
                    <w:t>on</w:t>
                  </w:r>
                  <w:r>
                    <w:rPr>
                      <w:rFonts w:ascii="Arial Narrow"/>
                      <w:b/>
                      <w:spacing w:val="-3"/>
                    </w:rPr>
                    <w:t xml:space="preserve"> </w:t>
                  </w:r>
                  <w:r>
                    <w:rPr>
                      <w:rFonts w:ascii="Arial Narrow"/>
                      <w:b/>
                    </w:rPr>
                    <w:t>the</w:t>
                  </w:r>
                  <w:r>
                    <w:rPr>
                      <w:rFonts w:ascii="Arial Narrow"/>
                      <w:b/>
                      <w:spacing w:val="-1"/>
                    </w:rPr>
                    <w:t xml:space="preserve"> </w:t>
                  </w:r>
                  <w:proofErr w:type="gramStart"/>
                  <w:r>
                    <w:rPr>
                      <w:rFonts w:ascii="Arial Narrow"/>
                      <w:b/>
                    </w:rPr>
                    <w:t>budget</w:t>
                  </w:r>
                  <w:proofErr w:type="gramEnd"/>
                  <w:r>
                    <w:rPr>
                      <w:rFonts w:ascii="Arial Narrow"/>
                      <w:b/>
                      <w:spacing w:val="-2"/>
                    </w:rPr>
                    <w:t xml:space="preserve"> </w:t>
                  </w:r>
                  <w:r>
                    <w:rPr>
                      <w:rFonts w:ascii="Arial Narrow"/>
                      <w:b/>
                    </w:rPr>
                    <w:t>pages</w:t>
                  </w:r>
                  <w:r>
                    <w:rPr>
                      <w:rFonts w:ascii="Arial Narrow"/>
                      <w:b/>
                      <w:spacing w:val="-1"/>
                    </w:rPr>
                    <w:t xml:space="preserve"> </w:t>
                  </w:r>
                  <w:r>
                    <w:rPr>
                      <w:rFonts w:ascii="Arial Narrow"/>
                      <w:b/>
                    </w:rPr>
                    <w:t>must</w:t>
                  </w:r>
                  <w:r>
                    <w:rPr>
                      <w:rFonts w:ascii="Arial Narrow"/>
                      <w:b/>
                      <w:spacing w:val="-2"/>
                    </w:rPr>
                    <w:t xml:space="preserve"> </w:t>
                  </w:r>
                  <w:r>
                    <w:rPr>
                      <w:rFonts w:ascii="Arial Narrow"/>
                      <w:b/>
                    </w:rPr>
                    <w:t>be</w:t>
                  </w:r>
                  <w:r>
                    <w:rPr>
                      <w:rFonts w:ascii="Arial Narrow"/>
                      <w:b/>
                      <w:spacing w:val="-1"/>
                    </w:rPr>
                    <w:t xml:space="preserve"> </w:t>
                  </w:r>
                  <w:r>
                    <w:rPr>
                      <w:rFonts w:ascii="Arial Narrow"/>
                      <w:b/>
                    </w:rPr>
                    <w:t>in</w:t>
                  </w:r>
                  <w:r>
                    <w:rPr>
                      <w:rFonts w:ascii="Arial Narrow"/>
                      <w:b/>
                      <w:spacing w:val="-2"/>
                    </w:rPr>
                    <w:t xml:space="preserve"> </w:t>
                  </w:r>
                  <w:r>
                    <w:rPr>
                      <w:rFonts w:ascii="Arial Narrow"/>
                      <w:b/>
                    </w:rPr>
                    <w:t>U.S.</w:t>
                  </w:r>
                  <w:r>
                    <w:rPr>
                      <w:rFonts w:ascii="Arial Narrow"/>
                      <w:b/>
                      <w:spacing w:val="-1"/>
                    </w:rPr>
                    <w:t xml:space="preserve"> </w:t>
                  </w:r>
                  <w:r>
                    <w:rPr>
                      <w:rFonts w:ascii="Arial Narrow"/>
                      <w:b/>
                    </w:rPr>
                    <w:t>dollars.</w:t>
                  </w:r>
                </w:p>
              </w:txbxContent>
            </v:textbox>
            <w10:wrap type="topAndBottom" anchorx="page"/>
          </v:shape>
        </w:pict>
      </w:r>
    </w:p>
    <w:p w:rsidR="009350A6" w:rsidRDefault="009350A6" w14:paraId="1171CAF5" w14:textId="77777777">
      <w:pPr>
        <w:pStyle w:val="BodyText"/>
        <w:spacing w:before="8"/>
        <w:ind w:left="0"/>
        <w:rPr>
          <w:b/>
          <w:sz w:val="13"/>
        </w:rPr>
      </w:pPr>
    </w:p>
    <w:p w:rsidR="009350A6" w:rsidRDefault="00DC5212" w14:paraId="5583CDAD" w14:textId="77777777">
      <w:pPr>
        <w:pStyle w:val="Heading6"/>
        <w:numPr>
          <w:ilvl w:val="0"/>
          <w:numId w:val="16"/>
        </w:numPr>
        <w:tabs>
          <w:tab w:val="left" w:pos="501"/>
        </w:tabs>
        <w:spacing w:before="92"/>
      </w:pPr>
      <w:bookmarkStart w:name="7._Costs_Requested_for_Initial_Budget_Pe" w:id="112"/>
      <w:bookmarkEnd w:id="112"/>
      <w:r>
        <w:t>Costs</w:t>
      </w:r>
      <w:r>
        <w:rPr>
          <w:spacing w:val="-5"/>
        </w:rPr>
        <w:t xml:space="preserve"> </w:t>
      </w:r>
      <w:r>
        <w:t>Requested</w:t>
      </w:r>
      <w:r>
        <w:rPr>
          <w:spacing w:val="-5"/>
        </w:rPr>
        <w:t xml:space="preserve"> </w:t>
      </w:r>
      <w:r>
        <w:t>for</w:t>
      </w:r>
      <w:r>
        <w:rPr>
          <w:spacing w:val="-5"/>
        </w:rPr>
        <w:t xml:space="preserve"> </w:t>
      </w:r>
      <w:r>
        <w:t>Initial</w:t>
      </w:r>
      <w:r>
        <w:rPr>
          <w:spacing w:val="-4"/>
        </w:rPr>
        <w:t xml:space="preserve"> </w:t>
      </w:r>
      <w:r>
        <w:t>Budget</w:t>
      </w:r>
      <w:r>
        <w:rPr>
          <w:spacing w:val="-6"/>
        </w:rPr>
        <w:t xml:space="preserve"> </w:t>
      </w:r>
      <w:r>
        <w:t>Period</w:t>
      </w:r>
    </w:p>
    <w:p w:rsidR="009350A6" w:rsidRDefault="00DC5212" w14:paraId="3C765A49" w14:textId="77777777">
      <w:pPr>
        <w:pStyle w:val="Heading7"/>
      </w:pPr>
      <w:bookmarkStart w:name="7a._Direct_Costs_($)" w:id="113"/>
      <w:bookmarkEnd w:id="113"/>
      <w:r>
        <w:t>7a.</w:t>
      </w:r>
      <w:r>
        <w:rPr>
          <w:spacing w:val="-3"/>
        </w:rPr>
        <w:t xml:space="preserve"> </w:t>
      </w:r>
      <w:r>
        <w:t>Direct</w:t>
      </w:r>
      <w:r>
        <w:rPr>
          <w:spacing w:val="-4"/>
        </w:rPr>
        <w:t xml:space="preserve"> </w:t>
      </w:r>
      <w:r>
        <w:t>Costs</w:t>
      </w:r>
      <w:r>
        <w:rPr>
          <w:spacing w:val="-6"/>
        </w:rPr>
        <w:t xml:space="preserve"> </w:t>
      </w:r>
      <w:r>
        <w:t>($)</w:t>
      </w:r>
    </w:p>
    <w:p w:rsidR="009350A6" w:rsidRDefault="00DC5212" w14:paraId="237286B3" w14:textId="77777777">
      <w:pPr>
        <w:pStyle w:val="BodyText"/>
        <w:spacing w:before="117"/>
      </w:pPr>
      <w:r>
        <w:t>From</w:t>
      </w:r>
      <w:r>
        <w:rPr>
          <w:spacing w:val="-3"/>
        </w:rPr>
        <w:t xml:space="preserve"> </w:t>
      </w:r>
      <w:r>
        <w:t>Form Page</w:t>
      </w:r>
      <w:r>
        <w:rPr>
          <w:spacing w:val="-3"/>
        </w:rPr>
        <w:t xml:space="preserve"> </w:t>
      </w:r>
      <w:r>
        <w:t>4,</w:t>
      </w:r>
      <w:r>
        <w:rPr>
          <w:spacing w:val="-2"/>
        </w:rPr>
        <w:t xml:space="preserve"> </w:t>
      </w:r>
      <w:r>
        <w:t>enter</w:t>
      </w:r>
      <w:r>
        <w:rPr>
          <w:spacing w:val="-2"/>
        </w:rPr>
        <w:t xml:space="preserve"> </w:t>
      </w:r>
      <w:r>
        <w:t>the</w:t>
      </w:r>
      <w:r>
        <w:rPr>
          <w:spacing w:val="-4"/>
        </w:rPr>
        <w:t xml:space="preserve"> </w:t>
      </w:r>
      <w:r>
        <w:t>"Subtotal</w:t>
      </w:r>
      <w:r>
        <w:rPr>
          <w:spacing w:val="-1"/>
        </w:rPr>
        <w:t xml:space="preserve"> </w:t>
      </w:r>
      <w:r>
        <w:t>Direct</w:t>
      </w:r>
      <w:r>
        <w:rPr>
          <w:spacing w:val="-2"/>
        </w:rPr>
        <w:t xml:space="preserve"> </w:t>
      </w:r>
      <w:r>
        <w:t>Costs</w:t>
      </w:r>
      <w:r>
        <w:rPr>
          <w:spacing w:val="-3"/>
        </w:rPr>
        <w:t xml:space="preserve"> </w:t>
      </w:r>
      <w:r>
        <w:t>for</w:t>
      </w:r>
      <w:r>
        <w:rPr>
          <w:spacing w:val="-3"/>
        </w:rPr>
        <w:t xml:space="preserve"> </w:t>
      </w:r>
      <w:r>
        <w:t>Initial</w:t>
      </w:r>
      <w:r>
        <w:rPr>
          <w:spacing w:val="-1"/>
        </w:rPr>
        <w:t xml:space="preserve"> </w:t>
      </w:r>
      <w:r>
        <w:t>Budget Period."</w:t>
      </w:r>
    </w:p>
    <w:p w:rsidR="009350A6" w:rsidRDefault="00DC5212" w14:paraId="7BA6553E" w14:textId="77777777">
      <w:pPr>
        <w:pStyle w:val="Heading7"/>
        <w:spacing w:before="203"/>
      </w:pPr>
      <w:bookmarkStart w:name="7b._Total_Costs_($)" w:id="114"/>
      <w:bookmarkEnd w:id="114"/>
      <w:r>
        <w:t>7b.</w:t>
      </w:r>
      <w:r>
        <w:rPr>
          <w:spacing w:val="-1"/>
        </w:rPr>
        <w:t xml:space="preserve"> </w:t>
      </w:r>
      <w:r>
        <w:t>Total</w:t>
      </w:r>
      <w:r>
        <w:rPr>
          <w:spacing w:val="-2"/>
        </w:rPr>
        <w:t xml:space="preserve"> </w:t>
      </w:r>
      <w:r>
        <w:t>Costs</w:t>
      </w:r>
      <w:r>
        <w:rPr>
          <w:spacing w:val="-4"/>
        </w:rPr>
        <w:t xml:space="preserve"> </w:t>
      </w:r>
      <w:r>
        <w:t>($)</w:t>
      </w:r>
    </w:p>
    <w:p w:rsidR="009350A6" w:rsidRDefault="00DC5212" w14:paraId="37213205" w14:textId="77777777">
      <w:pPr>
        <w:pStyle w:val="BodyText"/>
        <w:spacing w:before="117"/>
        <w:ind w:right="665"/>
      </w:pPr>
      <w:r>
        <w:t xml:space="preserve">Enter the sum </w:t>
      </w:r>
      <w:proofErr w:type="gramStart"/>
      <w:r>
        <w:t>of:</w:t>
      </w:r>
      <w:proofErr w:type="gramEnd"/>
      <w:r>
        <w:t xml:space="preserve"> 1) the "Total Direct Costs for Initial Budget Period" from Form Page 4 and 2) the</w:t>
      </w:r>
      <w:r>
        <w:rPr>
          <w:spacing w:val="1"/>
        </w:rPr>
        <w:t xml:space="preserve"> </w:t>
      </w:r>
      <w:r>
        <w:t>Facilities and Administrative costs for the initial budget period, as calculated on the Checklist Form</w:t>
      </w:r>
      <w:r>
        <w:rPr>
          <w:spacing w:val="-59"/>
        </w:rPr>
        <w:t xml:space="preserve"> </w:t>
      </w:r>
      <w:r>
        <w:t>Page.</w:t>
      </w:r>
    </w:p>
    <w:p w:rsidR="009350A6" w:rsidRDefault="00DC5212" w14:paraId="0F88C575" w14:textId="77777777">
      <w:pPr>
        <w:pStyle w:val="BodyText"/>
        <w:spacing w:before="122"/>
      </w:pPr>
      <w:r>
        <w:t>Note</w:t>
      </w:r>
      <w:r>
        <w:rPr>
          <w:spacing w:val="-2"/>
        </w:rPr>
        <w:t xml:space="preserve"> </w:t>
      </w:r>
      <w:r>
        <w:t>the</w:t>
      </w:r>
      <w:r>
        <w:rPr>
          <w:spacing w:val="-3"/>
        </w:rPr>
        <w:t xml:space="preserve"> </w:t>
      </w:r>
      <w:r>
        <w:t>"Total</w:t>
      </w:r>
      <w:r>
        <w:rPr>
          <w:spacing w:val="-2"/>
        </w:rPr>
        <w:t xml:space="preserve"> </w:t>
      </w:r>
      <w:r>
        <w:t>Direct Costs"</w:t>
      </w:r>
      <w:r>
        <w:rPr>
          <w:spacing w:val="-2"/>
        </w:rPr>
        <w:t xml:space="preserve"> </w:t>
      </w:r>
      <w:r>
        <w:t>used</w:t>
      </w:r>
      <w:r>
        <w:rPr>
          <w:spacing w:val="-4"/>
        </w:rPr>
        <w:t xml:space="preserve"> </w:t>
      </w:r>
      <w:r>
        <w:t>to</w:t>
      </w:r>
      <w:r>
        <w:rPr>
          <w:spacing w:val="-3"/>
        </w:rPr>
        <w:t xml:space="preserve"> </w:t>
      </w:r>
      <w:r>
        <w:t>calculate</w:t>
      </w:r>
      <w:r>
        <w:rPr>
          <w:spacing w:val="-2"/>
        </w:rPr>
        <w:t xml:space="preserve"> </w:t>
      </w:r>
      <w:r>
        <w:t>7b</w:t>
      </w:r>
      <w:r>
        <w:rPr>
          <w:spacing w:val="-5"/>
        </w:rPr>
        <w:t xml:space="preserve"> </w:t>
      </w:r>
      <w:r>
        <w:t>includes</w:t>
      </w:r>
      <w:r>
        <w:rPr>
          <w:spacing w:val="-1"/>
        </w:rPr>
        <w:t xml:space="preserve"> </w:t>
      </w:r>
      <w:r>
        <w:t>any</w:t>
      </w:r>
      <w:r>
        <w:rPr>
          <w:spacing w:val="-3"/>
        </w:rPr>
        <w:t xml:space="preserve"> </w:t>
      </w:r>
      <w:r>
        <w:t>consortium</w:t>
      </w:r>
      <w:r>
        <w:rPr>
          <w:spacing w:val="-3"/>
        </w:rPr>
        <w:t xml:space="preserve"> </w:t>
      </w:r>
      <w:r>
        <w:t>F&amp;A</w:t>
      </w:r>
      <w:r>
        <w:rPr>
          <w:spacing w:val="-1"/>
        </w:rPr>
        <w:t xml:space="preserve"> </w:t>
      </w:r>
      <w:r>
        <w:t>costs.</w:t>
      </w:r>
    </w:p>
    <w:p w:rsidR="009350A6" w:rsidRDefault="009350A6" w14:paraId="0D0BD29A" w14:textId="77777777">
      <w:pPr>
        <w:pStyle w:val="BodyText"/>
        <w:spacing w:before="9"/>
        <w:ind w:left="0"/>
        <w:rPr>
          <w:sz w:val="20"/>
        </w:rPr>
      </w:pPr>
    </w:p>
    <w:p w:rsidR="009350A6" w:rsidRDefault="00DC5212" w14:paraId="199B2129" w14:textId="77777777">
      <w:pPr>
        <w:pStyle w:val="Heading6"/>
        <w:numPr>
          <w:ilvl w:val="0"/>
          <w:numId w:val="16"/>
        </w:numPr>
        <w:tabs>
          <w:tab w:val="left" w:pos="501"/>
        </w:tabs>
      </w:pPr>
      <w:bookmarkStart w:name="8._Costs_Requested_for_Proposed_Period_o" w:id="115"/>
      <w:bookmarkEnd w:id="115"/>
      <w:r>
        <w:t>Costs</w:t>
      </w:r>
      <w:r>
        <w:rPr>
          <w:spacing w:val="-4"/>
        </w:rPr>
        <w:t xml:space="preserve"> </w:t>
      </w:r>
      <w:r>
        <w:t>Requested</w:t>
      </w:r>
      <w:r>
        <w:rPr>
          <w:spacing w:val="-5"/>
        </w:rPr>
        <w:t xml:space="preserve"> </w:t>
      </w:r>
      <w:r>
        <w:t>for</w:t>
      </w:r>
      <w:r>
        <w:rPr>
          <w:spacing w:val="-4"/>
        </w:rPr>
        <w:t xml:space="preserve"> </w:t>
      </w:r>
      <w:r>
        <w:t>Proposed</w:t>
      </w:r>
      <w:r>
        <w:rPr>
          <w:spacing w:val="-4"/>
        </w:rPr>
        <w:t xml:space="preserve"> </w:t>
      </w:r>
      <w:r>
        <w:t>Period</w:t>
      </w:r>
      <w:r>
        <w:rPr>
          <w:spacing w:val="-5"/>
        </w:rPr>
        <w:t xml:space="preserve"> </w:t>
      </w:r>
      <w:r>
        <w:t>of</w:t>
      </w:r>
      <w:r>
        <w:rPr>
          <w:spacing w:val="-5"/>
        </w:rPr>
        <w:t xml:space="preserve"> </w:t>
      </w:r>
      <w:r>
        <w:t>Support</w:t>
      </w:r>
    </w:p>
    <w:p w:rsidR="009350A6" w:rsidRDefault="00DC5212" w14:paraId="6F53D2BF" w14:textId="77777777">
      <w:pPr>
        <w:pStyle w:val="Heading7"/>
      </w:pPr>
      <w:bookmarkStart w:name="8a._Direct_Costs_($)" w:id="116"/>
      <w:bookmarkEnd w:id="116"/>
      <w:r>
        <w:t>8a.</w:t>
      </w:r>
      <w:r>
        <w:rPr>
          <w:spacing w:val="-3"/>
        </w:rPr>
        <w:t xml:space="preserve"> </w:t>
      </w:r>
      <w:r>
        <w:t>Direct</w:t>
      </w:r>
      <w:r>
        <w:rPr>
          <w:spacing w:val="-4"/>
        </w:rPr>
        <w:t xml:space="preserve"> </w:t>
      </w:r>
      <w:r>
        <w:t>Costs</w:t>
      </w:r>
      <w:r>
        <w:rPr>
          <w:spacing w:val="-6"/>
        </w:rPr>
        <w:t xml:space="preserve"> </w:t>
      </w:r>
      <w:r>
        <w:t>($)</w:t>
      </w:r>
    </w:p>
    <w:p w:rsidR="009350A6" w:rsidRDefault="00DC5212" w14:paraId="7DC8D3B5" w14:textId="77777777">
      <w:pPr>
        <w:pStyle w:val="BodyText"/>
      </w:pPr>
      <w:r>
        <w:t>From</w:t>
      </w:r>
      <w:r>
        <w:rPr>
          <w:spacing w:val="-3"/>
        </w:rPr>
        <w:t xml:space="preserve"> </w:t>
      </w:r>
      <w:r>
        <w:t>Form Page</w:t>
      </w:r>
      <w:r>
        <w:rPr>
          <w:spacing w:val="-4"/>
        </w:rPr>
        <w:t xml:space="preserve"> </w:t>
      </w:r>
      <w:r>
        <w:t>5,</w:t>
      </w:r>
      <w:r>
        <w:rPr>
          <w:spacing w:val="-1"/>
        </w:rPr>
        <w:t xml:space="preserve"> </w:t>
      </w:r>
      <w:r>
        <w:t>enter</w:t>
      </w:r>
      <w:r>
        <w:rPr>
          <w:spacing w:val="-3"/>
        </w:rPr>
        <w:t xml:space="preserve"> </w:t>
      </w:r>
      <w:r>
        <w:t>the</w:t>
      </w:r>
      <w:r>
        <w:rPr>
          <w:spacing w:val="-2"/>
        </w:rPr>
        <w:t xml:space="preserve"> </w:t>
      </w:r>
      <w:r>
        <w:t>sum of</w:t>
      </w:r>
      <w:r>
        <w:rPr>
          <w:spacing w:val="-2"/>
        </w:rPr>
        <w:t xml:space="preserve"> </w:t>
      </w:r>
      <w:r>
        <w:t>"Subtotal</w:t>
      </w:r>
      <w:r>
        <w:rPr>
          <w:spacing w:val="-2"/>
        </w:rPr>
        <w:t xml:space="preserve"> </w:t>
      </w:r>
      <w:r>
        <w:t>Direct Costs"</w:t>
      </w:r>
      <w:r>
        <w:rPr>
          <w:spacing w:val="-5"/>
        </w:rPr>
        <w:t xml:space="preserve"> </w:t>
      </w:r>
      <w:r>
        <w:t>for</w:t>
      </w:r>
      <w:r>
        <w:rPr>
          <w:spacing w:val="1"/>
        </w:rPr>
        <w:t xml:space="preserve"> </w:t>
      </w:r>
      <w:r>
        <w:t>all</w:t>
      </w:r>
      <w:r>
        <w:rPr>
          <w:spacing w:val="-2"/>
        </w:rPr>
        <w:t xml:space="preserve"> </w:t>
      </w:r>
      <w:r>
        <w:t>years.</w:t>
      </w:r>
    </w:p>
    <w:p w:rsidR="009350A6" w:rsidRDefault="00DC5212" w14:paraId="1C6EBD5E" w14:textId="77777777">
      <w:pPr>
        <w:pStyle w:val="Heading7"/>
      </w:pPr>
      <w:bookmarkStart w:name="8b._Total_Costs_($)" w:id="117"/>
      <w:bookmarkEnd w:id="117"/>
      <w:r>
        <w:t>8b.</w:t>
      </w:r>
      <w:r>
        <w:rPr>
          <w:spacing w:val="-1"/>
        </w:rPr>
        <w:t xml:space="preserve"> </w:t>
      </w:r>
      <w:r>
        <w:t>Total</w:t>
      </w:r>
      <w:r>
        <w:rPr>
          <w:spacing w:val="-2"/>
        </w:rPr>
        <w:t xml:space="preserve"> </w:t>
      </w:r>
      <w:r>
        <w:t>Costs</w:t>
      </w:r>
      <w:r>
        <w:rPr>
          <w:spacing w:val="-4"/>
        </w:rPr>
        <w:t xml:space="preserve"> </w:t>
      </w:r>
      <w:r>
        <w:t>($)</w:t>
      </w:r>
    </w:p>
    <w:p w:rsidR="009350A6" w:rsidRDefault="00DC5212" w14:paraId="5F63874E" w14:textId="77777777">
      <w:pPr>
        <w:pStyle w:val="BodyText"/>
        <w:spacing w:line="252" w:lineRule="exact"/>
      </w:pPr>
      <w:r>
        <w:t>Enter</w:t>
      </w:r>
      <w:r>
        <w:rPr>
          <w:spacing w:val="-3"/>
        </w:rPr>
        <w:t xml:space="preserve"> </w:t>
      </w:r>
      <w:r>
        <w:t>the</w:t>
      </w:r>
      <w:r>
        <w:rPr>
          <w:spacing w:val="-4"/>
        </w:rPr>
        <w:t xml:space="preserve"> </w:t>
      </w:r>
      <w:r>
        <w:t>sum</w:t>
      </w:r>
      <w:r>
        <w:rPr>
          <w:spacing w:val="-3"/>
        </w:rPr>
        <w:t xml:space="preserve"> </w:t>
      </w:r>
      <w:proofErr w:type="gramStart"/>
      <w:r>
        <w:t>of:</w:t>
      </w:r>
      <w:proofErr w:type="gramEnd"/>
      <w:r>
        <w:t xml:space="preserve"> 1)</w:t>
      </w:r>
      <w:r>
        <w:rPr>
          <w:spacing w:val="-3"/>
        </w:rPr>
        <w:t xml:space="preserve"> </w:t>
      </w:r>
      <w:r>
        <w:t>"Total</w:t>
      </w:r>
      <w:r>
        <w:rPr>
          <w:spacing w:val="-2"/>
        </w:rPr>
        <w:t xml:space="preserve"> </w:t>
      </w:r>
      <w:r>
        <w:t>Direct Costs</w:t>
      </w:r>
      <w:r>
        <w:rPr>
          <w:spacing w:val="-6"/>
        </w:rPr>
        <w:t xml:space="preserve"> </w:t>
      </w:r>
      <w:r>
        <w:t>for Entire</w:t>
      </w:r>
      <w:r>
        <w:rPr>
          <w:spacing w:val="-4"/>
        </w:rPr>
        <w:t xml:space="preserve"> </w:t>
      </w:r>
      <w:r>
        <w:t>Proposed</w:t>
      </w:r>
      <w:r>
        <w:rPr>
          <w:spacing w:val="-2"/>
        </w:rPr>
        <w:t xml:space="preserve"> </w:t>
      </w:r>
      <w:r>
        <w:t>Project Period"</w:t>
      </w:r>
      <w:r>
        <w:rPr>
          <w:spacing w:val="-3"/>
        </w:rPr>
        <w:t xml:space="preserve"> </w:t>
      </w:r>
      <w:r>
        <w:t>from Form</w:t>
      </w:r>
      <w:r>
        <w:rPr>
          <w:spacing w:val="-3"/>
        </w:rPr>
        <w:t xml:space="preserve"> </w:t>
      </w:r>
      <w:r>
        <w:t>Page</w:t>
      </w:r>
      <w:r>
        <w:rPr>
          <w:spacing w:val="-2"/>
        </w:rPr>
        <w:t xml:space="preserve"> </w:t>
      </w:r>
      <w:r>
        <w:t>5; and,</w:t>
      </w:r>
    </w:p>
    <w:p w:rsidR="009350A6" w:rsidRDefault="00DC5212" w14:paraId="084A921B" w14:textId="77777777">
      <w:pPr>
        <w:pStyle w:val="BodyText"/>
        <w:spacing w:before="0" w:line="252" w:lineRule="exact"/>
      </w:pPr>
      <w:r>
        <w:t>2)</w:t>
      </w:r>
      <w:r>
        <w:rPr>
          <w:spacing w:val="-4"/>
        </w:rPr>
        <w:t xml:space="preserve"> </w:t>
      </w:r>
      <w:r>
        <w:t>the</w:t>
      </w:r>
      <w:r>
        <w:rPr>
          <w:spacing w:val="-4"/>
        </w:rPr>
        <w:t xml:space="preserve"> </w:t>
      </w:r>
      <w:r>
        <w:t>total</w:t>
      </w:r>
      <w:r>
        <w:rPr>
          <w:spacing w:val="-2"/>
        </w:rPr>
        <w:t xml:space="preserve"> </w:t>
      </w:r>
      <w:r>
        <w:t>Facilities</w:t>
      </w:r>
      <w:r>
        <w:rPr>
          <w:spacing w:val="-1"/>
        </w:rPr>
        <w:t xml:space="preserve"> </w:t>
      </w:r>
      <w:r>
        <w:t>and</w:t>
      </w:r>
      <w:r>
        <w:rPr>
          <w:spacing w:val="-4"/>
        </w:rPr>
        <w:t xml:space="preserve"> </w:t>
      </w:r>
      <w:r>
        <w:t>Administrative</w:t>
      </w:r>
      <w:r>
        <w:rPr>
          <w:spacing w:val="-2"/>
        </w:rPr>
        <w:t xml:space="preserve"> </w:t>
      </w:r>
      <w:r>
        <w:t>costs</w:t>
      </w:r>
      <w:r>
        <w:rPr>
          <w:spacing w:val="-4"/>
        </w:rPr>
        <w:t xml:space="preserve"> </w:t>
      </w:r>
      <w:r>
        <w:t>for</w:t>
      </w:r>
      <w:r>
        <w:rPr>
          <w:spacing w:val="-5"/>
        </w:rPr>
        <w:t xml:space="preserve"> </w:t>
      </w:r>
      <w:r>
        <w:t>all</w:t>
      </w:r>
      <w:r>
        <w:rPr>
          <w:spacing w:val="-2"/>
        </w:rPr>
        <w:t xml:space="preserve"> </w:t>
      </w:r>
      <w:r>
        <w:t>years</w:t>
      </w:r>
      <w:r>
        <w:rPr>
          <w:spacing w:val="-1"/>
        </w:rPr>
        <w:t xml:space="preserve"> </w:t>
      </w:r>
      <w:r>
        <w:t>calculated</w:t>
      </w:r>
      <w:r>
        <w:rPr>
          <w:spacing w:val="-3"/>
        </w:rPr>
        <w:t xml:space="preserve"> </w:t>
      </w:r>
      <w:r>
        <w:t>on</w:t>
      </w:r>
      <w:r>
        <w:rPr>
          <w:spacing w:val="-4"/>
        </w:rPr>
        <w:t xml:space="preserve"> </w:t>
      </w:r>
      <w:r>
        <w:t>the</w:t>
      </w:r>
      <w:r>
        <w:rPr>
          <w:spacing w:val="-2"/>
        </w:rPr>
        <w:t xml:space="preserve"> </w:t>
      </w:r>
      <w:r>
        <w:t>Checklist Form</w:t>
      </w:r>
      <w:r>
        <w:rPr>
          <w:spacing w:val="-3"/>
        </w:rPr>
        <w:t xml:space="preserve"> </w:t>
      </w:r>
      <w:r>
        <w:t>Page.</w:t>
      </w:r>
    </w:p>
    <w:p w:rsidR="009350A6" w:rsidRDefault="00DC5212" w14:paraId="2FD3D653" w14:textId="77777777">
      <w:pPr>
        <w:pStyle w:val="BodyText"/>
        <w:spacing w:before="121"/>
        <w:ind w:right="400" w:hanging="1"/>
      </w:pPr>
      <w:r>
        <w:t>Note the "Total Direct Costs" used to calculate 8b includes any consortium F&amp;A costs. Please ensure</w:t>
      </w:r>
      <w:r>
        <w:rPr>
          <w:spacing w:val="-59"/>
        </w:rPr>
        <w:t xml:space="preserve"> </w:t>
      </w:r>
      <w:r>
        <w:t>number(s)</w:t>
      </w:r>
      <w:r>
        <w:rPr>
          <w:spacing w:val="-2"/>
        </w:rPr>
        <w:t xml:space="preserve"> </w:t>
      </w:r>
      <w:r>
        <w:t>complies</w:t>
      </w:r>
      <w:r>
        <w:rPr>
          <w:spacing w:val="1"/>
        </w:rPr>
        <w:t xml:space="preserve"> </w:t>
      </w:r>
      <w:r>
        <w:t>with application</w:t>
      </w:r>
      <w:r>
        <w:rPr>
          <w:spacing w:val="-1"/>
        </w:rPr>
        <w:t xml:space="preserve"> </w:t>
      </w:r>
      <w:r>
        <w:t>requirements.</w:t>
      </w:r>
    </w:p>
    <w:p w:rsidR="009350A6" w:rsidRDefault="009350A6" w14:paraId="6CD1F0B0" w14:textId="77777777">
      <w:pPr>
        <w:pStyle w:val="BodyText"/>
        <w:spacing w:before="0"/>
        <w:ind w:left="0"/>
        <w:rPr>
          <w:sz w:val="21"/>
        </w:rPr>
      </w:pPr>
    </w:p>
    <w:p w:rsidR="009350A6" w:rsidRDefault="00DC5212" w14:paraId="4D0B752A" w14:textId="77777777">
      <w:pPr>
        <w:pStyle w:val="Heading6"/>
        <w:numPr>
          <w:ilvl w:val="0"/>
          <w:numId w:val="16"/>
        </w:numPr>
        <w:tabs>
          <w:tab w:val="left" w:pos="504"/>
        </w:tabs>
        <w:ind w:left="503" w:hanging="272"/>
      </w:pPr>
      <w:bookmarkStart w:name="9._Applicant_Organization" w:id="118"/>
      <w:bookmarkEnd w:id="118"/>
      <w:r>
        <w:rPr>
          <w:spacing w:val="-1"/>
        </w:rPr>
        <w:t>Applicant</w:t>
      </w:r>
      <w:r>
        <w:rPr>
          <w:spacing w:val="-11"/>
        </w:rPr>
        <w:t xml:space="preserve"> </w:t>
      </w:r>
      <w:r>
        <w:t>Organization</w:t>
      </w:r>
    </w:p>
    <w:p w:rsidR="009350A6" w:rsidRDefault="00DC5212" w14:paraId="4B9AB562" w14:textId="77777777">
      <w:pPr>
        <w:pStyle w:val="BodyText"/>
        <w:ind w:right="493"/>
      </w:pPr>
      <w:r>
        <w:t>Name the one organization that will be legally and financially responsible for the conduct of activities</w:t>
      </w:r>
      <w:r>
        <w:rPr>
          <w:spacing w:val="-60"/>
        </w:rPr>
        <w:t xml:space="preserve"> </w:t>
      </w:r>
      <w:r>
        <w:t>supported</w:t>
      </w:r>
      <w:r>
        <w:rPr>
          <w:spacing w:val="-3"/>
        </w:rPr>
        <w:t xml:space="preserve"> </w:t>
      </w:r>
      <w:r>
        <w:t>by</w:t>
      </w:r>
      <w:r>
        <w:rPr>
          <w:spacing w:val="-2"/>
        </w:rPr>
        <w:t xml:space="preserve"> </w:t>
      </w:r>
      <w:r>
        <w:t>the</w:t>
      </w:r>
      <w:r>
        <w:rPr>
          <w:spacing w:val="-3"/>
        </w:rPr>
        <w:t xml:space="preserve"> </w:t>
      </w:r>
      <w:r>
        <w:t>award. Provide</w:t>
      </w:r>
      <w:r>
        <w:rPr>
          <w:spacing w:val="-1"/>
        </w:rPr>
        <w:t xml:space="preserve"> </w:t>
      </w:r>
      <w:r>
        <w:t>a complete</w:t>
      </w:r>
      <w:r>
        <w:rPr>
          <w:spacing w:val="-3"/>
        </w:rPr>
        <w:t xml:space="preserve"> </w:t>
      </w:r>
      <w:r>
        <w:t>address</w:t>
      </w:r>
      <w:r>
        <w:rPr>
          <w:spacing w:val="1"/>
        </w:rPr>
        <w:t xml:space="preserve"> </w:t>
      </w:r>
      <w:r>
        <w:t>of</w:t>
      </w:r>
      <w:r>
        <w:rPr>
          <w:spacing w:val="1"/>
        </w:rPr>
        <w:t xml:space="preserve"> </w:t>
      </w:r>
      <w:r>
        <w:t>that</w:t>
      </w:r>
      <w:r>
        <w:rPr>
          <w:spacing w:val="-1"/>
        </w:rPr>
        <w:t xml:space="preserve"> </w:t>
      </w:r>
      <w:r>
        <w:t>organization.</w:t>
      </w:r>
    </w:p>
    <w:p w:rsidR="009350A6" w:rsidRDefault="009350A6" w14:paraId="092D4460" w14:textId="77777777">
      <w:pPr>
        <w:pStyle w:val="BodyText"/>
        <w:spacing w:before="9"/>
        <w:ind w:left="0"/>
        <w:rPr>
          <w:sz w:val="20"/>
        </w:rPr>
      </w:pPr>
    </w:p>
    <w:p w:rsidR="009350A6" w:rsidRDefault="00DC5212" w14:paraId="28A4CD33" w14:textId="77777777">
      <w:pPr>
        <w:pStyle w:val="Heading6"/>
        <w:numPr>
          <w:ilvl w:val="0"/>
          <w:numId w:val="16"/>
        </w:numPr>
        <w:tabs>
          <w:tab w:val="left" w:pos="636"/>
        </w:tabs>
        <w:ind w:left="635" w:hanging="404"/>
      </w:pPr>
      <w:bookmarkStart w:name="10._Type_of_Organization" w:id="119"/>
      <w:bookmarkEnd w:id="119"/>
      <w:r>
        <w:t>Type</w:t>
      </w:r>
      <w:r>
        <w:rPr>
          <w:spacing w:val="-7"/>
        </w:rPr>
        <w:t xml:space="preserve"> </w:t>
      </w:r>
      <w:r>
        <w:t>of</w:t>
      </w:r>
      <w:r>
        <w:rPr>
          <w:spacing w:val="-8"/>
        </w:rPr>
        <w:t xml:space="preserve"> </w:t>
      </w:r>
      <w:r>
        <w:t>Organization</w:t>
      </w:r>
    </w:p>
    <w:p w:rsidR="009350A6" w:rsidRDefault="00DC5212" w14:paraId="5560EB74" w14:textId="77777777">
      <w:pPr>
        <w:pStyle w:val="BodyText"/>
      </w:pPr>
      <w:r>
        <w:t>Check</w:t>
      </w:r>
      <w:r>
        <w:rPr>
          <w:spacing w:val="-2"/>
        </w:rPr>
        <w:t xml:space="preserve"> </w:t>
      </w:r>
      <w:r>
        <w:t>the</w:t>
      </w:r>
      <w:r>
        <w:rPr>
          <w:spacing w:val="-5"/>
        </w:rPr>
        <w:t xml:space="preserve"> </w:t>
      </w:r>
      <w:r>
        <w:t>appropriate</w:t>
      </w:r>
      <w:r>
        <w:rPr>
          <w:spacing w:val="-4"/>
        </w:rPr>
        <w:t xml:space="preserve"> </w:t>
      </w:r>
      <w:r>
        <w:t>box.</w:t>
      </w:r>
      <w:r>
        <w:rPr>
          <w:spacing w:val="-1"/>
        </w:rPr>
        <w:t xml:space="preserve"> </w:t>
      </w:r>
      <w:r>
        <w:t>See</w:t>
      </w:r>
      <w:r>
        <w:rPr>
          <w:spacing w:val="-2"/>
        </w:rPr>
        <w:t xml:space="preserve"> </w:t>
      </w:r>
      <w:r>
        <w:t>definitions</w:t>
      </w:r>
      <w:r>
        <w:rPr>
          <w:spacing w:val="-2"/>
        </w:rPr>
        <w:t xml:space="preserve"> </w:t>
      </w:r>
      <w:r>
        <w:t>of Applicant</w:t>
      </w:r>
      <w:r>
        <w:rPr>
          <w:spacing w:val="-1"/>
        </w:rPr>
        <w:t xml:space="preserve"> </w:t>
      </w:r>
      <w:r>
        <w:t>Organization</w:t>
      </w:r>
      <w:r>
        <w:rPr>
          <w:spacing w:val="-3"/>
        </w:rPr>
        <w:t xml:space="preserve"> </w:t>
      </w:r>
      <w:r>
        <w:t>Types</w:t>
      </w:r>
      <w:r>
        <w:rPr>
          <w:spacing w:val="-1"/>
        </w:rPr>
        <w:t xml:space="preserve"> </w:t>
      </w:r>
      <w:r>
        <w:t>in</w:t>
      </w:r>
      <w:r>
        <w:rPr>
          <w:spacing w:val="-2"/>
        </w:rPr>
        <w:t xml:space="preserve"> </w:t>
      </w:r>
      <w:r>
        <w:t>the</w:t>
      </w:r>
      <w:r>
        <w:rPr>
          <w:spacing w:val="-7"/>
        </w:rPr>
        <w:t xml:space="preserve"> </w:t>
      </w:r>
      <w:hyperlink r:id="rId162">
        <w:r>
          <w:rPr>
            <w:color w:val="0000FF"/>
            <w:u w:val="single" w:color="0000FF"/>
          </w:rPr>
          <w:t>OER</w:t>
        </w:r>
        <w:r>
          <w:rPr>
            <w:color w:val="0000FF"/>
            <w:spacing w:val="-5"/>
            <w:u w:val="single" w:color="0000FF"/>
          </w:rPr>
          <w:t xml:space="preserve"> </w:t>
        </w:r>
        <w:r>
          <w:rPr>
            <w:color w:val="0000FF"/>
            <w:u w:val="single" w:color="0000FF"/>
          </w:rPr>
          <w:t>glossary</w:t>
        </w:r>
      </w:hyperlink>
      <w:r>
        <w:t>.</w:t>
      </w:r>
    </w:p>
    <w:p w:rsidR="009350A6" w:rsidRDefault="009350A6" w14:paraId="02359763" w14:textId="77777777">
      <w:pPr>
        <w:pStyle w:val="BodyText"/>
        <w:spacing w:before="1"/>
        <w:ind w:left="0"/>
        <w:rPr>
          <w:sz w:val="21"/>
        </w:rPr>
      </w:pPr>
    </w:p>
    <w:p w:rsidR="009350A6" w:rsidRDefault="00DC5212" w14:paraId="5CFD6710" w14:textId="2D2DE0E1">
      <w:pPr>
        <w:pStyle w:val="Heading6"/>
        <w:numPr>
          <w:ilvl w:val="0"/>
          <w:numId w:val="16"/>
        </w:numPr>
        <w:tabs>
          <w:tab w:val="left" w:pos="636"/>
        </w:tabs>
        <w:ind w:left="635" w:hanging="404"/>
      </w:pPr>
      <w:bookmarkStart w:name="11._Entity_Identification_Number,_DUNS_N" w:id="120"/>
      <w:bookmarkEnd w:id="120"/>
      <w:r>
        <w:t>Entity</w:t>
      </w:r>
      <w:r>
        <w:rPr>
          <w:spacing w:val="-10"/>
        </w:rPr>
        <w:t xml:space="preserve"> </w:t>
      </w:r>
      <w:r>
        <w:t>Identification</w:t>
      </w:r>
      <w:r>
        <w:rPr>
          <w:spacing w:val="-4"/>
        </w:rPr>
        <w:t xml:space="preserve"> </w:t>
      </w:r>
      <w:r>
        <w:t>Number,</w:t>
      </w:r>
      <w:r>
        <w:rPr>
          <w:spacing w:val="-3"/>
        </w:rPr>
        <w:t xml:space="preserve"> </w:t>
      </w:r>
      <w:r>
        <w:t>UEI,</w:t>
      </w:r>
      <w:r>
        <w:rPr>
          <w:spacing w:val="-3"/>
        </w:rPr>
        <w:t xml:space="preserve"> </w:t>
      </w:r>
      <w:r>
        <w:t>Cong.</w:t>
      </w:r>
      <w:r>
        <w:rPr>
          <w:spacing w:val="-4"/>
        </w:rPr>
        <w:t xml:space="preserve"> </w:t>
      </w:r>
      <w:r>
        <w:t>District</w:t>
      </w:r>
    </w:p>
    <w:p w:rsidR="009350A6" w:rsidRDefault="00DC5212" w14:paraId="0067B034" w14:textId="77777777">
      <w:pPr>
        <w:pStyle w:val="BodyText"/>
        <w:ind w:right="468" w:hanging="1"/>
      </w:pPr>
      <w:r>
        <w:rPr>
          <w:b/>
        </w:rPr>
        <w:t xml:space="preserve">Entity Identification Number. </w:t>
      </w:r>
      <w:r>
        <w:t>Enter the 12-digit Entity Identification Number (EIN) assigned to the</w:t>
      </w:r>
      <w:r>
        <w:rPr>
          <w:spacing w:val="1"/>
        </w:rPr>
        <w:t xml:space="preserve"> </w:t>
      </w:r>
      <w:r>
        <w:t>applicant organization by the Department of Health and Human Services Payment Management</w:t>
      </w:r>
      <w:r>
        <w:rPr>
          <w:spacing w:val="1"/>
        </w:rPr>
        <w:t xml:space="preserve"> </w:t>
      </w:r>
      <w:r>
        <w:t>System for payment and accounting purposes. This number is an expansion of the 9-digit EIN</w:t>
      </w:r>
      <w:r>
        <w:rPr>
          <w:spacing w:val="1"/>
        </w:rPr>
        <w:t xml:space="preserve"> </w:t>
      </w:r>
      <w:r>
        <w:t>assigned by the IRS. If the institution has not yet been assigned a number, enter either (1) the</w:t>
      </w:r>
      <w:r>
        <w:rPr>
          <w:spacing w:val="1"/>
        </w:rPr>
        <w:t xml:space="preserve"> </w:t>
      </w:r>
      <w:r>
        <w:t>organization’s Internal Revenue Service employer identification number (nine digits) or (2) the words</w:t>
      </w:r>
      <w:r>
        <w:rPr>
          <w:spacing w:val="-59"/>
        </w:rPr>
        <w:t xml:space="preserve"> </w:t>
      </w:r>
      <w:r>
        <w:t>“Applied for” to indicate that the organization does not have an EIN but has applied to the local office</w:t>
      </w:r>
      <w:r>
        <w:rPr>
          <w:spacing w:val="-59"/>
        </w:rPr>
        <w:t xml:space="preserve"> </w:t>
      </w:r>
      <w:r>
        <w:t>of the</w:t>
      </w:r>
      <w:r>
        <w:rPr>
          <w:spacing w:val="-3"/>
        </w:rPr>
        <w:t xml:space="preserve"> </w:t>
      </w:r>
      <w:r>
        <w:t>IRS</w:t>
      </w:r>
      <w:r>
        <w:rPr>
          <w:spacing w:val="-4"/>
        </w:rPr>
        <w:t xml:space="preserve"> </w:t>
      </w:r>
      <w:r>
        <w:t>for</w:t>
      </w:r>
      <w:r>
        <w:rPr>
          <w:spacing w:val="1"/>
        </w:rPr>
        <w:t xml:space="preserve"> </w:t>
      </w:r>
      <w:r>
        <w:t>one.</w:t>
      </w:r>
      <w:r>
        <w:rPr>
          <w:spacing w:val="-1"/>
        </w:rPr>
        <w:t xml:space="preserve"> </w:t>
      </w:r>
      <w:r>
        <w:rPr>
          <w:b/>
        </w:rPr>
        <w:t>Do</w:t>
      </w:r>
      <w:r>
        <w:rPr>
          <w:b/>
          <w:spacing w:val="-2"/>
        </w:rPr>
        <w:t xml:space="preserve"> </w:t>
      </w:r>
      <w:r>
        <w:rPr>
          <w:b/>
        </w:rPr>
        <w:t>not</w:t>
      </w:r>
      <w:r>
        <w:rPr>
          <w:b/>
          <w:spacing w:val="1"/>
        </w:rPr>
        <w:t xml:space="preserve"> </w:t>
      </w:r>
      <w:r>
        <w:rPr>
          <w:b/>
        </w:rPr>
        <w:t>enter</w:t>
      </w:r>
      <w:r>
        <w:rPr>
          <w:b/>
          <w:spacing w:val="-2"/>
        </w:rPr>
        <w:t xml:space="preserve"> </w:t>
      </w:r>
      <w:r>
        <w:rPr>
          <w:b/>
        </w:rPr>
        <w:t>the</w:t>
      </w:r>
      <w:r>
        <w:rPr>
          <w:b/>
          <w:spacing w:val="-2"/>
        </w:rPr>
        <w:t xml:space="preserve"> </w:t>
      </w:r>
      <w:r>
        <w:rPr>
          <w:b/>
        </w:rPr>
        <w:t>PD/PI's</w:t>
      </w:r>
      <w:r>
        <w:rPr>
          <w:b/>
          <w:spacing w:val="-3"/>
        </w:rPr>
        <w:t xml:space="preserve"> </w:t>
      </w:r>
      <w:r>
        <w:rPr>
          <w:b/>
        </w:rPr>
        <w:t>social</w:t>
      </w:r>
      <w:r>
        <w:rPr>
          <w:b/>
          <w:spacing w:val="-3"/>
        </w:rPr>
        <w:t xml:space="preserve"> </w:t>
      </w:r>
      <w:r>
        <w:rPr>
          <w:b/>
        </w:rPr>
        <w:t>security</w:t>
      </w:r>
      <w:r>
        <w:rPr>
          <w:b/>
          <w:spacing w:val="-5"/>
        </w:rPr>
        <w:t xml:space="preserve"> </w:t>
      </w:r>
      <w:r>
        <w:rPr>
          <w:b/>
        </w:rPr>
        <w:t>number</w:t>
      </w:r>
      <w:r>
        <w:t>;</w:t>
      </w:r>
      <w:r>
        <w:rPr>
          <w:spacing w:val="1"/>
        </w:rPr>
        <w:t xml:space="preserve"> </w:t>
      </w:r>
      <w:r>
        <w:t>it is not</w:t>
      </w:r>
      <w:r>
        <w:rPr>
          <w:spacing w:val="-1"/>
        </w:rPr>
        <w:t xml:space="preserve"> </w:t>
      </w:r>
      <w:r>
        <w:t>appropriate</w:t>
      </w:r>
      <w:r>
        <w:rPr>
          <w:spacing w:val="-6"/>
        </w:rPr>
        <w:t xml:space="preserve"> </w:t>
      </w:r>
      <w:r>
        <w:t>for</w:t>
      </w:r>
      <w:r>
        <w:rPr>
          <w:spacing w:val="-2"/>
        </w:rPr>
        <w:t xml:space="preserve"> </w:t>
      </w:r>
      <w:r>
        <w:t>this.</w:t>
      </w:r>
    </w:p>
    <w:p w:rsidR="009350A6" w:rsidRDefault="009350A6" w14:paraId="24DF67C6" w14:textId="77777777">
      <w:pPr>
        <w:sectPr w:rsidR="009350A6">
          <w:pgSz w:w="12240" w:h="15840"/>
          <w:pgMar w:top="1080" w:right="840" w:bottom="780" w:left="920" w:header="0" w:footer="520" w:gutter="0"/>
          <w:cols w:space="720"/>
        </w:sectPr>
      </w:pPr>
    </w:p>
    <w:p w:rsidR="005A1813" w:rsidRDefault="005A1813" w14:paraId="135AF934" w14:textId="3C101CFF">
      <w:pPr>
        <w:pStyle w:val="BodyText"/>
        <w:spacing w:before="72"/>
        <w:ind w:right="433"/>
      </w:pPr>
    </w:p>
    <w:p w:rsidR="005A1813" w:rsidRDefault="005A1813" w14:paraId="1E2A3E57" w14:textId="26FD0862">
      <w:pPr>
        <w:pStyle w:val="BodyText"/>
        <w:spacing w:before="72"/>
        <w:ind w:right="433"/>
      </w:pPr>
      <w:r w:rsidRPr="00F66DB4">
        <w:rPr>
          <w:b/>
          <w:bCs/>
        </w:rPr>
        <w:t>Unique Entity Identifier (UEI).</w:t>
      </w:r>
      <w:r>
        <w:t xml:space="preserve"> Enter the UEI. Applicant organizations </w:t>
      </w:r>
      <w:r>
        <w:rPr>
          <w:b/>
        </w:rPr>
        <w:t xml:space="preserve">must have </w:t>
      </w:r>
      <w:r>
        <w:t>a UEI when</w:t>
      </w:r>
      <w:r>
        <w:rPr>
          <w:spacing w:val="1"/>
        </w:rPr>
        <w:t xml:space="preserve"> </w:t>
      </w:r>
      <w:r>
        <w:t>applying for Federal grants or cooperative agreements. The UEI is a 12-character, alpha-numeric</w:t>
      </w:r>
      <w:r>
        <w:rPr>
          <w:spacing w:val="1"/>
        </w:rPr>
        <w:t xml:space="preserve"> </w:t>
      </w:r>
      <w:r>
        <w:t>values created in the System for Award Management (SAM). An AOR should be consulted to</w:t>
      </w:r>
      <w:r>
        <w:rPr>
          <w:spacing w:val="1"/>
        </w:rPr>
        <w:t xml:space="preserve"> </w:t>
      </w:r>
      <w:r>
        <w:t>determine the appropriate number. If the organization does not have a UEI, an AOR should complete</w:t>
      </w:r>
      <w:r>
        <w:rPr>
          <w:spacing w:val="-59"/>
        </w:rPr>
        <w:t xml:space="preserve"> </w:t>
      </w:r>
      <w:r>
        <w:t xml:space="preserve">the entity registration at </w:t>
      </w:r>
      <w:hyperlink r:id="rId163">
        <w:r>
          <w:t>SAM.gov.</w:t>
        </w:r>
      </w:hyperlink>
      <w:r>
        <w:rPr>
          <w:spacing w:val="1"/>
        </w:rPr>
        <w:t xml:space="preserve"> </w:t>
      </w:r>
      <w:r>
        <w:t>Entity registration is free and a UEI will be provided at no charge.</w:t>
      </w:r>
      <w:r>
        <w:rPr>
          <w:spacing w:val="1"/>
        </w:rPr>
        <w:t xml:space="preserve"> </w:t>
      </w:r>
      <w:r>
        <w:t>Note</w:t>
      </w:r>
      <w:r>
        <w:rPr>
          <w:spacing w:val="-1"/>
        </w:rPr>
        <w:t xml:space="preserve"> </w:t>
      </w:r>
      <w:r>
        <w:t>this</w:t>
      </w:r>
      <w:r>
        <w:rPr>
          <w:spacing w:val="-3"/>
        </w:rPr>
        <w:t xml:space="preserve"> </w:t>
      </w:r>
      <w:r>
        <w:t>is an</w:t>
      </w:r>
      <w:r>
        <w:rPr>
          <w:spacing w:val="-3"/>
        </w:rPr>
        <w:t xml:space="preserve"> </w:t>
      </w:r>
      <w:r>
        <w:t>organizational</w:t>
      </w:r>
      <w:r>
        <w:rPr>
          <w:spacing w:val="-1"/>
        </w:rPr>
        <w:t xml:space="preserve"> </w:t>
      </w:r>
      <w:r>
        <w:t>number.</w:t>
      </w:r>
      <w:r>
        <w:rPr>
          <w:spacing w:val="-2"/>
        </w:rPr>
        <w:t xml:space="preserve"> </w:t>
      </w:r>
      <w:r>
        <w:t>Individual</w:t>
      </w:r>
      <w:r>
        <w:rPr>
          <w:spacing w:val="-1"/>
        </w:rPr>
        <w:t xml:space="preserve"> </w:t>
      </w:r>
      <w:r>
        <w:t>PD/PIs do</w:t>
      </w:r>
      <w:r>
        <w:rPr>
          <w:spacing w:val="-3"/>
        </w:rPr>
        <w:t xml:space="preserve"> </w:t>
      </w:r>
      <w:r>
        <w:t>not</w:t>
      </w:r>
      <w:r>
        <w:rPr>
          <w:spacing w:val="-1"/>
        </w:rPr>
        <w:t xml:space="preserve"> </w:t>
      </w:r>
      <w:r>
        <w:t>need</w:t>
      </w:r>
      <w:r>
        <w:rPr>
          <w:spacing w:val="-3"/>
        </w:rPr>
        <w:t xml:space="preserve"> </w:t>
      </w:r>
      <w:r>
        <w:t>to</w:t>
      </w:r>
      <w:r>
        <w:rPr>
          <w:spacing w:val="-3"/>
        </w:rPr>
        <w:t xml:space="preserve"> </w:t>
      </w:r>
      <w:r>
        <w:t>register</w:t>
      </w:r>
      <w:r>
        <w:rPr>
          <w:spacing w:val="-2"/>
        </w:rPr>
        <w:t xml:space="preserve"> </w:t>
      </w:r>
      <w:r>
        <w:t>for</w:t>
      </w:r>
      <w:r>
        <w:rPr>
          <w:spacing w:val="-2"/>
        </w:rPr>
        <w:t xml:space="preserve"> </w:t>
      </w:r>
      <w:r>
        <w:t>a</w:t>
      </w:r>
      <w:r>
        <w:rPr>
          <w:spacing w:val="-1"/>
        </w:rPr>
        <w:t xml:space="preserve"> </w:t>
      </w:r>
      <w:r>
        <w:t>UEI.</w:t>
      </w:r>
    </w:p>
    <w:p w:rsidR="009350A6" w:rsidRDefault="00DC5212" w14:paraId="03AB42B1" w14:textId="77777777">
      <w:pPr>
        <w:spacing w:before="121"/>
        <w:ind w:left="232"/>
      </w:pPr>
      <w:r>
        <w:rPr>
          <w:b/>
        </w:rPr>
        <w:t>Congressional</w:t>
      </w:r>
      <w:r>
        <w:rPr>
          <w:b/>
          <w:spacing w:val="-4"/>
        </w:rPr>
        <w:t xml:space="preserve"> </w:t>
      </w:r>
      <w:r>
        <w:rPr>
          <w:b/>
        </w:rPr>
        <w:t>District.</w:t>
      </w:r>
      <w:r>
        <w:rPr>
          <w:b/>
          <w:spacing w:val="-4"/>
        </w:rPr>
        <w:t xml:space="preserve"> </w:t>
      </w:r>
      <w:r>
        <w:t>Enter</w:t>
      </w:r>
      <w:r>
        <w:rPr>
          <w:spacing w:val="-4"/>
        </w:rPr>
        <w:t xml:space="preserve"> </w:t>
      </w:r>
      <w:r>
        <w:t>the</w:t>
      </w:r>
      <w:r>
        <w:rPr>
          <w:spacing w:val="-3"/>
        </w:rPr>
        <w:t xml:space="preserve"> </w:t>
      </w:r>
      <w:r>
        <w:t>number</w:t>
      </w:r>
      <w:r>
        <w:rPr>
          <w:spacing w:val="-4"/>
        </w:rPr>
        <w:t xml:space="preserve"> </w:t>
      </w:r>
      <w:r>
        <w:t>of</w:t>
      </w:r>
      <w:r>
        <w:rPr>
          <w:spacing w:val="-1"/>
        </w:rPr>
        <w:t xml:space="preserve"> </w:t>
      </w:r>
      <w:r>
        <w:t>the</w:t>
      </w:r>
      <w:r>
        <w:rPr>
          <w:spacing w:val="-7"/>
        </w:rPr>
        <w:t xml:space="preserve"> </w:t>
      </w:r>
      <w:r>
        <w:t>Congressional</w:t>
      </w:r>
      <w:r>
        <w:rPr>
          <w:spacing w:val="-2"/>
        </w:rPr>
        <w:t xml:space="preserve"> </w:t>
      </w:r>
      <w:r>
        <w:t>District</w:t>
      </w:r>
      <w:r>
        <w:rPr>
          <w:spacing w:val="-4"/>
        </w:rPr>
        <w:t xml:space="preserve"> </w:t>
      </w:r>
      <w:r>
        <w:t>of</w:t>
      </w:r>
      <w:r>
        <w:rPr>
          <w:spacing w:val="-4"/>
        </w:rPr>
        <w:t xml:space="preserve"> </w:t>
      </w:r>
      <w:r>
        <w:t>the</w:t>
      </w:r>
      <w:r>
        <w:rPr>
          <w:spacing w:val="-3"/>
        </w:rPr>
        <w:t xml:space="preserve"> </w:t>
      </w:r>
      <w:r>
        <w:t>applicant</w:t>
      </w:r>
      <w:r>
        <w:rPr>
          <w:spacing w:val="-4"/>
        </w:rPr>
        <w:t xml:space="preserve"> </w:t>
      </w:r>
      <w:r>
        <w:t>organization.</w:t>
      </w:r>
    </w:p>
    <w:p w:rsidR="009350A6" w:rsidRDefault="00DC5212" w14:paraId="5C2A28C3" w14:textId="77777777">
      <w:pPr>
        <w:pStyle w:val="BodyText"/>
        <w:ind w:right="471"/>
      </w:pPr>
      <w:r>
        <w:rPr>
          <w:b/>
        </w:rPr>
        <w:t xml:space="preserve">If you do not know the Congressional District: </w:t>
      </w:r>
      <w:r>
        <w:t xml:space="preserve">Go to the </w:t>
      </w:r>
      <w:hyperlink r:id="rId164">
        <w:r>
          <w:rPr>
            <w:color w:val="0000FF"/>
            <w:u w:val="single" w:color="0000FF"/>
          </w:rPr>
          <w:t>United States House of Representatives</w:t>
        </w:r>
      </w:hyperlink>
      <w:r>
        <w:rPr>
          <w:color w:val="0000FF"/>
          <w:spacing w:val="-59"/>
        </w:rPr>
        <w:t xml:space="preserve"> </w:t>
      </w:r>
      <w:r>
        <w:t>website and search for the Congressional District by entering the ZIP+4. If you do not know the</w:t>
      </w:r>
      <w:r>
        <w:rPr>
          <w:spacing w:val="1"/>
        </w:rPr>
        <w:t xml:space="preserve"> </w:t>
      </w:r>
      <w:r>
        <w:t>ZIP+4,</w:t>
      </w:r>
      <w:r>
        <w:rPr>
          <w:spacing w:val="-1"/>
        </w:rPr>
        <w:t xml:space="preserve"> </w:t>
      </w:r>
      <w:r>
        <w:t>look</w:t>
      </w:r>
      <w:r>
        <w:rPr>
          <w:spacing w:val="3"/>
        </w:rPr>
        <w:t xml:space="preserve"> </w:t>
      </w:r>
      <w:r>
        <w:t>it</w:t>
      </w:r>
      <w:r>
        <w:rPr>
          <w:spacing w:val="-1"/>
        </w:rPr>
        <w:t xml:space="preserve"> </w:t>
      </w:r>
      <w:r>
        <w:t>up</w:t>
      </w:r>
      <w:r>
        <w:rPr>
          <w:spacing w:val="-2"/>
        </w:rPr>
        <w:t xml:space="preserve"> </w:t>
      </w:r>
      <w:r>
        <w:t>on</w:t>
      </w:r>
      <w:r>
        <w:rPr>
          <w:spacing w:val="-3"/>
        </w:rPr>
        <w:t xml:space="preserve"> </w:t>
      </w:r>
      <w:r>
        <w:t>the</w:t>
      </w:r>
      <w:r>
        <w:rPr>
          <w:spacing w:val="-2"/>
        </w:rPr>
        <w:t xml:space="preserve"> </w:t>
      </w:r>
      <w:hyperlink r:id="rId165">
        <w:r>
          <w:rPr>
            <w:color w:val="0000FF"/>
            <w:u w:val="single" w:color="0000FF"/>
          </w:rPr>
          <w:t>USPS Look</w:t>
        </w:r>
        <w:r>
          <w:rPr>
            <w:color w:val="0000FF"/>
            <w:spacing w:val="1"/>
            <w:u w:val="single" w:color="0000FF"/>
          </w:rPr>
          <w:t xml:space="preserve"> </w:t>
        </w:r>
        <w:r>
          <w:rPr>
            <w:color w:val="0000FF"/>
            <w:u w:val="single" w:color="0000FF"/>
          </w:rPr>
          <w:t>Up</w:t>
        </w:r>
        <w:r>
          <w:rPr>
            <w:color w:val="0000FF"/>
            <w:spacing w:val="-1"/>
            <w:u w:val="single" w:color="0000FF"/>
          </w:rPr>
          <w:t xml:space="preserve"> </w:t>
        </w:r>
        <w:r>
          <w:rPr>
            <w:color w:val="0000FF"/>
            <w:u w:val="single" w:color="0000FF"/>
          </w:rPr>
          <w:t>Zip Code</w:t>
        </w:r>
        <w:r>
          <w:rPr>
            <w:color w:val="0000FF"/>
            <w:spacing w:val="-1"/>
          </w:rPr>
          <w:t xml:space="preserve"> </w:t>
        </w:r>
      </w:hyperlink>
      <w:r>
        <w:t>website.</w:t>
      </w:r>
    </w:p>
    <w:p w:rsidR="009350A6" w:rsidRDefault="009350A6" w14:paraId="586A9DF9" w14:textId="77777777">
      <w:pPr>
        <w:pStyle w:val="BodyText"/>
        <w:spacing w:before="9"/>
        <w:ind w:left="0"/>
        <w:rPr>
          <w:sz w:val="20"/>
        </w:rPr>
      </w:pPr>
    </w:p>
    <w:p w:rsidR="009350A6" w:rsidRDefault="00DC5212" w14:paraId="0D3B5132" w14:textId="77777777">
      <w:pPr>
        <w:pStyle w:val="Heading6"/>
        <w:numPr>
          <w:ilvl w:val="0"/>
          <w:numId w:val="16"/>
        </w:numPr>
        <w:tabs>
          <w:tab w:val="left" w:pos="638"/>
        </w:tabs>
        <w:ind w:left="637" w:hanging="406"/>
      </w:pPr>
      <w:bookmarkStart w:name="12._Administrative_Official_to_be_Notifi" w:id="121"/>
      <w:bookmarkEnd w:id="121"/>
      <w:r>
        <w:t>Administrative</w:t>
      </w:r>
      <w:r>
        <w:rPr>
          <w:spacing w:val="-3"/>
        </w:rPr>
        <w:t xml:space="preserve"> </w:t>
      </w:r>
      <w:r>
        <w:t>Official</w:t>
      </w:r>
      <w:r>
        <w:rPr>
          <w:spacing w:val="-2"/>
        </w:rPr>
        <w:t xml:space="preserve"> </w:t>
      </w:r>
      <w:r>
        <w:t>to</w:t>
      </w:r>
      <w:r>
        <w:rPr>
          <w:spacing w:val="-4"/>
        </w:rPr>
        <w:t xml:space="preserve"> </w:t>
      </w:r>
      <w:r>
        <w:t>be</w:t>
      </w:r>
      <w:r>
        <w:rPr>
          <w:spacing w:val="-4"/>
        </w:rPr>
        <w:t xml:space="preserve"> </w:t>
      </w:r>
      <w:r>
        <w:t>Notified</w:t>
      </w:r>
      <w:r>
        <w:rPr>
          <w:spacing w:val="-3"/>
        </w:rPr>
        <w:t xml:space="preserve"> </w:t>
      </w:r>
      <w:r>
        <w:t>if</w:t>
      </w:r>
      <w:r>
        <w:rPr>
          <w:spacing w:val="-7"/>
        </w:rPr>
        <w:t xml:space="preserve"> </w:t>
      </w:r>
      <w:r>
        <w:t>Award</w:t>
      </w:r>
      <w:r>
        <w:rPr>
          <w:spacing w:val="-3"/>
        </w:rPr>
        <w:t xml:space="preserve"> </w:t>
      </w:r>
      <w:r>
        <w:t>is</w:t>
      </w:r>
      <w:r>
        <w:rPr>
          <w:spacing w:val="-2"/>
        </w:rPr>
        <w:t xml:space="preserve"> </w:t>
      </w:r>
      <w:r>
        <w:t>Made</w:t>
      </w:r>
    </w:p>
    <w:p w:rsidR="009350A6" w:rsidRDefault="00DC5212" w14:paraId="37A6A8AE" w14:textId="77777777">
      <w:pPr>
        <w:pStyle w:val="BodyText"/>
        <w:spacing w:before="120"/>
        <w:ind w:right="371"/>
      </w:pPr>
      <w:r>
        <w:t>Name the applicant organization administrative official to be notified if an award is made. Provide a</w:t>
      </w:r>
      <w:r>
        <w:rPr>
          <w:spacing w:val="1"/>
        </w:rPr>
        <w:t xml:space="preserve"> </w:t>
      </w:r>
      <w:r>
        <w:t>complete address for postal delivery and the telephone, fax, and e-mail address for the administrative</w:t>
      </w:r>
      <w:r>
        <w:rPr>
          <w:spacing w:val="-60"/>
        </w:rPr>
        <w:t xml:space="preserve"> </w:t>
      </w:r>
      <w:r>
        <w:t>official.</w:t>
      </w:r>
    </w:p>
    <w:p w:rsidR="009350A6" w:rsidRDefault="009350A6" w14:paraId="0FA1F9EC" w14:textId="77777777">
      <w:pPr>
        <w:pStyle w:val="BodyText"/>
        <w:spacing w:before="1"/>
        <w:ind w:left="0"/>
        <w:rPr>
          <w:sz w:val="21"/>
        </w:rPr>
      </w:pPr>
    </w:p>
    <w:p w:rsidR="009350A6" w:rsidRDefault="00DC5212" w14:paraId="53FD9CFD" w14:textId="77777777">
      <w:pPr>
        <w:pStyle w:val="Heading6"/>
        <w:numPr>
          <w:ilvl w:val="0"/>
          <w:numId w:val="16"/>
        </w:numPr>
        <w:tabs>
          <w:tab w:val="left" w:pos="636"/>
        </w:tabs>
        <w:ind w:left="635" w:hanging="404"/>
      </w:pPr>
      <w:bookmarkStart w:name="13._Official_Signing_for_Applicant_Organ" w:id="122"/>
      <w:bookmarkEnd w:id="122"/>
      <w:r>
        <w:t>Official</w:t>
      </w:r>
      <w:r>
        <w:rPr>
          <w:spacing w:val="-9"/>
        </w:rPr>
        <w:t xml:space="preserve"> </w:t>
      </w:r>
      <w:r>
        <w:t>Signing</w:t>
      </w:r>
      <w:r>
        <w:rPr>
          <w:spacing w:val="-7"/>
        </w:rPr>
        <w:t xml:space="preserve"> </w:t>
      </w:r>
      <w:r>
        <w:t>for</w:t>
      </w:r>
      <w:r>
        <w:rPr>
          <w:spacing w:val="-4"/>
        </w:rPr>
        <w:t xml:space="preserve"> </w:t>
      </w:r>
      <w:r>
        <w:t>Applicant</w:t>
      </w:r>
      <w:r>
        <w:rPr>
          <w:spacing w:val="-8"/>
        </w:rPr>
        <w:t xml:space="preserve"> </w:t>
      </w:r>
      <w:r>
        <w:t>Organization</w:t>
      </w:r>
    </w:p>
    <w:p w:rsidR="009350A6" w:rsidRDefault="00DC5212" w14:paraId="437C6FF9" w14:textId="77777777">
      <w:pPr>
        <w:pStyle w:val="BodyText"/>
        <w:ind w:right="298"/>
      </w:pPr>
      <w:r>
        <w:t>Name an individual authorized to act for the applicant organization and to assume the obligations</w:t>
      </w:r>
      <w:r>
        <w:rPr>
          <w:spacing w:val="1"/>
        </w:rPr>
        <w:t xml:space="preserve"> </w:t>
      </w:r>
      <w:r>
        <w:t>imposed by the Federal laws, requirements, and conditions for a grant or grant application, including</w:t>
      </w:r>
      <w:r>
        <w:rPr>
          <w:spacing w:val="1"/>
        </w:rPr>
        <w:t xml:space="preserve"> </w:t>
      </w:r>
      <w:r>
        <w:t>the</w:t>
      </w:r>
      <w:r>
        <w:rPr>
          <w:spacing w:val="-2"/>
        </w:rPr>
        <w:t xml:space="preserve"> </w:t>
      </w:r>
      <w:r>
        <w:t>applicable</w:t>
      </w:r>
      <w:r>
        <w:rPr>
          <w:spacing w:val="-3"/>
        </w:rPr>
        <w:t xml:space="preserve"> </w:t>
      </w:r>
      <w:r>
        <w:t>Federal</w:t>
      </w:r>
      <w:r>
        <w:rPr>
          <w:spacing w:val="-6"/>
        </w:rPr>
        <w:t xml:space="preserve"> </w:t>
      </w:r>
      <w:r>
        <w:t>regulations.</w:t>
      </w:r>
      <w:r>
        <w:rPr>
          <w:spacing w:val="-1"/>
        </w:rPr>
        <w:t xml:space="preserve"> </w:t>
      </w:r>
      <w:r>
        <w:t>Provide</w:t>
      </w:r>
      <w:r>
        <w:rPr>
          <w:spacing w:val="-3"/>
        </w:rPr>
        <w:t xml:space="preserve"> </w:t>
      </w:r>
      <w:r>
        <w:t>a</w:t>
      </w:r>
      <w:r>
        <w:rPr>
          <w:spacing w:val="-5"/>
        </w:rPr>
        <w:t xml:space="preserve"> </w:t>
      </w:r>
      <w:r>
        <w:t>complete</w:t>
      </w:r>
      <w:r>
        <w:rPr>
          <w:spacing w:val="-2"/>
        </w:rPr>
        <w:t xml:space="preserve"> </w:t>
      </w:r>
      <w:r>
        <w:t>address</w:t>
      </w:r>
      <w:r>
        <w:rPr>
          <w:spacing w:val="-5"/>
        </w:rPr>
        <w:t xml:space="preserve"> </w:t>
      </w:r>
      <w:r>
        <w:t>for</w:t>
      </w:r>
      <w:r>
        <w:rPr>
          <w:spacing w:val="-4"/>
        </w:rPr>
        <w:t xml:space="preserve"> </w:t>
      </w:r>
      <w:r>
        <w:t>postal</w:t>
      </w:r>
      <w:r>
        <w:rPr>
          <w:spacing w:val="-8"/>
        </w:rPr>
        <w:t xml:space="preserve"> </w:t>
      </w:r>
      <w:r>
        <w:t>delivery</w:t>
      </w:r>
      <w:r>
        <w:rPr>
          <w:spacing w:val="-4"/>
        </w:rPr>
        <w:t xml:space="preserve"> </w:t>
      </w:r>
      <w:r>
        <w:t>and</w:t>
      </w:r>
      <w:r>
        <w:rPr>
          <w:spacing w:val="-3"/>
        </w:rPr>
        <w:t xml:space="preserve"> </w:t>
      </w:r>
      <w:r>
        <w:t>the</w:t>
      </w:r>
      <w:r>
        <w:rPr>
          <w:spacing w:val="-5"/>
        </w:rPr>
        <w:t xml:space="preserve"> </w:t>
      </w:r>
      <w:r>
        <w:t>telephone,</w:t>
      </w:r>
      <w:r>
        <w:rPr>
          <w:spacing w:val="-58"/>
        </w:rPr>
        <w:t xml:space="preserve"> </w:t>
      </w:r>
      <w:r>
        <w:t>fax,</w:t>
      </w:r>
      <w:r>
        <w:rPr>
          <w:spacing w:val="1"/>
        </w:rPr>
        <w:t xml:space="preserve"> </w:t>
      </w:r>
      <w:r>
        <w:t>and e-mail address</w:t>
      </w:r>
      <w:r>
        <w:rPr>
          <w:spacing w:val="-4"/>
        </w:rPr>
        <w:t xml:space="preserve"> </w:t>
      </w:r>
      <w:r>
        <w:t>for</w:t>
      </w:r>
      <w:r>
        <w:rPr>
          <w:spacing w:val="-1"/>
        </w:rPr>
        <w:t xml:space="preserve"> </w:t>
      </w:r>
      <w:r>
        <w:t>the</w:t>
      </w:r>
      <w:r>
        <w:rPr>
          <w:spacing w:val="-1"/>
        </w:rPr>
        <w:t xml:space="preserve"> </w:t>
      </w:r>
      <w:r>
        <w:t>signing</w:t>
      </w:r>
      <w:r>
        <w:rPr>
          <w:spacing w:val="3"/>
        </w:rPr>
        <w:t xml:space="preserve"> </w:t>
      </w:r>
      <w:r>
        <w:t>official.</w:t>
      </w:r>
    </w:p>
    <w:p w:rsidR="009350A6" w:rsidRDefault="009350A6" w14:paraId="17E08A09" w14:textId="77777777">
      <w:pPr>
        <w:pStyle w:val="BodyText"/>
        <w:spacing w:before="9"/>
        <w:ind w:left="0"/>
        <w:rPr>
          <w:sz w:val="20"/>
        </w:rPr>
      </w:pPr>
    </w:p>
    <w:p w:rsidR="009350A6" w:rsidRDefault="00DC5212" w14:paraId="1C1C484C" w14:textId="77777777">
      <w:pPr>
        <w:pStyle w:val="Heading6"/>
        <w:numPr>
          <w:ilvl w:val="0"/>
          <w:numId w:val="16"/>
        </w:numPr>
        <w:tabs>
          <w:tab w:val="left" w:pos="638"/>
        </w:tabs>
        <w:ind w:left="637" w:hanging="406"/>
      </w:pPr>
      <w:bookmarkStart w:name="14._Applicant_Organization_Certification" w:id="123"/>
      <w:bookmarkEnd w:id="123"/>
      <w:r>
        <w:t>Applicant</w:t>
      </w:r>
      <w:r>
        <w:rPr>
          <w:spacing w:val="-10"/>
        </w:rPr>
        <w:t xml:space="preserve"> </w:t>
      </w:r>
      <w:r>
        <w:t>Organization</w:t>
      </w:r>
      <w:r>
        <w:rPr>
          <w:spacing w:val="-9"/>
        </w:rPr>
        <w:t xml:space="preserve"> </w:t>
      </w:r>
      <w:r>
        <w:t>Certification</w:t>
      </w:r>
      <w:r>
        <w:rPr>
          <w:spacing w:val="-8"/>
        </w:rPr>
        <w:t xml:space="preserve"> </w:t>
      </w:r>
      <w:r>
        <w:t>and</w:t>
      </w:r>
      <w:r>
        <w:rPr>
          <w:spacing w:val="-7"/>
        </w:rPr>
        <w:t xml:space="preserve"> </w:t>
      </w:r>
      <w:r>
        <w:t>Acceptance</w:t>
      </w:r>
    </w:p>
    <w:p w:rsidR="009350A6" w:rsidRDefault="00DC5212" w14:paraId="040E5AF6" w14:textId="77777777">
      <w:pPr>
        <w:spacing w:before="120"/>
        <w:ind w:left="231" w:right="298"/>
        <w:rPr>
          <w:i/>
        </w:rPr>
      </w:pPr>
      <w:r>
        <w:t>An original signature, in ink, is required. Only an institutional official with formal designated or</w:t>
      </w:r>
      <w:r>
        <w:rPr>
          <w:spacing w:val="1"/>
        </w:rPr>
        <w:t xml:space="preserve"> </w:t>
      </w:r>
      <w:r>
        <w:t>delegated authority to sign on behalf of the organization may sign the form. The signature must be</w:t>
      </w:r>
      <w:r>
        <w:rPr>
          <w:spacing w:val="1"/>
        </w:rPr>
        <w:t xml:space="preserve"> </w:t>
      </w:r>
      <w:r>
        <w:t xml:space="preserve">dated. </w:t>
      </w:r>
      <w:r>
        <w:rPr>
          <w:i/>
        </w:rPr>
        <w:t>In signing the application Face Page, the Authorized Organization Representative of the</w:t>
      </w:r>
      <w:r>
        <w:rPr>
          <w:i/>
          <w:spacing w:val="1"/>
        </w:rPr>
        <w:t xml:space="preserve"> </w:t>
      </w:r>
      <w:r>
        <w:rPr>
          <w:i/>
        </w:rPr>
        <w:t>applicant</w:t>
      </w:r>
      <w:r>
        <w:rPr>
          <w:i/>
          <w:spacing w:val="-3"/>
        </w:rPr>
        <w:t xml:space="preserve"> </w:t>
      </w:r>
      <w:r>
        <w:rPr>
          <w:i/>
        </w:rPr>
        <w:t>organization</w:t>
      </w:r>
      <w:r>
        <w:rPr>
          <w:i/>
          <w:spacing w:val="-4"/>
        </w:rPr>
        <w:t xml:space="preserve"> </w:t>
      </w:r>
      <w:r>
        <w:rPr>
          <w:i/>
        </w:rPr>
        <w:t>certifies</w:t>
      </w:r>
      <w:r>
        <w:rPr>
          <w:i/>
          <w:spacing w:val="-6"/>
        </w:rPr>
        <w:t xml:space="preserve"> </w:t>
      </w:r>
      <w:r>
        <w:rPr>
          <w:i/>
        </w:rPr>
        <w:t>that</w:t>
      </w:r>
      <w:r>
        <w:rPr>
          <w:i/>
          <w:spacing w:val="-5"/>
        </w:rPr>
        <w:t xml:space="preserve"> </w:t>
      </w:r>
      <w:r>
        <w:rPr>
          <w:i/>
        </w:rPr>
        <w:t>the</w:t>
      </w:r>
      <w:r>
        <w:rPr>
          <w:i/>
          <w:spacing w:val="-4"/>
        </w:rPr>
        <w:t xml:space="preserve"> </w:t>
      </w:r>
      <w:r>
        <w:rPr>
          <w:i/>
        </w:rPr>
        <w:t>applicant</w:t>
      </w:r>
      <w:r>
        <w:rPr>
          <w:i/>
          <w:spacing w:val="-5"/>
        </w:rPr>
        <w:t xml:space="preserve"> </w:t>
      </w:r>
      <w:r>
        <w:rPr>
          <w:i/>
        </w:rPr>
        <w:t>organization</w:t>
      </w:r>
      <w:r>
        <w:rPr>
          <w:i/>
          <w:spacing w:val="-4"/>
        </w:rPr>
        <w:t xml:space="preserve"> </w:t>
      </w:r>
      <w:r>
        <w:rPr>
          <w:i/>
        </w:rPr>
        <w:t>will</w:t>
      </w:r>
      <w:r>
        <w:rPr>
          <w:i/>
          <w:spacing w:val="-4"/>
        </w:rPr>
        <w:t xml:space="preserve"> </w:t>
      </w:r>
      <w:r>
        <w:rPr>
          <w:i/>
        </w:rPr>
        <w:t>comply</w:t>
      </w:r>
      <w:r>
        <w:rPr>
          <w:i/>
          <w:spacing w:val="-6"/>
        </w:rPr>
        <w:t xml:space="preserve"> </w:t>
      </w:r>
      <w:r>
        <w:rPr>
          <w:i/>
        </w:rPr>
        <w:t>with</w:t>
      </w:r>
      <w:r>
        <w:rPr>
          <w:i/>
          <w:spacing w:val="-4"/>
        </w:rPr>
        <w:t xml:space="preserve"> </w:t>
      </w:r>
      <w:r>
        <w:rPr>
          <w:i/>
        </w:rPr>
        <w:t>all</w:t>
      </w:r>
      <w:r>
        <w:rPr>
          <w:i/>
          <w:spacing w:val="-5"/>
        </w:rPr>
        <w:t xml:space="preserve"> </w:t>
      </w:r>
      <w:r>
        <w:rPr>
          <w:i/>
        </w:rPr>
        <w:t>applicable</w:t>
      </w:r>
      <w:r>
        <w:rPr>
          <w:i/>
          <w:spacing w:val="-4"/>
        </w:rPr>
        <w:t xml:space="preserve"> </w:t>
      </w:r>
      <w:r>
        <w:rPr>
          <w:i/>
        </w:rPr>
        <w:t>policies,</w:t>
      </w:r>
      <w:r>
        <w:rPr>
          <w:i/>
          <w:spacing w:val="-58"/>
        </w:rPr>
        <w:t xml:space="preserve"> </w:t>
      </w:r>
      <w:r>
        <w:rPr>
          <w:i/>
        </w:rPr>
        <w:t>assurances</w:t>
      </w:r>
      <w:r>
        <w:rPr>
          <w:i/>
          <w:spacing w:val="-3"/>
        </w:rPr>
        <w:t xml:space="preserve"> </w:t>
      </w:r>
      <w:r>
        <w:rPr>
          <w:i/>
        </w:rPr>
        <w:t>and/or</w:t>
      </w:r>
      <w:r>
        <w:rPr>
          <w:i/>
          <w:spacing w:val="2"/>
        </w:rPr>
        <w:t xml:space="preserve"> </w:t>
      </w:r>
      <w:r>
        <w:rPr>
          <w:i/>
        </w:rPr>
        <w:t>certifications</w:t>
      </w:r>
      <w:r>
        <w:rPr>
          <w:i/>
          <w:spacing w:val="-2"/>
        </w:rPr>
        <w:t xml:space="preserve"> </w:t>
      </w:r>
      <w:r>
        <w:rPr>
          <w:i/>
        </w:rPr>
        <w:t>referenced</w:t>
      </w:r>
      <w:r>
        <w:rPr>
          <w:i/>
          <w:spacing w:val="-1"/>
        </w:rPr>
        <w:t xml:space="preserve"> </w:t>
      </w:r>
      <w:r>
        <w:rPr>
          <w:i/>
        </w:rPr>
        <w:t>in</w:t>
      </w:r>
      <w:r>
        <w:rPr>
          <w:i/>
          <w:spacing w:val="-2"/>
        </w:rPr>
        <w:t xml:space="preserve"> </w:t>
      </w:r>
      <w:r>
        <w:rPr>
          <w:i/>
        </w:rPr>
        <w:t>the</w:t>
      </w:r>
      <w:r>
        <w:rPr>
          <w:i/>
          <w:spacing w:val="-2"/>
        </w:rPr>
        <w:t xml:space="preserve"> </w:t>
      </w:r>
      <w:r>
        <w:rPr>
          <w:i/>
        </w:rPr>
        <w:t>application.</w:t>
      </w:r>
    </w:p>
    <w:p w:rsidR="009350A6" w:rsidRDefault="00DC5212" w14:paraId="35C4508E" w14:textId="77777777">
      <w:pPr>
        <w:pStyle w:val="BodyText"/>
        <w:spacing w:before="120"/>
        <w:ind w:left="231" w:right="298"/>
      </w:pPr>
      <w:r>
        <w:t>The applicant organization is responsible for verifying its eligibility and the accuracy, validity, and</w:t>
      </w:r>
      <w:r>
        <w:rPr>
          <w:spacing w:val="1"/>
        </w:rPr>
        <w:t xml:space="preserve"> </w:t>
      </w:r>
      <w:r>
        <w:t>conformity with the most current institutional guidelines of all the administrative, fiscal, and scientific</w:t>
      </w:r>
      <w:r>
        <w:rPr>
          <w:spacing w:val="1"/>
        </w:rPr>
        <w:t xml:space="preserve"> </w:t>
      </w:r>
      <w:r>
        <w:t>information in the application, including the Facilities and Administrative rate. Deliberate withholding,</w:t>
      </w:r>
      <w:r>
        <w:rPr>
          <w:spacing w:val="1"/>
        </w:rPr>
        <w:t xml:space="preserve"> </w:t>
      </w:r>
      <w:r>
        <w:t>falsification, or misrepresentation of information could result in administrative actions, such as</w:t>
      </w:r>
      <w:r>
        <w:rPr>
          <w:spacing w:val="1"/>
        </w:rPr>
        <w:t xml:space="preserve"> </w:t>
      </w:r>
      <w:r>
        <w:t>withdrawal</w:t>
      </w:r>
      <w:r>
        <w:rPr>
          <w:spacing w:val="-5"/>
        </w:rPr>
        <w:t xml:space="preserve"> </w:t>
      </w:r>
      <w:r>
        <w:t>of</w:t>
      </w:r>
      <w:r>
        <w:rPr>
          <w:spacing w:val="-2"/>
        </w:rPr>
        <w:t xml:space="preserve"> </w:t>
      </w:r>
      <w:r>
        <w:t>an</w:t>
      </w:r>
      <w:r>
        <w:rPr>
          <w:spacing w:val="-4"/>
        </w:rPr>
        <w:t xml:space="preserve"> </w:t>
      </w:r>
      <w:r>
        <w:t>application,</w:t>
      </w:r>
      <w:r>
        <w:rPr>
          <w:spacing w:val="-3"/>
        </w:rPr>
        <w:t xml:space="preserve"> </w:t>
      </w:r>
      <w:r>
        <w:t>suspension</w:t>
      </w:r>
      <w:r>
        <w:rPr>
          <w:spacing w:val="-4"/>
        </w:rPr>
        <w:t xml:space="preserve"> </w:t>
      </w:r>
      <w:r>
        <w:t>and/or</w:t>
      </w:r>
      <w:r>
        <w:rPr>
          <w:spacing w:val="-5"/>
        </w:rPr>
        <w:t xml:space="preserve"> </w:t>
      </w:r>
      <w:r>
        <w:t>termination</w:t>
      </w:r>
      <w:r>
        <w:rPr>
          <w:spacing w:val="-6"/>
        </w:rPr>
        <w:t xml:space="preserve"> </w:t>
      </w:r>
      <w:r>
        <w:t>of</w:t>
      </w:r>
      <w:r>
        <w:rPr>
          <w:spacing w:val="-2"/>
        </w:rPr>
        <w:t xml:space="preserve"> </w:t>
      </w:r>
      <w:r>
        <w:t>an</w:t>
      </w:r>
      <w:r>
        <w:rPr>
          <w:spacing w:val="-5"/>
        </w:rPr>
        <w:t xml:space="preserve"> </w:t>
      </w:r>
      <w:r>
        <w:t>award,</w:t>
      </w:r>
      <w:r>
        <w:rPr>
          <w:spacing w:val="-7"/>
        </w:rPr>
        <w:t xml:space="preserve"> </w:t>
      </w:r>
      <w:r>
        <w:t>debarment</w:t>
      </w:r>
      <w:r>
        <w:rPr>
          <w:spacing w:val="-2"/>
        </w:rPr>
        <w:t xml:space="preserve"> </w:t>
      </w:r>
      <w:r>
        <w:t>of</w:t>
      </w:r>
      <w:r>
        <w:rPr>
          <w:spacing w:val="-2"/>
        </w:rPr>
        <w:t xml:space="preserve"> </w:t>
      </w:r>
      <w:r>
        <w:t>individuals,</w:t>
      </w:r>
      <w:r>
        <w:rPr>
          <w:spacing w:val="-3"/>
        </w:rPr>
        <w:t xml:space="preserve"> </w:t>
      </w:r>
      <w:r>
        <w:t>as</w:t>
      </w:r>
      <w:r>
        <w:rPr>
          <w:spacing w:val="-58"/>
        </w:rPr>
        <w:t xml:space="preserve"> </w:t>
      </w:r>
      <w:r>
        <w:t>well as possible criminal penalties. The signer further certifies that the applicant organization will be</w:t>
      </w:r>
      <w:r>
        <w:rPr>
          <w:spacing w:val="1"/>
        </w:rPr>
        <w:t xml:space="preserve"> </w:t>
      </w:r>
      <w:r>
        <w:t>accountable both for the appropriate use of any funds awarded and for the performance of the grant-</w:t>
      </w:r>
      <w:r>
        <w:rPr>
          <w:spacing w:val="1"/>
        </w:rPr>
        <w:t xml:space="preserve"> </w:t>
      </w:r>
      <w:r>
        <w:t>supported project or activities resulting from this application. The grantee institution may be liable for</w:t>
      </w:r>
      <w:r>
        <w:rPr>
          <w:spacing w:val="1"/>
        </w:rPr>
        <w:t xml:space="preserve"> </w:t>
      </w:r>
      <w:r>
        <w:t>the reimbursement of funds associated with any inappropriate or fraudulent conduct of the project</w:t>
      </w:r>
      <w:r>
        <w:rPr>
          <w:spacing w:val="1"/>
        </w:rPr>
        <w:t xml:space="preserve"> </w:t>
      </w:r>
      <w:r>
        <w:t>activity.</w:t>
      </w:r>
    </w:p>
    <w:p w:rsidR="009350A6" w:rsidRDefault="009350A6" w14:paraId="47533279" w14:textId="77777777">
      <w:pPr>
        <w:pStyle w:val="BodyText"/>
        <w:spacing w:before="10"/>
        <w:ind w:left="0"/>
        <w:rPr>
          <w:sz w:val="20"/>
        </w:rPr>
      </w:pPr>
    </w:p>
    <w:p w:rsidR="009350A6" w:rsidRDefault="00DC5212" w14:paraId="5DC43275" w14:textId="77777777">
      <w:pPr>
        <w:pStyle w:val="Heading6"/>
      </w:pPr>
      <w:bookmarkStart w:name="Assurances_and_Certifications" w:id="124"/>
      <w:bookmarkEnd w:id="124"/>
      <w:r>
        <w:t>Assurances</w:t>
      </w:r>
      <w:r>
        <w:rPr>
          <w:spacing w:val="-9"/>
        </w:rPr>
        <w:t xml:space="preserve"> </w:t>
      </w:r>
      <w:r>
        <w:t>and</w:t>
      </w:r>
      <w:r>
        <w:rPr>
          <w:spacing w:val="-8"/>
        </w:rPr>
        <w:t xml:space="preserve"> </w:t>
      </w:r>
      <w:r>
        <w:t>Certifications</w:t>
      </w:r>
    </w:p>
    <w:p w:rsidR="009350A6" w:rsidRDefault="00DC5212" w14:paraId="4AD09EED" w14:textId="77777777">
      <w:pPr>
        <w:pStyle w:val="BodyText"/>
        <w:spacing w:before="120"/>
        <w:ind w:right="714"/>
      </w:pPr>
      <w:r>
        <w:t>The list of assurances, certifications, and other policies that apply to applications submitted to NIH</w:t>
      </w:r>
      <w:r>
        <w:rPr>
          <w:spacing w:val="-59"/>
        </w:rPr>
        <w:t xml:space="preserve"> </w:t>
      </w:r>
      <w:r>
        <w:t xml:space="preserve">and other PHS agencies is found in the </w:t>
      </w:r>
      <w:hyperlink r:id="rId166">
        <w:r>
          <w:rPr>
            <w:color w:val="0000FF"/>
            <w:u w:val="single" w:color="0000FF"/>
          </w:rPr>
          <w:t>NIH Grants Policy Statement, Section 4: Public Policy</w:t>
        </w:r>
      </w:hyperlink>
      <w:r>
        <w:rPr>
          <w:color w:val="0000FF"/>
          <w:spacing w:val="1"/>
        </w:rPr>
        <w:t xml:space="preserve"> </w:t>
      </w:r>
      <w:hyperlink r:id="rId167">
        <w:r>
          <w:rPr>
            <w:color w:val="0000FF"/>
            <w:u w:val="single" w:color="0000FF"/>
          </w:rPr>
          <w:t>Requirements,</w:t>
        </w:r>
        <w:r>
          <w:rPr>
            <w:color w:val="0000FF"/>
            <w:spacing w:val="-2"/>
            <w:u w:val="single" w:color="0000FF"/>
          </w:rPr>
          <w:t xml:space="preserve"> </w:t>
        </w:r>
        <w:r>
          <w:rPr>
            <w:color w:val="0000FF"/>
            <w:u w:val="single" w:color="0000FF"/>
          </w:rPr>
          <w:t>Objectives</w:t>
        </w:r>
        <w:r>
          <w:rPr>
            <w:color w:val="0000FF"/>
            <w:spacing w:val="1"/>
            <w:u w:val="single" w:color="0000FF"/>
          </w:rPr>
          <w:t xml:space="preserve"> </w:t>
        </w:r>
        <w:r>
          <w:rPr>
            <w:color w:val="0000FF"/>
            <w:u w:val="single" w:color="0000FF"/>
          </w:rPr>
          <w:t>and</w:t>
        </w:r>
        <w:r>
          <w:rPr>
            <w:color w:val="0000FF"/>
            <w:spacing w:val="-3"/>
            <w:u w:val="single" w:color="0000FF"/>
          </w:rPr>
          <w:t xml:space="preserve"> </w:t>
        </w:r>
        <w:r>
          <w:rPr>
            <w:color w:val="0000FF"/>
            <w:u w:val="single" w:color="0000FF"/>
          </w:rPr>
          <w:t>Other</w:t>
        </w:r>
        <w:r>
          <w:rPr>
            <w:color w:val="0000FF"/>
            <w:spacing w:val="-1"/>
            <w:u w:val="single" w:color="0000FF"/>
          </w:rPr>
          <w:t xml:space="preserve"> </w:t>
        </w:r>
        <w:r>
          <w:rPr>
            <w:color w:val="0000FF"/>
            <w:u w:val="single" w:color="0000FF"/>
          </w:rPr>
          <w:t>Appropriation Mandates</w:t>
        </w:r>
      </w:hyperlink>
      <w:r>
        <w:t>.</w:t>
      </w:r>
    </w:p>
    <w:p w:rsidR="009350A6" w:rsidRDefault="009350A6" w14:paraId="406DBD91" w14:textId="77777777">
      <w:pPr>
        <w:sectPr w:rsidR="009350A6">
          <w:pgSz w:w="12240" w:h="15840"/>
          <w:pgMar w:top="1080" w:right="840" w:bottom="780" w:left="920" w:header="0" w:footer="520" w:gutter="0"/>
          <w:cols w:space="720"/>
        </w:sectPr>
      </w:pPr>
    </w:p>
    <w:p w:rsidR="009350A6" w:rsidRDefault="00DC5212" w14:paraId="4D0E4ADA" w14:textId="77777777">
      <w:pPr>
        <w:pStyle w:val="Heading2"/>
        <w:numPr>
          <w:ilvl w:val="1"/>
          <w:numId w:val="22"/>
        </w:numPr>
        <w:tabs>
          <w:tab w:val="left" w:pos="952"/>
          <w:tab w:val="left" w:pos="953"/>
        </w:tabs>
        <w:spacing w:before="72"/>
        <w:ind w:right="691"/>
      </w:pPr>
      <w:bookmarkStart w:name="4.2_Summary,_Relevance,_Project/Performa" w:id="125"/>
      <w:bookmarkStart w:name="_bookmark43" w:id="126"/>
      <w:bookmarkEnd w:id="125"/>
      <w:bookmarkEnd w:id="126"/>
      <w:r>
        <w:t>Summary, Relevance, Project/Performance Sites,</w:t>
      </w:r>
      <w:r>
        <w:rPr>
          <w:spacing w:val="1"/>
        </w:rPr>
        <w:t xml:space="preserve"> </w:t>
      </w:r>
      <w:r>
        <w:t>Senior/Key</w:t>
      </w:r>
      <w:r>
        <w:rPr>
          <w:spacing w:val="-7"/>
        </w:rPr>
        <w:t xml:space="preserve"> </w:t>
      </w:r>
      <w:r>
        <w:t>Personnel,</w:t>
      </w:r>
      <w:r>
        <w:rPr>
          <w:spacing w:val="-4"/>
        </w:rPr>
        <w:t xml:space="preserve"> </w:t>
      </w:r>
      <w:r>
        <w:t>Other</w:t>
      </w:r>
      <w:r>
        <w:rPr>
          <w:spacing w:val="-4"/>
        </w:rPr>
        <w:t xml:space="preserve"> </w:t>
      </w:r>
      <w:r>
        <w:t>Significant</w:t>
      </w:r>
      <w:r>
        <w:rPr>
          <w:spacing w:val="-4"/>
        </w:rPr>
        <w:t xml:space="preserve"> </w:t>
      </w:r>
      <w:r>
        <w:t>Contributors,</w:t>
      </w:r>
      <w:r>
        <w:rPr>
          <w:spacing w:val="-5"/>
        </w:rPr>
        <w:t xml:space="preserve"> </w:t>
      </w:r>
      <w:r>
        <w:t>and</w:t>
      </w:r>
      <w:r>
        <w:rPr>
          <w:spacing w:val="-86"/>
        </w:rPr>
        <w:t xml:space="preserve"> </w:t>
      </w:r>
      <w:r>
        <w:t>Human</w:t>
      </w:r>
      <w:r>
        <w:rPr>
          <w:spacing w:val="-2"/>
        </w:rPr>
        <w:t xml:space="preserve"> </w:t>
      </w:r>
      <w:r>
        <w:t>Embryonic</w:t>
      </w:r>
      <w:r>
        <w:rPr>
          <w:spacing w:val="-1"/>
        </w:rPr>
        <w:t xml:space="preserve"> </w:t>
      </w:r>
      <w:r>
        <w:t>Stem</w:t>
      </w:r>
      <w:r>
        <w:rPr>
          <w:spacing w:val="-1"/>
        </w:rPr>
        <w:t xml:space="preserve"> </w:t>
      </w:r>
      <w:r>
        <w:t>Cells</w:t>
      </w:r>
    </w:p>
    <w:p w:rsidR="009350A6" w:rsidRDefault="00F66DB4" w14:paraId="385A6B9B" w14:textId="77777777">
      <w:pPr>
        <w:pStyle w:val="BodyText"/>
        <w:spacing w:before="120"/>
      </w:pPr>
      <w:hyperlink r:id="rId168">
        <w:r w:rsidR="00DC5212">
          <w:rPr>
            <w:color w:val="0000FF"/>
            <w:u w:val="single" w:color="0000FF"/>
          </w:rPr>
          <w:t>FORM</w:t>
        </w:r>
        <w:r w:rsidR="00DC5212">
          <w:rPr>
            <w:color w:val="0000FF"/>
            <w:spacing w:val="-4"/>
            <w:u w:val="single" w:color="0000FF"/>
          </w:rPr>
          <w:t xml:space="preserve"> </w:t>
        </w:r>
        <w:r w:rsidR="00DC5212">
          <w:rPr>
            <w:color w:val="0000FF"/>
            <w:u w:val="single" w:color="0000FF"/>
          </w:rPr>
          <w:t>PAGE</w:t>
        </w:r>
        <w:r w:rsidR="00DC5212">
          <w:rPr>
            <w:color w:val="0000FF"/>
            <w:spacing w:val="-1"/>
            <w:u w:val="single" w:color="0000FF"/>
          </w:rPr>
          <w:t xml:space="preserve"> </w:t>
        </w:r>
        <w:r w:rsidR="00DC5212">
          <w:rPr>
            <w:color w:val="0000FF"/>
            <w:u w:val="single" w:color="0000FF"/>
          </w:rPr>
          <w:t>2</w:t>
        </w:r>
        <w:r w:rsidR="00DC5212">
          <w:rPr>
            <w:color w:val="0000FF"/>
            <w:spacing w:val="-1"/>
          </w:rPr>
          <w:t xml:space="preserve"> </w:t>
        </w:r>
      </w:hyperlink>
      <w:r w:rsidR="00DC5212">
        <w:t>and</w:t>
      </w:r>
      <w:r w:rsidR="00DC5212">
        <w:rPr>
          <w:spacing w:val="-3"/>
        </w:rPr>
        <w:t xml:space="preserve"> </w:t>
      </w:r>
      <w:r w:rsidR="00DC5212">
        <w:t>2-continued</w:t>
      </w:r>
    </w:p>
    <w:p w:rsidR="009350A6" w:rsidRDefault="00F66DB4" w14:paraId="7FDEEE0D" w14:textId="77777777">
      <w:pPr>
        <w:pStyle w:val="BodyText"/>
        <w:spacing w:before="4"/>
        <w:ind w:left="0"/>
        <w:rPr>
          <w:sz w:val="8"/>
        </w:rPr>
      </w:pPr>
      <w:r>
        <w:pict w14:anchorId="177950CD">
          <v:shape id="docshape20" style="position:absolute;margin-left:51.85pt;margin-top:6.45pt;width:508.35pt;height:22.2pt;z-index:-15723008;mso-wrap-distance-left:0;mso-wrap-distance-right:0;mso-position-horizontal-relative:page" o:spid="_x0000_s1028" filled="f" strokeweight=".72pt" type="#_x0000_t202">
            <v:textbox inset="0,0,0,0">
              <w:txbxContent>
                <w:p w:rsidR="00DC5212" w:rsidRDefault="00DC5212" w14:paraId="7BBD9015" w14:textId="77777777">
                  <w:pPr>
                    <w:spacing w:before="79"/>
                    <w:ind w:left="107"/>
                    <w:rPr>
                      <w:rFonts w:ascii="Arial Narrow"/>
                      <w:b/>
                    </w:rPr>
                  </w:pPr>
                  <w:r>
                    <w:rPr>
                      <w:rFonts w:ascii="Arial Narrow"/>
                      <w:b/>
                    </w:rPr>
                    <w:t>Do</w:t>
                  </w:r>
                  <w:r>
                    <w:rPr>
                      <w:rFonts w:ascii="Arial Narrow"/>
                      <w:b/>
                      <w:spacing w:val="-3"/>
                    </w:rPr>
                    <w:t xml:space="preserve"> </w:t>
                  </w:r>
                  <w:r>
                    <w:rPr>
                      <w:rFonts w:ascii="Arial Narrow"/>
                      <w:b/>
                    </w:rPr>
                    <w:t>NOT</w:t>
                  </w:r>
                  <w:r>
                    <w:rPr>
                      <w:rFonts w:ascii="Arial Narrow"/>
                      <w:b/>
                      <w:spacing w:val="-2"/>
                    </w:rPr>
                    <w:t xml:space="preserve"> </w:t>
                  </w:r>
                  <w:r>
                    <w:rPr>
                      <w:rFonts w:ascii="Arial Narrow"/>
                      <w:b/>
                    </w:rPr>
                    <w:t>insert</w:t>
                  </w:r>
                  <w:r>
                    <w:rPr>
                      <w:rFonts w:ascii="Arial Narrow"/>
                      <w:b/>
                      <w:spacing w:val="-2"/>
                    </w:rPr>
                    <w:t xml:space="preserve"> </w:t>
                  </w:r>
                  <w:r>
                    <w:rPr>
                      <w:rFonts w:ascii="Arial Narrow"/>
                      <w:b/>
                    </w:rPr>
                    <w:t>additional</w:t>
                  </w:r>
                  <w:r>
                    <w:rPr>
                      <w:rFonts w:ascii="Arial Narrow"/>
                      <w:b/>
                      <w:spacing w:val="-2"/>
                    </w:rPr>
                    <w:t xml:space="preserve"> </w:t>
                  </w:r>
                  <w:r>
                    <w:rPr>
                      <w:rFonts w:ascii="Arial Narrow"/>
                      <w:b/>
                    </w:rPr>
                    <w:t>pages</w:t>
                  </w:r>
                  <w:r>
                    <w:rPr>
                      <w:rFonts w:ascii="Arial Narrow"/>
                      <w:b/>
                      <w:spacing w:val="-1"/>
                    </w:rPr>
                    <w:t xml:space="preserve"> </w:t>
                  </w:r>
                  <w:r>
                    <w:rPr>
                      <w:rFonts w:ascii="Arial Narrow"/>
                      <w:b/>
                    </w:rPr>
                    <w:t>between</w:t>
                  </w:r>
                  <w:r>
                    <w:rPr>
                      <w:rFonts w:ascii="Arial Narrow"/>
                      <w:b/>
                      <w:spacing w:val="-2"/>
                    </w:rPr>
                    <w:t xml:space="preserve"> </w:t>
                  </w:r>
                  <w:r>
                    <w:rPr>
                      <w:rFonts w:ascii="Arial Narrow"/>
                      <w:b/>
                    </w:rPr>
                    <w:t>Form</w:t>
                  </w:r>
                  <w:r>
                    <w:rPr>
                      <w:rFonts w:ascii="Arial Narrow"/>
                      <w:b/>
                      <w:spacing w:val="-2"/>
                    </w:rPr>
                    <w:t xml:space="preserve"> </w:t>
                  </w:r>
                  <w:r>
                    <w:rPr>
                      <w:rFonts w:ascii="Arial Narrow"/>
                      <w:b/>
                    </w:rPr>
                    <w:t>Page</w:t>
                  </w:r>
                  <w:r>
                    <w:rPr>
                      <w:rFonts w:ascii="Arial Narrow"/>
                      <w:b/>
                      <w:spacing w:val="-5"/>
                    </w:rPr>
                    <w:t xml:space="preserve"> </w:t>
                  </w:r>
                  <w:r>
                    <w:rPr>
                      <w:rFonts w:ascii="Arial Narrow"/>
                      <w:b/>
                    </w:rPr>
                    <w:t>1</w:t>
                  </w:r>
                  <w:r>
                    <w:rPr>
                      <w:rFonts w:ascii="Arial Narrow"/>
                      <w:b/>
                      <w:spacing w:val="-1"/>
                    </w:rPr>
                    <w:t xml:space="preserve"> </w:t>
                  </w:r>
                  <w:r>
                    <w:rPr>
                      <w:rFonts w:ascii="Arial Narrow"/>
                      <w:b/>
                    </w:rPr>
                    <w:t>and</w:t>
                  </w:r>
                  <w:r>
                    <w:rPr>
                      <w:rFonts w:ascii="Arial Narrow"/>
                      <w:b/>
                      <w:spacing w:val="-2"/>
                    </w:rPr>
                    <w:t xml:space="preserve"> </w:t>
                  </w:r>
                  <w:r>
                    <w:rPr>
                      <w:rFonts w:ascii="Arial Narrow"/>
                      <w:b/>
                    </w:rPr>
                    <w:t>Form</w:t>
                  </w:r>
                  <w:r>
                    <w:rPr>
                      <w:rFonts w:ascii="Arial Narrow"/>
                      <w:b/>
                      <w:spacing w:val="-3"/>
                    </w:rPr>
                    <w:t xml:space="preserve"> </w:t>
                  </w:r>
                  <w:r>
                    <w:rPr>
                      <w:rFonts w:ascii="Arial Narrow"/>
                      <w:b/>
                    </w:rPr>
                    <w:t>Page</w:t>
                  </w:r>
                  <w:r>
                    <w:rPr>
                      <w:rFonts w:ascii="Arial Narrow"/>
                      <w:b/>
                      <w:spacing w:val="-1"/>
                    </w:rPr>
                    <w:t xml:space="preserve"> </w:t>
                  </w:r>
                  <w:r>
                    <w:rPr>
                      <w:rFonts w:ascii="Arial Narrow"/>
                      <w:b/>
                    </w:rPr>
                    <w:t>2.</w:t>
                  </w:r>
                </w:p>
              </w:txbxContent>
            </v:textbox>
            <w10:wrap type="topAndBottom" anchorx="page"/>
          </v:shape>
        </w:pict>
      </w:r>
    </w:p>
    <w:p w:rsidR="009350A6" w:rsidRDefault="009350A6" w14:paraId="265F5346" w14:textId="77777777">
      <w:pPr>
        <w:pStyle w:val="BodyText"/>
        <w:spacing w:before="2"/>
        <w:ind w:left="0"/>
        <w:rPr>
          <w:sz w:val="17"/>
        </w:rPr>
      </w:pPr>
    </w:p>
    <w:p w:rsidR="009350A6" w:rsidRDefault="00DC5212" w14:paraId="320A634C" w14:textId="77777777">
      <w:pPr>
        <w:pStyle w:val="Heading3"/>
        <w:spacing w:before="92"/>
        <w:ind w:left="232" w:firstLine="0"/>
      </w:pPr>
      <w:bookmarkStart w:name="Project_Summary_and_Relevance" w:id="127"/>
      <w:bookmarkStart w:name="_bookmark44" w:id="128"/>
      <w:bookmarkEnd w:id="127"/>
      <w:bookmarkEnd w:id="128"/>
      <w:r>
        <w:t>Project</w:t>
      </w:r>
      <w:r>
        <w:rPr>
          <w:spacing w:val="-5"/>
        </w:rPr>
        <w:t xml:space="preserve"> </w:t>
      </w:r>
      <w:r>
        <w:t>Summary</w:t>
      </w:r>
      <w:r>
        <w:rPr>
          <w:spacing w:val="-9"/>
        </w:rPr>
        <w:t xml:space="preserve"> </w:t>
      </w:r>
      <w:r>
        <w:t>and</w:t>
      </w:r>
      <w:r>
        <w:rPr>
          <w:spacing w:val="-3"/>
        </w:rPr>
        <w:t xml:space="preserve"> </w:t>
      </w:r>
      <w:r>
        <w:t>Relevance</w:t>
      </w:r>
    </w:p>
    <w:p w:rsidR="009350A6" w:rsidRDefault="00DC5212" w14:paraId="53901D4B" w14:textId="77777777">
      <w:pPr>
        <w:pStyle w:val="BodyText"/>
        <w:spacing w:before="120"/>
        <w:ind w:right="494" w:hanging="1"/>
      </w:pPr>
      <w:r>
        <w:t xml:space="preserve">The first and major section of the Description is a </w:t>
      </w:r>
      <w:r>
        <w:rPr>
          <w:b/>
        </w:rPr>
        <w:t>Project Summary</w:t>
      </w:r>
      <w:r>
        <w:t>. It is meant to serve as a</w:t>
      </w:r>
      <w:r>
        <w:rPr>
          <w:spacing w:val="1"/>
        </w:rPr>
        <w:t xml:space="preserve"> </w:t>
      </w:r>
      <w:r>
        <w:t>succinct and accurate description of the proposed work when separated from the application. State</w:t>
      </w:r>
      <w:r>
        <w:rPr>
          <w:spacing w:val="1"/>
        </w:rPr>
        <w:t xml:space="preserve"> </w:t>
      </w:r>
      <w:r>
        <w:t xml:space="preserve">the application's broad, long-term objectives and specific aims, </w:t>
      </w:r>
      <w:proofErr w:type="gramStart"/>
      <w:r>
        <w:t>making reference</w:t>
      </w:r>
      <w:proofErr w:type="gramEnd"/>
      <w:r>
        <w:t xml:space="preserve"> to the health</w:t>
      </w:r>
      <w:r>
        <w:rPr>
          <w:spacing w:val="1"/>
        </w:rPr>
        <w:t xml:space="preserve"> </w:t>
      </w:r>
      <w:r>
        <w:t>relatedness of the project (i.e., relevance to the mission of the agency). Describe concisely the</w:t>
      </w:r>
      <w:r>
        <w:rPr>
          <w:spacing w:val="1"/>
        </w:rPr>
        <w:t xml:space="preserve"> </w:t>
      </w:r>
      <w:r>
        <w:t>research design and methods for achieving the stated goals. This section should be informative to</w:t>
      </w:r>
      <w:r>
        <w:rPr>
          <w:spacing w:val="1"/>
        </w:rPr>
        <w:t xml:space="preserve"> </w:t>
      </w:r>
      <w:r>
        <w:t>other persons working in the same or related fields and insofar as possible understandable to a</w:t>
      </w:r>
      <w:r>
        <w:rPr>
          <w:spacing w:val="1"/>
        </w:rPr>
        <w:t xml:space="preserve"> </w:t>
      </w:r>
      <w:r>
        <w:t>scientifically or technically literate reader. Avoid describing past accomplishments and the use of the</w:t>
      </w:r>
      <w:r>
        <w:rPr>
          <w:spacing w:val="-59"/>
        </w:rPr>
        <w:t xml:space="preserve"> </w:t>
      </w:r>
      <w:r>
        <w:t>first</w:t>
      </w:r>
      <w:r>
        <w:rPr>
          <w:spacing w:val="-2"/>
        </w:rPr>
        <w:t xml:space="preserve"> </w:t>
      </w:r>
      <w:r>
        <w:t>person.</w:t>
      </w:r>
    </w:p>
    <w:p w:rsidR="009350A6" w:rsidRDefault="00DC5212" w14:paraId="5AC0B969" w14:textId="77777777">
      <w:pPr>
        <w:pStyle w:val="BodyText"/>
        <w:ind w:right="803"/>
        <w:jc w:val="both"/>
      </w:pPr>
      <w:r>
        <w:t xml:space="preserve">The second section of the Description is </w:t>
      </w:r>
      <w:r>
        <w:rPr>
          <w:b/>
        </w:rPr>
        <w:t>Relevance</w:t>
      </w:r>
      <w:r>
        <w:t>. Using no more than two or three sentences,</w:t>
      </w:r>
      <w:r>
        <w:rPr>
          <w:spacing w:val="-59"/>
        </w:rPr>
        <w:t xml:space="preserve"> </w:t>
      </w:r>
      <w:r>
        <w:t>describe the relevance of this research to public health. In this section, be succinct and use plain</w:t>
      </w:r>
      <w:r>
        <w:rPr>
          <w:spacing w:val="1"/>
        </w:rPr>
        <w:t xml:space="preserve"> </w:t>
      </w:r>
      <w:r>
        <w:t>language</w:t>
      </w:r>
      <w:r>
        <w:rPr>
          <w:spacing w:val="-3"/>
        </w:rPr>
        <w:t xml:space="preserve"> </w:t>
      </w:r>
      <w:r>
        <w:t>that can</w:t>
      </w:r>
      <w:r>
        <w:rPr>
          <w:spacing w:val="-2"/>
        </w:rPr>
        <w:t xml:space="preserve"> </w:t>
      </w:r>
      <w:r>
        <w:t>be understood</w:t>
      </w:r>
      <w:r>
        <w:rPr>
          <w:spacing w:val="-3"/>
        </w:rPr>
        <w:t xml:space="preserve"> </w:t>
      </w:r>
      <w:r>
        <w:t>by</w:t>
      </w:r>
      <w:r>
        <w:rPr>
          <w:spacing w:val="-2"/>
        </w:rPr>
        <w:t xml:space="preserve"> </w:t>
      </w:r>
      <w:r>
        <w:t>a</w:t>
      </w:r>
      <w:r>
        <w:rPr>
          <w:spacing w:val="-2"/>
        </w:rPr>
        <w:t xml:space="preserve"> </w:t>
      </w:r>
      <w:r>
        <w:t>general,</w:t>
      </w:r>
      <w:r>
        <w:rPr>
          <w:spacing w:val="2"/>
        </w:rPr>
        <w:t xml:space="preserve"> </w:t>
      </w:r>
      <w:r>
        <w:t>lay</w:t>
      </w:r>
      <w:r>
        <w:rPr>
          <w:spacing w:val="-3"/>
        </w:rPr>
        <w:t xml:space="preserve"> </w:t>
      </w:r>
      <w:r>
        <w:t>audience.</w:t>
      </w:r>
    </w:p>
    <w:p w:rsidR="009350A6" w:rsidRDefault="00DC5212" w14:paraId="2E95D1F4" w14:textId="77777777">
      <w:pPr>
        <w:pStyle w:val="Heading7"/>
        <w:spacing w:before="120"/>
        <w:jc w:val="both"/>
      </w:pPr>
      <w:r>
        <w:t>DO NOT</w:t>
      </w:r>
      <w:r>
        <w:rPr>
          <w:spacing w:val="-4"/>
        </w:rPr>
        <w:t xml:space="preserve"> </w:t>
      </w:r>
      <w:r>
        <w:t>EXCEED</w:t>
      </w:r>
      <w:r>
        <w:rPr>
          <w:spacing w:val="-2"/>
        </w:rPr>
        <w:t xml:space="preserve"> </w:t>
      </w:r>
      <w:r>
        <w:t>THE</w:t>
      </w:r>
      <w:r>
        <w:rPr>
          <w:spacing w:val="-2"/>
        </w:rPr>
        <w:t xml:space="preserve"> </w:t>
      </w:r>
      <w:r>
        <w:t>SPACE</w:t>
      </w:r>
      <w:r>
        <w:rPr>
          <w:spacing w:val="-1"/>
        </w:rPr>
        <w:t xml:space="preserve"> </w:t>
      </w:r>
      <w:r>
        <w:t>PROVIDED.</w:t>
      </w:r>
    </w:p>
    <w:p w:rsidR="009350A6" w:rsidRDefault="00F66DB4" w14:paraId="44A44B31" w14:textId="77777777">
      <w:pPr>
        <w:pStyle w:val="BodyText"/>
        <w:spacing w:before="7"/>
        <w:ind w:left="0"/>
        <w:rPr>
          <w:b/>
          <w:sz w:val="8"/>
        </w:rPr>
      </w:pPr>
      <w:r>
        <w:pict w14:anchorId="241D85FE">
          <v:shape id="docshape21" style="position:absolute;margin-left:51.85pt;margin-top:6.55pt;width:508.35pt;height:47.4pt;z-index:-15722496;mso-wrap-distance-left:0;mso-wrap-distance-right:0;mso-position-horizontal-relative:page" o:spid="_x0000_s1027" filled="f" strokeweight=".72pt" type="#_x0000_t202">
            <v:textbox inset="0,0,0,0">
              <w:txbxContent>
                <w:p w:rsidR="00DC5212" w:rsidRDefault="00DC5212" w14:paraId="60D67C50" w14:textId="77777777">
                  <w:pPr>
                    <w:spacing w:before="79"/>
                    <w:ind w:left="107" w:right="361"/>
                    <w:rPr>
                      <w:rFonts w:ascii="Arial Narrow"/>
                      <w:b/>
                    </w:rPr>
                  </w:pPr>
                  <w:r>
                    <w:rPr>
                      <w:rFonts w:ascii="Arial Narrow"/>
                      <w:b/>
                    </w:rPr>
                    <w:t>Use text only (no figures or other information not in standard text). Do not include proprietary, confidential</w:t>
                  </w:r>
                  <w:r>
                    <w:rPr>
                      <w:rFonts w:ascii="Arial Narrow"/>
                      <w:b/>
                      <w:spacing w:val="1"/>
                    </w:rPr>
                    <w:t xml:space="preserve"> </w:t>
                  </w:r>
                  <w:r>
                    <w:rPr>
                      <w:rFonts w:ascii="Arial Narrow"/>
                      <w:b/>
                    </w:rPr>
                    <w:t>information or trade secrets in the description section. If the application is funded, the project description will be</w:t>
                  </w:r>
                  <w:r>
                    <w:rPr>
                      <w:rFonts w:ascii="Arial Narrow"/>
                      <w:b/>
                      <w:spacing w:val="-48"/>
                    </w:rPr>
                    <w:t xml:space="preserve"> </w:t>
                  </w:r>
                  <w:r>
                    <w:rPr>
                      <w:rFonts w:ascii="Arial Narrow"/>
                      <w:b/>
                    </w:rPr>
                    <w:t>entered</w:t>
                  </w:r>
                  <w:r>
                    <w:rPr>
                      <w:rFonts w:ascii="Arial Narrow"/>
                      <w:b/>
                      <w:spacing w:val="-2"/>
                    </w:rPr>
                    <w:t xml:space="preserve"> </w:t>
                  </w:r>
                  <w:r>
                    <w:rPr>
                      <w:rFonts w:ascii="Arial Narrow"/>
                      <w:b/>
                    </w:rPr>
                    <w:t>into</w:t>
                  </w:r>
                  <w:r>
                    <w:rPr>
                      <w:rFonts w:ascii="Arial Narrow"/>
                      <w:b/>
                      <w:spacing w:val="-1"/>
                    </w:rPr>
                    <w:t xml:space="preserve"> </w:t>
                  </w:r>
                  <w:r>
                    <w:rPr>
                      <w:rFonts w:ascii="Arial Narrow"/>
                      <w:b/>
                    </w:rPr>
                    <w:t>an</w:t>
                  </w:r>
                  <w:r>
                    <w:rPr>
                      <w:rFonts w:ascii="Arial Narrow"/>
                      <w:b/>
                      <w:spacing w:val="-1"/>
                    </w:rPr>
                    <w:t xml:space="preserve"> </w:t>
                  </w:r>
                  <w:r>
                    <w:rPr>
                      <w:rFonts w:ascii="Arial Narrow"/>
                      <w:b/>
                    </w:rPr>
                    <w:t>NIH</w:t>
                  </w:r>
                  <w:r>
                    <w:rPr>
                      <w:rFonts w:ascii="Arial Narrow"/>
                      <w:b/>
                      <w:spacing w:val="-1"/>
                    </w:rPr>
                    <w:t xml:space="preserve"> </w:t>
                  </w:r>
                  <w:r>
                    <w:rPr>
                      <w:rFonts w:ascii="Arial Narrow"/>
                      <w:b/>
                    </w:rPr>
                    <w:t>database and</w:t>
                  </w:r>
                  <w:r>
                    <w:rPr>
                      <w:rFonts w:ascii="Arial Narrow"/>
                      <w:b/>
                      <w:spacing w:val="-2"/>
                    </w:rPr>
                    <w:t xml:space="preserve"> </w:t>
                  </w:r>
                  <w:r>
                    <w:rPr>
                      <w:rFonts w:ascii="Arial Narrow"/>
                      <w:b/>
                    </w:rPr>
                    <w:t>will become</w:t>
                  </w:r>
                  <w:r>
                    <w:rPr>
                      <w:rFonts w:ascii="Arial Narrow"/>
                      <w:b/>
                      <w:spacing w:val="-3"/>
                    </w:rPr>
                    <w:t xml:space="preserve"> </w:t>
                  </w:r>
                  <w:r>
                    <w:rPr>
                      <w:rFonts w:ascii="Arial Narrow"/>
                      <w:b/>
                    </w:rPr>
                    <w:t>public information.</w:t>
                  </w:r>
                </w:p>
              </w:txbxContent>
            </v:textbox>
            <w10:wrap type="topAndBottom" anchorx="page"/>
          </v:shape>
        </w:pict>
      </w:r>
    </w:p>
    <w:p w:rsidR="009350A6" w:rsidRDefault="009350A6" w14:paraId="6DE57090" w14:textId="77777777">
      <w:pPr>
        <w:pStyle w:val="BodyText"/>
        <w:spacing w:before="2"/>
        <w:ind w:left="0"/>
        <w:rPr>
          <w:b/>
          <w:sz w:val="17"/>
        </w:rPr>
      </w:pPr>
    </w:p>
    <w:p w:rsidR="009350A6" w:rsidRDefault="00DC5212" w14:paraId="161C3562" w14:textId="77777777">
      <w:pPr>
        <w:pStyle w:val="Heading3"/>
        <w:spacing w:before="92"/>
        <w:ind w:left="232" w:firstLine="0"/>
      </w:pPr>
      <w:bookmarkStart w:name="Project/Performance_Site(s)" w:id="129"/>
      <w:bookmarkStart w:name="_bookmark45" w:id="130"/>
      <w:bookmarkEnd w:id="129"/>
      <w:bookmarkEnd w:id="130"/>
      <w:r>
        <w:t>Project/Performance</w:t>
      </w:r>
      <w:r>
        <w:rPr>
          <w:spacing w:val="-9"/>
        </w:rPr>
        <w:t xml:space="preserve"> </w:t>
      </w:r>
      <w:r>
        <w:t>Site(s)</w:t>
      </w:r>
    </w:p>
    <w:p w:rsidR="009350A6" w:rsidRDefault="00DC5212" w14:paraId="5338A7D3" w14:textId="77777777">
      <w:pPr>
        <w:pStyle w:val="BodyText"/>
        <w:spacing w:before="120"/>
        <w:ind w:left="231" w:right="397"/>
      </w:pPr>
      <w:r>
        <w:t>Indicate</w:t>
      </w:r>
      <w:r>
        <w:rPr>
          <w:spacing w:val="-3"/>
        </w:rPr>
        <w:t xml:space="preserve"> </w:t>
      </w:r>
      <w:r>
        <w:t>where</w:t>
      </w:r>
      <w:r>
        <w:rPr>
          <w:spacing w:val="-3"/>
        </w:rPr>
        <w:t xml:space="preserve"> </w:t>
      </w:r>
      <w:r>
        <w:t>the</w:t>
      </w:r>
      <w:r>
        <w:rPr>
          <w:spacing w:val="-2"/>
        </w:rPr>
        <w:t xml:space="preserve"> </w:t>
      </w:r>
      <w:r>
        <w:t>work</w:t>
      </w:r>
      <w:r>
        <w:rPr>
          <w:spacing w:val="-2"/>
        </w:rPr>
        <w:t xml:space="preserve"> </w:t>
      </w:r>
      <w:r>
        <w:t>described</w:t>
      </w:r>
      <w:r>
        <w:rPr>
          <w:spacing w:val="-2"/>
        </w:rPr>
        <w:t xml:space="preserve"> </w:t>
      </w:r>
      <w:r>
        <w:t>in</w:t>
      </w:r>
      <w:r>
        <w:rPr>
          <w:spacing w:val="-3"/>
        </w:rPr>
        <w:t xml:space="preserve"> </w:t>
      </w:r>
      <w:r>
        <w:t>the</w:t>
      </w:r>
      <w:r>
        <w:rPr>
          <w:spacing w:val="-3"/>
        </w:rPr>
        <w:t xml:space="preserve"> </w:t>
      </w:r>
      <w:r>
        <w:t>Research</w:t>
      </w:r>
      <w:r>
        <w:rPr>
          <w:spacing w:val="-2"/>
        </w:rPr>
        <w:t xml:space="preserve"> </w:t>
      </w:r>
      <w:r>
        <w:t>Plan will</w:t>
      </w:r>
      <w:r>
        <w:rPr>
          <w:spacing w:val="-2"/>
        </w:rPr>
        <w:t xml:space="preserve"> </w:t>
      </w:r>
      <w:r>
        <w:t>be</w:t>
      </w:r>
      <w:r>
        <w:rPr>
          <w:spacing w:val="-2"/>
        </w:rPr>
        <w:t xml:space="preserve"> </w:t>
      </w:r>
      <w:r>
        <w:t>conducted.</w:t>
      </w:r>
      <w:r>
        <w:rPr>
          <w:spacing w:val="-3"/>
        </w:rPr>
        <w:t xml:space="preserve"> </w:t>
      </w:r>
      <w:r>
        <w:t>If</w:t>
      </w:r>
      <w:r>
        <w:rPr>
          <w:spacing w:val="-3"/>
        </w:rPr>
        <w:t xml:space="preserve"> </w:t>
      </w:r>
      <w:r>
        <w:t>there</w:t>
      </w:r>
      <w:r>
        <w:rPr>
          <w:spacing w:val="-4"/>
        </w:rPr>
        <w:t xml:space="preserve"> </w:t>
      </w:r>
      <w:r>
        <w:t>are</w:t>
      </w:r>
      <w:r>
        <w:rPr>
          <w:spacing w:val="-4"/>
        </w:rPr>
        <w:t xml:space="preserve"> </w:t>
      </w:r>
      <w:r>
        <w:t>more</w:t>
      </w:r>
      <w:r>
        <w:rPr>
          <w:spacing w:val="-3"/>
        </w:rPr>
        <w:t xml:space="preserve"> </w:t>
      </w:r>
      <w:r>
        <w:t>than</w:t>
      </w:r>
      <w:r>
        <w:rPr>
          <w:spacing w:val="-4"/>
        </w:rPr>
        <w:t xml:space="preserve"> </w:t>
      </w:r>
      <w:r>
        <w:t>two</w:t>
      </w:r>
      <w:r>
        <w:rPr>
          <w:spacing w:val="-59"/>
        </w:rPr>
        <w:t xml:space="preserve"> </w:t>
      </w:r>
      <w:r>
        <w:t>Project/Performance Sites, use the Project/Performance Site Format Page to list all the sites,</w:t>
      </w:r>
      <w:r>
        <w:rPr>
          <w:spacing w:val="1"/>
        </w:rPr>
        <w:t xml:space="preserve"> </w:t>
      </w:r>
      <w:r>
        <w:t>including Department of Veterans Affairs (VA) facilities and foreign sites. Provide an explanation on</w:t>
      </w:r>
      <w:r>
        <w:rPr>
          <w:spacing w:val="1"/>
        </w:rPr>
        <w:t xml:space="preserve"> </w:t>
      </w:r>
      <w:r>
        <w:t>the Resources Format Page of the application, and state whether a consortium/contractual</w:t>
      </w:r>
      <w:r>
        <w:rPr>
          <w:spacing w:val="1"/>
        </w:rPr>
        <w:t xml:space="preserve"> </w:t>
      </w:r>
      <w:r>
        <w:t>arrangement is involved with one or more collaborating organizations for the conduct of a portion of</w:t>
      </w:r>
      <w:r>
        <w:rPr>
          <w:spacing w:val="1"/>
        </w:rPr>
        <w:t xml:space="preserve"> </w:t>
      </w:r>
      <w:r>
        <w:t>the work described in the Research Plan. One of the sites indicated must be the applicant</w:t>
      </w:r>
      <w:r>
        <w:rPr>
          <w:spacing w:val="1"/>
        </w:rPr>
        <w:t xml:space="preserve"> </w:t>
      </w:r>
      <w:r>
        <w:t>organization or be identified as off-site in accordance with the conditions of the applicant</w:t>
      </w:r>
      <w:r>
        <w:rPr>
          <w:spacing w:val="1"/>
        </w:rPr>
        <w:t xml:space="preserve"> </w:t>
      </w:r>
      <w:r>
        <w:t>organization’s negotiated Facilities and Administrative (F&amp;A) agreement. This information must agree</w:t>
      </w:r>
      <w:r>
        <w:rPr>
          <w:spacing w:val="-60"/>
        </w:rPr>
        <w:t xml:space="preserve"> </w:t>
      </w:r>
      <w:r>
        <w:t>with</w:t>
      </w:r>
      <w:r>
        <w:rPr>
          <w:spacing w:val="-1"/>
        </w:rPr>
        <w:t xml:space="preserve"> </w:t>
      </w:r>
      <w:r>
        <w:t>the</w:t>
      </w:r>
      <w:r>
        <w:rPr>
          <w:spacing w:val="-2"/>
        </w:rPr>
        <w:t xml:space="preserve"> </w:t>
      </w:r>
      <w:r>
        <w:t>F&amp;A</w:t>
      </w:r>
      <w:r>
        <w:rPr>
          <w:spacing w:val="-1"/>
        </w:rPr>
        <w:t xml:space="preserve"> </w:t>
      </w:r>
      <w:r>
        <w:t>information provided in</w:t>
      </w:r>
      <w:r>
        <w:rPr>
          <w:spacing w:val="-1"/>
        </w:rPr>
        <w:t xml:space="preserve"> </w:t>
      </w:r>
      <w:r>
        <w:t>the</w:t>
      </w:r>
      <w:r>
        <w:rPr>
          <w:spacing w:val="-2"/>
        </w:rPr>
        <w:t xml:space="preserve"> </w:t>
      </w:r>
      <w:r>
        <w:t>rest</w:t>
      </w:r>
      <w:r>
        <w:rPr>
          <w:spacing w:val="1"/>
        </w:rPr>
        <w:t xml:space="preserve"> </w:t>
      </w:r>
      <w:r>
        <w:t>of</w:t>
      </w:r>
      <w:r>
        <w:rPr>
          <w:spacing w:val="-1"/>
        </w:rPr>
        <w:t xml:space="preserve"> </w:t>
      </w:r>
      <w:r>
        <w:t>the application.</w:t>
      </w:r>
    </w:p>
    <w:p w:rsidR="009350A6" w:rsidRDefault="00DC5212" w14:paraId="3F8B1E79" w14:textId="77777777">
      <w:pPr>
        <w:pStyle w:val="BodyText"/>
        <w:spacing w:before="118"/>
        <w:ind w:right="298"/>
      </w:pPr>
      <w:r>
        <w:t>If a Project/Performance Site is engaged in research involving human subjects, the applicant</w:t>
      </w:r>
      <w:r>
        <w:rPr>
          <w:spacing w:val="1"/>
        </w:rPr>
        <w:t xml:space="preserve"> </w:t>
      </w:r>
      <w:r>
        <w:t>organization is responsible for ensuring that the Project/Performance Site operates under an</w:t>
      </w:r>
      <w:r>
        <w:rPr>
          <w:spacing w:val="1"/>
        </w:rPr>
        <w:t xml:space="preserve"> </w:t>
      </w:r>
      <w:r>
        <w:t>appropriate</w:t>
      </w:r>
      <w:r>
        <w:rPr>
          <w:spacing w:val="-5"/>
        </w:rPr>
        <w:t xml:space="preserve"> </w:t>
      </w:r>
      <w:r>
        <w:t>Federal</w:t>
      </w:r>
      <w:r>
        <w:rPr>
          <w:spacing w:val="-8"/>
        </w:rPr>
        <w:t xml:space="preserve"> </w:t>
      </w:r>
      <w:r>
        <w:t>Wide</w:t>
      </w:r>
      <w:r>
        <w:rPr>
          <w:spacing w:val="-2"/>
        </w:rPr>
        <w:t xml:space="preserve"> </w:t>
      </w:r>
      <w:r>
        <w:t>Assurance</w:t>
      </w:r>
      <w:r>
        <w:rPr>
          <w:spacing w:val="-6"/>
        </w:rPr>
        <w:t xml:space="preserve"> </w:t>
      </w:r>
      <w:r>
        <w:t>for</w:t>
      </w:r>
      <w:r>
        <w:rPr>
          <w:spacing w:val="-3"/>
        </w:rPr>
        <w:t xml:space="preserve"> </w:t>
      </w:r>
      <w:r>
        <w:t>the</w:t>
      </w:r>
      <w:r>
        <w:rPr>
          <w:spacing w:val="-4"/>
        </w:rPr>
        <w:t xml:space="preserve"> </w:t>
      </w:r>
      <w:r>
        <w:t>protection</w:t>
      </w:r>
      <w:r>
        <w:rPr>
          <w:spacing w:val="-2"/>
        </w:rPr>
        <w:t xml:space="preserve"> </w:t>
      </w:r>
      <w:r>
        <w:t>of human</w:t>
      </w:r>
      <w:r>
        <w:rPr>
          <w:spacing w:val="-2"/>
        </w:rPr>
        <w:t xml:space="preserve"> </w:t>
      </w:r>
      <w:r>
        <w:t>subjects</w:t>
      </w:r>
      <w:r>
        <w:rPr>
          <w:spacing w:val="-4"/>
        </w:rPr>
        <w:t xml:space="preserve"> </w:t>
      </w:r>
      <w:r>
        <w:t>and</w:t>
      </w:r>
      <w:r>
        <w:rPr>
          <w:spacing w:val="-2"/>
        </w:rPr>
        <w:t xml:space="preserve"> </w:t>
      </w:r>
      <w:r>
        <w:t>complies</w:t>
      </w:r>
      <w:r>
        <w:rPr>
          <w:spacing w:val="-2"/>
        </w:rPr>
        <w:t xml:space="preserve"> </w:t>
      </w:r>
      <w:r>
        <w:t>with</w:t>
      </w:r>
      <w:r>
        <w:rPr>
          <w:spacing w:val="-1"/>
        </w:rPr>
        <w:t xml:space="preserve"> </w:t>
      </w:r>
      <w:hyperlink r:id="rId169">
        <w:r>
          <w:rPr>
            <w:color w:val="0000FF"/>
            <w:u w:val="single" w:color="0000FF"/>
          </w:rPr>
          <w:t>45</w:t>
        </w:r>
        <w:r>
          <w:rPr>
            <w:color w:val="0000FF"/>
            <w:spacing w:val="-2"/>
            <w:u w:val="single" w:color="0000FF"/>
          </w:rPr>
          <w:t xml:space="preserve"> </w:t>
        </w:r>
        <w:r>
          <w:rPr>
            <w:color w:val="0000FF"/>
            <w:u w:val="single" w:color="0000FF"/>
          </w:rPr>
          <w:t>CFR</w:t>
        </w:r>
      </w:hyperlink>
      <w:r>
        <w:rPr>
          <w:color w:val="0000FF"/>
          <w:spacing w:val="-58"/>
        </w:rPr>
        <w:t xml:space="preserve"> </w:t>
      </w:r>
      <w:hyperlink r:id="rId170">
        <w:r>
          <w:rPr>
            <w:color w:val="0000FF"/>
            <w:u w:val="single" w:color="0000FF"/>
          </w:rPr>
          <w:t>Part 46</w:t>
        </w:r>
        <w:r>
          <w:rPr>
            <w:color w:val="0000FF"/>
          </w:rPr>
          <w:t xml:space="preserve"> </w:t>
        </w:r>
      </w:hyperlink>
      <w:r>
        <w:t xml:space="preserve">and other NIH human subject related policies described in the PHS 398 and the </w:t>
      </w:r>
      <w:hyperlink r:id="rId171">
        <w:r>
          <w:rPr>
            <w:color w:val="0000FF"/>
            <w:u w:val="single" w:color="0000FF"/>
          </w:rPr>
          <w:t>NIH Grants</w:t>
        </w:r>
      </w:hyperlink>
      <w:r>
        <w:rPr>
          <w:color w:val="0000FF"/>
          <w:spacing w:val="1"/>
        </w:rPr>
        <w:t xml:space="preserve"> </w:t>
      </w:r>
      <w:hyperlink r:id="rId172">
        <w:r>
          <w:rPr>
            <w:color w:val="0000FF"/>
            <w:u w:val="single" w:color="0000FF"/>
          </w:rPr>
          <w:t>Policy</w:t>
        </w:r>
        <w:r>
          <w:rPr>
            <w:color w:val="0000FF"/>
            <w:spacing w:val="-3"/>
            <w:u w:val="single" w:color="0000FF"/>
          </w:rPr>
          <w:t xml:space="preserve"> </w:t>
        </w:r>
        <w:r>
          <w:rPr>
            <w:color w:val="0000FF"/>
            <w:u w:val="single" w:color="0000FF"/>
          </w:rPr>
          <w:t>Statement,</w:t>
        </w:r>
        <w:r>
          <w:rPr>
            <w:color w:val="0000FF"/>
            <w:spacing w:val="1"/>
            <w:u w:val="single" w:color="0000FF"/>
          </w:rPr>
          <w:t xml:space="preserve"> </w:t>
        </w:r>
        <w:r>
          <w:rPr>
            <w:color w:val="0000FF"/>
            <w:u w:val="single" w:color="0000FF"/>
          </w:rPr>
          <w:t>Section</w:t>
        </w:r>
        <w:r>
          <w:rPr>
            <w:color w:val="0000FF"/>
            <w:spacing w:val="-1"/>
            <w:u w:val="single" w:color="0000FF"/>
          </w:rPr>
          <w:t xml:space="preserve"> </w:t>
        </w:r>
        <w:r>
          <w:rPr>
            <w:color w:val="0000FF"/>
            <w:u w:val="single" w:color="0000FF"/>
          </w:rPr>
          <w:t>4.1.15.1:</w:t>
        </w:r>
        <w:r>
          <w:rPr>
            <w:color w:val="0000FF"/>
            <w:spacing w:val="2"/>
            <w:u w:val="single" w:color="0000FF"/>
          </w:rPr>
          <w:t xml:space="preserve"> </w:t>
        </w:r>
        <w:proofErr w:type="spellStart"/>
        <w:r>
          <w:rPr>
            <w:color w:val="0000FF"/>
            <w:u w:val="single" w:color="0000FF"/>
          </w:rPr>
          <w:t>Federalwide</w:t>
        </w:r>
        <w:proofErr w:type="spellEnd"/>
        <w:r>
          <w:rPr>
            <w:color w:val="0000FF"/>
            <w:spacing w:val="2"/>
            <w:u w:val="single" w:color="0000FF"/>
          </w:rPr>
          <w:t xml:space="preserve"> </w:t>
        </w:r>
        <w:r>
          <w:rPr>
            <w:color w:val="0000FF"/>
            <w:u w:val="single" w:color="0000FF"/>
          </w:rPr>
          <w:t>Assurance</w:t>
        </w:r>
        <w:r>
          <w:rPr>
            <w:color w:val="0000FF"/>
            <w:spacing w:val="-1"/>
            <w:u w:val="single" w:color="0000FF"/>
          </w:rPr>
          <w:t xml:space="preserve"> </w:t>
        </w:r>
        <w:r>
          <w:rPr>
            <w:color w:val="0000FF"/>
            <w:u w:val="single" w:color="0000FF"/>
          </w:rPr>
          <w:t>Requirements</w:t>
        </w:r>
      </w:hyperlink>
      <w:r>
        <w:t>.</w:t>
      </w:r>
    </w:p>
    <w:p w:rsidR="009350A6" w:rsidRDefault="00DC5212" w14:paraId="571CD31C" w14:textId="77777777">
      <w:pPr>
        <w:pStyle w:val="BodyText"/>
        <w:spacing w:before="121"/>
        <w:ind w:left="231" w:right="299"/>
      </w:pPr>
      <w:r>
        <w:t>For research involving live vertebrate animals, the applicant organization must ensure that all</w:t>
      </w:r>
      <w:r>
        <w:rPr>
          <w:spacing w:val="1"/>
        </w:rPr>
        <w:t xml:space="preserve"> </w:t>
      </w:r>
      <w:r>
        <w:t>Project/Performance Sites hold an OLAW-approved Animal Welfare Assurance. If the applicant</w:t>
      </w:r>
      <w:r>
        <w:rPr>
          <w:spacing w:val="1"/>
        </w:rPr>
        <w:t xml:space="preserve"> </w:t>
      </w:r>
      <w:r>
        <w:t>organization has neither an animal care and use program, facilities to house animals and conduct</w:t>
      </w:r>
      <w:r>
        <w:rPr>
          <w:spacing w:val="1"/>
        </w:rPr>
        <w:t xml:space="preserve"> </w:t>
      </w:r>
      <w:r>
        <w:t>research on site, nor an IACUC, and the animal work will be conducted at an institution with an Animal</w:t>
      </w:r>
      <w:r>
        <w:rPr>
          <w:spacing w:val="-59"/>
        </w:rPr>
        <w:t xml:space="preserve"> </w:t>
      </w:r>
      <w:r>
        <w:t>Welfare Assurance, the applicant must obtain an Inter-institutional Assurance from OLAW prior to an</w:t>
      </w:r>
      <w:r>
        <w:rPr>
          <w:spacing w:val="1"/>
        </w:rPr>
        <w:t xml:space="preserve"> </w:t>
      </w:r>
      <w:r>
        <w:t>award.</w:t>
      </w:r>
    </w:p>
    <w:p w:rsidR="009350A6" w:rsidRDefault="009350A6" w14:paraId="07DBBA22" w14:textId="77777777">
      <w:pPr>
        <w:sectPr w:rsidR="009350A6">
          <w:pgSz w:w="12240" w:h="15840"/>
          <w:pgMar w:top="1080" w:right="840" w:bottom="780" w:left="920" w:header="0" w:footer="520" w:gutter="0"/>
          <w:cols w:space="720"/>
        </w:sectPr>
      </w:pPr>
    </w:p>
    <w:p w:rsidR="009350A6" w:rsidRDefault="00DC5212" w14:paraId="13805F7B" w14:textId="77777777">
      <w:pPr>
        <w:spacing w:before="71"/>
        <w:ind w:left="232"/>
        <w:rPr>
          <w:b/>
          <w:sz w:val="28"/>
        </w:rPr>
      </w:pPr>
      <w:bookmarkStart w:name="Senior/Key_Personnel" w:id="131"/>
      <w:bookmarkStart w:name="_bookmark46" w:id="132"/>
      <w:bookmarkEnd w:id="131"/>
      <w:bookmarkEnd w:id="132"/>
      <w:r>
        <w:rPr>
          <w:b/>
          <w:sz w:val="28"/>
        </w:rPr>
        <w:t>Senior/Key</w:t>
      </w:r>
      <w:r>
        <w:rPr>
          <w:b/>
          <w:spacing w:val="-14"/>
          <w:sz w:val="28"/>
        </w:rPr>
        <w:t xml:space="preserve"> </w:t>
      </w:r>
      <w:r>
        <w:rPr>
          <w:b/>
          <w:sz w:val="28"/>
        </w:rPr>
        <w:t>Personnel</w:t>
      </w:r>
    </w:p>
    <w:p w:rsidR="009350A6" w:rsidRDefault="00DC5212" w14:paraId="3EDB9CD8" w14:textId="77777777">
      <w:pPr>
        <w:pStyle w:val="BodyText"/>
        <w:spacing w:before="120"/>
        <w:ind w:right="628" w:hanging="1"/>
      </w:pPr>
      <w:r>
        <w:t>In addition to the PD/PI, Senior/key Personnel are defined as individuals who contribute to the</w:t>
      </w:r>
      <w:r>
        <w:rPr>
          <w:spacing w:val="1"/>
        </w:rPr>
        <w:t xml:space="preserve"> </w:t>
      </w:r>
      <w:r>
        <w:t xml:space="preserve">scientific development or execution of the project in a substantive, measurable way, </w:t>
      </w:r>
      <w:proofErr w:type="gramStart"/>
      <w:r>
        <w:t>whether or not</w:t>
      </w:r>
      <w:proofErr w:type="gramEnd"/>
      <w:r>
        <w:rPr>
          <w:spacing w:val="-60"/>
        </w:rPr>
        <w:t xml:space="preserve"> </w:t>
      </w:r>
      <w:r>
        <w:t>salaries are</w:t>
      </w:r>
      <w:r>
        <w:rPr>
          <w:spacing w:val="-2"/>
        </w:rPr>
        <w:t xml:space="preserve"> </w:t>
      </w:r>
      <w:r>
        <w:t>requested.</w:t>
      </w:r>
    </w:p>
    <w:p w:rsidR="009350A6" w:rsidRDefault="00DC5212" w14:paraId="0A1CD5ED" w14:textId="77777777">
      <w:pPr>
        <w:spacing w:before="120"/>
        <w:ind w:left="232" w:right="338"/>
        <w:rPr>
          <w:b/>
        </w:rPr>
      </w:pPr>
      <w:r>
        <w:t>Typically, these individuals have doctoral or other professional degrees, although individuals at the</w:t>
      </w:r>
      <w:r>
        <w:rPr>
          <w:spacing w:val="1"/>
        </w:rPr>
        <w:t xml:space="preserve"> </w:t>
      </w:r>
      <w:r>
        <w:t>masters or baccalaureate level should be included if their involvement meets the definition of</w:t>
      </w:r>
      <w:r>
        <w:rPr>
          <w:spacing w:val="1"/>
        </w:rPr>
        <w:t xml:space="preserve"> </w:t>
      </w:r>
      <w:r>
        <w:t xml:space="preserve">Senior/key Personnel. </w:t>
      </w:r>
      <w:r>
        <w:rPr>
          <w:b/>
        </w:rPr>
        <w:t>Consultants and those with a postdoctoral role should also be included if</w:t>
      </w:r>
      <w:r>
        <w:rPr>
          <w:b/>
          <w:spacing w:val="-59"/>
        </w:rPr>
        <w:t xml:space="preserve"> </w:t>
      </w:r>
      <w:r>
        <w:rPr>
          <w:b/>
        </w:rPr>
        <w:t>they</w:t>
      </w:r>
      <w:r>
        <w:rPr>
          <w:b/>
          <w:spacing w:val="-5"/>
        </w:rPr>
        <w:t xml:space="preserve"> </w:t>
      </w:r>
      <w:r>
        <w:rPr>
          <w:b/>
        </w:rPr>
        <w:t>meet</w:t>
      </w:r>
      <w:r>
        <w:rPr>
          <w:b/>
          <w:spacing w:val="2"/>
        </w:rPr>
        <w:t xml:space="preserve"> </w:t>
      </w:r>
      <w:r>
        <w:rPr>
          <w:b/>
        </w:rPr>
        <w:t>the</w:t>
      </w:r>
      <w:r>
        <w:rPr>
          <w:b/>
          <w:spacing w:val="-2"/>
        </w:rPr>
        <w:t xml:space="preserve"> </w:t>
      </w:r>
      <w:r>
        <w:rPr>
          <w:b/>
        </w:rPr>
        <w:t>same</w:t>
      </w:r>
      <w:r>
        <w:rPr>
          <w:b/>
          <w:spacing w:val="-2"/>
        </w:rPr>
        <w:t xml:space="preserve"> </w:t>
      </w:r>
      <w:r>
        <w:rPr>
          <w:b/>
        </w:rPr>
        <w:t>definition.</w:t>
      </w:r>
    </w:p>
    <w:p w:rsidR="009350A6" w:rsidRDefault="00DC5212" w14:paraId="0F479534" w14:textId="77777777">
      <w:pPr>
        <w:pStyle w:val="BodyText"/>
        <w:spacing w:before="121"/>
        <w:ind w:right="800" w:hanging="1"/>
      </w:pPr>
      <w:r>
        <w:t>Senior/key Personnel must devote measurable effort (described in person months) to the project,</w:t>
      </w:r>
      <w:r>
        <w:rPr>
          <w:spacing w:val="-59"/>
        </w:rPr>
        <w:t xml:space="preserve"> </w:t>
      </w:r>
      <w:proofErr w:type="gramStart"/>
      <w:r>
        <w:t>whether or not</w:t>
      </w:r>
      <w:proofErr w:type="gramEnd"/>
      <w:r>
        <w:t xml:space="preserve"> salaries are requested. "Effort of zero person months” or “as needed” are not</w:t>
      </w:r>
      <w:r>
        <w:rPr>
          <w:spacing w:val="1"/>
        </w:rPr>
        <w:t xml:space="preserve"> </w:t>
      </w:r>
      <w:r>
        <w:t>acceptable</w:t>
      </w:r>
      <w:r>
        <w:rPr>
          <w:spacing w:val="-1"/>
        </w:rPr>
        <w:t xml:space="preserve"> </w:t>
      </w:r>
      <w:r>
        <w:t>levels of</w:t>
      </w:r>
      <w:r>
        <w:rPr>
          <w:spacing w:val="3"/>
        </w:rPr>
        <w:t xml:space="preserve"> </w:t>
      </w:r>
      <w:r>
        <w:t>involvement</w:t>
      </w:r>
      <w:r>
        <w:rPr>
          <w:spacing w:val="-2"/>
        </w:rPr>
        <w:t xml:space="preserve"> </w:t>
      </w:r>
      <w:r>
        <w:t>for</w:t>
      </w:r>
      <w:r>
        <w:rPr>
          <w:spacing w:val="-2"/>
        </w:rPr>
        <w:t xml:space="preserve"> </w:t>
      </w:r>
      <w:r>
        <w:t>those</w:t>
      </w:r>
      <w:r>
        <w:rPr>
          <w:spacing w:val="-3"/>
        </w:rPr>
        <w:t xml:space="preserve"> </w:t>
      </w:r>
      <w:r>
        <w:t>designated</w:t>
      </w:r>
      <w:r>
        <w:rPr>
          <w:spacing w:val="-1"/>
        </w:rPr>
        <w:t xml:space="preserve"> </w:t>
      </w:r>
      <w:r>
        <w:t>as</w:t>
      </w:r>
      <w:r>
        <w:rPr>
          <w:spacing w:val="-3"/>
        </w:rPr>
        <w:t xml:space="preserve"> </w:t>
      </w:r>
      <w:r>
        <w:t>Senior/key</w:t>
      </w:r>
      <w:r>
        <w:rPr>
          <w:spacing w:val="-2"/>
        </w:rPr>
        <w:t xml:space="preserve"> </w:t>
      </w:r>
      <w:r>
        <w:t>Personnel.</w:t>
      </w:r>
    </w:p>
    <w:p w:rsidR="009350A6" w:rsidRDefault="00DC5212" w14:paraId="4833B6E5" w14:textId="77777777">
      <w:pPr>
        <w:pStyle w:val="BodyText"/>
        <w:ind w:right="396" w:hanging="1"/>
        <w:rPr>
          <w:i/>
        </w:rPr>
      </w:pPr>
      <w:r>
        <w:rPr>
          <w:b/>
        </w:rPr>
        <w:t xml:space="preserve">Start with the PD/PI(s). </w:t>
      </w:r>
      <w:r>
        <w:t>List the PD/PI’s last name first. When multiple PIs are proposed, list the</w:t>
      </w:r>
      <w:r>
        <w:rPr>
          <w:spacing w:val="1"/>
        </w:rPr>
        <w:t xml:space="preserve"> </w:t>
      </w:r>
      <w:r>
        <w:t>contact PI first, then all additional PIs in alphabetical order. Then list all other Senior/key Personnel in</w:t>
      </w:r>
      <w:r>
        <w:rPr>
          <w:spacing w:val="-60"/>
        </w:rPr>
        <w:t xml:space="preserve"> </w:t>
      </w:r>
      <w:r>
        <w:t xml:space="preserve">alphabetical order, last name first. For each individual provide name, eRA Commons </w:t>
      </w:r>
      <w:proofErr w:type="gramStart"/>
      <w:r>
        <w:t>User Name</w:t>
      </w:r>
      <w:proofErr w:type="gramEnd"/>
      <w:r>
        <w:t xml:space="preserve"> (if</w:t>
      </w:r>
      <w:r>
        <w:rPr>
          <w:spacing w:val="1"/>
        </w:rPr>
        <w:t xml:space="preserve"> </w:t>
      </w:r>
      <w:r>
        <w:t>known), organization name (their institutional affiliation), and role on the project. Under role on the</w:t>
      </w:r>
      <w:r>
        <w:rPr>
          <w:spacing w:val="1"/>
        </w:rPr>
        <w:t xml:space="preserve"> </w:t>
      </w:r>
      <w:r>
        <w:t xml:space="preserve">project, indicate how the individual will function on the proposed project. </w:t>
      </w:r>
      <w:r>
        <w:rPr>
          <w:i/>
        </w:rPr>
        <w:t>Use additional consecutively</w:t>
      </w:r>
      <w:r>
        <w:rPr>
          <w:i/>
          <w:spacing w:val="-59"/>
        </w:rPr>
        <w:t xml:space="preserve"> </w:t>
      </w:r>
      <w:r>
        <w:rPr>
          <w:i/>
        </w:rPr>
        <w:t>numbered</w:t>
      </w:r>
      <w:r>
        <w:rPr>
          <w:i/>
          <w:spacing w:val="-3"/>
        </w:rPr>
        <w:t xml:space="preserve"> </w:t>
      </w:r>
      <w:r>
        <w:rPr>
          <w:i/>
        </w:rPr>
        <w:t>pages</w:t>
      </w:r>
      <w:r>
        <w:rPr>
          <w:i/>
          <w:spacing w:val="1"/>
        </w:rPr>
        <w:t xml:space="preserve"> </w:t>
      </w:r>
      <w:r>
        <w:rPr>
          <w:i/>
        </w:rPr>
        <w:t>as</w:t>
      </w:r>
      <w:r>
        <w:rPr>
          <w:i/>
          <w:spacing w:val="1"/>
        </w:rPr>
        <w:t xml:space="preserve"> </w:t>
      </w:r>
      <w:r>
        <w:rPr>
          <w:i/>
        </w:rPr>
        <w:t>necessary.</w:t>
      </w:r>
    </w:p>
    <w:p w:rsidR="009350A6" w:rsidRDefault="009350A6" w14:paraId="02FC4237" w14:textId="77777777">
      <w:pPr>
        <w:pStyle w:val="BodyText"/>
        <w:spacing w:before="5"/>
        <w:ind w:left="0"/>
        <w:rPr>
          <w:i/>
          <w:sz w:val="24"/>
        </w:rPr>
      </w:pPr>
    </w:p>
    <w:p w:rsidR="009350A6" w:rsidRDefault="00DC5212" w14:paraId="2284F559" w14:textId="77777777">
      <w:pPr>
        <w:pStyle w:val="Heading3"/>
        <w:ind w:left="232" w:firstLine="0"/>
      </w:pPr>
      <w:bookmarkStart w:name="Other_Significant_Contributors" w:id="133"/>
      <w:bookmarkStart w:name="_bookmark47" w:id="134"/>
      <w:bookmarkEnd w:id="133"/>
      <w:bookmarkEnd w:id="134"/>
      <w:r>
        <w:t>Other</w:t>
      </w:r>
      <w:r>
        <w:rPr>
          <w:spacing w:val="-6"/>
        </w:rPr>
        <w:t xml:space="preserve"> </w:t>
      </w:r>
      <w:r>
        <w:t>Significant</w:t>
      </w:r>
      <w:r>
        <w:rPr>
          <w:spacing w:val="-9"/>
        </w:rPr>
        <w:t xml:space="preserve"> </w:t>
      </w:r>
      <w:r>
        <w:t>Contributors</w:t>
      </w:r>
    </w:p>
    <w:p w:rsidR="009350A6" w:rsidRDefault="00DC5212" w14:paraId="61C5281B" w14:textId="77777777">
      <w:pPr>
        <w:pStyle w:val="BodyText"/>
        <w:spacing w:before="121"/>
        <w:ind w:left="231" w:right="446"/>
      </w:pPr>
      <w:r>
        <w:t>This category identifies individuals who have committed to contribute to the scientific development or</w:t>
      </w:r>
      <w:r>
        <w:rPr>
          <w:spacing w:val="-59"/>
        </w:rPr>
        <w:t xml:space="preserve"> </w:t>
      </w:r>
      <w:r>
        <w:t xml:space="preserve">execution of the </w:t>
      </w:r>
      <w:proofErr w:type="gramStart"/>
      <w:r>
        <w:t>project, but</w:t>
      </w:r>
      <w:proofErr w:type="gramEnd"/>
      <w:r>
        <w:t xml:space="preserve"> are not committing any specified measurable effort (i.e., person months)</w:t>
      </w:r>
      <w:r>
        <w:rPr>
          <w:spacing w:val="-59"/>
        </w:rPr>
        <w:t xml:space="preserve"> </w:t>
      </w:r>
      <w:r>
        <w:t>to the project. These individuals are typically presented at "effort of zero person months” or "as</w:t>
      </w:r>
      <w:r>
        <w:rPr>
          <w:spacing w:val="1"/>
        </w:rPr>
        <w:t xml:space="preserve"> </w:t>
      </w:r>
      <w:r>
        <w:t xml:space="preserve">needed." Individuals with measurable effort may </w:t>
      </w:r>
      <w:r>
        <w:rPr>
          <w:b/>
        </w:rPr>
        <w:t xml:space="preserve">not </w:t>
      </w:r>
      <w:r>
        <w:t>be listed as Other Significant Contributors</w:t>
      </w:r>
      <w:r>
        <w:rPr>
          <w:spacing w:val="1"/>
        </w:rPr>
        <w:t xml:space="preserve"> </w:t>
      </w:r>
      <w:r>
        <w:t>(OSCs).</w:t>
      </w:r>
      <w:r>
        <w:rPr>
          <w:spacing w:val="-2"/>
        </w:rPr>
        <w:t xml:space="preserve"> </w:t>
      </w:r>
      <w:r>
        <w:t>Consultants</w:t>
      </w:r>
      <w:r>
        <w:rPr>
          <w:spacing w:val="-2"/>
        </w:rPr>
        <w:t xml:space="preserve"> </w:t>
      </w:r>
      <w:r>
        <w:t>should</w:t>
      </w:r>
      <w:r>
        <w:rPr>
          <w:spacing w:val="-1"/>
        </w:rPr>
        <w:t xml:space="preserve"> </w:t>
      </w:r>
      <w:r>
        <w:t>be included</w:t>
      </w:r>
      <w:r>
        <w:rPr>
          <w:spacing w:val="-1"/>
        </w:rPr>
        <w:t xml:space="preserve"> </w:t>
      </w:r>
      <w:r>
        <w:t>if</w:t>
      </w:r>
      <w:r>
        <w:rPr>
          <w:spacing w:val="2"/>
        </w:rPr>
        <w:t xml:space="preserve"> </w:t>
      </w:r>
      <w:r>
        <w:t>they</w:t>
      </w:r>
      <w:r>
        <w:rPr>
          <w:spacing w:val="-3"/>
        </w:rPr>
        <w:t xml:space="preserve"> </w:t>
      </w:r>
      <w:r>
        <w:t>meet</w:t>
      </w:r>
      <w:r>
        <w:rPr>
          <w:spacing w:val="-1"/>
        </w:rPr>
        <w:t xml:space="preserve"> </w:t>
      </w:r>
      <w:r>
        <w:t>this</w:t>
      </w:r>
      <w:r>
        <w:rPr>
          <w:spacing w:val="1"/>
        </w:rPr>
        <w:t xml:space="preserve"> </w:t>
      </w:r>
      <w:r>
        <w:t>definition.</w:t>
      </w:r>
    </w:p>
    <w:p w:rsidR="009350A6" w:rsidRDefault="00DC5212" w14:paraId="63A07D4E" w14:textId="77777777">
      <w:pPr>
        <w:pStyle w:val="BodyText"/>
        <w:spacing w:before="120"/>
        <w:ind w:right="518" w:hanging="1"/>
      </w:pPr>
      <w:r>
        <w:t xml:space="preserve">A </w:t>
      </w:r>
      <w:proofErr w:type="spellStart"/>
      <w:r>
        <w:t>biosketch</w:t>
      </w:r>
      <w:proofErr w:type="spellEnd"/>
      <w:r>
        <w:t>, including Research Support information, will be required for Senior/key Personnel and</w:t>
      </w:r>
      <w:r>
        <w:rPr>
          <w:spacing w:val="1"/>
        </w:rPr>
        <w:t xml:space="preserve"> </w:t>
      </w:r>
      <w:r>
        <w:t>OSCs, as this highlights their relevant accomplishments. Reviewers use these pages to address the</w:t>
      </w:r>
      <w:r>
        <w:rPr>
          <w:spacing w:val="-59"/>
        </w:rPr>
        <w:t xml:space="preserve"> </w:t>
      </w:r>
      <w:r>
        <w:t>"investigator(s)" review criterion (see Research Project Evaluation Criteria in Section 6. The Peer</w:t>
      </w:r>
      <w:r>
        <w:rPr>
          <w:spacing w:val="1"/>
        </w:rPr>
        <w:t xml:space="preserve"> </w:t>
      </w:r>
      <w:r>
        <w:t>Review</w:t>
      </w:r>
      <w:r>
        <w:rPr>
          <w:spacing w:val="-4"/>
        </w:rPr>
        <w:t xml:space="preserve"> </w:t>
      </w:r>
      <w:r>
        <w:t>Process).</w:t>
      </w:r>
    </w:p>
    <w:p w:rsidR="009350A6" w:rsidRDefault="00DC5212" w14:paraId="1EF40FF3" w14:textId="77777777">
      <w:pPr>
        <w:pStyle w:val="BodyText"/>
        <w:spacing w:before="118"/>
        <w:ind w:right="690" w:hanging="1"/>
      </w:pPr>
      <w:r>
        <w:t>However, if an award is to be made, Other Support information will not be required or accepted for</w:t>
      </w:r>
      <w:r>
        <w:rPr>
          <w:spacing w:val="-59"/>
        </w:rPr>
        <w:t xml:space="preserve"> </w:t>
      </w:r>
      <w:r>
        <w:t>OSCs since</w:t>
      </w:r>
      <w:r>
        <w:rPr>
          <w:spacing w:val="-3"/>
        </w:rPr>
        <w:t xml:space="preserve"> </w:t>
      </w:r>
      <w:r>
        <w:t>considerations of</w:t>
      </w:r>
      <w:r>
        <w:rPr>
          <w:spacing w:val="2"/>
        </w:rPr>
        <w:t xml:space="preserve"> </w:t>
      </w:r>
      <w:r>
        <w:t>overlap</w:t>
      </w:r>
      <w:r>
        <w:rPr>
          <w:spacing w:val="-1"/>
        </w:rPr>
        <w:t xml:space="preserve"> </w:t>
      </w:r>
      <w:r>
        <w:t>do</w:t>
      </w:r>
      <w:r>
        <w:rPr>
          <w:spacing w:val="-1"/>
        </w:rPr>
        <w:t xml:space="preserve"> </w:t>
      </w:r>
      <w:r>
        <w:t>not</w:t>
      </w:r>
      <w:r>
        <w:rPr>
          <w:spacing w:val="2"/>
        </w:rPr>
        <w:t xml:space="preserve"> </w:t>
      </w:r>
      <w:r>
        <w:t>apply</w:t>
      </w:r>
      <w:r>
        <w:rPr>
          <w:spacing w:val="-3"/>
        </w:rPr>
        <w:t xml:space="preserve"> </w:t>
      </w:r>
      <w:r>
        <w:t>to</w:t>
      </w:r>
      <w:r>
        <w:rPr>
          <w:spacing w:val="-1"/>
        </w:rPr>
        <w:t xml:space="preserve"> </w:t>
      </w:r>
      <w:r>
        <w:t>these individuals.</w:t>
      </w:r>
    </w:p>
    <w:p w:rsidR="009350A6" w:rsidRDefault="00DC5212" w14:paraId="1414A55D" w14:textId="77777777">
      <w:pPr>
        <w:pStyle w:val="BodyText"/>
        <w:spacing w:before="121"/>
        <w:ind w:left="233" w:right="897" w:hanging="1"/>
      </w:pPr>
      <w:r>
        <w:t>Should the level of involvement for an individual listed as an OSC increase to measurable effort,</w:t>
      </w:r>
      <w:r>
        <w:rPr>
          <w:spacing w:val="-59"/>
        </w:rPr>
        <w:t xml:space="preserve"> </w:t>
      </w:r>
      <w:r>
        <w:t>he/she must be redesignated as Senior/key Personnel. This change must be made before any</w:t>
      </w:r>
      <w:r>
        <w:rPr>
          <w:spacing w:val="1"/>
        </w:rPr>
        <w:t xml:space="preserve"> </w:t>
      </w:r>
      <w:r>
        <w:t>compensation</w:t>
      </w:r>
      <w:r>
        <w:rPr>
          <w:spacing w:val="-1"/>
        </w:rPr>
        <w:t xml:space="preserve"> </w:t>
      </w:r>
      <w:r>
        <w:t>is</w:t>
      </w:r>
      <w:r>
        <w:rPr>
          <w:spacing w:val="1"/>
        </w:rPr>
        <w:t xml:space="preserve"> </w:t>
      </w:r>
      <w:r>
        <w:t>charged</w:t>
      </w:r>
      <w:r>
        <w:rPr>
          <w:spacing w:val="-1"/>
        </w:rPr>
        <w:t xml:space="preserve"> </w:t>
      </w:r>
      <w:r>
        <w:t>to</w:t>
      </w:r>
      <w:r>
        <w:rPr>
          <w:spacing w:val="-2"/>
        </w:rPr>
        <w:t xml:space="preserve"> </w:t>
      </w:r>
      <w:r>
        <w:t>the</w:t>
      </w:r>
      <w:r>
        <w:rPr>
          <w:spacing w:val="-2"/>
        </w:rPr>
        <w:t xml:space="preserve"> </w:t>
      </w:r>
      <w:r>
        <w:t>project.</w:t>
      </w:r>
    </w:p>
    <w:p w:rsidR="009350A6" w:rsidRDefault="009350A6" w14:paraId="77188A38" w14:textId="77777777">
      <w:pPr>
        <w:pStyle w:val="BodyText"/>
        <w:spacing w:before="3"/>
        <w:ind w:left="0"/>
        <w:rPr>
          <w:sz w:val="24"/>
        </w:rPr>
      </w:pPr>
    </w:p>
    <w:p w:rsidR="009350A6" w:rsidRDefault="00DC5212" w14:paraId="037B7158" w14:textId="77777777">
      <w:pPr>
        <w:pStyle w:val="Heading3"/>
        <w:ind w:left="232" w:firstLine="0"/>
      </w:pPr>
      <w:bookmarkStart w:name="Human_Embryonic_Stem_Cells" w:id="135"/>
      <w:bookmarkStart w:name="_bookmark48" w:id="136"/>
      <w:bookmarkEnd w:id="135"/>
      <w:bookmarkEnd w:id="136"/>
      <w:r>
        <w:t>Human</w:t>
      </w:r>
      <w:r>
        <w:rPr>
          <w:spacing w:val="-4"/>
        </w:rPr>
        <w:t xml:space="preserve"> </w:t>
      </w:r>
      <w:r>
        <w:t>Embryonic</w:t>
      </w:r>
      <w:r>
        <w:rPr>
          <w:spacing w:val="-3"/>
        </w:rPr>
        <w:t xml:space="preserve"> </w:t>
      </w:r>
      <w:r>
        <w:t>Stem</w:t>
      </w:r>
      <w:r>
        <w:rPr>
          <w:spacing w:val="-5"/>
        </w:rPr>
        <w:t xml:space="preserve"> </w:t>
      </w:r>
      <w:r>
        <w:t>Cells</w:t>
      </w:r>
    </w:p>
    <w:p w:rsidR="009350A6" w:rsidRDefault="00DC5212" w14:paraId="31B7FF22" w14:textId="77777777">
      <w:pPr>
        <w:pStyle w:val="BodyText"/>
        <w:spacing w:before="121"/>
        <w:ind w:right="1032"/>
      </w:pPr>
      <w:r>
        <w:t>If the proposed project involves human embryonic stem cells, in this section list the registration</w:t>
      </w:r>
      <w:r>
        <w:rPr>
          <w:spacing w:val="-59"/>
        </w:rPr>
        <w:t xml:space="preserve"> </w:t>
      </w:r>
      <w:r>
        <w:t xml:space="preserve">number of the specific cell line(s) from the </w:t>
      </w:r>
      <w:hyperlink r:id="rId173">
        <w:r>
          <w:rPr>
            <w:color w:val="0000FF"/>
            <w:u w:val="single" w:color="0000FF"/>
          </w:rPr>
          <w:t>NIH Human Embryonic Stem Cell Registry</w:t>
        </w:r>
      </w:hyperlink>
      <w:r>
        <w:t>. Use</w:t>
      </w:r>
      <w:r>
        <w:rPr>
          <w:spacing w:val="1"/>
        </w:rPr>
        <w:t xml:space="preserve"> </w:t>
      </w:r>
      <w:r>
        <w:t>continuation pages as needed. If a specific line cannot be referenced at the time of application</w:t>
      </w:r>
      <w:r>
        <w:rPr>
          <w:spacing w:val="-59"/>
        </w:rPr>
        <w:t xml:space="preserve"> </w:t>
      </w:r>
      <w:r>
        <w:t>submission,</w:t>
      </w:r>
      <w:r>
        <w:rPr>
          <w:spacing w:val="-1"/>
        </w:rPr>
        <w:t xml:space="preserve"> </w:t>
      </w:r>
      <w:r>
        <w:t>include</w:t>
      </w:r>
      <w:r>
        <w:rPr>
          <w:spacing w:val="-1"/>
        </w:rPr>
        <w:t xml:space="preserve"> </w:t>
      </w:r>
      <w:r>
        <w:t>a statement</w:t>
      </w:r>
      <w:r>
        <w:rPr>
          <w:spacing w:val="-2"/>
        </w:rPr>
        <w:t xml:space="preserve"> </w:t>
      </w:r>
      <w:r>
        <w:t>that</w:t>
      </w:r>
      <w:r>
        <w:rPr>
          <w:spacing w:val="-1"/>
        </w:rPr>
        <w:t xml:space="preserve"> </w:t>
      </w:r>
      <w:r>
        <w:t>one</w:t>
      </w:r>
      <w:r>
        <w:rPr>
          <w:spacing w:val="-3"/>
        </w:rPr>
        <w:t xml:space="preserve"> </w:t>
      </w:r>
      <w:r>
        <w:t>from</w:t>
      </w:r>
      <w:r>
        <w:rPr>
          <w:spacing w:val="-1"/>
        </w:rPr>
        <w:t xml:space="preserve"> </w:t>
      </w:r>
      <w:r>
        <w:t>the</w:t>
      </w:r>
      <w:r>
        <w:rPr>
          <w:spacing w:val="-1"/>
        </w:rPr>
        <w:t xml:space="preserve"> </w:t>
      </w:r>
      <w:r>
        <w:t>registry</w:t>
      </w:r>
      <w:r>
        <w:rPr>
          <w:spacing w:val="-2"/>
        </w:rPr>
        <w:t xml:space="preserve"> </w:t>
      </w:r>
      <w:r>
        <w:t>will</w:t>
      </w:r>
      <w:r>
        <w:rPr>
          <w:spacing w:val="-1"/>
        </w:rPr>
        <w:t xml:space="preserve"> </w:t>
      </w:r>
      <w:r>
        <w:t>be used.</w:t>
      </w:r>
    </w:p>
    <w:p w:rsidR="009350A6" w:rsidRDefault="009350A6" w14:paraId="7AC37DBC" w14:textId="77777777">
      <w:pPr>
        <w:pStyle w:val="BodyText"/>
        <w:spacing w:before="0"/>
        <w:ind w:left="0"/>
        <w:rPr>
          <w:sz w:val="28"/>
        </w:rPr>
      </w:pPr>
    </w:p>
    <w:p w:rsidR="009350A6" w:rsidRDefault="00DC5212" w14:paraId="38BB92F4" w14:textId="77777777">
      <w:pPr>
        <w:pStyle w:val="Heading2"/>
        <w:numPr>
          <w:ilvl w:val="1"/>
          <w:numId w:val="22"/>
        </w:numPr>
        <w:tabs>
          <w:tab w:val="left" w:pos="952"/>
          <w:tab w:val="left" w:pos="953"/>
        </w:tabs>
      </w:pPr>
      <w:bookmarkStart w:name="4.3_Research_Grant_Table_of_Contents" w:id="137"/>
      <w:bookmarkStart w:name="_bookmark49" w:id="138"/>
      <w:bookmarkEnd w:id="137"/>
      <w:bookmarkEnd w:id="138"/>
      <w:r>
        <w:t>Research</w:t>
      </w:r>
      <w:r>
        <w:rPr>
          <w:spacing w:val="-4"/>
        </w:rPr>
        <w:t xml:space="preserve"> </w:t>
      </w:r>
      <w:r>
        <w:t>Grant</w:t>
      </w:r>
      <w:r>
        <w:rPr>
          <w:spacing w:val="-3"/>
        </w:rPr>
        <w:t xml:space="preserve"> </w:t>
      </w:r>
      <w:r>
        <w:t>Table</w:t>
      </w:r>
      <w:r>
        <w:rPr>
          <w:spacing w:val="-2"/>
        </w:rPr>
        <w:t xml:space="preserve"> </w:t>
      </w:r>
      <w:r>
        <w:t>of</w:t>
      </w:r>
      <w:r>
        <w:rPr>
          <w:spacing w:val="-4"/>
        </w:rPr>
        <w:t xml:space="preserve"> </w:t>
      </w:r>
      <w:r>
        <w:t>Contents</w:t>
      </w:r>
    </w:p>
    <w:p w:rsidR="009350A6" w:rsidRDefault="00F66DB4" w14:paraId="0F0165A6" w14:textId="77777777">
      <w:pPr>
        <w:pStyle w:val="BodyText"/>
        <w:spacing w:before="117"/>
      </w:pPr>
      <w:hyperlink r:id="rId174">
        <w:r w:rsidR="00DC5212">
          <w:rPr>
            <w:color w:val="0000FF"/>
            <w:u w:val="single" w:color="0000FF"/>
          </w:rPr>
          <w:t>FORM</w:t>
        </w:r>
        <w:r w:rsidR="00DC5212">
          <w:rPr>
            <w:color w:val="0000FF"/>
            <w:spacing w:val="-3"/>
            <w:u w:val="single" w:color="0000FF"/>
          </w:rPr>
          <w:t xml:space="preserve"> </w:t>
        </w:r>
        <w:r w:rsidR="00DC5212">
          <w:rPr>
            <w:color w:val="0000FF"/>
            <w:u w:val="single" w:color="0000FF"/>
          </w:rPr>
          <w:t>PAGE</w:t>
        </w:r>
        <w:r w:rsidR="00DC5212">
          <w:rPr>
            <w:color w:val="0000FF"/>
            <w:spacing w:val="1"/>
            <w:u w:val="single" w:color="0000FF"/>
          </w:rPr>
          <w:t xml:space="preserve"> </w:t>
        </w:r>
        <w:r w:rsidR="00DC5212">
          <w:rPr>
            <w:color w:val="0000FF"/>
            <w:u w:val="single" w:color="0000FF"/>
          </w:rPr>
          <w:t>3</w:t>
        </w:r>
      </w:hyperlink>
    </w:p>
    <w:p w:rsidR="009350A6" w:rsidRDefault="00DC5212" w14:paraId="43A53DF6" w14:textId="77777777">
      <w:pPr>
        <w:spacing w:before="121"/>
        <w:ind w:left="232" w:right="627"/>
        <w:rPr>
          <w:b/>
        </w:rPr>
      </w:pPr>
      <w:r>
        <w:t>Provide the page number for each category listed on the Table of Contents. Throughout your</w:t>
      </w:r>
      <w:r>
        <w:rPr>
          <w:spacing w:val="1"/>
        </w:rPr>
        <w:t xml:space="preserve"> </w:t>
      </w:r>
      <w:r>
        <w:t xml:space="preserve">application, place page numbers at the bottom of each page, and consecutively number pages. </w:t>
      </w:r>
      <w:r>
        <w:rPr>
          <w:b/>
        </w:rPr>
        <w:t>Do</w:t>
      </w:r>
      <w:r>
        <w:rPr>
          <w:b/>
          <w:spacing w:val="-59"/>
        </w:rPr>
        <w:t xml:space="preserve"> </w:t>
      </w:r>
      <w:r>
        <w:rPr>
          <w:b/>
        </w:rPr>
        <w:t>not</w:t>
      </w:r>
      <w:r>
        <w:rPr>
          <w:b/>
          <w:spacing w:val="-2"/>
        </w:rPr>
        <w:t xml:space="preserve"> </w:t>
      </w:r>
      <w:r>
        <w:rPr>
          <w:b/>
        </w:rPr>
        <w:t>include</w:t>
      </w:r>
      <w:r>
        <w:rPr>
          <w:b/>
          <w:spacing w:val="-2"/>
        </w:rPr>
        <w:t xml:space="preserve"> </w:t>
      </w:r>
      <w:r>
        <w:rPr>
          <w:b/>
        </w:rPr>
        <w:t>unnumbered</w:t>
      </w:r>
      <w:r>
        <w:rPr>
          <w:b/>
          <w:spacing w:val="-1"/>
        </w:rPr>
        <w:t xml:space="preserve"> </w:t>
      </w:r>
      <w:r>
        <w:rPr>
          <w:b/>
        </w:rPr>
        <w:t>pages, and</w:t>
      </w:r>
      <w:r>
        <w:rPr>
          <w:b/>
          <w:spacing w:val="-1"/>
        </w:rPr>
        <w:t xml:space="preserve"> </w:t>
      </w:r>
      <w:r>
        <w:rPr>
          <w:b/>
        </w:rPr>
        <w:t>do</w:t>
      </w:r>
      <w:r>
        <w:rPr>
          <w:b/>
          <w:spacing w:val="-2"/>
        </w:rPr>
        <w:t xml:space="preserve"> </w:t>
      </w:r>
      <w:r>
        <w:rPr>
          <w:b/>
        </w:rPr>
        <w:t>not</w:t>
      </w:r>
      <w:r>
        <w:rPr>
          <w:b/>
          <w:spacing w:val="-2"/>
        </w:rPr>
        <w:t xml:space="preserve"> </w:t>
      </w:r>
      <w:r>
        <w:rPr>
          <w:b/>
        </w:rPr>
        <w:t>use suffixes,</w:t>
      </w:r>
      <w:r>
        <w:rPr>
          <w:b/>
          <w:spacing w:val="1"/>
        </w:rPr>
        <w:t xml:space="preserve"> </w:t>
      </w:r>
      <w:r>
        <w:rPr>
          <w:b/>
        </w:rPr>
        <w:t>such</w:t>
      </w:r>
      <w:r>
        <w:rPr>
          <w:b/>
          <w:spacing w:val="-2"/>
        </w:rPr>
        <w:t xml:space="preserve"> </w:t>
      </w:r>
      <w:r>
        <w:rPr>
          <w:b/>
        </w:rPr>
        <w:t>as 5a,</w:t>
      </w:r>
      <w:r>
        <w:rPr>
          <w:b/>
          <w:spacing w:val="-2"/>
        </w:rPr>
        <w:t xml:space="preserve"> </w:t>
      </w:r>
      <w:r>
        <w:rPr>
          <w:b/>
        </w:rPr>
        <w:t>5b.</w:t>
      </w:r>
    </w:p>
    <w:p w:rsidR="009350A6" w:rsidRDefault="009350A6" w14:paraId="3546EA19" w14:textId="77777777">
      <w:pPr>
        <w:sectPr w:rsidR="009350A6">
          <w:pgSz w:w="12240" w:h="15840"/>
          <w:pgMar w:top="1080" w:right="840" w:bottom="780" w:left="920" w:header="0" w:footer="520" w:gutter="0"/>
          <w:cols w:space="720"/>
        </w:sectPr>
      </w:pPr>
    </w:p>
    <w:p w:rsidR="009350A6" w:rsidRDefault="00DC5212" w14:paraId="7C8F91DA" w14:textId="77777777">
      <w:pPr>
        <w:pStyle w:val="Heading2"/>
        <w:numPr>
          <w:ilvl w:val="1"/>
          <w:numId w:val="22"/>
        </w:numPr>
        <w:tabs>
          <w:tab w:val="left" w:pos="952"/>
          <w:tab w:val="left" w:pos="953"/>
        </w:tabs>
        <w:spacing w:before="74"/>
      </w:pPr>
      <w:bookmarkStart w:name="4.4_Budget_Instructions" w:id="139"/>
      <w:bookmarkStart w:name="_bookmark50" w:id="140"/>
      <w:bookmarkEnd w:id="139"/>
      <w:bookmarkEnd w:id="140"/>
      <w:r>
        <w:t>Budget</w:t>
      </w:r>
      <w:r>
        <w:rPr>
          <w:spacing w:val="-11"/>
        </w:rPr>
        <w:t xml:space="preserve"> </w:t>
      </w:r>
      <w:r>
        <w:t>Instructions</w:t>
      </w:r>
    </w:p>
    <w:p w:rsidR="009350A6" w:rsidRDefault="00F66DB4" w14:paraId="2ADB510E" w14:textId="77777777">
      <w:pPr>
        <w:pStyle w:val="BodyText"/>
        <w:spacing w:before="117"/>
      </w:pPr>
      <w:hyperlink r:id="rId175">
        <w:r w:rsidR="00DC5212">
          <w:rPr>
            <w:color w:val="0000FF"/>
            <w:u w:val="single" w:color="0000FF"/>
          </w:rPr>
          <w:t>FORM</w:t>
        </w:r>
        <w:r w:rsidR="00DC5212">
          <w:rPr>
            <w:color w:val="0000FF"/>
            <w:spacing w:val="-3"/>
            <w:u w:val="single" w:color="0000FF"/>
          </w:rPr>
          <w:t xml:space="preserve"> </w:t>
        </w:r>
        <w:r w:rsidR="00DC5212">
          <w:rPr>
            <w:color w:val="0000FF"/>
            <w:u w:val="single" w:color="0000FF"/>
          </w:rPr>
          <w:t>PAGE</w:t>
        </w:r>
        <w:r w:rsidR="00DC5212">
          <w:rPr>
            <w:color w:val="0000FF"/>
            <w:spacing w:val="1"/>
            <w:u w:val="single" w:color="0000FF"/>
          </w:rPr>
          <w:t xml:space="preserve"> </w:t>
        </w:r>
        <w:r w:rsidR="00DC5212">
          <w:rPr>
            <w:color w:val="0000FF"/>
            <w:u w:val="single" w:color="0000FF"/>
          </w:rPr>
          <w:t>4</w:t>
        </w:r>
      </w:hyperlink>
    </w:p>
    <w:p w:rsidR="009350A6" w:rsidRDefault="009350A6" w14:paraId="3AC15F7A" w14:textId="77777777">
      <w:pPr>
        <w:pStyle w:val="BodyText"/>
        <w:spacing w:before="0"/>
        <w:ind w:left="0"/>
        <w:rPr>
          <w:sz w:val="21"/>
        </w:rPr>
      </w:pPr>
    </w:p>
    <w:p w:rsidR="009350A6" w:rsidRDefault="00DC5212" w14:paraId="2778998C" w14:textId="77777777">
      <w:pPr>
        <w:pStyle w:val="Heading5"/>
      </w:pPr>
      <w:bookmarkStart w:name="DETAILED_BUDGET_FOR_INITIAL_BUDGET_PERIO" w:id="141"/>
      <w:bookmarkEnd w:id="141"/>
      <w:r>
        <w:t>DETAILED</w:t>
      </w:r>
      <w:r>
        <w:rPr>
          <w:spacing w:val="-4"/>
        </w:rPr>
        <w:t xml:space="preserve"> </w:t>
      </w:r>
      <w:r>
        <w:t>BUDGET</w:t>
      </w:r>
      <w:r>
        <w:rPr>
          <w:spacing w:val="-1"/>
        </w:rPr>
        <w:t xml:space="preserve"> </w:t>
      </w:r>
      <w:r>
        <w:t>FOR</w:t>
      </w:r>
      <w:r>
        <w:rPr>
          <w:spacing w:val="-4"/>
        </w:rPr>
        <w:t xml:space="preserve"> </w:t>
      </w:r>
      <w:r>
        <w:t>INITIAL</w:t>
      </w:r>
      <w:r>
        <w:rPr>
          <w:spacing w:val="-3"/>
        </w:rPr>
        <w:t xml:space="preserve"> </w:t>
      </w:r>
      <w:r>
        <w:t>BUDGET</w:t>
      </w:r>
      <w:r>
        <w:rPr>
          <w:spacing w:val="-3"/>
        </w:rPr>
        <w:t xml:space="preserve"> </w:t>
      </w:r>
      <w:r>
        <w:t>PERIOD</w:t>
      </w:r>
    </w:p>
    <w:p w:rsidR="009350A6" w:rsidRDefault="00DC5212" w14:paraId="58A75B9C" w14:textId="77777777">
      <w:pPr>
        <w:pStyle w:val="BodyText"/>
        <w:spacing w:before="120"/>
        <w:ind w:right="340"/>
      </w:pPr>
      <w:r>
        <w:t>Each element listed on Form Page 4 must be clearly justified on Form Page 5. List only the direct</w:t>
      </w:r>
      <w:r>
        <w:rPr>
          <w:spacing w:val="1"/>
        </w:rPr>
        <w:t xml:space="preserve"> </w:t>
      </w:r>
      <w:r>
        <w:t>costs requested in this application. Do not include any items that are treated by the applicant</w:t>
      </w:r>
      <w:r>
        <w:rPr>
          <w:spacing w:val="1"/>
        </w:rPr>
        <w:t xml:space="preserve"> </w:t>
      </w:r>
      <w:r>
        <w:t>organization as Facilities and Administrative (F&amp;A) costs according to a Federal rate negotiation</w:t>
      </w:r>
      <w:r>
        <w:rPr>
          <w:spacing w:val="1"/>
        </w:rPr>
        <w:t xml:space="preserve"> </w:t>
      </w:r>
      <w:r>
        <w:t>agreement, except for those F&amp;A costs included in consortium/contractual costs. Applications from</w:t>
      </w:r>
      <w:r>
        <w:rPr>
          <w:spacing w:val="1"/>
        </w:rPr>
        <w:t xml:space="preserve"> </w:t>
      </w:r>
      <w:r>
        <w:t>foreign organizations must request budgets in U.S. dollars. Foreign organizations may not include any</w:t>
      </w:r>
      <w:r>
        <w:rPr>
          <w:spacing w:val="-60"/>
        </w:rPr>
        <w:t xml:space="preserve"> </w:t>
      </w:r>
      <w:r>
        <w:t>charge-back of customs and import fees, such as consular fees, customs surtax, value-added taxes</w:t>
      </w:r>
      <w:r>
        <w:rPr>
          <w:spacing w:val="1"/>
        </w:rPr>
        <w:t xml:space="preserve"> </w:t>
      </w:r>
      <w:r>
        <w:t>(VAT)</w:t>
      </w:r>
      <w:r>
        <w:rPr>
          <w:spacing w:val="1"/>
        </w:rPr>
        <w:t xml:space="preserve"> </w:t>
      </w:r>
      <w:r>
        <w:t>and</w:t>
      </w:r>
      <w:r>
        <w:rPr>
          <w:spacing w:val="-2"/>
        </w:rPr>
        <w:t xml:space="preserve"> </w:t>
      </w:r>
      <w:r>
        <w:t>other</w:t>
      </w:r>
      <w:r>
        <w:rPr>
          <w:spacing w:val="-1"/>
        </w:rPr>
        <w:t xml:space="preserve"> </w:t>
      </w:r>
      <w:r>
        <w:t>related</w:t>
      </w:r>
      <w:r>
        <w:rPr>
          <w:spacing w:val="-4"/>
        </w:rPr>
        <w:t xml:space="preserve"> </w:t>
      </w:r>
      <w:r>
        <w:t>charges.</w:t>
      </w:r>
    </w:p>
    <w:p w:rsidR="009350A6" w:rsidRDefault="00DC5212" w14:paraId="27726204" w14:textId="77777777">
      <w:pPr>
        <w:spacing w:before="120"/>
        <w:ind w:left="232" w:right="412"/>
        <w:rPr>
          <w:b/>
        </w:rPr>
      </w:pPr>
      <w:r>
        <w:rPr>
          <w:b/>
        </w:rPr>
        <w:t>Note: If you are requesting a budget of $500,000 direct costs or more for any year, you must</w:t>
      </w:r>
      <w:r>
        <w:rPr>
          <w:b/>
          <w:spacing w:val="1"/>
        </w:rPr>
        <w:t xml:space="preserve"> </w:t>
      </w:r>
      <w:r>
        <w:rPr>
          <w:b/>
        </w:rPr>
        <w:t>obtain prior approval from Institute/Center staff. This limit is exclusive of any consortium F&amp;A</w:t>
      </w:r>
      <w:r>
        <w:rPr>
          <w:b/>
          <w:spacing w:val="-59"/>
        </w:rPr>
        <w:t xml:space="preserve"> </w:t>
      </w:r>
      <w:r>
        <w:rPr>
          <w:b/>
        </w:rPr>
        <w:t>costs. If the subtotal Direct Costs on Form Page 5 equals or exceeds $500,000 in any year,</w:t>
      </w:r>
      <w:r>
        <w:rPr>
          <w:b/>
          <w:spacing w:val="1"/>
        </w:rPr>
        <w:t xml:space="preserve"> </w:t>
      </w:r>
      <w:r>
        <w:rPr>
          <w:b/>
        </w:rPr>
        <w:t xml:space="preserve">prior approval is required. (See the </w:t>
      </w:r>
      <w:hyperlink w:anchor="Policies" r:id="rId176">
        <w:r>
          <w:rPr>
            <w:color w:val="0000FF"/>
            <w:u w:val="single" w:color="0000FF"/>
          </w:rPr>
          <w:t>NIH Grants Policy Statement, Section 2.3.7.2: Acceptance for</w:t>
        </w:r>
      </w:hyperlink>
      <w:r>
        <w:rPr>
          <w:color w:val="0000FF"/>
          <w:spacing w:val="1"/>
        </w:rPr>
        <w:t xml:space="preserve"> </w:t>
      </w:r>
      <w:hyperlink w:anchor="Policies" r:id="rId177">
        <w:r>
          <w:rPr>
            <w:color w:val="0000FF"/>
            <w:u w:val="single" w:color="0000FF"/>
          </w:rPr>
          <w:t>Review</w:t>
        </w:r>
        <w:r>
          <w:rPr>
            <w:color w:val="0000FF"/>
            <w:spacing w:val="-5"/>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Unsolicited</w:t>
        </w:r>
        <w:r>
          <w:rPr>
            <w:color w:val="0000FF"/>
            <w:spacing w:val="-1"/>
            <w:u w:val="single" w:color="0000FF"/>
          </w:rPr>
          <w:t xml:space="preserve"> </w:t>
        </w:r>
        <w:r>
          <w:rPr>
            <w:color w:val="0000FF"/>
            <w:u w:val="single" w:color="0000FF"/>
          </w:rPr>
          <w:t>Applications Requesting</w:t>
        </w:r>
        <w:r>
          <w:rPr>
            <w:color w:val="0000FF"/>
            <w:spacing w:val="2"/>
            <w:u w:val="single" w:color="0000FF"/>
          </w:rPr>
          <w:t xml:space="preserve"> </w:t>
        </w:r>
        <w:r>
          <w:rPr>
            <w:color w:val="0000FF"/>
            <w:u w:val="single" w:color="0000FF"/>
          </w:rPr>
          <w:t>$500,000</w:t>
        </w:r>
        <w:r>
          <w:rPr>
            <w:color w:val="0000FF"/>
            <w:spacing w:val="-1"/>
            <w:u w:val="single" w:color="0000FF"/>
          </w:rPr>
          <w:t xml:space="preserve"> </w:t>
        </w:r>
        <w:r>
          <w:rPr>
            <w:color w:val="0000FF"/>
            <w:u w:val="single" w:color="0000FF"/>
          </w:rPr>
          <w:t>or</w:t>
        </w:r>
        <w:r>
          <w:rPr>
            <w:color w:val="0000FF"/>
            <w:spacing w:val="1"/>
            <w:u w:val="single" w:color="0000FF"/>
          </w:rPr>
          <w:t xml:space="preserve"> </w:t>
        </w:r>
        <w:r>
          <w:rPr>
            <w:color w:val="0000FF"/>
            <w:u w:val="single" w:color="0000FF"/>
          </w:rPr>
          <w:t>More</w:t>
        </w:r>
        <w:r>
          <w:rPr>
            <w:color w:val="0000FF"/>
            <w:spacing w:val="-1"/>
            <w:u w:val="single" w:color="0000FF"/>
          </w:rPr>
          <w:t xml:space="preserve"> </w:t>
        </w:r>
        <w:r>
          <w:rPr>
            <w:color w:val="0000FF"/>
            <w:u w:val="single" w:color="0000FF"/>
          </w:rPr>
          <w:t>in</w:t>
        </w:r>
        <w:r>
          <w:rPr>
            <w:color w:val="0000FF"/>
            <w:spacing w:val="-1"/>
            <w:u w:val="single" w:color="0000FF"/>
          </w:rPr>
          <w:t xml:space="preserve"> </w:t>
        </w:r>
        <w:r>
          <w:rPr>
            <w:color w:val="0000FF"/>
            <w:u w:val="single" w:color="0000FF"/>
          </w:rPr>
          <w:t>Direct</w:t>
        </w:r>
        <w:r>
          <w:rPr>
            <w:color w:val="0000FF"/>
            <w:spacing w:val="-2"/>
            <w:u w:val="single" w:color="0000FF"/>
          </w:rPr>
          <w:t xml:space="preserve"> </w:t>
        </w:r>
        <w:r>
          <w:rPr>
            <w:color w:val="0000FF"/>
            <w:u w:val="single" w:color="0000FF"/>
          </w:rPr>
          <w:t>Costs</w:t>
        </w:r>
      </w:hyperlink>
      <w:r>
        <w:rPr>
          <w:b/>
        </w:rPr>
        <w:t>.)</w:t>
      </w:r>
    </w:p>
    <w:p w:rsidR="009350A6" w:rsidRDefault="00DC5212" w14:paraId="6A26EDF8" w14:textId="77777777">
      <w:pPr>
        <w:pStyle w:val="BodyText"/>
        <w:spacing w:before="120"/>
        <w:ind w:right="946"/>
      </w:pPr>
      <w:r>
        <w:t>The following items pertain to the completion of Form Page 4 (Detailed Budget for Initial Budget</w:t>
      </w:r>
      <w:r>
        <w:rPr>
          <w:spacing w:val="-60"/>
        </w:rPr>
        <w:t xml:space="preserve"> </w:t>
      </w:r>
      <w:r>
        <w:t>Period – Direct</w:t>
      </w:r>
      <w:r>
        <w:rPr>
          <w:spacing w:val="2"/>
        </w:rPr>
        <w:t xml:space="preserve"> </w:t>
      </w:r>
      <w:r>
        <w:t>Costs</w:t>
      </w:r>
      <w:r>
        <w:rPr>
          <w:spacing w:val="-2"/>
        </w:rPr>
        <w:t xml:space="preserve"> </w:t>
      </w:r>
      <w:r>
        <w:t>Only).</w:t>
      </w:r>
    </w:p>
    <w:p w:rsidR="009350A6" w:rsidRDefault="009350A6" w14:paraId="72843DF9" w14:textId="77777777">
      <w:pPr>
        <w:pStyle w:val="BodyText"/>
        <w:spacing w:before="9"/>
        <w:ind w:left="0"/>
        <w:rPr>
          <w:sz w:val="20"/>
        </w:rPr>
      </w:pPr>
    </w:p>
    <w:p w:rsidR="009350A6" w:rsidRDefault="00DC5212" w14:paraId="564A7576" w14:textId="77777777">
      <w:pPr>
        <w:pStyle w:val="Heading6"/>
      </w:pPr>
      <w:bookmarkStart w:name="Personnel" w:id="142"/>
      <w:bookmarkEnd w:id="142"/>
      <w:r>
        <w:t>Personnel</w:t>
      </w:r>
    </w:p>
    <w:p w:rsidR="009350A6" w:rsidRDefault="00DC5212" w14:paraId="01892163" w14:textId="77777777">
      <w:pPr>
        <w:pStyle w:val="BodyText"/>
        <w:ind w:left="231" w:right="628"/>
      </w:pPr>
      <w:r>
        <w:rPr>
          <w:b/>
        </w:rPr>
        <w:t xml:space="preserve">Name. </w:t>
      </w:r>
      <w:r>
        <w:t>Starting with the PD/PI(s), list the names of all applicant organization employees who are</w:t>
      </w:r>
      <w:r>
        <w:rPr>
          <w:spacing w:val="1"/>
        </w:rPr>
        <w:t xml:space="preserve"> </w:t>
      </w:r>
      <w:r>
        <w:t>involved on the project during the initial budget period, regardless of whether a salary is requested.</w:t>
      </w:r>
      <w:r>
        <w:rPr>
          <w:spacing w:val="-60"/>
        </w:rPr>
        <w:t xml:space="preserve"> </w:t>
      </w:r>
      <w:r>
        <w:t>Include</w:t>
      </w:r>
      <w:r>
        <w:rPr>
          <w:spacing w:val="-1"/>
        </w:rPr>
        <w:t xml:space="preserve"> </w:t>
      </w:r>
      <w:r>
        <w:t>all</w:t>
      </w:r>
      <w:r>
        <w:rPr>
          <w:spacing w:val="-1"/>
        </w:rPr>
        <w:t xml:space="preserve"> </w:t>
      </w:r>
      <w:r>
        <w:t>collaborating</w:t>
      </w:r>
      <w:r>
        <w:rPr>
          <w:spacing w:val="1"/>
        </w:rPr>
        <w:t xml:space="preserve"> </w:t>
      </w:r>
      <w:r>
        <w:t>investigators,</w:t>
      </w:r>
      <w:r>
        <w:rPr>
          <w:spacing w:val="-1"/>
        </w:rPr>
        <w:t xml:space="preserve"> </w:t>
      </w:r>
      <w:r>
        <w:t>individuals in</w:t>
      </w:r>
      <w:r>
        <w:rPr>
          <w:spacing w:val="-1"/>
        </w:rPr>
        <w:t xml:space="preserve"> </w:t>
      </w:r>
      <w:r>
        <w:t>training,</w:t>
      </w:r>
      <w:r>
        <w:rPr>
          <w:spacing w:val="-1"/>
        </w:rPr>
        <w:t xml:space="preserve"> </w:t>
      </w:r>
      <w:r>
        <w:t>and</w:t>
      </w:r>
      <w:r>
        <w:rPr>
          <w:spacing w:val="-3"/>
        </w:rPr>
        <w:t xml:space="preserve"> </w:t>
      </w:r>
      <w:r>
        <w:t>support</w:t>
      </w:r>
      <w:r>
        <w:rPr>
          <w:spacing w:val="1"/>
        </w:rPr>
        <w:t xml:space="preserve"> </w:t>
      </w:r>
      <w:r>
        <w:t>staff.</w:t>
      </w:r>
    </w:p>
    <w:p w:rsidR="009350A6" w:rsidRDefault="00DC5212" w14:paraId="04D28D90" w14:textId="77777777">
      <w:pPr>
        <w:pStyle w:val="BodyText"/>
        <w:spacing w:before="122"/>
        <w:ind w:left="231" w:right="402"/>
      </w:pPr>
      <w:r>
        <w:rPr>
          <w:b/>
        </w:rPr>
        <w:t xml:space="preserve">Role on Project. </w:t>
      </w:r>
      <w:r>
        <w:t xml:space="preserve">Identify the role of </w:t>
      </w:r>
      <w:proofErr w:type="gramStart"/>
      <w:r>
        <w:t>each individual</w:t>
      </w:r>
      <w:proofErr w:type="gramEnd"/>
      <w:r>
        <w:t xml:space="preserve"> listed on the project. Describe their specific</w:t>
      </w:r>
      <w:r>
        <w:rPr>
          <w:spacing w:val="1"/>
        </w:rPr>
        <w:t xml:space="preserve"> </w:t>
      </w:r>
      <w:r>
        <w:t>functions under Justification on Form Page 5. Provide budget narrative for ALL personnel by position,</w:t>
      </w:r>
      <w:r>
        <w:rPr>
          <w:spacing w:val="-60"/>
        </w:rPr>
        <w:t xml:space="preserve"> </w:t>
      </w:r>
      <w:r>
        <w:t>role, and level of effort using person months (calendar, academic and/or summer). This includes any</w:t>
      </w:r>
      <w:r>
        <w:rPr>
          <w:spacing w:val="1"/>
        </w:rPr>
        <w:t xml:space="preserve"> </w:t>
      </w:r>
      <w:r>
        <w:t>“to-be-appointed”</w:t>
      </w:r>
      <w:r>
        <w:rPr>
          <w:spacing w:val="1"/>
        </w:rPr>
        <w:t xml:space="preserve"> </w:t>
      </w:r>
      <w:r>
        <w:t>positions.</w:t>
      </w:r>
    </w:p>
    <w:p w:rsidR="009350A6" w:rsidRDefault="00DC5212" w14:paraId="1C8D8271" w14:textId="77777777">
      <w:pPr>
        <w:pStyle w:val="BodyText"/>
        <w:spacing w:before="118"/>
        <w:ind w:right="409"/>
      </w:pPr>
      <w:r>
        <w:rPr>
          <w:b/>
        </w:rPr>
        <w:t>Cal/</w:t>
      </w:r>
      <w:proofErr w:type="spellStart"/>
      <w:r>
        <w:rPr>
          <w:b/>
        </w:rPr>
        <w:t>Acad</w:t>
      </w:r>
      <w:proofErr w:type="spellEnd"/>
      <w:r>
        <w:rPr>
          <w:b/>
        </w:rPr>
        <w:t xml:space="preserve">/Summer Months Devoted to Project. </w:t>
      </w:r>
      <w:r>
        <w:t>Enter the number of months devoted to the project.</w:t>
      </w:r>
      <w:r>
        <w:rPr>
          <w:spacing w:val="-59"/>
        </w:rPr>
        <w:t xml:space="preserve"> </w:t>
      </w:r>
      <w:r>
        <w:t>Three columns are provided depending on the type of appointment being reflected: academic,</w:t>
      </w:r>
      <w:r>
        <w:rPr>
          <w:spacing w:val="1"/>
        </w:rPr>
        <w:t xml:space="preserve"> </w:t>
      </w:r>
      <w:r>
        <w:t>calendar, and/or summer months. Individuals may have consecutive appointments within a calendar</w:t>
      </w:r>
      <w:r>
        <w:rPr>
          <w:spacing w:val="1"/>
        </w:rPr>
        <w:t xml:space="preserve"> </w:t>
      </w:r>
      <w:r>
        <w:t>year, for example for an academic period and a summer period. In this case, each appointment</w:t>
      </w:r>
      <w:r>
        <w:rPr>
          <w:spacing w:val="1"/>
        </w:rPr>
        <w:t xml:space="preserve"> </w:t>
      </w:r>
      <w:r>
        <w:t>should</w:t>
      </w:r>
      <w:r>
        <w:rPr>
          <w:spacing w:val="-1"/>
        </w:rPr>
        <w:t xml:space="preserve"> </w:t>
      </w:r>
      <w:r>
        <w:t>be identified</w:t>
      </w:r>
      <w:r>
        <w:rPr>
          <w:spacing w:val="-3"/>
        </w:rPr>
        <w:t xml:space="preserve"> </w:t>
      </w:r>
      <w:r>
        <w:t>separately</w:t>
      </w:r>
      <w:r>
        <w:rPr>
          <w:spacing w:val="-2"/>
        </w:rPr>
        <w:t xml:space="preserve"> </w:t>
      </w:r>
      <w:r>
        <w:t>using</w:t>
      </w:r>
      <w:r>
        <w:rPr>
          <w:spacing w:val="-1"/>
        </w:rPr>
        <w:t xml:space="preserve"> </w:t>
      </w:r>
      <w:r>
        <w:t>the</w:t>
      </w:r>
      <w:r>
        <w:rPr>
          <w:spacing w:val="-2"/>
        </w:rPr>
        <w:t xml:space="preserve"> </w:t>
      </w:r>
      <w:r>
        <w:t>corresponding</w:t>
      </w:r>
      <w:r>
        <w:rPr>
          <w:spacing w:val="3"/>
        </w:rPr>
        <w:t xml:space="preserve"> </w:t>
      </w:r>
      <w:r>
        <w:t>column.</w:t>
      </w:r>
    </w:p>
    <w:p w:rsidR="009350A6" w:rsidRDefault="00DC5212" w14:paraId="7BD1DFB4" w14:textId="77777777">
      <w:pPr>
        <w:pStyle w:val="BodyText"/>
        <w:spacing w:before="120"/>
        <w:ind w:right="86"/>
      </w:pPr>
      <w:r>
        <w:t>If effort does not change throughout the year, use only the calendar months column. If effort varies</w:t>
      </w:r>
      <w:r>
        <w:rPr>
          <w:spacing w:val="1"/>
        </w:rPr>
        <w:t xml:space="preserve"> </w:t>
      </w:r>
      <w:r>
        <w:t>between academic and summer months, leave the calendar months column blank and use only the</w:t>
      </w:r>
      <w:r>
        <w:rPr>
          <w:spacing w:val="1"/>
        </w:rPr>
        <w:t xml:space="preserve"> </w:t>
      </w:r>
      <w:r>
        <w:t>academic and summer months columns. In cases where no contractual appointment exists with the</w:t>
      </w:r>
      <w:r>
        <w:rPr>
          <w:spacing w:val="1"/>
        </w:rPr>
        <w:t xml:space="preserve"> </w:t>
      </w:r>
      <w:r>
        <w:t>applicant</w:t>
      </w:r>
      <w:r>
        <w:rPr>
          <w:spacing w:val="-1"/>
        </w:rPr>
        <w:t xml:space="preserve"> </w:t>
      </w:r>
      <w:r>
        <w:t>organization</w:t>
      </w:r>
      <w:r>
        <w:rPr>
          <w:spacing w:val="-3"/>
        </w:rPr>
        <w:t xml:space="preserve"> </w:t>
      </w:r>
      <w:r>
        <w:t>and</w:t>
      </w:r>
      <w:r>
        <w:rPr>
          <w:spacing w:val="-3"/>
        </w:rPr>
        <w:t xml:space="preserve"> </w:t>
      </w:r>
      <w:r>
        <w:t>salary</w:t>
      </w:r>
      <w:r>
        <w:rPr>
          <w:spacing w:val="-4"/>
        </w:rPr>
        <w:t xml:space="preserve"> </w:t>
      </w:r>
      <w:r>
        <w:t>is</w:t>
      </w:r>
      <w:r>
        <w:rPr>
          <w:spacing w:val="-2"/>
        </w:rPr>
        <w:t xml:space="preserve"> </w:t>
      </w:r>
      <w:r>
        <w:t>requested,</w:t>
      </w:r>
      <w:r>
        <w:rPr>
          <w:spacing w:val="-1"/>
        </w:rPr>
        <w:t xml:space="preserve"> </w:t>
      </w:r>
      <w:r>
        <w:t>enter</w:t>
      </w:r>
      <w:r>
        <w:rPr>
          <w:spacing w:val="-4"/>
        </w:rPr>
        <w:t xml:space="preserve"> </w:t>
      </w:r>
      <w:r>
        <w:t>the</w:t>
      </w:r>
      <w:r>
        <w:rPr>
          <w:spacing w:val="-4"/>
        </w:rPr>
        <w:t xml:space="preserve"> </w:t>
      </w:r>
      <w:r>
        <w:t>number</w:t>
      </w:r>
      <w:r>
        <w:rPr>
          <w:spacing w:val="-1"/>
        </w:rPr>
        <w:t xml:space="preserve"> </w:t>
      </w:r>
      <w:r>
        <w:t>of</w:t>
      </w:r>
      <w:r>
        <w:rPr>
          <w:spacing w:val="-4"/>
        </w:rPr>
        <w:t xml:space="preserve"> </w:t>
      </w:r>
      <w:r>
        <w:t>months</w:t>
      </w:r>
      <w:r>
        <w:rPr>
          <w:spacing w:val="-4"/>
        </w:rPr>
        <w:t xml:space="preserve"> </w:t>
      </w:r>
      <w:r>
        <w:t>for</w:t>
      </w:r>
      <w:r>
        <w:rPr>
          <w:spacing w:val="-4"/>
        </w:rPr>
        <w:t xml:space="preserve"> </w:t>
      </w:r>
      <w:r>
        <w:t>the</w:t>
      </w:r>
      <w:r>
        <w:rPr>
          <w:spacing w:val="-5"/>
        </w:rPr>
        <w:t xml:space="preserve"> </w:t>
      </w:r>
      <w:r>
        <w:t>requested</w:t>
      </w:r>
      <w:r>
        <w:rPr>
          <w:spacing w:val="-3"/>
        </w:rPr>
        <w:t xml:space="preserve"> </w:t>
      </w:r>
      <w:r>
        <w:t>period.</w:t>
      </w:r>
    </w:p>
    <w:p w:rsidR="009350A6" w:rsidRDefault="00DC5212" w14:paraId="3D7FF537" w14:textId="77777777">
      <w:pPr>
        <w:pStyle w:val="BodyText"/>
        <w:spacing w:before="121"/>
        <w:ind w:right="360"/>
      </w:pPr>
      <w:r>
        <w:rPr>
          <w:b/>
        </w:rPr>
        <w:t xml:space="preserve">Institutional Base Salary. </w:t>
      </w:r>
      <w:r>
        <w:t>An applicant organization may choose to leave this column blank.</w:t>
      </w:r>
      <w:r>
        <w:rPr>
          <w:spacing w:val="1"/>
        </w:rPr>
        <w:t xml:space="preserve"> </w:t>
      </w:r>
      <w:r>
        <w:t>However, PHS staff will require this information prior to award. See the definition of “</w:t>
      </w:r>
      <w:hyperlink w:anchor="InstitutionalBaseSalary" r:id="rId178">
        <w:r>
          <w:rPr>
            <w:color w:val="0000FF"/>
            <w:u w:val="single" w:color="0000FF"/>
          </w:rPr>
          <w:t>Institutional Base</w:t>
        </w:r>
      </w:hyperlink>
      <w:r>
        <w:rPr>
          <w:color w:val="0000FF"/>
          <w:spacing w:val="-59"/>
        </w:rPr>
        <w:t xml:space="preserve"> </w:t>
      </w:r>
      <w:hyperlink w:anchor="InstitutionalBaseSalary" r:id="rId179">
        <w:r>
          <w:rPr>
            <w:color w:val="0000FF"/>
            <w:u w:val="single" w:color="0000FF"/>
          </w:rPr>
          <w:t>Salary</w:t>
        </w:r>
        <w:r>
          <w:t>.</w:t>
        </w:r>
      </w:hyperlink>
      <w:r>
        <w:t>”</w:t>
      </w:r>
    </w:p>
    <w:p w:rsidR="009350A6" w:rsidRDefault="00DC5212" w14:paraId="70EF01BD" w14:textId="77777777">
      <w:pPr>
        <w:pStyle w:val="BodyText"/>
        <w:spacing w:before="120"/>
        <w:ind w:right="580" w:hanging="1"/>
      </w:pPr>
      <w:r>
        <w:rPr>
          <w:b/>
        </w:rPr>
        <w:t xml:space="preserve">Salary Requested. </w:t>
      </w:r>
      <w:r>
        <w:t>Regardless of the number of months being devoted to the project, indicate only</w:t>
      </w:r>
      <w:r>
        <w:rPr>
          <w:spacing w:val="-59"/>
        </w:rPr>
        <w:t xml:space="preserve"> </w:t>
      </w:r>
      <w:r>
        <w:t>the</w:t>
      </w:r>
      <w:r>
        <w:rPr>
          <w:spacing w:val="-1"/>
        </w:rPr>
        <w:t xml:space="preserve"> </w:t>
      </w:r>
      <w:r>
        <w:t>amount</w:t>
      </w:r>
      <w:r>
        <w:rPr>
          <w:spacing w:val="-2"/>
        </w:rPr>
        <w:t xml:space="preserve"> </w:t>
      </w:r>
      <w:r>
        <w:t>of</w:t>
      </w:r>
      <w:r>
        <w:rPr>
          <w:spacing w:val="1"/>
        </w:rPr>
        <w:t xml:space="preserve"> </w:t>
      </w:r>
      <w:r>
        <w:t>salary</w:t>
      </w:r>
      <w:r>
        <w:rPr>
          <w:spacing w:val="-3"/>
        </w:rPr>
        <w:t xml:space="preserve"> </w:t>
      </w:r>
      <w:r>
        <w:t>being</w:t>
      </w:r>
      <w:r>
        <w:rPr>
          <w:spacing w:val="-1"/>
        </w:rPr>
        <w:t xml:space="preserve"> </w:t>
      </w:r>
      <w:r>
        <w:t>requested</w:t>
      </w:r>
      <w:r>
        <w:rPr>
          <w:spacing w:val="-3"/>
        </w:rPr>
        <w:t xml:space="preserve"> </w:t>
      </w:r>
      <w:r>
        <w:t>for</w:t>
      </w:r>
      <w:r>
        <w:rPr>
          <w:spacing w:val="-2"/>
        </w:rPr>
        <w:t xml:space="preserve"> </w:t>
      </w:r>
      <w:r>
        <w:t>this</w:t>
      </w:r>
      <w:r>
        <w:rPr>
          <w:spacing w:val="-3"/>
        </w:rPr>
        <w:t xml:space="preserve"> </w:t>
      </w:r>
      <w:r>
        <w:t>budget</w:t>
      </w:r>
      <w:r>
        <w:rPr>
          <w:spacing w:val="1"/>
        </w:rPr>
        <w:t xml:space="preserve"> </w:t>
      </w:r>
      <w:r>
        <w:t>period</w:t>
      </w:r>
      <w:r>
        <w:rPr>
          <w:spacing w:val="-3"/>
        </w:rPr>
        <w:t xml:space="preserve"> </w:t>
      </w:r>
      <w:r>
        <w:t>for</w:t>
      </w:r>
      <w:r>
        <w:rPr>
          <w:spacing w:val="1"/>
        </w:rPr>
        <w:t xml:space="preserve"> </w:t>
      </w:r>
      <w:proofErr w:type="gramStart"/>
      <w:r>
        <w:t>each</w:t>
      </w:r>
      <w:r>
        <w:rPr>
          <w:spacing w:val="-1"/>
        </w:rPr>
        <w:t xml:space="preserve"> </w:t>
      </w:r>
      <w:r>
        <w:t>individual</w:t>
      </w:r>
      <w:proofErr w:type="gramEnd"/>
      <w:r>
        <w:rPr>
          <w:spacing w:val="-1"/>
        </w:rPr>
        <w:t xml:space="preserve"> </w:t>
      </w:r>
      <w:r>
        <w:t>listed.</w:t>
      </w:r>
    </w:p>
    <w:p w:rsidR="009350A6" w:rsidRDefault="00DC5212" w14:paraId="1C22A9CC" w14:textId="77777777">
      <w:pPr>
        <w:pStyle w:val="BodyText"/>
        <w:spacing w:before="120"/>
        <w:ind w:right="678"/>
      </w:pPr>
      <w:r>
        <w:t>Some PHS grant programs are currently subject to a legislatively imposed salary limitation. Any</w:t>
      </w:r>
      <w:r>
        <w:rPr>
          <w:spacing w:val="1"/>
        </w:rPr>
        <w:t xml:space="preserve"> </w:t>
      </w:r>
      <w:r>
        <w:t>adjustment for salary limits will be made at the time of award. For guidance on current salary limits</w:t>
      </w:r>
      <w:r>
        <w:rPr>
          <w:spacing w:val="-59"/>
        </w:rPr>
        <w:t xml:space="preserve"> </w:t>
      </w:r>
      <w:r>
        <w:t xml:space="preserve">see the </w:t>
      </w:r>
      <w:hyperlink r:id="rId180">
        <w:r>
          <w:rPr>
            <w:color w:val="0000FF"/>
            <w:u w:val="single" w:color="0000FF"/>
          </w:rPr>
          <w:t>Salary Cap Summary</w:t>
        </w:r>
        <w:r>
          <w:rPr>
            <w:color w:val="0000FF"/>
          </w:rPr>
          <w:t xml:space="preserve"> </w:t>
        </w:r>
      </w:hyperlink>
      <w:r>
        <w:t>on the NIH grants website or contact the organization’s office of</w:t>
      </w:r>
      <w:r>
        <w:rPr>
          <w:spacing w:val="1"/>
        </w:rPr>
        <w:t xml:space="preserve"> </w:t>
      </w:r>
      <w:r>
        <w:t>sponsored</w:t>
      </w:r>
      <w:r>
        <w:rPr>
          <w:spacing w:val="-1"/>
        </w:rPr>
        <w:t xml:space="preserve"> </w:t>
      </w:r>
      <w:r>
        <w:t>programs.</w:t>
      </w:r>
    </w:p>
    <w:p w:rsidR="009350A6" w:rsidRDefault="00DC5212" w14:paraId="78D8AD94" w14:textId="77777777">
      <w:pPr>
        <w:pStyle w:val="BodyText"/>
        <w:spacing w:before="121"/>
        <w:ind w:right="383"/>
      </w:pPr>
      <w:r>
        <w:t>NIH grants also limit the compensation for graduate students. Compensation includes salary or</w:t>
      </w:r>
      <w:r>
        <w:rPr>
          <w:spacing w:val="1"/>
        </w:rPr>
        <w:t xml:space="preserve"> </w:t>
      </w:r>
      <w:r>
        <w:t>wages,</w:t>
      </w:r>
      <w:r>
        <w:rPr>
          <w:spacing w:val="-4"/>
        </w:rPr>
        <w:t xml:space="preserve"> </w:t>
      </w:r>
      <w:r>
        <w:t>fringe</w:t>
      </w:r>
      <w:r>
        <w:rPr>
          <w:spacing w:val="-3"/>
        </w:rPr>
        <w:t xml:space="preserve"> </w:t>
      </w:r>
      <w:r>
        <w:t>benefits</w:t>
      </w:r>
      <w:r>
        <w:rPr>
          <w:spacing w:val="-5"/>
        </w:rPr>
        <w:t xml:space="preserve"> </w:t>
      </w:r>
      <w:r>
        <w:t>and</w:t>
      </w:r>
      <w:r>
        <w:rPr>
          <w:spacing w:val="-3"/>
        </w:rPr>
        <w:t xml:space="preserve"> </w:t>
      </w:r>
      <w:r>
        <w:t>tuition</w:t>
      </w:r>
      <w:r>
        <w:rPr>
          <w:spacing w:val="-5"/>
        </w:rPr>
        <w:t xml:space="preserve"> </w:t>
      </w:r>
      <w:r>
        <w:t>remission.</w:t>
      </w:r>
      <w:r>
        <w:rPr>
          <w:spacing w:val="-7"/>
        </w:rPr>
        <w:t xml:space="preserve"> </w:t>
      </w:r>
      <w:r>
        <w:t>While</w:t>
      </w:r>
      <w:r>
        <w:rPr>
          <w:spacing w:val="-5"/>
        </w:rPr>
        <w:t xml:space="preserve"> </w:t>
      </w:r>
      <w:r>
        <w:t>actual</w:t>
      </w:r>
      <w:r>
        <w:rPr>
          <w:spacing w:val="-3"/>
        </w:rPr>
        <w:t xml:space="preserve"> </w:t>
      </w:r>
      <w:r>
        <w:t>institutional-based</w:t>
      </w:r>
      <w:r>
        <w:rPr>
          <w:spacing w:val="-3"/>
        </w:rPr>
        <w:t xml:space="preserve"> </w:t>
      </w:r>
      <w:r>
        <w:t>compensation</w:t>
      </w:r>
      <w:r>
        <w:rPr>
          <w:spacing w:val="-3"/>
        </w:rPr>
        <w:t xml:space="preserve"> </w:t>
      </w:r>
      <w:r>
        <w:t>should</w:t>
      </w:r>
      <w:r>
        <w:rPr>
          <w:spacing w:val="-3"/>
        </w:rPr>
        <w:t xml:space="preserve"> </w:t>
      </w:r>
      <w:r>
        <w:t>be</w:t>
      </w:r>
    </w:p>
    <w:p w:rsidR="009350A6" w:rsidRDefault="009350A6" w14:paraId="2B8808FE" w14:textId="77777777">
      <w:pPr>
        <w:sectPr w:rsidR="009350A6">
          <w:pgSz w:w="12240" w:h="15840"/>
          <w:pgMar w:top="1080" w:right="840" w:bottom="780" w:left="920" w:header="0" w:footer="520" w:gutter="0"/>
          <w:cols w:space="720"/>
        </w:sectPr>
      </w:pPr>
    </w:p>
    <w:p w:rsidR="009350A6" w:rsidRDefault="00DC5212" w14:paraId="1CCDC66D" w14:textId="77777777">
      <w:pPr>
        <w:pStyle w:val="BodyText"/>
        <w:spacing w:before="72"/>
        <w:ind w:right="849"/>
        <w:jc w:val="both"/>
      </w:pPr>
      <w:r>
        <w:t>requested and justified, this may be adjusted at the time of the award. For more guidance on this</w:t>
      </w:r>
      <w:r>
        <w:rPr>
          <w:spacing w:val="-59"/>
        </w:rPr>
        <w:t xml:space="preserve"> </w:t>
      </w:r>
      <w:r>
        <w:t xml:space="preserve">policy, see: </w:t>
      </w:r>
      <w:hyperlink r:id="rId181">
        <w:r>
          <w:rPr>
            <w:color w:val="0000FF"/>
            <w:u w:val="single" w:color="0000FF"/>
          </w:rPr>
          <w:t>NIH</w:t>
        </w:r>
        <w:r>
          <w:rPr>
            <w:color w:val="0000FF"/>
            <w:spacing w:val="-5"/>
            <w:u w:val="single" w:color="0000FF"/>
          </w:rPr>
          <w:t xml:space="preserve"> </w:t>
        </w:r>
        <w:r>
          <w:rPr>
            <w:color w:val="0000FF"/>
            <w:u w:val="single" w:color="0000FF"/>
          </w:rPr>
          <w:t>Grants</w:t>
        </w:r>
        <w:r>
          <w:rPr>
            <w:color w:val="0000FF"/>
            <w:spacing w:val="-5"/>
            <w:u w:val="single" w:color="0000FF"/>
          </w:rPr>
          <w:t xml:space="preserve"> </w:t>
        </w:r>
        <w:r>
          <w:rPr>
            <w:color w:val="0000FF"/>
            <w:u w:val="single" w:color="0000FF"/>
          </w:rPr>
          <w:t>Policy</w:t>
        </w:r>
        <w:r>
          <w:rPr>
            <w:color w:val="0000FF"/>
            <w:spacing w:val="-4"/>
            <w:u w:val="single" w:color="0000FF"/>
          </w:rPr>
          <w:t xml:space="preserve"> </w:t>
        </w:r>
        <w:r>
          <w:rPr>
            <w:color w:val="0000FF"/>
            <w:u w:val="single" w:color="0000FF"/>
          </w:rPr>
          <w:t>Statement,</w:t>
        </w:r>
        <w:r>
          <w:rPr>
            <w:color w:val="0000FF"/>
            <w:spacing w:val="1"/>
            <w:u w:val="single" w:color="0000FF"/>
          </w:rPr>
          <w:t xml:space="preserve"> </w:t>
        </w:r>
        <w:r>
          <w:rPr>
            <w:color w:val="0000FF"/>
            <w:u w:val="single" w:color="0000FF"/>
          </w:rPr>
          <w:t>Section</w:t>
        </w:r>
        <w:r>
          <w:rPr>
            <w:color w:val="0000FF"/>
            <w:spacing w:val="-2"/>
            <w:u w:val="single" w:color="0000FF"/>
          </w:rPr>
          <w:t xml:space="preserve"> </w:t>
        </w:r>
        <w:r>
          <w:rPr>
            <w:color w:val="0000FF"/>
            <w:u w:val="single" w:color="0000FF"/>
          </w:rPr>
          <w:t>2.3.7.9:</w:t>
        </w:r>
        <w:r>
          <w:rPr>
            <w:color w:val="0000FF"/>
            <w:spacing w:val="-3"/>
            <w:u w:val="single" w:color="0000FF"/>
          </w:rPr>
          <w:t xml:space="preserve"> </w:t>
        </w:r>
        <w:r>
          <w:rPr>
            <w:color w:val="0000FF"/>
            <w:u w:val="single" w:color="0000FF"/>
          </w:rPr>
          <w:t>Graduate</w:t>
        </w:r>
        <w:r>
          <w:rPr>
            <w:color w:val="0000FF"/>
            <w:spacing w:val="-3"/>
            <w:u w:val="single" w:color="0000FF"/>
          </w:rPr>
          <w:t xml:space="preserve"> </w:t>
        </w:r>
        <w:r>
          <w:rPr>
            <w:color w:val="0000FF"/>
            <w:u w:val="single" w:color="0000FF"/>
          </w:rPr>
          <w:t>Student Compensation</w:t>
        </w:r>
      </w:hyperlink>
      <w:r>
        <w:rPr>
          <w:color w:val="424242"/>
        </w:rPr>
        <w:t>.</w:t>
      </w:r>
    </w:p>
    <w:p w:rsidR="009350A6" w:rsidRDefault="00DC5212" w14:paraId="1D420862" w14:textId="77777777">
      <w:pPr>
        <w:pStyle w:val="BodyText"/>
        <w:spacing w:before="120"/>
        <w:ind w:right="766" w:hanging="1"/>
        <w:jc w:val="both"/>
      </w:pPr>
      <w:r>
        <w:rPr>
          <w:b/>
        </w:rPr>
        <w:t xml:space="preserve">Fringe Benefits. </w:t>
      </w:r>
      <w:r>
        <w:t>Fringe benefits may be requested in accordance with institutional guidelines for</w:t>
      </w:r>
      <w:r>
        <w:rPr>
          <w:spacing w:val="1"/>
        </w:rPr>
        <w:t xml:space="preserve"> </w:t>
      </w:r>
      <w:r>
        <w:t>each position, provided the costs are treated consistently by the applicant organization as a direct</w:t>
      </w:r>
      <w:r>
        <w:rPr>
          <w:spacing w:val="-59"/>
        </w:rPr>
        <w:t xml:space="preserve"> </w:t>
      </w:r>
      <w:r>
        <w:t>cost</w:t>
      </w:r>
      <w:r>
        <w:rPr>
          <w:spacing w:val="-2"/>
        </w:rPr>
        <w:t xml:space="preserve"> </w:t>
      </w:r>
      <w:r>
        <w:t>to all sponsors.</w:t>
      </w:r>
    </w:p>
    <w:p w:rsidR="009350A6" w:rsidRDefault="00DC5212" w14:paraId="094867B4" w14:textId="77777777">
      <w:pPr>
        <w:pStyle w:val="BodyText"/>
        <w:spacing w:before="120"/>
        <w:jc w:val="both"/>
      </w:pPr>
      <w:r>
        <w:rPr>
          <w:b/>
        </w:rPr>
        <w:t>Totals.</w:t>
      </w:r>
      <w:r>
        <w:rPr>
          <w:b/>
          <w:spacing w:val="-1"/>
        </w:rPr>
        <w:t xml:space="preserve"> </w:t>
      </w:r>
      <w:r>
        <w:t>Calculate</w:t>
      </w:r>
      <w:r>
        <w:rPr>
          <w:spacing w:val="-4"/>
        </w:rPr>
        <w:t xml:space="preserve"> </w:t>
      </w:r>
      <w:r>
        <w:t>the</w:t>
      </w:r>
      <w:r>
        <w:rPr>
          <w:spacing w:val="-4"/>
        </w:rPr>
        <w:t xml:space="preserve"> </w:t>
      </w:r>
      <w:r>
        <w:t>totals</w:t>
      </w:r>
      <w:r>
        <w:rPr>
          <w:spacing w:val="-4"/>
        </w:rPr>
        <w:t xml:space="preserve"> </w:t>
      </w:r>
      <w:r>
        <w:t>for</w:t>
      </w:r>
      <w:r>
        <w:rPr>
          <w:spacing w:val="-3"/>
        </w:rPr>
        <w:t xml:space="preserve"> </w:t>
      </w:r>
      <w:r>
        <w:t>each</w:t>
      </w:r>
      <w:r>
        <w:rPr>
          <w:spacing w:val="-4"/>
        </w:rPr>
        <w:t xml:space="preserve"> </w:t>
      </w:r>
      <w:r>
        <w:t>position</w:t>
      </w:r>
      <w:r>
        <w:rPr>
          <w:spacing w:val="-2"/>
        </w:rPr>
        <w:t xml:space="preserve"> </w:t>
      </w:r>
      <w:r>
        <w:t>and</w:t>
      </w:r>
      <w:r>
        <w:rPr>
          <w:spacing w:val="-6"/>
        </w:rPr>
        <w:t xml:space="preserve"> </w:t>
      </w:r>
      <w:r>
        <w:t>enter</w:t>
      </w:r>
      <w:r>
        <w:rPr>
          <w:spacing w:val="-3"/>
        </w:rPr>
        <w:t xml:space="preserve"> </w:t>
      </w:r>
      <w:r>
        <w:t>the</w:t>
      </w:r>
      <w:r>
        <w:rPr>
          <w:spacing w:val="-3"/>
        </w:rPr>
        <w:t xml:space="preserve"> </w:t>
      </w:r>
      <w:r>
        <w:t>subtotals</w:t>
      </w:r>
      <w:r>
        <w:rPr>
          <w:spacing w:val="-1"/>
        </w:rPr>
        <w:t xml:space="preserve"> </w:t>
      </w:r>
      <w:r>
        <w:t>in</w:t>
      </w:r>
      <w:r>
        <w:rPr>
          <w:spacing w:val="-3"/>
        </w:rPr>
        <w:t xml:space="preserve"> </w:t>
      </w:r>
      <w:r>
        <w:t>each</w:t>
      </w:r>
      <w:r>
        <w:rPr>
          <w:spacing w:val="-2"/>
        </w:rPr>
        <w:t xml:space="preserve"> </w:t>
      </w:r>
      <w:r>
        <w:t>column</w:t>
      </w:r>
      <w:r>
        <w:rPr>
          <w:spacing w:val="-4"/>
        </w:rPr>
        <w:t xml:space="preserve"> </w:t>
      </w:r>
      <w:r>
        <w:t>where</w:t>
      </w:r>
      <w:r>
        <w:rPr>
          <w:spacing w:val="-2"/>
        </w:rPr>
        <w:t xml:space="preserve"> </w:t>
      </w:r>
      <w:r>
        <w:t>indicated.</w:t>
      </w:r>
    </w:p>
    <w:p w:rsidR="009350A6" w:rsidRDefault="00DC5212" w14:paraId="39BF1E89" w14:textId="77777777">
      <w:pPr>
        <w:pStyle w:val="BodyText"/>
        <w:ind w:right="534"/>
        <w:jc w:val="both"/>
      </w:pPr>
      <w:r>
        <w:t>The applicant organization and its consortium/contractor(s) may omit salaries and fringe benefits for</w:t>
      </w:r>
      <w:r>
        <w:rPr>
          <w:spacing w:val="-59"/>
        </w:rPr>
        <w:t xml:space="preserve"> </w:t>
      </w:r>
      <w:r>
        <w:t>individuals from copies of the application that are available to non-Federal reviewers. In such cases,</w:t>
      </w:r>
      <w:r>
        <w:rPr>
          <w:spacing w:val="-59"/>
        </w:rPr>
        <w:t xml:space="preserve"> </w:t>
      </w:r>
      <w:r>
        <w:t>replace the numbers with asterisks. You must show the subtotals. Provide one copy, for use only by</w:t>
      </w:r>
      <w:r>
        <w:rPr>
          <w:spacing w:val="-59"/>
        </w:rPr>
        <w:t xml:space="preserve"> </w:t>
      </w:r>
      <w:r>
        <w:t>PHS</w:t>
      </w:r>
      <w:r>
        <w:rPr>
          <w:spacing w:val="-1"/>
        </w:rPr>
        <w:t xml:space="preserve"> </w:t>
      </w:r>
      <w:r>
        <w:t>staff, with</w:t>
      </w:r>
      <w:r>
        <w:rPr>
          <w:spacing w:val="-1"/>
        </w:rPr>
        <w:t xml:space="preserve"> </w:t>
      </w:r>
      <w:r>
        <w:t>the asterisks</w:t>
      </w:r>
      <w:r>
        <w:rPr>
          <w:spacing w:val="-2"/>
        </w:rPr>
        <w:t xml:space="preserve"> </w:t>
      </w:r>
      <w:r>
        <w:t>replaced</w:t>
      </w:r>
      <w:r>
        <w:rPr>
          <w:spacing w:val="-1"/>
        </w:rPr>
        <w:t xml:space="preserve"> </w:t>
      </w:r>
      <w:r>
        <w:t>by</w:t>
      </w:r>
      <w:r>
        <w:rPr>
          <w:spacing w:val="-2"/>
        </w:rPr>
        <w:t xml:space="preserve"> </w:t>
      </w:r>
      <w:r>
        <w:t>the</w:t>
      </w:r>
      <w:r>
        <w:rPr>
          <w:spacing w:val="-3"/>
        </w:rPr>
        <w:t xml:space="preserve"> </w:t>
      </w:r>
      <w:r>
        <w:t>salaries</w:t>
      </w:r>
      <w:r>
        <w:rPr>
          <w:spacing w:val="1"/>
        </w:rPr>
        <w:t xml:space="preserve"> </w:t>
      </w:r>
      <w:r>
        <w:t>and</w:t>
      </w:r>
      <w:r>
        <w:rPr>
          <w:spacing w:val="-2"/>
        </w:rPr>
        <w:t xml:space="preserve"> </w:t>
      </w:r>
      <w:r>
        <w:t>fringe</w:t>
      </w:r>
      <w:r>
        <w:rPr>
          <w:spacing w:val="-1"/>
        </w:rPr>
        <w:t xml:space="preserve"> </w:t>
      </w:r>
      <w:r>
        <w:t>benefits.</w:t>
      </w:r>
    </w:p>
    <w:p w:rsidR="009350A6" w:rsidRDefault="009350A6" w14:paraId="740345CF" w14:textId="77777777">
      <w:pPr>
        <w:pStyle w:val="BodyText"/>
        <w:spacing w:before="11"/>
        <w:ind w:left="0"/>
        <w:rPr>
          <w:sz w:val="20"/>
        </w:rPr>
      </w:pPr>
    </w:p>
    <w:p w:rsidR="009350A6" w:rsidRDefault="00DC5212" w14:paraId="3C9A0073" w14:textId="77777777">
      <w:pPr>
        <w:pStyle w:val="Heading6"/>
        <w:ind w:left="1095" w:right="1040" w:hanging="864"/>
      </w:pPr>
      <w:bookmarkStart w:name="Special_Instructions_for_Joint_Universit" w:id="143"/>
      <w:bookmarkEnd w:id="143"/>
      <w:r>
        <w:t>Special Instructions for Joint University and Department of Veterans Affairs (VA)</w:t>
      </w:r>
      <w:r>
        <w:rPr>
          <w:spacing w:val="-65"/>
        </w:rPr>
        <w:t xml:space="preserve"> </w:t>
      </w:r>
      <w:r>
        <w:t>Appointments</w:t>
      </w:r>
    </w:p>
    <w:p w:rsidR="009350A6" w:rsidRDefault="00DC5212" w14:paraId="7B100521" w14:textId="77777777">
      <w:pPr>
        <w:pStyle w:val="BodyText"/>
        <w:spacing w:before="120"/>
        <w:ind w:right="341" w:hanging="1"/>
      </w:pPr>
      <w:r>
        <w:t>Individuals with joint university and VA appointments may request the university’s share of their salary</w:t>
      </w:r>
      <w:r>
        <w:rPr>
          <w:spacing w:val="-59"/>
        </w:rPr>
        <w:t xml:space="preserve"> </w:t>
      </w:r>
      <w:r>
        <w:t>in proportion to the effort devoted to the research project. The individual’s salary with the university</w:t>
      </w:r>
      <w:r>
        <w:rPr>
          <w:spacing w:val="1"/>
        </w:rPr>
        <w:t xml:space="preserve"> </w:t>
      </w:r>
      <w:r>
        <w:t>determines the base for computing that request. Signature by the institutional official on the</w:t>
      </w:r>
      <w:r>
        <w:rPr>
          <w:spacing w:val="1"/>
        </w:rPr>
        <w:t xml:space="preserve"> </w:t>
      </w:r>
      <w:r>
        <w:t>application certifies that: (1) the individual is applying as part of a joint appointment specified by a</w:t>
      </w:r>
      <w:r>
        <w:rPr>
          <w:spacing w:val="1"/>
        </w:rPr>
        <w:t xml:space="preserve"> </w:t>
      </w:r>
      <w:r>
        <w:t>formal Memorandum of Understanding between the university and the VA; and (2) there is no</w:t>
      </w:r>
      <w:r>
        <w:rPr>
          <w:spacing w:val="1"/>
        </w:rPr>
        <w:t xml:space="preserve"> </w:t>
      </w:r>
      <w:r>
        <w:t>possibility of dual compensation for the same work, or of an actual or apparent conflict of interest</w:t>
      </w:r>
      <w:r>
        <w:rPr>
          <w:spacing w:val="1"/>
        </w:rPr>
        <w:t xml:space="preserve"> </w:t>
      </w:r>
      <w:r>
        <w:t>regarding</w:t>
      </w:r>
      <w:r>
        <w:rPr>
          <w:spacing w:val="1"/>
        </w:rPr>
        <w:t xml:space="preserve"> </w:t>
      </w:r>
      <w:r>
        <w:t>such</w:t>
      </w:r>
      <w:r>
        <w:rPr>
          <w:spacing w:val="-1"/>
        </w:rPr>
        <w:t xml:space="preserve"> </w:t>
      </w:r>
      <w:r>
        <w:t>work.</w:t>
      </w:r>
      <w:r>
        <w:rPr>
          <w:spacing w:val="-1"/>
        </w:rPr>
        <w:t xml:space="preserve"> </w:t>
      </w:r>
      <w:r>
        <w:t>Additional</w:t>
      </w:r>
      <w:r>
        <w:rPr>
          <w:spacing w:val="-2"/>
        </w:rPr>
        <w:t xml:space="preserve"> </w:t>
      </w:r>
      <w:r>
        <w:t>information</w:t>
      </w:r>
      <w:r>
        <w:rPr>
          <w:spacing w:val="-3"/>
        </w:rPr>
        <w:t xml:space="preserve"> </w:t>
      </w:r>
      <w:r>
        <w:t>may</w:t>
      </w:r>
      <w:r>
        <w:rPr>
          <w:spacing w:val="-3"/>
        </w:rPr>
        <w:t xml:space="preserve"> </w:t>
      </w:r>
      <w:r>
        <w:t>be</w:t>
      </w:r>
      <w:r>
        <w:rPr>
          <w:spacing w:val="-1"/>
        </w:rPr>
        <w:t xml:space="preserve"> </w:t>
      </w:r>
      <w:r>
        <w:t>requested</w:t>
      </w:r>
      <w:r>
        <w:rPr>
          <w:spacing w:val="-1"/>
        </w:rPr>
        <w:t xml:space="preserve"> </w:t>
      </w:r>
      <w:r>
        <w:t>by</w:t>
      </w:r>
      <w:r>
        <w:rPr>
          <w:spacing w:val="-6"/>
        </w:rPr>
        <w:t xml:space="preserve"> </w:t>
      </w:r>
      <w:r>
        <w:t>the</w:t>
      </w:r>
      <w:r>
        <w:rPr>
          <w:spacing w:val="-1"/>
        </w:rPr>
        <w:t xml:space="preserve"> </w:t>
      </w:r>
      <w:r>
        <w:t>awarding</w:t>
      </w:r>
      <w:r>
        <w:rPr>
          <w:spacing w:val="-1"/>
        </w:rPr>
        <w:t xml:space="preserve"> </w:t>
      </w:r>
      <w:r>
        <w:t>components.</w:t>
      </w:r>
    </w:p>
    <w:p w:rsidR="009350A6" w:rsidRDefault="009350A6" w14:paraId="30A1BC86" w14:textId="77777777">
      <w:pPr>
        <w:pStyle w:val="BodyText"/>
        <w:spacing w:before="10"/>
        <w:ind w:left="0"/>
        <w:rPr>
          <w:sz w:val="20"/>
        </w:rPr>
      </w:pPr>
    </w:p>
    <w:p w:rsidR="009350A6" w:rsidRDefault="00DC5212" w14:paraId="47CA2C22" w14:textId="77777777">
      <w:pPr>
        <w:pStyle w:val="Heading6"/>
      </w:pPr>
      <w:bookmarkStart w:name="Consultant_Costs" w:id="144"/>
      <w:bookmarkEnd w:id="144"/>
      <w:r>
        <w:t>Consultant</w:t>
      </w:r>
      <w:r>
        <w:rPr>
          <w:spacing w:val="-10"/>
        </w:rPr>
        <w:t xml:space="preserve"> </w:t>
      </w:r>
      <w:r>
        <w:t>Costs</w:t>
      </w:r>
    </w:p>
    <w:p w:rsidR="009350A6" w:rsidRDefault="00DC5212" w14:paraId="320BEAD2" w14:textId="77777777">
      <w:pPr>
        <w:pStyle w:val="BodyText"/>
        <w:spacing w:before="120"/>
        <w:ind w:left="231" w:right="421"/>
      </w:pPr>
      <w:r>
        <w:t>Whether or not costs are involved, provide the names and organizational affiliations of all consultants</w:t>
      </w:r>
      <w:r>
        <w:rPr>
          <w:spacing w:val="-59"/>
        </w:rPr>
        <w:t xml:space="preserve"> </w:t>
      </w:r>
      <w:r>
        <w:t>(see</w:t>
      </w:r>
      <w:r>
        <w:rPr>
          <w:spacing w:val="-3"/>
        </w:rPr>
        <w:t xml:space="preserve"> </w:t>
      </w:r>
      <w:r>
        <w:t>definition</w:t>
      </w:r>
      <w:r>
        <w:rPr>
          <w:spacing w:val="-2"/>
        </w:rPr>
        <w:t xml:space="preserve"> </w:t>
      </w:r>
      <w:r>
        <w:t>of</w:t>
      </w:r>
      <w:r>
        <w:rPr>
          <w:spacing w:val="-1"/>
        </w:rPr>
        <w:t xml:space="preserve"> </w:t>
      </w:r>
      <w:r>
        <w:t>“</w:t>
      </w:r>
      <w:hyperlink w:anchor="Consultant" r:id="rId182">
        <w:r>
          <w:rPr>
            <w:color w:val="0000FF"/>
            <w:u w:val="single" w:color="0000FF"/>
          </w:rPr>
          <w:t>Consultant</w:t>
        </w:r>
      </w:hyperlink>
      <w:r>
        <w:t>”),</w:t>
      </w:r>
      <w:r>
        <w:rPr>
          <w:spacing w:val="-1"/>
        </w:rPr>
        <w:t xml:space="preserve"> </w:t>
      </w:r>
      <w:r>
        <w:t>other</w:t>
      </w:r>
      <w:r>
        <w:rPr>
          <w:spacing w:val="-4"/>
        </w:rPr>
        <w:t xml:space="preserve"> </w:t>
      </w:r>
      <w:r>
        <w:t>than</w:t>
      </w:r>
      <w:r>
        <w:rPr>
          <w:spacing w:val="-5"/>
        </w:rPr>
        <w:t xml:space="preserve"> </w:t>
      </w:r>
      <w:r>
        <w:t>those</w:t>
      </w:r>
      <w:r>
        <w:rPr>
          <w:spacing w:val="-3"/>
        </w:rPr>
        <w:t xml:space="preserve"> </w:t>
      </w:r>
      <w:r>
        <w:t>involved</w:t>
      </w:r>
      <w:r>
        <w:rPr>
          <w:spacing w:val="-3"/>
        </w:rPr>
        <w:t xml:space="preserve"> </w:t>
      </w:r>
      <w:r>
        <w:t>in</w:t>
      </w:r>
      <w:r>
        <w:rPr>
          <w:spacing w:val="-2"/>
        </w:rPr>
        <w:t xml:space="preserve"> </w:t>
      </w:r>
      <w:r>
        <w:t>consortium/contractual</w:t>
      </w:r>
      <w:r>
        <w:rPr>
          <w:spacing w:val="-3"/>
        </w:rPr>
        <w:t xml:space="preserve"> </w:t>
      </w:r>
      <w:r>
        <w:t>arrangements.</w:t>
      </w:r>
    </w:p>
    <w:p w:rsidR="009350A6" w:rsidRDefault="00DC5212" w14:paraId="0E3C454C" w14:textId="77777777">
      <w:pPr>
        <w:pStyle w:val="BodyText"/>
        <w:spacing w:before="0"/>
        <w:ind w:left="231" w:right="360"/>
      </w:pPr>
      <w:r>
        <w:t>Include consultant physicians in connection with patient care and persons who are confirmed to serve</w:t>
      </w:r>
      <w:r>
        <w:rPr>
          <w:spacing w:val="-60"/>
        </w:rPr>
        <w:t xml:space="preserve"> </w:t>
      </w:r>
      <w:r>
        <w:t>on external monitoring or advisory committees. Describe the services to be performed on Form Page</w:t>
      </w:r>
      <w:r>
        <w:rPr>
          <w:spacing w:val="1"/>
        </w:rPr>
        <w:t xml:space="preserve"> </w:t>
      </w:r>
      <w:r>
        <w:t>5 under “Justification.” Include the number of days of anticipated consultation, the expected rate of</w:t>
      </w:r>
      <w:r>
        <w:rPr>
          <w:spacing w:val="1"/>
        </w:rPr>
        <w:t xml:space="preserve"> </w:t>
      </w:r>
      <w:r>
        <w:t>compensation,</w:t>
      </w:r>
      <w:r>
        <w:rPr>
          <w:spacing w:val="-2"/>
        </w:rPr>
        <w:t xml:space="preserve"> </w:t>
      </w:r>
      <w:r>
        <w:t>travel,</w:t>
      </w:r>
      <w:r>
        <w:rPr>
          <w:spacing w:val="2"/>
        </w:rPr>
        <w:t xml:space="preserve"> </w:t>
      </w:r>
      <w:r>
        <w:t>per</w:t>
      </w:r>
      <w:r>
        <w:rPr>
          <w:spacing w:val="2"/>
        </w:rPr>
        <w:t xml:space="preserve"> </w:t>
      </w:r>
      <w:r>
        <w:t>diem,</w:t>
      </w:r>
      <w:r>
        <w:rPr>
          <w:spacing w:val="1"/>
        </w:rPr>
        <w:t xml:space="preserve"> </w:t>
      </w:r>
      <w:r>
        <w:t>and</w:t>
      </w:r>
      <w:r>
        <w:rPr>
          <w:spacing w:val="-2"/>
        </w:rPr>
        <w:t xml:space="preserve"> </w:t>
      </w:r>
      <w:r>
        <w:t>other</w:t>
      </w:r>
      <w:r>
        <w:rPr>
          <w:spacing w:val="-1"/>
        </w:rPr>
        <w:t xml:space="preserve"> </w:t>
      </w:r>
      <w:r>
        <w:t>related</w:t>
      </w:r>
      <w:r>
        <w:rPr>
          <w:spacing w:val="-2"/>
        </w:rPr>
        <w:t xml:space="preserve"> </w:t>
      </w:r>
      <w:r>
        <w:t>costs.</w:t>
      </w:r>
    </w:p>
    <w:p w:rsidR="009350A6" w:rsidRDefault="009350A6" w14:paraId="393B2144" w14:textId="77777777">
      <w:pPr>
        <w:pStyle w:val="BodyText"/>
        <w:spacing w:before="9"/>
        <w:ind w:left="0"/>
        <w:rPr>
          <w:sz w:val="20"/>
        </w:rPr>
      </w:pPr>
    </w:p>
    <w:p w:rsidR="009350A6" w:rsidRDefault="00DC5212" w14:paraId="2C78116F" w14:textId="77777777">
      <w:pPr>
        <w:pStyle w:val="Heading6"/>
      </w:pPr>
      <w:bookmarkStart w:name="Equipment" w:id="145"/>
      <w:bookmarkEnd w:id="145"/>
      <w:r>
        <w:t>Equipment</w:t>
      </w:r>
    </w:p>
    <w:p w:rsidR="009350A6" w:rsidRDefault="00DC5212" w14:paraId="1541A01A" w14:textId="77777777">
      <w:pPr>
        <w:pStyle w:val="BodyText"/>
        <w:spacing w:before="120"/>
        <w:ind w:right="738"/>
      </w:pPr>
      <w:r>
        <w:t>List each item of equipment (see definition of “</w:t>
      </w:r>
      <w:hyperlink w:anchor="Equipment" r:id="rId183">
        <w:r>
          <w:rPr>
            <w:color w:val="0000FF"/>
            <w:u w:val="single" w:color="0000FF"/>
          </w:rPr>
          <w:t>Equipment</w:t>
        </w:r>
      </w:hyperlink>
      <w:r>
        <w:t>”) with amount requested separately and</w:t>
      </w:r>
      <w:r>
        <w:rPr>
          <w:spacing w:val="-59"/>
        </w:rPr>
        <w:t xml:space="preserve"> </w:t>
      </w:r>
      <w:r>
        <w:t>justify</w:t>
      </w:r>
      <w:r>
        <w:rPr>
          <w:spacing w:val="-3"/>
        </w:rPr>
        <w:t xml:space="preserve"> </w:t>
      </w:r>
      <w:r>
        <w:t>each</w:t>
      </w:r>
      <w:r>
        <w:rPr>
          <w:spacing w:val="-2"/>
        </w:rPr>
        <w:t xml:space="preserve"> </w:t>
      </w:r>
      <w:r>
        <w:t>purchase on</w:t>
      </w:r>
      <w:r>
        <w:rPr>
          <w:spacing w:val="-4"/>
        </w:rPr>
        <w:t xml:space="preserve"> </w:t>
      </w:r>
      <w:r>
        <w:t>Form</w:t>
      </w:r>
      <w:r>
        <w:rPr>
          <w:spacing w:val="-1"/>
        </w:rPr>
        <w:t xml:space="preserve"> </w:t>
      </w:r>
      <w:r>
        <w:t>Page 5.</w:t>
      </w:r>
    </w:p>
    <w:p w:rsidR="009350A6" w:rsidRDefault="009350A6" w14:paraId="11A7B195" w14:textId="77777777">
      <w:pPr>
        <w:pStyle w:val="BodyText"/>
        <w:spacing w:before="11"/>
        <w:ind w:left="0"/>
        <w:rPr>
          <w:sz w:val="20"/>
        </w:rPr>
      </w:pPr>
    </w:p>
    <w:p w:rsidR="009350A6" w:rsidRDefault="00DC5212" w14:paraId="69545414" w14:textId="77777777">
      <w:pPr>
        <w:pStyle w:val="Heading6"/>
      </w:pPr>
      <w:bookmarkStart w:name="Supplies" w:id="146"/>
      <w:bookmarkEnd w:id="146"/>
      <w:r>
        <w:t>Supplies</w:t>
      </w:r>
    </w:p>
    <w:p w:rsidR="009350A6" w:rsidRDefault="00DC5212" w14:paraId="632A70E2" w14:textId="77777777">
      <w:pPr>
        <w:pStyle w:val="BodyText"/>
        <w:ind w:right="298"/>
      </w:pPr>
      <w:r>
        <w:t>Itemize</w:t>
      </w:r>
      <w:r>
        <w:rPr>
          <w:spacing w:val="-4"/>
        </w:rPr>
        <w:t xml:space="preserve"> </w:t>
      </w:r>
      <w:r>
        <w:t>supplies</w:t>
      </w:r>
      <w:r>
        <w:rPr>
          <w:spacing w:val="-3"/>
        </w:rPr>
        <w:t xml:space="preserve"> </w:t>
      </w:r>
      <w:r>
        <w:t>in</w:t>
      </w:r>
      <w:r>
        <w:rPr>
          <w:spacing w:val="-4"/>
        </w:rPr>
        <w:t xml:space="preserve"> </w:t>
      </w:r>
      <w:r>
        <w:t>separate</w:t>
      </w:r>
      <w:r>
        <w:rPr>
          <w:spacing w:val="-4"/>
        </w:rPr>
        <w:t xml:space="preserve"> </w:t>
      </w:r>
      <w:r>
        <w:t>categories,</w:t>
      </w:r>
      <w:r>
        <w:rPr>
          <w:spacing w:val="-2"/>
        </w:rPr>
        <w:t xml:space="preserve"> </w:t>
      </w:r>
      <w:r>
        <w:t>such</w:t>
      </w:r>
      <w:r>
        <w:rPr>
          <w:spacing w:val="-4"/>
        </w:rPr>
        <w:t xml:space="preserve"> </w:t>
      </w:r>
      <w:r>
        <w:t>as</w:t>
      </w:r>
      <w:r>
        <w:rPr>
          <w:spacing w:val="-8"/>
        </w:rPr>
        <w:t xml:space="preserve"> </w:t>
      </w:r>
      <w:r>
        <w:t>glassware,</w:t>
      </w:r>
      <w:r>
        <w:rPr>
          <w:spacing w:val="-2"/>
        </w:rPr>
        <w:t xml:space="preserve"> </w:t>
      </w:r>
      <w:r>
        <w:t>chemicals,</w:t>
      </w:r>
      <w:r>
        <w:rPr>
          <w:spacing w:val="-5"/>
        </w:rPr>
        <w:t xml:space="preserve"> </w:t>
      </w:r>
      <w:r>
        <w:t>radioisotopes,</w:t>
      </w:r>
      <w:r>
        <w:rPr>
          <w:spacing w:val="-2"/>
        </w:rPr>
        <w:t xml:space="preserve"> </w:t>
      </w:r>
      <w:r>
        <w:t>etc.</w:t>
      </w:r>
      <w:r>
        <w:rPr>
          <w:spacing w:val="-4"/>
        </w:rPr>
        <w:t xml:space="preserve"> </w:t>
      </w:r>
      <w:r>
        <w:t>Categories</w:t>
      </w:r>
      <w:r>
        <w:rPr>
          <w:spacing w:val="-58"/>
        </w:rPr>
        <w:t xml:space="preserve"> </w:t>
      </w:r>
      <w:r>
        <w:t>in amounts less than $1,000 do not have to be itemized. If animals are to be purchased, state the</w:t>
      </w:r>
      <w:r>
        <w:rPr>
          <w:spacing w:val="1"/>
        </w:rPr>
        <w:t xml:space="preserve"> </w:t>
      </w:r>
      <w:r>
        <w:t>species and</w:t>
      </w:r>
      <w:r>
        <w:rPr>
          <w:spacing w:val="-2"/>
        </w:rPr>
        <w:t xml:space="preserve"> </w:t>
      </w:r>
      <w:r>
        <w:t>the number</w:t>
      </w:r>
      <w:r>
        <w:rPr>
          <w:spacing w:val="-1"/>
        </w:rPr>
        <w:t xml:space="preserve"> </w:t>
      </w:r>
      <w:r>
        <w:t>to be</w:t>
      </w:r>
      <w:r>
        <w:rPr>
          <w:spacing w:val="-2"/>
        </w:rPr>
        <w:t xml:space="preserve"> </w:t>
      </w:r>
      <w:r>
        <w:t>used.</w:t>
      </w:r>
    </w:p>
    <w:p w:rsidR="009350A6" w:rsidRDefault="009350A6" w14:paraId="6E398456" w14:textId="77777777">
      <w:pPr>
        <w:pStyle w:val="BodyText"/>
        <w:spacing w:before="10"/>
        <w:ind w:left="0"/>
        <w:rPr>
          <w:sz w:val="20"/>
        </w:rPr>
      </w:pPr>
    </w:p>
    <w:p w:rsidR="009350A6" w:rsidRDefault="00DC5212" w14:paraId="2F96C936" w14:textId="77777777">
      <w:pPr>
        <w:pStyle w:val="Heading6"/>
      </w:pPr>
      <w:bookmarkStart w:name="Travel" w:id="147"/>
      <w:bookmarkEnd w:id="147"/>
      <w:r>
        <w:t>Travel</w:t>
      </w:r>
    </w:p>
    <w:p w:rsidR="009350A6" w:rsidRDefault="00DC5212" w14:paraId="46B1DABC" w14:textId="77777777">
      <w:pPr>
        <w:pStyle w:val="BodyText"/>
        <w:spacing w:before="120"/>
        <w:ind w:right="530"/>
      </w:pPr>
      <w:r>
        <w:t>Itemize travel requests and justify on Form Page 5. Provide the purpose and destination of each trip</w:t>
      </w:r>
      <w:r>
        <w:rPr>
          <w:spacing w:val="-59"/>
        </w:rPr>
        <w:t xml:space="preserve"> </w:t>
      </w:r>
      <w:r>
        <w:t>and</w:t>
      </w:r>
      <w:r>
        <w:rPr>
          <w:spacing w:val="-1"/>
        </w:rPr>
        <w:t xml:space="preserve"> </w:t>
      </w:r>
      <w:r>
        <w:t>the</w:t>
      </w:r>
      <w:r>
        <w:rPr>
          <w:spacing w:val="-2"/>
        </w:rPr>
        <w:t xml:space="preserve"> </w:t>
      </w:r>
      <w:r>
        <w:t>number</w:t>
      </w:r>
      <w:r>
        <w:rPr>
          <w:spacing w:val="1"/>
        </w:rPr>
        <w:t xml:space="preserve"> </w:t>
      </w:r>
      <w:r>
        <w:t>of</w:t>
      </w:r>
      <w:r>
        <w:rPr>
          <w:spacing w:val="2"/>
        </w:rPr>
        <w:t xml:space="preserve"> </w:t>
      </w:r>
      <w:r>
        <w:t>individuals</w:t>
      </w:r>
      <w:r>
        <w:rPr>
          <w:spacing w:val="-2"/>
        </w:rPr>
        <w:t xml:space="preserve"> </w:t>
      </w:r>
      <w:r>
        <w:t>for</w:t>
      </w:r>
      <w:r>
        <w:rPr>
          <w:spacing w:val="-2"/>
        </w:rPr>
        <w:t xml:space="preserve"> </w:t>
      </w:r>
      <w:r>
        <w:t>whom</w:t>
      </w:r>
      <w:r>
        <w:rPr>
          <w:spacing w:val="-1"/>
        </w:rPr>
        <w:t xml:space="preserve"> </w:t>
      </w:r>
      <w:r>
        <w:t>funds are requested.</w:t>
      </w:r>
    </w:p>
    <w:p w:rsidR="009350A6" w:rsidRDefault="009350A6" w14:paraId="30212807" w14:textId="77777777">
      <w:pPr>
        <w:pStyle w:val="BodyText"/>
        <w:spacing w:before="11"/>
        <w:ind w:left="0"/>
        <w:rPr>
          <w:sz w:val="20"/>
        </w:rPr>
      </w:pPr>
    </w:p>
    <w:p w:rsidR="009350A6" w:rsidRDefault="00DC5212" w14:paraId="03096432" w14:textId="77777777">
      <w:pPr>
        <w:pStyle w:val="Heading6"/>
      </w:pPr>
      <w:bookmarkStart w:name="Inpatient_and_Outpatient_Care_Costs" w:id="148"/>
      <w:bookmarkEnd w:id="148"/>
      <w:r>
        <w:t>Inpatient</w:t>
      </w:r>
      <w:r>
        <w:rPr>
          <w:spacing w:val="-5"/>
        </w:rPr>
        <w:t xml:space="preserve"> </w:t>
      </w:r>
      <w:r>
        <w:t>and</w:t>
      </w:r>
      <w:r>
        <w:rPr>
          <w:spacing w:val="-4"/>
        </w:rPr>
        <w:t xml:space="preserve"> </w:t>
      </w:r>
      <w:r>
        <w:t>Outpatient</w:t>
      </w:r>
      <w:r>
        <w:rPr>
          <w:spacing w:val="-5"/>
        </w:rPr>
        <w:t xml:space="preserve"> </w:t>
      </w:r>
      <w:r>
        <w:t>Care</w:t>
      </w:r>
      <w:r>
        <w:rPr>
          <w:spacing w:val="-3"/>
        </w:rPr>
        <w:t xml:space="preserve"> </w:t>
      </w:r>
      <w:r>
        <w:t>Costs</w:t>
      </w:r>
    </w:p>
    <w:p w:rsidR="009350A6" w:rsidRDefault="00DC5212" w14:paraId="1A5588DD" w14:textId="77777777">
      <w:pPr>
        <w:pStyle w:val="BodyText"/>
        <w:ind w:right="1007"/>
      </w:pPr>
      <w:r>
        <w:t>If inpatient and/or outpatient costs are requested for research with human subjects, provide the</w:t>
      </w:r>
      <w:r>
        <w:rPr>
          <w:spacing w:val="-59"/>
        </w:rPr>
        <w:t xml:space="preserve"> </w:t>
      </w:r>
      <w:r>
        <w:t>names</w:t>
      </w:r>
      <w:r>
        <w:rPr>
          <w:spacing w:val="-1"/>
        </w:rPr>
        <w:t xml:space="preserve"> </w:t>
      </w:r>
      <w:r>
        <w:t>of</w:t>
      </w:r>
      <w:r>
        <w:rPr>
          <w:spacing w:val="1"/>
        </w:rPr>
        <w:t xml:space="preserve"> </w:t>
      </w:r>
      <w:r>
        <w:t>any</w:t>
      </w:r>
      <w:r>
        <w:rPr>
          <w:spacing w:val="-3"/>
        </w:rPr>
        <w:t xml:space="preserve"> </w:t>
      </w:r>
      <w:r>
        <w:t>hospitals</w:t>
      </w:r>
      <w:r>
        <w:rPr>
          <w:spacing w:val="-1"/>
        </w:rPr>
        <w:t xml:space="preserve"> </w:t>
      </w:r>
      <w:r>
        <w:t>and/or</w:t>
      </w:r>
      <w:r>
        <w:rPr>
          <w:spacing w:val="-2"/>
        </w:rPr>
        <w:t xml:space="preserve"> </w:t>
      </w:r>
      <w:r>
        <w:t>clinics and</w:t>
      </w:r>
      <w:r>
        <w:rPr>
          <w:spacing w:val="-3"/>
        </w:rPr>
        <w:t xml:space="preserve"> </w:t>
      </w:r>
      <w:r>
        <w:t>the</w:t>
      </w:r>
      <w:r>
        <w:rPr>
          <w:spacing w:val="-2"/>
        </w:rPr>
        <w:t xml:space="preserve"> </w:t>
      </w:r>
      <w:r>
        <w:t>amounts</w:t>
      </w:r>
      <w:r>
        <w:rPr>
          <w:spacing w:val="-3"/>
        </w:rPr>
        <w:t xml:space="preserve"> </w:t>
      </w:r>
      <w:r>
        <w:t>requested</w:t>
      </w:r>
      <w:r>
        <w:rPr>
          <w:spacing w:val="-3"/>
        </w:rPr>
        <w:t xml:space="preserve"> </w:t>
      </w:r>
      <w:r>
        <w:t>for</w:t>
      </w:r>
      <w:r>
        <w:rPr>
          <w:spacing w:val="-2"/>
        </w:rPr>
        <w:t xml:space="preserve"> </w:t>
      </w:r>
      <w:r>
        <w:t>each</w:t>
      </w:r>
      <w:r>
        <w:rPr>
          <w:spacing w:val="-3"/>
        </w:rPr>
        <w:t xml:space="preserve"> </w:t>
      </w:r>
      <w:r>
        <w:t>on</w:t>
      </w:r>
      <w:r>
        <w:rPr>
          <w:spacing w:val="-2"/>
        </w:rPr>
        <w:t xml:space="preserve"> </w:t>
      </w:r>
      <w:r>
        <w:t>Form</w:t>
      </w:r>
      <w:r>
        <w:rPr>
          <w:spacing w:val="1"/>
        </w:rPr>
        <w:t xml:space="preserve"> </w:t>
      </w:r>
      <w:r>
        <w:t>Page</w:t>
      </w:r>
      <w:r>
        <w:rPr>
          <w:spacing w:val="-3"/>
        </w:rPr>
        <w:t xml:space="preserve"> </w:t>
      </w:r>
      <w:r>
        <w:t>5.</w:t>
      </w:r>
    </w:p>
    <w:p w:rsidR="009350A6" w:rsidRDefault="00DC5212" w14:paraId="5E7050B1" w14:textId="77777777">
      <w:pPr>
        <w:pStyle w:val="BodyText"/>
        <w:spacing w:before="121"/>
        <w:ind w:right="355"/>
      </w:pPr>
      <w:r>
        <w:t>State whether each hospital or clinic has a currently effective HHS-negotiated research patient care</w:t>
      </w:r>
      <w:r>
        <w:rPr>
          <w:spacing w:val="1"/>
        </w:rPr>
        <w:t xml:space="preserve"> </w:t>
      </w:r>
      <w:r>
        <w:t xml:space="preserve">rate agreement and, if not, what basis is used for calculating costs. If an applicant does not have </w:t>
      </w:r>
      <w:proofErr w:type="gramStart"/>
      <w:r>
        <w:t>a</w:t>
      </w:r>
      <w:proofErr w:type="gramEnd"/>
      <w:r>
        <w:rPr>
          <w:spacing w:val="1"/>
        </w:rPr>
        <w:t xml:space="preserve"> </w:t>
      </w:r>
      <w:r>
        <w:t>HHS-negotiated</w:t>
      </w:r>
      <w:r>
        <w:rPr>
          <w:spacing w:val="-6"/>
        </w:rPr>
        <w:t xml:space="preserve"> </w:t>
      </w:r>
      <w:r>
        <w:t>rate,</w:t>
      </w:r>
      <w:r>
        <w:rPr>
          <w:spacing w:val="-4"/>
        </w:rPr>
        <w:t xml:space="preserve"> </w:t>
      </w:r>
      <w:r>
        <w:t>the</w:t>
      </w:r>
      <w:r>
        <w:rPr>
          <w:spacing w:val="-5"/>
        </w:rPr>
        <w:t xml:space="preserve"> </w:t>
      </w:r>
      <w:r>
        <w:t>PHS</w:t>
      </w:r>
      <w:r>
        <w:rPr>
          <w:spacing w:val="-4"/>
        </w:rPr>
        <w:t xml:space="preserve"> </w:t>
      </w:r>
      <w:r>
        <w:t>awarding component</w:t>
      </w:r>
      <w:r>
        <w:rPr>
          <w:spacing w:val="-2"/>
        </w:rPr>
        <w:t xml:space="preserve"> </w:t>
      </w:r>
      <w:r>
        <w:t>can</w:t>
      </w:r>
      <w:r>
        <w:rPr>
          <w:spacing w:val="-5"/>
        </w:rPr>
        <w:t xml:space="preserve"> </w:t>
      </w:r>
      <w:r>
        <w:t>approve</w:t>
      </w:r>
      <w:r>
        <w:rPr>
          <w:spacing w:val="-3"/>
        </w:rPr>
        <w:t xml:space="preserve"> </w:t>
      </w:r>
      <w:r>
        <w:t>a</w:t>
      </w:r>
      <w:r>
        <w:rPr>
          <w:spacing w:val="-6"/>
        </w:rPr>
        <w:t xml:space="preserve"> </w:t>
      </w:r>
      <w:r>
        <w:t>provisional</w:t>
      </w:r>
      <w:r>
        <w:rPr>
          <w:spacing w:val="-3"/>
        </w:rPr>
        <w:t xml:space="preserve"> </w:t>
      </w:r>
      <w:r>
        <w:t>rate.</w:t>
      </w:r>
      <w:r>
        <w:rPr>
          <w:spacing w:val="-4"/>
        </w:rPr>
        <w:t xml:space="preserve"> </w:t>
      </w:r>
      <w:r>
        <w:t>Indicate,</w:t>
      </w:r>
      <w:r>
        <w:rPr>
          <w:spacing w:val="-2"/>
        </w:rPr>
        <w:t xml:space="preserve"> </w:t>
      </w:r>
      <w:r>
        <w:t>in</w:t>
      </w:r>
      <w:r>
        <w:rPr>
          <w:spacing w:val="-3"/>
        </w:rPr>
        <w:t xml:space="preserve"> </w:t>
      </w:r>
      <w:r>
        <w:t>detail,</w:t>
      </w:r>
    </w:p>
    <w:p w:rsidR="009350A6" w:rsidRDefault="009350A6" w14:paraId="15D46EF2" w14:textId="77777777">
      <w:pPr>
        <w:sectPr w:rsidR="009350A6">
          <w:pgSz w:w="12240" w:h="15840"/>
          <w:pgMar w:top="1080" w:right="840" w:bottom="780" w:left="920" w:header="0" w:footer="520" w:gutter="0"/>
          <w:cols w:space="720"/>
        </w:sectPr>
      </w:pPr>
    </w:p>
    <w:p w:rsidR="009350A6" w:rsidRDefault="00DC5212" w14:paraId="11B0E8D3" w14:textId="77777777">
      <w:pPr>
        <w:pStyle w:val="BodyText"/>
        <w:spacing w:before="72"/>
        <w:ind w:right="578"/>
      </w:pPr>
      <w:r>
        <w:t>the basis for estimating costs in this category, including the number of patient days, estimated cost</w:t>
      </w:r>
      <w:r>
        <w:rPr>
          <w:spacing w:val="1"/>
        </w:rPr>
        <w:t xml:space="preserve"> </w:t>
      </w:r>
      <w:r>
        <w:t>per day, and cost per test or treatment. If both inpatient and outpatient costs are requested, provide</w:t>
      </w:r>
      <w:r>
        <w:rPr>
          <w:spacing w:val="-60"/>
        </w:rPr>
        <w:t xml:space="preserve"> </w:t>
      </w:r>
      <w:r>
        <w:t>information</w:t>
      </w:r>
      <w:r>
        <w:rPr>
          <w:spacing w:val="-5"/>
        </w:rPr>
        <w:t xml:space="preserve"> </w:t>
      </w:r>
      <w:r>
        <w:t>for</w:t>
      </w:r>
      <w:r>
        <w:rPr>
          <w:spacing w:val="-4"/>
        </w:rPr>
        <w:t xml:space="preserve"> </w:t>
      </w:r>
      <w:r>
        <w:t>each</w:t>
      </w:r>
      <w:r>
        <w:rPr>
          <w:spacing w:val="-2"/>
        </w:rPr>
        <w:t xml:space="preserve"> </w:t>
      </w:r>
      <w:r>
        <w:t>separately.</w:t>
      </w:r>
      <w:r>
        <w:rPr>
          <w:spacing w:val="-1"/>
        </w:rPr>
        <w:t xml:space="preserve"> </w:t>
      </w:r>
      <w:r>
        <w:t>If</w:t>
      </w:r>
      <w:r>
        <w:rPr>
          <w:spacing w:val="-4"/>
        </w:rPr>
        <w:t xml:space="preserve"> </w:t>
      </w:r>
      <w:r>
        <w:t>multiple</w:t>
      </w:r>
      <w:r>
        <w:rPr>
          <w:spacing w:val="-3"/>
        </w:rPr>
        <w:t xml:space="preserve"> </w:t>
      </w:r>
      <w:r>
        <w:t>sites</w:t>
      </w:r>
      <w:r>
        <w:rPr>
          <w:spacing w:val="-1"/>
        </w:rPr>
        <w:t xml:space="preserve"> </w:t>
      </w:r>
      <w:r>
        <w:t>are</w:t>
      </w:r>
      <w:r>
        <w:rPr>
          <w:spacing w:val="-5"/>
        </w:rPr>
        <w:t xml:space="preserve"> </w:t>
      </w:r>
      <w:r>
        <w:t>to</w:t>
      </w:r>
      <w:r>
        <w:rPr>
          <w:spacing w:val="-3"/>
        </w:rPr>
        <w:t xml:space="preserve"> </w:t>
      </w:r>
      <w:r>
        <w:t>be</w:t>
      </w:r>
      <w:r>
        <w:rPr>
          <w:spacing w:val="-4"/>
        </w:rPr>
        <w:t xml:space="preserve"> </w:t>
      </w:r>
      <w:r>
        <w:t>used,</w:t>
      </w:r>
      <w:r>
        <w:rPr>
          <w:spacing w:val="-3"/>
        </w:rPr>
        <w:t xml:space="preserve"> </w:t>
      </w:r>
      <w:r>
        <w:t>provide</w:t>
      </w:r>
      <w:r>
        <w:rPr>
          <w:spacing w:val="-3"/>
        </w:rPr>
        <w:t xml:space="preserve"> </w:t>
      </w:r>
      <w:r>
        <w:t>detailed</w:t>
      </w:r>
      <w:r>
        <w:rPr>
          <w:spacing w:val="-2"/>
        </w:rPr>
        <w:t xml:space="preserve"> </w:t>
      </w:r>
      <w:r>
        <w:t>information</w:t>
      </w:r>
      <w:r>
        <w:rPr>
          <w:spacing w:val="-3"/>
        </w:rPr>
        <w:t xml:space="preserve"> </w:t>
      </w:r>
      <w:r>
        <w:t>by</w:t>
      </w:r>
      <w:r>
        <w:rPr>
          <w:spacing w:val="-5"/>
        </w:rPr>
        <w:t xml:space="preserve"> </w:t>
      </w:r>
      <w:r>
        <w:t>site.</w:t>
      </w:r>
    </w:p>
    <w:p w:rsidR="009350A6" w:rsidRDefault="00DC5212" w14:paraId="4AE08EE3" w14:textId="77777777">
      <w:pPr>
        <w:pStyle w:val="BodyText"/>
        <w:ind w:right="298"/>
      </w:pPr>
      <w:r>
        <w:t>Include information regarding projected patient accrual for the project/budget periods and relate this</w:t>
      </w:r>
      <w:r>
        <w:rPr>
          <w:spacing w:val="1"/>
        </w:rPr>
        <w:t xml:space="preserve"> </w:t>
      </w:r>
      <w:r>
        <w:t>information</w:t>
      </w:r>
      <w:r>
        <w:rPr>
          <w:spacing w:val="-4"/>
        </w:rPr>
        <w:t xml:space="preserve"> </w:t>
      </w:r>
      <w:r>
        <w:t>to</w:t>
      </w:r>
      <w:r>
        <w:rPr>
          <w:spacing w:val="-4"/>
        </w:rPr>
        <w:t xml:space="preserve"> </w:t>
      </w:r>
      <w:r>
        <w:t>the</w:t>
      </w:r>
      <w:r>
        <w:rPr>
          <w:spacing w:val="-2"/>
        </w:rPr>
        <w:t xml:space="preserve"> </w:t>
      </w:r>
      <w:r>
        <w:t>budget</w:t>
      </w:r>
      <w:r>
        <w:rPr>
          <w:spacing w:val="-3"/>
        </w:rPr>
        <w:t xml:space="preserve"> </w:t>
      </w:r>
      <w:r>
        <w:t>request</w:t>
      </w:r>
      <w:r>
        <w:rPr>
          <w:spacing w:val="-3"/>
        </w:rPr>
        <w:t xml:space="preserve"> </w:t>
      </w:r>
      <w:r>
        <w:t>for</w:t>
      </w:r>
      <w:r>
        <w:rPr>
          <w:spacing w:val="-3"/>
        </w:rPr>
        <w:t xml:space="preserve"> </w:t>
      </w:r>
      <w:r>
        <w:t>patient care</w:t>
      </w:r>
      <w:r>
        <w:rPr>
          <w:spacing w:val="-4"/>
        </w:rPr>
        <w:t xml:space="preserve"> </w:t>
      </w:r>
      <w:r>
        <w:t>costs.</w:t>
      </w:r>
      <w:r>
        <w:rPr>
          <w:spacing w:val="-3"/>
        </w:rPr>
        <w:t xml:space="preserve"> </w:t>
      </w:r>
      <w:r>
        <w:t>If patient</w:t>
      </w:r>
      <w:r>
        <w:rPr>
          <w:spacing w:val="-3"/>
        </w:rPr>
        <w:t xml:space="preserve"> </w:t>
      </w:r>
      <w:r>
        <w:t>accrual</w:t>
      </w:r>
      <w:r>
        <w:rPr>
          <w:spacing w:val="-2"/>
        </w:rPr>
        <w:t xml:space="preserve"> </w:t>
      </w:r>
      <w:r>
        <w:t>is</w:t>
      </w:r>
      <w:r>
        <w:rPr>
          <w:spacing w:val="-1"/>
        </w:rPr>
        <w:t xml:space="preserve"> </w:t>
      </w:r>
      <w:r>
        <w:t>anticipated</w:t>
      </w:r>
      <w:r>
        <w:rPr>
          <w:spacing w:val="-4"/>
        </w:rPr>
        <w:t xml:space="preserve"> </w:t>
      </w:r>
      <w:r>
        <w:t>to</w:t>
      </w:r>
      <w:r>
        <w:rPr>
          <w:spacing w:val="-4"/>
        </w:rPr>
        <w:t xml:space="preserve"> </w:t>
      </w:r>
      <w:r>
        <w:t>be</w:t>
      </w:r>
      <w:r>
        <w:rPr>
          <w:spacing w:val="-2"/>
        </w:rPr>
        <w:t xml:space="preserve"> </w:t>
      </w:r>
      <w:r>
        <w:t>lower</w:t>
      </w:r>
      <w:r>
        <w:rPr>
          <w:spacing w:val="-3"/>
        </w:rPr>
        <w:t xml:space="preserve"> </w:t>
      </w:r>
      <w:r>
        <w:t>at</w:t>
      </w:r>
      <w:r>
        <w:rPr>
          <w:spacing w:val="-58"/>
        </w:rPr>
        <w:t xml:space="preserve"> </w:t>
      </w:r>
      <w:r>
        <w:t>the</w:t>
      </w:r>
      <w:r>
        <w:rPr>
          <w:spacing w:val="-1"/>
        </w:rPr>
        <w:t xml:space="preserve"> </w:t>
      </w:r>
      <w:r>
        <w:t>start</w:t>
      </w:r>
      <w:r>
        <w:rPr>
          <w:spacing w:val="1"/>
        </w:rPr>
        <w:t xml:space="preserve"> </w:t>
      </w:r>
      <w:r>
        <w:t>or</w:t>
      </w:r>
      <w:r>
        <w:rPr>
          <w:spacing w:val="2"/>
        </w:rPr>
        <w:t xml:space="preserve"> </w:t>
      </w:r>
      <w:proofErr w:type="gramStart"/>
      <w:r>
        <w:t>during</w:t>
      </w:r>
      <w:r>
        <w:rPr>
          <w:spacing w:val="-1"/>
        </w:rPr>
        <w:t xml:space="preserve"> </w:t>
      </w:r>
      <w:r>
        <w:t>the</w:t>
      </w:r>
      <w:r>
        <w:rPr>
          <w:spacing w:val="-1"/>
        </w:rPr>
        <w:t xml:space="preserve"> </w:t>
      </w:r>
      <w:r>
        <w:t>course of</w:t>
      </w:r>
      <w:proofErr w:type="gramEnd"/>
      <w:r>
        <w:rPr>
          <w:spacing w:val="-2"/>
        </w:rPr>
        <w:t xml:space="preserve"> </w:t>
      </w:r>
      <w:r>
        <w:t>the project,</w:t>
      </w:r>
      <w:r>
        <w:rPr>
          <w:spacing w:val="1"/>
        </w:rPr>
        <w:t xml:space="preserve"> </w:t>
      </w:r>
      <w:r>
        <w:t>plan</w:t>
      </w:r>
      <w:r>
        <w:rPr>
          <w:spacing w:val="-3"/>
        </w:rPr>
        <w:t xml:space="preserve"> </w:t>
      </w:r>
      <w:r>
        <w:t>budget(s)</w:t>
      </w:r>
      <w:r>
        <w:rPr>
          <w:spacing w:val="2"/>
        </w:rPr>
        <w:t xml:space="preserve"> </w:t>
      </w:r>
      <w:r>
        <w:t>accordingly.</w:t>
      </w:r>
    </w:p>
    <w:p w:rsidR="009350A6" w:rsidRDefault="00DC5212" w14:paraId="23D68910" w14:textId="77777777">
      <w:pPr>
        <w:pStyle w:val="BodyText"/>
        <w:spacing w:before="120"/>
        <w:ind w:right="374"/>
      </w:pPr>
      <w:r>
        <w:t>Provide specific information regarding anticipated sources of Other Support for patient care costs,</w:t>
      </w:r>
      <w:r>
        <w:rPr>
          <w:spacing w:val="1"/>
        </w:rPr>
        <w:t xml:space="preserve"> </w:t>
      </w:r>
      <w:r>
        <w:t>e.g.,</w:t>
      </w:r>
      <w:r>
        <w:rPr>
          <w:spacing w:val="-5"/>
        </w:rPr>
        <w:t xml:space="preserve"> </w:t>
      </w:r>
      <w:r>
        <w:t>third</w:t>
      </w:r>
      <w:r>
        <w:rPr>
          <w:spacing w:val="-4"/>
        </w:rPr>
        <w:t xml:space="preserve"> </w:t>
      </w:r>
      <w:r>
        <w:t>party</w:t>
      </w:r>
      <w:r>
        <w:rPr>
          <w:spacing w:val="-7"/>
        </w:rPr>
        <w:t xml:space="preserve"> </w:t>
      </w:r>
      <w:r>
        <w:t>recovery</w:t>
      </w:r>
      <w:r>
        <w:rPr>
          <w:spacing w:val="-5"/>
        </w:rPr>
        <w:t xml:space="preserve"> </w:t>
      </w:r>
      <w:r>
        <w:t>or</w:t>
      </w:r>
      <w:r>
        <w:rPr>
          <w:spacing w:val="-2"/>
        </w:rPr>
        <w:t xml:space="preserve"> </w:t>
      </w:r>
      <w:r>
        <w:t>pharmaceutical</w:t>
      </w:r>
      <w:r>
        <w:rPr>
          <w:spacing w:val="-4"/>
        </w:rPr>
        <w:t xml:space="preserve"> </w:t>
      </w:r>
      <w:r>
        <w:t>companies.</w:t>
      </w:r>
      <w:r>
        <w:rPr>
          <w:spacing w:val="-1"/>
        </w:rPr>
        <w:t xml:space="preserve"> </w:t>
      </w:r>
      <w:r>
        <w:t>Include</w:t>
      </w:r>
      <w:r>
        <w:rPr>
          <w:spacing w:val="-4"/>
        </w:rPr>
        <w:t xml:space="preserve"> </w:t>
      </w:r>
      <w:r>
        <w:t>any</w:t>
      </w:r>
      <w:r>
        <w:rPr>
          <w:spacing w:val="-5"/>
        </w:rPr>
        <w:t xml:space="preserve"> </w:t>
      </w:r>
      <w:r>
        <w:t>potential</w:t>
      </w:r>
      <w:r>
        <w:rPr>
          <w:spacing w:val="-4"/>
        </w:rPr>
        <w:t xml:space="preserve"> </w:t>
      </w:r>
      <w:r>
        <w:t>or</w:t>
      </w:r>
      <w:r>
        <w:rPr>
          <w:spacing w:val="-2"/>
        </w:rPr>
        <w:t xml:space="preserve"> </w:t>
      </w:r>
      <w:r>
        <w:t>expected</w:t>
      </w:r>
      <w:r>
        <w:rPr>
          <w:spacing w:val="-3"/>
        </w:rPr>
        <w:t xml:space="preserve"> </w:t>
      </w:r>
      <w:r>
        <w:t>utilization</w:t>
      </w:r>
      <w:r>
        <w:rPr>
          <w:spacing w:val="-1"/>
        </w:rPr>
        <w:t xml:space="preserve"> </w:t>
      </w:r>
      <w:r>
        <w:t>of</w:t>
      </w:r>
      <w:r>
        <w:rPr>
          <w:spacing w:val="-58"/>
        </w:rPr>
        <w:t xml:space="preserve"> </w:t>
      </w:r>
      <w:r>
        <w:t>General</w:t>
      </w:r>
      <w:r>
        <w:rPr>
          <w:spacing w:val="-1"/>
        </w:rPr>
        <w:t xml:space="preserve"> </w:t>
      </w:r>
      <w:r>
        <w:t>Clinical</w:t>
      </w:r>
      <w:r>
        <w:rPr>
          <w:spacing w:val="-1"/>
        </w:rPr>
        <w:t xml:space="preserve"> </w:t>
      </w:r>
      <w:r>
        <w:t>Research Centers/Clinical</w:t>
      </w:r>
      <w:r>
        <w:rPr>
          <w:spacing w:val="-1"/>
        </w:rPr>
        <w:t xml:space="preserve"> </w:t>
      </w:r>
      <w:r>
        <w:t>Translation</w:t>
      </w:r>
      <w:r>
        <w:rPr>
          <w:spacing w:val="-1"/>
        </w:rPr>
        <w:t xml:space="preserve"> </w:t>
      </w:r>
      <w:r>
        <w:t>Science Awards.</w:t>
      </w:r>
    </w:p>
    <w:p w:rsidR="009350A6" w:rsidRDefault="009350A6" w14:paraId="7854E22E" w14:textId="77777777">
      <w:pPr>
        <w:pStyle w:val="BodyText"/>
        <w:spacing w:before="0"/>
        <w:ind w:left="0"/>
        <w:rPr>
          <w:sz w:val="21"/>
        </w:rPr>
      </w:pPr>
    </w:p>
    <w:p w:rsidR="009350A6" w:rsidRDefault="00DC5212" w14:paraId="6B7607D4" w14:textId="77777777">
      <w:pPr>
        <w:pStyle w:val="Heading6"/>
      </w:pPr>
      <w:bookmarkStart w:name="Alterations_and_Renovations" w:id="149"/>
      <w:bookmarkEnd w:id="149"/>
      <w:r>
        <w:t>Alterations</w:t>
      </w:r>
      <w:r>
        <w:rPr>
          <w:spacing w:val="-8"/>
        </w:rPr>
        <w:t xml:space="preserve"> </w:t>
      </w:r>
      <w:r>
        <w:t>and</w:t>
      </w:r>
      <w:r>
        <w:rPr>
          <w:spacing w:val="-8"/>
        </w:rPr>
        <w:t xml:space="preserve"> </w:t>
      </w:r>
      <w:r>
        <w:t>Renovations</w:t>
      </w:r>
    </w:p>
    <w:p w:rsidR="009350A6" w:rsidRDefault="00DC5212" w14:paraId="2A173971" w14:textId="77777777">
      <w:pPr>
        <w:pStyle w:val="BodyText"/>
        <w:spacing w:before="120"/>
        <w:ind w:right="420"/>
      </w:pPr>
      <w:r>
        <w:t>Itemize by category and justify on Form Page 5 the costs of essential alterations and renovations</w:t>
      </w:r>
      <w:r>
        <w:rPr>
          <w:spacing w:val="1"/>
        </w:rPr>
        <w:t xml:space="preserve"> </w:t>
      </w:r>
      <w:r>
        <w:t xml:space="preserve">including repairs, painting, </w:t>
      </w:r>
      <w:proofErr w:type="gramStart"/>
      <w:r>
        <w:t>removal</w:t>
      </w:r>
      <w:proofErr w:type="gramEnd"/>
      <w:r>
        <w:t xml:space="preserve"> or installation of partitions, shielding, or air conditioning. Where</w:t>
      </w:r>
      <w:r>
        <w:rPr>
          <w:spacing w:val="1"/>
        </w:rPr>
        <w:t xml:space="preserve"> </w:t>
      </w:r>
      <w:r>
        <w:t>applicable, provide the square footage and costs. Note, costs for any Alterations and Renovations</w:t>
      </w:r>
      <w:r>
        <w:rPr>
          <w:spacing w:val="1"/>
        </w:rPr>
        <w:t xml:space="preserve"> </w:t>
      </w:r>
      <w:r>
        <w:t xml:space="preserve">(A&amp;R) were previously unallowable from foreign institutions, international </w:t>
      </w:r>
      <w:proofErr w:type="gramStart"/>
      <w:r>
        <w:t>organizations</w:t>
      </w:r>
      <w:proofErr w:type="gramEnd"/>
      <w:r>
        <w:t xml:space="preserve"> and domestic</w:t>
      </w:r>
      <w:r>
        <w:rPr>
          <w:spacing w:val="-59"/>
        </w:rPr>
        <w:t xml:space="preserve"> </w:t>
      </w:r>
      <w:r>
        <w:t xml:space="preserve">applications with foreign subawards. </w:t>
      </w:r>
      <w:proofErr w:type="gramStart"/>
      <w:r>
        <w:t>However</w:t>
      </w:r>
      <w:proofErr w:type="gramEnd"/>
      <w:r>
        <w:t xml:space="preserve"> an HHS policy change now allows for minor A&amp;R</w:t>
      </w:r>
      <w:r>
        <w:rPr>
          <w:spacing w:val="1"/>
        </w:rPr>
        <w:t xml:space="preserve"> </w:t>
      </w:r>
      <w:r>
        <w:t>(≤$500,000) on these applications. When requesting minor A&amp;R costs under this policy, provide</w:t>
      </w:r>
      <w:r>
        <w:rPr>
          <w:spacing w:val="1"/>
        </w:rPr>
        <w:t xml:space="preserve"> </w:t>
      </w:r>
      <w:r>
        <w:t>detailed</w:t>
      </w:r>
      <w:r>
        <w:rPr>
          <w:spacing w:val="-1"/>
        </w:rPr>
        <w:t xml:space="preserve"> </w:t>
      </w:r>
      <w:r>
        <w:t>information on</w:t>
      </w:r>
      <w:r>
        <w:rPr>
          <w:spacing w:val="-5"/>
        </w:rPr>
        <w:t xml:space="preserve"> </w:t>
      </w:r>
      <w:r>
        <w:t>the planned A&amp;R</w:t>
      </w:r>
      <w:r>
        <w:rPr>
          <w:spacing w:val="-1"/>
        </w:rPr>
        <w:t xml:space="preserve"> </w:t>
      </w:r>
      <w:r>
        <w:t>in</w:t>
      </w:r>
      <w:r>
        <w:rPr>
          <w:spacing w:val="-2"/>
        </w:rPr>
        <w:t xml:space="preserve"> </w:t>
      </w:r>
      <w:r>
        <w:t>the</w:t>
      </w:r>
      <w:r>
        <w:rPr>
          <w:spacing w:val="-1"/>
        </w:rPr>
        <w:t xml:space="preserve"> </w:t>
      </w:r>
      <w:r>
        <w:t>budget</w:t>
      </w:r>
      <w:r>
        <w:rPr>
          <w:spacing w:val="-1"/>
        </w:rPr>
        <w:t xml:space="preserve"> </w:t>
      </w:r>
      <w:r>
        <w:t>justification.</w:t>
      </w:r>
    </w:p>
    <w:p w:rsidR="009350A6" w:rsidRDefault="009350A6" w14:paraId="58036D68" w14:textId="77777777">
      <w:pPr>
        <w:pStyle w:val="BodyText"/>
        <w:spacing w:before="11"/>
        <w:ind w:left="0"/>
        <w:rPr>
          <w:sz w:val="20"/>
        </w:rPr>
      </w:pPr>
    </w:p>
    <w:p w:rsidR="009350A6" w:rsidRDefault="00DC5212" w14:paraId="168901F4" w14:textId="77777777">
      <w:pPr>
        <w:pStyle w:val="Heading6"/>
      </w:pPr>
      <w:bookmarkStart w:name="Other_Expenses" w:id="150"/>
      <w:bookmarkEnd w:id="150"/>
      <w:r>
        <w:t>Other</w:t>
      </w:r>
      <w:r>
        <w:rPr>
          <w:spacing w:val="-9"/>
        </w:rPr>
        <w:t xml:space="preserve"> </w:t>
      </w:r>
      <w:r>
        <w:t>Expenses</w:t>
      </w:r>
    </w:p>
    <w:p w:rsidR="009350A6" w:rsidRDefault="00DC5212" w14:paraId="211CB8F2" w14:textId="77777777">
      <w:pPr>
        <w:pStyle w:val="BodyText"/>
        <w:ind w:left="231" w:right="298"/>
      </w:pPr>
      <w:r>
        <w:t>Itemize</w:t>
      </w:r>
      <w:r>
        <w:rPr>
          <w:spacing w:val="-3"/>
        </w:rPr>
        <w:t xml:space="preserve"> </w:t>
      </w:r>
      <w:r>
        <w:t>any</w:t>
      </w:r>
      <w:r>
        <w:rPr>
          <w:spacing w:val="-4"/>
        </w:rPr>
        <w:t xml:space="preserve"> </w:t>
      </w:r>
      <w:r>
        <w:t>other expenses</w:t>
      </w:r>
      <w:r>
        <w:rPr>
          <w:spacing w:val="-1"/>
        </w:rPr>
        <w:t xml:space="preserve"> </w:t>
      </w:r>
      <w:r>
        <w:t>by</w:t>
      </w:r>
      <w:r>
        <w:rPr>
          <w:spacing w:val="-4"/>
        </w:rPr>
        <w:t xml:space="preserve"> </w:t>
      </w:r>
      <w:r>
        <w:t>category</w:t>
      </w:r>
      <w:r>
        <w:rPr>
          <w:spacing w:val="-4"/>
        </w:rPr>
        <w:t xml:space="preserve"> </w:t>
      </w:r>
      <w:r>
        <w:t>and</w:t>
      </w:r>
      <w:r>
        <w:rPr>
          <w:spacing w:val="-2"/>
        </w:rPr>
        <w:t xml:space="preserve"> </w:t>
      </w:r>
      <w:r>
        <w:t>unit</w:t>
      </w:r>
      <w:r>
        <w:rPr>
          <w:spacing w:val="-5"/>
        </w:rPr>
        <w:t xml:space="preserve"> </w:t>
      </w:r>
      <w:r>
        <w:t>cost.</w:t>
      </w:r>
      <w:r>
        <w:rPr>
          <w:spacing w:val="-5"/>
        </w:rPr>
        <w:t xml:space="preserve"> </w:t>
      </w:r>
      <w:r>
        <w:t>These</w:t>
      </w:r>
      <w:r>
        <w:rPr>
          <w:spacing w:val="-4"/>
        </w:rPr>
        <w:t xml:space="preserve"> </w:t>
      </w:r>
      <w:r>
        <w:t>might</w:t>
      </w:r>
      <w:r>
        <w:rPr>
          <w:spacing w:val="-1"/>
        </w:rPr>
        <w:t xml:space="preserve"> </w:t>
      </w:r>
      <w:r>
        <w:t>include</w:t>
      </w:r>
      <w:r>
        <w:rPr>
          <w:spacing w:val="-2"/>
        </w:rPr>
        <w:t xml:space="preserve"> </w:t>
      </w:r>
      <w:r>
        <w:t>animal</w:t>
      </w:r>
      <w:r>
        <w:rPr>
          <w:spacing w:val="-5"/>
        </w:rPr>
        <w:t xml:space="preserve"> </w:t>
      </w:r>
      <w:r>
        <w:t>maintenance</w:t>
      </w:r>
      <w:r>
        <w:rPr>
          <w:spacing w:val="-4"/>
        </w:rPr>
        <w:t xml:space="preserve"> </w:t>
      </w:r>
      <w:r>
        <w:t>(unit</w:t>
      </w:r>
      <w:r>
        <w:rPr>
          <w:spacing w:val="-58"/>
        </w:rPr>
        <w:t xml:space="preserve"> </w:t>
      </w:r>
      <w:r>
        <w:t>care costs and number of care days), patient travel, patient participation incentives, donor fees,</w:t>
      </w:r>
      <w:r>
        <w:rPr>
          <w:spacing w:val="1"/>
        </w:rPr>
        <w:t xml:space="preserve"> </w:t>
      </w:r>
      <w:r>
        <w:t>publication costs, computer charges, rentals and leases, equipment maintenance, service contracts,</w:t>
      </w:r>
      <w:r>
        <w:rPr>
          <w:spacing w:val="1"/>
        </w:rPr>
        <w:t xml:space="preserve"> </w:t>
      </w:r>
      <w:r>
        <w:t>and</w:t>
      </w:r>
      <w:r>
        <w:rPr>
          <w:spacing w:val="-1"/>
        </w:rPr>
        <w:t xml:space="preserve"> </w:t>
      </w:r>
      <w:r>
        <w:t>tuition</w:t>
      </w:r>
      <w:r>
        <w:rPr>
          <w:spacing w:val="-2"/>
        </w:rPr>
        <w:t xml:space="preserve"> </w:t>
      </w:r>
      <w:r>
        <w:t>remission when</w:t>
      </w:r>
      <w:r>
        <w:rPr>
          <w:spacing w:val="-1"/>
        </w:rPr>
        <w:t xml:space="preserve"> </w:t>
      </w:r>
      <w:r>
        <w:t>budgeted</w:t>
      </w:r>
      <w:r>
        <w:rPr>
          <w:spacing w:val="-2"/>
        </w:rPr>
        <w:t xml:space="preserve"> </w:t>
      </w:r>
      <w:r>
        <w:t>separately</w:t>
      </w:r>
      <w:r>
        <w:rPr>
          <w:spacing w:val="-5"/>
        </w:rPr>
        <w:t xml:space="preserve"> </w:t>
      </w:r>
      <w:r>
        <w:t>from</w:t>
      </w:r>
      <w:r>
        <w:rPr>
          <w:spacing w:val="-1"/>
        </w:rPr>
        <w:t xml:space="preserve"> </w:t>
      </w:r>
      <w:r>
        <w:t>salary/fringe</w:t>
      </w:r>
      <w:r>
        <w:rPr>
          <w:spacing w:val="-3"/>
        </w:rPr>
        <w:t xml:space="preserve"> </w:t>
      </w:r>
      <w:r>
        <w:t>benefits.</w:t>
      </w:r>
    </w:p>
    <w:p w:rsidR="009350A6" w:rsidRDefault="00DC5212" w14:paraId="65EFE471" w14:textId="77777777">
      <w:pPr>
        <w:pStyle w:val="BodyText"/>
        <w:ind w:left="231" w:right="697"/>
      </w:pPr>
      <w:r>
        <w:t>You</w:t>
      </w:r>
      <w:r>
        <w:rPr>
          <w:spacing w:val="-2"/>
        </w:rPr>
        <w:t xml:space="preserve"> </w:t>
      </w:r>
      <w:r>
        <w:t>may</w:t>
      </w:r>
      <w:r>
        <w:rPr>
          <w:spacing w:val="-3"/>
        </w:rPr>
        <w:t xml:space="preserve"> </w:t>
      </w:r>
      <w:r>
        <w:t>also</w:t>
      </w:r>
      <w:r>
        <w:rPr>
          <w:spacing w:val="-4"/>
        </w:rPr>
        <w:t xml:space="preserve"> </w:t>
      </w:r>
      <w:r>
        <w:t>request</w:t>
      </w:r>
      <w:r>
        <w:rPr>
          <w:spacing w:val="-1"/>
        </w:rPr>
        <w:t xml:space="preserve"> </w:t>
      </w:r>
      <w:r>
        <w:t>direct costs</w:t>
      </w:r>
      <w:r>
        <w:rPr>
          <w:spacing w:val="-4"/>
        </w:rPr>
        <w:t xml:space="preserve"> </w:t>
      </w:r>
      <w:r>
        <w:t>related</w:t>
      </w:r>
      <w:r>
        <w:rPr>
          <w:spacing w:val="-5"/>
        </w:rPr>
        <w:t xml:space="preserve"> </w:t>
      </w:r>
      <w:r>
        <w:t>to</w:t>
      </w:r>
      <w:r>
        <w:rPr>
          <w:spacing w:val="-3"/>
        </w:rPr>
        <w:t xml:space="preserve"> </w:t>
      </w:r>
      <w:r>
        <w:t>the</w:t>
      </w:r>
      <w:r>
        <w:rPr>
          <w:spacing w:val="-2"/>
        </w:rPr>
        <w:t xml:space="preserve"> </w:t>
      </w:r>
      <w:r>
        <w:t>use</w:t>
      </w:r>
      <w:r>
        <w:rPr>
          <w:spacing w:val="-1"/>
        </w:rPr>
        <w:t xml:space="preserve"> </w:t>
      </w:r>
      <w:r>
        <w:t>of single</w:t>
      </w:r>
      <w:r>
        <w:rPr>
          <w:spacing w:val="-2"/>
        </w:rPr>
        <w:t xml:space="preserve"> </w:t>
      </w:r>
      <w:r>
        <w:t>Institutional</w:t>
      </w:r>
      <w:r>
        <w:rPr>
          <w:spacing w:val="-4"/>
        </w:rPr>
        <w:t xml:space="preserve"> </w:t>
      </w:r>
      <w:r>
        <w:t>Review</w:t>
      </w:r>
      <w:r>
        <w:rPr>
          <w:spacing w:val="-4"/>
        </w:rPr>
        <w:t xml:space="preserve"> </w:t>
      </w:r>
      <w:r>
        <w:t>Board</w:t>
      </w:r>
      <w:r>
        <w:rPr>
          <w:spacing w:val="-2"/>
        </w:rPr>
        <w:t xml:space="preserve"> </w:t>
      </w:r>
      <w:r>
        <w:t>(</w:t>
      </w:r>
      <w:proofErr w:type="spellStart"/>
      <w:r>
        <w:t>sIRB</w:t>
      </w:r>
      <w:proofErr w:type="spellEnd"/>
      <w:r>
        <w:t>)</w:t>
      </w:r>
      <w:r>
        <w:rPr>
          <w:spacing w:val="-3"/>
        </w:rPr>
        <w:t xml:space="preserve"> </w:t>
      </w:r>
      <w:r>
        <w:t>for</w:t>
      </w:r>
      <w:r>
        <w:rPr>
          <w:spacing w:val="-59"/>
        </w:rPr>
        <w:t xml:space="preserve"> </w:t>
      </w:r>
      <w:r>
        <w:t>multi-site</w:t>
      </w:r>
      <w:r>
        <w:rPr>
          <w:spacing w:val="-3"/>
        </w:rPr>
        <w:t xml:space="preserve"> </w:t>
      </w:r>
      <w:r>
        <w:t>human</w:t>
      </w:r>
      <w:r>
        <w:rPr>
          <w:spacing w:val="-2"/>
        </w:rPr>
        <w:t xml:space="preserve"> </w:t>
      </w:r>
      <w:proofErr w:type="gramStart"/>
      <w:r>
        <w:t>subjects</w:t>
      </w:r>
      <w:proofErr w:type="gramEnd"/>
      <w:r>
        <w:rPr>
          <w:spacing w:val="1"/>
        </w:rPr>
        <w:t xml:space="preserve"> </w:t>
      </w:r>
      <w:r>
        <w:t>research.</w:t>
      </w:r>
    </w:p>
    <w:p w:rsidR="009350A6" w:rsidRDefault="00DC5212" w14:paraId="3F1BBCA9" w14:textId="77777777">
      <w:pPr>
        <w:pStyle w:val="BodyText"/>
        <w:spacing w:before="120"/>
        <w:ind w:right="383"/>
      </w:pPr>
      <w:r>
        <w:t>For</w:t>
      </w:r>
      <w:r>
        <w:rPr>
          <w:spacing w:val="-4"/>
        </w:rPr>
        <w:t xml:space="preserve"> </w:t>
      </w:r>
      <w:r>
        <w:t>more</w:t>
      </w:r>
      <w:r>
        <w:rPr>
          <w:spacing w:val="-4"/>
        </w:rPr>
        <w:t xml:space="preserve"> </w:t>
      </w:r>
      <w:r>
        <w:t>information</w:t>
      </w:r>
      <w:r>
        <w:rPr>
          <w:spacing w:val="-2"/>
        </w:rPr>
        <w:t xml:space="preserve"> </w:t>
      </w:r>
      <w:r>
        <w:t>on</w:t>
      </w:r>
      <w:r>
        <w:rPr>
          <w:spacing w:val="-5"/>
        </w:rPr>
        <w:t xml:space="preserve"> </w:t>
      </w:r>
      <w:r>
        <w:t>charging</w:t>
      </w:r>
      <w:r>
        <w:rPr>
          <w:spacing w:val="-2"/>
        </w:rPr>
        <w:t xml:space="preserve"> </w:t>
      </w:r>
      <w:r>
        <w:t>direct and</w:t>
      </w:r>
      <w:r>
        <w:rPr>
          <w:spacing w:val="-4"/>
        </w:rPr>
        <w:t xml:space="preserve"> </w:t>
      </w:r>
      <w:r>
        <w:t>indirect</w:t>
      </w:r>
      <w:r>
        <w:rPr>
          <w:spacing w:val="-1"/>
        </w:rPr>
        <w:t xml:space="preserve"> </w:t>
      </w:r>
      <w:r>
        <w:t>costs</w:t>
      </w:r>
      <w:r>
        <w:rPr>
          <w:spacing w:val="-6"/>
        </w:rPr>
        <w:t xml:space="preserve"> </w:t>
      </w:r>
      <w:r>
        <w:t>for</w:t>
      </w:r>
      <w:r>
        <w:rPr>
          <w:spacing w:val="-3"/>
        </w:rPr>
        <w:t xml:space="preserve"> </w:t>
      </w:r>
      <w:r>
        <w:t>single</w:t>
      </w:r>
      <w:r>
        <w:rPr>
          <w:spacing w:val="-4"/>
        </w:rPr>
        <w:t xml:space="preserve"> </w:t>
      </w:r>
      <w:r>
        <w:t>IRB</w:t>
      </w:r>
      <w:r>
        <w:rPr>
          <w:spacing w:val="-2"/>
        </w:rPr>
        <w:t xml:space="preserve"> </w:t>
      </w:r>
      <w:r>
        <w:t>activities, see</w:t>
      </w:r>
      <w:r>
        <w:rPr>
          <w:spacing w:val="-4"/>
        </w:rPr>
        <w:t xml:space="preserve"> </w:t>
      </w:r>
      <w:r>
        <w:t>the</w:t>
      </w:r>
      <w:r>
        <w:rPr>
          <w:spacing w:val="-2"/>
        </w:rPr>
        <w:t xml:space="preserve"> </w:t>
      </w:r>
      <w:hyperlink r:id="rId184">
        <w:r>
          <w:rPr>
            <w:color w:val="0000FF"/>
            <w:u w:val="single" w:color="0000FF"/>
          </w:rPr>
          <w:t>Scenarios</w:t>
        </w:r>
      </w:hyperlink>
      <w:r>
        <w:rPr>
          <w:color w:val="0000FF"/>
          <w:spacing w:val="-58"/>
        </w:rPr>
        <w:t xml:space="preserve"> </w:t>
      </w:r>
      <w:hyperlink r:id="rId185">
        <w:r>
          <w:rPr>
            <w:color w:val="0000FF"/>
            <w:u w:val="single" w:color="0000FF"/>
          </w:rPr>
          <w:t>to Illustrate the Use of Direct and Indirect Costs for Single IRB Review under the NIH Policy on the</w:t>
        </w:r>
      </w:hyperlink>
      <w:r>
        <w:rPr>
          <w:color w:val="0000FF"/>
          <w:spacing w:val="1"/>
        </w:rPr>
        <w:t xml:space="preserve"> </w:t>
      </w:r>
      <w:hyperlink r:id="rId186">
        <w:r>
          <w:rPr>
            <w:color w:val="0000FF"/>
            <w:u w:val="single" w:color="0000FF"/>
          </w:rPr>
          <w:t>Use</w:t>
        </w:r>
        <w:r>
          <w:rPr>
            <w:color w:val="0000FF"/>
            <w:spacing w:val="-1"/>
            <w:u w:val="single" w:color="0000FF"/>
          </w:rPr>
          <w:t xml:space="preserve"> </w:t>
        </w:r>
        <w:r>
          <w:rPr>
            <w:color w:val="0000FF"/>
            <w:u w:val="single" w:color="0000FF"/>
          </w:rPr>
          <w:t>of</w:t>
        </w:r>
        <w:r>
          <w:rPr>
            <w:color w:val="0000FF"/>
            <w:spacing w:val="1"/>
            <w:u w:val="single" w:color="0000FF"/>
          </w:rPr>
          <w:t xml:space="preserve"> </w:t>
        </w:r>
        <w:r>
          <w:rPr>
            <w:color w:val="0000FF"/>
            <w:u w:val="single" w:color="0000FF"/>
          </w:rPr>
          <w:t>a</w:t>
        </w:r>
        <w:r>
          <w:rPr>
            <w:color w:val="0000FF"/>
            <w:spacing w:val="-1"/>
            <w:u w:val="single" w:color="0000FF"/>
          </w:rPr>
          <w:t xml:space="preserve"> </w:t>
        </w:r>
        <w:r>
          <w:rPr>
            <w:color w:val="0000FF"/>
            <w:u w:val="single" w:color="0000FF"/>
          </w:rPr>
          <w:t>Single IRB</w:t>
        </w:r>
        <w:r>
          <w:rPr>
            <w:color w:val="0000FF"/>
            <w:spacing w:val="-6"/>
            <w:u w:val="single" w:color="0000FF"/>
          </w:rPr>
          <w:t xml:space="preserve"> </w:t>
        </w:r>
        <w:r>
          <w:rPr>
            <w:color w:val="0000FF"/>
            <w:u w:val="single" w:color="0000FF"/>
          </w:rPr>
          <w:t>for</w:t>
        </w:r>
        <w:r>
          <w:rPr>
            <w:color w:val="0000FF"/>
            <w:spacing w:val="-2"/>
            <w:u w:val="single" w:color="0000FF"/>
          </w:rPr>
          <w:t xml:space="preserve"> </w:t>
        </w:r>
        <w:r>
          <w:rPr>
            <w:color w:val="0000FF"/>
            <w:u w:val="single" w:color="0000FF"/>
          </w:rPr>
          <w:t>Multi-Site</w:t>
        </w:r>
        <w:r>
          <w:rPr>
            <w:color w:val="0000FF"/>
            <w:spacing w:val="-1"/>
            <w:u w:val="single" w:color="0000FF"/>
          </w:rPr>
          <w:t xml:space="preserve"> </w:t>
        </w:r>
        <w:r>
          <w:rPr>
            <w:color w:val="0000FF"/>
            <w:u w:val="single" w:color="0000FF"/>
          </w:rPr>
          <w:t>Research</w:t>
        </w:r>
      </w:hyperlink>
      <w:r>
        <w:rPr>
          <w:color w:val="424242"/>
        </w:rPr>
        <w:t>.</w:t>
      </w:r>
      <w:r>
        <w:rPr>
          <w:color w:val="424242"/>
          <w:spacing w:val="1"/>
        </w:rPr>
        <w:t xml:space="preserve"> </w:t>
      </w:r>
      <w:r>
        <w:rPr>
          <w:b/>
        </w:rPr>
        <w:t>Note:</w:t>
      </w:r>
      <w:r>
        <w:rPr>
          <w:b/>
          <w:spacing w:val="-2"/>
        </w:rPr>
        <w:t xml:space="preserve"> </w:t>
      </w:r>
      <w:r>
        <w:t>If</w:t>
      </w:r>
      <w:r>
        <w:rPr>
          <w:spacing w:val="1"/>
        </w:rPr>
        <w:t xml:space="preserve"> </w:t>
      </w:r>
      <w:r>
        <w:t>you</w:t>
      </w:r>
      <w:r>
        <w:rPr>
          <w:spacing w:val="-1"/>
        </w:rPr>
        <w:t xml:space="preserve"> </w:t>
      </w:r>
      <w:r>
        <w:t>intend</w:t>
      </w:r>
      <w:r>
        <w:rPr>
          <w:spacing w:val="-3"/>
        </w:rPr>
        <w:t xml:space="preserve"> </w:t>
      </w:r>
      <w:r>
        <w:t>to</w:t>
      </w:r>
      <w:r>
        <w:rPr>
          <w:spacing w:val="-3"/>
        </w:rPr>
        <w:t xml:space="preserve"> </w:t>
      </w:r>
      <w:r>
        <w:t>request</w:t>
      </w:r>
      <w:r>
        <w:rPr>
          <w:spacing w:val="1"/>
        </w:rPr>
        <w:t xml:space="preserve"> </w:t>
      </w:r>
      <w:r>
        <w:t>an</w:t>
      </w:r>
      <w:r>
        <w:rPr>
          <w:spacing w:val="-3"/>
        </w:rPr>
        <w:t xml:space="preserve"> </w:t>
      </w:r>
      <w:r>
        <w:t>exception</w:t>
      </w:r>
      <w:r>
        <w:rPr>
          <w:spacing w:val="-1"/>
        </w:rPr>
        <w:t xml:space="preserve"> </w:t>
      </w:r>
      <w:r>
        <w:t>to</w:t>
      </w:r>
      <w:r>
        <w:rPr>
          <w:spacing w:val="-3"/>
        </w:rPr>
        <w:t xml:space="preserve"> </w:t>
      </w:r>
      <w:r>
        <w:t>the</w:t>
      </w:r>
    </w:p>
    <w:p w:rsidR="009350A6" w:rsidRDefault="00DC5212" w14:paraId="262171AB" w14:textId="77777777">
      <w:pPr>
        <w:pStyle w:val="BodyText"/>
        <w:spacing w:before="0"/>
        <w:ind w:left="231" w:right="457"/>
      </w:pPr>
      <w:proofErr w:type="spellStart"/>
      <w:r>
        <w:t>sIRB</w:t>
      </w:r>
      <w:proofErr w:type="spellEnd"/>
      <w:r>
        <w:t xml:space="preserve"> policy based on compelling justification, do not account for this exception in your proposed</w:t>
      </w:r>
      <w:r>
        <w:rPr>
          <w:spacing w:val="1"/>
        </w:rPr>
        <w:t xml:space="preserve"> </w:t>
      </w:r>
      <w:r>
        <w:t xml:space="preserve">budget. The proposed budget must reflect all necessary </w:t>
      </w:r>
      <w:proofErr w:type="spellStart"/>
      <w:r>
        <w:t>sIRB</w:t>
      </w:r>
      <w:proofErr w:type="spellEnd"/>
      <w:r>
        <w:t xml:space="preserve"> costs without an exception (i.e.</w:t>
      </w:r>
      <w:r>
        <w:rPr>
          <w:spacing w:val="1"/>
        </w:rPr>
        <w:t xml:space="preserve"> </w:t>
      </w:r>
      <w:r>
        <w:t xml:space="preserve">applicants should not assume that an exception will be granted when considering what </w:t>
      </w:r>
      <w:proofErr w:type="spellStart"/>
      <w:r>
        <w:t>sIRB</w:t>
      </w:r>
      <w:proofErr w:type="spellEnd"/>
      <w:r>
        <w:t xml:space="preserve"> costs to</w:t>
      </w:r>
      <w:r>
        <w:rPr>
          <w:spacing w:val="-59"/>
        </w:rPr>
        <w:t xml:space="preserve"> </w:t>
      </w:r>
      <w:r>
        <w:t xml:space="preserve">include in the budget). See the </w:t>
      </w:r>
      <w:hyperlink r:id="rId187">
        <w:r>
          <w:rPr>
            <w:color w:val="0000FF"/>
            <w:u w:val="single" w:color="0000FF"/>
          </w:rPr>
          <w:t>FAQs on the NIH Policy on the Use of a Single IRB for Multi-Site</w:t>
        </w:r>
      </w:hyperlink>
      <w:r>
        <w:rPr>
          <w:color w:val="0000FF"/>
          <w:spacing w:val="1"/>
        </w:rPr>
        <w:t xml:space="preserve"> </w:t>
      </w:r>
      <w:hyperlink r:id="rId188">
        <w:r>
          <w:rPr>
            <w:color w:val="0000FF"/>
            <w:u w:val="single" w:color="0000FF"/>
          </w:rPr>
          <w:t>Research</w:t>
        </w:r>
        <w:r>
          <w:rPr>
            <w:color w:val="0000FF"/>
            <w:spacing w:val="-1"/>
            <w:u w:val="single" w:color="0000FF"/>
          </w:rPr>
          <w:t xml:space="preserve"> </w:t>
        </w:r>
        <w:r>
          <w:rPr>
            <w:color w:val="0000FF"/>
            <w:u w:val="single" w:color="0000FF"/>
          </w:rPr>
          <w:t>Costs</w:t>
        </w:r>
        <w:r>
          <w:rPr>
            <w:color w:val="0000FF"/>
            <w:spacing w:val="-1"/>
          </w:rPr>
          <w:t xml:space="preserve"> </w:t>
        </w:r>
      </w:hyperlink>
      <w:r>
        <w:t>for</w:t>
      </w:r>
      <w:r>
        <w:rPr>
          <w:spacing w:val="-3"/>
        </w:rPr>
        <w:t xml:space="preserve"> </w:t>
      </w:r>
      <w:r>
        <w:t>more</w:t>
      </w:r>
      <w:r>
        <w:rPr>
          <w:spacing w:val="-2"/>
        </w:rPr>
        <w:t xml:space="preserve"> </w:t>
      </w:r>
      <w:r>
        <w:t>information.</w:t>
      </w:r>
    </w:p>
    <w:p w:rsidR="009350A6" w:rsidRDefault="00DC5212" w14:paraId="6C127187" w14:textId="77777777">
      <w:pPr>
        <w:pStyle w:val="Heading7"/>
        <w:spacing w:before="120"/>
      </w:pPr>
      <w:r>
        <w:t>Justify</w:t>
      </w:r>
      <w:r>
        <w:rPr>
          <w:spacing w:val="-5"/>
        </w:rPr>
        <w:t xml:space="preserve"> </w:t>
      </w:r>
      <w:r>
        <w:t>costs</w:t>
      </w:r>
      <w:r>
        <w:rPr>
          <w:spacing w:val="-1"/>
        </w:rPr>
        <w:t xml:space="preserve"> </w:t>
      </w:r>
      <w:r>
        <w:t>on</w:t>
      </w:r>
      <w:r>
        <w:rPr>
          <w:spacing w:val="-1"/>
        </w:rPr>
        <w:t xml:space="preserve"> </w:t>
      </w:r>
      <w:r>
        <w:t>Form</w:t>
      </w:r>
      <w:r>
        <w:rPr>
          <w:spacing w:val="-4"/>
        </w:rPr>
        <w:t xml:space="preserve"> </w:t>
      </w:r>
      <w:r>
        <w:t>Page</w:t>
      </w:r>
      <w:r>
        <w:rPr>
          <w:spacing w:val="-1"/>
        </w:rPr>
        <w:t xml:space="preserve"> </w:t>
      </w:r>
      <w:r>
        <w:t>5.</w:t>
      </w:r>
    </w:p>
    <w:p w:rsidR="009350A6" w:rsidRDefault="009350A6" w14:paraId="1A9A4207" w14:textId="77777777">
      <w:pPr>
        <w:pStyle w:val="BodyText"/>
        <w:spacing w:before="0"/>
        <w:ind w:left="0"/>
        <w:rPr>
          <w:b/>
          <w:sz w:val="21"/>
        </w:rPr>
      </w:pPr>
    </w:p>
    <w:p w:rsidR="009350A6" w:rsidRDefault="00DC5212" w14:paraId="2AE3D54B" w14:textId="77777777">
      <w:pPr>
        <w:pStyle w:val="Heading6"/>
      </w:pPr>
      <w:bookmarkStart w:name="Consortium/Contractual_Costs_–_Direct_Co" w:id="151"/>
      <w:bookmarkEnd w:id="151"/>
      <w:r>
        <w:t>Consortium/Contractual</w:t>
      </w:r>
      <w:r>
        <w:rPr>
          <w:spacing w:val="-5"/>
        </w:rPr>
        <w:t xml:space="preserve"> </w:t>
      </w:r>
      <w:r>
        <w:t>Costs</w:t>
      </w:r>
      <w:r>
        <w:rPr>
          <w:spacing w:val="-5"/>
        </w:rPr>
        <w:t xml:space="preserve"> </w:t>
      </w:r>
      <w:r>
        <w:t>–</w:t>
      </w:r>
      <w:r>
        <w:rPr>
          <w:spacing w:val="-6"/>
        </w:rPr>
        <w:t xml:space="preserve"> </w:t>
      </w:r>
      <w:r>
        <w:t>Direct</w:t>
      </w:r>
      <w:r>
        <w:rPr>
          <w:spacing w:val="-7"/>
        </w:rPr>
        <w:t xml:space="preserve"> </w:t>
      </w:r>
      <w:r>
        <w:t>Costs</w:t>
      </w:r>
    </w:p>
    <w:p w:rsidR="009350A6" w:rsidRDefault="00DC5212" w14:paraId="017A746B" w14:textId="77777777">
      <w:pPr>
        <w:pStyle w:val="BodyText"/>
        <w:spacing w:before="120"/>
        <w:ind w:right="383"/>
      </w:pPr>
      <w:r>
        <w:t>Each participating consortium/contractual organization must submit a separate detailed budget for</w:t>
      </w:r>
      <w:r>
        <w:rPr>
          <w:spacing w:val="-59"/>
        </w:rPr>
        <w:t xml:space="preserve"> </w:t>
      </w:r>
      <w:r>
        <w:t>both</w:t>
      </w:r>
      <w:r>
        <w:rPr>
          <w:spacing w:val="-5"/>
        </w:rPr>
        <w:t xml:space="preserve"> </w:t>
      </w:r>
      <w:r>
        <w:t>the</w:t>
      </w:r>
      <w:r>
        <w:rPr>
          <w:spacing w:val="-2"/>
        </w:rPr>
        <w:t xml:space="preserve"> </w:t>
      </w:r>
      <w:r>
        <w:t>initial</w:t>
      </w:r>
      <w:r>
        <w:rPr>
          <w:spacing w:val="-2"/>
        </w:rPr>
        <w:t xml:space="preserve"> </w:t>
      </w:r>
      <w:r>
        <w:t>budget</w:t>
      </w:r>
      <w:r>
        <w:rPr>
          <w:spacing w:val="-3"/>
        </w:rPr>
        <w:t xml:space="preserve"> </w:t>
      </w:r>
      <w:r>
        <w:t>period</w:t>
      </w:r>
      <w:r>
        <w:rPr>
          <w:spacing w:val="-2"/>
        </w:rPr>
        <w:t xml:space="preserve"> </w:t>
      </w:r>
      <w:r>
        <w:t>(Form</w:t>
      </w:r>
      <w:r>
        <w:rPr>
          <w:spacing w:val="-3"/>
        </w:rPr>
        <w:t xml:space="preserve"> </w:t>
      </w:r>
      <w:r>
        <w:t>Page</w:t>
      </w:r>
      <w:r>
        <w:rPr>
          <w:spacing w:val="-2"/>
        </w:rPr>
        <w:t xml:space="preserve"> </w:t>
      </w:r>
      <w:r>
        <w:t>4) and</w:t>
      </w:r>
      <w:r>
        <w:rPr>
          <w:spacing w:val="-4"/>
        </w:rPr>
        <w:t xml:space="preserve"> </w:t>
      </w:r>
      <w:r>
        <w:t>the</w:t>
      </w:r>
      <w:r>
        <w:rPr>
          <w:spacing w:val="-3"/>
        </w:rPr>
        <w:t xml:space="preserve"> </w:t>
      </w:r>
      <w:r>
        <w:t>entire</w:t>
      </w:r>
      <w:r>
        <w:rPr>
          <w:spacing w:val="-4"/>
        </w:rPr>
        <w:t xml:space="preserve"> </w:t>
      </w:r>
      <w:r>
        <w:t>proposed</w:t>
      </w:r>
      <w:r>
        <w:rPr>
          <w:spacing w:val="-4"/>
        </w:rPr>
        <w:t xml:space="preserve"> </w:t>
      </w:r>
      <w:r>
        <w:t>project period</w:t>
      </w:r>
      <w:r>
        <w:rPr>
          <w:spacing w:val="-2"/>
        </w:rPr>
        <w:t xml:space="preserve"> </w:t>
      </w:r>
      <w:r>
        <w:t>(Form Page</w:t>
      </w:r>
      <w:r>
        <w:rPr>
          <w:spacing w:val="-2"/>
        </w:rPr>
        <w:t xml:space="preserve"> </w:t>
      </w:r>
      <w:r>
        <w:t>5).</w:t>
      </w:r>
    </w:p>
    <w:p w:rsidR="009350A6" w:rsidRDefault="00DC5212" w14:paraId="51D0DC00" w14:textId="77777777">
      <w:pPr>
        <w:pStyle w:val="BodyText"/>
        <w:spacing w:before="118"/>
        <w:ind w:right="336"/>
      </w:pPr>
      <w:r>
        <w:t>Consortium</w:t>
      </w:r>
      <w:r>
        <w:rPr>
          <w:spacing w:val="-6"/>
        </w:rPr>
        <w:t xml:space="preserve"> </w:t>
      </w:r>
      <w:r>
        <w:t>arrangements</w:t>
      </w:r>
      <w:r>
        <w:rPr>
          <w:spacing w:val="-3"/>
        </w:rPr>
        <w:t xml:space="preserve"> </w:t>
      </w:r>
      <w:r>
        <w:t>may</w:t>
      </w:r>
      <w:r>
        <w:rPr>
          <w:spacing w:val="-7"/>
        </w:rPr>
        <w:t xml:space="preserve"> </w:t>
      </w:r>
      <w:r>
        <w:t>involve</w:t>
      </w:r>
      <w:r>
        <w:rPr>
          <w:spacing w:val="-4"/>
        </w:rPr>
        <w:t xml:space="preserve"> </w:t>
      </w:r>
      <w:r>
        <w:t>personnel</w:t>
      </w:r>
      <w:r>
        <w:rPr>
          <w:spacing w:val="-4"/>
        </w:rPr>
        <w:t xml:space="preserve"> </w:t>
      </w:r>
      <w:r>
        <w:t>costs,</w:t>
      </w:r>
      <w:r>
        <w:rPr>
          <w:spacing w:val="-3"/>
        </w:rPr>
        <w:t xml:space="preserve"> </w:t>
      </w:r>
      <w:r>
        <w:t>supplies,</w:t>
      </w:r>
      <w:r>
        <w:rPr>
          <w:spacing w:val="-4"/>
        </w:rPr>
        <w:t xml:space="preserve"> </w:t>
      </w:r>
      <w:r>
        <w:t>and</w:t>
      </w:r>
      <w:r>
        <w:rPr>
          <w:spacing w:val="-5"/>
        </w:rPr>
        <w:t xml:space="preserve"> </w:t>
      </w:r>
      <w:r>
        <w:t>other</w:t>
      </w:r>
      <w:r>
        <w:rPr>
          <w:spacing w:val="-2"/>
        </w:rPr>
        <w:t xml:space="preserve"> </w:t>
      </w:r>
      <w:r>
        <w:t>allowable</w:t>
      </w:r>
      <w:r>
        <w:rPr>
          <w:spacing w:val="-5"/>
        </w:rPr>
        <w:t xml:space="preserve"> </w:t>
      </w:r>
      <w:r>
        <w:t>costs,</w:t>
      </w:r>
      <w:r>
        <w:rPr>
          <w:spacing w:val="-2"/>
        </w:rPr>
        <w:t xml:space="preserve"> </w:t>
      </w:r>
      <w:r>
        <w:t>including</w:t>
      </w:r>
      <w:r>
        <w:rPr>
          <w:spacing w:val="-58"/>
        </w:rPr>
        <w:t xml:space="preserve"> </w:t>
      </w:r>
      <w:r>
        <w:t>Facilities and Administrative (F&amp;A) costs. Contractual costs for support services, such as the</w:t>
      </w:r>
      <w:r>
        <w:rPr>
          <w:spacing w:val="1"/>
        </w:rPr>
        <w:t xml:space="preserve"> </w:t>
      </w:r>
      <w:r>
        <w:t>laboratory testing of biological materials, clinical services, or data processing, are occasionally</w:t>
      </w:r>
      <w:r>
        <w:rPr>
          <w:spacing w:val="1"/>
        </w:rPr>
        <w:t xml:space="preserve"> </w:t>
      </w:r>
      <w:r>
        <w:t>sufficiently</w:t>
      </w:r>
      <w:r>
        <w:rPr>
          <w:spacing w:val="-3"/>
        </w:rPr>
        <w:t xml:space="preserve"> </w:t>
      </w:r>
      <w:r>
        <w:t>high</w:t>
      </w:r>
      <w:r>
        <w:rPr>
          <w:spacing w:val="-2"/>
        </w:rPr>
        <w:t xml:space="preserve"> </w:t>
      </w:r>
      <w:r>
        <w:t>to</w:t>
      </w:r>
      <w:r>
        <w:rPr>
          <w:spacing w:val="-3"/>
        </w:rPr>
        <w:t xml:space="preserve"> </w:t>
      </w:r>
      <w:r>
        <w:t>warrant</w:t>
      </w:r>
      <w:r>
        <w:rPr>
          <w:spacing w:val="2"/>
        </w:rPr>
        <w:t xml:space="preserve"> </w:t>
      </w:r>
      <w:r>
        <w:t>a</w:t>
      </w:r>
      <w:r>
        <w:rPr>
          <w:spacing w:val="-2"/>
        </w:rPr>
        <w:t xml:space="preserve"> </w:t>
      </w:r>
      <w:r>
        <w:t>similar</w:t>
      </w:r>
      <w:r>
        <w:rPr>
          <w:spacing w:val="1"/>
        </w:rPr>
        <w:t xml:space="preserve"> </w:t>
      </w:r>
      <w:r>
        <w:t>categorical breakdown</w:t>
      </w:r>
      <w:r>
        <w:rPr>
          <w:spacing w:val="-1"/>
        </w:rPr>
        <w:t xml:space="preserve"> </w:t>
      </w:r>
      <w:r>
        <w:t>of</w:t>
      </w:r>
      <w:r>
        <w:rPr>
          <w:spacing w:val="2"/>
        </w:rPr>
        <w:t xml:space="preserve"> </w:t>
      </w:r>
      <w:r>
        <w:t>costs.</w:t>
      </w:r>
    </w:p>
    <w:p w:rsidR="009350A6" w:rsidRDefault="00DC5212" w14:paraId="5494CF81" w14:textId="77777777">
      <w:pPr>
        <w:pStyle w:val="BodyText"/>
        <w:spacing w:before="121"/>
        <w:ind w:right="365"/>
      </w:pPr>
      <w:r>
        <w:t>For each budget from a participating consortium/contractual organization, leave the</w:t>
      </w:r>
      <w:r>
        <w:rPr>
          <w:spacing w:val="1"/>
        </w:rPr>
        <w:t xml:space="preserve"> </w:t>
      </w:r>
      <w:r>
        <w:t>"Consortium/Contractual Direct Costs" category blank and use the "Subtotal Direct Costs" category to</w:t>
      </w:r>
      <w:r>
        <w:rPr>
          <w:spacing w:val="-59"/>
        </w:rPr>
        <w:t xml:space="preserve"> </w:t>
      </w:r>
      <w:r>
        <w:t>total the consortium direct costs. When F&amp;A costs are requested by a consortium organization, enter</w:t>
      </w:r>
      <w:r>
        <w:rPr>
          <w:spacing w:val="1"/>
        </w:rPr>
        <w:t xml:space="preserve"> </w:t>
      </w:r>
      <w:r>
        <w:t>those</w:t>
      </w:r>
      <w:r>
        <w:rPr>
          <w:spacing w:val="-1"/>
        </w:rPr>
        <w:t xml:space="preserve"> </w:t>
      </w:r>
      <w:r>
        <w:t>costs</w:t>
      </w:r>
      <w:r>
        <w:rPr>
          <w:spacing w:val="-3"/>
        </w:rPr>
        <w:t xml:space="preserve"> </w:t>
      </w:r>
      <w:r>
        <w:t>in</w:t>
      </w:r>
      <w:r>
        <w:rPr>
          <w:spacing w:val="-3"/>
        </w:rPr>
        <w:t xml:space="preserve"> </w:t>
      </w:r>
      <w:r>
        <w:t>the</w:t>
      </w:r>
      <w:r>
        <w:rPr>
          <w:spacing w:val="-3"/>
        </w:rPr>
        <w:t xml:space="preserve"> </w:t>
      </w:r>
      <w:r>
        <w:t>"Consortium/Contractual</w:t>
      </w:r>
      <w:r>
        <w:rPr>
          <w:spacing w:val="-2"/>
        </w:rPr>
        <w:t xml:space="preserve"> </w:t>
      </w:r>
      <w:r>
        <w:t>F&amp;A</w:t>
      </w:r>
      <w:r>
        <w:rPr>
          <w:spacing w:val="-3"/>
        </w:rPr>
        <w:t xml:space="preserve"> </w:t>
      </w:r>
      <w:r>
        <w:t>Costs"</w:t>
      </w:r>
      <w:r>
        <w:rPr>
          <w:spacing w:val="-2"/>
        </w:rPr>
        <w:t xml:space="preserve"> </w:t>
      </w:r>
      <w:r>
        <w:t>category</w:t>
      </w:r>
      <w:r>
        <w:rPr>
          <w:spacing w:val="-5"/>
        </w:rPr>
        <w:t xml:space="preserve"> </w:t>
      </w:r>
      <w:r>
        <w:t>for each</w:t>
      </w:r>
      <w:r>
        <w:rPr>
          <w:spacing w:val="-3"/>
        </w:rPr>
        <w:t xml:space="preserve"> </w:t>
      </w:r>
      <w:r>
        <w:t>supplementary</w:t>
      </w:r>
      <w:r>
        <w:rPr>
          <w:spacing w:val="-2"/>
        </w:rPr>
        <w:t xml:space="preserve"> </w:t>
      </w:r>
      <w:r>
        <w:t>budget.</w:t>
      </w:r>
    </w:p>
    <w:p w:rsidR="009350A6" w:rsidRDefault="00DC5212" w14:paraId="6BE9758E" w14:textId="77777777">
      <w:pPr>
        <w:pStyle w:val="BodyText"/>
        <w:spacing w:before="0"/>
      </w:pPr>
      <w:r>
        <w:t>Provide</w:t>
      </w:r>
      <w:r>
        <w:rPr>
          <w:spacing w:val="-2"/>
        </w:rPr>
        <w:t xml:space="preserve"> </w:t>
      </w:r>
      <w:r>
        <w:t>the</w:t>
      </w:r>
      <w:r>
        <w:rPr>
          <w:spacing w:val="-2"/>
        </w:rPr>
        <w:t xml:space="preserve"> </w:t>
      </w:r>
      <w:r>
        <w:t>F&amp;A</w:t>
      </w:r>
      <w:r>
        <w:rPr>
          <w:spacing w:val="-2"/>
        </w:rPr>
        <w:t xml:space="preserve"> </w:t>
      </w:r>
      <w:r>
        <w:t>cost base</w:t>
      </w:r>
      <w:r>
        <w:rPr>
          <w:spacing w:val="-2"/>
        </w:rPr>
        <w:t xml:space="preserve"> </w:t>
      </w:r>
      <w:r>
        <w:t>and</w:t>
      </w:r>
      <w:r>
        <w:rPr>
          <w:spacing w:val="-4"/>
        </w:rPr>
        <w:t xml:space="preserve"> </w:t>
      </w:r>
      <w:r>
        <w:t>rate</w:t>
      </w:r>
      <w:r>
        <w:rPr>
          <w:spacing w:val="-4"/>
        </w:rPr>
        <w:t xml:space="preserve"> </w:t>
      </w:r>
      <w:r>
        <w:t>information</w:t>
      </w:r>
      <w:r>
        <w:rPr>
          <w:spacing w:val="-2"/>
        </w:rPr>
        <w:t xml:space="preserve"> </w:t>
      </w:r>
      <w:r>
        <w:t>in</w:t>
      </w:r>
      <w:r>
        <w:rPr>
          <w:spacing w:val="-2"/>
        </w:rPr>
        <w:t xml:space="preserve"> </w:t>
      </w:r>
      <w:r>
        <w:t>the</w:t>
      </w:r>
      <w:r>
        <w:rPr>
          <w:spacing w:val="-3"/>
        </w:rPr>
        <w:t xml:space="preserve"> </w:t>
      </w:r>
      <w:r>
        <w:t>budget</w:t>
      </w:r>
      <w:r>
        <w:rPr>
          <w:spacing w:val="-2"/>
        </w:rPr>
        <w:t xml:space="preserve"> </w:t>
      </w:r>
      <w:r>
        <w:t>justification</w:t>
      </w:r>
      <w:r>
        <w:rPr>
          <w:spacing w:val="-4"/>
        </w:rPr>
        <w:t xml:space="preserve"> </w:t>
      </w:r>
      <w:r>
        <w:t>section.</w:t>
      </w:r>
      <w:r>
        <w:rPr>
          <w:spacing w:val="-5"/>
        </w:rPr>
        <w:t xml:space="preserve"> </w:t>
      </w:r>
      <w:r>
        <w:t>The</w:t>
      </w:r>
      <w:r>
        <w:rPr>
          <w:spacing w:val="-4"/>
        </w:rPr>
        <w:t xml:space="preserve"> </w:t>
      </w:r>
      <w:r>
        <w:t>"Total</w:t>
      </w:r>
      <w:r>
        <w:rPr>
          <w:spacing w:val="-2"/>
        </w:rPr>
        <w:t xml:space="preserve"> </w:t>
      </w:r>
      <w:r>
        <w:t>Direct</w:t>
      </w:r>
    </w:p>
    <w:p w:rsidR="009350A6" w:rsidRDefault="009350A6" w14:paraId="764FC5CA" w14:textId="77777777">
      <w:pPr>
        <w:sectPr w:rsidR="009350A6">
          <w:pgSz w:w="12240" w:h="15840"/>
          <w:pgMar w:top="1080" w:right="840" w:bottom="780" w:left="920" w:header="0" w:footer="520" w:gutter="0"/>
          <w:cols w:space="720"/>
        </w:sectPr>
      </w:pPr>
    </w:p>
    <w:p w:rsidR="009350A6" w:rsidRDefault="00DC5212" w14:paraId="6D63C44D" w14:textId="77777777">
      <w:pPr>
        <w:pStyle w:val="BodyText"/>
        <w:spacing w:before="72"/>
        <w:ind w:right="941"/>
      </w:pPr>
      <w:r>
        <w:t>Costs for Initial Budget Period" category can be used for the consortium/contractual Total Costs</w:t>
      </w:r>
      <w:r>
        <w:rPr>
          <w:spacing w:val="-59"/>
        </w:rPr>
        <w:t xml:space="preserve"> </w:t>
      </w:r>
      <w:r>
        <w:t>(Direct</w:t>
      </w:r>
      <w:r>
        <w:rPr>
          <w:spacing w:val="-1"/>
        </w:rPr>
        <w:t xml:space="preserve"> </w:t>
      </w:r>
      <w:r>
        <w:t>Costs</w:t>
      </w:r>
      <w:r>
        <w:rPr>
          <w:spacing w:val="-2"/>
        </w:rPr>
        <w:t xml:space="preserve"> </w:t>
      </w:r>
      <w:r>
        <w:t>plus</w:t>
      </w:r>
      <w:r>
        <w:rPr>
          <w:spacing w:val="1"/>
        </w:rPr>
        <w:t xml:space="preserve"> </w:t>
      </w:r>
      <w:r>
        <w:t>F&amp;A).</w:t>
      </w:r>
    </w:p>
    <w:p w:rsidR="009350A6" w:rsidRDefault="00DC5212" w14:paraId="276EA9CC" w14:textId="77777777">
      <w:pPr>
        <w:pStyle w:val="BodyText"/>
        <w:spacing w:before="120"/>
        <w:ind w:left="231" w:right="482"/>
      </w:pPr>
      <w:r>
        <w:t>For the applicant organization budget, list the sum of all consortium/contractual costs (direct and</w:t>
      </w:r>
      <w:r>
        <w:rPr>
          <w:spacing w:val="1"/>
        </w:rPr>
        <w:t xml:space="preserve"> </w:t>
      </w:r>
      <w:r>
        <w:t>F&amp;A). Insert additional budget page(s) after Form Page 5, numbering them sequentially. (Do not use</w:t>
      </w:r>
      <w:r>
        <w:rPr>
          <w:spacing w:val="-59"/>
        </w:rPr>
        <w:t xml:space="preserve"> </w:t>
      </w:r>
      <w:r>
        <w:t>5a,</w:t>
      </w:r>
      <w:r>
        <w:rPr>
          <w:spacing w:val="1"/>
        </w:rPr>
        <w:t xml:space="preserve"> </w:t>
      </w:r>
      <w:r>
        <w:t>5b,</w:t>
      </w:r>
      <w:r>
        <w:rPr>
          <w:spacing w:val="2"/>
        </w:rPr>
        <w:t xml:space="preserve"> </w:t>
      </w:r>
      <w:r>
        <w:t>5c,</w:t>
      </w:r>
      <w:r>
        <w:rPr>
          <w:spacing w:val="2"/>
        </w:rPr>
        <w:t xml:space="preserve"> </w:t>
      </w:r>
      <w:r>
        <w:t>etc.)</w:t>
      </w:r>
    </w:p>
    <w:p w:rsidR="009350A6" w:rsidRDefault="009350A6" w14:paraId="5B74B945" w14:textId="77777777">
      <w:pPr>
        <w:pStyle w:val="BodyText"/>
        <w:spacing w:before="10"/>
        <w:ind w:left="0"/>
        <w:rPr>
          <w:sz w:val="20"/>
        </w:rPr>
      </w:pPr>
    </w:p>
    <w:p w:rsidR="009350A6" w:rsidRDefault="00DC5212" w14:paraId="27F474D1" w14:textId="77777777">
      <w:pPr>
        <w:pStyle w:val="Heading6"/>
        <w:jc w:val="both"/>
      </w:pPr>
      <w:bookmarkStart w:name="Budget_Totals_for_Applicant_Organization" w:id="152"/>
      <w:bookmarkEnd w:id="152"/>
      <w:r>
        <w:t>Budget</w:t>
      </w:r>
      <w:r>
        <w:rPr>
          <w:spacing w:val="-7"/>
        </w:rPr>
        <w:t xml:space="preserve"> </w:t>
      </w:r>
      <w:r>
        <w:t>Totals</w:t>
      </w:r>
      <w:r>
        <w:rPr>
          <w:spacing w:val="-4"/>
        </w:rPr>
        <w:t xml:space="preserve"> </w:t>
      </w:r>
      <w:r>
        <w:t>for</w:t>
      </w:r>
      <w:r>
        <w:rPr>
          <w:spacing w:val="-3"/>
        </w:rPr>
        <w:t xml:space="preserve"> </w:t>
      </w:r>
      <w:r>
        <w:t>Applicant</w:t>
      </w:r>
      <w:r>
        <w:rPr>
          <w:spacing w:val="-6"/>
        </w:rPr>
        <w:t xml:space="preserve"> </w:t>
      </w:r>
      <w:r>
        <w:t>Organization</w:t>
      </w:r>
    </w:p>
    <w:p w:rsidR="009350A6" w:rsidRDefault="00DC5212" w14:paraId="68324D37" w14:textId="77777777">
      <w:pPr>
        <w:pStyle w:val="BodyText"/>
        <w:spacing w:before="120"/>
        <w:ind w:right="350"/>
        <w:jc w:val="both"/>
      </w:pPr>
      <w:r>
        <w:t>For Face Page “Costs Request for Initial Budget Period - Direct Costs”, use the “Subtotal Direct Costs</w:t>
      </w:r>
      <w:r>
        <w:rPr>
          <w:spacing w:val="-59"/>
        </w:rPr>
        <w:t xml:space="preserve"> </w:t>
      </w:r>
      <w:r>
        <w:t>for</w:t>
      </w:r>
      <w:r>
        <w:rPr>
          <w:spacing w:val="-2"/>
        </w:rPr>
        <w:t xml:space="preserve"> </w:t>
      </w:r>
      <w:r>
        <w:t>Initial Budget</w:t>
      </w:r>
      <w:r>
        <w:rPr>
          <w:spacing w:val="2"/>
        </w:rPr>
        <w:t xml:space="preserve"> </w:t>
      </w:r>
      <w:r>
        <w:t>Period”</w:t>
      </w:r>
      <w:r>
        <w:rPr>
          <w:spacing w:val="-1"/>
        </w:rPr>
        <w:t xml:space="preserve"> </w:t>
      </w:r>
      <w:r>
        <w:t>on Form</w:t>
      </w:r>
      <w:r>
        <w:rPr>
          <w:spacing w:val="2"/>
        </w:rPr>
        <w:t xml:space="preserve"> </w:t>
      </w:r>
      <w:r>
        <w:t>Page</w:t>
      </w:r>
      <w:r>
        <w:rPr>
          <w:spacing w:val="-2"/>
        </w:rPr>
        <w:t xml:space="preserve"> </w:t>
      </w:r>
      <w:r>
        <w:t>4.</w:t>
      </w:r>
    </w:p>
    <w:p w:rsidR="009350A6" w:rsidRDefault="00DC5212" w14:paraId="6CC92845" w14:textId="77777777">
      <w:pPr>
        <w:pStyle w:val="BodyText"/>
        <w:spacing w:before="120"/>
        <w:ind w:right="498" w:hanging="1"/>
        <w:jc w:val="both"/>
      </w:pPr>
      <w:r>
        <w:t>For Face Page “Costs Request for Initial Budget Period - Total Costs”, add together the “Total Direct</w:t>
      </w:r>
      <w:r>
        <w:rPr>
          <w:spacing w:val="-59"/>
        </w:rPr>
        <w:t xml:space="preserve"> </w:t>
      </w:r>
      <w:r>
        <w:t>Costs for Initial Budget Period” from Form Page 4 and the F&amp;A costs calculated for the initial budget</w:t>
      </w:r>
      <w:r>
        <w:rPr>
          <w:spacing w:val="-59"/>
        </w:rPr>
        <w:t xml:space="preserve"> </w:t>
      </w:r>
      <w:r>
        <w:t>period</w:t>
      </w:r>
      <w:r>
        <w:rPr>
          <w:spacing w:val="-1"/>
        </w:rPr>
        <w:t xml:space="preserve"> </w:t>
      </w:r>
      <w:r>
        <w:t>on</w:t>
      </w:r>
      <w:r>
        <w:rPr>
          <w:spacing w:val="-2"/>
        </w:rPr>
        <w:t xml:space="preserve"> </w:t>
      </w:r>
      <w:r>
        <w:t>the Checklist Form Page.</w:t>
      </w:r>
    </w:p>
    <w:p w:rsidR="009350A6" w:rsidRDefault="00DC5212" w14:paraId="7C1AD17B" w14:textId="77777777">
      <w:pPr>
        <w:pStyle w:val="BodyText"/>
        <w:spacing w:before="120"/>
        <w:ind w:right="512" w:hanging="1"/>
        <w:jc w:val="both"/>
      </w:pPr>
      <w:r>
        <w:t>For Face Page “Costs Requested for Proposed Period of Support – Direct Costs”, total the “Subtotal</w:t>
      </w:r>
      <w:r>
        <w:rPr>
          <w:spacing w:val="-59"/>
        </w:rPr>
        <w:t xml:space="preserve"> </w:t>
      </w:r>
      <w:r>
        <w:t>Direct</w:t>
      </w:r>
      <w:r>
        <w:rPr>
          <w:spacing w:val="1"/>
        </w:rPr>
        <w:t xml:space="preserve"> </w:t>
      </w:r>
      <w:r>
        <w:t>Costs”</w:t>
      </w:r>
      <w:r>
        <w:rPr>
          <w:spacing w:val="-3"/>
        </w:rPr>
        <w:t xml:space="preserve"> </w:t>
      </w:r>
      <w:r>
        <w:t>for</w:t>
      </w:r>
      <w:r>
        <w:rPr>
          <w:spacing w:val="2"/>
        </w:rPr>
        <w:t xml:space="preserve"> </w:t>
      </w:r>
      <w:r>
        <w:t>all</w:t>
      </w:r>
      <w:r>
        <w:rPr>
          <w:spacing w:val="-1"/>
        </w:rPr>
        <w:t xml:space="preserve"> </w:t>
      </w:r>
      <w:r>
        <w:t>years</w:t>
      </w:r>
      <w:r>
        <w:rPr>
          <w:spacing w:val="1"/>
        </w:rPr>
        <w:t xml:space="preserve"> </w:t>
      </w:r>
      <w:r>
        <w:t>on Form</w:t>
      </w:r>
      <w:r>
        <w:rPr>
          <w:spacing w:val="-2"/>
        </w:rPr>
        <w:t xml:space="preserve"> </w:t>
      </w:r>
      <w:r>
        <w:t>Page 5</w:t>
      </w:r>
      <w:r>
        <w:rPr>
          <w:spacing w:val="-2"/>
        </w:rPr>
        <w:t xml:space="preserve"> </w:t>
      </w:r>
      <w:r>
        <w:t>(see</w:t>
      </w:r>
      <w:r>
        <w:rPr>
          <w:spacing w:val="-1"/>
        </w:rPr>
        <w:t xml:space="preserve"> </w:t>
      </w:r>
      <w:r>
        <w:t>4.5 below).</w:t>
      </w:r>
    </w:p>
    <w:p w:rsidR="009350A6" w:rsidRDefault="00DC5212" w14:paraId="2BE3439C" w14:textId="77777777">
      <w:pPr>
        <w:pStyle w:val="BodyText"/>
        <w:spacing w:before="120"/>
        <w:ind w:right="568" w:hanging="1"/>
      </w:pPr>
      <w:r>
        <w:t>For Face Page “Costs Requested for Proposed Period of Support – Total Costs”, add together the</w:t>
      </w:r>
      <w:r>
        <w:rPr>
          <w:spacing w:val="1"/>
        </w:rPr>
        <w:t xml:space="preserve"> </w:t>
      </w:r>
      <w:r>
        <w:t>“Total Direct Costs for Entire Proposed Project Period” on Form Page 5 and the Total F&amp;A costs for</w:t>
      </w:r>
      <w:r>
        <w:rPr>
          <w:spacing w:val="-59"/>
        </w:rPr>
        <w:t xml:space="preserve"> </w:t>
      </w:r>
      <w:r>
        <w:t>all</w:t>
      </w:r>
      <w:r>
        <w:rPr>
          <w:spacing w:val="-1"/>
        </w:rPr>
        <w:t xml:space="preserve"> </w:t>
      </w:r>
      <w:r>
        <w:t>years</w:t>
      </w:r>
      <w:r>
        <w:rPr>
          <w:spacing w:val="1"/>
        </w:rPr>
        <w:t xml:space="preserve"> </w:t>
      </w:r>
      <w:r>
        <w:t>calculated on</w:t>
      </w:r>
      <w:r>
        <w:rPr>
          <w:spacing w:val="-2"/>
        </w:rPr>
        <w:t xml:space="preserve"> </w:t>
      </w:r>
      <w:r>
        <w:t>the</w:t>
      </w:r>
      <w:r>
        <w:rPr>
          <w:spacing w:val="-1"/>
        </w:rPr>
        <w:t xml:space="preserve"> </w:t>
      </w:r>
      <w:r>
        <w:t>Checklist</w:t>
      </w:r>
      <w:r>
        <w:rPr>
          <w:spacing w:val="2"/>
        </w:rPr>
        <w:t xml:space="preserve"> </w:t>
      </w:r>
      <w:r>
        <w:t>Form Page.</w:t>
      </w:r>
    </w:p>
    <w:p w:rsidR="009350A6" w:rsidRDefault="009350A6" w14:paraId="48A58F1D" w14:textId="77777777">
      <w:pPr>
        <w:pStyle w:val="BodyText"/>
        <w:spacing w:before="10"/>
        <w:ind w:left="0"/>
        <w:rPr>
          <w:sz w:val="20"/>
        </w:rPr>
      </w:pPr>
    </w:p>
    <w:p w:rsidR="009350A6" w:rsidRDefault="00DC5212" w14:paraId="12702467" w14:textId="77777777">
      <w:pPr>
        <w:pStyle w:val="Heading6"/>
      </w:pPr>
      <w:bookmarkStart w:name="Revision_Application" w:id="153"/>
      <w:bookmarkEnd w:id="153"/>
      <w:r>
        <w:t>Revision</w:t>
      </w:r>
      <w:r>
        <w:rPr>
          <w:spacing w:val="-12"/>
        </w:rPr>
        <w:t xml:space="preserve"> </w:t>
      </w:r>
      <w:r>
        <w:t>Application</w:t>
      </w:r>
    </w:p>
    <w:p w:rsidR="009350A6" w:rsidRDefault="00DC5212" w14:paraId="7331473A" w14:textId="77777777">
      <w:pPr>
        <w:pStyle w:val="BodyText"/>
        <w:spacing w:before="120"/>
        <w:ind w:right="652"/>
      </w:pPr>
      <w:r>
        <w:t>For a Revision application, show only those items for which additional funds are requested. If the</w:t>
      </w:r>
      <w:r>
        <w:rPr>
          <w:spacing w:val="1"/>
        </w:rPr>
        <w:t xml:space="preserve"> </w:t>
      </w:r>
      <w:r>
        <w:t>initial budget period of the Revision application is less than 12 months, prorate the personnel costs</w:t>
      </w:r>
      <w:r>
        <w:rPr>
          <w:spacing w:val="-59"/>
        </w:rPr>
        <w:t xml:space="preserve"> </w:t>
      </w:r>
      <w:r>
        <w:t>and</w:t>
      </w:r>
      <w:r>
        <w:rPr>
          <w:spacing w:val="-1"/>
        </w:rPr>
        <w:t xml:space="preserve"> </w:t>
      </w:r>
      <w:r>
        <w:t>other</w:t>
      </w:r>
      <w:r>
        <w:rPr>
          <w:spacing w:val="2"/>
        </w:rPr>
        <w:t xml:space="preserve"> </w:t>
      </w:r>
      <w:r>
        <w:t>appropriate</w:t>
      </w:r>
      <w:r>
        <w:rPr>
          <w:spacing w:val="-2"/>
        </w:rPr>
        <w:t xml:space="preserve"> </w:t>
      </w:r>
      <w:r>
        <w:t>items</w:t>
      </w:r>
      <w:r>
        <w:rPr>
          <w:spacing w:val="1"/>
        </w:rPr>
        <w:t xml:space="preserve"> </w:t>
      </w:r>
      <w:r>
        <w:t>of</w:t>
      </w:r>
      <w:r>
        <w:rPr>
          <w:spacing w:val="-2"/>
        </w:rPr>
        <w:t xml:space="preserve"> </w:t>
      </w:r>
      <w:r>
        <w:t>the</w:t>
      </w:r>
      <w:r>
        <w:rPr>
          <w:spacing w:val="-2"/>
        </w:rPr>
        <w:t xml:space="preserve"> </w:t>
      </w:r>
      <w:r>
        <w:t>detailed budget.</w:t>
      </w:r>
    </w:p>
    <w:p w:rsidR="009350A6" w:rsidRDefault="009350A6" w14:paraId="448664AC" w14:textId="77777777">
      <w:pPr>
        <w:pStyle w:val="BodyText"/>
        <w:spacing w:before="10"/>
        <w:ind w:left="0"/>
        <w:rPr>
          <w:sz w:val="27"/>
        </w:rPr>
      </w:pPr>
    </w:p>
    <w:p w:rsidR="009350A6" w:rsidRDefault="00DC5212" w14:paraId="72D0E3D6" w14:textId="77777777">
      <w:pPr>
        <w:pStyle w:val="Heading2"/>
        <w:numPr>
          <w:ilvl w:val="1"/>
          <w:numId w:val="22"/>
        </w:numPr>
        <w:tabs>
          <w:tab w:val="left" w:pos="952"/>
          <w:tab w:val="left" w:pos="953"/>
        </w:tabs>
      </w:pPr>
      <w:bookmarkStart w:name="4.5_Budget_for_Entire_Proposed_Project_P" w:id="154"/>
      <w:bookmarkStart w:name="_bookmark51" w:id="155"/>
      <w:bookmarkEnd w:id="154"/>
      <w:bookmarkEnd w:id="155"/>
      <w:r>
        <w:t>Budget</w:t>
      </w:r>
      <w:r>
        <w:rPr>
          <w:spacing w:val="-1"/>
        </w:rPr>
        <w:t xml:space="preserve"> </w:t>
      </w:r>
      <w:r>
        <w:t>for</w:t>
      </w:r>
      <w:r>
        <w:rPr>
          <w:spacing w:val="-2"/>
        </w:rPr>
        <w:t xml:space="preserve"> </w:t>
      </w:r>
      <w:r>
        <w:t>Entire</w:t>
      </w:r>
      <w:r>
        <w:rPr>
          <w:spacing w:val="-3"/>
        </w:rPr>
        <w:t xml:space="preserve"> </w:t>
      </w:r>
      <w:r>
        <w:t>Proposed</w:t>
      </w:r>
      <w:r>
        <w:rPr>
          <w:spacing w:val="-3"/>
        </w:rPr>
        <w:t xml:space="preserve"> </w:t>
      </w:r>
      <w:r>
        <w:t>Project</w:t>
      </w:r>
      <w:r>
        <w:rPr>
          <w:spacing w:val="-3"/>
        </w:rPr>
        <w:t xml:space="preserve"> </w:t>
      </w:r>
      <w:r>
        <w:t>Period</w:t>
      </w:r>
      <w:r>
        <w:rPr>
          <w:spacing w:val="-3"/>
        </w:rPr>
        <w:t xml:space="preserve"> </w:t>
      </w:r>
      <w:r>
        <w:t>Direct</w:t>
      </w:r>
      <w:r>
        <w:rPr>
          <w:spacing w:val="-3"/>
        </w:rPr>
        <w:t xml:space="preserve"> </w:t>
      </w:r>
      <w:r>
        <w:t>Costs Only</w:t>
      </w:r>
    </w:p>
    <w:p w:rsidR="009350A6" w:rsidRDefault="00F66DB4" w14:paraId="52C18246" w14:textId="77777777">
      <w:pPr>
        <w:pStyle w:val="BodyText"/>
        <w:jc w:val="both"/>
      </w:pPr>
      <w:hyperlink r:id="rId189">
        <w:r w:rsidR="00DC5212">
          <w:rPr>
            <w:color w:val="0000FF"/>
            <w:u w:val="single" w:color="0000FF"/>
          </w:rPr>
          <w:t>FORM</w:t>
        </w:r>
        <w:r w:rsidR="00DC5212">
          <w:rPr>
            <w:color w:val="0000FF"/>
            <w:spacing w:val="-3"/>
            <w:u w:val="single" w:color="0000FF"/>
          </w:rPr>
          <w:t xml:space="preserve"> </w:t>
        </w:r>
        <w:r w:rsidR="00DC5212">
          <w:rPr>
            <w:color w:val="0000FF"/>
            <w:u w:val="single" w:color="0000FF"/>
          </w:rPr>
          <w:t>PAGE</w:t>
        </w:r>
        <w:r w:rsidR="00DC5212">
          <w:rPr>
            <w:color w:val="0000FF"/>
            <w:spacing w:val="1"/>
            <w:u w:val="single" w:color="0000FF"/>
          </w:rPr>
          <w:t xml:space="preserve"> </w:t>
        </w:r>
        <w:r w:rsidR="00DC5212">
          <w:rPr>
            <w:color w:val="0000FF"/>
            <w:u w:val="single" w:color="0000FF"/>
          </w:rPr>
          <w:t>5</w:t>
        </w:r>
      </w:hyperlink>
    </w:p>
    <w:p w:rsidR="009350A6" w:rsidRDefault="00DC5212" w14:paraId="64AFA93E" w14:textId="77777777">
      <w:pPr>
        <w:pStyle w:val="BodyText"/>
        <w:ind w:right="433" w:hanging="1"/>
      </w:pPr>
      <w:r>
        <w:t>In the first column (“Initial Budget Period”) enter the budget category totals of the initial budget period</w:t>
      </w:r>
      <w:r>
        <w:rPr>
          <w:spacing w:val="-59"/>
        </w:rPr>
        <w:t xml:space="preserve"> </w:t>
      </w:r>
      <w:r>
        <w:t>costs</w:t>
      </w:r>
      <w:r>
        <w:rPr>
          <w:spacing w:val="-4"/>
        </w:rPr>
        <w:t xml:space="preserve"> </w:t>
      </w:r>
      <w:r>
        <w:t>from</w:t>
      </w:r>
      <w:r>
        <w:rPr>
          <w:spacing w:val="-1"/>
        </w:rPr>
        <w:t xml:space="preserve"> </w:t>
      </w:r>
      <w:r>
        <w:t>Form</w:t>
      </w:r>
      <w:r>
        <w:rPr>
          <w:spacing w:val="2"/>
        </w:rPr>
        <w:t xml:space="preserve"> </w:t>
      </w:r>
      <w:r>
        <w:t>Page</w:t>
      </w:r>
      <w:r>
        <w:rPr>
          <w:spacing w:val="-2"/>
        </w:rPr>
        <w:t xml:space="preserve"> </w:t>
      </w:r>
      <w:r>
        <w:t>4.</w:t>
      </w:r>
    </w:p>
    <w:p w:rsidR="009350A6" w:rsidRDefault="00DC5212" w14:paraId="41FCAC5B" w14:textId="77777777">
      <w:pPr>
        <w:pStyle w:val="BodyText"/>
        <w:spacing w:before="121"/>
        <w:ind w:right="383"/>
      </w:pPr>
      <w:r>
        <w:t>Enter the totals under each budget category for all additional years of support requested. Identify with</w:t>
      </w:r>
      <w:r>
        <w:rPr>
          <w:spacing w:val="-59"/>
        </w:rPr>
        <w:t xml:space="preserve"> </w:t>
      </w:r>
      <w:r>
        <w:t>an asterisk (*</w:t>
      </w:r>
      <w:proofErr w:type="gramStart"/>
      <w:r>
        <w:t>), and</w:t>
      </w:r>
      <w:proofErr w:type="gramEnd"/>
      <w:r>
        <w:t xml:space="preserve"> justify any significant increases or decreases from the initial year budget. Also,</w:t>
      </w:r>
      <w:r>
        <w:rPr>
          <w:spacing w:val="1"/>
        </w:rPr>
        <w:t xml:space="preserve"> </w:t>
      </w:r>
      <w:r>
        <w:t>justify</w:t>
      </w:r>
      <w:r>
        <w:rPr>
          <w:spacing w:val="-3"/>
        </w:rPr>
        <w:t xml:space="preserve"> </w:t>
      </w:r>
      <w:r>
        <w:t>budgets with</w:t>
      </w:r>
      <w:r>
        <w:rPr>
          <w:spacing w:val="-3"/>
        </w:rPr>
        <w:t xml:space="preserve"> </w:t>
      </w:r>
      <w:r>
        <w:t>more</w:t>
      </w:r>
      <w:r>
        <w:rPr>
          <w:spacing w:val="-3"/>
        </w:rPr>
        <w:t xml:space="preserve"> </w:t>
      </w:r>
      <w:r>
        <w:t>than</w:t>
      </w:r>
      <w:r>
        <w:rPr>
          <w:spacing w:val="-3"/>
        </w:rPr>
        <w:t xml:space="preserve"> </w:t>
      </w:r>
      <w:r>
        <w:t>a</w:t>
      </w:r>
      <w:r>
        <w:rPr>
          <w:spacing w:val="-1"/>
        </w:rPr>
        <w:t xml:space="preserve"> </w:t>
      </w:r>
      <w:r>
        <w:t>standard</w:t>
      </w:r>
      <w:r>
        <w:rPr>
          <w:spacing w:val="-3"/>
        </w:rPr>
        <w:t xml:space="preserve"> </w:t>
      </w:r>
      <w:r>
        <w:t>escalation</w:t>
      </w:r>
      <w:r>
        <w:rPr>
          <w:spacing w:val="-3"/>
        </w:rPr>
        <w:t xml:space="preserve"> </w:t>
      </w:r>
      <w:r>
        <w:t>from</w:t>
      </w:r>
      <w:r>
        <w:rPr>
          <w:spacing w:val="-1"/>
        </w:rPr>
        <w:t xml:space="preserve"> </w:t>
      </w:r>
      <w:r>
        <w:t>the</w:t>
      </w:r>
      <w:r>
        <w:rPr>
          <w:spacing w:val="-3"/>
        </w:rPr>
        <w:t xml:space="preserve"> </w:t>
      </w:r>
      <w:r>
        <w:t>initial</w:t>
      </w:r>
      <w:r>
        <w:rPr>
          <w:spacing w:val="-1"/>
        </w:rPr>
        <w:t xml:space="preserve"> </w:t>
      </w:r>
      <w:r>
        <w:t>to</w:t>
      </w:r>
      <w:r>
        <w:rPr>
          <w:spacing w:val="-3"/>
        </w:rPr>
        <w:t xml:space="preserve"> </w:t>
      </w:r>
      <w:r>
        <w:t>the</w:t>
      </w:r>
      <w:r>
        <w:rPr>
          <w:spacing w:val="-5"/>
        </w:rPr>
        <w:t xml:space="preserve"> </w:t>
      </w:r>
      <w:r>
        <w:t>future</w:t>
      </w:r>
      <w:r>
        <w:rPr>
          <w:spacing w:val="-3"/>
        </w:rPr>
        <w:t xml:space="preserve"> </w:t>
      </w:r>
      <w:r>
        <w:t>year(s)</w:t>
      </w:r>
      <w:r>
        <w:rPr>
          <w:spacing w:val="-2"/>
        </w:rPr>
        <w:t xml:space="preserve"> </w:t>
      </w:r>
      <w:r>
        <w:t>of</w:t>
      </w:r>
      <w:r>
        <w:rPr>
          <w:spacing w:val="1"/>
        </w:rPr>
        <w:t xml:space="preserve"> </w:t>
      </w:r>
      <w:r>
        <w:t>support.</w:t>
      </w:r>
    </w:p>
    <w:p w:rsidR="009350A6" w:rsidRDefault="009350A6" w14:paraId="156CEA11" w14:textId="77777777">
      <w:pPr>
        <w:pStyle w:val="BodyText"/>
        <w:spacing w:before="10"/>
        <w:ind w:left="0"/>
        <w:rPr>
          <w:sz w:val="20"/>
        </w:rPr>
      </w:pPr>
    </w:p>
    <w:p w:rsidR="009350A6" w:rsidRDefault="00DC5212" w14:paraId="0E5C3AD6" w14:textId="77777777">
      <w:pPr>
        <w:pStyle w:val="Heading6"/>
      </w:pPr>
      <w:bookmarkStart w:name="Justification" w:id="156"/>
      <w:bookmarkEnd w:id="156"/>
      <w:r>
        <w:t>Justification</w:t>
      </w:r>
    </w:p>
    <w:p w:rsidR="009350A6" w:rsidRDefault="00DC5212" w14:paraId="0349E11D" w14:textId="77777777">
      <w:pPr>
        <w:pStyle w:val="BodyText"/>
        <w:ind w:left="231" w:right="360"/>
      </w:pPr>
      <w:r>
        <w:t>If the applicant organization is a foreign institution, or if the project includes a foreign component,</w:t>
      </w:r>
      <w:r>
        <w:rPr>
          <w:spacing w:val="1"/>
        </w:rPr>
        <w:t xml:space="preserve"> </w:t>
      </w:r>
      <w:r>
        <w:t>provide a justification on Form Page 5. Describe special opportunities for furthering research</w:t>
      </w:r>
      <w:r>
        <w:rPr>
          <w:spacing w:val="1"/>
        </w:rPr>
        <w:t xml:space="preserve"> </w:t>
      </w:r>
      <w:r>
        <w:t xml:space="preserve">programs </w:t>
      </w:r>
      <w:proofErr w:type="gramStart"/>
      <w:r>
        <w:t>through the use of</w:t>
      </w:r>
      <w:proofErr w:type="gramEnd"/>
      <w:r>
        <w:t xml:space="preserve"> unusual talents, resources, populations, or environmental characteristics</w:t>
      </w:r>
      <w:r>
        <w:rPr>
          <w:spacing w:val="-59"/>
        </w:rPr>
        <w:t xml:space="preserve"> </w:t>
      </w:r>
      <w:r>
        <w:t>that augment existing U.S. resources. Indicate whether similar research is being done in the United</w:t>
      </w:r>
      <w:r>
        <w:rPr>
          <w:spacing w:val="1"/>
        </w:rPr>
        <w:t xml:space="preserve"> </w:t>
      </w:r>
      <w:r>
        <w:t>States.</w:t>
      </w:r>
      <w:r>
        <w:rPr>
          <w:spacing w:val="1"/>
        </w:rPr>
        <w:t xml:space="preserve"> </w:t>
      </w:r>
      <w:r>
        <w:t>See</w:t>
      </w:r>
      <w:r>
        <w:rPr>
          <w:spacing w:val="-2"/>
        </w:rPr>
        <w:t xml:space="preserve"> </w:t>
      </w:r>
      <w:r>
        <w:t>the</w:t>
      </w:r>
      <w:r>
        <w:rPr>
          <w:spacing w:val="-2"/>
        </w:rPr>
        <w:t xml:space="preserve"> </w:t>
      </w:r>
      <w:r>
        <w:t>definition</w:t>
      </w:r>
      <w:r>
        <w:rPr>
          <w:spacing w:val="-2"/>
        </w:rPr>
        <w:t xml:space="preserve"> </w:t>
      </w:r>
      <w:r>
        <w:t>of</w:t>
      </w:r>
      <w:r>
        <w:rPr>
          <w:spacing w:val="-3"/>
        </w:rPr>
        <w:t xml:space="preserve"> </w:t>
      </w:r>
      <w:r>
        <w:rPr>
          <w:rFonts w:ascii="Times New Roman" w:hAnsi="Times New Roman"/>
          <w:i/>
        </w:rPr>
        <w:t>“</w:t>
      </w:r>
      <w:hyperlink w:anchor="ForeignComponent" r:id="rId190">
        <w:r>
          <w:rPr>
            <w:color w:val="0000FF"/>
            <w:u w:val="single" w:color="0000FF"/>
          </w:rPr>
          <w:t>foreign</w:t>
        </w:r>
        <w:r>
          <w:rPr>
            <w:color w:val="0000FF"/>
            <w:spacing w:val="-3"/>
            <w:u w:val="single" w:color="0000FF"/>
          </w:rPr>
          <w:t xml:space="preserve"> </w:t>
        </w:r>
        <w:r>
          <w:rPr>
            <w:color w:val="0000FF"/>
            <w:u w:val="single" w:color="0000FF"/>
          </w:rPr>
          <w:t>component</w:t>
        </w:r>
      </w:hyperlink>
      <w:r>
        <w:t>.”</w:t>
      </w:r>
    </w:p>
    <w:p w:rsidR="009350A6" w:rsidRDefault="009350A6" w14:paraId="444DBFF2" w14:textId="77777777">
      <w:pPr>
        <w:pStyle w:val="BodyText"/>
        <w:spacing w:before="1"/>
        <w:ind w:left="0"/>
        <w:rPr>
          <w:sz w:val="28"/>
        </w:rPr>
      </w:pPr>
    </w:p>
    <w:p w:rsidR="009350A6" w:rsidRDefault="00DC5212" w14:paraId="75C97969" w14:textId="77777777">
      <w:pPr>
        <w:pStyle w:val="Heading2"/>
        <w:numPr>
          <w:ilvl w:val="1"/>
          <w:numId w:val="22"/>
        </w:numPr>
        <w:tabs>
          <w:tab w:val="left" w:pos="952"/>
          <w:tab w:val="left" w:pos="953"/>
        </w:tabs>
      </w:pPr>
      <w:bookmarkStart w:name="4.6_Biographical_Sketch" w:id="157"/>
      <w:bookmarkStart w:name="_bookmark52" w:id="158"/>
      <w:bookmarkEnd w:id="157"/>
      <w:bookmarkEnd w:id="158"/>
      <w:r>
        <w:t>Biographical</w:t>
      </w:r>
      <w:r>
        <w:rPr>
          <w:spacing w:val="-8"/>
        </w:rPr>
        <w:t xml:space="preserve"> </w:t>
      </w:r>
      <w:r>
        <w:t>Sketch</w:t>
      </w:r>
    </w:p>
    <w:p w:rsidR="009350A6" w:rsidRDefault="00DC5212" w14:paraId="4D43A176" w14:textId="77777777">
      <w:pPr>
        <w:pStyle w:val="Heading7"/>
        <w:jc w:val="both"/>
      </w:pPr>
      <w:r>
        <w:t>Additional</w:t>
      </w:r>
      <w:r>
        <w:rPr>
          <w:spacing w:val="-1"/>
        </w:rPr>
        <w:t xml:space="preserve"> </w:t>
      </w:r>
      <w:r>
        <w:t>NIH</w:t>
      </w:r>
      <w:r>
        <w:rPr>
          <w:spacing w:val="-3"/>
        </w:rPr>
        <w:t xml:space="preserve"> </w:t>
      </w:r>
      <w:r>
        <w:t>and</w:t>
      </w:r>
      <w:r>
        <w:rPr>
          <w:spacing w:val="-5"/>
        </w:rPr>
        <w:t xml:space="preserve"> </w:t>
      </w:r>
      <w:r>
        <w:t>Other</w:t>
      </w:r>
      <w:r>
        <w:rPr>
          <w:spacing w:val="-2"/>
        </w:rPr>
        <w:t xml:space="preserve"> </w:t>
      </w:r>
      <w:r>
        <w:t>PHS</w:t>
      </w:r>
      <w:r>
        <w:rPr>
          <w:spacing w:val="-1"/>
        </w:rPr>
        <w:t xml:space="preserve"> </w:t>
      </w:r>
      <w:r>
        <w:t>Agencies</w:t>
      </w:r>
      <w:r>
        <w:rPr>
          <w:spacing w:val="-2"/>
        </w:rPr>
        <w:t xml:space="preserve"> </w:t>
      </w:r>
      <w:r>
        <w:t>Instructions</w:t>
      </w:r>
      <w:r>
        <w:rPr>
          <w:spacing w:val="-5"/>
        </w:rPr>
        <w:t xml:space="preserve"> </w:t>
      </w:r>
      <w:r>
        <w:t>for</w:t>
      </w:r>
      <w:r>
        <w:rPr>
          <w:spacing w:val="-4"/>
        </w:rPr>
        <w:t xml:space="preserve"> </w:t>
      </w:r>
      <w:r>
        <w:t>a</w:t>
      </w:r>
      <w:r>
        <w:rPr>
          <w:spacing w:val="-3"/>
        </w:rPr>
        <w:t xml:space="preserve"> </w:t>
      </w:r>
      <w:r>
        <w:t>Biographical Sketch</w:t>
      </w:r>
    </w:p>
    <w:p w:rsidR="009350A6" w:rsidRDefault="00DC5212" w14:paraId="3696107F" w14:textId="77777777">
      <w:pPr>
        <w:pStyle w:val="ListParagraph"/>
        <w:numPr>
          <w:ilvl w:val="0"/>
          <w:numId w:val="14"/>
        </w:numPr>
        <w:tabs>
          <w:tab w:val="left" w:pos="951"/>
          <w:tab w:val="left" w:pos="953"/>
        </w:tabs>
        <w:spacing w:before="200" w:line="237" w:lineRule="auto"/>
        <w:ind w:right="1564"/>
        <w:rPr>
          <w:rFonts w:ascii="Symbol" w:hAnsi="Symbol"/>
        </w:rPr>
      </w:pPr>
      <w:r>
        <w:t xml:space="preserve">Include biographical sketches of all </w:t>
      </w:r>
      <w:r>
        <w:rPr>
          <w:b/>
        </w:rPr>
        <w:t>senior/key personnel and Other Significant</w:t>
      </w:r>
      <w:r>
        <w:rPr>
          <w:b/>
          <w:spacing w:val="-59"/>
        </w:rPr>
        <w:t xml:space="preserve"> </w:t>
      </w:r>
      <w:r>
        <w:rPr>
          <w:b/>
        </w:rPr>
        <w:t>Contributors</w:t>
      </w:r>
      <w:r>
        <w:t>.</w:t>
      </w:r>
    </w:p>
    <w:p w:rsidR="009350A6" w:rsidRDefault="00DC5212" w14:paraId="3603AFCE" w14:textId="77777777">
      <w:pPr>
        <w:pStyle w:val="ListParagraph"/>
        <w:numPr>
          <w:ilvl w:val="0"/>
          <w:numId w:val="14"/>
        </w:numPr>
        <w:tabs>
          <w:tab w:val="left" w:pos="952"/>
          <w:tab w:val="left" w:pos="953"/>
        </w:tabs>
        <w:spacing w:before="162"/>
        <w:ind w:left="951" w:right="472" w:hanging="360"/>
        <w:rPr>
          <w:rFonts w:ascii="Symbol" w:hAnsi="Symbol"/>
        </w:rPr>
      </w:pPr>
      <w:r>
        <w:t>Use the sample format on the</w:t>
      </w:r>
      <w:r>
        <w:rPr>
          <w:color w:val="0000FF"/>
        </w:rPr>
        <w:t xml:space="preserve"> </w:t>
      </w:r>
      <w:hyperlink r:id="rId191">
        <w:r>
          <w:rPr>
            <w:color w:val="0000FF"/>
            <w:u w:val="single" w:color="0000FF"/>
          </w:rPr>
          <w:t>Biographical Sketch Format Page</w:t>
        </w:r>
        <w:r>
          <w:rPr>
            <w:color w:val="0000FF"/>
          </w:rPr>
          <w:t xml:space="preserve"> </w:t>
        </w:r>
      </w:hyperlink>
      <w:r>
        <w:t>to prepare this section for all</w:t>
      </w:r>
      <w:r>
        <w:rPr>
          <w:spacing w:val="-59"/>
        </w:rPr>
        <w:t xml:space="preserve"> </w:t>
      </w:r>
      <w:r>
        <w:t>grant</w:t>
      </w:r>
      <w:r>
        <w:rPr>
          <w:spacing w:val="-2"/>
        </w:rPr>
        <w:t xml:space="preserve"> </w:t>
      </w:r>
      <w:r>
        <w:t>applications.</w:t>
      </w:r>
    </w:p>
    <w:p w:rsidR="009350A6" w:rsidRDefault="009350A6" w14:paraId="467C393E" w14:textId="77777777">
      <w:pPr>
        <w:rPr>
          <w:rFonts w:ascii="Symbol" w:hAnsi="Symbol"/>
        </w:rPr>
        <w:sectPr w:rsidR="009350A6">
          <w:pgSz w:w="12240" w:h="15840"/>
          <w:pgMar w:top="1080" w:right="840" w:bottom="780" w:left="920" w:header="0" w:footer="520" w:gutter="0"/>
          <w:cols w:space="720"/>
        </w:sectPr>
      </w:pPr>
    </w:p>
    <w:p w:rsidR="009350A6" w:rsidRDefault="00DC5212" w14:paraId="26ACDD56" w14:textId="2D469FB6">
      <w:pPr>
        <w:pStyle w:val="ListParagraph"/>
        <w:numPr>
          <w:ilvl w:val="0"/>
          <w:numId w:val="14"/>
        </w:numPr>
        <w:tabs>
          <w:tab w:val="left" w:pos="952"/>
          <w:tab w:val="left" w:pos="953"/>
        </w:tabs>
        <w:spacing w:before="74"/>
        <w:ind w:right="598"/>
        <w:rPr>
          <w:rFonts w:ascii="Symbol" w:hAnsi="Symbol"/>
        </w:rPr>
      </w:pPr>
      <w:r>
        <w:t>Figures, tables (other than those included in the provided format pages), or graphics are not</w:t>
      </w:r>
      <w:r>
        <w:rPr>
          <w:spacing w:val="-60"/>
        </w:rPr>
        <w:t xml:space="preserve"> </w:t>
      </w:r>
      <w:r>
        <w:t>allowed</w:t>
      </w:r>
      <w:r>
        <w:rPr>
          <w:spacing w:val="-2"/>
        </w:rPr>
        <w:t xml:space="preserve"> </w:t>
      </w:r>
      <w:r>
        <w:t>in</w:t>
      </w:r>
      <w:r>
        <w:rPr>
          <w:spacing w:val="-2"/>
        </w:rPr>
        <w:t xml:space="preserve"> </w:t>
      </w:r>
      <w:r>
        <w:t>the</w:t>
      </w:r>
      <w:r>
        <w:rPr>
          <w:spacing w:val="-2"/>
        </w:rPr>
        <w:t xml:space="preserve"> </w:t>
      </w:r>
      <w:proofErr w:type="spellStart"/>
      <w:r>
        <w:t>biosketch</w:t>
      </w:r>
      <w:proofErr w:type="spellEnd"/>
      <w:r>
        <w:t>.</w:t>
      </w:r>
      <w:r>
        <w:rPr>
          <w:spacing w:val="-3"/>
        </w:rPr>
        <w:t xml:space="preserve"> </w:t>
      </w:r>
      <w:r>
        <w:t>Do</w:t>
      </w:r>
      <w:r>
        <w:rPr>
          <w:spacing w:val="-2"/>
        </w:rPr>
        <w:t xml:space="preserve"> </w:t>
      </w:r>
      <w:r>
        <w:t>not</w:t>
      </w:r>
      <w:r>
        <w:rPr>
          <w:spacing w:val="-3"/>
        </w:rPr>
        <w:t xml:space="preserve"> </w:t>
      </w:r>
      <w:r>
        <w:t>embed</w:t>
      </w:r>
      <w:r>
        <w:rPr>
          <w:spacing w:val="-2"/>
        </w:rPr>
        <w:t xml:space="preserve"> </w:t>
      </w:r>
      <w:r>
        <w:t>or attach</w:t>
      </w:r>
      <w:r>
        <w:rPr>
          <w:spacing w:val="-6"/>
        </w:rPr>
        <w:t xml:space="preserve"> </w:t>
      </w:r>
      <w:r>
        <w:t>files</w:t>
      </w:r>
      <w:r>
        <w:rPr>
          <w:spacing w:val="-4"/>
        </w:rPr>
        <w:t xml:space="preserve"> </w:t>
      </w:r>
      <w:r>
        <w:t>(e.g.</w:t>
      </w:r>
      <w:r>
        <w:rPr>
          <w:spacing w:val="-2"/>
        </w:rPr>
        <w:t xml:space="preserve"> </w:t>
      </w:r>
      <w:r>
        <w:t>video,</w:t>
      </w:r>
      <w:r>
        <w:rPr>
          <w:spacing w:val="-2"/>
        </w:rPr>
        <w:t xml:space="preserve"> </w:t>
      </w:r>
      <w:r>
        <w:t>graphics, sound, data).</w:t>
      </w:r>
      <w:r w:rsidR="005A1813">
        <w:t xml:space="preserve"> </w:t>
      </w:r>
      <w:r w:rsidRPr="005A1813" w:rsidR="005A1813">
        <w:t xml:space="preserve">Use of URLs and hyperlinks in the </w:t>
      </w:r>
      <w:proofErr w:type="spellStart"/>
      <w:r w:rsidRPr="005A1813" w:rsidR="005A1813">
        <w:t>biosketch</w:t>
      </w:r>
      <w:proofErr w:type="spellEnd"/>
      <w:r w:rsidRPr="005A1813" w:rsidR="005A1813">
        <w:t xml:space="preserve"> is highly restricted to only those types of URLs and hyperlinks that are specified and allowed in these instructions and the FOA</w:t>
      </w:r>
      <w:r w:rsidR="005A1813">
        <w:t>.</w:t>
      </w:r>
    </w:p>
    <w:p w:rsidR="009350A6" w:rsidRDefault="00DC5212" w14:paraId="50B3EF9A" w14:textId="77777777">
      <w:pPr>
        <w:pStyle w:val="ListParagraph"/>
        <w:numPr>
          <w:ilvl w:val="0"/>
          <w:numId w:val="14"/>
        </w:numPr>
        <w:tabs>
          <w:tab w:val="left" w:pos="951"/>
          <w:tab w:val="left" w:pos="952"/>
        </w:tabs>
        <w:spacing w:before="195" w:line="244" w:lineRule="auto"/>
        <w:ind w:right="388" w:hanging="360"/>
        <w:rPr>
          <w:rFonts w:ascii="Symbol" w:hAnsi="Symbol"/>
          <w:sz w:val="20"/>
        </w:rPr>
      </w:pPr>
      <w:r>
        <w:t xml:space="preserve">The </w:t>
      </w:r>
      <w:proofErr w:type="spellStart"/>
      <w:r>
        <w:t>biosketch</w:t>
      </w:r>
      <w:proofErr w:type="spellEnd"/>
      <w:r>
        <w:t xml:space="preserve"> may not exceed five pages per person. This five-page limit includes the table at</w:t>
      </w:r>
      <w:r>
        <w:rPr>
          <w:spacing w:val="-59"/>
        </w:rPr>
        <w:t xml:space="preserve"> </w:t>
      </w:r>
      <w:r>
        <w:t>the</w:t>
      </w:r>
      <w:r>
        <w:rPr>
          <w:spacing w:val="-3"/>
        </w:rPr>
        <w:t xml:space="preserve"> </w:t>
      </w:r>
      <w:r>
        <w:t>top of</w:t>
      </w:r>
      <w:r>
        <w:rPr>
          <w:spacing w:val="-1"/>
        </w:rPr>
        <w:t xml:space="preserve"> </w:t>
      </w:r>
      <w:r>
        <w:t>the</w:t>
      </w:r>
      <w:r>
        <w:rPr>
          <w:spacing w:val="-2"/>
        </w:rPr>
        <w:t xml:space="preserve"> </w:t>
      </w:r>
      <w:r>
        <w:t>first</w:t>
      </w:r>
      <w:r>
        <w:rPr>
          <w:spacing w:val="2"/>
        </w:rPr>
        <w:t xml:space="preserve"> </w:t>
      </w:r>
      <w:r>
        <w:t>page.</w:t>
      </w:r>
    </w:p>
    <w:p w:rsidR="005A1813" w:rsidRDefault="005A1813" w14:paraId="1DCBCFC1" w14:textId="2C829A4A">
      <w:pPr>
        <w:pStyle w:val="BodyText"/>
        <w:spacing w:before="190"/>
        <w:ind w:left="231"/>
      </w:pPr>
      <w:r>
        <w:t xml:space="preserve">Note that the instructions here follow the format of </w:t>
      </w:r>
      <w:hyperlink w:history="1" r:id="rId192">
        <w:r>
          <w:rPr>
            <w:color w:val="0000FF"/>
            <w:u w:val="single"/>
          </w:rPr>
          <w:t>Biographical Sketch Format Page</w:t>
        </w:r>
      </w:hyperlink>
      <w:r>
        <w:t>.</w:t>
      </w:r>
    </w:p>
    <w:p w:rsidR="009350A6" w:rsidRDefault="00DC5212" w14:paraId="53D1BD2A" w14:textId="77777777">
      <w:pPr>
        <w:pStyle w:val="Heading7"/>
        <w:spacing w:before="203"/>
        <w:ind w:left="231"/>
      </w:pPr>
      <w:r>
        <w:t>Name:</w:t>
      </w:r>
    </w:p>
    <w:p w:rsidR="009350A6" w:rsidRDefault="00DC5212" w14:paraId="3052C52F" w14:textId="77777777">
      <w:pPr>
        <w:pStyle w:val="BodyText"/>
        <w:spacing w:before="78"/>
        <w:ind w:left="683" w:right="446"/>
      </w:pPr>
      <w:r>
        <w:t>Fill in the name of the senior/key person or other significant contributor in the “Name” field of the</w:t>
      </w:r>
      <w:r>
        <w:rPr>
          <w:spacing w:val="-59"/>
        </w:rPr>
        <w:t xml:space="preserve"> </w:t>
      </w:r>
      <w:proofErr w:type="spellStart"/>
      <w:r>
        <w:t>Biosketch</w:t>
      </w:r>
      <w:proofErr w:type="spellEnd"/>
      <w:r>
        <w:t xml:space="preserve"> Format</w:t>
      </w:r>
      <w:r>
        <w:rPr>
          <w:spacing w:val="2"/>
        </w:rPr>
        <w:t xml:space="preserve"> </w:t>
      </w:r>
      <w:r>
        <w:t>Page.</w:t>
      </w:r>
    </w:p>
    <w:p w:rsidR="009350A6" w:rsidRDefault="00DC5212" w14:paraId="72635624" w14:textId="77777777">
      <w:pPr>
        <w:pStyle w:val="Heading7"/>
        <w:spacing w:before="199"/>
        <w:ind w:left="231"/>
      </w:pPr>
      <w:r>
        <w:t>eRA</w:t>
      </w:r>
      <w:r>
        <w:rPr>
          <w:spacing w:val="-7"/>
        </w:rPr>
        <w:t xml:space="preserve"> </w:t>
      </w:r>
      <w:r>
        <w:t>Commons</w:t>
      </w:r>
      <w:r>
        <w:rPr>
          <w:spacing w:val="-2"/>
        </w:rPr>
        <w:t xml:space="preserve"> </w:t>
      </w:r>
      <w:proofErr w:type="gramStart"/>
      <w:r>
        <w:t>User Name</w:t>
      </w:r>
      <w:proofErr w:type="gramEnd"/>
      <w:r>
        <w:t>:</w:t>
      </w:r>
    </w:p>
    <w:p w:rsidR="009350A6" w:rsidRDefault="00DC5212" w14:paraId="67EC9A83" w14:textId="77777777">
      <w:pPr>
        <w:pStyle w:val="BodyText"/>
        <w:spacing w:before="81"/>
        <w:ind w:left="683" w:right="644" w:hanging="1"/>
      </w:pPr>
      <w:r>
        <w:t xml:space="preserve">If the individual is registered in the </w:t>
      </w:r>
      <w:hyperlink r:id="rId193">
        <w:r>
          <w:rPr>
            <w:color w:val="0000FF"/>
            <w:u w:val="single" w:color="0000FF"/>
          </w:rPr>
          <w:t>eRA Commons</w:t>
        </w:r>
      </w:hyperlink>
      <w:r>
        <w:t>, fill in the eRA Commons User Name in the</w:t>
      </w:r>
      <w:r>
        <w:rPr>
          <w:spacing w:val="-59"/>
        </w:rPr>
        <w:t xml:space="preserve"> </w:t>
      </w:r>
      <w:r>
        <w:t>“eRA</w:t>
      </w:r>
      <w:r>
        <w:rPr>
          <w:spacing w:val="-1"/>
        </w:rPr>
        <w:t xml:space="preserve"> </w:t>
      </w:r>
      <w:r>
        <w:t>Commons</w:t>
      </w:r>
      <w:r>
        <w:rPr>
          <w:spacing w:val="1"/>
        </w:rPr>
        <w:t xml:space="preserve"> </w:t>
      </w:r>
      <w:r>
        <w:t>User</w:t>
      </w:r>
      <w:r>
        <w:rPr>
          <w:spacing w:val="1"/>
        </w:rPr>
        <w:t xml:space="preserve"> </w:t>
      </w:r>
      <w:r>
        <w:t>Name”</w:t>
      </w:r>
      <w:r>
        <w:rPr>
          <w:spacing w:val="-3"/>
        </w:rPr>
        <w:t xml:space="preserve"> </w:t>
      </w:r>
      <w:r>
        <w:t>field</w:t>
      </w:r>
      <w:r>
        <w:rPr>
          <w:spacing w:val="-1"/>
        </w:rPr>
        <w:t xml:space="preserve"> </w:t>
      </w:r>
      <w:r>
        <w:t>of</w:t>
      </w:r>
      <w:r>
        <w:rPr>
          <w:spacing w:val="-1"/>
        </w:rPr>
        <w:t xml:space="preserve"> </w:t>
      </w:r>
      <w:r>
        <w:t>the</w:t>
      </w:r>
      <w:r>
        <w:rPr>
          <w:spacing w:val="-1"/>
        </w:rPr>
        <w:t xml:space="preserve"> </w:t>
      </w:r>
      <w:proofErr w:type="spellStart"/>
      <w:r>
        <w:t>Biosketch</w:t>
      </w:r>
      <w:proofErr w:type="spellEnd"/>
      <w:r>
        <w:t xml:space="preserve"> Format</w:t>
      </w:r>
      <w:r>
        <w:rPr>
          <w:spacing w:val="-1"/>
        </w:rPr>
        <w:t xml:space="preserve"> </w:t>
      </w:r>
      <w:r>
        <w:t>Page.</w:t>
      </w:r>
    </w:p>
    <w:p w:rsidR="009350A6" w:rsidRDefault="00DC5212" w14:paraId="7AF0821B" w14:textId="77777777">
      <w:pPr>
        <w:pStyle w:val="BodyText"/>
        <w:spacing w:before="200"/>
        <w:ind w:left="683" w:right="556"/>
      </w:pPr>
      <w:r>
        <w:t xml:space="preserve">The “eRA Commons </w:t>
      </w:r>
      <w:proofErr w:type="gramStart"/>
      <w:r>
        <w:t>User Name</w:t>
      </w:r>
      <w:proofErr w:type="gramEnd"/>
      <w:r>
        <w:t>” field is required for the PD/PI (including career development</w:t>
      </w:r>
      <w:r>
        <w:rPr>
          <w:spacing w:val="1"/>
        </w:rPr>
        <w:t xml:space="preserve"> </w:t>
      </w:r>
      <w:r>
        <w:t>and fellowship applicants), primary sponsors of fellowship applicants, all mentors of candidates</w:t>
      </w:r>
      <w:r>
        <w:rPr>
          <w:spacing w:val="-60"/>
        </w:rPr>
        <w:t xml:space="preserve"> </w:t>
      </w:r>
      <w:r>
        <w:t>for mentored career development awards, and candidates for diversity and reentry research</w:t>
      </w:r>
      <w:r>
        <w:rPr>
          <w:spacing w:val="1"/>
        </w:rPr>
        <w:t xml:space="preserve"> </w:t>
      </w:r>
      <w:r>
        <w:t>supplements.</w:t>
      </w:r>
    </w:p>
    <w:p w:rsidR="009350A6" w:rsidRDefault="00DC5212" w14:paraId="77BC42F0" w14:textId="77777777">
      <w:pPr>
        <w:pStyle w:val="BodyText"/>
        <w:spacing w:before="202"/>
        <w:ind w:left="683"/>
      </w:pPr>
      <w:r>
        <w:t>The</w:t>
      </w:r>
      <w:r>
        <w:rPr>
          <w:spacing w:val="-5"/>
        </w:rPr>
        <w:t xml:space="preserve"> </w:t>
      </w:r>
      <w:r>
        <w:t>“eRA</w:t>
      </w:r>
      <w:r>
        <w:rPr>
          <w:spacing w:val="-3"/>
        </w:rPr>
        <w:t xml:space="preserve"> </w:t>
      </w:r>
      <w:r>
        <w:t>Commons</w:t>
      </w:r>
      <w:r>
        <w:rPr>
          <w:spacing w:val="-2"/>
        </w:rPr>
        <w:t xml:space="preserve"> </w:t>
      </w:r>
      <w:proofErr w:type="gramStart"/>
      <w:r>
        <w:t>User</w:t>
      </w:r>
      <w:r>
        <w:rPr>
          <w:spacing w:val="-1"/>
        </w:rPr>
        <w:t xml:space="preserve"> </w:t>
      </w:r>
      <w:r>
        <w:t>Name</w:t>
      </w:r>
      <w:proofErr w:type="gramEnd"/>
      <w:r>
        <w:t>”</w:t>
      </w:r>
      <w:r>
        <w:rPr>
          <w:spacing w:val="-4"/>
        </w:rPr>
        <w:t xml:space="preserve"> </w:t>
      </w:r>
      <w:r>
        <w:t>field</w:t>
      </w:r>
      <w:r>
        <w:rPr>
          <w:spacing w:val="-2"/>
        </w:rPr>
        <w:t xml:space="preserve"> </w:t>
      </w:r>
      <w:r>
        <w:t>is</w:t>
      </w:r>
      <w:r>
        <w:rPr>
          <w:spacing w:val="-2"/>
        </w:rPr>
        <w:t xml:space="preserve"> </w:t>
      </w:r>
      <w:r>
        <w:t>optional</w:t>
      </w:r>
      <w:r>
        <w:rPr>
          <w:spacing w:val="-6"/>
        </w:rPr>
        <w:t xml:space="preserve"> </w:t>
      </w:r>
      <w:r>
        <w:t>for</w:t>
      </w:r>
      <w:r>
        <w:rPr>
          <w:spacing w:val="-1"/>
        </w:rPr>
        <w:t xml:space="preserve"> </w:t>
      </w:r>
      <w:r>
        <w:t>other</w:t>
      </w:r>
      <w:r>
        <w:rPr>
          <w:spacing w:val="-4"/>
        </w:rPr>
        <w:t xml:space="preserve"> </w:t>
      </w:r>
      <w:r>
        <w:t>project</w:t>
      </w:r>
      <w:r>
        <w:rPr>
          <w:spacing w:val="-4"/>
        </w:rPr>
        <w:t xml:space="preserve"> </w:t>
      </w:r>
      <w:r>
        <w:t>personnel.</w:t>
      </w:r>
    </w:p>
    <w:p w:rsidR="009350A6" w:rsidRDefault="00DC5212" w14:paraId="0C60D838" w14:textId="77777777">
      <w:pPr>
        <w:pStyle w:val="Heading7"/>
        <w:spacing w:before="199"/>
        <w:ind w:left="683" w:right="682"/>
      </w:pPr>
      <w:r>
        <w:t xml:space="preserve">The eRA Commons </w:t>
      </w:r>
      <w:proofErr w:type="gramStart"/>
      <w:r>
        <w:t>User Name</w:t>
      </w:r>
      <w:proofErr w:type="gramEnd"/>
      <w:r>
        <w:t xml:space="preserve"> should match the information provided in the </w:t>
      </w:r>
      <w:r>
        <w:rPr>
          <w:b w:val="0"/>
          <w:color w:val="0000FF"/>
          <w:u w:val="single" w:color="0000FF"/>
        </w:rPr>
        <w:t>Credential</w:t>
      </w:r>
      <w:r>
        <w:rPr>
          <w:b w:val="0"/>
          <w:color w:val="0000FF"/>
          <w:spacing w:val="-59"/>
        </w:rPr>
        <w:t xml:space="preserve"> </w:t>
      </w:r>
      <w:r>
        <w:rPr>
          <w:b w:val="0"/>
          <w:color w:val="0000FF"/>
          <w:u w:val="single" w:color="0000FF"/>
        </w:rPr>
        <w:t>field</w:t>
      </w:r>
      <w:r>
        <w:rPr>
          <w:b w:val="0"/>
          <w:color w:val="0000FF"/>
          <w:spacing w:val="-1"/>
        </w:rPr>
        <w:t xml:space="preserve"> </w:t>
      </w:r>
      <w:r>
        <w:t>of</w:t>
      </w:r>
      <w:r>
        <w:rPr>
          <w:spacing w:val="-2"/>
        </w:rPr>
        <w:t xml:space="preserve"> </w:t>
      </w:r>
      <w:r>
        <w:t>the</w:t>
      </w:r>
      <w:r>
        <w:rPr>
          <w:spacing w:val="-2"/>
        </w:rPr>
        <w:t xml:space="preserve"> </w:t>
      </w:r>
      <w:r>
        <w:t>R&amp;R</w:t>
      </w:r>
      <w:r>
        <w:rPr>
          <w:spacing w:val="-2"/>
        </w:rPr>
        <w:t xml:space="preserve"> </w:t>
      </w:r>
      <w:r>
        <w:t>Senior/Key</w:t>
      </w:r>
      <w:r>
        <w:rPr>
          <w:spacing w:val="-6"/>
        </w:rPr>
        <w:t xml:space="preserve"> </w:t>
      </w:r>
      <w:r>
        <w:t>Person</w:t>
      </w:r>
      <w:r>
        <w:rPr>
          <w:spacing w:val="-2"/>
        </w:rPr>
        <w:t xml:space="preserve"> </w:t>
      </w:r>
      <w:r>
        <w:t>Profile</w:t>
      </w:r>
      <w:r>
        <w:rPr>
          <w:spacing w:val="-4"/>
        </w:rPr>
        <w:t xml:space="preserve"> </w:t>
      </w:r>
      <w:r>
        <w:t>(Expanded) Form</w:t>
      </w:r>
      <w:r>
        <w:rPr>
          <w:spacing w:val="-3"/>
        </w:rPr>
        <w:t xml:space="preserve"> </w:t>
      </w:r>
      <w:r>
        <w:t>in</w:t>
      </w:r>
      <w:r>
        <w:rPr>
          <w:spacing w:val="-2"/>
        </w:rPr>
        <w:t xml:space="preserve"> </w:t>
      </w:r>
      <w:r>
        <w:t>your</w:t>
      </w:r>
      <w:r>
        <w:rPr>
          <w:spacing w:val="-1"/>
        </w:rPr>
        <w:t xml:space="preserve"> </w:t>
      </w:r>
      <w:r>
        <w:t>grant application.</w:t>
      </w:r>
    </w:p>
    <w:p w:rsidR="009350A6" w:rsidRDefault="00DC5212" w14:paraId="7A538686" w14:textId="77777777">
      <w:pPr>
        <w:pStyle w:val="Heading7"/>
        <w:spacing w:before="199"/>
      </w:pPr>
      <w:r>
        <w:t>Position</w:t>
      </w:r>
      <w:r>
        <w:rPr>
          <w:spacing w:val="-3"/>
        </w:rPr>
        <w:t xml:space="preserve"> </w:t>
      </w:r>
      <w:r>
        <w:t>Title:</w:t>
      </w:r>
    </w:p>
    <w:p w:rsidR="009350A6" w:rsidRDefault="00DC5212" w14:paraId="715CCCFF" w14:textId="77777777">
      <w:pPr>
        <w:pStyle w:val="BodyText"/>
        <w:spacing w:before="81"/>
        <w:ind w:left="683" w:right="789"/>
      </w:pPr>
      <w:r>
        <w:t>Fill in the position title of the senior/key person or other significant contributor in the “Position</w:t>
      </w:r>
      <w:r>
        <w:rPr>
          <w:spacing w:val="-59"/>
        </w:rPr>
        <w:t xml:space="preserve"> </w:t>
      </w:r>
      <w:r>
        <w:t>Title”</w:t>
      </w:r>
      <w:r>
        <w:rPr>
          <w:spacing w:val="-4"/>
        </w:rPr>
        <w:t xml:space="preserve"> </w:t>
      </w:r>
      <w:r>
        <w:t>field of</w:t>
      </w:r>
      <w:r>
        <w:rPr>
          <w:spacing w:val="-1"/>
        </w:rPr>
        <w:t xml:space="preserve"> </w:t>
      </w:r>
      <w:r>
        <w:t xml:space="preserve">the </w:t>
      </w:r>
      <w:proofErr w:type="spellStart"/>
      <w:r>
        <w:t>Biosketch</w:t>
      </w:r>
      <w:proofErr w:type="spellEnd"/>
      <w:r>
        <w:t xml:space="preserve"> Format</w:t>
      </w:r>
      <w:r>
        <w:rPr>
          <w:spacing w:val="-1"/>
        </w:rPr>
        <w:t xml:space="preserve"> </w:t>
      </w:r>
      <w:r>
        <w:t>Page.</w:t>
      </w:r>
    </w:p>
    <w:p w:rsidR="009350A6" w:rsidRDefault="00DC5212" w14:paraId="10313878" w14:textId="77777777">
      <w:pPr>
        <w:pStyle w:val="Heading7"/>
        <w:spacing w:before="199"/>
      </w:pPr>
      <w:r>
        <w:t>Education/Training</w:t>
      </w:r>
    </w:p>
    <w:p w:rsidR="009350A6" w:rsidRDefault="00DC5212" w14:paraId="4B500160" w14:textId="77777777">
      <w:pPr>
        <w:pStyle w:val="BodyText"/>
        <w:spacing w:before="81"/>
        <w:ind w:left="683" w:right="629"/>
      </w:pPr>
      <w:r>
        <w:t>Complete the education block. Begin with the baccalaureate or other initial professional</w:t>
      </w:r>
      <w:r>
        <w:rPr>
          <w:spacing w:val="1"/>
        </w:rPr>
        <w:t xml:space="preserve"> </w:t>
      </w:r>
      <w:r>
        <w:t>education, such as nursing. Include postdoctoral, residency, and clinical fellowship training, as</w:t>
      </w:r>
      <w:r>
        <w:rPr>
          <w:spacing w:val="-59"/>
        </w:rPr>
        <w:t xml:space="preserve"> </w:t>
      </w:r>
      <w:r>
        <w:t>applicable,</w:t>
      </w:r>
      <w:r>
        <w:rPr>
          <w:spacing w:val="1"/>
        </w:rPr>
        <w:t xml:space="preserve"> </w:t>
      </w:r>
      <w:r>
        <w:t>listing</w:t>
      </w:r>
      <w:r>
        <w:rPr>
          <w:spacing w:val="3"/>
        </w:rPr>
        <w:t xml:space="preserve"> </w:t>
      </w:r>
      <w:r>
        <w:t>each separately.</w:t>
      </w:r>
    </w:p>
    <w:p w:rsidR="009350A6" w:rsidRDefault="00DC5212" w14:paraId="5751990A" w14:textId="77777777">
      <w:pPr>
        <w:pStyle w:val="BodyText"/>
        <w:spacing w:before="201"/>
        <w:ind w:left="683"/>
      </w:pPr>
      <w:r>
        <w:t>For</w:t>
      </w:r>
      <w:r>
        <w:rPr>
          <w:spacing w:val="-1"/>
        </w:rPr>
        <w:t xml:space="preserve"> </w:t>
      </w:r>
      <w:r>
        <w:t>each</w:t>
      </w:r>
      <w:r>
        <w:rPr>
          <w:spacing w:val="-5"/>
        </w:rPr>
        <w:t xml:space="preserve"> </w:t>
      </w:r>
      <w:r>
        <w:t>entry</w:t>
      </w:r>
      <w:r>
        <w:rPr>
          <w:spacing w:val="-4"/>
        </w:rPr>
        <w:t xml:space="preserve"> </w:t>
      </w:r>
      <w:r>
        <w:t>provide:</w:t>
      </w:r>
    </w:p>
    <w:p w:rsidR="009350A6" w:rsidRDefault="00DC5212" w14:paraId="7068F450" w14:textId="77777777">
      <w:pPr>
        <w:pStyle w:val="ListParagraph"/>
        <w:numPr>
          <w:ilvl w:val="1"/>
          <w:numId w:val="14"/>
        </w:numPr>
        <w:tabs>
          <w:tab w:val="left" w:pos="1431"/>
          <w:tab w:val="left" w:pos="1432"/>
        </w:tabs>
        <w:spacing w:before="198" w:line="252" w:lineRule="exact"/>
      </w:pPr>
      <w:r>
        <w:t>the</w:t>
      </w:r>
      <w:r>
        <w:rPr>
          <w:spacing w:val="-2"/>
        </w:rPr>
        <w:t xml:space="preserve"> </w:t>
      </w:r>
      <w:r>
        <w:t>name</w:t>
      </w:r>
      <w:r>
        <w:rPr>
          <w:spacing w:val="-2"/>
        </w:rPr>
        <w:t xml:space="preserve"> </w:t>
      </w:r>
      <w:r>
        <w:t>and</w:t>
      </w:r>
      <w:r>
        <w:rPr>
          <w:spacing w:val="-4"/>
        </w:rPr>
        <w:t xml:space="preserve"> </w:t>
      </w:r>
      <w:r>
        <w:t>location</w:t>
      </w:r>
      <w:r>
        <w:rPr>
          <w:spacing w:val="-1"/>
        </w:rPr>
        <w:t xml:space="preserve"> </w:t>
      </w:r>
      <w:r>
        <w:t>of</w:t>
      </w:r>
      <w:r>
        <w:rPr>
          <w:spacing w:val="-3"/>
        </w:rPr>
        <w:t xml:space="preserve"> </w:t>
      </w:r>
      <w:r>
        <w:t>the</w:t>
      </w:r>
      <w:r>
        <w:rPr>
          <w:spacing w:val="-4"/>
        </w:rPr>
        <w:t xml:space="preserve"> </w:t>
      </w:r>
      <w:r>
        <w:t>institution</w:t>
      </w:r>
    </w:p>
    <w:p w:rsidR="009350A6" w:rsidRDefault="00DC5212" w14:paraId="05719F8C" w14:textId="77777777">
      <w:pPr>
        <w:pStyle w:val="ListParagraph"/>
        <w:numPr>
          <w:ilvl w:val="1"/>
          <w:numId w:val="14"/>
        </w:numPr>
        <w:tabs>
          <w:tab w:val="left" w:pos="1431"/>
          <w:tab w:val="left" w:pos="1432"/>
        </w:tabs>
        <w:spacing w:line="252" w:lineRule="exact"/>
      </w:pPr>
      <w:r>
        <w:t>the</w:t>
      </w:r>
      <w:r>
        <w:rPr>
          <w:spacing w:val="-5"/>
        </w:rPr>
        <w:t xml:space="preserve"> </w:t>
      </w:r>
      <w:r>
        <w:t>degree</w:t>
      </w:r>
      <w:r>
        <w:rPr>
          <w:spacing w:val="-6"/>
        </w:rPr>
        <w:t xml:space="preserve"> </w:t>
      </w:r>
      <w:r>
        <w:t>received</w:t>
      </w:r>
      <w:r>
        <w:rPr>
          <w:spacing w:val="-4"/>
        </w:rPr>
        <w:t xml:space="preserve"> </w:t>
      </w:r>
      <w:r>
        <w:t>(if</w:t>
      </w:r>
      <w:r>
        <w:rPr>
          <w:spacing w:val="-1"/>
        </w:rPr>
        <w:t xml:space="preserve"> </w:t>
      </w:r>
      <w:r>
        <w:t>applicable)</w:t>
      </w:r>
    </w:p>
    <w:p w:rsidR="009350A6" w:rsidRDefault="00DC5212" w14:paraId="73026259" w14:textId="77777777">
      <w:pPr>
        <w:pStyle w:val="ListParagraph"/>
        <w:numPr>
          <w:ilvl w:val="1"/>
          <w:numId w:val="14"/>
        </w:numPr>
        <w:tabs>
          <w:tab w:val="left" w:pos="1431"/>
          <w:tab w:val="left" w:pos="1432"/>
        </w:tabs>
        <w:spacing w:before="2"/>
        <w:ind w:right="658"/>
      </w:pPr>
      <w:r>
        <w:t>the</w:t>
      </w:r>
      <w:r>
        <w:rPr>
          <w:spacing w:val="-5"/>
        </w:rPr>
        <w:t xml:space="preserve"> </w:t>
      </w:r>
      <w:r>
        <w:t>month</w:t>
      </w:r>
      <w:r>
        <w:rPr>
          <w:spacing w:val="-4"/>
        </w:rPr>
        <w:t xml:space="preserve"> </w:t>
      </w:r>
      <w:r>
        <w:t>and</w:t>
      </w:r>
      <w:r>
        <w:rPr>
          <w:spacing w:val="-2"/>
        </w:rPr>
        <w:t xml:space="preserve"> </w:t>
      </w:r>
      <w:r>
        <w:t>year</w:t>
      </w:r>
      <w:r>
        <w:rPr>
          <w:spacing w:val="-3"/>
        </w:rPr>
        <w:t xml:space="preserve"> </w:t>
      </w:r>
      <w:r>
        <w:t>of</w:t>
      </w:r>
      <w:r>
        <w:rPr>
          <w:spacing w:val="-1"/>
        </w:rPr>
        <w:t xml:space="preserve"> </w:t>
      </w:r>
      <w:r>
        <w:t>end</w:t>
      </w:r>
      <w:r>
        <w:rPr>
          <w:spacing w:val="-2"/>
        </w:rPr>
        <w:t xml:space="preserve"> </w:t>
      </w:r>
      <w:r>
        <w:t>date</w:t>
      </w:r>
      <w:r>
        <w:rPr>
          <w:spacing w:val="-4"/>
        </w:rPr>
        <w:t xml:space="preserve"> </w:t>
      </w:r>
      <w:r>
        <w:t>(or expected</w:t>
      </w:r>
      <w:r>
        <w:rPr>
          <w:spacing w:val="-5"/>
        </w:rPr>
        <w:t xml:space="preserve"> </w:t>
      </w:r>
      <w:r>
        <w:t>end</w:t>
      </w:r>
      <w:r>
        <w:rPr>
          <w:spacing w:val="-4"/>
        </w:rPr>
        <w:t xml:space="preserve"> </w:t>
      </w:r>
      <w:r>
        <w:t>date). For</w:t>
      </w:r>
      <w:r>
        <w:rPr>
          <w:spacing w:val="-3"/>
        </w:rPr>
        <w:t xml:space="preserve"> </w:t>
      </w:r>
      <w:r>
        <w:t>fellowship</w:t>
      </w:r>
      <w:r>
        <w:rPr>
          <w:spacing w:val="-3"/>
        </w:rPr>
        <w:t xml:space="preserve"> </w:t>
      </w:r>
      <w:r>
        <w:t>applicants</w:t>
      </w:r>
      <w:r>
        <w:rPr>
          <w:spacing w:val="-1"/>
        </w:rPr>
        <w:t xml:space="preserve"> </w:t>
      </w:r>
      <w:r>
        <w:t>only,</w:t>
      </w:r>
      <w:r>
        <w:rPr>
          <w:spacing w:val="-58"/>
        </w:rPr>
        <w:t xml:space="preserve"> </w:t>
      </w:r>
      <w:r>
        <w:t>also</w:t>
      </w:r>
      <w:r>
        <w:rPr>
          <w:spacing w:val="-1"/>
        </w:rPr>
        <w:t xml:space="preserve"> </w:t>
      </w:r>
      <w:r>
        <w:t>include the</w:t>
      </w:r>
      <w:r>
        <w:rPr>
          <w:spacing w:val="-2"/>
        </w:rPr>
        <w:t xml:space="preserve"> </w:t>
      </w:r>
      <w:r>
        <w:t>month</w:t>
      </w:r>
      <w:r>
        <w:rPr>
          <w:spacing w:val="-1"/>
        </w:rPr>
        <w:t xml:space="preserve"> </w:t>
      </w:r>
      <w:r>
        <w:t>and year</w:t>
      </w:r>
      <w:r>
        <w:rPr>
          <w:spacing w:val="2"/>
        </w:rPr>
        <w:t xml:space="preserve"> </w:t>
      </w:r>
      <w:r>
        <w:t>of</w:t>
      </w:r>
      <w:r>
        <w:rPr>
          <w:spacing w:val="1"/>
        </w:rPr>
        <w:t xml:space="preserve"> </w:t>
      </w:r>
      <w:r>
        <w:t>start</w:t>
      </w:r>
      <w:r>
        <w:rPr>
          <w:spacing w:val="2"/>
        </w:rPr>
        <w:t xml:space="preserve"> </w:t>
      </w:r>
      <w:r>
        <w:t>date.</w:t>
      </w:r>
    </w:p>
    <w:p w:rsidR="009350A6" w:rsidRDefault="00DC5212" w14:paraId="3D83DBC8" w14:textId="77777777">
      <w:pPr>
        <w:pStyle w:val="ListParagraph"/>
        <w:numPr>
          <w:ilvl w:val="1"/>
          <w:numId w:val="14"/>
        </w:numPr>
        <w:tabs>
          <w:tab w:val="left" w:pos="1431"/>
          <w:tab w:val="left" w:pos="1432"/>
        </w:tabs>
        <w:ind w:right="1120"/>
      </w:pPr>
      <w:r>
        <w:t>the field of study (for residency entries, the field of study should reflect the area of</w:t>
      </w:r>
      <w:r>
        <w:rPr>
          <w:spacing w:val="-59"/>
        </w:rPr>
        <w:t xml:space="preserve"> </w:t>
      </w:r>
      <w:r>
        <w:t>residency</w:t>
      </w:r>
      <w:r>
        <w:rPr>
          <w:spacing w:val="-3"/>
        </w:rPr>
        <w:t xml:space="preserve"> </w:t>
      </w:r>
      <w:r>
        <w:t>training)</w:t>
      </w:r>
    </w:p>
    <w:p w:rsidR="009350A6" w:rsidRDefault="00DC5212" w14:paraId="06934D6B" w14:textId="77777777">
      <w:pPr>
        <w:pStyle w:val="BodyText"/>
        <w:spacing w:before="102"/>
        <w:ind w:left="683"/>
      </w:pPr>
      <w:r>
        <w:t>Following the</w:t>
      </w:r>
      <w:r>
        <w:rPr>
          <w:spacing w:val="-3"/>
        </w:rPr>
        <w:t xml:space="preserve"> </w:t>
      </w:r>
      <w:r>
        <w:t>education</w:t>
      </w:r>
      <w:r>
        <w:rPr>
          <w:spacing w:val="-4"/>
        </w:rPr>
        <w:t xml:space="preserve"> </w:t>
      </w:r>
      <w:r>
        <w:t>block,</w:t>
      </w:r>
      <w:r>
        <w:rPr>
          <w:spacing w:val="-1"/>
        </w:rPr>
        <w:t xml:space="preserve"> </w:t>
      </w:r>
      <w:r>
        <w:t>complete</w:t>
      </w:r>
      <w:r>
        <w:rPr>
          <w:spacing w:val="-4"/>
        </w:rPr>
        <w:t xml:space="preserve"> </w:t>
      </w:r>
      <w:r>
        <w:t>Sections</w:t>
      </w:r>
      <w:r>
        <w:rPr>
          <w:spacing w:val="-4"/>
        </w:rPr>
        <w:t xml:space="preserve"> </w:t>
      </w:r>
      <w:r>
        <w:t>A-D</w:t>
      </w:r>
      <w:r>
        <w:rPr>
          <w:spacing w:val="-3"/>
        </w:rPr>
        <w:t xml:space="preserve"> </w:t>
      </w:r>
      <w:r>
        <w:t>of</w:t>
      </w:r>
      <w:r>
        <w:rPr>
          <w:spacing w:val="-3"/>
        </w:rPr>
        <w:t xml:space="preserve"> </w:t>
      </w:r>
      <w:r>
        <w:t>the</w:t>
      </w:r>
      <w:r>
        <w:rPr>
          <w:spacing w:val="-3"/>
        </w:rPr>
        <w:t xml:space="preserve"> </w:t>
      </w:r>
      <w:r>
        <w:t>biographical</w:t>
      </w:r>
      <w:r>
        <w:rPr>
          <w:spacing w:val="-5"/>
        </w:rPr>
        <w:t xml:space="preserve"> </w:t>
      </w:r>
      <w:r>
        <w:t>sketch.</w:t>
      </w:r>
    </w:p>
    <w:p w:rsidR="009350A6" w:rsidRDefault="00DC5212" w14:paraId="5C0DB977" w14:textId="77777777">
      <w:pPr>
        <w:pStyle w:val="Heading7"/>
        <w:numPr>
          <w:ilvl w:val="0"/>
          <w:numId w:val="13"/>
        </w:numPr>
        <w:tabs>
          <w:tab w:val="left" w:pos="511"/>
        </w:tabs>
        <w:spacing w:before="198"/>
        <w:ind w:hanging="280"/>
      </w:pPr>
      <w:r>
        <w:t>Personal</w:t>
      </w:r>
      <w:r>
        <w:rPr>
          <w:spacing w:val="-1"/>
        </w:rPr>
        <w:t xml:space="preserve"> </w:t>
      </w:r>
      <w:r>
        <w:t>Statement</w:t>
      </w:r>
    </w:p>
    <w:p w:rsidR="005A1813" w:rsidRDefault="005A1813" w14:paraId="56682169" w14:textId="517D59DE">
      <w:pPr>
        <w:pStyle w:val="BodyText"/>
        <w:spacing w:before="80"/>
        <w:ind w:left="682" w:right="374"/>
      </w:pPr>
      <w:r w:rsidRPr="00B14255">
        <w:t>Briefly describe why you are well-suited for your role(s) in this project. Relevant factors may include: aspects of your training; your previous experimental work on this specific topic or related topics; your technical expertise; your c</w:t>
      </w:r>
      <w:r w:rsidRPr="00F66DB4">
        <w:t xml:space="preserve">ollaborators or scientific environment; and/or your past performance in this or related fields, including ongoing and completed research projects from the past three years that you want to draw attention to (previously captured under Section D. Research Support).You may cite up to four publications or research products that highlight your experience and qualifications for this project. Research products can include, but are not limited to, audio or video products; conference proceedings such as meeting abstracts, posters, or other presentations; patents; data and research materials; databases; educational aids or curricula; instruments or equipment; models; protocols; and software or </w:t>
      </w:r>
      <w:proofErr w:type="spellStart"/>
      <w:r w:rsidRPr="00F66DB4">
        <w:t>netware</w:t>
      </w:r>
      <w:proofErr w:type="spellEnd"/>
      <w:r w:rsidRPr="00F66DB4">
        <w:t xml:space="preserve">. Use of hyperlinks and URLs to cite these items is not allowed. You </w:t>
      </w:r>
      <w:proofErr w:type="gramStart"/>
      <w:r w:rsidRPr="00F66DB4">
        <w:t>are allowed to</w:t>
      </w:r>
      <w:proofErr w:type="gramEnd"/>
      <w:r w:rsidRPr="00F66DB4">
        <w:t xml:space="preserve"> cite interim research products. </w:t>
      </w:r>
      <w:r w:rsidRPr="005A1813">
        <w:rPr>
          <w:rStyle w:val="strong1"/>
          <w:b w:val="0"/>
          <w:bCs w:val="0"/>
        </w:rPr>
        <w:t>Note:</w:t>
      </w:r>
      <w:r w:rsidRPr="00B14255">
        <w:t xml:space="preserve"> interim research products have specific citation requirements. See related </w:t>
      </w:r>
      <w:hyperlink w:history="1" r:id="rId194">
        <w:r w:rsidRPr="00F66DB4">
          <w:rPr>
            <w:color w:val="0000FF"/>
            <w:u w:val="single"/>
          </w:rPr>
          <w:t>Frequently Asked Questions</w:t>
        </w:r>
      </w:hyperlink>
      <w:r w:rsidRPr="00B14255">
        <w:t xml:space="preserve"> for more information</w:t>
      </w:r>
      <w:r w:rsidRPr="00F66DB4">
        <w:t>.</w:t>
      </w:r>
    </w:p>
    <w:p w:rsidR="009350A6" w:rsidRDefault="00DC5212" w14:paraId="4F7AC052" w14:textId="77777777">
      <w:pPr>
        <w:pStyle w:val="Heading7"/>
        <w:spacing w:before="202"/>
        <w:ind w:left="683"/>
      </w:pPr>
      <w:r>
        <w:t>Note</w:t>
      </w:r>
      <w:r>
        <w:rPr>
          <w:spacing w:val="-4"/>
        </w:rPr>
        <w:t xml:space="preserve"> </w:t>
      </w:r>
      <w:r>
        <w:t>the</w:t>
      </w:r>
      <w:r>
        <w:rPr>
          <w:spacing w:val="-5"/>
        </w:rPr>
        <w:t xml:space="preserve"> </w:t>
      </w:r>
      <w:r>
        <w:t>following</w:t>
      </w:r>
      <w:r>
        <w:rPr>
          <w:spacing w:val="-3"/>
        </w:rPr>
        <w:t xml:space="preserve"> </w:t>
      </w:r>
      <w:r>
        <w:t>additional</w:t>
      </w:r>
      <w:r>
        <w:rPr>
          <w:spacing w:val="-4"/>
        </w:rPr>
        <w:t xml:space="preserve"> </w:t>
      </w:r>
      <w:r>
        <w:t>instructions</w:t>
      </w:r>
      <w:r>
        <w:rPr>
          <w:spacing w:val="-5"/>
        </w:rPr>
        <w:t xml:space="preserve"> </w:t>
      </w:r>
      <w:r>
        <w:t>for</w:t>
      </w:r>
      <w:r>
        <w:rPr>
          <w:spacing w:val="-5"/>
        </w:rPr>
        <w:t xml:space="preserve"> </w:t>
      </w:r>
      <w:r>
        <w:t>ALL</w:t>
      </w:r>
      <w:r>
        <w:rPr>
          <w:spacing w:val="-3"/>
        </w:rPr>
        <w:t xml:space="preserve"> </w:t>
      </w:r>
      <w:r>
        <w:t>applicants/candidates:</w:t>
      </w:r>
    </w:p>
    <w:p w:rsidR="009350A6" w:rsidRDefault="00DC5212" w14:paraId="3330FBAE" w14:textId="77777777">
      <w:pPr>
        <w:pStyle w:val="ListParagraph"/>
        <w:numPr>
          <w:ilvl w:val="1"/>
          <w:numId w:val="13"/>
        </w:numPr>
        <w:tabs>
          <w:tab w:val="left" w:pos="1431"/>
          <w:tab w:val="left" w:pos="1432"/>
        </w:tabs>
        <w:spacing w:before="148"/>
        <w:ind w:right="741"/>
      </w:pPr>
      <w:r>
        <w:t>If you wish to explain factors that affected your past productivity, such as family care</w:t>
      </w:r>
      <w:r>
        <w:rPr>
          <w:spacing w:val="1"/>
        </w:rPr>
        <w:t xml:space="preserve"> </w:t>
      </w:r>
      <w:r>
        <w:t>responsibilities, illness, disability, or military service, you may address them in this “A.</w:t>
      </w:r>
      <w:r>
        <w:rPr>
          <w:spacing w:val="-59"/>
        </w:rPr>
        <w:t xml:space="preserve"> </w:t>
      </w:r>
      <w:r>
        <w:t>Personal</w:t>
      </w:r>
      <w:r>
        <w:rPr>
          <w:spacing w:val="-1"/>
        </w:rPr>
        <w:t xml:space="preserve"> </w:t>
      </w:r>
      <w:r>
        <w:t>Statement”</w:t>
      </w:r>
      <w:r>
        <w:rPr>
          <w:spacing w:val="-1"/>
        </w:rPr>
        <w:t xml:space="preserve"> </w:t>
      </w:r>
      <w:r>
        <w:t>section.</w:t>
      </w:r>
    </w:p>
    <w:p w:rsidR="009350A6" w:rsidRDefault="00DC5212" w14:paraId="79341FA5" w14:textId="77777777">
      <w:pPr>
        <w:pStyle w:val="ListParagraph"/>
        <w:numPr>
          <w:ilvl w:val="1"/>
          <w:numId w:val="13"/>
        </w:numPr>
        <w:tabs>
          <w:tab w:val="left" w:pos="1431"/>
          <w:tab w:val="left" w:pos="1432"/>
        </w:tabs>
        <w:spacing w:line="252" w:lineRule="exact"/>
      </w:pPr>
      <w:r>
        <w:t>Indicate</w:t>
      </w:r>
      <w:r>
        <w:rPr>
          <w:spacing w:val="-3"/>
        </w:rPr>
        <w:t xml:space="preserve"> </w:t>
      </w:r>
      <w:r>
        <w:t>whether</w:t>
      </w:r>
      <w:r>
        <w:rPr>
          <w:spacing w:val="-4"/>
        </w:rPr>
        <w:t xml:space="preserve"> </w:t>
      </w:r>
      <w:r>
        <w:t>you</w:t>
      </w:r>
      <w:r>
        <w:rPr>
          <w:spacing w:val="-3"/>
        </w:rPr>
        <w:t xml:space="preserve"> </w:t>
      </w:r>
      <w:r>
        <w:t>have</w:t>
      </w:r>
      <w:r>
        <w:rPr>
          <w:spacing w:val="-3"/>
        </w:rPr>
        <w:t xml:space="preserve"> </w:t>
      </w:r>
      <w:r>
        <w:t>published</w:t>
      </w:r>
      <w:r>
        <w:rPr>
          <w:spacing w:val="-3"/>
        </w:rPr>
        <w:t xml:space="preserve"> </w:t>
      </w:r>
      <w:r>
        <w:t>or</w:t>
      </w:r>
      <w:r>
        <w:rPr>
          <w:spacing w:val="-4"/>
        </w:rPr>
        <w:t xml:space="preserve"> </w:t>
      </w:r>
      <w:r>
        <w:t>created</w:t>
      </w:r>
      <w:r>
        <w:rPr>
          <w:spacing w:val="-5"/>
        </w:rPr>
        <w:t xml:space="preserve"> </w:t>
      </w:r>
      <w:r>
        <w:t>research</w:t>
      </w:r>
      <w:r>
        <w:rPr>
          <w:spacing w:val="-3"/>
        </w:rPr>
        <w:t xml:space="preserve"> </w:t>
      </w:r>
      <w:r>
        <w:t>products</w:t>
      </w:r>
      <w:r>
        <w:rPr>
          <w:spacing w:val="-2"/>
        </w:rPr>
        <w:t xml:space="preserve"> </w:t>
      </w:r>
      <w:r>
        <w:t>under</w:t>
      </w:r>
      <w:r>
        <w:rPr>
          <w:spacing w:val="-1"/>
        </w:rPr>
        <w:t xml:space="preserve"> </w:t>
      </w:r>
      <w:r>
        <w:t>another</w:t>
      </w:r>
      <w:r>
        <w:rPr>
          <w:spacing w:val="-4"/>
        </w:rPr>
        <w:t xml:space="preserve"> </w:t>
      </w:r>
      <w:r>
        <w:t>name.</w:t>
      </w:r>
    </w:p>
    <w:p w:rsidR="009350A6" w:rsidRDefault="00DC5212" w14:paraId="5FAEEA2F" w14:textId="77777777">
      <w:pPr>
        <w:pStyle w:val="ListParagraph"/>
        <w:numPr>
          <w:ilvl w:val="1"/>
          <w:numId w:val="13"/>
        </w:numPr>
        <w:tabs>
          <w:tab w:val="left" w:pos="1431"/>
          <w:tab w:val="left" w:pos="1432"/>
        </w:tabs>
        <w:spacing w:before="2"/>
        <w:ind w:right="471"/>
      </w:pPr>
      <w:r>
        <w:t>You may mention specific contributions to science that are not included in Section C. Do</w:t>
      </w:r>
      <w:r>
        <w:rPr>
          <w:spacing w:val="-59"/>
        </w:rPr>
        <w:t xml:space="preserve"> </w:t>
      </w:r>
      <w:r>
        <w:t>not present or expand on materials that should be described in other sections of this</w:t>
      </w:r>
      <w:r>
        <w:rPr>
          <w:spacing w:val="1"/>
        </w:rPr>
        <w:t xml:space="preserve"> </w:t>
      </w:r>
      <w:proofErr w:type="spellStart"/>
      <w:r>
        <w:t>Biosketch</w:t>
      </w:r>
      <w:proofErr w:type="spellEnd"/>
      <w:r>
        <w:rPr>
          <w:spacing w:val="-1"/>
        </w:rPr>
        <w:t xml:space="preserve"> </w:t>
      </w:r>
      <w:r>
        <w:t>or</w:t>
      </w:r>
      <w:r>
        <w:rPr>
          <w:spacing w:val="2"/>
        </w:rPr>
        <w:t xml:space="preserve"> </w:t>
      </w:r>
      <w:r>
        <w:t>application.</w:t>
      </w:r>
    </w:p>
    <w:p w:rsidR="009350A6" w:rsidRDefault="00DC5212" w14:paraId="545B06FB" w14:textId="77777777">
      <w:pPr>
        <w:pStyle w:val="ListParagraph"/>
        <w:numPr>
          <w:ilvl w:val="1"/>
          <w:numId w:val="13"/>
        </w:numPr>
        <w:tabs>
          <w:tab w:val="left" w:pos="1431"/>
          <w:tab w:val="left" w:pos="1432"/>
        </w:tabs>
        <w:spacing w:line="252" w:lineRule="exact"/>
      </w:pPr>
      <w:r>
        <w:t>Figures,</w:t>
      </w:r>
      <w:r>
        <w:rPr>
          <w:spacing w:val="-4"/>
        </w:rPr>
        <w:t xml:space="preserve"> </w:t>
      </w:r>
      <w:r>
        <w:t>tables,</w:t>
      </w:r>
      <w:r>
        <w:rPr>
          <w:spacing w:val="-3"/>
        </w:rPr>
        <w:t xml:space="preserve"> </w:t>
      </w:r>
      <w:r>
        <w:t>or</w:t>
      </w:r>
      <w:r>
        <w:rPr>
          <w:spacing w:val="-5"/>
        </w:rPr>
        <w:t xml:space="preserve"> </w:t>
      </w:r>
      <w:r>
        <w:t>graphics</w:t>
      </w:r>
      <w:r>
        <w:rPr>
          <w:spacing w:val="-2"/>
        </w:rPr>
        <w:t xml:space="preserve"> </w:t>
      </w:r>
      <w:r>
        <w:t>are</w:t>
      </w:r>
      <w:r>
        <w:rPr>
          <w:spacing w:val="-4"/>
        </w:rPr>
        <w:t xml:space="preserve"> </w:t>
      </w:r>
      <w:r>
        <w:t>not</w:t>
      </w:r>
      <w:r>
        <w:rPr>
          <w:spacing w:val="-4"/>
        </w:rPr>
        <w:t xml:space="preserve"> </w:t>
      </w:r>
      <w:r>
        <w:t>allowed.</w:t>
      </w:r>
    </w:p>
    <w:p w:rsidR="009350A6" w:rsidRDefault="00DC5212" w14:paraId="4327B954" w14:textId="77777777">
      <w:pPr>
        <w:pStyle w:val="Heading7"/>
        <w:spacing w:before="200"/>
        <w:ind w:left="683"/>
      </w:pPr>
      <w:r>
        <w:t>Note</w:t>
      </w:r>
      <w:r>
        <w:rPr>
          <w:spacing w:val="-3"/>
        </w:rPr>
        <w:t xml:space="preserve"> </w:t>
      </w:r>
      <w:r>
        <w:t>the</w:t>
      </w:r>
      <w:r>
        <w:rPr>
          <w:spacing w:val="-5"/>
        </w:rPr>
        <w:t xml:space="preserve"> </w:t>
      </w:r>
      <w:r>
        <w:t>following</w:t>
      </w:r>
      <w:r>
        <w:rPr>
          <w:spacing w:val="-4"/>
        </w:rPr>
        <w:t xml:space="preserve"> </w:t>
      </w:r>
      <w:r>
        <w:t>instructions</w:t>
      </w:r>
      <w:r>
        <w:rPr>
          <w:spacing w:val="-5"/>
        </w:rPr>
        <w:t xml:space="preserve"> </w:t>
      </w:r>
      <w:r>
        <w:t>for</w:t>
      </w:r>
      <w:r>
        <w:rPr>
          <w:spacing w:val="-3"/>
        </w:rPr>
        <w:t xml:space="preserve"> </w:t>
      </w:r>
      <w:r>
        <w:t>specific</w:t>
      </w:r>
      <w:r>
        <w:rPr>
          <w:spacing w:val="-5"/>
        </w:rPr>
        <w:t xml:space="preserve"> </w:t>
      </w:r>
      <w:r>
        <w:t>subsets</w:t>
      </w:r>
      <w:r>
        <w:rPr>
          <w:spacing w:val="-3"/>
        </w:rPr>
        <w:t xml:space="preserve"> </w:t>
      </w:r>
      <w:r>
        <w:t>of applicants/candidates:</w:t>
      </w:r>
    </w:p>
    <w:p w:rsidR="009350A6" w:rsidRDefault="00DC5212" w14:paraId="65FDA5CD" w14:textId="77777777">
      <w:pPr>
        <w:pStyle w:val="ListParagraph"/>
        <w:numPr>
          <w:ilvl w:val="1"/>
          <w:numId w:val="13"/>
        </w:numPr>
        <w:tabs>
          <w:tab w:val="left" w:pos="1431"/>
          <w:tab w:val="left" w:pos="1432"/>
        </w:tabs>
        <w:spacing w:before="151"/>
        <w:ind w:right="374"/>
      </w:pPr>
      <w:r>
        <w:t>For institutional research training, institutional career development, or research education</w:t>
      </w:r>
      <w:r>
        <w:rPr>
          <w:spacing w:val="-59"/>
        </w:rPr>
        <w:t xml:space="preserve"> </w:t>
      </w:r>
      <w:r>
        <w:t>grant applications, faculty who are not senior/key persons are encouraged, but not</w:t>
      </w:r>
      <w:r>
        <w:rPr>
          <w:spacing w:val="1"/>
        </w:rPr>
        <w:t xml:space="preserve"> </w:t>
      </w:r>
      <w:r>
        <w:t>required,</w:t>
      </w:r>
      <w:r>
        <w:rPr>
          <w:spacing w:val="-1"/>
        </w:rPr>
        <w:t xml:space="preserve"> </w:t>
      </w:r>
      <w:r>
        <w:t>to</w:t>
      </w:r>
      <w:r>
        <w:rPr>
          <w:spacing w:val="-2"/>
        </w:rPr>
        <w:t xml:space="preserve"> </w:t>
      </w:r>
      <w:r>
        <w:t>complete</w:t>
      </w:r>
      <w:r>
        <w:rPr>
          <w:spacing w:val="-2"/>
        </w:rPr>
        <w:t xml:space="preserve"> </w:t>
      </w:r>
      <w:r>
        <w:t>the</w:t>
      </w:r>
      <w:r>
        <w:rPr>
          <w:spacing w:val="-2"/>
        </w:rPr>
        <w:t xml:space="preserve"> </w:t>
      </w:r>
      <w:r>
        <w:t>"A. Personal</w:t>
      </w:r>
      <w:r>
        <w:rPr>
          <w:spacing w:val="-4"/>
        </w:rPr>
        <w:t xml:space="preserve"> </w:t>
      </w:r>
      <w:r>
        <w:t>Statement"</w:t>
      </w:r>
      <w:r>
        <w:rPr>
          <w:spacing w:val="-1"/>
        </w:rPr>
        <w:t xml:space="preserve"> </w:t>
      </w:r>
      <w:r>
        <w:t>section.</w:t>
      </w:r>
    </w:p>
    <w:p w:rsidR="009350A6" w:rsidRDefault="00DC5212" w14:paraId="4ECEA4F4" w14:textId="77777777">
      <w:pPr>
        <w:pStyle w:val="ListParagraph"/>
        <w:numPr>
          <w:ilvl w:val="1"/>
          <w:numId w:val="13"/>
        </w:numPr>
        <w:tabs>
          <w:tab w:val="left" w:pos="1431"/>
          <w:tab w:val="left" w:pos="1432"/>
        </w:tabs>
        <w:ind w:right="604"/>
      </w:pPr>
      <w:r>
        <w:t>Applicants for dissertation research awards should, in addition to addressing the points</w:t>
      </w:r>
      <w:r>
        <w:rPr>
          <w:spacing w:val="-59"/>
        </w:rPr>
        <w:t xml:space="preserve"> </w:t>
      </w:r>
      <w:r>
        <w:t>noted above, also include a description of their career goals, their intended career</w:t>
      </w:r>
      <w:r>
        <w:rPr>
          <w:spacing w:val="1"/>
        </w:rPr>
        <w:t xml:space="preserve"> </w:t>
      </w:r>
      <w:r>
        <w:t>trajectory, and</w:t>
      </w:r>
      <w:r>
        <w:rPr>
          <w:spacing w:val="-3"/>
        </w:rPr>
        <w:t xml:space="preserve"> </w:t>
      </w:r>
      <w:r>
        <w:t>their</w:t>
      </w:r>
      <w:r>
        <w:rPr>
          <w:spacing w:val="-3"/>
        </w:rPr>
        <w:t xml:space="preserve"> </w:t>
      </w:r>
      <w:r>
        <w:t>interest</w:t>
      </w:r>
      <w:r>
        <w:rPr>
          <w:spacing w:val="1"/>
        </w:rPr>
        <w:t xml:space="preserve"> </w:t>
      </w:r>
      <w:r>
        <w:t>in</w:t>
      </w:r>
      <w:r>
        <w:rPr>
          <w:spacing w:val="-4"/>
        </w:rPr>
        <w:t xml:space="preserve"> </w:t>
      </w:r>
      <w:r>
        <w:t>the</w:t>
      </w:r>
      <w:r>
        <w:rPr>
          <w:spacing w:val="-3"/>
        </w:rPr>
        <w:t xml:space="preserve"> </w:t>
      </w:r>
      <w:r>
        <w:t>specific areas</w:t>
      </w:r>
      <w:r>
        <w:rPr>
          <w:spacing w:val="-6"/>
        </w:rPr>
        <w:t xml:space="preserve"> </w:t>
      </w:r>
      <w:r>
        <w:t>of</w:t>
      </w:r>
      <w:r>
        <w:rPr>
          <w:spacing w:val="1"/>
        </w:rPr>
        <w:t xml:space="preserve"> </w:t>
      </w:r>
      <w:r>
        <w:t>research</w:t>
      </w:r>
      <w:r>
        <w:rPr>
          <w:spacing w:val="-4"/>
        </w:rPr>
        <w:t xml:space="preserve"> </w:t>
      </w:r>
      <w:r>
        <w:t>designated</w:t>
      </w:r>
      <w:r>
        <w:rPr>
          <w:spacing w:val="-3"/>
        </w:rPr>
        <w:t xml:space="preserve"> </w:t>
      </w:r>
      <w:r>
        <w:t>in</w:t>
      </w:r>
      <w:r>
        <w:rPr>
          <w:spacing w:val="-1"/>
        </w:rPr>
        <w:t xml:space="preserve"> </w:t>
      </w:r>
      <w:r>
        <w:t>the</w:t>
      </w:r>
      <w:r>
        <w:rPr>
          <w:spacing w:val="-4"/>
        </w:rPr>
        <w:t xml:space="preserve"> </w:t>
      </w:r>
      <w:r>
        <w:t>FOA.</w:t>
      </w:r>
    </w:p>
    <w:p w:rsidR="009350A6" w:rsidRDefault="00DC5212" w14:paraId="689B0BAA" w14:textId="77777777">
      <w:pPr>
        <w:pStyle w:val="ListParagraph"/>
        <w:numPr>
          <w:ilvl w:val="1"/>
          <w:numId w:val="13"/>
        </w:numPr>
        <w:tabs>
          <w:tab w:val="left" w:pos="1431"/>
          <w:tab w:val="left" w:pos="1432"/>
        </w:tabs>
        <w:ind w:right="618"/>
      </w:pPr>
      <w:r>
        <w:t>Candidates for research supplements to promote diversity in health-related research</w:t>
      </w:r>
      <w:r>
        <w:rPr>
          <w:spacing w:val="1"/>
        </w:rPr>
        <w:t xml:space="preserve"> </w:t>
      </w:r>
      <w:r>
        <w:t>should, in addition to addressing the points noted above, also include a description of</w:t>
      </w:r>
      <w:r>
        <w:rPr>
          <w:spacing w:val="1"/>
        </w:rPr>
        <w:t xml:space="preserve"> </w:t>
      </w:r>
      <w:r>
        <w:t>their general scientific achievements and/or interests, specific research objectives, and</w:t>
      </w:r>
      <w:r>
        <w:rPr>
          <w:spacing w:val="-59"/>
        </w:rPr>
        <w:t xml:space="preserve"> </w:t>
      </w:r>
      <w:r>
        <w:t>career</w:t>
      </w:r>
      <w:r>
        <w:rPr>
          <w:spacing w:val="-4"/>
        </w:rPr>
        <w:t xml:space="preserve"> </w:t>
      </w:r>
      <w:r>
        <w:t>goals.</w:t>
      </w:r>
      <w:r>
        <w:rPr>
          <w:spacing w:val="-1"/>
        </w:rPr>
        <w:t xml:space="preserve"> </w:t>
      </w:r>
      <w:r>
        <w:t>Indicate any</w:t>
      </w:r>
      <w:r>
        <w:rPr>
          <w:spacing w:val="-3"/>
        </w:rPr>
        <w:t xml:space="preserve"> </w:t>
      </w:r>
      <w:r>
        <w:t>current</w:t>
      </w:r>
      <w:r>
        <w:rPr>
          <w:spacing w:val="-1"/>
        </w:rPr>
        <w:t xml:space="preserve"> </w:t>
      </w:r>
      <w:r>
        <w:t>source(s)</w:t>
      </w:r>
      <w:r>
        <w:rPr>
          <w:spacing w:val="1"/>
        </w:rPr>
        <w:t xml:space="preserve"> </w:t>
      </w:r>
      <w:r>
        <w:t>of</w:t>
      </w:r>
      <w:r>
        <w:rPr>
          <w:spacing w:val="2"/>
        </w:rPr>
        <w:t xml:space="preserve"> </w:t>
      </w:r>
      <w:r>
        <w:t>educational</w:t>
      </w:r>
      <w:r>
        <w:rPr>
          <w:spacing w:val="-4"/>
        </w:rPr>
        <w:t xml:space="preserve"> </w:t>
      </w:r>
      <w:r>
        <w:t>funding.</w:t>
      </w:r>
    </w:p>
    <w:p w:rsidR="009350A6" w:rsidRDefault="00DC5212" w14:paraId="1F1B6F99" w14:textId="77777777">
      <w:pPr>
        <w:pStyle w:val="Heading7"/>
        <w:numPr>
          <w:ilvl w:val="0"/>
          <w:numId w:val="13"/>
        </w:numPr>
        <w:tabs>
          <w:tab w:val="left" w:pos="516"/>
        </w:tabs>
        <w:spacing w:before="198"/>
        <w:ind w:left="515" w:hanging="284"/>
      </w:pPr>
      <w:r>
        <w:t>Positions</w:t>
      </w:r>
      <w:r>
        <w:rPr>
          <w:spacing w:val="-5"/>
        </w:rPr>
        <w:t xml:space="preserve"> </w:t>
      </w:r>
      <w:r>
        <w:t>and</w:t>
      </w:r>
      <w:r>
        <w:rPr>
          <w:spacing w:val="-2"/>
        </w:rPr>
        <w:t xml:space="preserve"> </w:t>
      </w:r>
      <w:r>
        <w:t>Honors</w:t>
      </w:r>
    </w:p>
    <w:p w:rsidR="005A1813" w:rsidP="005A1813" w:rsidRDefault="005A1813" w14:paraId="4543C370" w14:textId="77777777">
      <w:pPr>
        <w:pStyle w:val="BodyText"/>
        <w:spacing w:before="81"/>
        <w:ind w:left="510" w:right="323"/>
      </w:pPr>
      <w:r w:rsidRPr="005A1813">
        <w:t xml:space="preserve">List in reverse chronological order all current positions and scientific appointments both domestic and foreign, including affiliations with foreign entities or governments. This includes titled academic, professional, or institutional appointments </w:t>
      </w:r>
      <w:proofErr w:type="gramStart"/>
      <w:r w:rsidRPr="005A1813">
        <w:t>whether or not</w:t>
      </w:r>
      <w:proofErr w:type="gramEnd"/>
      <w:r w:rsidRPr="005A1813">
        <w:t xml:space="preserve"> remuneration is received, and whether full-time, part-time, or voluntary (including adjunct, visiting, or honorary). High school students and undergraduates may include any previous positions. For individuals who are not currently located at the applicant organization, include the expected position at the applicant organization and the expected start date. </w:t>
      </w:r>
    </w:p>
    <w:p w:rsidR="005A1813" w:rsidP="00F66DB4" w:rsidRDefault="005A1813" w14:paraId="56DDD8DA" w14:textId="7C45D71C">
      <w:pPr>
        <w:pStyle w:val="BodyText"/>
        <w:spacing w:before="81"/>
        <w:ind w:left="510" w:right="323"/>
      </w:pPr>
      <w:r w:rsidRPr="005A1813">
        <w:t>List any relevant academic and professional achievements and honors. In particular:</w:t>
      </w:r>
    </w:p>
    <w:p w:rsidR="009350A6" w:rsidRDefault="00DC5212" w14:paraId="06B59F10" w14:textId="77777777">
      <w:pPr>
        <w:pStyle w:val="ListParagraph"/>
        <w:numPr>
          <w:ilvl w:val="1"/>
          <w:numId w:val="13"/>
        </w:numPr>
        <w:tabs>
          <w:tab w:val="left" w:pos="1431"/>
          <w:tab w:val="left" w:pos="1432"/>
        </w:tabs>
        <w:spacing w:before="199"/>
        <w:ind w:right="706"/>
      </w:pPr>
      <w:r>
        <w:t>Students,</w:t>
      </w:r>
      <w:r>
        <w:rPr>
          <w:spacing w:val="-3"/>
        </w:rPr>
        <w:t xml:space="preserve"> </w:t>
      </w:r>
      <w:proofErr w:type="spellStart"/>
      <w:r>
        <w:t>postdoctorates</w:t>
      </w:r>
      <w:proofErr w:type="spellEnd"/>
      <w:r>
        <w:t>,</w:t>
      </w:r>
      <w:r>
        <w:rPr>
          <w:spacing w:val="-2"/>
        </w:rPr>
        <w:t xml:space="preserve"> </w:t>
      </w:r>
      <w:r>
        <w:t>and</w:t>
      </w:r>
      <w:r>
        <w:rPr>
          <w:spacing w:val="-6"/>
        </w:rPr>
        <w:t xml:space="preserve"> </w:t>
      </w:r>
      <w:r>
        <w:t>junior</w:t>
      </w:r>
      <w:r>
        <w:rPr>
          <w:spacing w:val="-7"/>
        </w:rPr>
        <w:t xml:space="preserve"> </w:t>
      </w:r>
      <w:r>
        <w:t>faculty</w:t>
      </w:r>
      <w:r>
        <w:rPr>
          <w:spacing w:val="-7"/>
        </w:rPr>
        <w:t xml:space="preserve"> </w:t>
      </w:r>
      <w:r>
        <w:t>should</w:t>
      </w:r>
      <w:r>
        <w:rPr>
          <w:spacing w:val="-4"/>
        </w:rPr>
        <w:t xml:space="preserve"> </w:t>
      </w:r>
      <w:r>
        <w:t>include</w:t>
      </w:r>
      <w:r>
        <w:rPr>
          <w:spacing w:val="-4"/>
        </w:rPr>
        <w:t xml:space="preserve"> </w:t>
      </w:r>
      <w:r>
        <w:t>scholarships,</w:t>
      </w:r>
      <w:r>
        <w:rPr>
          <w:spacing w:val="-5"/>
        </w:rPr>
        <w:t xml:space="preserve"> </w:t>
      </w:r>
      <w:r>
        <w:t>traineeships,</w:t>
      </w:r>
      <w:r>
        <w:rPr>
          <w:spacing w:val="-58"/>
        </w:rPr>
        <w:t xml:space="preserve"> </w:t>
      </w:r>
      <w:r>
        <w:t>fellowships,</w:t>
      </w:r>
      <w:r>
        <w:rPr>
          <w:spacing w:val="1"/>
        </w:rPr>
        <w:t xml:space="preserve"> </w:t>
      </w:r>
      <w:r>
        <w:t>and development</w:t>
      </w:r>
      <w:r>
        <w:rPr>
          <w:spacing w:val="-1"/>
        </w:rPr>
        <w:t xml:space="preserve"> </w:t>
      </w:r>
      <w:r>
        <w:t>awards,</w:t>
      </w:r>
      <w:r>
        <w:rPr>
          <w:spacing w:val="2"/>
        </w:rPr>
        <w:t xml:space="preserve"> </w:t>
      </w:r>
      <w:r>
        <w:t>as</w:t>
      </w:r>
      <w:r>
        <w:rPr>
          <w:spacing w:val="-3"/>
        </w:rPr>
        <w:t xml:space="preserve"> </w:t>
      </w:r>
      <w:r>
        <w:t>applicable.</w:t>
      </w:r>
    </w:p>
    <w:p w:rsidR="009350A6" w:rsidRDefault="00DC5212" w14:paraId="00A3E06A" w14:textId="77777777">
      <w:pPr>
        <w:pStyle w:val="ListParagraph"/>
        <w:numPr>
          <w:ilvl w:val="1"/>
          <w:numId w:val="13"/>
        </w:numPr>
        <w:tabs>
          <w:tab w:val="left" w:pos="1431"/>
          <w:tab w:val="left" w:pos="1432"/>
        </w:tabs>
        <w:ind w:right="1021"/>
      </w:pPr>
      <w:r>
        <w:t>Clinicians should include information on any clinical licensures and specialty board</w:t>
      </w:r>
      <w:r>
        <w:rPr>
          <w:spacing w:val="-59"/>
        </w:rPr>
        <w:t xml:space="preserve"> </w:t>
      </w:r>
      <w:r>
        <w:t>certifications</w:t>
      </w:r>
      <w:r>
        <w:rPr>
          <w:spacing w:val="-3"/>
        </w:rPr>
        <w:t xml:space="preserve"> </w:t>
      </w:r>
      <w:r>
        <w:t>that</w:t>
      </w:r>
      <w:r>
        <w:rPr>
          <w:spacing w:val="-1"/>
        </w:rPr>
        <w:t xml:space="preserve"> </w:t>
      </w:r>
      <w:r>
        <w:t>they</w:t>
      </w:r>
      <w:r>
        <w:rPr>
          <w:spacing w:val="-2"/>
        </w:rPr>
        <w:t xml:space="preserve"> </w:t>
      </w:r>
      <w:r>
        <w:t>have achieved.</w:t>
      </w:r>
    </w:p>
    <w:p w:rsidR="009350A6" w:rsidRDefault="00DC5212" w14:paraId="29E4ED72" w14:textId="77777777">
      <w:pPr>
        <w:pStyle w:val="Heading7"/>
        <w:numPr>
          <w:ilvl w:val="0"/>
          <w:numId w:val="13"/>
        </w:numPr>
        <w:tabs>
          <w:tab w:val="left" w:pos="516"/>
        </w:tabs>
        <w:spacing w:before="200"/>
        <w:ind w:left="515" w:hanging="284"/>
      </w:pPr>
      <w:r>
        <w:t>Contributions</w:t>
      </w:r>
      <w:r>
        <w:rPr>
          <w:spacing w:val="-5"/>
        </w:rPr>
        <w:t xml:space="preserve"> </w:t>
      </w:r>
      <w:r>
        <w:t>to</w:t>
      </w:r>
      <w:r>
        <w:rPr>
          <w:spacing w:val="-5"/>
        </w:rPr>
        <w:t xml:space="preserve"> </w:t>
      </w:r>
      <w:r>
        <w:t>Science</w:t>
      </w:r>
    </w:p>
    <w:p w:rsidR="009350A6" w:rsidRDefault="00DC5212" w14:paraId="4E75E4F6" w14:textId="77777777">
      <w:pPr>
        <w:pStyle w:val="Heading7"/>
        <w:spacing w:before="198"/>
        <w:ind w:left="683"/>
      </w:pPr>
      <w:r>
        <w:t>Who</w:t>
      </w:r>
      <w:r>
        <w:rPr>
          <w:spacing w:val="-3"/>
        </w:rPr>
        <w:t xml:space="preserve"> </w:t>
      </w:r>
      <w:r>
        <w:t>should</w:t>
      </w:r>
      <w:r>
        <w:rPr>
          <w:spacing w:val="-2"/>
        </w:rPr>
        <w:t xml:space="preserve"> </w:t>
      </w:r>
      <w:r>
        <w:t>complete</w:t>
      </w:r>
      <w:r>
        <w:rPr>
          <w:spacing w:val="-5"/>
        </w:rPr>
        <w:t xml:space="preserve"> </w:t>
      </w:r>
      <w:r>
        <w:t>the</w:t>
      </w:r>
      <w:r>
        <w:rPr>
          <w:spacing w:val="-2"/>
        </w:rPr>
        <w:t xml:space="preserve"> </w:t>
      </w:r>
      <w:r>
        <w:t>“Contributions</w:t>
      </w:r>
      <w:r>
        <w:rPr>
          <w:spacing w:val="-4"/>
        </w:rPr>
        <w:t xml:space="preserve"> </w:t>
      </w:r>
      <w:r>
        <w:t>to</w:t>
      </w:r>
      <w:r>
        <w:rPr>
          <w:spacing w:val="-3"/>
        </w:rPr>
        <w:t xml:space="preserve"> </w:t>
      </w:r>
      <w:r>
        <w:t>Science”</w:t>
      </w:r>
      <w:r>
        <w:rPr>
          <w:spacing w:val="-1"/>
        </w:rPr>
        <w:t xml:space="preserve"> </w:t>
      </w:r>
      <w:r>
        <w:t>section:</w:t>
      </w:r>
    </w:p>
    <w:p w:rsidR="009350A6" w:rsidRDefault="00DC5212" w14:paraId="1BDD9FB4" w14:textId="77777777">
      <w:pPr>
        <w:pStyle w:val="BodyText"/>
        <w:spacing w:before="150"/>
        <w:ind w:left="683" w:right="409"/>
      </w:pPr>
      <w:r>
        <w:t>All senior/key persons should complete the “Contributions to Science” section except candidates</w:t>
      </w:r>
      <w:r>
        <w:rPr>
          <w:spacing w:val="-59"/>
        </w:rPr>
        <w:t xml:space="preserve"> </w:t>
      </w:r>
      <w:r>
        <w:t>for research supplements to promote diversity in health-related research who are high school</w:t>
      </w:r>
      <w:r>
        <w:rPr>
          <w:spacing w:val="1"/>
        </w:rPr>
        <w:t xml:space="preserve"> </w:t>
      </w:r>
      <w:r>
        <w:t>students,</w:t>
      </w:r>
      <w:r>
        <w:rPr>
          <w:spacing w:val="-1"/>
        </w:rPr>
        <w:t xml:space="preserve"> </w:t>
      </w:r>
      <w:r>
        <w:t>undergraduates,</w:t>
      </w:r>
      <w:r>
        <w:rPr>
          <w:spacing w:val="2"/>
        </w:rPr>
        <w:t xml:space="preserve"> </w:t>
      </w:r>
      <w:r>
        <w:t>and</w:t>
      </w:r>
      <w:r>
        <w:rPr>
          <w:spacing w:val="-2"/>
        </w:rPr>
        <w:t xml:space="preserve"> </w:t>
      </w:r>
      <w:r>
        <w:t>post-baccalaureates.</w:t>
      </w:r>
    </w:p>
    <w:p w:rsidR="009350A6" w:rsidRDefault="00DC5212" w14:paraId="20446E98" w14:textId="77777777">
      <w:pPr>
        <w:pStyle w:val="Heading7"/>
        <w:ind w:left="683"/>
      </w:pPr>
      <w:r>
        <w:t>Format:</w:t>
      </w:r>
    </w:p>
    <w:p w:rsidRPr="00F66DB4" w:rsidR="005A1813" w:rsidP="005A1813" w:rsidRDefault="005A1813" w14:paraId="6E9EE160" w14:textId="77777777">
      <w:pPr>
        <w:pStyle w:val="Heading7"/>
        <w:ind w:left="683"/>
        <w:rPr>
          <w:b w:val="0"/>
          <w:bCs w:val="0"/>
        </w:rPr>
      </w:pPr>
      <w:r w:rsidRPr="00F66DB4">
        <w:rPr>
          <w:b w:val="0"/>
          <w:bCs w:val="0"/>
        </w:rPr>
        <w:t>Briefly describe up to five of your most significant contributions to science. The description of each contribution should be no longer than one half page, including citations. Figures, tables, graphics, etc. may not be included in this section.  Use of hyperlinks and URLs is not allowed unless specified in the funding opportunity announcement.</w:t>
      </w:r>
    </w:p>
    <w:p w:rsidR="005A1813" w:rsidP="005A1813" w:rsidRDefault="005A1813" w14:paraId="1D4515EB" w14:textId="6FE99E8B">
      <w:pPr>
        <w:pStyle w:val="BodyText"/>
        <w:spacing w:before="150"/>
        <w:ind w:left="683" w:right="777"/>
      </w:pPr>
      <w:r>
        <w:t xml:space="preserve">While all applicants may describe up to five contributions, graduate students and </w:t>
      </w:r>
      <w:proofErr w:type="spellStart"/>
      <w:r>
        <w:t>postdoctorates</w:t>
      </w:r>
      <w:proofErr w:type="spellEnd"/>
      <w:r>
        <w:t xml:space="preserve"> may wish to consider highlighting two or three they consider most significant.</w:t>
      </w:r>
    </w:p>
    <w:p w:rsidR="009350A6" w:rsidRDefault="00DC5212" w14:paraId="4B47A7AB" w14:textId="77777777">
      <w:pPr>
        <w:pStyle w:val="Heading7"/>
        <w:spacing w:before="199"/>
        <w:ind w:left="683"/>
      </w:pPr>
      <w:r>
        <w:t>Content:</w:t>
      </w:r>
    </w:p>
    <w:p w:rsidR="009350A6" w:rsidRDefault="00DC5212" w14:paraId="16F81C1F" w14:textId="77777777">
      <w:pPr>
        <w:pStyle w:val="BodyText"/>
        <w:spacing w:before="153"/>
        <w:ind w:left="683"/>
      </w:pPr>
      <w:r>
        <w:t>For</w:t>
      </w:r>
      <w:r>
        <w:rPr>
          <w:spacing w:val="-1"/>
        </w:rPr>
        <w:t xml:space="preserve"> </w:t>
      </w:r>
      <w:r>
        <w:t>each</w:t>
      </w:r>
      <w:r>
        <w:rPr>
          <w:spacing w:val="-5"/>
        </w:rPr>
        <w:t xml:space="preserve"> </w:t>
      </w:r>
      <w:r>
        <w:t>contribution,</w:t>
      </w:r>
      <w:r>
        <w:rPr>
          <w:spacing w:val="-3"/>
        </w:rPr>
        <w:t xml:space="preserve"> </w:t>
      </w:r>
      <w:r>
        <w:t>indicate</w:t>
      </w:r>
      <w:r>
        <w:rPr>
          <w:spacing w:val="-3"/>
        </w:rPr>
        <w:t xml:space="preserve"> </w:t>
      </w:r>
      <w:r>
        <w:t>the</w:t>
      </w:r>
      <w:r>
        <w:rPr>
          <w:spacing w:val="-6"/>
        </w:rPr>
        <w:t xml:space="preserve"> </w:t>
      </w:r>
      <w:r>
        <w:t>following:</w:t>
      </w:r>
    </w:p>
    <w:p w:rsidR="009350A6" w:rsidRDefault="00DC5212" w14:paraId="475B924D" w14:textId="77777777">
      <w:pPr>
        <w:pStyle w:val="ListParagraph"/>
        <w:numPr>
          <w:ilvl w:val="0"/>
          <w:numId w:val="12"/>
        </w:numPr>
        <w:tabs>
          <w:tab w:val="left" w:pos="1431"/>
          <w:tab w:val="left" w:pos="1432"/>
        </w:tabs>
        <w:spacing w:before="198" w:line="252" w:lineRule="exact"/>
      </w:pPr>
      <w:r>
        <w:t>the</w:t>
      </w:r>
      <w:r>
        <w:rPr>
          <w:spacing w:val="-3"/>
        </w:rPr>
        <w:t xml:space="preserve"> </w:t>
      </w:r>
      <w:r>
        <w:t>historical</w:t>
      </w:r>
      <w:r>
        <w:rPr>
          <w:spacing w:val="-2"/>
        </w:rPr>
        <w:t xml:space="preserve"> </w:t>
      </w:r>
      <w:r>
        <w:t>background</w:t>
      </w:r>
      <w:r>
        <w:rPr>
          <w:spacing w:val="-4"/>
        </w:rPr>
        <w:t xml:space="preserve"> </w:t>
      </w:r>
      <w:r>
        <w:t>that</w:t>
      </w:r>
      <w:r>
        <w:rPr>
          <w:spacing w:val="-3"/>
        </w:rPr>
        <w:t xml:space="preserve"> </w:t>
      </w:r>
      <w:r>
        <w:t>frames</w:t>
      </w:r>
      <w:r>
        <w:rPr>
          <w:spacing w:val="-5"/>
        </w:rPr>
        <w:t xml:space="preserve"> </w:t>
      </w:r>
      <w:r>
        <w:t>the</w:t>
      </w:r>
      <w:r>
        <w:rPr>
          <w:spacing w:val="-4"/>
        </w:rPr>
        <w:t xml:space="preserve"> </w:t>
      </w:r>
      <w:r>
        <w:t>scientific</w:t>
      </w:r>
      <w:r>
        <w:rPr>
          <w:spacing w:val="-4"/>
        </w:rPr>
        <w:t xml:space="preserve"> </w:t>
      </w:r>
      <w:proofErr w:type="gramStart"/>
      <w:r>
        <w:t>problem;</w:t>
      </w:r>
      <w:proofErr w:type="gramEnd"/>
    </w:p>
    <w:p w:rsidR="009350A6" w:rsidRDefault="00DC5212" w14:paraId="1F0860ED" w14:textId="77777777">
      <w:pPr>
        <w:pStyle w:val="ListParagraph"/>
        <w:numPr>
          <w:ilvl w:val="0"/>
          <w:numId w:val="12"/>
        </w:numPr>
        <w:tabs>
          <w:tab w:val="left" w:pos="1431"/>
          <w:tab w:val="left" w:pos="1432"/>
        </w:tabs>
        <w:spacing w:line="252" w:lineRule="exact"/>
      </w:pPr>
      <w:r>
        <w:t>the</w:t>
      </w:r>
      <w:r>
        <w:rPr>
          <w:spacing w:val="-2"/>
        </w:rPr>
        <w:t xml:space="preserve"> </w:t>
      </w:r>
      <w:r>
        <w:t>central</w:t>
      </w:r>
      <w:r>
        <w:rPr>
          <w:spacing w:val="-5"/>
        </w:rPr>
        <w:t xml:space="preserve"> </w:t>
      </w:r>
      <w:r>
        <w:t>finding(s</w:t>
      </w:r>
      <w:proofErr w:type="gramStart"/>
      <w:r>
        <w:t>);</w:t>
      </w:r>
      <w:proofErr w:type="gramEnd"/>
    </w:p>
    <w:p w:rsidR="009350A6" w:rsidRDefault="00DC5212" w14:paraId="1F7B2C7B" w14:textId="77777777">
      <w:pPr>
        <w:pStyle w:val="ListParagraph"/>
        <w:numPr>
          <w:ilvl w:val="0"/>
          <w:numId w:val="12"/>
        </w:numPr>
        <w:tabs>
          <w:tab w:val="left" w:pos="1431"/>
          <w:tab w:val="left" w:pos="1432"/>
        </w:tabs>
        <w:spacing w:before="2"/>
        <w:ind w:right="996"/>
      </w:pPr>
      <w:r>
        <w:t>the influence of the finding(s) on the progress of science or the application of those</w:t>
      </w:r>
      <w:r>
        <w:rPr>
          <w:spacing w:val="-59"/>
        </w:rPr>
        <w:t xml:space="preserve"> </w:t>
      </w:r>
      <w:r>
        <w:t>finding(s)</w:t>
      </w:r>
      <w:r>
        <w:rPr>
          <w:spacing w:val="-2"/>
        </w:rPr>
        <w:t xml:space="preserve"> </w:t>
      </w:r>
      <w:r>
        <w:t>to</w:t>
      </w:r>
      <w:r>
        <w:rPr>
          <w:spacing w:val="-2"/>
        </w:rPr>
        <w:t xml:space="preserve"> </w:t>
      </w:r>
      <w:r>
        <w:t>health or</w:t>
      </w:r>
      <w:r>
        <w:rPr>
          <w:spacing w:val="-1"/>
        </w:rPr>
        <w:t xml:space="preserve"> </w:t>
      </w:r>
      <w:r>
        <w:t>technology;</w:t>
      </w:r>
      <w:r>
        <w:rPr>
          <w:spacing w:val="2"/>
        </w:rPr>
        <w:t xml:space="preserve"> </w:t>
      </w:r>
      <w:r>
        <w:t>and</w:t>
      </w:r>
    </w:p>
    <w:p w:rsidR="009350A6" w:rsidRDefault="00DC5212" w14:paraId="53662FFE" w14:textId="77777777">
      <w:pPr>
        <w:pStyle w:val="ListParagraph"/>
        <w:numPr>
          <w:ilvl w:val="0"/>
          <w:numId w:val="12"/>
        </w:numPr>
        <w:tabs>
          <w:tab w:val="left" w:pos="1431"/>
          <w:tab w:val="left" w:pos="1432"/>
        </w:tabs>
        <w:spacing w:line="251" w:lineRule="exact"/>
      </w:pPr>
      <w:r>
        <w:t>your</w:t>
      </w:r>
      <w:r>
        <w:rPr>
          <w:spacing w:val="-1"/>
        </w:rPr>
        <w:t xml:space="preserve"> </w:t>
      </w:r>
      <w:r>
        <w:t>specific</w:t>
      </w:r>
      <w:r>
        <w:rPr>
          <w:spacing w:val="-4"/>
        </w:rPr>
        <w:t xml:space="preserve"> </w:t>
      </w:r>
      <w:r>
        <w:t>role</w:t>
      </w:r>
      <w:r>
        <w:rPr>
          <w:spacing w:val="-2"/>
        </w:rPr>
        <w:t xml:space="preserve"> </w:t>
      </w:r>
      <w:r>
        <w:t>in</w:t>
      </w:r>
      <w:r>
        <w:rPr>
          <w:spacing w:val="-2"/>
        </w:rPr>
        <w:t xml:space="preserve"> </w:t>
      </w:r>
      <w:r>
        <w:t>the</w:t>
      </w:r>
      <w:r>
        <w:rPr>
          <w:spacing w:val="-5"/>
        </w:rPr>
        <w:t xml:space="preserve"> </w:t>
      </w:r>
      <w:r>
        <w:t>described</w:t>
      </w:r>
      <w:r>
        <w:rPr>
          <w:spacing w:val="-2"/>
        </w:rPr>
        <w:t xml:space="preserve"> </w:t>
      </w:r>
      <w:r>
        <w:t>work.</w:t>
      </w:r>
    </w:p>
    <w:p w:rsidR="009350A6" w:rsidRDefault="00DC5212" w14:paraId="124BFDCA" w14:textId="733F3707">
      <w:pPr>
        <w:pStyle w:val="BodyText"/>
        <w:spacing w:before="102"/>
        <w:ind w:left="683" w:right="384"/>
      </w:pPr>
      <w:r>
        <w:t>For each contribution, you may cite up to four publications or research products that are relevant</w:t>
      </w:r>
      <w:r>
        <w:rPr>
          <w:spacing w:val="-59"/>
        </w:rPr>
        <w:t xml:space="preserve"> </w:t>
      </w:r>
      <w:r>
        <w:t>to the contribution. If you are not the author of the product, indicate what your role or contribution</w:t>
      </w:r>
      <w:r>
        <w:rPr>
          <w:spacing w:val="-59"/>
        </w:rPr>
        <w:t xml:space="preserve"> </w:t>
      </w:r>
      <w:r>
        <w:t>was. Note that while you may mention manuscripts that have not yet been accepted for</w:t>
      </w:r>
      <w:r>
        <w:rPr>
          <w:spacing w:val="1"/>
        </w:rPr>
        <w:t xml:space="preserve"> </w:t>
      </w:r>
      <w:r>
        <w:t>publication as part of your contribution, you may cite only published papers to support each</w:t>
      </w:r>
      <w:r>
        <w:rPr>
          <w:spacing w:val="1"/>
        </w:rPr>
        <w:t xml:space="preserve"> </w:t>
      </w:r>
      <w:r>
        <w:t xml:space="preserve">contribution. Research products can include audio or video products (see the </w:t>
      </w:r>
      <w:hyperlink w:anchor="Policies" r:id="rId195">
        <w:r>
          <w:rPr>
            <w:color w:val="0000FF"/>
            <w:u w:val="single" w:color="0000FF"/>
          </w:rPr>
          <w:t>NIH Grants Policy</w:t>
        </w:r>
      </w:hyperlink>
      <w:r>
        <w:rPr>
          <w:color w:val="0000FF"/>
          <w:spacing w:val="1"/>
        </w:rPr>
        <w:t xml:space="preserve"> </w:t>
      </w:r>
      <w:hyperlink w:anchor="Policies" r:id="rId196">
        <w:r>
          <w:rPr>
            <w:color w:val="0000FF"/>
            <w:u w:val="single" w:color="0000FF"/>
          </w:rPr>
          <w:t>Statement, Section 2.3.7.7: Post-Submission Grant Application Materials</w:t>
        </w:r>
      </w:hyperlink>
      <w:r>
        <w:t>); conference</w:t>
      </w:r>
      <w:r>
        <w:rPr>
          <w:spacing w:val="1"/>
        </w:rPr>
        <w:t xml:space="preserve"> </w:t>
      </w:r>
      <w:r>
        <w:t>proceedings such as meeting abstracts, posters, or other presentations; patents; data and</w:t>
      </w:r>
      <w:r>
        <w:rPr>
          <w:spacing w:val="1"/>
        </w:rPr>
        <w:t xml:space="preserve"> </w:t>
      </w:r>
      <w:r>
        <w:t>research materials; databases; educational aids or curricula; instruments or equipment; models;</w:t>
      </w:r>
      <w:r>
        <w:rPr>
          <w:spacing w:val="1"/>
        </w:rPr>
        <w:t xml:space="preserve"> </w:t>
      </w:r>
      <w:r>
        <w:t>protocols;</w:t>
      </w:r>
      <w:r>
        <w:rPr>
          <w:spacing w:val="1"/>
        </w:rPr>
        <w:t xml:space="preserve"> </w:t>
      </w:r>
      <w:r>
        <w:t>and</w:t>
      </w:r>
      <w:r>
        <w:rPr>
          <w:spacing w:val="-2"/>
        </w:rPr>
        <w:t xml:space="preserve"> </w:t>
      </w:r>
      <w:r>
        <w:t>software</w:t>
      </w:r>
      <w:r>
        <w:rPr>
          <w:spacing w:val="-2"/>
        </w:rPr>
        <w:t xml:space="preserve"> </w:t>
      </w:r>
      <w:r>
        <w:t>or</w:t>
      </w:r>
      <w:r>
        <w:rPr>
          <w:spacing w:val="2"/>
        </w:rPr>
        <w:t xml:space="preserve"> </w:t>
      </w:r>
      <w:proofErr w:type="spellStart"/>
      <w:r>
        <w:t>netware</w:t>
      </w:r>
      <w:proofErr w:type="spellEnd"/>
      <w:r>
        <w:t>.</w:t>
      </w:r>
      <w:r w:rsidR="005A1813">
        <w:t xml:space="preserve"> </w:t>
      </w:r>
      <w:r w:rsidRPr="005A1813" w:rsidR="005A1813">
        <w:t xml:space="preserve">Use of hyperlinks and URLs to cite these items is not allowed.  </w:t>
      </w:r>
    </w:p>
    <w:p w:rsidR="009350A6" w:rsidRDefault="00DC5212" w14:paraId="0853F20C" w14:textId="77777777">
      <w:pPr>
        <w:pStyle w:val="BodyText"/>
        <w:spacing w:before="200"/>
        <w:ind w:left="683" w:right="385" w:firstLine="62"/>
      </w:pPr>
      <w:r>
        <w:t xml:space="preserve">You </w:t>
      </w:r>
      <w:proofErr w:type="gramStart"/>
      <w:r>
        <w:t>are allowed to</w:t>
      </w:r>
      <w:proofErr w:type="gramEnd"/>
      <w:r>
        <w:t xml:space="preserve"> cite interim research products. </w:t>
      </w:r>
      <w:r>
        <w:rPr>
          <w:b/>
        </w:rPr>
        <w:t xml:space="preserve">Note: </w:t>
      </w:r>
      <w:r>
        <w:t>interim research products have specific</w:t>
      </w:r>
      <w:r>
        <w:rPr>
          <w:spacing w:val="-59"/>
        </w:rPr>
        <w:t xml:space="preserve"> </w:t>
      </w:r>
      <w:r>
        <w:t>citation</w:t>
      </w:r>
      <w:r>
        <w:rPr>
          <w:spacing w:val="-3"/>
        </w:rPr>
        <w:t xml:space="preserve"> </w:t>
      </w:r>
      <w:r>
        <w:t>requirements.</w:t>
      </w:r>
      <w:r>
        <w:rPr>
          <w:spacing w:val="1"/>
        </w:rPr>
        <w:t xml:space="preserve"> </w:t>
      </w:r>
      <w:r>
        <w:t>See</w:t>
      </w:r>
      <w:r>
        <w:rPr>
          <w:spacing w:val="-1"/>
        </w:rPr>
        <w:t xml:space="preserve"> </w:t>
      </w:r>
      <w:r>
        <w:t>related</w:t>
      </w:r>
      <w:r>
        <w:rPr>
          <w:spacing w:val="-3"/>
        </w:rPr>
        <w:t xml:space="preserve"> </w:t>
      </w:r>
      <w:hyperlink r:id="rId197">
        <w:r>
          <w:rPr>
            <w:color w:val="0000FF"/>
            <w:u w:val="single" w:color="0000FF"/>
          </w:rPr>
          <w:t>Frequently</w:t>
        </w:r>
        <w:r>
          <w:rPr>
            <w:color w:val="0000FF"/>
            <w:spacing w:val="-2"/>
            <w:u w:val="single" w:color="0000FF"/>
          </w:rPr>
          <w:t xml:space="preserve"> </w:t>
        </w:r>
        <w:r>
          <w:rPr>
            <w:color w:val="0000FF"/>
            <w:u w:val="single" w:color="0000FF"/>
          </w:rPr>
          <w:t>Asked</w:t>
        </w:r>
        <w:r>
          <w:rPr>
            <w:color w:val="0000FF"/>
            <w:spacing w:val="-1"/>
            <w:u w:val="single" w:color="0000FF"/>
          </w:rPr>
          <w:t xml:space="preserve"> </w:t>
        </w:r>
        <w:r>
          <w:rPr>
            <w:color w:val="0000FF"/>
            <w:u w:val="single" w:color="0000FF"/>
          </w:rPr>
          <w:t>Questions</w:t>
        </w:r>
        <w:r>
          <w:rPr>
            <w:color w:val="0000FF"/>
            <w:spacing w:val="-2"/>
          </w:rPr>
          <w:t xml:space="preserve"> </w:t>
        </w:r>
      </w:hyperlink>
      <w:r>
        <w:t>for</w:t>
      </w:r>
      <w:r>
        <w:rPr>
          <w:spacing w:val="-4"/>
        </w:rPr>
        <w:t xml:space="preserve"> </w:t>
      </w:r>
      <w:r>
        <w:t>more</w:t>
      </w:r>
      <w:r>
        <w:rPr>
          <w:spacing w:val="-3"/>
        </w:rPr>
        <w:t xml:space="preserve"> </w:t>
      </w:r>
      <w:r>
        <w:t>information.</w:t>
      </w:r>
    </w:p>
    <w:p w:rsidR="009350A6" w:rsidRDefault="00DC5212" w14:paraId="17796AAA" w14:textId="7648DCDF">
      <w:pPr>
        <w:pStyle w:val="BodyText"/>
        <w:spacing w:before="99" w:line="242" w:lineRule="auto"/>
        <w:ind w:left="683" w:right="362"/>
      </w:pPr>
      <w:r>
        <w:t>You may provide a</w:t>
      </w:r>
      <w:r w:rsidR="005A1813">
        <w:t xml:space="preserve"> hyperlinked</w:t>
      </w:r>
      <w:r>
        <w:t xml:space="preserve"> URL to a full list of your published work. This </w:t>
      </w:r>
      <w:r w:rsidR="005A1813">
        <w:t xml:space="preserve">hyperlinked </w:t>
      </w:r>
      <w:r>
        <w:t>URL must be to a Federal</w:t>
      </w:r>
      <w:r>
        <w:rPr>
          <w:spacing w:val="1"/>
        </w:rPr>
        <w:t xml:space="preserve"> </w:t>
      </w:r>
      <w:r>
        <w:t xml:space="preserve">Government website (a .gov suffix). NIH recommends using </w:t>
      </w:r>
      <w:hyperlink r:id="rId198">
        <w:r>
          <w:rPr>
            <w:color w:val="0000FF"/>
            <w:u w:val="single" w:color="0000FF"/>
          </w:rPr>
          <w:t>My Bibliography</w:t>
        </w:r>
      </w:hyperlink>
      <w:r>
        <w:t>. Providing a URL to</w:t>
      </w:r>
      <w:r>
        <w:rPr>
          <w:spacing w:val="-59"/>
        </w:rPr>
        <w:t xml:space="preserve"> </w:t>
      </w:r>
      <w:r>
        <w:t>a</w:t>
      </w:r>
      <w:r>
        <w:rPr>
          <w:spacing w:val="-1"/>
        </w:rPr>
        <w:t xml:space="preserve"> </w:t>
      </w:r>
      <w:r>
        <w:t>list</w:t>
      </w:r>
      <w:r>
        <w:rPr>
          <w:spacing w:val="2"/>
        </w:rPr>
        <w:t xml:space="preserve"> </w:t>
      </w:r>
      <w:r>
        <w:t>of</w:t>
      </w:r>
      <w:r>
        <w:rPr>
          <w:spacing w:val="2"/>
        </w:rPr>
        <w:t xml:space="preserve"> </w:t>
      </w:r>
      <w:r>
        <w:t>published work</w:t>
      </w:r>
      <w:r>
        <w:rPr>
          <w:spacing w:val="2"/>
        </w:rPr>
        <w:t xml:space="preserve"> </w:t>
      </w:r>
      <w:r>
        <w:t>is</w:t>
      </w:r>
      <w:r>
        <w:rPr>
          <w:spacing w:val="-2"/>
        </w:rPr>
        <w:t xml:space="preserve"> </w:t>
      </w:r>
      <w:r>
        <w:t>not required.</w:t>
      </w:r>
    </w:p>
    <w:p w:rsidR="009350A6" w:rsidRDefault="00DC5212" w14:paraId="27FDA6FE" w14:textId="77777777">
      <w:pPr>
        <w:pStyle w:val="BodyText"/>
        <w:spacing w:before="193"/>
        <w:ind w:left="683" w:right="298"/>
      </w:pPr>
      <w:r>
        <w:t>Descriptions of contributions may include a mention of research products under development,</w:t>
      </w:r>
      <w:r>
        <w:rPr>
          <w:spacing w:val="1"/>
        </w:rPr>
        <w:t xml:space="preserve"> </w:t>
      </w:r>
      <w:r>
        <w:t>such</w:t>
      </w:r>
      <w:r>
        <w:rPr>
          <w:spacing w:val="-3"/>
        </w:rPr>
        <w:t xml:space="preserve"> </w:t>
      </w:r>
      <w:r>
        <w:t>as</w:t>
      </w:r>
      <w:r>
        <w:rPr>
          <w:spacing w:val="-4"/>
        </w:rPr>
        <w:t xml:space="preserve"> </w:t>
      </w:r>
      <w:r>
        <w:t>manuscripts</w:t>
      </w:r>
      <w:r>
        <w:rPr>
          <w:spacing w:val="-5"/>
        </w:rPr>
        <w:t xml:space="preserve"> </w:t>
      </w:r>
      <w:r>
        <w:t>that</w:t>
      </w:r>
      <w:r>
        <w:rPr>
          <w:spacing w:val="-3"/>
        </w:rPr>
        <w:t xml:space="preserve"> </w:t>
      </w:r>
      <w:r>
        <w:t>have</w:t>
      </w:r>
      <w:r>
        <w:rPr>
          <w:spacing w:val="-2"/>
        </w:rPr>
        <w:t xml:space="preserve"> </w:t>
      </w:r>
      <w:r>
        <w:t>not</w:t>
      </w:r>
      <w:r>
        <w:rPr>
          <w:spacing w:val="-1"/>
        </w:rPr>
        <w:t xml:space="preserve"> </w:t>
      </w:r>
      <w:r>
        <w:t>yet</w:t>
      </w:r>
      <w:r>
        <w:rPr>
          <w:spacing w:val="-3"/>
        </w:rPr>
        <w:t xml:space="preserve"> </w:t>
      </w:r>
      <w:r>
        <w:t>been</w:t>
      </w:r>
      <w:r>
        <w:rPr>
          <w:spacing w:val="-3"/>
        </w:rPr>
        <w:t xml:space="preserve"> </w:t>
      </w:r>
      <w:r>
        <w:t>accepted</w:t>
      </w:r>
      <w:r>
        <w:rPr>
          <w:spacing w:val="-4"/>
        </w:rPr>
        <w:t xml:space="preserve"> </w:t>
      </w:r>
      <w:r>
        <w:t>for</w:t>
      </w:r>
      <w:r>
        <w:rPr>
          <w:spacing w:val="-3"/>
        </w:rPr>
        <w:t xml:space="preserve"> </w:t>
      </w:r>
      <w:r>
        <w:t>publication.</w:t>
      </w:r>
      <w:r>
        <w:rPr>
          <w:spacing w:val="-4"/>
        </w:rPr>
        <w:t xml:space="preserve"> </w:t>
      </w:r>
      <w:r>
        <w:t>These</w:t>
      </w:r>
      <w:r>
        <w:rPr>
          <w:spacing w:val="-2"/>
        </w:rPr>
        <w:t xml:space="preserve"> </w:t>
      </w:r>
      <w:r>
        <w:t>contributions</w:t>
      </w:r>
      <w:r>
        <w:rPr>
          <w:spacing w:val="-2"/>
        </w:rPr>
        <w:t xml:space="preserve"> </w:t>
      </w:r>
      <w:r>
        <w:t>do</w:t>
      </w:r>
      <w:r>
        <w:rPr>
          <w:spacing w:val="-4"/>
        </w:rPr>
        <w:t xml:space="preserve"> </w:t>
      </w:r>
      <w:r>
        <w:t>not</w:t>
      </w:r>
      <w:r>
        <w:rPr>
          <w:spacing w:val="-58"/>
        </w:rPr>
        <w:t xml:space="preserve"> </w:t>
      </w:r>
      <w:r>
        <w:t>have</w:t>
      </w:r>
      <w:r>
        <w:rPr>
          <w:spacing w:val="-1"/>
        </w:rPr>
        <w:t xml:space="preserve"> </w:t>
      </w:r>
      <w:r>
        <w:t>to be</w:t>
      </w:r>
      <w:r>
        <w:rPr>
          <w:spacing w:val="-2"/>
        </w:rPr>
        <w:t xml:space="preserve"> </w:t>
      </w:r>
      <w:r>
        <w:t>related</w:t>
      </w:r>
      <w:r>
        <w:rPr>
          <w:spacing w:val="-3"/>
        </w:rPr>
        <w:t xml:space="preserve"> </w:t>
      </w:r>
      <w:r>
        <w:t>to</w:t>
      </w:r>
      <w:r>
        <w:rPr>
          <w:spacing w:val="-2"/>
        </w:rPr>
        <w:t xml:space="preserve"> </w:t>
      </w:r>
      <w:r>
        <w:t>the</w:t>
      </w:r>
      <w:r>
        <w:rPr>
          <w:spacing w:val="-4"/>
        </w:rPr>
        <w:t xml:space="preserve"> </w:t>
      </w:r>
      <w:r>
        <w:t>project</w:t>
      </w:r>
      <w:r>
        <w:rPr>
          <w:spacing w:val="2"/>
        </w:rPr>
        <w:t xml:space="preserve"> </w:t>
      </w:r>
      <w:r>
        <w:t>proposed</w:t>
      </w:r>
      <w:r>
        <w:rPr>
          <w:spacing w:val="-3"/>
        </w:rPr>
        <w:t xml:space="preserve"> </w:t>
      </w:r>
      <w:r>
        <w:t>in this</w:t>
      </w:r>
      <w:r>
        <w:rPr>
          <w:spacing w:val="-4"/>
        </w:rPr>
        <w:t xml:space="preserve"> </w:t>
      </w:r>
      <w:r>
        <w:t>application.</w:t>
      </w:r>
    </w:p>
    <w:p w:rsidRPr="00F66DB4" w:rsidR="005A1813" w:rsidRDefault="00DC5212" w14:paraId="60BD5346" w14:textId="524FCD4C">
      <w:pPr>
        <w:pStyle w:val="Heading7"/>
        <w:numPr>
          <w:ilvl w:val="0"/>
          <w:numId w:val="13"/>
        </w:numPr>
        <w:tabs>
          <w:tab w:val="left" w:pos="518"/>
        </w:tabs>
        <w:spacing w:before="199" w:line="429" w:lineRule="auto"/>
        <w:ind w:left="682" w:right="1736" w:hanging="452"/>
      </w:pPr>
      <w:r>
        <w:t>Scholastic</w:t>
      </w:r>
      <w:r>
        <w:rPr>
          <w:spacing w:val="10"/>
        </w:rPr>
        <w:t xml:space="preserve"> </w:t>
      </w:r>
      <w:r>
        <w:t>Performance</w:t>
      </w:r>
      <w:r>
        <w:rPr>
          <w:spacing w:val="1"/>
        </w:rPr>
        <w:t xml:space="preserve"> </w:t>
      </w:r>
    </w:p>
    <w:p w:rsidR="005A1813" w:rsidP="005A1813" w:rsidRDefault="005A1813" w14:paraId="3F6BF2B6" w14:textId="77777777">
      <w:pPr>
        <w:pStyle w:val="Heading7"/>
        <w:tabs>
          <w:tab w:val="left" w:pos="518"/>
        </w:tabs>
        <w:spacing w:before="199" w:line="429" w:lineRule="auto"/>
        <w:ind w:left="682" w:right="1736"/>
      </w:pPr>
      <w:r>
        <w:t>*Note that only the following types of applicants must complete this section:</w:t>
      </w:r>
    </w:p>
    <w:p w:rsidRPr="00F66DB4" w:rsidR="005A1813" w:rsidP="00F66DB4" w:rsidRDefault="005A1813" w14:paraId="2B4AF8F3" w14:textId="308998D7">
      <w:pPr>
        <w:pStyle w:val="Heading7"/>
        <w:numPr>
          <w:ilvl w:val="0"/>
          <w:numId w:val="24"/>
        </w:numPr>
        <w:tabs>
          <w:tab w:val="left" w:pos="518"/>
        </w:tabs>
        <w:spacing w:before="199" w:line="429" w:lineRule="auto"/>
        <w:ind w:left="1440" w:right="1736" w:hanging="270"/>
        <w:rPr>
          <w:b w:val="0"/>
          <w:bCs w:val="0"/>
        </w:rPr>
      </w:pPr>
      <w:r w:rsidRPr="00F66DB4">
        <w:rPr>
          <w:b w:val="0"/>
          <w:bCs w:val="0"/>
        </w:rPr>
        <w:t>applicants for predoctoral and postdoctoral fellowships</w:t>
      </w:r>
    </w:p>
    <w:p w:rsidRPr="00F66DB4" w:rsidR="005A1813" w:rsidP="00F66DB4" w:rsidRDefault="005A1813" w14:paraId="763D4B08" w14:textId="29B94E97">
      <w:pPr>
        <w:pStyle w:val="Heading7"/>
        <w:numPr>
          <w:ilvl w:val="0"/>
          <w:numId w:val="24"/>
        </w:numPr>
        <w:tabs>
          <w:tab w:val="left" w:pos="518"/>
        </w:tabs>
        <w:spacing w:before="199" w:line="429" w:lineRule="auto"/>
        <w:ind w:left="1440" w:right="1736" w:hanging="270"/>
        <w:rPr>
          <w:b w:val="0"/>
          <w:bCs w:val="0"/>
        </w:rPr>
      </w:pPr>
      <w:r w:rsidRPr="00F66DB4">
        <w:rPr>
          <w:b w:val="0"/>
          <w:bCs w:val="0"/>
        </w:rPr>
        <w:t>applicants to dissertation research grants (e.g., R36)</w:t>
      </w:r>
    </w:p>
    <w:p w:rsidRPr="00F66DB4" w:rsidR="005A1813" w:rsidP="00F66DB4" w:rsidRDefault="005A1813" w14:paraId="0242224F" w14:textId="4508D291">
      <w:pPr>
        <w:pStyle w:val="Heading7"/>
        <w:numPr>
          <w:ilvl w:val="0"/>
          <w:numId w:val="24"/>
        </w:numPr>
        <w:tabs>
          <w:tab w:val="left" w:pos="518"/>
        </w:tabs>
        <w:spacing w:before="199" w:line="429" w:lineRule="auto"/>
        <w:ind w:left="1440" w:right="1736" w:hanging="270"/>
        <w:rPr>
          <w:b w:val="0"/>
          <w:bCs w:val="0"/>
        </w:rPr>
      </w:pPr>
      <w:r w:rsidRPr="00F66DB4">
        <w:rPr>
          <w:b w:val="0"/>
          <w:bCs w:val="0"/>
        </w:rPr>
        <w:t>candidates for research supplements to promote diversity in health-related research from the undergraduate through postdoctoral levels</w:t>
      </w:r>
    </w:p>
    <w:p w:rsidR="009350A6" w:rsidP="00F66DB4" w:rsidRDefault="00DC5212" w14:paraId="48FC30B2" w14:textId="56FB503D">
      <w:pPr>
        <w:pStyle w:val="Heading7"/>
        <w:tabs>
          <w:tab w:val="left" w:pos="518"/>
        </w:tabs>
        <w:spacing w:before="199" w:line="429" w:lineRule="auto"/>
        <w:ind w:left="682" w:right="1736"/>
      </w:pPr>
      <w:r>
        <w:t>Note</w:t>
      </w:r>
      <w:r>
        <w:rPr>
          <w:spacing w:val="-3"/>
        </w:rPr>
        <w:t xml:space="preserve"> </w:t>
      </w:r>
      <w:r>
        <w:t>the</w:t>
      </w:r>
      <w:r>
        <w:rPr>
          <w:spacing w:val="-5"/>
        </w:rPr>
        <w:t xml:space="preserve"> </w:t>
      </w:r>
      <w:r>
        <w:t>following</w:t>
      </w:r>
      <w:r>
        <w:rPr>
          <w:spacing w:val="-5"/>
        </w:rPr>
        <w:t xml:space="preserve"> </w:t>
      </w:r>
      <w:r>
        <w:t>instructions</w:t>
      </w:r>
      <w:r>
        <w:rPr>
          <w:spacing w:val="-5"/>
        </w:rPr>
        <w:t xml:space="preserve"> </w:t>
      </w:r>
      <w:r>
        <w:t>for</w:t>
      </w:r>
      <w:r>
        <w:rPr>
          <w:spacing w:val="-3"/>
        </w:rPr>
        <w:t xml:space="preserve"> </w:t>
      </w:r>
      <w:r>
        <w:t>specific</w:t>
      </w:r>
      <w:r>
        <w:rPr>
          <w:spacing w:val="-5"/>
        </w:rPr>
        <w:t xml:space="preserve"> </w:t>
      </w:r>
      <w:r>
        <w:t>subsets</w:t>
      </w:r>
      <w:r>
        <w:rPr>
          <w:spacing w:val="-3"/>
        </w:rPr>
        <w:t xml:space="preserve"> </w:t>
      </w:r>
      <w:r>
        <w:t>of</w:t>
      </w:r>
      <w:r>
        <w:rPr>
          <w:spacing w:val="-1"/>
        </w:rPr>
        <w:t xml:space="preserve"> </w:t>
      </w:r>
      <w:r>
        <w:t>applicants/candidates:</w:t>
      </w:r>
    </w:p>
    <w:p w:rsidR="009350A6" w:rsidRDefault="00DC5212" w14:paraId="0DE4EF03" w14:textId="77777777">
      <w:pPr>
        <w:pStyle w:val="ListParagraph"/>
        <w:numPr>
          <w:ilvl w:val="1"/>
          <w:numId w:val="13"/>
        </w:numPr>
        <w:tabs>
          <w:tab w:val="left" w:pos="1431"/>
          <w:tab w:val="left" w:pos="1432"/>
        </w:tabs>
        <w:spacing w:line="204" w:lineRule="exact"/>
      </w:pPr>
      <w:r>
        <w:t>High</w:t>
      </w:r>
      <w:r>
        <w:rPr>
          <w:spacing w:val="-2"/>
        </w:rPr>
        <w:t xml:space="preserve"> </w:t>
      </w:r>
      <w:r>
        <w:t>school</w:t>
      </w:r>
      <w:r>
        <w:rPr>
          <w:spacing w:val="-5"/>
        </w:rPr>
        <w:t xml:space="preserve"> </w:t>
      </w:r>
      <w:r>
        <w:t>students</w:t>
      </w:r>
      <w:r>
        <w:rPr>
          <w:spacing w:val="-4"/>
        </w:rPr>
        <w:t xml:space="preserve"> </w:t>
      </w:r>
      <w:r>
        <w:t>are</w:t>
      </w:r>
      <w:r>
        <w:rPr>
          <w:spacing w:val="-4"/>
        </w:rPr>
        <w:t xml:space="preserve"> </w:t>
      </w:r>
      <w:r>
        <w:rPr>
          <w:i/>
        </w:rPr>
        <w:t>not</w:t>
      </w:r>
      <w:r>
        <w:rPr>
          <w:i/>
          <w:spacing w:val="-1"/>
        </w:rPr>
        <w:t xml:space="preserve"> </w:t>
      </w:r>
      <w:r>
        <w:t>required</w:t>
      </w:r>
      <w:r>
        <w:rPr>
          <w:spacing w:val="-4"/>
        </w:rPr>
        <w:t xml:space="preserve"> </w:t>
      </w:r>
      <w:r>
        <w:t>to</w:t>
      </w:r>
      <w:r>
        <w:rPr>
          <w:spacing w:val="-4"/>
        </w:rPr>
        <w:t xml:space="preserve"> </w:t>
      </w:r>
      <w:r>
        <w:t>complete</w:t>
      </w:r>
      <w:r>
        <w:rPr>
          <w:spacing w:val="-4"/>
        </w:rPr>
        <w:t xml:space="preserve"> </w:t>
      </w:r>
      <w:r>
        <w:t>Section</w:t>
      </w:r>
      <w:r>
        <w:rPr>
          <w:spacing w:val="-2"/>
        </w:rPr>
        <w:t xml:space="preserve"> </w:t>
      </w:r>
      <w:r>
        <w:t>D.</w:t>
      </w:r>
      <w:r>
        <w:rPr>
          <w:spacing w:val="1"/>
        </w:rPr>
        <w:t xml:space="preserve"> </w:t>
      </w:r>
      <w:r>
        <w:t>Additional</w:t>
      </w:r>
      <w:r>
        <w:rPr>
          <w:spacing w:val="-5"/>
        </w:rPr>
        <w:t xml:space="preserve"> </w:t>
      </w:r>
      <w:r>
        <w:t>Information:</w:t>
      </w:r>
    </w:p>
    <w:p w:rsidR="009350A6" w:rsidRDefault="00DC5212" w14:paraId="22B21178" w14:textId="77777777">
      <w:pPr>
        <w:pStyle w:val="BodyText"/>
        <w:spacing w:before="0" w:line="252" w:lineRule="exact"/>
        <w:ind w:left="1432"/>
      </w:pPr>
      <w:r>
        <w:t>Research</w:t>
      </w:r>
      <w:r>
        <w:rPr>
          <w:spacing w:val="-4"/>
        </w:rPr>
        <w:t xml:space="preserve"> </w:t>
      </w:r>
      <w:r>
        <w:t>Support</w:t>
      </w:r>
      <w:r>
        <w:rPr>
          <w:spacing w:val="-4"/>
        </w:rPr>
        <w:t xml:space="preserve"> </w:t>
      </w:r>
      <w:r>
        <w:t>and/or</w:t>
      </w:r>
      <w:r>
        <w:rPr>
          <w:spacing w:val="-3"/>
        </w:rPr>
        <w:t xml:space="preserve"> </w:t>
      </w:r>
      <w:r>
        <w:t>Scholastic</w:t>
      </w:r>
      <w:r>
        <w:rPr>
          <w:spacing w:val="-5"/>
        </w:rPr>
        <w:t xml:space="preserve"> </w:t>
      </w:r>
      <w:r>
        <w:t>Performance.</w:t>
      </w:r>
    </w:p>
    <w:p w:rsidR="009350A6" w:rsidRDefault="00DC5212" w14:paraId="2454F818" w14:textId="77777777">
      <w:pPr>
        <w:pStyle w:val="ListParagraph"/>
        <w:numPr>
          <w:ilvl w:val="1"/>
          <w:numId w:val="13"/>
        </w:numPr>
        <w:tabs>
          <w:tab w:val="left" w:pos="1431"/>
          <w:tab w:val="left" w:pos="1432"/>
        </w:tabs>
        <w:spacing w:before="1"/>
        <w:ind w:right="561"/>
      </w:pPr>
      <w:r>
        <w:t>Career development award applicants should complete the "Research Support" section</w:t>
      </w:r>
      <w:r>
        <w:rPr>
          <w:spacing w:val="-60"/>
        </w:rPr>
        <w:t xml:space="preserve"> </w:t>
      </w:r>
      <w:r>
        <w:t>but</w:t>
      </w:r>
      <w:r>
        <w:rPr>
          <w:spacing w:val="1"/>
        </w:rPr>
        <w:t xml:space="preserve"> </w:t>
      </w:r>
      <w:r>
        <w:t>skip</w:t>
      </w:r>
      <w:r>
        <w:rPr>
          <w:spacing w:val="-2"/>
        </w:rPr>
        <w:t xml:space="preserve"> </w:t>
      </w:r>
      <w:r>
        <w:t>the</w:t>
      </w:r>
      <w:r>
        <w:rPr>
          <w:spacing w:val="-2"/>
        </w:rPr>
        <w:t xml:space="preserve"> </w:t>
      </w:r>
      <w:r>
        <w:t>“Scholastic</w:t>
      </w:r>
      <w:r>
        <w:rPr>
          <w:spacing w:val="-2"/>
        </w:rPr>
        <w:t xml:space="preserve"> </w:t>
      </w:r>
      <w:r>
        <w:t>Performance”</w:t>
      </w:r>
      <w:r>
        <w:rPr>
          <w:spacing w:val="1"/>
        </w:rPr>
        <w:t xml:space="preserve"> </w:t>
      </w:r>
      <w:r>
        <w:t>section.</w:t>
      </w:r>
    </w:p>
    <w:p w:rsidR="009350A6" w:rsidRDefault="00DC5212" w14:paraId="6ABE7FD7" w14:textId="77777777">
      <w:pPr>
        <w:pStyle w:val="ListParagraph"/>
        <w:numPr>
          <w:ilvl w:val="1"/>
          <w:numId w:val="13"/>
        </w:numPr>
        <w:tabs>
          <w:tab w:val="left" w:pos="1431"/>
          <w:tab w:val="left" w:pos="1432"/>
        </w:tabs>
        <w:ind w:right="472"/>
      </w:pPr>
      <w:r>
        <w:t>Generally, the following types of applicants can skip the “Research Support” section and</w:t>
      </w:r>
      <w:r>
        <w:rPr>
          <w:spacing w:val="-59"/>
        </w:rPr>
        <w:t xml:space="preserve"> </w:t>
      </w:r>
      <w:r>
        <w:t xml:space="preserve">must complete </w:t>
      </w:r>
      <w:r>
        <w:rPr>
          <w:b/>
        </w:rPr>
        <w:t xml:space="preserve">only </w:t>
      </w:r>
      <w:r>
        <w:t>the “Scholastic Performance” section. However, when these</w:t>
      </w:r>
      <w:r>
        <w:rPr>
          <w:spacing w:val="1"/>
        </w:rPr>
        <w:t xml:space="preserve"> </w:t>
      </w:r>
      <w:r>
        <w:t>applicants also</w:t>
      </w:r>
      <w:r>
        <w:rPr>
          <w:spacing w:val="-1"/>
        </w:rPr>
        <w:t xml:space="preserve"> </w:t>
      </w:r>
      <w:r>
        <w:t>have</w:t>
      </w:r>
      <w:r>
        <w:rPr>
          <w:spacing w:val="-1"/>
        </w:rPr>
        <w:t xml:space="preserve"> </w:t>
      </w:r>
      <w:r>
        <w:t>Research</w:t>
      </w:r>
      <w:r>
        <w:rPr>
          <w:spacing w:val="-1"/>
        </w:rPr>
        <w:t xml:space="preserve"> </w:t>
      </w:r>
      <w:r>
        <w:t>Support,</w:t>
      </w:r>
      <w:r>
        <w:rPr>
          <w:spacing w:val="-2"/>
        </w:rPr>
        <w:t xml:space="preserve"> </w:t>
      </w:r>
      <w:r>
        <w:t>they</w:t>
      </w:r>
      <w:r>
        <w:rPr>
          <w:spacing w:val="-3"/>
        </w:rPr>
        <w:t xml:space="preserve"> </w:t>
      </w:r>
      <w:r>
        <w:t>may</w:t>
      </w:r>
      <w:r>
        <w:rPr>
          <w:spacing w:val="-2"/>
        </w:rPr>
        <w:t xml:space="preserve"> </w:t>
      </w:r>
      <w:r>
        <w:t>complete</w:t>
      </w:r>
      <w:r>
        <w:rPr>
          <w:spacing w:val="-1"/>
        </w:rPr>
        <w:t xml:space="preserve"> </w:t>
      </w:r>
      <w:r>
        <w:t>both</w:t>
      </w:r>
      <w:r>
        <w:rPr>
          <w:spacing w:val="-1"/>
        </w:rPr>
        <w:t xml:space="preserve"> </w:t>
      </w:r>
      <w:r>
        <w:t>sections.</w:t>
      </w:r>
    </w:p>
    <w:p w:rsidR="009350A6" w:rsidRDefault="00DC5212" w14:paraId="293B541E" w14:textId="77777777">
      <w:pPr>
        <w:pStyle w:val="ListParagraph"/>
        <w:numPr>
          <w:ilvl w:val="2"/>
          <w:numId w:val="13"/>
        </w:numPr>
        <w:tabs>
          <w:tab w:val="left" w:pos="1732"/>
        </w:tabs>
        <w:spacing w:before="98" w:line="260" w:lineRule="exact"/>
      </w:pPr>
      <w:r>
        <w:t>applicants</w:t>
      </w:r>
      <w:r>
        <w:rPr>
          <w:spacing w:val="-6"/>
        </w:rPr>
        <w:t xml:space="preserve"> </w:t>
      </w:r>
      <w:r>
        <w:t>for</w:t>
      </w:r>
      <w:r>
        <w:rPr>
          <w:spacing w:val="-2"/>
        </w:rPr>
        <w:t xml:space="preserve"> </w:t>
      </w:r>
      <w:r>
        <w:t>predoctoral</w:t>
      </w:r>
      <w:r>
        <w:rPr>
          <w:spacing w:val="-4"/>
        </w:rPr>
        <w:t xml:space="preserve"> </w:t>
      </w:r>
      <w:r>
        <w:t>and</w:t>
      </w:r>
      <w:r>
        <w:rPr>
          <w:spacing w:val="-3"/>
        </w:rPr>
        <w:t xml:space="preserve"> </w:t>
      </w:r>
      <w:r>
        <w:t>postdoctoral</w:t>
      </w:r>
      <w:r>
        <w:rPr>
          <w:spacing w:val="-7"/>
        </w:rPr>
        <w:t xml:space="preserve"> </w:t>
      </w:r>
      <w:r>
        <w:t>fellowships</w:t>
      </w:r>
    </w:p>
    <w:p w:rsidR="009350A6" w:rsidRDefault="00DC5212" w14:paraId="6416C3C9" w14:textId="77777777">
      <w:pPr>
        <w:pStyle w:val="ListParagraph"/>
        <w:numPr>
          <w:ilvl w:val="2"/>
          <w:numId w:val="13"/>
        </w:numPr>
        <w:tabs>
          <w:tab w:val="left" w:pos="1732"/>
        </w:tabs>
        <w:spacing w:line="253" w:lineRule="exact"/>
      </w:pPr>
      <w:r>
        <w:t>applicants</w:t>
      </w:r>
      <w:r>
        <w:rPr>
          <w:spacing w:val="-2"/>
        </w:rPr>
        <w:t xml:space="preserve"> </w:t>
      </w:r>
      <w:r>
        <w:t>to</w:t>
      </w:r>
      <w:r>
        <w:rPr>
          <w:spacing w:val="-4"/>
        </w:rPr>
        <w:t xml:space="preserve"> </w:t>
      </w:r>
      <w:r>
        <w:t>dissertation</w:t>
      </w:r>
      <w:r>
        <w:rPr>
          <w:spacing w:val="-4"/>
        </w:rPr>
        <w:t xml:space="preserve"> </w:t>
      </w:r>
      <w:r>
        <w:t>research</w:t>
      </w:r>
      <w:r>
        <w:rPr>
          <w:spacing w:val="-5"/>
        </w:rPr>
        <w:t xml:space="preserve"> </w:t>
      </w:r>
      <w:r>
        <w:t>grants</w:t>
      </w:r>
    </w:p>
    <w:p w:rsidR="009350A6" w:rsidRDefault="00DC5212" w14:paraId="5861DB65" w14:textId="77777777">
      <w:pPr>
        <w:pStyle w:val="ListParagraph"/>
        <w:numPr>
          <w:ilvl w:val="2"/>
          <w:numId w:val="13"/>
        </w:numPr>
        <w:tabs>
          <w:tab w:val="left" w:pos="1732"/>
        </w:tabs>
        <w:spacing w:before="3" w:line="228" w:lineRule="auto"/>
        <w:ind w:right="600"/>
      </w:pPr>
      <w:r>
        <w:t>candidates for research supplements to promote diversity in health-related research</w:t>
      </w:r>
      <w:r>
        <w:rPr>
          <w:spacing w:val="-59"/>
        </w:rPr>
        <w:t xml:space="preserve"> </w:t>
      </w:r>
      <w:r>
        <w:t>from</w:t>
      </w:r>
      <w:r>
        <w:rPr>
          <w:spacing w:val="-2"/>
        </w:rPr>
        <w:t xml:space="preserve"> </w:t>
      </w:r>
      <w:r>
        <w:t>the undergraduate</w:t>
      </w:r>
      <w:r>
        <w:rPr>
          <w:spacing w:val="-3"/>
        </w:rPr>
        <w:t xml:space="preserve"> </w:t>
      </w:r>
      <w:r>
        <w:t>through postdoctoral levels</w:t>
      </w:r>
    </w:p>
    <w:p w:rsidR="009350A6" w:rsidRDefault="00DC5212" w14:paraId="3D2AA8AE" w14:textId="77777777">
      <w:pPr>
        <w:pStyle w:val="Heading7"/>
        <w:spacing w:before="204"/>
      </w:pPr>
      <w:r>
        <w:t>Research</w:t>
      </w:r>
      <w:r>
        <w:rPr>
          <w:spacing w:val="-3"/>
        </w:rPr>
        <w:t xml:space="preserve"> </w:t>
      </w:r>
      <w:r>
        <w:t>Support</w:t>
      </w:r>
    </w:p>
    <w:p w:rsidR="009350A6" w:rsidRDefault="00DC5212" w14:paraId="2895DFC6" w14:textId="77777777">
      <w:pPr>
        <w:pStyle w:val="BodyText"/>
        <w:spacing w:before="81"/>
        <w:ind w:left="683"/>
      </w:pPr>
      <w:r>
        <w:t>These</w:t>
      </w:r>
      <w:r>
        <w:rPr>
          <w:spacing w:val="-5"/>
        </w:rPr>
        <w:t xml:space="preserve"> </w:t>
      </w:r>
      <w:r>
        <w:t>instructions</w:t>
      </w:r>
      <w:r>
        <w:rPr>
          <w:spacing w:val="-4"/>
        </w:rPr>
        <w:t xml:space="preserve"> </w:t>
      </w:r>
      <w:r>
        <w:t>apply</w:t>
      </w:r>
      <w:r>
        <w:rPr>
          <w:spacing w:val="-5"/>
        </w:rPr>
        <w:t xml:space="preserve"> </w:t>
      </w:r>
      <w:r>
        <w:t>to</w:t>
      </w:r>
      <w:r>
        <w:rPr>
          <w:spacing w:val="-2"/>
        </w:rPr>
        <w:t xml:space="preserve"> </w:t>
      </w:r>
      <w:r>
        <w:t>all</w:t>
      </w:r>
      <w:r>
        <w:rPr>
          <w:spacing w:val="-3"/>
        </w:rPr>
        <w:t xml:space="preserve"> </w:t>
      </w:r>
      <w:r>
        <w:t>applicants</w:t>
      </w:r>
      <w:r>
        <w:rPr>
          <w:spacing w:val="-4"/>
        </w:rPr>
        <w:t xml:space="preserve"> </w:t>
      </w:r>
      <w:r>
        <w:t>who</w:t>
      </w:r>
      <w:r>
        <w:rPr>
          <w:spacing w:val="-2"/>
        </w:rPr>
        <w:t xml:space="preserve"> </w:t>
      </w:r>
      <w:r>
        <w:t>are</w:t>
      </w:r>
      <w:r>
        <w:rPr>
          <w:spacing w:val="-5"/>
        </w:rPr>
        <w:t xml:space="preserve"> </w:t>
      </w:r>
      <w:r>
        <w:t>completing the</w:t>
      </w:r>
      <w:r>
        <w:rPr>
          <w:spacing w:val="-5"/>
        </w:rPr>
        <w:t xml:space="preserve"> </w:t>
      </w:r>
      <w:r>
        <w:t>“Research</w:t>
      </w:r>
      <w:r>
        <w:rPr>
          <w:spacing w:val="-2"/>
        </w:rPr>
        <w:t xml:space="preserve"> </w:t>
      </w:r>
      <w:r>
        <w:t>Support”</w:t>
      </w:r>
      <w:r>
        <w:rPr>
          <w:spacing w:val="-4"/>
        </w:rPr>
        <w:t xml:space="preserve"> </w:t>
      </w:r>
      <w:r>
        <w:t>section.</w:t>
      </w:r>
    </w:p>
    <w:p w:rsidR="009350A6" w:rsidRDefault="00DC5212" w14:paraId="18B66A20" w14:textId="77777777">
      <w:pPr>
        <w:pStyle w:val="BodyText"/>
        <w:spacing w:before="198" w:line="242" w:lineRule="auto"/>
        <w:ind w:left="683" w:right="678"/>
      </w:pPr>
      <w:r>
        <w:t>List ongoing and completed research projects from the past three years that you want to draw</w:t>
      </w:r>
      <w:r>
        <w:rPr>
          <w:spacing w:val="-59"/>
        </w:rPr>
        <w:t xml:space="preserve"> </w:t>
      </w:r>
      <w:r>
        <w:t>attention to. Briefly indicate the overall goals of the projects and your responsibilities. Do not</w:t>
      </w:r>
      <w:r>
        <w:rPr>
          <w:spacing w:val="1"/>
        </w:rPr>
        <w:t xml:space="preserve"> </w:t>
      </w:r>
      <w:r>
        <w:t>include</w:t>
      </w:r>
      <w:r>
        <w:rPr>
          <w:spacing w:val="-1"/>
        </w:rPr>
        <w:t xml:space="preserve"> </w:t>
      </w:r>
      <w:r>
        <w:t>the number</w:t>
      </w:r>
      <w:r>
        <w:rPr>
          <w:spacing w:val="-1"/>
        </w:rPr>
        <w:t xml:space="preserve"> </w:t>
      </w:r>
      <w:r>
        <w:t>of</w:t>
      </w:r>
      <w:r>
        <w:rPr>
          <w:spacing w:val="1"/>
        </w:rPr>
        <w:t xml:space="preserve"> </w:t>
      </w:r>
      <w:r>
        <w:t>person</w:t>
      </w:r>
      <w:r>
        <w:rPr>
          <w:spacing w:val="-2"/>
        </w:rPr>
        <w:t xml:space="preserve"> </w:t>
      </w:r>
      <w:r>
        <w:t>months</w:t>
      </w:r>
      <w:r>
        <w:rPr>
          <w:spacing w:val="1"/>
        </w:rPr>
        <w:t xml:space="preserve"> </w:t>
      </w:r>
      <w:r>
        <w:t>or</w:t>
      </w:r>
      <w:r>
        <w:rPr>
          <w:spacing w:val="2"/>
        </w:rPr>
        <w:t xml:space="preserve"> </w:t>
      </w:r>
      <w:r>
        <w:t>direct</w:t>
      </w:r>
      <w:r>
        <w:rPr>
          <w:spacing w:val="-2"/>
        </w:rPr>
        <w:t xml:space="preserve"> </w:t>
      </w:r>
      <w:r>
        <w:t>costs.</w:t>
      </w:r>
    </w:p>
    <w:p w:rsidR="009350A6" w:rsidRDefault="00DC5212" w14:paraId="359B3345" w14:textId="77777777">
      <w:pPr>
        <w:pStyle w:val="BodyText"/>
        <w:spacing w:before="72"/>
        <w:ind w:left="683" w:right="298"/>
      </w:pPr>
      <w:r>
        <w:t>Do</w:t>
      </w:r>
      <w:r>
        <w:rPr>
          <w:spacing w:val="-4"/>
        </w:rPr>
        <w:t xml:space="preserve"> </w:t>
      </w:r>
      <w:r>
        <w:t>not</w:t>
      </w:r>
      <w:r>
        <w:rPr>
          <w:spacing w:val="-4"/>
        </w:rPr>
        <w:t xml:space="preserve"> </w:t>
      </w:r>
      <w:r>
        <w:t>confuse</w:t>
      </w:r>
      <w:r>
        <w:rPr>
          <w:spacing w:val="-5"/>
        </w:rPr>
        <w:t xml:space="preserve"> </w:t>
      </w:r>
      <w:r>
        <w:t>“Research</w:t>
      </w:r>
      <w:r>
        <w:rPr>
          <w:spacing w:val="-3"/>
        </w:rPr>
        <w:t xml:space="preserve"> </w:t>
      </w:r>
      <w:r>
        <w:t>Support”</w:t>
      </w:r>
      <w:r>
        <w:rPr>
          <w:spacing w:val="-1"/>
        </w:rPr>
        <w:t xml:space="preserve"> </w:t>
      </w:r>
      <w:r>
        <w:t>with</w:t>
      </w:r>
      <w:r>
        <w:rPr>
          <w:spacing w:val="-3"/>
        </w:rPr>
        <w:t xml:space="preserve"> </w:t>
      </w:r>
      <w:r>
        <w:t>“Other</w:t>
      </w:r>
      <w:r>
        <w:rPr>
          <w:spacing w:val="-4"/>
        </w:rPr>
        <w:t xml:space="preserve"> </w:t>
      </w:r>
      <w:r>
        <w:t>Support.”</w:t>
      </w:r>
      <w:r>
        <w:rPr>
          <w:spacing w:val="-4"/>
        </w:rPr>
        <w:t xml:space="preserve"> </w:t>
      </w:r>
      <w:r>
        <w:t>Other</w:t>
      </w:r>
      <w:r>
        <w:rPr>
          <w:spacing w:val="-4"/>
        </w:rPr>
        <w:t xml:space="preserve"> </w:t>
      </w:r>
      <w:r>
        <w:t>Support</w:t>
      </w:r>
      <w:r>
        <w:rPr>
          <w:spacing w:val="-1"/>
        </w:rPr>
        <w:t xml:space="preserve"> </w:t>
      </w:r>
      <w:r>
        <w:t>information</w:t>
      </w:r>
      <w:r>
        <w:rPr>
          <w:spacing w:val="-3"/>
        </w:rPr>
        <w:t xml:space="preserve"> </w:t>
      </w:r>
      <w:r>
        <w:t>is</w:t>
      </w:r>
      <w:r>
        <w:rPr>
          <w:spacing w:val="-5"/>
        </w:rPr>
        <w:t xml:space="preserve"> </w:t>
      </w:r>
      <w:r>
        <w:t>not</w:t>
      </w:r>
      <w:r>
        <w:rPr>
          <w:spacing w:val="-58"/>
        </w:rPr>
        <w:t xml:space="preserve"> </w:t>
      </w:r>
      <w:r>
        <w:t>collected</w:t>
      </w:r>
      <w:r>
        <w:rPr>
          <w:spacing w:val="-1"/>
        </w:rPr>
        <w:t xml:space="preserve"> </w:t>
      </w:r>
      <w:r>
        <w:t>at the</w:t>
      </w:r>
      <w:r>
        <w:rPr>
          <w:spacing w:val="-2"/>
        </w:rPr>
        <w:t xml:space="preserve"> </w:t>
      </w:r>
      <w:r>
        <w:t>time</w:t>
      </w:r>
      <w:r>
        <w:rPr>
          <w:spacing w:val="-1"/>
        </w:rPr>
        <w:t xml:space="preserve"> </w:t>
      </w:r>
      <w:r>
        <w:t>of</w:t>
      </w:r>
      <w:r>
        <w:rPr>
          <w:spacing w:val="2"/>
        </w:rPr>
        <w:t xml:space="preserve"> </w:t>
      </w:r>
      <w:r>
        <w:t>application submission.</w:t>
      </w:r>
    </w:p>
    <w:p w:rsidR="009350A6" w:rsidRDefault="00DC5212" w14:paraId="1E0AAC85" w14:textId="77777777">
      <w:pPr>
        <w:pStyle w:val="ListParagraph"/>
        <w:numPr>
          <w:ilvl w:val="1"/>
          <w:numId w:val="13"/>
        </w:numPr>
        <w:tabs>
          <w:tab w:val="left" w:pos="1431"/>
          <w:tab w:val="left" w:pos="1432"/>
        </w:tabs>
        <w:spacing w:before="199"/>
        <w:ind w:right="446"/>
      </w:pPr>
      <w:r>
        <w:rPr>
          <w:b/>
        </w:rPr>
        <w:t xml:space="preserve">Research Support: </w:t>
      </w:r>
      <w:r>
        <w:t xml:space="preserve">As part of the </w:t>
      </w:r>
      <w:proofErr w:type="spellStart"/>
      <w:r>
        <w:t>Biosketch</w:t>
      </w:r>
      <w:proofErr w:type="spellEnd"/>
      <w:r>
        <w:t xml:space="preserve"> section of the application, “Research</w:t>
      </w:r>
      <w:r>
        <w:rPr>
          <w:spacing w:val="1"/>
        </w:rPr>
        <w:t xml:space="preserve"> </w:t>
      </w:r>
      <w:r>
        <w:t>Support” highlights your accomplishments, and those of your colleagues, as scientists.</w:t>
      </w:r>
      <w:r>
        <w:rPr>
          <w:spacing w:val="1"/>
        </w:rPr>
        <w:t xml:space="preserve"> </w:t>
      </w:r>
      <w:r>
        <w:t>This information will be used by the reviewers in the assessment of each your</w:t>
      </w:r>
      <w:r>
        <w:rPr>
          <w:spacing w:val="1"/>
        </w:rPr>
        <w:t xml:space="preserve"> </w:t>
      </w:r>
      <w:r>
        <w:t>qualifications for a specific role in the proposed project, as well as to evaluate the overall</w:t>
      </w:r>
      <w:r>
        <w:rPr>
          <w:spacing w:val="-59"/>
        </w:rPr>
        <w:t xml:space="preserve"> </w:t>
      </w:r>
      <w:r>
        <w:t>qualifications</w:t>
      </w:r>
      <w:r>
        <w:rPr>
          <w:spacing w:val="-3"/>
        </w:rPr>
        <w:t xml:space="preserve"> </w:t>
      </w:r>
      <w:r>
        <w:t>of</w:t>
      </w:r>
      <w:r>
        <w:rPr>
          <w:spacing w:val="2"/>
        </w:rPr>
        <w:t xml:space="preserve"> </w:t>
      </w:r>
      <w:r>
        <w:t>the</w:t>
      </w:r>
      <w:r>
        <w:rPr>
          <w:spacing w:val="-2"/>
        </w:rPr>
        <w:t xml:space="preserve"> </w:t>
      </w:r>
      <w:r>
        <w:t>research</w:t>
      </w:r>
      <w:r>
        <w:rPr>
          <w:spacing w:val="-2"/>
        </w:rPr>
        <w:t xml:space="preserve"> </w:t>
      </w:r>
      <w:r>
        <w:t>team.</w:t>
      </w:r>
    </w:p>
    <w:p w:rsidR="009350A6" w:rsidRDefault="00F66DB4" w14:paraId="1A89249D" w14:textId="77777777">
      <w:pPr>
        <w:pStyle w:val="ListParagraph"/>
        <w:numPr>
          <w:ilvl w:val="1"/>
          <w:numId w:val="13"/>
        </w:numPr>
        <w:tabs>
          <w:tab w:val="left" w:pos="1431"/>
          <w:tab w:val="left" w:pos="1432"/>
        </w:tabs>
        <w:ind w:right="1451"/>
      </w:pPr>
      <w:hyperlink w:anchor="OtherSupport" r:id="rId199">
        <w:r w:rsidR="00DC5212">
          <w:rPr>
            <w:color w:val="0000FF"/>
            <w:u w:val="single" w:color="0000FF"/>
          </w:rPr>
          <w:t>Other Support</w:t>
        </w:r>
      </w:hyperlink>
      <w:r w:rsidR="00DC5212">
        <w:rPr>
          <w:b/>
        </w:rPr>
        <w:t xml:space="preserve">: </w:t>
      </w:r>
      <w:r w:rsidR="00DC5212">
        <w:t>NIH staff may request complete and up-to-date “other support”</w:t>
      </w:r>
      <w:r w:rsidR="00DC5212">
        <w:rPr>
          <w:spacing w:val="-59"/>
        </w:rPr>
        <w:t xml:space="preserve"> </w:t>
      </w:r>
      <w:r w:rsidR="00DC5212">
        <w:t>information</w:t>
      </w:r>
      <w:r w:rsidR="00DC5212">
        <w:rPr>
          <w:spacing w:val="-3"/>
        </w:rPr>
        <w:t xml:space="preserve"> </w:t>
      </w:r>
      <w:r w:rsidR="00DC5212">
        <w:t>from you</w:t>
      </w:r>
      <w:r w:rsidR="00DC5212">
        <w:rPr>
          <w:spacing w:val="-1"/>
        </w:rPr>
        <w:t xml:space="preserve"> </w:t>
      </w:r>
      <w:r w:rsidR="00DC5212">
        <w:t>as</w:t>
      </w:r>
      <w:r w:rsidR="00DC5212">
        <w:rPr>
          <w:spacing w:val="-5"/>
        </w:rPr>
        <w:t xml:space="preserve"> </w:t>
      </w:r>
      <w:r w:rsidR="00DC5212">
        <w:t>part</w:t>
      </w:r>
      <w:r w:rsidR="00DC5212">
        <w:rPr>
          <w:spacing w:val="-2"/>
        </w:rPr>
        <w:t xml:space="preserve"> </w:t>
      </w:r>
      <w:r w:rsidR="00DC5212">
        <w:t>of</w:t>
      </w:r>
      <w:r w:rsidR="00DC5212">
        <w:rPr>
          <w:spacing w:val="1"/>
        </w:rPr>
        <w:t xml:space="preserve"> </w:t>
      </w:r>
      <w:r w:rsidR="00DC5212">
        <w:t>Just-in-Time</w:t>
      </w:r>
      <w:r w:rsidR="00DC5212">
        <w:rPr>
          <w:spacing w:val="-3"/>
        </w:rPr>
        <w:t xml:space="preserve"> </w:t>
      </w:r>
      <w:r w:rsidR="00DC5212">
        <w:t>information</w:t>
      </w:r>
      <w:r w:rsidR="00DC5212">
        <w:rPr>
          <w:spacing w:val="-3"/>
        </w:rPr>
        <w:t xml:space="preserve"> </w:t>
      </w:r>
      <w:r w:rsidR="00DC5212">
        <w:t>collection.</w:t>
      </w:r>
    </w:p>
    <w:p w:rsidR="009350A6" w:rsidRDefault="00DC5212" w14:paraId="1A4E5AA7" w14:textId="77777777">
      <w:pPr>
        <w:pStyle w:val="Heading7"/>
        <w:spacing w:before="202"/>
      </w:pPr>
      <w:r>
        <w:t>Scholastic</w:t>
      </w:r>
      <w:r>
        <w:rPr>
          <w:spacing w:val="-5"/>
        </w:rPr>
        <w:t xml:space="preserve"> </w:t>
      </w:r>
      <w:r>
        <w:t>Performance</w:t>
      </w:r>
    </w:p>
    <w:p w:rsidR="009350A6" w:rsidRDefault="00DC5212" w14:paraId="4AF87450" w14:textId="77777777">
      <w:pPr>
        <w:spacing w:before="79"/>
        <w:ind w:left="683" w:right="298"/>
      </w:pPr>
      <w:r>
        <w:rPr>
          <w:b/>
        </w:rPr>
        <w:t>Predoctoral applicants/candidates (including undergraduates and post-baccalaureates):</w:t>
      </w:r>
      <w:r>
        <w:rPr>
          <w:b/>
          <w:spacing w:val="1"/>
        </w:rPr>
        <w:t xml:space="preserve"> </w:t>
      </w:r>
      <w:r>
        <w:t xml:space="preserve">List by institution and year </w:t>
      </w:r>
      <w:r>
        <w:rPr>
          <w:b/>
        </w:rPr>
        <w:t xml:space="preserve">all </w:t>
      </w:r>
      <w:r>
        <w:t>undergraduate and graduate courses, with grades. In addition,</w:t>
      </w:r>
      <w:r>
        <w:rPr>
          <w:spacing w:val="1"/>
        </w:rPr>
        <w:t xml:space="preserve"> </w:t>
      </w:r>
      <w:r>
        <w:t>explain</w:t>
      </w:r>
      <w:r>
        <w:rPr>
          <w:spacing w:val="-2"/>
        </w:rPr>
        <w:t xml:space="preserve"> </w:t>
      </w:r>
      <w:r>
        <w:t>any</w:t>
      </w:r>
      <w:r>
        <w:rPr>
          <w:spacing w:val="-4"/>
        </w:rPr>
        <w:t xml:space="preserve"> </w:t>
      </w:r>
      <w:r>
        <w:t>grading</w:t>
      </w:r>
      <w:r>
        <w:rPr>
          <w:spacing w:val="-1"/>
        </w:rPr>
        <w:t xml:space="preserve"> </w:t>
      </w:r>
      <w:r>
        <w:t>system used</w:t>
      </w:r>
      <w:r>
        <w:rPr>
          <w:spacing w:val="-3"/>
        </w:rPr>
        <w:t xml:space="preserve"> </w:t>
      </w:r>
      <w:r>
        <w:t>if it differs</w:t>
      </w:r>
      <w:r>
        <w:rPr>
          <w:spacing w:val="-3"/>
        </w:rPr>
        <w:t xml:space="preserve"> </w:t>
      </w:r>
      <w:r>
        <w:t>from</w:t>
      </w:r>
      <w:r>
        <w:rPr>
          <w:spacing w:val="-3"/>
        </w:rPr>
        <w:t xml:space="preserve"> </w:t>
      </w:r>
      <w:r>
        <w:t>a</w:t>
      </w:r>
      <w:r>
        <w:rPr>
          <w:spacing w:val="-2"/>
        </w:rPr>
        <w:t xml:space="preserve"> </w:t>
      </w:r>
      <w:r>
        <w:t>1-100</w:t>
      </w:r>
      <w:r>
        <w:rPr>
          <w:spacing w:val="-3"/>
        </w:rPr>
        <w:t xml:space="preserve"> </w:t>
      </w:r>
      <w:r>
        <w:t>scale;</w:t>
      </w:r>
      <w:r>
        <w:rPr>
          <w:spacing w:val="-3"/>
        </w:rPr>
        <w:t xml:space="preserve"> </w:t>
      </w:r>
      <w:r>
        <w:t>an</w:t>
      </w:r>
      <w:r>
        <w:rPr>
          <w:spacing w:val="-1"/>
        </w:rPr>
        <w:t xml:space="preserve"> </w:t>
      </w:r>
      <w:r>
        <w:t>A, B, C,</w:t>
      </w:r>
      <w:r>
        <w:rPr>
          <w:spacing w:val="1"/>
        </w:rPr>
        <w:t xml:space="preserve"> </w:t>
      </w:r>
      <w:r>
        <w:t>D,</w:t>
      </w:r>
      <w:r>
        <w:rPr>
          <w:spacing w:val="-2"/>
        </w:rPr>
        <w:t xml:space="preserve"> </w:t>
      </w:r>
      <w:r>
        <w:t>F</w:t>
      </w:r>
      <w:r>
        <w:rPr>
          <w:spacing w:val="-3"/>
        </w:rPr>
        <w:t xml:space="preserve"> </w:t>
      </w:r>
      <w:r>
        <w:t>system; or a</w:t>
      </w:r>
      <w:r>
        <w:rPr>
          <w:spacing w:val="-3"/>
        </w:rPr>
        <w:t xml:space="preserve"> </w:t>
      </w:r>
      <w:r>
        <w:t>0-</w:t>
      </w:r>
    </w:p>
    <w:p w:rsidR="009350A6" w:rsidRDefault="00DC5212" w14:paraId="3892EB04" w14:textId="77777777">
      <w:pPr>
        <w:pStyle w:val="BodyText"/>
        <w:spacing w:before="1"/>
        <w:ind w:left="683"/>
      </w:pPr>
      <w:r>
        <w:t>4.0</w:t>
      </w:r>
      <w:r>
        <w:rPr>
          <w:spacing w:val="-2"/>
        </w:rPr>
        <w:t xml:space="preserve"> </w:t>
      </w:r>
      <w:r>
        <w:t>scale. Also</w:t>
      </w:r>
      <w:r>
        <w:rPr>
          <w:spacing w:val="-2"/>
        </w:rPr>
        <w:t xml:space="preserve"> </w:t>
      </w:r>
      <w:r>
        <w:t>indicate</w:t>
      </w:r>
      <w:r>
        <w:rPr>
          <w:spacing w:val="-4"/>
        </w:rPr>
        <w:t xml:space="preserve"> </w:t>
      </w:r>
      <w:r>
        <w:t>the</w:t>
      </w:r>
      <w:r>
        <w:rPr>
          <w:spacing w:val="-2"/>
        </w:rPr>
        <w:t xml:space="preserve"> </w:t>
      </w:r>
      <w:r>
        <w:t>levels</w:t>
      </w:r>
      <w:r>
        <w:rPr>
          <w:spacing w:val="-1"/>
        </w:rPr>
        <w:t xml:space="preserve"> </w:t>
      </w:r>
      <w:r>
        <w:t>required</w:t>
      </w:r>
      <w:r>
        <w:rPr>
          <w:spacing w:val="-6"/>
        </w:rPr>
        <w:t xml:space="preserve"> </w:t>
      </w:r>
      <w:r>
        <w:t>for a</w:t>
      </w:r>
      <w:r>
        <w:rPr>
          <w:spacing w:val="-3"/>
        </w:rPr>
        <w:t xml:space="preserve"> </w:t>
      </w:r>
      <w:r>
        <w:t>passing</w:t>
      </w:r>
      <w:r>
        <w:rPr>
          <w:spacing w:val="-4"/>
        </w:rPr>
        <w:t xml:space="preserve"> </w:t>
      </w:r>
      <w:r>
        <w:t>grade.</w:t>
      </w:r>
    </w:p>
    <w:p w:rsidR="009350A6" w:rsidRDefault="00DC5212" w14:paraId="774EDD01" w14:textId="77777777">
      <w:pPr>
        <w:pStyle w:val="BodyText"/>
        <w:spacing w:before="198" w:line="242" w:lineRule="auto"/>
        <w:ind w:left="683" w:right="410"/>
      </w:pPr>
      <w:r>
        <w:rPr>
          <w:b/>
        </w:rPr>
        <w:t xml:space="preserve">Postdoctoral applicants: </w:t>
      </w:r>
      <w:r>
        <w:t xml:space="preserve">List by institution and year </w:t>
      </w:r>
      <w:r>
        <w:rPr>
          <w:b/>
        </w:rPr>
        <w:t xml:space="preserve">all </w:t>
      </w:r>
      <w:r>
        <w:t>graduate scientific and/or professional</w:t>
      </w:r>
      <w:r>
        <w:rPr>
          <w:spacing w:val="1"/>
        </w:rPr>
        <w:t xml:space="preserve"> </w:t>
      </w:r>
      <w:r>
        <w:t>courses with grades. In addition, explain any grading system used if it differs from a 1-100 scale;</w:t>
      </w:r>
      <w:r>
        <w:rPr>
          <w:spacing w:val="-59"/>
        </w:rPr>
        <w:t xml:space="preserve"> </w:t>
      </w:r>
      <w:r>
        <w:t>an</w:t>
      </w:r>
      <w:r>
        <w:rPr>
          <w:spacing w:val="-1"/>
        </w:rPr>
        <w:t xml:space="preserve"> </w:t>
      </w:r>
      <w:r>
        <w:t>A, B, C, D, F</w:t>
      </w:r>
      <w:r>
        <w:rPr>
          <w:spacing w:val="-4"/>
        </w:rPr>
        <w:t xml:space="preserve"> </w:t>
      </w:r>
      <w:r>
        <w:t>system;</w:t>
      </w:r>
      <w:r>
        <w:rPr>
          <w:spacing w:val="-1"/>
        </w:rPr>
        <w:t xml:space="preserve"> </w:t>
      </w:r>
      <w:r>
        <w:t>or a</w:t>
      </w:r>
      <w:r>
        <w:rPr>
          <w:spacing w:val="-4"/>
        </w:rPr>
        <w:t xml:space="preserve"> </w:t>
      </w:r>
      <w:r>
        <w:t>0-4.0</w:t>
      </w:r>
      <w:r>
        <w:rPr>
          <w:spacing w:val="-2"/>
        </w:rPr>
        <w:t xml:space="preserve"> </w:t>
      </w:r>
      <w:r>
        <w:t>scale. Also</w:t>
      </w:r>
      <w:r>
        <w:rPr>
          <w:spacing w:val="-2"/>
        </w:rPr>
        <w:t xml:space="preserve"> </w:t>
      </w:r>
      <w:r>
        <w:t>indicate</w:t>
      </w:r>
      <w:r>
        <w:rPr>
          <w:spacing w:val="-2"/>
        </w:rPr>
        <w:t xml:space="preserve"> </w:t>
      </w:r>
      <w:r>
        <w:t>the</w:t>
      </w:r>
      <w:r>
        <w:rPr>
          <w:spacing w:val="-3"/>
        </w:rPr>
        <w:t xml:space="preserve"> </w:t>
      </w:r>
      <w:r>
        <w:t>levels</w:t>
      </w:r>
      <w:r>
        <w:rPr>
          <w:spacing w:val="-1"/>
        </w:rPr>
        <w:t xml:space="preserve"> </w:t>
      </w:r>
      <w:r>
        <w:t>required</w:t>
      </w:r>
      <w:r>
        <w:rPr>
          <w:spacing w:val="-4"/>
        </w:rPr>
        <w:t xml:space="preserve"> </w:t>
      </w:r>
      <w:r>
        <w:t>for a</w:t>
      </w:r>
      <w:r>
        <w:rPr>
          <w:spacing w:val="-4"/>
        </w:rPr>
        <w:t xml:space="preserve"> </w:t>
      </w:r>
      <w:r>
        <w:t>passing</w:t>
      </w:r>
      <w:r>
        <w:rPr>
          <w:spacing w:val="-1"/>
        </w:rPr>
        <w:t xml:space="preserve"> </w:t>
      </w:r>
      <w:r>
        <w:t>grade.</w:t>
      </w:r>
    </w:p>
    <w:p w:rsidR="009350A6" w:rsidRDefault="00F66DB4" w14:paraId="2781666D" w14:textId="77777777">
      <w:pPr>
        <w:pStyle w:val="BodyText"/>
        <w:spacing w:before="10"/>
        <w:ind w:left="0"/>
        <w:rPr>
          <w:sz w:val="14"/>
        </w:rPr>
      </w:pPr>
      <w:r>
        <w:pict w14:anchorId="1BAA199F">
          <v:shape id="docshape22" style="position:absolute;margin-left:51.85pt;margin-top:10.2pt;width:508.35pt;height:34.7pt;z-index:-15721984;mso-wrap-distance-left:0;mso-wrap-distance-right:0;mso-position-horizontal-relative:page" o:spid="_x0000_s1026" filled="f" strokeweight=".72pt" type="#_x0000_t202">
            <v:textbox inset="0,0,0,0">
              <w:txbxContent>
                <w:p w:rsidR="00DC5212" w:rsidRDefault="00DC5212" w14:paraId="0CC0BD7E" w14:textId="77777777">
                  <w:pPr>
                    <w:spacing w:before="77"/>
                    <w:ind w:left="107" w:right="392"/>
                    <w:rPr>
                      <w:rFonts w:ascii="Arial Narrow"/>
                      <w:b/>
                    </w:rPr>
                  </w:pPr>
                  <w:r>
                    <w:rPr>
                      <w:rFonts w:ascii="Arial Narrow"/>
                      <w:b/>
                    </w:rPr>
                    <w:t>Information on Other Support beyond that required in the biographical sketch should NOT be submitted with the</w:t>
                  </w:r>
                  <w:r>
                    <w:rPr>
                      <w:rFonts w:ascii="Arial Narrow"/>
                      <w:b/>
                      <w:spacing w:val="-48"/>
                    </w:rPr>
                    <w:t xml:space="preserve"> </w:t>
                  </w:r>
                  <w:r>
                    <w:rPr>
                      <w:rFonts w:ascii="Arial Narrow"/>
                      <w:b/>
                    </w:rPr>
                    <w:t>application.</w:t>
                  </w:r>
                </w:p>
              </w:txbxContent>
            </v:textbox>
            <w10:wrap type="topAndBottom" anchorx="page"/>
          </v:shape>
        </w:pict>
      </w:r>
    </w:p>
    <w:p w:rsidR="009350A6" w:rsidRDefault="009350A6" w14:paraId="2A432F34" w14:textId="77777777">
      <w:pPr>
        <w:pStyle w:val="BodyText"/>
        <w:spacing w:before="2"/>
        <w:ind w:left="0"/>
        <w:rPr>
          <w:sz w:val="17"/>
        </w:rPr>
      </w:pPr>
    </w:p>
    <w:p w:rsidR="009350A6" w:rsidRDefault="00DC5212" w14:paraId="6E769BEE" w14:textId="77777777">
      <w:pPr>
        <w:pStyle w:val="Heading3"/>
        <w:numPr>
          <w:ilvl w:val="2"/>
          <w:numId w:val="22"/>
        </w:numPr>
        <w:tabs>
          <w:tab w:val="left" w:pos="1131"/>
          <w:tab w:val="left" w:pos="1132"/>
        </w:tabs>
        <w:spacing w:before="92"/>
      </w:pPr>
      <w:bookmarkStart w:name="4.6.1_Other_Support_Information" w:id="159"/>
      <w:bookmarkStart w:name="_bookmark53" w:id="160"/>
      <w:bookmarkEnd w:id="159"/>
      <w:bookmarkEnd w:id="160"/>
      <w:r>
        <w:t>Other</w:t>
      </w:r>
      <w:r>
        <w:rPr>
          <w:spacing w:val="-7"/>
        </w:rPr>
        <w:t xml:space="preserve"> </w:t>
      </w:r>
      <w:r>
        <w:t>Support</w:t>
      </w:r>
      <w:r>
        <w:rPr>
          <w:spacing w:val="-5"/>
        </w:rPr>
        <w:t xml:space="preserve"> </w:t>
      </w:r>
      <w:r>
        <w:t>Information</w:t>
      </w:r>
    </w:p>
    <w:p w:rsidR="009350A6" w:rsidRDefault="00DC5212" w14:paraId="5748E296" w14:textId="77777777">
      <w:pPr>
        <w:pStyle w:val="BodyText"/>
        <w:spacing w:before="120"/>
      </w:pPr>
      <w:r>
        <w:t>Refer</w:t>
      </w:r>
      <w:r>
        <w:rPr>
          <w:spacing w:val="-2"/>
        </w:rPr>
        <w:t xml:space="preserve"> </w:t>
      </w:r>
      <w:r>
        <w:t>to</w:t>
      </w:r>
      <w:r>
        <w:rPr>
          <w:spacing w:val="-3"/>
        </w:rPr>
        <w:t xml:space="preserve"> </w:t>
      </w:r>
      <w:r>
        <w:t>the</w:t>
      </w:r>
      <w:r>
        <w:rPr>
          <w:spacing w:val="-3"/>
        </w:rPr>
        <w:t xml:space="preserve"> </w:t>
      </w:r>
      <w:hyperlink r:id="rId200">
        <w:r>
          <w:rPr>
            <w:color w:val="0000FF"/>
            <w:u w:val="single" w:color="0000FF"/>
          </w:rPr>
          <w:t>Other</w:t>
        </w:r>
        <w:r>
          <w:rPr>
            <w:color w:val="0000FF"/>
            <w:spacing w:val="-2"/>
            <w:u w:val="single" w:color="0000FF"/>
          </w:rPr>
          <w:t xml:space="preserve"> </w:t>
        </w:r>
        <w:r>
          <w:rPr>
            <w:color w:val="0000FF"/>
            <w:u w:val="single" w:color="0000FF"/>
          </w:rPr>
          <w:t>Support</w:t>
        </w:r>
        <w:r>
          <w:rPr>
            <w:color w:val="0000FF"/>
            <w:spacing w:val="-1"/>
          </w:rPr>
          <w:t xml:space="preserve"> </w:t>
        </w:r>
      </w:hyperlink>
      <w:r>
        <w:t>page.</w:t>
      </w:r>
    </w:p>
    <w:p w:rsidR="009350A6" w:rsidRDefault="009350A6" w14:paraId="22296857" w14:textId="77777777">
      <w:pPr>
        <w:pStyle w:val="BodyText"/>
        <w:spacing w:before="1"/>
        <w:ind w:left="0"/>
        <w:rPr>
          <w:sz w:val="28"/>
        </w:rPr>
      </w:pPr>
    </w:p>
    <w:p w:rsidR="009350A6" w:rsidRDefault="00DC5212" w14:paraId="29948EE6" w14:textId="77777777">
      <w:pPr>
        <w:pStyle w:val="Heading2"/>
        <w:numPr>
          <w:ilvl w:val="1"/>
          <w:numId w:val="22"/>
        </w:numPr>
        <w:tabs>
          <w:tab w:val="left" w:pos="952"/>
          <w:tab w:val="left" w:pos="953"/>
        </w:tabs>
      </w:pPr>
      <w:bookmarkStart w:name="4.7_Resources" w:id="161"/>
      <w:bookmarkStart w:name="_bookmark54" w:id="162"/>
      <w:bookmarkEnd w:id="161"/>
      <w:bookmarkEnd w:id="162"/>
      <w:r>
        <w:t>Resources</w:t>
      </w:r>
    </w:p>
    <w:p w:rsidR="009350A6" w:rsidRDefault="00F66DB4" w14:paraId="433AD75C" w14:textId="77777777">
      <w:pPr>
        <w:pStyle w:val="BodyText"/>
        <w:spacing w:before="117"/>
      </w:pPr>
      <w:hyperlink r:id="rId201">
        <w:r w:rsidR="00DC5212">
          <w:rPr>
            <w:color w:val="0000FF"/>
            <w:u w:val="single" w:color="0000FF"/>
          </w:rPr>
          <w:t>RESOURCES</w:t>
        </w:r>
        <w:r w:rsidR="00DC5212">
          <w:rPr>
            <w:color w:val="0000FF"/>
            <w:spacing w:val="-3"/>
            <w:u w:val="single" w:color="0000FF"/>
          </w:rPr>
          <w:t xml:space="preserve"> </w:t>
        </w:r>
        <w:r w:rsidR="00DC5212">
          <w:rPr>
            <w:color w:val="0000FF"/>
            <w:u w:val="single" w:color="0000FF"/>
          </w:rPr>
          <w:t>FORMAT</w:t>
        </w:r>
        <w:r w:rsidR="00DC5212">
          <w:rPr>
            <w:color w:val="0000FF"/>
            <w:spacing w:val="1"/>
            <w:u w:val="single" w:color="0000FF"/>
          </w:rPr>
          <w:t xml:space="preserve"> </w:t>
        </w:r>
        <w:r w:rsidR="00DC5212">
          <w:rPr>
            <w:color w:val="0000FF"/>
            <w:u w:val="single" w:color="0000FF"/>
          </w:rPr>
          <w:t>PAGE</w:t>
        </w:r>
      </w:hyperlink>
    </w:p>
    <w:p w:rsidR="009350A6" w:rsidRDefault="00DC5212" w14:paraId="4364BB0A" w14:textId="77777777">
      <w:pPr>
        <w:pStyle w:val="BodyText"/>
        <w:spacing w:before="122"/>
        <w:ind w:right="298"/>
      </w:pPr>
      <w:r>
        <w:t>This</w:t>
      </w:r>
      <w:r>
        <w:rPr>
          <w:spacing w:val="-2"/>
        </w:rPr>
        <w:t xml:space="preserve"> </w:t>
      </w:r>
      <w:r>
        <w:t>information</w:t>
      </w:r>
      <w:r>
        <w:rPr>
          <w:spacing w:val="-3"/>
        </w:rPr>
        <w:t xml:space="preserve"> </w:t>
      </w:r>
      <w:r>
        <w:t>is</w:t>
      </w:r>
      <w:r>
        <w:rPr>
          <w:spacing w:val="-5"/>
        </w:rPr>
        <w:t xml:space="preserve"> </w:t>
      </w:r>
      <w:r>
        <w:t>used</w:t>
      </w:r>
      <w:r>
        <w:rPr>
          <w:spacing w:val="-4"/>
        </w:rPr>
        <w:t xml:space="preserve"> </w:t>
      </w:r>
      <w:r>
        <w:t>to</w:t>
      </w:r>
      <w:r>
        <w:rPr>
          <w:spacing w:val="-3"/>
        </w:rPr>
        <w:t xml:space="preserve"> </w:t>
      </w:r>
      <w:r>
        <w:t>assess</w:t>
      </w:r>
      <w:r>
        <w:rPr>
          <w:spacing w:val="-5"/>
        </w:rPr>
        <w:t xml:space="preserve"> </w:t>
      </w:r>
      <w:r>
        <w:t>the</w:t>
      </w:r>
      <w:r>
        <w:rPr>
          <w:spacing w:val="-4"/>
        </w:rPr>
        <w:t xml:space="preserve"> </w:t>
      </w:r>
      <w:r>
        <w:t>capability</w:t>
      </w:r>
      <w:r>
        <w:rPr>
          <w:spacing w:val="-5"/>
        </w:rPr>
        <w:t xml:space="preserve"> </w:t>
      </w:r>
      <w:r>
        <w:t>of</w:t>
      </w:r>
      <w:r>
        <w:rPr>
          <w:spacing w:val="-4"/>
        </w:rPr>
        <w:t xml:space="preserve"> </w:t>
      </w:r>
      <w:r>
        <w:t>the</w:t>
      </w:r>
      <w:r>
        <w:rPr>
          <w:spacing w:val="-3"/>
        </w:rPr>
        <w:t xml:space="preserve"> </w:t>
      </w:r>
      <w:r>
        <w:t>organizational</w:t>
      </w:r>
      <w:r>
        <w:rPr>
          <w:spacing w:val="-2"/>
        </w:rPr>
        <w:t xml:space="preserve"> </w:t>
      </w:r>
      <w:r>
        <w:t>resources</w:t>
      </w:r>
      <w:r>
        <w:rPr>
          <w:spacing w:val="-2"/>
        </w:rPr>
        <w:t xml:space="preserve"> </w:t>
      </w:r>
      <w:r>
        <w:t>available</w:t>
      </w:r>
      <w:r>
        <w:rPr>
          <w:spacing w:val="-3"/>
        </w:rPr>
        <w:t xml:space="preserve"> </w:t>
      </w:r>
      <w:r>
        <w:t>to</w:t>
      </w:r>
      <w:r>
        <w:rPr>
          <w:spacing w:val="-3"/>
        </w:rPr>
        <w:t xml:space="preserve"> </w:t>
      </w:r>
      <w:r>
        <w:t>perform</w:t>
      </w:r>
      <w:r>
        <w:rPr>
          <w:spacing w:val="-58"/>
        </w:rPr>
        <w:t xml:space="preserve"> </w:t>
      </w:r>
      <w:r>
        <w:t>the</w:t>
      </w:r>
      <w:r>
        <w:rPr>
          <w:spacing w:val="-1"/>
        </w:rPr>
        <w:t xml:space="preserve"> </w:t>
      </w:r>
      <w:r>
        <w:t>effort proposed.</w:t>
      </w:r>
    </w:p>
    <w:p w:rsidR="009350A6" w:rsidRDefault="00DC5212" w14:paraId="0A684794" w14:textId="77777777">
      <w:pPr>
        <w:pStyle w:val="ListParagraph"/>
        <w:numPr>
          <w:ilvl w:val="0"/>
          <w:numId w:val="11"/>
        </w:numPr>
        <w:tabs>
          <w:tab w:val="left" w:pos="951"/>
          <w:tab w:val="left" w:pos="953"/>
        </w:tabs>
        <w:spacing w:before="120"/>
        <w:ind w:right="528" w:hanging="360"/>
      </w:pPr>
      <w:r>
        <w:t>Identify the facilities to be used (laboratory, clinical, animal, computer, office, other). If</w:t>
      </w:r>
      <w:r>
        <w:rPr>
          <w:spacing w:val="1"/>
        </w:rPr>
        <w:t xml:space="preserve"> </w:t>
      </w:r>
      <w:r>
        <w:t>appropriate, indicate their capacities, pertinent capabilities, relative proximity and extent of</w:t>
      </w:r>
      <w:r>
        <w:rPr>
          <w:spacing w:val="1"/>
        </w:rPr>
        <w:t xml:space="preserve"> </w:t>
      </w:r>
      <w:r>
        <w:t xml:space="preserve">availability to the project. Describe only those resources that are </w:t>
      </w:r>
      <w:r>
        <w:rPr>
          <w:b/>
        </w:rPr>
        <w:t xml:space="preserve">directly applicable </w:t>
      </w:r>
      <w:r>
        <w:t>to the</w:t>
      </w:r>
      <w:r>
        <w:rPr>
          <w:spacing w:val="1"/>
        </w:rPr>
        <w:t xml:space="preserve"> </w:t>
      </w:r>
      <w:r>
        <w:t>proposed work. Provide any information describing the Other Resources available to the</w:t>
      </w:r>
      <w:r>
        <w:rPr>
          <w:spacing w:val="1"/>
        </w:rPr>
        <w:t xml:space="preserve"> </w:t>
      </w:r>
      <w:r>
        <w:t>project</w:t>
      </w:r>
      <w:r>
        <w:rPr>
          <w:spacing w:val="-4"/>
        </w:rPr>
        <w:t xml:space="preserve"> </w:t>
      </w:r>
      <w:r>
        <w:t>(e.g.,</w:t>
      </w:r>
      <w:r>
        <w:rPr>
          <w:spacing w:val="-5"/>
        </w:rPr>
        <w:t xml:space="preserve"> </w:t>
      </w:r>
      <w:r>
        <w:t>machine</w:t>
      </w:r>
      <w:r>
        <w:rPr>
          <w:spacing w:val="-3"/>
        </w:rPr>
        <w:t xml:space="preserve"> </w:t>
      </w:r>
      <w:r>
        <w:t>shop, electronic</w:t>
      </w:r>
      <w:r>
        <w:rPr>
          <w:spacing w:val="-2"/>
        </w:rPr>
        <w:t xml:space="preserve"> </w:t>
      </w:r>
      <w:r>
        <w:t>shop)</w:t>
      </w:r>
      <w:r>
        <w:rPr>
          <w:spacing w:val="-4"/>
        </w:rPr>
        <w:t xml:space="preserve"> </w:t>
      </w:r>
      <w:r>
        <w:t>and</w:t>
      </w:r>
      <w:r>
        <w:rPr>
          <w:spacing w:val="-4"/>
        </w:rPr>
        <w:t xml:space="preserve"> </w:t>
      </w:r>
      <w:r>
        <w:t>the</w:t>
      </w:r>
      <w:r>
        <w:rPr>
          <w:spacing w:val="-3"/>
        </w:rPr>
        <w:t xml:space="preserve"> </w:t>
      </w:r>
      <w:r>
        <w:t>extent</w:t>
      </w:r>
      <w:r>
        <w:rPr>
          <w:spacing w:val="-3"/>
        </w:rPr>
        <w:t xml:space="preserve"> </w:t>
      </w:r>
      <w:r>
        <w:t>to</w:t>
      </w:r>
      <w:r>
        <w:rPr>
          <w:spacing w:val="-4"/>
        </w:rPr>
        <w:t xml:space="preserve"> </w:t>
      </w:r>
      <w:r>
        <w:t>which</w:t>
      </w:r>
      <w:r>
        <w:rPr>
          <w:spacing w:val="-3"/>
        </w:rPr>
        <w:t xml:space="preserve"> </w:t>
      </w:r>
      <w:r>
        <w:t>they</w:t>
      </w:r>
      <w:r>
        <w:rPr>
          <w:spacing w:val="-4"/>
        </w:rPr>
        <w:t xml:space="preserve"> </w:t>
      </w:r>
      <w:r>
        <w:t>would</w:t>
      </w:r>
      <w:r>
        <w:rPr>
          <w:spacing w:val="-3"/>
        </w:rPr>
        <w:t xml:space="preserve"> </w:t>
      </w:r>
      <w:r>
        <w:t>be</w:t>
      </w:r>
      <w:r>
        <w:rPr>
          <w:spacing w:val="-2"/>
        </w:rPr>
        <w:t xml:space="preserve"> </w:t>
      </w:r>
      <w:r>
        <w:t>available</w:t>
      </w:r>
      <w:r>
        <w:rPr>
          <w:spacing w:val="-59"/>
        </w:rPr>
        <w:t xml:space="preserve"> </w:t>
      </w:r>
      <w:r>
        <w:t>to</w:t>
      </w:r>
      <w:r>
        <w:rPr>
          <w:spacing w:val="-3"/>
        </w:rPr>
        <w:t xml:space="preserve"> </w:t>
      </w:r>
      <w:r>
        <w:t>the project.</w:t>
      </w:r>
    </w:p>
    <w:p w:rsidR="009350A6" w:rsidRDefault="00DC5212" w14:paraId="5D8E9D2E" w14:textId="77777777">
      <w:pPr>
        <w:pStyle w:val="ListParagraph"/>
        <w:numPr>
          <w:ilvl w:val="0"/>
          <w:numId w:val="11"/>
        </w:numPr>
        <w:tabs>
          <w:tab w:val="left" w:pos="952"/>
        </w:tabs>
        <w:spacing w:before="119"/>
        <w:ind w:right="476"/>
        <w:jc w:val="both"/>
      </w:pPr>
      <w:r>
        <w:t>Describe how the scientific environment in which the research will be done contributes to the</w:t>
      </w:r>
      <w:r>
        <w:rPr>
          <w:spacing w:val="1"/>
        </w:rPr>
        <w:t xml:space="preserve"> </w:t>
      </w:r>
      <w:r>
        <w:t>probability of success (e.g., institutional support, physical resources, and intellectual rapport).</w:t>
      </w:r>
      <w:r>
        <w:rPr>
          <w:spacing w:val="-59"/>
        </w:rPr>
        <w:t xml:space="preserve"> </w:t>
      </w:r>
      <w:r>
        <w:t>In describing the scientific environment in which the work will be done, discuss ways in which</w:t>
      </w:r>
      <w:r>
        <w:rPr>
          <w:spacing w:val="-59"/>
        </w:rPr>
        <w:t xml:space="preserve"> </w:t>
      </w:r>
      <w:r>
        <w:t>the proposed studies will benefit from unique features of the scientific environment or subject</w:t>
      </w:r>
      <w:r>
        <w:rPr>
          <w:spacing w:val="-59"/>
        </w:rPr>
        <w:t xml:space="preserve"> </w:t>
      </w:r>
      <w:r>
        <w:t>populations or</w:t>
      </w:r>
      <w:r>
        <w:rPr>
          <w:spacing w:val="-1"/>
        </w:rPr>
        <w:t xml:space="preserve"> </w:t>
      </w:r>
      <w:r>
        <w:t>will</w:t>
      </w:r>
      <w:r>
        <w:rPr>
          <w:spacing w:val="-1"/>
        </w:rPr>
        <w:t xml:space="preserve"> </w:t>
      </w:r>
      <w:r>
        <w:t>employ</w:t>
      </w:r>
      <w:r>
        <w:rPr>
          <w:spacing w:val="-2"/>
        </w:rPr>
        <w:t xml:space="preserve"> </w:t>
      </w:r>
      <w:r>
        <w:t>useful</w:t>
      </w:r>
      <w:r>
        <w:rPr>
          <w:spacing w:val="-4"/>
        </w:rPr>
        <w:t xml:space="preserve"> </w:t>
      </w:r>
      <w:r>
        <w:t>collaborative arrangements.</w:t>
      </w:r>
    </w:p>
    <w:p w:rsidR="009350A6" w:rsidRDefault="00DC5212" w14:paraId="4330D231" w14:textId="77777777">
      <w:pPr>
        <w:pStyle w:val="ListParagraph"/>
        <w:numPr>
          <w:ilvl w:val="0"/>
          <w:numId w:val="11"/>
        </w:numPr>
        <w:tabs>
          <w:tab w:val="left" w:pos="951"/>
          <w:tab w:val="left" w:pos="953"/>
        </w:tabs>
        <w:spacing w:before="117"/>
        <w:ind w:left="952" w:right="352"/>
      </w:pPr>
      <w:r>
        <w:t>For Early Stage Investigators, describe institutional investment in the success of the</w:t>
      </w:r>
      <w:r>
        <w:rPr>
          <w:spacing w:val="1"/>
        </w:rPr>
        <w:t xml:space="preserve"> </w:t>
      </w:r>
      <w:r>
        <w:t>investigator, e.g., resources for classes, travel, training; collegial support such as career</w:t>
      </w:r>
      <w:r>
        <w:rPr>
          <w:spacing w:val="1"/>
        </w:rPr>
        <w:t xml:space="preserve"> </w:t>
      </w:r>
      <w:r>
        <w:t>enrichment programs, assistance and guidance in the supervision of trainees involved with the</w:t>
      </w:r>
      <w:r>
        <w:rPr>
          <w:spacing w:val="-59"/>
        </w:rPr>
        <w:t xml:space="preserve"> </w:t>
      </w:r>
      <w:r>
        <w:t>ESIs project, and availability of organized peer groups; logistical support such as</w:t>
      </w:r>
      <w:r>
        <w:rPr>
          <w:spacing w:val="1"/>
        </w:rPr>
        <w:t xml:space="preserve"> </w:t>
      </w:r>
      <w:r>
        <w:t>administrative management and oversight and best practices training; and financial support</w:t>
      </w:r>
      <w:r>
        <w:rPr>
          <w:spacing w:val="1"/>
        </w:rPr>
        <w:t xml:space="preserve"> </w:t>
      </w:r>
      <w:r>
        <w:t>such</w:t>
      </w:r>
      <w:r>
        <w:rPr>
          <w:spacing w:val="-1"/>
        </w:rPr>
        <w:t xml:space="preserve"> </w:t>
      </w:r>
      <w:r>
        <w:t>as</w:t>
      </w:r>
      <w:r>
        <w:rPr>
          <w:spacing w:val="-2"/>
        </w:rPr>
        <w:t xml:space="preserve"> </w:t>
      </w:r>
      <w:r>
        <w:t>protected</w:t>
      </w:r>
      <w:r>
        <w:rPr>
          <w:spacing w:val="-2"/>
        </w:rPr>
        <w:t xml:space="preserve"> </w:t>
      </w:r>
      <w:r>
        <w:t>time</w:t>
      </w:r>
      <w:r>
        <w:rPr>
          <w:spacing w:val="-2"/>
        </w:rPr>
        <w:t xml:space="preserve"> </w:t>
      </w:r>
      <w:r>
        <w:t>for</w:t>
      </w:r>
      <w:r>
        <w:rPr>
          <w:spacing w:val="1"/>
        </w:rPr>
        <w:t xml:space="preserve"> </w:t>
      </w:r>
      <w:r>
        <w:t>research</w:t>
      </w:r>
      <w:r>
        <w:rPr>
          <w:spacing w:val="-2"/>
        </w:rPr>
        <w:t xml:space="preserve"> </w:t>
      </w:r>
      <w:r>
        <w:t>with salary</w:t>
      </w:r>
      <w:r>
        <w:rPr>
          <w:spacing w:val="-2"/>
        </w:rPr>
        <w:t xml:space="preserve"> </w:t>
      </w:r>
      <w:r>
        <w:t>support.</w:t>
      </w:r>
    </w:p>
    <w:p w:rsidR="009350A6" w:rsidRDefault="00DC5212" w14:paraId="68B6100E" w14:textId="77777777">
      <w:pPr>
        <w:pStyle w:val="ListParagraph"/>
        <w:numPr>
          <w:ilvl w:val="0"/>
          <w:numId w:val="11"/>
        </w:numPr>
        <w:tabs>
          <w:tab w:val="left" w:pos="952"/>
          <w:tab w:val="left" w:pos="953"/>
        </w:tabs>
        <w:spacing w:before="74"/>
        <w:ind w:left="952" w:hanging="362"/>
      </w:pPr>
      <w:r>
        <w:t>If</w:t>
      </w:r>
      <w:r>
        <w:rPr>
          <w:spacing w:val="-1"/>
        </w:rPr>
        <w:t xml:space="preserve"> </w:t>
      </w:r>
      <w:r>
        <w:t>there</w:t>
      </w:r>
      <w:r>
        <w:rPr>
          <w:spacing w:val="-3"/>
        </w:rPr>
        <w:t xml:space="preserve"> </w:t>
      </w:r>
      <w:r>
        <w:t>are</w:t>
      </w:r>
      <w:r>
        <w:rPr>
          <w:spacing w:val="-5"/>
        </w:rPr>
        <w:t xml:space="preserve"> </w:t>
      </w:r>
      <w:r>
        <w:t>multiple</w:t>
      </w:r>
      <w:r>
        <w:rPr>
          <w:spacing w:val="-2"/>
        </w:rPr>
        <w:t xml:space="preserve"> </w:t>
      </w:r>
      <w:r>
        <w:t>performance</w:t>
      </w:r>
      <w:r>
        <w:rPr>
          <w:spacing w:val="-5"/>
        </w:rPr>
        <w:t xml:space="preserve"> </w:t>
      </w:r>
      <w:r>
        <w:t>sites,</w:t>
      </w:r>
      <w:r>
        <w:rPr>
          <w:spacing w:val="-1"/>
        </w:rPr>
        <w:t xml:space="preserve"> </w:t>
      </w:r>
      <w:r>
        <w:t>describe</w:t>
      </w:r>
      <w:r>
        <w:rPr>
          <w:spacing w:val="-4"/>
        </w:rPr>
        <w:t xml:space="preserve"> </w:t>
      </w:r>
      <w:r>
        <w:t>the</w:t>
      </w:r>
      <w:r>
        <w:rPr>
          <w:spacing w:val="-3"/>
        </w:rPr>
        <w:t xml:space="preserve"> </w:t>
      </w:r>
      <w:r>
        <w:t>resources</w:t>
      </w:r>
      <w:r>
        <w:rPr>
          <w:spacing w:val="-5"/>
        </w:rPr>
        <w:t xml:space="preserve"> </w:t>
      </w:r>
      <w:r>
        <w:t>available</w:t>
      </w:r>
      <w:r>
        <w:rPr>
          <w:spacing w:val="-3"/>
        </w:rPr>
        <w:t xml:space="preserve"> </w:t>
      </w:r>
      <w:r>
        <w:t>at each</w:t>
      </w:r>
      <w:r>
        <w:rPr>
          <w:spacing w:val="-3"/>
        </w:rPr>
        <w:t xml:space="preserve"> </w:t>
      </w:r>
      <w:r>
        <w:t>site.</w:t>
      </w:r>
    </w:p>
    <w:p w:rsidR="009350A6" w:rsidRDefault="00DC5212" w14:paraId="2B92C626" w14:textId="77777777">
      <w:pPr>
        <w:pStyle w:val="ListParagraph"/>
        <w:numPr>
          <w:ilvl w:val="0"/>
          <w:numId w:val="11"/>
        </w:numPr>
        <w:tabs>
          <w:tab w:val="left" w:pos="952"/>
          <w:tab w:val="left" w:pos="953"/>
        </w:tabs>
        <w:spacing w:before="119" w:line="237" w:lineRule="auto"/>
        <w:ind w:left="952" w:right="413"/>
      </w:pPr>
      <w:r>
        <w:t>Describe any special facilities used for working with biohazards or other potentially dangerous</w:t>
      </w:r>
      <w:r>
        <w:rPr>
          <w:spacing w:val="-59"/>
        </w:rPr>
        <w:t xml:space="preserve"> </w:t>
      </w:r>
      <w:r>
        <w:t>substances.</w:t>
      </w:r>
      <w:r>
        <w:rPr>
          <w:spacing w:val="-1"/>
        </w:rPr>
        <w:t xml:space="preserve"> </w:t>
      </w:r>
      <w:r>
        <w:t>Note:</w:t>
      </w:r>
      <w:r>
        <w:rPr>
          <w:spacing w:val="-3"/>
        </w:rPr>
        <w:t xml:space="preserve"> </w:t>
      </w:r>
      <w:r>
        <w:t>Information</w:t>
      </w:r>
      <w:r>
        <w:rPr>
          <w:spacing w:val="-2"/>
        </w:rPr>
        <w:t xml:space="preserve"> </w:t>
      </w:r>
      <w:r>
        <w:t>about</w:t>
      </w:r>
      <w:r>
        <w:rPr>
          <w:spacing w:val="-4"/>
        </w:rPr>
        <w:t xml:space="preserve"> </w:t>
      </w:r>
      <w:r>
        <w:t>Select</w:t>
      </w:r>
      <w:r>
        <w:rPr>
          <w:spacing w:val="-2"/>
        </w:rPr>
        <w:t xml:space="preserve"> </w:t>
      </w:r>
      <w:r>
        <w:t>Agents</w:t>
      </w:r>
      <w:r>
        <w:rPr>
          <w:spacing w:val="-1"/>
        </w:rPr>
        <w:t xml:space="preserve"> </w:t>
      </w:r>
      <w:r>
        <w:t>must</w:t>
      </w:r>
      <w:r>
        <w:rPr>
          <w:spacing w:val="-3"/>
        </w:rPr>
        <w:t xml:space="preserve"> </w:t>
      </w:r>
      <w:r>
        <w:t>be</w:t>
      </w:r>
      <w:r>
        <w:rPr>
          <w:spacing w:val="-2"/>
        </w:rPr>
        <w:t xml:space="preserve"> </w:t>
      </w:r>
      <w:r>
        <w:t>described</w:t>
      </w:r>
      <w:r>
        <w:rPr>
          <w:spacing w:val="-2"/>
        </w:rPr>
        <w:t xml:space="preserve"> </w:t>
      </w:r>
      <w:r>
        <w:t>in</w:t>
      </w:r>
      <w:r>
        <w:rPr>
          <w:spacing w:val="-3"/>
        </w:rPr>
        <w:t xml:space="preserve"> </w:t>
      </w:r>
      <w:r>
        <w:t>the</w:t>
      </w:r>
      <w:r>
        <w:rPr>
          <w:spacing w:val="-3"/>
        </w:rPr>
        <w:t xml:space="preserve"> </w:t>
      </w:r>
      <w:r>
        <w:t>Research</w:t>
      </w:r>
      <w:r>
        <w:rPr>
          <w:spacing w:val="-4"/>
        </w:rPr>
        <w:t xml:space="preserve"> </w:t>
      </w:r>
      <w:r>
        <w:t>Plan,</w:t>
      </w:r>
    </w:p>
    <w:p w:rsidR="009350A6" w:rsidRDefault="00DC5212" w14:paraId="38C86A36" w14:textId="77777777">
      <w:pPr>
        <w:pStyle w:val="BodyText"/>
        <w:spacing w:before="1"/>
        <w:ind w:left="952"/>
      </w:pPr>
      <w:r>
        <w:t>5.5.6</w:t>
      </w:r>
      <w:r>
        <w:rPr>
          <w:spacing w:val="-5"/>
        </w:rPr>
        <w:t xml:space="preserve"> </w:t>
      </w:r>
      <w:r>
        <w:t>(Select</w:t>
      </w:r>
      <w:r>
        <w:rPr>
          <w:spacing w:val="-3"/>
        </w:rPr>
        <w:t xml:space="preserve"> </w:t>
      </w:r>
      <w:r>
        <w:t>Agent</w:t>
      </w:r>
      <w:r>
        <w:rPr>
          <w:spacing w:val="-3"/>
        </w:rPr>
        <w:t xml:space="preserve"> </w:t>
      </w:r>
      <w:r>
        <w:t>Research).</w:t>
      </w:r>
    </w:p>
    <w:p w:rsidR="009350A6" w:rsidRDefault="009350A6" w14:paraId="7B9F5B40" w14:textId="77777777">
      <w:pPr>
        <w:pStyle w:val="BodyText"/>
        <w:spacing w:before="10"/>
        <w:ind w:left="0"/>
        <w:rPr>
          <w:sz w:val="27"/>
        </w:rPr>
      </w:pPr>
    </w:p>
    <w:p w:rsidR="009350A6" w:rsidRDefault="00DC5212" w14:paraId="2B7CAAF3" w14:textId="77777777">
      <w:pPr>
        <w:pStyle w:val="Heading2"/>
        <w:numPr>
          <w:ilvl w:val="1"/>
          <w:numId w:val="22"/>
        </w:numPr>
        <w:tabs>
          <w:tab w:val="left" w:pos="952"/>
          <w:tab w:val="left" w:pos="953"/>
        </w:tabs>
      </w:pPr>
      <w:bookmarkStart w:name="4.8_All_Personnel_Report" w:id="163"/>
      <w:bookmarkStart w:name="_bookmark55" w:id="164"/>
      <w:bookmarkEnd w:id="163"/>
      <w:bookmarkEnd w:id="164"/>
      <w:r>
        <w:t>All</w:t>
      </w:r>
      <w:r>
        <w:rPr>
          <w:spacing w:val="-6"/>
        </w:rPr>
        <w:t xml:space="preserve"> </w:t>
      </w:r>
      <w:r>
        <w:t>Personnel</w:t>
      </w:r>
      <w:r>
        <w:rPr>
          <w:spacing w:val="-5"/>
        </w:rPr>
        <w:t xml:space="preserve"> </w:t>
      </w:r>
      <w:r>
        <w:t>Report</w:t>
      </w:r>
    </w:p>
    <w:p w:rsidR="009350A6" w:rsidRDefault="00F66DB4" w14:paraId="68B6FA20" w14:textId="77777777">
      <w:pPr>
        <w:pStyle w:val="BodyText"/>
        <w:spacing w:before="120" w:line="352" w:lineRule="auto"/>
        <w:ind w:right="2965"/>
      </w:pPr>
      <w:hyperlink r:id="rId202">
        <w:r w:rsidR="00DC5212">
          <w:rPr>
            <w:color w:val="0000FF"/>
            <w:u w:val="single" w:color="0000FF"/>
          </w:rPr>
          <w:t>ALL PERSONNEL REPORT FORMAT PAGE</w:t>
        </w:r>
        <w:r w:rsidR="00DC5212">
          <w:rPr>
            <w:color w:val="0000FF"/>
          </w:rPr>
          <w:t xml:space="preserve"> </w:t>
        </w:r>
      </w:hyperlink>
      <w:r w:rsidR="00DC5212">
        <w:t>- Renewal Applications Only</w:t>
      </w:r>
      <w:r w:rsidR="00DC5212">
        <w:rPr>
          <w:spacing w:val="-60"/>
        </w:rPr>
        <w:t xml:space="preserve"> </w:t>
      </w:r>
      <w:r w:rsidR="00DC5212">
        <w:t>Use</w:t>
      </w:r>
      <w:r w:rsidR="00DC5212">
        <w:rPr>
          <w:spacing w:val="-1"/>
        </w:rPr>
        <w:t xml:space="preserve"> </w:t>
      </w:r>
      <w:r w:rsidR="00DC5212">
        <w:rPr>
          <w:b/>
        </w:rPr>
        <w:t>only</w:t>
      </w:r>
      <w:r w:rsidR="00DC5212">
        <w:rPr>
          <w:b/>
          <w:spacing w:val="-2"/>
        </w:rPr>
        <w:t xml:space="preserve"> </w:t>
      </w:r>
      <w:r w:rsidR="00DC5212">
        <w:t>when</w:t>
      </w:r>
      <w:r w:rsidR="00DC5212">
        <w:rPr>
          <w:spacing w:val="-1"/>
        </w:rPr>
        <w:t xml:space="preserve"> </w:t>
      </w:r>
      <w:r w:rsidR="00DC5212">
        <w:t>requested by</w:t>
      </w:r>
      <w:r w:rsidR="00DC5212">
        <w:rPr>
          <w:spacing w:val="-3"/>
        </w:rPr>
        <w:t xml:space="preserve"> </w:t>
      </w:r>
      <w:r w:rsidR="00DC5212">
        <w:t>the awarding</w:t>
      </w:r>
      <w:r w:rsidR="00DC5212">
        <w:rPr>
          <w:spacing w:val="-1"/>
        </w:rPr>
        <w:t xml:space="preserve"> </w:t>
      </w:r>
      <w:r w:rsidR="00DC5212">
        <w:t>component.</w:t>
      </w:r>
    </w:p>
    <w:p w:rsidR="009350A6" w:rsidRDefault="00DC5212" w14:paraId="4EA69343" w14:textId="3D995BB8">
      <w:pPr>
        <w:pStyle w:val="BodyText"/>
        <w:spacing w:before="0"/>
        <w:ind w:left="231" w:right="385"/>
      </w:pPr>
      <w:r>
        <w:t xml:space="preserve">Always list the PD/PI(s). In addition, </w:t>
      </w:r>
      <w:r>
        <w:rPr>
          <w:b/>
        </w:rPr>
        <w:t xml:space="preserve">list all other personnel </w:t>
      </w:r>
      <w:r>
        <w:t xml:space="preserve">(salaried and unsalaried) </w:t>
      </w:r>
      <w:r>
        <w:rPr>
          <w:b/>
        </w:rPr>
        <w:t>for the</w:t>
      </w:r>
      <w:r>
        <w:rPr>
          <w:b/>
          <w:spacing w:val="1"/>
        </w:rPr>
        <w:t xml:space="preserve"> </w:t>
      </w:r>
      <w:r>
        <w:rPr>
          <w:b/>
        </w:rPr>
        <w:t xml:space="preserve">current budget period </w:t>
      </w:r>
      <w:r>
        <w:t>at the applicant organization or elsewhere, who participated in the project</w:t>
      </w:r>
      <w:r>
        <w:rPr>
          <w:spacing w:val="1"/>
        </w:rPr>
        <w:t xml:space="preserve"> </w:t>
      </w:r>
      <w:r>
        <w:t>during the current budget period for at least one person month or more, regardless of the source of</w:t>
      </w:r>
      <w:r>
        <w:rPr>
          <w:spacing w:val="1"/>
        </w:rPr>
        <w:t xml:space="preserve"> </w:t>
      </w:r>
      <w:r>
        <w:t>compensation. A person month equals approximately 160 hours or 8.3% of annualized effort. Include</w:t>
      </w:r>
      <w:r>
        <w:rPr>
          <w:spacing w:val="-59"/>
        </w:rPr>
        <w:t xml:space="preserve"> </w:t>
      </w:r>
      <w:r>
        <w:t>the Commons ID (when applicable) names of individuals, all degrees, role on project, and number of person months devoted to the</w:t>
      </w:r>
      <w:r>
        <w:rPr>
          <w:spacing w:val="-59"/>
        </w:rPr>
        <w:t xml:space="preserve"> </w:t>
      </w:r>
      <w:r>
        <w:t>project</w:t>
      </w:r>
      <w:r>
        <w:rPr>
          <w:spacing w:val="-2"/>
        </w:rPr>
        <w:t xml:space="preserve"> </w:t>
      </w:r>
      <w:r>
        <w:t>(indicate academic,</w:t>
      </w:r>
      <w:r>
        <w:rPr>
          <w:spacing w:val="2"/>
        </w:rPr>
        <w:t xml:space="preserve"> </w:t>
      </w:r>
      <w:r>
        <w:t>calendar,</w:t>
      </w:r>
      <w:r>
        <w:rPr>
          <w:spacing w:val="-2"/>
        </w:rPr>
        <w:t xml:space="preserve"> </w:t>
      </w:r>
      <w:r>
        <w:t>and/or</w:t>
      </w:r>
      <w:r>
        <w:rPr>
          <w:spacing w:val="2"/>
        </w:rPr>
        <w:t xml:space="preserve"> </w:t>
      </w:r>
      <w:r>
        <w:t>summer).</w:t>
      </w:r>
    </w:p>
    <w:p w:rsidR="009350A6" w:rsidRDefault="00DC5212" w14:paraId="676C51EC" w14:textId="0E547A0A">
      <w:pPr>
        <w:pStyle w:val="BodyText"/>
        <w:spacing w:before="120"/>
        <w:ind w:right="359"/>
      </w:pPr>
      <w:r>
        <w:t>For competing applications, the Commons ID is required all PD/PIs. For</w:t>
      </w:r>
      <w:r>
        <w:rPr>
          <w:spacing w:val="1"/>
        </w:rPr>
        <w:t xml:space="preserve"> </w:t>
      </w:r>
      <w:r>
        <w:t>progress reports, the Commons ID is required for all PD/PIs, all individuals with a postdoctoral role,</w:t>
      </w:r>
      <w:r>
        <w:rPr>
          <w:spacing w:val="1"/>
        </w:rPr>
        <w:t xml:space="preserve"> </w:t>
      </w:r>
      <w:r>
        <w:t>and all individuals supported by a Reentry or Diversity Supplement. The Commons ID will be required</w:t>
      </w:r>
      <w:r>
        <w:rPr>
          <w:spacing w:val="-59"/>
        </w:rPr>
        <w:t xml:space="preserve"> </w:t>
      </w:r>
      <w:r>
        <w:t>in the future for all individuals with a graduate student or undergraduate role. The Commons ID is</w:t>
      </w:r>
      <w:r>
        <w:rPr>
          <w:spacing w:val="1"/>
        </w:rPr>
        <w:t xml:space="preserve"> </w:t>
      </w:r>
      <w:r>
        <w:t>strongly</w:t>
      </w:r>
      <w:r>
        <w:rPr>
          <w:spacing w:val="-3"/>
        </w:rPr>
        <w:t xml:space="preserve"> </w:t>
      </w:r>
      <w:r>
        <w:t>encouraged,</w:t>
      </w:r>
      <w:r>
        <w:rPr>
          <w:spacing w:val="2"/>
        </w:rPr>
        <w:t xml:space="preserve"> </w:t>
      </w:r>
      <w:r>
        <w:t>but not</w:t>
      </w:r>
      <w:r>
        <w:rPr>
          <w:spacing w:val="-1"/>
        </w:rPr>
        <w:t xml:space="preserve"> </w:t>
      </w:r>
      <w:r>
        <w:t>required</w:t>
      </w:r>
      <w:r>
        <w:rPr>
          <w:spacing w:val="-5"/>
        </w:rPr>
        <w:t xml:space="preserve"> </w:t>
      </w:r>
      <w:r>
        <w:t>for</w:t>
      </w:r>
      <w:r>
        <w:rPr>
          <w:spacing w:val="2"/>
        </w:rPr>
        <w:t xml:space="preserve"> </w:t>
      </w:r>
      <w:r>
        <w:t>all other</w:t>
      </w:r>
      <w:r>
        <w:rPr>
          <w:spacing w:val="-1"/>
        </w:rPr>
        <w:t xml:space="preserve"> </w:t>
      </w:r>
      <w:r>
        <w:t>personnel.</w:t>
      </w:r>
    </w:p>
    <w:p w:rsidR="009350A6" w:rsidRDefault="00DC5212" w14:paraId="418FA9BE" w14:textId="77777777">
      <w:pPr>
        <w:pStyle w:val="BodyText"/>
        <w:spacing w:before="120"/>
      </w:pPr>
      <w:r>
        <w:t>Use</w:t>
      </w:r>
      <w:r>
        <w:rPr>
          <w:spacing w:val="-3"/>
        </w:rPr>
        <w:t xml:space="preserve"> </w:t>
      </w:r>
      <w:r>
        <w:t>the</w:t>
      </w:r>
      <w:r>
        <w:rPr>
          <w:spacing w:val="-7"/>
        </w:rPr>
        <w:t xml:space="preserve"> </w:t>
      </w:r>
      <w:r>
        <w:t>following categories</w:t>
      </w:r>
      <w:r>
        <w:rPr>
          <w:spacing w:val="-5"/>
        </w:rPr>
        <w:t xml:space="preserve"> </w:t>
      </w:r>
      <w:r>
        <w:t>for</w:t>
      </w:r>
      <w:r>
        <w:rPr>
          <w:spacing w:val="-1"/>
        </w:rPr>
        <w:t xml:space="preserve"> </w:t>
      </w:r>
      <w:r>
        <w:t>describing Role</w:t>
      </w:r>
      <w:r>
        <w:rPr>
          <w:spacing w:val="-3"/>
        </w:rPr>
        <w:t xml:space="preserve"> </w:t>
      </w:r>
      <w:r>
        <w:t>on</w:t>
      </w:r>
      <w:r>
        <w:rPr>
          <w:spacing w:val="-3"/>
        </w:rPr>
        <w:t xml:space="preserve"> </w:t>
      </w:r>
      <w:r>
        <w:t>Project:</w:t>
      </w:r>
    </w:p>
    <w:p w:rsidR="009350A6" w:rsidRDefault="00DC5212" w14:paraId="3F6FC427" w14:textId="77777777">
      <w:pPr>
        <w:pStyle w:val="ListParagraph"/>
        <w:numPr>
          <w:ilvl w:val="0"/>
          <w:numId w:val="10"/>
        </w:numPr>
        <w:tabs>
          <w:tab w:val="left" w:pos="952"/>
          <w:tab w:val="left" w:pos="953"/>
        </w:tabs>
        <w:spacing w:before="124"/>
      </w:pPr>
      <w:r>
        <w:t>PD/PI</w:t>
      </w:r>
    </w:p>
    <w:p w:rsidR="009350A6" w:rsidRDefault="00DC5212" w14:paraId="3DC4D5BF" w14:textId="77777777">
      <w:pPr>
        <w:pStyle w:val="ListParagraph"/>
        <w:numPr>
          <w:ilvl w:val="0"/>
          <w:numId w:val="10"/>
        </w:numPr>
        <w:tabs>
          <w:tab w:val="left" w:pos="952"/>
          <w:tab w:val="left" w:pos="953"/>
        </w:tabs>
        <w:spacing w:before="117"/>
      </w:pPr>
      <w:r>
        <w:t>Co-Investigator</w:t>
      </w:r>
    </w:p>
    <w:p w:rsidR="009350A6" w:rsidRDefault="00DC5212" w14:paraId="4348E876" w14:textId="77777777">
      <w:pPr>
        <w:pStyle w:val="ListParagraph"/>
        <w:numPr>
          <w:ilvl w:val="0"/>
          <w:numId w:val="10"/>
        </w:numPr>
        <w:tabs>
          <w:tab w:val="left" w:pos="952"/>
          <w:tab w:val="left" w:pos="953"/>
        </w:tabs>
        <w:spacing w:before="119"/>
      </w:pPr>
      <w:r>
        <w:t>Faculty</w:t>
      </w:r>
    </w:p>
    <w:p w:rsidR="009350A6" w:rsidRDefault="00DC5212" w14:paraId="5F0ADC2B" w14:textId="77777777">
      <w:pPr>
        <w:pStyle w:val="ListParagraph"/>
        <w:numPr>
          <w:ilvl w:val="0"/>
          <w:numId w:val="10"/>
        </w:numPr>
        <w:tabs>
          <w:tab w:val="left" w:pos="953"/>
          <w:tab w:val="left" w:pos="954"/>
        </w:tabs>
        <w:spacing w:before="117"/>
        <w:ind w:left="953"/>
      </w:pPr>
      <w:r>
        <w:t>Postdoctoral</w:t>
      </w:r>
      <w:r>
        <w:rPr>
          <w:spacing w:val="-4"/>
        </w:rPr>
        <w:t xml:space="preserve"> </w:t>
      </w:r>
      <w:r>
        <w:t>(scholar,</w:t>
      </w:r>
      <w:r>
        <w:rPr>
          <w:spacing w:val="-6"/>
        </w:rPr>
        <w:t xml:space="preserve"> </w:t>
      </w:r>
      <w:r>
        <w:t>fellow,</w:t>
      </w:r>
      <w:r>
        <w:rPr>
          <w:spacing w:val="-2"/>
        </w:rPr>
        <w:t xml:space="preserve"> </w:t>
      </w:r>
      <w:r>
        <w:t>or</w:t>
      </w:r>
      <w:r>
        <w:rPr>
          <w:spacing w:val="-4"/>
        </w:rPr>
        <w:t xml:space="preserve"> </w:t>
      </w:r>
      <w:r>
        <w:t>other</w:t>
      </w:r>
      <w:r>
        <w:rPr>
          <w:spacing w:val="-2"/>
        </w:rPr>
        <w:t xml:space="preserve"> </w:t>
      </w:r>
      <w:r>
        <w:t>postdoctoral</w:t>
      </w:r>
      <w:r>
        <w:rPr>
          <w:spacing w:val="-3"/>
        </w:rPr>
        <w:t xml:space="preserve"> </w:t>
      </w:r>
      <w:r>
        <w:t>position)</w:t>
      </w:r>
    </w:p>
    <w:p w:rsidR="009350A6" w:rsidRDefault="00DC5212" w14:paraId="3EAD4DA4" w14:textId="77777777">
      <w:pPr>
        <w:pStyle w:val="ListParagraph"/>
        <w:numPr>
          <w:ilvl w:val="0"/>
          <w:numId w:val="10"/>
        </w:numPr>
        <w:tabs>
          <w:tab w:val="left" w:pos="953"/>
          <w:tab w:val="left" w:pos="954"/>
        </w:tabs>
        <w:spacing w:before="119"/>
        <w:ind w:left="953"/>
      </w:pPr>
      <w:r>
        <w:t>Technician</w:t>
      </w:r>
    </w:p>
    <w:p w:rsidR="009350A6" w:rsidRDefault="00DC5212" w14:paraId="19885543" w14:textId="77777777">
      <w:pPr>
        <w:pStyle w:val="ListParagraph"/>
        <w:numPr>
          <w:ilvl w:val="0"/>
          <w:numId w:val="10"/>
        </w:numPr>
        <w:tabs>
          <w:tab w:val="left" w:pos="953"/>
          <w:tab w:val="left" w:pos="954"/>
        </w:tabs>
        <w:spacing w:before="117"/>
        <w:ind w:left="953"/>
      </w:pPr>
      <w:r>
        <w:t>Staff</w:t>
      </w:r>
      <w:r>
        <w:rPr>
          <w:spacing w:val="-3"/>
        </w:rPr>
        <w:t xml:space="preserve"> </w:t>
      </w:r>
      <w:r>
        <w:t>Scientist</w:t>
      </w:r>
      <w:r>
        <w:rPr>
          <w:spacing w:val="-5"/>
        </w:rPr>
        <w:t xml:space="preserve"> </w:t>
      </w:r>
      <w:r>
        <w:t>(doctoral</w:t>
      </w:r>
      <w:r>
        <w:rPr>
          <w:spacing w:val="-4"/>
        </w:rPr>
        <w:t xml:space="preserve"> </w:t>
      </w:r>
      <w:r>
        <w:t>level)</w:t>
      </w:r>
    </w:p>
    <w:p w:rsidR="009350A6" w:rsidRDefault="00DC5212" w14:paraId="1E3BA629" w14:textId="77777777">
      <w:pPr>
        <w:pStyle w:val="ListParagraph"/>
        <w:numPr>
          <w:ilvl w:val="0"/>
          <w:numId w:val="10"/>
        </w:numPr>
        <w:tabs>
          <w:tab w:val="left" w:pos="953"/>
          <w:tab w:val="left" w:pos="954"/>
        </w:tabs>
        <w:spacing w:before="119"/>
        <w:ind w:left="953"/>
      </w:pPr>
      <w:r>
        <w:t>Statistician</w:t>
      </w:r>
    </w:p>
    <w:p w:rsidR="009350A6" w:rsidRDefault="00DC5212" w14:paraId="71623CEC" w14:textId="77777777">
      <w:pPr>
        <w:pStyle w:val="ListParagraph"/>
        <w:numPr>
          <w:ilvl w:val="0"/>
          <w:numId w:val="10"/>
        </w:numPr>
        <w:tabs>
          <w:tab w:val="left" w:pos="953"/>
          <w:tab w:val="left" w:pos="954"/>
        </w:tabs>
        <w:spacing w:before="120"/>
        <w:ind w:left="953"/>
      </w:pPr>
      <w:r>
        <w:t>Graduate</w:t>
      </w:r>
      <w:r>
        <w:rPr>
          <w:spacing w:val="-3"/>
        </w:rPr>
        <w:t xml:space="preserve"> </w:t>
      </w:r>
      <w:r>
        <w:t>Student</w:t>
      </w:r>
      <w:r>
        <w:rPr>
          <w:spacing w:val="-4"/>
        </w:rPr>
        <w:t xml:space="preserve"> </w:t>
      </w:r>
      <w:r>
        <w:t>(research</w:t>
      </w:r>
      <w:r>
        <w:rPr>
          <w:spacing w:val="-4"/>
        </w:rPr>
        <w:t xml:space="preserve"> </w:t>
      </w:r>
      <w:r>
        <w:t>assistant)</w:t>
      </w:r>
    </w:p>
    <w:p w:rsidR="009350A6" w:rsidRDefault="00DC5212" w14:paraId="60C81541" w14:textId="77777777">
      <w:pPr>
        <w:pStyle w:val="ListParagraph"/>
        <w:numPr>
          <w:ilvl w:val="0"/>
          <w:numId w:val="10"/>
        </w:numPr>
        <w:tabs>
          <w:tab w:val="left" w:pos="953"/>
          <w:tab w:val="left" w:pos="954"/>
        </w:tabs>
        <w:spacing w:before="117"/>
        <w:ind w:left="953"/>
      </w:pPr>
      <w:r>
        <w:t>Non-student</w:t>
      </w:r>
      <w:r>
        <w:rPr>
          <w:spacing w:val="-3"/>
        </w:rPr>
        <w:t xml:space="preserve"> </w:t>
      </w:r>
      <w:r>
        <w:t>Research</w:t>
      </w:r>
      <w:r>
        <w:rPr>
          <w:spacing w:val="-4"/>
        </w:rPr>
        <w:t xml:space="preserve"> </w:t>
      </w:r>
      <w:r>
        <w:t>Assistant</w:t>
      </w:r>
    </w:p>
    <w:p w:rsidR="009350A6" w:rsidRDefault="00DC5212" w14:paraId="76E451A0" w14:textId="77777777">
      <w:pPr>
        <w:pStyle w:val="ListParagraph"/>
        <w:numPr>
          <w:ilvl w:val="0"/>
          <w:numId w:val="10"/>
        </w:numPr>
        <w:tabs>
          <w:tab w:val="left" w:pos="953"/>
          <w:tab w:val="left" w:pos="954"/>
        </w:tabs>
        <w:spacing w:before="119"/>
        <w:ind w:left="953"/>
      </w:pPr>
      <w:r>
        <w:t>Undergraduate</w:t>
      </w:r>
      <w:r>
        <w:rPr>
          <w:spacing w:val="-5"/>
        </w:rPr>
        <w:t xml:space="preserve"> </w:t>
      </w:r>
      <w:r>
        <w:t>Student</w:t>
      </w:r>
    </w:p>
    <w:p w:rsidR="009350A6" w:rsidRDefault="00DC5212" w14:paraId="301C605C" w14:textId="77777777">
      <w:pPr>
        <w:pStyle w:val="ListParagraph"/>
        <w:numPr>
          <w:ilvl w:val="0"/>
          <w:numId w:val="10"/>
        </w:numPr>
        <w:tabs>
          <w:tab w:val="left" w:pos="953"/>
          <w:tab w:val="left" w:pos="954"/>
        </w:tabs>
        <w:spacing w:before="117"/>
        <w:ind w:left="953"/>
      </w:pPr>
      <w:r>
        <w:t>High</w:t>
      </w:r>
      <w:r>
        <w:rPr>
          <w:spacing w:val="-2"/>
        </w:rPr>
        <w:t xml:space="preserve"> </w:t>
      </w:r>
      <w:r>
        <w:t>School</w:t>
      </w:r>
      <w:r>
        <w:rPr>
          <w:spacing w:val="-2"/>
        </w:rPr>
        <w:t xml:space="preserve"> </w:t>
      </w:r>
      <w:r>
        <w:t>Student</w:t>
      </w:r>
    </w:p>
    <w:p w:rsidR="009350A6" w:rsidRDefault="00DC5212" w14:paraId="4BA97F5D" w14:textId="77777777">
      <w:pPr>
        <w:pStyle w:val="ListParagraph"/>
        <w:numPr>
          <w:ilvl w:val="0"/>
          <w:numId w:val="10"/>
        </w:numPr>
        <w:tabs>
          <w:tab w:val="left" w:pos="953"/>
          <w:tab w:val="left" w:pos="955"/>
        </w:tabs>
        <w:spacing w:before="119"/>
        <w:ind w:left="954" w:hanging="362"/>
      </w:pPr>
      <w:r>
        <w:t>Consultant</w:t>
      </w:r>
    </w:p>
    <w:p w:rsidR="009350A6" w:rsidRDefault="00DC5212" w14:paraId="4087F9BD" w14:textId="77777777">
      <w:pPr>
        <w:pStyle w:val="ListParagraph"/>
        <w:numPr>
          <w:ilvl w:val="0"/>
          <w:numId w:val="10"/>
        </w:numPr>
        <w:tabs>
          <w:tab w:val="left" w:pos="954"/>
          <w:tab w:val="left" w:pos="955"/>
        </w:tabs>
        <w:spacing w:before="119"/>
        <w:ind w:left="954"/>
      </w:pPr>
      <w:r>
        <w:t>Other</w:t>
      </w:r>
      <w:r>
        <w:rPr>
          <w:spacing w:val="-3"/>
        </w:rPr>
        <w:t xml:space="preserve"> </w:t>
      </w:r>
      <w:r>
        <w:t>(please</w:t>
      </w:r>
      <w:r>
        <w:rPr>
          <w:spacing w:val="-2"/>
        </w:rPr>
        <w:t xml:space="preserve"> </w:t>
      </w:r>
      <w:r>
        <w:t>specify)</w:t>
      </w:r>
    </w:p>
    <w:p w:rsidR="009350A6" w:rsidRDefault="00DC5212" w14:paraId="3B84912A" w14:textId="77777777">
      <w:pPr>
        <w:pStyle w:val="BodyText"/>
        <w:spacing w:before="115"/>
        <w:ind w:left="234" w:right="516"/>
      </w:pPr>
      <w:r>
        <w:t>If personnel are supported by a Reentry or Diversity Supplement please indicate such after the Role</w:t>
      </w:r>
      <w:r>
        <w:rPr>
          <w:spacing w:val="-60"/>
        </w:rPr>
        <w:t xml:space="preserve"> </w:t>
      </w:r>
      <w:r>
        <w:t>on</w:t>
      </w:r>
      <w:r>
        <w:rPr>
          <w:spacing w:val="-1"/>
        </w:rPr>
        <w:t xml:space="preserve"> </w:t>
      </w:r>
      <w:r>
        <w:t>Project,</w:t>
      </w:r>
      <w:r>
        <w:rPr>
          <w:spacing w:val="2"/>
        </w:rPr>
        <w:t xml:space="preserve"> </w:t>
      </w:r>
      <w:r>
        <w:t>using the</w:t>
      </w:r>
      <w:r>
        <w:rPr>
          <w:spacing w:val="-5"/>
        </w:rPr>
        <w:t xml:space="preserve"> </w:t>
      </w:r>
      <w:r>
        <w:t>following</w:t>
      </w:r>
      <w:r>
        <w:rPr>
          <w:spacing w:val="3"/>
        </w:rPr>
        <w:t xml:space="preserve"> </w:t>
      </w:r>
      <w:r>
        <w:t>abbreviations:</w:t>
      </w:r>
    </w:p>
    <w:p w:rsidR="009350A6" w:rsidRDefault="00DC5212" w14:paraId="67C1D95D" w14:textId="77777777">
      <w:pPr>
        <w:pStyle w:val="ListParagraph"/>
        <w:numPr>
          <w:ilvl w:val="0"/>
          <w:numId w:val="10"/>
        </w:numPr>
        <w:tabs>
          <w:tab w:val="left" w:pos="954"/>
          <w:tab w:val="left" w:pos="955"/>
        </w:tabs>
        <w:spacing w:before="123"/>
        <w:ind w:left="954"/>
      </w:pPr>
      <w:r>
        <w:t>RS</w:t>
      </w:r>
      <w:r>
        <w:rPr>
          <w:spacing w:val="-3"/>
        </w:rPr>
        <w:t xml:space="preserve"> </w:t>
      </w:r>
      <w:r>
        <w:t>-</w:t>
      </w:r>
      <w:r>
        <w:rPr>
          <w:spacing w:val="-1"/>
        </w:rPr>
        <w:t xml:space="preserve"> </w:t>
      </w:r>
      <w:r>
        <w:t>Reentry</w:t>
      </w:r>
      <w:r>
        <w:rPr>
          <w:spacing w:val="-3"/>
        </w:rPr>
        <w:t xml:space="preserve"> </w:t>
      </w:r>
      <w:r>
        <w:t>Supplement</w:t>
      </w:r>
    </w:p>
    <w:p w:rsidR="009350A6" w:rsidRDefault="00DC5212" w14:paraId="12BCAE36" w14:textId="77777777">
      <w:pPr>
        <w:pStyle w:val="ListParagraph"/>
        <w:numPr>
          <w:ilvl w:val="0"/>
          <w:numId w:val="10"/>
        </w:numPr>
        <w:tabs>
          <w:tab w:val="left" w:pos="954"/>
          <w:tab w:val="left" w:pos="955"/>
        </w:tabs>
        <w:spacing w:before="119"/>
        <w:ind w:left="954"/>
      </w:pPr>
      <w:r>
        <w:t>DS</w:t>
      </w:r>
      <w:r>
        <w:rPr>
          <w:spacing w:val="-3"/>
        </w:rPr>
        <w:t xml:space="preserve"> </w:t>
      </w:r>
      <w:r>
        <w:t>-</w:t>
      </w:r>
      <w:r>
        <w:rPr>
          <w:spacing w:val="-2"/>
        </w:rPr>
        <w:t xml:space="preserve"> </w:t>
      </w:r>
      <w:r>
        <w:t>Diversity</w:t>
      </w:r>
      <w:r>
        <w:rPr>
          <w:spacing w:val="-4"/>
        </w:rPr>
        <w:t xml:space="preserve"> </w:t>
      </w:r>
      <w:r>
        <w:t>Supplement</w:t>
      </w:r>
    </w:p>
    <w:p w:rsidR="009350A6" w:rsidRDefault="00DC5212" w14:paraId="5F9F41C1" w14:textId="77777777">
      <w:pPr>
        <w:pStyle w:val="BodyText"/>
        <w:spacing w:before="72"/>
        <w:ind w:left="231" w:right="315"/>
      </w:pPr>
      <w:r>
        <w:t>Individuals</w:t>
      </w:r>
      <w:r>
        <w:rPr>
          <w:spacing w:val="4"/>
        </w:rPr>
        <w:t xml:space="preserve"> </w:t>
      </w:r>
      <w:r>
        <w:t>designated</w:t>
      </w:r>
      <w:r>
        <w:rPr>
          <w:spacing w:val="4"/>
        </w:rPr>
        <w:t xml:space="preserve"> </w:t>
      </w:r>
      <w:r>
        <w:t>as</w:t>
      </w:r>
      <w:r>
        <w:rPr>
          <w:spacing w:val="5"/>
        </w:rPr>
        <w:t xml:space="preserve"> </w:t>
      </w:r>
      <w:r>
        <w:t>Other</w:t>
      </w:r>
      <w:r>
        <w:rPr>
          <w:spacing w:val="3"/>
        </w:rPr>
        <w:t xml:space="preserve"> </w:t>
      </w:r>
      <w:r>
        <w:t>Significant</w:t>
      </w:r>
      <w:r>
        <w:rPr>
          <w:spacing w:val="3"/>
        </w:rPr>
        <w:t xml:space="preserve"> </w:t>
      </w:r>
      <w:r>
        <w:t>Contributors,</w:t>
      </w:r>
      <w:r>
        <w:rPr>
          <w:spacing w:val="6"/>
        </w:rPr>
        <w:t xml:space="preserve"> </w:t>
      </w:r>
      <w:r>
        <w:t>e.g.</w:t>
      </w:r>
      <w:r>
        <w:rPr>
          <w:spacing w:val="4"/>
        </w:rPr>
        <w:t xml:space="preserve"> </w:t>
      </w:r>
      <w:r>
        <w:t>those</w:t>
      </w:r>
      <w:r>
        <w:rPr>
          <w:spacing w:val="2"/>
        </w:rPr>
        <w:t xml:space="preserve"> </w:t>
      </w:r>
      <w:r>
        <w:t>that</w:t>
      </w:r>
      <w:r>
        <w:rPr>
          <w:spacing w:val="3"/>
        </w:rPr>
        <w:t xml:space="preserve"> </w:t>
      </w:r>
      <w:r>
        <w:t>may</w:t>
      </w:r>
      <w:r>
        <w:rPr>
          <w:spacing w:val="2"/>
        </w:rPr>
        <w:t xml:space="preserve"> </w:t>
      </w:r>
      <w:r>
        <w:t>contribute</w:t>
      </w:r>
      <w:r>
        <w:rPr>
          <w:spacing w:val="2"/>
        </w:rPr>
        <w:t xml:space="preserve"> </w:t>
      </w:r>
      <w:r>
        <w:t>to</w:t>
      </w:r>
      <w:r>
        <w:rPr>
          <w:spacing w:val="2"/>
        </w:rPr>
        <w:t xml:space="preserve"> </w:t>
      </w:r>
      <w:r>
        <w:t>the</w:t>
      </w:r>
      <w:r>
        <w:rPr>
          <w:spacing w:val="1"/>
        </w:rPr>
        <w:t xml:space="preserve"> </w:t>
      </w:r>
      <w:r>
        <w:t>scientific development or execution of the project, but are not committing any specified measurable</w:t>
      </w:r>
      <w:r>
        <w:rPr>
          <w:spacing w:val="1"/>
        </w:rPr>
        <w:t xml:space="preserve"> </w:t>
      </w:r>
      <w:r>
        <w:t xml:space="preserve">effort to the project, should </w:t>
      </w:r>
      <w:r>
        <w:rPr>
          <w:b/>
        </w:rPr>
        <w:t xml:space="preserve">not </w:t>
      </w:r>
      <w:r>
        <w:t>be included in this report unless their involvement has changed so that</w:t>
      </w:r>
      <w:r>
        <w:rPr>
          <w:spacing w:val="-59"/>
        </w:rPr>
        <w:t xml:space="preserve"> </w:t>
      </w:r>
      <w:r>
        <w:t>they</w:t>
      </w:r>
      <w:r>
        <w:rPr>
          <w:spacing w:val="1"/>
        </w:rPr>
        <w:t xml:space="preserve"> </w:t>
      </w:r>
      <w:r>
        <w:t>are</w:t>
      </w:r>
      <w:r>
        <w:rPr>
          <w:spacing w:val="4"/>
        </w:rPr>
        <w:t xml:space="preserve"> </w:t>
      </w:r>
      <w:r>
        <w:t>now</w:t>
      </w:r>
      <w:r>
        <w:rPr>
          <w:spacing w:val="1"/>
        </w:rPr>
        <w:t xml:space="preserve"> </w:t>
      </w:r>
      <w:r>
        <w:t>participating</w:t>
      </w:r>
      <w:r>
        <w:rPr>
          <w:spacing w:val="3"/>
        </w:rPr>
        <w:t xml:space="preserve"> </w:t>
      </w:r>
      <w:r>
        <w:t>in</w:t>
      </w:r>
      <w:r>
        <w:rPr>
          <w:spacing w:val="4"/>
        </w:rPr>
        <w:t xml:space="preserve"> </w:t>
      </w:r>
      <w:r>
        <w:t>the</w:t>
      </w:r>
      <w:r>
        <w:rPr>
          <w:spacing w:val="2"/>
        </w:rPr>
        <w:t xml:space="preserve"> </w:t>
      </w:r>
      <w:r>
        <w:t>project</w:t>
      </w:r>
      <w:r>
        <w:rPr>
          <w:spacing w:val="6"/>
        </w:rPr>
        <w:t xml:space="preserve"> </w:t>
      </w:r>
      <w:r>
        <w:t>during</w:t>
      </w:r>
      <w:r>
        <w:rPr>
          <w:spacing w:val="3"/>
        </w:rPr>
        <w:t xml:space="preserve"> </w:t>
      </w:r>
      <w:r>
        <w:t>the</w:t>
      </w:r>
      <w:r>
        <w:rPr>
          <w:spacing w:val="4"/>
        </w:rPr>
        <w:t xml:space="preserve"> </w:t>
      </w:r>
      <w:r>
        <w:t>current</w:t>
      </w:r>
      <w:r>
        <w:rPr>
          <w:spacing w:val="4"/>
        </w:rPr>
        <w:t xml:space="preserve"> </w:t>
      </w:r>
      <w:r>
        <w:t>budget</w:t>
      </w:r>
      <w:r>
        <w:rPr>
          <w:spacing w:val="3"/>
        </w:rPr>
        <w:t xml:space="preserve"> </w:t>
      </w:r>
      <w:r>
        <w:t>period for</w:t>
      </w:r>
      <w:r>
        <w:rPr>
          <w:spacing w:val="6"/>
        </w:rPr>
        <w:t xml:space="preserve"> </w:t>
      </w:r>
      <w:r>
        <w:t>at</w:t>
      </w:r>
      <w:r>
        <w:rPr>
          <w:spacing w:val="5"/>
        </w:rPr>
        <w:t xml:space="preserve"> </w:t>
      </w:r>
      <w:r>
        <w:t>least</w:t>
      </w:r>
      <w:r>
        <w:rPr>
          <w:spacing w:val="4"/>
        </w:rPr>
        <w:t xml:space="preserve"> </w:t>
      </w:r>
      <w:r>
        <w:t>one</w:t>
      </w:r>
      <w:r>
        <w:rPr>
          <w:spacing w:val="2"/>
        </w:rPr>
        <w:t xml:space="preserve"> </w:t>
      </w:r>
      <w:r>
        <w:t>person</w:t>
      </w:r>
      <w:r>
        <w:rPr>
          <w:spacing w:val="1"/>
        </w:rPr>
        <w:t xml:space="preserve"> </w:t>
      </w:r>
      <w:r>
        <w:t>month</w:t>
      </w:r>
      <w:r>
        <w:rPr>
          <w:spacing w:val="-3"/>
        </w:rPr>
        <w:t xml:space="preserve"> </w:t>
      </w:r>
      <w:r>
        <w:t>or</w:t>
      </w:r>
      <w:r>
        <w:rPr>
          <w:spacing w:val="-1"/>
        </w:rPr>
        <w:t xml:space="preserve"> </w:t>
      </w:r>
      <w:r>
        <w:t>more.</w:t>
      </w:r>
    </w:p>
    <w:p w:rsidR="009350A6" w:rsidRDefault="009350A6" w14:paraId="7BAA7EF9" w14:textId="77777777">
      <w:pPr>
        <w:pStyle w:val="BodyText"/>
        <w:spacing w:before="0"/>
        <w:ind w:left="0"/>
        <w:rPr>
          <w:sz w:val="24"/>
        </w:rPr>
      </w:pPr>
    </w:p>
    <w:p w:rsidR="009350A6" w:rsidRDefault="00DC5212" w14:paraId="56D60BF2" w14:textId="77777777">
      <w:pPr>
        <w:pStyle w:val="Heading1"/>
        <w:numPr>
          <w:ilvl w:val="0"/>
          <w:numId w:val="9"/>
        </w:numPr>
        <w:tabs>
          <w:tab w:val="left" w:pos="951"/>
          <w:tab w:val="left" w:pos="952"/>
        </w:tabs>
        <w:spacing w:before="202" w:line="242" w:lineRule="auto"/>
        <w:ind w:left="951" w:right="701"/>
      </w:pPr>
      <w:bookmarkStart w:name="5._Preparing_the_Research_Plan,_the_Chec" w:id="165"/>
      <w:bookmarkStart w:name="_bookmark56" w:id="166"/>
      <w:bookmarkEnd w:id="165"/>
      <w:bookmarkEnd w:id="166"/>
      <w:r>
        <w:t>Preparing the Research Plan, the Checklist, and the</w:t>
      </w:r>
      <w:r>
        <w:rPr>
          <w:spacing w:val="-98"/>
        </w:rPr>
        <w:t xml:space="preserve"> </w:t>
      </w:r>
      <w:r>
        <w:t>Appendix</w:t>
      </w:r>
    </w:p>
    <w:p w:rsidR="009350A6" w:rsidRDefault="00DC5212" w14:paraId="6C95158F" w14:textId="77777777">
      <w:pPr>
        <w:pStyle w:val="Heading2"/>
        <w:numPr>
          <w:ilvl w:val="1"/>
          <w:numId w:val="9"/>
        </w:numPr>
        <w:tabs>
          <w:tab w:val="left" w:pos="952"/>
          <w:tab w:val="left" w:pos="953"/>
        </w:tabs>
        <w:spacing w:before="315"/>
      </w:pPr>
      <w:bookmarkStart w:name="5.1_(Reserved)" w:id="167"/>
      <w:bookmarkStart w:name="_bookmark57" w:id="168"/>
      <w:bookmarkEnd w:id="167"/>
      <w:bookmarkEnd w:id="168"/>
      <w:r>
        <w:t>(Reserved)</w:t>
      </w:r>
    </w:p>
    <w:p w:rsidR="009350A6" w:rsidRDefault="00DC5212" w14:paraId="2E68F634" w14:textId="77777777">
      <w:pPr>
        <w:pStyle w:val="Heading2"/>
        <w:numPr>
          <w:ilvl w:val="1"/>
          <w:numId w:val="9"/>
        </w:numPr>
        <w:tabs>
          <w:tab w:val="left" w:pos="952"/>
          <w:tab w:val="left" w:pos="953"/>
        </w:tabs>
        <w:spacing w:before="321"/>
      </w:pPr>
      <w:bookmarkStart w:name="5.2_(Reserved)" w:id="169"/>
      <w:bookmarkStart w:name="_bookmark58" w:id="170"/>
      <w:bookmarkEnd w:id="169"/>
      <w:bookmarkEnd w:id="170"/>
      <w:r>
        <w:t>(Reserved)</w:t>
      </w:r>
    </w:p>
    <w:p w:rsidR="009350A6" w:rsidRDefault="00DC5212" w14:paraId="0BB9E80F" w14:textId="77777777">
      <w:pPr>
        <w:pStyle w:val="Heading2"/>
        <w:numPr>
          <w:ilvl w:val="1"/>
          <w:numId w:val="9"/>
        </w:numPr>
        <w:tabs>
          <w:tab w:val="left" w:pos="952"/>
          <w:tab w:val="left" w:pos="953"/>
        </w:tabs>
        <w:spacing w:before="318"/>
      </w:pPr>
      <w:bookmarkStart w:name="5.3_(Reserved)" w:id="171"/>
      <w:bookmarkStart w:name="_bookmark59" w:id="172"/>
      <w:bookmarkEnd w:id="171"/>
      <w:bookmarkEnd w:id="172"/>
      <w:r>
        <w:t>(Reserved)</w:t>
      </w:r>
    </w:p>
    <w:p w:rsidR="009350A6" w:rsidRDefault="00DC5212" w14:paraId="76083FA4" w14:textId="77777777">
      <w:pPr>
        <w:pStyle w:val="Heading2"/>
        <w:numPr>
          <w:ilvl w:val="1"/>
          <w:numId w:val="9"/>
        </w:numPr>
        <w:tabs>
          <w:tab w:val="left" w:pos="952"/>
          <w:tab w:val="left" w:pos="953"/>
        </w:tabs>
        <w:spacing w:before="321"/>
      </w:pPr>
      <w:bookmarkStart w:name="5.4_Research_Plan_Format_and_Notice_of_P" w:id="173"/>
      <w:bookmarkStart w:name="_bookmark60" w:id="174"/>
      <w:bookmarkEnd w:id="173"/>
      <w:bookmarkEnd w:id="174"/>
      <w:r>
        <w:t>Research</w:t>
      </w:r>
      <w:r>
        <w:rPr>
          <w:spacing w:val="-3"/>
        </w:rPr>
        <w:t xml:space="preserve"> </w:t>
      </w:r>
      <w:r>
        <w:t>Plan</w:t>
      </w:r>
      <w:r>
        <w:rPr>
          <w:spacing w:val="-1"/>
        </w:rPr>
        <w:t xml:space="preserve"> </w:t>
      </w:r>
      <w:r>
        <w:t>Format</w:t>
      </w:r>
      <w:r>
        <w:rPr>
          <w:spacing w:val="-2"/>
        </w:rPr>
        <w:t xml:space="preserve"> </w:t>
      </w:r>
      <w:r>
        <w:t>and</w:t>
      </w:r>
      <w:r>
        <w:rPr>
          <w:spacing w:val="-3"/>
        </w:rPr>
        <w:t xml:space="preserve"> </w:t>
      </w:r>
      <w:r>
        <w:t>Notice</w:t>
      </w:r>
      <w:r>
        <w:rPr>
          <w:spacing w:val="-3"/>
        </w:rPr>
        <w:t xml:space="preserve"> </w:t>
      </w:r>
      <w:r>
        <w:t>of</w:t>
      </w:r>
      <w:r>
        <w:rPr>
          <w:spacing w:val="-2"/>
        </w:rPr>
        <w:t xml:space="preserve"> </w:t>
      </w:r>
      <w:r>
        <w:t>Proprietary</w:t>
      </w:r>
      <w:r>
        <w:rPr>
          <w:spacing w:val="-5"/>
        </w:rPr>
        <w:t xml:space="preserve"> </w:t>
      </w:r>
      <w:r>
        <w:t>Information</w:t>
      </w:r>
    </w:p>
    <w:p w:rsidR="009350A6" w:rsidRDefault="00DC5212" w14:paraId="357E7F9F" w14:textId="77777777">
      <w:pPr>
        <w:pStyle w:val="Heading3"/>
        <w:numPr>
          <w:ilvl w:val="2"/>
          <w:numId w:val="9"/>
        </w:numPr>
        <w:tabs>
          <w:tab w:val="left" w:pos="1131"/>
          <w:tab w:val="left" w:pos="1132"/>
        </w:tabs>
        <w:spacing w:before="279"/>
      </w:pPr>
      <w:bookmarkStart w:name="5.4.1_Research_Plan_Format" w:id="175"/>
      <w:bookmarkStart w:name="_bookmark61" w:id="176"/>
      <w:bookmarkEnd w:id="175"/>
      <w:bookmarkEnd w:id="176"/>
      <w:r>
        <w:t>Research</w:t>
      </w:r>
      <w:r>
        <w:rPr>
          <w:spacing w:val="-5"/>
        </w:rPr>
        <w:t xml:space="preserve"> </w:t>
      </w:r>
      <w:r>
        <w:t>Plan</w:t>
      </w:r>
      <w:r>
        <w:rPr>
          <w:spacing w:val="-4"/>
        </w:rPr>
        <w:t xml:space="preserve"> </w:t>
      </w:r>
      <w:r>
        <w:t>Format</w:t>
      </w:r>
    </w:p>
    <w:p w:rsidR="009350A6" w:rsidRDefault="00DC5212" w14:paraId="50F2D924" w14:textId="77777777">
      <w:pPr>
        <w:pStyle w:val="BodyText"/>
        <w:spacing w:before="118"/>
      </w:pPr>
      <w:r>
        <w:t>No</w:t>
      </w:r>
      <w:r>
        <w:rPr>
          <w:spacing w:val="-2"/>
        </w:rPr>
        <w:t xml:space="preserve"> </w:t>
      </w:r>
      <w:r>
        <w:t>Specific</w:t>
      </w:r>
      <w:r>
        <w:rPr>
          <w:spacing w:val="-1"/>
        </w:rPr>
        <w:t xml:space="preserve"> </w:t>
      </w:r>
      <w:r>
        <w:t>Form</w:t>
      </w:r>
      <w:r>
        <w:rPr>
          <w:spacing w:val="-2"/>
        </w:rPr>
        <w:t xml:space="preserve"> </w:t>
      </w:r>
      <w:r>
        <w:t>Page</w:t>
      </w:r>
      <w:r>
        <w:rPr>
          <w:spacing w:val="-4"/>
        </w:rPr>
        <w:t xml:space="preserve"> </w:t>
      </w:r>
      <w:r>
        <w:t>-</w:t>
      </w:r>
      <w:r>
        <w:rPr>
          <w:spacing w:val="-2"/>
        </w:rPr>
        <w:t xml:space="preserve"> </w:t>
      </w:r>
      <w:r>
        <w:t>Use</w:t>
      </w:r>
      <w:r>
        <w:rPr>
          <w:spacing w:val="-2"/>
        </w:rPr>
        <w:t xml:space="preserve"> </w:t>
      </w:r>
      <w:hyperlink r:id="rId203">
        <w:r>
          <w:rPr>
            <w:color w:val="0000FF"/>
            <w:u w:val="single" w:color="0000FF"/>
          </w:rPr>
          <w:t>CONTINUATION</w:t>
        </w:r>
        <w:r>
          <w:rPr>
            <w:color w:val="0000FF"/>
            <w:spacing w:val="-1"/>
            <w:u w:val="single" w:color="0000FF"/>
          </w:rPr>
          <w:t xml:space="preserve"> </w:t>
        </w:r>
        <w:r>
          <w:rPr>
            <w:color w:val="0000FF"/>
            <w:u w:val="single" w:color="0000FF"/>
          </w:rPr>
          <w:t>PAGE</w:t>
        </w:r>
      </w:hyperlink>
    </w:p>
    <w:p w:rsidR="009350A6" w:rsidRDefault="00DC5212" w14:paraId="0F8126E1" w14:textId="77777777">
      <w:pPr>
        <w:pStyle w:val="BodyText"/>
        <w:spacing w:before="122"/>
        <w:ind w:right="946"/>
      </w:pPr>
      <w:r>
        <w:t>The Continuation Page should be used for all Research Plan content EXCEPT the PHS Human</w:t>
      </w:r>
      <w:r>
        <w:rPr>
          <w:spacing w:val="-60"/>
        </w:rPr>
        <w:t xml:space="preserve"> </w:t>
      </w:r>
      <w:r>
        <w:t xml:space="preserve">Subjects and Clinical Trials Information content. You must use the separate </w:t>
      </w:r>
      <w:hyperlink r:id="rId204">
        <w:r>
          <w:rPr>
            <w:color w:val="0000FF"/>
            <w:u w:val="single" w:color="0000FF"/>
          </w:rPr>
          <w:t>fillable PDF</w:t>
        </w:r>
        <w:r>
          <w:rPr>
            <w:color w:val="0000FF"/>
          </w:rPr>
          <w:t xml:space="preserve"> </w:t>
        </w:r>
      </w:hyperlink>
      <w:r>
        <w:t>for the</w:t>
      </w:r>
      <w:r>
        <w:rPr>
          <w:spacing w:val="1"/>
        </w:rPr>
        <w:t xml:space="preserve"> </w:t>
      </w:r>
      <w:r>
        <w:t>Human</w:t>
      </w:r>
      <w:r>
        <w:rPr>
          <w:spacing w:val="-1"/>
        </w:rPr>
        <w:t xml:space="preserve"> </w:t>
      </w:r>
      <w:r>
        <w:t>Subjects</w:t>
      </w:r>
      <w:r>
        <w:rPr>
          <w:spacing w:val="-2"/>
        </w:rPr>
        <w:t xml:space="preserve"> </w:t>
      </w:r>
      <w:r>
        <w:t>and</w:t>
      </w:r>
      <w:r>
        <w:rPr>
          <w:spacing w:val="-2"/>
        </w:rPr>
        <w:t xml:space="preserve"> </w:t>
      </w:r>
      <w:r>
        <w:t>Clinical</w:t>
      </w:r>
      <w:r>
        <w:rPr>
          <w:spacing w:val="-1"/>
        </w:rPr>
        <w:t xml:space="preserve"> </w:t>
      </w:r>
      <w:r>
        <w:t>Trials</w:t>
      </w:r>
      <w:r>
        <w:rPr>
          <w:spacing w:val="-2"/>
        </w:rPr>
        <w:t xml:space="preserve"> </w:t>
      </w:r>
      <w:r>
        <w:t>Information</w:t>
      </w:r>
      <w:r>
        <w:rPr>
          <w:spacing w:val="-1"/>
        </w:rPr>
        <w:t xml:space="preserve"> </w:t>
      </w:r>
      <w:r>
        <w:t>content.</w:t>
      </w:r>
    </w:p>
    <w:p w:rsidR="009350A6" w:rsidRDefault="009350A6" w14:paraId="68BD2F52" w14:textId="77777777">
      <w:pPr>
        <w:pStyle w:val="BodyText"/>
        <w:spacing w:before="9"/>
        <w:ind w:left="0"/>
        <w:rPr>
          <w:sz w:val="21"/>
        </w:rPr>
      </w:pPr>
    </w:p>
    <w:p w:rsidR="009350A6" w:rsidRDefault="00DC5212" w14:paraId="3CCD55B9" w14:textId="77777777">
      <w:pPr>
        <w:pStyle w:val="BodyText"/>
        <w:spacing w:before="1"/>
        <w:ind w:right="86"/>
      </w:pPr>
      <w:r>
        <w:rPr>
          <w:b/>
        </w:rPr>
        <w:t>Note:</w:t>
      </w:r>
      <w:r>
        <w:rPr>
          <w:b/>
          <w:spacing w:val="-4"/>
        </w:rPr>
        <w:t xml:space="preserve"> </w:t>
      </w:r>
      <w:r>
        <w:t>The</w:t>
      </w:r>
      <w:r>
        <w:rPr>
          <w:spacing w:val="-4"/>
        </w:rPr>
        <w:t xml:space="preserve"> </w:t>
      </w:r>
      <w:r>
        <w:t>PHS</w:t>
      </w:r>
      <w:r>
        <w:rPr>
          <w:spacing w:val="-2"/>
        </w:rPr>
        <w:t xml:space="preserve"> </w:t>
      </w:r>
      <w:r>
        <w:t>Human</w:t>
      </w:r>
      <w:r>
        <w:rPr>
          <w:spacing w:val="-6"/>
        </w:rPr>
        <w:t xml:space="preserve"> </w:t>
      </w:r>
      <w:r>
        <w:t>Subjects</w:t>
      </w:r>
      <w:r>
        <w:rPr>
          <w:spacing w:val="-4"/>
        </w:rPr>
        <w:t xml:space="preserve"> </w:t>
      </w:r>
      <w:r>
        <w:t>and</w:t>
      </w:r>
      <w:r>
        <w:rPr>
          <w:spacing w:val="-2"/>
        </w:rPr>
        <w:t xml:space="preserve"> </w:t>
      </w:r>
      <w:r>
        <w:t>Clinical</w:t>
      </w:r>
      <w:r>
        <w:rPr>
          <w:spacing w:val="-5"/>
        </w:rPr>
        <w:t xml:space="preserve"> </w:t>
      </w:r>
      <w:r>
        <w:t>Trial</w:t>
      </w:r>
      <w:r>
        <w:rPr>
          <w:spacing w:val="-2"/>
        </w:rPr>
        <w:t xml:space="preserve"> </w:t>
      </w:r>
      <w:r>
        <w:t>Information</w:t>
      </w:r>
      <w:r>
        <w:rPr>
          <w:spacing w:val="-4"/>
        </w:rPr>
        <w:t xml:space="preserve"> </w:t>
      </w:r>
      <w:r>
        <w:t>fillable</w:t>
      </w:r>
      <w:r>
        <w:rPr>
          <w:spacing w:val="-4"/>
        </w:rPr>
        <w:t xml:space="preserve"> </w:t>
      </w:r>
      <w:r>
        <w:t>form</w:t>
      </w:r>
      <w:r>
        <w:rPr>
          <w:spacing w:val="-1"/>
        </w:rPr>
        <w:t xml:space="preserve"> </w:t>
      </w:r>
      <w:r>
        <w:t>can</w:t>
      </w:r>
      <w:r>
        <w:rPr>
          <w:spacing w:val="-4"/>
        </w:rPr>
        <w:t xml:space="preserve"> </w:t>
      </w:r>
      <w:r>
        <w:t>be</w:t>
      </w:r>
      <w:r>
        <w:rPr>
          <w:spacing w:val="-2"/>
        </w:rPr>
        <w:t xml:space="preserve"> </w:t>
      </w:r>
      <w:r>
        <w:t>opened</w:t>
      </w:r>
      <w:r>
        <w:rPr>
          <w:spacing w:val="-2"/>
        </w:rPr>
        <w:t xml:space="preserve"> </w:t>
      </w:r>
      <w:r>
        <w:t>in</w:t>
      </w:r>
      <w:r>
        <w:rPr>
          <w:spacing w:val="-4"/>
        </w:rPr>
        <w:t xml:space="preserve"> </w:t>
      </w:r>
      <w:r>
        <w:t>Internet</w:t>
      </w:r>
      <w:r>
        <w:rPr>
          <w:spacing w:val="-58"/>
        </w:rPr>
        <w:t xml:space="preserve"> </w:t>
      </w:r>
      <w:r>
        <w:t>Explorer.</w:t>
      </w:r>
      <w:r>
        <w:rPr>
          <w:spacing w:val="1"/>
        </w:rPr>
        <w:t xml:space="preserve"> </w:t>
      </w:r>
      <w:r>
        <w:t>However,</w:t>
      </w:r>
      <w:r>
        <w:rPr>
          <w:spacing w:val="2"/>
        </w:rPr>
        <w:t xml:space="preserve"> </w:t>
      </w:r>
      <w:r>
        <w:t>you</w:t>
      </w:r>
      <w:r>
        <w:rPr>
          <w:spacing w:val="-3"/>
        </w:rPr>
        <w:t xml:space="preserve"> </w:t>
      </w:r>
      <w:r>
        <w:t>may</w:t>
      </w:r>
      <w:r>
        <w:rPr>
          <w:spacing w:val="-2"/>
        </w:rPr>
        <w:t xml:space="preserve"> </w:t>
      </w:r>
      <w:r>
        <w:t>download it</w:t>
      </w:r>
      <w:r>
        <w:rPr>
          <w:spacing w:val="-2"/>
        </w:rPr>
        <w:t xml:space="preserve"> </w:t>
      </w:r>
      <w:r>
        <w:t>from</w:t>
      </w:r>
      <w:r>
        <w:rPr>
          <w:spacing w:val="2"/>
        </w:rPr>
        <w:t xml:space="preserve"> </w:t>
      </w:r>
      <w:r>
        <w:t>any</w:t>
      </w:r>
      <w:r>
        <w:rPr>
          <w:spacing w:val="-3"/>
        </w:rPr>
        <w:t xml:space="preserve"> </w:t>
      </w:r>
      <w:r>
        <w:t>browser.</w:t>
      </w:r>
    </w:p>
    <w:p w:rsidR="009350A6" w:rsidRDefault="009350A6" w14:paraId="2C5E7A7E" w14:textId="77777777">
      <w:pPr>
        <w:pStyle w:val="BodyText"/>
        <w:spacing w:before="1"/>
        <w:ind w:left="0"/>
      </w:pPr>
    </w:p>
    <w:p w:rsidR="009350A6" w:rsidRDefault="00DC5212" w14:paraId="3F8DF6E9" w14:textId="77777777">
      <w:pPr>
        <w:pStyle w:val="BodyText"/>
        <w:spacing w:before="0"/>
        <w:ind w:right="395" w:hanging="1"/>
      </w:pPr>
      <w:r>
        <w:t>The Research Plan consists of the items listed in Section 5.5 below, as applicable. It should be self-</w:t>
      </w:r>
      <w:r>
        <w:rPr>
          <w:spacing w:val="1"/>
        </w:rPr>
        <w:t xml:space="preserve"> </w:t>
      </w:r>
      <w:r>
        <w:t>contained and include sufficient information to evaluate the project, independent of any other</w:t>
      </w:r>
      <w:r>
        <w:rPr>
          <w:spacing w:val="1"/>
        </w:rPr>
        <w:t xml:space="preserve"> </w:t>
      </w:r>
      <w:r>
        <w:t>document (e.g., previous application). Be specific and informative, and avoid redundancies. For grant</w:t>
      </w:r>
      <w:r>
        <w:rPr>
          <w:spacing w:val="-59"/>
        </w:rPr>
        <w:t xml:space="preserve"> </w:t>
      </w:r>
      <w:r>
        <w:t>writing</w:t>
      </w:r>
      <w:r>
        <w:rPr>
          <w:spacing w:val="2"/>
        </w:rPr>
        <w:t xml:space="preserve"> </w:t>
      </w:r>
      <w:r>
        <w:t>tips,</w:t>
      </w:r>
      <w:r>
        <w:rPr>
          <w:spacing w:val="-2"/>
        </w:rPr>
        <w:t xml:space="preserve"> </w:t>
      </w:r>
      <w:r>
        <w:t>see</w:t>
      </w:r>
      <w:r>
        <w:rPr>
          <w:spacing w:val="-3"/>
        </w:rPr>
        <w:t xml:space="preserve"> </w:t>
      </w:r>
      <w:r>
        <w:t>NIH’s</w:t>
      </w:r>
      <w:r>
        <w:rPr>
          <w:spacing w:val="-8"/>
        </w:rPr>
        <w:t xml:space="preserve"> </w:t>
      </w:r>
      <w:hyperlink r:id="rId205">
        <w:r>
          <w:rPr>
            <w:color w:val="0000FF"/>
            <w:u w:val="single" w:color="0000FF"/>
          </w:rPr>
          <w:t>Write</w:t>
        </w:r>
        <w:r>
          <w:rPr>
            <w:color w:val="0000FF"/>
            <w:spacing w:val="-1"/>
            <w:u w:val="single" w:color="0000FF"/>
          </w:rPr>
          <w:t xml:space="preserve"> </w:t>
        </w:r>
        <w:r>
          <w:rPr>
            <w:color w:val="0000FF"/>
            <w:u w:val="single" w:color="0000FF"/>
          </w:rPr>
          <w:t>Your</w:t>
        </w:r>
        <w:r>
          <w:rPr>
            <w:color w:val="0000FF"/>
            <w:spacing w:val="1"/>
            <w:u w:val="single" w:color="0000FF"/>
          </w:rPr>
          <w:t xml:space="preserve"> </w:t>
        </w:r>
        <w:r>
          <w:rPr>
            <w:color w:val="0000FF"/>
            <w:u w:val="single" w:color="0000FF"/>
          </w:rPr>
          <w:t>Application</w:t>
        </w:r>
        <w:r>
          <w:rPr>
            <w:color w:val="0000FF"/>
            <w:spacing w:val="1"/>
          </w:rPr>
          <w:t xml:space="preserve"> </w:t>
        </w:r>
      </w:hyperlink>
      <w:r>
        <w:t>page.</w:t>
      </w:r>
      <w:r>
        <w:rPr>
          <w:spacing w:val="1"/>
        </w:rPr>
        <w:t xml:space="preserve"> </w:t>
      </w:r>
      <w:r>
        <w:t>Carefully</w:t>
      </w:r>
      <w:r>
        <w:rPr>
          <w:spacing w:val="-3"/>
        </w:rPr>
        <w:t xml:space="preserve"> </w:t>
      </w:r>
      <w:r>
        <w:t>follow</w:t>
      </w:r>
      <w:r>
        <w:rPr>
          <w:spacing w:val="-4"/>
        </w:rPr>
        <w:t xml:space="preserve"> </w:t>
      </w:r>
      <w:r>
        <w:t>all</w:t>
      </w:r>
      <w:r>
        <w:rPr>
          <w:spacing w:val="-1"/>
        </w:rPr>
        <w:t xml:space="preserve"> </w:t>
      </w:r>
      <w:r>
        <w:t>instructions.</w:t>
      </w:r>
    </w:p>
    <w:p w:rsidR="009350A6" w:rsidRDefault="009350A6" w14:paraId="444618E5" w14:textId="77777777">
      <w:pPr>
        <w:pStyle w:val="BodyText"/>
        <w:spacing w:before="9"/>
        <w:ind w:left="0"/>
        <w:rPr>
          <w:sz w:val="20"/>
        </w:rPr>
      </w:pPr>
    </w:p>
    <w:p w:rsidR="009350A6" w:rsidRDefault="00DC5212" w14:paraId="5035D146" w14:textId="77777777">
      <w:pPr>
        <w:pStyle w:val="Heading6"/>
        <w:spacing w:before="1"/>
      </w:pPr>
      <w:bookmarkStart w:name="Page_Limits" w:id="177"/>
      <w:bookmarkEnd w:id="177"/>
      <w:r>
        <w:t>Page</w:t>
      </w:r>
      <w:r>
        <w:rPr>
          <w:spacing w:val="-5"/>
        </w:rPr>
        <w:t xml:space="preserve"> </w:t>
      </w:r>
      <w:r>
        <w:t>Limits</w:t>
      </w:r>
    </w:p>
    <w:p w:rsidR="009350A6" w:rsidRDefault="00DC5212" w14:paraId="3BAA3A3B" w14:textId="77777777">
      <w:pPr>
        <w:spacing w:before="119"/>
        <w:ind w:left="232" w:right="383"/>
      </w:pPr>
      <w:r>
        <w:rPr>
          <w:b/>
        </w:rPr>
        <w:t xml:space="preserve">All applicants must follow the page limits described in the </w:t>
      </w:r>
      <w:hyperlink r:id="rId206">
        <w:r>
          <w:rPr>
            <w:b/>
            <w:color w:val="0000FF"/>
            <w:u w:val="single" w:color="0000FF"/>
          </w:rPr>
          <w:t>Table of Page Limits</w:t>
        </w:r>
      </w:hyperlink>
      <w:r>
        <w:rPr>
          <w:b/>
        </w:rPr>
        <w:t>, unless the</w:t>
      </w:r>
      <w:r>
        <w:rPr>
          <w:b/>
          <w:spacing w:val="1"/>
        </w:rPr>
        <w:t xml:space="preserve"> </w:t>
      </w:r>
      <w:r>
        <w:rPr>
          <w:b/>
        </w:rPr>
        <w:t>FOA</w:t>
      </w:r>
      <w:r>
        <w:rPr>
          <w:b/>
          <w:spacing w:val="-10"/>
        </w:rPr>
        <w:t xml:space="preserve"> </w:t>
      </w:r>
      <w:r>
        <w:rPr>
          <w:b/>
        </w:rPr>
        <w:t>specifies</w:t>
      </w:r>
      <w:r>
        <w:rPr>
          <w:b/>
          <w:spacing w:val="-2"/>
        </w:rPr>
        <w:t xml:space="preserve"> </w:t>
      </w:r>
      <w:r>
        <w:rPr>
          <w:b/>
        </w:rPr>
        <w:t>otherwise.</w:t>
      </w:r>
      <w:r>
        <w:rPr>
          <w:b/>
          <w:spacing w:val="-1"/>
        </w:rPr>
        <w:t xml:space="preserve"> </w:t>
      </w:r>
      <w:r>
        <w:t>All</w:t>
      </w:r>
      <w:r>
        <w:rPr>
          <w:spacing w:val="-2"/>
        </w:rPr>
        <w:t xml:space="preserve"> </w:t>
      </w:r>
      <w:r>
        <w:t>tables,</w:t>
      </w:r>
      <w:r>
        <w:rPr>
          <w:spacing w:val="-4"/>
        </w:rPr>
        <w:t xml:space="preserve"> </w:t>
      </w:r>
      <w:r>
        <w:t>graphs,</w:t>
      </w:r>
      <w:r>
        <w:rPr>
          <w:spacing w:val="-5"/>
        </w:rPr>
        <w:t xml:space="preserve"> </w:t>
      </w:r>
      <w:r>
        <w:t>figures,</w:t>
      </w:r>
      <w:r>
        <w:rPr>
          <w:spacing w:val="-3"/>
        </w:rPr>
        <w:t xml:space="preserve"> </w:t>
      </w:r>
      <w:r>
        <w:t>diagrams,</w:t>
      </w:r>
      <w:r>
        <w:rPr>
          <w:spacing w:val="-3"/>
        </w:rPr>
        <w:t xml:space="preserve"> </w:t>
      </w:r>
      <w:r>
        <w:t>and</w:t>
      </w:r>
      <w:r>
        <w:rPr>
          <w:spacing w:val="-3"/>
        </w:rPr>
        <w:t xml:space="preserve"> </w:t>
      </w:r>
      <w:r>
        <w:t>charts</w:t>
      </w:r>
      <w:r>
        <w:rPr>
          <w:spacing w:val="-2"/>
        </w:rPr>
        <w:t xml:space="preserve"> </w:t>
      </w:r>
      <w:r>
        <w:t>must</w:t>
      </w:r>
      <w:r>
        <w:rPr>
          <w:spacing w:val="-3"/>
        </w:rPr>
        <w:t xml:space="preserve"> </w:t>
      </w:r>
      <w:r>
        <w:t>be</w:t>
      </w:r>
      <w:r>
        <w:rPr>
          <w:spacing w:val="-3"/>
        </w:rPr>
        <w:t xml:space="preserve"> </w:t>
      </w:r>
      <w:r>
        <w:t>included</w:t>
      </w:r>
      <w:r>
        <w:rPr>
          <w:spacing w:val="-2"/>
        </w:rPr>
        <w:t xml:space="preserve"> </w:t>
      </w:r>
      <w:r>
        <w:t>within</w:t>
      </w:r>
      <w:r>
        <w:rPr>
          <w:spacing w:val="-58"/>
        </w:rPr>
        <w:t xml:space="preserve"> </w:t>
      </w:r>
      <w:r>
        <w:t>the Research Strategy page limit. If PAs or RFAs contain specific page limits, those instructions</w:t>
      </w:r>
      <w:r>
        <w:rPr>
          <w:spacing w:val="1"/>
        </w:rPr>
        <w:t xml:space="preserve"> </w:t>
      </w:r>
      <w:r>
        <w:t>always supersede these</w:t>
      </w:r>
      <w:r>
        <w:rPr>
          <w:spacing w:val="-4"/>
        </w:rPr>
        <w:t xml:space="preserve"> </w:t>
      </w:r>
      <w:r>
        <w:t>PHS 398 instructions.</w:t>
      </w:r>
    </w:p>
    <w:p w:rsidR="009350A6" w:rsidRDefault="009350A6" w14:paraId="0C88AE12" w14:textId="77777777">
      <w:pPr>
        <w:pStyle w:val="BodyText"/>
        <w:spacing w:before="0"/>
        <w:ind w:left="0"/>
        <w:rPr>
          <w:sz w:val="21"/>
        </w:rPr>
      </w:pPr>
    </w:p>
    <w:p w:rsidR="009350A6" w:rsidRDefault="00DC5212" w14:paraId="728AAAB3" w14:textId="77777777">
      <w:pPr>
        <w:pStyle w:val="Heading6"/>
      </w:pPr>
      <w:bookmarkStart w:name="Format_Attachments" w:id="178"/>
      <w:bookmarkEnd w:id="178"/>
      <w:r>
        <w:t>Format</w:t>
      </w:r>
      <w:r>
        <w:rPr>
          <w:spacing w:val="-10"/>
        </w:rPr>
        <w:t xml:space="preserve"> </w:t>
      </w:r>
      <w:r>
        <w:t>Attachments</w:t>
      </w:r>
    </w:p>
    <w:p w:rsidR="009350A6" w:rsidRDefault="00DC5212" w14:paraId="4CC37DC7" w14:textId="77777777">
      <w:pPr>
        <w:pStyle w:val="BodyText"/>
        <w:spacing w:before="120"/>
        <w:ind w:right="787"/>
      </w:pPr>
      <w:r>
        <w:t xml:space="preserve">See the </w:t>
      </w:r>
      <w:hyperlink r:id="rId207">
        <w:r>
          <w:rPr>
            <w:color w:val="0000FF"/>
            <w:u w:val="single" w:color="0000FF"/>
          </w:rPr>
          <w:t>Format Attachments</w:t>
        </w:r>
        <w:r>
          <w:rPr>
            <w:color w:val="0000FF"/>
          </w:rPr>
          <w:t xml:space="preserve"> </w:t>
        </w:r>
      </w:hyperlink>
      <w:r>
        <w:t>page for more information on how to format text within attachments,</w:t>
      </w:r>
      <w:r>
        <w:rPr>
          <w:spacing w:val="-59"/>
        </w:rPr>
        <w:t xml:space="preserve"> </w:t>
      </w:r>
      <w:r>
        <w:t>including</w:t>
      </w:r>
      <w:r>
        <w:rPr>
          <w:spacing w:val="2"/>
        </w:rPr>
        <w:t xml:space="preserve"> </w:t>
      </w:r>
      <w:r>
        <w:t>hyperlinks</w:t>
      </w:r>
      <w:r>
        <w:rPr>
          <w:spacing w:val="-2"/>
        </w:rPr>
        <w:t xml:space="preserve"> </w:t>
      </w:r>
      <w:r>
        <w:t>and</w:t>
      </w:r>
      <w:r>
        <w:rPr>
          <w:spacing w:val="-2"/>
        </w:rPr>
        <w:t xml:space="preserve"> </w:t>
      </w:r>
      <w:r>
        <w:t>URLs.</w:t>
      </w:r>
    </w:p>
    <w:p w:rsidR="009350A6" w:rsidRDefault="009350A6" w14:paraId="02BD12BD" w14:textId="77777777">
      <w:pPr>
        <w:pStyle w:val="BodyText"/>
        <w:spacing w:before="4"/>
        <w:ind w:left="0"/>
        <w:rPr>
          <w:sz w:val="24"/>
        </w:rPr>
      </w:pPr>
    </w:p>
    <w:p w:rsidR="009350A6" w:rsidRDefault="00DC5212" w14:paraId="2A848F2A" w14:textId="77777777">
      <w:pPr>
        <w:pStyle w:val="Heading3"/>
        <w:numPr>
          <w:ilvl w:val="2"/>
          <w:numId w:val="9"/>
        </w:numPr>
        <w:tabs>
          <w:tab w:val="left" w:pos="1131"/>
          <w:tab w:val="left" w:pos="1132"/>
        </w:tabs>
      </w:pPr>
      <w:bookmarkStart w:name="5.4.2_Notice_of_Proprietary_Information" w:id="179"/>
      <w:bookmarkStart w:name="_bookmark62" w:id="180"/>
      <w:bookmarkEnd w:id="179"/>
      <w:bookmarkEnd w:id="180"/>
      <w:r>
        <w:t>Notice</w:t>
      </w:r>
      <w:r>
        <w:rPr>
          <w:spacing w:val="-3"/>
        </w:rPr>
        <w:t xml:space="preserve"> </w:t>
      </w:r>
      <w:r>
        <w:t>of</w:t>
      </w:r>
      <w:r>
        <w:rPr>
          <w:spacing w:val="-4"/>
        </w:rPr>
        <w:t xml:space="preserve"> </w:t>
      </w:r>
      <w:r>
        <w:t>Proprietary</w:t>
      </w:r>
      <w:r>
        <w:rPr>
          <w:spacing w:val="-9"/>
        </w:rPr>
        <w:t xml:space="preserve"> </w:t>
      </w:r>
      <w:r>
        <w:t>Information</w:t>
      </w:r>
    </w:p>
    <w:p w:rsidR="009350A6" w:rsidRDefault="00DC5212" w14:paraId="3A750212" w14:textId="77777777">
      <w:pPr>
        <w:pStyle w:val="BodyText"/>
        <w:spacing w:before="121"/>
        <w:ind w:right="298"/>
      </w:pPr>
      <w:r>
        <w:t>Applicants are discouraged from submitting information considered proprietary unless it is deemed</w:t>
      </w:r>
      <w:r>
        <w:rPr>
          <w:spacing w:val="1"/>
        </w:rPr>
        <w:t xml:space="preserve"> </w:t>
      </w:r>
      <w:r>
        <w:t>essential</w:t>
      </w:r>
      <w:r>
        <w:rPr>
          <w:spacing w:val="-7"/>
        </w:rPr>
        <w:t xml:space="preserve"> </w:t>
      </w:r>
      <w:r>
        <w:t>for</w:t>
      </w:r>
      <w:r>
        <w:rPr>
          <w:spacing w:val="-2"/>
        </w:rPr>
        <w:t xml:space="preserve"> </w:t>
      </w:r>
      <w:r>
        <w:t>proper</w:t>
      </w:r>
      <w:r>
        <w:rPr>
          <w:spacing w:val="-4"/>
        </w:rPr>
        <w:t xml:space="preserve"> </w:t>
      </w:r>
      <w:r>
        <w:t>evaluation</w:t>
      </w:r>
      <w:r>
        <w:rPr>
          <w:spacing w:val="-4"/>
        </w:rPr>
        <w:t xml:space="preserve"> </w:t>
      </w:r>
      <w:r>
        <w:t>of</w:t>
      </w:r>
      <w:r>
        <w:rPr>
          <w:spacing w:val="-2"/>
        </w:rPr>
        <w:t xml:space="preserve"> </w:t>
      </w:r>
      <w:r>
        <w:t>the</w:t>
      </w:r>
      <w:r>
        <w:rPr>
          <w:spacing w:val="-5"/>
        </w:rPr>
        <w:t xml:space="preserve"> </w:t>
      </w:r>
      <w:r>
        <w:t>application.</w:t>
      </w:r>
      <w:r>
        <w:rPr>
          <w:spacing w:val="-7"/>
        </w:rPr>
        <w:t xml:space="preserve"> </w:t>
      </w:r>
      <w:r>
        <w:t>However,</w:t>
      </w:r>
      <w:r>
        <w:rPr>
          <w:spacing w:val="-2"/>
        </w:rPr>
        <w:t xml:space="preserve"> </w:t>
      </w:r>
      <w:r>
        <w:t>when</w:t>
      </w:r>
      <w:r>
        <w:rPr>
          <w:spacing w:val="-3"/>
        </w:rPr>
        <w:t xml:space="preserve"> </w:t>
      </w:r>
      <w:r>
        <w:t>the</w:t>
      </w:r>
      <w:r>
        <w:rPr>
          <w:spacing w:val="-4"/>
        </w:rPr>
        <w:t xml:space="preserve"> </w:t>
      </w:r>
      <w:r>
        <w:t>application</w:t>
      </w:r>
      <w:r>
        <w:rPr>
          <w:spacing w:val="-3"/>
        </w:rPr>
        <w:t xml:space="preserve"> </w:t>
      </w:r>
      <w:r>
        <w:t>contains</w:t>
      </w:r>
      <w:r>
        <w:rPr>
          <w:spacing w:val="-3"/>
        </w:rPr>
        <w:t xml:space="preserve"> </w:t>
      </w:r>
      <w:r>
        <w:t>information</w:t>
      </w:r>
      <w:r>
        <w:rPr>
          <w:spacing w:val="-58"/>
        </w:rPr>
        <w:t xml:space="preserve"> </w:t>
      </w:r>
      <w:r>
        <w:t>that</w:t>
      </w:r>
      <w:r>
        <w:rPr>
          <w:spacing w:val="-3"/>
        </w:rPr>
        <w:t xml:space="preserve"> </w:t>
      </w:r>
      <w:r>
        <w:t>constitutes</w:t>
      </w:r>
      <w:r>
        <w:rPr>
          <w:spacing w:val="-4"/>
        </w:rPr>
        <w:t xml:space="preserve"> </w:t>
      </w:r>
      <w:r>
        <w:t>trade</w:t>
      </w:r>
      <w:r>
        <w:rPr>
          <w:spacing w:val="-4"/>
        </w:rPr>
        <w:t xml:space="preserve"> </w:t>
      </w:r>
      <w:r>
        <w:t>secrets,</w:t>
      </w:r>
      <w:r>
        <w:rPr>
          <w:spacing w:val="1"/>
        </w:rPr>
        <w:t xml:space="preserve"> </w:t>
      </w:r>
      <w:r>
        <w:t>or information</w:t>
      </w:r>
      <w:r>
        <w:rPr>
          <w:spacing w:val="-4"/>
        </w:rPr>
        <w:t xml:space="preserve"> </w:t>
      </w:r>
      <w:r>
        <w:t>that</w:t>
      </w:r>
      <w:r>
        <w:rPr>
          <w:spacing w:val="-3"/>
        </w:rPr>
        <w:t xml:space="preserve"> </w:t>
      </w:r>
      <w:r>
        <w:t>is commercial</w:t>
      </w:r>
      <w:r>
        <w:rPr>
          <w:spacing w:val="-2"/>
        </w:rPr>
        <w:t xml:space="preserve"> </w:t>
      </w:r>
      <w:r>
        <w:t>or</w:t>
      </w:r>
      <w:r>
        <w:rPr>
          <w:spacing w:val="-5"/>
        </w:rPr>
        <w:t xml:space="preserve"> </w:t>
      </w:r>
      <w:r>
        <w:t>financial, or</w:t>
      </w:r>
      <w:r>
        <w:rPr>
          <w:spacing w:val="1"/>
        </w:rPr>
        <w:t xml:space="preserve"> </w:t>
      </w:r>
      <w:r>
        <w:t>information</w:t>
      </w:r>
      <w:r>
        <w:rPr>
          <w:spacing w:val="-4"/>
        </w:rPr>
        <w:t xml:space="preserve"> </w:t>
      </w:r>
      <w:r>
        <w:t>that</w:t>
      </w:r>
      <w:r>
        <w:rPr>
          <w:spacing w:val="-3"/>
        </w:rPr>
        <w:t xml:space="preserve"> </w:t>
      </w:r>
      <w:r>
        <w:t>is</w:t>
      </w:r>
    </w:p>
    <w:p w:rsidR="009350A6" w:rsidRDefault="00DC5212" w14:paraId="04CAC9F3" w14:textId="77777777">
      <w:pPr>
        <w:spacing w:before="72"/>
        <w:ind w:left="232" w:right="298"/>
        <w:rPr>
          <w:i/>
        </w:rPr>
      </w:pPr>
      <w:r>
        <w:t>confidential</w:t>
      </w:r>
      <w:r>
        <w:rPr>
          <w:spacing w:val="-3"/>
        </w:rPr>
        <w:t xml:space="preserve"> </w:t>
      </w:r>
      <w:r>
        <w:t>or</w:t>
      </w:r>
      <w:r>
        <w:rPr>
          <w:spacing w:val="-3"/>
        </w:rPr>
        <w:t xml:space="preserve"> </w:t>
      </w:r>
      <w:r>
        <w:t>privileged,</w:t>
      </w:r>
      <w:r>
        <w:rPr>
          <w:spacing w:val="-4"/>
        </w:rPr>
        <w:t xml:space="preserve"> </w:t>
      </w:r>
      <w:r>
        <w:t>identify</w:t>
      </w:r>
      <w:r>
        <w:rPr>
          <w:spacing w:val="-4"/>
        </w:rPr>
        <w:t xml:space="preserve"> </w:t>
      </w:r>
      <w:r>
        <w:t>the</w:t>
      </w:r>
      <w:r>
        <w:rPr>
          <w:spacing w:val="-5"/>
        </w:rPr>
        <w:t xml:space="preserve"> </w:t>
      </w:r>
      <w:r>
        <w:t>pages</w:t>
      </w:r>
      <w:r>
        <w:rPr>
          <w:spacing w:val="-1"/>
        </w:rPr>
        <w:t xml:space="preserve"> </w:t>
      </w:r>
      <w:r>
        <w:t>in</w:t>
      </w:r>
      <w:r>
        <w:rPr>
          <w:spacing w:val="-4"/>
        </w:rPr>
        <w:t xml:space="preserve"> </w:t>
      </w:r>
      <w:r>
        <w:t>the</w:t>
      </w:r>
      <w:r>
        <w:rPr>
          <w:spacing w:val="-7"/>
        </w:rPr>
        <w:t xml:space="preserve"> </w:t>
      </w:r>
      <w:r>
        <w:t>application</w:t>
      </w:r>
      <w:r>
        <w:rPr>
          <w:spacing w:val="-2"/>
        </w:rPr>
        <w:t xml:space="preserve"> </w:t>
      </w:r>
      <w:r>
        <w:t>that</w:t>
      </w:r>
      <w:r>
        <w:rPr>
          <w:spacing w:val="-4"/>
        </w:rPr>
        <w:t xml:space="preserve"> </w:t>
      </w:r>
      <w:r>
        <w:t>contain</w:t>
      </w:r>
      <w:r>
        <w:rPr>
          <w:spacing w:val="-2"/>
        </w:rPr>
        <w:t xml:space="preserve"> </w:t>
      </w:r>
      <w:r>
        <w:t>this</w:t>
      </w:r>
      <w:r>
        <w:rPr>
          <w:spacing w:val="-2"/>
        </w:rPr>
        <w:t xml:space="preserve"> </w:t>
      </w:r>
      <w:r>
        <w:t>information</w:t>
      </w:r>
      <w:r>
        <w:rPr>
          <w:spacing w:val="-2"/>
        </w:rPr>
        <w:t xml:space="preserve"> </w:t>
      </w:r>
      <w:r>
        <w:t>by</w:t>
      </w:r>
      <w:r>
        <w:rPr>
          <w:spacing w:val="-6"/>
        </w:rPr>
        <w:t xml:space="preserve"> </w:t>
      </w:r>
      <w:r>
        <w:t>marking</w:t>
      </w:r>
      <w:r>
        <w:rPr>
          <w:spacing w:val="-59"/>
        </w:rPr>
        <w:t xml:space="preserve"> </w:t>
      </w:r>
      <w:r>
        <w:t>those paragraphs or lines with an asterisk (*) at the beginning of the paragraph. Indicate at the</w:t>
      </w:r>
      <w:r>
        <w:rPr>
          <w:spacing w:val="1"/>
        </w:rPr>
        <w:t xml:space="preserve"> </w:t>
      </w:r>
      <w:r>
        <w:t xml:space="preserve">beginning of the Research Plan which pages contain asterisks and a note stating: </w:t>
      </w:r>
      <w:r>
        <w:rPr>
          <w:i/>
        </w:rPr>
        <w:t>"The following</w:t>
      </w:r>
      <w:r>
        <w:rPr>
          <w:i/>
          <w:spacing w:val="1"/>
        </w:rPr>
        <w:t xml:space="preserve"> </w:t>
      </w:r>
      <w:r>
        <w:rPr>
          <w:i/>
        </w:rPr>
        <w:t>sections marked with an asterisk contain proprietary/privileged information that [name of applicant]</w:t>
      </w:r>
      <w:r>
        <w:rPr>
          <w:i/>
          <w:spacing w:val="1"/>
        </w:rPr>
        <w:t xml:space="preserve"> </w:t>
      </w:r>
      <w:r>
        <w:rPr>
          <w:i/>
        </w:rPr>
        <w:t>requests not be released to persons outside the Government, except for purposes of review and</w:t>
      </w:r>
      <w:r>
        <w:rPr>
          <w:i/>
          <w:spacing w:val="1"/>
        </w:rPr>
        <w:t xml:space="preserve"> </w:t>
      </w:r>
      <w:r>
        <w:rPr>
          <w:i/>
        </w:rPr>
        <w:t>evaluation."</w:t>
      </w:r>
    </w:p>
    <w:p w:rsidR="009350A6" w:rsidRDefault="00DC5212" w14:paraId="72B21CE8" w14:textId="77777777">
      <w:pPr>
        <w:pStyle w:val="BodyText"/>
        <w:spacing w:before="118"/>
        <w:ind w:right="359"/>
      </w:pPr>
      <w:r>
        <w:t>When information in the application constitutes trade secrets or information that is commercial or</w:t>
      </w:r>
      <w:r>
        <w:rPr>
          <w:spacing w:val="1"/>
        </w:rPr>
        <w:t xml:space="preserve"> </w:t>
      </w:r>
      <w:r>
        <w:t>financial, or information that is confidential or privileged, it is furnished to the Government in</w:t>
      </w:r>
      <w:r>
        <w:rPr>
          <w:spacing w:val="1"/>
        </w:rPr>
        <w:t xml:space="preserve"> </w:t>
      </w:r>
      <w:r>
        <w:t>confidence with the understanding that the information shall be used or disclosed only for evaluation</w:t>
      </w:r>
      <w:r>
        <w:rPr>
          <w:spacing w:val="1"/>
        </w:rPr>
        <w:t xml:space="preserve"> </w:t>
      </w:r>
      <w:r>
        <w:t>of this application. However, if a grant is awarded as a result of or in connection with the submission</w:t>
      </w:r>
      <w:r>
        <w:rPr>
          <w:spacing w:val="1"/>
        </w:rPr>
        <w:t xml:space="preserve"> </w:t>
      </w:r>
      <w:r>
        <w:t>of this application, the Government shall have the right to use or disclose the information to the extent</w:t>
      </w:r>
      <w:r>
        <w:rPr>
          <w:spacing w:val="-59"/>
        </w:rPr>
        <w:t xml:space="preserve"> </w:t>
      </w:r>
      <w:r>
        <w:t>authorized by law. This restriction does not limit the Government’s right to use the information if it is</w:t>
      </w:r>
      <w:r>
        <w:rPr>
          <w:spacing w:val="1"/>
        </w:rPr>
        <w:t xml:space="preserve"> </w:t>
      </w:r>
      <w:r>
        <w:t>obtained</w:t>
      </w:r>
      <w:r>
        <w:rPr>
          <w:spacing w:val="-1"/>
        </w:rPr>
        <w:t xml:space="preserve"> </w:t>
      </w:r>
      <w:r>
        <w:t>without</w:t>
      </w:r>
      <w:r>
        <w:rPr>
          <w:spacing w:val="2"/>
        </w:rPr>
        <w:t xml:space="preserve"> </w:t>
      </w:r>
      <w:r>
        <w:t>restriction</w:t>
      </w:r>
      <w:r>
        <w:rPr>
          <w:spacing w:val="-2"/>
        </w:rPr>
        <w:t xml:space="preserve"> </w:t>
      </w:r>
      <w:r>
        <w:t>from</w:t>
      </w:r>
      <w:r>
        <w:rPr>
          <w:spacing w:val="-1"/>
        </w:rPr>
        <w:t xml:space="preserve"> </w:t>
      </w:r>
      <w:r>
        <w:t>another</w:t>
      </w:r>
      <w:r>
        <w:rPr>
          <w:spacing w:val="-2"/>
        </w:rPr>
        <w:t xml:space="preserve"> </w:t>
      </w:r>
      <w:r>
        <w:t>source.</w:t>
      </w:r>
    </w:p>
    <w:p w:rsidR="009350A6" w:rsidRDefault="00DC5212" w14:paraId="360BE1E0" w14:textId="77777777">
      <w:pPr>
        <w:pStyle w:val="BodyText"/>
        <w:spacing w:before="121"/>
        <w:ind w:right="338"/>
      </w:pPr>
      <w:r>
        <w:t>Although the grantee institution and the PD/PI will be consulted about any such release, the PHS will</w:t>
      </w:r>
      <w:r>
        <w:rPr>
          <w:spacing w:val="1"/>
        </w:rPr>
        <w:t xml:space="preserve"> </w:t>
      </w:r>
      <w:r>
        <w:t>make the final determination. Any indication by the applicant that the application contains proprietary</w:t>
      </w:r>
      <w:r>
        <w:rPr>
          <w:spacing w:val="1"/>
        </w:rPr>
        <w:t xml:space="preserve"> </w:t>
      </w:r>
      <w:r>
        <w:t>or privileged information does not automatically shield the information from release in response to a</w:t>
      </w:r>
      <w:r>
        <w:rPr>
          <w:spacing w:val="1"/>
        </w:rPr>
        <w:t xml:space="preserve"> </w:t>
      </w:r>
      <w:r>
        <w:t>Freedom</w:t>
      </w:r>
      <w:r>
        <w:rPr>
          <w:spacing w:val="1"/>
        </w:rPr>
        <w:t xml:space="preserve"> </w:t>
      </w:r>
      <w:r>
        <w:t>of</w:t>
      </w:r>
      <w:r>
        <w:rPr>
          <w:spacing w:val="4"/>
        </w:rPr>
        <w:t xml:space="preserve"> </w:t>
      </w:r>
      <w:r>
        <w:t>Information</w:t>
      </w:r>
      <w:r>
        <w:rPr>
          <w:spacing w:val="1"/>
        </w:rPr>
        <w:t xml:space="preserve"> </w:t>
      </w:r>
      <w:r>
        <w:t>Act</w:t>
      </w:r>
      <w:r>
        <w:rPr>
          <w:spacing w:val="1"/>
        </w:rPr>
        <w:t xml:space="preserve"> </w:t>
      </w:r>
      <w:r>
        <w:t>(FOIA)</w:t>
      </w:r>
      <w:r>
        <w:rPr>
          <w:spacing w:val="1"/>
        </w:rPr>
        <w:t xml:space="preserve"> </w:t>
      </w:r>
      <w:r>
        <w:t>request</w:t>
      </w:r>
      <w:r>
        <w:rPr>
          <w:spacing w:val="2"/>
        </w:rPr>
        <w:t xml:space="preserve"> </w:t>
      </w:r>
      <w:r>
        <w:t>should</w:t>
      </w:r>
      <w:r>
        <w:rPr>
          <w:spacing w:val="2"/>
        </w:rPr>
        <w:t xml:space="preserve"> </w:t>
      </w:r>
      <w:r>
        <w:t>the</w:t>
      </w:r>
      <w:r>
        <w:rPr>
          <w:spacing w:val="1"/>
        </w:rPr>
        <w:t xml:space="preserve"> </w:t>
      </w:r>
      <w:r>
        <w:t>application</w:t>
      </w:r>
      <w:r>
        <w:rPr>
          <w:spacing w:val="2"/>
        </w:rPr>
        <w:t xml:space="preserve"> </w:t>
      </w:r>
      <w:r>
        <w:t>result</w:t>
      </w:r>
      <w:r>
        <w:rPr>
          <w:spacing w:val="4"/>
        </w:rPr>
        <w:t xml:space="preserve"> </w:t>
      </w:r>
      <w:r>
        <w:t>in</w:t>
      </w:r>
      <w:r>
        <w:rPr>
          <w:spacing w:val="1"/>
        </w:rPr>
        <w:t xml:space="preserve"> </w:t>
      </w:r>
      <w:r>
        <w:t>an</w:t>
      </w:r>
      <w:r>
        <w:rPr>
          <w:spacing w:val="2"/>
        </w:rPr>
        <w:t xml:space="preserve"> </w:t>
      </w:r>
      <w:r>
        <w:t>award</w:t>
      </w:r>
      <w:r>
        <w:rPr>
          <w:spacing w:val="3"/>
        </w:rPr>
        <w:t xml:space="preserve"> </w:t>
      </w:r>
      <w:r>
        <w:t>(see</w:t>
      </w:r>
      <w:r>
        <w:rPr>
          <w:spacing w:val="4"/>
        </w:rPr>
        <w:t xml:space="preserve"> </w:t>
      </w:r>
      <w:hyperlink r:id="rId208">
        <w:r>
          <w:rPr>
            <w:color w:val="0000FF"/>
            <w:u w:val="single" w:color="0000FF"/>
          </w:rPr>
          <w:t>45 CFR</w:t>
        </w:r>
      </w:hyperlink>
      <w:r>
        <w:rPr>
          <w:color w:val="0000FF"/>
          <w:spacing w:val="1"/>
        </w:rPr>
        <w:t xml:space="preserve"> </w:t>
      </w:r>
      <w:hyperlink r:id="rId209">
        <w:r>
          <w:rPr>
            <w:color w:val="0000FF"/>
            <w:u w:val="single" w:color="0000FF"/>
          </w:rPr>
          <w:t>Part 5</w:t>
        </w:r>
      </w:hyperlink>
      <w:r>
        <w:t>). If an applicant fails to identify proprietary information at the time of submission as instructed in</w:t>
      </w:r>
      <w:r>
        <w:rPr>
          <w:spacing w:val="-59"/>
        </w:rPr>
        <w:t xml:space="preserve"> </w:t>
      </w:r>
      <w:r>
        <w:t>the application</w:t>
      </w:r>
      <w:r>
        <w:rPr>
          <w:spacing w:val="-1"/>
        </w:rPr>
        <w:t xml:space="preserve"> </w:t>
      </w:r>
      <w:r>
        <w:t>guide,</w:t>
      </w:r>
      <w:r>
        <w:rPr>
          <w:spacing w:val="2"/>
        </w:rPr>
        <w:t xml:space="preserve"> </w:t>
      </w:r>
      <w:r>
        <w:t>a</w:t>
      </w:r>
      <w:r>
        <w:rPr>
          <w:spacing w:val="-1"/>
        </w:rPr>
        <w:t xml:space="preserve"> </w:t>
      </w:r>
      <w:r>
        <w:t>significant</w:t>
      </w:r>
      <w:r>
        <w:rPr>
          <w:spacing w:val="1"/>
        </w:rPr>
        <w:t xml:space="preserve"> </w:t>
      </w:r>
      <w:r>
        <w:t>substantive justification</w:t>
      </w:r>
      <w:r>
        <w:rPr>
          <w:spacing w:val="1"/>
        </w:rPr>
        <w:t xml:space="preserve"> </w:t>
      </w:r>
      <w:r>
        <w:t>will</w:t>
      </w:r>
      <w:r>
        <w:rPr>
          <w:spacing w:val="1"/>
        </w:rPr>
        <w:t xml:space="preserve"> </w:t>
      </w:r>
      <w:r>
        <w:t>be required</w:t>
      </w:r>
      <w:r>
        <w:rPr>
          <w:spacing w:val="-1"/>
        </w:rPr>
        <w:t xml:space="preserve"> </w:t>
      </w:r>
      <w:r>
        <w:t>to</w:t>
      </w:r>
      <w:r>
        <w:rPr>
          <w:spacing w:val="1"/>
        </w:rPr>
        <w:t xml:space="preserve"> </w:t>
      </w:r>
      <w:r>
        <w:t>withhold the</w:t>
      </w:r>
      <w:r>
        <w:rPr>
          <w:spacing w:val="1"/>
        </w:rPr>
        <w:t xml:space="preserve"> </w:t>
      </w:r>
      <w:r>
        <w:t>information</w:t>
      </w:r>
      <w:r>
        <w:rPr>
          <w:spacing w:val="1"/>
        </w:rPr>
        <w:t xml:space="preserve"> </w:t>
      </w:r>
      <w:r>
        <w:t>if</w:t>
      </w:r>
      <w:r>
        <w:rPr>
          <w:spacing w:val="1"/>
        </w:rPr>
        <w:t xml:space="preserve"> </w:t>
      </w:r>
      <w:r>
        <w:t>requested under</w:t>
      </w:r>
      <w:r>
        <w:rPr>
          <w:spacing w:val="-1"/>
        </w:rPr>
        <w:t xml:space="preserve"> </w:t>
      </w:r>
      <w:r>
        <w:t>FOIA.</w:t>
      </w:r>
    </w:p>
    <w:p w:rsidR="009350A6" w:rsidRDefault="009350A6" w14:paraId="00E50FF1" w14:textId="77777777">
      <w:pPr>
        <w:pStyle w:val="BodyText"/>
        <w:spacing w:before="0"/>
        <w:ind w:left="0"/>
        <w:rPr>
          <w:sz w:val="28"/>
        </w:rPr>
      </w:pPr>
    </w:p>
    <w:p w:rsidR="009350A6" w:rsidRDefault="00DC5212" w14:paraId="6EA1418D" w14:textId="77777777">
      <w:pPr>
        <w:pStyle w:val="Heading2"/>
        <w:numPr>
          <w:ilvl w:val="1"/>
          <w:numId w:val="9"/>
        </w:numPr>
        <w:tabs>
          <w:tab w:val="left" w:pos="952"/>
          <w:tab w:val="left" w:pos="953"/>
        </w:tabs>
      </w:pPr>
      <w:bookmarkStart w:name="5.5_Content_of_Research_Plan" w:id="181"/>
      <w:bookmarkStart w:name="_bookmark63" w:id="182"/>
      <w:bookmarkEnd w:id="181"/>
      <w:bookmarkEnd w:id="182"/>
      <w:r>
        <w:t>Content</w:t>
      </w:r>
      <w:r>
        <w:rPr>
          <w:spacing w:val="-4"/>
        </w:rPr>
        <w:t xml:space="preserve"> </w:t>
      </w:r>
      <w:r>
        <w:t>of</w:t>
      </w:r>
      <w:r>
        <w:rPr>
          <w:spacing w:val="-3"/>
        </w:rPr>
        <w:t xml:space="preserve"> </w:t>
      </w:r>
      <w:r>
        <w:t>Research</w:t>
      </w:r>
      <w:r>
        <w:rPr>
          <w:spacing w:val="-4"/>
        </w:rPr>
        <w:t xml:space="preserve"> </w:t>
      </w:r>
      <w:r>
        <w:t>Plan</w:t>
      </w:r>
    </w:p>
    <w:p w:rsidR="009350A6" w:rsidRDefault="00DC5212" w14:paraId="3B5CB67C" w14:textId="77777777">
      <w:pPr>
        <w:pStyle w:val="BodyText"/>
        <w:ind w:left="231" w:right="298"/>
      </w:pPr>
      <w:r>
        <w:t>The Research Plan consists of the items listed below, as applicable. Begin each section of the</w:t>
      </w:r>
      <w:r>
        <w:rPr>
          <w:spacing w:val="1"/>
        </w:rPr>
        <w:t xml:space="preserve"> </w:t>
      </w:r>
      <w:r>
        <w:t>Research</w:t>
      </w:r>
      <w:r>
        <w:rPr>
          <w:spacing w:val="-3"/>
        </w:rPr>
        <w:t xml:space="preserve"> </w:t>
      </w:r>
      <w:r>
        <w:t>Plan</w:t>
      </w:r>
      <w:r>
        <w:rPr>
          <w:spacing w:val="-3"/>
        </w:rPr>
        <w:t xml:space="preserve"> </w:t>
      </w:r>
      <w:r>
        <w:t>with</w:t>
      </w:r>
      <w:r>
        <w:rPr>
          <w:spacing w:val="-3"/>
        </w:rPr>
        <w:t xml:space="preserve"> </w:t>
      </w:r>
      <w:r>
        <w:t>a</w:t>
      </w:r>
      <w:r>
        <w:rPr>
          <w:spacing w:val="-3"/>
        </w:rPr>
        <w:t xml:space="preserve"> </w:t>
      </w:r>
      <w:r>
        <w:t>section</w:t>
      </w:r>
      <w:r>
        <w:rPr>
          <w:spacing w:val="-3"/>
        </w:rPr>
        <w:t xml:space="preserve"> </w:t>
      </w:r>
      <w:r>
        <w:t>header</w:t>
      </w:r>
      <w:r>
        <w:rPr>
          <w:spacing w:val="-4"/>
        </w:rPr>
        <w:t xml:space="preserve"> </w:t>
      </w:r>
      <w:r>
        <w:t>(e.g.,</w:t>
      </w:r>
      <w:r>
        <w:rPr>
          <w:spacing w:val="-4"/>
        </w:rPr>
        <w:t xml:space="preserve"> </w:t>
      </w:r>
      <w:r>
        <w:t>Introduction,</w:t>
      </w:r>
      <w:r>
        <w:rPr>
          <w:spacing w:val="-1"/>
        </w:rPr>
        <w:t xml:space="preserve"> </w:t>
      </w:r>
      <w:r>
        <w:t>Specific</w:t>
      </w:r>
      <w:r>
        <w:rPr>
          <w:spacing w:val="-5"/>
        </w:rPr>
        <w:t xml:space="preserve"> </w:t>
      </w:r>
      <w:r>
        <w:t>Aims,</w:t>
      </w:r>
      <w:r>
        <w:rPr>
          <w:spacing w:val="-1"/>
        </w:rPr>
        <w:t xml:space="preserve"> </w:t>
      </w:r>
      <w:r>
        <w:t>Research</w:t>
      </w:r>
      <w:r>
        <w:rPr>
          <w:spacing w:val="-3"/>
        </w:rPr>
        <w:t xml:space="preserve"> </w:t>
      </w:r>
      <w:r>
        <w:t>Strategy,</w:t>
      </w:r>
      <w:r>
        <w:rPr>
          <w:spacing w:val="-1"/>
        </w:rPr>
        <w:t xml:space="preserve"> </w:t>
      </w:r>
      <w:r>
        <w:t>etc.).</w:t>
      </w:r>
    </w:p>
    <w:p w:rsidR="009350A6" w:rsidRDefault="00DC5212" w14:paraId="6ED18697" w14:textId="77777777">
      <w:pPr>
        <w:pStyle w:val="BodyText"/>
        <w:spacing w:before="121"/>
        <w:ind w:right="933"/>
      </w:pPr>
      <w:r>
        <w:t>The Research Strategy, Section 5.5.3, is composed of three distinct sections – Significance,</w:t>
      </w:r>
      <w:r>
        <w:rPr>
          <w:spacing w:val="1"/>
        </w:rPr>
        <w:t xml:space="preserve"> </w:t>
      </w:r>
      <w:r>
        <w:t>Innovation, and Approach. Note the Approach section also includes Preliminary Studies for new</w:t>
      </w:r>
      <w:r>
        <w:rPr>
          <w:spacing w:val="-59"/>
        </w:rPr>
        <w:t xml:space="preserve"> </w:t>
      </w:r>
      <w:r>
        <w:t>applications and</w:t>
      </w:r>
      <w:r>
        <w:rPr>
          <w:spacing w:val="-1"/>
        </w:rPr>
        <w:t xml:space="preserve"> </w:t>
      </w:r>
      <w:r>
        <w:t>a</w:t>
      </w:r>
      <w:r>
        <w:rPr>
          <w:spacing w:val="-1"/>
        </w:rPr>
        <w:t xml:space="preserve"> </w:t>
      </w:r>
      <w:r>
        <w:t>Progress Report</w:t>
      </w:r>
      <w:r>
        <w:rPr>
          <w:spacing w:val="-1"/>
        </w:rPr>
        <w:t xml:space="preserve"> </w:t>
      </w:r>
      <w:r>
        <w:t>for</w:t>
      </w:r>
      <w:r>
        <w:rPr>
          <w:spacing w:val="-2"/>
        </w:rPr>
        <w:t xml:space="preserve"> </w:t>
      </w:r>
      <w:r>
        <w:t>renewal</w:t>
      </w:r>
      <w:r>
        <w:rPr>
          <w:spacing w:val="-1"/>
        </w:rPr>
        <w:t xml:space="preserve"> </w:t>
      </w:r>
      <w:r>
        <w:t>and</w:t>
      </w:r>
      <w:r>
        <w:rPr>
          <w:spacing w:val="-1"/>
        </w:rPr>
        <w:t xml:space="preserve"> </w:t>
      </w:r>
      <w:r>
        <w:t>revision</w:t>
      </w:r>
      <w:r>
        <w:rPr>
          <w:spacing w:val="-1"/>
        </w:rPr>
        <w:t xml:space="preserve"> </w:t>
      </w:r>
      <w:r>
        <w:t>applications.</w:t>
      </w:r>
    </w:p>
    <w:p w:rsidR="009350A6" w:rsidRDefault="00DC5212" w14:paraId="77253CFF" w14:textId="77777777">
      <w:pPr>
        <w:spacing w:before="119"/>
        <w:ind w:left="232" w:right="375"/>
      </w:pPr>
      <w:r>
        <w:rPr>
          <w:b/>
        </w:rPr>
        <w:t xml:space="preserve">Applicants must follow the </w:t>
      </w:r>
      <w:hyperlink r:id="rId210">
        <w:r>
          <w:rPr>
            <w:color w:val="0000FF"/>
            <w:u w:val="single" w:color="0000FF"/>
          </w:rPr>
          <w:t>table of page limits</w:t>
        </w:r>
        <w:r>
          <w:rPr>
            <w:color w:val="0000FF"/>
          </w:rPr>
          <w:t xml:space="preserve"> </w:t>
        </w:r>
      </w:hyperlink>
      <w:r>
        <w:rPr>
          <w:b/>
        </w:rPr>
        <w:t>unless specified otherwise in the FOA. If the</w:t>
      </w:r>
      <w:r>
        <w:rPr>
          <w:b/>
          <w:spacing w:val="1"/>
        </w:rPr>
        <w:t xml:space="preserve"> </w:t>
      </w:r>
      <w:r>
        <w:rPr>
          <w:b/>
        </w:rPr>
        <w:t xml:space="preserve">activity code is not listed in the table of page limits, follow the page limits given in the FOA. </w:t>
      </w:r>
      <w:r>
        <w:t>All</w:t>
      </w:r>
      <w:r>
        <w:rPr>
          <w:spacing w:val="-60"/>
        </w:rPr>
        <w:t xml:space="preserve"> </w:t>
      </w:r>
      <w:r>
        <w:t>page</w:t>
      </w:r>
      <w:r>
        <w:rPr>
          <w:spacing w:val="-3"/>
        </w:rPr>
        <w:t xml:space="preserve"> </w:t>
      </w:r>
      <w:r>
        <w:t>limits</w:t>
      </w:r>
      <w:r>
        <w:rPr>
          <w:spacing w:val="1"/>
        </w:rPr>
        <w:t xml:space="preserve"> </w:t>
      </w:r>
      <w:r>
        <w:t>include all</w:t>
      </w:r>
      <w:r>
        <w:rPr>
          <w:spacing w:val="-3"/>
        </w:rPr>
        <w:t xml:space="preserve"> </w:t>
      </w:r>
      <w:r>
        <w:t>tables</w:t>
      </w:r>
      <w:r>
        <w:rPr>
          <w:spacing w:val="1"/>
        </w:rPr>
        <w:t xml:space="preserve"> </w:t>
      </w:r>
      <w:r>
        <w:t>and</w:t>
      </w:r>
      <w:r>
        <w:rPr>
          <w:spacing w:val="-2"/>
        </w:rPr>
        <w:t xml:space="preserve"> </w:t>
      </w:r>
      <w:r>
        <w:t>figures.</w:t>
      </w:r>
    </w:p>
    <w:p w:rsidR="009350A6" w:rsidRDefault="00DC5212" w14:paraId="6AA20370" w14:textId="77777777">
      <w:pPr>
        <w:pStyle w:val="ListParagraph"/>
        <w:numPr>
          <w:ilvl w:val="0"/>
          <w:numId w:val="8"/>
        </w:numPr>
        <w:tabs>
          <w:tab w:val="left" w:pos="986"/>
        </w:tabs>
        <w:spacing w:before="120"/>
      </w:pPr>
      <w:r>
        <w:t>Introduction</w:t>
      </w:r>
      <w:r>
        <w:rPr>
          <w:spacing w:val="-7"/>
        </w:rPr>
        <w:t xml:space="preserve"> </w:t>
      </w:r>
      <w:r>
        <w:t>to</w:t>
      </w:r>
      <w:r>
        <w:rPr>
          <w:spacing w:val="-4"/>
        </w:rPr>
        <w:t xml:space="preserve"> </w:t>
      </w:r>
      <w:r>
        <w:t>Application</w:t>
      </w:r>
      <w:r>
        <w:rPr>
          <w:spacing w:val="-4"/>
        </w:rPr>
        <w:t xml:space="preserve"> </w:t>
      </w:r>
      <w:r>
        <w:t>(Resubmission</w:t>
      </w:r>
      <w:r>
        <w:rPr>
          <w:spacing w:val="-4"/>
        </w:rPr>
        <w:t xml:space="preserve"> </w:t>
      </w:r>
      <w:r>
        <w:t>or</w:t>
      </w:r>
      <w:r>
        <w:rPr>
          <w:spacing w:val="-7"/>
        </w:rPr>
        <w:t xml:space="preserve"> </w:t>
      </w:r>
      <w:r>
        <w:t>Revision</w:t>
      </w:r>
      <w:r>
        <w:rPr>
          <w:spacing w:val="-4"/>
        </w:rPr>
        <w:t xml:space="preserve"> </w:t>
      </w:r>
      <w:r>
        <w:t>Applications</w:t>
      </w:r>
      <w:r>
        <w:rPr>
          <w:spacing w:val="-3"/>
        </w:rPr>
        <w:t xml:space="preserve"> </w:t>
      </w:r>
      <w:r>
        <w:t>only)</w:t>
      </w:r>
    </w:p>
    <w:p w:rsidR="009350A6" w:rsidRDefault="00DC5212" w14:paraId="646AC2D1" w14:textId="77777777">
      <w:pPr>
        <w:pStyle w:val="ListParagraph"/>
        <w:numPr>
          <w:ilvl w:val="0"/>
          <w:numId w:val="8"/>
        </w:numPr>
        <w:tabs>
          <w:tab w:val="left" w:pos="986"/>
        </w:tabs>
        <w:spacing w:before="119"/>
      </w:pPr>
      <w:r>
        <w:t>Specific</w:t>
      </w:r>
      <w:r>
        <w:rPr>
          <w:spacing w:val="-2"/>
        </w:rPr>
        <w:t xml:space="preserve"> </w:t>
      </w:r>
      <w:r>
        <w:t>Aims</w:t>
      </w:r>
    </w:p>
    <w:p w:rsidR="009350A6" w:rsidRDefault="00DC5212" w14:paraId="6EC0B1AD" w14:textId="77777777">
      <w:pPr>
        <w:pStyle w:val="ListParagraph"/>
        <w:numPr>
          <w:ilvl w:val="0"/>
          <w:numId w:val="8"/>
        </w:numPr>
        <w:tabs>
          <w:tab w:val="left" w:pos="986"/>
        </w:tabs>
        <w:spacing w:before="121"/>
      </w:pPr>
      <w:r>
        <w:t>Research</w:t>
      </w:r>
      <w:r>
        <w:rPr>
          <w:spacing w:val="-6"/>
        </w:rPr>
        <w:t xml:space="preserve"> </w:t>
      </w:r>
      <w:r>
        <w:t>Strategy</w:t>
      </w:r>
      <w:r>
        <w:rPr>
          <w:spacing w:val="-6"/>
        </w:rPr>
        <w:t xml:space="preserve"> </w:t>
      </w:r>
      <w:r>
        <w:t>(Significance,</w:t>
      </w:r>
      <w:r>
        <w:rPr>
          <w:spacing w:val="-4"/>
        </w:rPr>
        <w:t xml:space="preserve"> </w:t>
      </w:r>
      <w:r>
        <w:t>Innovation,</w:t>
      </w:r>
      <w:r>
        <w:rPr>
          <w:spacing w:val="-4"/>
        </w:rPr>
        <w:t xml:space="preserve"> </w:t>
      </w:r>
      <w:r>
        <w:t>and</w:t>
      </w:r>
      <w:r>
        <w:rPr>
          <w:spacing w:val="-4"/>
        </w:rPr>
        <w:t xml:space="preserve"> </w:t>
      </w:r>
      <w:r>
        <w:t>Approach)</w:t>
      </w:r>
    </w:p>
    <w:p w:rsidR="009350A6" w:rsidRDefault="00DC5212" w14:paraId="716D2D4F" w14:textId="77777777">
      <w:pPr>
        <w:pStyle w:val="ListParagraph"/>
        <w:numPr>
          <w:ilvl w:val="0"/>
          <w:numId w:val="8"/>
        </w:numPr>
        <w:tabs>
          <w:tab w:val="left" w:pos="986"/>
        </w:tabs>
        <w:spacing w:before="119"/>
      </w:pPr>
      <w:r>
        <w:t>Bibliography</w:t>
      </w:r>
      <w:r>
        <w:rPr>
          <w:spacing w:val="-7"/>
        </w:rPr>
        <w:t xml:space="preserve"> </w:t>
      </w:r>
      <w:r>
        <w:t>and</w:t>
      </w:r>
      <w:r>
        <w:rPr>
          <w:spacing w:val="-5"/>
        </w:rPr>
        <w:t xml:space="preserve"> </w:t>
      </w:r>
      <w:r>
        <w:t>References</w:t>
      </w:r>
      <w:r>
        <w:rPr>
          <w:spacing w:val="-4"/>
        </w:rPr>
        <w:t xml:space="preserve"> </w:t>
      </w:r>
      <w:r>
        <w:t>Cited/Progress</w:t>
      </w:r>
      <w:r>
        <w:rPr>
          <w:spacing w:val="-8"/>
        </w:rPr>
        <w:t xml:space="preserve"> </w:t>
      </w:r>
      <w:r>
        <w:t>Report</w:t>
      </w:r>
      <w:r>
        <w:rPr>
          <w:spacing w:val="-3"/>
        </w:rPr>
        <w:t xml:space="preserve"> </w:t>
      </w:r>
      <w:r>
        <w:t>Publication</w:t>
      </w:r>
      <w:r>
        <w:rPr>
          <w:spacing w:val="-5"/>
        </w:rPr>
        <w:t xml:space="preserve"> </w:t>
      </w:r>
      <w:r>
        <w:t>List</w:t>
      </w:r>
    </w:p>
    <w:p w:rsidR="009350A6" w:rsidRDefault="00DC5212" w14:paraId="04702C75" w14:textId="77777777">
      <w:pPr>
        <w:pStyle w:val="ListParagraph"/>
        <w:numPr>
          <w:ilvl w:val="0"/>
          <w:numId w:val="8"/>
        </w:numPr>
        <w:tabs>
          <w:tab w:val="left" w:pos="986"/>
        </w:tabs>
        <w:spacing w:before="122"/>
      </w:pPr>
      <w:r>
        <w:t>Vertebrate</w:t>
      </w:r>
      <w:r>
        <w:rPr>
          <w:spacing w:val="-4"/>
        </w:rPr>
        <w:t xml:space="preserve"> </w:t>
      </w:r>
      <w:r>
        <w:t>Animals</w:t>
      </w:r>
    </w:p>
    <w:p w:rsidR="009350A6" w:rsidRDefault="00DC5212" w14:paraId="5E66489D" w14:textId="77777777">
      <w:pPr>
        <w:pStyle w:val="ListParagraph"/>
        <w:numPr>
          <w:ilvl w:val="0"/>
          <w:numId w:val="8"/>
        </w:numPr>
        <w:tabs>
          <w:tab w:val="left" w:pos="986"/>
        </w:tabs>
        <w:spacing w:before="119"/>
      </w:pPr>
      <w:r>
        <w:t>Select</w:t>
      </w:r>
      <w:r>
        <w:rPr>
          <w:spacing w:val="-3"/>
        </w:rPr>
        <w:t xml:space="preserve"> </w:t>
      </w:r>
      <w:r>
        <w:t>Agent</w:t>
      </w:r>
      <w:r>
        <w:rPr>
          <w:spacing w:val="-2"/>
        </w:rPr>
        <w:t xml:space="preserve"> </w:t>
      </w:r>
      <w:r>
        <w:t>Research</w:t>
      </w:r>
    </w:p>
    <w:p w:rsidR="009350A6" w:rsidRDefault="00DC5212" w14:paraId="14FC8D26" w14:textId="77777777">
      <w:pPr>
        <w:pStyle w:val="ListParagraph"/>
        <w:numPr>
          <w:ilvl w:val="0"/>
          <w:numId w:val="8"/>
        </w:numPr>
        <w:tabs>
          <w:tab w:val="left" w:pos="986"/>
        </w:tabs>
        <w:spacing w:before="121"/>
      </w:pPr>
      <w:r>
        <w:t>Multiple</w:t>
      </w:r>
      <w:r>
        <w:rPr>
          <w:spacing w:val="-4"/>
        </w:rPr>
        <w:t xml:space="preserve"> </w:t>
      </w:r>
      <w:r>
        <w:t>PD/PI</w:t>
      </w:r>
      <w:r>
        <w:rPr>
          <w:spacing w:val="-3"/>
        </w:rPr>
        <w:t xml:space="preserve"> </w:t>
      </w:r>
      <w:r>
        <w:t>Leadership</w:t>
      </w:r>
      <w:r>
        <w:rPr>
          <w:spacing w:val="-4"/>
        </w:rPr>
        <w:t xml:space="preserve"> </w:t>
      </w:r>
      <w:r>
        <w:t>Plan</w:t>
      </w:r>
    </w:p>
    <w:p w:rsidR="009350A6" w:rsidRDefault="00DC5212" w14:paraId="37BFA3AD" w14:textId="77777777">
      <w:pPr>
        <w:pStyle w:val="ListParagraph"/>
        <w:numPr>
          <w:ilvl w:val="0"/>
          <w:numId w:val="8"/>
        </w:numPr>
        <w:tabs>
          <w:tab w:val="left" w:pos="986"/>
        </w:tabs>
        <w:spacing w:before="119"/>
      </w:pPr>
      <w:r>
        <w:t>Consortium/Contractual</w:t>
      </w:r>
      <w:r>
        <w:rPr>
          <w:spacing w:val="-7"/>
        </w:rPr>
        <w:t xml:space="preserve"> </w:t>
      </w:r>
      <w:r>
        <w:t>Arrangements</w:t>
      </w:r>
    </w:p>
    <w:p w:rsidR="009350A6" w:rsidRDefault="00DC5212" w14:paraId="4DF6F884" w14:textId="77777777">
      <w:pPr>
        <w:pStyle w:val="ListParagraph"/>
        <w:numPr>
          <w:ilvl w:val="0"/>
          <w:numId w:val="8"/>
        </w:numPr>
        <w:tabs>
          <w:tab w:val="left" w:pos="986"/>
        </w:tabs>
        <w:spacing w:before="119"/>
      </w:pPr>
      <w:r>
        <w:t>Letters</w:t>
      </w:r>
      <w:r>
        <w:rPr>
          <w:spacing w:val="-5"/>
        </w:rPr>
        <w:t xml:space="preserve"> </w:t>
      </w:r>
      <w:r>
        <w:t>of</w:t>
      </w:r>
      <w:r>
        <w:rPr>
          <w:spacing w:val="-1"/>
        </w:rPr>
        <w:t xml:space="preserve"> </w:t>
      </w:r>
      <w:r>
        <w:t>Support</w:t>
      </w:r>
      <w:r>
        <w:rPr>
          <w:spacing w:val="-4"/>
        </w:rPr>
        <w:t xml:space="preserve"> </w:t>
      </w:r>
      <w:r>
        <w:t>(e.g.,</w:t>
      </w:r>
      <w:r>
        <w:rPr>
          <w:spacing w:val="-3"/>
        </w:rPr>
        <w:t xml:space="preserve"> </w:t>
      </w:r>
      <w:r>
        <w:t>Consultants)</w:t>
      </w:r>
    </w:p>
    <w:p w:rsidR="009350A6" w:rsidRDefault="00DC5212" w14:paraId="16A8C389" w14:textId="77777777">
      <w:pPr>
        <w:pStyle w:val="ListParagraph"/>
        <w:numPr>
          <w:ilvl w:val="0"/>
          <w:numId w:val="8"/>
        </w:numPr>
        <w:tabs>
          <w:tab w:val="left" w:pos="1108"/>
        </w:tabs>
        <w:spacing w:before="122"/>
        <w:ind w:left="1107" w:hanging="430"/>
      </w:pPr>
      <w:r>
        <w:t>Resource</w:t>
      </w:r>
      <w:r>
        <w:rPr>
          <w:spacing w:val="-6"/>
        </w:rPr>
        <w:t xml:space="preserve"> </w:t>
      </w:r>
      <w:r>
        <w:t>Sharing</w:t>
      </w:r>
      <w:r>
        <w:rPr>
          <w:spacing w:val="-1"/>
        </w:rPr>
        <w:t xml:space="preserve"> </w:t>
      </w:r>
      <w:r>
        <w:t>Plan(s)</w:t>
      </w:r>
    </w:p>
    <w:p w:rsidR="009350A6" w:rsidRDefault="00DC5212" w14:paraId="6362219B" w14:textId="77777777">
      <w:pPr>
        <w:pStyle w:val="ListParagraph"/>
        <w:numPr>
          <w:ilvl w:val="0"/>
          <w:numId w:val="8"/>
        </w:numPr>
        <w:tabs>
          <w:tab w:val="left" w:pos="1108"/>
        </w:tabs>
        <w:spacing w:before="119"/>
        <w:ind w:left="1107" w:hanging="430"/>
      </w:pPr>
      <w:r>
        <w:t>Authentication</w:t>
      </w:r>
      <w:r>
        <w:rPr>
          <w:spacing w:val="-4"/>
        </w:rPr>
        <w:t xml:space="preserve"> </w:t>
      </w:r>
      <w:r>
        <w:t>of</w:t>
      </w:r>
      <w:r>
        <w:rPr>
          <w:spacing w:val="-2"/>
        </w:rPr>
        <w:t xml:space="preserve"> </w:t>
      </w:r>
      <w:r>
        <w:t>Key</w:t>
      </w:r>
      <w:r>
        <w:rPr>
          <w:spacing w:val="-6"/>
        </w:rPr>
        <w:t xml:space="preserve"> </w:t>
      </w:r>
      <w:r>
        <w:t>Biological</w:t>
      </w:r>
      <w:r>
        <w:rPr>
          <w:spacing w:val="-3"/>
        </w:rPr>
        <w:t xml:space="preserve"> </w:t>
      </w:r>
      <w:r>
        <w:t>and/or</w:t>
      </w:r>
      <w:r>
        <w:rPr>
          <w:spacing w:val="-2"/>
        </w:rPr>
        <w:t xml:space="preserve"> </w:t>
      </w:r>
      <w:r>
        <w:t>Chemical</w:t>
      </w:r>
      <w:r>
        <w:rPr>
          <w:spacing w:val="-4"/>
        </w:rPr>
        <w:t xml:space="preserve"> </w:t>
      </w:r>
      <w:r>
        <w:t>Resources</w:t>
      </w:r>
    </w:p>
    <w:p w:rsidR="009350A6" w:rsidRDefault="00DC5212" w14:paraId="46B0120C" w14:textId="77777777">
      <w:pPr>
        <w:pStyle w:val="ListParagraph"/>
        <w:numPr>
          <w:ilvl w:val="0"/>
          <w:numId w:val="8"/>
        </w:numPr>
        <w:tabs>
          <w:tab w:val="left" w:pos="1048"/>
        </w:tabs>
        <w:spacing w:before="122"/>
        <w:ind w:left="1047" w:hanging="370"/>
      </w:pPr>
      <w:r>
        <w:t>PHS</w:t>
      </w:r>
      <w:r>
        <w:rPr>
          <w:spacing w:val="-4"/>
        </w:rPr>
        <w:t xml:space="preserve"> </w:t>
      </w:r>
      <w:r>
        <w:t>Human</w:t>
      </w:r>
      <w:r>
        <w:rPr>
          <w:spacing w:val="-4"/>
        </w:rPr>
        <w:t xml:space="preserve"> </w:t>
      </w:r>
      <w:r>
        <w:t>Subjects</w:t>
      </w:r>
      <w:r>
        <w:rPr>
          <w:spacing w:val="-2"/>
        </w:rPr>
        <w:t xml:space="preserve"> </w:t>
      </w:r>
      <w:r>
        <w:t>and</w:t>
      </w:r>
      <w:r>
        <w:rPr>
          <w:spacing w:val="-4"/>
        </w:rPr>
        <w:t xml:space="preserve"> </w:t>
      </w:r>
      <w:r>
        <w:t>Clinical</w:t>
      </w:r>
      <w:r>
        <w:rPr>
          <w:spacing w:val="-3"/>
        </w:rPr>
        <w:t xml:space="preserve"> </w:t>
      </w:r>
      <w:r>
        <w:t>Trials</w:t>
      </w:r>
      <w:r>
        <w:rPr>
          <w:spacing w:val="-3"/>
        </w:rPr>
        <w:t xml:space="preserve"> </w:t>
      </w:r>
      <w:r>
        <w:t>Information</w:t>
      </w:r>
    </w:p>
    <w:p w:rsidR="009350A6" w:rsidRDefault="00DC5212" w14:paraId="07620867" w14:textId="77777777">
      <w:pPr>
        <w:pStyle w:val="Heading3"/>
        <w:numPr>
          <w:ilvl w:val="2"/>
          <w:numId w:val="9"/>
        </w:numPr>
        <w:tabs>
          <w:tab w:val="left" w:pos="1131"/>
          <w:tab w:val="left" w:pos="1132"/>
        </w:tabs>
        <w:spacing w:before="71"/>
      </w:pPr>
      <w:bookmarkStart w:name="5.5.1_Introduction_(Resubmission_or_Revi" w:id="183"/>
      <w:bookmarkStart w:name="_bookmark64" w:id="184"/>
      <w:bookmarkEnd w:id="183"/>
      <w:bookmarkEnd w:id="184"/>
      <w:r>
        <w:t>Introduction</w:t>
      </w:r>
      <w:r>
        <w:rPr>
          <w:spacing w:val="-7"/>
        </w:rPr>
        <w:t xml:space="preserve"> </w:t>
      </w:r>
      <w:r>
        <w:t>(Resubmission</w:t>
      </w:r>
      <w:r>
        <w:rPr>
          <w:spacing w:val="-6"/>
        </w:rPr>
        <w:t xml:space="preserve"> </w:t>
      </w:r>
      <w:r>
        <w:t>or</w:t>
      </w:r>
      <w:r>
        <w:rPr>
          <w:spacing w:val="-7"/>
        </w:rPr>
        <w:t xml:space="preserve"> </w:t>
      </w:r>
      <w:r>
        <w:t>Revision</w:t>
      </w:r>
      <w:r>
        <w:rPr>
          <w:spacing w:val="-5"/>
        </w:rPr>
        <w:t xml:space="preserve"> </w:t>
      </w:r>
      <w:r>
        <w:t>Applications</w:t>
      </w:r>
      <w:r>
        <w:rPr>
          <w:spacing w:val="-8"/>
        </w:rPr>
        <w:t xml:space="preserve"> </w:t>
      </w:r>
      <w:r>
        <w:t>only)</w:t>
      </w:r>
    </w:p>
    <w:p w:rsidR="009350A6" w:rsidRDefault="00DC5212" w14:paraId="56E903D9" w14:textId="77777777">
      <w:pPr>
        <w:spacing w:before="120"/>
        <w:ind w:left="232" w:right="86"/>
      </w:pPr>
      <w:r>
        <w:rPr>
          <w:b/>
        </w:rPr>
        <w:t>Resubmission</w:t>
      </w:r>
      <w:r>
        <w:rPr>
          <w:b/>
          <w:spacing w:val="-5"/>
        </w:rPr>
        <w:t xml:space="preserve"> </w:t>
      </w:r>
      <w:r>
        <w:rPr>
          <w:b/>
        </w:rPr>
        <w:t>applications:</w:t>
      </w:r>
      <w:r>
        <w:rPr>
          <w:b/>
          <w:spacing w:val="-3"/>
        </w:rPr>
        <w:t xml:space="preserve"> </w:t>
      </w:r>
      <w:r>
        <w:t>See</w:t>
      </w:r>
      <w:r>
        <w:rPr>
          <w:spacing w:val="-2"/>
        </w:rPr>
        <w:t xml:space="preserve"> </w:t>
      </w:r>
      <w:r>
        <w:t>specific</w:t>
      </w:r>
      <w:r>
        <w:rPr>
          <w:spacing w:val="-5"/>
        </w:rPr>
        <w:t xml:space="preserve"> </w:t>
      </w:r>
      <w:r>
        <w:t>instructions</w:t>
      </w:r>
      <w:r>
        <w:rPr>
          <w:spacing w:val="-1"/>
        </w:rPr>
        <w:t xml:space="preserve"> </w:t>
      </w:r>
      <w:r>
        <w:t>on</w:t>
      </w:r>
      <w:r>
        <w:rPr>
          <w:spacing w:val="-4"/>
        </w:rPr>
        <w:t xml:space="preserve"> </w:t>
      </w:r>
      <w:r>
        <w:t>the</w:t>
      </w:r>
      <w:r>
        <w:rPr>
          <w:spacing w:val="-5"/>
        </w:rPr>
        <w:t xml:space="preserve"> </w:t>
      </w:r>
      <w:r>
        <w:t>content</w:t>
      </w:r>
      <w:r>
        <w:rPr>
          <w:spacing w:val="-2"/>
        </w:rPr>
        <w:t xml:space="preserve"> </w:t>
      </w:r>
      <w:r>
        <w:t>of the</w:t>
      </w:r>
      <w:r>
        <w:rPr>
          <w:spacing w:val="-3"/>
        </w:rPr>
        <w:t xml:space="preserve"> </w:t>
      </w:r>
      <w:r>
        <w:t>introduction</w:t>
      </w:r>
      <w:r>
        <w:rPr>
          <w:spacing w:val="-2"/>
        </w:rPr>
        <w:t xml:space="preserve"> </w:t>
      </w:r>
      <w:r>
        <w:t>on</w:t>
      </w:r>
      <w:r>
        <w:rPr>
          <w:spacing w:val="-4"/>
        </w:rPr>
        <w:t xml:space="preserve"> </w:t>
      </w:r>
      <w:r>
        <w:t>the</w:t>
      </w:r>
      <w:r>
        <w:rPr>
          <w:spacing w:val="-5"/>
        </w:rPr>
        <w:t xml:space="preserve"> </w:t>
      </w:r>
      <w:r>
        <w:t>NIH's</w:t>
      </w:r>
      <w:r>
        <w:rPr>
          <w:spacing w:val="-58"/>
        </w:rPr>
        <w:t xml:space="preserve"> </w:t>
      </w:r>
      <w:hyperlink r:id="rId211">
        <w:r>
          <w:rPr>
            <w:color w:val="0000FF"/>
            <w:u w:val="single" w:color="0000FF"/>
          </w:rPr>
          <w:t>Resubmission</w:t>
        </w:r>
        <w:r>
          <w:rPr>
            <w:color w:val="0000FF"/>
            <w:spacing w:val="-1"/>
            <w:u w:val="single" w:color="0000FF"/>
          </w:rPr>
          <w:t xml:space="preserve"> </w:t>
        </w:r>
        <w:r>
          <w:rPr>
            <w:color w:val="0000FF"/>
            <w:u w:val="single" w:color="0000FF"/>
          </w:rPr>
          <w:t>Applications</w:t>
        </w:r>
        <w:r>
          <w:rPr>
            <w:color w:val="0000FF"/>
            <w:spacing w:val="2"/>
          </w:rPr>
          <w:t xml:space="preserve"> </w:t>
        </w:r>
      </w:hyperlink>
      <w:r>
        <w:t>page.</w:t>
      </w:r>
    </w:p>
    <w:p w:rsidR="009350A6" w:rsidRDefault="00DC5212" w14:paraId="44459105" w14:textId="77777777">
      <w:pPr>
        <w:pStyle w:val="BodyText"/>
        <w:spacing w:before="121"/>
        <w:ind w:right="955" w:hanging="1"/>
      </w:pPr>
      <w:r>
        <w:rPr>
          <w:b/>
        </w:rPr>
        <w:t xml:space="preserve">Competing Revisions: </w:t>
      </w:r>
      <w:r>
        <w:t>See specific instructions on the content of the introduction on the NIH's</w:t>
      </w:r>
      <w:r>
        <w:rPr>
          <w:spacing w:val="-59"/>
        </w:rPr>
        <w:t xml:space="preserve"> </w:t>
      </w:r>
      <w:hyperlink r:id="rId212">
        <w:r>
          <w:rPr>
            <w:color w:val="0000FF"/>
            <w:u w:val="single" w:color="0000FF"/>
          </w:rPr>
          <w:t>Competing</w:t>
        </w:r>
        <w:r>
          <w:rPr>
            <w:color w:val="0000FF"/>
            <w:spacing w:val="2"/>
            <w:u w:val="single" w:color="0000FF"/>
          </w:rPr>
          <w:t xml:space="preserve"> </w:t>
        </w:r>
        <w:r>
          <w:rPr>
            <w:color w:val="0000FF"/>
            <w:u w:val="single" w:color="0000FF"/>
          </w:rPr>
          <w:t>Revisions</w:t>
        </w:r>
        <w:r>
          <w:rPr>
            <w:color w:val="0000FF"/>
            <w:spacing w:val="1"/>
          </w:rPr>
          <w:t xml:space="preserve"> </w:t>
        </w:r>
      </w:hyperlink>
      <w:r>
        <w:t>page.</w:t>
      </w:r>
    </w:p>
    <w:p w:rsidR="009350A6" w:rsidRDefault="009350A6" w14:paraId="3BD949F4" w14:textId="77777777">
      <w:pPr>
        <w:pStyle w:val="BodyText"/>
        <w:spacing w:before="4"/>
        <w:ind w:left="0"/>
        <w:rPr>
          <w:sz w:val="24"/>
        </w:rPr>
      </w:pPr>
    </w:p>
    <w:p w:rsidR="009350A6" w:rsidRDefault="00DC5212" w14:paraId="19F6E704" w14:textId="77777777">
      <w:pPr>
        <w:pStyle w:val="Heading3"/>
        <w:numPr>
          <w:ilvl w:val="2"/>
          <w:numId w:val="9"/>
        </w:numPr>
        <w:tabs>
          <w:tab w:val="left" w:pos="1131"/>
          <w:tab w:val="left" w:pos="1132"/>
        </w:tabs>
      </w:pPr>
      <w:bookmarkStart w:name="5.5.2_Specific_Aims" w:id="185"/>
      <w:bookmarkStart w:name="_bookmark65" w:id="186"/>
      <w:bookmarkEnd w:id="185"/>
      <w:bookmarkEnd w:id="186"/>
      <w:r>
        <w:t>Specific</w:t>
      </w:r>
      <w:r>
        <w:rPr>
          <w:spacing w:val="-7"/>
        </w:rPr>
        <w:t xml:space="preserve"> </w:t>
      </w:r>
      <w:r>
        <w:t>Aims</w:t>
      </w:r>
    </w:p>
    <w:p w:rsidR="009350A6" w:rsidRDefault="00DC5212" w14:paraId="300941F8" w14:textId="77777777">
      <w:pPr>
        <w:pStyle w:val="BodyText"/>
        <w:spacing w:before="121"/>
      </w:pPr>
      <w:r>
        <w:t>The</w:t>
      </w:r>
      <w:r>
        <w:rPr>
          <w:spacing w:val="-5"/>
        </w:rPr>
        <w:t xml:space="preserve"> </w:t>
      </w:r>
      <w:r>
        <w:t>Specific</w:t>
      </w:r>
      <w:r>
        <w:rPr>
          <w:spacing w:val="-1"/>
        </w:rPr>
        <w:t xml:space="preserve"> </w:t>
      </w:r>
      <w:r>
        <w:t>Aims</w:t>
      </w:r>
      <w:r>
        <w:rPr>
          <w:spacing w:val="-4"/>
        </w:rPr>
        <w:t xml:space="preserve"> </w:t>
      </w:r>
      <w:r>
        <w:t>attachment</w:t>
      </w:r>
      <w:r>
        <w:rPr>
          <w:spacing w:val="-3"/>
        </w:rPr>
        <w:t xml:space="preserve"> </w:t>
      </w:r>
      <w:r>
        <w:t>is</w:t>
      </w:r>
      <w:r>
        <w:rPr>
          <w:spacing w:val="-3"/>
        </w:rPr>
        <w:t xml:space="preserve"> </w:t>
      </w:r>
      <w:r>
        <w:t>required</w:t>
      </w:r>
      <w:r>
        <w:rPr>
          <w:spacing w:val="-2"/>
        </w:rPr>
        <w:t xml:space="preserve"> </w:t>
      </w:r>
      <w:r>
        <w:t>unless</w:t>
      </w:r>
      <w:r>
        <w:rPr>
          <w:spacing w:val="-6"/>
        </w:rPr>
        <w:t xml:space="preserve"> </w:t>
      </w:r>
      <w:r>
        <w:t>otherwise</w:t>
      </w:r>
      <w:r>
        <w:rPr>
          <w:spacing w:val="-2"/>
        </w:rPr>
        <w:t xml:space="preserve"> </w:t>
      </w:r>
      <w:r>
        <w:t>specified</w:t>
      </w:r>
      <w:r>
        <w:rPr>
          <w:spacing w:val="-3"/>
        </w:rPr>
        <w:t xml:space="preserve"> </w:t>
      </w:r>
      <w:r>
        <w:t>in</w:t>
      </w:r>
      <w:r>
        <w:rPr>
          <w:spacing w:val="-4"/>
        </w:rPr>
        <w:t xml:space="preserve"> </w:t>
      </w:r>
      <w:r>
        <w:t>the</w:t>
      </w:r>
      <w:r>
        <w:rPr>
          <w:spacing w:val="-2"/>
        </w:rPr>
        <w:t xml:space="preserve"> </w:t>
      </w:r>
      <w:r>
        <w:t>FOA.</w:t>
      </w:r>
    </w:p>
    <w:p w:rsidR="009350A6" w:rsidRDefault="00DC5212" w14:paraId="6E34A5CD" w14:textId="77777777">
      <w:pPr>
        <w:pStyle w:val="BodyText"/>
        <w:ind w:right="1044"/>
      </w:pPr>
      <w:r>
        <w:t>State concisely the goals of the proposed research and summarize the expected outcome(s),</w:t>
      </w:r>
      <w:r>
        <w:rPr>
          <w:spacing w:val="1"/>
        </w:rPr>
        <w:t xml:space="preserve"> </w:t>
      </w:r>
      <w:r>
        <w:t>including the impact that the results of the proposed research will exert on the research field(s)</w:t>
      </w:r>
      <w:r>
        <w:rPr>
          <w:spacing w:val="-59"/>
        </w:rPr>
        <w:t xml:space="preserve"> </w:t>
      </w:r>
      <w:r>
        <w:t>involved.</w:t>
      </w:r>
    </w:p>
    <w:p w:rsidR="009350A6" w:rsidRDefault="00DC5212" w14:paraId="74C99A16" w14:textId="77777777">
      <w:pPr>
        <w:pStyle w:val="BodyText"/>
        <w:ind w:right="383" w:hanging="1"/>
      </w:pPr>
      <w:r>
        <w:t>List succinctly the specific objectives of the research proposed (e.g., to test a stated hypothesis,</w:t>
      </w:r>
      <w:r>
        <w:rPr>
          <w:spacing w:val="1"/>
        </w:rPr>
        <w:t xml:space="preserve"> </w:t>
      </w:r>
      <w:r>
        <w:t>create</w:t>
      </w:r>
      <w:r>
        <w:rPr>
          <w:spacing w:val="-5"/>
        </w:rPr>
        <w:t xml:space="preserve"> </w:t>
      </w:r>
      <w:r>
        <w:t>a</w:t>
      </w:r>
      <w:r>
        <w:rPr>
          <w:spacing w:val="-3"/>
        </w:rPr>
        <w:t xml:space="preserve"> </w:t>
      </w:r>
      <w:r>
        <w:t>novel</w:t>
      </w:r>
      <w:r>
        <w:rPr>
          <w:spacing w:val="-4"/>
        </w:rPr>
        <w:t xml:space="preserve"> </w:t>
      </w:r>
      <w:r>
        <w:t>design,</w:t>
      </w:r>
      <w:r>
        <w:rPr>
          <w:spacing w:val="-3"/>
        </w:rPr>
        <w:t xml:space="preserve"> </w:t>
      </w:r>
      <w:r>
        <w:t>solve</w:t>
      </w:r>
      <w:r>
        <w:rPr>
          <w:spacing w:val="-3"/>
        </w:rPr>
        <w:t xml:space="preserve"> </w:t>
      </w:r>
      <w:r>
        <w:t>a</w:t>
      </w:r>
      <w:r>
        <w:rPr>
          <w:spacing w:val="-3"/>
        </w:rPr>
        <w:t xml:space="preserve"> </w:t>
      </w:r>
      <w:r>
        <w:t>specific</w:t>
      </w:r>
      <w:r>
        <w:rPr>
          <w:spacing w:val="-5"/>
        </w:rPr>
        <w:t xml:space="preserve"> </w:t>
      </w:r>
      <w:r>
        <w:t>problem,</w:t>
      </w:r>
      <w:r>
        <w:rPr>
          <w:spacing w:val="-4"/>
        </w:rPr>
        <w:t xml:space="preserve"> </w:t>
      </w:r>
      <w:r>
        <w:t>challenge</w:t>
      </w:r>
      <w:r>
        <w:rPr>
          <w:spacing w:val="-3"/>
        </w:rPr>
        <w:t xml:space="preserve"> </w:t>
      </w:r>
      <w:r>
        <w:t>an</w:t>
      </w:r>
      <w:r>
        <w:rPr>
          <w:spacing w:val="-3"/>
        </w:rPr>
        <w:t xml:space="preserve"> </w:t>
      </w:r>
      <w:r>
        <w:t>existing paradigm</w:t>
      </w:r>
      <w:r>
        <w:rPr>
          <w:spacing w:val="-4"/>
        </w:rPr>
        <w:t xml:space="preserve"> </w:t>
      </w:r>
      <w:r>
        <w:t>or</w:t>
      </w:r>
      <w:r>
        <w:rPr>
          <w:spacing w:val="-4"/>
        </w:rPr>
        <w:t xml:space="preserve"> </w:t>
      </w:r>
      <w:r>
        <w:t>clinical</w:t>
      </w:r>
      <w:r>
        <w:rPr>
          <w:spacing w:val="-3"/>
        </w:rPr>
        <w:t xml:space="preserve"> </w:t>
      </w:r>
      <w:r>
        <w:t>practice,</w:t>
      </w:r>
      <w:r>
        <w:rPr>
          <w:spacing w:val="-58"/>
        </w:rPr>
        <w:t xml:space="preserve"> </w:t>
      </w:r>
      <w:r>
        <w:t>address a</w:t>
      </w:r>
      <w:r>
        <w:rPr>
          <w:spacing w:val="-3"/>
        </w:rPr>
        <w:t xml:space="preserve"> </w:t>
      </w:r>
      <w:r>
        <w:t>critical barrier</w:t>
      </w:r>
      <w:r>
        <w:rPr>
          <w:spacing w:val="-2"/>
        </w:rPr>
        <w:t xml:space="preserve"> </w:t>
      </w:r>
      <w:r>
        <w:t>to progress</w:t>
      </w:r>
      <w:r>
        <w:rPr>
          <w:spacing w:val="-3"/>
        </w:rPr>
        <w:t xml:space="preserve"> </w:t>
      </w:r>
      <w:r>
        <w:t>in</w:t>
      </w:r>
      <w:r>
        <w:rPr>
          <w:spacing w:val="-3"/>
        </w:rPr>
        <w:t xml:space="preserve"> </w:t>
      </w:r>
      <w:r>
        <w:t>the</w:t>
      </w:r>
      <w:r>
        <w:rPr>
          <w:spacing w:val="-2"/>
        </w:rPr>
        <w:t xml:space="preserve"> </w:t>
      </w:r>
      <w:r>
        <w:t>field,</w:t>
      </w:r>
      <w:r>
        <w:rPr>
          <w:spacing w:val="1"/>
        </w:rPr>
        <w:t xml:space="preserve"> </w:t>
      </w:r>
      <w:r>
        <w:t>or</w:t>
      </w:r>
      <w:r>
        <w:rPr>
          <w:spacing w:val="2"/>
        </w:rPr>
        <w:t xml:space="preserve"> </w:t>
      </w:r>
      <w:r>
        <w:t>develop</w:t>
      </w:r>
      <w:r>
        <w:rPr>
          <w:spacing w:val="-1"/>
        </w:rPr>
        <w:t xml:space="preserve"> </w:t>
      </w:r>
      <w:r>
        <w:t>new</w:t>
      </w:r>
      <w:r>
        <w:rPr>
          <w:spacing w:val="-3"/>
        </w:rPr>
        <w:t xml:space="preserve"> </w:t>
      </w:r>
      <w:r>
        <w:t>technology).</w:t>
      </w:r>
    </w:p>
    <w:p w:rsidR="009350A6" w:rsidRDefault="009350A6" w14:paraId="75293E7E" w14:textId="77777777">
      <w:pPr>
        <w:pStyle w:val="BodyText"/>
        <w:spacing w:before="3"/>
        <w:ind w:left="0"/>
        <w:rPr>
          <w:sz w:val="24"/>
        </w:rPr>
      </w:pPr>
    </w:p>
    <w:p w:rsidR="009350A6" w:rsidRDefault="00DC5212" w14:paraId="4A4F5565" w14:textId="77777777">
      <w:pPr>
        <w:pStyle w:val="Heading3"/>
        <w:numPr>
          <w:ilvl w:val="2"/>
          <w:numId w:val="9"/>
        </w:numPr>
        <w:tabs>
          <w:tab w:val="left" w:pos="1131"/>
          <w:tab w:val="left" w:pos="1132"/>
        </w:tabs>
      </w:pPr>
      <w:bookmarkStart w:name="5.5.3_Research_Strategy" w:id="187"/>
      <w:bookmarkStart w:name="_bookmark66" w:id="188"/>
      <w:bookmarkEnd w:id="187"/>
      <w:bookmarkEnd w:id="188"/>
      <w:r>
        <w:t>Research</w:t>
      </w:r>
      <w:r>
        <w:rPr>
          <w:spacing w:val="-8"/>
        </w:rPr>
        <w:t xml:space="preserve"> </w:t>
      </w:r>
      <w:r>
        <w:t>Strategy</w:t>
      </w:r>
    </w:p>
    <w:p w:rsidR="009350A6" w:rsidRDefault="00DC5212" w14:paraId="608BD3A3" w14:textId="77777777">
      <w:pPr>
        <w:pStyle w:val="BodyText"/>
        <w:spacing w:before="121"/>
        <w:ind w:left="231" w:right="335"/>
      </w:pPr>
      <w:r>
        <w:t>Organize the Research Strategy in the specified order and using the instructions provided below or as</w:t>
      </w:r>
      <w:r>
        <w:rPr>
          <w:spacing w:val="-59"/>
        </w:rPr>
        <w:t xml:space="preserve"> </w:t>
      </w:r>
      <w:r>
        <w:t>stated in the FOA. Start each section with the appropriate section heading—Significance, Innovation,</w:t>
      </w:r>
      <w:r>
        <w:rPr>
          <w:spacing w:val="1"/>
        </w:rPr>
        <w:t xml:space="preserve"> </w:t>
      </w:r>
      <w:r>
        <w:t>Approach. Cite published experimental details in the Research Strategy section and provide the full</w:t>
      </w:r>
      <w:r>
        <w:rPr>
          <w:spacing w:val="1"/>
        </w:rPr>
        <w:t xml:space="preserve"> </w:t>
      </w:r>
      <w:r>
        <w:t>reference</w:t>
      </w:r>
      <w:r>
        <w:rPr>
          <w:spacing w:val="-1"/>
        </w:rPr>
        <w:t xml:space="preserve"> </w:t>
      </w:r>
      <w:r>
        <w:t>in</w:t>
      </w:r>
      <w:r>
        <w:rPr>
          <w:spacing w:val="-2"/>
        </w:rPr>
        <w:t xml:space="preserve"> </w:t>
      </w:r>
      <w:r>
        <w:t>the</w:t>
      </w:r>
      <w:r>
        <w:rPr>
          <w:spacing w:val="-2"/>
        </w:rPr>
        <w:t xml:space="preserve"> </w:t>
      </w:r>
      <w:r>
        <w:t>Bibliography</w:t>
      </w:r>
      <w:r>
        <w:rPr>
          <w:spacing w:val="-3"/>
        </w:rPr>
        <w:t xml:space="preserve"> </w:t>
      </w:r>
      <w:r>
        <w:t>and References</w:t>
      </w:r>
      <w:r>
        <w:rPr>
          <w:spacing w:val="1"/>
        </w:rPr>
        <w:t xml:space="preserve"> </w:t>
      </w:r>
      <w:r>
        <w:t>Cited section.</w:t>
      </w:r>
    </w:p>
    <w:p w:rsidR="009350A6" w:rsidRDefault="00DC5212" w14:paraId="6F430D26" w14:textId="77777777">
      <w:pPr>
        <w:pStyle w:val="Heading7"/>
        <w:spacing w:before="121"/>
      </w:pPr>
      <w:r>
        <w:t>Note</w:t>
      </w:r>
      <w:r>
        <w:rPr>
          <w:spacing w:val="-3"/>
        </w:rPr>
        <w:t xml:space="preserve"> </w:t>
      </w:r>
      <w:r>
        <w:t>for</w:t>
      </w:r>
      <w:r>
        <w:rPr>
          <w:spacing w:val="2"/>
        </w:rPr>
        <w:t xml:space="preserve"> </w:t>
      </w:r>
      <w:r>
        <w:t>Applications</w:t>
      </w:r>
      <w:r>
        <w:rPr>
          <w:spacing w:val="-4"/>
        </w:rPr>
        <w:t xml:space="preserve"> </w:t>
      </w:r>
      <w:r>
        <w:t>Proposing</w:t>
      </w:r>
      <w:r>
        <w:rPr>
          <w:spacing w:val="-4"/>
        </w:rPr>
        <w:t xml:space="preserve"> </w:t>
      </w:r>
      <w:r>
        <w:t>the</w:t>
      </w:r>
      <w:r>
        <w:rPr>
          <w:spacing w:val="-4"/>
        </w:rPr>
        <w:t xml:space="preserve"> </w:t>
      </w:r>
      <w:r>
        <w:t>Involvement</w:t>
      </w:r>
      <w:r>
        <w:rPr>
          <w:spacing w:val="-1"/>
        </w:rPr>
        <w:t xml:space="preserve"> </w:t>
      </w:r>
      <w:r>
        <w:t>of</w:t>
      </w:r>
      <w:r>
        <w:rPr>
          <w:spacing w:val="-3"/>
        </w:rPr>
        <w:t xml:space="preserve"> </w:t>
      </w:r>
      <w:r>
        <w:t>Human</w:t>
      </w:r>
      <w:r>
        <w:rPr>
          <w:spacing w:val="-4"/>
        </w:rPr>
        <w:t xml:space="preserve"> </w:t>
      </w:r>
      <w:r>
        <w:t>Subjects</w:t>
      </w:r>
      <w:r>
        <w:rPr>
          <w:spacing w:val="-4"/>
        </w:rPr>
        <w:t xml:space="preserve"> </w:t>
      </w:r>
      <w:r>
        <w:t>and/or</w:t>
      </w:r>
      <w:r>
        <w:rPr>
          <w:spacing w:val="-1"/>
        </w:rPr>
        <w:t xml:space="preserve"> </w:t>
      </w:r>
      <w:r>
        <w:t>Clinical</w:t>
      </w:r>
      <w:r>
        <w:rPr>
          <w:spacing w:val="-4"/>
        </w:rPr>
        <w:t xml:space="preserve"> </w:t>
      </w:r>
      <w:r>
        <w:t>Trials:</w:t>
      </w:r>
    </w:p>
    <w:p w:rsidR="009350A6" w:rsidRDefault="00DC5212" w14:paraId="7A5C4B16" w14:textId="77777777">
      <w:pPr>
        <w:pStyle w:val="ListParagraph"/>
        <w:numPr>
          <w:ilvl w:val="3"/>
          <w:numId w:val="9"/>
        </w:numPr>
        <w:tabs>
          <w:tab w:val="left" w:pos="952"/>
          <w:tab w:val="left" w:pos="953"/>
        </w:tabs>
        <w:spacing w:before="150"/>
        <w:ind w:right="366"/>
      </w:pPr>
      <w:r>
        <w:t>Use the Research Strategy section to discuss the overall strategy, methodology, and analyses</w:t>
      </w:r>
      <w:r>
        <w:rPr>
          <w:spacing w:val="-60"/>
        </w:rPr>
        <w:t xml:space="preserve"> </w:t>
      </w:r>
      <w:r>
        <w:t>of your proposed research, but do not duplicate information collected in the PHS Human</w:t>
      </w:r>
      <w:r>
        <w:rPr>
          <w:spacing w:val="1"/>
        </w:rPr>
        <w:t xml:space="preserve"> </w:t>
      </w:r>
      <w:r>
        <w:t>Subjects</w:t>
      </w:r>
      <w:r>
        <w:rPr>
          <w:spacing w:val="-3"/>
        </w:rPr>
        <w:t xml:space="preserve"> </w:t>
      </w:r>
      <w:r>
        <w:t>and Clinical</w:t>
      </w:r>
      <w:r>
        <w:rPr>
          <w:spacing w:val="-3"/>
        </w:rPr>
        <w:t xml:space="preserve"> </w:t>
      </w:r>
      <w:r>
        <w:t>Trials</w:t>
      </w:r>
      <w:r>
        <w:rPr>
          <w:spacing w:val="1"/>
        </w:rPr>
        <w:t xml:space="preserve"> </w:t>
      </w:r>
      <w:r>
        <w:t>Information</w:t>
      </w:r>
      <w:r>
        <w:rPr>
          <w:spacing w:val="-2"/>
        </w:rPr>
        <w:t xml:space="preserve"> </w:t>
      </w:r>
      <w:r>
        <w:t>form.</w:t>
      </w:r>
    </w:p>
    <w:p w:rsidR="009350A6" w:rsidRDefault="00DC5212" w14:paraId="41B97491" w14:textId="77777777">
      <w:pPr>
        <w:pStyle w:val="ListParagraph"/>
        <w:numPr>
          <w:ilvl w:val="3"/>
          <w:numId w:val="9"/>
        </w:numPr>
        <w:tabs>
          <w:tab w:val="left" w:pos="952"/>
          <w:tab w:val="left" w:pos="953"/>
        </w:tabs>
        <w:spacing w:before="1" w:line="237" w:lineRule="auto"/>
        <w:ind w:right="366"/>
      </w:pPr>
      <w:r>
        <w:t>The PHS Human Subjects and Clinical Trials Information form will capture detailed study</w:t>
      </w:r>
      <w:r>
        <w:rPr>
          <w:spacing w:val="1"/>
        </w:rPr>
        <w:t xml:space="preserve"> </w:t>
      </w:r>
      <w:r>
        <w:t>information, including eligibility criteria; inclusion of women, minorities, and children; protection</w:t>
      </w:r>
      <w:r>
        <w:rPr>
          <w:spacing w:val="-59"/>
        </w:rPr>
        <w:t xml:space="preserve"> </w:t>
      </w:r>
      <w:r>
        <w:t>and</w:t>
      </w:r>
      <w:r>
        <w:rPr>
          <w:spacing w:val="-1"/>
        </w:rPr>
        <w:t xml:space="preserve"> </w:t>
      </w:r>
      <w:r>
        <w:t>monitoring</w:t>
      </w:r>
      <w:r>
        <w:rPr>
          <w:spacing w:val="3"/>
        </w:rPr>
        <w:t xml:space="preserve"> </w:t>
      </w:r>
      <w:r>
        <w:t>plans;</w:t>
      </w:r>
      <w:r>
        <w:rPr>
          <w:spacing w:val="-1"/>
        </w:rPr>
        <w:t xml:space="preserve"> </w:t>
      </w:r>
      <w:r>
        <w:t>and statistical design</w:t>
      </w:r>
      <w:r>
        <w:rPr>
          <w:spacing w:val="-1"/>
        </w:rPr>
        <w:t xml:space="preserve"> </w:t>
      </w:r>
      <w:r>
        <w:t>and power.</w:t>
      </w:r>
    </w:p>
    <w:p w:rsidR="009350A6" w:rsidRDefault="00DC5212" w14:paraId="02B9B5F9" w14:textId="77777777">
      <w:pPr>
        <w:pStyle w:val="ListParagraph"/>
        <w:numPr>
          <w:ilvl w:val="3"/>
          <w:numId w:val="9"/>
        </w:numPr>
        <w:tabs>
          <w:tab w:val="left" w:pos="952"/>
          <w:tab w:val="left" w:pos="953"/>
        </w:tabs>
        <w:spacing w:before="3"/>
        <w:ind w:right="791"/>
      </w:pPr>
      <w:r>
        <w:t>You are encouraged to refer to information in the PHS Human Subjects and Clinical Trials</w:t>
      </w:r>
      <w:r>
        <w:rPr>
          <w:spacing w:val="-59"/>
        </w:rPr>
        <w:t xml:space="preserve"> </w:t>
      </w:r>
      <w:r>
        <w:t>Information form as appropriate in your discussion of the Research Strategy (e.g., see</w:t>
      </w:r>
      <w:r>
        <w:rPr>
          <w:spacing w:val="1"/>
        </w:rPr>
        <w:t xml:space="preserve"> </w:t>
      </w:r>
      <w:r>
        <w:t>Question</w:t>
      </w:r>
      <w:r>
        <w:rPr>
          <w:spacing w:val="-3"/>
        </w:rPr>
        <w:t xml:space="preserve"> </w:t>
      </w:r>
      <w:r>
        <w:t>2.4</w:t>
      </w:r>
      <w:r>
        <w:rPr>
          <w:spacing w:val="-2"/>
        </w:rPr>
        <w:t xml:space="preserve"> </w:t>
      </w:r>
      <w:r>
        <w:t>Inclusion</w:t>
      </w:r>
      <w:r>
        <w:rPr>
          <w:spacing w:val="-1"/>
        </w:rPr>
        <w:t xml:space="preserve"> </w:t>
      </w:r>
      <w:r>
        <w:t>of</w:t>
      </w:r>
      <w:r>
        <w:rPr>
          <w:spacing w:val="-5"/>
        </w:rPr>
        <w:t xml:space="preserve"> </w:t>
      </w:r>
      <w:r>
        <w:t>Women,</w:t>
      </w:r>
      <w:r>
        <w:rPr>
          <w:spacing w:val="-1"/>
        </w:rPr>
        <w:t xml:space="preserve"> </w:t>
      </w:r>
      <w:r>
        <w:t>Minorities,</w:t>
      </w:r>
      <w:r>
        <w:rPr>
          <w:spacing w:val="2"/>
        </w:rPr>
        <w:t xml:space="preserve"> </w:t>
      </w:r>
      <w:r>
        <w:t>and</w:t>
      </w:r>
      <w:r>
        <w:rPr>
          <w:spacing w:val="-2"/>
        </w:rPr>
        <w:t xml:space="preserve"> </w:t>
      </w:r>
      <w:r>
        <w:t>Children</w:t>
      </w:r>
      <w:r>
        <w:rPr>
          <w:spacing w:val="-1"/>
        </w:rPr>
        <w:t xml:space="preserve"> </w:t>
      </w:r>
      <w:r>
        <w:t>on this</w:t>
      </w:r>
      <w:r>
        <w:rPr>
          <w:spacing w:val="-5"/>
        </w:rPr>
        <w:t xml:space="preserve"> </w:t>
      </w:r>
      <w:r>
        <w:t>form).</w:t>
      </w:r>
    </w:p>
    <w:p w:rsidR="009350A6" w:rsidRDefault="00DC5212" w14:paraId="2986B606" w14:textId="77777777">
      <w:pPr>
        <w:spacing w:before="98"/>
        <w:ind w:left="233" w:right="641"/>
      </w:pPr>
      <w:r>
        <w:rPr>
          <w:b/>
        </w:rPr>
        <w:t xml:space="preserve">Note for Applicants with Multiple Specific Aims: </w:t>
      </w:r>
      <w:r>
        <w:t>You may address the Significance, Innovation,</w:t>
      </w:r>
      <w:r>
        <w:rPr>
          <w:spacing w:val="-60"/>
        </w:rPr>
        <w:t xml:space="preserve"> </w:t>
      </w:r>
      <w:r>
        <w:t>and</w:t>
      </w:r>
      <w:r>
        <w:rPr>
          <w:spacing w:val="-2"/>
        </w:rPr>
        <w:t xml:space="preserve"> </w:t>
      </w:r>
      <w:r>
        <w:t>Approach</w:t>
      </w:r>
      <w:r>
        <w:rPr>
          <w:spacing w:val="-4"/>
        </w:rPr>
        <w:t xml:space="preserve"> </w:t>
      </w:r>
      <w:r>
        <w:t>either</w:t>
      </w:r>
      <w:r>
        <w:rPr>
          <w:spacing w:val="-4"/>
        </w:rPr>
        <w:t xml:space="preserve"> </w:t>
      </w:r>
      <w:r>
        <w:t>for</w:t>
      </w:r>
      <w:r>
        <w:rPr>
          <w:spacing w:val="-3"/>
        </w:rPr>
        <w:t xml:space="preserve"> </w:t>
      </w:r>
      <w:r>
        <w:t>each</w:t>
      </w:r>
      <w:r>
        <w:rPr>
          <w:spacing w:val="-1"/>
        </w:rPr>
        <w:t xml:space="preserve"> </w:t>
      </w:r>
      <w:r>
        <w:t>Specific</w:t>
      </w:r>
      <w:r>
        <w:rPr>
          <w:spacing w:val="-1"/>
        </w:rPr>
        <w:t xml:space="preserve"> </w:t>
      </w:r>
      <w:r>
        <w:t>Aim</w:t>
      </w:r>
      <w:r>
        <w:rPr>
          <w:spacing w:val="-2"/>
        </w:rPr>
        <w:t xml:space="preserve"> </w:t>
      </w:r>
      <w:r>
        <w:t>individually</w:t>
      </w:r>
      <w:r>
        <w:rPr>
          <w:spacing w:val="-4"/>
        </w:rPr>
        <w:t xml:space="preserve"> </w:t>
      </w:r>
      <w:r>
        <w:t>or</w:t>
      </w:r>
      <w:r>
        <w:rPr>
          <w:spacing w:val="-2"/>
        </w:rPr>
        <w:t xml:space="preserve"> </w:t>
      </w:r>
      <w:r>
        <w:t>for</w:t>
      </w:r>
      <w:r>
        <w:rPr>
          <w:spacing w:val="-3"/>
        </w:rPr>
        <w:t xml:space="preserve"> </w:t>
      </w:r>
      <w:r>
        <w:t>all</w:t>
      </w:r>
      <w:r>
        <w:rPr>
          <w:spacing w:val="-1"/>
        </w:rPr>
        <w:t xml:space="preserve"> </w:t>
      </w:r>
      <w:r>
        <w:t>of the</w:t>
      </w:r>
      <w:r>
        <w:rPr>
          <w:spacing w:val="-3"/>
        </w:rPr>
        <w:t xml:space="preserve"> </w:t>
      </w:r>
      <w:r>
        <w:t>Specific</w:t>
      </w:r>
      <w:r>
        <w:rPr>
          <w:spacing w:val="-4"/>
        </w:rPr>
        <w:t xml:space="preserve"> </w:t>
      </w:r>
      <w:r>
        <w:t>Aims</w:t>
      </w:r>
      <w:r>
        <w:rPr>
          <w:spacing w:val="-3"/>
        </w:rPr>
        <w:t xml:space="preserve"> </w:t>
      </w:r>
      <w:r>
        <w:t>collectively.</w:t>
      </w:r>
    </w:p>
    <w:p w:rsidR="009350A6" w:rsidRDefault="00DC5212" w14:paraId="3001D03C" w14:textId="77777777">
      <w:pPr>
        <w:pStyle w:val="Heading7"/>
        <w:numPr>
          <w:ilvl w:val="0"/>
          <w:numId w:val="7"/>
        </w:numPr>
        <w:tabs>
          <w:tab w:val="left" w:pos="481"/>
        </w:tabs>
        <w:spacing w:before="150"/>
        <w:jc w:val="left"/>
      </w:pPr>
      <w:r>
        <w:t>Significance</w:t>
      </w:r>
    </w:p>
    <w:p w:rsidR="009350A6" w:rsidRDefault="00DC5212" w14:paraId="509E6649" w14:textId="77777777">
      <w:pPr>
        <w:pStyle w:val="ListParagraph"/>
        <w:numPr>
          <w:ilvl w:val="1"/>
          <w:numId w:val="7"/>
        </w:numPr>
        <w:tabs>
          <w:tab w:val="left" w:pos="953"/>
          <w:tab w:val="left" w:pos="954"/>
        </w:tabs>
        <w:spacing w:before="123" w:line="237" w:lineRule="auto"/>
        <w:ind w:right="525"/>
      </w:pPr>
      <w:r>
        <w:t>Explain</w:t>
      </w:r>
      <w:r>
        <w:rPr>
          <w:spacing w:val="-3"/>
        </w:rPr>
        <w:t xml:space="preserve"> </w:t>
      </w:r>
      <w:r>
        <w:t>the</w:t>
      </w:r>
      <w:r>
        <w:rPr>
          <w:spacing w:val="-2"/>
        </w:rPr>
        <w:t xml:space="preserve"> </w:t>
      </w:r>
      <w:r>
        <w:t>importance</w:t>
      </w:r>
      <w:r>
        <w:rPr>
          <w:spacing w:val="-5"/>
        </w:rPr>
        <w:t xml:space="preserve"> </w:t>
      </w:r>
      <w:r>
        <w:t>of</w:t>
      </w:r>
      <w:r>
        <w:rPr>
          <w:spacing w:val="-3"/>
        </w:rPr>
        <w:t xml:space="preserve"> </w:t>
      </w:r>
      <w:r>
        <w:t>the</w:t>
      </w:r>
      <w:r>
        <w:rPr>
          <w:spacing w:val="-2"/>
        </w:rPr>
        <w:t xml:space="preserve"> </w:t>
      </w:r>
      <w:r>
        <w:t>problem</w:t>
      </w:r>
      <w:r>
        <w:rPr>
          <w:spacing w:val="-1"/>
        </w:rPr>
        <w:t xml:space="preserve"> </w:t>
      </w:r>
      <w:r>
        <w:t>or</w:t>
      </w:r>
      <w:r>
        <w:rPr>
          <w:spacing w:val="-3"/>
        </w:rPr>
        <w:t xml:space="preserve"> </w:t>
      </w:r>
      <w:r>
        <w:t>critical</w:t>
      </w:r>
      <w:r>
        <w:rPr>
          <w:spacing w:val="-2"/>
        </w:rPr>
        <w:t xml:space="preserve"> </w:t>
      </w:r>
      <w:r>
        <w:t>barrier</w:t>
      </w:r>
      <w:r>
        <w:rPr>
          <w:spacing w:val="-4"/>
        </w:rPr>
        <w:t xml:space="preserve"> </w:t>
      </w:r>
      <w:r>
        <w:t>to</w:t>
      </w:r>
      <w:r>
        <w:rPr>
          <w:spacing w:val="-4"/>
        </w:rPr>
        <w:t xml:space="preserve"> </w:t>
      </w:r>
      <w:r>
        <w:t>progress</w:t>
      </w:r>
      <w:r>
        <w:rPr>
          <w:spacing w:val="-4"/>
        </w:rPr>
        <w:t xml:space="preserve"> </w:t>
      </w:r>
      <w:r>
        <w:t>that</w:t>
      </w:r>
      <w:r>
        <w:rPr>
          <w:spacing w:val="-4"/>
        </w:rPr>
        <w:t xml:space="preserve"> </w:t>
      </w:r>
      <w:r>
        <w:t>the</w:t>
      </w:r>
      <w:r>
        <w:rPr>
          <w:spacing w:val="-2"/>
        </w:rPr>
        <w:t xml:space="preserve"> </w:t>
      </w:r>
      <w:r>
        <w:t>proposed</w:t>
      </w:r>
      <w:r>
        <w:rPr>
          <w:spacing w:val="-4"/>
        </w:rPr>
        <w:t xml:space="preserve"> </w:t>
      </w:r>
      <w:r>
        <w:t>project</w:t>
      </w:r>
      <w:r>
        <w:rPr>
          <w:spacing w:val="-58"/>
        </w:rPr>
        <w:t xml:space="preserve"> </w:t>
      </w:r>
      <w:r>
        <w:t>addresses.</w:t>
      </w:r>
    </w:p>
    <w:p w:rsidR="009350A6" w:rsidRDefault="00DC5212" w14:paraId="67C6EC36" w14:textId="77777777">
      <w:pPr>
        <w:pStyle w:val="ListParagraph"/>
        <w:numPr>
          <w:ilvl w:val="1"/>
          <w:numId w:val="7"/>
        </w:numPr>
        <w:tabs>
          <w:tab w:val="left" w:pos="953"/>
          <w:tab w:val="left" w:pos="954"/>
        </w:tabs>
        <w:spacing w:before="123" w:line="237" w:lineRule="auto"/>
        <w:ind w:right="522"/>
      </w:pPr>
      <w:r>
        <w:t>Describe the scientific premise for the proposed project, including consideration of the</w:t>
      </w:r>
      <w:r>
        <w:rPr>
          <w:spacing w:val="1"/>
        </w:rPr>
        <w:t xml:space="preserve"> </w:t>
      </w:r>
      <w:r>
        <w:t>strengths and weaknesses of published research or preliminary data crucial to the support of</w:t>
      </w:r>
      <w:r>
        <w:rPr>
          <w:spacing w:val="-59"/>
        </w:rPr>
        <w:t xml:space="preserve"> </w:t>
      </w:r>
      <w:r>
        <w:t>your</w:t>
      </w:r>
      <w:r>
        <w:rPr>
          <w:spacing w:val="1"/>
        </w:rPr>
        <w:t xml:space="preserve"> </w:t>
      </w:r>
      <w:r>
        <w:t>application.</w:t>
      </w:r>
    </w:p>
    <w:p w:rsidR="009350A6" w:rsidRDefault="00DC5212" w14:paraId="5560D0D2" w14:textId="77777777">
      <w:pPr>
        <w:pStyle w:val="ListParagraph"/>
        <w:numPr>
          <w:ilvl w:val="1"/>
          <w:numId w:val="7"/>
        </w:numPr>
        <w:tabs>
          <w:tab w:val="left" w:pos="953"/>
          <w:tab w:val="left" w:pos="954"/>
        </w:tabs>
        <w:spacing w:before="125" w:line="237" w:lineRule="auto"/>
        <w:ind w:right="327"/>
      </w:pPr>
      <w:r>
        <w:t>Explain how the proposed project will improve scientific knowledge, technical capability, and/or</w:t>
      </w:r>
      <w:r>
        <w:rPr>
          <w:spacing w:val="-59"/>
        </w:rPr>
        <w:t xml:space="preserve"> </w:t>
      </w:r>
      <w:r>
        <w:t>clinical</w:t>
      </w:r>
      <w:r>
        <w:rPr>
          <w:spacing w:val="-1"/>
        </w:rPr>
        <w:t xml:space="preserve"> </w:t>
      </w:r>
      <w:r>
        <w:t>practice in one</w:t>
      </w:r>
      <w:r>
        <w:rPr>
          <w:spacing w:val="-2"/>
        </w:rPr>
        <w:t xml:space="preserve"> </w:t>
      </w:r>
      <w:r>
        <w:t>or</w:t>
      </w:r>
      <w:r>
        <w:rPr>
          <w:spacing w:val="-1"/>
        </w:rPr>
        <w:t xml:space="preserve"> </w:t>
      </w:r>
      <w:r>
        <w:t>more</w:t>
      </w:r>
      <w:r>
        <w:rPr>
          <w:spacing w:val="-1"/>
        </w:rPr>
        <w:t xml:space="preserve"> </w:t>
      </w:r>
      <w:r>
        <w:t>broad</w:t>
      </w:r>
      <w:r>
        <w:rPr>
          <w:spacing w:val="-2"/>
        </w:rPr>
        <w:t xml:space="preserve"> </w:t>
      </w:r>
      <w:r>
        <w:t>fields.</w:t>
      </w:r>
    </w:p>
    <w:p w:rsidR="009350A6" w:rsidRDefault="00DC5212" w14:paraId="7E37F621" w14:textId="77777777">
      <w:pPr>
        <w:pStyle w:val="Heading7"/>
        <w:numPr>
          <w:ilvl w:val="0"/>
          <w:numId w:val="7"/>
        </w:numPr>
        <w:tabs>
          <w:tab w:val="left" w:pos="542"/>
        </w:tabs>
        <w:spacing w:before="122"/>
        <w:ind w:left="541" w:hanging="246"/>
        <w:jc w:val="left"/>
      </w:pPr>
      <w:r>
        <w:t>Innovation</w:t>
      </w:r>
    </w:p>
    <w:p w:rsidR="009350A6" w:rsidRDefault="00DC5212" w14:paraId="43EA5B21" w14:textId="77777777">
      <w:pPr>
        <w:pStyle w:val="ListParagraph"/>
        <w:numPr>
          <w:ilvl w:val="1"/>
          <w:numId w:val="7"/>
        </w:numPr>
        <w:tabs>
          <w:tab w:val="left" w:pos="954"/>
          <w:tab w:val="left" w:pos="955"/>
        </w:tabs>
        <w:spacing w:before="123" w:line="237" w:lineRule="auto"/>
        <w:ind w:left="954" w:right="498"/>
      </w:pPr>
      <w:r>
        <w:t>Explain how the application challenges and seeks to shift current research or clinical practice</w:t>
      </w:r>
      <w:r>
        <w:rPr>
          <w:spacing w:val="-59"/>
        </w:rPr>
        <w:t xml:space="preserve"> </w:t>
      </w:r>
      <w:r>
        <w:t>paradigms.</w:t>
      </w:r>
    </w:p>
    <w:p w:rsidR="009350A6" w:rsidRDefault="009350A6" w14:paraId="10B6E6AB" w14:textId="77777777">
      <w:pPr>
        <w:spacing w:line="237" w:lineRule="auto"/>
        <w:sectPr w:rsidR="009350A6">
          <w:pgSz w:w="12240" w:h="15840"/>
          <w:pgMar w:top="1080" w:right="840" w:bottom="780" w:left="920" w:header="0" w:footer="520" w:gutter="0"/>
          <w:cols w:space="720"/>
        </w:sectPr>
      </w:pPr>
    </w:p>
    <w:p w:rsidR="009350A6" w:rsidRDefault="00DC5212" w14:paraId="53BBF441" w14:textId="77777777">
      <w:pPr>
        <w:pStyle w:val="ListParagraph"/>
        <w:numPr>
          <w:ilvl w:val="1"/>
          <w:numId w:val="7"/>
        </w:numPr>
        <w:tabs>
          <w:tab w:val="left" w:pos="952"/>
          <w:tab w:val="left" w:pos="953"/>
        </w:tabs>
        <w:spacing w:before="76" w:line="237" w:lineRule="auto"/>
        <w:ind w:left="952" w:right="732"/>
      </w:pPr>
      <w:r>
        <w:t>Describe any novel theoretical concepts, approaches or methodologies, instrumentation or</w:t>
      </w:r>
      <w:r>
        <w:rPr>
          <w:spacing w:val="-59"/>
        </w:rPr>
        <w:t xml:space="preserve"> </w:t>
      </w:r>
      <w:r>
        <w:t>intervention(s) to be developed or used, and any advantage over existing methodologies,</w:t>
      </w:r>
      <w:r>
        <w:rPr>
          <w:spacing w:val="1"/>
        </w:rPr>
        <w:t xml:space="preserve"> </w:t>
      </w:r>
      <w:r>
        <w:t>instrumentation,</w:t>
      </w:r>
      <w:r>
        <w:rPr>
          <w:spacing w:val="1"/>
        </w:rPr>
        <w:t xml:space="preserve"> </w:t>
      </w:r>
      <w:r>
        <w:t>or</w:t>
      </w:r>
      <w:r>
        <w:rPr>
          <w:spacing w:val="2"/>
        </w:rPr>
        <w:t xml:space="preserve"> </w:t>
      </w:r>
      <w:r>
        <w:t>intervention(s).</w:t>
      </w:r>
    </w:p>
    <w:p w:rsidR="009350A6" w:rsidRDefault="00DC5212" w14:paraId="6C963C0D" w14:textId="77777777">
      <w:pPr>
        <w:pStyle w:val="ListParagraph"/>
        <w:numPr>
          <w:ilvl w:val="1"/>
          <w:numId w:val="7"/>
        </w:numPr>
        <w:tabs>
          <w:tab w:val="left" w:pos="952"/>
          <w:tab w:val="left" w:pos="953"/>
        </w:tabs>
        <w:spacing w:before="125" w:line="237" w:lineRule="auto"/>
        <w:ind w:left="952" w:right="1343" w:hanging="360"/>
      </w:pPr>
      <w:r>
        <w:t>Explain any refinements, improvements, or new applications of theoretical concepts,</w:t>
      </w:r>
      <w:r>
        <w:rPr>
          <w:spacing w:val="-59"/>
        </w:rPr>
        <w:t xml:space="preserve"> </w:t>
      </w:r>
      <w:r>
        <w:t>approaches or</w:t>
      </w:r>
      <w:r>
        <w:rPr>
          <w:spacing w:val="-2"/>
        </w:rPr>
        <w:t xml:space="preserve"> </w:t>
      </w:r>
      <w:r>
        <w:t>methodologies,</w:t>
      </w:r>
      <w:r>
        <w:rPr>
          <w:spacing w:val="-2"/>
        </w:rPr>
        <w:t xml:space="preserve"> </w:t>
      </w:r>
      <w:r>
        <w:t>instrumentation,</w:t>
      </w:r>
      <w:r>
        <w:rPr>
          <w:spacing w:val="1"/>
        </w:rPr>
        <w:t xml:space="preserve"> </w:t>
      </w:r>
      <w:r>
        <w:t>or</w:t>
      </w:r>
      <w:r>
        <w:rPr>
          <w:spacing w:val="2"/>
        </w:rPr>
        <w:t xml:space="preserve"> </w:t>
      </w:r>
      <w:r>
        <w:t>interventions.</w:t>
      </w:r>
    </w:p>
    <w:p w:rsidR="009350A6" w:rsidRDefault="00DC5212" w14:paraId="5A8AA1C7" w14:textId="77777777">
      <w:pPr>
        <w:pStyle w:val="Heading7"/>
        <w:numPr>
          <w:ilvl w:val="0"/>
          <w:numId w:val="7"/>
        </w:numPr>
        <w:tabs>
          <w:tab w:val="left" w:pos="482"/>
        </w:tabs>
        <w:spacing w:before="119"/>
        <w:ind w:left="481" w:hanging="250"/>
        <w:jc w:val="left"/>
      </w:pPr>
      <w:r>
        <w:t>Approach</w:t>
      </w:r>
    </w:p>
    <w:p w:rsidR="009350A6" w:rsidRDefault="00DC5212" w14:paraId="136D2E3B" w14:textId="77777777">
      <w:pPr>
        <w:pStyle w:val="ListParagraph"/>
        <w:numPr>
          <w:ilvl w:val="1"/>
          <w:numId w:val="7"/>
        </w:numPr>
        <w:tabs>
          <w:tab w:val="left" w:pos="952"/>
          <w:tab w:val="left" w:pos="953"/>
        </w:tabs>
        <w:spacing w:before="121"/>
        <w:ind w:left="952" w:right="340"/>
      </w:pPr>
      <w:r>
        <w:t>Describe the</w:t>
      </w:r>
      <w:r>
        <w:rPr>
          <w:spacing w:val="-1"/>
        </w:rPr>
        <w:t xml:space="preserve"> </w:t>
      </w:r>
      <w:r>
        <w:t>overall strategy, methodology,</w:t>
      </w:r>
      <w:r>
        <w:rPr>
          <w:spacing w:val="3"/>
        </w:rPr>
        <w:t xml:space="preserve"> </w:t>
      </w:r>
      <w:r>
        <w:t>and</w:t>
      </w:r>
      <w:r>
        <w:rPr>
          <w:spacing w:val="-1"/>
        </w:rPr>
        <w:t xml:space="preserve"> </w:t>
      </w:r>
      <w:r>
        <w:t>analyses</w:t>
      </w:r>
      <w:r>
        <w:rPr>
          <w:spacing w:val="2"/>
        </w:rPr>
        <w:t xml:space="preserve"> </w:t>
      </w:r>
      <w:r>
        <w:t>to be</w:t>
      </w:r>
      <w:r>
        <w:rPr>
          <w:spacing w:val="1"/>
        </w:rPr>
        <w:t xml:space="preserve"> </w:t>
      </w:r>
      <w:r>
        <w:t>used</w:t>
      </w:r>
      <w:r>
        <w:rPr>
          <w:spacing w:val="-2"/>
        </w:rPr>
        <w:t xml:space="preserve"> </w:t>
      </w:r>
      <w:r>
        <w:t>to</w:t>
      </w:r>
      <w:r>
        <w:rPr>
          <w:spacing w:val="1"/>
        </w:rPr>
        <w:t xml:space="preserve"> </w:t>
      </w:r>
      <w:r>
        <w:t>accomplish</w:t>
      </w:r>
      <w:r>
        <w:rPr>
          <w:spacing w:val="1"/>
        </w:rPr>
        <w:t xml:space="preserve"> </w:t>
      </w:r>
      <w:r>
        <w:t>the</w:t>
      </w:r>
      <w:r>
        <w:rPr>
          <w:spacing w:val="1"/>
        </w:rPr>
        <w:t xml:space="preserve"> </w:t>
      </w:r>
      <w:r>
        <w:t>specific aims of the project. Describe the experimental design and methods proposed and how</w:t>
      </w:r>
      <w:r>
        <w:rPr>
          <w:spacing w:val="-59"/>
        </w:rPr>
        <w:t xml:space="preserve"> </w:t>
      </w:r>
      <w:r>
        <w:t>they will achieve robust and unbiased results. Unless addressed separately in the Resource</w:t>
      </w:r>
      <w:r>
        <w:rPr>
          <w:spacing w:val="1"/>
        </w:rPr>
        <w:t xml:space="preserve"> </w:t>
      </w:r>
      <w:r>
        <w:t>Sharing Plan, include how the data will be collected, analyzed, and interpreted as well as any</w:t>
      </w:r>
      <w:r>
        <w:rPr>
          <w:spacing w:val="1"/>
        </w:rPr>
        <w:t xml:space="preserve"> </w:t>
      </w:r>
      <w:r>
        <w:t>resource</w:t>
      </w:r>
      <w:r>
        <w:rPr>
          <w:spacing w:val="-3"/>
        </w:rPr>
        <w:t xml:space="preserve"> </w:t>
      </w:r>
      <w:r>
        <w:t>sharing plans</w:t>
      </w:r>
      <w:r>
        <w:rPr>
          <w:spacing w:val="1"/>
        </w:rPr>
        <w:t xml:space="preserve"> </w:t>
      </w:r>
      <w:r>
        <w:t>as</w:t>
      </w:r>
      <w:r>
        <w:rPr>
          <w:spacing w:val="1"/>
        </w:rPr>
        <w:t xml:space="preserve"> </w:t>
      </w:r>
      <w:r>
        <w:t>appropriate.</w:t>
      </w:r>
    </w:p>
    <w:p w:rsidR="009350A6" w:rsidRDefault="00DC5212" w14:paraId="5E93463A" w14:textId="77777777">
      <w:pPr>
        <w:pStyle w:val="ListParagraph"/>
        <w:numPr>
          <w:ilvl w:val="1"/>
          <w:numId w:val="7"/>
        </w:numPr>
        <w:tabs>
          <w:tab w:val="left" w:pos="953"/>
          <w:tab w:val="left" w:pos="954"/>
        </w:tabs>
        <w:spacing w:before="120"/>
        <w:ind w:right="351"/>
      </w:pPr>
      <w:r>
        <w:t>For trials that randomize groups or deliver interventions to groups, describe how your methods</w:t>
      </w:r>
      <w:r>
        <w:rPr>
          <w:spacing w:val="-59"/>
        </w:rPr>
        <w:t xml:space="preserve"> </w:t>
      </w:r>
      <w:r>
        <w:t>for analysis and sample size are appropriate for your plans for participant assignment and</w:t>
      </w:r>
      <w:r>
        <w:rPr>
          <w:spacing w:val="1"/>
        </w:rPr>
        <w:t xml:space="preserve"> </w:t>
      </w:r>
      <w:r>
        <w:t>intervention delivery. These methods can include a group- or cluster-randomized trial or an</w:t>
      </w:r>
      <w:r>
        <w:rPr>
          <w:spacing w:val="1"/>
        </w:rPr>
        <w:t xml:space="preserve"> </w:t>
      </w:r>
      <w:r>
        <w:t>individually randomized group-treatment trial. Additional information is available at the</w:t>
      </w:r>
      <w:r>
        <w:rPr>
          <w:color w:val="0000FF"/>
          <w:spacing w:val="1"/>
        </w:rPr>
        <w:t xml:space="preserve"> </w:t>
      </w:r>
      <w:hyperlink r:id="rId213">
        <w:r>
          <w:rPr>
            <w:color w:val="0000FF"/>
            <w:u w:val="single" w:color="0000FF"/>
          </w:rPr>
          <w:t>Research</w:t>
        </w:r>
        <w:r>
          <w:rPr>
            <w:color w:val="0000FF"/>
            <w:spacing w:val="-1"/>
            <w:u w:val="single" w:color="0000FF"/>
          </w:rPr>
          <w:t xml:space="preserve"> </w:t>
        </w:r>
        <w:r>
          <w:rPr>
            <w:color w:val="0000FF"/>
            <w:u w:val="single" w:color="0000FF"/>
          </w:rPr>
          <w:t>Methods</w:t>
        </w:r>
        <w:r>
          <w:rPr>
            <w:color w:val="0000FF"/>
            <w:spacing w:val="1"/>
            <w:u w:val="single" w:color="0000FF"/>
          </w:rPr>
          <w:t xml:space="preserve"> </w:t>
        </w:r>
        <w:r>
          <w:rPr>
            <w:color w:val="0000FF"/>
            <w:u w:val="single" w:color="0000FF"/>
          </w:rPr>
          <w:t>Resources</w:t>
        </w:r>
        <w:r>
          <w:rPr>
            <w:color w:val="0000FF"/>
          </w:rPr>
          <w:t xml:space="preserve"> </w:t>
        </w:r>
      </w:hyperlink>
      <w:r>
        <w:t>webpage.</w:t>
      </w:r>
    </w:p>
    <w:p w:rsidR="009350A6" w:rsidRDefault="00DC5212" w14:paraId="52FA1322" w14:textId="77777777">
      <w:pPr>
        <w:pStyle w:val="ListParagraph"/>
        <w:numPr>
          <w:ilvl w:val="1"/>
          <w:numId w:val="7"/>
        </w:numPr>
        <w:tabs>
          <w:tab w:val="left" w:pos="952"/>
          <w:tab w:val="left" w:pos="953"/>
        </w:tabs>
        <w:spacing w:before="120" w:line="237" w:lineRule="auto"/>
        <w:ind w:left="952" w:right="451"/>
      </w:pPr>
      <w:r>
        <w:t>Discuss potential problems, alternative strategies, and benchmarks for success anticipated to</w:t>
      </w:r>
      <w:r>
        <w:rPr>
          <w:spacing w:val="-59"/>
        </w:rPr>
        <w:t xml:space="preserve"> </w:t>
      </w:r>
      <w:r>
        <w:t>achieve</w:t>
      </w:r>
      <w:r>
        <w:rPr>
          <w:spacing w:val="-1"/>
        </w:rPr>
        <w:t xml:space="preserve"> </w:t>
      </w:r>
      <w:r>
        <w:t>the aims.</w:t>
      </w:r>
    </w:p>
    <w:p w:rsidR="009350A6" w:rsidRDefault="00DC5212" w14:paraId="5EBCE70D" w14:textId="77777777">
      <w:pPr>
        <w:pStyle w:val="ListParagraph"/>
        <w:numPr>
          <w:ilvl w:val="1"/>
          <w:numId w:val="7"/>
        </w:numPr>
        <w:tabs>
          <w:tab w:val="left" w:pos="952"/>
          <w:tab w:val="left" w:pos="953"/>
        </w:tabs>
        <w:spacing w:before="124" w:line="237" w:lineRule="auto"/>
        <w:ind w:left="952" w:right="1037"/>
      </w:pPr>
      <w:r>
        <w:t>If the project is in the early stages of development, describe any strategy to establish</w:t>
      </w:r>
      <w:r>
        <w:rPr>
          <w:spacing w:val="1"/>
        </w:rPr>
        <w:t xml:space="preserve"> </w:t>
      </w:r>
      <w:r>
        <w:t>feasibility,</w:t>
      </w:r>
      <w:r>
        <w:rPr>
          <w:spacing w:val="-1"/>
        </w:rPr>
        <w:t xml:space="preserve"> </w:t>
      </w:r>
      <w:r>
        <w:t>and</w:t>
      </w:r>
      <w:r>
        <w:rPr>
          <w:spacing w:val="-2"/>
        </w:rPr>
        <w:t xml:space="preserve"> </w:t>
      </w:r>
      <w:r>
        <w:t>address</w:t>
      </w:r>
      <w:r>
        <w:rPr>
          <w:spacing w:val="-7"/>
        </w:rPr>
        <w:t xml:space="preserve"> </w:t>
      </w:r>
      <w:r>
        <w:t>the</w:t>
      </w:r>
      <w:r>
        <w:rPr>
          <w:spacing w:val="-2"/>
        </w:rPr>
        <w:t xml:space="preserve"> </w:t>
      </w:r>
      <w:r>
        <w:t>management</w:t>
      </w:r>
      <w:r>
        <w:rPr>
          <w:spacing w:val="-4"/>
        </w:rPr>
        <w:t xml:space="preserve"> </w:t>
      </w:r>
      <w:r>
        <w:t>of any</w:t>
      </w:r>
      <w:r>
        <w:rPr>
          <w:spacing w:val="-4"/>
        </w:rPr>
        <w:t xml:space="preserve"> </w:t>
      </w:r>
      <w:r>
        <w:t>high</w:t>
      </w:r>
      <w:r>
        <w:rPr>
          <w:spacing w:val="-5"/>
        </w:rPr>
        <w:t xml:space="preserve"> </w:t>
      </w:r>
      <w:r>
        <w:t>risk</w:t>
      </w:r>
      <w:r>
        <w:rPr>
          <w:spacing w:val="1"/>
        </w:rPr>
        <w:t xml:space="preserve"> </w:t>
      </w:r>
      <w:r>
        <w:t>aspects</w:t>
      </w:r>
      <w:r>
        <w:rPr>
          <w:spacing w:val="-5"/>
        </w:rPr>
        <w:t xml:space="preserve"> </w:t>
      </w:r>
      <w:r>
        <w:t>of the</w:t>
      </w:r>
      <w:r>
        <w:rPr>
          <w:spacing w:val="-5"/>
        </w:rPr>
        <w:t xml:space="preserve"> </w:t>
      </w:r>
      <w:r>
        <w:t>proposed</w:t>
      </w:r>
      <w:r>
        <w:rPr>
          <w:spacing w:val="-2"/>
        </w:rPr>
        <w:t xml:space="preserve"> </w:t>
      </w:r>
      <w:r>
        <w:t>work.</w:t>
      </w:r>
    </w:p>
    <w:p w:rsidR="009350A6" w:rsidRDefault="00DC5212" w14:paraId="0FF8C68D" w14:textId="77777777">
      <w:pPr>
        <w:pStyle w:val="ListParagraph"/>
        <w:numPr>
          <w:ilvl w:val="1"/>
          <w:numId w:val="7"/>
        </w:numPr>
        <w:tabs>
          <w:tab w:val="left" w:pos="952"/>
          <w:tab w:val="left" w:pos="953"/>
        </w:tabs>
        <w:spacing w:before="121"/>
        <w:ind w:left="951" w:right="377" w:hanging="360"/>
      </w:pPr>
      <w:r>
        <w:t>Explain how relevant biological variables, such as sex, are factored into research designs and</w:t>
      </w:r>
      <w:r>
        <w:rPr>
          <w:spacing w:val="-59"/>
        </w:rPr>
        <w:t xml:space="preserve"> </w:t>
      </w:r>
      <w:r>
        <w:t>analyses for studies in vertebrate animals and humans. For example, strong justification from</w:t>
      </w:r>
      <w:r>
        <w:rPr>
          <w:spacing w:val="1"/>
        </w:rPr>
        <w:t xml:space="preserve"> </w:t>
      </w:r>
      <w:r>
        <w:t>the scientific literature, preliminary data, or other relevant considerations, must be provided for</w:t>
      </w:r>
      <w:r>
        <w:rPr>
          <w:spacing w:val="-59"/>
        </w:rPr>
        <w:t xml:space="preserve"> </w:t>
      </w:r>
      <w:r>
        <w:t>applications proposing to study only one sex. Refer to the NIH Guide Notice on</w:t>
      </w:r>
      <w:r>
        <w:rPr>
          <w:color w:val="0000FF"/>
        </w:rPr>
        <w:t xml:space="preserve"> </w:t>
      </w:r>
      <w:hyperlink r:id="rId214">
        <w:r>
          <w:rPr>
            <w:color w:val="0000FF"/>
            <w:u w:val="single" w:color="0000FF"/>
          </w:rPr>
          <w:t>Sex as a</w:t>
        </w:r>
      </w:hyperlink>
      <w:r>
        <w:rPr>
          <w:color w:val="0000FF"/>
          <w:spacing w:val="1"/>
        </w:rPr>
        <w:t xml:space="preserve"> </w:t>
      </w:r>
      <w:hyperlink r:id="rId215">
        <w:r>
          <w:rPr>
            <w:color w:val="0000FF"/>
            <w:u w:val="single" w:color="0000FF"/>
          </w:rPr>
          <w:t>Biological</w:t>
        </w:r>
        <w:r>
          <w:rPr>
            <w:color w:val="0000FF"/>
            <w:spacing w:val="-1"/>
            <w:u w:val="single" w:color="0000FF"/>
          </w:rPr>
          <w:t xml:space="preserve"> </w:t>
        </w:r>
        <w:r>
          <w:rPr>
            <w:color w:val="0000FF"/>
            <w:u w:val="single" w:color="0000FF"/>
          </w:rPr>
          <w:t>Variable in</w:t>
        </w:r>
        <w:r>
          <w:rPr>
            <w:color w:val="0000FF"/>
            <w:spacing w:val="-1"/>
            <w:u w:val="single" w:color="0000FF"/>
          </w:rPr>
          <w:t xml:space="preserve"> </w:t>
        </w:r>
        <w:r>
          <w:rPr>
            <w:color w:val="0000FF"/>
            <w:u w:val="single" w:color="0000FF"/>
          </w:rPr>
          <w:t>NIH-funded Research</w:t>
        </w:r>
        <w:r>
          <w:rPr>
            <w:color w:val="0000FF"/>
            <w:spacing w:val="-5"/>
          </w:rPr>
          <w:t xml:space="preserve"> </w:t>
        </w:r>
      </w:hyperlink>
      <w:r>
        <w:t>for</w:t>
      </w:r>
      <w:r>
        <w:rPr>
          <w:spacing w:val="1"/>
        </w:rPr>
        <w:t xml:space="preserve"> </w:t>
      </w:r>
      <w:r>
        <w:t>additional</w:t>
      </w:r>
      <w:r>
        <w:rPr>
          <w:spacing w:val="-1"/>
        </w:rPr>
        <w:t xml:space="preserve"> </w:t>
      </w:r>
      <w:r>
        <w:t>information.</w:t>
      </w:r>
    </w:p>
    <w:p w:rsidR="009350A6" w:rsidRDefault="00DC5212" w14:paraId="55E5C71E" w14:textId="77777777">
      <w:pPr>
        <w:pStyle w:val="ListParagraph"/>
        <w:numPr>
          <w:ilvl w:val="1"/>
          <w:numId w:val="7"/>
        </w:numPr>
        <w:tabs>
          <w:tab w:val="left" w:pos="952"/>
          <w:tab w:val="left" w:pos="953"/>
        </w:tabs>
        <w:spacing w:before="120" w:line="237" w:lineRule="auto"/>
        <w:ind w:left="952" w:right="324"/>
      </w:pPr>
      <w:r>
        <w:t>Point out any procedures, situations, or materials that may be hazardous to personnel and the</w:t>
      </w:r>
      <w:r>
        <w:rPr>
          <w:spacing w:val="1"/>
        </w:rPr>
        <w:t xml:space="preserve"> </w:t>
      </w:r>
      <w:r>
        <w:t>precautions to be exercised. A full discussion on the use of Select Agents should appear in the</w:t>
      </w:r>
      <w:r>
        <w:rPr>
          <w:color w:val="0000FF"/>
          <w:spacing w:val="-59"/>
        </w:rPr>
        <w:t xml:space="preserve"> </w:t>
      </w:r>
      <w:hyperlink w:history="1" w:anchor="_bookmark69">
        <w:r>
          <w:rPr>
            <w:color w:val="0000FF"/>
            <w:u w:val="single" w:color="0000FF"/>
          </w:rPr>
          <w:t>Select</w:t>
        </w:r>
        <w:r>
          <w:rPr>
            <w:color w:val="0000FF"/>
            <w:spacing w:val="1"/>
            <w:u w:val="single" w:color="0000FF"/>
          </w:rPr>
          <w:t xml:space="preserve"> </w:t>
        </w:r>
        <w:r>
          <w:rPr>
            <w:color w:val="0000FF"/>
            <w:u w:val="single" w:color="0000FF"/>
          </w:rPr>
          <w:t>Agent Research</w:t>
        </w:r>
        <w:r>
          <w:rPr>
            <w:color w:val="0000FF"/>
            <w:spacing w:val="-2"/>
          </w:rPr>
          <w:t xml:space="preserve"> </w:t>
        </w:r>
      </w:hyperlink>
      <w:r>
        <w:t>attachment.</w:t>
      </w:r>
    </w:p>
    <w:p w:rsidR="009350A6" w:rsidRDefault="00DC5212" w14:paraId="6B14B711" w14:textId="77777777">
      <w:pPr>
        <w:pStyle w:val="ListParagraph"/>
        <w:numPr>
          <w:ilvl w:val="1"/>
          <w:numId w:val="7"/>
        </w:numPr>
        <w:tabs>
          <w:tab w:val="left" w:pos="952"/>
          <w:tab w:val="left" w:pos="953"/>
        </w:tabs>
        <w:spacing w:before="123"/>
        <w:ind w:left="951" w:right="649" w:hanging="360"/>
      </w:pPr>
      <w:r>
        <w:t>If</w:t>
      </w:r>
      <w:r>
        <w:rPr>
          <w:spacing w:val="-2"/>
        </w:rPr>
        <w:t xml:space="preserve"> </w:t>
      </w:r>
      <w:r>
        <w:t>research</w:t>
      </w:r>
      <w:r>
        <w:rPr>
          <w:spacing w:val="-3"/>
        </w:rPr>
        <w:t xml:space="preserve"> </w:t>
      </w:r>
      <w:r>
        <w:t>on</w:t>
      </w:r>
      <w:r>
        <w:rPr>
          <w:spacing w:val="-4"/>
        </w:rPr>
        <w:t xml:space="preserve"> </w:t>
      </w:r>
      <w:r>
        <w:t>Human</w:t>
      </w:r>
      <w:r>
        <w:rPr>
          <w:spacing w:val="-5"/>
        </w:rPr>
        <w:t xml:space="preserve"> </w:t>
      </w:r>
      <w:r>
        <w:t>Embryonic</w:t>
      </w:r>
      <w:r>
        <w:rPr>
          <w:spacing w:val="-2"/>
        </w:rPr>
        <w:t xml:space="preserve"> </w:t>
      </w:r>
      <w:r>
        <w:t>Stem</w:t>
      </w:r>
      <w:r>
        <w:rPr>
          <w:spacing w:val="-2"/>
        </w:rPr>
        <w:t xml:space="preserve"> </w:t>
      </w:r>
      <w:r>
        <w:t>Cells</w:t>
      </w:r>
      <w:r>
        <w:rPr>
          <w:spacing w:val="-2"/>
        </w:rPr>
        <w:t xml:space="preserve"> </w:t>
      </w:r>
      <w:r>
        <w:t>(</w:t>
      </w:r>
      <w:proofErr w:type="spellStart"/>
      <w:r>
        <w:t>hESCs</w:t>
      </w:r>
      <w:proofErr w:type="spellEnd"/>
      <w:r>
        <w:t>)</w:t>
      </w:r>
      <w:r>
        <w:rPr>
          <w:spacing w:val="-1"/>
        </w:rPr>
        <w:t xml:space="preserve"> </w:t>
      </w:r>
      <w:r>
        <w:t>is</w:t>
      </w:r>
      <w:r>
        <w:rPr>
          <w:spacing w:val="-2"/>
        </w:rPr>
        <w:t xml:space="preserve"> </w:t>
      </w:r>
      <w:r>
        <w:t>proposed</w:t>
      </w:r>
      <w:r>
        <w:rPr>
          <w:spacing w:val="-3"/>
        </w:rPr>
        <w:t xml:space="preserve"> </w:t>
      </w:r>
      <w:r>
        <w:t>but</w:t>
      </w:r>
      <w:r>
        <w:rPr>
          <w:spacing w:val="-4"/>
        </w:rPr>
        <w:t xml:space="preserve"> </w:t>
      </w:r>
      <w:r>
        <w:t>an</w:t>
      </w:r>
      <w:r>
        <w:rPr>
          <w:spacing w:val="-5"/>
        </w:rPr>
        <w:t xml:space="preserve"> </w:t>
      </w:r>
      <w:r>
        <w:t>approved</w:t>
      </w:r>
      <w:r>
        <w:rPr>
          <w:spacing w:val="-3"/>
        </w:rPr>
        <w:t xml:space="preserve"> </w:t>
      </w:r>
      <w:r>
        <w:t>cell</w:t>
      </w:r>
      <w:r>
        <w:rPr>
          <w:spacing w:val="-3"/>
        </w:rPr>
        <w:t xml:space="preserve"> </w:t>
      </w:r>
      <w:r>
        <w:t>line</w:t>
      </w:r>
      <w:r>
        <w:rPr>
          <w:spacing w:val="-58"/>
        </w:rPr>
        <w:t xml:space="preserve"> </w:t>
      </w:r>
      <w:r>
        <w:t>from the NIH</w:t>
      </w:r>
      <w:r>
        <w:rPr>
          <w:color w:val="0000FF"/>
        </w:rPr>
        <w:t xml:space="preserve"> </w:t>
      </w:r>
      <w:hyperlink r:id="rId216">
        <w:proofErr w:type="spellStart"/>
        <w:r>
          <w:rPr>
            <w:color w:val="0000FF"/>
            <w:u w:val="single" w:color="0000FF"/>
          </w:rPr>
          <w:t>hESC</w:t>
        </w:r>
        <w:proofErr w:type="spellEnd"/>
        <w:r>
          <w:rPr>
            <w:color w:val="0000FF"/>
            <w:u w:val="single" w:color="0000FF"/>
          </w:rPr>
          <w:t xml:space="preserve"> Registry</w:t>
        </w:r>
        <w:r>
          <w:rPr>
            <w:color w:val="0000FF"/>
          </w:rPr>
          <w:t xml:space="preserve"> </w:t>
        </w:r>
      </w:hyperlink>
      <w:r>
        <w:t>cannot be identified, provide a strong justification for why an</w:t>
      </w:r>
      <w:r>
        <w:rPr>
          <w:spacing w:val="1"/>
        </w:rPr>
        <w:t xml:space="preserve"> </w:t>
      </w:r>
      <w:r>
        <w:t>appropriate</w:t>
      </w:r>
      <w:r>
        <w:rPr>
          <w:spacing w:val="-3"/>
        </w:rPr>
        <w:t xml:space="preserve"> </w:t>
      </w:r>
      <w:r>
        <w:t>cell line</w:t>
      </w:r>
      <w:r>
        <w:rPr>
          <w:spacing w:val="-1"/>
        </w:rPr>
        <w:t xml:space="preserve"> </w:t>
      </w:r>
      <w:r>
        <w:t>cannot</w:t>
      </w:r>
      <w:r>
        <w:rPr>
          <w:spacing w:val="2"/>
        </w:rPr>
        <w:t xml:space="preserve"> </w:t>
      </w:r>
      <w:r>
        <w:t>be</w:t>
      </w:r>
      <w:r>
        <w:rPr>
          <w:spacing w:val="-2"/>
        </w:rPr>
        <w:t xml:space="preserve"> </w:t>
      </w:r>
      <w:r>
        <w:t>chosen</w:t>
      </w:r>
      <w:r>
        <w:rPr>
          <w:spacing w:val="-5"/>
        </w:rPr>
        <w:t xml:space="preserve"> </w:t>
      </w:r>
      <w:r>
        <w:t>from</w:t>
      </w:r>
      <w:r>
        <w:rPr>
          <w:spacing w:val="-1"/>
        </w:rPr>
        <w:t xml:space="preserve"> </w:t>
      </w:r>
      <w:r>
        <w:t>the</w:t>
      </w:r>
      <w:r>
        <w:rPr>
          <w:spacing w:val="-2"/>
        </w:rPr>
        <w:t xml:space="preserve"> </w:t>
      </w:r>
      <w:r>
        <w:t>Registry</w:t>
      </w:r>
      <w:r>
        <w:rPr>
          <w:spacing w:val="-3"/>
        </w:rPr>
        <w:t xml:space="preserve"> </w:t>
      </w:r>
      <w:r>
        <w:t>at</w:t>
      </w:r>
      <w:r>
        <w:rPr>
          <w:spacing w:val="-1"/>
        </w:rPr>
        <w:t xml:space="preserve"> </w:t>
      </w:r>
      <w:r>
        <w:t>this</w:t>
      </w:r>
      <w:r>
        <w:rPr>
          <w:spacing w:val="-3"/>
        </w:rPr>
        <w:t xml:space="preserve"> </w:t>
      </w:r>
      <w:r>
        <w:t>time.</w:t>
      </w:r>
    </w:p>
    <w:p w:rsidR="009350A6" w:rsidRDefault="00DC5212" w14:paraId="14BFF9F8" w14:textId="77777777">
      <w:pPr>
        <w:pStyle w:val="BodyText"/>
        <w:spacing w:before="118"/>
        <w:ind w:right="298"/>
      </w:pPr>
      <w:r>
        <w:t>As</w:t>
      </w:r>
      <w:r>
        <w:rPr>
          <w:spacing w:val="-3"/>
        </w:rPr>
        <w:t xml:space="preserve"> </w:t>
      </w:r>
      <w:r>
        <w:t>applicable,</w:t>
      </w:r>
      <w:r>
        <w:rPr>
          <w:spacing w:val="-1"/>
        </w:rPr>
        <w:t xml:space="preserve"> </w:t>
      </w:r>
      <w:r>
        <w:t>also</w:t>
      </w:r>
      <w:r>
        <w:rPr>
          <w:spacing w:val="-4"/>
        </w:rPr>
        <w:t xml:space="preserve"> </w:t>
      </w:r>
      <w:r>
        <w:t>include</w:t>
      </w:r>
      <w:r>
        <w:rPr>
          <w:spacing w:val="-3"/>
        </w:rPr>
        <w:t xml:space="preserve"> </w:t>
      </w:r>
      <w:r>
        <w:t>the</w:t>
      </w:r>
      <w:r>
        <w:rPr>
          <w:spacing w:val="-7"/>
        </w:rPr>
        <w:t xml:space="preserve"> </w:t>
      </w:r>
      <w:r>
        <w:t>following</w:t>
      </w:r>
      <w:r>
        <w:rPr>
          <w:spacing w:val="-1"/>
        </w:rPr>
        <w:t xml:space="preserve"> </w:t>
      </w:r>
      <w:r>
        <w:t>information</w:t>
      </w:r>
      <w:r>
        <w:rPr>
          <w:spacing w:val="-3"/>
        </w:rPr>
        <w:t xml:space="preserve"> </w:t>
      </w:r>
      <w:r>
        <w:t>as</w:t>
      </w:r>
      <w:r>
        <w:rPr>
          <w:spacing w:val="-3"/>
        </w:rPr>
        <w:t xml:space="preserve"> </w:t>
      </w:r>
      <w:r>
        <w:t>part</w:t>
      </w:r>
      <w:r>
        <w:rPr>
          <w:spacing w:val="-3"/>
        </w:rPr>
        <w:t xml:space="preserve"> </w:t>
      </w:r>
      <w:r>
        <w:t>of</w:t>
      </w:r>
      <w:r>
        <w:rPr>
          <w:spacing w:val="-2"/>
        </w:rPr>
        <w:t xml:space="preserve"> </w:t>
      </w:r>
      <w:r>
        <w:t>the</w:t>
      </w:r>
      <w:r>
        <w:rPr>
          <w:spacing w:val="-5"/>
        </w:rPr>
        <w:t xml:space="preserve"> </w:t>
      </w:r>
      <w:r>
        <w:t>Research</w:t>
      </w:r>
      <w:r>
        <w:rPr>
          <w:spacing w:val="-3"/>
        </w:rPr>
        <w:t xml:space="preserve"> </w:t>
      </w:r>
      <w:r>
        <w:t>Strategy,</w:t>
      </w:r>
      <w:r>
        <w:rPr>
          <w:spacing w:val="-5"/>
        </w:rPr>
        <w:t xml:space="preserve"> </w:t>
      </w:r>
      <w:r>
        <w:t>keeping</w:t>
      </w:r>
      <w:r>
        <w:rPr>
          <w:spacing w:val="-3"/>
        </w:rPr>
        <w:t xml:space="preserve"> </w:t>
      </w:r>
      <w:r>
        <w:t>within</w:t>
      </w:r>
      <w:r>
        <w:rPr>
          <w:spacing w:val="-58"/>
        </w:rPr>
        <w:t xml:space="preserve"> </w:t>
      </w:r>
      <w:r>
        <w:t>the</w:t>
      </w:r>
      <w:r>
        <w:rPr>
          <w:spacing w:val="-3"/>
        </w:rPr>
        <w:t xml:space="preserve"> </w:t>
      </w:r>
      <w:r>
        <w:t>three</w:t>
      </w:r>
      <w:r>
        <w:rPr>
          <w:spacing w:val="-2"/>
        </w:rPr>
        <w:t xml:space="preserve"> </w:t>
      </w:r>
      <w:r>
        <w:t>sections (Significance,</w:t>
      </w:r>
      <w:r>
        <w:rPr>
          <w:spacing w:val="-1"/>
        </w:rPr>
        <w:t xml:space="preserve"> </w:t>
      </w:r>
      <w:r>
        <w:t>Innovation,</w:t>
      </w:r>
      <w:r>
        <w:rPr>
          <w:spacing w:val="1"/>
        </w:rPr>
        <w:t xml:space="preserve"> </w:t>
      </w:r>
      <w:r>
        <w:t>and</w:t>
      </w:r>
      <w:r>
        <w:rPr>
          <w:spacing w:val="-4"/>
        </w:rPr>
        <w:t xml:space="preserve"> </w:t>
      </w:r>
      <w:r>
        <w:t>Approach)</w:t>
      </w:r>
      <w:r>
        <w:rPr>
          <w:spacing w:val="-2"/>
        </w:rPr>
        <w:t xml:space="preserve"> </w:t>
      </w:r>
      <w:r>
        <w:t>listed above.</w:t>
      </w:r>
    </w:p>
    <w:p w:rsidR="009350A6" w:rsidRDefault="00DC5212" w14:paraId="23E55D10" w14:textId="77777777">
      <w:pPr>
        <w:pStyle w:val="Heading7"/>
        <w:spacing w:before="120"/>
        <w:ind w:left="231"/>
      </w:pPr>
      <w:r>
        <w:t>Preliminary</w:t>
      </w:r>
      <w:r>
        <w:rPr>
          <w:spacing w:val="-7"/>
        </w:rPr>
        <w:t xml:space="preserve"> </w:t>
      </w:r>
      <w:r>
        <w:t>Studies</w:t>
      </w:r>
      <w:r>
        <w:rPr>
          <w:spacing w:val="-3"/>
        </w:rPr>
        <w:t xml:space="preserve"> </w:t>
      </w:r>
      <w:r>
        <w:t>for</w:t>
      </w:r>
      <w:r>
        <w:rPr>
          <w:spacing w:val="-4"/>
        </w:rPr>
        <w:t xml:space="preserve"> </w:t>
      </w:r>
      <w:r>
        <w:t>New</w:t>
      </w:r>
      <w:r>
        <w:rPr>
          <w:spacing w:val="4"/>
        </w:rPr>
        <w:t xml:space="preserve"> </w:t>
      </w:r>
      <w:r>
        <w:t>Applications.</w:t>
      </w:r>
    </w:p>
    <w:p w:rsidR="009350A6" w:rsidRDefault="00DC5212" w14:paraId="312FEA9B" w14:textId="77777777">
      <w:pPr>
        <w:pStyle w:val="BodyText"/>
        <w:ind w:left="231" w:right="604"/>
      </w:pPr>
      <w:r>
        <w:t>For new applications, include information on preliminary studies. Discuss the PD/PI’s preliminary</w:t>
      </w:r>
      <w:r>
        <w:rPr>
          <w:spacing w:val="1"/>
        </w:rPr>
        <w:t xml:space="preserve"> </w:t>
      </w:r>
      <w:r>
        <w:t>studies, data, and or experience pertinent to this application. Except for Exploratory/Developmental</w:t>
      </w:r>
      <w:r>
        <w:rPr>
          <w:spacing w:val="-59"/>
        </w:rPr>
        <w:t xml:space="preserve"> </w:t>
      </w:r>
      <w:r>
        <w:t>Grants (R21/R33), Small Research Grants (R03), and Academic Research Enhancement Award</w:t>
      </w:r>
      <w:r>
        <w:rPr>
          <w:spacing w:val="1"/>
        </w:rPr>
        <w:t xml:space="preserve"> </w:t>
      </w:r>
      <w:r>
        <w:t>(AREA) Grants (R15), preliminary data can be an essential part of a research grant application and</w:t>
      </w:r>
      <w:r>
        <w:rPr>
          <w:spacing w:val="-59"/>
        </w:rPr>
        <w:t xml:space="preserve"> </w:t>
      </w:r>
      <w:r>
        <w:t>can help to establish the likelihood of success of the proposed project. Early stage investigators</w:t>
      </w:r>
      <w:r>
        <w:rPr>
          <w:spacing w:val="1"/>
        </w:rPr>
        <w:t xml:space="preserve"> </w:t>
      </w:r>
      <w:r>
        <w:t>should</w:t>
      </w:r>
      <w:r>
        <w:rPr>
          <w:spacing w:val="-1"/>
        </w:rPr>
        <w:t xml:space="preserve"> </w:t>
      </w:r>
      <w:r>
        <w:t>include preliminary</w:t>
      </w:r>
      <w:r>
        <w:rPr>
          <w:spacing w:val="-2"/>
        </w:rPr>
        <w:t xml:space="preserve"> </w:t>
      </w:r>
      <w:r>
        <w:t>data.</w:t>
      </w:r>
    </w:p>
    <w:p w:rsidR="009350A6" w:rsidRDefault="00DC5212" w14:paraId="16481434" w14:textId="77777777">
      <w:pPr>
        <w:pStyle w:val="Heading7"/>
        <w:spacing w:before="122"/>
        <w:ind w:left="231"/>
      </w:pPr>
      <w:r>
        <w:t>Progress</w:t>
      </w:r>
      <w:r>
        <w:rPr>
          <w:spacing w:val="-3"/>
        </w:rPr>
        <w:t xml:space="preserve"> </w:t>
      </w:r>
      <w:r>
        <w:t>Report</w:t>
      </w:r>
      <w:r>
        <w:rPr>
          <w:spacing w:val="-4"/>
        </w:rPr>
        <w:t xml:space="preserve"> </w:t>
      </w:r>
      <w:r>
        <w:t>for</w:t>
      </w:r>
      <w:r>
        <w:rPr>
          <w:spacing w:val="-4"/>
        </w:rPr>
        <w:t xml:space="preserve"> </w:t>
      </w:r>
      <w:r>
        <w:t>Renewal</w:t>
      </w:r>
      <w:r>
        <w:rPr>
          <w:spacing w:val="-3"/>
        </w:rPr>
        <w:t xml:space="preserve"> </w:t>
      </w:r>
      <w:r>
        <w:t>and</w:t>
      </w:r>
      <w:r>
        <w:rPr>
          <w:spacing w:val="-3"/>
        </w:rPr>
        <w:t xml:space="preserve"> </w:t>
      </w:r>
      <w:r>
        <w:t>Revision</w:t>
      </w:r>
      <w:r>
        <w:rPr>
          <w:spacing w:val="-3"/>
        </w:rPr>
        <w:t xml:space="preserve"> </w:t>
      </w:r>
      <w:r>
        <w:t>Applications.</w:t>
      </w:r>
    </w:p>
    <w:p w:rsidR="009350A6" w:rsidRDefault="00DC5212" w14:paraId="663BC4D6" w14:textId="77777777">
      <w:pPr>
        <w:pStyle w:val="BodyText"/>
        <w:ind w:left="231" w:right="360"/>
      </w:pPr>
      <w:r>
        <w:t>Note that the Progress Report falls within the Research Strategy and is therefore included in the page</w:t>
      </w:r>
      <w:r>
        <w:rPr>
          <w:spacing w:val="-59"/>
        </w:rPr>
        <w:t xml:space="preserve"> </w:t>
      </w:r>
      <w:r>
        <w:t>limits</w:t>
      </w:r>
      <w:r>
        <w:rPr>
          <w:spacing w:val="-3"/>
        </w:rPr>
        <w:t xml:space="preserve"> </w:t>
      </w:r>
      <w:r>
        <w:t>for</w:t>
      </w:r>
      <w:r>
        <w:rPr>
          <w:spacing w:val="-1"/>
        </w:rPr>
        <w:t xml:space="preserve"> </w:t>
      </w:r>
      <w:r>
        <w:t>the Research</w:t>
      </w:r>
      <w:r>
        <w:rPr>
          <w:spacing w:val="-2"/>
        </w:rPr>
        <w:t xml:space="preserve"> </w:t>
      </w:r>
      <w:r>
        <w:t>Strategy.</w:t>
      </w:r>
    </w:p>
    <w:p w:rsidR="009350A6" w:rsidRDefault="00DC5212" w14:paraId="1DFB3D8E" w14:textId="77777777">
      <w:pPr>
        <w:pStyle w:val="BodyText"/>
        <w:spacing w:before="120"/>
        <w:ind w:left="231" w:right="335"/>
      </w:pPr>
      <w:r>
        <w:t>For renewal/revision applications, provide a Progress Report. Provide the beginning and ending dates</w:t>
      </w:r>
      <w:r>
        <w:rPr>
          <w:spacing w:val="-60"/>
        </w:rPr>
        <w:t xml:space="preserve"> </w:t>
      </w:r>
      <w:r>
        <w:t>for</w:t>
      </w:r>
      <w:r>
        <w:rPr>
          <w:spacing w:val="-3"/>
        </w:rPr>
        <w:t xml:space="preserve"> </w:t>
      </w:r>
      <w:r>
        <w:t>the</w:t>
      </w:r>
      <w:r>
        <w:rPr>
          <w:spacing w:val="-3"/>
        </w:rPr>
        <w:t xml:space="preserve"> </w:t>
      </w:r>
      <w:r>
        <w:t>period</w:t>
      </w:r>
      <w:r>
        <w:rPr>
          <w:spacing w:val="-1"/>
        </w:rPr>
        <w:t xml:space="preserve"> </w:t>
      </w:r>
      <w:r>
        <w:t>covered</w:t>
      </w:r>
      <w:r>
        <w:rPr>
          <w:spacing w:val="-1"/>
        </w:rPr>
        <w:t xml:space="preserve"> </w:t>
      </w:r>
      <w:r>
        <w:t>since</w:t>
      </w:r>
      <w:r>
        <w:rPr>
          <w:spacing w:val="-2"/>
        </w:rPr>
        <w:t xml:space="preserve"> </w:t>
      </w:r>
      <w:r>
        <w:t>the</w:t>
      </w:r>
      <w:r>
        <w:rPr>
          <w:spacing w:val="-3"/>
        </w:rPr>
        <w:t xml:space="preserve"> </w:t>
      </w:r>
      <w:r>
        <w:t>last</w:t>
      </w:r>
      <w:r>
        <w:rPr>
          <w:spacing w:val="-2"/>
        </w:rPr>
        <w:t xml:space="preserve"> </w:t>
      </w:r>
      <w:r>
        <w:t>competitive</w:t>
      </w:r>
      <w:r>
        <w:rPr>
          <w:spacing w:val="-1"/>
        </w:rPr>
        <w:t xml:space="preserve"> </w:t>
      </w:r>
      <w:r>
        <w:t>review.</w:t>
      </w:r>
      <w:r>
        <w:rPr>
          <w:spacing w:val="1"/>
        </w:rPr>
        <w:t xml:space="preserve"> </w:t>
      </w:r>
      <w:r>
        <w:t>In</w:t>
      </w:r>
      <w:r>
        <w:rPr>
          <w:spacing w:val="-2"/>
        </w:rPr>
        <w:t xml:space="preserve"> </w:t>
      </w:r>
      <w:r>
        <w:t>the</w:t>
      </w:r>
      <w:r>
        <w:rPr>
          <w:spacing w:val="-3"/>
        </w:rPr>
        <w:t xml:space="preserve"> </w:t>
      </w:r>
      <w:r>
        <w:t>Progress</w:t>
      </w:r>
      <w:r>
        <w:rPr>
          <w:spacing w:val="-3"/>
        </w:rPr>
        <w:t xml:space="preserve"> </w:t>
      </w:r>
      <w:r>
        <w:t>Report,</w:t>
      </w:r>
      <w:r>
        <w:rPr>
          <w:spacing w:val="1"/>
        </w:rPr>
        <w:t xml:space="preserve"> </w:t>
      </w:r>
      <w:r>
        <w:t>you</w:t>
      </w:r>
      <w:r>
        <w:rPr>
          <w:spacing w:val="-1"/>
        </w:rPr>
        <w:t xml:space="preserve"> </w:t>
      </w:r>
      <w:r>
        <w:t>should:</w:t>
      </w:r>
    </w:p>
    <w:p w:rsidR="009350A6" w:rsidRDefault="009350A6" w14:paraId="4A753512" w14:textId="77777777">
      <w:pPr>
        <w:sectPr w:rsidR="009350A6">
          <w:pgSz w:w="12240" w:h="15840"/>
          <w:pgMar w:top="1080" w:right="840" w:bottom="780" w:left="920" w:header="0" w:footer="520" w:gutter="0"/>
          <w:cols w:space="720"/>
        </w:sectPr>
      </w:pPr>
    </w:p>
    <w:p w:rsidR="009350A6" w:rsidRDefault="00DC5212" w14:paraId="0D81CE21" w14:textId="77777777">
      <w:pPr>
        <w:pStyle w:val="ListParagraph"/>
        <w:numPr>
          <w:ilvl w:val="1"/>
          <w:numId w:val="7"/>
        </w:numPr>
        <w:tabs>
          <w:tab w:val="left" w:pos="952"/>
          <w:tab w:val="left" w:pos="953"/>
        </w:tabs>
        <w:spacing w:before="76" w:line="237" w:lineRule="auto"/>
        <w:ind w:left="952" w:right="388"/>
      </w:pPr>
      <w:r>
        <w:t>Summarize the specific aims of the previous project period and the importance of the findings,</w:t>
      </w:r>
      <w:r>
        <w:rPr>
          <w:spacing w:val="-59"/>
        </w:rPr>
        <w:t xml:space="preserve"> </w:t>
      </w:r>
      <w:r>
        <w:t>and</w:t>
      </w:r>
      <w:r>
        <w:rPr>
          <w:spacing w:val="-1"/>
        </w:rPr>
        <w:t xml:space="preserve"> </w:t>
      </w:r>
      <w:r>
        <w:t>emphasize the</w:t>
      </w:r>
      <w:r>
        <w:rPr>
          <w:spacing w:val="-3"/>
        </w:rPr>
        <w:t xml:space="preserve"> </w:t>
      </w:r>
      <w:r>
        <w:t>progress</w:t>
      </w:r>
      <w:r>
        <w:rPr>
          <w:spacing w:val="-2"/>
        </w:rPr>
        <w:t xml:space="preserve"> </w:t>
      </w:r>
      <w:r>
        <w:t>made</w:t>
      </w:r>
      <w:r>
        <w:rPr>
          <w:spacing w:val="-2"/>
        </w:rPr>
        <w:t xml:space="preserve"> </w:t>
      </w:r>
      <w:r>
        <w:t>toward</w:t>
      </w:r>
      <w:r>
        <w:rPr>
          <w:spacing w:val="-1"/>
        </w:rPr>
        <w:t xml:space="preserve"> </w:t>
      </w:r>
      <w:r>
        <w:t>their</w:t>
      </w:r>
      <w:r>
        <w:rPr>
          <w:spacing w:val="-1"/>
        </w:rPr>
        <w:t xml:space="preserve"> </w:t>
      </w:r>
      <w:r>
        <w:t>achievement.</w:t>
      </w:r>
    </w:p>
    <w:p w:rsidR="009350A6" w:rsidRDefault="00DC5212" w14:paraId="47CD929E" w14:textId="77777777">
      <w:pPr>
        <w:pStyle w:val="ListParagraph"/>
        <w:numPr>
          <w:ilvl w:val="1"/>
          <w:numId w:val="7"/>
        </w:numPr>
        <w:tabs>
          <w:tab w:val="left" w:pos="952"/>
          <w:tab w:val="left" w:pos="953"/>
        </w:tabs>
        <w:spacing w:before="3" w:line="237" w:lineRule="auto"/>
        <w:ind w:left="952" w:right="325"/>
      </w:pPr>
      <w:r>
        <w:t>Explain any significant changes to the specific aims and any new directions, including changes</w:t>
      </w:r>
      <w:r>
        <w:rPr>
          <w:spacing w:val="-59"/>
        </w:rPr>
        <w:t xml:space="preserve"> </w:t>
      </w:r>
      <w:r>
        <w:t>resulting</w:t>
      </w:r>
      <w:r>
        <w:rPr>
          <w:spacing w:val="-3"/>
        </w:rPr>
        <w:t xml:space="preserve"> </w:t>
      </w:r>
      <w:r>
        <w:t>from</w:t>
      </w:r>
      <w:r>
        <w:rPr>
          <w:spacing w:val="2"/>
        </w:rPr>
        <w:t xml:space="preserve"> </w:t>
      </w:r>
      <w:r>
        <w:t>significant</w:t>
      </w:r>
      <w:r>
        <w:rPr>
          <w:spacing w:val="-1"/>
        </w:rPr>
        <w:t xml:space="preserve"> </w:t>
      </w:r>
      <w:r>
        <w:t>budget</w:t>
      </w:r>
      <w:r>
        <w:rPr>
          <w:spacing w:val="-1"/>
        </w:rPr>
        <w:t xml:space="preserve"> </w:t>
      </w:r>
      <w:r>
        <w:t>reductions.</w:t>
      </w:r>
    </w:p>
    <w:p w:rsidR="009350A6" w:rsidRDefault="00DC5212" w14:paraId="347E8DF1" w14:textId="77777777">
      <w:pPr>
        <w:pStyle w:val="ListParagraph"/>
        <w:numPr>
          <w:ilvl w:val="1"/>
          <w:numId w:val="7"/>
        </w:numPr>
        <w:tabs>
          <w:tab w:val="left" w:pos="952"/>
          <w:tab w:val="left" w:pos="953"/>
        </w:tabs>
        <w:spacing w:before="4" w:line="237" w:lineRule="auto"/>
        <w:ind w:left="951" w:right="583" w:hanging="360"/>
      </w:pPr>
      <w:r>
        <w:t>Discuss previous participant enrollment (e.g., recruitment, retention, inclusion of women,</w:t>
      </w:r>
      <w:r>
        <w:rPr>
          <w:spacing w:val="1"/>
        </w:rPr>
        <w:t xml:space="preserve"> </w:t>
      </w:r>
      <w:r>
        <w:t>minorities, children, etc.) for any studies meeting the NIH definition for</w:t>
      </w:r>
      <w:r>
        <w:rPr>
          <w:color w:val="0000FF"/>
        </w:rPr>
        <w:t xml:space="preserve"> </w:t>
      </w:r>
      <w:hyperlink w:anchor="ClinicalResearch" r:id="rId217">
        <w:r>
          <w:rPr>
            <w:color w:val="0000FF"/>
            <w:u w:val="single" w:color="0000FF"/>
          </w:rPr>
          <w:t>clinical research</w:t>
        </w:r>
      </w:hyperlink>
      <w:r>
        <w:rPr>
          <w:color w:val="424242"/>
        </w:rPr>
        <w:t xml:space="preserve">. </w:t>
      </w:r>
      <w:r>
        <w:t>Use</w:t>
      </w:r>
      <w:r>
        <w:rPr>
          <w:spacing w:val="-59"/>
        </w:rPr>
        <w:t xml:space="preserve"> </w:t>
      </w:r>
      <w:r>
        <w:t>the Progress Report section to discuss, but not duplicate, information collected elsewhere in</w:t>
      </w:r>
      <w:r>
        <w:rPr>
          <w:spacing w:val="-59"/>
        </w:rPr>
        <w:t xml:space="preserve"> </w:t>
      </w:r>
      <w:r>
        <w:t>the</w:t>
      </w:r>
      <w:r>
        <w:rPr>
          <w:spacing w:val="-1"/>
        </w:rPr>
        <w:t xml:space="preserve"> </w:t>
      </w:r>
      <w:r>
        <w:t>application.</w:t>
      </w:r>
    </w:p>
    <w:p w:rsidR="009350A6" w:rsidRDefault="00DC5212" w14:paraId="76182885" w14:textId="77777777">
      <w:pPr>
        <w:pStyle w:val="BodyText"/>
        <w:spacing w:before="125"/>
        <w:ind w:right="86"/>
      </w:pPr>
      <w:r>
        <w:t>Do</w:t>
      </w:r>
      <w:r>
        <w:rPr>
          <w:spacing w:val="-4"/>
        </w:rPr>
        <w:t xml:space="preserve"> </w:t>
      </w:r>
      <w:r>
        <w:t>not</w:t>
      </w:r>
      <w:r>
        <w:rPr>
          <w:spacing w:val="-1"/>
        </w:rPr>
        <w:t xml:space="preserve"> </w:t>
      </w:r>
      <w:r>
        <w:t>include</w:t>
      </w:r>
      <w:r>
        <w:rPr>
          <w:spacing w:val="-3"/>
        </w:rPr>
        <w:t xml:space="preserve"> </w:t>
      </w:r>
      <w:r>
        <w:t>a</w:t>
      </w:r>
      <w:r>
        <w:rPr>
          <w:spacing w:val="-5"/>
        </w:rPr>
        <w:t xml:space="preserve"> </w:t>
      </w:r>
      <w:r>
        <w:t>list</w:t>
      </w:r>
      <w:r>
        <w:rPr>
          <w:spacing w:val="-4"/>
        </w:rPr>
        <w:t xml:space="preserve"> </w:t>
      </w:r>
      <w:r>
        <w:t>of</w:t>
      </w:r>
      <w:r>
        <w:rPr>
          <w:spacing w:val="-2"/>
        </w:rPr>
        <w:t xml:space="preserve"> </w:t>
      </w:r>
      <w:r>
        <w:t>publications,</w:t>
      </w:r>
      <w:r>
        <w:rPr>
          <w:spacing w:val="-1"/>
        </w:rPr>
        <w:t xml:space="preserve"> </w:t>
      </w:r>
      <w:r>
        <w:t>patents,</w:t>
      </w:r>
      <w:r>
        <w:rPr>
          <w:spacing w:val="-1"/>
        </w:rPr>
        <w:t xml:space="preserve"> </w:t>
      </w:r>
      <w:r>
        <w:t>or</w:t>
      </w:r>
      <w:r>
        <w:rPr>
          <w:spacing w:val="-2"/>
        </w:rPr>
        <w:t xml:space="preserve"> </w:t>
      </w:r>
      <w:r>
        <w:t>other</w:t>
      </w:r>
      <w:r>
        <w:rPr>
          <w:spacing w:val="-1"/>
        </w:rPr>
        <w:t xml:space="preserve"> </w:t>
      </w:r>
      <w:r>
        <w:t>printed</w:t>
      </w:r>
      <w:r>
        <w:rPr>
          <w:spacing w:val="-5"/>
        </w:rPr>
        <w:t xml:space="preserve"> </w:t>
      </w:r>
      <w:r>
        <w:t>materials</w:t>
      </w:r>
      <w:r>
        <w:rPr>
          <w:spacing w:val="-2"/>
        </w:rPr>
        <w:t xml:space="preserve"> </w:t>
      </w:r>
      <w:r>
        <w:t>in</w:t>
      </w:r>
      <w:r>
        <w:rPr>
          <w:spacing w:val="-5"/>
        </w:rPr>
        <w:t xml:space="preserve"> </w:t>
      </w:r>
      <w:r>
        <w:t>the</w:t>
      </w:r>
      <w:r>
        <w:rPr>
          <w:spacing w:val="-3"/>
        </w:rPr>
        <w:t xml:space="preserve"> </w:t>
      </w:r>
      <w:r>
        <w:t>Progress</w:t>
      </w:r>
      <w:r>
        <w:rPr>
          <w:spacing w:val="-3"/>
        </w:rPr>
        <w:t xml:space="preserve"> </w:t>
      </w:r>
      <w:r>
        <w:t>Report.</w:t>
      </w:r>
      <w:r>
        <w:rPr>
          <w:spacing w:val="-4"/>
        </w:rPr>
        <w:t xml:space="preserve"> </w:t>
      </w:r>
      <w:r>
        <w:t>That</w:t>
      </w:r>
      <w:r>
        <w:rPr>
          <w:spacing w:val="-58"/>
        </w:rPr>
        <w:t xml:space="preserve"> </w:t>
      </w:r>
      <w:r>
        <w:t>information</w:t>
      </w:r>
      <w:r>
        <w:rPr>
          <w:spacing w:val="-1"/>
        </w:rPr>
        <w:t xml:space="preserve"> </w:t>
      </w:r>
      <w:r>
        <w:t>will</w:t>
      </w:r>
      <w:r>
        <w:rPr>
          <w:spacing w:val="-1"/>
        </w:rPr>
        <w:t xml:space="preserve"> </w:t>
      </w:r>
      <w:r>
        <w:t>be</w:t>
      </w:r>
      <w:r>
        <w:rPr>
          <w:spacing w:val="-1"/>
        </w:rPr>
        <w:t xml:space="preserve"> </w:t>
      </w:r>
      <w:r>
        <w:t>included</w:t>
      </w:r>
      <w:r>
        <w:rPr>
          <w:spacing w:val="-1"/>
        </w:rPr>
        <w:t xml:space="preserve"> </w:t>
      </w:r>
      <w:r>
        <w:t>in</w:t>
      </w:r>
      <w:r>
        <w:rPr>
          <w:spacing w:val="-1"/>
        </w:rPr>
        <w:t xml:space="preserve"> </w:t>
      </w:r>
      <w:r>
        <w:t>the</w:t>
      </w:r>
      <w:r>
        <w:rPr>
          <w:spacing w:val="-2"/>
        </w:rPr>
        <w:t xml:space="preserve"> </w:t>
      </w:r>
      <w:r>
        <w:t>"Progress</w:t>
      </w:r>
      <w:r>
        <w:rPr>
          <w:spacing w:val="-3"/>
        </w:rPr>
        <w:t xml:space="preserve"> </w:t>
      </w:r>
      <w:r>
        <w:t>Report</w:t>
      </w:r>
      <w:r>
        <w:rPr>
          <w:spacing w:val="-2"/>
        </w:rPr>
        <w:t xml:space="preserve"> </w:t>
      </w:r>
      <w:r>
        <w:t>Publication</w:t>
      </w:r>
      <w:r>
        <w:rPr>
          <w:spacing w:val="-1"/>
        </w:rPr>
        <w:t xml:space="preserve"> </w:t>
      </w:r>
      <w:r>
        <w:t>List"</w:t>
      </w:r>
      <w:r>
        <w:rPr>
          <w:spacing w:val="-2"/>
        </w:rPr>
        <w:t xml:space="preserve"> </w:t>
      </w:r>
      <w:r>
        <w:t>attachment.</w:t>
      </w:r>
    </w:p>
    <w:p w:rsidR="009350A6" w:rsidRDefault="009350A6" w14:paraId="17D76B95" w14:textId="77777777">
      <w:pPr>
        <w:pStyle w:val="BodyText"/>
        <w:spacing w:before="1"/>
        <w:ind w:left="0"/>
        <w:rPr>
          <w:sz w:val="24"/>
        </w:rPr>
      </w:pPr>
    </w:p>
    <w:p w:rsidR="009350A6" w:rsidRDefault="00DC5212" w14:paraId="3E46F0F2" w14:textId="77777777">
      <w:pPr>
        <w:pStyle w:val="Heading3"/>
        <w:numPr>
          <w:ilvl w:val="2"/>
          <w:numId w:val="9"/>
        </w:numPr>
        <w:tabs>
          <w:tab w:val="left" w:pos="1131"/>
          <w:tab w:val="left" w:pos="1132"/>
        </w:tabs>
        <w:spacing w:before="1"/>
        <w:ind w:left="1138" w:right="832" w:hanging="907"/>
      </w:pPr>
      <w:bookmarkStart w:name="5.5.4_Bibliography_and_References_Cited/" w:id="189"/>
      <w:bookmarkStart w:name="_bookmark67" w:id="190"/>
      <w:bookmarkEnd w:id="189"/>
      <w:bookmarkEnd w:id="190"/>
      <w:r>
        <w:t>Bibliography and References Cited/Progress Report Publication</w:t>
      </w:r>
      <w:r>
        <w:rPr>
          <w:spacing w:val="-75"/>
        </w:rPr>
        <w:t xml:space="preserve"> </w:t>
      </w:r>
      <w:r>
        <w:t>List</w:t>
      </w:r>
    </w:p>
    <w:p w:rsidR="009350A6" w:rsidRDefault="00DC5212" w14:paraId="42964822" w14:textId="77777777">
      <w:pPr>
        <w:pStyle w:val="ListParagraph"/>
        <w:numPr>
          <w:ilvl w:val="0"/>
          <w:numId w:val="6"/>
        </w:numPr>
        <w:tabs>
          <w:tab w:val="left" w:pos="566"/>
        </w:tabs>
        <w:spacing w:before="122"/>
        <w:ind w:right="998" w:hanging="1"/>
        <w:jc w:val="left"/>
      </w:pPr>
      <w:r>
        <w:rPr>
          <w:b/>
        </w:rPr>
        <w:t xml:space="preserve">Bibliography and References Cited </w:t>
      </w:r>
      <w:r>
        <w:t>- Provide a bibliography of any references cited in the</w:t>
      </w:r>
      <w:r>
        <w:rPr>
          <w:spacing w:val="-59"/>
        </w:rPr>
        <w:t xml:space="preserve"> </w:t>
      </w:r>
      <w:r>
        <w:t>Research</w:t>
      </w:r>
      <w:r>
        <w:rPr>
          <w:spacing w:val="-2"/>
        </w:rPr>
        <w:t xml:space="preserve"> </w:t>
      </w:r>
      <w:r>
        <w:t>Plan and</w:t>
      </w:r>
      <w:r>
        <w:rPr>
          <w:spacing w:val="-3"/>
        </w:rPr>
        <w:t xml:space="preserve"> </w:t>
      </w:r>
      <w:r>
        <w:t>in</w:t>
      </w:r>
      <w:r>
        <w:rPr>
          <w:spacing w:val="-3"/>
        </w:rPr>
        <w:t xml:space="preserve"> </w:t>
      </w:r>
      <w:r>
        <w:t>the</w:t>
      </w:r>
      <w:r>
        <w:rPr>
          <w:spacing w:val="-1"/>
        </w:rPr>
        <w:t xml:space="preserve"> </w:t>
      </w:r>
      <w:r>
        <w:t>Human</w:t>
      </w:r>
      <w:r>
        <w:rPr>
          <w:spacing w:val="-3"/>
        </w:rPr>
        <w:t xml:space="preserve"> </w:t>
      </w:r>
      <w:r>
        <w:t>Subjects</w:t>
      </w:r>
      <w:r>
        <w:rPr>
          <w:spacing w:val="-1"/>
        </w:rPr>
        <w:t xml:space="preserve"> </w:t>
      </w:r>
      <w:r>
        <w:t>and</w:t>
      </w:r>
      <w:r>
        <w:rPr>
          <w:spacing w:val="-1"/>
        </w:rPr>
        <w:t xml:space="preserve"> </w:t>
      </w:r>
      <w:r>
        <w:t>Clinical</w:t>
      </w:r>
      <w:r>
        <w:rPr>
          <w:spacing w:val="-1"/>
        </w:rPr>
        <w:t xml:space="preserve"> </w:t>
      </w:r>
      <w:r>
        <w:t>Trials Information</w:t>
      </w:r>
      <w:r>
        <w:rPr>
          <w:spacing w:val="-5"/>
        </w:rPr>
        <w:t xml:space="preserve"> </w:t>
      </w:r>
      <w:r>
        <w:t>form</w:t>
      </w:r>
      <w:r>
        <w:rPr>
          <w:spacing w:val="-2"/>
        </w:rPr>
        <w:t xml:space="preserve"> </w:t>
      </w:r>
      <w:r>
        <w:t>(5.1.12).</w:t>
      </w:r>
    </w:p>
    <w:p w:rsidR="009350A6" w:rsidRDefault="00DC5212" w14:paraId="1A5A207D" w14:textId="77777777">
      <w:pPr>
        <w:pStyle w:val="BodyText"/>
        <w:spacing w:before="118"/>
        <w:ind w:right="383"/>
      </w:pPr>
      <w:r>
        <w:t>When citing articles that fall under the Public Access Policy, were authored or co-authored by the</w:t>
      </w:r>
      <w:r>
        <w:rPr>
          <w:spacing w:val="1"/>
        </w:rPr>
        <w:t xml:space="preserve"> </w:t>
      </w:r>
      <w:r>
        <w:t>applicant, and arose from NIH support, provide the NIH Manuscript Submission reference number</w:t>
      </w:r>
      <w:r>
        <w:rPr>
          <w:spacing w:val="1"/>
        </w:rPr>
        <w:t xml:space="preserve"> </w:t>
      </w:r>
      <w:r>
        <w:t>(e.g.,</w:t>
      </w:r>
      <w:r>
        <w:rPr>
          <w:spacing w:val="-5"/>
        </w:rPr>
        <w:t xml:space="preserve"> </w:t>
      </w:r>
      <w:r>
        <w:t>NIHMS97531)</w:t>
      </w:r>
      <w:r>
        <w:rPr>
          <w:spacing w:val="-1"/>
        </w:rPr>
        <w:t xml:space="preserve"> </w:t>
      </w:r>
      <w:r>
        <w:t>or</w:t>
      </w:r>
      <w:r>
        <w:rPr>
          <w:spacing w:val="-5"/>
        </w:rPr>
        <w:t xml:space="preserve"> </w:t>
      </w:r>
      <w:r>
        <w:t>the</w:t>
      </w:r>
      <w:r>
        <w:rPr>
          <w:spacing w:val="-3"/>
        </w:rPr>
        <w:t xml:space="preserve"> </w:t>
      </w:r>
      <w:r>
        <w:t>PubMed</w:t>
      </w:r>
      <w:r>
        <w:rPr>
          <w:spacing w:val="-3"/>
        </w:rPr>
        <w:t xml:space="preserve"> </w:t>
      </w:r>
      <w:r>
        <w:t>Central</w:t>
      </w:r>
      <w:r>
        <w:rPr>
          <w:spacing w:val="-4"/>
        </w:rPr>
        <w:t xml:space="preserve"> </w:t>
      </w:r>
      <w:r>
        <w:t>(PMC)</w:t>
      </w:r>
      <w:r>
        <w:rPr>
          <w:spacing w:val="-1"/>
        </w:rPr>
        <w:t xml:space="preserve"> </w:t>
      </w:r>
      <w:r>
        <w:t>reference</w:t>
      </w:r>
      <w:r>
        <w:rPr>
          <w:spacing w:val="-3"/>
        </w:rPr>
        <w:t xml:space="preserve"> </w:t>
      </w:r>
      <w:r>
        <w:t>number</w:t>
      </w:r>
      <w:r>
        <w:rPr>
          <w:spacing w:val="-5"/>
        </w:rPr>
        <w:t xml:space="preserve"> </w:t>
      </w:r>
      <w:r>
        <w:t>(e.g.,</w:t>
      </w:r>
      <w:r>
        <w:rPr>
          <w:spacing w:val="-3"/>
        </w:rPr>
        <w:t xml:space="preserve"> </w:t>
      </w:r>
      <w:r>
        <w:t>PMCID234567)</w:t>
      </w:r>
      <w:r>
        <w:rPr>
          <w:spacing w:val="-4"/>
        </w:rPr>
        <w:t xml:space="preserve"> </w:t>
      </w:r>
      <w:r>
        <w:t>for</w:t>
      </w:r>
      <w:r>
        <w:rPr>
          <w:spacing w:val="-5"/>
        </w:rPr>
        <w:t xml:space="preserve"> </w:t>
      </w:r>
      <w:r>
        <w:t>each</w:t>
      </w:r>
      <w:r>
        <w:rPr>
          <w:spacing w:val="-58"/>
        </w:rPr>
        <w:t xml:space="preserve"> </w:t>
      </w:r>
      <w:r>
        <w:t>article. If the PMCID is not yet available because the Journal submits articles directly to PMC on</w:t>
      </w:r>
      <w:r>
        <w:rPr>
          <w:spacing w:val="1"/>
        </w:rPr>
        <w:t xml:space="preserve"> </w:t>
      </w:r>
      <w:r>
        <w:t>behalf of their</w:t>
      </w:r>
      <w:r>
        <w:rPr>
          <w:spacing w:val="-2"/>
        </w:rPr>
        <w:t xml:space="preserve"> </w:t>
      </w:r>
      <w:r>
        <w:t>authors, indicate</w:t>
      </w:r>
      <w:r>
        <w:rPr>
          <w:spacing w:val="-2"/>
        </w:rPr>
        <w:t xml:space="preserve"> </w:t>
      </w:r>
      <w:r>
        <w:t>"PMC</w:t>
      </w:r>
      <w:r>
        <w:rPr>
          <w:spacing w:val="-1"/>
        </w:rPr>
        <w:t xml:space="preserve"> </w:t>
      </w:r>
      <w:r>
        <w:t>Journal</w:t>
      </w:r>
      <w:r>
        <w:rPr>
          <w:spacing w:val="-4"/>
        </w:rPr>
        <w:t xml:space="preserve"> </w:t>
      </w:r>
      <w:r>
        <w:t>-</w:t>
      </w:r>
      <w:r>
        <w:rPr>
          <w:spacing w:val="-2"/>
        </w:rPr>
        <w:t xml:space="preserve"> </w:t>
      </w:r>
      <w:r>
        <w:t>In</w:t>
      </w:r>
      <w:r>
        <w:rPr>
          <w:spacing w:val="-4"/>
        </w:rPr>
        <w:t xml:space="preserve"> </w:t>
      </w:r>
      <w:r>
        <w:t>Process."</w:t>
      </w:r>
      <w:r>
        <w:rPr>
          <w:spacing w:val="1"/>
        </w:rPr>
        <w:t xml:space="preserve"> </w:t>
      </w:r>
      <w:r>
        <w:t>NIH</w:t>
      </w:r>
      <w:r>
        <w:rPr>
          <w:spacing w:val="-4"/>
        </w:rPr>
        <w:t xml:space="preserve"> </w:t>
      </w:r>
      <w:r>
        <w:t>maintains</w:t>
      </w:r>
      <w:r>
        <w:rPr>
          <w:spacing w:val="-4"/>
        </w:rPr>
        <w:t xml:space="preserve"> </w:t>
      </w:r>
      <w:r>
        <w:t>a</w:t>
      </w:r>
      <w:r>
        <w:rPr>
          <w:spacing w:val="-1"/>
        </w:rPr>
        <w:t xml:space="preserve"> </w:t>
      </w:r>
      <w:hyperlink r:id="rId218">
        <w:r>
          <w:rPr>
            <w:color w:val="0000FF"/>
            <w:u w:val="single" w:color="0000FF"/>
          </w:rPr>
          <w:t>list of</w:t>
        </w:r>
        <w:r>
          <w:rPr>
            <w:color w:val="0000FF"/>
            <w:spacing w:val="1"/>
            <w:u w:val="single" w:color="0000FF"/>
          </w:rPr>
          <w:t xml:space="preserve"> </w:t>
        </w:r>
        <w:r>
          <w:rPr>
            <w:color w:val="0000FF"/>
            <w:u w:val="single" w:color="0000FF"/>
          </w:rPr>
          <w:t>such</w:t>
        </w:r>
        <w:r>
          <w:rPr>
            <w:color w:val="0000FF"/>
            <w:spacing w:val="-6"/>
            <w:u w:val="single" w:color="0000FF"/>
          </w:rPr>
          <w:t xml:space="preserve"> </w:t>
        </w:r>
        <w:r>
          <w:rPr>
            <w:color w:val="0000FF"/>
            <w:u w:val="single" w:color="0000FF"/>
          </w:rPr>
          <w:t>journals</w:t>
        </w:r>
      </w:hyperlink>
      <w:r>
        <w:t>.</w:t>
      </w:r>
    </w:p>
    <w:p w:rsidR="009350A6" w:rsidRDefault="00DC5212" w14:paraId="0E9D109D" w14:textId="77777777">
      <w:pPr>
        <w:pStyle w:val="BodyText"/>
        <w:spacing w:before="120"/>
        <w:ind w:right="86"/>
      </w:pPr>
      <w:r>
        <w:t>Citations that are not covered by the Public Access Policy, but are publicly available in a free, online</w:t>
      </w:r>
      <w:r>
        <w:rPr>
          <w:spacing w:val="1"/>
        </w:rPr>
        <w:t xml:space="preserve"> </w:t>
      </w:r>
      <w:r>
        <w:t>format</w:t>
      </w:r>
      <w:r>
        <w:rPr>
          <w:spacing w:val="-3"/>
        </w:rPr>
        <w:t xml:space="preserve"> </w:t>
      </w:r>
      <w:r>
        <w:t>may</w:t>
      </w:r>
      <w:r>
        <w:rPr>
          <w:spacing w:val="-4"/>
        </w:rPr>
        <w:t xml:space="preserve"> </w:t>
      </w:r>
      <w:r>
        <w:t>include</w:t>
      </w:r>
      <w:r>
        <w:rPr>
          <w:spacing w:val="-2"/>
        </w:rPr>
        <w:t xml:space="preserve"> </w:t>
      </w:r>
      <w:r>
        <w:t>URLs</w:t>
      </w:r>
      <w:r>
        <w:rPr>
          <w:spacing w:val="-1"/>
        </w:rPr>
        <w:t xml:space="preserve"> </w:t>
      </w:r>
      <w:r>
        <w:t>or</w:t>
      </w:r>
      <w:r>
        <w:rPr>
          <w:spacing w:val="-3"/>
        </w:rPr>
        <w:t xml:space="preserve"> </w:t>
      </w:r>
      <w:r>
        <w:t>PubMed</w:t>
      </w:r>
      <w:r>
        <w:rPr>
          <w:spacing w:val="-2"/>
        </w:rPr>
        <w:t xml:space="preserve"> </w:t>
      </w:r>
      <w:r>
        <w:t>ID</w:t>
      </w:r>
      <w:r>
        <w:rPr>
          <w:spacing w:val="-2"/>
        </w:rPr>
        <w:t xml:space="preserve"> </w:t>
      </w:r>
      <w:r>
        <w:t>(PMID)</w:t>
      </w:r>
      <w:r>
        <w:rPr>
          <w:spacing w:val="-4"/>
        </w:rPr>
        <w:t xml:space="preserve"> </w:t>
      </w:r>
      <w:r>
        <w:t>numbers</w:t>
      </w:r>
      <w:r>
        <w:rPr>
          <w:spacing w:val="-4"/>
        </w:rPr>
        <w:t xml:space="preserve"> </w:t>
      </w:r>
      <w:r>
        <w:t>along</w:t>
      </w:r>
      <w:r>
        <w:rPr>
          <w:spacing w:val="1"/>
        </w:rPr>
        <w:t xml:space="preserve"> </w:t>
      </w:r>
      <w:r>
        <w:t>with</w:t>
      </w:r>
      <w:r>
        <w:rPr>
          <w:spacing w:val="-2"/>
        </w:rPr>
        <w:t xml:space="preserve"> </w:t>
      </w:r>
      <w:r>
        <w:t>the</w:t>
      </w:r>
      <w:r>
        <w:rPr>
          <w:spacing w:val="-6"/>
        </w:rPr>
        <w:t xml:space="preserve"> </w:t>
      </w:r>
      <w:r>
        <w:t>full</w:t>
      </w:r>
      <w:r>
        <w:rPr>
          <w:spacing w:val="-2"/>
        </w:rPr>
        <w:t xml:space="preserve"> </w:t>
      </w:r>
      <w:r>
        <w:t>reference.</w:t>
      </w:r>
      <w:r>
        <w:rPr>
          <w:spacing w:val="-5"/>
        </w:rPr>
        <w:t xml:space="preserve"> </w:t>
      </w:r>
      <w:r>
        <w:t>The</w:t>
      </w:r>
      <w:r>
        <w:rPr>
          <w:spacing w:val="-4"/>
        </w:rPr>
        <w:t xml:space="preserve"> </w:t>
      </w:r>
      <w:r>
        <w:t>references</w:t>
      </w:r>
      <w:r>
        <w:rPr>
          <w:spacing w:val="-58"/>
        </w:rPr>
        <w:t xml:space="preserve"> </w:t>
      </w:r>
      <w:r>
        <w:t>should</w:t>
      </w:r>
      <w:r>
        <w:rPr>
          <w:spacing w:val="-1"/>
        </w:rPr>
        <w:t xml:space="preserve"> </w:t>
      </w:r>
      <w:r>
        <w:t>be limited</w:t>
      </w:r>
      <w:r>
        <w:rPr>
          <w:spacing w:val="-2"/>
        </w:rPr>
        <w:t xml:space="preserve"> </w:t>
      </w:r>
      <w:r>
        <w:t>to</w:t>
      </w:r>
      <w:r>
        <w:rPr>
          <w:spacing w:val="-2"/>
        </w:rPr>
        <w:t xml:space="preserve"> </w:t>
      </w:r>
      <w:r>
        <w:t>relevant</w:t>
      </w:r>
      <w:r>
        <w:rPr>
          <w:spacing w:val="1"/>
        </w:rPr>
        <w:t xml:space="preserve"> </w:t>
      </w:r>
      <w:r>
        <w:t>and</w:t>
      </w:r>
      <w:r>
        <w:rPr>
          <w:spacing w:val="-2"/>
        </w:rPr>
        <w:t xml:space="preserve"> </w:t>
      </w:r>
      <w:r>
        <w:t>current</w:t>
      </w:r>
      <w:r>
        <w:rPr>
          <w:spacing w:val="-1"/>
        </w:rPr>
        <w:t xml:space="preserve"> </w:t>
      </w:r>
      <w:r>
        <w:t>literature.</w:t>
      </w:r>
    </w:p>
    <w:p w:rsidR="009350A6" w:rsidRDefault="00DC5212" w14:paraId="3A93092A" w14:textId="77777777">
      <w:pPr>
        <w:pStyle w:val="BodyText"/>
        <w:spacing w:before="122"/>
        <w:ind w:right="898"/>
      </w:pPr>
      <w:r>
        <w:t xml:space="preserve">You are allowed to cite interim research products. </w:t>
      </w:r>
      <w:r>
        <w:rPr>
          <w:b/>
        </w:rPr>
        <w:t xml:space="preserve">Note: </w:t>
      </w:r>
      <w:r>
        <w:t>interim research products have specific</w:t>
      </w:r>
      <w:r>
        <w:rPr>
          <w:spacing w:val="-59"/>
        </w:rPr>
        <w:t xml:space="preserve"> </w:t>
      </w:r>
      <w:r>
        <w:t>citation</w:t>
      </w:r>
      <w:r>
        <w:rPr>
          <w:spacing w:val="-3"/>
        </w:rPr>
        <w:t xml:space="preserve"> </w:t>
      </w:r>
      <w:r>
        <w:t>requirements.</w:t>
      </w:r>
      <w:r>
        <w:rPr>
          <w:spacing w:val="1"/>
        </w:rPr>
        <w:t xml:space="preserve"> </w:t>
      </w:r>
      <w:r>
        <w:t>See</w:t>
      </w:r>
      <w:r>
        <w:rPr>
          <w:spacing w:val="-1"/>
        </w:rPr>
        <w:t xml:space="preserve"> </w:t>
      </w:r>
      <w:r>
        <w:t>related</w:t>
      </w:r>
      <w:r>
        <w:rPr>
          <w:spacing w:val="-2"/>
        </w:rPr>
        <w:t xml:space="preserve"> </w:t>
      </w:r>
      <w:hyperlink r:id="rId219">
        <w:r>
          <w:rPr>
            <w:color w:val="0000FF"/>
            <w:u w:val="single" w:color="0000FF"/>
          </w:rPr>
          <w:t>Frequently</w:t>
        </w:r>
        <w:r>
          <w:rPr>
            <w:color w:val="0000FF"/>
            <w:spacing w:val="-3"/>
            <w:u w:val="single" w:color="0000FF"/>
          </w:rPr>
          <w:t xml:space="preserve"> </w:t>
        </w:r>
        <w:r>
          <w:rPr>
            <w:color w:val="0000FF"/>
            <w:u w:val="single" w:color="0000FF"/>
          </w:rPr>
          <w:t>Asked</w:t>
        </w:r>
        <w:r>
          <w:rPr>
            <w:color w:val="0000FF"/>
            <w:spacing w:val="-1"/>
            <w:u w:val="single" w:color="0000FF"/>
          </w:rPr>
          <w:t xml:space="preserve"> </w:t>
        </w:r>
        <w:r>
          <w:rPr>
            <w:color w:val="0000FF"/>
            <w:u w:val="single" w:color="0000FF"/>
          </w:rPr>
          <w:t>Questions</w:t>
        </w:r>
        <w:r>
          <w:rPr>
            <w:color w:val="0000FF"/>
            <w:spacing w:val="-1"/>
          </w:rPr>
          <w:t xml:space="preserve"> </w:t>
        </w:r>
      </w:hyperlink>
      <w:r>
        <w:t>for</w:t>
      </w:r>
      <w:r>
        <w:rPr>
          <w:spacing w:val="-4"/>
        </w:rPr>
        <w:t xml:space="preserve"> </w:t>
      </w:r>
      <w:r>
        <w:t>more</w:t>
      </w:r>
      <w:r>
        <w:rPr>
          <w:spacing w:val="-3"/>
        </w:rPr>
        <w:t xml:space="preserve"> </w:t>
      </w:r>
      <w:r>
        <w:t>information.</w:t>
      </w:r>
    </w:p>
    <w:p w:rsidR="009350A6" w:rsidRDefault="00DC5212" w14:paraId="35D35797" w14:textId="77777777">
      <w:pPr>
        <w:pStyle w:val="ListParagraph"/>
        <w:numPr>
          <w:ilvl w:val="0"/>
          <w:numId w:val="6"/>
        </w:numPr>
        <w:tabs>
          <w:tab w:val="left" w:pos="638"/>
        </w:tabs>
        <w:spacing w:before="118"/>
        <w:ind w:right="693" w:firstLine="62"/>
        <w:jc w:val="left"/>
      </w:pPr>
      <w:r>
        <w:rPr>
          <w:b/>
        </w:rPr>
        <w:t xml:space="preserve">Progress Report Publication List </w:t>
      </w:r>
      <w:r>
        <w:t>- For Renewal applications list the titles and complete</w:t>
      </w:r>
      <w:r>
        <w:rPr>
          <w:spacing w:val="1"/>
        </w:rPr>
        <w:t xml:space="preserve"> </w:t>
      </w:r>
      <w:r>
        <w:t>references to all appropriate publications, manuscripts accepted for publication, patents, and other</w:t>
      </w:r>
      <w:r>
        <w:rPr>
          <w:spacing w:val="-59"/>
        </w:rPr>
        <w:t xml:space="preserve"> </w:t>
      </w:r>
      <w:r>
        <w:t>printed</w:t>
      </w:r>
      <w:r>
        <w:rPr>
          <w:spacing w:val="-4"/>
        </w:rPr>
        <w:t xml:space="preserve"> </w:t>
      </w:r>
      <w:r>
        <w:t>materials</w:t>
      </w:r>
      <w:r>
        <w:rPr>
          <w:spacing w:val="-2"/>
        </w:rPr>
        <w:t xml:space="preserve"> </w:t>
      </w:r>
      <w:r>
        <w:t>that</w:t>
      </w:r>
      <w:r>
        <w:rPr>
          <w:spacing w:val="-3"/>
        </w:rPr>
        <w:t xml:space="preserve"> </w:t>
      </w:r>
      <w:r>
        <w:t>have</w:t>
      </w:r>
      <w:r>
        <w:rPr>
          <w:spacing w:val="-2"/>
        </w:rPr>
        <w:t xml:space="preserve"> </w:t>
      </w:r>
      <w:r>
        <w:t>resulted</w:t>
      </w:r>
      <w:r>
        <w:rPr>
          <w:spacing w:val="-3"/>
        </w:rPr>
        <w:t xml:space="preserve"> </w:t>
      </w:r>
      <w:r>
        <w:t>from</w:t>
      </w:r>
      <w:r>
        <w:rPr>
          <w:spacing w:val="-3"/>
        </w:rPr>
        <w:t xml:space="preserve"> </w:t>
      </w:r>
      <w:r>
        <w:t>the</w:t>
      </w:r>
      <w:r>
        <w:rPr>
          <w:spacing w:val="-3"/>
        </w:rPr>
        <w:t xml:space="preserve"> </w:t>
      </w:r>
      <w:r>
        <w:t>project since</w:t>
      </w:r>
      <w:r>
        <w:rPr>
          <w:spacing w:val="-4"/>
        </w:rPr>
        <w:t xml:space="preserve"> </w:t>
      </w:r>
      <w:r>
        <w:t>it was</w:t>
      </w:r>
      <w:r>
        <w:rPr>
          <w:spacing w:val="-1"/>
        </w:rPr>
        <w:t xml:space="preserve"> </w:t>
      </w:r>
      <w:r>
        <w:t>last</w:t>
      </w:r>
      <w:r>
        <w:rPr>
          <w:spacing w:val="-2"/>
        </w:rPr>
        <w:t xml:space="preserve"> </w:t>
      </w:r>
      <w:r>
        <w:t>reviewed</w:t>
      </w:r>
      <w:r>
        <w:rPr>
          <w:spacing w:val="-2"/>
        </w:rPr>
        <w:t xml:space="preserve"> </w:t>
      </w:r>
      <w:r>
        <w:t>competitively.</w:t>
      </w:r>
    </w:p>
    <w:p w:rsidR="009350A6" w:rsidRDefault="00DC5212" w14:paraId="07D412B3" w14:textId="77777777">
      <w:pPr>
        <w:pStyle w:val="BodyText"/>
        <w:spacing w:before="122"/>
        <w:ind w:right="86"/>
      </w:pPr>
      <w:r>
        <w:t>List the titles and complete references to all appropriate publications, manuscripts accepted for</w:t>
      </w:r>
      <w:r>
        <w:rPr>
          <w:spacing w:val="1"/>
        </w:rPr>
        <w:t xml:space="preserve"> </w:t>
      </w:r>
      <w:r>
        <w:t>publication,</w:t>
      </w:r>
      <w:r>
        <w:rPr>
          <w:spacing w:val="-1"/>
        </w:rPr>
        <w:t xml:space="preserve"> </w:t>
      </w:r>
      <w:r>
        <w:t>patents,</w:t>
      </w:r>
      <w:r>
        <w:rPr>
          <w:spacing w:val="-1"/>
        </w:rPr>
        <w:t xml:space="preserve"> </w:t>
      </w:r>
      <w:r>
        <w:t>and</w:t>
      </w:r>
      <w:r>
        <w:rPr>
          <w:spacing w:val="-6"/>
        </w:rPr>
        <w:t xml:space="preserve"> </w:t>
      </w:r>
      <w:r>
        <w:t>other</w:t>
      </w:r>
      <w:r>
        <w:rPr>
          <w:spacing w:val="-3"/>
        </w:rPr>
        <w:t xml:space="preserve"> </w:t>
      </w:r>
      <w:r>
        <w:t>printed</w:t>
      </w:r>
      <w:r>
        <w:rPr>
          <w:spacing w:val="-5"/>
        </w:rPr>
        <w:t xml:space="preserve"> </w:t>
      </w:r>
      <w:r>
        <w:t>materials</w:t>
      </w:r>
      <w:r>
        <w:rPr>
          <w:spacing w:val="-4"/>
        </w:rPr>
        <w:t xml:space="preserve"> </w:t>
      </w:r>
      <w:r>
        <w:t>that</w:t>
      </w:r>
      <w:r>
        <w:rPr>
          <w:spacing w:val="-1"/>
        </w:rPr>
        <w:t xml:space="preserve"> </w:t>
      </w:r>
      <w:r>
        <w:t>have</w:t>
      </w:r>
      <w:r>
        <w:rPr>
          <w:spacing w:val="-2"/>
        </w:rPr>
        <w:t xml:space="preserve"> </w:t>
      </w:r>
      <w:r>
        <w:t>resulted</w:t>
      </w:r>
      <w:r>
        <w:rPr>
          <w:spacing w:val="-4"/>
        </w:rPr>
        <w:t xml:space="preserve"> </w:t>
      </w:r>
      <w:r>
        <w:t>from</w:t>
      </w:r>
      <w:r>
        <w:rPr>
          <w:spacing w:val="-4"/>
        </w:rPr>
        <w:t xml:space="preserve"> </w:t>
      </w:r>
      <w:r>
        <w:t>the</w:t>
      </w:r>
      <w:r>
        <w:rPr>
          <w:spacing w:val="-4"/>
        </w:rPr>
        <w:t xml:space="preserve"> </w:t>
      </w:r>
      <w:r>
        <w:t>project</w:t>
      </w:r>
      <w:r>
        <w:rPr>
          <w:spacing w:val="-3"/>
        </w:rPr>
        <w:t xml:space="preserve"> </w:t>
      </w:r>
      <w:r>
        <w:t>since</w:t>
      </w:r>
      <w:r>
        <w:rPr>
          <w:spacing w:val="-2"/>
        </w:rPr>
        <w:t xml:space="preserve"> </w:t>
      </w:r>
      <w:r>
        <w:t>it</w:t>
      </w:r>
      <w:r>
        <w:rPr>
          <w:spacing w:val="-1"/>
        </w:rPr>
        <w:t xml:space="preserve"> </w:t>
      </w:r>
      <w:r>
        <w:t>was</w:t>
      </w:r>
      <w:r>
        <w:rPr>
          <w:spacing w:val="-1"/>
        </w:rPr>
        <w:t xml:space="preserve"> </w:t>
      </w:r>
      <w:r>
        <w:t>last</w:t>
      </w:r>
      <w:r>
        <w:rPr>
          <w:spacing w:val="-58"/>
        </w:rPr>
        <w:t xml:space="preserve"> </w:t>
      </w:r>
      <w:r>
        <w:t>reviewed</w:t>
      </w:r>
      <w:r>
        <w:rPr>
          <w:spacing w:val="-1"/>
        </w:rPr>
        <w:t xml:space="preserve"> </w:t>
      </w:r>
      <w:r>
        <w:t>competitively.</w:t>
      </w:r>
    </w:p>
    <w:p w:rsidR="009350A6" w:rsidRDefault="00DC5212" w14:paraId="6DDE2482" w14:textId="77777777">
      <w:pPr>
        <w:pStyle w:val="BodyText"/>
        <w:spacing w:before="148"/>
        <w:ind w:right="689"/>
      </w:pPr>
      <w:r>
        <w:t xml:space="preserve">You are allowed to cite interim research products. </w:t>
      </w:r>
      <w:r>
        <w:rPr>
          <w:b/>
        </w:rPr>
        <w:t xml:space="preserve">Note: </w:t>
      </w:r>
      <w:r>
        <w:t>interim research products have specific</w:t>
      </w:r>
      <w:r>
        <w:rPr>
          <w:spacing w:val="1"/>
        </w:rPr>
        <w:t xml:space="preserve"> </w:t>
      </w:r>
      <w:r>
        <w:t xml:space="preserve">citation requirements. See related </w:t>
      </w:r>
      <w:hyperlink r:id="rId220">
        <w:r>
          <w:rPr>
            <w:color w:val="0000FF"/>
            <w:u w:val="single" w:color="0000FF"/>
          </w:rPr>
          <w:t>Frequently Asked Questions</w:t>
        </w:r>
        <w:r>
          <w:rPr>
            <w:color w:val="0000FF"/>
          </w:rPr>
          <w:t xml:space="preserve"> </w:t>
        </w:r>
      </w:hyperlink>
      <w:r>
        <w:t>on citing interim research products</w:t>
      </w:r>
      <w:r>
        <w:rPr>
          <w:spacing w:val="-59"/>
        </w:rPr>
        <w:t xml:space="preserve"> </w:t>
      </w:r>
      <w:r>
        <w:t>and</w:t>
      </w:r>
      <w:r>
        <w:rPr>
          <w:spacing w:val="-1"/>
        </w:rPr>
        <w:t xml:space="preserve"> </w:t>
      </w:r>
      <w:r>
        <w:t>claiming them</w:t>
      </w:r>
      <w:r>
        <w:rPr>
          <w:spacing w:val="-1"/>
        </w:rPr>
        <w:t xml:space="preserve"> </w:t>
      </w:r>
      <w:r>
        <w:t>as products</w:t>
      </w:r>
      <w:r>
        <w:rPr>
          <w:spacing w:val="1"/>
        </w:rPr>
        <w:t xml:space="preserve"> </w:t>
      </w:r>
      <w:r>
        <w:t>of</w:t>
      </w:r>
      <w:r>
        <w:rPr>
          <w:spacing w:val="2"/>
        </w:rPr>
        <w:t xml:space="preserve"> </w:t>
      </w:r>
      <w:r>
        <w:t>your</w:t>
      </w:r>
      <w:r>
        <w:rPr>
          <w:spacing w:val="-2"/>
        </w:rPr>
        <w:t xml:space="preserve"> </w:t>
      </w:r>
      <w:r>
        <w:t>NIH award.</w:t>
      </w:r>
    </w:p>
    <w:p w:rsidR="009350A6" w:rsidRDefault="00DC5212" w14:paraId="7E2B7400" w14:textId="77777777">
      <w:pPr>
        <w:pStyle w:val="BodyText"/>
        <w:spacing w:before="151"/>
        <w:ind w:right="1020"/>
      </w:pPr>
      <w:r>
        <w:t>Provide the NIH Manuscript Submission reference number (e.g., NIHMS97531) or the PubMed</w:t>
      </w:r>
      <w:r>
        <w:rPr>
          <w:spacing w:val="-60"/>
        </w:rPr>
        <w:t xml:space="preserve"> </w:t>
      </w:r>
      <w:r>
        <w:t>Central</w:t>
      </w:r>
      <w:r>
        <w:rPr>
          <w:spacing w:val="-1"/>
        </w:rPr>
        <w:t xml:space="preserve"> </w:t>
      </w:r>
      <w:r>
        <w:t>(PMC)</w:t>
      </w:r>
      <w:r>
        <w:rPr>
          <w:spacing w:val="1"/>
        </w:rPr>
        <w:t xml:space="preserve"> </w:t>
      </w:r>
      <w:r>
        <w:t>reference</w:t>
      </w:r>
      <w:r>
        <w:rPr>
          <w:spacing w:val="-2"/>
        </w:rPr>
        <w:t xml:space="preserve"> </w:t>
      </w:r>
      <w:r>
        <w:t>number</w:t>
      </w:r>
      <w:r>
        <w:rPr>
          <w:spacing w:val="-2"/>
        </w:rPr>
        <w:t xml:space="preserve"> </w:t>
      </w:r>
      <w:r>
        <w:t>(e.g.,</w:t>
      </w:r>
      <w:r>
        <w:rPr>
          <w:spacing w:val="-1"/>
        </w:rPr>
        <w:t xml:space="preserve"> </w:t>
      </w:r>
      <w:r>
        <w:t>PMCID234567)</w:t>
      </w:r>
      <w:r>
        <w:rPr>
          <w:spacing w:val="-1"/>
        </w:rPr>
        <w:t xml:space="preserve"> </w:t>
      </w:r>
      <w:r>
        <w:t>for</w:t>
      </w:r>
      <w:r>
        <w:rPr>
          <w:spacing w:val="-2"/>
        </w:rPr>
        <w:t xml:space="preserve"> </w:t>
      </w:r>
      <w:r>
        <w:t>each</w:t>
      </w:r>
      <w:r>
        <w:rPr>
          <w:spacing w:val="-1"/>
        </w:rPr>
        <w:t xml:space="preserve"> </w:t>
      </w:r>
      <w:r>
        <w:t>of</w:t>
      </w:r>
      <w:r>
        <w:rPr>
          <w:spacing w:val="-1"/>
        </w:rPr>
        <w:t xml:space="preserve"> </w:t>
      </w:r>
      <w:r>
        <w:t>the</w:t>
      </w:r>
      <w:r>
        <w:rPr>
          <w:spacing w:val="-5"/>
        </w:rPr>
        <w:t xml:space="preserve"> </w:t>
      </w:r>
      <w:r>
        <w:t>following:</w:t>
      </w:r>
    </w:p>
    <w:p w:rsidR="009350A6" w:rsidRDefault="00DC5212" w14:paraId="640E300A" w14:textId="77777777">
      <w:pPr>
        <w:pStyle w:val="ListParagraph"/>
        <w:numPr>
          <w:ilvl w:val="1"/>
          <w:numId w:val="6"/>
        </w:numPr>
        <w:tabs>
          <w:tab w:val="left" w:pos="894"/>
          <w:tab w:val="left" w:pos="895"/>
        </w:tabs>
        <w:spacing w:before="149"/>
      </w:pPr>
      <w:r>
        <w:t>Articles</w:t>
      </w:r>
      <w:r>
        <w:rPr>
          <w:spacing w:val="-4"/>
        </w:rPr>
        <w:t xml:space="preserve"> </w:t>
      </w:r>
      <w:r>
        <w:t>that</w:t>
      </w:r>
      <w:r>
        <w:rPr>
          <w:spacing w:val="-5"/>
        </w:rPr>
        <w:t xml:space="preserve"> </w:t>
      </w:r>
      <w:r>
        <w:t>fall</w:t>
      </w:r>
      <w:r>
        <w:rPr>
          <w:spacing w:val="-2"/>
        </w:rPr>
        <w:t xml:space="preserve"> </w:t>
      </w:r>
      <w:r>
        <w:t>under</w:t>
      </w:r>
      <w:r>
        <w:rPr>
          <w:spacing w:val="-5"/>
        </w:rPr>
        <w:t xml:space="preserve"> </w:t>
      </w:r>
      <w:r>
        <w:t>the</w:t>
      </w:r>
      <w:r>
        <w:rPr>
          <w:color w:val="0000FF"/>
          <w:spacing w:val="-1"/>
        </w:rPr>
        <w:t xml:space="preserve"> </w:t>
      </w:r>
      <w:hyperlink r:id="rId221">
        <w:r>
          <w:rPr>
            <w:color w:val="0000FF"/>
            <w:u w:val="single" w:color="0000FF"/>
          </w:rPr>
          <w:t>Public</w:t>
        </w:r>
        <w:r>
          <w:rPr>
            <w:color w:val="0000FF"/>
            <w:spacing w:val="-1"/>
            <w:u w:val="single" w:color="0000FF"/>
          </w:rPr>
          <w:t xml:space="preserve"> </w:t>
        </w:r>
        <w:r>
          <w:rPr>
            <w:color w:val="0000FF"/>
            <w:u w:val="single" w:color="0000FF"/>
          </w:rPr>
          <w:t>Access</w:t>
        </w:r>
        <w:r>
          <w:rPr>
            <w:color w:val="0000FF"/>
            <w:spacing w:val="-1"/>
            <w:u w:val="single" w:color="0000FF"/>
          </w:rPr>
          <w:t xml:space="preserve"> </w:t>
        </w:r>
        <w:r>
          <w:rPr>
            <w:color w:val="0000FF"/>
            <w:u w:val="single" w:color="0000FF"/>
          </w:rPr>
          <w:t>Policy</w:t>
        </w:r>
      </w:hyperlink>
      <w:r>
        <w:rPr>
          <w:color w:val="424242"/>
        </w:rPr>
        <w:t>,</w:t>
      </w:r>
    </w:p>
    <w:p w:rsidR="009350A6" w:rsidRDefault="00DC5212" w14:paraId="0F55DC35" w14:textId="77777777">
      <w:pPr>
        <w:pStyle w:val="ListParagraph"/>
        <w:numPr>
          <w:ilvl w:val="1"/>
          <w:numId w:val="6"/>
        </w:numPr>
        <w:tabs>
          <w:tab w:val="left" w:pos="894"/>
          <w:tab w:val="left" w:pos="895"/>
        </w:tabs>
        <w:spacing w:before="2" w:line="252" w:lineRule="exact"/>
      </w:pPr>
      <w:r>
        <w:t>Articles</w:t>
      </w:r>
      <w:r>
        <w:rPr>
          <w:spacing w:val="-4"/>
        </w:rPr>
        <w:t xml:space="preserve"> </w:t>
      </w:r>
      <w:r>
        <w:t>that</w:t>
      </w:r>
      <w:r>
        <w:rPr>
          <w:spacing w:val="-3"/>
        </w:rPr>
        <w:t xml:space="preserve"> </w:t>
      </w:r>
      <w:r>
        <w:t>were</w:t>
      </w:r>
      <w:r>
        <w:rPr>
          <w:spacing w:val="-2"/>
        </w:rPr>
        <w:t xml:space="preserve"> </w:t>
      </w:r>
      <w:r>
        <w:t>authored</w:t>
      </w:r>
      <w:r>
        <w:rPr>
          <w:spacing w:val="-2"/>
        </w:rPr>
        <w:t xml:space="preserve"> </w:t>
      </w:r>
      <w:r>
        <w:t>or</w:t>
      </w:r>
      <w:r>
        <w:rPr>
          <w:spacing w:val="-2"/>
        </w:rPr>
        <w:t xml:space="preserve"> </w:t>
      </w:r>
      <w:r>
        <w:t>co-authored</w:t>
      </w:r>
      <w:r>
        <w:rPr>
          <w:spacing w:val="-4"/>
        </w:rPr>
        <w:t xml:space="preserve"> </w:t>
      </w:r>
      <w:r>
        <w:t>by</w:t>
      </w:r>
      <w:r>
        <w:rPr>
          <w:spacing w:val="-4"/>
        </w:rPr>
        <w:t xml:space="preserve"> </w:t>
      </w:r>
      <w:r>
        <w:t>the</w:t>
      </w:r>
      <w:r>
        <w:rPr>
          <w:spacing w:val="-3"/>
        </w:rPr>
        <w:t xml:space="preserve"> </w:t>
      </w:r>
      <w:r>
        <w:t>applicant and</w:t>
      </w:r>
      <w:r>
        <w:rPr>
          <w:spacing w:val="-4"/>
        </w:rPr>
        <w:t xml:space="preserve"> </w:t>
      </w:r>
      <w:r>
        <w:t>arose</w:t>
      </w:r>
      <w:r>
        <w:rPr>
          <w:spacing w:val="-6"/>
        </w:rPr>
        <w:t xml:space="preserve"> </w:t>
      </w:r>
      <w:r>
        <w:t>from NIH</w:t>
      </w:r>
      <w:r>
        <w:rPr>
          <w:spacing w:val="-4"/>
        </w:rPr>
        <w:t xml:space="preserve"> </w:t>
      </w:r>
      <w:r>
        <w:t>support,</w:t>
      </w:r>
    </w:p>
    <w:p w:rsidR="009350A6" w:rsidRDefault="00DC5212" w14:paraId="6BED984C" w14:textId="77777777">
      <w:pPr>
        <w:pStyle w:val="ListParagraph"/>
        <w:numPr>
          <w:ilvl w:val="1"/>
          <w:numId w:val="6"/>
        </w:numPr>
        <w:tabs>
          <w:tab w:val="left" w:pos="894"/>
          <w:tab w:val="left" w:pos="895"/>
        </w:tabs>
        <w:ind w:right="471"/>
      </w:pPr>
      <w:r>
        <w:t>Articles that were authored or co-authored by the applicant and arose from AHRQ funding</w:t>
      </w:r>
      <w:r>
        <w:rPr>
          <w:spacing w:val="1"/>
        </w:rPr>
        <w:t xml:space="preserve"> </w:t>
      </w:r>
      <w:r>
        <w:t>provided after February 19, 2016 (see the Guide Notice on</w:t>
      </w:r>
      <w:r>
        <w:rPr>
          <w:color w:val="0000FF"/>
        </w:rPr>
        <w:t xml:space="preserve"> </w:t>
      </w:r>
      <w:hyperlink r:id="rId222">
        <w:r>
          <w:rPr>
            <w:color w:val="0000FF"/>
            <w:u w:val="single" w:color="0000FF"/>
          </w:rPr>
          <w:t>Policy for Public Access to AHRQ-</w:t>
        </w:r>
      </w:hyperlink>
      <w:r>
        <w:rPr>
          <w:color w:val="0000FF"/>
          <w:spacing w:val="-59"/>
        </w:rPr>
        <w:t xml:space="preserve"> </w:t>
      </w:r>
      <w:hyperlink r:id="rId223">
        <w:r>
          <w:rPr>
            <w:color w:val="0000FF"/>
            <w:u w:val="single" w:color="0000FF"/>
          </w:rPr>
          <w:t>Funded</w:t>
        </w:r>
        <w:r>
          <w:rPr>
            <w:color w:val="0000FF"/>
            <w:spacing w:val="-1"/>
            <w:u w:val="single" w:color="0000FF"/>
          </w:rPr>
          <w:t xml:space="preserve"> </w:t>
        </w:r>
        <w:r>
          <w:rPr>
            <w:color w:val="0000FF"/>
            <w:u w:val="single" w:color="0000FF"/>
          </w:rPr>
          <w:t>Scientific</w:t>
        </w:r>
        <w:r>
          <w:rPr>
            <w:color w:val="0000FF"/>
            <w:spacing w:val="1"/>
            <w:u w:val="single" w:color="0000FF"/>
          </w:rPr>
          <w:t xml:space="preserve"> </w:t>
        </w:r>
        <w:r>
          <w:rPr>
            <w:color w:val="0000FF"/>
            <w:u w:val="single" w:color="0000FF"/>
          </w:rPr>
          <w:t>Publications</w:t>
        </w:r>
      </w:hyperlink>
      <w:r>
        <w:rPr>
          <w:color w:val="424242"/>
        </w:rPr>
        <w:t>).</w:t>
      </w:r>
    </w:p>
    <w:p w:rsidR="009350A6" w:rsidRDefault="00DC5212" w14:paraId="14F87A8C" w14:textId="77777777">
      <w:pPr>
        <w:pStyle w:val="BodyText"/>
        <w:spacing w:before="99"/>
        <w:ind w:right="714"/>
      </w:pPr>
      <w:r>
        <w:t>If the PMCID is not yet available because the Journal submits articles directly to PMC on behalf of</w:t>
      </w:r>
      <w:r>
        <w:rPr>
          <w:spacing w:val="-59"/>
        </w:rPr>
        <w:t xml:space="preserve"> </w:t>
      </w:r>
      <w:r>
        <w:t>their</w:t>
      </w:r>
      <w:r>
        <w:rPr>
          <w:spacing w:val="1"/>
        </w:rPr>
        <w:t xml:space="preserve"> </w:t>
      </w:r>
      <w:r>
        <w:t>authors,</w:t>
      </w:r>
      <w:r>
        <w:rPr>
          <w:spacing w:val="1"/>
        </w:rPr>
        <w:t xml:space="preserve"> </w:t>
      </w:r>
      <w:r>
        <w:t>indicate</w:t>
      </w:r>
      <w:r>
        <w:rPr>
          <w:spacing w:val="-3"/>
        </w:rPr>
        <w:t xml:space="preserve"> </w:t>
      </w:r>
      <w:r>
        <w:t>“PMC</w:t>
      </w:r>
      <w:r>
        <w:rPr>
          <w:spacing w:val="-1"/>
        </w:rPr>
        <w:t xml:space="preserve"> </w:t>
      </w:r>
      <w:r>
        <w:t>Journal</w:t>
      </w:r>
      <w:r>
        <w:rPr>
          <w:spacing w:val="-1"/>
        </w:rPr>
        <w:t xml:space="preserve"> </w:t>
      </w:r>
      <w:r>
        <w:t>–</w:t>
      </w:r>
      <w:r>
        <w:rPr>
          <w:spacing w:val="-2"/>
        </w:rPr>
        <w:t xml:space="preserve"> </w:t>
      </w:r>
      <w:r>
        <w:t>In</w:t>
      </w:r>
      <w:r>
        <w:rPr>
          <w:spacing w:val="-1"/>
        </w:rPr>
        <w:t xml:space="preserve"> </w:t>
      </w:r>
      <w:r>
        <w:t>Process.”</w:t>
      </w:r>
      <w:r>
        <w:rPr>
          <w:spacing w:val="-2"/>
        </w:rPr>
        <w:t xml:space="preserve"> </w:t>
      </w:r>
      <w:r>
        <w:t>NIH</w:t>
      </w:r>
      <w:r>
        <w:rPr>
          <w:spacing w:val="-4"/>
        </w:rPr>
        <w:t xml:space="preserve"> </w:t>
      </w:r>
      <w:r>
        <w:t>maintains a</w:t>
      </w:r>
      <w:r>
        <w:rPr>
          <w:spacing w:val="-3"/>
        </w:rPr>
        <w:t xml:space="preserve"> </w:t>
      </w:r>
      <w:hyperlink r:id="rId224">
        <w:r>
          <w:rPr>
            <w:color w:val="0000FF"/>
            <w:u w:val="single" w:color="0000FF"/>
          </w:rPr>
          <w:t>list</w:t>
        </w:r>
        <w:r>
          <w:rPr>
            <w:color w:val="0000FF"/>
            <w:spacing w:val="1"/>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such</w:t>
        </w:r>
        <w:r>
          <w:rPr>
            <w:color w:val="0000FF"/>
            <w:spacing w:val="-2"/>
            <w:u w:val="single" w:color="0000FF"/>
          </w:rPr>
          <w:t xml:space="preserve"> </w:t>
        </w:r>
        <w:r>
          <w:rPr>
            <w:color w:val="0000FF"/>
            <w:u w:val="single" w:color="0000FF"/>
          </w:rPr>
          <w:t>journals</w:t>
        </w:r>
      </w:hyperlink>
      <w:r>
        <w:rPr>
          <w:color w:val="424242"/>
        </w:rPr>
        <w:t>.</w:t>
      </w:r>
    </w:p>
    <w:p w:rsidR="009350A6" w:rsidRDefault="00DC5212" w14:paraId="1B8205BC" w14:textId="77777777">
      <w:pPr>
        <w:pStyle w:val="BodyText"/>
        <w:spacing w:before="150"/>
        <w:ind w:right="518"/>
      </w:pPr>
      <w:r>
        <w:t>Citations that are not covered by the Public Access Policy, but are publicly available in a free, online</w:t>
      </w:r>
      <w:r>
        <w:rPr>
          <w:spacing w:val="-60"/>
        </w:rPr>
        <w:t xml:space="preserve"> </w:t>
      </w:r>
      <w:r>
        <w:t>format</w:t>
      </w:r>
      <w:r>
        <w:rPr>
          <w:spacing w:val="-1"/>
        </w:rPr>
        <w:t xml:space="preserve"> </w:t>
      </w:r>
      <w:r>
        <w:t>may</w:t>
      </w:r>
      <w:r>
        <w:rPr>
          <w:spacing w:val="-3"/>
        </w:rPr>
        <w:t xml:space="preserve"> </w:t>
      </w:r>
      <w:r>
        <w:t>include</w:t>
      </w:r>
      <w:r>
        <w:rPr>
          <w:spacing w:val="-1"/>
        </w:rPr>
        <w:t xml:space="preserve"> </w:t>
      </w:r>
      <w:r>
        <w:t>URLs or</w:t>
      </w:r>
      <w:r>
        <w:rPr>
          <w:spacing w:val="-2"/>
        </w:rPr>
        <w:t xml:space="preserve"> </w:t>
      </w:r>
      <w:r>
        <w:t>PubMed</w:t>
      </w:r>
      <w:r>
        <w:rPr>
          <w:spacing w:val="-1"/>
        </w:rPr>
        <w:t xml:space="preserve"> </w:t>
      </w:r>
      <w:r>
        <w:t>ID (PMID)</w:t>
      </w:r>
      <w:r>
        <w:rPr>
          <w:spacing w:val="-1"/>
        </w:rPr>
        <w:t xml:space="preserve"> </w:t>
      </w:r>
      <w:r>
        <w:t>numbers</w:t>
      </w:r>
      <w:r>
        <w:rPr>
          <w:spacing w:val="-3"/>
        </w:rPr>
        <w:t xml:space="preserve"> </w:t>
      </w:r>
      <w:r>
        <w:t>along</w:t>
      </w:r>
      <w:r>
        <w:rPr>
          <w:spacing w:val="2"/>
        </w:rPr>
        <w:t xml:space="preserve"> </w:t>
      </w:r>
      <w:r>
        <w:t>with</w:t>
      </w:r>
      <w:r>
        <w:rPr>
          <w:spacing w:val="-1"/>
        </w:rPr>
        <w:t xml:space="preserve"> </w:t>
      </w:r>
      <w:r>
        <w:t>the</w:t>
      </w:r>
      <w:r>
        <w:rPr>
          <w:spacing w:val="-5"/>
        </w:rPr>
        <w:t xml:space="preserve"> </w:t>
      </w:r>
      <w:r>
        <w:t>full</w:t>
      </w:r>
      <w:r>
        <w:rPr>
          <w:spacing w:val="-1"/>
        </w:rPr>
        <w:t xml:space="preserve"> </w:t>
      </w:r>
      <w:r>
        <w:t>reference.</w:t>
      </w:r>
    </w:p>
    <w:p w:rsidR="009350A6" w:rsidRDefault="009350A6" w14:paraId="6622AB9A" w14:textId="77777777">
      <w:pPr>
        <w:sectPr w:rsidR="009350A6">
          <w:pgSz w:w="12240" w:h="15840"/>
          <w:pgMar w:top="1080" w:right="840" w:bottom="780" w:left="920" w:header="0" w:footer="520" w:gutter="0"/>
          <w:cols w:space="720"/>
        </w:sectPr>
      </w:pPr>
    </w:p>
    <w:p w:rsidR="009350A6" w:rsidRDefault="00DC5212" w14:paraId="5B1E1686" w14:textId="77777777">
      <w:pPr>
        <w:pStyle w:val="Heading3"/>
        <w:numPr>
          <w:ilvl w:val="2"/>
          <w:numId w:val="9"/>
        </w:numPr>
        <w:tabs>
          <w:tab w:val="left" w:pos="1131"/>
          <w:tab w:val="left" w:pos="1132"/>
        </w:tabs>
        <w:spacing w:before="71"/>
      </w:pPr>
      <w:bookmarkStart w:name="5.5.5_Vertebrate_Animals" w:id="191"/>
      <w:bookmarkStart w:name="_bookmark68" w:id="192"/>
      <w:bookmarkEnd w:id="191"/>
      <w:bookmarkEnd w:id="192"/>
      <w:r>
        <w:t>Vertebrate</w:t>
      </w:r>
      <w:r>
        <w:rPr>
          <w:spacing w:val="-9"/>
        </w:rPr>
        <w:t xml:space="preserve"> </w:t>
      </w:r>
      <w:r>
        <w:t>Animals</w:t>
      </w:r>
    </w:p>
    <w:p w:rsidR="009350A6" w:rsidRDefault="00DC5212" w14:paraId="2C52FBE1" w14:textId="77777777">
      <w:pPr>
        <w:pStyle w:val="BodyText"/>
        <w:spacing w:before="120"/>
      </w:pPr>
      <w:r>
        <w:t>If</w:t>
      </w:r>
      <w:r>
        <w:rPr>
          <w:spacing w:val="-1"/>
        </w:rPr>
        <w:t xml:space="preserve"> </w:t>
      </w:r>
      <w:r>
        <w:t>live</w:t>
      </w:r>
      <w:r>
        <w:rPr>
          <w:spacing w:val="-2"/>
        </w:rPr>
        <w:t xml:space="preserve"> </w:t>
      </w:r>
      <w:r>
        <w:t>vertebrate</w:t>
      </w:r>
      <w:r>
        <w:rPr>
          <w:spacing w:val="-2"/>
        </w:rPr>
        <w:t xml:space="preserve"> </w:t>
      </w:r>
      <w:r>
        <w:t>animals</w:t>
      </w:r>
      <w:r>
        <w:rPr>
          <w:spacing w:val="-5"/>
        </w:rPr>
        <w:t xml:space="preserve"> </w:t>
      </w:r>
      <w:r>
        <w:t>are</w:t>
      </w:r>
      <w:r>
        <w:rPr>
          <w:spacing w:val="-3"/>
        </w:rPr>
        <w:t xml:space="preserve"> </w:t>
      </w:r>
      <w:r>
        <w:t>involved</w:t>
      </w:r>
      <w:r>
        <w:rPr>
          <w:spacing w:val="-2"/>
        </w:rPr>
        <w:t xml:space="preserve"> </w:t>
      </w:r>
      <w:r>
        <w:t>in</w:t>
      </w:r>
      <w:r>
        <w:rPr>
          <w:spacing w:val="-3"/>
        </w:rPr>
        <w:t xml:space="preserve"> </w:t>
      </w:r>
      <w:r>
        <w:t>the</w:t>
      </w:r>
      <w:r>
        <w:rPr>
          <w:spacing w:val="-3"/>
        </w:rPr>
        <w:t xml:space="preserve"> </w:t>
      </w:r>
      <w:r>
        <w:t>project,</w:t>
      </w:r>
      <w:r>
        <w:rPr>
          <w:spacing w:val="-3"/>
        </w:rPr>
        <w:t xml:space="preserve"> </w:t>
      </w:r>
      <w:r>
        <w:t>address</w:t>
      </w:r>
      <w:r>
        <w:rPr>
          <w:spacing w:val="-5"/>
        </w:rPr>
        <w:t xml:space="preserve"> </w:t>
      </w:r>
      <w:r>
        <w:t>each</w:t>
      </w:r>
      <w:r>
        <w:rPr>
          <w:spacing w:val="-4"/>
        </w:rPr>
        <w:t xml:space="preserve"> </w:t>
      </w:r>
      <w:r>
        <w:t>of</w:t>
      </w:r>
      <w:r>
        <w:rPr>
          <w:spacing w:val="-1"/>
        </w:rPr>
        <w:t xml:space="preserve"> </w:t>
      </w:r>
      <w:r>
        <w:t>the</w:t>
      </w:r>
      <w:r>
        <w:rPr>
          <w:spacing w:val="-7"/>
        </w:rPr>
        <w:t xml:space="preserve"> </w:t>
      </w:r>
      <w:r>
        <w:t>following criteria:</w:t>
      </w:r>
    </w:p>
    <w:p w:rsidR="009350A6" w:rsidRDefault="00DC5212" w14:paraId="0695C17B" w14:textId="77777777">
      <w:pPr>
        <w:pStyle w:val="ListParagraph"/>
        <w:numPr>
          <w:ilvl w:val="0"/>
          <w:numId w:val="5"/>
        </w:numPr>
        <w:tabs>
          <w:tab w:val="left" w:pos="952"/>
        </w:tabs>
        <w:spacing w:before="122"/>
        <w:ind w:right="474"/>
      </w:pPr>
      <w:r>
        <w:rPr>
          <w:b/>
        </w:rPr>
        <w:t xml:space="preserve">Description of Procedures: </w:t>
      </w:r>
      <w:r>
        <w:t>Provide a concise description of the proposed procedures to be</w:t>
      </w:r>
      <w:r>
        <w:rPr>
          <w:spacing w:val="-59"/>
        </w:rPr>
        <w:t xml:space="preserve"> </w:t>
      </w:r>
      <w:r>
        <w:t>used that involve vertebrate animals in the work outlined in the “Research Strategy”</w:t>
      </w:r>
      <w:r>
        <w:rPr>
          <w:spacing w:val="1"/>
        </w:rPr>
        <w:t xml:space="preserve"> </w:t>
      </w:r>
      <w:r>
        <w:t>attachment. The description must include sufficient detail to allow evaluation of the</w:t>
      </w:r>
      <w:r>
        <w:rPr>
          <w:spacing w:val="1"/>
        </w:rPr>
        <w:t xml:space="preserve"> </w:t>
      </w:r>
      <w:r>
        <w:t>procedures. Identify the species, strains, ages, sex, and total numbers of animals by species,</w:t>
      </w:r>
      <w:r>
        <w:rPr>
          <w:spacing w:val="-59"/>
        </w:rPr>
        <w:t xml:space="preserve"> </w:t>
      </w:r>
      <w:r>
        <w:t>to be used in the proposed work. If dogs or cats are proposed, provide the source of the</w:t>
      </w:r>
      <w:r>
        <w:rPr>
          <w:spacing w:val="1"/>
        </w:rPr>
        <w:t xml:space="preserve"> </w:t>
      </w:r>
      <w:r>
        <w:t>animals.</w:t>
      </w:r>
    </w:p>
    <w:p w:rsidR="009350A6" w:rsidRDefault="00DC5212" w14:paraId="3A2C3DE3" w14:textId="77777777">
      <w:pPr>
        <w:pStyle w:val="ListParagraph"/>
        <w:numPr>
          <w:ilvl w:val="0"/>
          <w:numId w:val="5"/>
        </w:numPr>
        <w:tabs>
          <w:tab w:val="left" w:pos="953"/>
        </w:tabs>
        <w:spacing w:before="119"/>
        <w:ind w:left="952" w:right="438" w:hanging="361"/>
      </w:pPr>
      <w:r>
        <w:rPr>
          <w:b/>
        </w:rPr>
        <w:t xml:space="preserve">Justifications: </w:t>
      </w:r>
      <w:r>
        <w:t>Provide justification that the species are appropriate for the proposed</w:t>
      </w:r>
      <w:r>
        <w:rPr>
          <w:spacing w:val="1"/>
        </w:rPr>
        <w:t xml:space="preserve"> </w:t>
      </w:r>
      <w:r>
        <w:t>research. Explain why the research goals cannot be accomplished using an alternative model</w:t>
      </w:r>
      <w:r>
        <w:rPr>
          <w:spacing w:val="-59"/>
        </w:rPr>
        <w:t xml:space="preserve"> </w:t>
      </w:r>
      <w:r>
        <w:t>(e.g.</w:t>
      </w:r>
      <w:r>
        <w:rPr>
          <w:spacing w:val="1"/>
        </w:rPr>
        <w:t xml:space="preserve"> </w:t>
      </w:r>
      <w:r>
        <w:t>computational,</w:t>
      </w:r>
      <w:r>
        <w:rPr>
          <w:spacing w:val="2"/>
        </w:rPr>
        <w:t xml:space="preserve"> </w:t>
      </w:r>
      <w:r>
        <w:t>human,</w:t>
      </w:r>
      <w:r>
        <w:rPr>
          <w:spacing w:val="1"/>
        </w:rPr>
        <w:t xml:space="preserve"> </w:t>
      </w:r>
      <w:r>
        <w:t>invertebrate,</w:t>
      </w:r>
      <w:r>
        <w:rPr>
          <w:spacing w:val="2"/>
        </w:rPr>
        <w:t xml:space="preserve"> </w:t>
      </w:r>
      <w:r>
        <w:t>in</w:t>
      </w:r>
      <w:r>
        <w:rPr>
          <w:spacing w:val="-1"/>
        </w:rPr>
        <w:t xml:space="preserve"> </w:t>
      </w:r>
      <w:r>
        <w:t>vitro).</w:t>
      </w:r>
    </w:p>
    <w:p w:rsidR="009350A6" w:rsidRDefault="00DC5212" w14:paraId="4E4EFBC4" w14:textId="77777777">
      <w:pPr>
        <w:pStyle w:val="ListParagraph"/>
        <w:numPr>
          <w:ilvl w:val="0"/>
          <w:numId w:val="5"/>
        </w:numPr>
        <w:tabs>
          <w:tab w:val="left" w:pos="953"/>
        </w:tabs>
        <w:spacing w:before="119"/>
        <w:ind w:left="952" w:right="929"/>
      </w:pPr>
      <w:r>
        <w:rPr>
          <w:b/>
        </w:rPr>
        <w:t xml:space="preserve">Minimization of Pain and Distress: </w:t>
      </w:r>
      <w:r>
        <w:t>Describe the interventions including analgesia,</w:t>
      </w:r>
      <w:r>
        <w:rPr>
          <w:spacing w:val="1"/>
        </w:rPr>
        <w:t xml:space="preserve"> </w:t>
      </w:r>
      <w:r>
        <w:t>anesthesia,</w:t>
      </w:r>
      <w:r>
        <w:rPr>
          <w:spacing w:val="-5"/>
        </w:rPr>
        <w:t xml:space="preserve"> </w:t>
      </w:r>
      <w:r>
        <w:t>sedation,</w:t>
      </w:r>
      <w:r>
        <w:rPr>
          <w:spacing w:val="-1"/>
        </w:rPr>
        <w:t xml:space="preserve"> </w:t>
      </w:r>
      <w:r>
        <w:t>palliative</w:t>
      </w:r>
      <w:r>
        <w:rPr>
          <w:spacing w:val="-3"/>
        </w:rPr>
        <w:t xml:space="preserve"> </w:t>
      </w:r>
      <w:r>
        <w:t>care</w:t>
      </w:r>
      <w:r>
        <w:rPr>
          <w:spacing w:val="-3"/>
        </w:rPr>
        <w:t xml:space="preserve"> </w:t>
      </w:r>
      <w:r>
        <w:t>and</w:t>
      </w:r>
      <w:r>
        <w:rPr>
          <w:spacing w:val="-4"/>
        </w:rPr>
        <w:t xml:space="preserve"> </w:t>
      </w:r>
      <w:r>
        <w:t>humane</w:t>
      </w:r>
      <w:r>
        <w:rPr>
          <w:spacing w:val="-5"/>
        </w:rPr>
        <w:t xml:space="preserve"> </w:t>
      </w:r>
      <w:r>
        <w:t>endpoints</w:t>
      </w:r>
      <w:r>
        <w:rPr>
          <w:spacing w:val="-2"/>
        </w:rPr>
        <w:t xml:space="preserve"> </w:t>
      </w:r>
      <w:r>
        <w:t>that</w:t>
      </w:r>
      <w:r>
        <w:rPr>
          <w:spacing w:val="-4"/>
        </w:rPr>
        <w:t xml:space="preserve"> </w:t>
      </w:r>
      <w:r>
        <w:t>will</w:t>
      </w:r>
      <w:r>
        <w:rPr>
          <w:spacing w:val="-3"/>
        </w:rPr>
        <w:t xml:space="preserve"> </w:t>
      </w:r>
      <w:r>
        <w:t>be</w:t>
      </w:r>
      <w:r>
        <w:rPr>
          <w:spacing w:val="-4"/>
        </w:rPr>
        <w:t xml:space="preserve"> </w:t>
      </w:r>
      <w:r>
        <w:t>used</w:t>
      </w:r>
      <w:r>
        <w:rPr>
          <w:spacing w:val="-3"/>
        </w:rPr>
        <w:t xml:space="preserve"> </w:t>
      </w:r>
      <w:r>
        <w:t>to</w:t>
      </w:r>
      <w:r>
        <w:rPr>
          <w:spacing w:val="-5"/>
        </w:rPr>
        <w:t xml:space="preserve"> </w:t>
      </w:r>
      <w:r>
        <w:t>minimize</w:t>
      </w:r>
      <w:r>
        <w:rPr>
          <w:spacing w:val="-58"/>
        </w:rPr>
        <w:t xml:space="preserve"> </w:t>
      </w:r>
      <w:r>
        <w:t>discomfort,</w:t>
      </w:r>
      <w:r>
        <w:rPr>
          <w:spacing w:val="1"/>
        </w:rPr>
        <w:t xml:space="preserve"> </w:t>
      </w:r>
      <w:r>
        <w:t>distress,</w:t>
      </w:r>
      <w:r>
        <w:rPr>
          <w:spacing w:val="2"/>
        </w:rPr>
        <w:t xml:space="preserve"> </w:t>
      </w:r>
      <w:r>
        <w:t>pain,</w:t>
      </w:r>
      <w:r>
        <w:rPr>
          <w:spacing w:val="2"/>
        </w:rPr>
        <w:t xml:space="preserve"> </w:t>
      </w:r>
      <w:r>
        <w:t>and</w:t>
      </w:r>
      <w:r>
        <w:rPr>
          <w:spacing w:val="-2"/>
        </w:rPr>
        <w:t xml:space="preserve"> </w:t>
      </w:r>
      <w:r>
        <w:t>injury.</w:t>
      </w:r>
    </w:p>
    <w:p w:rsidR="009350A6" w:rsidRDefault="00DC5212" w14:paraId="471D60ED" w14:textId="77777777">
      <w:pPr>
        <w:pStyle w:val="BodyText"/>
        <w:ind w:right="824"/>
      </w:pPr>
      <w:r>
        <w:t>Each of the criteria must be addressed. Failure to adequately address the criteria may negatively</w:t>
      </w:r>
      <w:r>
        <w:rPr>
          <w:spacing w:val="-60"/>
        </w:rPr>
        <w:t xml:space="preserve"> </w:t>
      </w:r>
      <w:r>
        <w:t>affect</w:t>
      </w:r>
      <w:r>
        <w:rPr>
          <w:spacing w:val="-3"/>
        </w:rPr>
        <w:t xml:space="preserve"> </w:t>
      </w:r>
      <w:r>
        <w:t>the</w:t>
      </w:r>
      <w:r>
        <w:rPr>
          <w:spacing w:val="-1"/>
        </w:rPr>
        <w:t xml:space="preserve"> </w:t>
      </w:r>
      <w:r>
        <w:t>application’s impact</w:t>
      </w:r>
      <w:r>
        <w:rPr>
          <w:spacing w:val="-2"/>
        </w:rPr>
        <w:t xml:space="preserve"> </w:t>
      </w:r>
      <w:r>
        <w:t>score.</w:t>
      </w:r>
      <w:r>
        <w:rPr>
          <w:spacing w:val="-1"/>
        </w:rPr>
        <w:t xml:space="preserve"> </w:t>
      </w:r>
      <w:r>
        <w:t>In</w:t>
      </w:r>
      <w:r>
        <w:rPr>
          <w:spacing w:val="-3"/>
        </w:rPr>
        <w:t xml:space="preserve"> </w:t>
      </w:r>
      <w:r>
        <w:t>addition</w:t>
      </w:r>
      <w:r>
        <w:rPr>
          <w:spacing w:val="-3"/>
        </w:rPr>
        <w:t xml:space="preserve"> </w:t>
      </w:r>
      <w:r>
        <w:t>to</w:t>
      </w:r>
      <w:r>
        <w:rPr>
          <w:spacing w:val="-4"/>
        </w:rPr>
        <w:t xml:space="preserve"> </w:t>
      </w:r>
      <w:r>
        <w:t>the</w:t>
      </w:r>
      <w:r>
        <w:rPr>
          <w:spacing w:val="-1"/>
        </w:rPr>
        <w:t xml:space="preserve"> </w:t>
      </w:r>
      <w:r>
        <w:t>3</w:t>
      </w:r>
      <w:r>
        <w:rPr>
          <w:spacing w:val="-2"/>
        </w:rPr>
        <w:t xml:space="preserve"> </w:t>
      </w:r>
      <w:r>
        <w:t>criteria</w:t>
      </w:r>
      <w:r>
        <w:rPr>
          <w:spacing w:val="-1"/>
        </w:rPr>
        <w:t xml:space="preserve"> </w:t>
      </w:r>
      <w:r>
        <w:t>above,</w:t>
      </w:r>
      <w:r>
        <w:rPr>
          <w:spacing w:val="1"/>
        </w:rPr>
        <w:t xml:space="preserve"> </w:t>
      </w:r>
      <w:r>
        <w:t>you</w:t>
      </w:r>
      <w:r>
        <w:rPr>
          <w:spacing w:val="-1"/>
        </w:rPr>
        <w:t xml:space="preserve"> </w:t>
      </w:r>
      <w:r>
        <w:t>should</w:t>
      </w:r>
      <w:r>
        <w:rPr>
          <w:spacing w:val="-1"/>
        </w:rPr>
        <w:t xml:space="preserve"> </w:t>
      </w:r>
      <w:r>
        <w:t>also:</w:t>
      </w:r>
    </w:p>
    <w:p w:rsidR="009350A6" w:rsidRDefault="00DC5212" w14:paraId="4D1C2BF4" w14:textId="77777777">
      <w:pPr>
        <w:pStyle w:val="ListParagraph"/>
        <w:numPr>
          <w:ilvl w:val="3"/>
          <w:numId w:val="9"/>
        </w:numPr>
        <w:tabs>
          <w:tab w:val="left" w:pos="952"/>
          <w:tab w:val="left" w:pos="953"/>
        </w:tabs>
        <w:spacing w:before="125" w:line="237" w:lineRule="auto"/>
        <w:ind w:right="705"/>
      </w:pPr>
      <w:r>
        <w:t>Identify all project performance (or collaborating) sites and describe the proposed research</w:t>
      </w:r>
      <w:r>
        <w:rPr>
          <w:spacing w:val="-59"/>
        </w:rPr>
        <w:t xml:space="preserve"> </w:t>
      </w:r>
      <w:r>
        <w:t>activities with</w:t>
      </w:r>
      <w:r>
        <w:rPr>
          <w:spacing w:val="-1"/>
        </w:rPr>
        <w:t xml:space="preserve"> </w:t>
      </w:r>
      <w:r>
        <w:t>vertebrate</w:t>
      </w:r>
      <w:r>
        <w:rPr>
          <w:spacing w:val="-2"/>
        </w:rPr>
        <w:t xml:space="preserve"> </w:t>
      </w:r>
      <w:r>
        <w:t>animals that</w:t>
      </w:r>
      <w:r>
        <w:rPr>
          <w:spacing w:val="1"/>
        </w:rPr>
        <w:t xml:space="preserve"> </w:t>
      </w:r>
      <w:r>
        <w:t>will</w:t>
      </w:r>
      <w:r>
        <w:rPr>
          <w:spacing w:val="-1"/>
        </w:rPr>
        <w:t xml:space="preserve"> </w:t>
      </w:r>
      <w:r>
        <w:t>be conducted</w:t>
      </w:r>
      <w:r>
        <w:rPr>
          <w:spacing w:val="-1"/>
        </w:rPr>
        <w:t xml:space="preserve"> </w:t>
      </w:r>
      <w:r>
        <w:t>at</w:t>
      </w:r>
      <w:r>
        <w:rPr>
          <w:spacing w:val="-1"/>
        </w:rPr>
        <w:t xml:space="preserve"> </w:t>
      </w:r>
      <w:r>
        <w:t>those</w:t>
      </w:r>
      <w:r>
        <w:rPr>
          <w:spacing w:val="-2"/>
        </w:rPr>
        <w:t xml:space="preserve"> </w:t>
      </w:r>
      <w:r>
        <w:t>sites.</w:t>
      </w:r>
    </w:p>
    <w:p w:rsidR="009350A6" w:rsidRDefault="00DC5212" w14:paraId="4CCF10E6" w14:textId="77777777">
      <w:pPr>
        <w:pStyle w:val="ListParagraph"/>
        <w:numPr>
          <w:ilvl w:val="3"/>
          <w:numId w:val="9"/>
        </w:numPr>
        <w:tabs>
          <w:tab w:val="left" w:pos="953"/>
          <w:tab w:val="left" w:pos="954"/>
        </w:tabs>
        <w:spacing w:before="123" w:line="237" w:lineRule="auto"/>
        <w:ind w:left="953" w:right="618"/>
      </w:pPr>
      <w:r>
        <w:t>Explain when and how animals are expected to be used if plans for the use of animals have</w:t>
      </w:r>
      <w:r>
        <w:rPr>
          <w:spacing w:val="-59"/>
        </w:rPr>
        <w:t xml:space="preserve"> </w:t>
      </w:r>
      <w:r>
        <w:t>not</w:t>
      </w:r>
      <w:r>
        <w:rPr>
          <w:spacing w:val="1"/>
        </w:rPr>
        <w:t xml:space="preserve"> </w:t>
      </w:r>
      <w:r>
        <w:t>been</w:t>
      </w:r>
      <w:r>
        <w:rPr>
          <w:spacing w:val="-4"/>
        </w:rPr>
        <w:t xml:space="preserve"> </w:t>
      </w:r>
      <w:r>
        <w:t>finalized.</w:t>
      </w:r>
    </w:p>
    <w:p w:rsidR="009350A6" w:rsidRDefault="00DC5212" w14:paraId="3EC8188D" w14:textId="77777777">
      <w:pPr>
        <w:pStyle w:val="Heading7"/>
        <w:spacing w:before="120"/>
        <w:ind w:left="233"/>
      </w:pPr>
      <w:r>
        <w:t>See</w:t>
      </w:r>
      <w:r>
        <w:rPr>
          <w:spacing w:val="-2"/>
        </w:rPr>
        <w:t xml:space="preserve"> </w:t>
      </w:r>
      <w:r>
        <w:t>the</w:t>
      </w:r>
      <w:r>
        <w:rPr>
          <w:spacing w:val="-3"/>
        </w:rPr>
        <w:t xml:space="preserve"> </w:t>
      </w:r>
      <w:r>
        <w:t>following</w:t>
      </w:r>
      <w:r>
        <w:rPr>
          <w:spacing w:val="-4"/>
        </w:rPr>
        <w:t xml:space="preserve"> </w:t>
      </w:r>
      <w:r>
        <w:t>pages</w:t>
      </w:r>
      <w:r>
        <w:rPr>
          <w:spacing w:val="-1"/>
        </w:rPr>
        <w:t xml:space="preserve"> </w:t>
      </w:r>
      <w:r>
        <w:t>for</w:t>
      </w:r>
      <w:r>
        <w:rPr>
          <w:spacing w:val="-3"/>
        </w:rPr>
        <w:t xml:space="preserve"> </w:t>
      </w:r>
      <w:r>
        <w:t>more</w:t>
      </w:r>
      <w:r>
        <w:rPr>
          <w:spacing w:val="-3"/>
        </w:rPr>
        <w:t xml:space="preserve"> </w:t>
      </w:r>
      <w:r>
        <w:t>information:</w:t>
      </w:r>
    </w:p>
    <w:p w:rsidR="009350A6" w:rsidRDefault="00DC5212" w14:paraId="1D62C0A0" w14:textId="77777777">
      <w:pPr>
        <w:pStyle w:val="ListParagraph"/>
        <w:numPr>
          <w:ilvl w:val="3"/>
          <w:numId w:val="9"/>
        </w:numPr>
        <w:tabs>
          <w:tab w:val="left" w:pos="953"/>
          <w:tab w:val="left" w:pos="954"/>
        </w:tabs>
        <w:spacing w:before="124"/>
        <w:ind w:left="953"/>
      </w:pPr>
      <w:r>
        <w:t>NIH’s</w:t>
      </w:r>
      <w:r>
        <w:rPr>
          <w:color w:val="0000FF"/>
          <w:spacing w:val="-1"/>
        </w:rPr>
        <w:t xml:space="preserve"> </w:t>
      </w:r>
      <w:hyperlink r:id="rId225">
        <w:r>
          <w:rPr>
            <w:color w:val="0000FF"/>
            <w:u w:val="single" w:color="0000FF"/>
          </w:rPr>
          <w:t>Office</w:t>
        </w:r>
        <w:r>
          <w:rPr>
            <w:color w:val="0000FF"/>
            <w:spacing w:val="-4"/>
            <w:u w:val="single" w:color="0000FF"/>
          </w:rPr>
          <w:t xml:space="preserve"> </w:t>
        </w:r>
        <w:r>
          <w:rPr>
            <w:color w:val="0000FF"/>
            <w:u w:val="single" w:color="0000FF"/>
          </w:rPr>
          <w:t>of Laboratory</w:t>
        </w:r>
        <w:r>
          <w:rPr>
            <w:color w:val="0000FF"/>
            <w:spacing w:val="-4"/>
            <w:u w:val="single" w:color="0000FF"/>
          </w:rPr>
          <w:t xml:space="preserve"> </w:t>
        </w:r>
        <w:r>
          <w:rPr>
            <w:color w:val="0000FF"/>
            <w:u w:val="single" w:color="0000FF"/>
          </w:rPr>
          <w:t>Animal</w:t>
        </w:r>
        <w:r>
          <w:rPr>
            <w:color w:val="0000FF"/>
            <w:spacing w:val="-7"/>
            <w:u w:val="single" w:color="0000FF"/>
          </w:rPr>
          <w:t xml:space="preserve"> </w:t>
        </w:r>
        <w:r>
          <w:rPr>
            <w:color w:val="0000FF"/>
            <w:u w:val="single" w:color="0000FF"/>
          </w:rPr>
          <w:t>Welfare</w:t>
        </w:r>
        <w:r>
          <w:rPr>
            <w:color w:val="0000FF"/>
            <w:spacing w:val="-3"/>
          </w:rPr>
          <w:t xml:space="preserve"> </w:t>
        </w:r>
      </w:hyperlink>
      <w:r>
        <w:t>website</w:t>
      </w:r>
    </w:p>
    <w:p w:rsidR="009350A6" w:rsidRDefault="00DC5212" w14:paraId="70848713" w14:textId="77777777">
      <w:pPr>
        <w:pStyle w:val="ListParagraph"/>
        <w:numPr>
          <w:ilvl w:val="3"/>
          <w:numId w:val="9"/>
        </w:numPr>
        <w:tabs>
          <w:tab w:val="left" w:pos="952"/>
          <w:tab w:val="left" w:pos="953"/>
        </w:tabs>
        <w:spacing w:before="116"/>
        <w:ind w:hanging="362"/>
      </w:pPr>
      <w:r>
        <w:t>NIH's</w:t>
      </w:r>
      <w:r>
        <w:rPr>
          <w:color w:val="0000FF"/>
          <w:spacing w:val="-1"/>
        </w:rPr>
        <w:t xml:space="preserve"> </w:t>
      </w:r>
      <w:hyperlink r:id="rId226">
        <w:r>
          <w:rPr>
            <w:color w:val="0000FF"/>
            <w:u w:val="single" w:color="0000FF"/>
          </w:rPr>
          <w:t>Vertebrate</w:t>
        </w:r>
        <w:r>
          <w:rPr>
            <w:color w:val="0000FF"/>
            <w:spacing w:val="-4"/>
            <w:u w:val="single" w:color="0000FF"/>
          </w:rPr>
          <w:t xml:space="preserve"> </w:t>
        </w:r>
        <w:r>
          <w:rPr>
            <w:color w:val="0000FF"/>
            <w:u w:val="single" w:color="0000FF"/>
          </w:rPr>
          <w:t>Animals</w:t>
        </w:r>
        <w:r>
          <w:rPr>
            <w:color w:val="0000FF"/>
            <w:spacing w:val="-1"/>
            <w:u w:val="single" w:color="0000FF"/>
          </w:rPr>
          <w:t xml:space="preserve"> </w:t>
        </w:r>
        <w:r>
          <w:rPr>
            <w:color w:val="0000FF"/>
            <w:u w:val="single" w:color="0000FF"/>
          </w:rPr>
          <w:t>Section</w:t>
        </w:r>
        <w:r>
          <w:rPr>
            <w:color w:val="0000FF"/>
            <w:spacing w:val="-9"/>
            <w:u w:val="single" w:color="0000FF"/>
          </w:rPr>
          <w:t xml:space="preserve"> </w:t>
        </w:r>
        <w:r>
          <w:rPr>
            <w:color w:val="0000FF"/>
            <w:u w:val="single" w:color="0000FF"/>
          </w:rPr>
          <w:t>Worksheet</w:t>
        </w:r>
      </w:hyperlink>
    </w:p>
    <w:p w:rsidR="009350A6" w:rsidRDefault="00DC5212" w14:paraId="273ED2A6" w14:textId="77777777">
      <w:pPr>
        <w:pStyle w:val="ListParagraph"/>
        <w:numPr>
          <w:ilvl w:val="3"/>
          <w:numId w:val="9"/>
        </w:numPr>
        <w:tabs>
          <w:tab w:val="left" w:pos="952"/>
          <w:tab w:val="left" w:pos="953"/>
        </w:tabs>
        <w:spacing w:before="117"/>
        <w:ind w:left="951" w:right="561" w:hanging="360"/>
      </w:pPr>
      <w:r>
        <w:t>See the</w:t>
      </w:r>
      <w:r>
        <w:rPr>
          <w:color w:val="0000FF"/>
        </w:rPr>
        <w:t xml:space="preserve"> </w:t>
      </w:r>
      <w:hyperlink w:anchor="Animal" r:id="rId227">
        <w:r>
          <w:rPr>
            <w:color w:val="0000FF"/>
            <w:u w:val="single" w:color="0000FF"/>
          </w:rPr>
          <w:t>NIH Grants Policy Statement, Section 4.1.1: Animal Welfare Requirements</w:t>
        </w:r>
        <w:r>
          <w:rPr>
            <w:color w:val="0000FF"/>
          </w:rPr>
          <w:t xml:space="preserve"> </w:t>
        </w:r>
      </w:hyperlink>
      <w:r>
        <w:t>(an</w:t>
      </w:r>
      <w:r>
        <w:rPr>
          <w:spacing w:val="1"/>
        </w:rPr>
        <w:t xml:space="preserve"> </w:t>
      </w:r>
      <w:r>
        <w:t>applicable Animal Welfare Assurance will be required if the grantee institution does not have</w:t>
      </w:r>
      <w:r>
        <w:rPr>
          <w:spacing w:val="-59"/>
        </w:rPr>
        <w:t xml:space="preserve"> </w:t>
      </w:r>
      <w:r>
        <w:t>one)</w:t>
      </w:r>
    </w:p>
    <w:p w:rsidR="009350A6" w:rsidRDefault="009350A6" w14:paraId="3023EFC4" w14:textId="77777777">
      <w:pPr>
        <w:pStyle w:val="BodyText"/>
        <w:spacing w:before="2"/>
        <w:ind w:left="0"/>
        <w:rPr>
          <w:sz w:val="24"/>
        </w:rPr>
      </w:pPr>
    </w:p>
    <w:p w:rsidR="009350A6" w:rsidRDefault="00DC5212" w14:paraId="6DB1F44A" w14:textId="77777777">
      <w:pPr>
        <w:pStyle w:val="Heading3"/>
        <w:numPr>
          <w:ilvl w:val="2"/>
          <w:numId w:val="9"/>
        </w:numPr>
        <w:tabs>
          <w:tab w:val="left" w:pos="1131"/>
          <w:tab w:val="left" w:pos="1132"/>
        </w:tabs>
      </w:pPr>
      <w:bookmarkStart w:name="5.5.6_Select_Agent_Research" w:id="193"/>
      <w:bookmarkStart w:name="_bookmark69" w:id="194"/>
      <w:bookmarkEnd w:id="193"/>
      <w:bookmarkEnd w:id="194"/>
      <w:r>
        <w:t>Select</w:t>
      </w:r>
      <w:r>
        <w:rPr>
          <w:spacing w:val="-6"/>
        </w:rPr>
        <w:t xml:space="preserve"> </w:t>
      </w:r>
      <w:r>
        <w:t>Agent</w:t>
      </w:r>
      <w:r>
        <w:rPr>
          <w:spacing w:val="-6"/>
        </w:rPr>
        <w:t xml:space="preserve"> </w:t>
      </w:r>
      <w:r>
        <w:t>Research</w:t>
      </w:r>
    </w:p>
    <w:p w:rsidR="009350A6" w:rsidRDefault="00DC5212" w14:paraId="5EF59CAA" w14:textId="77777777">
      <w:pPr>
        <w:pStyle w:val="Heading7"/>
        <w:spacing w:before="120"/>
      </w:pPr>
      <w:r>
        <w:t>For</w:t>
      </w:r>
      <w:r>
        <w:rPr>
          <w:spacing w:val="-1"/>
        </w:rPr>
        <w:t xml:space="preserve"> </w:t>
      </w:r>
      <w:r>
        <w:t>more</w:t>
      </w:r>
      <w:r>
        <w:rPr>
          <w:spacing w:val="-4"/>
        </w:rPr>
        <w:t xml:space="preserve"> </w:t>
      </w:r>
      <w:r>
        <w:t>information:</w:t>
      </w:r>
    </w:p>
    <w:p w:rsidR="009350A6" w:rsidRDefault="00DC5212" w14:paraId="0F880140" w14:textId="77777777">
      <w:pPr>
        <w:pStyle w:val="BodyText"/>
        <w:spacing w:before="120"/>
        <w:ind w:right="335"/>
      </w:pPr>
      <w:r>
        <w:t>Select Agents are hazardous biological agents and toxins that have been identified by HHS or USDA</w:t>
      </w:r>
      <w:r>
        <w:rPr>
          <w:spacing w:val="1"/>
        </w:rPr>
        <w:t xml:space="preserve"> </w:t>
      </w:r>
      <w:r>
        <w:t>as having the potential to pose a severe threat to public health and safety, to animal and plant health,</w:t>
      </w:r>
      <w:r>
        <w:rPr>
          <w:spacing w:val="1"/>
        </w:rPr>
        <w:t xml:space="preserve"> </w:t>
      </w:r>
      <w:r>
        <w:t>or to animal and plant products. CDC and the Animal APHIS Select Agent Programs jointly maintain a</w:t>
      </w:r>
      <w:r>
        <w:rPr>
          <w:spacing w:val="-59"/>
        </w:rPr>
        <w:t xml:space="preserve"> </w:t>
      </w:r>
      <w:r>
        <w:t>list</w:t>
      </w:r>
      <w:r>
        <w:rPr>
          <w:spacing w:val="1"/>
        </w:rPr>
        <w:t xml:space="preserve"> </w:t>
      </w:r>
      <w:r>
        <w:t>of</w:t>
      </w:r>
      <w:r>
        <w:rPr>
          <w:spacing w:val="2"/>
        </w:rPr>
        <w:t xml:space="preserve"> </w:t>
      </w:r>
      <w:r>
        <w:t>these</w:t>
      </w:r>
      <w:r>
        <w:rPr>
          <w:spacing w:val="-3"/>
        </w:rPr>
        <w:t xml:space="preserve"> </w:t>
      </w:r>
      <w:r>
        <w:t>agents. See</w:t>
      </w:r>
      <w:r>
        <w:rPr>
          <w:spacing w:val="-2"/>
        </w:rPr>
        <w:t xml:space="preserve"> </w:t>
      </w:r>
      <w:r>
        <w:t xml:space="preserve">the </w:t>
      </w:r>
      <w:hyperlink r:id="rId228">
        <w:r>
          <w:rPr>
            <w:color w:val="0000FF"/>
            <w:u w:val="single" w:color="0000FF"/>
          </w:rPr>
          <w:t>Federal Select</w:t>
        </w:r>
        <w:r>
          <w:rPr>
            <w:color w:val="0000FF"/>
            <w:spacing w:val="-1"/>
            <w:u w:val="single" w:color="0000FF"/>
          </w:rPr>
          <w:t xml:space="preserve"> </w:t>
        </w:r>
        <w:r>
          <w:rPr>
            <w:color w:val="0000FF"/>
            <w:u w:val="single" w:color="0000FF"/>
          </w:rPr>
          <w:t>Agent</w:t>
        </w:r>
        <w:r>
          <w:rPr>
            <w:color w:val="0000FF"/>
            <w:spacing w:val="-2"/>
            <w:u w:val="single" w:color="0000FF"/>
          </w:rPr>
          <w:t xml:space="preserve"> </w:t>
        </w:r>
        <w:r>
          <w:rPr>
            <w:color w:val="0000FF"/>
            <w:u w:val="single" w:color="0000FF"/>
          </w:rPr>
          <w:t>Program</w:t>
        </w:r>
        <w:r>
          <w:rPr>
            <w:color w:val="0000FF"/>
            <w:spacing w:val="-1"/>
          </w:rPr>
          <w:t xml:space="preserve"> </w:t>
        </w:r>
      </w:hyperlink>
      <w:r>
        <w:t>website.</w:t>
      </w:r>
    </w:p>
    <w:p w:rsidR="009350A6" w:rsidRDefault="00DC5212" w14:paraId="6FA49F68" w14:textId="77777777">
      <w:pPr>
        <w:pStyle w:val="BodyText"/>
        <w:spacing w:before="120"/>
      </w:pPr>
      <w:r>
        <w:t>See</w:t>
      </w:r>
      <w:r>
        <w:rPr>
          <w:spacing w:val="-2"/>
        </w:rPr>
        <w:t xml:space="preserve"> </w:t>
      </w:r>
      <w:r>
        <w:t>also</w:t>
      </w:r>
      <w:r>
        <w:rPr>
          <w:spacing w:val="-1"/>
        </w:rPr>
        <w:t xml:space="preserve"> </w:t>
      </w:r>
      <w:r>
        <w:t>the</w:t>
      </w:r>
      <w:r>
        <w:rPr>
          <w:spacing w:val="-4"/>
        </w:rPr>
        <w:t xml:space="preserve"> </w:t>
      </w:r>
      <w:hyperlink w:anchor="Public" r:id="rId229">
        <w:r>
          <w:rPr>
            <w:color w:val="0000FF"/>
            <w:u w:val="single" w:color="0000FF"/>
          </w:rPr>
          <w:t>NIH</w:t>
        </w:r>
        <w:r>
          <w:rPr>
            <w:color w:val="0000FF"/>
            <w:spacing w:val="-4"/>
            <w:u w:val="single" w:color="0000FF"/>
          </w:rPr>
          <w:t xml:space="preserve"> </w:t>
        </w:r>
        <w:r>
          <w:rPr>
            <w:color w:val="0000FF"/>
            <w:u w:val="single" w:color="0000FF"/>
          </w:rPr>
          <w:t>Grants</w:t>
        </w:r>
        <w:r>
          <w:rPr>
            <w:color w:val="0000FF"/>
            <w:spacing w:val="-5"/>
            <w:u w:val="single" w:color="0000FF"/>
          </w:rPr>
          <w:t xml:space="preserve"> </w:t>
        </w:r>
        <w:r>
          <w:rPr>
            <w:color w:val="0000FF"/>
            <w:u w:val="single" w:color="0000FF"/>
          </w:rPr>
          <w:t>Policy</w:t>
        </w:r>
        <w:r>
          <w:rPr>
            <w:color w:val="0000FF"/>
            <w:spacing w:val="-4"/>
            <w:u w:val="single" w:color="0000FF"/>
          </w:rPr>
          <w:t xml:space="preserve"> </w:t>
        </w:r>
        <w:r>
          <w:rPr>
            <w:color w:val="0000FF"/>
            <w:u w:val="single" w:color="0000FF"/>
          </w:rPr>
          <w:t>Statement,</w:t>
        </w:r>
        <w:r>
          <w:rPr>
            <w:color w:val="0000FF"/>
            <w:spacing w:val="1"/>
            <w:u w:val="single" w:color="0000FF"/>
          </w:rPr>
          <w:t xml:space="preserve"> </w:t>
        </w:r>
        <w:r>
          <w:rPr>
            <w:color w:val="0000FF"/>
            <w:u w:val="single" w:color="0000FF"/>
          </w:rPr>
          <w:t>Section</w:t>
        </w:r>
        <w:r>
          <w:rPr>
            <w:color w:val="0000FF"/>
            <w:spacing w:val="-1"/>
            <w:u w:val="single" w:color="0000FF"/>
          </w:rPr>
          <w:t xml:space="preserve"> </w:t>
        </w:r>
        <w:r>
          <w:rPr>
            <w:color w:val="0000FF"/>
            <w:u w:val="single" w:color="0000FF"/>
          </w:rPr>
          <w:t>4.1.24.1.1:</w:t>
        </w:r>
        <w:r>
          <w:rPr>
            <w:color w:val="0000FF"/>
            <w:spacing w:val="-3"/>
            <w:u w:val="single" w:color="0000FF"/>
          </w:rPr>
          <w:t xml:space="preserve"> </w:t>
        </w:r>
        <w:r>
          <w:rPr>
            <w:color w:val="0000FF"/>
            <w:u w:val="single" w:color="0000FF"/>
          </w:rPr>
          <w:t>Select</w:t>
        </w:r>
        <w:r>
          <w:rPr>
            <w:color w:val="0000FF"/>
            <w:spacing w:val="-1"/>
            <w:u w:val="single" w:color="0000FF"/>
          </w:rPr>
          <w:t xml:space="preserve"> </w:t>
        </w:r>
        <w:r>
          <w:rPr>
            <w:color w:val="0000FF"/>
            <w:u w:val="single" w:color="0000FF"/>
          </w:rPr>
          <w:t>Agents</w:t>
        </w:r>
      </w:hyperlink>
      <w:r>
        <w:rPr>
          <w:color w:val="424242"/>
        </w:rPr>
        <w:t>.</w:t>
      </w:r>
    </w:p>
    <w:p w:rsidR="009350A6" w:rsidRDefault="00DC5212" w14:paraId="19844A9A" w14:textId="77777777">
      <w:pPr>
        <w:pStyle w:val="Heading7"/>
        <w:spacing w:before="151"/>
      </w:pPr>
      <w:r>
        <w:t>Content:</w:t>
      </w:r>
    </w:p>
    <w:p w:rsidR="009350A6" w:rsidRDefault="00DC5212" w14:paraId="032EA621" w14:textId="77777777">
      <w:pPr>
        <w:pStyle w:val="BodyText"/>
        <w:ind w:right="311"/>
      </w:pPr>
      <w:r>
        <w:rPr>
          <w:b/>
        </w:rPr>
        <w:t xml:space="preserve">Excluded select agents: </w:t>
      </w:r>
      <w:r>
        <w:t>If the activities proposed in the application involve only the use of a strain(s)</w:t>
      </w:r>
      <w:r>
        <w:rPr>
          <w:spacing w:val="-59"/>
        </w:rPr>
        <w:t xml:space="preserve"> </w:t>
      </w:r>
      <w:r>
        <w:t>of</w:t>
      </w:r>
      <w:r>
        <w:rPr>
          <w:spacing w:val="4"/>
        </w:rPr>
        <w:t xml:space="preserve"> </w:t>
      </w:r>
      <w:r>
        <w:t>select</w:t>
      </w:r>
      <w:r>
        <w:rPr>
          <w:spacing w:val="2"/>
        </w:rPr>
        <w:t xml:space="preserve"> </w:t>
      </w:r>
      <w:r>
        <w:t>agents</w:t>
      </w:r>
      <w:r>
        <w:rPr>
          <w:spacing w:val="1"/>
        </w:rPr>
        <w:t xml:space="preserve"> </w:t>
      </w:r>
      <w:r>
        <w:t>which has</w:t>
      </w:r>
      <w:r>
        <w:rPr>
          <w:spacing w:val="2"/>
        </w:rPr>
        <w:t xml:space="preserve"> </w:t>
      </w:r>
      <w:r>
        <w:t>been excluded</w:t>
      </w:r>
      <w:r>
        <w:rPr>
          <w:spacing w:val="-2"/>
        </w:rPr>
        <w:t xml:space="preserve"> </w:t>
      </w:r>
      <w:r>
        <w:t>from</w:t>
      </w:r>
      <w:r>
        <w:rPr>
          <w:spacing w:val="-1"/>
        </w:rPr>
        <w:t xml:space="preserve"> </w:t>
      </w:r>
      <w:r>
        <w:t>the</w:t>
      </w:r>
      <w:r>
        <w:rPr>
          <w:spacing w:val="1"/>
        </w:rPr>
        <w:t xml:space="preserve"> </w:t>
      </w:r>
      <w:r>
        <w:t>list</w:t>
      </w:r>
      <w:r>
        <w:rPr>
          <w:spacing w:val="2"/>
        </w:rPr>
        <w:t xml:space="preserve"> </w:t>
      </w:r>
      <w:r>
        <w:t>of</w:t>
      </w:r>
      <w:r>
        <w:rPr>
          <w:spacing w:val="2"/>
        </w:rPr>
        <w:t xml:space="preserve"> </w:t>
      </w:r>
      <w:r>
        <w:t>select</w:t>
      </w:r>
      <w:r>
        <w:rPr>
          <w:spacing w:val="2"/>
        </w:rPr>
        <w:t xml:space="preserve"> </w:t>
      </w:r>
      <w:r>
        <w:t>agents</w:t>
      </w:r>
      <w:r>
        <w:rPr>
          <w:spacing w:val="1"/>
        </w:rPr>
        <w:t xml:space="preserve"> </w:t>
      </w:r>
      <w:r>
        <w:t>and</w:t>
      </w:r>
      <w:r>
        <w:rPr>
          <w:spacing w:val="1"/>
        </w:rPr>
        <w:t xml:space="preserve"> </w:t>
      </w:r>
      <w:r>
        <w:t>toxins</w:t>
      </w:r>
      <w:r>
        <w:rPr>
          <w:spacing w:val="1"/>
        </w:rPr>
        <w:t xml:space="preserve"> </w:t>
      </w:r>
      <w:r>
        <w:t>as</w:t>
      </w:r>
      <w:r>
        <w:rPr>
          <w:spacing w:val="1"/>
        </w:rPr>
        <w:t xml:space="preserve"> </w:t>
      </w:r>
      <w:r>
        <w:t>per</w:t>
      </w:r>
      <w:r>
        <w:rPr>
          <w:spacing w:val="3"/>
        </w:rPr>
        <w:t xml:space="preserve"> </w:t>
      </w:r>
      <w:hyperlink r:id="rId230">
        <w:r>
          <w:rPr>
            <w:color w:val="0000FF"/>
            <w:u w:val="single" w:color="0000FF"/>
          </w:rPr>
          <w:t>42</w:t>
        </w:r>
        <w:r>
          <w:rPr>
            <w:color w:val="0000FF"/>
            <w:spacing w:val="-1"/>
            <w:u w:val="single" w:color="0000FF"/>
          </w:rPr>
          <w:t xml:space="preserve"> </w:t>
        </w:r>
        <w:r>
          <w:rPr>
            <w:color w:val="0000FF"/>
            <w:u w:val="single" w:color="0000FF"/>
          </w:rPr>
          <w:t>CFR</w:t>
        </w:r>
      </w:hyperlink>
      <w:r>
        <w:rPr>
          <w:color w:val="0000FF"/>
          <w:spacing w:val="1"/>
        </w:rPr>
        <w:t xml:space="preserve"> </w:t>
      </w:r>
      <w:hyperlink r:id="rId231">
        <w:r>
          <w:rPr>
            <w:color w:val="0000FF"/>
            <w:u w:val="single" w:color="0000FF"/>
          </w:rPr>
          <w:t>73.3</w:t>
        </w:r>
      </w:hyperlink>
      <w:r>
        <w:t>, the select agent requirements do not apply. Use this “Select Agent Research” attachment to</w:t>
      </w:r>
      <w:r>
        <w:rPr>
          <w:spacing w:val="1"/>
        </w:rPr>
        <w:t xml:space="preserve"> </w:t>
      </w:r>
      <w:r>
        <w:t>identify the strain(s) of the select agent that will be used and note that it has been excluded from this</w:t>
      </w:r>
      <w:r>
        <w:rPr>
          <w:spacing w:val="1"/>
        </w:rPr>
        <w:t xml:space="preserve"> </w:t>
      </w:r>
      <w:r>
        <w:t xml:space="preserve">list. The CDC maintains a list of exclusions, which is available on the </w:t>
      </w:r>
      <w:hyperlink r:id="rId232">
        <w:r>
          <w:rPr>
            <w:color w:val="0000FF"/>
            <w:u w:val="single" w:color="0000FF"/>
          </w:rPr>
          <w:t>Select Agents and Toxins</w:t>
        </w:r>
      </w:hyperlink>
      <w:r>
        <w:rPr>
          <w:color w:val="0000FF"/>
          <w:spacing w:val="1"/>
        </w:rPr>
        <w:t xml:space="preserve"> </w:t>
      </w:r>
      <w:hyperlink r:id="rId233">
        <w:r>
          <w:rPr>
            <w:color w:val="0000FF"/>
            <w:u w:val="single" w:color="0000FF"/>
          </w:rPr>
          <w:t>Exclusions</w:t>
        </w:r>
        <w:r>
          <w:rPr>
            <w:color w:val="0000FF"/>
            <w:spacing w:val="3"/>
          </w:rPr>
          <w:t xml:space="preserve"> </w:t>
        </w:r>
      </w:hyperlink>
      <w:r>
        <w:t>website.</w:t>
      </w:r>
    </w:p>
    <w:p w:rsidR="009350A6" w:rsidRDefault="00DC5212" w14:paraId="2FA7EB99" w14:textId="77777777">
      <w:pPr>
        <w:spacing w:before="121"/>
        <w:ind w:left="232" w:right="86"/>
      </w:pPr>
      <w:r>
        <w:rPr>
          <w:b/>
        </w:rPr>
        <w:t xml:space="preserve">Applying for a select agent to be excluded: </w:t>
      </w:r>
      <w:r>
        <w:t>If the strain(s) is not currently excluded from the list of</w:t>
      </w:r>
      <w:r>
        <w:rPr>
          <w:spacing w:val="1"/>
        </w:rPr>
        <w:t xml:space="preserve"> </w:t>
      </w:r>
      <w:r>
        <w:t>select agents</w:t>
      </w:r>
      <w:r>
        <w:rPr>
          <w:spacing w:val="-1"/>
        </w:rPr>
        <w:t xml:space="preserve"> </w:t>
      </w:r>
      <w:r>
        <w:t>and</w:t>
      </w:r>
      <w:r>
        <w:rPr>
          <w:spacing w:val="-4"/>
        </w:rPr>
        <w:t xml:space="preserve"> </w:t>
      </w:r>
      <w:r>
        <w:t>toxins</w:t>
      </w:r>
      <w:r>
        <w:rPr>
          <w:spacing w:val="-4"/>
        </w:rPr>
        <w:t xml:space="preserve"> </w:t>
      </w:r>
      <w:r>
        <w:t>but</w:t>
      </w:r>
      <w:r>
        <w:rPr>
          <w:spacing w:val="1"/>
        </w:rPr>
        <w:t xml:space="preserve"> </w:t>
      </w:r>
      <w:r>
        <w:t>you</w:t>
      </w:r>
      <w:r>
        <w:rPr>
          <w:spacing w:val="-2"/>
        </w:rPr>
        <w:t xml:space="preserve"> </w:t>
      </w:r>
      <w:r>
        <w:t>have</w:t>
      </w:r>
      <w:r>
        <w:rPr>
          <w:spacing w:val="-2"/>
        </w:rPr>
        <w:t xml:space="preserve"> </w:t>
      </w:r>
      <w:r>
        <w:t>applied</w:t>
      </w:r>
      <w:r>
        <w:rPr>
          <w:spacing w:val="-2"/>
        </w:rPr>
        <w:t xml:space="preserve"> </w:t>
      </w:r>
      <w:r>
        <w:t>or intend</w:t>
      </w:r>
      <w:r>
        <w:rPr>
          <w:spacing w:val="-3"/>
        </w:rPr>
        <w:t xml:space="preserve"> </w:t>
      </w:r>
      <w:r>
        <w:t>to</w:t>
      </w:r>
      <w:r>
        <w:rPr>
          <w:spacing w:val="-2"/>
        </w:rPr>
        <w:t xml:space="preserve"> </w:t>
      </w:r>
      <w:r>
        <w:t>apply</w:t>
      </w:r>
      <w:r>
        <w:rPr>
          <w:spacing w:val="-4"/>
        </w:rPr>
        <w:t xml:space="preserve"> </w:t>
      </w:r>
      <w:r>
        <w:t>to</w:t>
      </w:r>
      <w:r>
        <w:rPr>
          <w:spacing w:val="-3"/>
        </w:rPr>
        <w:t xml:space="preserve"> </w:t>
      </w:r>
      <w:r>
        <w:t>HHS</w:t>
      </w:r>
      <w:r>
        <w:rPr>
          <w:spacing w:val="-5"/>
        </w:rPr>
        <w:t xml:space="preserve"> </w:t>
      </w:r>
      <w:r>
        <w:t>for an</w:t>
      </w:r>
      <w:r>
        <w:rPr>
          <w:spacing w:val="-4"/>
        </w:rPr>
        <w:t xml:space="preserve"> </w:t>
      </w:r>
      <w:r>
        <w:t>exclusion</w:t>
      </w:r>
      <w:r>
        <w:rPr>
          <w:spacing w:val="-2"/>
        </w:rPr>
        <w:t xml:space="preserve"> </w:t>
      </w:r>
      <w:r>
        <w:t>from</w:t>
      </w:r>
      <w:r>
        <w:rPr>
          <w:spacing w:val="-2"/>
        </w:rPr>
        <w:t xml:space="preserve"> </w:t>
      </w:r>
      <w:r>
        <w:t>the</w:t>
      </w:r>
      <w:r>
        <w:rPr>
          <w:spacing w:val="-2"/>
        </w:rPr>
        <w:t xml:space="preserve"> </w:t>
      </w:r>
      <w:r>
        <w:t>list,</w:t>
      </w:r>
    </w:p>
    <w:p w:rsidR="009350A6" w:rsidRDefault="009350A6" w14:paraId="58061B7C" w14:textId="77777777">
      <w:pPr>
        <w:sectPr w:rsidR="009350A6">
          <w:pgSz w:w="12240" w:h="15840"/>
          <w:pgMar w:top="1080" w:right="840" w:bottom="780" w:left="920" w:header="0" w:footer="520" w:gutter="0"/>
          <w:cols w:space="720"/>
        </w:sectPr>
      </w:pPr>
    </w:p>
    <w:p w:rsidR="009350A6" w:rsidRDefault="00DC5212" w14:paraId="7D5938CA" w14:textId="77777777">
      <w:pPr>
        <w:pStyle w:val="BodyText"/>
        <w:spacing w:before="72"/>
        <w:ind w:right="897"/>
      </w:pPr>
      <w:r>
        <w:t>use this section to indicate the status of your request or your intent to apply for an exclusion and</w:t>
      </w:r>
      <w:r>
        <w:rPr>
          <w:spacing w:val="-59"/>
        </w:rPr>
        <w:t xml:space="preserve"> </w:t>
      </w:r>
      <w:r>
        <w:t>provide</w:t>
      </w:r>
      <w:r>
        <w:rPr>
          <w:spacing w:val="-1"/>
        </w:rPr>
        <w:t xml:space="preserve"> </w:t>
      </w:r>
      <w:r>
        <w:t>a brief</w:t>
      </w:r>
      <w:r>
        <w:rPr>
          <w:spacing w:val="2"/>
        </w:rPr>
        <w:t xml:space="preserve"> </w:t>
      </w:r>
      <w:r>
        <w:t>justification</w:t>
      </w:r>
      <w:r>
        <w:rPr>
          <w:spacing w:val="-2"/>
        </w:rPr>
        <w:t xml:space="preserve"> </w:t>
      </w:r>
      <w:r>
        <w:t>for</w:t>
      </w:r>
      <w:r>
        <w:rPr>
          <w:spacing w:val="-2"/>
        </w:rPr>
        <w:t xml:space="preserve"> </w:t>
      </w:r>
      <w:r>
        <w:t>the exclusion.</w:t>
      </w:r>
    </w:p>
    <w:p w:rsidR="009350A6" w:rsidRDefault="00DC5212" w14:paraId="62E487EE" w14:textId="77777777">
      <w:pPr>
        <w:spacing w:before="120"/>
        <w:ind w:left="232" w:right="557" w:hanging="1"/>
      </w:pPr>
      <w:r>
        <w:rPr>
          <w:b/>
        </w:rPr>
        <w:t xml:space="preserve">All applicants proposing to use select agents: </w:t>
      </w:r>
      <w:r>
        <w:t>Address the following three points for each site at</w:t>
      </w:r>
      <w:r>
        <w:rPr>
          <w:spacing w:val="-59"/>
        </w:rPr>
        <w:t xml:space="preserve"> </w:t>
      </w:r>
      <w:r>
        <w:t>which select agent research will take place. Although no specific page limitation applies to this</w:t>
      </w:r>
      <w:r>
        <w:rPr>
          <w:spacing w:val="1"/>
        </w:rPr>
        <w:t xml:space="preserve"> </w:t>
      </w:r>
      <w:r>
        <w:t>section,</w:t>
      </w:r>
      <w:r>
        <w:rPr>
          <w:spacing w:val="-1"/>
        </w:rPr>
        <w:t xml:space="preserve"> </w:t>
      </w:r>
      <w:r>
        <w:t>be succinct.</w:t>
      </w:r>
    </w:p>
    <w:p w:rsidR="009350A6" w:rsidRDefault="00DC5212" w14:paraId="743F9AB0" w14:textId="77777777">
      <w:pPr>
        <w:pStyle w:val="ListParagraph"/>
        <w:numPr>
          <w:ilvl w:val="0"/>
          <w:numId w:val="4"/>
        </w:numPr>
        <w:tabs>
          <w:tab w:val="left" w:pos="986"/>
        </w:tabs>
        <w:spacing w:before="120"/>
      </w:pPr>
      <w:r>
        <w:t>Identify</w:t>
      </w:r>
      <w:r>
        <w:rPr>
          <w:spacing w:val="-4"/>
        </w:rPr>
        <w:t xml:space="preserve"> </w:t>
      </w:r>
      <w:r>
        <w:t>the</w:t>
      </w:r>
      <w:r>
        <w:rPr>
          <w:spacing w:val="-3"/>
        </w:rPr>
        <w:t xml:space="preserve"> </w:t>
      </w:r>
      <w:r>
        <w:t>Select Agent(s)</w:t>
      </w:r>
      <w:r>
        <w:rPr>
          <w:spacing w:val="-2"/>
        </w:rPr>
        <w:t xml:space="preserve"> </w:t>
      </w:r>
      <w:r>
        <w:t>to</w:t>
      </w:r>
      <w:r>
        <w:rPr>
          <w:spacing w:val="-1"/>
        </w:rPr>
        <w:t xml:space="preserve"> </w:t>
      </w:r>
      <w:r>
        <w:t>be</w:t>
      </w:r>
      <w:r>
        <w:rPr>
          <w:spacing w:val="-4"/>
        </w:rPr>
        <w:t xml:space="preserve"> </w:t>
      </w:r>
      <w:r>
        <w:t>used</w:t>
      </w:r>
      <w:r>
        <w:rPr>
          <w:spacing w:val="-3"/>
        </w:rPr>
        <w:t xml:space="preserve"> </w:t>
      </w:r>
      <w:r>
        <w:t>in</w:t>
      </w:r>
      <w:r>
        <w:rPr>
          <w:spacing w:val="-1"/>
        </w:rPr>
        <w:t xml:space="preserve"> </w:t>
      </w:r>
      <w:r>
        <w:t>the</w:t>
      </w:r>
      <w:r>
        <w:rPr>
          <w:spacing w:val="-4"/>
        </w:rPr>
        <w:t xml:space="preserve"> </w:t>
      </w:r>
      <w:r>
        <w:t>proposed</w:t>
      </w:r>
      <w:r>
        <w:rPr>
          <w:spacing w:val="-3"/>
        </w:rPr>
        <w:t xml:space="preserve"> </w:t>
      </w:r>
      <w:r>
        <w:t>research.</w:t>
      </w:r>
    </w:p>
    <w:p w:rsidR="009350A6" w:rsidRDefault="00DC5212" w14:paraId="471E3AFD" w14:textId="77777777">
      <w:pPr>
        <w:pStyle w:val="ListParagraph"/>
        <w:numPr>
          <w:ilvl w:val="0"/>
          <w:numId w:val="4"/>
        </w:numPr>
        <w:tabs>
          <w:tab w:val="left" w:pos="986"/>
        </w:tabs>
        <w:spacing w:before="119"/>
      </w:pPr>
      <w:r>
        <w:t>Provide</w:t>
      </w:r>
      <w:r>
        <w:rPr>
          <w:spacing w:val="-3"/>
        </w:rPr>
        <w:t xml:space="preserve"> </w:t>
      </w:r>
      <w:r>
        <w:t>the</w:t>
      </w:r>
      <w:r>
        <w:rPr>
          <w:spacing w:val="-5"/>
        </w:rPr>
        <w:t xml:space="preserve"> </w:t>
      </w:r>
      <w:r>
        <w:t>registration</w:t>
      </w:r>
      <w:r>
        <w:rPr>
          <w:spacing w:val="-3"/>
        </w:rPr>
        <w:t xml:space="preserve"> </w:t>
      </w:r>
      <w:r>
        <w:t>status</w:t>
      </w:r>
      <w:r>
        <w:rPr>
          <w:spacing w:val="-4"/>
        </w:rPr>
        <w:t xml:space="preserve"> </w:t>
      </w:r>
      <w:r>
        <w:t>of</w:t>
      </w:r>
      <w:r>
        <w:rPr>
          <w:spacing w:val="-1"/>
        </w:rPr>
        <w:t xml:space="preserve"> </w:t>
      </w:r>
      <w:r>
        <w:t>all</w:t>
      </w:r>
      <w:r>
        <w:rPr>
          <w:spacing w:val="-3"/>
        </w:rPr>
        <w:t xml:space="preserve"> </w:t>
      </w:r>
      <w:r>
        <w:t>entities*</w:t>
      </w:r>
      <w:r>
        <w:rPr>
          <w:spacing w:val="-4"/>
        </w:rPr>
        <w:t xml:space="preserve"> </w:t>
      </w:r>
      <w:r>
        <w:t>where</w:t>
      </w:r>
      <w:r>
        <w:rPr>
          <w:spacing w:val="-2"/>
        </w:rPr>
        <w:t xml:space="preserve"> </w:t>
      </w:r>
      <w:r>
        <w:t>Select</w:t>
      </w:r>
      <w:r>
        <w:rPr>
          <w:spacing w:val="-2"/>
        </w:rPr>
        <w:t xml:space="preserve"> </w:t>
      </w:r>
      <w:r>
        <w:t>Agent(s)</w:t>
      </w:r>
      <w:r>
        <w:rPr>
          <w:spacing w:val="-4"/>
        </w:rPr>
        <w:t xml:space="preserve"> </w:t>
      </w:r>
      <w:r>
        <w:t>will</w:t>
      </w:r>
      <w:r>
        <w:rPr>
          <w:spacing w:val="-1"/>
        </w:rPr>
        <w:t xml:space="preserve"> </w:t>
      </w:r>
      <w:r>
        <w:t>be</w:t>
      </w:r>
      <w:r>
        <w:rPr>
          <w:spacing w:val="-3"/>
        </w:rPr>
        <w:t xml:space="preserve"> </w:t>
      </w:r>
      <w:r>
        <w:t>used.</w:t>
      </w:r>
    </w:p>
    <w:p w:rsidR="009350A6" w:rsidRDefault="00DC5212" w14:paraId="6DC9C8DC" w14:textId="77777777">
      <w:pPr>
        <w:pStyle w:val="ListParagraph"/>
        <w:numPr>
          <w:ilvl w:val="1"/>
          <w:numId w:val="4"/>
        </w:numPr>
        <w:tabs>
          <w:tab w:val="left" w:pos="1884"/>
        </w:tabs>
        <w:spacing w:before="136" w:line="220" w:lineRule="auto"/>
        <w:ind w:right="521"/>
      </w:pPr>
      <w:r>
        <w:t>If the Project/Performance Site(s) is a foreign institution, provide the name(s) of the</w:t>
      </w:r>
      <w:r>
        <w:rPr>
          <w:spacing w:val="-59"/>
        </w:rPr>
        <w:t xml:space="preserve"> </w:t>
      </w:r>
      <w:r>
        <w:t>country</w:t>
      </w:r>
      <w:r>
        <w:rPr>
          <w:spacing w:val="-3"/>
        </w:rPr>
        <w:t xml:space="preserve"> </w:t>
      </w:r>
      <w:r>
        <w:t>or</w:t>
      </w:r>
      <w:r>
        <w:rPr>
          <w:spacing w:val="-2"/>
        </w:rPr>
        <w:t xml:space="preserve"> </w:t>
      </w:r>
      <w:r>
        <w:t>countries where Select</w:t>
      </w:r>
      <w:r>
        <w:rPr>
          <w:spacing w:val="-2"/>
        </w:rPr>
        <w:t xml:space="preserve"> </w:t>
      </w:r>
      <w:r>
        <w:t>Agent</w:t>
      </w:r>
      <w:r>
        <w:rPr>
          <w:spacing w:val="-1"/>
        </w:rPr>
        <w:t xml:space="preserve"> </w:t>
      </w:r>
      <w:r>
        <w:t>research</w:t>
      </w:r>
      <w:r>
        <w:rPr>
          <w:spacing w:val="-2"/>
        </w:rPr>
        <w:t xml:space="preserve"> </w:t>
      </w:r>
      <w:r>
        <w:t>will</w:t>
      </w:r>
      <w:r>
        <w:rPr>
          <w:spacing w:val="-1"/>
        </w:rPr>
        <w:t xml:space="preserve"> </w:t>
      </w:r>
      <w:r>
        <w:t>be</w:t>
      </w:r>
      <w:r>
        <w:rPr>
          <w:spacing w:val="-1"/>
        </w:rPr>
        <w:t xml:space="preserve"> </w:t>
      </w:r>
      <w:r>
        <w:t>performed.</w:t>
      </w:r>
    </w:p>
    <w:p w:rsidR="009350A6" w:rsidRDefault="00DC5212" w14:paraId="712B8EAA" w14:textId="77777777">
      <w:pPr>
        <w:pStyle w:val="ListParagraph"/>
        <w:numPr>
          <w:ilvl w:val="1"/>
          <w:numId w:val="4"/>
        </w:numPr>
        <w:tabs>
          <w:tab w:val="left" w:pos="1884"/>
        </w:tabs>
        <w:spacing w:before="134" w:line="230" w:lineRule="auto"/>
        <w:ind w:right="350" w:hanging="360"/>
      </w:pPr>
      <w:r>
        <w:t>*An “entity” is defined in</w:t>
      </w:r>
      <w:r>
        <w:rPr>
          <w:color w:val="0000FF"/>
        </w:rPr>
        <w:t xml:space="preserve"> </w:t>
      </w:r>
      <w:hyperlink r:id="rId234">
        <w:r>
          <w:rPr>
            <w:color w:val="0000FF"/>
            <w:u w:val="single" w:color="0000FF"/>
          </w:rPr>
          <w:t>42 CFR 73.1</w:t>
        </w:r>
        <w:r>
          <w:rPr>
            <w:color w:val="0000FF"/>
          </w:rPr>
          <w:t xml:space="preserve"> </w:t>
        </w:r>
      </w:hyperlink>
      <w:r>
        <w:t>as “any government agency (Federal, State, or</w:t>
      </w:r>
      <w:r>
        <w:rPr>
          <w:spacing w:val="-59"/>
        </w:rPr>
        <w:t xml:space="preserve"> </w:t>
      </w:r>
      <w:r>
        <w:t>local), academic institution, corporation, company, partnership, society, association,</w:t>
      </w:r>
      <w:r>
        <w:rPr>
          <w:spacing w:val="1"/>
        </w:rPr>
        <w:t xml:space="preserve"> </w:t>
      </w:r>
      <w:r>
        <w:t>firm,</w:t>
      </w:r>
      <w:r>
        <w:rPr>
          <w:spacing w:val="1"/>
        </w:rPr>
        <w:t xml:space="preserve"> </w:t>
      </w:r>
      <w:r>
        <w:t>sole proprietorship,</w:t>
      </w:r>
      <w:r>
        <w:rPr>
          <w:spacing w:val="-1"/>
        </w:rPr>
        <w:t xml:space="preserve"> </w:t>
      </w:r>
      <w:r>
        <w:t>or</w:t>
      </w:r>
      <w:r>
        <w:rPr>
          <w:spacing w:val="1"/>
        </w:rPr>
        <w:t xml:space="preserve"> </w:t>
      </w:r>
      <w:r>
        <w:t>other</w:t>
      </w:r>
      <w:r>
        <w:rPr>
          <w:spacing w:val="-1"/>
        </w:rPr>
        <w:t xml:space="preserve"> </w:t>
      </w:r>
      <w:r>
        <w:t>legal entity.”</w:t>
      </w:r>
    </w:p>
    <w:p w:rsidR="009350A6" w:rsidRDefault="00DC5212" w14:paraId="2F0CFB95" w14:textId="77777777">
      <w:pPr>
        <w:pStyle w:val="ListParagraph"/>
        <w:numPr>
          <w:ilvl w:val="0"/>
          <w:numId w:val="4"/>
        </w:numPr>
        <w:tabs>
          <w:tab w:val="left" w:pos="986"/>
        </w:tabs>
        <w:spacing w:before="123"/>
      </w:pPr>
      <w:r>
        <w:t>Provide</w:t>
      </w:r>
      <w:r>
        <w:rPr>
          <w:spacing w:val="-3"/>
        </w:rPr>
        <w:t xml:space="preserve"> </w:t>
      </w:r>
      <w:r>
        <w:t>a</w:t>
      </w:r>
      <w:r>
        <w:rPr>
          <w:spacing w:val="-3"/>
        </w:rPr>
        <w:t xml:space="preserve"> </w:t>
      </w:r>
      <w:r>
        <w:t>description</w:t>
      </w:r>
      <w:r>
        <w:rPr>
          <w:spacing w:val="-5"/>
        </w:rPr>
        <w:t xml:space="preserve"> </w:t>
      </w:r>
      <w:r>
        <w:t>of all</w:t>
      </w:r>
      <w:r>
        <w:rPr>
          <w:spacing w:val="-5"/>
        </w:rPr>
        <w:t xml:space="preserve"> </w:t>
      </w:r>
      <w:r>
        <w:t>facilities</w:t>
      </w:r>
      <w:r>
        <w:rPr>
          <w:spacing w:val="-2"/>
        </w:rPr>
        <w:t xml:space="preserve"> </w:t>
      </w:r>
      <w:r>
        <w:t>where</w:t>
      </w:r>
      <w:r>
        <w:rPr>
          <w:spacing w:val="-3"/>
        </w:rPr>
        <w:t xml:space="preserve"> </w:t>
      </w:r>
      <w:r>
        <w:t>the</w:t>
      </w:r>
      <w:r>
        <w:rPr>
          <w:spacing w:val="-5"/>
        </w:rPr>
        <w:t xml:space="preserve"> </w:t>
      </w:r>
      <w:r>
        <w:t>Select</w:t>
      </w:r>
      <w:r>
        <w:rPr>
          <w:spacing w:val="-1"/>
        </w:rPr>
        <w:t xml:space="preserve"> </w:t>
      </w:r>
      <w:r>
        <w:t>Agent(s)</w:t>
      </w:r>
      <w:r>
        <w:rPr>
          <w:spacing w:val="-4"/>
        </w:rPr>
        <w:t xml:space="preserve"> </w:t>
      </w:r>
      <w:r>
        <w:t>will</w:t>
      </w:r>
      <w:r>
        <w:rPr>
          <w:spacing w:val="-3"/>
        </w:rPr>
        <w:t xml:space="preserve"> </w:t>
      </w:r>
      <w:r>
        <w:t>be</w:t>
      </w:r>
      <w:r>
        <w:rPr>
          <w:spacing w:val="-3"/>
        </w:rPr>
        <w:t xml:space="preserve"> </w:t>
      </w:r>
      <w:r>
        <w:t>used.</w:t>
      </w:r>
    </w:p>
    <w:p w:rsidR="009350A6" w:rsidRDefault="00DC5212" w14:paraId="201C454B" w14:textId="77777777">
      <w:pPr>
        <w:pStyle w:val="ListParagraph"/>
        <w:numPr>
          <w:ilvl w:val="1"/>
          <w:numId w:val="4"/>
        </w:numPr>
        <w:tabs>
          <w:tab w:val="left" w:pos="1884"/>
        </w:tabs>
        <w:spacing w:before="132" w:line="223" w:lineRule="auto"/>
        <w:ind w:right="401"/>
      </w:pPr>
      <w:r>
        <w:t>Describe the procedures that will be used to monitor possession, use and transfer of</w:t>
      </w:r>
      <w:r>
        <w:rPr>
          <w:spacing w:val="-60"/>
        </w:rPr>
        <w:t xml:space="preserve"> </w:t>
      </w:r>
      <w:r>
        <w:t>the Select Agent(s).</w:t>
      </w:r>
    </w:p>
    <w:p w:rsidR="009350A6" w:rsidRDefault="00DC5212" w14:paraId="779B10A1" w14:textId="77777777">
      <w:pPr>
        <w:pStyle w:val="ListParagraph"/>
        <w:numPr>
          <w:ilvl w:val="1"/>
          <w:numId w:val="4"/>
        </w:numPr>
        <w:tabs>
          <w:tab w:val="left" w:pos="1884"/>
        </w:tabs>
        <w:spacing w:before="137" w:line="223" w:lineRule="auto"/>
        <w:ind w:right="499"/>
      </w:pPr>
      <w:r>
        <w:t>Describe plans for appropriate biosafety, biocontainment, and security of the Select</w:t>
      </w:r>
      <w:r>
        <w:rPr>
          <w:spacing w:val="-60"/>
        </w:rPr>
        <w:t xml:space="preserve"> </w:t>
      </w:r>
      <w:r>
        <w:t>Agent(s).</w:t>
      </w:r>
    </w:p>
    <w:p w:rsidR="009350A6" w:rsidRDefault="00DC5212" w14:paraId="12D9EE25" w14:textId="77777777">
      <w:pPr>
        <w:pStyle w:val="ListParagraph"/>
        <w:numPr>
          <w:ilvl w:val="1"/>
          <w:numId w:val="4"/>
        </w:numPr>
        <w:tabs>
          <w:tab w:val="left" w:pos="1884"/>
        </w:tabs>
        <w:spacing w:before="123"/>
      </w:pPr>
      <w:r>
        <w:t>Describe</w:t>
      </w:r>
      <w:r>
        <w:rPr>
          <w:spacing w:val="-4"/>
        </w:rPr>
        <w:t xml:space="preserve"> </w:t>
      </w:r>
      <w:r>
        <w:t>the</w:t>
      </w:r>
      <w:r>
        <w:rPr>
          <w:spacing w:val="-5"/>
        </w:rPr>
        <w:t xml:space="preserve"> </w:t>
      </w:r>
      <w:r>
        <w:t>biocontainment</w:t>
      </w:r>
      <w:r>
        <w:rPr>
          <w:spacing w:val="-4"/>
        </w:rPr>
        <w:t xml:space="preserve"> </w:t>
      </w:r>
      <w:r>
        <w:t>resources</w:t>
      </w:r>
      <w:r>
        <w:rPr>
          <w:spacing w:val="-6"/>
        </w:rPr>
        <w:t xml:space="preserve"> </w:t>
      </w:r>
      <w:r>
        <w:t>available at</w:t>
      </w:r>
      <w:r>
        <w:rPr>
          <w:spacing w:val="-4"/>
        </w:rPr>
        <w:t xml:space="preserve"> </w:t>
      </w:r>
      <w:r>
        <w:t>all</w:t>
      </w:r>
      <w:r>
        <w:rPr>
          <w:spacing w:val="-3"/>
        </w:rPr>
        <w:t xml:space="preserve"> </w:t>
      </w:r>
      <w:r>
        <w:t>performance</w:t>
      </w:r>
      <w:r>
        <w:rPr>
          <w:spacing w:val="-3"/>
        </w:rPr>
        <w:t xml:space="preserve"> </w:t>
      </w:r>
      <w:r>
        <w:t>sites.</w:t>
      </w:r>
    </w:p>
    <w:p w:rsidR="009350A6" w:rsidRDefault="009350A6" w14:paraId="4D91CC72" w14:textId="77777777">
      <w:pPr>
        <w:pStyle w:val="BodyText"/>
        <w:spacing w:before="6"/>
        <w:ind w:left="0"/>
      </w:pPr>
    </w:p>
    <w:p w:rsidR="009350A6" w:rsidRDefault="00DC5212" w14:paraId="6D5D046F" w14:textId="77777777">
      <w:pPr>
        <w:pStyle w:val="Heading3"/>
        <w:numPr>
          <w:ilvl w:val="2"/>
          <w:numId w:val="9"/>
        </w:numPr>
        <w:tabs>
          <w:tab w:val="left" w:pos="1131"/>
          <w:tab w:val="left" w:pos="1132"/>
        </w:tabs>
        <w:ind w:left="1138" w:right="613" w:hanging="907"/>
      </w:pPr>
      <w:bookmarkStart w:name="5.5.7_Multiple_Project_Director/Principa" w:id="195"/>
      <w:bookmarkStart w:name="_bookmark70" w:id="196"/>
      <w:bookmarkEnd w:id="195"/>
      <w:bookmarkEnd w:id="196"/>
      <w:r>
        <w:t>Multiple Project Director/Principal Investigator (PD/PI) Leadership</w:t>
      </w:r>
      <w:r>
        <w:rPr>
          <w:spacing w:val="-75"/>
        </w:rPr>
        <w:t xml:space="preserve"> </w:t>
      </w:r>
      <w:r>
        <w:t>Plan</w:t>
      </w:r>
    </w:p>
    <w:p w:rsidR="009350A6" w:rsidRDefault="00DC5212" w14:paraId="247FFA0E" w14:textId="77777777">
      <w:pPr>
        <w:pStyle w:val="BodyText"/>
        <w:spacing w:before="120"/>
        <w:ind w:right="365"/>
      </w:pPr>
      <w:r>
        <w:t>A rationale for choosing a multiple PD/PI approach should be described. The governance and</w:t>
      </w:r>
      <w:r>
        <w:rPr>
          <w:spacing w:val="1"/>
        </w:rPr>
        <w:t xml:space="preserve"> </w:t>
      </w:r>
      <w:r>
        <w:t>organizational structure of the leadership team and the research project should be described,</w:t>
      </w:r>
      <w:r>
        <w:rPr>
          <w:spacing w:val="1"/>
        </w:rPr>
        <w:t xml:space="preserve"> </w:t>
      </w:r>
      <w:r>
        <w:t>including</w:t>
      </w:r>
      <w:r>
        <w:rPr>
          <w:spacing w:val="2"/>
        </w:rPr>
        <w:t xml:space="preserve"> </w:t>
      </w:r>
      <w:r>
        <w:t>communication</w:t>
      </w:r>
      <w:r>
        <w:rPr>
          <w:spacing w:val="-1"/>
        </w:rPr>
        <w:t xml:space="preserve"> </w:t>
      </w:r>
      <w:r>
        <w:t>plans,</w:t>
      </w:r>
      <w:r>
        <w:rPr>
          <w:spacing w:val="2"/>
        </w:rPr>
        <w:t xml:space="preserve"> </w:t>
      </w:r>
      <w:r>
        <w:t>processes</w:t>
      </w:r>
      <w:r>
        <w:rPr>
          <w:spacing w:val="-2"/>
        </w:rPr>
        <w:t xml:space="preserve"> </w:t>
      </w:r>
      <w:r>
        <w:t>for</w:t>
      </w:r>
      <w:r>
        <w:rPr>
          <w:spacing w:val="-1"/>
        </w:rPr>
        <w:t xml:space="preserve"> </w:t>
      </w:r>
      <w:r>
        <w:t>making</w:t>
      </w:r>
      <w:r>
        <w:rPr>
          <w:spacing w:val="3"/>
        </w:rPr>
        <w:t xml:space="preserve"> </w:t>
      </w:r>
      <w:r>
        <w:t>decisions</w:t>
      </w:r>
      <w:r>
        <w:rPr>
          <w:spacing w:val="1"/>
        </w:rPr>
        <w:t xml:space="preserve"> </w:t>
      </w:r>
      <w:r>
        <w:t>on scientific</w:t>
      </w:r>
      <w:r>
        <w:rPr>
          <w:spacing w:val="1"/>
        </w:rPr>
        <w:t xml:space="preserve"> </w:t>
      </w:r>
      <w:r>
        <w:t>direction,</w:t>
      </w:r>
      <w:r>
        <w:rPr>
          <w:spacing w:val="-1"/>
        </w:rPr>
        <w:t xml:space="preserve"> </w:t>
      </w:r>
      <w:r>
        <w:t>and</w:t>
      </w:r>
      <w:r>
        <w:rPr>
          <w:spacing w:val="1"/>
        </w:rPr>
        <w:t xml:space="preserve"> </w:t>
      </w:r>
      <w:r>
        <w:t>procedures for resolving conflicts. The roles and administrative, technical, and scientific</w:t>
      </w:r>
      <w:r>
        <w:rPr>
          <w:spacing w:val="1"/>
        </w:rPr>
        <w:t xml:space="preserve"> </w:t>
      </w:r>
      <w:r>
        <w:t>responsibilities</w:t>
      </w:r>
      <w:r>
        <w:rPr>
          <w:spacing w:val="-5"/>
        </w:rPr>
        <w:t xml:space="preserve"> </w:t>
      </w:r>
      <w:r>
        <w:t>for</w:t>
      </w:r>
      <w:r>
        <w:rPr>
          <w:spacing w:val="-3"/>
        </w:rPr>
        <w:t xml:space="preserve"> </w:t>
      </w:r>
      <w:r>
        <w:t>the</w:t>
      </w:r>
      <w:r>
        <w:rPr>
          <w:spacing w:val="-4"/>
        </w:rPr>
        <w:t xml:space="preserve"> </w:t>
      </w:r>
      <w:r>
        <w:t>project</w:t>
      </w:r>
      <w:r>
        <w:rPr>
          <w:spacing w:val="-3"/>
        </w:rPr>
        <w:t xml:space="preserve"> </w:t>
      </w:r>
      <w:r>
        <w:t>or</w:t>
      </w:r>
      <w:r>
        <w:rPr>
          <w:spacing w:val="-3"/>
        </w:rPr>
        <w:t xml:space="preserve"> </w:t>
      </w:r>
      <w:r>
        <w:t>program</w:t>
      </w:r>
      <w:r>
        <w:rPr>
          <w:spacing w:val="-1"/>
        </w:rPr>
        <w:t xml:space="preserve"> </w:t>
      </w:r>
      <w:r>
        <w:t>should</w:t>
      </w:r>
      <w:r>
        <w:rPr>
          <w:spacing w:val="-4"/>
        </w:rPr>
        <w:t xml:space="preserve"> </w:t>
      </w:r>
      <w:r>
        <w:t>be</w:t>
      </w:r>
      <w:r>
        <w:rPr>
          <w:spacing w:val="-2"/>
        </w:rPr>
        <w:t xml:space="preserve"> </w:t>
      </w:r>
      <w:r>
        <w:t>delineated</w:t>
      </w:r>
      <w:r>
        <w:rPr>
          <w:spacing w:val="-4"/>
        </w:rPr>
        <w:t xml:space="preserve"> </w:t>
      </w:r>
      <w:r>
        <w:t>for</w:t>
      </w:r>
      <w:r>
        <w:rPr>
          <w:spacing w:val="-4"/>
        </w:rPr>
        <w:t xml:space="preserve"> </w:t>
      </w:r>
      <w:r>
        <w:t>the</w:t>
      </w:r>
      <w:r>
        <w:rPr>
          <w:spacing w:val="-4"/>
        </w:rPr>
        <w:t xml:space="preserve"> </w:t>
      </w:r>
      <w:r>
        <w:t>PD/PIs</w:t>
      </w:r>
      <w:r>
        <w:rPr>
          <w:spacing w:val="-2"/>
        </w:rPr>
        <w:t xml:space="preserve"> </w:t>
      </w:r>
      <w:r>
        <w:t>and</w:t>
      </w:r>
      <w:r>
        <w:rPr>
          <w:spacing w:val="-4"/>
        </w:rPr>
        <w:t xml:space="preserve"> </w:t>
      </w:r>
      <w:r>
        <w:t>other collaborators.</w:t>
      </w:r>
    </w:p>
    <w:p w:rsidR="009350A6" w:rsidRDefault="00DC5212" w14:paraId="5CA8BBEF" w14:textId="77777777">
      <w:pPr>
        <w:pStyle w:val="BodyText"/>
        <w:spacing w:before="120"/>
        <w:ind w:right="595"/>
        <w:jc w:val="both"/>
      </w:pPr>
      <w:r>
        <w:t>If budget allocation is planned, the distribution of resources to specific components of the project or</w:t>
      </w:r>
      <w:r>
        <w:rPr>
          <w:spacing w:val="-59"/>
        </w:rPr>
        <w:t xml:space="preserve"> </w:t>
      </w:r>
      <w:r>
        <w:t>the individual PD/PIs should be delineated in the Multiple PD/PI Leadership Plan. In the event of an</w:t>
      </w:r>
      <w:r>
        <w:rPr>
          <w:spacing w:val="-59"/>
        </w:rPr>
        <w:t xml:space="preserve"> </w:t>
      </w:r>
      <w:r>
        <w:t>award, the</w:t>
      </w:r>
      <w:r>
        <w:rPr>
          <w:spacing w:val="-3"/>
        </w:rPr>
        <w:t xml:space="preserve"> </w:t>
      </w:r>
      <w:r>
        <w:t>requested</w:t>
      </w:r>
      <w:r>
        <w:rPr>
          <w:spacing w:val="-1"/>
        </w:rPr>
        <w:t xml:space="preserve"> </w:t>
      </w:r>
      <w:r>
        <w:t>allocations</w:t>
      </w:r>
      <w:r>
        <w:rPr>
          <w:spacing w:val="-4"/>
        </w:rPr>
        <w:t xml:space="preserve"> </w:t>
      </w:r>
      <w:r>
        <w:t>may</w:t>
      </w:r>
      <w:r>
        <w:rPr>
          <w:spacing w:val="-3"/>
        </w:rPr>
        <w:t xml:space="preserve"> </w:t>
      </w:r>
      <w:r>
        <w:t>be</w:t>
      </w:r>
      <w:r>
        <w:rPr>
          <w:spacing w:val="-1"/>
        </w:rPr>
        <w:t xml:space="preserve"> </w:t>
      </w:r>
      <w:r>
        <w:t>reflected</w:t>
      </w:r>
      <w:r>
        <w:rPr>
          <w:spacing w:val="-1"/>
        </w:rPr>
        <w:t xml:space="preserve"> </w:t>
      </w:r>
      <w:r>
        <w:t>in</w:t>
      </w:r>
      <w:r>
        <w:rPr>
          <w:spacing w:val="-2"/>
        </w:rPr>
        <w:t xml:space="preserve"> </w:t>
      </w:r>
      <w:r>
        <w:t>a</w:t>
      </w:r>
      <w:r>
        <w:rPr>
          <w:spacing w:val="-3"/>
        </w:rPr>
        <w:t xml:space="preserve"> </w:t>
      </w:r>
      <w:r>
        <w:t>footnote</w:t>
      </w:r>
      <w:r>
        <w:rPr>
          <w:spacing w:val="-1"/>
        </w:rPr>
        <w:t xml:space="preserve"> </w:t>
      </w:r>
      <w:r>
        <w:t>on</w:t>
      </w:r>
      <w:r>
        <w:rPr>
          <w:spacing w:val="-5"/>
        </w:rPr>
        <w:t xml:space="preserve"> </w:t>
      </w:r>
      <w:r>
        <w:t>the</w:t>
      </w:r>
      <w:r>
        <w:rPr>
          <w:spacing w:val="-2"/>
        </w:rPr>
        <w:t xml:space="preserve"> </w:t>
      </w:r>
      <w:r>
        <w:t>Notice</w:t>
      </w:r>
      <w:r>
        <w:rPr>
          <w:spacing w:val="-1"/>
        </w:rPr>
        <w:t xml:space="preserve"> </w:t>
      </w:r>
      <w:r>
        <w:t>of</w:t>
      </w:r>
      <w:r>
        <w:rPr>
          <w:spacing w:val="-2"/>
        </w:rPr>
        <w:t xml:space="preserve"> </w:t>
      </w:r>
      <w:r>
        <w:t>Grant</w:t>
      </w:r>
      <w:r>
        <w:rPr>
          <w:spacing w:val="1"/>
        </w:rPr>
        <w:t xml:space="preserve"> </w:t>
      </w:r>
      <w:r>
        <w:t>Award.</w:t>
      </w:r>
    </w:p>
    <w:p w:rsidR="009350A6" w:rsidRDefault="00DC5212" w14:paraId="503E994A" w14:textId="77777777">
      <w:pPr>
        <w:pStyle w:val="Heading7"/>
        <w:spacing w:before="122"/>
        <w:jc w:val="both"/>
      </w:pPr>
      <w:r>
        <w:t>For</w:t>
      </w:r>
      <w:r>
        <w:rPr>
          <w:spacing w:val="-2"/>
        </w:rPr>
        <w:t xml:space="preserve"> </w:t>
      </w:r>
      <w:r>
        <w:t>more</w:t>
      </w:r>
      <w:r>
        <w:rPr>
          <w:spacing w:val="-5"/>
        </w:rPr>
        <w:t xml:space="preserve"> </w:t>
      </w:r>
      <w:r>
        <w:t>Information:</w:t>
      </w:r>
    </w:p>
    <w:p w:rsidR="009350A6" w:rsidRDefault="00DC5212" w14:paraId="0C8B8114" w14:textId="77777777">
      <w:pPr>
        <w:pStyle w:val="BodyText"/>
        <w:ind w:right="469"/>
        <w:jc w:val="both"/>
      </w:pPr>
      <w:r>
        <w:t xml:space="preserve">For background information on the multiple PD/PI initiative, see NIH's </w:t>
      </w:r>
      <w:hyperlink r:id="rId235">
        <w:r>
          <w:rPr>
            <w:color w:val="0000FF"/>
            <w:u w:val="single" w:color="0000FF"/>
          </w:rPr>
          <w:t>Multiple Principal Investigators</w:t>
        </w:r>
      </w:hyperlink>
      <w:r>
        <w:rPr>
          <w:color w:val="0000FF"/>
          <w:spacing w:val="-59"/>
        </w:rPr>
        <w:t xml:space="preserve"> </w:t>
      </w:r>
      <w:r>
        <w:t>page.</w:t>
      </w:r>
    </w:p>
    <w:p w:rsidR="009350A6" w:rsidRDefault="009350A6" w14:paraId="5EE3A3E5" w14:textId="77777777">
      <w:pPr>
        <w:pStyle w:val="BodyText"/>
        <w:spacing w:before="4"/>
        <w:ind w:left="0"/>
        <w:rPr>
          <w:sz w:val="24"/>
        </w:rPr>
      </w:pPr>
    </w:p>
    <w:p w:rsidR="009350A6" w:rsidRDefault="00DC5212" w14:paraId="5E137AE8" w14:textId="77777777">
      <w:pPr>
        <w:pStyle w:val="Heading3"/>
        <w:numPr>
          <w:ilvl w:val="2"/>
          <w:numId w:val="9"/>
        </w:numPr>
        <w:tabs>
          <w:tab w:val="left" w:pos="1132"/>
          <w:tab w:val="left" w:pos="1133"/>
        </w:tabs>
        <w:ind w:left="1132" w:hanging="901"/>
      </w:pPr>
      <w:bookmarkStart w:name="5.5.8_Consortium/Contractual_Arrangement" w:id="197"/>
      <w:bookmarkStart w:name="_bookmark71" w:id="198"/>
      <w:bookmarkEnd w:id="197"/>
      <w:bookmarkEnd w:id="198"/>
      <w:r>
        <w:rPr>
          <w:spacing w:val="-1"/>
        </w:rPr>
        <w:t>Consortium/Contractual</w:t>
      </w:r>
      <w:r>
        <w:rPr>
          <w:spacing w:val="2"/>
        </w:rPr>
        <w:t xml:space="preserve"> </w:t>
      </w:r>
      <w:r>
        <w:t>Arrangements</w:t>
      </w:r>
    </w:p>
    <w:p w:rsidR="009350A6" w:rsidRDefault="00DC5212" w14:paraId="2C5EF3A5" w14:textId="77777777">
      <w:pPr>
        <w:pStyle w:val="BodyText"/>
        <w:spacing w:before="121"/>
        <w:ind w:right="420"/>
      </w:pPr>
      <w:r>
        <w:t>Explain the programmatic, fiscal, and administrative arrangements to be made between the applicant</w:t>
      </w:r>
      <w:r>
        <w:rPr>
          <w:spacing w:val="-59"/>
        </w:rPr>
        <w:t xml:space="preserve"> </w:t>
      </w:r>
      <w:r>
        <w:t>organization and the consortium organization(s). If consortium/contractual activities represent a</w:t>
      </w:r>
      <w:r>
        <w:rPr>
          <w:spacing w:val="1"/>
        </w:rPr>
        <w:t xml:space="preserve"> </w:t>
      </w:r>
      <w:r>
        <w:t>significant portion of the overall project, explain why the applicant organization, rather than the</w:t>
      </w:r>
      <w:r>
        <w:rPr>
          <w:spacing w:val="1"/>
        </w:rPr>
        <w:t xml:space="preserve"> </w:t>
      </w:r>
      <w:r>
        <w:t>ultimate</w:t>
      </w:r>
      <w:r>
        <w:rPr>
          <w:spacing w:val="-3"/>
        </w:rPr>
        <w:t xml:space="preserve"> </w:t>
      </w:r>
      <w:r>
        <w:t>performer</w:t>
      </w:r>
      <w:r>
        <w:rPr>
          <w:spacing w:val="-1"/>
        </w:rPr>
        <w:t xml:space="preserve"> </w:t>
      </w:r>
      <w:r>
        <w:t>of</w:t>
      </w:r>
      <w:r>
        <w:rPr>
          <w:spacing w:val="2"/>
        </w:rPr>
        <w:t xml:space="preserve"> </w:t>
      </w:r>
      <w:r>
        <w:t>the</w:t>
      </w:r>
      <w:r>
        <w:rPr>
          <w:spacing w:val="-2"/>
        </w:rPr>
        <w:t xml:space="preserve"> </w:t>
      </w:r>
      <w:r>
        <w:t>activities,</w:t>
      </w:r>
      <w:r>
        <w:rPr>
          <w:spacing w:val="1"/>
        </w:rPr>
        <w:t xml:space="preserve"> </w:t>
      </w:r>
      <w:r>
        <w:t>should be</w:t>
      </w:r>
      <w:r>
        <w:rPr>
          <w:spacing w:val="-4"/>
        </w:rPr>
        <w:t xml:space="preserve"> </w:t>
      </w:r>
      <w:r>
        <w:t>the</w:t>
      </w:r>
      <w:r>
        <w:rPr>
          <w:spacing w:val="-2"/>
        </w:rPr>
        <w:t xml:space="preserve"> </w:t>
      </w:r>
      <w:r>
        <w:t>grantee.</w:t>
      </w:r>
    </w:p>
    <w:p w:rsidR="009350A6" w:rsidRDefault="00DC5212" w14:paraId="51B5C0DB" w14:textId="77777777">
      <w:pPr>
        <w:pStyle w:val="BodyText"/>
        <w:ind w:right="554"/>
      </w:pPr>
      <w:r>
        <w:rPr>
          <w:b/>
        </w:rPr>
        <w:t xml:space="preserve">Note: </w:t>
      </w:r>
      <w:r>
        <w:t>The signature of the authorized organization representative in Face Page, Authorized</w:t>
      </w:r>
      <w:r>
        <w:rPr>
          <w:spacing w:val="1"/>
        </w:rPr>
        <w:t xml:space="preserve"> </w:t>
      </w:r>
      <w:r>
        <w:t>Representative signifies that the applicant and all proposed consortium participants understand and</w:t>
      </w:r>
      <w:r>
        <w:rPr>
          <w:spacing w:val="-59"/>
        </w:rPr>
        <w:t xml:space="preserve"> </w:t>
      </w:r>
      <w:r>
        <w:t>agree</w:t>
      </w:r>
      <w:r>
        <w:rPr>
          <w:spacing w:val="-3"/>
        </w:rPr>
        <w:t xml:space="preserve"> </w:t>
      </w:r>
      <w:r>
        <w:t>to</w:t>
      </w:r>
      <w:r>
        <w:rPr>
          <w:spacing w:val="-2"/>
        </w:rPr>
        <w:t xml:space="preserve"> </w:t>
      </w:r>
      <w:r>
        <w:t>the</w:t>
      </w:r>
      <w:r>
        <w:rPr>
          <w:spacing w:val="-2"/>
        </w:rPr>
        <w:t xml:space="preserve"> </w:t>
      </w:r>
      <w:r>
        <w:t>following</w:t>
      </w:r>
      <w:r>
        <w:rPr>
          <w:spacing w:val="3"/>
        </w:rPr>
        <w:t xml:space="preserve"> </w:t>
      </w:r>
      <w:r>
        <w:t>statement:</w:t>
      </w:r>
    </w:p>
    <w:p w:rsidR="009350A6" w:rsidRDefault="00DC5212" w14:paraId="44B46913" w14:textId="77777777">
      <w:pPr>
        <w:spacing w:before="119"/>
        <w:ind w:left="232" w:right="848"/>
        <w:rPr>
          <w:i/>
        </w:rPr>
      </w:pPr>
      <w:r>
        <w:rPr>
          <w:i/>
        </w:rPr>
        <w:t>The appropriate programmatic and administrative personnel of each organization involved in this</w:t>
      </w:r>
      <w:r>
        <w:rPr>
          <w:i/>
          <w:spacing w:val="-60"/>
        </w:rPr>
        <w:t xml:space="preserve"> </w:t>
      </w:r>
      <w:r>
        <w:rPr>
          <w:i/>
        </w:rPr>
        <w:t>grant application are aware of the agency’s consortium agreement policy and are prepared to</w:t>
      </w:r>
      <w:r>
        <w:rPr>
          <w:i/>
          <w:spacing w:val="1"/>
        </w:rPr>
        <w:t xml:space="preserve"> </w:t>
      </w:r>
      <w:r>
        <w:rPr>
          <w:i/>
        </w:rPr>
        <w:t>establish</w:t>
      </w:r>
      <w:r>
        <w:rPr>
          <w:i/>
          <w:spacing w:val="-1"/>
        </w:rPr>
        <w:t xml:space="preserve"> </w:t>
      </w:r>
      <w:r>
        <w:rPr>
          <w:i/>
        </w:rPr>
        <w:t>the</w:t>
      </w:r>
      <w:r>
        <w:rPr>
          <w:i/>
          <w:spacing w:val="-3"/>
        </w:rPr>
        <w:t xml:space="preserve"> </w:t>
      </w:r>
      <w:r>
        <w:rPr>
          <w:i/>
        </w:rPr>
        <w:t>necessary</w:t>
      </w:r>
      <w:r>
        <w:rPr>
          <w:i/>
          <w:spacing w:val="-3"/>
        </w:rPr>
        <w:t xml:space="preserve"> </w:t>
      </w:r>
      <w:r>
        <w:rPr>
          <w:i/>
        </w:rPr>
        <w:t>inter-organizational</w:t>
      </w:r>
      <w:r>
        <w:rPr>
          <w:i/>
          <w:spacing w:val="-1"/>
        </w:rPr>
        <w:t xml:space="preserve"> </w:t>
      </w:r>
      <w:r>
        <w:rPr>
          <w:i/>
        </w:rPr>
        <w:t>agreement(s)</w:t>
      </w:r>
      <w:r>
        <w:rPr>
          <w:i/>
          <w:spacing w:val="-3"/>
        </w:rPr>
        <w:t xml:space="preserve"> </w:t>
      </w:r>
      <w:r>
        <w:rPr>
          <w:i/>
        </w:rPr>
        <w:t>consistent</w:t>
      </w:r>
      <w:r>
        <w:rPr>
          <w:i/>
          <w:spacing w:val="-2"/>
        </w:rPr>
        <w:t xml:space="preserve"> </w:t>
      </w:r>
      <w:r>
        <w:rPr>
          <w:i/>
        </w:rPr>
        <w:t>with</w:t>
      </w:r>
      <w:r>
        <w:rPr>
          <w:i/>
          <w:spacing w:val="-3"/>
        </w:rPr>
        <w:t xml:space="preserve"> </w:t>
      </w:r>
      <w:r>
        <w:rPr>
          <w:i/>
        </w:rPr>
        <w:t>that</w:t>
      </w:r>
      <w:r>
        <w:rPr>
          <w:i/>
          <w:spacing w:val="1"/>
        </w:rPr>
        <w:t xml:space="preserve"> </w:t>
      </w:r>
      <w:r>
        <w:rPr>
          <w:i/>
        </w:rPr>
        <w:t>policy.</w:t>
      </w:r>
    </w:p>
    <w:p w:rsidR="009350A6" w:rsidRDefault="009350A6" w14:paraId="582FDDBC" w14:textId="77777777">
      <w:pPr>
        <w:sectPr w:rsidR="009350A6">
          <w:pgSz w:w="12240" w:h="15840"/>
          <w:pgMar w:top="1080" w:right="840" w:bottom="780" w:left="920" w:header="0" w:footer="520" w:gutter="0"/>
          <w:cols w:space="720"/>
        </w:sectPr>
      </w:pPr>
    </w:p>
    <w:p w:rsidR="009350A6" w:rsidRDefault="00DC5212" w14:paraId="3F5A5B59" w14:textId="77777777">
      <w:pPr>
        <w:pStyle w:val="Heading7"/>
        <w:spacing w:before="72"/>
      </w:pPr>
      <w:r>
        <w:t>For</w:t>
      </w:r>
      <w:r>
        <w:rPr>
          <w:spacing w:val="-1"/>
        </w:rPr>
        <w:t xml:space="preserve"> </w:t>
      </w:r>
      <w:r>
        <w:t>more</w:t>
      </w:r>
      <w:r>
        <w:rPr>
          <w:spacing w:val="-4"/>
        </w:rPr>
        <w:t xml:space="preserve"> </w:t>
      </w:r>
      <w:r>
        <w:t>information:</w:t>
      </w:r>
    </w:p>
    <w:p w:rsidR="009350A6" w:rsidRDefault="00DC5212" w14:paraId="086F4E4F" w14:textId="77777777">
      <w:pPr>
        <w:pStyle w:val="BodyText"/>
      </w:pPr>
      <w:r>
        <w:t>Refer</w:t>
      </w:r>
      <w:r>
        <w:rPr>
          <w:spacing w:val="-3"/>
        </w:rPr>
        <w:t xml:space="preserve"> </w:t>
      </w:r>
      <w:r>
        <w:t>to</w:t>
      </w:r>
      <w:r>
        <w:rPr>
          <w:spacing w:val="-4"/>
        </w:rPr>
        <w:t xml:space="preserve"> </w:t>
      </w:r>
      <w:r>
        <w:t>the</w:t>
      </w:r>
      <w:r>
        <w:rPr>
          <w:spacing w:val="-4"/>
        </w:rPr>
        <w:t xml:space="preserve"> </w:t>
      </w:r>
      <w:hyperlink r:id="rId236">
        <w:r>
          <w:rPr>
            <w:color w:val="0000FF"/>
            <w:u w:val="single" w:color="0000FF"/>
          </w:rPr>
          <w:t>NIH</w:t>
        </w:r>
        <w:r>
          <w:rPr>
            <w:color w:val="0000FF"/>
            <w:spacing w:val="-5"/>
            <w:u w:val="single" w:color="0000FF"/>
          </w:rPr>
          <w:t xml:space="preserve"> </w:t>
        </w:r>
        <w:r>
          <w:rPr>
            <w:color w:val="0000FF"/>
            <w:u w:val="single" w:color="0000FF"/>
          </w:rPr>
          <w:t>Grants</w:t>
        </w:r>
        <w:r>
          <w:rPr>
            <w:color w:val="0000FF"/>
            <w:spacing w:val="-6"/>
            <w:u w:val="single" w:color="0000FF"/>
          </w:rPr>
          <w:t xml:space="preserve"> </w:t>
        </w:r>
        <w:r>
          <w:rPr>
            <w:color w:val="0000FF"/>
            <w:u w:val="single" w:color="0000FF"/>
          </w:rPr>
          <w:t>Policy</w:t>
        </w:r>
        <w:r>
          <w:rPr>
            <w:color w:val="0000FF"/>
            <w:spacing w:val="-4"/>
            <w:u w:val="single" w:color="0000FF"/>
          </w:rPr>
          <w:t xml:space="preserve"> </w:t>
        </w:r>
        <w:r>
          <w:rPr>
            <w:color w:val="0000FF"/>
            <w:u w:val="single" w:color="0000FF"/>
          </w:rPr>
          <w:t>Statement, Section</w:t>
        </w:r>
        <w:r>
          <w:rPr>
            <w:color w:val="0000FF"/>
            <w:spacing w:val="-2"/>
            <w:u w:val="single" w:color="0000FF"/>
          </w:rPr>
          <w:t xml:space="preserve"> </w:t>
        </w:r>
        <w:r>
          <w:rPr>
            <w:color w:val="0000FF"/>
            <w:u w:val="single" w:color="0000FF"/>
          </w:rPr>
          <w:t>15:</w:t>
        </w:r>
        <w:r>
          <w:rPr>
            <w:color w:val="0000FF"/>
            <w:spacing w:val="-2"/>
            <w:u w:val="single" w:color="0000FF"/>
          </w:rPr>
          <w:t xml:space="preserve"> </w:t>
        </w:r>
        <w:r>
          <w:rPr>
            <w:color w:val="0000FF"/>
            <w:u w:val="single" w:color="0000FF"/>
          </w:rPr>
          <w:t>Consortium Agreements</w:t>
        </w:r>
        <w:r>
          <w:rPr>
            <w:color w:val="0000FF"/>
            <w:spacing w:val="-5"/>
          </w:rPr>
          <w:t xml:space="preserve"> </w:t>
        </w:r>
      </w:hyperlink>
      <w:r>
        <w:t>for</w:t>
      </w:r>
      <w:r>
        <w:rPr>
          <w:spacing w:val="-3"/>
        </w:rPr>
        <w:t xml:space="preserve"> </w:t>
      </w:r>
      <w:r>
        <w:t>more</w:t>
      </w:r>
      <w:r>
        <w:rPr>
          <w:spacing w:val="-2"/>
        </w:rPr>
        <w:t xml:space="preserve"> </w:t>
      </w:r>
      <w:r>
        <w:t>information.</w:t>
      </w:r>
    </w:p>
    <w:p w:rsidR="009350A6" w:rsidRDefault="009350A6" w14:paraId="311BF289" w14:textId="77777777">
      <w:pPr>
        <w:pStyle w:val="BodyText"/>
        <w:spacing w:before="5"/>
        <w:ind w:left="0"/>
        <w:rPr>
          <w:sz w:val="24"/>
        </w:rPr>
      </w:pPr>
    </w:p>
    <w:p w:rsidR="009350A6" w:rsidRDefault="00DC5212" w14:paraId="18343056" w14:textId="77777777">
      <w:pPr>
        <w:pStyle w:val="Heading3"/>
        <w:numPr>
          <w:ilvl w:val="2"/>
          <w:numId w:val="9"/>
        </w:numPr>
        <w:tabs>
          <w:tab w:val="left" w:pos="1131"/>
          <w:tab w:val="left" w:pos="1132"/>
        </w:tabs>
      </w:pPr>
      <w:bookmarkStart w:name="5.5.9_Letters_of_Support" w:id="199"/>
      <w:bookmarkStart w:name="_bookmark72" w:id="200"/>
      <w:bookmarkEnd w:id="199"/>
      <w:bookmarkEnd w:id="200"/>
      <w:r>
        <w:t>Letters</w:t>
      </w:r>
      <w:r>
        <w:rPr>
          <w:spacing w:val="-6"/>
        </w:rPr>
        <w:t xml:space="preserve"> </w:t>
      </w:r>
      <w:r>
        <w:t>of</w:t>
      </w:r>
      <w:r>
        <w:rPr>
          <w:spacing w:val="-2"/>
        </w:rPr>
        <w:t xml:space="preserve"> </w:t>
      </w:r>
      <w:r>
        <w:t>Support</w:t>
      </w:r>
    </w:p>
    <w:p w:rsidR="009350A6" w:rsidRDefault="00DC5212" w14:paraId="252F206C" w14:textId="77777777">
      <w:pPr>
        <w:pStyle w:val="BodyText"/>
        <w:spacing w:before="121"/>
        <w:ind w:right="579"/>
      </w:pPr>
      <w:r>
        <w:t>Attach a file with all letters of support, including any letters necessary to demonstrate the support of</w:t>
      </w:r>
      <w:r>
        <w:rPr>
          <w:spacing w:val="-60"/>
        </w:rPr>
        <w:t xml:space="preserve"> </w:t>
      </w:r>
      <w:r>
        <w:t>consortium participants and collaborators such as Senior/Key Personnel and Other Significant</w:t>
      </w:r>
      <w:r>
        <w:rPr>
          <w:spacing w:val="1"/>
        </w:rPr>
        <w:t xml:space="preserve"> </w:t>
      </w:r>
      <w:r>
        <w:t>Contributors included in</w:t>
      </w:r>
      <w:r>
        <w:rPr>
          <w:spacing w:val="-2"/>
        </w:rPr>
        <w:t xml:space="preserve"> </w:t>
      </w:r>
      <w:r>
        <w:t>the</w:t>
      </w:r>
      <w:r>
        <w:rPr>
          <w:spacing w:val="-2"/>
        </w:rPr>
        <w:t xml:space="preserve"> </w:t>
      </w:r>
      <w:r>
        <w:t>grant</w:t>
      </w:r>
      <w:r>
        <w:rPr>
          <w:spacing w:val="1"/>
        </w:rPr>
        <w:t xml:space="preserve"> </w:t>
      </w:r>
      <w:r>
        <w:t>application.</w:t>
      </w:r>
    </w:p>
    <w:p w:rsidR="009350A6" w:rsidRDefault="00DC5212" w14:paraId="1BFB8629" w14:textId="77777777">
      <w:pPr>
        <w:pStyle w:val="BodyText"/>
        <w:ind w:left="231" w:right="507"/>
      </w:pPr>
      <w:r>
        <w:t>Letters should stipulate expectations for co-authorship, and whether cell lines, samples, or other</w:t>
      </w:r>
      <w:r>
        <w:rPr>
          <w:spacing w:val="1"/>
        </w:rPr>
        <w:t xml:space="preserve"> </w:t>
      </w:r>
      <w:r>
        <w:t>resources promised in the letter are freely available to other investigators in the scientific community</w:t>
      </w:r>
      <w:r>
        <w:rPr>
          <w:spacing w:val="-59"/>
        </w:rPr>
        <w:t xml:space="preserve"> </w:t>
      </w:r>
      <w:r>
        <w:t>or</w:t>
      </w:r>
      <w:r>
        <w:rPr>
          <w:spacing w:val="1"/>
        </w:rPr>
        <w:t xml:space="preserve"> </w:t>
      </w:r>
      <w:r>
        <w:t>will be</w:t>
      </w:r>
      <w:r>
        <w:rPr>
          <w:spacing w:val="-1"/>
        </w:rPr>
        <w:t xml:space="preserve"> </w:t>
      </w:r>
      <w:r>
        <w:t>provided to the</w:t>
      </w:r>
      <w:r>
        <w:rPr>
          <w:spacing w:val="-5"/>
        </w:rPr>
        <w:t xml:space="preserve"> </w:t>
      </w:r>
      <w:r>
        <w:t>particular</w:t>
      </w:r>
      <w:r>
        <w:rPr>
          <w:spacing w:val="2"/>
        </w:rPr>
        <w:t xml:space="preserve"> </w:t>
      </w:r>
      <w:r>
        <w:t>investigators</w:t>
      </w:r>
      <w:r>
        <w:rPr>
          <w:spacing w:val="1"/>
        </w:rPr>
        <w:t xml:space="preserve"> </w:t>
      </w:r>
      <w:r>
        <w:t>only.</w:t>
      </w:r>
    </w:p>
    <w:p w:rsidR="009350A6" w:rsidRDefault="00DC5212" w14:paraId="1B568BD8" w14:textId="77777777">
      <w:pPr>
        <w:pStyle w:val="BodyText"/>
        <w:ind w:right="322"/>
      </w:pPr>
      <w:r>
        <w:t>For consultants, letters should include rate/charge for consulting services and level of effort/number of</w:t>
      </w:r>
      <w:r>
        <w:rPr>
          <w:spacing w:val="-59"/>
        </w:rPr>
        <w:t xml:space="preserve"> </w:t>
      </w:r>
      <w:r>
        <w:t>hours per budget period anticipated. In addition, letters ensuring access to core facilities and</w:t>
      </w:r>
      <w:r>
        <w:rPr>
          <w:spacing w:val="1"/>
        </w:rPr>
        <w:t xml:space="preserve"> </w:t>
      </w:r>
      <w:r>
        <w:t>resources</w:t>
      </w:r>
      <w:r>
        <w:rPr>
          <w:spacing w:val="-3"/>
        </w:rPr>
        <w:t xml:space="preserve"> </w:t>
      </w:r>
      <w:r>
        <w:t>should</w:t>
      </w:r>
      <w:r>
        <w:rPr>
          <w:spacing w:val="-3"/>
        </w:rPr>
        <w:t xml:space="preserve"> </w:t>
      </w:r>
      <w:r>
        <w:t>stipulate</w:t>
      </w:r>
      <w:r>
        <w:rPr>
          <w:spacing w:val="-1"/>
        </w:rPr>
        <w:t xml:space="preserve"> </w:t>
      </w:r>
      <w:r>
        <w:t>whether</w:t>
      </w:r>
      <w:r>
        <w:rPr>
          <w:spacing w:val="1"/>
        </w:rPr>
        <w:t xml:space="preserve"> </w:t>
      </w:r>
      <w:r>
        <w:t>access</w:t>
      </w:r>
      <w:r>
        <w:rPr>
          <w:spacing w:val="1"/>
        </w:rPr>
        <w:t xml:space="preserve"> </w:t>
      </w:r>
      <w:r>
        <w:t>will</w:t>
      </w:r>
      <w:r>
        <w:rPr>
          <w:spacing w:val="-1"/>
        </w:rPr>
        <w:t xml:space="preserve"> </w:t>
      </w:r>
      <w:r>
        <w:t>be</w:t>
      </w:r>
      <w:r>
        <w:rPr>
          <w:spacing w:val="-1"/>
        </w:rPr>
        <w:t xml:space="preserve"> </w:t>
      </w:r>
      <w:r>
        <w:t>provided</w:t>
      </w:r>
      <w:r>
        <w:rPr>
          <w:spacing w:val="-1"/>
        </w:rPr>
        <w:t xml:space="preserve"> </w:t>
      </w:r>
      <w:r>
        <w:t>as a</w:t>
      </w:r>
      <w:r>
        <w:rPr>
          <w:spacing w:val="-2"/>
        </w:rPr>
        <w:t xml:space="preserve"> </w:t>
      </w:r>
      <w:r>
        <w:t>fee-for-service.</w:t>
      </w:r>
    </w:p>
    <w:p w:rsidR="009350A6" w:rsidRDefault="00DC5212" w14:paraId="623F92BE" w14:textId="77777777">
      <w:pPr>
        <w:pStyle w:val="BodyText"/>
        <w:spacing w:before="120"/>
        <w:ind w:right="457"/>
      </w:pPr>
      <w:r>
        <w:t>Letters are not required for personnel (such as research assistants) not contributing in a substantive,</w:t>
      </w:r>
      <w:r>
        <w:rPr>
          <w:spacing w:val="-59"/>
        </w:rPr>
        <w:t xml:space="preserve"> </w:t>
      </w:r>
      <w:r>
        <w:t>measurable</w:t>
      </w:r>
      <w:r>
        <w:rPr>
          <w:spacing w:val="-3"/>
        </w:rPr>
        <w:t xml:space="preserve"> </w:t>
      </w:r>
      <w:r>
        <w:t>way</w:t>
      </w:r>
      <w:r>
        <w:rPr>
          <w:spacing w:val="-3"/>
        </w:rPr>
        <w:t xml:space="preserve"> </w:t>
      </w:r>
      <w:r>
        <w:t>to</w:t>
      </w:r>
      <w:r>
        <w:rPr>
          <w:spacing w:val="-2"/>
        </w:rPr>
        <w:t xml:space="preserve"> </w:t>
      </w:r>
      <w:r>
        <w:t>the</w:t>
      </w:r>
      <w:r>
        <w:rPr>
          <w:spacing w:val="-1"/>
        </w:rPr>
        <w:t xml:space="preserve"> </w:t>
      </w:r>
      <w:r>
        <w:t>scientific</w:t>
      </w:r>
      <w:r>
        <w:rPr>
          <w:spacing w:val="1"/>
        </w:rPr>
        <w:t xml:space="preserve"> </w:t>
      </w:r>
      <w:r>
        <w:t>development</w:t>
      </w:r>
      <w:r>
        <w:rPr>
          <w:spacing w:val="1"/>
        </w:rPr>
        <w:t xml:space="preserve"> </w:t>
      </w:r>
      <w:r>
        <w:t>or</w:t>
      </w:r>
      <w:r>
        <w:rPr>
          <w:spacing w:val="-1"/>
        </w:rPr>
        <w:t xml:space="preserve"> </w:t>
      </w:r>
      <w:r>
        <w:t>execution</w:t>
      </w:r>
      <w:r>
        <w:rPr>
          <w:spacing w:val="-1"/>
        </w:rPr>
        <w:t xml:space="preserve"> </w:t>
      </w:r>
      <w:r>
        <w:t>of</w:t>
      </w:r>
      <w:r>
        <w:rPr>
          <w:spacing w:val="2"/>
        </w:rPr>
        <w:t xml:space="preserve"> </w:t>
      </w:r>
      <w:r>
        <w:t>the</w:t>
      </w:r>
      <w:r>
        <w:rPr>
          <w:spacing w:val="-1"/>
        </w:rPr>
        <w:t xml:space="preserve"> </w:t>
      </w:r>
      <w:r>
        <w:t>project.</w:t>
      </w:r>
    </w:p>
    <w:p w:rsidR="009350A6" w:rsidRDefault="00DC5212" w14:paraId="3BED627C" w14:textId="77777777">
      <w:pPr>
        <w:pStyle w:val="BodyText"/>
        <w:spacing w:before="120"/>
        <w:ind w:right="86"/>
      </w:pPr>
      <w:r>
        <w:t>Do</w:t>
      </w:r>
      <w:r>
        <w:rPr>
          <w:spacing w:val="-4"/>
        </w:rPr>
        <w:t xml:space="preserve"> </w:t>
      </w:r>
      <w:r>
        <w:t>not</w:t>
      </w:r>
      <w:r>
        <w:rPr>
          <w:spacing w:val="-1"/>
        </w:rPr>
        <w:t xml:space="preserve"> </w:t>
      </w:r>
      <w:r>
        <w:t>include</w:t>
      </w:r>
      <w:r>
        <w:rPr>
          <w:spacing w:val="-5"/>
        </w:rPr>
        <w:t xml:space="preserve"> </w:t>
      </w:r>
      <w:r>
        <w:t>consultant</w:t>
      </w:r>
      <w:r>
        <w:rPr>
          <w:spacing w:val="-1"/>
        </w:rPr>
        <w:t xml:space="preserve"> </w:t>
      </w:r>
      <w:r>
        <w:t>biographical</w:t>
      </w:r>
      <w:r>
        <w:rPr>
          <w:spacing w:val="-3"/>
        </w:rPr>
        <w:t xml:space="preserve"> </w:t>
      </w:r>
      <w:r>
        <w:t>sketches</w:t>
      </w:r>
      <w:r>
        <w:rPr>
          <w:spacing w:val="-6"/>
        </w:rPr>
        <w:t xml:space="preserve"> </w:t>
      </w:r>
      <w:r>
        <w:t>in</w:t>
      </w:r>
      <w:r>
        <w:rPr>
          <w:spacing w:val="-3"/>
        </w:rPr>
        <w:t xml:space="preserve"> </w:t>
      </w:r>
      <w:r>
        <w:t>the</w:t>
      </w:r>
      <w:r>
        <w:rPr>
          <w:spacing w:val="-5"/>
        </w:rPr>
        <w:t xml:space="preserve"> </w:t>
      </w:r>
      <w:r>
        <w:t>“Letters</w:t>
      </w:r>
      <w:r>
        <w:rPr>
          <w:spacing w:val="-2"/>
        </w:rPr>
        <w:t xml:space="preserve"> </w:t>
      </w:r>
      <w:r>
        <w:t>of</w:t>
      </w:r>
      <w:r>
        <w:rPr>
          <w:spacing w:val="-1"/>
        </w:rPr>
        <w:t xml:space="preserve"> </w:t>
      </w:r>
      <w:r>
        <w:t>Support”</w:t>
      </w:r>
      <w:r>
        <w:rPr>
          <w:spacing w:val="-4"/>
        </w:rPr>
        <w:t xml:space="preserve"> </w:t>
      </w:r>
      <w:r>
        <w:t>attachment,</w:t>
      </w:r>
      <w:r>
        <w:rPr>
          <w:spacing w:val="-2"/>
        </w:rPr>
        <w:t xml:space="preserve"> </w:t>
      </w:r>
      <w:r>
        <w:t>as</w:t>
      </w:r>
      <w:r>
        <w:rPr>
          <w:spacing w:val="-5"/>
        </w:rPr>
        <w:t xml:space="preserve"> </w:t>
      </w:r>
      <w:r>
        <w:t>consultant</w:t>
      </w:r>
      <w:r>
        <w:rPr>
          <w:spacing w:val="-58"/>
        </w:rPr>
        <w:t xml:space="preserve"> </w:t>
      </w:r>
      <w:proofErr w:type="spellStart"/>
      <w:r>
        <w:t>biosketches</w:t>
      </w:r>
      <w:proofErr w:type="spellEnd"/>
      <w:r>
        <w:rPr>
          <w:spacing w:val="-3"/>
        </w:rPr>
        <w:t xml:space="preserve"> </w:t>
      </w:r>
      <w:r>
        <w:t>should be in</w:t>
      </w:r>
      <w:r>
        <w:rPr>
          <w:spacing w:val="-3"/>
        </w:rPr>
        <w:t xml:space="preserve"> </w:t>
      </w:r>
      <w:r>
        <w:t>the</w:t>
      </w:r>
      <w:r>
        <w:rPr>
          <w:spacing w:val="-2"/>
        </w:rPr>
        <w:t xml:space="preserve"> </w:t>
      </w:r>
      <w:r>
        <w:t>“Biographical Sketch”</w:t>
      </w:r>
      <w:r>
        <w:rPr>
          <w:spacing w:val="2"/>
        </w:rPr>
        <w:t xml:space="preserve"> </w:t>
      </w:r>
      <w:r>
        <w:t>section.</w:t>
      </w:r>
    </w:p>
    <w:p w:rsidR="009350A6" w:rsidRDefault="009350A6" w14:paraId="1CE7F243" w14:textId="77777777">
      <w:pPr>
        <w:pStyle w:val="BodyText"/>
        <w:spacing w:before="4"/>
        <w:ind w:left="0"/>
        <w:rPr>
          <w:sz w:val="24"/>
        </w:rPr>
      </w:pPr>
    </w:p>
    <w:p w:rsidR="009350A6" w:rsidRDefault="00DC5212" w14:paraId="0945A532" w14:textId="77777777">
      <w:pPr>
        <w:pStyle w:val="Heading3"/>
        <w:numPr>
          <w:ilvl w:val="2"/>
          <w:numId w:val="9"/>
        </w:numPr>
        <w:tabs>
          <w:tab w:val="left" w:pos="1132"/>
        </w:tabs>
        <w:spacing w:before="1"/>
      </w:pPr>
      <w:bookmarkStart w:name="5.5.10_Resource_Sharing_Plan(s)" w:id="201"/>
      <w:bookmarkStart w:name="_bookmark73" w:id="202"/>
      <w:bookmarkEnd w:id="201"/>
      <w:bookmarkEnd w:id="202"/>
      <w:r>
        <w:t>Resource</w:t>
      </w:r>
      <w:r>
        <w:rPr>
          <w:spacing w:val="-4"/>
        </w:rPr>
        <w:t xml:space="preserve"> </w:t>
      </w:r>
      <w:r>
        <w:t>Sharing</w:t>
      </w:r>
      <w:r>
        <w:rPr>
          <w:spacing w:val="-4"/>
        </w:rPr>
        <w:t xml:space="preserve"> </w:t>
      </w:r>
      <w:r>
        <w:t>Plan(s)</w:t>
      </w:r>
    </w:p>
    <w:p w:rsidR="009350A6" w:rsidRDefault="00DC5212" w14:paraId="4FDF3320" w14:textId="77777777">
      <w:pPr>
        <w:pStyle w:val="BodyText"/>
        <w:spacing w:before="120"/>
        <w:ind w:left="231" w:right="421"/>
      </w:pPr>
      <w:r>
        <w:rPr>
          <w:b/>
        </w:rPr>
        <w:t xml:space="preserve">Data Sharing Plan: </w:t>
      </w:r>
      <w:r>
        <w:t>Investigators seeking $500,000 or more in direct costs (exclusive of consortium</w:t>
      </w:r>
      <w:r>
        <w:rPr>
          <w:spacing w:val="1"/>
        </w:rPr>
        <w:t xml:space="preserve"> </w:t>
      </w:r>
      <w:r>
        <w:t>F&amp;A) in any budget period are expected to include a brief 1-paragraph description of how final</w:t>
      </w:r>
      <w:r>
        <w:rPr>
          <w:spacing w:val="1"/>
        </w:rPr>
        <w:t xml:space="preserve"> </w:t>
      </w:r>
      <w:r>
        <w:t>research data will be shared, or explain why data-sharing is not possible (for example human subject</w:t>
      </w:r>
      <w:r>
        <w:rPr>
          <w:spacing w:val="-59"/>
        </w:rPr>
        <w:t xml:space="preserve"> </w:t>
      </w:r>
      <w:r>
        <w:t>concerns, the Small Business Innovation Development Act provisions, etc.). Specific FOAs may</w:t>
      </w:r>
      <w:r>
        <w:rPr>
          <w:spacing w:val="1"/>
        </w:rPr>
        <w:t xml:space="preserve"> </w:t>
      </w:r>
      <w:r>
        <w:t>require that all applications include this information regardless of the dollar level. Applicants are</w:t>
      </w:r>
      <w:r>
        <w:rPr>
          <w:spacing w:val="1"/>
        </w:rPr>
        <w:t xml:space="preserve"> </w:t>
      </w:r>
      <w:r>
        <w:t>encouraged to read the FOA carefully and discuss their data-sharing plan with their program contact</w:t>
      </w:r>
      <w:r>
        <w:rPr>
          <w:spacing w:val="1"/>
        </w:rPr>
        <w:t xml:space="preserve"> </w:t>
      </w:r>
      <w:r>
        <w:t>at the time they negotiate an agreement with the Institute/Center (IC) staff to accept assignment of</w:t>
      </w:r>
      <w:r>
        <w:rPr>
          <w:spacing w:val="1"/>
        </w:rPr>
        <w:t xml:space="preserve"> </w:t>
      </w:r>
      <w:r>
        <w:t xml:space="preserve">their application. </w:t>
      </w:r>
      <w:r>
        <w:rPr>
          <w:b/>
        </w:rPr>
        <w:t>For more information</w:t>
      </w:r>
      <w:r>
        <w:t xml:space="preserve">, see the NIH </w:t>
      </w:r>
      <w:hyperlink r:id="rId237">
        <w:r>
          <w:rPr>
            <w:color w:val="0000FF"/>
            <w:u w:val="single" w:color="0000FF"/>
          </w:rPr>
          <w:t>Data Sharing Policy</w:t>
        </w:r>
        <w:r>
          <w:rPr>
            <w:color w:val="0000FF"/>
          </w:rPr>
          <w:t xml:space="preserve"> </w:t>
        </w:r>
      </w:hyperlink>
      <w:r>
        <w:t xml:space="preserve">or the </w:t>
      </w:r>
      <w:hyperlink w:anchor="Policies" r:id="rId238">
        <w:r>
          <w:rPr>
            <w:color w:val="0000FF"/>
            <w:u w:val="single" w:color="0000FF"/>
          </w:rPr>
          <w:t>NIH Grants Policy</w:t>
        </w:r>
      </w:hyperlink>
      <w:r>
        <w:rPr>
          <w:color w:val="0000FF"/>
          <w:spacing w:val="1"/>
        </w:rPr>
        <w:t xml:space="preserve"> </w:t>
      </w:r>
      <w:hyperlink w:anchor="Policies" r:id="rId239">
        <w:r>
          <w:rPr>
            <w:color w:val="0000FF"/>
            <w:u w:val="single" w:color="0000FF"/>
          </w:rPr>
          <w:t>Statement, Section 2.3.7.10: NIH Genomic Data Sharing</w:t>
        </w:r>
        <w:r>
          <w:rPr>
            <w:color w:val="0000FF"/>
          </w:rPr>
          <w:t xml:space="preserve"> </w:t>
        </w:r>
      </w:hyperlink>
      <w:r>
        <w:t xml:space="preserve">and </w:t>
      </w:r>
      <w:hyperlink w:anchor="Sharing" r:id="rId240">
        <w:r>
          <w:rPr>
            <w:color w:val="0000FF"/>
            <w:u w:val="single" w:color="0000FF"/>
          </w:rPr>
          <w:t>Section 8.2.3.3: Genomic Data Sharing</w:t>
        </w:r>
      </w:hyperlink>
      <w:r>
        <w:rPr>
          <w:color w:val="0000FF"/>
          <w:spacing w:val="-59"/>
        </w:rPr>
        <w:t xml:space="preserve"> </w:t>
      </w:r>
      <w:hyperlink w:anchor="Sharing" r:id="rId241">
        <w:r>
          <w:rPr>
            <w:color w:val="0000FF"/>
            <w:u w:val="single" w:color="0000FF"/>
          </w:rPr>
          <w:t>(GDS)</w:t>
        </w:r>
        <w:r>
          <w:rPr>
            <w:color w:val="0000FF"/>
            <w:spacing w:val="-2"/>
            <w:u w:val="single" w:color="0000FF"/>
          </w:rPr>
          <w:t xml:space="preserve"> </w:t>
        </w:r>
        <w:r>
          <w:rPr>
            <w:color w:val="0000FF"/>
            <w:u w:val="single" w:color="0000FF"/>
          </w:rPr>
          <w:t>Policy/</w:t>
        </w:r>
        <w:r>
          <w:rPr>
            <w:color w:val="0000FF"/>
            <w:spacing w:val="2"/>
            <w:u w:val="single" w:color="0000FF"/>
          </w:rPr>
          <w:t xml:space="preserve"> </w:t>
        </w:r>
        <w:r>
          <w:rPr>
            <w:color w:val="0000FF"/>
            <w:u w:val="single" w:color="0000FF"/>
          </w:rPr>
          <w:t>Policy</w:t>
        </w:r>
        <w:r>
          <w:rPr>
            <w:color w:val="0000FF"/>
            <w:spacing w:val="-3"/>
            <w:u w:val="single" w:color="0000FF"/>
          </w:rPr>
          <w:t xml:space="preserve"> </w:t>
        </w:r>
        <w:r>
          <w:rPr>
            <w:color w:val="0000FF"/>
            <w:u w:val="single" w:color="0000FF"/>
          </w:rPr>
          <w:t>for</w:t>
        </w:r>
        <w:r>
          <w:rPr>
            <w:color w:val="0000FF"/>
            <w:spacing w:val="-3"/>
            <w:u w:val="single" w:color="0000FF"/>
          </w:rPr>
          <w:t xml:space="preserve"> </w:t>
        </w:r>
        <w:r>
          <w:rPr>
            <w:color w:val="0000FF"/>
            <w:u w:val="single" w:color="0000FF"/>
          </w:rPr>
          <w:t>Genome-Wide</w:t>
        </w:r>
        <w:r>
          <w:rPr>
            <w:color w:val="0000FF"/>
            <w:spacing w:val="-2"/>
            <w:u w:val="single" w:color="0000FF"/>
          </w:rPr>
          <w:t xml:space="preserve"> </w:t>
        </w:r>
        <w:r>
          <w:rPr>
            <w:color w:val="0000FF"/>
            <w:u w:val="single" w:color="0000FF"/>
          </w:rPr>
          <w:t>Association</w:t>
        </w:r>
        <w:r>
          <w:rPr>
            <w:color w:val="0000FF"/>
            <w:spacing w:val="-1"/>
            <w:u w:val="single" w:color="0000FF"/>
          </w:rPr>
          <w:t xml:space="preserve"> </w:t>
        </w:r>
        <w:r>
          <w:rPr>
            <w:color w:val="0000FF"/>
            <w:u w:val="single" w:color="0000FF"/>
          </w:rPr>
          <w:t>Studies</w:t>
        </w:r>
        <w:r>
          <w:rPr>
            <w:color w:val="0000FF"/>
            <w:spacing w:val="-2"/>
            <w:u w:val="single" w:color="0000FF"/>
          </w:rPr>
          <w:t xml:space="preserve"> </w:t>
        </w:r>
        <w:r>
          <w:rPr>
            <w:color w:val="0000FF"/>
            <w:u w:val="single" w:color="0000FF"/>
          </w:rPr>
          <w:t>(GWAS)</w:t>
        </w:r>
      </w:hyperlink>
      <w:r>
        <w:t>.</w:t>
      </w:r>
    </w:p>
    <w:p w:rsidR="009350A6" w:rsidRDefault="00DC5212" w14:paraId="40B922CC" w14:textId="77777777">
      <w:pPr>
        <w:pStyle w:val="BodyText"/>
        <w:spacing w:before="120"/>
        <w:ind w:left="231" w:right="308"/>
      </w:pPr>
      <w:r>
        <w:rPr>
          <w:b/>
        </w:rPr>
        <w:t xml:space="preserve">Sharing Model Organisms: </w:t>
      </w:r>
      <w:r>
        <w:t>Regardless of the amount requested, all applications where the</w:t>
      </w:r>
      <w:r>
        <w:rPr>
          <w:spacing w:val="1"/>
        </w:rPr>
        <w:t xml:space="preserve"> </w:t>
      </w:r>
      <w:r>
        <w:t>development of model organisms is anticipated are expected to include a description of a specific plan</w:t>
      </w:r>
      <w:r>
        <w:rPr>
          <w:spacing w:val="-60"/>
        </w:rPr>
        <w:t xml:space="preserve"> </w:t>
      </w:r>
      <w:r>
        <w:t>for sharing and distributing unique model organisms or state why such sharing is restricted or not</w:t>
      </w:r>
      <w:r>
        <w:rPr>
          <w:spacing w:val="1"/>
        </w:rPr>
        <w:t xml:space="preserve"> </w:t>
      </w:r>
      <w:r>
        <w:t xml:space="preserve">possible. </w:t>
      </w:r>
      <w:r>
        <w:rPr>
          <w:b/>
        </w:rPr>
        <w:t>For more information</w:t>
      </w:r>
      <w:r>
        <w:t xml:space="preserve">, see the </w:t>
      </w:r>
      <w:hyperlink w:anchor="Sharing" r:id="rId242">
        <w:r>
          <w:rPr>
            <w:color w:val="0000FF"/>
            <w:u w:val="single" w:color="0000FF"/>
          </w:rPr>
          <w:t>NIH Grants Policy Statement, Section 8.2.3.2: Sharing</w:t>
        </w:r>
      </w:hyperlink>
      <w:r>
        <w:rPr>
          <w:color w:val="0000FF"/>
          <w:spacing w:val="1"/>
        </w:rPr>
        <w:t xml:space="preserve"> </w:t>
      </w:r>
      <w:hyperlink w:anchor="Sharing" r:id="rId243">
        <w:r>
          <w:rPr>
            <w:color w:val="0000FF"/>
            <w:u w:val="single" w:color="0000FF"/>
          </w:rPr>
          <w:t>Model</w:t>
        </w:r>
        <w:r>
          <w:rPr>
            <w:color w:val="0000FF"/>
            <w:spacing w:val="-1"/>
            <w:u w:val="single" w:color="0000FF"/>
          </w:rPr>
          <w:t xml:space="preserve"> </w:t>
        </w:r>
        <w:r>
          <w:rPr>
            <w:color w:val="0000FF"/>
            <w:u w:val="single" w:color="0000FF"/>
          </w:rPr>
          <w:t>Organisms</w:t>
        </w:r>
      </w:hyperlink>
      <w:r>
        <w:t>.</w:t>
      </w:r>
    </w:p>
    <w:p w:rsidR="009350A6" w:rsidRDefault="00DC5212" w14:paraId="1978D397" w14:textId="77777777">
      <w:pPr>
        <w:pStyle w:val="BodyText"/>
        <w:spacing w:before="120"/>
        <w:ind w:left="231" w:right="522"/>
      </w:pPr>
      <w:r>
        <w:rPr>
          <w:b/>
        </w:rPr>
        <w:t xml:space="preserve">Genomic Data Sharing: </w:t>
      </w:r>
      <w:r>
        <w:t>Applicants seeking funding for research that generates large-scale human</w:t>
      </w:r>
      <w:r>
        <w:rPr>
          <w:spacing w:val="-59"/>
        </w:rPr>
        <w:t xml:space="preserve"> </w:t>
      </w:r>
      <w:r>
        <w:t>or non-human genomic data are expected to provide a plan for sharing of these data. Examples of</w:t>
      </w:r>
      <w:r>
        <w:rPr>
          <w:spacing w:val="1"/>
        </w:rPr>
        <w:t xml:space="preserve"> </w:t>
      </w:r>
      <w:r>
        <w:t>large-scale genomic data include genome-wide association studies (GWAS), single nucleotide</w:t>
      </w:r>
      <w:r>
        <w:rPr>
          <w:spacing w:val="1"/>
        </w:rPr>
        <w:t xml:space="preserve"> </w:t>
      </w:r>
      <w:r>
        <w:t>polymorphisms (SNP) arrays, and genome sequence, transcriptomic, epigenomic, and gene</w:t>
      </w:r>
      <w:r>
        <w:rPr>
          <w:spacing w:val="1"/>
        </w:rPr>
        <w:t xml:space="preserve"> </w:t>
      </w:r>
      <w:r>
        <w:t>expression data. Supplemental Information to the NIH GDS provides examples of genomic research</w:t>
      </w:r>
      <w:r>
        <w:rPr>
          <w:spacing w:val="-59"/>
        </w:rPr>
        <w:t xml:space="preserve"> </w:t>
      </w:r>
      <w:r>
        <w:t>projects that are subject to the Policy</w:t>
      </w:r>
      <w:r>
        <w:rPr>
          <w:b/>
        </w:rPr>
        <w:t xml:space="preserve">. For more information </w:t>
      </w:r>
      <w:r>
        <w:t xml:space="preserve">see the </w:t>
      </w:r>
      <w:hyperlink r:id="rId244">
        <w:r>
          <w:rPr>
            <w:color w:val="0000FF"/>
            <w:u w:val="single" w:color="0000FF"/>
          </w:rPr>
          <w:t>NIH GDS Policy</w:t>
        </w:r>
      </w:hyperlink>
      <w:r>
        <w:t xml:space="preserve">, the </w:t>
      </w:r>
      <w:hyperlink w:anchor="Sharing" r:id="rId245">
        <w:r>
          <w:rPr>
            <w:color w:val="0000FF"/>
            <w:u w:val="single" w:color="0000FF"/>
          </w:rPr>
          <w:t>NIH</w:t>
        </w:r>
      </w:hyperlink>
      <w:r>
        <w:rPr>
          <w:color w:val="0000FF"/>
          <w:spacing w:val="1"/>
        </w:rPr>
        <w:t xml:space="preserve"> </w:t>
      </w:r>
      <w:hyperlink w:anchor="Sharing" r:id="rId246">
        <w:r>
          <w:rPr>
            <w:color w:val="0000FF"/>
            <w:u w:val="single" w:color="0000FF"/>
          </w:rPr>
          <w:t>Grants Policy Statement, Section 8.2.3.3: Genomic Data Sharing (GDS) Policy/ Policy for Genome-</w:t>
        </w:r>
      </w:hyperlink>
      <w:r>
        <w:rPr>
          <w:color w:val="0000FF"/>
          <w:spacing w:val="1"/>
        </w:rPr>
        <w:t xml:space="preserve"> </w:t>
      </w:r>
      <w:hyperlink w:anchor="Sharing" r:id="rId247">
        <w:r>
          <w:rPr>
            <w:color w:val="0000FF"/>
            <w:u w:val="single" w:color="0000FF"/>
          </w:rPr>
          <w:t>Wide</w:t>
        </w:r>
        <w:r>
          <w:rPr>
            <w:color w:val="0000FF"/>
            <w:spacing w:val="-3"/>
            <w:u w:val="single" w:color="0000FF"/>
          </w:rPr>
          <w:t xml:space="preserve"> </w:t>
        </w:r>
        <w:r>
          <w:rPr>
            <w:color w:val="0000FF"/>
            <w:u w:val="single" w:color="0000FF"/>
          </w:rPr>
          <w:t>Association Studies</w:t>
        </w:r>
        <w:r>
          <w:rPr>
            <w:color w:val="0000FF"/>
            <w:spacing w:val="1"/>
            <w:u w:val="single" w:color="0000FF"/>
          </w:rPr>
          <w:t xml:space="preserve"> </w:t>
        </w:r>
        <w:r>
          <w:rPr>
            <w:color w:val="0000FF"/>
            <w:u w:val="single" w:color="0000FF"/>
          </w:rPr>
          <w:t>(GWAS)</w:t>
        </w:r>
      </w:hyperlink>
      <w:r>
        <w:t>,</w:t>
      </w:r>
      <w:r>
        <w:rPr>
          <w:spacing w:val="-1"/>
        </w:rPr>
        <w:t xml:space="preserve"> </w:t>
      </w:r>
      <w:r>
        <w:t>and</w:t>
      </w:r>
      <w:r>
        <w:rPr>
          <w:spacing w:val="-2"/>
        </w:rPr>
        <w:t xml:space="preserve"> </w:t>
      </w:r>
      <w:r>
        <w:t>the</w:t>
      </w:r>
      <w:r>
        <w:rPr>
          <w:spacing w:val="-3"/>
        </w:rPr>
        <w:t xml:space="preserve"> </w:t>
      </w:r>
      <w:hyperlink r:id="rId248">
        <w:r>
          <w:rPr>
            <w:color w:val="0000FF"/>
            <w:u w:val="single" w:color="0000FF"/>
          </w:rPr>
          <w:t>GDS</w:t>
        </w:r>
        <w:r>
          <w:rPr>
            <w:color w:val="0000FF"/>
            <w:spacing w:val="-1"/>
          </w:rPr>
          <w:t xml:space="preserve"> </w:t>
        </w:r>
      </w:hyperlink>
      <w:r>
        <w:t>website.</w:t>
      </w:r>
    </w:p>
    <w:p w:rsidR="009350A6" w:rsidRDefault="00DC5212" w14:paraId="4B59F569" w14:textId="77777777">
      <w:pPr>
        <w:pStyle w:val="BodyText"/>
        <w:ind w:right="347"/>
      </w:pPr>
      <w:r>
        <w:rPr>
          <w:b/>
        </w:rPr>
        <w:t xml:space="preserve">Note on GDS: </w:t>
      </w:r>
      <w:r>
        <w:t xml:space="preserve">For proposed studies generating human genomic data under the scope of the </w:t>
      </w:r>
      <w:hyperlink r:id="rId249">
        <w:r>
          <w:rPr>
            <w:color w:val="0000FF"/>
            <w:u w:val="single" w:color="0000FF"/>
          </w:rPr>
          <w:t>GDS</w:t>
        </w:r>
      </w:hyperlink>
      <w:r>
        <w:rPr>
          <w:color w:val="0000FF"/>
          <w:spacing w:val="1"/>
        </w:rPr>
        <w:t xml:space="preserve"> </w:t>
      </w:r>
      <w:hyperlink r:id="rId250">
        <w:r>
          <w:rPr>
            <w:color w:val="0000FF"/>
            <w:u w:val="single" w:color="0000FF"/>
          </w:rPr>
          <w:t>Policy</w:t>
        </w:r>
        <w:r>
          <w:t xml:space="preserve">, </w:t>
        </w:r>
      </w:hyperlink>
      <w:r>
        <w:t>an institutional certification may be submitted at the time of application submission, but it is not</w:t>
      </w:r>
      <w:r>
        <w:rPr>
          <w:spacing w:val="-60"/>
        </w:rPr>
        <w:t xml:space="preserve"> </w:t>
      </w:r>
      <w:r>
        <w:t>required at that time. The institutional certification, however, will be requested as Just-in-Time (JIT)</w:t>
      </w:r>
      <w:r>
        <w:rPr>
          <w:spacing w:val="1"/>
        </w:rPr>
        <w:t xml:space="preserve"> </w:t>
      </w:r>
      <w:r>
        <w:t>information prior to award. The institutional certification, or in some cases, a provisional institutional</w:t>
      </w:r>
      <w:r>
        <w:rPr>
          <w:spacing w:val="1"/>
        </w:rPr>
        <w:t xml:space="preserve"> </w:t>
      </w:r>
      <w:r>
        <w:t>certification,</w:t>
      </w:r>
      <w:r>
        <w:rPr>
          <w:spacing w:val="-2"/>
        </w:rPr>
        <w:t xml:space="preserve"> </w:t>
      </w:r>
      <w:r>
        <w:t>must</w:t>
      </w:r>
      <w:r>
        <w:rPr>
          <w:spacing w:val="2"/>
        </w:rPr>
        <w:t xml:space="preserve"> </w:t>
      </w:r>
      <w:r>
        <w:t>be</w:t>
      </w:r>
      <w:r>
        <w:rPr>
          <w:spacing w:val="-3"/>
        </w:rPr>
        <w:t xml:space="preserve"> </w:t>
      </w:r>
      <w:r>
        <w:t>submitted</w:t>
      </w:r>
      <w:r>
        <w:rPr>
          <w:spacing w:val="-2"/>
        </w:rPr>
        <w:t xml:space="preserve"> </w:t>
      </w:r>
      <w:r>
        <w:t>and</w:t>
      </w:r>
      <w:r>
        <w:rPr>
          <w:spacing w:val="-1"/>
        </w:rPr>
        <w:t xml:space="preserve"> </w:t>
      </w:r>
      <w:r>
        <w:t>accepted</w:t>
      </w:r>
      <w:r>
        <w:rPr>
          <w:spacing w:val="-2"/>
        </w:rPr>
        <w:t xml:space="preserve"> </w:t>
      </w:r>
      <w:r>
        <w:t>before</w:t>
      </w:r>
      <w:r>
        <w:rPr>
          <w:spacing w:val="-3"/>
        </w:rPr>
        <w:t xml:space="preserve"> </w:t>
      </w:r>
      <w:r>
        <w:t>the award</w:t>
      </w:r>
      <w:r>
        <w:rPr>
          <w:spacing w:val="-1"/>
        </w:rPr>
        <w:t xml:space="preserve"> </w:t>
      </w:r>
      <w:r>
        <w:t>can</w:t>
      </w:r>
      <w:r>
        <w:rPr>
          <w:spacing w:val="-2"/>
        </w:rPr>
        <w:t xml:space="preserve"> </w:t>
      </w:r>
      <w:r>
        <w:t>be</w:t>
      </w:r>
      <w:r>
        <w:rPr>
          <w:spacing w:val="-1"/>
        </w:rPr>
        <w:t xml:space="preserve"> </w:t>
      </w:r>
      <w:r>
        <w:t>issued.</w:t>
      </w:r>
    </w:p>
    <w:p w:rsidR="009350A6" w:rsidRDefault="009350A6" w14:paraId="5528A7C4" w14:textId="77777777">
      <w:pPr>
        <w:sectPr w:rsidR="009350A6">
          <w:pgSz w:w="12240" w:h="15840"/>
          <w:pgMar w:top="1080" w:right="840" w:bottom="780" w:left="920" w:header="0" w:footer="520" w:gutter="0"/>
          <w:cols w:space="720"/>
        </w:sectPr>
      </w:pPr>
    </w:p>
    <w:p w:rsidR="009350A6" w:rsidRDefault="00DC5212" w14:paraId="13B8F641" w14:textId="77777777">
      <w:pPr>
        <w:pStyle w:val="Heading7"/>
        <w:spacing w:before="72"/>
      </w:pPr>
      <w:r>
        <w:t>For</w:t>
      </w:r>
      <w:r>
        <w:rPr>
          <w:spacing w:val="-1"/>
        </w:rPr>
        <w:t xml:space="preserve"> </w:t>
      </w:r>
      <w:r>
        <w:t>more</w:t>
      </w:r>
      <w:r>
        <w:rPr>
          <w:spacing w:val="-4"/>
        </w:rPr>
        <w:t xml:space="preserve"> </w:t>
      </w:r>
      <w:r>
        <w:t>information:</w:t>
      </w:r>
    </w:p>
    <w:p w:rsidR="009350A6" w:rsidRDefault="00DC5212" w14:paraId="39CBCC3E" w14:textId="77777777">
      <w:pPr>
        <w:pStyle w:val="BodyText"/>
        <w:ind w:right="444"/>
      </w:pPr>
      <w:r>
        <w:t>NIH considers the sharing of unique research resources developed through NIH-sponsored research</w:t>
      </w:r>
      <w:r>
        <w:rPr>
          <w:spacing w:val="-59"/>
        </w:rPr>
        <w:t xml:space="preserve"> </w:t>
      </w:r>
      <w:r>
        <w:t>an important means to enhance the value and further the advancement of the research. When</w:t>
      </w:r>
      <w:r>
        <w:rPr>
          <w:spacing w:val="1"/>
        </w:rPr>
        <w:t xml:space="preserve"> </w:t>
      </w:r>
      <w:r>
        <w:t>resources have been developed with NIH funds, and the associated research findings published or</w:t>
      </w:r>
      <w:r>
        <w:rPr>
          <w:spacing w:val="1"/>
        </w:rPr>
        <w:t xml:space="preserve"> </w:t>
      </w:r>
      <w:r>
        <w:t>provided to NIH, it is important that they be made readily available for research purposes to qualified</w:t>
      </w:r>
      <w:r>
        <w:rPr>
          <w:spacing w:val="-59"/>
        </w:rPr>
        <w:t xml:space="preserve"> </w:t>
      </w:r>
      <w:r>
        <w:t xml:space="preserve">individuals within the scientific community. See the </w:t>
      </w:r>
      <w:hyperlink w:anchor="Sharing" r:id="rId251">
        <w:r>
          <w:rPr>
            <w:color w:val="0000FF"/>
            <w:u w:val="single" w:color="0000FF"/>
          </w:rPr>
          <w:t>NIH Grants Policy Statement, Section 8.2.3:</w:t>
        </w:r>
      </w:hyperlink>
      <w:r>
        <w:rPr>
          <w:color w:val="0000FF"/>
          <w:spacing w:val="1"/>
        </w:rPr>
        <w:t xml:space="preserve"> </w:t>
      </w:r>
      <w:hyperlink w:anchor="Sharing" r:id="rId252">
        <w:r>
          <w:rPr>
            <w:color w:val="0000FF"/>
            <w:u w:val="single" w:color="0000FF"/>
          </w:rPr>
          <w:t>Sharing</w:t>
        </w:r>
        <w:r>
          <w:rPr>
            <w:color w:val="0000FF"/>
            <w:spacing w:val="-1"/>
            <w:u w:val="single" w:color="0000FF"/>
          </w:rPr>
          <w:t xml:space="preserve"> </w:t>
        </w:r>
        <w:r>
          <w:rPr>
            <w:color w:val="0000FF"/>
            <w:u w:val="single" w:color="0000FF"/>
          </w:rPr>
          <w:t>Research</w:t>
        </w:r>
        <w:r>
          <w:rPr>
            <w:color w:val="0000FF"/>
            <w:spacing w:val="-2"/>
            <w:u w:val="single" w:color="0000FF"/>
          </w:rPr>
          <w:t xml:space="preserve"> </w:t>
        </w:r>
        <w:r>
          <w:rPr>
            <w:color w:val="0000FF"/>
            <w:u w:val="single" w:color="0000FF"/>
          </w:rPr>
          <w:t>Resources</w:t>
        </w:r>
      </w:hyperlink>
      <w:r>
        <w:t>.</w:t>
      </w:r>
    </w:p>
    <w:p w:rsidR="009350A6" w:rsidRDefault="009350A6" w14:paraId="5A673BF1" w14:textId="77777777">
      <w:pPr>
        <w:pStyle w:val="BodyText"/>
        <w:spacing w:before="5"/>
        <w:ind w:left="0"/>
        <w:rPr>
          <w:sz w:val="24"/>
        </w:rPr>
      </w:pPr>
    </w:p>
    <w:p w:rsidR="009350A6" w:rsidRDefault="00DC5212" w14:paraId="45736916" w14:textId="77777777">
      <w:pPr>
        <w:pStyle w:val="Heading3"/>
        <w:numPr>
          <w:ilvl w:val="2"/>
          <w:numId w:val="9"/>
        </w:numPr>
        <w:tabs>
          <w:tab w:val="left" w:pos="1132"/>
        </w:tabs>
      </w:pPr>
      <w:bookmarkStart w:name="5.5.11_Authentication_of_Key_Biological_" w:id="203"/>
      <w:bookmarkStart w:name="_bookmark74" w:id="204"/>
      <w:bookmarkEnd w:id="203"/>
      <w:bookmarkEnd w:id="204"/>
      <w:r>
        <w:t>Authentication</w:t>
      </w:r>
      <w:r>
        <w:rPr>
          <w:spacing w:val="-4"/>
        </w:rPr>
        <w:t xml:space="preserve"> </w:t>
      </w:r>
      <w:r>
        <w:t>of</w:t>
      </w:r>
      <w:r>
        <w:rPr>
          <w:spacing w:val="-5"/>
        </w:rPr>
        <w:t xml:space="preserve"> </w:t>
      </w:r>
      <w:r>
        <w:t>Key</w:t>
      </w:r>
      <w:r>
        <w:rPr>
          <w:spacing w:val="-9"/>
        </w:rPr>
        <w:t xml:space="preserve"> </w:t>
      </w:r>
      <w:r>
        <w:t>Biological</w:t>
      </w:r>
      <w:r>
        <w:rPr>
          <w:spacing w:val="-4"/>
        </w:rPr>
        <w:t xml:space="preserve"> </w:t>
      </w:r>
      <w:r>
        <w:t>and/or</w:t>
      </w:r>
      <w:r>
        <w:rPr>
          <w:spacing w:val="-2"/>
        </w:rPr>
        <w:t xml:space="preserve"> </w:t>
      </w:r>
      <w:r>
        <w:t>Chemical</w:t>
      </w:r>
      <w:r>
        <w:rPr>
          <w:spacing w:val="-4"/>
        </w:rPr>
        <w:t xml:space="preserve"> </w:t>
      </w:r>
      <w:r>
        <w:t>Resources</w:t>
      </w:r>
    </w:p>
    <w:p w:rsidR="009350A6" w:rsidRDefault="00DC5212" w14:paraId="77935757" w14:textId="77777777">
      <w:pPr>
        <w:pStyle w:val="BodyText"/>
        <w:spacing w:before="121"/>
        <w:ind w:left="231" w:right="658"/>
        <w:jc w:val="both"/>
      </w:pPr>
      <w:r>
        <w:t>If applicable to the proposed science, briefly describe methods to ensure the identity and validity of</w:t>
      </w:r>
      <w:r>
        <w:rPr>
          <w:spacing w:val="-59"/>
        </w:rPr>
        <w:t xml:space="preserve"> </w:t>
      </w:r>
      <w:r>
        <w:t>key biological and/or chemical resources used in the proposed studies. A maximum of one page is</w:t>
      </w:r>
      <w:r>
        <w:rPr>
          <w:spacing w:val="-59"/>
        </w:rPr>
        <w:t xml:space="preserve"> </w:t>
      </w:r>
      <w:r>
        <w:t>suggested.</w:t>
      </w:r>
    </w:p>
    <w:p w:rsidR="009350A6" w:rsidRDefault="00DC5212" w14:paraId="6A8AA973" w14:textId="77777777">
      <w:pPr>
        <w:pStyle w:val="BodyText"/>
        <w:ind w:left="231"/>
        <w:jc w:val="both"/>
      </w:pPr>
      <w:r>
        <w:t>Key</w:t>
      </w:r>
      <w:r>
        <w:rPr>
          <w:spacing w:val="-5"/>
        </w:rPr>
        <w:t xml:space="preserve"> </w:t>
      </w:r>
      <w:r>
        <w:t>biological</w:t>
      </w:r>
      <w:r>
        <w:rPr>
          <w:spacing w:val="-3"/>
        </w:rPr>
        <w:t xml:space="preserve"> </w:t>
      </w:r>
      <w:r>
        <w:t>and/or</w:t>
      </w:r>
      <w:r>
        <w:rPr>
          <w:spacing w:val="-4"/>
        </w:rPr>
        <w:t xml:space="preserve"> </w:t>
      </w:r>
      <w:r>
        <w:t>chemical</w:t>
      </w:r>
      <w:r>
        <w:rPr>
          <w:spacing w:val="-3"/>
        </w:rPr>
        <w:t xml:space="preserve"> </w:t>
      </w:r>
      <w:r>
        <w:t>resources</w:t>
      </w:r>
      <w:r>
        <w:rPr>
          <w:spacing w:val="-5"/>
        </w:rPr>
        <w:t xml:space="preserve"> </w:t>
      </w:r>
      <w:r>
        <w:t>are</w:t>
      </w:r>
      <w:r>
        <w:rPr>
          <w:spacing w:val="-5"/>
        </w:rPr>
        <w:t xml:space="preserve"> </w:t>
      </w:r>
      <w:r>
        <w:t>characterized</w:t>
      </w:r>
      <w:r>
        <w:rPr>
          <w:spacing w:val="-3"/>
        </w:rPr>
        <w:t xml:space="preserve"> </w:t>
      </w:r>
      <w:r>
        <w:t>as</w:t>
      </w:r>
      <w:r>
        <w:rPr>
          <w:spacing w:val="-5"/>
        </w:rPr>
        <w:t xml:space="preserve"> </w:t>
      </w:r>
      <w:r>
        <w:t>follows.</w:t>
      </w:r>
    </w:p>
    <w:p w:rsidR="009350A6" w:rsidRDefault="00DC5212" w14:paraId="6493A2ED" w14:textId="77777777">
      <w:pPr>
        <w:pStyle w:val="ListParagraph"/>
        <w:numPr>
          <w:ilvl w:val="3"/>
          <w:numId w:val="9"/>
        </w:numPr>
        <w:tabs>
          <w:tab w:val="left" w:pos="832"/>
          <w:tab w:val="left" w:pos="833"/>
        </w:tabs>
        <w:spacing w:before="121"/>
        <w:ind w:left="832" w:right="410" w:hanging="313"/>
      </w:pPr>
      <w:r>
        <w:t>Key biological and/or chemical resources may or may not be generated with NIH funds and: 1)</w:t>
      </w:r>
      <w:r>
        <w:rPr>
          <w:spacing w:val="1"/>
        </w:rPr>
        <w:t xml:space="preserve"> </w:t>
      </w:r>
      <w:r>
        <w:t>may differ from laboratory to laboratory or over time; 2) may have qualities and/or qualifications</w:t>
      </w:r>
      <w:r>
        <w:rPr>
          <w:spacing w:val="-59"/>
        </w:rPr>
        <w:t xml:space="preserve"> </w:t>
      </w:r>
      <w:r>
        <w:t>that could influence the research data; and 3) are integral to the proposed research. These</w:t>
      </w:r>
      <w:r>
        <w:rPr>
          <w:spacing w:val="1"/>
        </w:rPr>
        <w:t xml:space="preserve"> </w:t>
      </w:r>
      <w:r>
        <w:t>include,</w:t>
      </w:r>
      <w:r>
        <w:rPr>
          <w:spacing w:val="-1"/>
        </w:rPr>
        <w:t xml:space="preserve"> </w:t>
      </w:r>
      <w:r>
        <w:t>but</w:t>
      </w:r>
      <w:r>
        <w:rPr>
          <w:spacing w:val="-3"/>
        </w:rPr>
        <w:t xml:space="preserve"> </w:t>
      </w:r>
      <w:r>
        <w:t>are</w:t>
      </w:r>
      <w:r>
        <w:rPr>
          <w:spacing w:val="-5"/>
        </w:rPr>
        <w:t xml:space="preserve"> </w:t>
      </w:r>
      <w:r>
        <w:t>not</w:t>
      </w:r>
      <w:r>
        <w:rPr>
          <w:spacing w:val="-3"/>
        </w:rPr>
        <w:t xml:space="preserve"> </w:t>
      </w:r>
      <w:r>
        <w:t>limited</w:t>
      </w:r>
      <w:r>
        <w:rPr>
          <w:spacing w:val="-2"/>
        </w:rPr>
        <w:t xml:space="preserve"> </w:t>
      </w:r>
      <w:r>
        <w:t>to,</w:t>
      </w:r>
      <w:r>
        <w:rPr>
          <w:spacing w:val="-1"/>
        </w:rPr>
        <w:t xml:space="preserve"> </w:t>
      </w:r>
      <w:r>
        <w:t>cell</w:t>
      </w:r>
      <w:r>
        <w:rPr>
          <w:spacing w:val="-2"/>
        </w:rPr>
        <w:t xml:space="preserve"> </w:t>
      </w:r>
      <w:r>
        <w:t>lines,</w:t>
      </w:r>
      <w:r>
        <w:rPr>
          <w:spacing w:val="-3"/>
        </w:rPr>
        <w:t xml:space="preserve"> </w:t>
      </w:r>
      <w:r>
        <w:t>specialty</w:t>
      </w:r>
      <w:r>
        <w:rPr>
          <w:spacing w:val="-7"/>
        </w:rPr>
        <w:t xml:space="preserve"> </w:t>
      </w:r>
      <w:r>
        <w:t>chemicals,</w:t>
      </w:r>
      <w:r>
        <w:rPr>
          <w:spacing w:val="-3"/>
        </w:rPr>
        <w:t xml:space="preserve"> </w:t>
      </w:r>
      <w:r>
        <w:t>antibodies,</w:t>
      </w:r>
      <w:r>
        <w:rPr>
          <w:spacing w:val="-2"/>
        </w:rPr>
        <w:t xml:space="preserve"> </w:t>
      </w:r>
      <w:r>
        <w:t>and</w:t>
      </w:r>
      <w:r>
        <w:rPr>
          <w:spacing w:val="-3"/>
        </w:rPr>
        <w:t xml:space="preserve"> </w:t>
      </w:r>
      <w:r>
        <w:t>other biologics.</w:t>
      </w:r>
    </w:p>
    <w:p w:rsidR="009350A6" w:rsidRDefault="00DC5212" w14:paraId="0EDE4B7F" w14:textId="77777777">
      <w:pPr>
        <w:pStyle w:val="ListParagraph"/>
        <w:numPr>
          <w:ilvl w:val="3"/>
          <w:numId w:val="9"/>
        </w:numPr>
        <w:tabs>
          <w:tab w:val="left" w:pos="832"/>
          <w:tab w:val="left" w:pos="833"/>
        </w:tabs>
        <w:spacing w:before="121" w:line="237" w:lineRule="auto"/>
        <w:ind w:left="832" w:right="690" w:hanging="313"/>
      </w:pPr>
      <w:r>
        <w:t>Standard laboratory reagents that are not expected to vary do not need to be included in the</w:t>
      </w:r>
      <w:r>
        <w:rPr>
          <w:spacing w:val="-59"/>
        </w:rPr>
        <w:t xml:space="preserve"> </w:t>
      </w:r>
      <w:r>
        <w:t>plan.</w:t>
      </w:r>
      <w:r>
        <w:rPr>
          <w:spacing w:val="1"/>
        </w:rPr>
        <w:t xml:space="preserve"> </w:t>
      </w:r>
      <w:r>
        <w:t>Examples are</w:t>
      </w:r>
      <w:r>
        <w:rPr>
          <w:spacing w:val="-3"/>
        </w:rPr>
        <w:t xml:space="preserve"> </w:t>
      </w:r>
      <w:r>
        <w:t>buffers and</w:t>
      </w:r>
      <w:r>
        <w:rPr>
          <w:spacing w:val="-2"/>
        </w:rPr>
        <w:t xml:space="preserve"> </w:t>
      </w:r>
      <w:r>
        <w:t>other</w:t>
      </w:r>
      <w:r>
        <w:rPr>
          <w:spacing w:val="1"/>
        </w:rPr>
        <w:t xml:space="preserve"> </w:t>
      </w:r>
      <w:r>
        <w:t>common</w:t>
      </w:r>
      <w:r>
        <w:rPr>
          <w:spacing w:val="-1"/>
        </w:rPr>
        <w:t xml:space="preserve"> </w:t>
      </w:r>
      <w:r>
        <w:t>biologicals or</w:t>
      </w:r>
      <w:r>
        <w:rPr>
          <w:spacing w:val="-1"/>
        </w:rPr>
        <w:t xml:space="preserve"> </w:t>
      </w:r>
      <w:r>
        <w:t>chemicals.</w:t>
      </w:r>
    </w:p>
    <w:p w:rsidR="009350A6" w:rsidRDefault="00DC5212" w14:paraId="0103021C" w14:textId="77777777">
      <w:pPr>
        <w:pStyle w:val="ListParagraph"/>
        <w:numPr>
          <w:ilvl w:val="3"/>
          <w:numId w:val="9"/>
        </w:numPr>
        <w:tabs>
          <w:tab w:val="left" w:pos="832"/>
          <w:tab w:val="left" w:pos="833"/>
        </w:tabs>
        <w:spacing w:before="121"/>
        <w:ind w:left="832" w:hanging="313"/>
      </w:pPr>
      <w:r>
        <w:t>See</w:t>
      </w:r>
      <w:r>
        <w:rPr>
          <w:spacing w:val="-3"/>
        </w:rPr>
        <w:t xml:space="preserve"> </w:t>
      </w:r>
      <w:r>
        <w:t>NIH's</w:t>
      </w:r>
      <w:r>
        <w:rPr>
          <w:spacing w:val="-4"/>
        </w:rPr>
        <w:t xml:space="preserve"> </w:t>
      </w:r>
      <w:r>
        <w:t>page</w:t>
      </w:r>
      <w:r>
        <w:rPr>
          <w:spacing w:val="-2"/>
        </w:rPr>
        <w:t xml:space="preserve"> </w:t>
      </w:r>
      <w:r>
        <w:t>on</w:t>
      </w:r>
      <w:r>
        <w:rPr>
          <w:color w:val="0000FF"/>
          <w:spacing w:val="-4"/>
        </w:rPr>
        <w:t xml:space="preserve"> </w:t>
      </w:r>
      <w:hyperlink r:id="rId253">
        <w:r>
          <w:rPr>
            <w:color w:val="0000FF"/>
            <w:u w:val="single" w:color="0000FF"/>
          </w:rPr>
          <w:t>Rigor</w:t>
        </w:r>
        <w:r>
          <w:rPr>
            <w:color w:val="0000FF"/>
            <w:spacing w:val="-3"/>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Reproducibility</w:t>
        </w:r>
        <w:r>
          <w:rPr>
            <w:color w:val="0000FF"/>
            <w:spacing w:val="-4"/>
          </w:rPr>
          <w:t xml:space="preserve"> </w:t>
        </w:r>
      </w:hyperlink>
      <w:r>
        <w:t>for</w:t>
      </w:r>
      <w:r>
        <w:rPr>
          <w:spacing w:val="-5"/>
        </w:rPr>
        <w:t xml:space="preserve"> </w:t>
      </w:r>
      <w:r>
        <w:t>more</w:t>
      </w:r>
      <w:r>
        <w:rPr>
          <w:spacing w:val="-5"/>
        </w:rPr>
        <w:t xml:space="preserve"> </w:t>
      </w:r>
      <w:r>
        <w:t>information.</w:t>
      </w:r>
    </w:p>
    <w:p w:rsidR="009350A6" w:rsidRDefault="009350A6" w14:paraId="6B749DC6" w14:textId="77777777">
      <w:pPr>
        <w:pStyle w:val="BodyText"/>
        <w:spacing w:before="10"/>
        <w:ind w:left="0"/>
        <w:rPr>
          <w:sz w:val="23"/>
        </w:rPr>
      </w:pPr>
    </w:p>
    <w:p w:rsidR="009350A6" w:rsidRDefault="00DC5212" w14:paraId="73D59835" w14:textId="77777777">
      <w:pPr>
        <w:pStyle w:val="Heading3"/>
        <w:numPr>
          <w:ilvl w:val="2"/>
          <w:numId w:val="9"/>
        </w:numPr>
        <w:tabs>
          <w:tab w:val="left" w:pos="1132"/>
        </w:tabs>
      </w:pPr>
      <w:bookmarkStart w:name="5.5.12_PHS_Human_Subjects_and_Clinical_T" w:id="205"/>
      <w:bookmarkStart w:name="_bookmark75" w:id="206"/>
      <w:bookmarkEnd w:id="205"/>
      <w:bookmarkEnd w:id="206"/>
      <w:r>
        <w:t>PHS</w:t>
      </w:r>
      <w:r>
        <w:rPr>
          <w:spacing w:val="-3"/>
        </w:rPr>
        <w:t xml:space="preserve"> </w:t>
      </w:r>
      <w:r>
        <w:t>Human</w:t>
      </w:r>
      <w:r>
        <w:rPr>
          <w:spacing w:val="-4"/>
        </w:rPr>
        <w:t xml:space="preserve"> </w:t>
      </w:r>
      <w:r>
        <w:t>Subjects</w:t>
      </w:r>
      <w:r>
        <w:rPr>
          <w:spacing w:val="-3"/>
        </w:rPr>
        <w:t xml:space="preserve"> </w:t>
      </w:r>
      <w:r>
        <w:t>and</w:t>
      </w:r>
      <w:r>
        <w:rPr>
          <w:spacing w:val="-3"/>
        </w:rPr>
        <w:t xml:space="preserve"> </w:t>
      </w:r>
      <w:r>
        <w:t>Clinical</w:t>
      </w:r>
      <w:r>
        <w:rPr>
          <w:spacing w:val="-4"/>
        </w:rPr>
        <w:t xml:space="preserve"> </w:t>
      </w:r>
      <w:r>
        <w:t>Trials</w:t>
      </w:r>
      <w:r>
        <w:rPr>
          <w:spacing w:val="-8"/>
        </w:rPr>
        <w:t xml:space="preserve"> </w:t>
      </w:r>
      <w:r>
        <w:t>Information</w:t>
      </w:r>
    </w:p>
    <w:p w:rsidR="009350A6" w:rsidRDefault="00F66DB4" w14:paraId="643D288E" w14:textId="77777777">
      <w:pPr>
        <w:pStyle w:val="BodyText"/>
        <w:spacing w:before="124"/>
        <w:jc w:val="both"/>
      </w:pPr>
      <w:hyperlink r:id="rId254">
        <w:r w:rsidR="00DC5212">
          <w:rPr>
            <w:color w:val="0000FF"/>
            <w:u w:val="single" w:color="0000FF"/>
          </w:rPr>
          <w:t>FILLABLE</w:t>
        </w:r>
        <w:r w:rsidR="00DC5212">
          <w:rPr>
            <w:color w:val="0000FF"/>
            <w:spacing w:val="-3"/>
            <w:u w:val="single" w:color="0000FF"/>
          </w:rPr>
          <w:t xml:space="preserve"> </w:t>
        </w:r>
        <w:r w:rsidR="00DC5212">
          <w:rPr>
            <w:color w:val="0000FF"/>
            <w:u w:val="single" w:color="0000FF"/>
          </w:rPr>
          <w:t>PHS</w:t>
        </w:r>
        <w:r w:rsidR="00DC5212">
          <w:rPr>
            <w:color w:val="0000FF"/>
            <w:spacing w:val="-2"/>
            <w:u w:val="single" w:color="0000FF"/>
          </w:rPr>
          <w:t xml:space="preserve"> </w:t>
        </w:r>
        <w:r w:rsidR="00DC5212">
          <w:rPr>
            <w:color w:val="0000FF"/>
            <w:u w:val="single" w:color="0000FF"/>
          </w:rPr>
          <w:t>HUMAN</w:t>
        </w:r>
        <w:r w:rsidR="00DC5212">
          <w:rPr>
            <w:color w:val="0000FF"/>
            <w:spacing w:val="-1"/>
            <w:u w:val="single" w:color="0000FF"/>
          </w:rPr>
          <w:t xml:space="preserve"> </w:t>
        </w:r>
        <w:r w:rsidR="00DC5212">
          <w:rPr>
            <w:color w:val="0000FF"/>
            <w:u w:val="single" w:color="0000FF"/>
          </w:rPr>
          <w:t>SUBJECTS</w:t>
        </w:r>
        <w:r w:rsidR="00DC5212">
          <w:rPr>
            <w:color w:val="0000FF"/>
            <w:spacing w:val="-2"/>
            <w:u w:val="single" w:color="0000FF"/>
          </w:rPr>
          <w:t xml:space="preserve"> </w:t>
        </w:r>
        <w:r w:rsidR="00DC5212">
          <w:rPr>
            <w:color w:val="0000FF"/>
            <w:u w:val="single" w:color="0000FF"/>
          </w:rPr>
          <w:t>AND</w:t>
        </w:r>
        <w:r w:rsidR="00DC5212">
          <w:rPr>
            <w:color w:val="0000FF"/>
            <w:spacing w:val="-2"/>
            <w:u w:val="single" w:color="0000FF"/>
          </w:rPr>
          <w:t xml:space="preserve"> </w:t>
        </w:r>
        <w:r w:rsidR="00DC5212">
          <w:rPr>
            <w:color w:val="0000FF"/>
            <w:u w:val="single" w:color="0000FF"/>
          </w:rPr>
          <w:t>CLINICAL</w:t>
        </w:r>
        <w:r w:rsidR="00DC5212">
          <w:rPr>
            <w:color w:val="0000FF"/>
            <w:spacing w:val="-3"/>
            <w:u w:val="single" w:color="0000FF"/>
          </w:rPr>
          <w:t xml:space="preserve"> </w:t>
        </w:r>
        <w:r w:rsidR="00DC5212">
          <w:rPr>
            <w:color w:val="0000FF"/>
            <w:u w:val="single" w:color="0000FF"/>
          </w:rPr>
          <w:t>TRIALS</w:t>
        </w:r>
        <w:r w:rsidR="00DC5212">
          <w:rPr>
            <w:color w:val="0000FF"/>
            <w:spacing w:val="-2"/>
            <w:u w:val="single" w:color="0000FF"/>
          </w:rPr>
          <w:t xml:space="preserve"> </w:t>
        </w:r>
        <w:r w:rsidR="00DC5212">
          <w:rPr>
            <w:color w:val="0000FF"/>
            <w:u w:val="single" w:color="0000FF"/>
          </w:rPr>
          <w:t>INFORMATION</w:t>
        </w:r>
        <w:r w:rsidR="00DC5212">
          <w:rPr>
            <w:color w:val="0000FF"/>
            <w:spacing w:val="-5"/>
            <w:u w:val="single" w:color="0000FF"/>
          </w:rPr>
          <w:t xml:space="preserve"> </w:t>
        </w:r>
        <w:r w:rsidR="00DC5212">
          <w:rPr>
            <w:color w:val="0000FF"/>
            <w:u w:val="single" w:color="0000FF"/>
          </w:rPr>
          <w:t>PDF</w:t>
        </w:r>
      </w:hyperlink>
    </w:p>
    <w:p w:rsidR="009350A6" w:rsidRDefault="00DC5212" w14:paraId="1949C0CE" w14:textId="77777777">
      <w:pPr>
        <w:pStyle w:val="BodyText"/>
        <w:ind w:left="231" w:right="86"/>
      </w:pPr>
      <w:r>
        <w:rPr>
          <w:b/>
        </w:rPr>
        <w:t>Note:</w:t>
      </w:r>
      <w:r>
        <w:rPr>
          <w:b/>
          <w:spacing w:val="-4"/>
        </w:rPr>
        <w:t xml:space="preserve"> </w:t>
      </w:r>
      <w:r>
        <w:t>The</w:t>
      </w:r>
      <w:r>
        <w:rPr>
          <w:spacing w:val="-4"/>
        </w:rPr>
        <w:t xml:space="preserve"> </w:t>
      </w:r>
      <w:r>
        <w:t>PHS</w:t>
      </w:r>
      <w:r>
        <w:rPr>
          <w:spacing w:val="-2"/>
        </w:rPr>
        <w:t xml:space="preserve"> </w:t>
      </w:r>
      <w:r>
        <w:t>Human</w:t>
      </w:r>
      <w:r>
        <w:rPr>
          <w:spacing w:val="-6"/>
        </w:rPr>
        <w:t xml:space="preserve"> </w:t>
      </w:r>
      <w:r>
        <w:t>Subjects</w:t>
      </w:r>
      <w:r>
        <w:rPr>
          <w:spacing w:val="-4"/>
        </w:rPr>
        <w:t xml:space="preserve"> </w:t>
      </w:r>
      <w:r>
        <w:t>and</w:t>
      </w:r>
      <w:r>
        <w:rPr>
          <w:spacing w:val="-2"/>
        </w:rPr>
        <w:t xml:space="preserve"> </w:t>
      </w:r>
      <w:r>
        <w:t>Clinical</w:t>
      </w:r>
      <w:r>
        <w:rPr>
          <w:spacing w:val="-5"/>
        </w:rPr>
        <w:t xml:space="preserve"> </w:t>
      </w:r>
      <w:r>
        <w:t>Trials</w:t>
      </w:r>
      <w:r>
        <w:rPr>
          <w:spacing w:val="-1"/>
        </w:rPr>
        <w:t xml:space="preserve"> </w:t>
      </w:r>
      <w:r>
        <w:t>Information</w:t>
      </w:r>
      <w:r>
        <w:rPr>
          <w:spacing w:val="-5"/>
        </w:rPr>
        <w:t xml:space="preserve"> </w:t>
      </w:r>
      <w:r>
        <w:t>fillable</w:t>
      </w:r>
      <w:r>
        <w:rPr>
          <w:spacing w:val="-4"/>
        </w:rPr>
        <w:t xml:space="preserve"> </w:t>
      </w:r>
      <w:r>
        <w:t>form can</w:t>
      </w:r>
      <w:r>
        <w:rPr>
          <w:spacing w:val="-4"/>
        </w:rPr>
        <w:t xml:space="preserve"> </w:t>
      </w:r>
      <w:r>
        <w:t>be</w:t>
      </w:r>
      <w:r>
        <w:rPr>
          <w:spacing w:val="-2"/>
        </w:rPr>
        <w:t xml:space="preserve"> </w:t>
      </w:r>
      <w:r>
        <w:t>opened</w:t>
      </w:r>
      <w:r>
        <w:rPr>
          <w:spacing w:val="-2"/>
        </w:rPr>
        <w:t xml:space="preserve"> </w:t>
      </w:r>
      <w:r>
        <w:t>in</w:t>
      </w:r>
      <w:r>
        <w:rPr>
          <w:spacing w:val="-5"/>
        </w:rPr>
        <w:t xml:space="preserve"> </w:t>
      </w:r>
      <w:r>
        <w:t>Internet</w:t>
      </w:r>
      <w:r>
        <w:rPr>
          <w:spacing w:val="-58"/>
        </w:rPr>
        <w:t xml:space="preserve"> </w:t>
      </w:r>
      <w:r>
        <w:t>Explorer.</w:t>
      </w:r>
      <w:r>
        <w:rPr>
          <w:spacing w:val="1"/>
        </w:rPr>
        <w:t xml:space="preserve"> </w:t>
      </w:r>
      <w:r>
        <w:t>However,</w:t>
      </w:r>
      <w:r>
        <w:rPr>
          <w:spacing w:val="2"/>
        </w:rPr>
        <w:t xml:space="preserve"> </w:t>
      </w:r>
      <w:r>
        <w:t>you</w:t>
      </w:r>
      <w:r>
        <w:rPr>
          <w:spacing w:val="-3"/>
        </w:rPr>
        <w:t xml:space="preserve"> </w:t>
      </w:r>
      <w:r>
        <w:t>may</w:t>
      </w:r>
      <w:r>
        <w:rPr>
          <w:spacing w:val="-2"/>
        </w:rPr>
        <w:t xml:space="preserve"> </w:t>
      </w:r>
      <w:r>
        <w:t>download it</w:t>
      </w:r>
      <w:r>
        <w:rPr>
          <w:spacing w:val="-2"/>
        </w:rPr>
        <w:t xml:space="preserve"> </w:t>
      </w:r>
      <w:r>
        <w:t>from</w:t>
      </w:r>
      <w:r>
        <w:rPr>
          <w:spacing w:val="2"/>
        </w:rPr>
        <w:t xml:space="preserve"> </w:t>
      </w:r>
      <w:r>
        <w:t>any</w:t>
      </w:r>
      <w:r>
        <w:rPr>
          <w:spacing w:val="-2"/>
        </w:rPr>
        <w:t xml:space="preserve"> </w:t>
      </w:r>
      <w:r>
        <w:t>browser.</w:t>
      </w:r>
    </w:p>
    <w:p w:rsidR="009350A6" w:rsidRDefault="009350A6" w14:paraId="3D7663EC" w14:textId="77777777">
      <w:pPr>
        <w:pStyle w:val="BodyText"/>
        <w:spacing w:before="10"/>
        <w:ind w:left="0"/>
        <w:rPr>
          <w:sz w:val="21"/>
        </w:rPr>
      </w:pPr>
    </w:p>
    <w:p w:rsidR="009350A6" w:rsidRDefault="00DC5212" w14:paraId="01E41A59" w14:textId="77777777">
      <w:pPr>
        <w:pStyle w:val="BodyText"/>
        <w:spacing w:before="0"/>
        <w:ind w:right="665"/>
      </w:pPr>
      <w:r>
        <w:t>This form is separate from the Research Plan, but part of the overall application. You must use the</w:t>
      </w:r>
      <w:r>
        <w:rPr>
          <w:spacing w:val="-59"/>
        </w:rPr>
        <w:t xml:space="preserve"> </w:t>
      </w:r>
      <w:r>
        <w:t xml:space="preserve">separate </w:t>
      </w:r>
      <w:hyperlink r:id="rId255">
        <w:r>
          <w:rPr>
            <w:color w:val="0000FF"/>
            <w:u w:val="single" w:color="0000FF"/>
          </w:rPr>
          <w:t>fillable PDF for the PHS Human Subjects and Clinical Trials Information form</w:t>
        </w:r>
      </w:hyperlink>
      <w:r>
        <w:t>. Full</w:t>
      </w:r>
      <w:r>
        <w:rPr>
          <w:spacing w:val="1"/>
        </w:rPr>
        <w:t xml:space="preserve"> </w:t>
      </w:r>
      <w:r>
        <w:t xml:space="preserve">instructions on completing this form can be found in the </w:t>
      </w:r>
      <w:hyperlink r:id="rId256">
        <w:r>
          <w:rPr>
            <w:color w:val="0000FF"/>
            <w:u w:val="single" w:color="0000FF"/>
          </w:rPr>
          <w:t>PHS Human Subjects and Clinical Trial</w:t>
        </w:r>
      </w:hyperlink>
      <w:r>
        <w:rPr>
          <w:color w:val="0000FF"/>
          <w:spacing w:val="1"/>
        </w:rPr>
        <w:t xml:space="preserve"> </w:t>
      </w:r>
      <w:hyperlink r:id="rId257">
        <w:r>
          <w:rPr>
            <w:color w:val="0000FF"/>
            <w:u w:val="single" w:color="0000FF"/>
          </w:rPr>
          <w:t>Information</w:t>
        </w:r>
        <w:r>
          <w:rPr>
            <w:color w:val="0000FF"/>
            <w:spacing w:val="-4"/>
            <w:u w:val="single" w:color="0000FF"/>
          </w:rPr>
          <w:t xml:space="preserve"> </w:t>
        </w:r>
        <w:r>
          <w:rPr>
            <w:color w:val="0000FF"/>
            <w:u w:val="single" w:color="0000FF"/>
          </w:rPr>
          <w:t>form-specific</w:t>
        </w:r>
        <w:r>
          <w:rPr>
            <w:color w:val="0000FF"/>
            <w:spacing w:val="-3"/>
            <w:u w:val="single" w:color="0000FF"/>
          </w:rPr>
          <w:t xml:space="preserve"> </w:t>
        </w:r>
        <w:r>
          <w:rPr>
            <w:color w:val="0000FF"/>
            <w:u w:val="single" w:color="0000FF"/>
          </w:rPr>
          <w:t>instructions</w:t>
        </w:r>
        <w:r>
          <w:rPr>
            <w:color w:val="0000FF"/>
            <w:spacing w:val="1"/>
          </w:rPr>
          <w:t xml:space="preserve"> </w:t>
        </w:r>
      </w:hyperlink>
      <w:r>
        <w:t>of</w:t>
      </w:r>
      <w:r>
        <w:rPr>
          <w:spacing w:val="-2"/>
        </w:rPr>
        <w:t xml:space="preserve"> </w:t>
      </w:r>
      <w:r>
        <w:t>the</w:t>
      </w:r>
      <w:r>
        <w:rPr>
          <w:spacing w:val="-3"/>
        </w:rPr>
        <w:t xml:space="preserve"> </w:t>
      </w:r>
      <w:r>
        <w:t>Application</w:t>
      </w:r>
      <w:r>
        <w:rPr>
          <w:spacing w:val="-1"/>
        </w:rPr>
        <w:t xml:space="preserve"> </w:t>
      </w:r>
      <w:r>
        <w:t>Guide</w:t>
      </w:r>
      <w:r>
        <w:rPr>
          <w:spacing w:val="-6"/>
        </w:rPr>
        <w:t xml:space="preserve"> </w:t>
      </w:r>
      <w:r>
        <w:t>for</w:t>
      </w:r>
      <w:r>
        <w:rPr>
          <w:spacing w:val="1"/>
        </w:rPr>
        <w:t xml:space="preserve"> </w:t>
      </w:r>
      <w:r>
        <w:t>electronic</w:t>
      </w:r>
      <w:r>
        <w:rPr>
          <w:spacing w:val="-3"/>
        </w:rPr>
        <w:t xml:space="preserve"> </w:t>
      </w:r>
      <w:r>
        <w:t>applications.</w:t>
      </w:r>
    </w:p>
    <w:p w:rsidR="009350A6" w:rsidRDefault="00DC5212" w14:paraId="26D371FE" w14:textId="77777777">
      <w:pPr>
        <w:pStyle w:val="BodyText"/>
        <w:spacing w:before="121"/>
        <w:ind w:right="335"/>
      </w:pPr>
      <w:r>
        <w:t>Although certain question in the form apply to every applicant, others apply only to certain applicants.</w:t>
      </w:r>
      <w:r>
        <w:rPr>
          <w:spacing w:val="1"/>
        </w:rPr>
        <w:t xml:space="preserve"> </w:t>
      </w:r>
      <w:r>
        <w:t>For example, you will only be able to extract (and fill out) a study record if your answer is “Yes” to the</w:t>
      </w:r>
      <w:r>
        <w:rPr>
          <w:spacing w:val="1"/>
        </w:rPr>
        <w:t xml:space="preserve"> </w:t>
      </w:r>
      <w:r>
        <w:t>“Are Human Subjects Involved?” question at the beginning of the form. Moreover, although the form-</w:t>
      </w:r>
      <w:r>
        <w:rPr>
          <w:spacing w:val="1"/>
        </w:rPr>
        <w:t xml:space="preserve"> </w:t>
      </w:r>
      <w:r>
        <w:t xml:space="preserve">specific instructions in the </w:t>
      </w:r>
      <w:hyperlink r:id="rId258">
        <w:r>
          <w:rPr>
            <w:color w:val="0000FF"/>
            <w:u w:val="single" w:color="0000FF"/>
          </w:rPr>
          <w:t>Application Guide</w:t>
        </w:r>
        <w:r>
          <w:rPr>
            <w:color w:val="0000FF"/>
          </w:rPr>
          <w:t xml:space="preserve"> </w:t>
        </w:r>
      </w:hyperlink>
      <w:r>
        <w:t>apply, certain form behavior differences will occur in your</w:t>
      </w:r>
      <w:r>
        <w:rPr>
          <w:spacing w:val="-59"/>
        </w:rPr>
        <w:t xml:space="preserve"> </w:t>
      </w:r>
      <w:r>
        <w:t>paper</w:t>
      </w:r>
      <w:r>
        <w:rPr>
          <w:spacing w:val="1"/>
        </w:rPr>
        <w:t xml:space="preserve"> </w:t>
      </w:r>
      <w:r>
        <w:t>application.</w:t>
      </w:r>
      <w:r>
        <w:rPr>
          <w:spacing w:val="-1"/>
        </w:rPr>
        <w:t xml:space="preserve"> </w:t>
      </w:r>
      <w:r>
        <w:t>Differences</w:t>
      </w:r>
      <w:r>
        <w:rPr>
          <w:spacing w:val="1"/>
        </w:rPr>
        <w:t xml:space="preserve"> </w:t>
      </w:r>
      <w:r>
        <w:t>include:</w:t>
      </w:r>
    </w:p>
    <w:p w:rsidR="009350A6" w:rsidRDefault="00DC5212" w14:paraId="18C8F6D1" w14:textId="77777777">
      <w:pPr>
        <w:pStyle w:val="ListParagraph"/>
        <w:numPr>
          <w:ilvl w:val="3"/>
          <w:numId w:val="9"/>
        </w:numPr>
        <w:tabs>
          <w:tab w:val="left" w:pos="952"/>
          <w:tab w:val="left" w:pos="953"/>
        </w:tabs>
        <w:spacing w:before="122"/>
        <w:ind w:hanging="362"/>
      </w:pPr>
      <w:r>
        <w:t>None</w:t>
      </w:r>
      <w:r>
        <w:rPr>
          <w:spacing w:val="-3"/>
        </w:rPr>
        <w:t xml:space="preserve"> </w:t>
      </w:r>
      <w:r>
        <w:t>of</w:t>
      </w:r>
      <w:r>
        <w:rPr>
          <w:spacing w:val="1"/>
        </w:rPr>
        <w:t xml:space="preserve"> </w:t>
      </w:r>
      <w:r>
        <w:t>your</w:t>
      </w:r>
      <w:r>
        <w:rPr>
          <w:spacing w:val="-3"/>
        </w:rPr>
        <w:t xml:space="preserve"> </w:t>
      </w:r>
      <w:r>
        <w:t>answers</w:t>
      </w:r>
      <w:r>
        <w:rPr>
          <w:spacing w:val="-2"/>
        </w:rPr>
        <w:t xml:space="preserve"> </w:t>
      </w:r>
      <w:r>
        <w:t>will</w:t>
      </w:r>
      <w:r>
        <w:rPr>
          <w:spacing w:val="-3"/>
        </w:rPr>
        <w:t xml:space="preserve"> </w:t>
      </w:r>
      <w:r>
        <w:t>be</w:t>
      </w:r>
      <w:r>
        <w:rPr>
          <w:spacing w:val="-2"/>
        </w:rPr>
        <w:t xml:space="preserve"> </w:t>
      </w:r>
      <w:r>
        <w:t>pre-populated</w:t>
      </w:r>
      <w:r>
        <w:rPr>
          <w:spacing w:val="-5"/>
        </w:rPr>
        <w:t xml:space="preserve"> </w:t>
      </w:r>
      <w:r>
        <w:t>from</w:t>
      </w:r>
      <w:r>
        <w:rPr>
          <w:spacing w:val="-3"/>
        </w:rPr>
        <w:t xml:space="preserve"> </w:t>
      </w:r>
      <w:r>
        <w:t>any</w:t>
      </w:r>
      <w:r>
        <w:rPr>
          <w:spacing w:val="-5"/>
        </w:rPr>
        <w:t xml:space="preserve"> </w:t>
      </w:r>
      <w:r>
        <w:t>previous</w:t>
      </w:r>
      <w:r>
        <w:rPr>
          <w:spacing w:val="-1"/>
        </w:rPr>
        <w:t xml:space="preserve"> </w:t>
      </w:r>
      <w:r>
        <w:t>forms.</w:t>
      </w:r>
    </w:p>
    <w:p w:rsidR="009350A6" w:rsidRDefault="00DC5212" w14:paraId="70B17CBA" w14:textId="77777777">
      <w:pPr>
        <w:pStyle w:val="ListParagraph"/>
        <w:numPr>
          <w:ilvl w:val="3"/>
          <w:numId w:val="9"/>
        </w:numPr>
        <w:tabs>
          <w:tab w:val="left" w:pos="952"/>
          <w:tab w:val="left" w:pos="953"/>
        </w:tabs>
        <w:spacing w:before="119" w:line="237" w:lineRule="auto"/>
        <w:ind w:right="438"/>
      </w:pPr>
      <w:r>
        <w:t>There are no validations on the paper version of the form, so form behavior will differ from the</w:t>
      </w:r>
      <w:r>
        <w:rPr>
          <w:spacing w:val="-59"/>
        </w:rPr>
        <w:t xml:space="preserve"> </w:t>
      </w:r>
      <w:r>
        <w:t>electronic version.</w:t>
      </w:r>
      <w:r>
        <w:rPr>
          <w:spacing w:val="-2"/>
        </w:rPr>
        <w:t xml:space="preserve"> </w:t>
      </w:r>
      <w:r>
        <w:t>However,</w:t>
      </w:r>
      <w:r>
        <w:rPr>
          <w:spacing w:val="1"/>
        </w:rPr>
        <w:t xml:space="preserve"> </w:t>
      </w:r>
      <w:r>
        <w:t>you</w:t>
      </w:r>
      <w:r>
        <w:rPr>
          <w:spacing w:val="-1"/>
        </w:rPr>
        <w:t xml:space="preserve"> </w:t>
      </w:r>
      <w:r>
        <w:t>must</w:t>
      </w:r>
      <w:r>
        <w:rPr>
          <w:spacing w:val="1"/>
        </w:rPr>
        <w:t xml:space="preserve"> </w:t>
      </w:r>
      <w:r>
        <w:t>still</w:t>
      </w:r>
      <w:r>
        <w:rPr>
          <w:spacing w:val="-1"/>
        </w:rPr>
        <w:t xml:space="preserve"> </w:t>
      </w:r>
      <w:r>
        <w:t>complete</w:t>
      </w:r>
      <w:r>
        <w:rPr>
          <w:spacing w:val="-1"/>
        </w:rPr>
        <w:t xml:space="preserve"> </w:t>
      </w:r>
      <w:r>
        <w:t>all</w:t>
      </w:r>
      <w:r>
        <w:rPr>
          <w:spacing w:val="-1"/>
        </w:rPr>
        <w:t xml:space="preserve"> </w:t>
      </w:r>
      <w:r>
        <w:t>required</w:t>
      </w:r>
      <w:r>
        <w:rPr>
          <w:spacing w:val="-1"/>
        </w:rPr>
        <w:t xml:space="preserve"> </w:t>
      </w:r>
      <w:r>
        <w:t>sections.</w:t>
      </w:r>
    </w:p>
    <w:p w:rsidR="009350A6" w:rsidRDefault="009350A6" w14:paraId="640ACC60" w14:textId="77777777">
      <w:pPr>
        <w:pStyle w:val="BodyText"/>
        <w:spacing w:before="0"/>
        <w:ind w:left="0"/>
        <w:rPr>
          <w:sz w:val="24"/>
        </w:rPr>
      </w:pPr>
    </w:p>
    <w:p w:rsidR="009350A6" w:rsidRDefault="009350A6" w14:paraId="0D4F72CB" w14:textId="77777777">
      <w:pPr>
        <w:pStyle w:val="BodyText"/>
        <w:spacing w:before="0"/>
        <w:ind w:left="0"/>
        <w:rPr>
          <w:sz w:val="24"/>
        </w:rPr>
      </w:pPr>
    </w:p>
    <w:p w:rsidR="009350A6" w:rsidRDefault="00DC5212" w14:paraId="3BF38926" w14:textId="77777777">
      <w:pPr>
        <w:pStyle w:val="Heading2"/>
        <w:numPr>
          <w:ilvl w:val="1"/>
          <w:numId w:val="9"/>
        </w:numPr>
        <w:tabs>
          <w:tab w:val="left" w:pos="952"/>
          <w:tab w:val="left" w:pos="953"/>
        </w:tabs>
        <w:spacing w:before="144"/>
      </w:pPr>
      <w:bookmarkStart w:name="5.6_Checklist" w:id="207"/>
      <w:bookmarkStart w:name="_bookmark76" w:id="208"/>
      <w:bookmarkEnd w:id="207"/>
      <w:bookmarkEnd w:id="208"/>
      <w:r>
        <w:t>Checklist</w:t>
      </w:r>
    </w:p>
    <w:p w:rsidR="009350A6" w:rsidRDefault="00F66DB4" w14:paraId="08E14183" w14:textId="77777777">
      <w:pPr>
        <w:pStyle w:val="BodyText"/>
        <w:spacing w:before="117"/>
        <w:jc w:val="both"/>
      </w:pPr>
      <w:hyperlink r:id="rId259">
        <w:r w:rsidR="00DC5212">
          <w:rPr>
            <w:color w:val="0000FF"/>
            <w:u w:val="single" w:color="0000FF"/>
          </w:rPr>
          <w:t>CHECKLIST</w:t>
        </w:r>
        <w:r w:rsidR="00DC5212">
          <w:rPr>
            <w:color w:val="0000FF"/>
            <w:spacing w:val="2"/>
            <w:u w:val="single" w:color="0000FF"/>
          </w:rPr>
          <w:t xml:space="preserve"> </w:t>
        </w:r>
        <w:r w:rsidR="00DC5212">
          <w:rPr>
            <w:color w:val="0000FF"/>
            <w:u w:val="single" w:color="0000FF"/>
          </w:rPr>
          <w:t>FORM</w:t>
        </w:r>
        <w:r w:rsidR="00DC5212">
          <w:rPr>
            <w:color w:val="0000FF"/>
            <w:spacing w:val="-4"/>
            <w:u w:val="single" w:color="0000FF"/>
          </w:rPr>
          <w:t xml:space="preserve"> </w:t>
        </w:r>
        <w:r w:rsidR="00DC5212">
          <w:rPr>
            <w:color w:val="0000FF"/>
            <w:u w:val="single" w:color="0000FF"/>
          </w:rPr>
          <w:t>PAGE</w:t>
        </w:r>
      </w:hyperlink>
    </w:p>
    <w:p w:rsidR="009350A6" w:rsidRDefault="009350A6" w14:paraId="449AF5BD" w14:textId="77777777">
      <w:pPr>
        <w:pStyle w:val="BodyText"/>
        <w:spacing w:before="0"/>
        <w:ind w:left="0"/>
        <w:rPr>
          <w:sz w:val="21"/>
        </w:rPr>
      </w:pPr>
    </w:p>
    <w:p w:rsidR="009350A6" w:rsidRDefault="00DC5212" w14:paraId="07D22184" w14:textId="77777777">
      <w:pPr>
        <w:pStyle w:val="Heading6"/>
        <w:jc w:val="both"/>
      </w:pPr>
      <w:bookmarkStart w:name="Type_of_Application" w:id="209"/>
      <w:bookmarkEnd w:id="209"/>
      <w:r>
        <w:t>Type</w:t>
      </w:r>
      <w:r>
        <w:rPr>
          <w:spacing w:val="-7"/>
        </w:rPr>
        <w:t xml:space="preserve"> </w:t>
      </w:r>
      <w:r>
        <w:t>of</w:t>
      </w:r>
      <w:r>
        <w:rPr>
          <w:spacing w:val="-3"/>
        </w:rPr>
        <w:t xml:space="preserve"> </w:t>
      </w:r>
      <w:r>
        <w:t>Application</w:t>
      </w:r>
    </w:p>
    <w:p w:rsidR="009350A6" w:rsidRDefault="00DC5212" w14:paraId="235C6DDE" w14:textId="77777777">
      <w:pPr>
        <w:pStyle w:val="BodyText"/>
        <w:spacing w:before="120"/>
        <w:jc w:val="both"/>
      </w:pPr>
      <w:r>
        <w:t>Check</w:t>
      </w:r>
      <w:r>
        <w:rPr>
          <w:spacing w:val="-2"/>
        </w:rPr>
        <w:t xml:space="preserve"> </w:t>
      </w:r>
      <w:r>
        <w:t>all</w:t>
      </w:r>
      <w:r>
        <w:rPr>
          <w:spacing w:val="-3"/>
        </w:rPr>
        <w:t xml:space="preserve"> </w:t>
      </w:r>
      <w:r>
        <w:t>that</w:t>
      </w:r>
      <w:r>
        <w:rPr>
          <w:spacing w:val="-1"/>
        </w:rPr>
        <w:t xml:space="preserve"> </w:t>
      </w:r>
      <w:r>
        <w:t>apply.</w:t>
      </w:r>
    </w:p>
    <w:p w:rsidR="009350A6" w:rsidRDefault="009350A6" w14:paraId="2BEF97DF" w14:textId="77777777">
      <w:pPr>
        <w:jc w:val="both"/>
        <w:sectPr w:rsidR="009350A6">
          <w:pgSz w:w="12240" w:h="15840"/>
          <w:pgMar w:top="1080" w:right="840" w:bottom="780" w:left="920" w:header="0" w:footer="520" w:gutter="0"/>
          <w:cols w:space="720"/>
        </w:sectPr>
      </w:pPr>
    </w:p>
    <w:p w:rsidR="009350A6" w:rsidRDefault="00DC5212" w14:paraId="21A1FEA9" w14:textId="77777777">
      <w:pPr>
        <w:pStyle w:val="Heading6"/>
        <w:spacing w:before="72"/>
      </w:pPr>
      <w:bookmarkStart w:name="Inventions_and_Patents_(Renewal_Applicat" w:id="210"/>
      <w:bookmarkEnd w:id="210"/>
      <w:r>
        <w:t>Inventions</w:t>
      </w:r>
      <w:r>
        <w:rPr>
          <w:spacing w:val="-6"/>
        </w:rPr>
        <w:t xml:space="preserve"> </w:t>
      </w:r>
      <w:r>
        <w:t>and</w:t>
      </w:r>
      <w:r>
        <w:rPr>
          <w:spacing w:val="-7"/>
        </w:rPr>
        <w:t xml:space="preserve"> </w:t>
      </w:r>
      <w:r>
        <w:t>Patents</w:t>
      </w:r>
      <w:r>
        <w:rPr>
          <w:spacing w:val="-6"/>
        </w:rPr>
        <w:t xml:space="preserve"> </w:t>
      </w:r>
      <w:r>
        <w:t>(Renewal</w:t>
      </w:r>
      <w:r>
        <w:rPr>
          <w:spacing w:val="-3"/>
        </w:rPr>
        <w:t xml:space="preserve"> </w:t>
      </w:r>
      <w:r>
        <w:t>Applications</w:t>
      </w:r>
      <w:r>
        <w:rPr>
          <w:spacing w:val="-6"/>
        </w:rPr>
        <w:t xml:space="preserve"> </w:t>
      </w:r>
      <w:r>
        <w:t>Only)</w:t>
      </w:r>
    </w:p>
    <w:p w:rsidR="009350A6" w:rsidRDefault="00DC5212" w14:paraId="5EB35928" w14:textId="77777777">
      <w:pPr>
        <w:pStyle w:val="BodyText"/>
        <w:spacing w:before="120"/>
        <w:ind w:right="628"/>
      </w:pPr>
      <w:r>
        <w:t>If no inventions were conceived or reduced to practice during the course of work under this project,</w:t>
      </w:r>
      <w:r>
        <w:rPr>
          <w:spacing w:val="-59"/>
        </w:rPr>
        <w:t xml:space="preserve"> </w:t>
      </w:r>
      <w:r>
        <w:t>check “No.”</w:t>
      </w:r>
      <w:r>
        <w:rPr>
          <w:spacing w:val="-3"/>
        </w:rPr>
        <w:t xml:space="preserve"> </w:t>
      </w:r>
      <w:r>
        <w:t>The</w:t>
      </w:r>
      <w:r>
        <w:rPr>
          <w:spacing w:val="-3"/>
        </w:rPr>
        <w:t xml:space="preserve"> </w:t>
      </w:r>
      <w:r>
        <w:t>remaining parts of</w:t>
      </w:r>
      <w:r>
        <w:rPr>
          <w:spacing w:val="-1"/>
        </w:rPr>
        <w:t xml:space="preserve"> </w:t>
      </w:r>
      <w:r>
        <w:t>the item</w:t>
      </w:r>
      <w:r>
        <w:rPr>
          <w:spacing w:val="-2"/>
        </w:rPr>
        <w:t xml:space="preserve"> </w:t>
      </w:r>
      <w:r>
        <w:t>are</w:t>
      </w:r>
      <w:r>
        <w:rPr>
          <w:spacing w:val="-2"/>
        </w:rPr>
        <w:t xml:space="preserve"> </w:t>
      </w:r>
      <w:r>
        <w:t>then</w:t>
      </w:r>
      <w:r>
        <w:rPr>
          <w:spacing w:val="-1"/>
        </w:rPr>
        <w:t xml:space="preserve"> </w:t>
      </w:r>
      <w:r>
        <w:t>not applicable.</w:t>
      </w:r>
    </w:p>
    <w:p w:rsidR="009350A6" w:rsidRDefault="00DC5212" w14:paraId="2170437A" w14:textId="77777777">
      <w:pPr>
        <w:pStyle w:val="BodyText"/>
        <w:spacing w:before="120"/>
        <w:ind w:right="518"/>
      </w:pPr>
      <w:r>
        <w:t>If any inventions were conceived or reduced to practice during the previous period of support, check</w:t>
      </w:r>
      <w:r>
        <w:rPr>
          <w:spacing w:val="-59"/>
        </w:rPr>
        <w:t xml:space="preserve"> </w:t>
      </w:r>
      <w:r>
        <w:t>“Yes.” Also indicate whether this information has been reported previously to the PHS or to the</w:t>
      </w:r>
      <w:r>
        <w:rPr>
          <w:spacing w:val="1"/>
        </w:rPr>
        <w:t xml:space="preserve"> </w:t>
      </w:r>
      <w:r>
        <w:t>applicant</w:t>
      </w:r>
      <w:r>
        <w:rPr>
          <w:spacing w:val="1"/>
        </w:rPr>
        <w:t xml:space="preserve"> </w:t>
      </w:r>
      <w:r>
        <w:t>organization official</w:t>
      </w:r>
      <w:r>
        <w:rPr>
          <w:spacing w:val="-1"/>
        </w:rPr>
        <w:t xml:space="preserve"> </w:t>
      </w:r>
      <w:r>
        <w:t>responsible</w:t>
      </w:r>
      <w:r>
        <w:rPr>
          <w:spacing w:val="-2"/>
        </w:rPr>
        <w:t xml:space="preserve"> </w:t>
      </w:r>
      <w:r>
        <w:t>for</w:t>
      </w:r>
      <w:r>
        <w:rPr>
          <w:spacing w:val="-1"/>
        </w:rPr>
        <w:t xml:space="preserve"> </w:t>
      </w:r>
      <w:r>
        <w:t>patent</w:t>
      </w:r>
      <w:r>
        <w:rPr>
          <w:spacing w:val="-2"/>
        </w:rPr>
        <w:t xml:space="preserve"> </w:t>
      </w:r>
      <w:r>
        <w:t>matters.</w:t>
      </w:r>
    </w:p>
    <w:p w:rsidR="009350A6" w:rsidRDefault="00DC5212" w14:paraId="6AD96108" w14:textId="77777777">
      <w:pPr>
        <w:pStyle w:val="BodyText"/>
        <w:spacing w:before="120"/>
        <w:ind w:right="359"/>
      </w:pPr>
      <w:r>
        <w:rPr>
          <w:b/>
        </w:rPr>
        <w:t xml:space="preserve">Note: </w:t>
      </w:r>
      <w:r>
        <w:t>NIH recipient organizations must promptly report inventions to the Extramural Inventions and</w:t>
      </w:r>
      <w:r>
        <w:rPr>
          <w:spacing w:val="1"/>
        </w:rPr>
        <w:t xml:space="preserve"> </w:t>
      </w:r>
      <w:r>
        <w:t>Technology Resources Branch of the Office of Policy for Extramural Research Administration, OER,</w:t>
      </w:r>
      <w:r>
        <w:rPr>
          <w:spacing w:val="1"/>
        </w:rPr>
        <w:t xml:space="preserve"> </w:t>
      </w:r>
      <w:r>
        <w:t>NIH, Bethesda, MD 20892-2750, (301) 435-1986. Invention reporting compliance according to</w:t>
      </w:r>
      <w:r>
        <w:rPr>
          <w:spacing w:val="1"/>
        </w:rPr>
        <w:t xml:space="preserve"> </w:t>
      </w:r>
      <w:r>
        <w:t xml:space="preserve">regulations at 37 CFR 401.14 is described at the </w:t>
      </w:r>
      <w:hyperlink r:id="rId260">
        <w:r>
          <w:rPr>
            <w:color w:val="0000FF"/>
            <w:u w:val="single" w:color="0000FF"/>
          </w:rPr>
          <w:t>iEdison.gov</w:t>
        </w:r>
        <w:r>
          <w:rPr>
            <w:color w:val="0000FF"/>
          </w:rPr>
          <w:t xml:space="preserve"> </w:t>
        </w:r>
      </w:hyperlink>
      <w:r>
        <w:t>page. The grantee is encouraged to</w:t>
      </w:r>
      <w:r>
        <w:rPr>
          <w:spacing w:val="1"/>
        </w:rPr>
        <w:t xml:space="preserve"> </w:t>
      </w:r>
      <w:r>
        <w:t xml:space="preserve">submit reports electronically using </w:t>
      </w:r>
      <w:hyperlink r:id="rId261">
        <w:r>
          <w:rPr>
            <w:color w:val="0000FF"/>
            <w:u w:val="single" w:color="0000FF"/>
          </w:rPr>
          <w:t>Interagency Edison</w:t>
        </w:r>
      </w:hyperlink>
      <w:r>
        <w:t xml:space="preserve">. See the </w:t>
      </w:r>
      <w:hyperlink r:id="rId262">
        <w:r>
          <w:rPr>
            <w:color w:val="0000FF"/>
            <w:u w:val="single" w:color="0000FF"/>
          </w:rPr>
          <w:t>NIH Grants Policy Statement, Section</w:t>
        </w:r>
      </w:hyperlink>
      <w:r>
        <w:rPr>
          <w:color w:val="0000FF"/>
          <w:spacing w:val="-60"/>
        </w:rPr>
        <w:t xml:space="preserve"> </w:t>
      </w:r>
      <w:hyperlink r:id="rId263">
        <w:r>
          <w:rPr>
            <w:color w:val="0000FF"/>
            <w:u w:val="single" w:color="0000FF"/>
          </w:rPr>
          <w:t>8.4.1.6:</w:t>
        </w:r>
        <w:r>
          <w:rPr>
            <w:color w:val="0000FF"/>
            <w:spacing w:val="-1"/>
            <w:u w:val="single" w:color="0000FF"/>
          </w:rPr>
          <w:t xml:space="preserve"> </w:t>
        </w:r>
        <w:r>
          <w:rPr>
            <w:color w:val="0000FF"/>
            <w:u w:val="single" w:color="0000FF"/>
          </w:rPr>
          <w:t>Invention Reporting</w:t>
        </w:r>
      </w:hyperlink>
      <w:r>
        <w:rPr>
          <w:color w:val="424242"/>
        </w:rPr>
        <w:t>.</w:t>
      </w:r>
    </w:p>
    <w:p w:rsidR="009350A6" w:rsidRDefault="009350A6" w14:paraId="306C5536" w14:textId="77777777">
      <w:pPr>
        <w:pStyle w:val="BodyText"/>
        <w:spacing w:before="9"/>
        <w:ind w:left="0"/>
        <w:rPr>
          <w:sz w:val="20"/>
        </w:rPr>
      </w:pPr>
    </w:p>
    <w:p w:rsidR="009350A6" w:rsidRDefault="00DC5212" w14:paraId="470DC246" w14:textId="77777777">
      <w:pPr>
        <w:pStyle w:val="Heading6"/>
        <w:numPr>
          <w:ilvl w:val="0"/>
          <w:numId w:val="3"/>
        </w:numPr>
        <w:tabs>
          <w:tab w:val="left" w:pos="568"/>
        </w:tabs>
      </w:pPr>
      <w:bookmarkStart w:name="1.__Program_Income" w:id="211"/>
      <w:bookmarkEnd w:id="211"/>
      <w:r>
        <w:t>Program</w:t>
      </w:r>
      <w:r>
        <w:rPr>
          <w:spacing w:val="-11"/>
        </w:rPr>
        <w:t xml:space="preserve"> </w:t>
      </w:r>
      <w:r>
        <w:t>Income</w:t>
      </w:r>
    </w:p>
    <w:p w:rsidR="009350A6" w:rsidRDefault="00DC5212" w14:paraId="75E2C01B" w14:textId="77777777">
      <w:pPr>
        <w:pStyle w:val="BodyText"/>
        <w:spacing w:before="120"/>
      </w:pPr>
      <w:r>
        <w:t>If</w:t>
      </w:r>
      <w:r>
        <w:rPr>
          <w:spacing w:val="-1"/>
        </w:rPr>
        <w:t xml:space="preserve"> </w:t>
      </w:r>
      <w:r>
        <w:t>no</w:t>
      </w:r>
      <w:r>
        <w:rPr>
          <w:spacing w:val="-3"/>
        </w:rPr>
        <w:t xml:space="preserve"> </w:t>
      </w:r>
      <w:hyperlink w:anchor="ProgramIncome" r:id="rId264">
        <w:r>
          <w:rPr>
            <w:color w:val="0000FF"/>
            <w:u w:val="single" w:color="0000FF"/>
          </w:rPr>
          <w:t>program income</w:t>
        </w:r>
        <w:r>
          <w:rPr>
            <w:color w:val="0000FF"/>
            <w:spacing w:val="-2"/>
          </w:rPr>
          <w:t xml:space="preserve"> </w:t>
        </w:r>
      </w:hyperlink>
      <w:r>
        <w:t>is</w:t>
      </w:r>
      <w:r>
        <w:rPr>
          <w:spacing w:val="-6"/>
        </w:rPr>
        <w:t xml:space="preserve"> </w:t>
      </w:r>
      <w:r>
        <w:t>anticipated</w:t>
      </w:r>
      <w:r>
        <w:rPr>
          <w:spacing w:val="-3"/>
        </w:rPr>
        <w:t xml:space="preserve"> </w:t>
      </w:r>
      <w:r>
        <w:t>during</w:t>
      </w:r>
      <w:r>
        <w:rPr>
          <w:spacing w:val="-2"/>
        </w:rPr>
        <w:t xml:space="preserve"> </w:t>
      </w:r>
      <w:r>
        <w:t>the</w:t>
      </w:r>
      <w:r>
        <w:rPr>
          <w:spacing w:val="-5"/>
        </w:rPr>
        <w:t xml:space="preserve"> </w:t>
      </w:r>
      <w:r>
        <w:t>period(s)</w:t>
      </w:r>
      <w:r>
        <w:rPr>
          <w:spacing w:val="-5"/>
        </w:rPr>
        <w:t xml:space="preserve"> </w:t>
      </w:r>
      <w:r>
        <w:t>for</w:t>
      </w:r>
      <w:r>
        <w:rPr>
          <w:spacing w:val="-1"/>
        </w:rPr>
        <w:t xml:space="preserve"> </w:t>
      </w:r>
      <w:r>
        <w:t>which</w:t>
      </w:r>
      <w:r>
        <w:rPr>
          <w:spacing w:val="-2"/>
        </w:rPr>
        <w:t xml:space="preserve"> </w:t>
      </w:r>
      <w:r>
        <w:t>grant</w:t>
      </w:r>
      <w:r>
        <w:rPr>
          <w:spacing w:val="-1"/>
        </w:rPr>
        <w:t xml:space="preserve"> </w:t>
      </w:r>
      <w:r>
        <w:t>support</w:t>
      </w:r>
      <w:r>
        <w:rPr>
          <w:spacing w:val="-4"/>
        </w:rPr>
        <w:t xml:space="preserve"> </w:t>
      </w:r>
      <w:r>
        <w:t>is</w:t>
      </w:r>
      <w:r>
        <w:rPr>
          <w:spacing w:val="-1"/>
        </w:rPr>
        <w:t xml:space="preserve"> </w:t>
      </w:r>
      <w:r>
        <w:t>requested,</w:t>
      </w:r>
      <w:r>
        <w:rPr>
          <w:spacing w:val="-1"/>
        </w:rPr>
        <w:t xml:space="preserve"> </w:t>
      </w:r>
      <w:r>
        <w:t>so</w:t>
      </w:r>
      <w:r>
        <w:rPr>
          <w:spacing w:val="-4"/>
        </w:rPr>
        <w:t xml:space="preserve"> </w:t>
      </w:r>
      <w:r>
        <w:t>state.</w:t>
      </w:r>
    </w:p>
    <w:p w:rsidR="009350A6" w:rsidRDefault="00DC5212" w14:paraId="16F0D35B" w14:textId="77777777">
      <w:pPr>
        <w:pStyle w:val="BodyText"/>
        <w:spacing w:before="121"/>
        <w:ind w:right="640"/>
      </w:pPr>
      <w:r>
        <w:t>If program income is anticipated, use the format provided. If the application is funded, the Notice of</w:t>
      </w:r>
      <w:r>
        <w:rPr>
          <w:spacing w:val="-60"/>
        </w:rPr>
        <w:t xml:space="preserve"> </w:t>
      </w:r>
      <w:r>
        <w:t>Award</w:t>
      </w:r>
      <w:r>
        <w:rPr>
          <w:spacing w:val="2"/>
        </w:rPr>
        <w:t xml:space="preserve"> </w:t>
      </w:r>
      <w:r>
        <w:t>will</w:t>
      </w:r>
      <w:r>
        <w:rPr>
          <w:spacing w:val="-1"/>
        </w:rPr>
        <w:t xml:space="preserve"> </w:t>
      </w:r>
      <w:r>
        <w:t>provide</w:t>
      </w:r>
      <w:r>
        <w:rPr>
          <w:spacing w:val="-1"/>
        </w:rPr>
        <w:t xml:space="preserve"> </w:t>
      </w:r>
      <w:r>
        <w:t>specific</w:t>
      </w:r>
      <w:r>
        <w:rPr>
          <w:spacing w:val="1"/>
        </w:rPr>
        <w:t xml:space="preserve"> </w:t>
      </w:r>
      <w:r>
        <w:t>instructions</w:t>
      </w:r>
      <w:r>
        <w:rPr>
          <w:spacing w:val="-3"/>
        </w:rPr>
        <w:t xml:space="preserve"> </w:t>
      </w:r>
      <w:r>
        <w:t>regarding</w:t>
      </w:r>
      <w:r>
        <w:rPr>
          <w:spacing w:val="-1"/>
        </w:rPr>
        <w:t xml:space="preserve"> </w:t>
      </w:r>
      <w:r>
        <w:t>the use</w:t>
      </w:r>
      <w:r>
        <w:rPr>
          <w:spacing w:val="-1"/>
        </w:rPr>
        <w:t xml:space="preserve"> </w:t>
      </w:r>
      <w:r>
        <w:t>of</w:t>
      </w:r>
      <w:r>
        <w:rPr>
          <w:spacing w:val="-2"/>
        </w:rPr>
        <w:t xml:space="preserve"> </w:t>
      </w:r>
      <w:r>
        <w:t>such income.</w:t>
      </w:r>
    </w:p>
    <w:p w:rsidR="009350A6" w:rsidRDefault="009350A6" w14:paraId="2FE9142A" w14:textId="77777777">
      <w:pPr>
        <w:pStyle w:val="BodyText"/>
        <w:spacing w:before="11"/>
        <w:ind w:left="0"/>
        <w:rPr>
          <w:sz w:val="20"/>
        </w:rPr>
      </w:pPr>
    </w:p>
    <w:p w:rsidR="009350A6" w:rsidRDefault="00DC5212" w14:paraId="1BB75B63" w14:textId="77777777">
      <w:pPr>
        <w:pStyle w:val="Heading6"/>
        <w:numPr>
          <w:ilvl w:val="0"/>
          <w:numId w:val="3"/>
        </w:numPr>
        <w:tabs>
          <w:tab w:val="left" w:pos="571"/>
        </w:tabs>
        <w:ind w:left="570" w:hanging="339"/>
      </w:pPr>
      <w:bookmarkStart w:name="2.__Assurances/Certifications" w:id="212"/>
      <w:bookmarkEnd w:id="212"/>
      <w:r>
        <w:t>Assurances/Certifications</w:t>
      </w:r>
    </w:p>
    <w:p w:rsidR="009350A6" w:rsidRDefault="00DC5212" w14:paraId="6439AD6B" w14:textId="77777777">
      <w:pPr>
        <w:pStyle w:val="BodyText"/>
        <w:spacing w:before="120"/>
        <w:ind w:right="298"/>
      </w:pPr>
      <w:r>
        <w:t>Each</w:t>
      </w:r>
      <w:r>
        <w:rPr>
          <w:spacing w:val="-3"/>
        </w:rPr>
        <w:t xml:space="preserve"> </w:t>
      </w:r>
      <w:r>
        <w:t>application</w:t>
      </w:r>
      <w:r>
        <w:rPr>
          <w:spacing w:val="-4"/>
        </w:rPr>
        <w:t xml:space="preserve"> </w:t>
      </w:r>
      <w:r>
        <w:t>to</w:t>
      </w:r>
      <w:r>
        <w:rPr>
          <w:spacing w:val="-4"/>
        </w:rPr>
        <w:t xml:space="preserve"> </w:t>
      </w:r>
      <w:r>
        <w:t>the</w:t>
      </w:r>
      <w:r>
        <w:rPr>
          <w:spacing w:val="-5"/>
        </w:rPr>
        <w:t xml:space="preserve"> </w:t>
      </w:r>
      <w:r>
        <w:t>PHS</w:t>
      </w:r>
      <w:r>
        <w:rPr>
          <w:spacing w:val="-3"/>
        </w:rPr>
        <w:t xml:space="preserve"> </w:t>
      </w:r>
      <w:r>
        <w:t>requires</w:t>
      </w:r>
      <w:r>
        <w:rPr>
          <w:spacing w:val="-5"/>
        </w:rPr>
        <w:t xml:space="preserve"> </w:t>
      </w:r>
      <w:r>
        <w:t>that</w:t>
      </w:r>
      <w:r>
        <w:rPr>
          <w:spacing w:val="-4"/>
        </w:rPr>
        <w:t xml:space="preserve"> </w:t>
      </w:r>
      <w:r>
        <w:t>the</w:t>
      </w:r>
      <w:r>
        <w:rPr>
          <w:spacing w:val="-3"/>
        </w:rPr>
        <w:t xml:space="preserve"> </w:t>
      </w:r>
      <w:r>
        <w:t>policies,</w:t>
      </w:r>
      <w:r>
        <w:rPr>
          <w:spacing w:val="-1"/>
        </w:rPr>
        <w:t xml:space="preserve"> </w:t>
      </w:r>
      <w:r>
        <w:t>assurances,</w:t>
      </w:r>
      <w:r>
        <w:rPr>
          <w:spacing w:val="-1"/>
        </w:rPr>
        <w:t xml:space="preserve"> </w:t>
      </w:r>
      <w:r>
        <w:t>and</w:t>
      </w:r>
      <w:r>
        <w:rPr>
          <w:spacing w:val="-5"/>
        </w:rPr>
        <w:t xml:space="preserve"> </w:t>
      </w:r>
      <w:r>
        <w:t>certifications</w:t>
      </w:r>
      <w:r>
        <w:rPr>
          <w:spacing w:val="-2"/>
        </w:rPr>
        <w:t xml:space="preserve"> </w:t>
      </w:r>
      <w:r>
        <w:t>provided</w:t>
      </w:r>
      <w:r>
        <w:rPr>
          <w:spacing w:val="-3"/>
        </w:rPr>
        <w:t xml:space="preserve"> </w:t>
      </w:r>
      <w:r>
        <w:t>in</w:t>
      </w:r>
      <w:r>
        <w:rPr>
          <w:spacing w:val="-3"/>
        </w:rPr>
        <w:t xml:space="preserve"> </w:t>
      </w:r>
      <w:r>
        <w:t>the</w:t>
      </w:r>
      <w:r>
        <w:rPr>
          <w:spacing w:val="-59"/>
        </w:rPr>
        <w:t xml:space="preserve"> </w:t>
      </w:r>
      <w:hyperlink r:id="rId265">
        <w:r>
          <w:rPr>
            <w:color w:val="0000FF"/>
            <w:u w:val="single" w:color="0000FF"/>
          </w:rPr>
          <w:t>NIH Grants Policy Statement, Section 4: Public Policy Requirements, Objectives and Other</w:t>
        </w:r>
      </w:hyperlink>
      <w:r>
        <w:rPr>
          <w:color w:val="0000FF"/>
          <w:spacing w:val="1"/>
        </w:rPr>
        <w:t xml:space="preserve"> </w:t>
      </w:r>
      <w:hyperlink r:id="rId266">
        <w:r>
          <w:rPr>
            <w:color w:val="0000FF"/>
            <w:u w:val="single" w:color="0000FF"/>
          </w:rPr>
          <w:t>Appropriation Mandates</w:t>
        </w:r>
      </w:hyperlink>
      <w:r>
        <w:t>, be verified by the signature of the official signing for the applicant</w:t>
      </w:r>
      <w:r>
        <w:rPr>
          <w:spacing w:val="1"/>
        </w:rPr>
        <w:t xml:space="preserve"> </w:t>
      </w:r>
      <w:r>
        <w:t>organization</w:t>
      </w:r>
      <w:r>
        <w:rPr>
          <w:spacing w:val="-1"/>
        </w:rPr>
        <w:t xml:space="preserve"> </w:t>
      </w:r>
      <w:r>
        <w:t>on the</w:t>
      </w:r>
      <w:r>
        <w:rPr>
          <w:spacing w:val="-2"/>
        </w:rPr>
        <w:t xml:space="preserve"> </w:t>
      </w:r>
      <w:r>
        <w:t>Face</w:t>
      </w:r>
      <w:r>
        <w:rPr>
          <w:spacing w:val="-2"/>
        </w:rPr>
        <w:t xml:space="preserve"> </w:t>
      </w:r>
      <w:r>
        <w:t>Page</w:t>
      </w:r>
      <w:r>
        <w:rPr>
          <w:spacing w:val="-2"/>
        </w:rPr>
        <w:t xml:space="preserve"> </w:t>
      </w:r>
      <w:r>
        <w:t>of</w:t>
      </w:r>
      <w:r>
        <w:rPr>
          <w:spacing w:val="-1"/>
        </w:rPr>
        <w:t xml:space="preserve"> </w:t>
      </w:r>
      <w:r>
        <w:t>the</w:t>
      </w:r>
      <w:r>
        <w:rPr>
          <w:spacing w:val="-1"/>
        </w:rPr>
        <w:t xml:space="preserve"> </w:t>
      </w:r>
      <w:r>
        <w:t>application.</w:t>
      </w:r>
    </w:p>
    <w:p w:rsidR="009350A6" w:rsidRDefault="009350A6" w14:paraId="13BED484" w14:textId="77777777">
      <w:pPr>
        <w:pStyle w:val="BodyText"/>
        <w:spacing w:before="8"/>
        <w:ind w:left="0"/>
        <w:rPr>
          <w:sz w:val="20"/>
        </w:rPr>
      </w:pPr>
    </w:p>
    <w:p w:rsidR="009350A6" w:rsidRDefault="00DC5212" w14:paraId="1AEB7BFC" w14:textId="77777777">
      <w:pPr>
        <w:pStyle w:val="Heading6"/>
        <w:numPr>
          <w:ilvl w:val="0"/>
          <w:numId w:val="3"/>
        </w:numPr>
        <w:tabs>
          <w:tab w:val="left" w:pos="568"/>
        </w:tabs>
      </w:pPr>
      <w:bookmarkStart w:name="3.__Facilities_and_Administrative_Costs_" w:id="213"/>
      <w:bookmarkEnd w:id="213"/>
      <w:r>
        <w:t>Facilities</w:t>
      </w:r>
      <w:r>
        <w:rPr>
          <w:spacing w:val="-8"/>
        </w:rPr>
        <w:t xml:space="preserve"> </w:t>
      </w:r>
      <w:r>
        <w:t>and</w:t>
      </w:r>
      <w:r>
        <w:rPr>
          <w:spacing w:val="-5"/>
        </w:rPr>
        <w:t xml:space="preserve"> </w:t>
      </w:r>
      <w:r>
        <w:t>Administrative</w:t>
      </w:r>
      <w:r>
        <w:rPr>
          <w:spacing w:val="-6"/>
        </w:rPr>
        <w:t xml:space="preserve"> </w:t>
      </w:r>
      <w:r>
        <w:t>Costs</w:t>
      </w:r>
      <w:r>
        <w:rPr>
          <w:spacing w:val="-6"/>
        </w:rPr>
        <w:t xml:space="preserve"> </w:t>
      </w:r>
      <w:r>
        <w:t>(F&amp;A)/Indirect</w:t>
      </w:r>
      <w:r>
        <w:rPr>
          <w:spacing w:val="-8"/>
        </w:rPr>
        <w:t xml:space="preserve"> </w:t>
      </w:r>
      <w:r>
        <w:t>Costs</w:t>
      </w:r>
    </w:p>
    <w:p w:rsidR="009350A6" w:rsidRDefault="00DC5212" w14:paraId="57003695" w14:textId="77777777">
      <w:pPr>
        <w:pStyle w:val="BodyText"/>
        <w:spacing w:before="120"/>
        <w:ind w:right="383"/>
      </w:pPr>
      <w:r>
        <w:t>Indicate the applicant organization’s most recent F&amp;A cost rate established with the appropriate HHS</w:t>
      </w:r>
      <w:r>
        <w:rPr>
          <w:spacing w:val="-59"/>
        </w:rPr>
        <w:t xml:space="preserve"> </w:t>
      </w:r>
      <w:r>
        <w:t>Regional Office, or, in the case of for-profit organizations, the rate established with the Division of</w:t>
      </w:r>
      <w:r>
        <w:rPr>
          <w:spacing w:val="1"/>
        </w:rPr>
        <w:t xml:space="preserve"> </w:t>
      </w:r>
      <w:r>
        <w:t>Financial Advisory Services (DFAS), NIH. If the applicant organization does not have a current</w:t>
      </w:r>
      <w:r>
        <w:rPr>
          <w:spacing w:val="1"/>
        </w:rPr>
        <w:t xml:space="preserve"> </w:t>
      </w:r>
      <w:r>
        <w:t>negotiated rate, it should develop a provisional rate for application purposes, and immediately upon</w:t>
      </w:r>
      <w:r>
        <w:rPr>
          <w:spacing w:val="1"/>
        </w:rPr>
        <w:t xml:space="preserve"> </w:t>
      </w:r>
      <w:r>
        <w:t>notification that an award will be made, it should submit the provisional F&amp;A cost rate proposal to the</w:t>
      </w:r>
      <w:r>
        <w:rPr>
          <w:spacing w:val="1"/>
        </w:rPr>
        <w:t xml:space="preserve"> </w:t>
      </w:r>
      <w:r>
        <w:t>appropriation negotiation office. This proposal is to be based on the organization’s most recently</w:t>
      </w:r>
      <w:r>
        <w:rPr>
          <w:spacing w:val="1"/>
        </w:rPr>
        <w:t xml:space="preserve"> </w:t>
      </w:r>
      <w:r>
        <w:t>completed fiscal year in accordance with the principles set forth in the pertinent HHS guidance for</w:t>
      </w:r>
      <w:r>
        <w:rPr>
          <w:spacing w:val="1"/>
        </w:rPr>
        <w:t xml:space="preserve"> </w:t>
      </w:r>
      <w:r>
        <w:t>establishing indirect cost rates, and submitted to the appropriate HHS Regional Office or the DFAS,</w:t>
      </w:r>
      <w:r>
        <w:rPr>
          <w:spacing w:val="1"/>
        </w:rPr>
        <w:t xml:space="preserve"> </w:t>
      </w:r>
      <w:r>
        <w:t>NIH. If the applicant organization has a current negotiated rate with another Federal agency, the</w:t>
      </w:r>
      <w:r>
        <w:rPr>
          <w:spacing w:val="1"/>
        </w:rPr>
        <w:t xml:space="preserve"> </w:t>
      </w:r>
      <w:r>
        <w:t>negotiated rate must be adjusted to treat any independent research and development (IR&amp;D) costs in</w:t>
      </w:r>
      <w:r>
        <w:rPr>
          <w:spacing w:val="-59"/>
        </w:rPr>
        <w:t xml:space="preserve"> </w:t>
      </w:r>
      <w:r>
        <w:t>accordance with HHS policy. F&amp;A costs will NOT be paid on construction grants, grants to Federal</w:t>
      </w:r>
      <w:r>
        <w:rPr>
          <w:spacing w:val="1"/>
        </w:rPr>
        <w:t xml:space="preserve"> </w:t>
      </w:r>
      <w:r>
        <w:t>organizations, grants to individuals, and conference grants. Follow any additional instructions</w:t>
      </w:r>
      <w:r>
        <w:rPr>
          <w:spacing w:val="1"/>
        </w:rPr>
        <w:t xml:space="preserve"> </w:t>
      </w:r>
      <w:r>
        <w:t xml:space="preserve">provided for Institutional Training, including Ruth L. </w:t>
      </w:r>
      <w:proofErr w:type="spellStart"/>
      <w:r>
        <w:t>Kirschstein</w:t>
      </w:r>
      <w:proofErr w:type="spellEnd"/>
      <w:r>
        <w:t xml:space="preserve"> National Research Service Awards,</w:t>
      </w:r>
      <w:r>
        <w:rPr>
          <w:spacing w:val="1"/>
        </w:rPr>
        <w:t xml:space="preserve"> </w:t>
      </w:r>
      <w:r>
        <w:t>and</w:t>
      </w:r>
      <w:r>
        <w:rPr>
          <w:spacing w:val="-1"/>
        </w:rPr>
        <w:t xml:space="preserve"> </w:t>
      </w:r>
      <w:r>
        <w:t>specialized grant</w:t>
      </w:r>
      <w:r>
        <w:rPr>
          <w:spacing w:val="2"/>
        </w:rPr>
        <w:t xml:space="preserve"> </w:t>
      </w:r>
      <w:r>
        <w:t>applications.</w:t>
      </w:r>
    </w:p>
    <w:p w:rsidR="009350A6" w:rsidRDefault="00DC5212" w14:paraId="3E3AC945" w14:textId="77777777">
      <w:pPr>
        <w:pStyle w:val="BodyText"/>
        <w:spacing w:before="120"/>
        <w:ind w:right="372"/>
      </w:pPr>
      <w:r>
        <w:t>Foreign institutions and international organizations (non-U.S. entities) may request funds for limited</w:t>
      </w:r>
      <w:r>
        <w:rPr>
          <w:spacing w:val="1"/>
        </w:rPr>
        <w:t xml:space="preserve"> </w:t>
      </w:r>
      <w:r>
        <w:t>F&amp;A costs (8 percent of modified total direct costs less equipment) to support the costs of compliance</w:t>
      </w:r>
      <w:r>
        <w:rPr>
          <w:spacing w:val="-59"/>
        </w:rPr>
        <w:t xml:space="preserve"> </w:t>
      </w:r>
      <w:r>
        <w:t>with HHS and NIH requirements including, but not limited to, protection of human subjects, animal</w:t>
      </w:r>
      <w:r>
        <w:rPr>
          <w:spacing w:val="1"/>
        </w:rPr>
        <w:t xml:space="preserve"> </w:t>
      </w:r>
      <w:r>
        <w:t>welfare,</w:t>
      </w:r>
      <w:r>
        <w:rPr>
          <w:spacing w:val="-2"/>
        </w:rPr>
        <w:t xml:space="preserve"> </w:t>
      </w:r>
      <w:r>
        <w:t>invention</w:t>
      </w:r>
      <w:r>
        <w:rPr>
          <w:spacing w:val="-1"/>
        </w:rPr>
        <w:t xml:space="preserve"> </w:t>
      </w:r>
      <w:r>
        <w:t>reporting,</w:t>
      </w:r>
      <w:r>
        <w:rPr>
          <w:spacing w:val="-2"/>
        </w:rPr>
        <w:t xml:space="preserve"> </w:t>
      </w:r>
      <w:r>
        <w:t>financial</w:t>
      </w:r>
      <w:r>
        <w:rPr>
          <w:spacing w:val="-1"/>
        </w:rPr>
        <w:t xml:space="preserve"> </w:t>
      </w:r>
      <w:r>
        <w:t>conflict</w:t>
      </w:r>
      <w:r>
        <w:rPr>
          <w:spacing w:val="-2"/>
        </w:rPr>
        <w:t xml:space="preserve"> </w:t>
      </w:r>
      <w:r>
        <w:t>of</w:t>
      </w:r>
      <w:r>
        <w:rPr>
          <w:spacing w:val="2"/>
        </w:rPr>
        <w:t xml:space="preserve"> </w:t>
      </w:r>
      <w:r>
        <w:t>interest</w:t>
      </w:r>
      <w:r>
        <w:rPr>
          <w:spacing w:val="1"/>
        </w:rPr>
        <w:t xml:space="preserve"> </w:t>
      </w:r>
      <w:r>
        <w:t>and</w:t>
      </w:r>
      <w:r>
        <w:rPr>
          <w:spacing w:val="-3"/>
        </w:rPr>
        <w:t xml:space="preserve"> </w:t>
      </w:r>
      <w:r>
        <w:t>research</w:t>
      </w:r>
      <w:r>
        <w:rPr>
          <w:spacing w:val="-3"/>
        </w:rPr>
        <w:t xml:space="preserve"> </w:t>
      </w:r>
      <w:r>
        <w:t>misconduct.</w:t>
      </w:r>
    </w:p>
    <w:p w:rsidR="009350A6" w:rsidRDefault="009350A6" w14:paraId="70483F6B" w14:textId="77777777">
      <w:pPr>
        <w:pStyle w:val="BodyText"/>
        <w:spacing w:before="1"/>
        <w:ind w:left="0"/>
        <w:rPr>
          <w:sz w:val="28"/>
        </w:rPr>
      </w:pPr>
    </w:p>
    <w:p w:rsidR="009350A6" w:rsidRDefault="00DC5212" w14:paraId="1EB5E688" w14:textId="77777777">
      <w:pPr>
        <w:pStyle w:val="Heading2"/>
        <w:numPr>
          <w:ilvl w:val="1"/>
          <w:numId w:val="9"/>
        </w:numPr>
        <w:tabs>
          <w:tab w:val="left" w:pos="952"/>
          <w:tab w:val="left" w:pos="953"/>
        </w:tabs>
      </w:pPr>
      <w:bookmarkStart w:name="5.7_Appendix" w:id="214"/>
      <w:bookmarkStart w:name="_bookmark77" w:id="215"/>
      <w:bookmarkEnd w:id="214"/>
      <w:bookmarkEnd w:id="215"/>
      <w:r>
        <w:t>Appendix</w:t>
      </w:r>
    </w:p>
    <w:p w:rsidR="009350A6" w:rsidRDefault="00DC5212" w14:paraId="4359B038" w14:textId="77777777">
      <w:pPr>
        <w:pStyle w:val="Heading7"/>
        <w:spacing w:before="117"/>
      </w:pPr>
      <w:r>
        <w:t>Format:</w:t>
      </w:r>
    </w:p>
    <w:p w:rsidR="009350A6" w:rsidRDefault="009350A6" w14:paraId="62CA32C0" w14:textId="77777777">
      <w:pPr>
        <w:sectPr w:rsidR="009350A6">
          <w:pgSz w:w="12240" w:h="15840"/>
          <w:pgMar w:top="1080" w:right="840" w:bottom="780" w:left="920" w:header="0" w:footer="520" w:gutter="0"/>
          <w:cols w:space="720"/>
        </w:sectPr>
      </w:pPr>
    </w:p>
    <w:p w:rsidR="009350A6" w:rsidRDefault="00DC5212" w14:paraId="0209EADC" w14:textId="77777777">
      <w:pPr>
        <w:pStyle w:val="BodyText"/>
        <w:spacing w:before="72"/>
        <w:ind w:right="383"/>
      </w:pPr>
      <w:r>
        <w:t xml:space="preserve">Appendices must be submitted on CDs. You must submit </w:t>
      </w:r>
      <w:r>
        <w:rPr>
          <w:b/>
        </w:rPr>
        <w:t>two identical CDs containing all</w:t>
      </w:r>
      <w:r>
        <w:rPr>
          <w:b/>
          <w:spacing w:val="1"/>
        </w:rPr>
        <w:t xml:space="preserve"> </w:t>
      </w:r>
      <w:r>
        <w:rPr>
          <w:b/>
        </w:rPr>
        <w:t>appendix</w:t>
      </w:r>
      <w:r>
        <w:rPr>
          <w:b/>
          <w:spacing w:val="-5"/>
        </w:rPr>
        <w:t xml:space="preserve"> </w:t>
      </w:r>
      <w:r>
        <w:rPr>
          <w:b/>
        </w:rPr>
        <w:t>material.</w:t>
      </w:r>
      <w:r>
        <w:rPr>
          <w:b/>
          <w:spacing w:val="-2"/>
        </w:rPr>
        <w:t xml:space="preserve"> </w:t>
      </w:r>
      <w:r>
        <w:t>Appendix</w:t>
      </w:r>
      <w:r>
        <w:rPr>
          <w:spacing w:val="-4"/>
        </w:rPr>
        <w:t xml:space="preserve"> </w:t>
      </w:r>
      <w:r>
        <w:t>materials</w:t>
      </w:r>
      <w:r>
        <w:rPr>
          <w:spacing w:val="-1"/>
        </w:rPr>
        <w:t xml:space="preserve"> </w:t>
      </w:r>
      <w:r>
        <w:t>submitted</w:t>
      </w:r>
      <w:r>
        <w:rPr>
          <w:spacing w:val="-2"/>
        </w:rPr>
        <w:t xml:space="preserve"> </w:t>
      </w:r>
      <w:r>
        <w:t>in</w:t>
      </w:r>
      <w:r>
        <w:rPr>
          <w:spacing w:val="-2"/>
        </w:rPr>
        <w:t xml:space="preserve"> </w:t>
      </w:r>
      <w:r>
        <w:t>paper</w:t>
      </w:r>
      <w:r>
        <w:rPr>
          <w:spacing w:val="-4"/>
        </w:rPr>
        <w:t xml:space="preserve"> </w:t>
      </w:r>
      <w:r>
        <w:t>are</w:t>
      </w:r>
      <w:r>
        <w:rPr>
          <w:spacing w:val="-4"/>
        </w:rPr>
        <w:t xml:space="preserve"> </w:t>
      </w:r>
      <w:r>
        <w:t>not</w:t>
      </w:r>
      <w:r>
        <w:rPr>
          <w:spacing w:val="-3"/>
        </w:rPr>
        <w:t xml:space="preserve"> </w:t>
      </w:r>
      <w:r>
        <w:t>accepted</w:t>
      </w:r>
      <w:r>
        <w:rPr>
          <w:spacing w:val="-2"/>
        </w:rPr>
        <w:t xml:space="preserve"> </w:t>
      </w:r>
      <w:r>
        <w:t>and</w:t>
      </w:r>
      <w:r>
        <w:rPr>
          <w:spacing w:val="-4"/>
        </w:rPr>
        <w:t xml:space="preserve"> </w:t>
      </w:r>
      <w:r>
        <w:t>may</w:t>
      </w:r>
      <w:r>
        <w:rPr>
          <w:spacing w:val="-4"/>
        </w:rPr>
        <w:t xml:space="preserve"> </w:t>
      </w:r>
      <w:r>
        <w:t>lead</w:t>
      </w:r>
      <w:r>
        <w:rPr>
          <w:spacing w:val="-2"/>
        </w:rPr>
        <w:t xml:space="preserve"> </w:t>
      </w:r>
      <w:r>
        <w:t>to</w:t>
      </w:r>
      <w:r>
        <w:rPr>
          <w:spacing w:val="-4"/>
        </w:rPr>
        <w:t xml:space="preserve"> </w:t>
      </w:r>
      <w:r>
        <w:t>a</w:t>
      </w:r>
      <w:r>
        <w:rPr>
          <w:spacing w:val="-3"/>
        </w:rPr>
        <w:t xml:space="preserve"> </w:t>
      </w:r>
      <w:r>
        <w:t>delay</w:t>
      </w:r>
      <w:r>
        <w:rPr>
          <w:spacing w:val="-58"/>
        </w:rPr>
        <w:t xml:space="preserve"> </w:t>
      </w:r>
      <w:r>
        <w:t>in</w:t>
      </w:r>
      <w:r>
        <w:rPr>
          <w:spacing w:val="-2"/>
        </w:rPr>
        <w:t xml:space="preserve"> </w:t>
      </w:r>
      <w:r>
        <w:t>the</w:t>
      </w:r>
      <w:r>
        <w:rPr>
          <w:spacing w:val="-4"/>
        </w:rPr>
        <w:t xml:space="preserve"> </w:t>
      </w:r>
      <w:r>
        <w:t>review</w:t>
      </w:r>
      <w:r>
        <w:rPr>
          <w:spacing w:val="-5"/>
        </w:rPr>
        <w:t xml:space="preserve"> </w:t>
      </w:r>
      <w:r>
        <w:t>process.</w:t>
      </w:r>
      <w:r>
        <w:rPr>
          <w:spacing w:val="-2"/>
        </w:rPr>
        <w:t xml:space="preserve"> </w:t>
      </w:r>
      <w:r>
        <w:t>See</w:t>
      </w:r>
      <w:r>
        <w:rPr>
          <w:spacing w:val="-2"/>
        </w:rPr>
        <w:t xml:space="preserve"> </w:t>
      </w:r>
      <w:hyperlink w:history="1" w:anchor="_bookmark39">
        <w:r>
          <w:rPr>
            <w:color w:val="0000FF"/>
            <w:u w:val="single" w:color="0000FF"/>
          </w:rPr>
          <w:t>3.3</w:t>
        </w:r>
        <w:r>
          <w:rPr>
            <w:color w:val="0000FF"/>
            <w:spacing w:val="-4"/>
            <w:u w:val="single" w:color="0000FF"/>
          </w:rPr>
          <w:t xml:space="preserve"> </w:t>
        </w:r>
        <w:r>
          <w:rPr>
            <w:color w:val="0000FF"/>
            <w:u w:val="single" w:color="0000FF"/>
          </w:rPr>
          <w:t>Bindings</w:t>
        </w:r>
        <w:r>
          <w:rPr>
            <w:color w:val="0000FF"/>
            <w:spacing w:val="-4"/>
            <w:u w:val="single" w:color="0000FF"/>
          </w:rPr>
          <w:t xml:space="preserve"> </w:t>
        </w:r>
        <w:r>
          <w:rPr>
            <w:color w:val="0000FF"/>
            <w:u w:val="single" w:color="0000FF"/>
          </w:rPr>
          <w:t>and</w:t>
        </w:r>
        <w:r>
          <w:rPr>
            <w:color w:val="0000FF"/>
            <w:spacing w:val="-2"/>
            <w:u w:val="single" w:color="0000FF"/>
          </w:rPr>
          <w:t xml:space="preserve"> </w:t>
        </w:r>
        <w:r>
          <w:rPr>
            <w:color w:val="0000FF"/>
            <w:u w:val="single" w:color="0000FF"/>
          </w:rPr>
          <w:t>Packaging</w:t>
        </w:r>
        <w:r>
          <w:rPr>
            <w:color w:val="0000FF"/>
            <w:spacing w:val="-1"/>
          </w:rPr>
          <w:t xml:space="preserve"> </w:t>
        </w:r>
      </w:hyperlink>
      <w:r>
        <w:t>for</w:t>
      </w:r>
      <w:r>
        <w:rPr>
          <w:spacing w:val="-5"/>
        </w:rPr>
        <w:t xml:space="preserve"> </w:t>
      </w:r>
      <w:r>
        <w:t>more</w:t>
      </w:r>
      <w:r>
        <w:rPr>
          <w:spacing w:val="-4"/>
        </w:rPr>
        <w:t xml:space="preserve"> </w:t>
      </w:r>
      <w:r>
        <w:t>information</w:t>
      </w:r>
      <w:r>
        <w:rPr>
          <w:spacing w:val="-2"/>
        </w:rPr>
        <w:t xml:space="preserve"> </w:t>
      </w:r>
      <w:r>
        <w:t>on</w:t>
      </w:r>
      <w:r>
        <w:rPr>
          <w:spacing w:val="-4"/>
        </w:rPr>
        <w:t xml:space="preserve"> </w:t>
      </w:r>
      <w:r>
        <w:t>formatting</w:t>
      </w:r>
      <w:r>
        <w:rPr>
          <w:spacing w:val="1"/>
        </w:rPr>
        <w:t xml:space="preserve"> </w:t>
      </w:r>
      <w:r>
        <w:t>your CDs.</w:t>
      </w:r>
    </w:p>
    <w:p w:rsidR="009350A6" w:rsidRDefault="00DC5212" w14:paraId="5183BE1B" w14:textId="77777777">
      <w:pPr>
        <w:pStyle w:val="Heading7"/>
        <w:spacing w:before="119"/>
      </w:pPr>
      <w:r>
        <w:t>Content:</w:t>
      </w:r>
    </w:p>
    <w:p w:rsidR="009350A6" w:rsidRDefault="00DC5212" w14:paraId="4620F6E4" w14:textId="77777777">
      <w:pPr>
        <w:pStyle w:val="BodyText"/>
        <w:spacing w:before="150"/>
        <w:ind w:left="231" w:right="617"/>
      </w:pPr>
      <w:r>
        <w:t>A maximum of 10 PDF attachments is allowed in the Appendix. If more than 10 allowable appendix</w:t>
      </w:r>
      <w:r>
        <w:rPr>
          <w:spacing w:val="-59"/>
        </w:rPr>
        <w:t xml:space="preserve"> </w:t>
      </w:r>
      <w:r>
        <w:t>attachments are</w:t>
      </w:r>
      <w:r>
        <w:rPr>
          <w:spacing w:val="-1"/>
        </w:rPr>
        <w:t xml:space="preserve"> </w:t>
      </w:r>
      <w:r>
        <w:t>needed,</w:t>
      </w:r>
      <w:r>
        <w:rPr>
          <w:spacing w:val="-2"/>
        </w:rPr>
        <w:t xml:space="preserve"> </w:t>
      </w:r>
      <w:r>
        <w:t>combine</w:t>
      </w:r>
      <w:r>
        <w:rPr>
          <w:spacing w:val="-3"/>
        </w:rPr>
        <w:t xml:space="preserve"> </w:t>
      </w:r>
      <w:r>
        <w:t>the</w:t>
      </w:r>
      <w:r>
        <w:rPr>
          <w:spacing w:val="-3"/>
        </w:rPr>
        <w:t xml:space="preserve"> </w:t>
      </w:r>
      <w:r>
        <w:t>remaining</w:t>
      </w:r>
      <w:r>
        <w:rPr>
          <w:spacing w:val="-1"/>
        </w:rPr>
        <w:t xml:space="preserve"> </w:t>
      </w:r>
      <w:r>
        <w:t>information</w:t>
      </w:r>
      <w:r>
        <w:rPr>
          <w:spacing w:val="-1"/>
        </w:rPr>
        <w:t xml:space="preserve"> </w:t>
      </w:r>
      <w:r>
        <w:t>into</w:t>
      </w:r>
      <w:r>
        <w:rPr>
          <w:spacing w:val="-1"/>
        </w:rPr>
        <w:t xml:space="preserve"> </w:t>
      </w:r>
      <w:r>
        <w:t>attachment</w:t>
      </w:r>
      <w:r>
        <w:rPr>
          <w:spacing w:val="1"/>
        </w:rPr>
        <w:t xml:space="preserve"> </w:t>
      </w:r>
      <w:r>
        <w:t>#10.</w:t>
      </w:r>
    </w:p>
    <w:p w:rsidR="009350A6" w:rsidRDefault="00DC5212" w14:paraId="79AC5494" w14:textId="77777777">
      <w:pPr>
        <w:pStyle w:val="BodyText"/>
        <w:spacing w:before="150"/>
        <w:ind w:right="408"/>
      </w:pPr>
      <w:r>
        <w:t>Only limited items are allowed in the Appendix. Use file names for attachments that are descriptive of</w:t>
      </w:r>
      <w:r>
        <w:rPr>
          <w:spacing w:val="-59"/>
        </w:rPr>
        <w:t xml:space="preserve"> </w:t>
      </w:r>
      <w:r>
        <w:t>the</w:t>
      </w:r>
      <w:r>
        <w:rPr>
          <w:spacing w:val="-1"/>
        </w:rPr>
        <w:t xml:space="preserve"> </w:t>
      </w:r>
      <w:r>
        <w:t>content.</w:t>
      </w:r>
    </w:p>
    <w:p w:rsidR="009350A6" w:rsidRDefault="00DC5212" w14:paraId="6335A41B" w14:textId="77777777">
      <w:pPr>
        <w:pStyle w:val="BodyText"/>
        <w:spacing w:before="151"/>
        <w:ind w:right="848"/>
      </w:pPr>
      <w:r>
        <w:t>A summary sheet listing all of the items included in the Appendix is encouraged but not required.</w:t>
      </w:r>
      <w:r>
        <w:rPr>
          <w:spacing w:val="-59"/>
        </w:rPr>
        <w:t xml:space="preserve"> </w:t>
      </w:r>
      <w:r>
        <w:t>When</w:t>
      </w:r>
      <w:r>
        <w:rPr>
          <w:spacing w:val="-2"/>
        </w:rPr>
        <w:t xml:space="preserve"> </w:t>
      </w:r>
      <w:r>
        <w:t>including</w:t>
      </w:r>
      <w:r>
        <w:rPr>
          <w:spacing w:val="-1"/>
        </w:rPr>
        <w:t xml:space="preserve"> </w:t>
      </w:r>
      <w:r>
        <w:t>a</w:t>
      </w:r>
      <w:r>
        <w:rPr>
          <w:spacing w:val="-1"/>
        </w:rPr>
        <w:t xml:space="preserve"> </w:t>
      </w:r>
      <w:r>
        <w:t>summary</w:t>
      </w:r>
      <w:r>
        <w:rPr>
          <w:spacing w:val="-3"/>
        </w:rPr>
        <w:t xml:space="preserve"> </w:t>
      </w:r>
      <w:r>
        <w:t>sheet,</w:t>
      </w:r>
      <w:r>
        <w:rPr>
          <w:spacing w:val="-2"/>
        </w:rPr>
        <w:t xml:space="preserve"> </w:t>
      </w:r>
      <w:r>
        <w:t>it</w:t>
      </w:r>
      <w:r>
        <w:rPr>
          <w:spacing w:val="-2"/>
        </w:rPr>
        <w:t xml:space="preserve"> </w:t>
      </w:r>
      <w:r>
        <w:t>should</w:t>
      </w:r>
      <w:r>
        <w:rPr>
          <w:spacing w:val="-1"/>
        </w:rPr>
        <w:t xml:space="preserve"> </w:t>
      </w:r>
      <w:r>
        <w:t>be</w:t>
      </w:r>
      <w:r>
        <w:rPr>
          <w:spacing w:val="-3"/>
        </w:rPr>
        <w:t xml:space="preserve"> </w:t>
      </w:r>
      <w:r>
        <w:t>included</w:t>
      </w:r>
      <w:r>
        <w:rPr>
          <w:spacing w:val="-1"/>
        </w:rPr>
        <w:t xml:space="preserve"> </w:t>
      </w:r>
      <w:r>
        <w:t>in</w:t>
      </w:r>
      <w:r>
        <w:rPr>
          <w:spacing w:val="-1"/>
        </w:rPr>
        <w:t xml:space="preserve"> </w:t>
      </w:r>
      <w:r>
        <w:t>the</w:t>
      </w:r>
      <w:r>
        <w:rPr>
          <w:spacing w:val="-5"/>
        </w:rPr>
        <w:t xml:space="preserve"> </w:t>
      </w:r>
      <w:r>
        <w:t>first</w:t>
      </w:r>
      <w:r>
        <w:rPr>
          <w:spacing w:val="-1"/>
        </w:rPr>
        <w:t xml:space="preserve"> </w:t>
      </w:r>
      <w:r>
        <w:t>appendix</w:t>
      </w:r>
      <w:r>
        <w:rPr>
          <w:spacing w:val="-3"/>
        </w:rPr>
        <w:t xml:space="preserve"> </w:t>
      </w:r>
      <w:r>
        <w:t>attachment.</w:t>
      </w:r>
    </w:p>
    <w:p w:rsidR="009350A6" w:rsidRDefault="00DC5212" w14:paraId="1BE580D8" w14:textId="77777777">
      <w:pPr>
        <w:pStyle w:val="BodyText"/>
        <w:spacing w:before="149"/>
      </w:pPr>
      <w:r>
        <w:t>The</w:t>
      </w:r>
      <w:r>
        <w:rPr>
          <w:spacing w:val="-5"/>
        </w:rPr>
        <w:t xml:space="preserve"> </w:t>
      </w:r>
      <w:r>
        <w:t>only</w:t>
      </w:r>
      <w:r>
        <w:rPr>
          <w:spacing w:val="-5"/>
        </w:rPr>
        <w:t xml:space="preserve"> </w:t>
      </w:r>
      <w:r>
        <w:t>allowable</w:t>
      </w:r>
      <w:r>
        <w:rPr>
          <w:spacing w:val="-3"/>
        </w:rPr>
        <w:t xml:space="preserve"> </w:t>
      </w:r>
      <w:r>
        <w:t>appendix</w:t>
      </w:r>
      <w:r>
        <w:rPr>
          <w:spacing w:val="-5"/>
        </w:rPr>
        <w:t xml:space="preserve"> </w:t>
      </w:r>
      <w:r>
        <w:t>materials</w:t>
      </w:r>
      <w:r>
        <w:rPr>
          <w:spacing w:val="-2"/>
        </w:rPr>
        <w:t xml:space="preserve"> </w:t>
      </w:r>
      <w:r>
        <w:t>are:</w:t>
      </w:r>
    </w:p>
    <w:p w:rsidR="009350A6" w:rsidRDefault="00DC5212" w14:paraId="4E8C9A90" w14:textId="77777777">
      <w:pPr>
        <w:pStyle w:val="ListParagraph"/>
        <w:numPr>
          <w:ilvl w:val="0"/>
          <w:numId w:val="2"/>
        </w:numPr>
        <w:tabs>
          <w:tab w:val="left" w:pos="678"/>
          <w:tab w:val="left" w:pos="679"/>
        </w:tabs>
        <w:spacing w:before="151"/>
        <w:ind w:right="492"/>
      </w:pPr>
      <w:r>
        <w:t>Blank data collection forms, blank survey forms, and blank questionnaire forms - or screenshots</w:t>
      </w:r>
      <w:r>
        <w:rPr>
          <w:spacing w:val="-59"/>
        </w:rPr>
        <w:t xml:space="preserve"> </w:t>
      </w:r>
      <w:r>
        <w:t>thereof</w:t>
      </w:r>
    </w:p>
    <w:p w:rsidR="009350A6" w:rsidRDefault="00DC5212" w14:paraId="031253B8" w14:textId="77777777">
      <w:pPr>
        <w:pStyle w:val="ListParagraph"/>
        <w:numPr>
          <w:ilvl w:val="0"/>
          <w:numId w:val="2"/>
        </w:numPr>
        <w:tabs>
          <w:tab w:val="left" w:pos="678"/>
          <w:tab w:val="left" w:pos="679"/>
        </w:tabs>
        <w:ind w:hanging="304"/>
      </w:pPr>
      <w:r>
        <w:t>Simple</w:t>
      </w:r>
      <w:r>
        <w:rPr>
          <w:spacing w:val="-3"/>
        </w:rPr>
        <w:t xml:space="preserve"> </w:t>
      </w:r>
      <w:r>
        <w:t>lists</w:t>
      </w:r>
      <w:r>
        <w:rPr>
          <w:spacing w:val="-2"/>
        </w:rPr>
        <w:t xml:space="preserve"> </w:t>
      </w:r>
      <w:r>
        <w:t>of</w:t>
      </w:r>
      <w:r>
        <w:rPr>
          <w:spacing w:val="-1"/>
        </w:rPr>
        <w:t xml:space="preserve"> </w:t>
      </w:r>
      <w:r>
        <w:t>interview</w:t>
      </w:r>
      <w:r>
        <w:rPr>
          <w:spacing w:val="-5"/>
        </w:rPr>
        <w:t xml:space="preserve"> </w:t>
      </w:r>
      <w:r>
        <w:t>questions</w:t>
      </w:r>
    </w:p>
    <w:p w:rsidR="009350A6" w:rsidRDefault="00DC5212" w14:paraId="71225F4E" w14:textId="77777777">
      <w:pPr>
        <w:pStyle w:val="BodyText"/>
        <w:spacing w:before="100"/>
        <w:ind w:left="678" w:right="86"/>
      </w:pPr>
      <w:r>
        <w:rPr>
          <w:b/>
        </w:rPr>
        <w:t>Note:</w:t>
      </w:r>
      <w:r>
        <w:rPr>
          <w:b/>
          <w:spacing w:val="-4"/>
        </w:rPr>
        <w:t xml:space="preserve"> </w:t>
      </w:r>
      <w:r>
        <w:t>In</w:t>
      </w:r>
      <w:r>
        <w:rPr>
          <w:spacing w:val="-2"/>
        </w:rPr>
        <w:t xml:space="preserve"> </w:t>
      </w:r>
      <w:r>
        <w:t>your</w:t>
      </w:r>
      <w:r>
        <w:rPr>
          <w:spacing w:val="-4"/>
        </w:rPr>
        <w:t xml:space="preserve"> </w:t>
      </w:r>
      <w:r>
        <w:t>blank</w:t>
      </w:r>
      <w:r>
        <w:rPr>
          <w:spacing w:val="-4"/>
        </w:rPr>
        <w:t xml:space="preserve"> </w:t>
      </w:r>
      <w:r>
        <w:t>forms</w:t>
      </w:r>
      <w:r>
        <w:rPr>
          <w:spacing w:val="-2"/>
        </w:rPr>
        <w:t xml:space="preserve"> </w:t>
      </w:r>
      <w:r>
        <w:t>and</w:t>
      </w:r>
      <w:r>
        <w:rPr>
          <w:spacing w:val="-2"/>
        </w:rPr>
        <w:t xml:space="preserve"> </w:t>
      </w:r>
      <w:r>
        <w:t>lists,</w:t>
      </w:r>
      <w:r>
        <w:rPr>
          <w:spacing w:val="-1"/>
        </w:rPr>
        <w:t xml:space="preserve"> </w:t>
      </w:r>
      <w:r>
        <w:t>do</w:t>
      </w:r>
      <w:r>
        <w:rPr>
          <w:spacing w:val="-4"/>
        </w:rPr>
        <w:t xml:space="preserve"> </w:t>
      </w:r>
      <w:r>
        <w:t>not</w:t>
      </w:r>
      <w:r>
        <w:rPr>
          <w:spacing w:val="-1"/>
        </w:rPr>
        <w:t xml:space="preserve"> </w:t>
      </w:r>
      <w:r>
        <w:t>include</w:t>
      </w:r>
      <w:r>
        <w:rPr>
          <w:spacing w:val="-2"/>
        </w:rPr>
        <w:t xml:space="preserve"> </w:t>
      </w:r>
      <w:r>
        <w:t>items</w:t>
      </w:r>
      <w:r>
        <w:rPr>
          <w:spacing w:val="-2"/>
        </w:rPr>
        <w:t xml:space="preserve"> </w:t>
      </w:r>
      <w:r>
        <w:t>such</w:t>
      </w:r>
      <w:r>
        <w:rPr>
          <w:spacing w:val="-4"/>
        </w:rPr>
        <w:t xml:space="preserve"> </w:t>
      </w:r>
      <w:r>
        <w:t>as:</w:t>
      </w:r>
      <w:r>
        <w:rPr>
          <w:spacing w:val="-1"/>
        </w:rPr>
        <w:t xml:space="preserve"> </w:t>
      </w:r>
      <w:r>
        <w:t>data,</w:t>
      </w:r>
      <w:r>
        <w:rPr>
          <w:spacing w:val="-3"/>
        </w:rPr>
        <w:t xml:space="preserve"> </w:t>
      </w:r>
      <w:r>
        <w:t>data</w:t>
      </w:r>
      <w:r>
        <w:rPr>
          <w:spacing w:val="-2"/>
        </w:rPr>
        <w:t xml:space="preserve"> </w:t>
      </w:r>
      <w:r>
        <w:t>compilations,</w:t>
      </w:r>
      <w:r>
        <w:rPr>
          <w:spacing w:val="-3"/>
        </w:rPr>
        <w:t xml:space="preserve"> </w:t>
      </w:r>
      <w:r>
        <w:t>lists</w:t>
      </w:r>
      <w:r>
        <w:rPr>
          <w:spacing w:val="-1"/>
        </w:rPr>
        <w:t xml:space="preserve"> </w:t>
      </w:r>
      <w:r>
        <w:t>of</w:t>
      </w:r>
      <w:r>
        <w:rPr>
          <w:spacing w:val="-59"/>
        </w:rPr>
        <w:t xml:space="preserve"> </w:t>
      </w:r>
      <w:r>
        <w:t>variables or acronyms, data analyses, publications, manuals, instructions, descriptions or</w:t>
      </w:r>
      <w:r>
        <w:rPr>
          <w:spacing w:val="1"/>
        </w:rPr>
        <w:t xml:space="preserve"> </w:t>
      </w:r>
      <w:r>
        <w:t>drawings/figures/diagrams of</w:t>
      </w:r>
      <w:r>
        <w:rPr>
          <w:spacing w:val="1"/>
        </w:rPr>
        <w:t xml:space="preserve"> </w:t>
      </w:r>
      <w:r>
        <w:t>data</w:t>
      </w:r>
      <w:r>
        <w:rPr>
          <w:spacing w:val="-3"/>
        </w:rPr>
        <w:t xml:space="preserve"> </w:t>
      </w:r>
      <w:r>
        <w:t>collection</w:t>
      </w:r>
      <w:r>
        <w:rPr>
          <w:spacing w:val="-1"/>
        </w:rPr>
        <w:t xml:space="preserve"> </w:t>
      </w:r>
      <w:r>
        <w:t>methods or</w:t>
      </w:r>
      <w:r>
        <w:rPr>
          <w:spacing w:val="-2"/>
        </w:rPr>
        <w:t xml:space="preserve"> </w:t>
      </w:r>
      <w:r>
        <w:t>machines/devices.</w:t>
      </w:r>
    </w:p>
    <w:p w:rsidR="009350A6" w:rsidRDefault="00DC5212" w14:paraId="4EAF2CA6" w14:textId="77777777">
      <w:pPr>
        <w:pStyle w:val="ListParagraph"/>
        <w:numPr>
          <w:ilvl w:val="0"/>
          <w:numId w:val="2"/>
        </w:numPr>
        <w:tabs>
          <w:tab w:val="left" w:pos="678"/>
          <w:tab w:val="left" w:pos="679"/>
        </w:tabs>
        <w:spacing w:before="151" w:line="252" w:lineRule="exact"/>
        <w:ind w:hanging="304"/>
      </w:pPr>
      <w:r>
        <w:t>Blank</w:t>
      </w:r>
      <w:r>
        <w:rPr>
          <w:spacing w:val="-2"/>
        </w:rPr>
        <w:t xml:space="preserve"> </w:t>
      </w:r>
      <w:r>
        <w:t>informed</w:t>
      </w:r>
      <w:r>
        <w:rPr>
          <w:spacing w:val="-4"/>
        </w:rPr>
        <w:t xml:space="preserve"> </w:t>
      </w:r>
      <w:r>
        <w:t>consent/assent</w:t>
      </w:r>
      <w:r>
        <w:rPr>
          <w:spacing w:val="-5"/>
        </w:rPr>
        <w:t xml:space="preserve"> </w:t>
      </w:r>
      <w:r>
        <w:t>forms</w:t>
      </w:r>
    </w:p>
    <w:p w:rsidR="009350A6" w:rsidRDefault="00DC5212" w14:paraId="3150A9B5" w14:textId="77777777">
      <w:pPr>
        <w:pStyle w:val="ListParagraph"/>
        <w:numPr>
          <w:ilvl w:val="0"/>
          <w:numId w:val="2"/>
        </w:numPr>
        <w:tabs>
          <w:tab w:val="left" w:pos="678"/>
          <w:tab w:val="left" w:pos="679"/>
        </w:tabs>
        <w:spacing w:line="252" w:lineRule="exact"/>
        <w:ind w:hanging="304"/>
      </w:pPr>
      <w:r>
        <w:t>Other</w:t>
      </w:r>
      <w:r>
        <w:rPr>
          <w:spacing w:val="-1"/>
        </w:rPr>
        <w:t xml:space="preserve"> </w:t>
      </w:r>
      <w:r>
        <w:t>items</w:t>
      </w:r>
      <w:r>
        <w:rPr>
          <w:spacing w:val="-4"/>
        </w:rPr>
        <w:t xml:space="preserve"> </w:t>
      </w:r>
      <w:r>
        <w:rPr>
          <w:i/>
        </w:rPr>
        <w:t>only</w:t>
      </w:r>
      <w:r>
        <w:rPr>
          <w:i/>
          <w:spacing w:val="-1"/>
        </w:rPr>
        <w:t xml:space="preserve"> </w:t>
      </w:r>
      <w:r>
        <w:rPr>
          <w:i/>
        </w:rPr>
        <w:t>if</w:t>
      </w:r>
      <w:r>
        <w:rPr>
          <w:i/>
          <w:spacing w:val="-3"/>
        </w:rPr>
        <w:t xml:space="preserve"> </w:t>
      </w:r>
      <w:r>
        <w:t>they</w:t>
      </w:r>
      <w:r>
        <w:rPr>
          <w:spacing w:val="-4"/>
        </w:rPr>
        <w:t xml:space="preserve"> </w:t>
      </w:r>
      <w:r>
        <w:t>are</w:t>
      </w:r>
      <w:r>
        <w:rPr>
          <w:spacing w:val="-2"/>
        </w:rPr>
        <w:t xml:space="preserve"> </w:t>
      </w:r>
      <w:r>
        <w:t>specified</w:t>
      </w:r>
      <w:r>
        <w:rPr>
          <w:spacing w:val="-4"/>
        </w:rPr>
        <w:t xml:space="preserve"> </w:t>
      </w:r>
      <w:r>
        <w:t>in</w:t>
      </w:r>
      <w:r>
        <w:rPr>
          <w:spacing w:val="-2"/>
        </w:rPr>
        <w:t xml:space="preserve"> </w:t>
      </w:r>
      <w:r>
        <w:t>the</w:t>
      </w:r>
      <w:r>
        <w:rPr>
          <w:spacing w:val="-4"/>
        </w:rPr>
        <w:t xml:space="preserve"> </w:t>
      </w:r>
      <w:r>
        <w:t>FOA</w:t>
      </w:r>
      <w:r>
        <w:rPr>
          <w:spacing w:val="-2"/>
        </w:rPr>
        <w:t xml:space="preserve"> </w:t>
      </w:r>
      <w:r>
        <w:t>as</w:t>
      </w:r>
      <w:r>
        <w:rPr>
          <w:spacing w:val="-1"/>
        </w:rPr>
        <w:t xml:space="preserve"> </w:t>
      </w:r>
      <w:r>
        <w:t>allowable</w:t>
      </w:r>
      <w:r>
        <w:rPr>
          <w:spacing w:val="-2"/>
        </w:rPr>
        <w:t xml:space="preserve"> </w:t>
      </w:r>
      <w:r>
        <w:t>appendix</w:t>
      </w:r>
      <w:r>
        <w:rPr>
          <w:spacing w:val="-4"/>
        </w:rPr>
        <w:t xml:space="preserve"> </w:t>
      </w:r>
      <w:r>
        <w:t>materials</w:t>
      </w:r>
    </w:p>
    <w:p w:rsidR="009350A6" w:rsidRDefault="00DC5212" w14:paraId="7E8B5094" w14:textId="77777777">
      <w:pPr>
        <w:pStyle w:val="BodyText"/>
        <w:spacing w:before="100"/>
        <w:ind w:right="383"/>
      </w:pPr>
      <w:r>
        <w:t>No</w:t>
      </w:r>
      <w:r>
        <w:rPr>
          <w:spacing w:val="-4"/>
        </w:rPr>
        <w:t xml:space="preserve"> </w:t>
      </w:r>
      <w:r>
        <w:t>other</w:t>
      </w:r>
      <w:r>
        <w:rPr>
          <w:spacing w:val="-4"/>
        </w:rPr>
        <w:t xml:space="preserve"> </w:t>
      </w:r>
      <w:r>
        <w:t>items</w:t>
      </w:r>
      <w:r>
        <w:rPr>
          <w:spacing w:val="-2"/>
        </w:rPr>
        <w:t xml:space="preserve"> </w:t>
      </w:r>
      <w:r>
        <w:t>are</w:t>
      </w:r>
      <w:r>
        <w:rPr>
          <w:spacing w:val="-3"/>
        </w:rPr>
        <w:t xml:space="preserve"> </w:t>
      </w:r>
      <w:r>
        <w:t>allowed</w:t>
      </w:r>
      <w:r>
        <w:rPr>
          <w:spacing w:val="-3"/>
        </w:rPr>
        <w:t xml:space="preserve"> </w:t>
      </w:r>
      <w:r>
        <w:t>in</w:t>
      </w:r>
      <w:r>
        <w:rPr>
          <w:spacing w:val="-3"/>
        </w:rPr>
        <w:t xml:space="preserve"> </w:t>
      </w:r>
      <w:r>
        <w:t>the</w:t>
      </w:r>
      <w:r>
        <w:rPr>
          <w:spacing w:val="-5"/>
        </w:rPr>
        <w:t xml:space="preserve"> </w:t>
      </w:r>
      <w:r>
        <w:t>Appendix.</w:t>
      </w:r>
      <w:r>
        <w:rPr>
          <w:spacing w:val="-2"/>
        </w:rPr>
        <w:t xml:space="preserve"> </w:t>
      </w:r>
      <w:r>
        <w:t>Simply</w:t>
      </w:r>
      <w:r>
        <w:rPr>
          <w:spacing w:val="-5"/>
        </w:rPr>
        <w:t xml:space="preserve"> </w:t>
      </w:r>
      <w:r>
        <w:t>relocating disallowed</w:t>
      </w:r>
      <w:r>
        <w:rPr>
          <w:spacing w:val="-3"/>
        </w:rPr>
        <w:t xml:space="preserve"> </w:t>
      </w:r>
      <w:r>
        <w:t>materials</w:t>
      </w:r>
      <w:r>
        <w:rPr>
          <w:spacing w:val="-2"/>
        </w:rPr>
        <w:t xml:space="preserve"> </w:t>
      </w:r>
      <w:r>
        <w:t>to</w:t>
      </w:r>
      <w:r>
        <w:rPr>
          <w:spacing w:val="-5"/>
        </w:rPr>
        <w:t xml:space="preserve"> </w:t>
      </w:r>
      <w:r>
        <w:t>other</w:t>
      </w:r>
      <w:r>
        <w:rPr>
          <w:spacing w:val="-2"/>
        </w:rPr>
        <w:t xml:space="preserve"> </w:t>
      </w:r>
      <w:r>
        <w:t>parts</w:t>
      </w:r>
      <w:r>
        <w:rPr>
          <w:spacing w:val="-5"/>
        </w:rPr>
        <w:t xml:space="preserve"> </w:t>
      </w:r>
      <w:r>
        <w:t>of</w:t>
      </w:r>
      <w:r>
        <w:rPr>
          <w:spacing w:val="-58"/>
        </w:rPr>
        <w:t xml:space="preserve"> </w:t>
      </w:r>
      <w:r>
        <w:t>the</w:t>
      </w:r>
      <w:r>
        <w:rPr>
          <w:spacing w:val="-1"/>
        </w:rPr>
        <w:t xml:space="preserve"> </w:t>
      </w:r>
      <w:r>
        <w:t>application will</w:t>
      </w:r>
      <w:r>
        <w:rPr>
          <w:spacing w:val="-1"/>
        </w:rPr>
        <w:t xml:space="preserve"> </w:t>
      </w:r>
      <w:r>
        <w:t>result</w:t>
      </w:r>
      <w:r>
        <w:rPr>
          <w:spacing w:val="-1"/>
        </w:rPr>
        <w:t xml:space="preserve"> </w:t>
      </w:r>
      <w:r>
        <w:t>in</w:t>
      </w:r>
      <w:r>
        <w:rPr>
          <w:spacing w:val="-1"/>
        </w:rPr>
        <w:t xml:space="preserve"> </w:t>
      </w:r>
      <w:r>
        <w:t>a noncompliant</w:t>
      </w:r>
      <w:r>
        <w:rPr>
          <w:spacing w:val="2"/>
        </w:rPr>
        <w:t xml:space="preserve"> </w:t>
      </w:r>
      <w:r>
        <w:t>application.</w:t>
      </w:r>
    </w:p>
    <w:p w:rsidR="009350A6" w:rsidRDefault="00DC5212" w14:paraId="419F3713" w14:textId="77777777">
      <w:pPr>
        <w:pStyle w:val="BodyText"/>
        <w:spacing w:before="149"/>
        <w:ind w:right="616"/>
      </w:pPr>
      <w:r>
        <w:t>Some FOAs may have different instructions for the Appendix. Always follow the instructions in your</w:t>
      </w:r>
      <w:r>
        <w:rPr>
          <w:spacing w:val="-60"/>
        </w:rPr>
        <w:t xml:space="preserve"> </w:t>
      </w:r>
      <w:r>
        <w:t>FOA</w:t>
      </w:r>
      <w:r>
        <w:rPr>
          <w:spacing w:val="-1"/>
        </w:rPr>
        <w:t xml:space="preserve"> </w:t>
      </w:r>
      <w:r>
        <w:t>if</w:t>
      </w:r>
      <w:r>
        <w:rPr>
          <w:spacing w:val="2"/>
        </w:rPr>
        <w:t xml:space="preserve"> </w:t>
      </w:r>
      <w:r>
        <w:t>they</w:t>
      </w:r>
      <w:r>
        <w:rPr>
          <w:spacing w:val="-2"/>
        </w:rPr>
        <w:t xml:space="preserve"> </w:t>
      </w:r>
      <w:r>
        <w:t>conflict</w:t>
      </w:r>
      <w:r>
        <w:rPr>
          <w:spacing w:val="2"/>
        </w:rPr>
        <w:t xml:space="preserve"> </w:t>
      </w:r>
      <w:r>
        <w:t>with</w:t>
      </w:r>
      <w:r>
        <w:rPr>
          <w:spacing w:val="-1"/>
        </w:rPr>
        <w:t xml:space="preserve"> </w:t>
      </w:r>
      <w:r>
        <w:t>these instructions.</w:t>
      </w:r>
    </w:p>
    <w:p w:rsidR="009350A6" w:rsidRDefault="00DC5212" w14:paraId="1410B0BE" w14:textId="77777777">
      <w:pPr>
        <w:pStyle w:val="BodyText"/>
        <w:spacing w:before="151"/>
        <w:ind w:right="347"/>
      </w:pPr>
      <w:r>
        <w:rPr>
          <w:b/>
        </w:rPr>
        <w:t xml:space="preserve">Note: </w:t>
      </w:r>
      <w:r>
        <w:t>Applications will be withdrawn and not reviewed if they do not follow the appendix requirements</w:t>
      </w:r>
      <w:r>
        <w:rPr>
          <w:spacing w:val="-59"/>
        </w:rPr>
        <w:t xml:space="preserve"> </w:t>
      </w:r>
      <w:r>
        <w:t>in</w:t>
      </w:r>
      <w:r>
        <w:rPr>
          <w:spacing w:val="-1"/>
        </w:rPr>
        <w:t xml:space="preserve"> </w:t>
      </w:r>
      <w:r>
        <w:t>these instructions</w:t>
      </w:r>
      <w:r>
        <w:rPr>
          <w:spacing w:val="1"/>
        </w:rPr>
        <w:t xml:space="preserve"> </w:t>
      </w:r>
      <w:r>
        <w:t>or</w:t>
      </w:r>
      <w:r>
        <w:rPr>
          <w:spacing w:val="2"/>
        </w:rPr>
        <w:t xml:space="preserve"> </w:t>
      </w:r>
      <w:r>
        <w:t>in</w:t>
      </w:r>
      <w:r>
        <w:rPr>
          <w:spacing w:val="-2"/>
        </w:rPr>
        <w:t xml:space="preserve"> </w:t>
      </w:r>
      <w:r>
        <w:t>your</w:t>
      </w:r>
      <w:r>
        <w:rPr>
          <w:spacing w:val="2"/>
        </w:rPr>
        <w:t xml:space="preserve"> </w:t>
      </w:r>
      <w:r>
        <w:t>FOA.</w:t>
      </w:r>
    </w:p>
    <w:p w:rsidR="009350A6" w:rsidRDefault="00DC5212" w14:paraId="5F591E85" w14:textId="77777777">
      <w:pPr>
        <w:pStyle w:val="BodyText"/>
        <w:spacing w:before="149" w:line="252" w:lineRule="exact"/>
        <w:jc w:val="both"/>
      </w:pPr>
      <w:r>
        <w:t>Information</w:t>
      </w:r>
      <w:r>
        <w:rPr>
          <w:spacing w:val="-4"/>
        </w:rPr>
        <w:t xml:space="preserve"> </w:t>
      </w:r>
      <w:r>
        <w:t>that</w:t>
      </w:r>
      <w:r>
        <w:rPr>
          <w:spacing w:val="-4"/>
        </w:rPr>
        <w:t xml:space="preserve"> </w:t>
      </w:r>
      <w:r>
        <w:t>expands</w:t>
      </w:r>
      <w:r>
        <w:rPr>
          <w:spacing w:val="-2"/>
        </w:rPr>
        <w:t xml:space="preserve"> </w:t>
      </w:r>
      <w:r>
        <w:t>upon</w:t>
      </w:r>
      <w:r>
        <w:rPr>
          <w:spacing w:val="-3"/>
        </w:rPr>
        <w:t xml:space="preserve"> </w:t>
      </w:r>
      <w:r>
        <w:t>or</w:t>
      </w:r>
      <w:r>
        <w:rPr>
          <w:spacing w:val="-1"/>
        </w:rPr>
        <w:t xml:space="preserve"> </w:t>
      </w:r>
      <w:r>
        <w:t>complements</w:t>
      </w:r>
      <w:r>
        <w:rPr>
          <w:spacing w:val="-5"/>
        </w:rPr>
        <w:t xml:space="preserve"> </w:t>
      </w:r>
      <w:r>
        <w:t>information</w:t>
      </w:r>
      <w:r>
        <w:rPr>
          <w:spacing w:val="-4"/>
        </w:rPr>
        <w:t xml:space="preserve"> </w:t>
      </w:r>
      <w:r>
        <w:t>provided</w:t>
      </w:r>
      <w:r>
        <w:rPr>
          <w:spacing w:val="-3"/>
        </w:rPr>
        <w:t xml:space="preserve"> </w:t>
      </w:r>
      <w:r>
        <w:t>in</w:t>
      </w:r>
      <w:r>
        <w:rPr>
          <w:spacing w:val="-3"/>
        </w:rPr>
        <w:t xml:space="preserve"> </w:t>
      </w:r>
      <w:r>
        <w:t>any</w:t>
      </w:r>
      <w:r>
        <w:rPr>
          <w:spacing w:val="-5"/>
        </w:rPr>
        <w:t xml:space="preserve"> </w:t>
      </w:r>
      <w:r>
        <w:t>section</w:t>
      </w:r>
      <w:r>
        <w:rPr>
          <w:spacing w:val="-3"/>
        </w:rPr>
        <w:t xml:space="preserve"> </w:t>
      </w:r>
      <w:r>
        <w:t>of</w:t>
      </w:r>
      <w:r>
        <w:rPr>
          <w:spacing w:val="-1"/>
        </w:rPr>
        <w:t xml:space="preserve"> </w:t>
      </w:r>
      <w:r>
        <w:t>the</w:t>
      </w:r>
      <w:r>
        <w:rPr>
          <w:spacing w:val="-5"/>
        </w:rPr>
        <w:t xml:space="preserve"> </w:t>
      </w:r>
      <w:r>
        <w:t>application</w:t>
      </w:r>
    </w:p>
    <w:p w:rsidR="009350A6" w:rsidRDefault="00DC5212" w14:paraId="78F4C8AD" w14:textId="77777777">
      <w:pPr>
        <w:pStyle w:val="ListParagraph"/>
        <w:numPr>
          <w:ilvl w:val="0"/>
          <w:numId w:val="1"/>
        </w:numPr>
        <w:tabs>
          <w:tab w:val="left" w:pos="418"/>
        </w:tabs>
        <w:ind w:right="950" w:hanging="1"/>
        <w:jc w:val="both"/>
      </w:pPr>
      <w:r>
        <w:t>even if it is not required for the review – is not allowed in the Appendix unless it is listed in the</w:t>
      </w:r>
      <w:r>
        <w:rPr>
          <w:spacing w:val="-59"/>
        </w:rPr>
        <w:t xml:space="preserve"> </w:t>
      </w:r>
      <w:r>
        <w:t>allowed appendix materials above or in your FOA. For example, do not include material transfer</w:t>
      </w:r>
      <w:r>
        <w:rPr>
          <w:spacing w:val="-59"/>
        </w:rPr>
        <w:t xml:space="preserve"> </w:t>
      </w:r>
      <w:r>
        <w:t>agreements</w:t>
      </w:r>
      <w:r>
        <w:rPr>
          <w:spacing w:val="-3"/>
        </w:rPr>
        <w:t xml:space="preserve"> </w:t>
      </w:r>
      <w:r>
        <w:t>(MTA)</w:t>
      </w:r>
      <w:r>
        <w:rPr>
          <w:spacing w:val="2"/>
        </w:rPr>
        <w:t xml:space="preserve"> </w:t>
      </w:r>
      <w:r>
        <w:t>in</w:t>
      </w:r>
      <w:r>
        <w:rPr>
          <w:spacing w:val="-3"/>
        </w:rPr>
        <w:t xml:space="preserve"> </w:t>
      </w:r>
      <w:r>
        <w:t>the</w:t>
      </w:r>
      <w:r>
        <w:rPr>
          <w:spacing w:val="-2"/>
        </w:rPr>
        <w:t xml:space="preserve"> </w:t>
      </w:r>
      <w:r>
        <w:t>appendix</w:t>
      </w:r>
      <w:r>
        <w:rPr>
          <w:spacing w:val="-3"/>
        </w:rPr>
        <w:t xml:space="preserve"> </w:t>
      </w:r>
      <w:r>
        <w:t>unless</w:t>
      </w:r>
      <w:r>
        <w:rPr>
          <w:spacing w:val="1"/>
        </w:rPr>
        <w:t xml:space="preserve"> </w:t>
      </w:r>
      <w:r>
        <w:t>otherwise</w:t>
      </w:r>
      <w:r>
        <w:rPr>
          <w:spacing w:val="-1"/>
        </w:rPr>
        <w:t xml:space="preserve"> </w:t>
      </w:r>
      <w:r>
        <w:t>specified in</w:t>
      </w:r>
      <w:r>
        <w:rPr>
          <w:spacing w:val="-3"/>
        </w:rPr>
        <w:t xml:space="preserve"> </w:t>
      </w:r>
      <w:r>
        <w:t>the</w:t>
      </w:r>
      <w:r>
        <w:rPr>
          <w:spacing w:val="-2"/>
        </w:rPr>
        <w:t xml:space="preserve"> </w:t>
      </w:r>
      <w:r>
        <w:t>FOA.</w:t>
      </w:r>
    </w:p>
    <w:p w:rsidR="009350A6" w:rsidRDefault="00DC5212" w14:paraId="61C3986C" w14:textId="77777777">
      <w:pPr>
        <w:pStyle w:val="Heading7"/>
        <w:jc w:val="both"/>
      </w:pPr>
      <w:r>
        <w:t>For</w:t>
      </w:r>
      <w:r>
        <w:rPr>
          <w:spacing w:val="-1"/>
        </w:rPr>
        <w:t xml:space="preserve"> </w:t>
      </w:r>
      <w:r>
        <w:t>more</w:t>
      </w:r>
      <w:r>
        <w:rPr>
          <w:spacing w:val="-4"/>
        </w:rPr>
        <w:t xml:space="preserve"> </w:t>
      </w:r>
      <w:r>
        <w:t>information:</w:t>
      </w:r>
    </w:p>
    <w:p w:rsidR="009350A6" w:rsidRDefault="00DC5212" w14:paraId="27BB3F94" w14:textId="77777777">
      <w:pPr>
        <w:pStyle w:val="ListParagraph"/>
        <w:numPr>
          <w:ilvl w:val="1"/>
          <w:numId w:val="1"/>
        </w:numPr>
        <w:tabs>
          <w:tab w:val="left" w:pos="894"/>
          <w:tab w:val="left" w:pos="895"/>
        </w:tabs>
        <w:spacing w:before="150"/>
        <w:ind w:right="507"/>
      </w:pPr>
      <w:r>
        <w:t>The NIH Guide Notice on</w:t>
      </w:r>
      <w:r>
        <w:rPr>
          <w:color w:val="0000FF"/>
        </w:rPr>
        <w:t xml:space="preserve"> </w:t>
      </w:r>
      <w:hyperlink r:id="rId267">
        <w:r>
          <w:rPr>
            <w:color w:val="0000FF"/>
            <w:u w:val="single" w:color="0000FF"/>
          </w:rPr>
          <w:t>Reminder: NIH Applications Must Be Complete and Compliant With</w:t>
        </w:r>
      </w:hyperlink>
      <w:r>
        <w:rPr>
          <w:color w:val="0000FF"/>
          <w:spacing w:val="-59"/>
        </w:rPr>
        <w:t xml:space="preserve"> </w:t>
      </w:r>
      <w:hyperlink r:id="rId268">
        <w:r>
          <w:rPr>
            <w:color w:val="0000FF"/>
            <w:u w:val="single" w:color="0000FF"/>
          </w:rPr>
          <w:t>NIH</w:t>
        </w:r>
        <w:r>
          <w:rPr>
            <w:color w:val="0000FF"/>
            <w:spacing w:val="-1"/>
            <w:u w:val="single" w:color="0000FF"/>
          </w:rPr>
          <w:t xml:space="preserve"> </w:t>
        </w:r>
        <w:r>
          <w:rPr>
            <w:color w:val="0000FF"/>
            <w:u w:val="single" w:color="0000FF"/>
          </w:rPr>
          <w:t>Policy</w:t>
        </w:r>
        <w:r>
          <w:rPr>
            <w:color w:val="0000FF"/>
            <w:spacing w:val="-2"/>
            <w:u w:val="single" w:color="0000FF"/>
          </w:rPr>
          <w:t xml:space="preserve"> </w:t>
        </w:r>
        <w:r>
          <w:rPr>
            <w:color w:val="0000FF"/>
            <w:u w:val="single" w:color="0000FF"/>
          </w:rPr>
          <w:t>and</w:t>
        </w:r>
        <w:r>
          <w:rPr>
            <w:color w:val="0000FF"/>
            <w:spacing w:val="-1"/>
            <w:u w:val="single" w:color="0000FF"/>
          </w:rPr>
          <w:t xml:space="preserve"> </w:t>
        </w:r>
        <w:r>
          <w:rPr>
            <w:color w:val="0000FF"/>
            <w:u w:val="single" w:color="0000FF"/>
          </w:rPr>
          <w:t>Application Instructions At</w:t>
        </w:r>
        <w:r>
          <w:rPr>
            <w:color w:val="0000FF"/>
            <w:spacing w:val="-1"/>
            <w:u w:val="single" w:color="0000FF"/>
          </w:rPr>
          <w:t xml:space="preserve"> </w:t>
        </w:r>
        <w:r>
          <w:rPr>
            <w:color w:val="0000FF"/>
            <w:u w:val="single" w:color="0000FF"/>
          </w:rPr>
          <w:t>Time</w:t>
        </w:r>
        <w:r>
          <w:rPr>
            <w:color w:val="0000FF"/>
            <w:spacing w:val="-1"/>
            <w:u w:val="single" w:color="0000FF"/>
          </w:rPr>
          <w:t xml:space="preserve"> </w:t>
        </w:r>
        <w:r>
          <w:rPr>
            <w:color w:val="0000FF"/>
            <w:u w:val="single" w:color="0000FF"/>
          </w:rPr>
          <w:t>of</w:t>
        </w:r>
        <w:r>
          <w:rPr>
            <w:color w:val="0000FF"/>
            <w:spacing w:val="2"/>
            <w:u w:val="single" w:color="0000FF"/>
          </w:rPr>
          <w:t xml:space="preserve"> </w:t>
        </w:r>
        <w:r>
          <w:rPr>
            <w:color w:val="0000FF"/>
            <w:u w:val="single" w:color="0000FF"/>
          </w:rPr>
          <w:t>Submission</w:t>
        </w:r>
      </w:hyperlink>
      <w:r>
        <w:rPr>
          <w:color w:val="424242"/>
        </w:rPr>
        <w:t>.</w:t>
      </w:r>
    </w:p>
    <w:p w:rsidR="009350A6" w:rsidRDefault="00DC5212" w14:paraId="5582CA29" w14:textId="77777777">
      <w:pPr>
        <w:pStyle w:val="ListParagraph"/>
        <w:numPr>
          <w:ilvl w:val="1"/>
          <w:numId w:val="1"/>
        </w:numPr>
        <w:tabs>
          <w:tab w:val="left" w:pos="956"/>
          <w:tab w:val="left" w:pos="957"/>
        </w:tabs>
        <w:spacing w:before="1"/>
        <w:ind w:right="420"/>
      </w:pPr>
      <w:r>
        <w:tab/>
        <w:t>Failure of reviewers to address non-required appendix materials in their reviews is not an</w:t>
      </w:r>
      <w:r>
        <w:rPr>
          <w:spacing w:val="1"/>
        </w:rPr>
        <w:t xml:space="preserve"> </w:t>
      </w:r>
      <w:r>
        <w:t>acceptable basis for an appeal of initial peer review. For more information, see the</w:t>
      </w:r>
      <w:r>
        <w:rPr>
          <w:color w:val="0000FF"/>
        </w:rPr>
        <w:t xml:space="preserve"> </w:t>
      </w:r>
      <w:hyperlink w:anchor="Appeals" r:id="rId269">
        <w:r>
          <w:rPr>
            <w:color w:val="0000FF"/>
            <w:u w:val="single" w:color="0000FF"/>
          </w:rPr>
          <w:t>NIH Grants</w:t>
        </w:r>
      </w:hyperlink>
      <w:r>
        <w:rPr>
          <w:color w:val="0000FF"/>
          <w:spacing w:val="-59"/>
        </w:rPr>
        <w:t xml:space="preserve"> </w:t>
      </w:r>
      <w:hyperlink w:anchor="Appeals" r:id="rId270">
        <w:r>
          <w:rPr>
            <w:color w:val="0000FF"/>
            <w:u w:val="single" w:color="0000FF"/>
          </w:rPr>
          <w:t>Policy</w:t>
        </w:r>
        <w:r>
          <w:rPr>
            <w:color w:val="0000FF"/>
            <w:spacing w:val="-3"/>
            <w:u w:val="single" w:color="0000FF"/>
          </w:rPr>
          <w:t xml:space="preserve"> </w:t>
        </w:r>
        <w:r>
          <w:rPr>
            <w:color w:val="0000FF"/>
            <w:u w:val="single" w:color="0000FF"/>
          </w:rPr>
          <w:t>Statement,</w:t>
        </w:r>
        <w:r>
          <w:rPr>
            <w:color w:val="0000FF"/>
            <w:spacing w:val="1"/>
            <w:u w:val="single" w:color="0000FF"/>
          </w:rPr>
          <w:t xml:space="preserve"> </w:t>
        </w:r>
        <w:r>
          <w:rPr>
            <w:color w:val="0000FF"/>
            <w:u w:val="single" w:color="0000FF"/>
          </w:rPr>
          <w:t>Section 2.4.2:</w:t>
        </w:r>
        <w:r>
          <w:rPr>
            <w:color w:val="0000FF"/>
            <w:spacing w:val="-2"/>
            <w:u w:val="single" w:color="0000FF"/>
          </w:rPr>
          <w:t xml:space="preserve"> </w:t>
        </w:r>
        <w:r>
          <w:rPr>
            <w:color w:val="0000FF"/>
            <w:u w:val="single" w:color="0000FF"/>
          </w:rPr>
          <w:t>Appeals of</w:t>
        </w:r>
        <w:r>
          <w:rPr>
            <w:color w:val="0000FF"/>
            <w:spacing w:val="-1"/>
            <w:u w:val="single" w:color="0000FF"/>
          </w:rPr>
          <w:t xml:space="preserve"> </w:t>
        </w:r>
        <w:r>
          <w:rPr>
            <w:color w:val="0000FF"/>
            <w:u w:val="single" w:color="0000FF"/>
          </w:rPr>
          <w:t>Initial</w:t>
        </w:r>
        <w:r>
          <w:rPr>
            <w:color w:val="0000FF"/>
            <w:spacing w:val="-1"/>
            <w:u w:val="single" w:color="0000FF"/>
          </w:rPr>
          <w:t xml:space="preserve"> </w:t>
        </w:r>
        <w:r>
          <w:rPr>
            <w:color w:val="0000FF"/>
            <w:u w:val="single" w:color="0000FF"/>
          </w:rPr>
          <w:t>Scientific Review</w:t>
        </w:r>
        <w:r>
          <w:rPr>
            <w:color w:val="424242"/>
          </w:rPr>
          <w:t>.</w:t>
        </w:r>
      </w:hyperlink>
    </w:p>
    <w:p w:rsidR="009350A6" w:rsidRDefault="00F66DB4" w14:paraId="159265FB" w14:textId="77777777">
      <w:pPr>
        <w:pStyle w:val="ListParagraph"/>
        <w:numPr>
          <w:ilvl w:val="1"/>
          <w:numId w:val="1"/>
        </w:numPr>
        <w:tabs>
          <w:tab w:val="left" w:pos="894"/>
          <w:tab w:val="left" w:pos="895"/>
        </w:tabs>
        <w:spacing w:line="252" w:lineRule="exact"/>
      </w:pPr>
      <w:hyperlink r:id="rId271">
        <w:r w:rsidR="00DC5212">
          <w:rPr>
            <w:color w:val="0000FF"/>
            <w:u w:val="single" w:color="0000FF"/>
          </w:rPr>
          <w:t>Appendix</w:t>
        </w:r>
        <w:r w:rsidR="00DC5212">
          <w:rPr>
            <w:color w:val="0000FF"/>
            <w:spacing w:val="-4"/>
            <w:u w:val="single" w:color="0000FF"/>
          </w:rPr>
          <w:t xml:space="preserve"> </w:t>
        </w:r>
        <w:r w:rsidR="00DC5212">
          <w:rPr>
            <w:color w:val="0000FF"/>
            <w:u w:val="single" w:color="0000FF"/>
          </w:rPr>
          <w:t>Policy</w:t>
        </w:r>
        <w:r w:rsidR="00DC5212">
          <w:rPr>
            <w:color w:val="0000FF"/>
            <w:spacing w:val="-5"/>
            <w:u w:val="single" w:color="0000FF"/>
          </w:rPr>
          <w:t xml:space="preserve"> </w:t>
        </w:r>
        <w:r w:rsidR="00DC5212">
          <w:rPr>
            <w:color w:val="0000FF"/>
            <w:u w:val="single" w:color="0000FF"/>
          </w:rPr>
          <w:t>Frequently</w:t>
        </w:r>
        <w:r w:rsidR="00DC5212">
          <w:rPr>
            <w:color w:val="0000FF"/>
            <w:spacing w:val="-4"/>
            <w:u w:val="single" w:color="0000FF"/>
          </w:rPr>
          <w:t xml:space="preserve"> </w:t>
        </w:r>
        <w:r w:rsidR="00DC5212">
          <w:rPr>
            <w:color w:val="0000FF"/>
            <w:u w:val="single" w:color="0000FF"/>
          </w:rPr>
          <w:t>Asked</w:t>
        </w:r>
        <w:r w:rsidR="00DC5212">
          <w:rPr>
            <w:color w:val="0000FF"/>
            <w:spacing w:val="-4"/>
            <w:u w:val="single" w:color="0000FF"/>
          </w:rPr>
          <w:t xml:space="preserve"> </w:t>
        </w:r>
        <w:r w:rsidR="00DC5212">
          <w:rPr>
            <w:color w:val="0000FF"/>
            <w:u w:val="single" w:color="0000FF"/>
          </w:rPr>
          <w:t>Questions</w:t>
        </w:r>
      </w:hyperlink>
    </w:p>
    <w:p w:rsidR="009350A6" w:rsidRDefault="009350A6" w14:paraId="2C5F14EB" w14:textId="77777777">
      <w:pPr>
        <w:pStyle w:val="BodyText"/>
        <w:spacing w:before="0"/>
        <w:ind w:left="0"/>
        <w:rPr>
          <w:sz w:val="20"/>
        </w:rPr>
      </w:pPr>
    </w:p>
    <w:p w:rsidR="009350A6" w:rsidRDefault="00DC5212" w14:paraId="56B240D4" w14:textId="77777777">
      <w:pPr>
        <w:pStyle w:val="Heading1"/>
        <w:tabs>
          <w:tab w:val="left" w:pos="951"/>
        </w:tabs>
        <w:spacing w:before="250"/>
        <w:ind w:left="232" w:firstLine="0"/>
      </w:pPr>
      <w:bookmarkStart w:name="6._Peer_Review_Process" w:id="216"/>
      <w:bookmarkStart w:name="_bookmark78" w:id="217"/>
      <w:bookmarkEnd w:id="216"/>
      <w:bookmarkEnd w:id="217"/>
      <w:r>
        <w:t>6.</w:t>
      </w:r>
      <w:r>
        <w:tab/>
        <w:t>Peer</w:t>
      </w:r>
      <w:r>
        <w:rPr>
          <w:spacing w:val="-9"/>
        </w:rPr>
        <w:t xml:space="preserve"> </w:t>
      </w:r>
      <w:r>
        <w:t>Review</w:t>
      </w:r>
      <w:r>
        <w:rPr>
          <w:spacing w:val="-3"/>
        </w:rPr>
        <w:t xml:space="preserve"> </w:t>
      </w:r>
      <w:r>
        <w:t>Process</w:t>
      </w:r>
    </w:p>
    <w:p w:rsidR="009350A6" w:rsidRDefault="00DC5212" w14:paraId="0F6DED78" w14:textId="77777777">
      <w:pPr>
        <w:pStyle w:val="BodyText"/>
        <w:spacing w:before="120"/>
      </w:pPr>
      <w:r>
        <w:t>See</w:t>
      </w:r>
      <w:r>
        <w:rPr>
          <w:spacing w:val="-1"/>
        </w:rPr>
        <w:t xml:space="preserve"> </w:t>
      </w:r>
      <w:r>
        <w:t>NIH’s</w:t>
      </w:r>
      <w:r>
        <w:rPr>
          <w:spacing w:val="-1"/>
        </w:rPr>
        <w:t xml:space="preserve"> </w:t>
      </w:r>
      <w:hyperlink r:id="rId272">
        <w:r>
          <w:rPr>
            <w:color w:val="0000FF"/>
            <w:u w:val="single" w:color="0000FF"/>
          </w:rPr>
          <w:t>Peer</w:t>
        </w:r>
        <w:r>
          <w:rPr>
            <w:color w:val="0000FF"/>
            <w:spacing w:val="-2"/>
            <w:u w:val="single" w:color="0000FF"/>
          </w:rPr>
          <w:t xml:space="preserve"> </w:t>
        </w:r>
        <w:r>
          <w:rPr>
            <w:color w:val="0000FF"/>
            <w:u w:val="single" w:color="0000FF"/>
          </w:rPr>
          <w:t>Review</w:t>
        </w:r>
        <w:r>
          <w:rPr>
            <w:color w:val="0000FF"/>
            <w:spacing w:val="-4"/>
          </w:rPr>
          <w:t xml:space="preserve"> </w:t>
        </w:r>
      </w:hyperlink>
      <w:r>
        <w:t>page</w:t>
      </w:r>
      <w:r>
        <w:rPr>
          <w:spacing w:val="-5"/>
        </w:rPr>
        <w:t xml:space="preserve"> </w:t>
      </w:r>
      <w:r>
        <w:t>for</w:t>
      </w:r>
      <w:r>
        <w:rPr>
          <w:spacing w:val="-3"/>
        </w:rPr>
        <w:t xml:space="preserve"> </w:t>
      </w:r>
      <w:r>
        <w:t>more</w:t>
      </w:r>
      <w:r>
        <w:rPr>
          <w:spacing w:val="-3"/>
        </w:rPr>
        <w:t xml:space="preserve"> </w:t>
      </w:r>
      <w:r>
        <w:t>information.</w:t>
      </w:r>
    </w:p>
    <w:sectPr w:rsidR="009350A6">
      <w:pgSz w:w="12240" w:h="15840"/>
      <w:pgMar w:top="1080" w:right="840" w:bottom="780" w:left="92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C153B2" w14:textId="77777777" w:rsidR="00A80DCC" w:rsidRDefault="00A80DCC">
      <w:r>
        <w:separator/>
      </w:r>
    </w:p>
  </w:endnote>
  <w:endnote w:type="continuationSeparator" w:id="0">
    <w:p w14:paraId="669606D5" w14:textId="77777777" w:rsidR="00A80DCC" w:rsidRDefault="00A80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B6153" w14:textId="77777777" w:rsidR="00DC5212" w:rsidRDefault="00F66DB4">
    <w:pPr>
      <w:pStyle w:val="BodyText"/>
      <w:spacing w:before="0" w:line="14" w:lineRule="auto"/>
      <w:ind w:left="0"/>
      <w:rPr>
        <w:sz w:val="20"/>
      </w:rPr>
    </w:pPr>
    <w:r>
      <w:pict w14:anchorId="716DBC78">
        <v:shapetype id="_x0000_t202" coordsize="21600,21600" o:spt="202" path="m,l,21600r21600,l21600,xe">
          <v:stroke joinstyle="miter"/>
          <v:path gradientshapeok="t" o:connecttype="rect"/>
        </v:shapetype>
        <v:shape id="docshape8" o:spid="_x0000_s2051" type="#_x0000_t202" style="position:absolute;margin-left:542.9pt;margin-top:751pt;width:13.7pt;height:13.15pt;z-index:-16838656;mso-position-horizontal-relative:page;mso-position-vertical-relative:page" filled="f" stroked="f">
          <v:textbox inset="0,0,0,0">
            <w:txbxContent>
              <w:p w14:paraId="7C525F1D" w14:textId="77777777" w:rsidR="00DC5212" w:rsidRDefault="00DC5212">
                <w:pPr>
                  <w:spacing w:before="12"/>
                  <w:ind w:left="60"/>
                  <w:rPr>
                    <w:sz w:val="20"/>
                  </w:rPr>
                </w:pPr>
                <w:r>
                  <w:fldChar w:fldCharType="begin"/>
                </w:r>
                <w:r>
                  <w:rPr>
                    <w:sz w:val="20"/>
                  </w:rPr>
                  <w:instrText xml:space="preserve"> PAGE  \* roman </w:instrText>
                </w:r>
                <w:r>
                  <w:fldChar w:fldCharType="separate"/>
                </w:r>
                <w:r>
                  <w:t>iii</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2D8AA" w14:textId="77777777" w:rsidR="00DC5212" w:rsidRDefault="00DC5212">
    <w:pPr>
      <w:pStyle w:val="BodyText"/>
      <w:spacing w:before="0" w:line="14" w:lineRule="auto"/>
      <w:ind w:left="0"/>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1CF64" w14:textId="77777777" w:rsidR="00DC5212" w:rsidRDefault="00F66DB4">
    <w:pPr>
      <w:pStyle w:val="BodyText"/>
      <w:spacing w:before="0" w:line="14" w:lineRule="auto"/>
      <w:ind w:left="0"/>
      <w:rPr>
        <w:sz w:val="14"/>
      </w:rPr>
    </w:pPr>
    <w:r>
      <w:pict w14:anchorId="19E42C3A">
        <v:shapetype id="_x0000_t202" coordsize="21600,21600" o:spt="202" path="m,l,21600r21600,l21600,xe">
          <v:stroke joinstyle="miter"/>
          <v:path gradientshapeok="t" o:connecttype="rect"/>
        </v:shapetype>
        <v:shape id="docshape10" o:spid="_x0000_s2050" type="#_x0000_t202" style="position:absolute;margin-left:56.6pt;margin-top:751pt;width:42pt;height:13.15pt;z-index:-16838144;mso-position-horizontal-relative:page;mso-position-vertical-relative:page" filled="f" stroked="f">
          <v:textbox inset="0,0,0,0">
            <w:txbxContent>
              <w:p w14:paraId="4E5ED58C" w14:textId="77777777" w:rsidR="00DC5212" w:rsidRDefault="00DC5212">
                <w:pPr>
                  <w:spacing w:before="12"/>
                  <w:ind w:left="20"/>
                  <w:rPr>
                    <w:sz w:val="20"/>
                  </w:rPr>
                </w:pPr>
                <w:r>
                  <w:rPr>
                    <w:sz w:val="20"/>
                  </w:rPr>
                  <w:t>PHS</w:t>
                </w:r>
                <w:r>
                  <w:rPr>
                    <w:spacing w:val="-2"/>
                    <w:sz w:val="20"/>
                  </w:rPr>
                  <w:t xml:space="preserve"> </w:t>
                </w:r>
                <w:r>
                  <w:rPr>
                    <w:sz w:val="20"/>
                  </w:rPr>
                  <w:t>398</w:t>
                </w:r>
              </w:p>
            </w:txbxContent>
          </v:textbox>
          <w10:wrap anchorx="page" anchory="page"/>
        </v:shape>
      </w:pict>
    </w:r>
    <w:r>
      <w:pict w14:anchorId="61815E72">
        <v:shape id="docshape11" o:spid="_x0000_s2049" type="#_x0000_t202" style="position:absolute;margin-left:538.45pt;margin-top:751pt;width:18.05pt;height:13.15pt;z-index:-16837632;mso-position-horizontal-relative:page;mso-position-vertical-relative:page" filled="f" stroked="f">
          <v:textbox inset="0,0,0,0">
            <w:txbxContent>
              <w:p w14:paraId="75ADC285" w14:textId="77777777" w:rsidR="00DC5212" w:rsidRDefault="00DC5212">
                <w:pPr>
                  <w:spacing w:before="12"/>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E1370" w14:textId="77777777" w:rsidR="00A80DCC" w:rsidRDefault="00A80DCC">
      <w:r>
        <w:separator/>
      </w:r>
    </w:p>
  </w:footnote>
  <w:footnote w:type="continuationSeparator" w:id="0">
    <w:p w14:paraId="1614C310" w14:textId="77777777" w:rsidR="00A80DCC" w:rsidRDefault="00A80D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05395"/>
    <w:multiLevelType w:val="hybridMultilevel"/>
    <w:tmpl w:val="7848DC48"/>
    <w:lvl w:ilvl="0" w:tplc="4B02FA9A">
      <w:start w:val="1"/>
      <w:numFmt w:val="decimal"/>
      <w:lvlText w:val="%1."/>
      <w:lvlJc w:val="left"/>
      <w:pPr>
        <w:ind w:left="985" w:hanging="308"/>
      </w:pPr>
      <w:rPr>
        <w:rFonts w:ascii="Arial" w:eastAsia="Arial" w:hAnsi="Arial" w:cs="Arial" w:hint="default"/>
        <w:b w:val="0"/>
        <w:bCs w:val="0"/>
        <w:i w:val="0"/>
        <w:iCs w:val="0"/>
        <w:spacing w:val="-1"/>
        <w:w w:val="100"/>
        <w:sz w:val="22"/>
        <w:szCs w:val="22"/>
        <w:lang w:val="en-US" w:eastAsia="en-US" w:bidi="ar-SA"/>
      </w:rPr>
    </w:lvl>
    <w:lvl w:ilvl="1" w:tplc="9606EBAA">
      <w:numFmt w:val="bullet"/>
      <w:lvlText w:val="o"/>
      <w:lvlJc w:val="left"/>
      <w:pPr>
        <w:ind w:left="1883" w:hanging="361"/>
      </w:pPr>
      <w:rPr>
        <w:rFonts w:ascii="Courier New" w:eastAsia="Courier New" w:hAnsi="Courier New" w:cs="Courier New" w:hint="default"/>
        <w:b w:val="0"/>
        <w:bCs w:val="0"/>
        <w:i w:val="0"/>
        <w:iCs w:val="0"/>
        <w:w w:val="100"/>
        <w:sz w:val="22"/>
        <w:szCs w:val="22"/>
        <w:lang w:val="en-US" w:eastAsia="en-US" w:bidi="ar-SA"/>
      </w:rPr>
    </w:lvl>
    <w:lvl w:ilvl="2" w:tplc="7D8A9490">
      <w:numFmt w:val="bullet"/>
      <w:lvlText w:val="•"/>
      <w:lvlJc w:val="left"/>
      <w:pPr>
        <w:ind w:left="2835" w:hanging="361"/>
      </w:pPr>
      <w:rPr>
        <w:rFonts w:hint="default"/>
        <w:lang w:val="en-US" w:eastAsia="en-US" w:bidi="ar-SA"/>
      </w:rPr>
    </w:lvl>
    <w:lvl w:ilvl="3" w:tplc="D7EADE8C">
      <w:numFmt w:val="bullet"/>
      <w:lvlText w:val="•"/>
      <w:lvlJc w:val="left"/>
      <w:pPr>
        <w:ind w:left="3791" w:hanging="361"/>
      </w:pPr>
      <w:rPr>
        <w:rFonts w:hint="default"/>
        <w:lang w:val="en-US" w:eastAsia="en-US" w:bidi="ar-SA"/>
      </w:rPr>
    </w:lvl>
    <w:lvl w:ilvl="4" w:tplc="38BE2E42">
      <w:numFmt w:val="bullet"/>
      <w:lvlText w:val="•"/>
      <w:lvlJc w:val="left"/>
      <w:pPr>
        <w:ind w:left="4746" w:hanging="361"/>
      </w:pPr>
      <w:rPr>
        <w:rFonts w:hint="default"/>
        <w:lang w:val="en-US" w:eastAsia="en-US" w:bidi="ar-SA"/>
      </w:rPr>
    </w:lvl>
    <w:lvl w:ilvl="5" w:tplc="F0B60200">
      <w:numFmt w:val="bullet"/>
      <w:lvlText w:val="•"/>
      <w:lvlJc w:val="left"/>
      <w:pPr>
        <w:ind w:left="5702" w:hanging="361"/>
      </w:pPr>
      <w:rPr>
        <w:rFonts w:hint="default"/>
        <w:lang w:val="en-US" w:eastAsia="en-US" w:bidi="ar-SA"/>
      </w:rPr>
    </w:lvl>
    <w:lvl w:ilvl="6" w:tplc="1C44C7D0">
      <w:numFmt w:val="bullet"/>
      <w:lvlText w:val="•"/>
      <w:lvlJc w:val="left"/>
      <w:pPr>
        <w:ind w:left="6657" w:hanging="361"/>
      </w:pPr>
      <w:rPr>
        <w:rFonts w:hint="default"/>
        <w:lang w:val="en-US" w:eastAsia="en-US" w:bidi="ar-SA"/>
      </w:rPr>
    </w:lvl>
    <w:lvl w:ilvl="7" w:tplc="15ACED8A">
      <w:numFmt w:val="bullet"/>
      <w:lvlText w:val="•"/>
      <w:lvlJc w:val="left"/>
      <w:pPr>
        <w:ind w:left="7613" w:hanging="361"/>
      </w:pPr>
      <w:rPr>
        <w:rFonts w:hint="default"/>
        <w:lang w:val="en-US" w:eastAsia="en-US" w:bidi="ar-SA"/>
      </w:rPr>
    </w:lvl>
    <w:lvl w:ilvl="8" w:tplc="8550B178">
      <w:numFmt w:val="bullet"/>
      <w:lvlText w:val="•"/>
      <w:lvlJc w:val="left"/>
      <w:pPr>
        <w:ind w:left="8568" w:hanging="361"/>
      </w:pPr>
      <w:rPr>
        <w:rFonts w:hint="default"/>
        <w:lang w:val="en-US" w:eastAsia="en-US" w:bidi="ar-SA"/>
      </w:rPr>
    </w:lvl>
  </w:abstractNum>
  <w:abstractNum w:abstractNumId="1" w15:restartNumberingAfterBreak="0">
    <w:nsid w:val="0C890F32"/>
    <w:multiLevelType w:val="hybridMultilevel"/>
    <w:tmpl w:val="6854B69C"/>
    <w:lvl w:ilvl="0" w:tplc="EBEEA48C">
      <w:start w:val="1"/>
      <w:numFmt w:val="decimal"/>
      <w:lvlText w:val="%1."/>
      <w:lvlJc w:val="left"/>
      <w:pPr>
        <w:ind w:left="500" w:hanging="269"/>
      </w:pPr>
      <w:rPr>
        <w:rFonts w:ascii="Arial" w:eastAsia="Arial" w:hAnsi="Arial" w:cs="Arial" w:hint="default"/>
        <w:b/>
        <w:bCs/>
        <w:i w:val="0"/>
        <w:iCs w:val="0"/>
        <w:w w:val="99"/>
        <w:sz w:val="24"/>
        <w:szCs w:val="24"/>
        <w:lang w:val="en-US" w:eastAsia="en-US" w:bidi="ar-SA"/>
      </w:rPr>
    </w:lvl>
    <w:lvl w:ilvl="1" w:tplc="20304866">
      <w:numFmt w:val="bullet"/>
      <w:lvlText w:val="•"/>
      <w:lvlJc w:val="left"/>
      <w:pPr>
        <w:ind w:left="1498" w:hanging="269"/>
      </w:pPr>
      <w:rPr>
        <w:rFonts w:hint="default"/>
        <w:lang w:val="en-US" w:eastAsia="en-US" w:bidi="ar-SA"/>
      </w:rPr>
    </w:lvl>
    <w:lvl w:ilvl="2" w:tplc="DD583998">
      <w:numFmt w:val="bullet"/>
      <w:lvlText w:val="•"/>
      <w:lvlJc w:val="left"/>
      <w:pPr>
        <w:ind w:left="2496" w:hanging="269"/>
      </w:pPr>
      <w:rPr>
        <w:rFonts w:hint="default"/>
        <w:lang w:val="en-US" w:eastAsia="en-US" w:bidi="ar-SA"/>
      </w:rPr>
    </w:lvl>
    <w:lvl w:ilvl="3" w:tplc="EB547EA8">
      <w:numFmt w:val="bullet"/>
      <w:lvlText w:val="•"/>
      <w:lvlJc w:val="left"/>
      <w:pPr>
        <w:ind w:left="3494" w:hanging="269"/>
      </w:pPr>
      <w:rPr>
        <w:rFonts w:hint="default"/>
        <w:lang w:val="en-US" w:eastAsia="en-US" w:bidi="ar-SA"/>
      </w:rPr>
    </w:lvl>
    <w:lvl w:ilvl="4" w:tplc="5B88F340">
      <w:numFmt w:val="bullet"/>
      <w:lvlText w:val="•"/>
      <w:lvlJc w:val="left"/>
      <w:pPr>
        <w:ind w:left="4492" w:hanging="269"/>
      </w:pPr>
      <w:rPr>
        <w:rFonts w:hint="default"/>
        <w:lang w:val="en-US" w:eastAsia="en-US" w:bidi="ar-SA"/>
      </w:rPr>
    </w:lvl>
    <w:lvl w:ilvl="5" w:tplc="86B43A94">
      <w:numFmt w:val="bullet"/>
      <w:lvlText w:val="•"/>
      <w:lvlJc w:val="left"/>
      <w:pPr>
        <w:ind w:left="5490" w:hanging="269"/>
      </w:pPr>
      <w:rPr>
        <w:rFonts w:hint="default"/>
        <w:lang w:val="en-US" w:eastAsia="en-US" w:bidi="ar-SA"/>
      </w:rPr>
    </w:lvl>
    <w:lvl w:ilvl="6" w:tplc="B90A4078">
      <w:numFmt w:val="bullet"/>
      <w:lvlText w:val="•"/>
      <w:lvlJc w:val="left"/>
      <w:pPr>
        <w:ind w:left="6488" w:hanging="269"/>
      </w:pPr>
      <w:rPr>
        <w:rFonts w:hint="default"/>
        <w:lang w:val="en-US" w:eastAsia="en-US" w:bidi="ar-SA"/>
      </w:rPr>
    </w:lvl>
    <w:lvl w:ilvl="7" w:tplc="9454CB00">
      <w:numFmt w:val="bullet"/>
      <w:lvlText w:val="•"/>
      <w:lvlJc w:val="left"/>
      <w:pPr>
        <w:ind w:left="7486" w:hanging="269"/>
      </w:pPr>
      <w:rPr>
        <w:rFonts w:hint="default"/>
        <w:lang w:val="en-US" w:eastAsia="en-US" w:bidi="ar-SA"/>
      </w:rPr>
    </w:lvl>
    <w:lvl w:ilvl="8" w:tplc="6EDC84BE">
      <w:numFmt w:val="bullet"/>
      <w:lvlText w:val="•"/>
      <w:lvlJc w:val="left"/>
      <w:pPr>
        <w:ind w:left="8484" w:hanging="269"/>
      </w:pPr>
      <w:rPr>
        <w:rFonts w:hint="default"/>
        <w:lang w:val="en-US" w:eastAsia="en-US" w:bidi="ar-SA"/>
      </w:rPr>
    </w:lvl>
  </w:abstractNum>
  <w:abstractNum w:abstractNumId="2" w15:restartNumberingAfterBreak="0">
    <w:nsid w:val="1442656E"/>
    <w:multiLevelType w:val="hybridMultilevel"/>
    <w:tmpl w:val="1716F89C"/>
    <w:lvl w:ilvl="0" w:tplc="3402B63C">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tplc="AE28DF50">
      <w:numFmt w:val="bullet"/>
      <w:lvlText w:val="•"/>
      <w:lvlJc w:val="left"/>
      <w:pPr>
        <w:ind w:left="1912" w:hanging="361"/>
      </w:pPr>
      <w:rPr>
        <w:rFonts w:hint="default"/>
        <w:lang w:val="en-US" w:eastAsia="en-US" w:bidi="ar-SA"/>
      </w:rPr>
    </w:lvl>
    <w:lvl w:ilvl="2" w:tplc="9C865C0E">
      <w:numFmt w:val="bullet"/>
      <w:lvlText w:val="•"/>
      <w:lvlJc w:val="left"/>
      <w:pPr>
        <w:ind w:left="2864" w:hanging="361"/>
      </w:pPr>
      <w:rPr>
        <w:rFonts w:hint="default"/>
        <w:lang w:val="en-US" w:eastAsia="en-US" w:bidi="ar-SA"/>
      </w:rPr>
    </w:lvl>
    <w:lvl w:ilvl="3" w:tplc="F2568D0A">
      <w:numFmt w:val="bullet"/>
      <w:lvlText w:val="•"/>
      <w:lvlJc w:val="left"/>
      <w:pPr>
        <w:ind w:left="3816" w:hanging="361"/>
      </w:pPr>
      <w:rPr>
        <w:rFonts w:hint="default"/>
        <w:lang w:val="en-US" w:eastAsia="en-US" w:bidi="ar-SA"/>
      </w:rPr>
    </w:lvl>
    <w:lvl w:ilvl="4" w:tplc="2F204E0C">
      <w:numFmt w:val="bullet"/>
      <w:lvlText w:val="•"/>
      <w:lvlJc w:val="left"/>
      <w:pPr>
        <w:ind w:left="4768" w:hanging="361"/>
      </w:pPr>
      <w:rPr>
        <w:rFonts w:hint="default"/>
        <w:lang w:val="en-US" w:eastAsia="en-US" w:bidi="ar-SA"/>
      </w:rPr>
    </w:lvl>
    <w:lvl w:ilvl="5" w:tplc="78AE120E">
      <w:numFmt w:val="bullet"/>
      <w:lvlText w:val="•"/>
      <w:lvlJc w:val="left"/>
      <w:pPr>
        <w:ind w:left="5720" w:hanging="361"/>
      </w:pPr>
      <w:rPr>
        <w:rFonts w:hint="default"/>
        <w:lang w:val="en-US" w:eastAsia="en-US" w:bidi="ar-SA"/>
      </w:rPr>
    </w:lvl>
    <w:lvl w:ilvl="6" w:tplc="26CCBD1E">
      <w:numFmt w:val="bullet"/>
      <w:lvlText w:val="•"/>
      <w:lvlJc w:val="left"/>
      <w:pPr>
        <w:ind w:left="6672" w:hanging="361"/>
      </w:pPr>
      <w:rPr>
        <w:rFonts w:hint="default"/>
        <w:lang w:val="en-US" w:eastAsia="en-US" w:bidi="ar-SA"/>
      </w:rPr>
    </w:lvl>
    <w:lvl w:ilvl="7" w:tplc="A6E2CCF4">
      <w:numFmt w:val="bullet"/>
      <w:lvlText w:val="•"/>
      <w:lvlJc w:val="left"/>
      <w:pPr>
        <w:ind w:left="7624" w:hanging="361"/>
      </w:pPr>
      <w:rPr>
        <w:rFonts w:hint="default"/>
        <w:lang w:val="en-US" w:eastAsia="en-US" w:bidi="ar-SA"/>
      </w:rPr>
    </w:lvl>
    <w:lvl w:ilvl="8" w:tplc="4E3A7C12">
      <w:numFmt w:val="bullet"/>
      <w:lvlText w:val="•"/>
      <w:lvlJc w:val="left"/>
      <w:pPr>
        <w:ind w:left="8576" w:hanging="361"/>
      </w:pPr>
      <w:rPr>
        <w:rFonts w:hint="default"/>
        <w:lang w:val="en-US" w:eastAsia="en-US" w:bidi="ar-SA"/>
      </w:rPr>
    </w:lvl>
  </w:abstractNum>
  <w:abstractNum w:abstractNumId="3" w15:restartNumberingAfterBreak="0">
    <w:nsid w:val="15563D5E"/>
    <w:multiLevelType w:val="multilevel"/>
    <w:tmpl w:val="28965C3E"/>
    <w:lvl w:ilvl="0">
      <w:start w:val="1"/>
      <w:numFmt w:val="decimal"/>
      <w:lvlText w:val="%1."/>
      <w:lvlJc w:val="left"/>
      <w:pPr>
        <w:ind w:left="952" w:hanging="720"/>
      </w:pPr>
      <w:rPr>
        <w:rFonts w:ascii="Arial" w:eastAsia="Arial" w:hAnsi="Arial" w:cs="Arial" w:hint="default"/>
        <w:b/>
        <w:bCs/>
        <w:i w:val="0"/>
        <w:iCs w:val="0"/>
        <w:spacing w:val="-2"/>
        <w:w w:val="100"/>
        <w:sz w:val="36"/>
        <w:szCs w:val="36"/>
        <w:lang w:val="en-US" w:eastAsia="en-US" w:bidi="ar-SA"/>
      </w:rPr>
    </w:lvl>
    <w:lvl w:ilvl="1">
      <w:start w:val="1"/>
      <w:numFmt w:val="decimal"/>
      <w:lvlText w:val="%1.%2"/>
      <w:lvlJc w:val="left"/>
      <w:pPr>
        <w:ind w:left="952" w:hanging="721"/>
      </w:pPr>
      <w:rPr>
        <w:rFonts w:ascii="Arial" w:eastAsia="Arial" w:hAnsi="Arial" w:cs="Arial" w:hint="default"/>
        <w:b/>
        <w:bCs/>
        <w:i w:val="0"/>
        <w:iCs w:val="0"/>
        <w:w w:val="99"/>
        <w:sz w:val="32"/>
        <w:szCs w:val="32"/>
        <w:lang w:val="en-US" w:eastAsia="en-US" w:bidi="ar-SA"/>
      </w:rPr>
    </w:lvl>
    <w:lvl w:ilvl="2">
      <w:start w:val="1"/>
      <w:numFmt w:val="decimal"/>
      <w:lvlText w:val="%1.%2.%3"/>
      <w:lvlJc w:val="left"/>
      <w:pPr>
        <w:ind w:left="1131" w:hanging="900"/>
      </w:pPr>
      <w:rPr>
        <w:rFonts w:ascii="Arial" w:eastAsia="Arial" w:hAnsi="Arial" w:cs="Arial" w:hint="default"/>
        <w:b/>
        <w:bCs/>
        <w:i w:val="0"/>
        <w:iCs w:val="0"/>
        <w:spacing w:val="-1"/>
        <w:w w:val="100"/>
        <w:sz w:val="28"/>
        <w:szCs w:val="28"/>
        <w:lang w:val="en-US" w:eastAsia="en-US" w:bidi="ar-SA"/>
      </w:rPr>
    </w:lvl>
    <w:lvl w:ilvl="3">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4253" w:hanging="361"/>
      </w:pPr>
      <w:rPr>
        <w:rFonts w:hint="default"/>
        <w:lang w:val="en-US" w:eastAsia="en-US" w:bidi="ar-SA"/>
      </w:rPr>
    </w:lvl>
    <w:lvl w:ilvl="5">
      <w:numFmt w:val="bullet"/>
      <w:lvlText w:val="•"/>
      <w:lvlJc w:val="left"/>
      <w:pPr>
        <w:ind w:left="5291" w:hanging="361"/>
      </w:pPr>
      <w:rPr>
        <w:rFonts w:hint="default"/>
        <w:lang w:val="en-US" w:eastAsia="en-US" w:bidi="ar-SA"/>
      </w:rPr>
    </w:lvl>
    <w:lvl w:ilvl="6">
      <w:numFmt w:val="bullet"/>
      <w:lvlText w:val="•"/>
      <w:lvlJc w:val="left"/>
      <w:pPr>
        <w:ind w:left="6328" w:hanging="361"/>
      </w:pPr>
      <w:rPr>
        <w:rFonts w:hint="default"/>
        <w:lang w:val="en-US" w:eastAsia="en-US" w:bidi="ar-SA"/>
      </w:rPr>
    </w:lvl>
    <w:lvl w:ilvl="7">
      <w:numFmt w:val="bullet"/>
      <w:lvlText w:val="•"/>
      <w:lvlJc w:val="left"/>
      <w:pPr>
        <w:ind w:left="7366" w:hanging="361"/>
      </w:pPr>
      <w:rPr>
        <w:rFonts w:hint="default"/>
        <w:lang w:val="en-US" w:eastAsia="en-US" w:bidi="ar-SA"/>
      </w:rPr>
    </w:lvl>
    <w:lvl w:ilvl="8">
      <w:numFmt w:val="bullet"/>
      <w:lvlText w:val="•"/>
      <w:lvlJc w:val="left"/>
      <w:pPr>
        <w:ind w:left="8404" w:hanging="361"/>
      </w:pPr>
      <w:rPr>
        <w:rFonts w:hint="default"/>
        <w:lang w:val="en-US" w:eastAsia="en-US" w:bidi="ar-SA"/>
      </w:rPr>
    </w:lvl>
  </w:abstractNum>
  <w:abstractNum w:abstractNumId="4" w15:restartNumberingAfterBreak="0">
    <w:nsid w:val="1DB14944"/>
    <w:multiLevelType w:val="multilevel"/>
    <w:tmpl w:val="5094CBE8"/>
    <w:lvl w:ilvl="0">
      <w:start w:val="1"/>
      <w:numFmt w:val="decimal"/>
      <w:lvlText w:val="%1."/>
      <w:lvlJc w:val="left"/>
      <w:pPr>
        <w:ind w:left="591" w:hanging="360"/>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131" w:hanging="540"/>
      </w:pPr>
      <w:rPr>
        <w:rFonts w:ascii="Arial" w:eastAsia="Arial" w:hAnsi="Arial" w:cs="Arial" w:hint="default"/>
        <w:b w:val="0"/>
        <w:bCs w:val="0"/>
        <w:i w:val="0"/>
        <w:iCs w:val="0"/>
        <w:spacing w:val="-1"/>
        <w:w w:val="100"/>
        <w:sz w:val="22"/>
        <w:szCs w:val="22"/>
        <w:lang w:val="en-US" w:eastAsia="en-US" w:bidi="ar-SA"/>
      </w:rPr>
    </w:lvl>
    <w:lvl w:ilvl="2">
      <w:start w:val="1"/>
      <w:numFmt w:val="decimal"/>
      <w:lvlText w:val="%1.%2.%3"/>
      <w:lvlJc w:val="left"/>
      <w:pPr>
        <w:ind w:left="1941" w:hanging="812"/>
      </w:pPr>
      <w:rPr>
        <w:rFonts w:ascii="Arial" w:eastAsia="Arial" w:hAnsi="Arial" w:cs="Arial" w:hint="default"/>
        <w:b w:val="0"/>
        <w:bCs w:val="0"/>
        <w:i w:val="0"/>
        <w:iCs w:val="0"/>
        <w:spacing w:val="-1"/>
        <w:w w:val="100"/>
        <w:sz w:val="22"/>
        <w:szCs w:val="22"/>
        <w:lang w:val="en-US" w:eastAsia="en-US" w:bidi="ar-SA"/>
      </w:rPr>
    </w:lvl>
    <w:lvl w:ilvl="3">
      <w:numFmt w:val="bullet"/>
      <w:lvlText w:val="•"/>
      <w:lvlJc w:val="left"/>
      <w:pPr>
        <w:ind w:left="1940" w:hanging="812"/>
      </w:pPr>
      <w:rPr>
        <w:rFonts w:hint="default"/>
        <w:lang w:val="en-US" w:eastAsia="en-US" w:bidi="ar-SA"/>
      </w:rPr>
    </w:lvl>
    <w:lvl w:ilvl="4">
      <w:numFmt w:val="bullet"/>
      <w:lvlText w:val="•"/>
      <w:lvlJc w:val="left"/>
      <w:pPr>
        <w:ind w:left="3160" w:hanging="812"/>
      </w:pPr>
      <w:rPr>
        <w:rFonts w:hint="default"/>
        <w:lang w:val="en-US" w:eastAsia="en-US" w:bidi="ar-SA"/>
      </w:rPr>
    </w:lvl>
    <w:lvl w:ilvl="5">
      <w:numFmt w:val="bullet"/>
      <w:lvlText w:val="•"/>
      <w:lvlJc w:val="left"/>
      <w:pPr>
        <w:ind w:left="4380" w:hanging="812"/>
      </w:pPr>
      <w:rPr>
        <w:rFonts w:hint="default"/>
        <w:lang w:val="en-US" w:eastAsia="en-US" w:bidi="ar-SA"/>
      </w:rPr>
    </w:lvl>
    <w:lvl w:ilvl="6">
      <w:numFmt w:val="bullet"/>
      <w:lvlText w:val="•"/>
      <w:lvlJc w:val="left"/>
      <w:pPr>
        <w:ind w:left="5600" w:hanging="812"/>
      </w:pPr>
      <w:rPr>
        <w:rFonts w:hint="default"/>
        <w:lang w:val="en-US" w:eastAsia="en-US" w:bidi="ar-SA"/>
      </w:rPr>
    </w:lvl>
    <w:lvl w:ilvl="7">
      <w:numFmt w:val="bullet"/>
      <w:lvlText w:val="•"/>
      <w:lvlJc w:val="left"/>
      <w:pPr>
        <w:ind w:left="6820" w:hanging="812"/>
      </w:pPr>
      <w:rPr>
        <w:rFonts w:hint="default"/>
        <w:lang w:val="en-US" w:eastAsia="en-US" w:bidi="ar-SA"/>
      </w:rPr>
    </w:lvl>
    <w:lvl w:ilvl="8">
      <w:numFmt w:val="bullet"/>
      <w:lvlText w:val="•"/>
      <w:lvlJc w:val="left"/>
      <w:pPr>
        <w:ind w:left="8040" w:hanging="812"/>
      </w:pPr>
      <w:rPr>
        <w:rFonts w:hint="default"/>
        <w:lang w:val="en-US" w:eastAsia="en-US" w:bidi="ar-SA"/>
      </w:rPr>
    </w:lvl>
  </w:abstractNum>
  <w:abstractNum w:abstractNumId="5" w15:restartNumberingAfterBreak="0">
    <w:nsid w:val="24230AFF"/>
    <w:multiLevelType w:val="hybridMultilevel"/>
    <w:tmpl w:val="1486D4B8"/>
    <w:lvl w:ilvl="0" w:tplc="329A92FE">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tplc="B644FA0A">
      <w:numFmt w:val="bullet"/>
      <w:lvlText w:val="•"/>
      <w:lvlJc w:val="left"/>
      <w:pPr>
        <w:ind w:left="1912" w:hanging="361"/>
      </w:pPr>
      <w:rPr>
        <w:rFonts w:hint="default"/>
        <w:lang w:val="en-US" w:eastAsia="en-US" w:bidi="ar-SA"/>
      </w:rPr>
    </w:lvl>
    <w:lvl w:ilvl="2" w:tplc="FE3A8FDE">
      <w:numFmt w:val="bullet"/>
      <w:lvlText w:val="•"/>
      <w:lvlJc w:val="left"/>
      <w:pPr>
        <w:ind w:left="2864" w:hanging="361"/>
      </w:pPr>
      <w:rPr>
        <w:rFonts w:hint="default"/>
        <w:lang w:val="en-US" w:eastAsia="en-US" w:bidi="ar-SA"/>
      </w:rPr>
    </w:lvl>
    <w:lvl w:ilvl="3" w:tplc="B84E3FDE">
      <w:numFmt w:val="bullet"/>
      <w:lvlText w:val="•"/>
      <w:lvlJc w:val="left"/>
      <w:pPr>
        <w:ind w:left="3816" w:hanging="361"/>
      </w:pPr>
      <w:rPr>
        <w:rFonts w:hint="default"/>
        <w:lang w:val="en-US" w:eastAsia="en-US" w:bidi="ar-SA"/>
      </w:rPr>
    </w:lvl>
    <w:lvl w:ilvl="4" w:tplc="7312F80A">
      <w:numFmt w:val="bullet"/>
      <w:lvlText w:val="•"/>
      <w:lvlJc w:val="left"/>
      <w:pPr>
        <w:ind w:left="4768" w:hanging="361"/>
      </w:pPr>
      <w:rPr>
        <w:rFonts w:hint="default"/>
        <w:lang w:val="en-US" w:eastAsia="en-US" w:bidi="ar-SA"/>
      </w:rPr>
    </w:lvl>
    <w:lvl w:ilvl="5" w:tplc="2D161806">
      <w:numFmt w:val="bullet"/>
      <w:lvlText w:val="•"/>
      <w:lvlJc w:val="left"/>
      <w:pPr>
        <w:ind w:left="5720" w:hanging="361"/>
      </w:pPr>
      <w:rPr>
        <w:rFonts w:hint="default"/>
        <w:lang w:val="en-US" w:eastAsia="en-US" w:bidi="ar-SA"/>
      </w:rPr>
    </w:lvl>
    <w:lvl w:ilvl="6" w:tplc="0B7E1D46">
      <w:numFmt w:val="bullet"/>
      <w:lvlText w:val="•"/>
      <w:lvlJc w:val="left"/>
      <w:pPr>
        <w:ind w:left="6672" w:hanging="361"/>
      </w:pPr>
      <w:rPr>
        <w:rFonts w:hint="default"/>
        <w:lang w:val="en-US" w:eastAsia="en-US" w:bidi="ar-SA"/>
      </w:rPr>
    </w:lvl>
    <w:lvl w:ilvl="7" w:tplc="4E8E2964">
      <w:numFmt w:val="bullet"/>
      <w:lvlText w:val="•"/>
      <w:lvlJc w:val="left"/>
      <w:pPr>
        <w:ind w:left="7624" w:hanging="361"/>
      </w:pPr>
      <w:rPr>
        <w:rFonts w:hint="default"/>
        <w:lang w:val="en-US" w:eastAsia="en-US" w:bidi="ar-SA"/>
      </w:rPr>
    </w:lvl>
    <w:lvl w:ilvl="8" w:tplc="5F70D434">
      <w:numFmt w:val="bullet"/>
      <w:lvlText w:val="•"/>
      <w:lvlJc w:val="left"/>
      <w:pPr>
        <w:ind w:left="8576" w:hanging="361"/>
      </w:pPr>
      <w:rPr>
        <w:rFonts w:hint="default"/>
        <w:lang w:val="en-US" w:eastAsia="en-US" w:bidi="ar-SA"/>
      </w:rPr>
    </w:lvl>
  </w:abstractNum>
  <w:abstractNum w:abstractNumId="6" w15:restartNumberingAfterBreak="0">
    <w:nsid w:val="29F008DB"/>
    <w:multiLevelType w:val="hybridMultilevel"/>
    <w:tmpl w:val="FA7CED60"/>
    <w:lvl w:ilvl="0" w:tplc="08A6319C">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tplc="B1F6A7DC">
      <w:numFmt w:val="bullet"/>
      <w:lvlText w:val="•"/>
      <w:lvlJc w:val="left"/>
      <w:pPr>
        <w:ind w:left="1912" w:hanging="361"/>
      </w:pPr>
      <w:rPr>
        <w:rFonts w:hint="default"/>
        <w:lang w:val="en-US" w:eastAsia="en-US" w:bidi="ar-SA"/>
      </w:rPr>
    </w:lvl>
    <w:lvl w:ilvl="2" w:tplc="2F007208">
      <w:numFmt w:val="bullet"/>
      <w:lvlText w:val="•"/>
      <w:lvlJc w:val="left"/>
      <w:pPr>
        <w:ind w:left="2864" w:hanging="361"/>
      </w:pPr>
      <w:rPr>
        <w:rFonts w:hint="default"/>
        <w:lang w:val="en-US" w:eastAsia="en-US" w:bidi="ar-SA"/>
      </w:rPr>
    </w:lvl>
    <w:lvl w:ilvl="3" w:tplc="0BAC2984">
      <w:numFmt w:val="bullet"/>
      <w:lvlText w:val="•"/>
      <w:lvlJc w:val="left"/>
      <w:pPr>
        <w:ind w:left="3816" w:hanging="361"/>
      </w:pPr>
      <w:rPr>
        <w:rFonts w:hint="default"/>
        <w:lang w:val="en-US" w:eastAsia="en-US" w:bidi="ar-SA"/>
      </w:rPr>
    </w:lvl>
    <w:lvl w:ilvl="4" w:tplc="FAE008C0">
      <w:numFmt w:val="bullet"/>
      <w:lvlText w:val="•"/>
      <w:lvlJc w:val="left"/>
      <w:pPr>
        <w:ind w:left="4768" w:hanging="361"/>
      </w:pPr>
      <w:rPr>
        <w:rFonts w:hint="default"/>
        <w:lang w:val="en-US" w:eastAsia="en-US" w:bidi="ar-SA"/>
      </w:rPr>
    </w:lvl>
    <w:lvl w:ilvl="5" w:tplc="17A2F290">
      <w:numFmt w:val="bullet"/>
      <w:lvlText w:val="•"/>
      <w:lvlJc w:val="left"/>
      <w:pPr>
        <w:ind w:left="5720" w:hanging="361"/>
      </w:pPr>
      <w:rPr>
        <w:rFonts w:hint="default"/>
        <w:lang w:val="en-US" w:eastAsia="en-US" w:bidi="ar-SA"/>
      </w:rPr>
    </w:lvl>
    <w:lvl w:ilvl="6" w:tplc="43A808CE">
      <w:numFmt w:val="bullet"/>
      <w:lvlText w:val="•"/>
      <w:lvlJc w:val="left"/>
      <w:pPr>
        <w:ind w:left="6672" w:hanging="361"/>
      </w:pPr>
      <w:rPr>
        <w:rFonts w:hint="default"/>
        <w:lang w:val="en-US" w:eastAsia="en-US" w:bidi="ar-SA"/>
      </w:rPr>
    </w:lvl>
    <w:lvl w:ilvl="7" w:tplc="0DC224FE">
      <w:numFmt w:val="bullet"/>
      <w:lvlText w:val="•"/>
      <w:lvlJc w:val="left"/>
      <w:pPr>
        <w:ind w:left="7624" w:hanging="361"/>
      </w:pPr>
      <w:rPr>
        <w:rFonts w:hint="default"/>
        <w:lang w:val="en-US" w:eastAsia="en-US" w:bidi="ar-SA"/>
      </w:rPr>
    </w:lvl>
    <w:lvl w:ilvl="8" w:tplc="7702F9CE">
      <w:numFmt w:val="bullet"/>
      <w:lvlText w:val="•"/>
      <w:lvlJc w:val="left"/>
      <w:pPr>
        <w:ind w:left="8576" w:hanging="361"/>
      </w:pPr>
      <w:rPr>
        <w:rFonts w:hint="default"/>
        <w:lang w:val="en-US" w:eastAsia="en-US" w:bidi="ar-SA"/>
      </w:rPr>
    </w:lvl>
  </w:abstractNum>
  <w:abstractNum w:abstractNumId="7" w15:restartNumberingAfterBreak="0">
    <w:nsid w:val="2B976A3C"/>
    <w:multiLevelType w:val="hybridMultilevel"/>
    <w:tmpl w:val="BF1E920A"/>
    <w:lvl w:ilvl="0" w:tplc="EE84E06A">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tplc="F85A4268">
      <w:numFmt w:val="bullet"/>
      <w:lvlText w:val="•"/>
      <w:lvlJc w:val="left"/>
      <w:pPr>
        <w:ind w:left="1912" w:hanging="361"/>
      </w:pPr>
      <w:rPr>
        <w:rFonts w:hint="default"/>
        <w:lang w:val="en-US" w:eastAsia="en-US" w:bidi="ar-SA"/>
      </w:rPr>
    </w:lvl>
    <w:lvl w:ilvl="2" w:tplc="F9829698">
      <w:numFmt w:val="bullet"/>
      <w:lvlText w:val="•"/>
      <w:lvlJc w:val="left"/>
      <w:pPr>
        <w:ind w:left="2864" w:hanging="361"/>
      </w:pPr>
      <w:rPr>
        <w:rFonts w:hint="default"/>
        <w:lang w:val="en-US" w:eastAsia="en-US" w:bidi="ar-SA"/>
      </w:rPr>
    </w:lvl>
    <w:lvl w:ilvl="3" w:tplc="D82A4D86">
      <w:numFmt w:val="bullet"/>
      <w:lvlText w:val="•"/>
      <w:lvlJc w:val="left"/>
      <w:pPr>
        <w:ind w:left="3816" w:hanging="361"/>
      </w:pPr>
      <w:rPr>
        <w:rFonts w:hint="default"/>
        <w:lang w:val="en-US" w:eastAsia="en-US" w:bidi="ar-SA"/>
      </w:rPr>
    </w:lvl>
    <w:lvl w:ilvl="4" w:tplc="8FD0BE90">
      <w:numFmt w:val="bullet"/>
      <w:lvlText w:val="•"/>
      <w:lvlJc w:val="left"/>
      <w:pPr>
        <w:ind w:left="4768" w:hanging="361"/>
      </w:pPr>
      <w:rPr>
        <w:rFonts w:hint="default"/>
        <w:lang w:val="en-US" w:eastAsia="en-US" w:bidi="ar-SA"/>
      </w:rPr>
    </w:lvl>
    <w:lvl w:ilvl="5" w:tplc="3788BCD2">
      <w:numFmt w:val="bullet"/>
      <w:lvlText w:val="•"/>
      <w:lvlJc w:val="left"/>
      <w:pPr>
        <w:ind w:left="5720" w:hanging="361"/>
      </w:pPr>
      <w:rPr>
        <w:rFonts w:hint="default"/>
        <w:lang w:val="en-US" w:eastAsia="en-US" w:bidi="ar-SA"/>
      </w:rPr>
    </w:lvl>
    <w:lvl w:ilvl="6" w:tplc="6D5E2B1E">
      <w:numFmt w:val="bullet"/>
      <w:lvlText w:val="•"/>
      <w:lvlJc w:val="left"/>
      <w:pPr>
        <w:ind w:left="6672" w:hanging="361"/>
      </w:pPr>
      <w:rPr>
        <w:rFonts w:hint="default"/>
        <w:lang w:val="en-US" w:eastAsia="en-US" w:bidi="ar-SA"/>
      </w:rPr>
    </w:lvl>
    <w:lvl w:ilvl="7" w:tplc="7F94BB22">
      <w:numFmt w:val="bullet"/>
      <w:lvlText w:val="•"/>
      <w:lvlJc w:val="left"/>
      <w:pPr>
        <w:ind w:left="7624" w:hanging="361"/>
      </w:pPr>
      <w:rPr>
        <w:rFonts w:hint="default"/>
        <w:lang w:val="en-US" w:eastAsia="en-US" w:bidi="ar-SA"/>
      </w:rPr>
    </w:lvl>
    <w:lvl w:ilvl="8" w:tplc="B70E3144">
      <w:numFmt w:val="bullet"/>
      <w:lvlText w:val="•"/>
      <w:lvlJc w:val="left"/>
      <w:pPr>
        <w:ind w:left="8576" w:hanging="361"/>
      </w:pPr>
      <w:rPr>
        <w:rFonts w:hint="default"/>
        <w:lang w:val="en-US" w:eastAsia="en-US" w:bidi="ar-SA"/>
      </w:rPr>
    </w:lvl>
  </w:abstractNum>
  <w:abstractNum w:abstractNumId="8" w15:restartNumberingAfterBreak="0">
    <w:nsid w:val="2E082F48"/>
    <w:multiLevelType w:val="hybridMultilevel"/>
    <w:tmpl w:val="4290EAD4"/>
    <w:lvl w:ilvl="0" w:tplc="5F887506">
      <w:numFmt w:val="bullet"/>
      <w:lvlText w:val=""/>
      <w:lvlJc w:val="left"/>
      <w:pPr>
        <w:ind w:left="951" w:hanging="361"/>
      </w:pPr>
      <w:rPr>
        <w:rFonts w:ascii="Symbol" w:eastAsia="Symbol" w:hAnsi="Symbol" w:cs="Symbol" w:hint="default"/>
        <w:b w:val="0"/>
        <w:bCs w:val="0"/>
        <w:i w:val="0"/>
        <w:iCs w:val="0"/>
        <w:w w:val="100"/>
        <w:sz w:val="22"/>
        <w:szCs w:val="22"/>
        <w:lang w:val="en-US" w:eastAsia="en-US" w:bidi="ar-SA"/>
      </w:rPr>
    </w:lvl>
    <w:lvl w:ilvl="1" w:tplc="04048A22">
      <w:numFmt w:val="bullet"/>
      <w:lvlText w:val="•"/>
      <w:lvlJc w:val="left"/>
      <w:pPr>
        <w:ind w:left="1912" w:hanging="361"/>
      </w:pPr>
      <w:rPr>
        <w:rFonts w:hint="default"/>
        <w:lang w:val="en-US" w:eastAsia="en-US" w:bidi="ar-SA"/>
      </w:rPr>
    </w:lvl>
    <w:lvl w:ilvl="2" w:tplc="AEB8643E">
      <w:numFmt w:val="bullet"/>
      <w:lvlText w:val="•"/>
      <w:lvlJc w:val="left"/>
      <w:pPr>
        <w:ind w:left="2864" w:hanging="361"/>
      </w:pPr>
      <w:rPr>
        <w:rFonts w:hint="default"/>
        <w:lang w:val="en-US" w:eastAsia="en-US" w:bidi="ar-SA"/>
      </w:rPr>
    </w:lvl>
    <w:lvl w:ilvl="3" w:tplc="03E83186">
      <w:numFmt w:val="bullet"/>
      <w:lvlText w:val="•"/>
      <w:lvlJc w:val="left"/>
      <w:pPr>
        <w:ind w:left="3816" w:hanging="361"/>
      </w:pPr>
      <w:rPr>
        <w:rFonts w:hint="default"/>
        <w:lang w:val="en-US" w:eastAsia="en-US" w:bidi="ar-SA"/>
      </w:rPr>
    </w:lvl>
    <w:lvl w:ilvl="4" w:tplc="37B47920">
      <w:numFmt w:val="bullet"/>
      <w:lvlText w:val="•"/>
      <w:lvlJc w:val="left"/>
      <w:pPr>
        <w:ind w:left="4768" w:hanging="361"/>
      </w:pPr>
      <w:rPr>
        <w:rFonts w:hint="default"/>
        <w:lang w:val="en-US" w:eastAsia="en-US" w:bidi="ar-SA"/>
      </w:rPr>
    </w:lvl>
    <w:lvl w:ilvl="5" w:tplc="1E620B36">
      <w:numFmt w:val="bullet"/>
      <w:lvlText w:val="•"/>
      <w:lvlJc w:val="left"/>
      <w:pPr>
        <w:ind w:left="5720" w:hanging="361"/>
      </w:pPr>
      <w:rPr>
        <w:rFonts w:hint="default"/>
        <w:lang w:val="en-US" w:eastAsia="en-US" w:bidi="ar-SA"/>
      </w:rPr>
    </w:lvl>
    <w:lvl w:ilvl="6" w:tplc="924AC4D4">
      <w:numFmt w:val="bullet"/>
      <w:lvlText w:val="•"/>
      <w:lvlJc w:val="left"/>
      <w:pPr>
        <w:ind w:left="6672" w:hanging="361"/>
      </w:pPr>
      <w:rPr>
        <w:rFonts w:hint="default"/>
        <w:lang w:val="en-US" w:eastAsia="en-US" w:bidi="ar-SA"/>
      </w:rPr>
    </w:lvl>
    <w:lvl w:ilvl="7" w:tplc="6AD83EDA">
      <w:numFmt w:val="bullet"/>
      <w:lvlText w:val="•"/>
      <w:lvlJc w:val="left"/>
      <w:pPr>
        <w:ind w:left="7624" w:hanging="361"/>
      </w:pPr>
      <w:rPr>
        <w:rFonts w:hint="default"/>
        <w:lang w:val="en-US" w:eastAsia="en-US" w:bidi="ar-SA"/>
      </w:rPr>
    </w:lvl>
    <w:lvl w:ilvl="8" w:tplc="A84E5B42">
      <w:numFmt w:val="bullet"/>
      <w:lvlText w:val="•"/>
      <w:lvlJc w:val="left"/>
      <w:pPr>
        <w:ind w:left="8576" w:hanging="361"/>
      </w:pPr>
      <w:rPr>
        <w:rFonts w:hint="default"/>
        <w:lang w:val="en-US" w:eastAsia="en-US" w:bidi="ar-SA"/>
      </w:rPr>
    </w:lvl>
  </w:abstractNum>
  <w:abstractNum w:abstractNumId="9" w15:restartNumberingAfterBreak="0">
    <w:nsid w:val="33824AEB"/>
    <w:multiLevelType w:val="multilevel"/>
    <w:tmpl w:val="22BCCFB4"/>
    <w:lvl w:ilvl="0">
      <w:start w:val="5"/>
      <w:numFmt w:val="decimal"/>
      <w:lvlText w:val="%1."/>
      <w:lvlJc w:val="left"/>
      <w:pPr>
        <w:ind w:left="952" w:hanging="720"/>
      </w:pPr>
      <w:rPr>
        <w:rFonts w:ascii="Arial" w:eastAsia="Arial" w:hAnsi="Arial" w:cs="Arial" w:hint="default"/>
        <w:b/>
        <w:bCs/>
        <w:i w:val="0"/>
        <w:iCs w:val="0"/>
        <w:spacing w:val="-2"/>
        <w:w w:val="100"/>
        <w:sz w:val="36"/>
        <w:szCs w:val="36"/>
        <w:lang w:val="en-US" w:eastAsia="en-US" w:bidi="ar-SA"/>
      </w:rPr>
    </w:lvl>
    <w:lvl w:ilvl="1">
      <w:start w:val="1"/>
      <w:numFmt w:val="decimal"/>
      <w:lvlText w:val="%1.%2"/>
      <w:lvlJc w:val="left"/>
      <w:pPr>
        <w:ind w:left="952" w:hanging="721"/>
      </w:pPr>
      <w:rPr>
        <w:rFonts w:ascii="Arial" w:eastAsia="Arial" w:hAnsi="Arial" w:cs="Arial" w:hint="default"/>
        <w:b/>
        <w:bCs/>
        <w:i w:val="0"/>
        <w:iCs w:val="0"/>
        <w:w w:val="99"/>
        <w:sz w:val="32"/>
        <w:szCs w:val="32"/>
        <w:lang w:val="en-US" w:eastAsia="en-US" w:bidi="ar-SA"/>
      </w:rPr>
    </w:lvl>
    <w:lvl w:ilvl="2">
      <w:start w:val="1"/>
      <w:numFmt w:val="decimal"/>
      <w:lvlText w:val="%1.%2.%3"/>
      <w:lvlJc w:val="left"/>
      <w:pPr>
        <w:ind w:left="1131" w:hanging="900"/>
      </w:pPr>
      <w:rPr>
        <w:rFonts w:ascii="Arial" w:eastAsia="Arial" w:hAnsi="Arial" w:cs="Arial" w:hint="default"/>
        <w:b/>
        <w:bCs/>
        <w:i w:val="0"/>
        <w:iCs w:val="0"/>
        <w:spacing w:val="-1"/>
        <w:w w:val="100"/>
        <w:sz w:val="28"/>
        <w:szCs w:val="28"/>
        <w:lang w:val="en-US" w:eastAsia="en-US" w:bidi="ar-SA"/>
      </w:rPr>
    </w:lvl>
    <w:lvl w:ilvl="3">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4">
      <w:numFmt w:val="bullet"/>
      <w:lvlText w:val="•"/>
      <w:lvlJc w:val="left"/>
      <w:pPr>
        <w:ind w:left="3475" w:hanging="361"/>
      </w:pPr>
      <w:rPr>
        <w:rFonts w:hint="default"/>
        <w:lang w:val="en-US" w:eastAsia="en-US" w:bidi="ar-SA"/>
      </w:rPr>
    </w:lvl>
    <w:lvl w:ilvl="5">
      <w:numFmt w:val="bullet"/>
      <w:lvlText w:val="•"/>
      <w:lvlJc w:val="left"/>
      <w:pPr>
        <w:ind w:left="4642" w:hanging="361"/>
      </w:pPr>
      <w:rPr>
        <w:rFonts w:hint="default"/>
        <w:lang w:val="en-US" w:eastAsia="en-US" w:bidi="ar-SA"/>
      </w:rPr>
    </w:lvl>
    <w:lvl w:ilvl="6">
      <w:numFmt w:val="bullet"/>
      <w:lvlText w:val="•"/>
      <w:lvlJc w:val="left"/>
      <w:pPr>
        <w:ind w:left="5810" w:hanging="361"/>
      </w:pPr>
      <w:rPr>
        <w:rFonts w:hint="default"/>
        <w:lang w:val="en-US" w:eastAsia="en-US" w:bidi="ar-SA"/>
      </w:rPr>
    </w:lvl>
    <w:lvl w:ilvl="7">
      <w:numFmt w:val="bullet"/>
      <w:lvlText w:val="•"/>
      <w:lvlJc w:val="left"/>
      <w:pPr>
        <w:ind w:left="6977" w:hanging="361"/>
      </w:pPr>
      <w:rPr>
        <w:rFonts w:hint="default"/>
        <w:lang w:val="en-US" w:eastAsia="en-US" w:bidi="ar-SA"/>
      </w:rPr>
    </w:lvl>
    <w:lvl w:ilvl="8">
      <w:numFmt w:val="bullet"/>
      <w:lvlText w:val="•"/>
      <w:lvlJc w:val="left"/>
      <w:pPr>
        <w:ind w:left="8145" w:hanging="361"/>
      </w:pPr>
      <w:rPr>
        <w:rFonts w:hint="default"/>
        <w:lang w:val="en-US" w:eastAsia="en-US" w:bidi="ar-SA"/>
      </w:rPr>
    </w:lvl>
  </w:abstractNum>
  <w:abstractNum w:abstractNumId="10" w15:restartNumberingAfterBreak="0">
    <w:nsid w:val="33DE04E7"/>
    <w:multiLevelType w:val="hybridMultilevel"/>
    <w:tmpl w:val="9850A002"/>
    <w:lvl w:ilvl="0" w:tplc="F57A0564">
      <w:numFmt w:val="bullet"/>
      <w:lvlText w:val=""/>
      <w:lvlJc w:val="left"/>
      <w:pPr>
        <w:ind w:left="951" w:hanging="361"/>
      </w:pPr>
      <w:rPr>
        <w:rFonts w:ascii="Symbol" w:eastAsia="Symbol" w:hAnsi="Symbol" w:cs="Symbol" w:hint="default"/>
        <w:b w:val="0"/>
        <w:bCs w:val="0"/>
        <w:i w:val="0"/>
        <w:iCs w:val="0"/>
        <w:w w:val="100"/>
        <w:sz w:val="22"/>
        <w:szCs w:val="22"/>
        <w:lang w:val="en-US" w:eastAsia="en-US" w:bidi="ar-SA"/>
      </w:rPr>
    </w:lvl>
    <w:lvl w:ilvl="1" w:tplc="06DC85AC">
      <w:numFmt w:val="bullet"/>
      <w:lvlText w:val="•"/>
      <w:lvlJc w:val="left"/>
      <w:pPr>
        <w:ind w:left="1912" w:hanging="361"/>
      </w:pPr>
      <w:rPr>
        <w:rFonts w:hint="default"/>
        <w:lang w:val="en-US" w:eastAsia="en-US" w:bidi="ar-SA"/>
      </w:rPr>
    </w:lvl>
    <w:lvl w:ilvl="2" w:tplc="BDE45832">
      <w:numFmt w:val="bullet"/>
      <w:lvlText w:val="•"/>
      <w:lvlJc w:val="left"/>
      <w:pPr>
        <w:ind w:left="2864" w:hanging="361"/>
      </w:pPr>
      <w:rPr>
        <w:rFonts w:hint="default"/>
        <w:lang w:val="en-US" w:eastAsia="en-US" w:bidi="ar-SA"/>
      </w:rPr>
    </w:lvl>
    <w:lvl w:ilvl="3" w:tplc="072EA962">
      <w:numFmt w:val="bullet"/>
      <w:lvlText w:val="•"/>
      <w:lvlJc w:val="left"/>
      <w:pPr>
        <w:ind w:left="3816" w:hanging="361"/>
      </w:pPr>
      <w:rPr>
        <w:rFonts w:hint="default"/>
        <w:lang w:val="en-US" w:eastAsia="en-US" w:bidi="ar-SA"/>
      </w:rPr>
    </w:lvl>
    <w:lvl w:ilvl="4" w:tplc="AA980658">
      <w:numFmt w:val="bullet"/>
      <w:lvlText w:val="•"/>
      <w:lvlJc w:val="left"/>
      <w:pPr>
        <w:ind w:left="4768" w:hanging="361"/>
      </w:pPr>
      <w:rPr>
        <w:rFonts w:hint="default"/>
        <w:lang w:val="en-US" w:eastAsia="en-US" w:bidi="ar-SA"/>
      </w:rPr>
    </w:lvl>
    <w:lvl w:ilvl="5" w:tplc="E2965674">
      <w:numFmt w:val="bullet"/>
      <w:lvlText w:val="•"/>
      <w:lvlJc w:val="left"/>
      <w:pPr>
        <w:ind w:left="5720" w:hanging="361"/>
      </w:pPr>
      <w:rPr>
        <w:rFonts w:hint="default"/>
        <w:lang w:val="en-US" w:eastAsia="en-US" w:bidi="ar-SA"/>
      </w:rPr>
    </w:lvl>
    <w:lvl w:ilvl="6" w:tplc="1696C0C8">
      <w:numFmt w:val="bullet"/>
      <w:lvlText w:val="•"/>
      <w:lvlJc w:val="left"/>
      <w:pPr>
        <w:ind w:left="6672" w:hanging="361"/>
      </w:pPr>
      <w:rPr>
        <w:rFonts w:hint="default"/>
        <w:lang w:val="en-US" w:eastAsia="en-US" w:bidi="ar-SA"/>
      </w:rPr>
    </w:lvl>
    <w:lvl w:ilvl="7" w:tplc="34480EF8">
      <w:numFmt w:val="bullet"/>
      <w:lvlText w:val="•"/>
      <w:lvlJc w:val="left"/>
      <w:pPr>
        <w:ind w:left="7624" w:hanging="361"/>
      </w:pPr>
      <w:rPr>
        <w:rFonts w:hint="default"/>
        <w:lang w:val="en-US" w:eastAsia="en-US" w:bidi="ar-SA"/>
      </w:rPr>
    </w:lvl>
    <w:lvl w:ilvl="8" w:tplc="B13CFEF4">
      <w:numFmt w:val="bullet"/>
      <w:lvlText w:val="•"/>
      <w:lvlJc w:val="left"/>
      <w:pPr>
        <w:ind w:left="8576" w:hanging="361"/>
      </w:pPr>
      <w:rPr>
        <w:rFonts w:hint="default"/>
        <w:lang w:val="en-US" w:eastAsia="en-US" w:bidi="ar-SA"/>
      </w:rPr>
    </w:lvl>
  </w:abstractNum>
  <w:abstractNum w:abstractNumId="11" w15:restartNumberingAfterBreak="0">
    <w:nsid w:val="3D3E3D7E"/>
    <w:multiLevelType w:val="hybridMultilevel"/>
    <w:tmpl w:val="7A8819B8"/>
    <w:lvl w:ilvl="0" w:tplc="00E2377A">
      <w:numFmt w:val="bullet"/>
      <w:lvlText w:val=""/>
      <w:lvlJc w:val="left"/>
      <w:pPr>
        <w:ind w:left="678" w:hanging="303"/>
      </w:pPr>
      <w:rPr>
        <w:rFonts w:ascii="Symbol" w:eastAsia="Symbol" w:hAnsi="Symbol" w:cs="Symbol" w:hint="default"/>
        <w:b w:val="0"/>
        <w:bCs w:val="0"/>
        <w:i w:val="0"/>
        <w:iCs w:val="0"/>
        <w:color w:val="424242"/>
        <w:w w:val="99"/>
        <w:sz w:val="20"/>
        <w:szCs w:val="20"/>
        <w:lang w:val="en-US" w:eastAsia="en-US" w:bidi="ar-SA"/>
      </w:rPr>
    </w:lvl>
    <w:lvl w:ilvl="1" w:tplc="A3186A0C">
      <w:numFmt w:val="bullet"/>
      <w:lvlText w:val="•"/>
      <w:lvlJc w:val="left"/>
      <w:pPr>
        <w:ind w:left="1660" w:hanging="303"/>
      </w:pPr>
      <w:rPr>
        <w:rFonts w:hint="default"/>
        <w:lang w:val="en-US" w:eastAsia="en-US" w:bidi="ar-SA"/>
      </w:rPr>
    </w:lvl>
    <w:lvl w:ilvl="2" w:tplc="D6786596">
      <w:numFmt w:val="bullet"/>
      <w:lvlText w:val="•"/>
      <w:lvlJc w:val="left"/>
      <w:pPr>
        <w:ind w:left="2640" w:hanging="303"/>
      </w:pPr>
      <w:rPr>
        <w:rFonts w:hint="default"/>
        <w:lang w:val="en-US" w:eastAsia="en-US" w:bidi="ar-SA"/>
      </w:rPr>
    </w:lvl>
    <w:lvl w:ilvl="3" w:tplc="8CC84DAC">
      <w:numFmt w:val="bullet"/>
      <w:lvlText w:val="•"/>
      <w:lvlJc w:val="left"/>
      <w:pPr>
        <w:ind w:left="3620" w:hanging="303"/>
      </w:pPr>
      <w:rPr>
        <w:rFonts w:hint="default"/>
        <w:lang w:val="en-US" w:eastAsia="en-US" w:bidi="ar-SA"/>
      </w:rPr>
    </w:lvl>
    <w:lvl w:ilvl="4" w:tplc="33605584">
      <w:numFmt w:val="bullet"/>
      <w:lvlText w:val="•"/>
      <w:lvlJc w:val="left"/>
      <w:pPr>
        <w:ind w:left="4600" w:hanging="303"/>
      </w:pPr>
      <w:rPr>
        <w:rFonts w:hint="default"/>
        <w:lang w:val="en-US" w:eastAsia="en-US" w:bidi="ar-SA"/>
      </w:rPr>
    </w:lvl>
    <w:lvl w:ilvl="5" w:tplc="3FD40976">
      <w:numFmt w:val="bullet"/>
      <w:lvlText w:val="•"/>
      <w:lvlJc w:val="left"/>
      <w:pPr>
        <w:ind w:left="5580" w:hanging="303"/>
      </w:pPr>
      <w:rPr>
        <w:rFonts w:hint="default"/>
        <w:lang w:val="en-US" w:eastAsia="en-US" w:bidi="ar-SA"/>
      </w:rPr>
    </w:lvl>
    <w:lvl w:ilvl="6" w:tplc="3BE890AE">
      <w:numFmt w:val="bullet"/>
      <w:lvlText w:val="•"/>
      <w:lvlJc w:val="left"/>
      <w:pPr>
        <w:ind w:left="6560" w:hanging="303"/>
      </w:pPr>
      <w:rPr>
        <w:rFonts w:hint="default"/>
        <w:lang w:val="en-US" w:eastAsia="en-US" w:bidi="ar-SA"/>
      </w:rPr>
    </w:lvl>
    <w:lvl w:ilvl="7" w:tplc="ED325AC2">
      <w:numFmt w:val="bullet"/>
      <w:lvlText w:val="•"/>
      <w:lvlJc w:val="left"/>
      <w:pPr>
        <w:ind w:left="7540" w:hanging="303"/>
      </w:pPr>
      <w:rPr>
        <w:rFonts w:hint="default"/>
        <w:lang w:val="en-US" w:eastAsia="en-US" w:bidi="ar-SA"/>
      </w:rPr>
    </w:lvl>
    <w:lvl w:ilvl="8" w:tplc="1AA8230C">
      <w:numFmt w:val="bullet"/>
      <w:lvlText w:val="•"/>
      <w:lvlJc w:val="left"/>
      <w:pPr>
        <w:ind w:left="8520" w:hanging="303"/>
      </w:pPr>
      <w:rPr>
        <w:rFonts w:hint="default"/>
        <w:lang w:val="en-US" w:eastAsia="en-US" w:bidi="ar-SA"/>
      </w:rPr>
    </w:lvl>
  </w:abstractNum>
  <w:abstractNum w:abstractNumId="12" w15:restartNumberingAfterBreak="0">
    <w:nsid w:val="442A4BB8"/>
    <w:multiLevelType w:val="hybridMultilevel"/>
    <w:tmpl w:val="3A760FC8"/>
    <w:lvl w:ilvl="0" w:tplc="B224A3C6">
      <w:numFmt w:val="bullet"/>
      <w:lvlText w:val="–"/>
      <w:lvlJc w:val="left"/>
      <w:pPr>
        <w:ind w:left="232" w:hanging="185"/>
      </w:pPr>
      <w:rPr>
        <w:rFonts w:ascii="Arial" w:eastAsia="Arial" w:hAnsi="Arial" w:cs="Arial" w:hint="default"/>
        <w:b w:val="0"/>
        <w:bCs w:val="0"/>
        <w:i w:val="0"/>
        <w:iCs w:val="0"/>
        <w:w w:val="100"/>
        <w:sz w:val="22"/>
        <w:szCs w:val="22"/>
        <w:lang w:val="en-US" w:eastAsia="en-US" w:bidi="ar-SA"/>
      </w:rPr>
    </w:lvl>
    <w:lvl w:ilvl="1" w:tplc="88164B02">
      <w:numFmt w:val="bullet"/>
      <w:lvlText w:val=""/>
      <w:lvlJc w:val="left"/>
      <w:pPr>
        <w:ind w:left="894" w:hanging="308"/>
      </w:pPr>
      <w:rPr>
        <w:rFonts w:ascii="Symbol" w:eastAsia="Symbol" w:hAnsi="Symbol" w:cs="Symbol" w:hint="default"/>
        <w:b w:val="0"/>
        <w:bCs w:val="0"/>
        <w:i w:val="0"/>
        <w:iCs w:val="0"/>
        <w:color w:val="424242"/>
        <w:w w:val="99"/>
        <w:sz w:val="20"/>
        <w:szCs w:val="20"/>
        <w:lang w:val="en-US" w:eastAsia="en-US" w:bidi="ar-SA"/>
      </w:rPr>
    </w:lvl>
    <w:lvl w:ilvl="2" w:tplc="EAD0ADFE">
      <w:numFmt w:val="bullet"/>
      <w:lvlText w:val="•"/>
      <w:lvlJc w:val="left"/>
      <w:pPr>
        <w:ind w:left="1964" w:hanging="308"/>
      </w:pPr>
      <w:rPr>
        <w:rFonts w:hint="default"/>
        <w:lang w:val="en-US" w:eastAsia="en-US" w:bidi="ar-SA"/>
      </w:rPr>
    </w:lvl>
    <w:lvl w:ilvl="3" w:tplc="7ED42868">
      <w:numFmt w:val="bullet"/>
      <w:lvlText w:val="•"/>
      <w:lvlJc w:val="left"/>
      <w:pPr>
        <w:ind w:left="3028" w:hanging="308"/>
      </w:pPr>
      <w:rPr>
        <w:rFonts w:hint="default"/>
        <w:lang w:val="en-US" w:eastAsia="en-US" w:bidi="ar-SA"/>
      </w:rPr>
    </w:lvl>
    <w:lvl w:ilvl="4" w:tplc="80420210">
      <w:numFmt w:val="bullet"/>
      <w:lvlText w:val="•"/>
      <w:lvlJc w:val="left"/>
      <w:pPr>
        <w:ind w:left="4093" w:hanging="308"/>
      </w:pPr>
      <w:rPr>
        <w:rFonts w:hint="default"/>
        <w:lang w:val="en-US" w:eastAsia="en-US" w:bidi="ar-SA"/>
      </w:rPr>
    </w:lvl>
    <w:lvl w:ilvl="5" w:tplc="98AC8068">
      <w:numFmt w:val="bullet"/>
      <w:lvlText w:val="•"/>
      <w:lvlJc w:val="left"/>
      <w:pPr>
        <w:ind w:left="5157" w:hanging="308"/>
      </w:pPr>
      <w:rPr>
        <w:rFonts w:hint="default"/>
        <w:lang w:val="en-US" w:eastAsia="en-US" w:bidi="ar-SA"/>
      </w:rPr>
    </w:lvl>
    <w:lvl w:ilvl="6" w:tplc="ADDC6A4A">
      <w:numFmt w:val="bullet"/>
      <w:lvlText w:val="•"/>
      <w:lvlJc w:val="left"/>
      <w:pPr>
        <w:ind w:left="6222" w:hanging="308"/>
      </w:pPr>
      <w:rPr>
        <w:rFonts w:hint="default"/>
        <w:lang w:val="en-US" w:eastAsia="en-US" w:bidi="ar-SA"/>
      </w:rPr>
    </w:lvl>
    <w:lvl w:ilvl="7" w:tplc="3286A4E4">
      <w:numFmt w:val="bullet"/>
      <w:lvlText w:val="•"/>
      <w:lvlJc w:val="left"/>
      <w:pPr>
        <w:ind w:left="7286" w:hanging="308"/>
      </w:pPr>
      <w:rPr>
        <w:rFonts w:hint="default"/>
        <w:lang w:val="en-US" w:eastAsia="en-US" w:bidi="ar-SA"/>
      </w:rPr>
    </w:lvl>
    <w:lvl w:ilvl="8" w:tplc="41968400">
      <w:numFmt w:val="bullet"/>
      <w:lvlText w:val="•"/>
      <w:lvlJc w:val="left"/>
      <w:pPr>
        <w:ind w:left="8351" w:hanging="308"/>
      </w:pPr>
      <w:rPr>
        <w:rFonts w:hint="default"/>
        <w:lang w:val="en-US" w:eastAsia="en-US" w:bidi="ar-SA"/>
      </w:rPr>
    </w:lvl>
  </w:abstractNum>
  <w:abstractNum w:abstractNumId="13" w15:restartNumberingAfterBreak="0">
    <w:nsid w:val="45BE556B"/>
    <w:multiLevelType w:val="hybridMultilevel"/>
    <w:tmpl w:val="3DB0E794"/>
    <w:lvl w:ilvl="0" w:tplc="CB367646">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tplc="C512C8B4">
      <w:numFmt w:val="bullet"/>
      <w:lvlText w:val="o"/>
      <w:lvlJc w:val="left"/>
      <w:pPr>
        <w:ind w:left="1883" w:hanging="361"/>
      </w:pPr>
      <w:rPr>
        <w:rFonts w:ascii="Courier New" w:eastAsia="Courier New" w:hAnsi="Courier New" w:cs="Courier New" w:hint="default"/>
        <w:b w:val="0"/>
        <w:bCs w:val="0"/>
        <w:i w:val="0"/>
        <w:iCs w:val="0"/>
        <w:w w:val="100"/>
        <w:sz w:val="22"/>
        <w:szCs w:val="22"/>
        <w:lang w:val="en-US" w:eastAsia="en-US" w:bidi="ar-SA"/>
      </w:rPr>
    </w:lvl>
    <w:lvl w:ilvl="2" w:tplc="4FCA81A6">
      <w:numFmt w:val="bullet"/>
      <w:lvlText w:val="•"/>
      <w:lvlJc w:val="left"/>
      <w:pPr>
        <w:ind w:left="2835" w:hanging="361"/>
      </w:pPr>
      <w:rPr>
        <w:rFonts w:hint="default"/>
        <w:lang w:val="en-US" w:eastAsia="en-US" w:bidi="ar-SA"/>
      </w:rPr>
    </w:lvl>
    <w:lvl w:ilvl="3" w:tplc="2C426B84">
      <w:numFmt w:val="bullet"/>
      <w:lvlText w:val="•"/>
      <w:lvlJc w:val="left"/>
      <w:pPr>
        <w:ind w:left="3791" w:hanging="361"/>
      </w:pPr>
      <w:rPr>
        <w:rFonts w:hint="default"/>
        <w:lang w:val="en-US" w:eastAsia="en-US" w:bidi="ar-SA"/>
      </w:rPr>
    </w:lvl>
    <w:lvl w:ilvl="4" w:tplc="3CCA7F0E">
      <w:numFmt w:val="bullet"/>
      <w:lvlText w:val="•"/>
      <w:lvlJc w:val="left"/>
      <w:pPr>
        <w:ind w:left="4746" w:hanging="361"/>
      </w:pPr>
      <w:rPr>
        <w:rFonts w:hint="default"/>
        <w:lang w:val="en-US" w:eastAsia="en-US" w:bidi="ar-SA"/>
      </w:rPr>
    </w:lvl>
    <w:lvl w:ilvl="5" w:tplc="DCE61CA8">
      <w:numFmt w:val="bullet"/>
      <w:lvlText w:val="•"/>
      <w:lvlJc w:val="left"/>
      <w:pPr>
        <w:ind w:left="5702" w:hanging="361"/>
      </w:pPr>
      <w:rPr>
        <w:rFonts w:hint="default"/>
        <w:lang w:val="en-US" w:eastAsia="en-US" w:bidi="ar-SA"/>
      </w:rPr>
    </w:lvl>
    <w:lvl w:ilvl="6" w:tplc="AF6A29FE">
      <w:numFmt w:val="bullet"/>
      <w:lvlText w:val="•"/>
      <w:lvlJc w:val="left"/>
      <w:pPr>
        <w:ind w:left="6657" w:hanging="361"/>
      </w:pPr>
      <w:rPr>
        <w:rFonts w:hint="default"/>
        <w:lang w:val="en-US" w:eastAsia="en-US" w:bidi="ar-SA"/>
      </w:rPr>
    </w:lvl>
    <w:lvl w:ilvl="7" w:tplc="619E8766">
      <w:numFmt w:val="bullet"/>
      <w:lvlText w:val="•"/>
      <w:lvlJc w:val="left"/>
      <w:pPr>
        <w:ind w:left="7613" w:hanging="361"/>
      </w:pPr>
      <w:rPr>
        <w:rFonts w:hint="default"/>
        <w:lang w:val="en-US" w:eastAsia="en-US" w:bidi="ar-SA"/>
      </w:rPr>
    </w:lvl>
    <w:lvl w:ilvl="8" w:tplc="E72C30D8">
      <w:numFmt w:val="bullet"/>
      <w:lvlText w:val="•"/>
      <w:lvlJc w:val="left"/>
      <w:pPr>
        <w:ind w:left="8568" w:hanging="361"/>
      </w:pPr>
      <w:rPr>
        <w:rFonts w:hint="default"/>
        <w:lang w:val="en-US" w:eastAsia="en-US" w:bidi="ar-SA"/>
      </w:rPr>
    </w:lvl>
  </w:abstractNum>
  <w:abstractNum w:abstractNumId="14" w15:restartNumberingAfterBreak="0">
    <w:nsid w:val="46822870"/>
    <w:multiLevelType w:val="hybridMultilevel"/>
    <w:tmpl w:val="13DE724A"/>
    <w:lvl w:ilvl="0" w:tplc="24122138">
      <w:start w:val="1"/>
      <w:numFmt w:val="decimal"/>
      <w:lvlText w:val="%1."/>
      <w:lvlJc w:val="left"/>
      <w:pPr>
        <w:ind w:left="985" w:hanging="308"/>
      </w:pPr>
      <w:rPr>
        <w:rFonts w:ascii="Arial" w:eastAsia="Arial" w:hAnsi="Arial" w:cs="Arial" w:hint="default"/>
        <w:b w:val="0"/>
        <w:bCs w:val="0"/>
        <w:i w:val="0"/>
        <w:iCs w:val="0"/>
        <w:spacing w:val="-1"/>
        <w:w w:val="100"/>
        <w:sz w:val="22"/>
        <w:szCs w:val="22"/>
        <w:lang w:val="en-US" w:eastAsia="en-US" w:bidi="ar-SA"/>
      </w:rPr>
    </w:lvl>
    <w:lvl w:ilvl="1" w:tplc="C4E2B9C8">
      <w:numFmt w:val="bullet"/>
      <w:lvlText w:val="•"/>
      <w:lvlJc w:val="left"/>
      <w:pPr>
        <w:ind w:left="1930" w:hanging="308"/>
      </w:pPr>
      <w:rPr>
        <w:rFonts w:hint="default"/>
        <w:lang w:val="en-US" w:eastAsia="en-US" w:bidi="ar-SA"/>
      </w:rPr>
    </w:lvl>
    <w:lvl w:ilvl="2" w:tplc="C706E2C6">
      <w:numFmt w:val="bullet"/>
      <w:lvlText w:val="•"/>
      <w:lvlJc w:val="left"/>
      <w:pPr>
        <w:ind w:left="2880" w:hanging="308"/>
      </w:pPr>
      <w:rPr>
        <w:rFonts w:hint="default"/>
        <w:lang w:val="en-US" w:eastAsia="en-US" w:bidi="ar-SA"/>
      </w:rPr>
    </w:lvl>
    <w:lvl w:ilvl="3" w:tplc="7F766F66">
      <w:numFmt w:val="bullet"/>
      <w:lvlText w:val="•"/>
      <w:lvlJc w:val="left"/>
      <w:pPr>
        <w:ind w:left="3830" w:hanging="308"/>
      </w:pPr>
      <w:rPr>
        <w:rFonts w:hint="default"/>
        <w:lang w:val="en-US" w:eastAsia="en-US" w:bidi="ar-SA"/>
      </w:rPr>
    </w:lvl>
    <w:lvl w:ilvl="4" w:tplc="1E4CA214">
      <w:numFmt w:val="bullet"/>
      <w:lvlText w:val="•"/>
      <w:lvlJc w:val="left"/>
      <w:pPr>
        <w:ind w:left="4780" w:hanging="308"/>
      </w:pPr>
      <w:rPr>
        <w:rFonts w:hint="default"/>
        <w:lang w:val="en-US" w:eastAsia="en-US" w:bidi="ar-SA"/>
      </w:rPr>
    </w:lvl>
    <w:lvl w:ilvl="5" w:tplc="5582E922">
      <w:numFmt w:val="bullet"/>
      <w:lvlText w:val="•"/>
      <w:lvlJc w:val="left"/>
      <w:pPr>
        <w:ind w:left="5730" w:hanging="308"/>
      </w:pPr>
      <w:rPr>
        <w:rFonts w:hint="default"/>
        <w:lang w:val="en-US" w:eastAsia="en-US" w:bidi="ar-SA"/>
      </w:rPr>
    </w:lvl>
    <w:lvl w:ilvl="6" w:tplc="43F0BF3A">
      <w:numFmt w:val="bullet"/>
      <w:lvlText w:val="•"/>
      <w:lvlJc w:val="left"/>
      <w:pPr>
        <w:ind w:left="6680" w:hanging="308"/>
      </w:pPr>
      <w:rPr>
        <w:rFonts w:hint="default"/>
        <w:lang w:val="en-US" w:eastAsia="en-US" w:bidi="ar-SA"/>
      </w:rPr>
    </w:lvl>
    <w:lvl w:ilvl="7" w:tplc="A6E677CC">
      <w:numFmt w:val="bullet"/>
      <w:lvlText w:val="•"/>
      <w:lvlJc w:val="left"/>
      <w:pPr>
        <w:ind w:left="7630" w:hanging="308"/>
      </w:pPr>
      <w:rPr>
        <w:rFonts w:hint="default"/>
        <w:lang w:val="en-US" w:eastAsia="en-US" w:bidi="ar-SA"/>
      </w:rPr>
    </w:lvl>
    <w:lvl w:ilvl="8" w:tplc="31C4757A">
      <w:numFmt w:val="bullet"/>
      <w:lvlText w:val="•"/>
      <w:lvlJc w:val="left"/>
      <w:pPr>
        <w:ind w:left="8580" w:hanging="308"/>
      </w:pPr>
      <w:rPr>
        <w:rFonts w:hint="default"/>
        <w:lang w:val="en-US" w:eastAsia="en-US" w:bidi="ar-SA"/>
      </w:rPr>
    </w:lvl>
  </w:abstractNum>
  <w:abstractNum w:abstractNumId="15" w15:restartNumberingAfterBreak="0">
    <w:nsid w:val="4D4343E4"/>
    <w:multiLevelType w:val="hybridMultilevel"/>
    <w:tmpl w:val="978421D4"/>
    <w:lvl w:ilvl="0" w:tplc="3F88CFA6">
      <w:start w:val="1"/>
      <w:numFmt w:val="upperLetter"/>
      <w:lvlText w:val="%1."/>
      <w:lvlJc w:val="left"/>
      <w:pPr>
        <w:ind w:left="510" w:hanging="279"/>
      </w:pPr>
      <w:rPr>
        <w:rFonts w:ascii="Arial" w:eastAsia="Arial" w:hAnsi="Arial" w:cs="Arial" w:hint="default"/>
        <w:b/>
        <w:bCs/>
        <w:i w:val="0"/>
        <w:iCs w:val="0"/>
        <w:spacing w:val="-6"/>
        <w:w w:val="100"/>
        <w:sz w:val="22"/>
        <w:szCs w:val="22"/>
        <w:lang w:val="en-US" w:eastAsia="en-US" w:bidi="ar-SA"/>
      </w:rPr>
    </w:lvl>
    <w:lvl w:ilvl="1" w:tplc="CF9AD8E0">
      <w:numFmt w:val="bullet"/>
      <w:lvlText w:val=""/>
      <w:lvlJc w:val="left"/>
      <w:pPr>
        <w:ind w:left="1432" w:hanging="303"/>
      </w:pPr>
      <w:rPr>
        <w:rFonts w:ascii="Symbol" w:eastAsia="Symbol" w:hAnsi="Symbol" w:cs="Symbol" w:hint="default"/>
        <w:b w:val="0"/>
        <w:bCs w:val="0"/>
        <w:i w:val="0"/>
        <w:iCs w:val="0"/>
        <w:color w:val="424242"/>
        <w:w w:val="99"/>
        <w:sz w:val="20"/>
        <w:szCs w:val="20"/>
        <w:lang w:val="en-US" w:eastAsia="en-US" w:bidi="ar-SA"/>
      </w:rPr>
    </w:lvl>
    <w:lvl w:ilvl="2" w:tplc="9F68F6E4">
      <w:numFmt w:val="bullet"/>
      <w:lvlText w:val="o"/>
      <w:lvlJc w:val="left"/>
      <w:pPr>
        <w:ind w:left="1732" w:hanging="332"/>
      </w:pPr>
      <w:rPr>
        <w:rFonts w:ascii="Courier New" w:eastAsia="Courier New" w:hAnsi="Courier New" w:cs="Courier New" w:hint="default"/>
        <w:b w:val="0"/>
        <w:bCs w:val="0"/>
        <w:i w:val="0"/>
        <w:iCs w:val="0"/>
        <w:color w:val="424242"/>
        <w:w w:val="99"/>
        <w:sz w:val="20"/>
        <w:szCs w:val="20"/>
        <w:lang w:val="en-US" w:eastAsia="en-US" w:bidi="ar-SA"/>
      </w:rPr>
    </w:lvl>
    <w:lvl w:ilvl="3" w:tplc="3DA2D2FA">
      <w:numFmt w:val="bullet"/>
      <w:lvlText w:val="•"/>
      <w:lvlJc w:val="left"/>
      <w:pPr>
        <w:ind w:left="2832" w:hanging="332"/>
      </w:pPr>
      <w:rPr>
        <w:rFonts w:hint="default"/>
        <w:lang w:val="en-US" w:eastAsia="en-US" w:bidi="ar-SA"/>
      </w:rPr>
    </w:lvl>
    <w:lvl w:ilvl="4" w:tplc="4636DBCC">
      <w:numFmt w:val="bullet"/>
      <w:lvlText w:val="•"/>
      <w:lvlJc w:val="left"/>
      <w:pPr>
        <w:ind w:left="3925" w:hanging="332"/>
      </w:pPr>
      <w:rPr>
        <w:rFonts w:hint="default"/>
        <w:lang w:val="en-US" w:eastAsia="en-US" w:bidi="ar-SA"/>
      </w:rPr>
    </w:lvl>
    <w:lvl w:ilvl="5" w:tplc="9B769EA8">
      <w:numFmt w:val="bullet"/>
      <w:lvlText w:val="•"/>
      <w:lvlJc w:val="left"/>
      <w:pPr>
        <w:ind w:left="5017" w:hanging="332"/>
      </w:pPr>
      <w:rPr>
        <w:rFonts w:hint="default"/>
        <w:lang w:val="en-US" w:eastAsia="en-US" w:bidi="ar-SA"/>
      </w:rPr>
    </w:lvl>
    <w:lvl w:ilvl="6" w:tplc="05F49BC6">
      <w:numFmt w:val="bullet"/>
      <w:lvlText w:val="•"/>
      <w:lvlJc w:val="left"/>
      <w:pPr>
        <w:ind w:left="6110" w:hanging="332"/>
      </w:pPr>
      <w:rPr>
        <w:rFonts w:hint="default"/>
        <w:lang w:val="en-US" w:eastAsia="en-US" w:bidi="ar-SA"/>
      </w:rPr>
    </w:lvl>
    <w:lvl w:ilvl="7" w:tplc="92BA96B2">
      <w:numFmt w:val="bullet"/>
      <w:lvlText w:val="•"/>
      <w:lvlJc w:val="left"/>
      <w:pPr>
        <w:ind w:left="7202" w:hanging="332"/>
      </w:pPr>
      <w:rPr>
        <w:rFonts w:hint="default"/>
        <w:lang w:val="en-US" w:eastAsia="en-US" w:bidi="ar-SA"/>
      </w:rPr>
    </w:lvl>
    <w:lvl w:ilvl="8" w:tplc="A058C10E">
      <w:numFmt w:val="bullet"/>
      <w:lvlText w:val="•"/>
      <w:lvlJc w:val="left"/>
      <w:pPr>
        <w:ind w:left="8295" w:hanging="332"/>
      </w:pPr>
      <w:rPr>
        <w:rFonts w:hint="default"/>
        <w:lang w:val="en-US" w:eastAsia="en-US" w:bidi="ar-SA"/>
      </w:rPr>
    </w:lvl>
  </w:abstractNum>
  <w:abstractNum w:abstractNumId="16" w15:restartNumberingAfterBreak="0">
    <w:nsid w:val="506B6C61"/>
    <w:multiLevelType w:val="hybridMultilevel"/>
    <w:tmpl w:val="289895A2"/>
    <w:lvl w:ilvl="0" w:tplc="D520AEF0">
      <w:numFmt w:val="bullet"/>
      <w:lvlText w:val=""/>
      <w:lvlJc w:val="left"/>
      <w:pPr>
        <w:ind w:left="1432" w:hanging="303"/>
      </w:pPr>
      <w:rPr>
        <w:rFonts w:ascii="Symbol" w:eastAsia="Symbol" w:hAnsi="Symbol" w:cs="Symbol" w:hint="default"/>
        <w:b w:val="0"/>
        <w:bCs w:val="0"/>
        <w:i w:val="0"/>
        <w:iCs w:val="0"/>
        <w:color w:val="424242"/>
        <w:w w:val="99"/>
        <w:sz w:val="20"/>
        <w:szCs w:val="20"/>
        <w:lang w:val="en-US" w:eastAsia="en-US" w:bidi="ar-SA"/>
      </w:rPr>
    </w:lvl>
    <w:lvl w:ilvl="1" w:tplc="B36A6A7C">
      <w:numFmt w:val="bullet"/>
      <w:lvlText w:val="•"/>
      <w:lvlJc w:val="left"/>
      <w:pPr>
        <w:ind w:left="2344" w:hanging="303"/>
      </w:pPr>
      <w:rPr>
        <w:rFonts w:hint="default"/>
        <w:lang w:val="en-US" w:eastAsia="en-US" w:bidi="ar-SA"/>
      </w:rPr>
    </w:lvl>
    <w:lvl w:ilvl="2" w:tplc="9984DC60">
      <w:numFmt w:val="bullet"/>
      <w:lvlText w:val="•"/>
      <w:lvlJc w:val="left"/>
      <w:pPr>
        <w:ind w:left="3248" w:hanging="303"/>
      </w:pPr>
      <w:rPr>
        <w:rFonts w:hint="default"/>
        <w:lang w:val="en-US" w:eastAsia="en-US" w:bidi="ar-SA"/>
      </w:rPr>
    </w:lvl>
    <w:lvl w:ilvl="3" w:tplc="D07A6A5A">
      <w:numFmt w:val="bullet"/>
      <w:lvlText w:val="•"/>
      <w:lvlJc w:val="left"/>
      <w:pPr>
        <w:ind w:left="4152" w:hanging="303"/>
      </w:pPr>
      <w:rPr>
        <w:rFonts w:hint="default"/>
        <w:lang w:val="en-US" w:eastAsia="en-US" w:bidi="ar-SA"/>
      </w:rPr>
    </w:lvl>
    <w:lvl w:ilvl="4" w:tplc="79ECC3FA">
      <w:numFmt w:val="bullet"/>
      <w:lvlText w:val="•"/>
      <w:lvlJc w:val="left"/>
      <w:pPr>
        <w:ind w:left="5056" w:hanging="303"/>
      </w:pPr>
      <w:rPr>
        <w:rFonts w:hint="default"/>
        <w:lang w:val="en-US" w:eastAsia="en-US" w:bidi="ar-SA"/>
      </w:rPr>
    </w:lvl>
    <w:lvl w:ilvl="5" w:tplc="C15A51EE">
      <w:numFmt w:val="bullet"/>
      <w:lvlText w:val="•"/>
      <w:lvlJc w:val="left"/>
      <w:pPr>
        <w:ind w:left="5960" w:hanging="303"/>
      </w:pPr>
      <w:rPr>
        <w:rFonts w:hint="default"/>
        <w:lang w:val="en-US" w:eastAsia="en-US" w:bidi="ar-SA"/>
      </w:rPr>
    </w:lvl>
    <w:lvl w:ilvl="6" w:tplc="9ED257F8">
      <w:numFmt w:val="bullet"/>
      <w:lvlText w:val="•"/>
      <w:lvlJc w:val="left"/>
      <w:pPr>
        <w:ind w:left="6864" w:hanging="303"/>
      </w:pPr>
      <w:rPr>
        <w:rFonts w:hint="default"/>
        <w:lang w:val="en-US" w:eastAsia="en-US" w:bidi="ar-SA"/>
      </w:rPr>
    </w:lvl>
    <w:lvl w:ilvl="7" w:tplc="2C529A70">
      <w:numFmt w:val="bullet"/>
      <w:lvlText w:val="•"/>
      <w:lvlJc w:val="left"/>
      <w:pPr>
        <w:ind w:left="7768" w:hanging="303"/>
      </w:pPr>
      <w:rPr>
        <w:rFonts w:hint="default"/>
        <w:lang w:val="en-US" w:eastAsia="en-US" w:bidi="ar-SA"/>
      </w:rPr>
    </w:lvl>
    <w:lvl w:ilvl="8" w:tplc="50145E7E">
      <w:numFmt w:val="bullet"/>
      <w:lvlText w:val="•"/>
      <w:lvlJc w:val="left"/>
      <w:pPr>
        <w:ind w:left="8672" w:hanging="303"/>
      </w:pPr>
      <w:rPr>
        <w:rFonts w:hint="default"/>
        <w:lang w:val="en-US" w:eastAsia="en-US" w:bidi="ar-SA"/>
      </w:rPr>
    </w:lvl>
  </w:abstractNum>
  <w:abstractNum w:abstractNumId="17" w15:restartNumberingAfterBreak="0">
    <w:nsid w:val="6B417DE9"/>
    <w:multiLevelType w:val="hybridMultilevel"/>
    <w:tmpl w:val="476C45C6"/>
    <w:lvl w:ilvl="0" w:tplc="13701F88">
      <w:numFmt w:val="bullet"/>
      <w:lvlText w:val=""/>
      <w:lvlJc w:val="left"/>
      <w:pPr>
        <w:ind w:left="952" w:hanging="361"/>
      </w:pPr>
      <w:rPr>
        <w:rFonts w:ascii="Symbol" w:eastAsia="Symbol" w:hAnsi="Symbol" w:cs="Symbol" w:hint="default"/>
        <w:w w:val="100"/>
        <w:lang w:val="en-US" w:eastAsia="en-US" w:bidi="ar-SA"/>
      </w:rPr>
    </w:lvl>
    <w:lvl w:ilvl="1" w:tplc="01A8F20C">
      <w:numFmt w:val="bullet"/>
      <w:lvlText w:val=""/>
      <w:lvlJc w:val="left"/>
      <w:pPr>
        <w:ind w:left="1432" w:hanging="303"/>
      </w:pPr>
      <w:rPr>
        <w:rFonts w:ascii="Symbol" w:eastAsia="Symbol" w:hAnsi="Symbol" w:cs="Symbol" w:hint="default"/>
        <w:b w:val="0"/>
        <w:bCs w:val="0"/>
        <w:i w:val="0"/>
        <w:iCs w:val="0"/>
        <w:color w:val="424242"/>
        <w:w w:val="99"/>
        <w:sz w:val="20"/>
        <w:szCs w:val="20"/>
        <w:lang w:val="en-US" w:eastAsia="en-US" w:bidi="ar-SA"/>
      </w:rPr>
    </w:lvl>
    <w:lvl w:ilvl="2" w:tplc="7E66B410">
      <w:numFmt w:val="bullet"/>
      <w:lvlText w:val="•"/>
      <w:lvlJc w:val="left"/>
      <w:pPr>
        <w:ind w:left="2444" w:hanging="303"/>
      </w:pPr>
      <w:rPr>
        <w:rFonts w:hint="default"/>
        <w:lang w:val="en-US" w:eastAsia="en-US" w:bidi="ar-SA"/>
      </w:rPr>
    </w:lvl>
    <w:lvl w:ilvl="3" w:tplc="81FAF9BA">
      <w:numFmt w:val="bullet"/>
      <w:lvlText w:val="•"/>
      <w:lvlJc w:val="left"/>
      <w:pPr>
        <w:ind w:left="3448" w:hanging="303"/>
      </w:pPr>
      <w:rPr>
        <w:rFonts w:hint="default"/>
        <w:lang w:val="en-US" w:eastAsia="en-US" w:bidi="ar-SA"/>
      </w:rPr>
    </w:lvl>
    <w:lvl w:ilvl="4" w:tplc="F2704D40">
      <w:numFmt w:val="bullet"/>
      <w:lvlText w:val="•"/>
      <w:lvlJc w:val="left"/>
      <w:pPr>
        <w:ind w:left="4453" w:hanging="303"/>
      </w:pPr>
      <w:rPr>
        <w:rFonts w:hint="default"/>
        <w:lang w:val="en-US" w:eastAsia="en-US" w:bidi="ar-SA"/>
      </w:rPr>
    </w:lvl>
    <w:lvl w:ilvl="5" w:tplc="1786DC80">
      <w:numFmt w:val="bullet"/>
      <w:lvlText w:val="•"/>
      <w:lvlJc w:val="left"/>
      <w:pPr>
        <w:ind w:left="5457" w:hanging="303"/>
      </w:pPr>
      <w:rPr>
        <w:rFonts w:hint="default"/>
        <w:lang w:val="en-US" w:eastAsia="en-US" w:bidi="ar-SA"/>
      </w:rPr>
    </w:lvl>
    <w:lvl w:ilvl="6" w:tplc="B39AA876">
      <w:numFmt w:val="bullet"/>
      <w:lvlText w:val="•"/>
      <w:lvlJc w:val="left"/>
      <w:pPr>
        <w:ind w:left="6462" w:hanging="303"/>
      </w:pPr>
      <w:rPr>
        <w:rFonts w:hint="default"/>
        <w:lang w:val="en-US" w:eastAsia="en-US" w:bidi="ar-SA"/>
      </w:rPr>
    </w:lvl>
    <w:lvl w:ilvl="7" w:tplc="667C2362">
      <w:numFmt w:val="bullet"/>
      <w:lvlText w:val="•"/>
      <w:lvlJc w:val="left"/>
      <w:pPr>
        <w:ind w:left="7466" w:hanging="303"/>
      </w:pPr>
      <w:rPr>
        <w:rFonts w:hint="default"/>
        <w:lang w:val="en-US" w:eastAsia="en-US" w:bidi="ar-SA"/>
      </w:rPr>
    </w:lvl>
    <w:lvl w:ilvl="8" w:tplc="D16220F8">
      <w:numFmt w:val="bullet"/>
      <w:lvlText w:val="•"/>
      <w:lvlJc w:val="left"/>
      <w:pPr>
        <w:ind w:left="8471" w:hanging="303"/>
      </w:pPr>
      <w:rPr>
        <w:rFonts w:hint="default"/>
        <w:lang w:val="en-US" w:eastAsia="en-US" w:bidi="ar-SA"/>
      </w:rPr>
    </w:lvl>
  </w:abstractNum>
  <w:abstractNum w:abstractNumId="18" w15:restartNumberingAfterBreak="0">
    <w:nsid w:val="6B863FFA"/>
    <w:multiLevelType w:val="hybridMultilevel"/>
    <w:tmpl w:val="30CA4316"/>
    <w:lvl w:ilvl="0" w:tplc="0E16CE94">
      <w:start w:val="1"/>
      <w:numFmt w:val="lowerLetter"/>
      <w:lvlText w:val="(%1)"/>
      <w:lvlJc w:val="left"/>
      <w:pPr>
        <w:ind w:left="232" w:hanging="334"/>
        <w:jc w:val="right"/>
      </w:pPr>
      <w:rPr>
        <w:rFonts w:ascii="Arial" w:eastAsia="Arial" w:hAnsi="Arial" w:cs="Arial" w:hint="default"/>
        <w:b/>
        <w:bCs/>
        <w:i w:val="0"/>
        <w:iCs w:val="0"/>
        <w:spacing w:val="-1"/>
        <w:w w:val="100"/>
        <w:sz w:val="22"/>
        <w:szCs w:val="22"/>
        <w:lang w:val="en-US" w:eastAsia="en-US" w:bidi="ar-SA"/>
      </w:rPr>
    </w:lvl>
    <w:lvl w:ilvl="1" w:tplc="83946D0A">
      <w:numFmt w:val="bullet"/>
      <w:lvlText w:val=""/>
      <w:lvlJc w:val="left"/>
      <w:pPr>
        <w:ind w:left="894" w:hanging="308"/>
      </w:pPr>
      <w:rPr>
        <w:rFonts w:ascii="Symbol" w:eastAsia="Symbol" w:hAnsi="Symbol" w:cs="Symbol" w:hint="default"/>
        <w:b w:val="0"/>
        <w:bCs w:val="0"/>
        <w:i w:val="0"/>
        <w:iCs w:val="0"/>
        <w:color w:val="424242"/>
        <w:w w:val="99"/>
        <w:sz w:val="20"/>
        <w:szCs w:val="20"/>
        <w:lang w:val="en-US" w:eastAsia="en-US" w:bidi="ar-SA"/>
      </w:rPr>
    </w:lvl>
    <w:lvl w:ilvl="2" w:tplc="9DA44712">
      <w:numFmt w:val="bullet"/>
      <w:lvlText w:val="•"/>
      <w:lvlJc w:val="left"/>
      <w:pPr>
        <w:ind w:left="1964" w:hanging="308"/>
      </w:pPr>
      <w:rPr>
        <w:rFonts w:hint="default"/>
        <w:lang w:val="en-US" w:eastAsia="en-US" w:bidi="ar-SA"/>
      </w:rPr>
    </w:lvl>
    <w:lvl w:ilvl="3" w:tplc="FBE4EE9C">
      <w:numFmt w:val="bullet"/>
      <w:lvlText w:val="•"/>
      <w:lvlJc w:val="left"/>
      <w:pPr>
        <w:ind w:left="3028" w:hanging="308"/>
      </w:pPr>
      <w:rPr>
        <w:rFonts w:hint="default"/>
        <w:lang w:val="en-US" w:eastAsia="en-US" w:bidi="ar-SA"/>
      </w:rPr>
    </w:lvl>
    <w:lvl w:ilvl="4" w:tplc="915AB968">
      <w:numFmt w:val="bullet"/>
      <w:lvlText w:val="•"/>
      <w:lvlJc w:val="left"/>
      <w:pPr>
        <w:ind w:left="4093" w:hanging="308"/>
      </w:pPr>
      <w:rPr>
        <w:rFonts w:hint="default"/>
        <w:lang w:val="en-US" w:eastAsia="en-US" w:bidi="ar-SA"/>
      </w:rPr>
    </w:lvl>
    <w:lvl w:ilvl="5" w:tplc="70A29ADC">
      <w:numFmt w:val="bullet"/>
      <w:lvlText w:val="•"/>
      <w:lvlJc w:val="left"/>
      <w:pPr>
        <w:ind w:left="5157" w:hanging="308"/>
      </w:pPr>
      <w:rPr>
        <w:rFonts w:hint="default"/>
        <w:lang w:val="en-US" w:eastAsia="en-US" w:bidi="ar-SA"/>
      </w:rPr>
    </w:lvl>
    <w:lvl w:ilvl="6" w:tplc="503C686E">
      <w:numFmt w:val="bullet"/>
      <w:lvlText w:val="•"/>
      <w:lvlJc w:val="left"/>
      <w:pPr>
        <w:ind w:left="6222" w:hanging="308"/>
      </w:pPr>
      <w:rPr>
        <w:rFonts w:hint="default"/>
        <w:lang w:val="en-US" w:eastAsia="en-US" w:bidi="ar-SA"/>
      </w:rPr>
    </w:lvl>
    <w:lvl w:ilvl="7" w:tplc="A42CA800">
      <w:numFmt w:val="bullet"/>
      <w:lvlText w:val="•"/>
      <w:lvlJc w:val="left"/>
      <w:pPr>
        <w:ind w:left="7286" w:hanging="308"/>
      </w:pPr>
      <w:rPr>
        <w:rFonts w:hint="default"/>
        <w:lang w:val="en-US" w:eastAsia="en-US" w:bidi="ar-SA"/>
      </w:rPr>
    </w:lvl>
    <w:lvl w:ilvl="8" w:tplc="B50863F4">
      <w:numFmt w:val="bullet"/>
      <w:lvlText w:val="•"/>
      <w:lvlJc w:val="left"/>
      <w:pPr>
        <w:ind w:left="8351" w:hanging="308"/>
      </w:pPr>
      <w:rPr>
        <w:rFonts w:hint="default"/>
        <w:lang w:val="en-US" w:eastAsia="en-US" w:bidi="ar-SA"/>
      </w:rPr>
    </w:lvl>
  </w:abstractNum>
  <w:abstractNum w:abstractNumId="19" w15:restartNumberingAfterBreak="0">
    <w:nsid w:val="6CF71A4E"/>
    <w:multiLevelType w:val="hybridMultilevel"/>
    <w:tmpl w:val="B5B68BF0"/>
    <w:lvl w:ilvl="0" w:tplc="F3E2CE26">
      <w:start w:val="1"/>
      <w:numFmt w:val="decimal"/>
      <w:lvlText w:val="%1."/>
      <w:lvlJc w:val="left"/>
      <w:pPr>
        <w:ind w:left="568" w:hanging="336"/>
      </w:pPr>
      <w:rPr>
        <w:rFonts w:ascii="Arial" w:eastAsia="Arial" w:hAnsi="Arial" w:cs="Arial" w:hint="default"/>
        <w:b/>
        <w:bCs/>
        <w:i w:val="0"/>
        <w:iCs w:val="0"/>
        <w:w w:val="99"/>
        <w:sz w:val="24"/>
        <w:szCs w:val="24"/>
        <w:lang w:val="en-US" w:eastAsia="en-US" w:bidi="ar-SA"/>
      </w:rPr>
    </w:lvl>
    <w:lvl w:ilvl="1" w:tplc="449EB54A">
      <w:numFmt w:val="bullet"/>
      <w:lvlText w:val="•"/>
      <w:lvlJc w:val="left"/>
      <w:pPr>
        <w:ind w:left="1552" w:hanging="336"/>
      </w:pPr>
      <w:rPr>
        <w:rFonts w:hint="default"/>
        <w:lang w:val="en-US" w:eastAsia="en-US" w:bidi="ar-SA"/>
      </w:rPr>
    </w:lvl>
    <w:lvl w:ilvl="2" w:tplc="62CA4446">
      <w:numFmt w:val="bullet"/>
      <w:lvlText w:val="•"/>
      <w:lvlJc w:val="left"/>
      <w:pPr>
        <w:ind w:left="2544" w:hanging="336"/>
      </w:pPr>
      <w:rPr>
        <w:rFonts w:hint="default"/>
        <w:lang w:val="en-US" w:eastAsia="en-US" w:bidi="ar-SA"/>
      </w:rPr>
    </w:lvl>
    <w:lvl w:ilvl="3" w:tplc="BE4C169E">
      <w:numFmt w:val="bullet"/>
      <w:lvlText w:val="•"/>
      <w:lvlJc w:val="left"/>
      <w:pPr>
        <w:ind w:left="3536" w:hanging="336"/>
      </w:pPr>
      <w:rPr>
        <w:rFonts w:hint="default"/>
        <w:lang w:val="en-US" w:eastAsia="en-US" w:bidi="ar-SA"/>
      </w:rPr>
    </w:lvl>
    <w:lvl w:ilvl="4" w:tplc="30D25C20">
      <w:numFmt w:val="bullet"/>
      <w:lvlText w:val="•"/>
      <w:lvlJc w:val="left"/>
      <w:pPr>
        <w:ind w:left="4528" w:hanging="336"/>
      </w:pPr>
      <w:rPr>
        <w:rFonts w:hint="default"/>
        <w:lang w:val="en-US" w:eastAsia="en-US" w:bidi="ar-SA"/>
      </w:rPr>
    </w:lvl>
    <w:lvl w:ilvl="5" w:tplc="B61CFCC2">
      <w:numFmt w:val="bullet"/>
      <w:lvlText w:val="•"/>
      <w:lvlJc w:val="left"/>
      <w:pPr>
        <w:ind w:left="5520" w:hanging="336"/>
      </w:pPr>
      <w:rPr>
        <w:rFonts w:hint="default"/>
        <w:lang w:val="en-US" w:eastAsia="en-US" w:bidi="ar-SA"/>
      </w:rPr>
    </w:lvl>
    <w:lvl w:ilvl="6" w:tplc="29086C28">
      <w:numFmt w:val="bullet"/>
      <w:lvlText w:val="•"/>
      <w:lvlJc w:val="left"/>
      <w:pPr>
        <w:ind w:left="6512" w:hanging="336"/>
      </w:pPr>
      <w:rPr>
        <w:rFonts w:hint="default"/>
        <w:lang w:val="en-US" w:eastAsia="en-US" w:bidi="ar-SA"/>
      </w:rPr>
    </w:lvl>
    <w:lvl w:ilvl="7" w:tplc="CACEFAC2">
      <w:numFmt w:val="bullet"/>
      <w:lvlText w:val="•"/>
      <w:lvlJc w:val="left"/>
      <w:pPr>
        <w:ind w:left="7504" w:hanging="336"/>
      </w:pPr>
      <w:rPr>
        <w:rFonts w:hint="default"/>
        <w:lang w:val="en-US" w:eastAsia="en-US" w:bidi="ar-SA"/>
      </w:rPr>
    </w:lvl>
    <w:lvl w:ilvl="8" w:tplc="9422450A">
      <w:numFmt w:val="bullet"/>
      <w:lvlText w:val="•"/>
      <w:lvlJc w:val="left"/>
      <w:pPr>
        <w:ind w:left="8496" w:hanging="336"/>
      </w:pPr>
      <w:rPr>
        <w:rFonts w:hint="default"/>
        <w:lang w:val="en-US" w:eastAsia="en-US" w:bidi="ar-SA"/>
      </w:rPr>
    </w:lvl>
  </w:abstractNum>
  <w:abstractNum w:abstractNumId="20" w15:restartNumberingAfterBreak="0">
    <w:nsid w:val="6DAA537B"/>
    <w:multiLevelType w:val="hybridMultilevel"/>
    <w:tmpl w:val="A7C6C912"/>
    <w:lvl w:ilvl="0" w:tplc="7638A9A6">
      <w:start w:val="1"/>
      <w:numFmt w:val="decimal"/>
      <w:lvlText w:val="%1."/>
      <w:lvlJc w:val="left"/>
      <w:pPr>
        <w:ind w:left="951" w:hanging="360"/>
      </w:pPr>
      <w:rPr>
        <w:rFonts w:ascii="Arial" w:eastAsia="Arial" w:hAnsi="Arial" w:cs="Arial" w:hint="default"/>
        <w:b w:val="0"/>
        <w:bCs w:val="0"/>
        <w:i w:val="0"/>
        <w:iCs w:val="0"/>
        <w:spacing w:val="-1"/>
        <w:w w:val="100"/>
        <w:sz w:val="22"/>
        <w:szCs w:val="22"/>
        <w:lang w:val="en-US" w:eastAsia="en-US" w:bidi="ar-SA"/>
      </w:rPr>
    </w:lvl>
    <w:lvl w:ilvl="1" w:tplc="D41259F0">
      <w:numFmt w:val="bullet"/>
      <w:lvlText w:val="•"/>
      <w:lvlJc w:val="left"/>
      <w:pPr>
        <w:ind w:left="1912" w:hanging="360"/>
      </w:pPr>
      <w:rPr>
        <w:rFonts w:hint="default"/>
        <w:lang w:val="en-US" w:eastAsia="en-US" w:bidi="ar-SA"/>
      </w:rPr>
    </w:lvl>
    <w:lvl w:ilvl="2" w:tplc="D564DBD6">
      <w:numFmt w:val="bullet"/>
      <w:lvlText w:val="•"/>
      <w:lvlJc w:val="left"/>
      <w:pPr>
        <w:ind w:left="2864" w:hanging="360"/>
      </w:pPr>
      <w:rPr>
        <w:rFonts w:hint="default"/>
        <w:lang w:val="en-US" w:eastAsia="en-US" w:bidi="ar-SA"/>
      </w:rPr>
    </w:lvl>
    <w:lvl w:ilvl="3" w:tplc="4F6C651C">
      <w:numFmt w:val="bullet"/>
      <w:lvlText w:val="•"/>
      <w:lvlJc w:val="left"/>
      <w:pPr>
        <w:ind w:left="3816" w:hanging="360"/>
      </w:pPr>
      <w:rPr>
        <w:rFonts w:hint="default"/>
        <w:lang w:val="en-US" w:eastAsia="en-US" w:bidi="ar-SA"/>
      </w:rPr>
    </w:lvl>
    <w:lvl w:ilvl="4" w:tplc="492C7406">
      <w:numFmt w:val="bullet"/>
      <w:lvlText w:val="•"/>
      <w:lvlJc w:val="left"/>
      <w:pPr>
        <w:ind w:left="4768" w:hanging="360"/>
      </w:pPr>
      <w:rPr>
        <w:rFonts w:hint="default"/>
        <w:lang w:val="en-US" w:eastAsia="en-US" w:bidi="ar-SA"/>
      </w:rPr>
    </w:lvl>
    <w:lvl w:ilvl="5" w:tplc="73A6101E">
      <w:numFmt w:val="bullet"/>
      <w:lvlText w:val="•"/>
      <w:lvlJc w:val="left"/>
      <w:pPr>
        <w:ind w:left="5720" w:hanging="360"/>
      </w:pPr>
      <w:rPr>
        <w:rFonts w:hint="default"/>
        <w:lang w:val="en-US" w:eastAsia="en-US" w:bidi="ar-SA"/>
      </w:rPr>
    </w:lvl>
    <w:lvl w:ilvl="6" w:tplc="B900A534">
      <w:numFmt w:val="bullet"/>
      <w:lvlText w:val="•"/>
      <w:lvlJc w:val="left"/>
      <w:pPr>
        <w:ind w:left="6672" w:hanging="360"/>
      </w:pPr>
      <w:rPr>
        <w:rFonts w:hint="default"/>
        <w:lang w:val="en-US" w:eastAsia="en-US" w:bidi="ar-SA"/>
      </w:rPr>
    </w:lvl>
    <w:lvl w:ilvl="7" w:tplc="61AEEFA6">
      <w:numFmt w:val="bullet"/>
      <w:lvlText w:val="•"/>
      <w:lvlJc w:val="left"/>
      <w:pPr>
        <w:ind w:left="7624" w:hanging="360"/>
      </w:pPr>
      <w:rPr>
        <w:rFonts w:hint="default"/>
        <w:lang w:val="en-US" w:eastAsia="en-US" w:bidi="ar-SA"/>
      </w:rPr>
    </w:lvl>
    <w:lvl w:ilvl="8" w:tplc="5F7C7D14">
      <w:numFmt w:val="bullet"/>
      <w:lvlText w:val="•"/>
      <w:lvlJc w:val="left"/>
      <w:pPr>
        <w:ind w:left="8576" w:hanging="360"/>
      </w:pPr>
      <w:rPr>
        <w:rFonts w:hint="default"/>
        <w:lang w:val="en-US" w:eastAsia="en-US" w:bidi="ar-SA"/>
      </w:rPr>
    </w:lvl>
  </w:abstractNum>
  <w:abstractNum w:abstractNumId="21" w15:restartNumberingAfterBreak="0">
    <w:nsid w:val="6E68576A"/>
    <w:multiLevelType w:val="hybridMultilevel"/>
    <w:tmpl w:val="33D857C2"/>
    <w:lvl w:ilvl="0" w:tplc="04090001">
      <w:start w:val="1"/>
      <w:numFmt w:val="bullet"/>
      <w:lvlText w:val=""/>
      <w:lvlJc w:val="left"/>
      <w:pPr>
        <w:ind w:left="948" w:hanging="360"/>
      </w:pPr>
      <w:rPr>
        <w:rFonts w:ascii="Symbol" w:hAnsi="Symbol" w:hint="default"/>
      </w:rPr>
    </w:lvl>
    <w:lvl w:ilvl="1" w:tplc="04090003" w:tentative="1">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2" w15:restartNumberingAfterBreak="0">
    <w:nsid w:val="7EA25859"/>
    <w:multiLevelType w:val="hybridMultilevel"/>
    <w:tmpl w:val="21587A34"/>
    <w:lvl w:ilvl="0" w:tplc="8EF25A32">
      <w:numFmt w:val="bullet"/>
      <w:lvlText w:val=""/>
      <w:lvlJc w:val="left"/>
      <w:pPr>
        <w:ind w:left="952" w:hanging="361"/>
      </w:pPr>
      <w:rPr>
        <w:rFonts w:ascii="Symbol" w:eastAsia="Symbol" w:hAnsi="Symbol" w:cs="Symbol" w:hint="default"/>
        <w:b w:val="0"/>
        <w:bCs w:val="0"/>
        <w:i w:val="0"/>
        <w:iCs w:val="0"/>
        <w:w w:val="100"/>
        <w:sz w:val="22"/>
        <w:szCs w:val="22"/>
        <w:lang w:val="en-US" w:eastAsia="en-US" w:bidi="ar-SA"/>
      </w:rPr>
    </w:lvl>
    <w:lvl w:ilvl="1" w:tplc="BEF2ECBE">
      <w:numFmt w:val="bullet"/>
      <w:lvlText w:val="•"/>
      <w:lvlJc w:val="left"/>
      <w:pPr>
        <w:ind w:left="1912" w:hanging="361"/>
      </w:pPr>
      <w:rPr>
        <w:rFonts w:hint="default"/>
        <w:lang w:val="en-US" w:eastAsia="en-US" w:bidi="ar-SA"/>
      </w:rPr>
    </w:lvl>
    <w:lvl w:ilvl="2" w:tplc="E940BD0C">
      <w:numFmt w:val="bullet"/>
      <w:lvlText w:val="•"/>
      <w:lvlJc w:val="left"/>
      <w:pPr>
        <w:ind w:left="2864" w:hanging="361"/>
      </w:pPr>
      <w:rPr>
        <w:rFonts w:hint="default"/>
        <w:lang w:val="en-US" w:eastAsia="en-US" w:bidi="ar-SA"/>
      </w:rPr>
    </w:lvl>
    <w:lvl w:ilvl="3" w:tplc="1BCEFE60">
      <w:numFmt w:val="bullet"/>
      <w:lvlText w:val="•"/>
      <w:lvlJc w:val="left"/>
      <w:pPr>
        <w:ind w:left="3816" w:hanging="361"/>
      </w:pPr>
      <w:rPr>
        <w:rFonts w:hint="default"/>
        <w:lang w:val="en-US" w:eastAsia="en-US" w:bidi="ar-SA"/>
      </w:rPr>
    </w:lvl>
    <w:lvl w:ilvl="4" w:tplc="3B74251C">
      <w:numFmt w:val="bullet"/>
      <w:lvlText w:val="•"/>
      <w:lvlJc w:val="left"/>
      <w:pPr>
        <w:ind w:left="4768" w:hanging="361"/>
      </w:pPr>
      <w:rPr>
        <w:rFonts w:hint="default"/>
        <w:lang w:val="en-US" w:eastAsia="en-US" w:bidi="ar-SA"/>
      </w:rPr>
    </w:lvl>
    <w:lvl w:ilvl="5" w:tplc="2C7CEE56">
      <w:numFmt w:val="bullet"/>
      <w:lvlText w:val="•"/>
      <w:lvlJc w:val="left"/>
      <w:pPr>
        <w:ind w:left="5720" w:hanging="361"/>
      </w:pPr>
      <w:rPr>
        <w:rFonts w:hint="default"/>
        <w:lang w:val="en-US" w:eastAsia="en-US" w:bidi="ar-SA"/>
      </w:rPr>
    </w:lvl>
    <w:lvl w:ilvl="6" w:tplc="DE5E5194">
      <w:numFmt w:val="bullet"/>
      <w:lvlText w:val="•"/>
      <w:lvlJc w:val="left"/>
      <w:pPr>
        <w:ind w:left="6672" w:hanging="361"/>
      </w:pPr>
      <w:rPr>
        <w:rFonts w:hint="default"/>
        <w:lang w:val="en-US" w:eastAsia="en-US" w:bidi="ar-SA"/>
      </w:rPr>
    </w:lvl>
    <w:lvl w:ilvl="7" w:tplc="02D62016">
      <w:numFmt w:val="bullet"/>
      <w:lvlText w:val="•"/>
      <w:lvlJc w:val="left"/>
      <w:pPr>
        <w:ind w:left="7624" w:hanging="361"/>
      </w:pPr>
      <w:rPr>
        <w:rFonts w:hint="default"/>
        <w:lang w:val="en-US" w:eastAsia="en-US" w:bidi="ar-SA"/>
      </w:rPr>
    </w:lvl>
    <w:lvl w:ilvl="8" w:tplc="45E02D40">
      <w:numFmt w:val="bullet"/>
      <w:lvlText w:val="•"/>
      <w:lvlJc w:val="left"/>
      <w:pPr>
        <w:ind w:left="8576" w:hanging="361"/>
      </w:pPr>
      <w:rPr>
        <w:rFonts w:hint="default"/>
        <w:lang w:val="en-US" w:eastAsia="en-US" w:bidi="ar-SA"/>
      </w:rPr>
    </w:lvl>
  </w:abstractNum>
  <w:abstractNum w:abstractNumId="23" w15:restartNumberingAfterBreak="0">
    <w:nsid w:val="7FC340C2"/>
    <w:multiLevelType w:val="hybridMultilevel"/>
    <w:tmpl w:val="04045FF4"/>
    <w:lvl w:ilvl="0" w:tplc="AFD02A44">
      <w:start w:val="1"/>
      <w:numFmt w:val="decimal"/>
      <w:lvlText w:val="%1."/>
      <w:lvlJc w:val="left"/>
      <w:pPr>
        <w:ind w:left="480" w:hanging="248"/>
        <w:jc w:val="right"/>
      </w:pPr>
      <w:rPr>
        <w:rFonts w:ascii="Arial" w:eastAsia="Arial" w:hAnsi="Arial" w:cs="Arial" w:hint="default"/>
        <w:b/>
        <w:bCs/>
        <w:i w:val="0"/>
        <w:iCs w:val="0"/>
        <w:spacing w:val="-1"/>
        <w:w w:val="100"/>
        <w:sz w:val="22"/>
        <w:szCs w:val="22"/>
        <w:lang w:val="en-US" w:eastAsia="en-US" w:bidi="ar-SA"/>
      </w:rPr>
    </w:lvl>
    <w:lvl w:ilvl="1" w:tplc="EB641C5E">
      <w:numFmt w:val="bullet"/>
      <w:lvlText w:val=""/>
      <w:lvlJc w:val="left"/>
      <w:pPr>
        <w:ind w:left="953" w:hanging="361"/>
      </w:pPr>
      <w:rPr>
        <w:rFonts w:ascii="Symbol" w:eastAsia="Symbol" w:hAnsi="Symbol" w:cs="Symbol" w:hint="default"/>
        <w:b w:val="0"/>
        <w:bCs w:val="0"/>
        <w:i w:val="0"/>
        <w:iCs w:val="0"/>
        <w:w w:val="100"/>
        <w:sz w:val="22"/>
        <w:szCs w:val="22"/>
        <w:lang w:val="en-US" w:eastAsia="en-US" w:bidi="ar-SA"/>
      </w:rPr>
    </w:lvl>
    <w:lvl w:ilvl="2" w:tplc="87ECD174">
      <w:numFmt w:val="bullet"/>
      <w:lvlText w:val="•"/>
      <w:lvlJc w:val="left"/>
      <w:pPr>
        <w:ind w:left="2017" w:hanging="361"/>
      </w:pPr>
      <w:rPr>
        <w:rFonts w:hint="default"/>
        <w:lang w:val="en-US" w:eastAsia="en-US" w:bidi="ar-SA"/>
      </w:rPr>
    </w:lvl>
    <w:lvl w:ilvl="3" w:tplc="DBBC69B8">
      <w:numFmt w:val="bullet"/>
      <w:lvlText w:val="•"/>
      <w:lvlJc w:val="left"/>
      <w:pPr>
        <w:ind w:left="3075" w:hanging="361"/>
      </w:pPr>
      <w:rPr>
        <w:rFonts w:hint="default"/>
        <w:lang w:val="en-US" w:eastAsia="en-US" w:bidi="ar-SA"/>
      </w:rPr>
    </w:lvl>
    <w:lvl w:ilvl="4" w:tplc="47169456">
      <w:numFmt w:val="bullet"/>
      <w:lvlText w:val="•"/>
      <w:lvlJc w:val="left"/>
      <w:pPr>
        <w:ind w:left="4133" w:hanging="361"/>
      </w:pPr>
      <w:rPr>
        <w:rFonts w:hint="default"/>
        <w:lang w:val="en-US" w:eastAsia="en-US" w:bidi="ar-SA"/>
      </w:rPr>
    </w:lvl>
    <w:lvl w:ilvl="5" w:tplc="22AA4950">
      <w:numFmt w:val="bullet"/>
      <w:lvlText w:val="•"/>
      <w:lvlJc w:val="left"/>
      <w:pPr>
        <w:ind w:left="5191" w:hanging="361"/>
      </w:pPr>
      <w:rPr>
        <w:rFonts w:hint="default"/>
        <w:lang w:val="en-US" w:eastAsia="en-US" w:bidi="ar-SA"/>
      </w:rPr>
    </w:lvl>
    <w:lvl w:ilvl="6" w:tplc="EC3EC55A">
      <w:numFmt w:val="bullet"/>
      <w:lvlText w:val="•"/>
      <w:lvlJc w:val="left"/>
      <w:pPr>
        <w:ind w:left="6248" w:hanging="361"/>
      </w:pPr>
      <w:rPr>
        <w:rFonts w:hint="default"/>
        <w:lang w:val="en-US" w:eastAsia="en-US" w:bidi="ar-SA"/>
      </w:rPr>
    </w:lvl>
    <w:lvl w:ilvl="7" w:tplc="94864A7E">
      <w:numFmt w:val="bullet"/>
      <w:lvlText w:val="•"/>
      <w:lvlJc w:val="left"/>
      <w:pPr>
        <w:ind w:left="7306" w:hanging="361"/>
      </w:pPr>
      <w:rPr>
        <w:rFonts w:hint="default"/>
        <w:lang w:val="en-US" w:eastAsia="en-US" w:bidi="ar-SA"/>
      </w:rPr>
    </w:lvl>
    <w:lvl w:ilvl="8" w:tplc="4B30FCF2">
      <w:numFmt w:val="bullet"/>
      <w:lvlText w:val="•"/>
      <w:lvlJc w:val="left"/>
      <w:pPr>
        <w:ind w:left="8364" w:hanging="361"/>
      </w:pPr>
      <w:rPr>
        <w:rFonts w:hint="default"/>
        <w:lang w:val="en-US" w:eastAsia="en-US" w:bidi="ar-SA"/>
      </w:rPr>
    </w:lvl>
  </w:abstractNum>
  <w:num w:numId="1">
    <w:abstractNumId w:val="12"/>
  </w:num>
  <w:num w:numId="2">
    <w:abstractNumId w:val="11"/>
  </w:num>
  <w:num w:numId="3">
    <w:abstractNumId w:val="19"/>
  </w:num>
  <w:num w:numId="4">
    <w:abstractNumId w:val="0"/>
  </w:num>
  <w:num w:numId="5">
    <w:abstractNumId w:val="20"/>
  </w:num>
  <w:num w:numId="6">
    <w:abstractNumId w:val="18"/>
  </w:num>
  <w:num w:numId="7">
    <w:abstractNumId w:val="23"/>
  </w:num>
  <w:num w:numId="8">
    <w:abstractNumId w:val="14"/>
  </w:num>
  <w:num w:numId="9">
    <w:abstractNumId w:val="9"/>
  </w:num>
  <w:num w:numId="10">
    <w:abstractNumId w:val="7"/>
  </w:num>
  <w:num w:numId="11">
    <w:abstractNumId w:val="10"/>
  </w:num>
  <w:num w:numId="12">
    <w:abstractNumId w:val="16"/>
  </w:num>
  <w:num w:numId="13">
    <w:abstractNumId w:val="15"/>
  </w:num>
  <w:num w:numId="14">
    <w:abstractNumId w:val="17"/>
  </w:num>
  <w:num w:numId="15">
    <w:abstractNumId w:val="6"/>
  </w:num>
  <w:num w:numId="16">
    <w:abstractNumId w:val="1"/>
  </w:num>
  <w:num w:numId="17">
    <w:abstractNumId w:val="22"/>
  </w:num>
  <w:num w:numId="18">
    <w:abstractNumId w:val="5"/>
  </w:num>
  <w:num w:numId="19">
    <w:abstractNumId w:val="8"/>
  </w:num>
  <w:num w:numId="20">
    <w:abstractNumId w:val="13"/>
  </w:num>
  <w:num w:numId="21">
    <w:abstractNumId w:val="2"/>
  </w:num>
  <w:num w:numId="22">
    <w:abstractNumId w:val="3"/>
  </w:num>
  <w:num w:numId="23">
    <w:abstractNumId w:val="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50A6"/>
    <w:rsid w:val="0004389F"/>
    <w:rsid w:val="005A1813"/>
    <w:rsid w:val="009350A6"/>
    <w:rsid w:val="00A80DCC"/>
    <w:rsid w:val="00B14255"/>
    <w:rsid w:val="00DC5212"/>
    <w:rsid w:val="00F66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0CBA02A"/>
  <w15:docId w15:val="{6D72423B-5634-491A-829E-D462A532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2"/>
      <w:ind w:left="952" w:hanging="720"/>
      <w:outlineLvl w:val="0"/>
    </w:pPr>
    <w:rPr>
      <w:b/>
      <w:bCs/>
      <w:sz w:val="36"/>
      <w:szCs w:val="36"/>
    </w:rPr>
  </w:style>
  <w:style w:type="paragraph" w:styleId="Heading2">
    <w:name w:val="heading 2"/>
    <w:basedOn w:val="Normal"/>
    <w:uiPriority w:val="9"/>
    <w:unhideWhenUsed/>
    <w:qFormat/>
    <w:pPr>
      <w:ind w:left="952" w:hanging="721"/>
      <w:outlineLvl w:val="1"/>
    </w:pPr>
    <w:rPr>
      <w:b/>
      <w:bCs/>
      <w:sz w:val="32"/>
      <w:szCs w:val="32"/>
    </w:rPr>
  </w:style>
  <w:style w:type="paragraph" w:styleId="Heading3">
    <w:name w:val="heading 3"/>
    <w:basedOn w:val="Normal"/>
    <w:uiPriority w:val="9"/>
    <w:unhideWhenUsed/>
    <w:qFormat/>
    <w:pPr>
      <w:ind w:left="1131" w:hanging="900"/>
      <w:outlineLvl w:val="2"/>
    </w:pPr>
    <w:rPr>
      <w:b/>
      <w:bCs/>
      <w:sz w:val="28"/>
      <w:szCs w:val="28"/>
    </w:rPr>
  </w:style>
  <w:style w:type="paragraph" w:styleId="Heading4">
    <w:name w:val="heading 4"/>
    <w:basedOn w:val="Normal"/>
    <w:uiPriority w:val="9"/>
    <w:unhideWhenUsed/>
    <w:qFormat/>
    <w:pPr>
      <w:spacing w:before="91"/>
      <w:ind w:right="643"/>
      <w:jc w:val="right"/>
      <w:outlineLvl w:val="3"/>
    </w:pPr>
    <w:rPr>
      <w:sz w:val="28"/>
      <w:szCs w:val="28"/>
    </w:rPr>
  </w:style>
  <w:style w:type="paragraph" w:styleId="Heading5">
    <w:name w:val="heading 5"/>
    <w:basedOn w:val="Normal"/>
    <w:uiPriority w:val="9"/>
    <w:unhideWhenUsed/>
    <w:qFormat/>
    <w:pPr>
      <w:ind w:left="232"/>
      <w:outlineLvl w:val="4"/>
    </w:pPr>
    <w:rPr>
      <w:b/>
      <w:bCs/>
      <w:sz w:val="24"/>
      <w:szCs w:val="24"/>
    </w:rPr>
  </w:style>
  <w:style w:type="paragraph" w:styleId="Heading6">
    <w:name w:val="heading 6"/>
    <w:basedOn w:val="Normal"/>
    <w:uiPriority w:val="9"/>
    <w:unhideWhenUsed/>
    <w:qFormat/>
    <w:pPr>
      <w:ind w:left="232"/>
      <w:outlineLvl w:val="5"/>
    </w:pPr>
    <w:rPr>
      <w:b/>
      <w:bCs/>
      <w:sz w:val="24"/>
      <w:szCs w:val="24"/>
    </w:rPr>
  </w:style>
  <w:style w:type="paragraph" w:styleId="Heading7">
    <w:name w:val="heading 7"/>
    <w:basedOn w:val="Normal"/>
    <w:uiPriority w:val="1"/>
    <w:qFormat/>
    <w:pPr>
      <w:spacing w:before="201"/>
      <w:ind w:left="232"/>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82"/>
      <w:ind w:left="591" w:hanging="361"/>
    </w:pPr>
    <w:rPr>
      <w:b/>
      <w:bCs/>
    </w:rPr>
  </w:style>
  <w:style w:type="paragraph" w:styleId="TOC2">
    <w:name w:val="toc 2"/>
    <w:basedOn w:val="Normal"/>
    <w:uiPriority w:val="1"/>
    <w:qFormat/>
    <w:pPr>
      <w:spacing w:before="59"/>
      <w:ind w:left="1131" w:hanging="541"/>
    </w:pPr>
  </w:style>
  <w:style w:type="paragraph" w:styleId="TOC3">
    <w:name w:val="toc 3"/>
    <w:basedOn w:val="Normal"/>
    <w:uiPriority w:val="1"/>
    <w:qFormat/>
    <w:pPr>
      <w:spacing w:before="59"/>
      <w:ind w:left="1941" w:hanging="812"/>
    </w:pPr>
  </w:style>
  <w:style w:type="paragraph" w:styleId="BodyText">
    <w:name w:val="Body Text"/>
    <w:basedOn w:val="Normal"/>
    <w:uiPriority w:val="1"/>
    <w:qFormat/>
    <w:pPr>
      <w:spacing w:before="119"/>
      <w:ind w:left="232"/>
    </w:pPr>
  </w:style>
  <w:style w:type="paragraph" w:styleId="Title">
    <w:name w:val="Title"/>
    <w:basedOn w:val="Normal"/>
    <w:uiPriority w:val="10"/>
    <w:qFormat/>
    <w:pPr>
      <w:spacing w:line="644" w:lineRule="exact"/>
      <w:ind w:right="101"/>
      <w:jc w:val="right"/>
    </w:pPr>
    <w:rPr>
      <w:sz w:val="56"/>
      <w:szCs w:val="56"/>
    </w:rPr>
  </w:style>
  <w:style w:type="paragraph" w:styleId="ListParagraph">
    <w:name w:val="List Paragraph"/>
    <w:basedOn w:val="Normal"/>
    <w:uiPriority w:val="1"/>
    <w:qFormat/>
    <w:pPr>
      <w:ind w:left="952" w:hanging="361"/>
    </w:pPr>
  </w:style>
  <w:style w:type="paragraph" w:customStyle="1" w:styleId="TableParagraph">
    <w:name w:val="Table Paragraph"/>
    <w:basedOn w:val="Normal"/>
    <w:uiPriority w:val="1"/>
    <w:qFormat/>
    <w:pPr>
      <w:spacing w:before="51"/>
      <w:ind w:left="107"/>
    </w:pPr>
    <w:rPr>
      <w:u w:val="single" w:color="000000"/>
    </w:rPr>
  </w:style>
  <w:style w:type="paragraph" w:styleId="BalloonText">
    <w:name w:val="Balloon Text"/>
    <w:basedOn w:val="Normal"/>
    <w:link w:val="BalloonTextChar"/>
    <w:uiPriority w:val="99"/>
    <w:semiHidden/>
    <w:unhideWhenUsed/>
    <w:rsid w:val="00DC52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212"/>
    <w:rPr>
      <w:rFonts w:ascii="Segoe UI" w:eastAsia="Arial" w:hAnsi="Segoe UI" w:cs="Segoe UI"/>
      <w:sz w:val="18"/>
      <w:szCs w:val="18"/>
    </w:rPr>
  </w:style>
  <w:style w:type="character" w:styleId="Hyperlink">
    <w:name w:val="Hyperlink"/>
    <w:basedOn w:val="DefaultParagraphFont"/>
    <w:uiPriority w:val="99"/>
    <w:unhideWhenUsed/>
    <w:rsid w:val="00DC5212"/>
    <w:rPr>
      <w:color w:val="0000FF" w:themeColor="hyperlink"/>
      <w:u w:val="single"/>
    </w:rPr>
  </w:style>
  <w:style w:type="character" w:styleId="FollowedHyperlink">
    <w:name w:val="FollowedHyperlink"/>
    <w:basedOn w:val="DefaultParagraphFont"/>
    <w:uiPriority w:val="99"/>
    <w:semiHidden/>
    <w:unhideWhenUsed/>
    <w:rsid w:val="00DC5212"/>
    <w:rPr>
      <w:color w:val="800080" w:themeColor="followedHyperlink"/>
      <w:u w:val="single"/>
    </w:rPr>
  </w:style>
  <w:style w:type="character" w:customStyle="1" w:styleId="strong1">
    <w:name w:val="strong_1"/>
    <w:rsid w:val="005A1813"/>
    <w:rPr>
      <w:rFonts w:ascii="Segoe UI" w:hAnsi="Segoe UI" w:cs="Segoe UI"/>
      <w:b/>
      <w:bCs/>
      <w:color w:val="444444"/>
      <w:spacing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hyperlink" Target="https://grants.nih.gov/grants/how-to-apply-application-guide/due-dates-and-submission-policies/submission-policies.htm" TargetMode="External"/><Relationship Id="rId21" Type="http://schemas.openxmlformats.org/officeDocument/2006/relationships/hyperlink" Target="http://www.nih.gov/" TargetMode="External"/><Relationship Id="rId42" Type="http://schemas.openxmlformats.org/officeDocument/2006/relationships/hyperlink" Target="http://www.niddk.nih.gov/" TargetMode="External"/><Relationship Id="rId63" Type="http://schemas.openxmlformats.org/officeDocument/2006/relationships/hyperlink" Target="http://www.cdc.gov/chronicdisease/index.htm" TargetMode="External"/><Relationship Id="rId84" Type="http://schemas.openxmlformats.org/officeDocument/2006/relationships/hyperlink" Target="https://www.hhs.gov/grants/grants/grants-policies-regulations/index.html" TargetMode="External"/><Relationship Id="rId138" Type="http://schemas.openxmlformats.org/officeDocument/2006/relationships/hyperlink" Target="https://commons.era.nih.gov/commons/" TargetMode="External"/><Relationship Id="rId159" Type="http://schemas.openxmlformats.org/officeDocument/2006/relationships/hyperlink" Target="https://grants.nih.gov/grants/policy/nihgps/HTML5/section_2/2.5_completing_the_pre-award_process.htm?tocpath=2%20The%20National%20Institutes%20of%20Health%20as%20a%20Grant-Making%20Organization%7C2.5%20Completing%20the%20Pre-Award%20Process%7C_____1&amp;2.5.1_Just-in-Time_Procedures" TargetMode="External"/><Relationship Id="rId170" Type="http://schemas.openxmlformats.org/officeDocument/2006/relationships/hyperlink" Target="http://www.hhs.gov/ohrp/humansubjects/guidance/45cfr46.html" TargetMode="External"/><Relationship Id="rId191" Type="http://schemas.openxmlformats.org/officeDocument/2006/relationships/hyperlink" Target="http://grants.nih.gov/grants/forms/biosketch.htm" TargetMode="External"/><Relationship Id="rId205" Type="http://schemas.openxmlformats.org/officeDocument/2006/relationships/hyperlink" Target="https://grants.nih.gov/grants/how-to-apply-application-guide/format-and-write/write-your-application.htm" TargetMode="External"/><Relationship Id="rId226" Type="http://schemas.openxmlformats.org/officeDocument/2006/relationships/hyperlink" Target="http://grants.nih.gov/grants/olaw/VASchecklist.pdf" TargetMode="External"/><Relationship Id="rId247" Type="http://schemas.openxmlformats.org/officeDocument/2006/relationships/hyperlink" Target="https://grants.nih.gov/grants/policy/nihgps/HTML5/section_8/8.2_availability_of_research_results_publications__intellectual_property_rights__and_sharing_research_resources.htm" TargetMode="External"/><Relationship Id="rId107" Type="http://schemas.openxmlformats.org/officeDocument/2006/relationships/hyperlink" Target="http://grants.nih.gov/grants/guide/listserv.htm" TargetMode="External"/><Relationship Id="rId268" Type="http://schemas.openxmlformats.org/officeDocument/2006/relationships/hyperlink" Target="https://grants.nih.gov/grants/guide/notice-files/NOT-OD-17-105.html" TargetMode="External"/><Relationship Id="rId11" Type="http://schemas.openxmlformats.org/officeDocument/2006/relationships/hyperlink" Target="https://grants.nih.gov/grants/ElectronicReceipt/files/timeline_NIH_transitions.pdf" TargetMode="External"/><Relationship Id="rId32" Type="http://schemas.openxmlformats.org/officeDocument/2006/relationships/hyperlink" Target="http://www.nih.gov/nia/" TargetMode="External"/><Relationship Id="rId53" Type="http://schemas.openxmlformats.org/officeDocument/2006/relationships/hyperlink" Target="http://www.csr.nih.gov/" TargetMode="External"/><Relationship Id="rId74" Type="http://schemas.openxmlformats.org/officeDocument/2006/relationships/hyperlink" Target="http://www.hhs.gov/ophs/index.html" TargetMode="External"/><Relationship Id="rId128" Type="http://schemas.openxmlformats.org/officeDocument/2006/relationships/hyperlink" Target="https://grants.nih.gov/grants/policy/nihgps/HTML5/section_2/2.3_application_information_and_processes.htm" TargetMode="External"/><Relationship Id="rId149" Type="http://schemas.openxmlformats.org/officeDocument/2006/relationships/hyperlink" Target="https://www.hhs.gov/ohrp/regulations-and-policy/guidance/faq/exempt-research-determination/index.html" TargetMode="External"/><Relationship Id="rId5" Type="http://schemas.openxmlformats.org/officeDocument/2006/relationships/footnotes" Target="footnotes.xml"/><Relationship Id="rId95" Type="http://schemas.openxmlformats.org/officeDocument/2006/relationships/hyperlink" Target="https://humansubjects.nih.gov/" TargetMode="External"/><Relationship Id="rId160" Type="http://schemas.openxmlformats.org/officeDocument/2006/relationships/hyperlink" Target="http://grants.nih.gov/grants/olaw/olaw.htm" TargetMode="External"/><Relationship Id="rId181"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7%20Policies%20Affecting%20Applications%7C_____9&amp;2.3.7.9_Graduate_Student_Compensation_..17" TargetMode="External"/><Relationship Id="rId216" Type="http://schemas.openxmlformats.org/officeDocument/2006/relationships/hyperlink" Target="https://grants.nih.gov/stem_cells/registry/current.htm" TargetMode="External"/><Relationship Id="rId237" Type="http://schemas.openxmlformats.org/officeDocument/2006/relationships/hyperlink" Target="https://grants.nih.gov/grants/policy/data_sharing/" TargetMode="External"/><Relationship Id="rId258" Type="http://schemas.openxmlformats.org/officeDocument/2006/relationships/hyperlink" Target="https://grants.nih.gov/grants/how-to-apply-application-guide.html" TargetMode="External"/><Relationship Id="rId22" Type="http://schemas.openxmlformats.org/officeDocument/2006/relationships/hyperlink" Target="http://www.nichd.nih.gov/" TargetMode="External"/><Relationship Id="rId43" Type="http://schemas.openxmlformats.org/officeDocument/2006/relationships/hyperlink" Target="http://www.niddk.nih.gov/" TargetMode="External"/><Relationship Id="rId64" Type="http://schemas.openxmlformats.org/officeDocument/2006/relationships/hyperlink" Target="http://www.cdc.gov/chronicdisease/index.htm" TargetMode="External"/><Relationship Id="rId118" Type="http://schemas.openxmlformats.org/officeDocument/2006/relationships/hyperlink" Target="https://grants.nih.gov/grants/how-to-apply-application-guide/due-dates-and-submission-policies/due-dates.htm" TargetMode="External"/><Relationship Id="rId139" Type="http://schemas.openxmlformats.org/officeDocument/2006/relationships/hyperlink" Target="https://humansubjects.nih.gov/from-applicants" TargetMode="External"/><Relationship Id="rId85" Type="http://schemas.openxmlformats.org/officeDocument/2006/relationships/hyperlink" Target="http://grants.nih.gov/grants/useful_links.htm" TargetMode="External"/><Relationship Id="rId150" Type="http://schemas.openxmlformats.org/officeDocument/2006/relationships/hyperlink" Target="https://www.hhs.gov/ohrp/regulations-and-policy/guidance/faq/exempt-research-determination/index.html" TargetMode="External"/><Relationship Id="rId171" Type="http://schemas.openxmlformats.org/officeDocument/2006/relationships/hyperlink" Target="https://grants.nih.gov/grants/policy/nihgps/HTML5/section_4/4.1_public_policy_requirements_and_objectives.htm?tocpath=4%20Public%20Policy%20Requirements%2C%20Objectives%20and%20Other%20Appropriation%20Mandates%7C4.1%20Public%20Policy%20Requirements%20and%20Objectives%7C4.1.15%20Human%20Subjects%20Protections%7C_____1&amp;4.1.15.1_Federalwide_Assurance_Requirements" TargetMode="External"/><Relationship Id="rId192" Type="http://schemas.openxmlformats.org/officeDocument/2006/relationships/hyperlink" Target="http://grants.nih.gov/grants/forms/biosketch.htm" TargetMode="External"/><Relationship Id="rId206" Type="http://schemas.openxmlformats.org/officeDocument/2006/relationships/hyperlink" Target="http://grants.nih.gov/grants/forms_page_limits.htm" TargetMode="External"/><Relationship Id="rId227" Type="http://schemas.openxmlformats.org/officeDocument/2006/relationships/hyperlink" Target="https://grants.nih.gov/grants/policy/nihgps/HTML5/section_4/4.1_public_policy_requirements_and_objectives.htm" TargetMode="External"/><Relationship Id="rId248" Type="http://schemas.openxmlformats.org/officeDocument/2006/relationships/hyperlink" Target="https://osp.od.nih.gov/scientific-sharing/genomic-data-sharing/" TargetMode="External"/><Relationship Id="rId269" Type="http://schemas.openxmlformats.org/officeDocument/2006/relationships/hyperlink" Target="https://grants.nih.gov/grants/policy/nihgps/HTML5/section_2/2.4_the_peer_review_process.htm" TargetMode="External"/><Relationship Id="rId12" Type="http://schemas.openxmlformats.org/officeDocument/2006/relationships/hyperlink" Target="https://grants.nih.gov/grants/funding/phs398/phs398.html" TargetMode="External"/><Relationship Id="rId33" Type="http://schemas.openxmlformats.org/officeDocument/2006/relationships/hyperlink" Target="http://www.niaaa.nih.gov/" TargetMode="External"/><Relationship Id="rId108" Type="http://schemas.openxmlformats.org/officeDocument/2006/relationships/hyperlink" Target="https://grants.nih.gov/grants/how-to-apply-application-guide/prepare-to-apply-and-register/understand-funding-opportunities.htm" TargetMode="External"/><Relationship Id="rId129" Type="http://schemas.openxmlformats.org/officeDocument/2006/relationships/hyperlink" Target="https://grants.nih.gov/grants/policy/nihgps/HTML5/section_2/2.3_application_information_and_processes.htm" TargetMode="External"/><Relationship Id="rId54" Type="http://schemas.openxmlformats.org/officeDocument/2006/relationships/hyperlink" Target="http://www.ahrq.gov/" TargetMode="External"/><Relationship Id="rId75" Type="http://schemas.openxmlformats.org/officeDocument/2006/relationships/hyperlink" Target="http://www.hhs.gov/ophs/index.html" TargetMode="External"/><Relationship Id="rId96" Type="http://schemas.openxmlformats.org/officeDocument/2006/relationships/hyperlink" Target="https://osp.od.nih.gov/biosafety-biosecurity-and-emerging-biotechnology/" TargetMode="External"/><Relationship Id="rId140" Type="http://schemas.openxmlformats.org/officeDocument/2006/relationships/hyperlink" Target="https://grants.nih.gov/grants/policy/nihgps/HTML5/section_2/2.5_completing_the_pre-award_process.htm" TargetMode="External"/><Relationship Id="rId161" Type="http://schemas.openxmlformats.org/officeDocument/2006/relationships/hyperlink" Target="https://grants.nih.gov/grants/how-to-apply-application-guide/due-dates-and-submission-policies/due-dates.htm" TargetMode="External"/><Relationship Id="rId182" Type="http://schemas.openxmlformats.org/officeDocument/2006/relationships/hyperlink" Target="https://grants.nih.gov/grants/glossary.htm" TargetMode="External"/><Relationship Id="rId217" Type="http://schemas.openxmlformats.org/officeDocument/2006/relationships/hyperlink" Target="http://grants.nih.gov/grants/glossary.htm" TargetMode="External"/><Relationship Id="rId6" Type="http://schemas.openxmlformats.org/officeDocument/2006/relationships/endnotes" Target="endnotes.xml"/><Relationship Id="rId238" Type="http://schemas.openxmlformats.org/officeDocument/2006/relationships/hyperlink" Target="https://grants.nih.gov/grants/policy/nihgps/HTML5/section_2/2.3_application_information_and_processes.htm" TargetMode="External"/><Relationship Id="rId259" Type="http://schemas.openxmlformats.org/officeDocument/2006/relationships/hyperlink" Target="https://grants.nih.gov/grants/funding/phs398/phs398.html" TargetMode="External"/><Relationship Id="rId23" Type="http://schemas.openxmlformats.org/officeDocument/2006/relationships/hyperlink" Target="http://www.nichd.nih.gov/" TargetMode="External"/><Relationship Id="rId119" Type="http://schemas.openxmlformats.org/officeDocument/2006/relationships/hyperlink" Target="https://public.csr.nih.gov/ApplicantResources/PlanningWritingSubmitting/Pages/Submission-and-Assignment-Process.aspx" TargetMode="External"/><Relationship Id="rId270" Type="http://schemas.openxmlformats.org/officeDocument/2006/relationships/hyperlink" Target="https://grants.nih.gov/grants/policy/nihgps/HTML5/section_2/2.4_the_peer_review_process.htm" TargetMode="External"/><Relationship Id="rId44" Type="http://schemas.openxmlformats.org/officeDocument/2006/relationships/hyperlink" Target="http://www.nida.nih.gov/" TargetMode="External"/><Relationship Id="rId60" Type="http://schemas.openxmlformats.org/officeDocument/2006/relationships/hyperlink" Target="http://www.cdc.gov/oid/" TargetMode="External"/><Relationship Id="rId65" Type="http://schemas.openxmlformats.org/officeDocument/2006/relationships/hyperlink" Target="http://www.cdc.gov/niosh/homepage.html" TargetMode="External"/><Relationship Id="rId81" Type="http://schemas.openxmlformats.org/officeDocument/2006/relationships/hyperlink" Target="https://public.csr.nih.gov/StudySections/Pages/default.aspx" TargetMode="External"/><Relationship Id="rId86" Type="http://schemas.openxmlformats.org/officeDocument/2006/relationships/hyperlink" Target="http://report.nih.gov/" TargetMode="External"/><Relationship Id="rId130" Type="http://schemas.openxmlformats.org/officeDocument/2006/relationships/hyperlink" Target="https://grants.nih.gov/grants/policy/nihgps/HTML5/section_2/2.3_application_information_and_processes.htm" TargetMode="External"/><Relationship Id="rId135" Type="http://schemas.openxmlformats.org/officeDocument/2006/relationships/hyperlink" Target="http://grants.nih.gov/grants/funding/phs398/phs398.html" TargetMode="External"/><Relationship Id="rId151" Type="http://schemas.openxmlformats.org/officeDocument/2006/relationships/hyperlink" Target="http://www.hhs.gov/ohrp/humansubjects/guidance/45cfr46.html" TargetMode="External"/><Relationship Id="rId156" Type="http://schemas.openxmlformats.org/officeDocument/2006/relationships/hyperlink" Target="https://grants.nih.gov/policy/clinical-trials/reporting/understanding/nih-policy.htm" TargetMode="External"/><Relationship Id="rId177" Type="http://schemas.openxmlformats.org/officeDocument/2006/relationships/hyperlink" Target="https://grants.nih.gov/grants/policy/nihgps/HTML5/section_2/2.3_application_information_and_processes.htm" TargetMode="External"/><Relationship Id="rId198" Type="http://schemas.openxmlformats.org/officeDocument/2006/relationships/hyperlink" Target="http://www.ncbi.nlm.nih.gov/books/NBK53595/" TargetMode="External"/><Relationship Id="rId172" Type="http://schemas.openxmlformats.org/officeDocument/2006/relationships/hyperlink" Target="https://grants.nih.gov/grants/policy/nihgps/HTML5/section_4/4.1_public_policy_requirements_and_objectives.htm?tocpath=4%20Public%20Policy%20Requirements%2C%20Objectives%20and%20Other%20Appropriation%20Mandates%7C4.1%20Public%20Policy%20Requirements%20and%20Objectives%7C4.1.15%20Human%20Subjects%20Protections%7C_____1&amp;4.1.15.1_Federalwide_Assurance_Requirements" TargetMode="External"/><Relationship Id="rId193" Type="http://schemas.openxmlformats.org/officeDocument/2006/relationships/hyperlink" Target="https://commons.era.nih.gov/commons/index.jsp" TargetMode="External"/><Relationship Id="rId202" Type="http://schemas.openxmlformats.org/officeDocument/2006/relationships/hyperlink" Target="http://grants.nih.gov/grants/funding/phs398/phs398.html" TargetMode="External"/><Relationship Id="rId207" Type="http://schemas.openxmlformats.org/officeDocument/2006/relationships/hyperlink" Target="https://grants.nih.gov/grants/how-to-apply-application-guide/format-and-write/format-attachments.htm" TargetMode="External"/><Relationship Id="rId223" Type="http://schemas.openxmlformats.org/officeDocument/2006/relationships/hyperlink" Target="https://grants.nih.gov/grants/guide/notice-files/NOT-HS-16-008.html" TargetMode="External"/><Relationship Id="rId228" Type="http://schemas.openxmlformats.org/officeDocument/2006/relationships/hyperlink" Target="http://www.selectagents.gov/" TargetMode="External"/><Relationship Id="rId244" Type="http://schemas.openxmlformats.org/officeDocument/2006/relationships/hyperlink" Target="https://osp.od.nih.gov/scientific-sharing/policies/" TargetMode="External"/><Relationship Id="rId249" Type="http://schemas.openxmlformats.org/officeDocument/2006/relationships/hyperlink" Target="https://gds.nih.gov/03policy2.html" TargetMode="External"/><Relationship Id="rId13" Type="http://schemas.openxmlformats.org/officeDocument/2006/relationships/hyperlink" Target="http://grants.nih.gov/grants/forms/biosketch.htm" TargetMode="External"/><Relationship Id="rId18" Type="http://schemas.openxmlformats.org/officeDocument/2006/relationships/hyperlink" Target="http://grants.nih.gov/grants/oer.htm" TargetMode="External"/><Relationship Id="rId39" Type="http://schemas.openxmlformats.org/officeDocument/2006/relationships/hyperlink" Target="http://www.nidcd.nih.gov/" TargetMode="External"/><Relationship Id="rId109" Type="http://schemas.openxmlformats.org/officeDocument/2006/relationships/hyperlink" Target="https://grants.nih.gov/grants/how-to-apply-application-guide/format-and-write/format-attachments.htm" TargetMode="External"/><Relationship Id="rId260" Type="http://schemas.openxmlformats.org/officeDocument/2006/relationships/hyperlink" Target="http://www.iedison.gov/" TargetMode="External"/><Relationship Id="rId265" Type="http://schemas.openxmlformats.org/officeDocument/2006/relationships/hyperlink" Target="https://grants.nih.gov/grants/policy/nihgps/HTML5/section_4/4_public_policy_requirements__objectives_and_other_appropriation_mandates.htm" TargetMode="External"/><Relationship Id="rId34" Type="http://schemas.openxmlformats.org/officeDocument/2006/relationships/hyperlink" Target="http://www.niaid.nih.gov/" TargetMode="External"/><Relationship Id="rId50" Type="http://schemas.openxmlformats.org/officeDocument/2006/relationships/hyperlink" Target="http://www.ninds.nih.gov/" TargetMode="External"/><Relationship Id="rId55" Type="http://schemas.openxmlformats.org/officeDocument/2006/relationships/hyperlink" Target="http://www.ahrq.gov/" TargetMode="External"/><Relationship Id="rId76" Type="http://schemas.openxmlformats.org/officeDocument/2006/relationships/hyperlink" Target="http://www.hhs.gov/opa/" TargetMode="External"/><Relationship Id="rId97" Type="http://schemas.openxmlformats.org/officeDocument/2006/relationships/hyperlink" Target="http://www.hhs.gov/ohrp" TargetMode="External"/><Relationship Id="rId104" Type="http://schemas.openxmlformats.org/officeDocument/2006/relationships/hyperlink" Target="http://grants.nih.gov/grants/funding/funding_program.htm" TargetMode="External"/><Relationship Id="rId120" Type="http://schemas.openxmlformats.org/officeDocument/2006/relationships/hyperlink" Target="http://era.nih.gov/" TargetMode="External"/><Relationship Id="rId125"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7%20Policies%20Affecting%20Applications%7C_____7&amp;2.3.7.7_Post-Submission_Grant_Application_Materials_..15" TargetMode="External"/><Relationship Id="rId141" Type="http://schemas.openxmlformats.org/officeDocument/2006/relationships/hyperlink" Target="https://grants.nih.gov/grants/policy/nihgps/HTML5/section_2/2.5_completing_the_pre-award_process.htm" TargetMode="External"/><Relationship Id="rId146" Type="http://schemas.openxmlformats.org/officeDocument/2006/relationships/hyperlink" Target="https://www.hhs.gov/ohrp/regulations-and-policy/guidance/guidance-on-engagement-of-institutions/index.html" TargetMode="External"/><Relationship Id="rId167" Type="http://schemas.openxmlformats.org/officeDocument/2006/relationships/hyperlink" Target="https://grants.nih.gov/grants/policy/nihgps/HTML5/section_4/4_public_policy_requirements__objectives_and_other_appropriation_mandates.htm" TargetMode="External"/><Relationship Id="rId188" Type="http://schemas.openxmlformats.org/officeDocument/2006/relationships/hyperlink" Target="https://osp.od.nih.gov/clinical-research/nih-policy-on-the-use-of-a-single-irb-for-multi-site-research-faqs-on-costs/" TargetMode="External"/><Relationship Id="rId7" Type="http://schemas.openxmlformats.org/officeDocument/2006/relationships/image" Target="media/image1.png"/><Relationship Id="rId71" Type="http://schemas.openxmlformats.org/officeDocument/2006/relationships/hyperlink" Target="http://www.atsdr.cdc.gov/" TargetMode="External"/><Relationship Id="rId92" Type="http://schemas.openxmlformats.org/officeDocument/2006/relationships/hyperlink" Target="http://grants.nih.gov/grants/giwelcome.htm" TargetMode="External"/><Relationship Id="rId162" Type="http://schemas.openxmlformats.org/officeDocument/2006/relationships/hyperlink" Target="https://grants.nih.gov/grants/glossary.htm" TargetMode="External"/><Relationship Id="rId183" Type="http://schemas.openxmlformats.org/officeDocument/2006/relationships/hyperlink" Target="https://grants.nih.gov/grants/glossary.htm" TargetMode="External"/><Relationship Id="rId213" Type="http://schemas.openxmlformats.org/officeDocument/2006/relationships/hyperlink" Target="https://researchmethodsresources.nih.gov/" TargetMode="External"/><Relationship Id="rId218" Type="http://schemas.openxmlformats.org/officeDocument/2006/relationships/hyperlink" Target="https://publicaccess.nih.gov/submit_process_journals.htm" TargetMode="External"/><Relationship Id="rId234" Type="http://schemas.openxmlformats.org/officeDocument/2006/relationships/hyperlink" Target="http://www.ecfr.gov/cgi-bin/retrieveECFR?r=PART&amp;n=42y1.0.1.6.61&amp;se42.1.73_11" TargetMode="External"/><Relationship Id="rId239" Type="http://schemas.openxmlformats.org/officeDocument/2006/relationships/hyperlink" Target="https://grants.nih.gov/grants/policy/nihgps/HTML5/section_2/2.3_application_information_and_processes.htm" TargetMode="External"/><Relationship Id="rId2" Type="http://schemas.openxmlformats.org/officeDocument/2006/relationships/styles" Target="styles.xml"/><Relationship Id="rId29" Type="http://schemas.openxmlformats.org/officeDocument/2006/relationships/hyperlink" Target="http://www.nei.nih.gov/" TargetMode="External"/><Relationship Id="rId250" Type="http://schemas.openxmlformats.org/officeDocument/2006/relationships/hyperlink" Target="https://gds.nih.gov/03policy2.html" TargetMode="External"/><Relationship Id="rId255" Type="http://schemas.openxmlformats.org/officeDocument/2006/relationships/hyperlink" Target="https://grants.nih.gov/grants/forms/human-subjects-clinical-trials-information.pdf" TargetMode="External"/><Relationship Id="rId271" Type="http://schemas.openxmlformats.org/officeDocument/2006/relationships/hyperlink" Target="https://grants.nih.gov/grants/policy/appendix_policy.htm" TargetMode="External"/><Relationship Id="rId24" Type="http://schemas.openxmlformats.org/officeDocument/2006/relationships/hyperlink" Target="http://www.fic.nih.gov/" TargetMode="External"/><Relationship Id="rId40" Type="http://schemas.openxmlformats.org/officeDocument/2006/relationships/hyperlink" Target="http://www.nidcd.nih.gov/" TargetMode="External"/><Relationship Id="rId45" Type="http://schemas.openxmlformats.org/officeDocument/2006/relationships/hyperlink" Target="http://www.niehs.nih.gov/" TargetMode="External"/><Relationship Id="rId66" Type="http://schemas.openxmlformats.org/officeDocument/2006/relationships/hyperlink" Target="http://www.cdc.gov/about/business/funding.htm" TargetMode="External"/><Relationship Id="rId87" Type="http://schemas.openxmlformats.org/officeDocument/2006/relationships/hyperlink" Target="http://ned.nih.gov/" TargetMode="External"/><Relationship Id="rId110" Type="http://schemas.openxmlformats.org/officeDocument/2006/relationships/hyperlink" Target="https://grants.nih.gov/grants/how-to-apply-application-guide/prepare-to-apply-and-register/type-of-applications.htm" TargetMode="External"/><Relationship Id="rId115"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7%20Policies%20Affecting%20Applications%7C_____7&amp;2.3.7.7_Post-Submission_Grant_Application_Materials_..15" TargetMode="External"/><Relationship Id="rId131" Type="http://schemas.openxmlformats.org/officeDocument/2006/relationships/hyperlink" Target="https://grants.nih.gov/grants/policy/nihgps/HTML5/section_8/8.2_availability_of_research_results_publications__intellectual_property_rights__and_sharing_research_resources.htm" TargetMode="External"/><Relationship Id="rId136" Type="http://schemas.openxmlformats.org/officeDocument/2006/relationships/hyperlink" Target="http://grants.nih.gov/grants/funding/phs398/phs398.html" TargetMode="External"/><Relationship Id="rId157" Type="http://schemas.openxmlformats.org/officeDocument/2006/relationships/hyperlink" Target="https://grants.nih.gov/policy/clinical-trials/reporting/index.htm" TargetMode="External"/><Relationship Id="rId178" Type="http://schemas.openxmlformats.org/officeDocument/2006/relationships/hyperlink" Target="https://grants.nih.gov/grants/glossary.htm" TargetMode="External"/><Relationship Id="rId61" Type="http://schemas.openxmlformats.org/officeDocument/2006/relationships/hyperlink" Target="http://www.cdc.gov/nceh/" TargetMode="External"/><Relationship Id="rId82" Type="http://schemas.openxmlformats.org/officeDocument/2006/relationships/hyperlink" Target="https://era.nih.gov/Commons/Commons/status/status_info.htmNIH" TargetMode="External"/><Relationship Id="rId152" Type="http://schemas.openxmlformats.org/officeDocument/2006/relationships/hyperlink" Target="https://www.hhs.gov/ohrp/register-irbs-and-obtain-fwas/fwas/fwa-protection-of-human-subjecct/index.html" TargetMode="External"/><Relationship Id="rId173" Type="http://schemas.openxmlformats.org/officeDocument/2006/relationships/hyperlink" Target="https://grants.nih.gov/stem_cells/registry/current.htm" TargetMode="External"/><Relationship Id="rId194" Type="http://schemas.openxmlformats.org/officeDocument/2006/relationships/hyperlink" Target="http://grants.nih.gov/grants/interim_product_faqs.htm" TargetMode="External"/><Relationship Id="rId199" Type="http://schemas.openxmlformats.org/officeDocument/2006/relationships/hyperlink" Target="http://grants.nih.gov/grants/glossary.htm" TargetMode="External"/><Relationship Id="rId203" Type="http://schemas.openxmlformats.org/officeDocument/2006/relationships/hyperlink" Target="http://grants.nih.gov/grants/funding/phs398/phs398.html" TargetMode="External"/><Relationship Id="rId208" Type="http://schemas.openxmlformats.org/officeDocument/2006/relationships/hyperlink" Target="http://www.hhs.gov/foia/45cfr5.html" TargetMode="External"/><Relationship Id="rId229" Type="http://schemas.openxmlformats.org/officeDocument/2006/relationships/hyperlink" Target="https://grants.nih.gov/grants/policy/nihgps/HTML5/section_4/4.1_public_policy_requirements_and_objectives.htm" TargetMode="External"/><Relationship Id="rId19" Type="http://schemas.openxmlformats.org/officeDocument/2006/relationships/hyperlink" Target="mailto:GrantsInfo@nih.gov" TargetMode="External"/><Relationship Id="rId224" Type="http://schemas.openxmlformats.org/officeDocument/2006/relationships/hyperlink" Target="http://publicaccess.nih.gov/submit_process_journals.htm" TargetMode="External"/><Relationship Id="rId240" Type="http://schemas.openxmlformats.org/officeDocument/2006/relationships/hyperlink" Target="https://grants.nih.gov/grants/policy/nihgps/HTML5/section_8/8.2_availability_of_research_results_publications__intellectual_property_rights__and_sharing_research_resources.htm" TargetMode="External"/><Relationship Id="rId245" Type="http://schemas.openxmlformats.org/officeDocument/2006/relationships/hyperlink" Target="https://grants.nih.gov/grants/policy/nihgps/HTML5/section_8/8.2_availability_of_research_results_publications__intellectual_property_rights__and_sharing_research_resources.htm" TargetMode="External"/><Relationship Id="rId261" Type="http://schemas.openxmlformats.org/officeDocument/2006/relationships/hyperlink" Target="http://www.iedison.gov/" TargetMode="External"/><Relationship Id="rId266" Type="http://schemas.openxmlformats.org/officeDocument/2006/relationships/hyperlink" Target="https://grants.nih.gov/grants/policy/nihgps/HTML5/section_4/4_public_policy_requirements__objectives_and_other_appropriation_mandates.htm" TargetMode="External"/><Relationship Id="rId14" Type="http://schemas.openxmlformats.org/officeDocument/2006/relationships/footer" Target="footer3.xml"/><Relationship Id="rId30" Type="http://schemas.openxmlformats.org/officeDocument/2006/relationships/hyperlink" Target="http://www.nhlbi.nih.gov/index.htm" TargetMode="External"/><Relationship Id="rId35" Type="http://schemas.openxmlformats.org/officeDocument/2006/relationships/hyperlink" Target="http://www.nih.gov/niams/" TargetMode="External"/><Relationship Id="rId56" Type="http://schemas.openxmlformats.org/officeDocument/2006/relationships/hyperlink" Target="http://www.ahrq.gov/" TargetMode="External"/><Relationship Id="rId77" Type="http://schemas.openxmlformats.org/officeDocument/2006/relationships/hyperlink" Target="http://www.hhs.gov/ophs/index.html" TargetMode="External"/><Relationship Id="rId100" Type="http://schemas.openxmlformats.org/officeDocument/2006/relationships/hyperlink" Target="https://era.nih.gov/privacy-act-and-era.htm" TargetMode="External"/><Relationship Id="rId105" Type="http://schemas.openxmlformats.org/officeDocument/2006/relationships/hyperlink" Target="http://grants.nih.gov/grants/guide" TargetMode="External"/><Relationship Id="rId126"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7%20Policies%20Affecting%20Applications%7C_____7&amp;2.3.7.7_Post-Submission_Grant_Application_Materials_..15" TargetMode="External"/><Relationship Id="rId147" Type="http://schemas.openxmlformats.org/officeDocument/2006/relationships/hyperlink" Target="http://www.hhs.gov/ohrp/humansubjects/guidance/45cfr46.html" TargetMode="External"/><Relationship Id="rId168" Type="http://schemas.openxmlformats.org/officeDocument/2006/relationships/hyperlink" Target="http://grants.nih.gov/grants/funding/phs398/phs398.html" TargetMode="External"/><Relationship Id="rId8" Type="http://schemas.openxmlformats.org/officeDocument/2006/relationships/footer" Target="footer1.xml"/><Relationship Id="rId51" Type="http://schemas.openxmlformats.org/officeDocument/2006/relationships/hyperlink" Target="http://www.ninr.nih.gov/" TargetMode="External"/><Relationship Id="rId72" Type="http://schemas.openxmlformats.org/officeDocument/2006/relationships/hyperlink" Target="http://www.atsdr.cdc.gov/" TargetMode="External"/><Relationship Id="rId93" Type="http://schemas.openxmlformats.org/officeDocument/2006/relationships/hyperlink" Target="mailto:grantsinfo@nih.gov" TargetMode="External"/><Relationship Id="rId98" Type="http://schemas.openxmlformats.org/officeDocument/2006/relationships/hyperlink" Target="http://grants.nih.gov/grants/olaw/olaw.htm" TargetMode="External"/><Relationship Id="rId121" Type="http://schemas.openxmlformats.org/officeDocument/2006/relationships/hyperlink" Target="https://commons.era.nih.gov/commons/index.jsp" TargetMode="External"/><Relationship Id="rId142" Type="http://schemas.openxmlformats.org/officeDocument/2006/relationships/hyperlink" Target="https://grants.nih.gov/grants/glossary.htm" TargetMode="External"/><Relationship Id="rId163" Type="http://schemas.openxmlformats.org/officeDocument/2006/relationships/hyperlink" Target="https://sam.gov/content/entity-registration" TargetMode="External"/><Relationship Id="rId184" Type="http://schemas.openxmlformats.org/officeDocument/2006/relationships/hyperlink" Target="https://grants.nih.gov/grants/guide/notice-files/NOT-OD-16-109.html" TargetMode="External"/><Relationship Id="rId189" Type="http://schemas.openxmlformats.org/officeDocument/2006/relationships/hyperlink" Target="http://grants.nih.gov/grants/funding/phs398/phs398.html" TargetMode="External"/><Relationship Id="rId219" Type="http://schemas.openxmlformats.org/officeDocument/2006/relationships/hyperlink" Target="http://grants.nih.gov/grants/interim_product_faqs.htm" TargetMode="External"/><Relationship Id="rId3" Type="http://schemas.openxmlformats.org/officeDocument/2006/relationships/settings" Target="settings.xml"/><Relationship Id="rId214" Type="http://schemas.openxmlformats.org/officeDocument/2006/relationships/hyperlink" Target="https://grants.nih.gov/grants/guide/notice-files/NOT-OD-15-102.html" TargetMode="External"/><Relationship Id="rId230" Type="http://schemas.openxmlformats.org/officeDocument/2006/relationships/hyperlink" Target="http://www.ecfr.gov/cgi-bin/retrieveECFR?r=PART&amp;n=42y1.0.1.6.61&amp;se42.1.73_13" TargetMode="External"/><Relationship Id="rId235" Type="http://schemas.openxmlformats.org/officeDocument/2006/relationships/hyperlink" Target="https://grants.nih.gov/grants/multi_pi/index.htm" TargetMode="External"/><Relationship Id="rId251" Type="http://schemas.openxmlformats.org/officeDocument/2006/relationships/hyperlink" Target="https://grants.nih.gov/grants/policy/nihgps/HTML5/section_8/8.2_availability_of_research_results_publications__intellectual_property_rights__and_sharing_research_resources.htm" TargetMode="External"/><Relationship Id="rId256" Type="http://schemas.openxmlformats.org/officeDocument/2006/relationships/hyperlink" Target="https://grants.nih.gov/grants/how-to-apply-application-guide/forms-e/general/g.500-phs-human-subjects-and-clinical-trials-information.htm" TargetMode="External"/><Relationship Id="rId25" Type="http://schemas.openxmlformats.org/officeDocument/2006/relationships/hyperlink" Target="http://www.nci.nih.gov/" TargetMode="External"/><Relationship Id="rId46" Type="http://schemas.openxmlformats.org/officeDocument/2006/relationships/hyperlink" Target="http://www.nigms.nih.gov/" TargetMode="External"/><Relationship Id="rId67" Type="http://schemas.openxmlformats.org/officeDocument/2006/relationships/hyperlink" Target="http://www.fda.gov/" TargetMode="External"/><Relationship Id="rId116"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7%20Policies%20Affecting%20Applications%7C_____7&amp;2.3.7.7_Post-Submission_Grant_Application_Materials_..15" TargetMode="External"/><Relationship Id="rId137" Type="http://schemas.openxmlformats.org/officeDocument/2006/relationships/hyperlink" Target="https://commons.era.nih.gov/commons/" TargetMode="External"/><Relationship Id="rId158" Type="http://schemas.openxmlformats.org/officeDocument/2006/relationships/hyperlink" Target="https://grants.nih.gov/grants/glossary.htm" TargetMode="External"/><Relationship Id="rId272" Type="http://schemas.openxmlformats.org/officeDocument/2006/relationships/hyperlink" Target="https://grants.nih.gov/grants/peer-review.htm" TargetMode="External"/><Relationship Id="rId20" Type="http://schemas.openxmlformats.org/officeDocument/2006/relationships/hyperlink" Target="http://grants.nih.gov/grants/funding/funding_program.htm" TargetMode="External"/><Relationship Id="rId41" Type="http://schemas.openxmlformats.org/officeDocument/2006/relationships/hyperlink" Target="http://www.nidr.nih.gov/" TargetMode="External"/><Relationship Id="rId62" Type="http://schemas.openxmlformats.org/officeDocument/2006/relationships/hyperlink" Target="http://www.cdc.gov/injury/index.html" TargetMode="External"/><Relationship Id="rId83" Type="http://schemas.openxmlformats.org/officeDocument/2006/relationships/hyperlink" Target="http://grants.nih.gov/grants/policy/policy.htm" TargetMode="External"/><Relationship Id="rId88" Type="http://schemas.openxmlformats.org/officeDocument/2006/relationships/hyperlink" Target="https://commons.era.nih.gov/commons/index.jsp" TargetMode="External"/><Relationship Id="rId111" Type="http://schemas.openxmlformats.org/officeDocument/2006/relationships/hyperlink" Target="https://grants.nih.gov/grants/how-to-apply-application-guide/prepare-to-apply-and-register/type-of-applications.htm" TargetMode="External"/><Relationship Id="rId132" Type="http://schemas.openxmlformats.org/officeDocument/2006/relationships/hyperlink" Target="https://grants.nih.gov/grants/policy/nihgps/HTML5/section_8/8.2_availability_of_research_results_publications__intellectual_property_rights__and_sharing_research_resources.htm" TargetMode="External"/><Relationship Id="rId153" Type="http://schemas.openxmlformats.org/officeDocument/2006/relationships/hyperlink" Target="https://www.hhs.gov/ohrp/register-irbs-and-obtain-fwas/fwas/fwa-protection-of-human-subjecct/index.html" TargetMode="External"/><Relationship Id="rId174" Type="http://schemas.openxmlformats.org/officeDocument/2006/relationships/hyperlink" Target="http://grants.nih.gov/grants/funding/phs398/phs398.html" TargetMode="External"/><Relationship Id="rId179" Type="http://schemas.openxmlformats.org/officeDocument/2006/relationships/hyperlink" Target="https://grants.nih.gov/grants/glossary.htm" TargetMode="External"/><Relationship Id="rId195" Type="http://schemas.openxmlformats.org/officeDocument/2006/relationships/hyperlink" Target="https://grants.nih.gov/grants/policy/nihgps/HTML5/section_2/2.3_application_information_and_processes.htm" TargetMode="External"/><Relationship Id="rId209" Type="http://schemas.openxmlformats.org/officeDocument/2006/relationships/hyperlink" Target="http://www.hhs.gov/foia/45cfr5.html" TargetMode="External"/><Relationship Id="rId190" Type="http://schemas.openxmlformats.org/officeDocument/2006/relationships/hyperlink" Target="https://grants.nih.gov/grants/glossary.htm" TargetMode="External"/><Relationship Id="rId204" Type="http://schemas.openxmlformats.org/officeDocument/2006/relationships/hyperlink" Target="https://grants.nih.gov/grants/forms/human-subjects-clinical-trials-information.pdf" TargetMode="External"/><Relationship Id="rId220" Type="http://schemas.openxmlformats.org/officeDocument/2006/relationships/hyperlink" Target="http://grants.nih.gov/grants/interim_product_faqs.htm" TargetMode="External"/><Relationship Id="rId225" Type="http://schemas.openxmlformats.org/officeDocument/2006/relationships/hyperlink" Target="http://grants.nih.gov/grants/olaw/olaw.htm" TargetMode="External"/><Relationship Id="rId241" Type="http://schemas.openxmlformats.org/officeDocument/2006/relationships/hyperlink" Target="https://grants.nih.gov/grants/policy/nihgps/HTML5/section_8/8.2_availability_of_research_results_publications__intellectual_property_rights__and_sharing_research_resources.htm" TargetMode="External"/><Relationship Id="rId246" Type="http://schemas.openxmlformats.org/officeDocument/2006/relationships/hyperlink" Target="https://grants.nih.gov/grants/policy/nihgps/HTML5/section_8/8.2_availability_of_research_results_publications__intellectual_property_rights__and_sharing_research_resources.htm" TargetMode="External"/><Relationship Id="rId267" Type="http://schemas.openxmlformats.org/officeDocument/2006/relationships/hyperlink" Target="https://grants.nih.gov/grants/guide/notice-files/NOT-OD-17-105.html" TargetMode="External"/><Relationship Id="rId15" Type="http://schemas.openxmlformats.org/officeDocument/2006/relationships/hyperlink" Target="http://grants.nih.gov/grants/forms_page_limits.htm" TargetMode="External"/><Relationship Id="rId36" Type="http://schemas.openxmlformats.org/officeDocument/2006/relationships/hyperlink" Target="http://www.nih.gov/niams/" TargetMode="External"/><Relationship Id="rId57" Type="http://schemas.openxmlformats.org/officeDocument/2006/relationships/hyperlink" Target="http://www.cdc.gov/" TargetMode="External"/><Relationship Id="rId106" Type="http://schemas.openxmlformats.org/officeDocument/2006/relationships/hyperlink" Target="http://grants.nih.gov/grants/guide/listserv.htm" TargetMode="External"/><Relationship Id="rId127" Type="http://schemas.openxmlformats.org/officeDocument/2006/relationships/hyperlink" Target="https://grants.nih.gov/grants/guide/notice-files/NOT-OD-17-098.html" TargetMode="External"/><Relationship Id="rId262" Type="http://schemas.openxmlformats.org/officeDocument/2006/relationships/hyperlink" Target="https://grants.nih.gov/grants/policy/nihgps/HTML5/section_8/8.4_monitoring.htm?tocpath=8%20Administrative%20Requirements%7C8.4%20Monitoring%7C8.4.1%20Reporting%7C_____6&amp;8.4.1.6_Invention_Reporting" TargetMode="External"/><Relationship Id="rId10" Type="http://schemas.openxmlformats.org/officeDocument/2006/relationships/hyperlink" Target="https://grants.nih.gov/grants/ElectronicReceipt/files/timeline_NIH_transitions.pdf" TargetMode="External"/><Relationship Id="rId31" Type="http://schemas.openxmlformats.org/officeDocument/2006/relationships/hyperlink" Target="http://www.nhgri.nih.gov/" TargetMode="External"/><Relationship Id="rId52" Type="http://schemas.openxmlformats.org/officeDocument/2006/relationships/hyperlink" Target="http://www.nlm.nih.gov/" TargetMode="External"/><Relationship Id="rId73" Type="http://schemas.openxmlformats.org/officeDocument/2006/relationships/hyperlink" Target="http://www.atsdr.cdc.gov/" TargetMode="External"/><Relationship Id="rId78" Type="http://schemas.openxmlformats.org/officeDocument/2006/relationships/hyperlink" Target="http://www.hhs.gov/ophs/index.html" TargetMode="External"/><Relationship Id="rId94" Type="http://schemas.openxmlformats.org/officeDocument/2006/relationships/hyperlink" Target="http://grants.nih.gov/support/index.html" TargetMode="External"/><Relationship Id="rId99" Type="http://schemas.openxmlformats.org/officeDocument/2006/relationships/hyperlink" Target="https://public.csr.nih.gov/ApplicantResources/ReceiptReferal/Pages/Submission-and-Assignment-Process.aspx" TargetMode="External"/><Relationship Id="rId101" Type="http://schemas.openxmlformats.org/officeDocument/2006/relationships/hyperlink" Target="mailto:grantsinfo@nih.gov" TargetMode="External"/><Relationship Id="rId122" Type="http://schemas.openxmlformats.org/officeDocument/2006/relationships/hyperlink" Target="https://era.nih.gov/erahelp/commons/" TargetMode="External"/><Relationship Id="rId143" Type="http://schemas.openxmlformats.org/officeDocument/2006/relationships/hyperlink" Target="https://humansubjects.nih.gov/" TargetMode="External"/><Relationship Id="rId148" Type="http://schemas.openxmlformats.org/officeDocument/2006/relationships/hyperlink" Target="https://humansubjects.nih.gov/" TargetMode="External"/><Relationship Id="rId164" Type="http://schemas.openxmlformats.org/officeDocument/2006/relationships/hyperlink" Target="http://www.house.gov/" TargetMode="External"/><Relationship Id="rId169" Type="http://schemas.openxmlformats.org/officeDocument/2006/relationships/hyperlink" Target="http://www.hhs.gov/ohrp/humansubjects/guidance/45cfr46.html" TargetMode="External"/><Relationship Id="rId185" Type="http://schemas.openxmlformats.org/officeDocument/2006/relationships/hyperlink" Target="https://grants.nih.gov/grants/guide/notice-files/NOT-OD-16-109.html" TargetMode="External"/><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hyperlink" Target="http://grants.nih.gov/grants/policy/salcap_summary.htm" TargetMode="External"/><Relationship Id="rId210" Type="http://schemas.openxmlformats.org/officeDocument/2006/relationships/hyperlink" Target="https://grants.nih.gov/grants/how-to-apply-application-guide/format-and-write/page-limits.htm" TargetMode="External"/><Relationship Id="rId215" Type="http://schemas.openxmlformats.org/officeDocument/2006/relationships/hyperlink" Target="https://grants.nih.gov/grants/guide/notice-files/NOT-OD-15-102.html" TargetMode="External"/><Relationship Id="rId236" Type="http://schemas.openxmlformats.org/officeDocument/2006/relationships/hyperlink" Target="http://grants.nih.gov/grants/policy/nihgps/HTML5/section_15/15.1_general.htm" TargetMode="External"/><Relationship Id="rId257" Type="http://schemas.openxmlformats.org/officeDocument/2006/relationships/hyperlink" Target="https://grants.nih.gov/grants/how-to-apply-application-guide/forms-e/general/g.500-phs-human-subjects-and-clinical-trials-information.htm" TargetMode="External"/><Relationship Id="rId26" Type="http://schemas.openxmlformats.org/officeDocument/2006/relationships/hyperlink" Target="https://nccih.nih.gov/" TargetMode="External"/><Relationship Id="rId231" Type="http://schemas.openxmlformats.org/officeDocument/2006/relationships/hyperlink" Target="http://www.ecfr.gov/cgi-bin/retrieveECFR?r=PART&amp;n=42y1.0.1.6.61&amp;se42.1.73_13" TargetMode="External"/><Relationship Id="rId252" Type="http://schemas.openxmlformats.org/officeDocument/2006/relationships/hyperlink" Target="https://grants.nih.gov/grants/policy/nihgps/HTML5/section_8/8.2_availability_of_research_results_publications__intellectual_property_rights__and_sharing_research_resources.htm" TargetMode="External"/><Relationship Id="rId273" Type="http://schemas.openxmlformats.org/officeDocument/2006/relationships/fontTable" Target="fontTable.xml"/><Relationship Id="rId47" Type="http://schemas.openxmlformats.org/officeDocument/2006/relationships/hyperlink" Target="http://www.nimh.nih.gov/" TargetMode="External"/><Relationship Id="rId68" Type="http://schemas.openxmlformats.org/officeDocument/2006/relationships/hyperlink" Target="http://www.fda.gov/" TargetMode="External"/><Relationship Id="rId89" Type="http://schemas.openxmlformats.org/officeDocument/2006/relationships/hyperlink" Target="https://public.era.nih.gov/chl/public/submitHelp.jsp" TargetMode="External"/><Relationship Id="rId112" Type="http://schemas.openxmlformats.org/officeDocument/2006/relationships/hyperlink" Target="https://grants.nih.gov/grants/how-to-apply-application-guide/prepare-to-apply-and-register/type-of-applications.htm" TargetMode="External"/><Relationship Id="rId133"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9%20Application%20Receipt%20Information%20and%20Deadlines%7C_____1&amp;2.3.9.1_Paper_Applications_..21" TargetMode="External"/><Relationship Id="rId154" Type="http://schemas.openxmlformats.org/officeDocument/2006/relationships/hyperlink" Target="https://grants.nih.gov/grants/glossary.htm" TargetMode="External"/><Relationship Id="rId175" Type="http://schemas.openxmlformats.org/officeDocument/2006/relationships/hyperlink" Target="http://grants.nih.gov/grants/funding/phs398/phs398.html" TargetMode="External"/><Relationship Id="rId196" Type="http://schemas.openxmlformats.org/officeDocument/2006/relationships/hyperlink" Target="https://grants.nih.gov/grants/policy/nihgps/HTML5/section_2/2.3_application_information_and_processes.htm" TargetMode="External"/><Relationship Id="rId200" Type="http://schemas.openxmlformats.org/officeDocument/2006/relationships/hyperlink" Target="https://grants.nih.gov/grants/forms/othersupport.htm" TargetMode="External"/><Relationship Id="rId16" Type="http://schemas.openxmlformats.org/officeDocument/2006/relationships/hyperlink" Target="https://grants.nih.gov/grants/policy/nihgps/HTML5/section_2/2.5_completing_the_pre-award_process.htm" TargetMode="External"/><Relationship Id="rId221" Type="http://schemas.openxmlformats.org/officeDocument/2006/relationships/hyperlink" Target="https://publicaccess.nih.gov/include-pmcid-citations.htm" TargetMode="External"/><Relationship Id="rId242" Type="http://schemas.openxmlformats.org/officeDocument/2006/relationships/hyperlink" Target="https://grants.nih.gov/grants/policy/nihgps/HTML5/section_8/8.2_availability_of_research_results_publications__intellectual_property_rights__and_sharing_research_resources.htm" TargetMode="External"/><Relationship Id="rId263" Type="http://schemas.openxmlformats.org/officeDocument/2006/relationships/hyperlink" Target="https://grants.nih.gov/grants/policy/nihgps/HTML5/section_8/8.4_monitoring.htm?tocpath=8%20Administrative%20Requirements%7C8.4%20Monitoring%7C8.4.1%20Reporting%7C_____6&amp;8.4.1.6_Invention_Reporting" TargetMode="External"/><Relationship Id="rId37" Type="http://schemas.openxmlformats.org/officeDocument/2006/relationships/hyperlink" Target="http://www.nibib.nih.gov/" TargetMode="External"/><Relationship Id="rId58" Type="http://schemas.openxmlformats.org/officeDocument/2006/relationships/hyperlink" Target="http://www.cdc.gov/" TargetMode="External"/><Relationship Id="rId79" Type="http://schemas.openxmlformats.org/officeDocument/2006/relationships/hyperlink" Target="http://www.hhs.gov/opa/" TargetMode="External"/><Relationship Id="rId102" Type="http://schemas.openxmlformats.org/officeDocument/2006/relationships/hyperlink" Target="https://grants.nih.gov/grants/how-to-apply-application-guide/prepare-to-apply-and-register/register.htm" TargetMode="External"/><Relationship Id="rId123" Type="http://schemas.openxmlformats.org/officeDocument/2006/relationships/hyperlink" Target="http://grants.nih.gov/support" TargetMode="External"/><Relationship Id="rId144" Type="http://schemas.openxmlformats.org/officeDocument/2006/relationships/hyperlink" Target="https://www.hhs.gov/ohrp/regulations-and-policy/decision-charts/index.html" TargetMode="External"/><Relationship Id="rId90" Type="http://schemas.openxmlformats.org/officeDocument/2006/relationships/hyperlink" Target="http://grants.nih.gov/grants/grant_tips.htm" TargetMode="External"/><Relationship Id="rId165" Type="http://schemas.openxmlformats.org/officeDocument/2006/relationships/hyperlink" Target="https://tools.usps.com/go/ZipLookupAction!input.action" TargetMode="External"/><Relationship Id="rId186" Type="http://schemas.openxmlformats.org/officeDocument/2006/relationships/hyperlink" Target="https://grants.nih.gov/grants/guide/notice-files/NOT-OD-16-109.html" TargetMode="External"/><Relationship Id="rId211" Type="http://schemas.openxmlformats.org/officeDocument/2006/relationships/hyperlink" Target="http://grants.nih.gov/grants/policy/amendedapps.htm" TargetMode="External"/><Relationship Id="rId232" Type="http://schemas.openxmlformats.org/officeDocument/2006/relationships/hyperlink" Target="http://www.selectagents.gov/SelectAgentsandToxinsExclusions.html" TargetMode="External"/><Relationship Id="rId253" Type="http://schemas.openxmlformats.org/officeDocument/2006/relationships/hyperlink" Target="http://grants.nih.gov/reproducibility/index.htm" TargetMode="External"/><Relationship Id="rId274" Type="http://schemas.openxmlformats.org/officeDocument/2006/relationships/theme" Target="theme/theme1.xml"/><Relationship Id="rId27" Type="http://schemas.openxmlformats.org/officeDocument/2006/relationships/hyperlink" Target="https://nccih.nih.gov/" TargetMode="External"/><Relationship Id="rId48" Type="http://schemas.openxmlformats.org/officeDocument/2006/relationships/hyperlink" Target="http://www.nimhd.nih.gov/" TargetMode="External"/><Relationship Id="rId69" Type="http://schemas.openxmlformats.org/officeDocument/2006/relationships/hyperlink" Target="http://www.ihs.gov/" TargetMode="External"/><Relationship Id="rId113"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7%20Policies%20Affecting%20Applications%7C_____3&amp;2.3.7.3_Resubmission_of_Unfunded_RFA_Applications_..11" TargetMode="External"/><Relationship Id="rId134"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9%20Application%20Receipt%20Information%20and%20Deadlines%7C_____1&amp;2.3.9.1_Paper_Applications_..21" TargetMode="External"/><Relationship Id="rId80" Type="http://schemas.openxmlformats.org/officeDocument/2006/relationships/hyperlink" Target="mailto:GrantsInfo@nih.gov" TargetMode="External"/><Relationship Id="rId155" Type="http://schemas.openxmlformats.org/officeDocument/2006/relationships/hyperlink" Target="https://clinicaltrials.gov/ct2/home" TargetMode="External"/><Relationship Id="rId176" Type="http://schemas.openxmlformats.org/officeDocument/2006/relationships/hyperlink" Target="https://grants.nih.gov/grants/policy/nihgps/HTML5/section_2/2.3_application_information_and_processes.htm" TargetMode="External"/><Relationship Id="rId197" Type="http://schemas.openxmlformats.org/officeDocument/2006/relationships/hyperlink" Target="http://grants.nih.gov/grants/interim_product_faqs.htm" TargetMode="External"/><Relationship Id="rId201" Type="http://schemas.openxmlformats.org/officeDocument/2006/relationships/hyperlink" Target="http://grants.nih.gov/grants/funding/phs398/phs398.html" TargetMode="External"/><Relationship Id="rId222" Type="http://schemas.openxmlformats.org/officeDocument/2006/relationships/hyperlink" Target="https://grants.nih.gov/grants/guide/notice-files/NOT-HS-16-008.html" TargetMode="External"/><Relationship Id="rId243" Type="http://schemas.openxmlformats.org/officeDocument/2006/relationships/hyperlink" Target="https://grants.nih.gov/grants/policy/nihgps/HTML5/section_8/8.2_availability_of_research_results_publications__intellectual_property_rights__and_sharing_research_resources.htm" TargetMode="External"/><Relationship Id="rId264" Type="http://schemas.openxmlformats.org/officeDocument/2006/relationships/hyperlink" Target="https://grants.nih.gov/grants/glossary.htm" TargetMode="External"/><Relationship Id="rId17" Type="http://schemas.openxmlformats.org/officeDocument/2006/relationships/hyperlink" Target="https://grants.nih.gov/grants/policy/nihgps/HTML5/section_2/2.5_completing_the_pre-award_process.htm" TargetMode="External"/><Relationship Id="rId38" Type="http://schemas.openxmlformats.org/officeDocument/2006/relationships/hyperlink" Target="http://www.nibib.nih.gov/" TargetMode="External"/><Relationship Id="rId59" Type="http://schemas.openxmlformats.org/officeDocument/2006/relationships/hyperlink" Target="http://www.cdc.gov/cchis/" TargetMode="External"/><Relationship Id="rId103" Type="http://schemas.openxmlformats.org/officeDocument/2006/relationships/hyperlink" Target="http://grants.nih.gov/grants/funding/funding_program.htm" TargetMode="External"/><Relationship Id="rId124" Type="http://schemas.openxmlformats.org/officeDocument/2006/relationships/hyperlink" Target="mailto:GrantsInfo@nih.gov" TargetMode="External"/><Relationship Id="rId70" Type="http://schemas.openxmlformats.org/officeDocument/2006/relationships/hyperlink" Target="http://www.ihs.gov/" TargetMode="External"/><Relationship Id="rId91" Type="http://schemas.openxmlformats.org/officeDocument/2006/relationships/hyperlink" Target="http://grants.nih.gov/grants/grants_process.htm" TargetMode="External"/><Relationship Id="rId145" Type="http://schemas.openxmlformats.org/officeDocument/2006/relationships/hyperlink" Target="https://www.hhs.gov/ohrp/regulations-and-policy/guidance/issues-to-consider-in-use-of-stored-data-or-tissues/index.html" TargetMode="External"/><Relationship Id="rId166" Type="http://schemas.openxmlformats.org/officeDocument/2006/relationships/hyperlink" Target="https://grants.nih.gov/grants/policy/nihgps/HTML5/section_4/4_public_policy_requirements__objectives_and_other_appropriation_mandates.htm" TargetMode="External"/><Relationship Id="rId187" Type="http://schemas.openxmlformats.org/officeDocument/2006/relationships/hyperlink" Target="https://osp.od.nih.gov/clinical-research/nih-policy-on-the-use-of-a-single-irb-for-multi-site-research-faqs-on-costs/" TargetMode="External"/><Relationship Id="rId1" Type="http://schemas.openxmlformats.org/officeDocument/2006/relationships/numbering" Target="numbering.xml"/><Relationship Id="rId212" Type="http://schemas.openxmlformats.org/officeDocument/2006/relationships/hyperlink" Target="http://grants.nih.gov/grants/competing-revisions.htm" TargetMode="External"/><Relationship Id="rId233" Type="http://schemas.openxmlformats.org/officeDocument/2006/relationships/hyperlink" Target="http://www.selectagents.gov/SelectAgentsandToxinsExclusions.html" TargetMode="External"/><Relationship Id="rId254" Type="http://schemas.openxmlformats.org/officeDocument/2006/relationships/hyperlink" Target="https://grants.nih.gov/grants/forms/human-subjects-clinical-trials-information.pdf" TargetMode="External"/><Relationship Id="rId28" Type="http://schemas.openxmlformats.org/officeDocument/2006/relationships/hyperlink" Target="http://www.ncats.nih.gov/" TargetMode="External"/><Relationship Id="rId49" Type="http://schemas.openxmlformats.org/officeDocument/2006/relationships/hyperlink" Target="http://www.nimhd.nih.gov/" TargetMode="External"/><Relationship Id="rId114" Type="http://schemas.openxmlformats.org/officeDocument/2006/relationships/hyperlink" Target="https://grants.nih.gov/grants/policy/nihgps/HTML5/section_2/2.3_application_information_and_processes.htm?tocpath=2%20The%20National%20Institutes%20of%20Health%20as%20a%20Grant-Making%20Organization%7C2.3%20Application%20Information%20and%20Processes%7C2.3.7%20Policies%20Affecting%20Applications%7C_____3&amp;2.3.7.3_Resubmission_of_Unfunded_RFA_Applications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22016</Words>
  <Characters>125496</Characters>
  <Application>Microsoft Office Word</Application>
  <DocSecurity>0</DocSecurity>
  <Lines>1045</Lines>
  <Paragraphs>294</Paragraphs>
  <ScaleCrop>false</ScaleCrop>
  <HeadingPairs>
    <vt:vector size="2" baseType="variant">
      <vt:variant>
        <vt:lpstr>Title</vt:lpstr>
      </vt:variant>
      <vt:variant>
        <vt:i4>1</vt:i4>
      </vt:variant>
    </vt:vector>
  </HeadingPairs>
  <TitlesOfParts>
    <vt:vector size="1" baseType="lpstr">
      <vt:lpstr>U.S. DHHS Public Health Service Grant Application (PHS 398)</vt:lpstr>
    </vt:vector>
  </TitlesOfParts>
  <Company/>
  <LinksUpToDate>false</LinksUpToDate>
  <CharactersWithSpaces>147218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DHHS Public Health Service Grant Application (PHS 398)</dc:title>
  <dc:subject>U.S. DHHS Public Health Service Grant Application (PHS 398)</dc:subject>
  <dc:creator>Office of Extramural Programs</dc:creator>
  <cp:keywords>DHHS, Public Health Service, Grant Application Instructions, PHS 398</cp:keywords>
  <cp:lastModifiedBy>Kasima Garst</cp:lastModifiedBy>
  <cp:revision>3</cp:revision>
  <dcterms:created xsi:type="dcterms:W3CDTF">2021-07-11T21:13:00Z</dcterms:created>
  <dcterms:modified xsi:type="dcterms:W3CDTF">2021-07-11T21:13:00Z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2018-01-24T00:00:00Z</vt:filetime>
  </property>
  <property fmtid="{D5CDD505-2E9C-101B-9397-08002B2CF9AE}" pid="3" name="Creator">
    <vt:lpwstr>Acrobat PDFMaker 18 for Word</vt:lpwstr>
  </property>
  <property fmtid="{D5CDD505-2E9C-101B-9397-08002B2CF9AE}" pid="4" name="LastSaved">
    <vt:filetime>2021-06-14T00:00:00Z</vt:filetime>
  </property>
</Properties>
</file>