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80D" w:rsidP="0005680D" w:rsidRDefault="0005680D" w14:paraId="7B098020" w14:textId="2B799316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>
        <w:t xml:space="preserve">Josh </w:t>
      </w:r>
      <w:proofErr w:type="spellStart"/>
      <w:r>
        <w:t>Brammer</w:t>
      </w:r>
      <w:proofErr w:type="spellEnd"/>
    </w:p>
    <w:p w:rsidR="0005680D" w:rsidP="0005680D" w:rsidRDefault="0005680D" w14:paraId="36853E0B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Information and Regulatory Affairs (OIRA)</w:t>
      </w:r>
    </w:p>
    <w:p w:rsidR="0005680D" w:rsidP="0005680D" w:rsidRDefault="0005680D" w14:paraId="30A9ED8F" w14:textId="7777777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Pr="004E0796" w:rsidR="0005680D" w:rsidP="0005680D" w:rsidRDefault="0005680D" w14:paraId="020B5E52" w14:textId="77777777">
      <w:pPr>
        <w:tabs>
          <w:tab w:val="left" w:pos="1080"/>
        </w:tabs>
        <w:ind w:left="1080" w:hanging="1080"/>
      </w:pPr>
    </w:p>
    <w:p w:rsidR="0005680D" w:rsidP="0005680D" w:rsidRDefault="0005680D" w14:paraId="092E1B53" w14:textId="50C26B36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 w:rsidR="00BB7872">
        <w:t>Shannon Christian</w:t>
      </w:r>
    </w:p>
    <w:p w:rsidR="0005680D" w:rsidP="0005680D" w:rsidRDefault="0005680D" w14:paraId="48DB0716" w14:textId="3BB8B08C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="00532108">
        <w:t>Office of Child Care</w:t>
      </w:r>
    </w:p>
    <w:p w:rsidR="0005680D" w:rsidP="0005680D" w:rsidRDefault="0005680D" w14:paraId="15ABAFDA" w14:textId="77777777">
      <w:pPr>
        <w:tabs>
          <w:tab w:val="left" w:pos="1080"/>
        </w:tabs>
        <w:ind w:left="1080" w:hanging="1080"/>
      </w:pPr>
      <w:r>
        <w:tab/>
      </w:r>
      <w:r w:rsidRPr="004E0796">
        <w:t>Administration for Children and Families (ACF)</w:t>
      </w:r>
    </w:p>
    <w:p w:rsidRPr="004E0796" w:rsidR="0005680D" w:rsidP="0005680D" w:rsidRDefault="0005680D" w14:paraId="7685F2B8" w14:textId="77777777">
      <w:pPr>
        <w:tabs>
          <w:tab w:val="left" w:pos="1080"/>
        </w:tabs>
        <w:ind w:left="1080" w:hanging="1080"/>
      </w:pPr>
    </w:p>
    <w:p w:rsidR="0005680D" w:rsidP="0005680D" w:rsidRDefault="0005680D" w14:paraId="0BBD6359" w14:textId="35432F80">
      <w:pPr>
        <w:tabs>
          <w:tab w:val="left" w:pos="1080"/>
        </w:tabs>
      </w:pPr>
      <w:r w:rsidRPr="004E0796">
        <w:rPr>
          <w:b/>
          <w:bCs/>
        </w:rPr>
        <w:t>Date:</w:t>
      </w:r>
      <w:r w:rsidRPr="004E0796">
        <w:tab/>
      </w:r>
      <w:r w:rsidRPr="00BB7872" w:rsidR="00532108">
        <w:t>June</w:t>
      </w:r>
      <w:r w:rsidR="00E84EE7">
        <w:t xml:space="preserve"> 30,</w:t>
      </w:r>
      <w:r w:rsidRPr="00BB7872">
        <w:t xml:space="preserve"> 20</w:t>
      </w:r>
      <w:r w:rsidRPr="00BB7872" w:rsidR="00532108">
        <w:t>20</w:t>
      </w:r>
    </w:p>
    <w:p w:rsidRPr="004E0796" w:rsidR="0005680D" w:rsidP="0005680D" w:rsidRDefault="0005680D" w14:paraId="7B991363" w14:textId="77777777">
      <w:pPr>
        <w:tabs>
          <w:tab w:val="left" w:pos="1080"/>
        </w:tabs>
      </w:pPr>
    </w:p>
    <w:p w:rsidR="0005680D" w:rsidP="0005680D" w:rsidRDefault="0005680D" w14:paraId="3A89B6CD" w14:textId="330B362B">
      <w:pPr>
        <w:pBdr>
          <w:bottom w:val="single" w:color="auto" w:sz="12" w:space="1"/>
        </w:pBdr>
        <w:tabs>
          <w:tab w:val="left" w:pos="1080"/>
        </w:tabs>
        <w:ind w:left="1080" w:hanging="1080"/>
      </w:pPr>
      <w:r w:rsidRPr="004E0796">
        <w:rPr>
          <w:b/>
          <w:bCs/>
        </w:rPr>
        <w:t>Subject:</w:t>
      </w:r>
      <w:r w:rsidRPr="004E0796">
        <w:tab/>
      </w:r>
      <w:proofErr w:type="spellStart"/>
      <w:r>
        <w:t>NonSubstantive</w:t>
      </w:r>
      <w:proofErr w:type="spellEnd"/>
      <w:r>
        <w:t xml:space="preserve"> Change Request – </w:t>
      </w:r>
      <w:r w:rsidR="00532108">
        <w:t xml:space="preserve">Child Care and Development Fund </w:t>
      </w:r>
      <w:r w:rsidR="007B7436">
        <w:t xml:space="preserve">(CCDF) </w:t>
      </w:r>
      <w:r w:rsidR="00532108">
        <w:t>ACF-696 Financial Report</w:t>
      </w:r>
      <w:r w:rsidR="00D33C64">
        <w:t xml:space="preserve"> for States and Territories</w:t>
      </w:r>
      <w:r>
        <w:t xml:space="preserve"> (OMB #0970-0</w:t>
      </w:r>
      <w:r w:rsidR="00532108">
        <w:t>510</w:t>
      </w:r>
      <w:r>
        <w:t xml:space="preserve">) </w:t>
      </w:r>
    </w:p>
    <w:p w:rsidRPr="0005680D" w:rsidR="0005680D" w:rsidP="0005680D" w:rsidRDefault="0005680D" w14:paraId="5036976F" w14:textId="77777777">
      <w:pPr>
        <w:pBdr>
          <w:bottom w:val="single" w:color="auto" w:sz="12" w:space="1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Pr="00430033" w:rsidR="0005680D" w:rsidP="0005680D" w:rsidRDefault="0005680D" w14:paraId="595C69AB" w14:textId="77777777">
      <w:pPr>
        <w:tabs>
          <w:tab w:val="left" w:pos="1080"/>
        </w:tabs>
        <w:ind w:left="1080" w:hanging="1080"/>
      </w:pPr>
    </w:p>
    <w:p w:rsidR="00E525D4" w:rsidP="0005680D" w:rsidRDefault="00165C21" w14:paraId="494EB7FC" w14:textId="57A4119F">
      <w:r>
        <w:t xml:space="preserve">This memo requests approval of </w:t>
      </w:r>
      <w:proofErr w:type="spellStart"/>
      <w:r>
        <w:t>NonS</w:t>
      </w:r>
      <w:r w:rsidR="0005680D">
        <w:t>ubstantive</w:t>
      </w:r>
      <w:proofErr w:type="spellEnd"/>
      <w:r w:rsidR="0005680D">
        <w:t xml:space="preserve"> changes to the approved information collection, </w:t>
      </w:r>
      <w:r w:rsidR="009947FF">
        <w:t xml:space="preserve">Child Care and Development Fund </w:t>
      </w:r>
      <w:r w:rsidR="007B7436">
        <w:t xml:space="preserve">(CCDF) </w:t>
      </w:r>
      <w:bookmarkStart w:name="_GoBack" w:id="0"/>
      <w:bookmarkEnd w:id="0"/>
      <w:r w:rsidR="009947FF">
        <w:t>ACF-696 Financial Report</w:t>
      </w:r>
      <w:r w:rsidRPr="00D33C64" w:rsidR="00D33C64">
        <w:t xml:space="preserve"> </w:t>
      </w:r>
      <w:r w:rsidR="00D33C64">
        <w:t>for States and Territories</w:t>
      </w:r>
      <w:r w:rsidR="009947FF">
        <w:t xml:space="preserve"> (OMB #0970-0510)</w:t>
      </w:r>
    </w:p>
    <w:p w:rsidR="0005680D" w:rsidP="0005680D" w:rsidRDefault="0005680D" w14:paraId="6BF529D8" w14:textId="77777777"/>
    <w:p w:rsidR="0005680D" w:rsidP="0005680D" w:rsidRDefault="0005680D" w14:paraId="37532181" w14:textId="77777777">
      <w:pPr>
        <w:spacing w:after="120"/>
      </w:pPr>
      <w:r>
        <w:rPr>
          <w:b/>
          <w:i/>
        </w:rPr>
        <w:t>Background</w:t>
      </w:r>
    </w:p>
    <w:p w:rsidR="0005680D" w:rsidP="0005680D" w:rsidRDefault="00D25822" w14:paraId="0B392A35" w14:textId="3D8BF102">
      <w:r>
        <w:t>On March 27, 2020 the Coronavirus Aid, Relief and Economic Security Act (CARES Act)</w:t>
      </w:r>
      <w:r w:rsidR="00704B6D">
        <w:t>, P.L. 116-136,</w:t>
      </w:r>
      <w:r>
        <w:t xml:space="preserve"> was signed into law.  The CARES Act provided $3.5 Billion to the Child C</w:t>
      </w:r>
      <w:r w:rsidR="00704B6D">
        <w:t>are and Development Block Grant</w:t>
      </w:r>
      <w:r w:rsidR="00C40018">
        <w:t xml:space="preserve"> (CCDBG)</w:t>
      </w:r>
      <w:r w:rsidR="00EC4B5B">
        <w:t xml:space="preserve">.  </w:t>
      </w:r>
    </w:p>
    <w:p w:rsidR="0022114A" w:rsidP="0005680D" w:rsidRDefault="0022114A" w14:paraId="32D1C6C9" w14:textId="37460675"/>
    <w:p w:rsidR="0022114A" w:rsidP="0005680D" w:rsidRDefault="0022114A" w14:paraId="147280FC" w14:textId="11B77825">
      <w:r>
        <w:t>The ACF-</w:t>
      </w:r>
      <w:r w:rsidRPr="00EA1677">
        <w:t>696 is currently approved under OMB Control Number 0970-0</w:t>
      </w:r>
      <w:r w:rsidR="00A450DA">
        <w:t>510</w:t>
      </w:r>
      <w:r w:rsidRPr="00EA1677">
        <w:t xml:space="preserve"> through </w:t>
      </w:r>
      <w:r>
        <w:t>March 31, 2021. At this time,</w:t>
      </w:r>
      <w:r w:rsidRPr="00EA1677">
        <w:t xml:space="preserve"> ACF is seeking </w:t>
      </w:r>
      <w:r>
        <w:t>approval for a revised versi</w:t>
      </w:r>
      <w:r w:rsidR="00EC4B5B">
        <w:t xml:space="preserve">on of the form and instructions </w:t>
      </w:r>
      <w:r>
        <w:t>under the “</w:t>
      </w:r>
      <w:proofErr w:type="spellStart"/>
      <w:r>
        <w:t>NonSubstantive</w:t>
      </w:r>
      <w:proofErr w:type="spellEnd"/>
      <w:r>
        <w:t xml:space="preserve"> Change Request”.</w:t>
      </w:r>
    </w:p>
    <w:p w:rsidR="0022114A" w:rsidP="0005680D" w:rsidRDefault="0022114A" w14:paraId="03506FE4" w14:textId="3FE13C78"/>
    <w:p w:rsidR="0022114A" w:rsidP="0022114A" w:rsidRDefault="0022114A" w14:paraId="3D3891D4" w14:textId="3CA9BDFB">
      <w:pPr>
        <w:pStyle w:val="Header"/>
        <w:tabs>
          <w:tab w:val="clear" w:pos="4320"/>
          <w:tab w:val="clear" w:pos="8640"/>
        </w:tabs>
      </w:pPr>
      <w:r>
        <w:t xml:space="preserve">Currently, States, the District of Columbia, and five U.S. Territories that receive CCDF funding (American Samoa, Commonwealth of Northern Mariana Islands, Guam, Puerto Rico, and Virgin Islands) submit quarterly ACF-696 Financial Reports.  The frequency will remain the same with additional reporting </w:t>
      </w:r>
      <w:r w:rsidR="00C40018">
        <w:t>capabilities for CARES Act, since there is no financial reporting mechanism for CARES Act CCDBG funds at this time.</w:t>
      </w:r>
    </w:p>
    <w:p w:rsidR="0005680D" w:rsidP="0005680D" w:rsidRDefault="0005680D" w14:paraId="2B14ECA7" w14:textId="58B353EA"/>
    <w:p w:rsidR="0005680D" w:rsidP="0005680D" w:rsidRDefault="0005680D" w14:paraId="5CC77B63" w14:textId="515E55D7">
      <w:pPr>
        <w:spacing w:after="100" w:afterAutospacing="1"/>
        <w:rPr>
          <w:b/>
          <w:i/>
        </w:rPr>
      </w:pPr>
      <w:r w:rsidRPr="0005680D">
        <w:rPr>
          <w:b/>
          <w:i/>
        </w:rPr>
        <w:t>Overview of Requested Changes</w:t>
      </w:r>
    </w:p>
    <w:p w:rsidR="00AC721E" w:rsidP="00AC721E" w:rsidRDefault="00D25822" w14:paraId="2CD3DB75" w14:textId="0E275224">
      <w:pPr>
        <w:pStyle w:val="Header"/>
        <w:tabs>
          <w:tab w:val="clear" w:pos="4320"/>
          <w:tab w:val="clear" w:pos="8640"/>
        </w:tabs>
      </w:pPr>
      <w:r>
        <w:t xml:space="preserve">Updates were made to the current form </w:t>
      </w:r>
      <w:r w:rsidRPr="00EA1677">
        <w:t xml:space="preserve">to: (1) include </w:t>
      </w:r>
      <w:r>
        <w:t xml:space="preserve">reporting on </w:t>
      </w:r>
      <w:r w:rsidR="005079C2">
        <w:t>CARES Act</w:t>
      </w:r>
      <w:r w:rsidRPr="00EA1677">
        <w:t xml:space="preserve"> </w:t>
      </w:r>
      <w:r w:rsidR="00B118AC">
        <w:t xml:space="preserve">CCDBG </w:t>
      </w:r>
      <w:r w:rsidRPr="00EA1677">
        <w:t>funds</w:t>
      </w:r>
      <w:r>
        <w:t xml:space="preserve"> made available by the </w:t>
      </w:r>
      <w:r w:rsidR="00B118AC">
        <w:rPr>
          <w:color w:val="19150F"/>
        </w:rPr>
        <w:t>supplemental a</w:t>
      </w:r>
      <w:r w:rsidRPr="00EA1677">
        <w:rPr>
          <w:color w:val="19150F"/>
        </w:rPr>
        <w:t xml:space="preserve">ppropriations for </w:t>
      </w:r>
      <w:r w:rsidR="005079C2">
        <w:rPr>
          <w:color w:val="19150F"/>
        </w:rPr>
        <w:t>Coronavirus relief (P.L.116-136</w:t>
      </w:r>
      <w:r w:rsidRPr="00EA1677">
        <w:rPr>
          <w:color w:val="19150F"/>
        </w:rPr>
        <w:t>)</w:t>
      </w:r>
      <w:r w:rsidR="0000573F">
        <w:rPr>
          <w:color w:val="19150F"/>
        </w:rPr>
        <w:t xml:space="preserve"> – this includes adding an additional reporting column to the ACF-696, but not additional cost categories</w:t>
      </w:r>
      <w:r>
        <w:rPr>
          <w:color w:val="19150F"/>
        </w:rPr>
        <w:t>; (2</w:t>
      </w:r>
      <w:r w:rsidR="005079C2">
        <w:rPr>
          <w:color w:val="19150F"/>
        </w:rPr>
        <w:t>)</w:t>
      </w:r>
      <w:r w:rsidR="00B118AC">
        <w:rPr>
          <w:color w:val="19150F"/>
        </w:rPr>
        <w:t xml:space="preserve"> </w:t>
      </w:r>
      <w:r w:rsidR="004510F7">
        <w:t>descriptive language in the form completion instructions concerning requirements and allowable uses of CARES Act funds</w:t>
      </w:r>
      <w:r w:rsidR="0000573F">
        <w:t xml:space="preserve">; (3) </w:t>
      </w:r>
      <w:r w:rsidR="00AC721E">
        <w:t xml:space="preserve">minor </w:t>
      </w:r>
      <w:r>
        <w:t>updates and revisions t</w:t>
      </w:r>
      <w:r w:rsidR="00AC721E">
        <w:t xml:space="preserve">o the </w:t>
      </w:r>
      <w:r w:rsidR="0013536C">
        <w:t xml:space="preserve">form completion </w:t>
      </w:r>
      <w:r w:rsidR="00AC721E">
        <w:t xml:space="preserve">instructions necessary to improve clarity in areas where the grantee population has provided feedback.  </w:t>
      </w:r>
    </w:p>
    <w:p w:rsidR="00AC721E" w:rsidP="00AC721E" w:rsidRDefault="00AC721E" w14:paraId="74E6EEF8" w14:textId="77777777">
      <w:pPr>
        <w:pStyle w:val="Header"/>
        <w:tabs>
          <w:tab w:val="clear" w:pos="4320"/>
          <w:tab w:val="clear" w:pos="8640"/>
        </w:tabs>
      </w:pPr>
    </w:p>
    <w:p w:rsidRPr="00AC721E" w:rsidR="00AC721E" w:rsidP="00AC721E" w:rsidRDefault="0000573F" w14:paraId="40D348CF" w14:textId="6F76083A">
      <w:pPr>
        <w:pStyle w:val="Header"/>
        <w:tabs>
          <w:tab w:val="clear" w:pos="4320"/>
          <w:tab w:val="clear" w:pos="8640"/>
        </w:tabs>
      </w:pPr>
      <w:r>
        <w:t>We consider the above</w:t>
      </w:r>
      <w:r w:rsidR="00AC721E">
        <w:t xml:space="preserve"> changes to be</w:t>
      </w:r>
      <w:r w:rsidR="00165C21">
        <w:t xml:space="preserve"> </w:t>
      </w:r>
      <w:proofErr w:type="spellStart"/>
      <w:r w:rsidR="00165C21">
        <w:t>N</w:t>
      </w:r>
      <w:r>
        <w:t>on</w:t>
      </w:r>
      <w:r w:rsidR="00165C21">
        <w:t>S</w:t>
      </w:r>
      <w:r>
        <w:t>ubstantive</w:t>
      </w:r>
      <w:proofErr w:type="spellEnd"/>
      <w:r>
        <w:t>,</w:t>
      </w:r>
      <w:r w:rsidR="00AC721E">
        <w:t xml:space="preserve"> immaterial in nature </w:t>
      </w:r>
      <w:r w:rsidR="00732186">
        <w:t xml:space="preserve">while providing </w:t>
      </w:r>
      <w:r w:rsidR="00AC721E">
        <w:t xml:space="preserve">improved simplicity </w:t>
      </w:r>
      <w:r w:rsidR="00732186">
        <w:t xml:space="preserve">and clarity </w:t>
      </w:r>
      <w:r w:rsidR="00621726">
        <w:t>for users of the ACF-696</w:t>
      </w:r>
      <w:r w:rsidR="00AC721E">
        <w:t>.</w:t>
      </w:r>
    </w:p>
    <w:p w:rsidR="0005680D" w:rsidP="0005680D" w:rsidRDefault="0005680D" w14:paraId="6BD5720F" w14:textId="77777777"/>
    <w:p w:rsidRPr="0005680D" w:rsidR="0005680D" w:rsidP="0005680D" w:rsidRDefault="0005680D" w14:paraId="76859545" w14:textId="77777777"/>
    <w:p w:rsidR="0005680D" w:rsidP="0005680D" w:rsidRDefault="0005680D" w14:paraId="7DBC6097" w14:textId="75A27D09">
      <w:pPr>
        <w:rPr>
          <w:b/>
          <w:i/>
        </w:rPr>
      </w:pPr>
      <w:r>
        <w:rPr>
          <w:b/>
          <w:i/>
        </w:rPr>
        <w:t xml:space="preserve">Time Sensitivities </w:t>
      </w:r>
    </w:p>
    <w:p w:rsidR="0039178F" w:rsidP="001A6E80" w:rsidRDefault="0039178F" w14:paraId="15055F59" w14:textId="77777777">
      <w:pPr>
        <w:pStyle w:val="Header"/>
        <w:tabs>
          <w:tab w:val="clear" w:pos="4320"/>
          <w:tab w:val="clear" w:pos="8640"/>
        </w:tabs>
      </w:pPr>
    </w:p>
    <w:p w:rsidR="001A6E80" w:rsidP="001A6E80" w:rsidRDefault="0039178F" w14:paraId="2ADED493" w14:textId="59AFBE36">
      <w:pPr>
        <w:pStyle w:val="Header"/>
        <w:tabs>
          <w:tab w:val="clear" w:pos="4320"/>
          <w:tab w:val="clear" w:pos="8640"/>
        </w:tabs>
      </w:pPr>
      <w:r>
        <w:t xml:space="preserve">As previously noted, </w:t>
      </w:r>
      <w:r w:rsidR="001A6E80">
        <w:t xml:space="preserve">States, the District of Columbia, and five U.S. Territories that receive CCDF funding (American Samoa, Commonwealth of Northern Mariana Islands, Guam, Puerto Rico, and Virgin Islands) submit quarterly ACF-696 Financial Reports.  The frequency will remain the same with additional reporting for CARES Act funds. </w:t>
      </w:r>
    </w:p>
    <w:p w:rsidR="0039178F" w:rsidP="001A6E80" w:rsidRDefault="0039178F" w14:paraId="46210F0F" w14:textId="7D4B8C6F">
      <w:pPr>
        <w:pStyle w:val="Header"/>
        <w:tabs>
          <w:tab w:val="clear" w:pos="4320"/>
          <w:tab w:val="clear" w:pos="8640"/>
        </w:tabs>
      </w:pPr>
    </w:p>
    <w:p w:rsidR="0039178F" w:rsidP="001A6E80" w:rsidRDefault="0039178F" w14:paraId="5657844C" w14:textId="268E691C">
      <w:pPr>
        <w:pStyle w:val="Header"/>
        <w:tabs>
          <w:tab w:val="clear" w:pos="4320"/>
          <w:tab w:val="clear" w:pos="8640"/>
        </w:tabs>
      </w:pPr>
      <w:r>
        <w:t xml:space="preserve">The next </w:t>
      </w:r>
      <w:r w:rsidR="009502B5">
        <w:t>ACF-696 Financial Report,</w:t>
      </w:r>
      <w:r>
        <w:t xml:space="preserve"> quarter-end 6/30/20, has a due date of July 31, 2020</w:t>
      </w:r>
      <w:r w:rsidR="009502B5">
        <w:t xml:space="preserve">.  Since CARES Act funds were awarded during the quarter, it is important that grant recipients have a mechanism to report CARES Act expenditures.  Therefore, a prompt approval is desired.  </w:t>
      </w:r>
    </w:p>
    <w:p w:rsidRPr="0005680D" w:rsidR="001A6E80" w:rsidP="0005680D" w:rsidRDefault="001A6E80" w14:paraId="75A3C145" w14:textId="77777777">
      <w:pPr>
        <w:rPr>
          <w:b/>
          <w:i/>
        </w:rPr>
      </w:pPr>
    </w:p>
    <w:sectPr w:rsidRPr="0005680D" w:rsidR="001A6E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9751E"/>
    <w:multiLevelType w:val="hybridMultilevel"/>
    <w:tmpl w:val="9EB897D0"/>
    <w:lvl w:ilvl="0" w:tplc="6CDA7D2C"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E1B"/>
    <w:rsid w:val="0000573F"/>
    <w:rsid w:val="0005680D"/>
    <w:rsid w:val="00116024"/>
    <w:rsid w:val="0013536C"/>
    <w:rsid w:val="00165C21"/>
    <w:rsid w:val="001A6E80"/>
    <w:rsid w:val="00201D4A"/>
    <w:rsid w:val="0022114A"/>
    <w:rsid w:val="0039178F"/>
    <w:rsid w:val="00416E1B"/>
    <w:rsid w:val="004510F7"/>
    <w:rsid w:val="005079C2"/>
    <w:rsid w:val="00532108"/>
    <w:rsid w:val="00621726"/>
    <w:rsid w:val="00704B6D"/>
    <w:rsid w:val="00732186"/>
    <w:rsid w:val="007A2168"/>
    <w:rsid w:val="007B7436"/>
    <w:rsid w:val="009502B5"/>
    <w:rsid w:val="009947FF"/>
    <w:rsid w:val="00995018"/>
    <w:rsid w:val="00A44387"/>
    <w:rsid w:val="00A450DA"/>
    <w:rsid w:val="00AB290C"/>
    <w:rsid w:val="00AC721E"/>
    <w:rsid w:val="00B118AC"/>
    <w:rsid w:val="00B36D39"/>
    <w:rsid w:val="00BB7872"/>
    <w:rsid w:val="00C40018"/>
    <w:rsid w:val="00D25822"/>
    <w:rsid w:val="00D33C64"/>
    <w:rsid w:val="00D64B38"/>
    <w:rsid w:val="00DB18E1"/>
    <w:rsid w:val="00DE2323"/>
    <w:rsid w:val="00E525D4"/>
    <w:rsid w:val="00E84EE7"/>
    <w:rsid w:val="00EC4B5B"/>
    <w:rsid w:val="00F85463"/>
    <w:rsid w:val="00FF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styleId="Header">
    <w:name w:val="header"/>
    <w:basedOn w:val="Normal"/>
    <w:link w:val="HeaderChar"/>
    <w:rsid w:val="00D25822"/>
    <w:pPr>
      <w:tabs>
        <w:tab w:val="center" w:pos="4320"/>
        <w:tab w:val="right" w:pos="8640"/>
      </w:tabs>
      <w:suppressAutoHyphens w:val="0"/>
    </w:pPr>
    <w:rPr>
      <w:rFonts w:eastAsia="Times New Roman"/>
      <w:snapToGrid w:val="0"/>
      <w:kern w:val="0"/>
    </w:rPr>
  </w:style>
  <w:style w:type="character" w:customStyle="1" w:styleId="HeaderChar">
    <w:name w:val="Header Char"/>
    <w:basedOn w:val="DefaultParagraphFont"/>
    <w:link w:val="Header"/>
    <w:rsid w:val="00D25822"/>
    <w:rPr>
      <w:rFonts w:ascii="Times New Roman" w:eastAsia="Times New Roman" w:hAnsi="Times New Roman" w:cs="Times New Roman"/>
      <w:snapToGrid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D8E9F8A7DBE24F8532E928A7CF057A" ma:contentTypeVersion="0" ma:contentTypeDescription="Create a new document." ma:contentTypeScope="" ma:versionID="1e0dafa5ab16035ccd59b19b969348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52A355-9F32-4988-BCBE-712EA60BD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Molly (ACF)</dc:creator>
  <cp:keywords/>
  <dc:description/>
  <cp:lastModifiedBy>Felton, Christopher (ACF)</cp:lastModifiedBy>
  <cp:revision>3</cp:revision>
  <dcterms:created xsi:type="dcterms:W3CDTF">2020-07-02T12:48:00Z</dcterms:created>
  <dcterms:modified xsi:type="dcterms:W3CDTF">2020-07-02T12:48:00Z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0x010100BED8E9F8A7DBE24F8532E928A7CF057A</vt:lpwstr>
  </property>
</Properties>
</file>