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680D" w:rsidP="0005680D" w:rsidRDefault="0005680D" w14:paraId="7B098020" w14:textId="246C49BE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4A777C">
        <w:t>Jordan Cohen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3DE12D43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786601">
        <w:t xml:space="preserve">Cara Kelly </w:t>
      </w:r>
    </w:p>
    <w:p w:rsidR="0005680D" w:rsidP="0005680D" w:rsidRDefault="0005680D" w14:paraId="48DB0716" w14:textId="603A88BB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786601">
        <w:t>Administration for Children Youth and Families, Children’s Bureau (CB)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21CCD3BD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790C0E">
        <w:t>August 5, 2021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05680D" w:rsidRDefault="0005680D" w14:paraId="3A89B6CD" w14:textId="716331A7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proofErr w:type="spellStart"/>
      <w:r>
        <w:t>NonSubstantive</w:t>
      </w:r>
      <w:proofErr w:type="spellEnd"/>
      <w:r>
        <w:t xml:space="preserve"> Change Request – </w:t>
      </w:r>
      <w:r w:rsidR="00ED50F3">
        <w:t>Title IV-E Prevention Program Data Elements</w:t>
      </w:r>
      <w:r>
        <w:t xml:space="preserve"> (OMB #0970-</w:t>
      </w:r>
      <w:r w:rsidRPr="00ED50F3">
        <w:t>0</w:t>
      </w:r>
      <w:r w:rsidRPr="00ED50F3" w:rsidR="00ED50F3">
        <w:t>529</w:t>
      </w:r>
      <w:r w:rsidRPr="00ED50F3">
        <w:t>)</w:t>
      </w:r>
      <w:r>
        <w:t xml:space="preserve">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E525D4" w:rsidP="0005680D" w:rsidRDefault="0005680D" w14:paraId="494EB7FC" w14:textId="46A5564A">
      <w:r>
        <w:t xml:space="preserve">This memo requests approval of </w:t>
      </w:r>
      <w:proofErr w:type="spellStart"/>
      <w:r>
        <w:t>nonsubstantive</w:t>
      </w:r>
      <w:proofErr w:type="spellEnd"/>
      <w:r>
        <w:t xml:space="preserve"> changes to the approved information collection, </w:t>
      </w:r>
      <w:r w:rsidRPr="00A57BF3" w:rsidR="00BC236D">
        <w:t xml:space="preserve">Title IV-E Prevention Program Data Elements </w:t>
      </w:r>
      <w:r>
        <w:t>(OMB #0970</w:t>
      </w:r>
      <w:r w:rsidRPr="00BC236D">
        <w:t>-0</w:t>
      </w:r>
      <w:r w:rsidRPr="00BC236D" w:rsidR="00BC236D">
        <w:t>529</w:t>
      </w:r>
      <w:r w:rsidRPr="00BC236D">
        <w:t>).</w:t>
      </w:r>
      <w:r>
        <w:t xml:space="preserve"> </w:t>
      </w:r>
    </w:p>
    <w:p w:rsidR="0005680D" w:rsidP="0005680D" w:rsidRDefault="0005680D" w14:paraId="6BF529D8" w14:textId="77777777"/>
    <w:p w:rsidR="0005680D" w:rsidP="0005680D" w:rsidRDefault="0005680D" w14:paraId="37532181" w14:textId="77777777">
      <w:pPr>
        <w:spacing w:after="120"/>
      </w:pPr>
      <w:r>
        <w:rPr>
          <w:b/>
          <w:i/>
        </w:rPr>
        <w:t>Background</w:t>
      </w:r>
    </w:p>
    <w:p w:rsidR="00786601" w:rsidP="00786601" w:rsidRDefault="00BC236D" w14:paraId="17BDA79E" w14:textId="1615553C">
      <w:r>
        <w:t>Technical Bulletin #1 for the Title IV-E Prevention Program Data Elements</w:t>
      </w:r>
      <w:r w:rsidR="00786601">
        <w:t xml:space="preserve">, issued in July 219, provided basic information regarding the variables that would be collected as part of the FFPSA data collection effort </w:t>
      </w:r>
      <w:proofErr w:type="gramStart"/>
      <w:r w:rsidR="00786601">
        <w:t>in order to</w:t>
      </w:r>
      <w:proofErr w:type="gramEnd"/>
      <w:r w:rsidR="00786601">
        <w:t xml:space="preserve"> meet federal requirements.  Specifically, this technical bulletin provided information regarding the data element name, the definition for each variable, and basic information about valid codes.  There is </w:t>
      </w:r>
      <w:r w:rsidR="009A4BFC">
        <w:t xml:space="preserve">currently </w:t>
      </w:r>
      <w:r w:rsidR="00786601">
        <w:t>no information in the technical bulletin regarding data file submission or file structure, as that information was not known at the time the document was drafted.</w:t>
      </w:r>
    </w:p>
    <w:p w:rsidR="00620926" w:rsidP="00786601" w:rsidRDefault="00620926" w14:paraId="1174547F" w14:textId="36DA3619"/>
    <w:p w:rsidR="00620926" w:rsidP="00786601" w:rsidRDefault="00620926" w14:paraId="6C5A2C21" w14:textId="1F205B26">
      <w:r>
        <w:t xml:space="preserve">Since publication, the Children’s Bureau </w:t>
      </w:r>
      <w:r w:rsidR="009A4BFC">
        <w:t xml:space="preserve">(CB) </w:t>
      </w:r>
      <w:r>
        <w:t xml:space="preserve">has received </w:t>
      </w:r>
      <w:r w:rsidR="009A4BFC">
        <w:t xml:space="preserve">feedback </w:t>
      </w:r>
      <w:r>
        <w:t>from several states requesting additional specificity regarding the information proposed in Technical Bulletin #1 to include operationalization of the proposed variables and information regarding file structure.</w:t>
      </w:r>
      <w:r w:rsidR="009A4BFC">
        <w:t xml:space="preserve"> In response to this feedback, CB is proposing updates to the referenced technical bulletin.</w:t>
      </w:r>
    </w:p>
    <w:p w:rsidR="00786601" w:rsidP="0005680D" w:rsidRDefault="00786601" w14:paraId="5A68C88E" w14:textId="2CB3CC82"/>
    <w:p w:rsidR="0005680D" w:rsidP="003B4F16" w:rsidRDefault="0005680D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620926" w:rsidP="003B4F16" w:rsidRDefault="00620926" w14:paraId="33562448" w14:textId="6765BCC7">
      <w:pPr>
        <w:spacing w:after="120"/>
      </w:pPr>
      <w:r>
        <w:t xml:space="preserve">We would like to add additional information to </w:t>
      </w:r>
      <w:r w:rsidR="009A4BFC">
        <w:t xml:space="preserve">Technical Bulletin #1 </w:t>
      </w:r>
      <w:r>
        <w:t>regarding</w:t>
      </w:r>
      <w:r w:rsidR="007F46A0">
        <w:t xml:space="preserve"> clarification of language, specifics regarding</w:t>
      </w:r>
      <w:r>
        <w:t xml:space="preserve"> information that was not known at the time of initial publication </w:t>
      </w:r>
      <w:r w:rsidR="007F46A0">
        <w:t xml:space="preserve">related </w:t>
      </w:r>
      <w:r>
        <w:t>to the data file structure</w:t>
      </w:r>
      <w:r w:rsidR="007F46A0">
        <w:t>,</w:t>
      </w:r>
      <w:r>
        <w:t xml:space="preserve"> and specific details as to how the data should be reported to CB including:</w:t>
      </w:r>
    </w:p>
    <w:p w:rsidR="00620926" w:rsidP="00620926" w:rsidRDefault="007F46A0" w14:paraId="0ABAA27F" w14:textId="26AD6C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Overview of the XML file structure and data tags</w:t>
      </w:r>
    </w:p>
    <w:p w:rsidR="00620926" w:rsidP="00620926" w:rsidRDefault="00620926" w14:paraId="54312163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IV-E Prevention Services Data File Structural Hierarchy</w:t>
      </w:r>
    </w:p>
    <w:p w:rsidR="00620926" w:rsidP="00620926" w:rsidRDefault="007F46A0" w14:paraId="7BDAABFA" w14:textId="4EA2F6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Revised Element Table to Include Operationalization and </w:t>
      </w:r>
      <w:r w:rsidR="00620926">
        <w:rPr>
          <w:rFonts w:ascii="Times New Roman" w:hAnsi="Times New Roman" w:cs="Times New Roman"/>
        </w:rPr>
        <w:t>Grouping of Elements</w:t>
      </w:r>
    </w:p>
    <w:p w:rsidR="007F46A0" w:rsidP="0005680D" w:rsidRDefault="009A4BFC" w14:paraId="4A030F93" w14:textId="4FF722A9">
      <w:r>
        <w:t>These changes do not change the data elements required to be submitted and has no impact on the purpose or use of the information collecti</w:t>
      </w:r>
      <w:r w:rsidR="00473FA5">
        <w:t xml:space="preserve">on. </w:t>
      </w:r>
      <w:r w:rsidR="007F46A0">
        <w:t xml:space="preserve">We do not anticipate </w:t>
      </w:r>
      <w:r w:rsidR="006F25CC">
        <w:t>any changes to burden estimates.</w:t>
      </w:r>
    </w:p>
    <w:p w:rsidRPr="0005680D" w:rsidR="0005680D" w:rsidP="0005680D" w:rsidRDefault="0005680D" w14:paraId="76859545" w14:textId="77777777"/>
    <w:p w:rsidR="0005680D" w:rsidP="00671456" w:rsidRDefault="0005680D" w14:paraId="7DBC6097" w14:textId="5CE3EACC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Pr="007F46A0" w:rsidR="007F46A0" w:rsidP="0005680D" w:rsidRDefault="007F46A0" w14:paraId="72DD9B5D" w14:textId="2A858329">
      <w:r>
        <w:t>This revision is time sensitive.  Several states are due to begin data collection in October 2021 and are in need of this additional information prior to beginning data collection.</w:t>
      </w:r>
    </w:p>
    <w:sectPr w:rsidRPr="007F46A0" w:rsidR="007F46A0" w:rsidSect="003B4F16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A08AB"/>
    <w:multiLevelType w:val="hybridMultilevel"/>
    <w:tmpl w:val="A5040C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116024"/>
    <w:rsid w:val="00201D4A"/>
    <w:rsid w:val="003B4F16"/>
    <w:rsid w:val="00416E1B"/>
    <w:rsid w:val="00473FA5"/>
    <w:rsid w:val="004A777C"/>
    <w:rsid w:val="00576BA9"/>
    <w:rsid w:val="00620926"/>
    <w:rsid w:val="00671456"/>
    <w:rsid w:val="006F25CC"/>
    <w:rsid w:val="00786601"/>
    <w:rsid w:val="00790C0E"/>
    <w:rsid w:val="007F46A0"/>
    <w:rsid w:val="00995018"/>
    <w:rsid w:val="009A4BFC"/>
    <w:rsid w:val="00A44387"/>
    <w:rsid w:val="00BC236D"/>
    <w:rsid w:val="00E525D4"/>
    <w:rsid w:val="00ED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786601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Jones, Molly (ACF)</cp:lastModifiedBy>
  <cp:revision>12</cp:revision>
  <dcterms:created xsi:type="dcterms:W3CDTF">2019-08-27T16:38:00Z</dcterms:created>
  <dcterms:modified xsi:type="dcterms:W3CDTF">2021-08-05T16:36:00Z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