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A6401" w:rsidR="00442627" w:rsidP="00442627" w:rsidRDefault="00442627">
      <w:pPr>
        <w:pStyle w:val="Heading1"/>
        <w:jc w:val="left"/>
        <w:rPr>
          <w:rFonts w:asciiTheme="minorHAnsi" w:hAnsiTheme="minorHAnsi" w:cstheme="minorHAnsi"/>
        </w:rPr>
      </w:pPr>
      <w:bookmarkStart w:name="_Toc56406631" w:id="0"/>
      <w:r w:rsidRPr="0056021A">
        <w:rPr>
          <w:rFonts w:asciiTheme="minorHAnsi" w:hAnsiTheme="minorHAnsi" w:cstheme="minorHAnsi"/>
        </w:rPr>
        <w:t xml:space="preserve">Appendix </w:t>
      </w:r>
      <w:r>
        <w:rPr>
          <w:rFonts w:asciiTheme="minorHAnsi" w:hAnsiTheme="minorHAnsi" w:cstheme="minorHAnsi"/>
        </w:rPr>
        <w:t>H—</w:t>
      </w:r>
      <w:r w:rsidRPr="0056021A">
        <w:rPr>
          <w:rFonts w:asciiTheme="minorHAnsi" w:hAnsiTheme="minorHAnsi" w:cstheme="minorHAnsi"/>
        </w:rPr>
        <w:t>Constructs and Analytic Questions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2601"/>
        <w:gridCol w:w="5699"/>
      </w:tblGrid>
      <w:tr w:rsidRPr="00B67493" w:rsidR="00442627" w:rsidTr="008D5E9E">
        <w:trPr>
          <w:tblHeader/>
        </w:trPr>
        <w:tc>
          <w:tcPr>
            <w:tcW w:w="0" w:type="auto"/>
            <w:gridSpan w:val="2"/>
            <w:shd w:val="clear" w:color="auto" w:fill="FFE599" w:themeFill="accent4" w:themeFillTint="66"/>
          </w:tcPr>
          <w:p w:rsidRPr="003A39BA" w:rsidR="00442627" w:rsidP="008D5E9E" w:rsidRDefault="00442627">
            <w:pPr>
              <w:spacing w:after="120"/>
              <w:contextualSpacing/>
              <w:rPr>
                <w:b/>
                <w:color w:val="000000"/>
                <w:sz w:val="18"/>
              </w:rPr>
            </w:pPr>
            <w:r w:rsidRPr="003A39BA">
              <w:rPr>
                <w:b/>
                <w:color w:val="000000"/>
                <w:sz w:val="18"/>
              </w:rPr>
              <w:t>Research Question and Domain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Pr="003A39BA" w:rsidR="00442627" w:rsidP="008D5E9E" w:rsidRDefault="00442627">
            <w:pPr>
              <w:spacing w:after="120"/>
              <w:contextualSpacing/>
              <w:rPr>
                <w:b/>
                <w:color w:val="000000"/>
                <w:sz w:val="18"/>
              </w:rPr>
            </w:pPr>
            <w:r w:rsidRPr="003A39BA">
              <w:rPr>
                <w:b/>
                <w:color w:val="000000"/>
                <w:sz w:val="18"/>
              </w:rPr>
              <w:t>Constructs and Analytic Questions</w:t>
            </w:r>
          </w:p>
        </w:tc>
      </w:tr>
      <w:tr w:rsidRPr="00B67493" w:rsidR="00442627" w:rsidTr="008D5E9E">
        <w:tc>
          <w:tcPr>
            <w:tcW w:w="0" w:type="auto"/>
            <w:gridSpan w:val="3"/>
            <w:shd w:val="clear" w:color="auto" w:fill="D9D9D9" w:themeFill="background1" w:themeFillShade="D9"/>
          </w:tcPr>
          <w:p w:rsidRPr="003A39BA" w:rsidR="00442627" w:rsidP="008D5E9E" w:rsidRDefault="00442627">
            <w:pPr>
              <w:spacing w:after="120"/>
              <w:contextualSpacing/>
              <w:jc w:val="center"/>
              <w:rPr>
                <w:b/>
                <w:color w:val="000000"/>
                <w:sz w:val="18"/>
              </w:rPr>
            </w:pPr>
            <w:r w:rsidRPr="003A39BA">
              <w:rPr>
                <w:b/>
                <w:color w:val="000000"/>
                <w:sz w:val="18"/>
              </w:rPr>
              <w:t>Strategies and Practices: Head Start and Elementary Schools</w:t>
            </w:r>
          </w:p>
        </w:tc>
      </w:tr>
      <w:tr w:rsidRPr="00B67493" w:rsidR="00442627" w:rsidTr="008D5E9E">
        <w:trPr>
          <w:trHeight w:val="2924"/>
        </w:trPr>
        <w:tc>
          <w:tcPr>
            <w:tcW w:w="0" w:type="auto"/>
            <w:vMerge w:val="restart"/>
          </w:tcPr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  <w:r w:rsidRPr="003A39BA">
              <w:rPr>
                <w:i/>
                <w:sz w:val="18"/>
              </w:rPr>
              <w:t xml:space="preserve">Research Questions 1 and 2 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:rsidR="00442627" w:rsidP="008D5E9E" w:rsidRDefault="00442627">
            <w:pPr>
              <w:spacing w:after="120"/>
              <w:contextualSpacing/>
              <w:rPr>
                <w:sz w:val="18"/>
              </w:rPr>
            </w:pPr>
            <w:r w:rsidRPr="003A39BA">
              <w:rPr>
                <w:sz w:val="18"/>
              </w:rPr>
              <w:t>What strategies and practices are Head Start programs and Elementary Schools implementing [in the year prior to kindergarten and during the kindergarten year] to support children as they transition from Head Start to kindergarten?</w:t>
            </w:r>
          </w:p>
          <w:p w:rsidR="00442627" w:rsidP="008D5E9E" w:rsidRDefault="00442627">
            <w:pPr>
              <w:spacing w:after="120"/>
              <w:contextualSpacing/>
              <w:rPr>
                <w:sz w:val="18"/>
              </w:rPr>
            </w:pPr>
          </w:p>
          <w:p w:rsidRPr="003A39BA" w:rsidR="00442627" w:rsidP="008D5E9E" w:rsidRDefault="00442627">
            <w:pPr>
              <w:spacing w:after="120"/>
              <w:contextualSpacing/>
              <w:rPr>
                <w:i/>
                <w:sz w:val="18"/>
              </w:rPr>
            </w:pPr>
            <w:r w:rsidRPr="003A39BA">
              <w:rPr>
                <w:sz w:val="18"/>
              </w:rPr>
              <w:t>What is the content, quality, and quantity of these strategies and practices?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What are </w:t>
            </w:r>
            <w:r w:rsidRPr="003A39BA">
              <w:rPr>
                <w:b/>
                <w:sz w:val="18"/>
              </w:rPr>
              <w:t>operational definitions</w:t>
            </w:r>
            <w:r w:rsidRPr="003A39BA">
              <w:rPr>
                <w:sz w:val="18"/>
              </w:rPr>
              <w:t xml:space="preserve"> of “successful transition to kindergarten”?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</w:rPr>
              <w:t xml:space="preserve">Do operational definitions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</w:rPr>
              <w:t xml:space="preserve">type of configuration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sz w:val="18"/>
              </w:rPr>
              <w:t>roles</w:t>
            </w:r>
            <w:proofErr w:type="gramEnd"/>
            <w:r w:rsidRPr="003A39BA">
              <w:rPr>
                <w:sz w:val="18"/>
              </w:rPr>
              <w:t xml:space="preserve"> </w:t>
            </w:r>
            <w:r w:rsidRPr="003A39BA">
              <w:rPr>
                <w:color w:val="000000"/>
                <w:sz w:val="18"/>
                <w:szCs w:val="18"/>
              </w:rPr>
              <w:t>(administrator, leadership, teacher/staff, manager/coordinator, partner, family)</w:t>
            </w:r>
            <w:r w:rsidRPr="003A39BA">
              <w:rPr>
                <w:sz w:val="18"/>
              </w:rPr>
              <w:t xml:space="preserve">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</w:rPr>
              <w:t xml:space="preserve">In what ways?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Do Head Start programs and elementary schools have </w:t>
            </w:r>
            <w:r w:rsidRPr="003A39BA">
              <w:rPr>
                <w:b/>
                <w:sz w:val="18"/>
              </w:rPr>
              <w:t>milestones or timelines</w:t>
            </w:r>
            <w:r w:rsidRPr="003A39BA">
              <w:rPr>
                <w:sz w:val="18"/>
              </w:rPr>
              <w:t xml:space="preserve"> in place to mark when kindergarten transitions begin and end?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Do these differ across Head Start and elementary schools?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pStyle w:val="ListParagraph"/>
              <w:spacing w:after="120" w:line="240" w:lineRule="auto"/>
              <w:ind w:left="360"/>
              <w:rPr>
                <w:sz w:val="18"/>
              </w:rPr>
            </w:pPr>
          </w:p>
          <w:p w:rsidRPr="003A39BA" w:rsidR="00442627" w:rsidP="008D5E9E" w:rsidRDefault="00442627">
            <w:pPr>
              <w:spacing w:after="120"/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</w:t>
            </w:r>
            <w:r w:rsidRPr="003A39BA">
              <w:rPr>
                <w:b/>
                <w:color w:val="000000"/>
                <w:sz w:val="18"/>
                <w:szCs w:val="18"/>
              </w:rPr>
              <w:t>strategies and practices</w:t>
            </w:r>
            <w:r w:rsidRPr="003A39BA">
              <w:rPr>
                <w:color w:val="000000"/>
                <w:sz w:val="18"/>
                <w:szCs w:val="18"/>
              </w:rPr>
              <w:t xml:space="preserve"> do </w:t>
            </w:r>
            <w:r w:rsidRPr="003A39BA">
              <w:rPr>
                <w:sz w:val="18"/>
              </w:rPr>
              <w:t>Head Start programs and elementary schools</w:t>
            </w:r>
            <w:r w:rsidRPr="003A39BA">
              <w:rPr>
                <w:color w:val="000000"/>
                <w:sz w:val="18"/>
                <w:szCs w:val="18"/>
              </w:rPr>
              <w:t xml:space="preserve"> implement to support kindergarten transitions?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What Program-to-School, Child-to-School, Family-to-School, and Community-to-School transition practices do Head Start programs and elementary schools implement?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Do these practices vary by: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configuration</w:t>
            </w:r>
            <w:proofErr w:type="gramEnd"/>
            <w:r w:rsidRPr="003A39BA">
              <w:rPr>
                <w:sz w:val="18"/>
              </w:rPr>
              <w:t xml:space="preserve">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structural characteristics (e.g., agency type, staffing, enrollment size, etc.)? 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length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3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What programmatic factors (e.g., cultural relevance, family involvement and agency, use of evidence-based approach, differentiation for special populations) mediate or moderate Program-to-School, Child-to-School, Family-to-School, and Community-to-School transition practices?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color w:val="000000"/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What implementation factors (e.g., dosage, quality, scale, leadership (adaptive and technical), relationships) mediate or moderate Program-to-School, Child-to-School, Family-to-School, and Community-to-School transition practices?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color w:val="000000"/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To what degree is there </w:t>
            </w:r>
            <w:r w:rsidRPr="003A39BA">
              <w:rPr>
                <w:b/>
                <w:color w:val="000000"/>
                <w:sz w:val="18"/>
                <w:szCs w:val="18"/>
              </w:rPr>
              <w:t>alignment or continuity</w:t>
            </w:r>
            <w:r w:rsidRPr="003A39BA">
              <w:rPr>
                <w:color w:val="000000"/>
                <w:sz w:val="18"/>
                <w:szCs w:val="18"/>
              </w:rPr>
              <w:t xml:space="preserve"> of </w:t>
            </w:r>
            <w:r w:rsidRPr="003A39BA">
              <w:rPr>
                <w:sz w:val="18"/>
              </w:rPr>
              <w:t xml:space="preserve">Program-to-School, Child-to-School, Family-to-School, and Community-to-School transition </w:t>
            </w:r>
            <w:r w:rsidRPr="003A39BA">
              <w:rPr>
                <w:color w:val="000000"/>
                <w:sz w:val="18"/>
                <w:szCs w:val="18"/>
              </w:rPr>
              <w:t xml:space="preserve">practices between Head Start and elementary schools?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Do these practices vary by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configuration (1-1, 1-to-many, many-to-many)?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structural characteristics (e.g., agency type, staffing, enrollment size, etc.)?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length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types of </w:t>
            </w:r>
            <w:r w:rsidRPr="003A39BA">
              <w:rPr>
                <w:b/>
                <w:color w:val="000000"/>
                <w:sz w:val="18"/>
                <w:szCs w:val="18"/>
              </w:rPr>
              <w:t>professional supports</w:t>
            </w:r>
            <w:r w:rsidRPr="003A39BA">
              <w:rPr>
                <w:color w:val="000000"/>
                <w:sz w:val="18"/>
                <w:szCs w:val="18"/>
              </w:rPr>
              <w:t xml:space="preserve"> are provided to staff around kindergarten transitions?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What types of supports are provided to Head Start staff?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What types of supports are provided to elementary school teachers?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Does the type of support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lastRenderedPageBreak/>
              <w:t xml:space="preserve">configuration (1-1, 1-to-many, many-to-many)?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structural characteristics (e.g., agency type, staffing, enrollment size, etc.)?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programmatic factors </w:t>
            </w:r>
            <w:r w:rsidRPr="003A39BA">
              <w:rPr>
                <w:sz w:val="18"/>
              </w:rPr>
              <w:t>(e.g., cultural relevance, family involvement and agency, use of evidence-based approach, differentiation for special populations)?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implementation factors </w:t>
            </w:r>
            <w:r w:rsidRPr="003A39BA">
              <w:rPr>
                <w:sz w:val="18"/>
              </w:rPr>
              <w:t>(e.g., dosage, quality, scale, leadership (adaptive and technical), relationships)?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What are </w:t>
            </w:r>
            <w:r w:rsidRPr="003A39BA">
              <w:rPr>
                <w:b/>
                <w:bCs/>
                <w:sz w:val="18"/>
                <w:szCs w:val="18"/>
              </w:rPr>
              <w:t>perceptions</w:t>
            </w:r>
            <w:r w:rsidRPr="003A39BA">
              <w:rPr>
                <w:sz w:val="18"/>
                <w:szCs w:val="18"/>
              </w:rPr>
              <w:t xml:space="preserve"> of </w:t>
            </w:r>
            <w:r w:rsidRPr="003A39BA">
              <w:rPr>
                <w:b/>
                <w:bCs/>
                <w:sz w:val="18"/>
                <w:szCs w:val="18"/>
              </w:rPr>
              <w:t>how well</w:t>
            </w:r>
            <w:r w:rsidRPr="003A39BA">
              <w:rPr>
                <w:sz w:val="18"/>
                <w:szCs w:val="18"/>
              </w:rPr>
              <w:t xml:space="preserve"> kindergarten transition practices are </w:t>
            </w:r>
            <w:r w:rsidRPr="00F15828">
              <w:rPr>
                <w:b/>
                <w:sz w:val="18"/>
                <w:szCs w:val="18"/>
              </w:rPr>
              <w:t>i</w:t>
            </w:r>
            <w:r w:rsidRPr="003A39BA">
              <w:rPr>
                <w:b/>
                <w:bCs/>
                <w:sz w:val="18"/>
                <w:szCs w:val="18"/>
              </w:rPr>
              <w:t>mplemented</w:t>
            </w:r>
            <w:r w:rsidRPr="003A39BA">
              <w:rPr>
                <w:sz w:val="18"/>
                <w:szCs w:val="18"/>
              </w:rPr>
              <w:t xml:space="preserve">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configuration (1-1, 1-to-many, many-to-many)?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structural characteristics (e.g., agency type, staffing, enrollment size, etc.)?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length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 xml:space="preserve">Do perceptions vary by: 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role </w:t>
            </w:r>
            <w:r w:rsidRPr="003A39BA">
              <w:rPr>
                <w:color w:val="000000" w:themeColor="text1"/>
                <w:sz w:val="18"/>
                <w:szCs w:val="18"/>
              </w:rPr>
              <w:t>(administrator, leadership, teacher/staff, manager/coordinator, partner, family)?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>across type of organization (i.e., by Head Start or LEA)?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 xml:space="preserve">background or years of experience?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>type of staff or community partners?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What are </w:t>
            </w:r>
            <w:r w:rsidRPr="003A39BA">
              <w:rPr>
                <w:b/>
                <w:sz w:val="18"/>
              </w:rPr>
              <w:t>perceived benefits</w:t>
            </w:r>
            <w:r w:rsidRPr="003A39BA">
              <w:rPr>
                <w:sz w:val="18"/>
              </w:rPr>
              <w:t xml:space="preserve"> of the strategies and practices implemented?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structural characteristics (e.g., agency type, staffing, enrollment size, etc.)?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length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 xml:space="preserve">Do perceptions vary by: 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</w:rPr>
              <w:t xml:space="preserve">role </w:t>
            </w:r>
            <w:r w:rsidRPr="003A39BA">
              <w:rPr>
                <w:color w:val="000000"/>
                <w:sz w:val="18"/>
                <w:szCs w:val="18"/>
              </w:rPr>
              <w:t xml:space="preserve">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>across type of organization (i.e., by Head Start or LEA)?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 xml:space="preserve">background or years of experience?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>type of staff or community partners?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What </w:t>
            </w:r>
            <w:r w:rsidRPr="003A39BA">
              <w:rPr>
                <w:b/>
                <w:sz w:val="18"/>
                <w:szCs w:val="18"/>
              </w:rPr>
              <w:t>challenges to implementing transition strategies and practices</w:t>
            </w:r>
            <w:r w:rsidRPr="003A39BA">
              <w:rPr>
                <w:sz w:val="18"/>
                <w:szCs w:val="18"/>
              </w:rPr>
              <w:t xml:space="preserve"> have Head Start, elementary schools, families, and community partners experienced?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configuration (1-1, 1-to-many, many-to-many)?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structural characteristics (e.g., agency type, staffing, enrollment size, etc.)?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length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 xml:space="preserve">Do perceptions vary by: 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</w:rPr>
              <w:t xml:space="preserve">role </w:t>
            </w:r>
            <w:r w:rsidRPr="003A39BA">
              <w:rPr>
                <w:color w:val="000000"/>
                <w:sz w:val="18"/>
                <w:szCs w:val="18"/>
              </w:rPr>
              <w:t xml:space="preserve">(administrator, leadership, teacher/staff, manager/coordinator, partner, family)?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>across type of organization (i.e., by Head Start or LEA)?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 xml:space="preserve">background or years of experience?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  <w:szCs w:val="18"/>
              </w:rPr>
            </w:pPr>
            <w:r w:rsidRPr="003A39BA">
              <w:rPr>
                <w:sz w:val="18"/>
              </w:rPr>
              <w:t>type of staff or community partners?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lastRenderedPageBreak/>
              <w:t xml:space="preserve">What </w:t>
            </w:r>
            <w:r w:rsidRPr="003A39BA">
              <w:rPr>
                <w:b/>
                <w:sz w:val="18"/>
                <w:szCs w:val="18"/>
              </w:rPr>
              <w:t>strategies</w:t>
            </w:r>
            <w:r w:rsidRPr="003A39BA">
              <w:rPr>
                <w:sz w:val="18"/>
                <w:szCs w:val="18"/>
              </w:rPr>
              <w:t xml:space="preserve"> are in place in Head Start and elementary schools to </w:t>
            </w:r>
            <w:r w:rsidRPr="003A39BA">
              <w:rPr>
                <w:b/>
                <w:sz w:val="18"/>
                <w:szCs w:val="18"/>
              </w:rPr>
              <w:t>engage families</w:t>
            </w:r>
            <w:r w:rsidRPr="003A39BA">
              <w:rPr>
                <w:sz w:val="18"/>
                <w:szCs w:val="18"/>
              </w:rPr>
              <w:t xml:space="preserve"> around kindergarten transitions?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Do these practices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 xml:space="preserve">length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DD5F72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spacing w:after="120"/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</w:t>
            </w:r>
            <w:r w:rsidRPr="003A39BA">
              <w:rPr>
                <w:b/>
                <w:color w:val="000000"/>
                <w:sz w:val="18"/>
                <w:szCs w:val="18"/>
              </w:rPr>
              <w:t>perceptions of family participation in kindergarten transition practices</w:t>
            </w:r>
            <w:r w:rsidRPr="003A39BA">
              <w:rPr>
                <w:color w:val="000000"/>
                <w:sz w:val="18"/>
                <w:szCs w:val="18"/>
              </w:rPr>
              <w:t xml:space="preserve"> vary by configuration, structural characteristics, programmatic or implementation factors, or respondent type?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these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programmatic factors </w:t>
            </w:r>
            <w:r w:rsidRPr="003A39BA">
              <w:rPr>
                <w:sz w:val="18"/>
              </w:rPr>
              <w:t>(e.g., cultural relevance, family involvement and agency, use of evidence-based approach, differentiation for special populations)?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D56789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D56789" w:rsidR="00442627" w:rsidP="008D5E9E" w:rsidRDefault="00442627">
            <w:pPr>
              <w:spacing w:after="120"/>
              <w:contextualSpacing/>
              <w:rPr>
                <w:sz w:val="18"/>
              </w:rPr>
            </w:pPr>
            <w:r w:rsidRPr="00D56789">
              <w:rPr>
                <w:sz w:val="18"/>
              </w:rPr>
              <w:t xml:space="preserve">In what ways do Head Start programs and elementary schools </w:t>
            </w:r>
            <w:r w:rsidRPr="00D56789">
              <w:rPr>
                <w:b/>
                <w:sz w:val="18"/>
              </w:rPr>
              <w:t>differentiate or tailor</w:t>
            </w:r>
            <w:r w:rsidRPr="00D56789">
              <w:rPr>
                <w:sz w:val="18"/>
              </w:rPr>
              <w:t xml:space="preserve"> transition </w:t>
            </w:r>
            <w:r w:rsidRPr="00D56789">
              <w:rPr>
                <w:b/>
                <w:sz w:val="18"/>
              </w:rPr>
              <w:t>practices and approaches</w:t>
            </w:r>
            <w:r w:rsidRPr="00D56789">
              <w:rPr>
                <w:sz w:val="18"/>
              </w:rPr>
              <w:t xml:space="preserve"> for </w:t>
            </w:r>
            <w:r w:rsidRPr="00D56789">
              <w:rPr>
                <w:b/>
                <w:sz w:val="18"/>
              </w:rPr>
              <w:t>special populations</w:t>
            </w:r>
            <w:r w:rsidRPr="00D56789">
              <w:rPr>
                <w:sz w:val="18"/>
              </w:rPr>
              <w:t xml:space="preserve">? </w:t>
            </w:r>
          </w:p>
          <w:p w:rsidRPr="00D56789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D56789">
              <w:rPr>
                <w:sz w:val="18"/>
              </w:rPr>
              <w:t xml:space="preserve">Do these practices vary by: </w:t>
            </w:r>
          </w:p>
          <w:p w:rsidRPr="00D56789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D56789">
              <w:rPr>
                <w:sz w:val="18"/>
              </w:rPr>
              <w:t xml:space="preserve">configuration (1-1, 1-to-many, many-to-many)? </w:t>
            </w:r>
          </w:p>
          <w:p w:rsidRPr="00D56789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D56789">
              <w:rPr>
                <w:sz w:val="18"/>
              </w:rPr>
              <w:t xml:space="preserve">structural characteristics (e.g., agency type, staffing, enrollment size, etc.)? </w:t>
            </w:r>
          </w:p>
          <w:p w:rsidRPr="00D56789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D56789">
              <w:rPr>
                <w:sz w:val="18"/>
              </w:rPr>
              <w:t xml:space="preserve">programmatic factors (e.g., cultural relevance, family involvement and agency, use of evidence-based approaches)? </w:t>
            </w:r>
          </w:p>
          <w:p w:rsidRPr="00D56789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D56789">
              <w:rPr>
                <w:sz w:val="18"/>
              </w:rPr>
              <w:t>In what ways?</w:t>
            </w:r>
          </w:p>
          <w:p w:rsidRPr="00D56789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D56789">
              <w:rPr>
                <w:sz w:val="18"/>
              </w:rPr>
              <w:t xml:space="preserve">Do these practices vary by community context? </w:t>
            </w:r>
          </w:p>
          <w:p w:rsidRPr="00D56789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D56789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447161" w:rsidR="00442627" w:rsidP="008D5E9E" w:rsidRDefault="00442627">
            <w:pPr>
              <w:spacing w:after="120"/>
              <w:contextualSpacing/>
              <w:rPr>
                <w:sz w:val="18"/>
                <w:szCs w:val="18"/>
              </w:rPr>
            </w:pPr>
            <w:r w:rsidRPr="00364A27">
              <w:rPr>
                <w:sz w:val="18"/>
                <w:szCs w:val="18"/>
              </w:rPr>
              <w:t xml:space="preserve">How has the </w:t>
            </w:r>
            <w:r w:rsidRPr="00364A27">
              <w:rPr>
                <w:b/>
                <w:sz w:val="18"/>
                <w:szCs w:val="18"/>
              </w:rPr>
              <w:t>COVID-19 pandemic</w:t>
            </w:r>
            <w:r w:rsidRPr="00447161">
              <w:rPr>
                <w:sz w:val="18"/>
                <w:szCs w:val="18"/>
              </w:rPr>
              <w:t xml:space="preserve"> affected transition practices at the state and local level? </w:t>
            </w:r>
          </w:p>
          <w:p w:rsidRPr="00447161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Do these practices vary by: 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configuration (1-1, 1-to-many, many-to-many)? 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structural characteristics (e.g., agency type, staffing, enrollment size, etc.)? 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length of HS/LEA relationship? </w:t>
            </w:r>
          </w:p>
          <w:p w:rsidRPr="00447161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>In what ways?</w:t>
            </w:r>
          </w:p>
          <w:p w:rsidRPr="00447161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447161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447161" w:rsidR="00442627" w:rsidP="008D5E9E" w:rsidRDefault="00442627">
            <w:pPr>
              <w:spacing w:after="120"/>
              <w:contextualSpacing/>
              <w:rPr>
                <w:sz w:val="18"/>
                <w:szCs w:val="18"/>
              </w:rPr>
            </w:pPr>
            <w:r w:rsidRPr="00447161">
              <w:rPr>
                <w:sz w:val="18"/>
                <w:szCs w:val="18"/>
              </w:rPr>
              <w:t xml:space="preserve">What kinds of </w:t>
            </w:r>
            <w:r w:rsidRPr="00447161">
              <w:rPr>
                <w:b/>
                <w:sz w:val="18"/>
                <w:szCs w:val="18"/>
              </w:rPr>
              <w:t>information/data collection and sharing</w:t>
            </w:r>
            <w:r w:rsidRPr="00447161">
              <w:rPr>
                <w:sz w:val="18"/>
                <w:szCs w:val="18"/>
              </w:rPr>
              <w:t xml:space="preserve"> takes place between Head Start and elementary schools? </w:t>
            </w:r>
          </w:p>
          <w:p w:rsidRPr="00447161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Do information/data collection and sharing practices vary by: 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>configuration (1-1, 1-to-many, many-to-many)?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>structural characteristics (e.g., agency type, staffing, enrollment size, etc.)?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length of HS/LEA relationship or policy? </w:t>
            </w:r>
          </w:p>
          <w:p w:rsidRPr="00447161" w:rsidR="00442627" w:rsidP="008D5E9E" w:rsidRDefault="00442627">
            <w:pPr>
              <w:pStyle w:val="ListParagraph"/>
              <w:numPr>
                <w:ilvl w:val="2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>In what ways?</w:t>
            </w:r>
          </w:p>
          <w:p w:rsidRPr="00447161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lastRenderedPageBreak/>
              <w:t xml:space="preserve">What programmatic factors (e.g., cultural relevance, family involvement and agency, use of evidence-based approach, differentiation for special populations) mediate or moderate Program-to-School, Child-to-School, Family-to-School, and Community-to-School information/data collection and sharing practices? 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color w:val="000000"/>
                <w:sz w:val="18"/>
              </w:rPr>
              <w:t>In what ways?</w:t>
            </w:r>
          </w:p>
          <w:p w:rsidRPr="00447161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sz w:val="18"/>
              </w:rPr>
              <w:t xml:space="preserve">What implementation factors (e.g., dosage, quality, scale, leadership (adaptive and technical), relationships) mediate or moderate Program-to-School, Child-to-School, Family-to-School, and Community-to-School information/data collection and sharing practices? </w:t>
            </w:r>
          </w:p>
          <w:p w:rsidRPr="00447161" w:rsidR="00442627" w:rsidP="008D5E9E" w:rsidRDefault="00442627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rPr>
                <w:sz w:val="18"/>
              </w:rPr>
            </w:pPr>
            <w:r w:rsidRPr="00447161">
              <w:rPr>
                <w:color w:val="000000"/>
                <w:sz w:val="18"/>
              </w:rPr>
              <w:t>In what ways?</w:t>
            </w:r>
          </w:p>
          <w:p w:rsidRPr="00635044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i/>
                <w:sz w:val="18"/>
                <w:szCs w:val="18"/>
              </w:rPr>
            </w:pPr>
            <w:r w:rsidRPr="00364A27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</w:tc>
      </w:tr>
      <w:tr w:rsidRPr="00B67493" w:rsidR="00442627" w:rsidTr="008D5E9E">
        <w:trPr>
          <w:trHeight w:val="4193"/>
        </w:trPr>
        <w:tc>
          <w:tcPr>
            <w:tcW w:w="0" w:type="auto"/>
            <w:vMerge/>
          </w:tcPr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</w:tcPr>
          <w:p w:rsidRPr="00635044" w:rsidR="00442627" w:rsidP="008D5E9E" w:rsidRDefault="00442627">
            <w:pPr>
              <w:spacing w:after="120"/>
              <w:contextualSpacing/>
              <w:rPr>
                <w:sz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</w:tcPr>
          <w:p w:rsidRPr="00635044" w:rsidR="00442627" w:rsidP="008D5E9E" w:rsidRDefault="00442627">
            <w:pPr>
              <w:spacing w:after="120"/>
              <w:contextualSpacing/>
              <w:rPr>
                <w:color w:val="000000"/>
                <w:sz w:val="18"/>
                <w:szCs w:val="18"/>
              </w:rPr>
            </w:pPr>
            <w:r w:rsidRPr="00635044">
              <w:rPr>
                <w:color w:val="000000"/>
                <w:sz w:val="18"/>
                <w:szCs w:val="18"/>
              </w:rPr>
              <w:t xml:space="preserve">Does the content, quality or amount of </w:t>
            </w:r>
            <w:r w:rsidRPr="00635044">
              <w:rPr>
                <w:b/>
                <w:color w:val="000000"/>
                <w:sz w:val="18"/>
                <w:szCs w:val="18"/>
              </w:rPr>
              <w:t>family engagement strategies</w:t>
            </w:r>
            <w:r w:rsidRPr="00635044">
              <w:rPr>
                <w:color w:val="000000"/>
                <w:sz w:val="18"/>
                <w:szCs w:val="18"/>
              </w:rPr>
              <w:t xml:space="preserve"> </w:t>
            </w:r>
            <w:r w:rsidRPr="00635044">
              <w:rPr>
                <w:sz w:val="18"/>
                <w:szCs w:val="18"/>
              </w:rPr>
              <w:t xml:space="preserve">used around the kindergarten transition vary </w:t>
            </w:r>
            <w:r w:rsidRPr="00635044">
              <w:rPr>
                <w:color w:val="000000"/>
                <w:sz w:val="18"/>
                <w:szCs w:val="18"/>
              </w:rPr>
              <w:t xml:space="preserve">by configuration, structural characteristics, programmatic or implementation factors? </w:t>
            </w:r>
          </w:p>
          <w:p w:rsidRPr="00635044" w:rsidR="00442627" w:rsidP="008D5E9E" w:rsidRDefault="00442627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i/>
                <w:color w:val="000000"/>
                <w:sz w:val="18"/>
                <w:szCs w:val="18"/>
              </w:rPr>
            </w:pPr>
            <w:r w:rsidRPr="00635044">
              <w:rPr>
                <w:color w:val="000000"/>
                <w:sz w:val="18"/>
                <w:szCs w:val="18"/>
              </w:rPr>
              <w:t>In what ways?</w:t>
            </w:r>
          </w:p>
          <w:p w:rsidRPr="00635044" w:rsidR="00442627" w:rsidP="008D5E9E" w:rsidRDefault="0044262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i/>
                <w:color w:val="000000"/>
                <w:sz w:val="18"/>
                <w:szCs w:val="18"/>
              </w:rPr>
            </w:pPr>
            <w:r w:rsidRPr="00635044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635044" w:rsidR="00442627" w:rsidP="008D5E9E" w:rsidRDefault="00442627">
            <w:pPr>
              <w:spacing w:after="120"/>
              <w:contextualSpacing/>
              <w:rPr>
                <w:sz w:val="18"/>
                <w:szCs w:val="18"/>
              </w:rPr>
            </w:pPr>
            <w:r w:rsidRPr="00635044">
              <w:rPr>
                <w:sz w:val="18"/>
                <w:szCs w:val="18"/>
              </w:rPr>
              <w:t xml:space="preserve">Do respondents have </w:t>
            </w:r>
            <w:r w:rsidRPr="00635044">
              <w:rPr>
                <w:b/>
                <w:sz w:val="18"/>
                <w:szCs w:val="18"/>
              </w:rPr>
              <w:t>shared perceptions</w:t>
            </w:r>
            <w:r w:rsidRPr="00635044">
              <w:rPr>
                <w:sz w:val="18"/>
                <w:szCs w:val="18"/>
              </w:rPr>
              <w:t xml:space="preserve"> of: </w:t>
            </w:r>
          </w:p>
          <w:p w:rsidRPr="00635044" w:rsidR="00442627" w:rsidP="008D5E9E" w:rsidRDefault="004426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How well kindergarten transition practices are implemented? </w:t>
            </w:r>
          </w:p>
          <w:p w:rsidRPr="00635044" w:rsidR="00442627" w:rsidP="008D5E9E" w:rsidRDefault="004426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The roles and responsibilities across systems in the transition process?  </w:t>
            </w:r>
          </w:p>
          <w:p w:rsidRPr="00635044" w:rsidR="00442627" w:rsidP="008D5E9E" w:rsidRDefault="0044262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Does this vary by role (administrator, leadership, teacher/staff, manager/coordinator, partner, family)? </w:t>
            </w:r>
          </w:p>
          <w:p w:rsidRPr="00635044" w:rsidR="00442627" w:rsidP="008D5E9E" w:rsidRDefault="0044262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In what ways? </w:t>
            </w:r>
          </w:p>
          <w:p w:rsidRPr="00635044" w:rsidR="00442627" w:rsidP="008D5E9E" w:rsidRDefault="0044262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Does this vary by: </w:t>
            </w:r>
          </w:p>
          <w:p w:rsidRPr="00635044" w:rsidR="00442627" w:rsidP="008D5E9E" w:rsidRDefault="0044262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configuration (1-1, 1-to-many, many-to-many)? </w:t>
            </w:r>
          </w:p>
          <w:p w:rsidRPr="00635044" w:rsidR="00442627" w:rsidP="008D5E9E" w:rsidRDefault="0044262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structural characteristics (e.g., agency type, staffing, enrollment size, etc.)? </w:t>
            </w:r>
          </w:p>
          <w:p w:rsidRPr="00635044" w:rsidR="00442627" w:rsidP="008D5E9E" w:rsidRDefault="00442627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 xml:space="preserve">length of HS/LEA relationship? </w:t>
            </w:r>
          </w:p>
          <w:p w:rsidRPr="00635044" w:rsidR="00442627" w:rsidP="008D5E9E" w:rsidRDefault="00442627">
            <w:pPr>
              <w:pStyle w:val="ListParagraph"/>
              <w:numPr>
                <w:ilvl w:val="3"/>
                <w:numId w:val="6"/>
              </w:numPr>
              <w:spacing w:after="0" w:line="240" w:lineRule="auto"/>
              <w:rPr>
                <w:sz w:val="18"/>
              </w:rPr>
            </w:pPr>
            <w:r w:rsidRPr="00635044">
              <w:rPr>
                <w:sz w:val="18"/>
              </w:rPr>
              <w:t>In what ways?</w:t>
            </w:r>
          </w:p>
          <w:p w:rsidRPr="00635044" w:rsidR="00442627" w:rsidP="008D5E9E" w:rsidRDefault="0044262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i/>
                <w:szCs w:val="18"/>
              </w:rPr>
            </w:pPr>
            <w:r w:rsidRPr="00635044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  <w:r w:rsidRPr="00635044">
              <w:rPr>
                <w:i/>
                <w:color w:val="000000"/>
                <w:szCs w:val="18"/>
              </w:rPr>
              <w:t xml:space="preserve"> </w:t>
            </w:r>
          </w:p>
        </w:tc>
      </w:tr>
      <w:tr w:rsidRPr="00B67493" w:rsidR="00442627" w:rsidTr="008D5E9E">
        <w:tc>
          <w:tcPr>
            <w:tcW w:w="0" w:type="auto"/>
            <w:gridSpan w:val="3"/>
            <w:shd w:val="clear" w:color="auto" w:fill="D9D9D9" w:themeFill="background1" w:themeFillShade="D9"/>
          </w:tcPr>
          <w:p w:rsidRPr="003A39BA" w:rsidR="00442627" w:rsidP="008D5E9E" w:rsidRDefault="00442627">
            <w:pPr>
              <w:spacing w:after="120"/>
              <w:contextualSpacing/>
              <w:jc w:val="center"/>
              <w:rPr>
                <w:b/>
                <w:sz w:val="18"/>
              </w:rPr>
            </w:pPr>
            <w:r w:rsidRPr="003A39BA">
              <w:rPr>
                <w:b/>
                <w:sz w:val="18"/>
              </w:rPr>
              <w:t>Relationships to Support Transitions</w:t>
            </w:r>
          </w:p>
        </w:tc>
      </w:tr>
      <w:tr w:rsidRPr="00B67493" w:rsidR="00442627" w:rsidTr="008D5E9E">
        <w:trPr>
          <w:trHeight w:val="1673"/>
        </w:trPr>
        <w:tc>
          <w:tcPr>
            <w:tcW w:w="0" w:type="auto"/>
            <w:vMerge w:val="restart"/>
          </w:tcPr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i/>
                <w:sz w:val="18"/>
              </w:rPr>
              <w:t xml:space="preserve">Research Question 3 </w:t>
            </w:r>
          </w:p>
        </w:tc>
        <w:tc>
          <w:tcPr>
            <w:tcW w:w="0" w:type="auto"/>
          </w:tcPr>
          <w:p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sz w:val="18"/>
              </w:rPr>
              <w:t>What characterizes relationships among Head Start programs, elementary schools, and other community partners that support children’s successful transitions from Head Start to kindergarten?</w:t>
            </w:r>
          </w:p>
          <w:p w:rsidR="00442627" w:rsidP="008D5E9E" w:rsidRDefault="00442627">
            <w:pPr>
              <w:contextualSpacing/>
              <w:rPr>
                <w:sz w:val="18"/>
              </w:rPr>
            </w:pPr>
          </w:p>
          <w:p w:rsidRPr="003A39BA" w:rsidR="00442627" w:rsidP="008D5E9E" w:rsidRDefault="00442627">
            <w:pPr>
              <w:contextualSpacing/>
              <w:rPr>
                <w:i/>
                <w:sz w:val="18"/>
              </w:rPr>
            </w:pPr>
            <w:r w:rsidRPr="003A39BA">
              <w:rPr>
                <w:sz w:val="18"/>
              </w:rPr>
              <w:t>What are the specific facilitators of, and barriers to, successful transitions?</w:t>
            </w:r>
          </w:p>
        </w:tc>
        <w:tc>
          <w:tcPr>
            <w:tcW w:w="0" w:type="auto"/>
            <w:vMerge w:val="restart"/>
          </w:tcPr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How do </w:t>
            </w:r>
            <w:r w:rsidRPr="003A39BA">
              <w:rPr>
                <w:b/>
                <w:color w:val="000000"/>
                <w:sz w:val="18"/>
                <w:szCs w:val="18"/>
              </w:rPr>
              <w:t>Head Start grantee/delegate agency</w:t>
            </w:r>
            <w:r w:rsidRPr="003A39BA">
              <w:rPr>
                <w:color w:val="000000"/>
                <w:sz w:val="18"/>
                <w:szCs w:val="18"/>
              </w:rPr>
              <w:t xml:space="preserve"> and </w:t>
            </w:r>
            <w:r w:rsidRPr="003A39BA">
              <w:rPr>
                <w:b/>
                <w:color w:val="000000"/>
                <w:sz w:val="18"/>
                <w:szCs w:val="18"/>
              </w:rPr>
              <w:t>LEAs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  <w:r w:rsidRPr="003A39BA">
              <w:rPr>
                <w:b/>
                <w:color w:val="000000"/>
                <w:sz w:val="18"/>
                <w:szCs w:val="18"/>
              </w:rPr>
              <w:t>coordinate</w:t>
            </w:r>
            <w:r w:rsidRPr="003A39BA">
              <w:rPr>
                <w:color w:val="000000"/>
                <w:sz w:val="18"/>
                <w:szCs w:val="18"/>
              </w:rPr>
              <w:t xml:space="preserve"> around kindergarten transitions?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approaches are used?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Does coordination by Head Start grantee/delegate agency and LEA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lastRenderedPageBreak/>
              <w:t xml:space="preserve">length of HS/LEA relationship? 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How do </w:t>
            </w:r>
            <w:r w:rsidRPr="003A39BA">
              <w:rPr>
                <w:b/>
                <w:color w:val="000000"/>
                <w:sz w:val="18"/>
                <w:szCs w:val="18"/>
              </w:rPr>
              <w:t>Head Start programs/centers</w:t>
            </w:r>
            <w:r w:rsidRPr="003A39BA">
              <w:rPr>
                <w:color w:val="000000"/>
                <w:sz w:val="18"/>
                <w:szCs w:val="18"/>
              </w:rPr>
              <w:t xml:space="preserve"> and </w:t>
            </w:r>
            <w:r w:rsidRPr="003A39BA">
              <w:rPr>
                <w:b/>
                <w:color w:val="000000"/>
                <w:sz w:val="18"/>
                <w:szCs w:val="18"/>
              </w:rPr>
              <w:t>elementary schools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  <w:r w:rsidRPr="003A39BA">
              <w:rPr>
                <w:b/>
                <w:color w:val="000000"/>
                <w:sz w:val="18"/>
                <w:szCs w:val="18"/>
              </w:rPr>
              <w:t>coordinate</w:t>
            </w:r>
            <w:r w:rsidRPr="003A39BA">
              <w:rPr>
                <w:color w:val="000000"/>
                <w:sz w:val="18"/>
                <w:szCs w:val="18"/>
              </w:rPr>
              <w:t xml:space="preserve"> around kindergarten transitions?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approaches are used?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Does coordination by Head Start program/center and elementary school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length of HS/LEA relationship?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staff relationships? 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D56789">
              <w:rPr>
                <w:sz w:val="18"/>
              </w:rPr>
              <w:t xml:space="preserve">What is the landscape of </w:t>
            </w:r>
            <w:r w:rsidRPr="00D56789">
              <w:rPr>
                <w:b/>
                <w:sz w:val="18"/>
              </w:rPr>
              <w:t>community partnerships</w:t>
            </w:r>
            <w:r w:rsidRPr="00D56789">
              <w:rPr>
                <w:sz w:val="18"/>
              </w:rPr>
              <w:t xml:space="preserve"> to support kindergarten transitions?</w:t>
            </w:r>
            <w:r w:rsidRPr="003A39BA">
              <w:rPr>
                <w:sz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 xml:space="preserve">What types of partners are involved?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 xml:space="preserve">What services or supports do they provide?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 xml:space="preserve">And to whom?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 xml:space="preserve">Do partnerships vary by: 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programmatic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community context? 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D56789">
              <w:rPr>
                <w:sz w:val="18"/>
              </w:rPr>
              <w:t xml:space="preserve">Do </w:t>
            </w:r>
            <w:r w:rsidRPr="00D56789">
              <w:rPr>
                <w:b/>
                <w:sz w:val="18"/>
              </w:rPr>
              <w:t>collaborations</w:t>
            </w:r>
            <w:r w:rsidRPr="00D56789">
              <w:rPr>
                <w:sz w:val="18"/>
              </w:rPr>
              <w:t xml:space="preserve"> between Head Start program/center and elementary schools </w:t>
            </w:r>
            <w:r w:rsidRPr="00D56789">
              <w:rPr>
                <w:b/>
                <w:sz w:val="18"/>
              </w:rPr>
              <w:t>influence transition supports</w:t>
            </w:r>
            <w:r w:rsidRPr="00D56789">
              <w:rPr>
                <w:sz w:val="18"/>
              </w:rPr>
              <w:t xml:space="preserve"> for teachers, families, and children?</w:t>
            </w:r>
            <w:r w:rsidRPr="003A39BA">
              <w:rPr>
                <w:sz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3A39BA">
              <w:rPr>
                <w:sz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programmatic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community context? 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</w:t>
            </w:r>
            <w:r w:rsidRPr="003A39BA">
              <w:rPr>
                <w:b/>
                <w:color w:val="000000"/>
                <w:sz w:val="18"/>
                <w:szCs w:val="18"/>
              </w:rPr>
              <w:t>relationships support alignment</w:t>
            </w:r>
            <w:r w:rsidRPr="003A39BA">
              <w:rPr>
                <w:color w:val="000000"/>
                <w:sz w:val="18"/>
                <w:szCs w:val="18"/>
              </w:rPr>
              <w:t xml:space="preserve"> across Head Start and kindergarten?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In what ways?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lastRenderedPageBreak/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programmatic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4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What are the </w:t>
            </w:r>
            <w:r w:rsidRPr="003A39BA">
              <w:rPr>
                <w:b/>
                <w:sz w:val="18"/>
              </w:rPr>
              <w:t>characteristics</w:t>
            </w:r>
            <w:r w:rsidRPr="003A39BA">
              <w:rPr>
                <w:sz w:val="18"/>
              </w:rPr>
              <w:t xml:space="preserve"> </w:t>
            </w:r>
            <w:r w:rsidRPr="003A39BA">
              <w:rPr>
                <w:b/>
                <w:sz w:val="18"/>
              </w:rPr>
              <w:t>of the relationships</w:t>
            </w:r>
            <w:r w:rsidRPr="003A39BA">
              <w:rPr>
                <w:sz w:val="18"/>
              </w:rPr>
              <w:t xml:space="preserve"> among Head Start programs and LEAs/elementary schools?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 xml:space="preserve">Do relationship characteristics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>programmatic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community context? 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3A39BA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How do </w:t>
            </w:r>
            <w:r w:rsidRPr="003A39BA">
              <w:rPr>
                <w:b/>
                <w:sz w:val="18"/>
              </w:rPr>
              <w:t>families</w:t>
            </w:r>
            <w:r w:rsidRPr="003A39BA">
              <w:rPr>
                <w:sz w:val="18"/>
              </w:rPr>
              <w:t xml:space="preserve"> describe their </w:t>
            </w:r>
            <w:r w:rsidRPr="003A39BA">
              <w:rPr>
                <w:b/>
                <w:sz w:val="18"/>
              </w:rPr>
              <w:t>relationship</w:t>
            </w:r>
            <w:r w:rsidRPr="003A39BA">
              <w:rPr>
                <w:sz w:val="18"/>
              </w:rPr>
              <w:t xml:space="preserve"> with Head Start center and elementary school staff?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 xml:space="preserve">Do family and Head Start and LEA/school relationships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configuration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r w:rsidRPr="003A39BA">
              <w:rPr>
                <w:sz w:val="18"/>
              </w:rPr>
              <w:t>structural characteristics (e.g., agency type, staffing, enrollment size, etc.)?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programmatic </w:t>
            </w:r>
            <w:r w:rsidRPr="000B2401">
              <w:rPr>
                <w:color w:val="000000"/>
                <w:sz w:val="18"/>
                <w:szCs w:val="18"/>
              </w:rPr>
              <w:t>factors (</w:t>
            </w:r>
            <w:r w:rsidRPr="000B2401">
              <w:rPr>
                <w:sz w:val="18"/>
                <w:szCs w:val="18"/>
              </w:rPr>
              <w:t>e.g., cultural relevance, family involvement and agency, use of evidence-based approach, differentiation for special populations)?</w:t>
            </w:r>
            <w:r w:rsidRPr="000B2401">
              <w:rPr>
                <w:color w:val="000000"/>
                <w:sz w:val="18"/>
                <w:szCs w:val="18"/>
              </w:rPr>
              <w:t xml:space="preserve">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0B2401">
              <w:rPr>
                <w:sz w:val="18"/>
                <w:szCs w:val="18"/>
              </w:rPr>
              <w:t xml:space="preserve">(e.g., dosage, quality, scale, leadership (adaptive and technical), relationships)?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 xml:space="preserve">community context?  </w:t>
            </w:r>
          </w:p>
          <w:p w:rsidRPr="000B2401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 xml:space="preserve">Do perceptions vary by: 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 xml:space="preserve">families’ respondent background or experience? </w:t>
            </w:r>
          </w:p>
          <w:p w:rsidRPr="000B2401" w:rsidR="00442627" w:rsidP="008D5E9E" w:rsidRDefault="00442627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0B2401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0B2401" w:rsidR="00442627" w:rsidP="008D5E9E" w:rsidRDefault="00442627">
            <w:pPr>
              <w:contextualSpacing/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 xml:space="preserve">What factors help the </w:t>
            </w:r>
            <w:r w:rsidRPr="000B2401">
              <w:rPr>
                <w:b/>
                <w:sz w:val="18"/>
                <w:szCs w:val="18"/>
              </w:rPr>
              <w:t>development of relationships across systems</w:t>
            </w:r>
            <w:r w:rsidRPr="000B2401">
              <w:rPr>
                <w:sz w:val="18"/>
                <w:szCs w:val="18"/>
              </w:rPr>
              <w:t xml:space="preserve">? </w:t>
            </w:r>
          </w:p>
          <w:p w:rsidRPr="000B2401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 xml:space="preserve">In what ways? </w:t>
            </w:r>
          </w:p>
          <w:p w:rsidRPr="000B2401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 xml:space="preserve">Do perceptions vary by: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 xml:space="preserve">role (administrator, leadership, teacher/staff, </w:t>
            </w:r>
            <w:r w:rsidRPr="000B2401">
              <w:rPr>
                <w:sz w:val="18"/>
                <w:szCs w:val="18"/>
              </w:rPr>
              <w:t>configuration (1-1, 1-to-many, many-to-many)?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>structural characteristics (e.g., agency type, staffing, enrollment size, etc.)?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>programmatic factors (</w:t>
            </w:r>
            <w:r w:rsidRPr="000B2401">
              <w:rPr>
                <w:sz w:val="18"/>
                <w:szCs w:val="18"/>
              </w:rPr>
              <w:t>e.g., cultural relevance, family involvement and agency, use of evidence-based approach, differentiation for special populations)?</w:t>
            </w:r>
            <w:r w:rsidRPr="000B2401">
              <w:rPr>
                <w:color w:val="000000"/>
                <w:sz w:val="18"/>
                <w:szCs w:val="18"/>
              </w:rPr>
              <w:t xml:space="preserve">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color w:val="000000"/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lastRenderedPageBreak/>
              <w:t xml:space="preserve">implementation factors </w:t>
            </w:r>
            <w:r w:rsidRPr="000B2401">
              <w:rPr>
                <w:sz w:val="18"/>
                <w:szCs w:val="18"/>
              </w:rPr>
              <w:t xml:space="preserve">(e.g., dosage, quality, scale, leadership (adaptive and technical), relationships)? </w:t>
            </w:r>
          </w:p>
          <w:p w:rsidRPr="000B2401" w:rsidR="00442627" w:rsidP="008D5E9E" w:rsidRDefault="00442627">
            <w:pPr>
              <w:pStyle w:val="ListParagraph"/>
              <w:numPr>
                <w:ilvl w:val="2"/>
                <w:numId w:val="4"/>
              </w:numPr>
              <w:rPr>
                <w:color w:val="000000"/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>In what ways?</w:t>
            </w:r>
          </w:p>
          <w:p w:rsidRPr="000B2401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i/>
                <w:sz w:val="18"/>
                <w:szCs w:val="18"/>
              </w:rPr>
            </w:pPr>
            <w:r w:rsidRPr="000B2401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0B2401" w:rsidR="00442627" w:rsidP="008D5E9E" w:rsidRDefault="00442627">
            <w:pPr>
              <w:contextualSpacing/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 xml:space="preserve">What </w:t>
            </w:r>
            <w:r w:rsidRPr="000B2401">
              <w:rPr>
                <w:b/>
                <w:sz w:val="18"/>
                <w:szCs w:val="18"/>
              </w:rPr>
              <w:t>challenges to implementing kindergarten transition strategies and practices</w:t>
            </w:r>
            <w:r w:rsidRPr="000B2401">
              <w:rPr>
                <w:sz w:val="18"/>
                <w:szCs w:val="18"/>
              </w:rPr>
              <w:t xml:space="preserve"> do Head Start programs and elementary schools experience? </w:t>
            </w:r>
          </w:p>
          <w:p w:rsidRPr="000B2401" w:rsidR="00442627" w:rsidP="008D5E9E" w:rsidRDefault="0044262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 xml:space="preserve">Does this vary by: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>configuration (1-1, 1-to-many, many-to-many)?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>structural characteristics (e.g., agency type, staffing, enrollment size, etc.)?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>programmatic factors (</w:t>
            </w:r>
            <w:r w:rsidRPr="000B2401">
              <w:rPr>
                <w:sz w:val="18"/>
                <w:szCs w:val="18"/>
              </w:rPr>
              <w:t>e.g., cultural relevance, family involvement and agency, use of evidence-based approach, differentiation for special populations)?</w:t>
            </w:r>
            <w:r w:rsidRPr="000B2401">
              <w:rPr>
                <w:color w:val="000000"/>
                <w:sz w:val="18"/>
                <w:szCs w:val="18"/>
              </w:rPr>
              <w:t xml:space="preserve"> </w:t>
            </w:r>
          </w:p>
          <w:p w:rsidRPr="000B2401" w:rsidR="00442627" w:rsidP="008D5E9E" w:rsidRDefault="00442627">
            <w:pPr>
              <w:pStyle w:val="ListParagraph"/>
              <w:numPr>
                <w:ilvl w:val="1"/>
                <w:numId w:val="4"/>
              </w:numPr>
              <w:rPr>
                <w:color w:val="000000"/>
                <w:sz w:val="18"/>
                <w:szCs w:val="18"/>
              </w:rPr>
            </w:pPr>
            <w:r w:rsidRPr="000B2401">
              <w:rPr>
                <w:color w:val="000000"/>
                <w:sz w:val="18"/>
                <w:szCs w:val="18"/>
              </w:rPr>
              <w:t xml:space="preserve">implementation factors </w:t>
            </w:r>
            <w:r w:rsidRPr="000B2401">
              <w:rPr>
                <w:sz w:val="18"/>
                <w:szCs w:val="18"/>
              </w:rPr>
              <w:t xml:space="preserve">(e.g., dosage, quality, scale, leadership (adaptive and technical), relationships)? </w:t>
            </w:r>
          </w:p>
          <w:p w:rsidRPr="000B2401" w:rsidR="00442627" w:rsidP="008D5E9E" w:rsidRDefault="00442627">
            <w:pPr>
              <w:pStyle w:val="ListParagraph"/>
              <w:numPr>
                <w:ilvl w:val="2"/>
                <w:numId w:val="4"/>
              </w:numPr>
              <w:rPr>
                <w:sz w:val="18"/>
                <w:szCs w:val="18"/>
              </w:rPr>
            </w:pPr>
            <w:r w:rsidRPr="000B2401">
              <w:rPr>
                <w:sz w:val="18"/>
                <w:szCs w:val="18"/>
              </w:rPr>
              <w:t xml:space="preserve">In what ways? </w:t>
            </w:r>
          </w:p>
          <w:p w:rsidRPr="00036675" w:rsidR="00442627" w:rsidP="00036675" w:rsidRDefault="0044262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eastAsia="Times New Roman"/>
                <w:i/>
                <w:sz w:val="18"/>
                <w:szCs w:val="18"/>
              </w:rPr>
            </w:pPr>
            <w:r w:rsidRPr="000B2401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  <w:bookmarkStart w:name="_GoBack" w:id="1"/>
            <w:bookmarkEnd w:id="1"/>
          </w:p>
        </w:tc>
      </w:tr>
      <w:tr w:rsidRPr="00B67493" w:rsidR="00442627" w:rsidTr="008D5E9E">
        <w:trPr>
          <w:trHeight w:val="3887"/>
        </w:trPr>
        <w:tc>
          <w:tcPr>
            <w:tcW w:w="0" w:type="auto"/>
            <w:vMerge/>
          </w:tcPr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</w:p>
        </w:tc>
        <w:tc>
          <w:tcPr>
            <w:tcW w:w="0" w:type="auto"/>
          </w:tcPr>
          <w:p w:rsidRPr="003A39BA" w:rsidR="00442627" w:rsidP="008D5E9E" w:rsidRDefault="00442627">
            <w:pPr>
              <w:spacing w:after="120"/>
              <w:contextualSpacing/>
              <w:rPr>
                <w:sz w:val="18"/>
              </w:rPr>
            </w:pPr>
          </w:p>
        </w:tc>
        <w:tc>
          <w:tcPr>
            <w:tcW w:w="0" w:type="auto"/>
            <w:vMerge/>
          </w:tcPr>
          <w:p w:rsidRPr="003A39BA" w:rsidR="00442627" w:rsidP="008D5E9E" w:rsidRDefault="00442627">
            <w:pPr>
              <w:pStyle w:val="ListParagraph"/>
              <w:numPr>
                <w:ilvl w:val="0"/>
                <w:numId w:val="4"/>
              </w:numPr>
              <w:spacing w:after="120"/>
            </w:pPr>
          </w:p>
        </w:tc>
      </w:tr>
      <w:tr w:rsidRPr="00342D39" w:rsidR="00442627" w:rsidTr="008D5E9E">
        <w:trPr>
          <w:trHeight w:val="278"/>
        </w:trPr>
        <w:tc>
          <w:tcPr>
            <w:tcW w:w="0" w:type="auto"/>
            <w:gridSpan w:val="3"/>
            <w:shd w:val="clear" w:color="auto" w:fill="D0CECE" w:themeFill="background2" w:themeFillShade="E6"/>
          </w:tcPr>
          <w:p w:rsidRPr="00D56789" w:rsidR="00442627" w:rsidP="008D5E9E" w:rsidRDefault="00442627">
            <w:pPr>
              <w:keepNext/>
              <w:spacing w:after="120"/>
              <w:ind w:left="-115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Outcomes and Key Contextual Factors</w:t>
            </w:r>
          </w:p>
        </w:tc>
      </w:tr>
      <w:tr w:rsidRPr="00B67493" w:rsidR="00442627" w:rsidTr="008D5E9E">
        <w:trPr>
          <w:trHeight w:val="4364"/>
        </w:trPr>
        <w:tc>
          <w:tcPr>
            <w:tcW w:w="0" w:type="auto"/>
          </w:tcPr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i/>
                <w:sz w:val="18"/>
              </w:rPr>
              <w:t>Research Question 4</w:t>
            </w:r>
          </w:p>
        </w:tc>
        <w:tc>
          <w:tcPr>
            <w:tcW w:w="0" w:type="auto"/>
          </w:tcPr>
          <w:p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sz w:val="18"/>
              </w:rPr>
              <w:t>What are the key short- and long-term outcomes of transition strategies and practices for children, families, Head Start teachers, and kindergarten teachers?</w:t>
            </w:r>
          </w:p>
          <w:p w:rsidRPr="003A39BA" w:rsidR="00442627" w:rsidP="008D5E9E" w:rsidRDefault="00442627">
            <w:pPr>
              <w:contextualSpacing/>
              <w:rPr>
                <w:i/>
                <w:sz w:val="18"/>
              </w:rPr>
            </w:pPr>
          </w:p>
          <w:p w:rsidRPr="003A39BA" w:rsidR="00442627" w:rsidP="008D5E9E" w:rsidRDefault="00442627">
            <w:pPr>
              <w:contextualSpacing/>
              <w:rPr>
                <w:i/>
                <w:sz w:val="18"/>
              </w:rPr>
            </w:pPr>
            <w:r w:rsidRPr="003A39BA">
              <w:rPr>
                <w:sz w:val="18"/>
              </w:rPr>
              <w:t>What are the key contextual factors and mechanisms that result in these key outcomes?</w:t>
            </w:r>
          </w:p>
        </w:tc>
        <w:tc>
          <w:tcPr>
            <w:tcW w:w="0" w:type="auto"/>
          </w:tcPr>
          <w:p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What </w:t>
            </w:r>
            <w:r w:rsidRPr="003A39BA">
              <w:rPr>
                <w:b/>
                <w:sz w:val="18"/>
              </w:rPr>
              <w:t>policies across systems</w:t>
            </w:r>
            <w:r w:rsidRPr="003A39BA">
              <w:rPr>
                <w:sz w:val="18"/>
              </w:rPr>
              <w:t xml:space="preserve"> support successful transitions? </w:t>
            </w: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sz w:val="18"/>
                <w:szCs w:val="18"/>
              </w:rPr>
              <w:t xml:space="preserve">Does </w:t>
            </w:r>
            <w:r w:rsidRPr="003A39BA">
              <w:rPr>
                <w:b/>
                <w:sz w:val="18"/>
                <w:szCs w:val="18"/>
              </w:rPr>
              <w:t>transition policy enactment and implementation</w:t>
            </w:r>
            <w:r w:rsidRPr="003A39BA">
              <w:rPr>
                <w:sz w:val="18"/>
                <w:szCs w:val="18"/>
              </w:rPr>
              <w:t xml:space="preserve"> </w:t>
            </w:r>
            <w:r w:rsidRPr="003A39BA">
              <w:rPr>
                <w:color w:val="000000"/>
                <w:sz w:val="18"/>
                <w:szCs w:val="18"/>
              </w:rPr>
              <w:t>vary by: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configuration</w:t>
            </w:r>
            <w:proofErr w:type="gramEnd"/>
            <w:r w:rsidRPr="003A39BA">
              <w:rPr>
                <w:sz w:val="18"/>
              </w:rPr>
              <w:t xml:space="preserve">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structural</w:t>
            </w:r>
            <w:proofErr w:type="gramEnd"/>
            <w:r w:rsidRPr="003A39BA">
              <w:rPr>
                <w:sz w:val="18"/>
              </w:rPr>
              <w:t xml:space="preserve">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sz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programmatic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implementation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="00442627" w:rsidP="008D5E9E" w:rsidRDefault="00442627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length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of HS/LEA relationship? 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1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D67125" w:rsidR="00442627" w:rsidP="008D5E9E" w:rsidRDefault="00442627">
            <w:pPr>
              <w:pStyle w:val="ListParagraph"/>
              <w:numPr>
                <w:ilvl w:val="0"/>
                <w:numId w:val="1"/>
              </w:numPr>
              <w:tabs>
                <w:tab w:val="left" w:pos="1091"/>
              </w:tabs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D67125">
              <w:rPr>
                <w:i/>
                <w:color w:val="000000"/>
                <w:sz w:val="18"/>
                <w:szCs w:val="18"/>
              </w:rPr>
              <w:t>Are there patterns across cases (i.e., Head Start + LEA partnership)?</w:t>
            </w:r>
          </w:p>
          <w:p w:rsidR="00442627" w:rsidP="008D5E9E" w:rsidRDefault="00442627">
            <w:pPr>
              <w:tabs>
                <w:tab w:val="left" w:pos="1091"/>
              </w:tabs>
              <w:rPr>
                <w:i/>
                <w:color w:val="000000"/>
                <w:sz w:val="18"/>
                <w:szCs w:val="18"/>
              </w:rPr>
            </w:pPr>
          </w:p>
          <w:p w:rsidRPr="003A39BA" w:rsidR="00442627" w:rsidP="008D5E9E" w:rsidRDefault="00442627">
            <w:pPr>
              <w:contextualSpacing/>
              <w:rPr>
                <w:sz w:val="18"/>
              </w:rPr>
            </w:pPr>
            <w:r w:rsidRPr="003A39BA">
              <w:rPr>
                <w:sz w:val="18"/>
              </w:rPr>
              <w:t xml:space="preserve">What is the </w:t>
            </w:r>
            <w:r w:rsidRPr="003A39BA">
              <w:rPr>
                <w:b/>
                <w:sz w:val="18"/>
              </w:rPr>
              <w:t>primary aim</w:t>
            </w:r>
            <w:r w:rsidRPr="003A39BA">
              <w:rPr>
                <w:sz w:val="18"/>
              </w:rPr>
              <w:t xml:space="preserve"> of </w:t>
            </w:r>
            <w:r w:rsidRPr="003A39BA">
              <w:rPr>
                <w:b/>
                <w:sz w:val="18"/>
              </w:rPr>
              <w:t>transition policies</w:t>
            </w:r>
            <w:r w:rsidRPr="003A39BA">
              <w:rPr>
                <w:sz w:val="18"/>
              </w:rPr>
              <w:t xml:space="preserve">? </w:t>
            </w:r>
          </w:p>
          <w:p w:rsidRPr="00D67125" w:rsidR="00442627" w:rsidP="00442627" w:rsidRDefault="004426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</w:rPr>
            </w:pPr>
            <w:r w:rsidRPr="00D67125">
              <w:rPr>
                <w:sz w:val="18"/>
              </w:rPr>
              <w:t>Is there alignment or differentiation across Head Start and elementary schools?</w:t>
            </w:r>
          </w:p>
          <w:p w:rsidR="00442627" w:rsidP="008D5E9E" w:rsidRDefault="00442627">
            <w:pPr>
              <w:contextualSpacing/>
              <w:rPr>
                <w:sz w:val="18"/>
              </w:rPr>
            </w:pP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are </w:t>
            </w:r>
            <w:r w:rsidRPr="003A39BA">
              <w:rPr>
                <w:b/>
                <w:color w:val="000000"/>
                <w:sz w:val="18"/>
                <w:szCs w:val="18"/>
              </w:rPr>
              <w:t>perceived child outcomes</w:t>
            </w:r>
            <w:r w:rsidRPr="003A39BA">
              <w:rPr>
                <w:color w:val="000000"/>
                <w:sz w:val="18"/>
                <w:szCs w:val="18"/>
              </w:rPr>
              <w:t xml:space="preserve"> of successful transition supports? 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configuration</w:t>
            </w:r>
            <w:proofErr w:type="gramEnd"/>
            <w:r w:rsidRPr="003A39BA">
              <w:rPr>
                <w:sz w:val="18"/>
              </w:rPr>
              <w:t xml:space="preserve">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structural</w:t>
            </w:r>
            <w:proofErr w:type="gramEnd"/>
            <w:r w:rsidRPr="003A39BA">
              <w:rPr>
                <w:sz w:val="18"/>
              </w:rPr>
              <w:t xml:space="preserve">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programmatic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implementation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2A6E72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2A6E72">
              <w:rPr>
                <w:color w:val="000000"/>
                <w:sz w:val="18"/>
                <w:szCs w:val="18"/>
              </w:rPr>
              <w:t xml:space="preserve">key contextual factors (i.e., respondent background and experience; diversity of the workforce and of children/families; believes about the roles and responsibilities of parents, staff, and of community partners; family perceptions of learning environments in Head Start </w:t>
            </w:r>
            <w:r w:rsidRPr="002A6E72">
              <w:rPr>
                <w:color w:val="000000"/>
                <w:sz w:val="18"/>
                <w:szCs w:val="18"/>
              </w:rPr>
              <w:lastRenderedPageBreak/>
              <w:t>and kindergarten; family perceptions of transition readiness; feeder/enrollment patterns; transition policy enactment and implementation; primary aim of transition policies)</w:t>
            </w:r>
            <w:r>
              <w:rPr>
                <w:color w:val="000000"/>
                <w:sz w:val="18"/>
                <w:szCs w:val="18"/>
              </w:rPr>
              <w:t>?</w:t>
            </w:r>
          </w:p>
          <w:p w:rsidRPr="00E03199" w:rsidR="00442627" w:rsidP="008D5E9E" w:rsidRDefault="00442627">
            <w:pPr>
              <w:pStyle w:val="ListParagraph"/>
              <w:numPr>
                <w:ilvl w:val="2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907096" w:rsidR="00442627" w:rsidP="008D5E9E" w:rsidRDefault="004426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907096">
              <w:rPr>
                <w:rFonts w:eastAsia="Times New Roman"/>
                <w:i/>
                <w:color w:val="000000"/>
                <w:sz w:val="18"/>
                <w:szCs w:val="18"/>
              </w:rPr>
              <w:t>Are there patterns across cases (i.e., Head Start + LEA</w:t>
            </w:r>
            <w:r w:rsidRPr="0090709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07096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partnership)? </w:t>
            </w:r>
          </w:p>
          <w:p w:rsidRPr="00D56789" w:rsidR="00442627" w:rsidP="008D5E9E" w:rsidRDefault="00442627">
            <w:pPr>
              <w:ind w:left="360" w:hanging="360"/>
              <w:rPr>
                <w:rFonts w:eastAsia="Times New Roman"/>
                <w:i/>
                <w:sz w:val="18"/>
                <w:szCs w:val="18"/>
              </w:rPr>
            </w:pP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are </w:t>
            </w:r>
            <w:r w:rsidRPr="003A39BA">
              <w:rPr>
                <w:b/>
                <w:color w:val="000000"/>
                <w:sz w:val="18"/>
                <w:szCs w:val="18"/>
              </w:rPr>
              <w:t>perceived family outcomes</w:t>
            </w:r>
            <w:r w:rsidRPr="003A39BA">
              <w:rPr>
                <w:color w:val="000000"/>
                <w:sz w:val="18"/>
                <w:szCs w:val="18"/>
              </w:rPr>
              <w:t xml:space="preserve"> of successful transition supports? 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configuration</w:t>
            </w:r>
            <w:proofErr w:type="gramEnd"/>
            <w:r w:rsidRPr="003A39BA">
              <w:rPr>
                <w:sz w:val="18"/>
              </w:rPr>
              <w:t xml:space="preserve">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structural</w:t>
            </w:r>
            <w:proofErr w:type="gramEnd"/>
            <w:r w:rsidRPr="003A39BA">
              <w:rPr>
                <w:sz w:val="18"/>
              </w:rPr>
              <w:t xml:space="preserve">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programmatic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2A6E72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implementation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E03199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2A6E72">
              <w:rPr>
                <w:color w:val="000000"/>
                <w:sz w:val="18"/>
                <w:szCs w:val="18"/>
              </w:rPr>
              <w:t>key contextual factors (i.e., respondent background and experience; diversity of the workforce and of children/families; believes about the roles and responsibilities of parents, staff, and of community partners; family perceptions of learning environments in Head Start and kindergarten; family perceptions of transition readiness; feeder/enrollment patterns; transition policy enactment and implementation; primary aim of transition policies)</w:t>
            </w:r>
            <w:r>
              <w:rPr>
                <w:color w:val="000000"/>
                <w:sz w:val="18"/>
                <w:szCs w:val="18"/>
              </w:rPr>
              <w:t>?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D56789" w:rsidR="00442627" w:rsidP="00442627" w:rsidRDefault="00442627">
            <w:pPr>
              <w:pStyle w:val="ListParagraph"/>
              <w:numPr>
                <w:ilvl w:val="0"/>
                <w:numId w:val="7"/>
              </w:numPr>
              <w:spacing w:after="160"/>
              <w:rPr>
                <w:i/>
                <w:color w:val="000000"/>
                <w:sz w:val="18"/>
                <w:szCs w:val="18"/>
              </w:rPr>
            </w:pPr>
            <w:r w:rsidRPr="00D56789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What are </w:t>
            </w:r>
            <w:r w:rsidRPr="003A39BA">
              <w:rPr>
                <w:b/>
                <w:color w:val="000000"/>
                <w:sz w:val="18"/>
                <w:szCs w:val="18"/>
              </w:rPr>
              <w:t>perceived teacher outcomes</w:t>
            </w:r>
            <w:r w:rsidRPr="003A39BA">
              <w:rPr>
                <w:color w:val="000000"/>
                <w:sz w:val="18"/>
                <w:szCs w:val="18"/>
              </w:rPr>
              <w:t xml:space="preserve"> of strong relationships, collaboration, and supports focused on kindergarten transitions?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configuration</w:t>
            </w:r>
            <w:proofErr w:type="gramEnd"/>
            <w:r w:rsidRPr="003A39BA">
              <w:rPr>
                <w:sz w:val="18"/>
              </w:rPr>
              <w:t xml:space="preserve">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structural</w:t>
            </w:r>
            <w:proofErr w:type="gramEnd"/>
            <w:r w:rsidRPr="003A39BA">
              <w:rPr>
                <w:sz w:val="18"/>
              </w:rPr>
              <w:t xml:space="preserve">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programmatic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2A6E72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implementation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E03199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2A6E72">
              <w:rPr>
                <w:color w:val="000000"/>
                <w:sz w:val="18"/>
                <w:szCs w:val="18"/>
              </w:rPr>
              <w:t>key contextual factors (i.e., respondent background and experience; diversity of the workforce and of children/families; believes about the roles and responsibilities of parents, staff, and of community partners; family perceptions of learning environments in Head Start and kindergarten; family perceptions of transition readiness; feeder/enrollment patterns; transition policy enactment and implementation; primary aim of transition policies)</w:t>
            </w:r>
            <w:r>
              <w:rPr>
                <w:color w:val="000000"/>
                <w:sz w:val="18"/>
                <w:szCs w:val="18"/>
              </w:rPr>
              <w:t>?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D56789" w:rsidR="00442627" w:rsidP="00442627" w:rsidRDefault="00442627">
            <w:pPr>
              <w:pStyle w:val="ListParagraph"/>
              <w:numPr>
                <w:ilvl w:val="0"/>
                <w:numId w:val="8"/>
              </w:numPr>
              <w:spacing w:after="160"/>
              <w:rPr>
                <w:i/>
                <w:color w:val="000000"/>
                <w:sz w:val="18"/>
                <w:szCs w:val="18"/>
              </w:rPr>
            </w:pPr>
            <w:r w:rsidRPr="00D56789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</w:p>
          <w:p w:rsidRPr="003A39BA" w:rsidR="00442627" w:rsidP="008D5E9E" w:rsidRDefault="00442627">
            <w:pPr>
              <w:contextualSpacing/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lastRenderedPageBreak/>
              <w:t xml:space="preserve">What are </w:t>
            </w:r>
            <w:r w:rsidRPr="003A39BA">
              <w:rPr>
                <w:b/>
                <w:color w:val="000000"/>
                <w:sz w:val="18"/>
                <w:szCs w:val="18"/>
              </w:rPr>
              <w:t>perceived system-level outcomes</w:t>
            </w:r>
            <w:r w:rsidRPr="003A39BA">
              <w:rPr>
                <w:color w:val="000000"/>
                <w:sz w:val="18"/>
                <w:szCs w:val="18"/>
              </w:rPr>
              <w:t xml:space="preserve"> of successful transitions (e.g., system-level alignment)? </w:t>
            </w:r>
          </w:p>
          <w:p w:rsidRPr="003A39BA" w:rsidR="00442627" w:rsidP="008D5E9E" w:rsidRDefault="00442627">
            <w:pPr>
              <w:pStyle w:val="ListParagraph"/>
              <w:numPr>
                <w:ilvl w:val="0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Do perceptions vary by: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 xml:space="preserve">role (administrator, leadership, teacher/staff, manager/coordinator, partner, family) 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configuration</w:t>
            </w:r>
            <w:proofErr w:type="gramEnd"/>
            <w:r w:rsidRPr="003A39BA">
              <w:rPr>
                <w:sz w:val="18"/>
              </w:rPr>
              <w:t xml:space="preserve"> (1-1, 1-to-many, many-to-many)?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sz w:val="18"/>
              </w:rPr>
              <w:t>structural</w:t>
            </w:r>
            <w:proofErr w:type="gramEnd"/>
            <w:r w:rsidRPr="003A39BA">
              <w:rPr>
                <w:sz w:val="18"/>
              </w:rPr>
              <w:t xml:space="preserve"> characteristics (e.g., agency type, staffing, enrollment size, etc.)?</w:t>
            </w:r>
          </w:p>
          <w:p w:rsidRPr="003A39BA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sz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programmatic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(</w:t>
            </w:r>
            <w:r w:rsidRPr="003A39BA">
              <w:rPr>
                <w:sz w:val="18"/>
              </w:rPr>
              <w:t>e.g., cultural relevance, family involvement and agency, use of evidence-based approach, differentiation for special populations)?</w:t>
            </w:r>
            <w:r w:rsidRPr="003A39BA">
              <w:rPr>
                <w:color w:val="000000"/>
                <w:sz w:val="18"/>
                <w:szCs w:val="18"/>
              </w:rPr>
              <w:t xml:space="preserve"> </w:t>
            </w:r>
          </w:p>
          <w:p w:rsidRPr="002A6E72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proofErr w:type="gramStart"/>
            <w:r w:rsidRPr="003A39BA">
              <w:rPr>
                <w:color w:val="000000"/>
                <w:sz w:val="18"/>
                <w:szCs w:val="18"/>
              </w:rPr>
              <w:t>implementation</w:t>
            </w:r>
            <w:proofErr w:type="gramEnd"/>
            <w:r w:rsidRPr="003A39BA">
              <w:rPr>
                <w:color w:val="000000"/>
                <w:sz w:val="18"/>
                <w:szCs w:val="18"/>
              </w:rPr>
              <w:t xml:space="preserve"> factors </w:t>
            </w:r>
            <w:r w:rsidRPr="003A39BA">
              <w:rPr>
                <w:sz w:val="18"/>
              </w:rPr>
              <w:t xml:space="preserve">(e.g., dosage, quality, scale, leadership (adaptive and technical), relationships)? </w:t>
            </w:r>
          </w:p>
          <w:p w:rsidRPr="00E03199" w:rsidR="00442627" w:rsidP="008D5E9E" w:rsidRDefault="00442627">
            <w:pPr>
              <w:pStyle w:val="ListParagraph"/>
              <w:numPr>
                <w:ilvl w:val="1"/>
                <w:numId w:val="5"/>
              </w:numPr>
              <w:rPr>
                <w:color w:val="000000"/>
                <w:sz w:val="18"/>
                <w:szCs w:val="18"/>
              </w:rPr>
            </w:pPr>
            <w:r w:rsidRPr="002A6E72">
              <w:rPr>
                <w:color w:val="000000"/>
                <w:sz w:val="18"/>
                <w:szCs w:val="18"/>
              </w:rPr>
              <w:t>key contextual factors (i.e., respondent background and experience; diversity of the workforce and of children/families; believes about the roles and responsibilities of parents, staff, and of community partners; family perceptions of learning environments in Head Start and kindergarten; family perceptions of transition readiness; feeder/enrollment patterns; transition policy enactment and implementation; primary aim of transition policies)</w:t>
            </w:r>
            <w:r>
              <w:rPr>
                <w:color w:val="000000"/>
                <w:sz w:val="18"/>
                <w:szCs w:val="18"/>
              </w:rPr>
              <w:t>?</w:t>
            </w:r>
          </w:p>
          <w:p w:rsidRPr="003A39BA" w:rsidR="00442627" w:rsidP="008D5E9E" w:rsidRDefault="00442627">
            <w:pPr>
              <w:pStyle w:val="ListParagraph"/>
              <w:numPr>
                <w:ilvl w:val="2"/>
                <w:numId w:val="5"/>
              </w:numPr>
              <w:rPr>
                <w:color w:val="000000"/>
                <w:sz w:val="18"/>
                <w:szCs w:val="18"/>
              </w:rPr>
            </w:pPr>
            <w:r w:rsidRPr="003A39BA">
              <w:rPr>
                <w:color w:val="000000"/>
                <w:sz w:val="18"/>
                <w:szCs w:val="18"/>
              </w:rPr>
              <w:t>In what ways?</w:t>
            </w:r>
          </w:p>
          <w:p w:rsidRPr="00D67125" w:rsidR="00442627" w:rsidP="00442627" w:rsidRDefault="00442627">
            <w:pPr>
              <w:pStyle w:val="ListParagraph"/>
              <w:numPr>
                <w:ilvl w:val="0"/>
                <w:numId w:val="9"/>
              </w:numPr>
              <w:spacing w:after="160"/>
              <w:rPr>
                <w:i/>
                <w:color w:val="000000"/>
                <w:sz w:val="18"/>
                <w:szCs w:val="18"/>
              </w:rPr>
            </w:pPr>
            <w:r w:rsidRPr="00D56789">
              <w:rPr>
                <w:i/>
                <w:color w:val="000000"/>
                <w:sz w:val="18"/>
                <w:szCs w:val="18"/>
              </w:rPr>
              <w:t xml:space="preserve">Are there patterns across cases (i.e., Head Start + LEA partnership)? </w:t>
            </w:r>
            <w:r w:rsidRPr="00D6712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42627" w:rsidP="00442627" w:rsidRDefault="00442627"/>
    <w:p w:rsidR="00442627" w:rsidP="00442627" w:rsidRDefault="00442627"/>
    <w:p w:rsidR="00CC014E" w:rsidRDefault="00036675"/>
    <w:sectPr w:rsidR="00CC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C2E"/>
    <w:multiLevelType w:val="hybridMultilevel"/>
    <w:tmpl w:val="EAC66052"/>
    <w:lvl w:ilvl="0" w:tplc="BB903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078A4"/>
    <w:multiLevelType w:val="hybridMultilevel"/>
    <w:tmpl w:val="F02ECFFA"/>
    <w:lvl w:ilvl="0" w:tplc="BB903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C3AB3"/>
    <w:multiLevelType w:val="hybridMultilevel"/>
    <w:tmpl w:val="281CF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22A7F"/>
    <w:multiLevelType w:val="hybridMultilevel"/>
    <w:tmpl w:val="29029C8A"/>
    <w:lvl w:ilvl="0" w:tplc="BB903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33348"/>
    <w:multiLevelType w:val="hybridMultilevel"/>
    <w:tmpl w:val="CB32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808D1"/>
    <w:multiLevelType w:val="hybridMultilevel"/>
    <w:tmpl w:val="2A8A46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7262A"/>
    <w:multiLevelType w:val="hybridMultilevel"/>
    <w:tmpl w:val="061E1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36765"/>
    <w:multiLevelType w:val="hybridMultilevel"/>
    <w:tmpl w:val="4878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440CA"/>
    <w:multiLevelType w:val="hybridMultilevel"/>
    <w:tmpl w:val="8FD8D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C1FA2"/>
    <w:multiLevelType w:val="hybridMultilevel"/>
    <w:tmpl w:val="627ED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zsDAxMjUxNDI0M7FU0lEKTi0uzszPAykwrAUA6aF8jiwAAAA="/>
  </w:docVars>
  <w:rsids>
    <w:rsidRoot w:val="00442627"/>
    <w:rsid w:val="00036675"/>
    <w:rsid w:val="001F798F"/>
    <w:rsid w:val="00442627"/>
    <w:rsid w:val="007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7EBB-663F-43C6-8F56-8447B1D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627"/>
    <w:rPr>
      <w:rFonts w:eastAsiaTheme="minorEastAsia"/>
    </w:rPr>
  </w:style>
  <w:style w:type="paragraph" w:styleId="Heading1">
    <w:name w:val="heading 1"/>
    <w:aliases w:val="Plan Title"/>
    <w:basedOn w:val="Normal"/>
    <w:next w:val="Normal"/>
    <w:link w:val="Heading1Char"/>
    <w:uiPriority w:val="9"/>
    <w:qFormat/>
    <w:rsid w:val="00442627"/>
    <w:pPr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lan Title Char"/>
    <w:basedOn w:val="DefaultParagraphFont"/>
    <w:link w:val="Heading1"/>
    <w:uiPriority w:val="9"/>
    <w:rsid w:val="00442627"/>
    <w:rPr>
      <w:rFonts w:ascii="Arial Narrow" w:eastAsia="Arial Narrow" w:hAnsi="Arial Narrow" w:cs="Arial Narrow"/>
      <w:b/>
      <w:bCs/>
      <w:sz w:val="32"/>
      <w:szCs w:val="32"/>
    </w:rPr>
  </w:style>
  <w:style w:type="paragraph" w:styleId="ListParagraph">
    <w:name w:val="List Paragraph"/>
    <w:aliases w:val="Bullets&amp;Numbers"/>
    <w:basedOn w:val="Normal"/>
    <w:link w:val="ListParagraphChar"/>
    <w:uiPriority w:val="34"/>
    <w:qFormat/>
    <w:rsid w:val="00442627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ullets&amp;Numbers Char"/>
    <w:link w:val="ListParagraph"/>
    <w:uiPriority w:val="34"/>
    <w:locked/>
    <w:rsid w:val="00442627"/>
    <w:rPr>
      <w:rFonts w:eastAsia="Calibri"/>
    </w:rPr>
  </w:style>
  <w:style w:type="table" w:styleId="TableGrid">
    <w:name w:val="Table Grid"/>
    <w:aliases w:val="NASHP Table Grid"/>
    <w:basedOn w:val="TableNormal"/>
    <w:uiPriority w:val="39"/>
    <w:rsid w:val="00442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20734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Ehrlich</dc:creator>
  <cp:keywords/>
  <dc:description/>
  <cp:lastModifiedBy>Stacy Ehrlich</cp:lastModifiedBy>
  <cp:revision>2</cp:revision>
  <dcterms:created xsi:type="dcterms:W3CDTF">2021-07-13T22:14:00Z</dcterms:created>
  <dcterms:modified xsi:type="dcterms:W3CDTF">2021-07-13T22:20:00Z</dcterms:modified>
</cp:coreProperties>
</file>