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75AE5" w:rsidR="00754C13" w:rsidP="0023476A" w:rsidRDefault="00754C13" w14:paraId="6F7E71C3" w14:textId="1AF1DE47">
      <w:pPr>
        <w:pStyle w:val="Heading1"/>
        <w:spacing w:before="0" w:after="240"/>
        <w:contextualSpacing/>
        <w:rPr>
          <w:rFonts w:eastAsiaTheme="minorHAnsi" w:cstheme="minorBidi"/>
          <w:b w:val="0"/>
          <w:bCs w:val="0"/>
          <w:color w:val="0096D2" w:themeColor="accent1"/>
          <w:sz w:val="56"/>
          <w:szCs w:val="24"/>
        </w:rPr>
      </w:pPr>
      <w:bookmarkStart w:name="_Toc444779780" w:id="0"/>
      <w:bookmarkStart w:name="_Toc454889877" w:id="1"/>
      <w:r w:rsidRPr="00575AE5">
        <w:rPr>
          <w:rFonts w:eastAsiaTheme="minorHAnsi" w:cstheme="minorBidi"/>
          <w:b w:val="0"/>
          <w:bCs w:val="0"/>
          <w:color w:val="0096D2" w:themeColor="accent1"/>
          <w:sz w:val="56"/>
          <w:szCs w:val="24"/>
        </w:rPr>
        <w:t xml:space="preserve">Appendix </w:t>
      </w:r>
      <w:r w:rsidR="00851332">
        <w:rPr>
          <w:rFonts w:eastAsiaTheme="minorHAnsi" w:cstheme="minorBidi"/>
          <w:b w:val="0"/>
          <w:bCs w:val="0"/>
          <w:color w:val="0096D2" w:themeColor="accent1"/>
          <w:sz w:val="56"/>
          <w:szCs w:val="24"/>
        </w:rPr>
        <w:t>G</w:t>
      </w:r>
      <w:r w:rsidRPr="00575AE5">
        <w:rPr>
          <w:rFonts w:eastAsiaTheme="minorHAnsi" w:cstheme="minorBidi"/>
          <w:b w:val="0"/>
          <w:bCs w:val="0"/>
          <w:color w:val="0096D2" w:themeColor="accent1"/>
          <w:sz w:val="56"/>
          <w:szCs w:val="24"/>
        </w:rPr>
        <w:t xml:space="preserve">: </w:t>
      </w:r>
      <w:bookmarkEnd w:id="0"/>
      <w:bookmarkEnd w:id="1"/>
      <w:r w:rsidRPr="00575AE5" w:rsidR="009A3856">
        <w:rPr>
          <w:rFonts w:eastAsiaTheme="minorHAnsi" w:cstheme="minorBidi"/>
          <w:b w:val="0"/>
          <w:bCs w:val="0"/>
          <w:color w:val="0096D2" w:themeColor="accent1"/>
          <w:sz w:val="56"/>
          <w:szCs w:val="24"/>
        </w:rPr>
        <w:t>Discussion Guide to Develop an Evaluation Plan for Public Child Welfare Agency FUP Management (Phone Interview, Prior to Implementation)</w:t>
      </w:r>
    </w:p>
    <w:p w:rsidR="002A4CF1" w:rsidP="00754C13" w:rsidRDefault="009A3856" w14:paraId="07C24479" w14:textId="77777777">
      <w:pPr>
        <w:autoSpaceDE w:val="0"/>
        <w:autoSpaceDN w:val="0"/>
        <w:adjustRightInd w:val="0"/>
        <w:spacing w:after="0"/>
        <w:rPr>
          <w:rFonts w:ascii="Lato" w:hAnsi="Lato" w:eastAsia="Calibri" w:cs="Times New Roman"/>
          <w:sz w:val="20"/>
          <w:szCs w:val="20"/>
        </w:rPr>
      </w:pPr>
      <w:r w:rsidRPr="002A4CF1">
        <w:rPr>
          <w:rFonts w:ascii="Lato" w:hAnsi="Lato" w:eastAsia="Calibri" w:cs="Times New Roman"/>
          <w:sz w:val="20"/>
          <w:szCs w:val="20"/>
        </w:rPr>
        <w:t>This information is being collected to inform the evaluation of the Family Unification Program (FUP) being conducted by a research team at the Urban Institute, Chapin Hall at the University of Chicago and Child Trends.  This information will be used to inform the US Department of Health and Human Services Administration for Children and Families (HHS ACF) and the US Department of Housing and Urban Development to improve the administration of the FUP program.  All the information you provide will be kept private to the extent permitted by law.</w:t>
      </w:r>
    </w:p>
    <w:p w:rsidRPr="00525364" w:rsidR="00D43D8C" w:rsidP="00754C13" w:rsidRDefault="00D43D8C" w14:paraId="675C8F7C" w14:textId="77777777">
      <w:pPr>
        <w:autoSpaceDE w:val="0"/>
        <w:autoSpaceDN w:val="0"/>
        <w:adjustRightInd w:val="0"/>
        <w:spacing w:after="0"/>
        <w:rPr>
          <w:rFonts w:ascii="Lato" w:hAnsi="Lato" w:eastAsia="Calibri" w:cs="Times New Roman"/>
          <w:sz w:val="20"/>
          <w:szCs w:val="20"/>
        </w:rPr>
      </w:pPr>
    </w:p>
    <w:p w:rsidRPr="00525364" w:rsidR="00754C13" w:rsidP="00754C13" w:rsidRDefault="00754C13" w14:paraId="63D5A43B" w14:textId="77777777">
      <w:pPr>
        <w:autoSpaceDE w:val="0"/>
        <w:autoSpaceDN w:val="0"/>
        <w:adjustRightInd w:val="0"/>
        <w:spacing w:after="0"/>
        <w:rPr>
          <w:rFonts w:ascii="Lato" w:hAnsi="Lato" w:eastAsia="Calibri" w:cs="Times New Roman"/>
          <w:sz w:val="20"/>
          <w:szCs w:val="20"/>
        </w:rPr>
      </w:pPr>
      <w:r w:rsidRPr="00525364">
        <w:rPr>
          <w:rFonts w:ascii="Lato" w:hAnsi="Lato" w:eastAsia="Calibri" w:cs="Times New Roman"/>
          <w:sz w:val="20"/>
          <w:szCs w:val="20"/>
        </w:rPr>
        <w:t>If you have questions or concerns about the study, please contact:</w:t>
      </w:r>
    </w:p>
    <w:p w:rsidRPr="00525364" w:rsidR="00754C13" w:rsidP="00754C13" w:rsidRDefault="00754C13" w14:paraId="160A56E2" w14:textId="77777777">
      <w:pPr>
        <w:autoSpaceDE w:val="0"/>
        <w:autoSpaceDN w:val="0"/>
        <w:adjustRightInd w:val="0"/>
        <w:spacing w:after="0"/>
        <w:rPr>
          <w:rFonts w:ascii="Lato" w:hAnsi="Lato" w:eastAsia="Calibri" w:cs="Times New Roman"/>
          <w:sz w:val="20"/>
          <w:szCs w:val="20"/>
        </w:rPr>
      </w:pPr>
    </w:p>
    <w:p w:rsidRPr="00525364" w:rsidR="00754C13" w:rsidP="00754C13" w:rsidRDefault="00D43D8C" w14:paraId="25B3E1B6" w14:textId="56C80385">
      <w:pPr>
        <w:autoSpaceDE w:val="0"/>
        <w:autoSpaceDN w:val="0"/>
        <w:adjustRightInd w:val="0"/>
        <w:spacing w:after="0"/>
        <w:rPr>
          <w:rFonts w:ascii="Lato" w:hAnsi="Lato" w:eastAsia="Calibri" w:cs="Times New Roman"/>
          <w:sz w:val="20"/>
          <w:szCs w:val="20"/>
        </w:rPr>
      </w:pPr>
      <w:r w:rsidRPr="00525364">
        <w:rPr>
          <w:rFonts w:ascii="Lato" w:hAnsi="Lato" w:eastAsia="Calibri" w:cs="Times New Roman"/>
          <w:sz w:val="20"/>
          <w:szCs w:val="20"/>
        </w:rPr>
        <w:t>Michael</w:t>
      </w:r>
      <w:r w:rsidRPr="00525364" w:rsidR="00754C13">
        <w:rPr>
          <w:rFonts w:ascii="Lato" w:hAnsi="Lato" w:eastAsia="Calibri" w:cs="Times New Roman"/>
          <w:sz w:val="20"/>
          <w:szCs w:val="20"/>
        </w:rPr>
        <w:t xml:space="preserve"> Pergamit</w:t>
      </w:r>
      <w:r w:rsidRPr="00525364" w:rsidR="00754C13">
        <w:rPr>
          <w:rFonts w:ascii="Lato" w:hAnsi="Lato" w:eastAsia="Calibri" w:cs="Times New Roman"/>
          <w:sz w:val="20"/>
          <w:szCs w:val="20"/>
        </w:rPr>
        <w:tab/>
      </w:r>
      <w:r w:rsidRPr="00525364" w:rsidR="00754C13">
        <w:rPr>
          <w:rFonts w:ascii="Lato" w:hAnsi="Lato" w:eastAsia="Calibri" w:cs="Times New Roman"/>
          <w:sz w:val="20"/>
          <w:szCs w:val="20"/>
        </w:rPr>
        <w:tab/>
      </w:r>
      <w:r w:rsidRPr="00525364" w:rsidR="00754C13">
        <w:rPr>
          <w:rFonts w:ascii="Lato" w:hAnsi="Lato" w:eastAsia="Calibri" w:cs="Times New Roman"/>
          <w:sz w:val="20"/>
          <w:szCs w:val="20"/>
        </w:rPr>
        <w:tab/>
      </w:r>
      <w:r w:rsidRPr="00525364" w:rsidR="00754C13">
        <w:rPr>
          <w:rFonts w:ascii="Lato" w:hAnsi="Lato"/>
          <w:sz w:val="20"/>
          <w:szCs w:val="20"/>
          <w:shd w:val="clear" w:color="auto" w:fill="FFFFFF"/>
        </w:rPr>
        <w:t>Mark Courtney</w:t>
      </w:r>
    </w:p>
    <w:p w:rsidRPr="00525364" w:rsidR="00754C13" w:rsidP="00754C13" w:rsidRDefault="00754C13" w14:paraId="00E6D325" w14:textId="10DD116C">
      <w:pPr>
        <w:autoSpaceDE w:val="0"/>
        <w:autoSpaceDN w:val="0"/>
        <w:adjustRightInd w:val="0"/>
        <w:spacing w:after="0"/>
        <w:rPr>
          <w:rFonts w:ascii="Lato" w:hAnsi="Lato" w:eastAsia="Calibri" w:cs="Times New Roman"/>
          <w:sz w:val="20"/>
          <w:szCs w:val="20"/>
        </w:rPr>
      </w:pPr>
      <w:r w:rsidRPr="00525364">
        <w:rPr>
          <w:rFonts w:ascii="Lato" w:hAnsi="Lato" w:eastAsia="Calibri" w:cs="Times New Roman"/>
          <w:sz w:val="20"/>
          <w:szCs w:val="20"/>
        </w:rPr>
        <w:t xml:space="preserve">Urban Institute </w:t>
      </w:r>
      <w:r w:rsidRPr="00525364">
        <w:rPr>
          <w:rFonts w:ascii="Lato" w:hAnsi="Lato" w:eastAsia="Calibri" w:cs="Times New Roman"/>
          <w:sz w:val="20"/>
          <w:szCs w:val="20"/>
        </w:rPr>
        <w:tab/>
      </w:r>
      <w:r w:rsidRPr="00525364">
        <w:rPr>
          <w:rFonts w:ascii="Lato" w:hAnsi="Lato" w:eastAsia="Calibri" w:cs="Times New Roman"/>
          <w:sz w:val="20"/>
          <w:szCs w:val="20"/>
        </w:rPr>
        <w:tab/>
      </w:r>
      <w:r w:rsidRPr="00525364">
        <w:rPr>
          <w:rFonts w:ascii="Lato" w:hAnsi="Lato" w:eastAsia="Calibri" w:cs="Times New Roman"/>
          <w:sz w:val="20"/>
          <w:szCs w:val="20"/>
        </w:rPr>
        <w:tab/>
      </w:r>
      <w:r w:rsidRPr="00525364">
        <w:rPr>
          <w:rFonts w:ascii="Lato" w:hAnsi="Lato" w:eastAsia="Calibri" w:cs="Times New Roman"/>
          <w:sz w:val="20"/>
          <w:szCs w:val="20"/>
        </w:rPr>
        <w:tab/>
        <w:t>Chapin Hall at the University of Chicago</w:t>
      </w:r>
    </w:p>
    <w:p w:rsidRPr="00525364" w:rsidR="00754C13" w:rsidP="00754C13" w:rsidRDefault="00754C13" w14:paraId="323EE59E" w14:textId="0BF20839">
      <w:pPr>
        <w:autoSpaceDE w:val="0"/>
        <w:autoSpaceDN w:val="0"/>
        <w:adjustRightInd w:val="0"/>
        <w:spacing w:after="0"/>
        <w:rPr>
          <w:rFonts w:ascii="Lato" w:hAnsi="Lato" w:eastAsia="Calibri" w:cs="Times New Roman"/>
          <w:sz w:val="20"/>
          <w:szCs w:val="20"/>
        </w:rPr>
      </w:pPr>
      <w:r w:rsidRPr="00525364">
        <w:rPr>
          <w:rFonts w:ascii="Lato" w:hAnsi="Lato" w:eastAsia="Calibri" w:cs="Times New Roman"/>
          <w:sz w:val="20"/>
          <w:szCs w:val="20"/>
        </w:rPr>
        <w:t xml:space="preserve">202-261-5276 </w:t>
      </w:r>
      <w:r w:rsidRPr="00525364">
        <w:rPr>
          <w:rFonts w:ascii="Lato" w:hAnsi="Lato" w:eastAsia="Calibri" w:cs="Times New Roman"/>
          <w:sz w:val="20"/>
          <w:szCs w:val="20"/>
        </w:rPr>
        <w:tab/>
      </w:r>
      <w:r w:rsidRPr="00525364">
        <w:rPr>
          <w:rFonts w:ascii="Lato" w:hAnsi="Lato" w:eastAsia="Calibri" w:cs="Times New Roman"/>
          <w:sz w:val="20"/>
          <w:szCs w:val="20"/>
        </w:rPr>
        <w:tab/>
      </w:r>
      <w:r w:rsidRPr="00525364">
        <w:rPr>
          <w:rFonts w:ascii="Lato" w:hAnsi="Lato" w:eastAsia="Calibri" w:cs="Times New Roman"/>
          <w:sz w:val="20"/>
          <w:szCs w:val="20"/>
        </w:rPr>
        <w:tab/>
      </w:r>
      <w:r w:rsidRPr="00525364">
        <w:rPr>
          <w:rFonts w:ascii="Lato" w:hAnsi="Lato" w:eastAsia="Calibri" w:cs="Times New Roman"/>
          <w:sz w:val="20"/>
          <w:szCs w:val="20"/>
        </w:rPr>
        <w:tab/>
      </w:r>
      <w:r w:rsidRPr="00525364">
        <w:rPr>
          <w:rFonts w:ascii="Lato" w:hAnsi="Lato"/>
          <w:sz w:val="20"/>
          <w:szCs w:val="20"/>
          <w:shd w:val="clear" w:color="auto" w:fill="FFFFFF"/>
        </w:rPr>
        <w:t>773.702.1219</w:t>
      </w:r>
    </w:p>
    <w:p w:rsidRPr="00525364" w:rsidR="00754C13" w:rsidP="00754C13" w:rsidRDefault="00851332" w14:paraId="31FBBA90" w14:textId="5F3217B8">
      <w:pPr>
        <w:autoSpaceDE w:val="0"/>
        <w:autoSpaceDN w:val="0"/>
        <w:adjustRightInd w:val="0"/>
        <w:spacing w:after="0"/>
        <w:rPr>
          <w:rFonts w:ascii="Lato" w:hAnsi="Lato" w:eastAsia="Calibri" w:cs="Times New Roman"/>
          <w:sz w:val="20"/>
          <w:szCs w:val="20"/>
        </w:rPr>
      </w:pPr>
      <w:hyperlink w:history="1" r:id="rId6">
        <w:r w:rsidRPr="00BD7EC3" w:rsidR="00754C13">
          <w:rPr>
            <w:rFonts w:ascii="Lato" w:hAnsi="Lato" w:eastAsia="Calibri" w:cs="Times New Roman"/>
            <w:sz w:val="20"/>
            <w:szCs w:val="20"/>
          </w:rPr>
          <w:t>mpergamit@urban.org</w:t>
        </w:r>
      </w:hyperlink>
      <w:r w:rsidRPr="00BD7EC3" w:rsidR="00754C13">
        <w:rPr>
          <w:rFonts w:ascii="Lato" w:hAnsi="Lato" w:eastAsia="Calibri" w:cs="Times New Roman"/>
          <w:sz w:val="20"/>
          <w:szCs w:val="20"/>
        </w:rPr>
        <w:t xml:space="preserve"> </w:t>
      </w:r>
      <w:r w:rsidRPr="00BD7EC3" w:rsidR="00754C13">
        <w:rPr>
          <w:rFonts w:ascii="Lato" w:hAnsi="Lato" w:eastAsia="Calibri" w:cs="Times New Roman"/>
          <w:sz w:val="20"/>
          <w:szCs w:val="20"/>
        </w:rPr>
        <w:tab/>
      </w:r>
      <w:r w:rsidRPr="00525364" w:rsidR="00754C13">
        <w:rPr>
          <w:rFonts w:ascii="Lato" w:hAnsi="Lato" w:eastAsia="Calibri" w:cs="Times New Roman"/>
          <w:sz w:val="20"/>
          <w:szCs w:val="20"/>
        </w:rPr>
        <w:tab/>
      </w:r>
      <w:r w:rsidRPr="00525364" w:rsidR="00754C13">
        <w:rPr>
          <w:rFonts w:ascii="Lato" w:hAnsi="Lato" w:eastAsia="Calibri" w:cs="Times New Roman"/>
          <w:sz w:val="20"/>
          <w:szCs w:val="20"/>
        </w:rPr>
        <w:tab/>
        <w:t>markc@uchicago.edu</w:t>
      </w:r>
      <w:r w:rsidR="00BD7EC3">
        <w:rPr>
          <w:rFonts w:ascii="Lato" w:hAnsi="Lato" w:eastAsia="Calibri" w:cs="Times New Roman"/>
          <w:sz w:val="20"/>
          <w:szCs w:val="20"/>
        </w:rPr>
        <w:t xml:space="preserve"> </w:t>
      </w:r>
    </w:p>
    <w:p w:rsidRPr="00525364" w:rsidR="00754C13" w:rsidP="00754C13" w:rsidRDefault="00754C13" w14:paraId="2130F554" w14:textId="77777777">
      <w:pPr>
        <w:autoSpaceDE w:val="0"/>
        <w:autoSpaceDN w:val="0"/>
        <w:adjustRightInd w:val="0"/>
        <w:spacing w:after="0"/>
        <w:rPr>
          <w:rFonts w:ascii="Lato" w:hAnsi="Lato" w:eastAsia="Calibri" w:cs="Times New Roman"/>
          <w:sz w:val="20"/>
          <w:szCs w:val="20"/>
        </w:rPr>
      </w:pPr>
    </w:p>
    <w:p w:rsidRPr="00525364" w:rsidR="00754C13" w:rsidP="00754C13" w:rsidRDefault="00754C13" w14:paraId="6E404C86" w14:textId="77777777">
      <w:pPr>
        <w:autoSpaceDE w:val="0"/>
        <w:autoSpaceDN w:val="0"/>
        <w:adjustRightInd w:val="0"/>
        <w:spacing w:after="0"/>
        <w:rPr>
          <w:rFonts w:ascii="Lato" w:hAnsi="Lato" w:eastAsia="Calibri" w:cs="Times New Roman"/>
          <w:sz w:val="20"/>
          <w:szCs w:val="20"/>
        </w:rPr>
      </w:pPr>
      <w:r w:rsidRPr="00525364">
        <w:rPr>
          <w:rFonts w:ascii="Lato" w:hAnsi="Lato" w:eastAsia="Calibri" w:cs="Times New Roman"/>
          <w:sz w:val="20"/>
          <w:szCs w:val="20"/>
        </w:rPr>
        <w:t>If you agree to participate in this study and feel that your rights have been violated or that you have</w:t>
      </w:r>
    </w:p>
    <w:p w:rsidRPr="00525364" w:rsidR="00754C13" w:rsidP="00754C13" w:rsidRDefault="00754C13" w14:paraId="33C4B14C" w14:textId="77777777">
      <w:pPr>
        <w:autoSpaceDE w:val="0"/>
        <w:autoSpaceDN w:val="0"/>
        <w:adjustRightInd w:val="0"/>
        <w:spacing w:after="0"/>
        <w:rPr>
          <w:rFonts w:ascii="Lato" w:hAnsi="Lato" w:eastAsia="Calibri" w:cs="Times New Roman"/>
          <w:sz w:val="20"/>
          <w:szCs w:val="20"/>
        </w:rPr>
      </w:pPr>
      <w:r w:rsidRPr="00525364">
        <w:rPr>
          <w:rFonts w:ascii="Lato" w:hAnsi="Lato" w:eastAsia="Calibri" w:cs="Times New Roman"/>
          <w:sz w:val="20"/>
          <w:szCs w:val="20"/>
        </w:rPr>
        <w:t>not been treated fairly, contact:</w:t>
      </w:r>
    </w:p>
    <w:p w:rsidRPr="00525364" w:rsidR="00754C13" w:rsidP="00754C13" w:rsidRDefault="00754C13" w14:paraId="1BD26F2D" w14:textId="77777777">
      <w:pPr>
        <w:autoSpaceDE w:val="0"/>
        <w:autoSpaceDN w:val="0"/>
        <w:adjustRightInd w:val="0"/>
        <w:spacing w:after="0"/>
        <w:rPr>
          <w:rFonts w:ascii="Lato" w:hAnsi="Lato" w:eastAsia="Calibri" w:cs="Times New Roman"/>
          <w:sz w:val="20"/>
          <w:szCs w:val="20"/>
        </w:rPr>
      </w:pPr>
    </w:p>
    <w:p w:rsidRPr="00525364" w:rsidR="00D43D8C" w:rsidP="00D43D8C" w:rsidRDefault="00D43D8C" w14:paraId="728CFF76" w14:textId="77777777">
      <w:pPr>
        <w:pStyle w:val="ListParagraph"/>
        <w:ind w:left="360" w:right="-20"/>
        <w:rPr>
          <w:rFonts w:ascii="Lato" w:hAnsi="Lato" w:eastAsia="Times New Roman" w:cs="Times New Roman"/>
          <w:sz w:val="20"/>
          <w:szCs w:val="20"/>
        </w:rPr>
      </w:pPr>
      <w:r w:rsidRPr="00525364">
        <w:rPr>
          <w:rFonts w:ascii="Lato" w:hAnsi="Lato" w:eastAsia="Times New Roman" w:cs="Times New Roman"/>
          <w:sz w:val="20"/>
          <w:szCs w:val="20"/>
        </w:rPr>
        <w:t>The Institutional Review Board Coordinator</w:t>
      </w:r>
    </w:p>
    <w:p w:rsidRPr="00525364" w:rsidR="00D43D8C" w:rsidP="00D43D8C" w:rsidRDefault="00D43D8C" w14:paraId="263142DC" w14:textId="77777777">
      <w:pPr>
        <w:pStyle w:val="ListParagraph"/>
        <w:ind w:left="360" w:right="-20"/>
        <w:rPr>
          <w:rFonts w:ascii="Lato" w:hAnsi="Lato" w:eastAsia="Times New Roman" w:cs="Times New Roman"/>
          <w:sz w:val="20"/>
          <w:szCs w:val="20"/>
        </w:rPr>
      </w:pPr>
      <w:r w:rsidRPr="00525364">
        <w:rPr>
          <w:rFonts w:ascii="Lato" w:hAnsi="Lato" w:eastAsia="Times New Roman" w:cs="Times New Roman"/>
          <w:sz w:val="20"/>
          <w:szCs w:val="20"/>
        </w:rPr>
        <w:t>Everett Madden</w:t>
      </w:r>
    </w:p>
    <w:p w:rsidRPr="00525364" w:rsidR="00D43D8C" w:rsidP="00D43D8C" w:rsidRDefault="00D43D8C" w14:paraId="4ADEC877" w14:textId="77777777">
      <w:pPr>
        <w:pStyle w:val="ListParagraph"/>
        <w:ind w:left="360" w:right="-20"/>
        <w:rPr>
          <w:rFonts w:ascii="Lato" w:hAnsi="Lato" w:eastAsia="Times New Roman" w:cs="Times New Roman"/>
          <w:sz w:val="20"/>
          <w:szCs w:val="20"/>
        </w:rPr>
      </w:pPr>
      <w:r w:rsidRPr="00525364">
        <w:rPr>
          <w:rFonts w:ascii="Lato" w:hAnsi="Lato" w:eastAsia="Times New Roman" w:cs="Times New Roman"/>
          <w:sz w:val="20"/>
          <w:szCs w:val="20"/>
        </w:rPr>
        <w:t>Urban Institute</w:t>
      </w:r>
    </w:p>
    <w:p w:rsidRPr="00525364" w:rsidR="00D43D8C" w:rsidP="00D43D8C" w:rsidRDefault="00D43D8C" w14:paraId="5FBD4F33" w14:textId="77777777">
      <w:pPr>
        <w:pStyle w:val="ListParagraph"/>
        <w:ind w:left="360" w:right="-20"/>
        <w:rPr>
          <w:rFonts w:ascii="Lato" w:hAnsi="Lato" w:eastAsia="Times New Roman" w:cs="Times New Roman"/>
          <w:sz w:val="20"/>
          <w:szCs w:val="20"/>
        </w:rPr>
      </w:pPr>
      <w:r w:rsidRPr="00525364">
        <w:rPr>
          <w:rFonts w:ascii="Lato" w:hAnsi="Lato" w:eastAsia="Times New Roman" w:cs="Times New Roman"/>
          <w:sz w:val="20"/>
          <w:szCs w:val="20"/>
        </w:rPr>
        <w:t>2100 M Street NW</w:t>
      </w:r>
    </w:p>
    <w:p w:rsidRPr="00525364" w:rsidR="00D43D8C" w:rsidP="00D43D8C" w:rsidRDefault="00D43D8C" w14:paraId="7C944CC9" w14:textId="77777777">
      <w:pPr>
        <w:pStyle w:val="ListParagraph"/>
        <w:ind w:left="360" w:right="-20"/>
        <w:rPr>
          <w:rFonts w:ascii="Lato" w:hAnsi="Lato" w:eastAsia="Times New Roman" w:cs="Times New Roman"/>
          <w:sz w:val="20"/>
          <w:szCs w:val="20"/>
        </w:rPr>
      </w:pPr>
      <w:r w:rsidRPr="00525364">
        <w:rPr>
          <w:rFonts w:ascii="Lato" w:hAnsi="Lato" w:eastAsia="Times New Roman" w:cs="Times New Roman"/>
          <w:sz w:val="20"/>
          <w:szCs w:val="20"/>
        </w:rPr>
        <w:t>Washington DC 20037</w:t>
      </w:r>
    </w:p>
    <w:p w:rsidRPr="00525364" w:rsidR="00D43D8C" w:rsidP="00D43D8C" w:rsidRDefault="00D43D8C" w14:paraId="6052C57C" w14:textId="77777777">
      <w:pPr>
        <w:pStyle w:val="ListParagraph"/>
        <w:ind w:left="360" w:right="-20"/>
        <w:rPr>
          <w:rFonts w:ascii="Lato" w:hAnsi="Lato" w:eastAsia="Times New Roman" w:cs="Times New Roman"/>
          <w:sz w:val="20"/>
          <w:szCs w:val="20"/>
        </w:rPr>
      </w:pPr>
      <w:r w:rsidRPr="00525364">
        <w:rPr>
          <w:rFonts w:ascii="Lato" w:hAnsi="Lato" w:eastAsia="Times New Roman" w:cs="Times New Roman"/>
          <w:sz w:val="20"/>
          <w:szCs w:val="20"/>
        </w:rPr>
        <w:t>Phone:</w:t>
      </w:r>
      <w:r w:rsidRPr="00525364">
        <w:rPr>
          <w:rFonts w:ascii="Lato" w:hAnsi="Lato"/>
          <w:sz w:val="20"/>
          <w:szCs w:val="20"/>
          <w:shd w:val="clear" w:color="auto" w:fill="FFFFFF"/>
        </w:rPr>
        <w:t xml:space="preserve"> 202-261-5632</w:t>
      </w:r>
    </w:p>
    <w:p w:rsidRPr="00525364" w:rsidR="00754C13" w:rsidP="00754C13" w:rsidRDefault="007259D6" w14:paraId="06FBDD6B" w14:textId="770EC922">
      <w:pPr>
        <w:spacing w:line="276" w:lineRule="auto"/>
        <w:rPr>
          <w:rFonts w:ascii="Lato" w:hAnsi="Lato" w:eastAsia="Calibri" w:cs="Times New Roman"/>
          <w:color w:val="000000" w:themeColor="text1"/>
          <w:szCs w:val="22"/>
          <w:highlight w:val="yellow"/>
        </w:rPr>
      </w:pPr>
      <w:r w:rsidRPr="00525364">
        <w:rPr>
          <w:rFonts w:ascii="Lato" w:hAnsi="Lato"/>
          <w:noProof/>
        </w:rPr>
        <mc:AlternateContent>
          <mc:Choice Requires="wps">
            <w:drawing>
              <wp:anchor distT="0" distB="0" distL="114300" distR="114300" simplePos="0" relativeHeight="251657216" behindDoc="0" locked="0" layoutInCell="1" allowOverlap="1" wp14:editId="6B5EC2E9" wp14:anchorId="6A79C18B">
                <wp:simplePos x="0" y="0"/>
                <wp:positionH relativeFrom="column">
                  <wp:posOffset>-9525</wp:posOffset>
                </wp:positionH>
                <wp:positionV relativeFrom="paragraph">
                  <wp:posOffset>61595</wp:posOffset>
                </wp:positionV>
                <wp:extent cx="6097270" cy="1085850"/>
                <wp:effectExtent l="0" t="0" r="1778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270" cy="1085850"/>
                        </a:xfrm>
                        <a:prstGeom prst="rect">
                          <a:avLst/>
                        </a:prstGeom>
                        <a:solidFill>
                          <a:srgbClr val="FFFFFF"/>
                        </a:solidFill>
                        <a:ln w="9525">
                          <a:solidFill>
                            <a:srgbClr val="000000"/>
                          </a:solidFill>
                          <a:miter lim="800000"/>
                          <a:headEnd/>
                          <a:tailEnd/>
                        </a:ln>
                      </wps:spPr>
                      <wps:txbx>
                        <w:txbxContent>
                          <w:p w:rsidRPr="009A3856" w:rsidR="009A3856" w:rsidP="009A3856" w:rsidRDefault="009A3856" w14:paraId="06BD3E37" w14:textId="2C152896">
                            <w:pPr>
                              <w:spacing w:after="0"/>
                              <w:rPr>
                                <w:rFonts w:ascii="Lato" w:hAnsi="Lato"/>
                                <w:i/>
                                <w:sz w:val="18"/>
                                <w:szCs w:val="18"/>
                              </w:rPr>
                            </w:pPr>
                            <w:r w:rsidRPr="009A3856">
                              <w:rPr>
                                <w:rFonts w:ascii="Lato" w:hAnsi="Lato"/>
                                <w:i/>
                                <w:sz w:val="18"/>
                                <w:szCs w:val="18"/>
                              </w:rPr>
                              <w:t xml:space="preserve">The Paperwork Reduction Act Statement: This collection of information is voluntary and will be used to evaluate the effectiveness of the Family Unification Program. Public reporting burden for this collection of information is estimated to average </w:t>
                            </w:r>
                            <w:r w:rsidR="00E450C2">
                              <w:rPr>
                                <w:rFonts w:ascii="Lato" w:hAnsi="Lato"/>
                                <w:i/>
                                <w:sz w:val="18"/>
                                <w:szCs w:val="18"/>
                              </w:rPr>
                              <w:t>60</w:t>
                            </w:r>
                            <w:r w:rsidRPr="009A3856">
                              <w:rPr>
                                <w:rFonts w:ascii="Lato" w:hAnsi="Lato"/>
                                <w:i/>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Michael Pergamit at mpergamit@urban.org.</w:t>
                            </w:r>
                          </w:p>
                          <w:p w:rsidR="00754C13" w:rsidP="00754C13" w:rsidRDefault="00754C13" w14:paraId="25696D4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A79C18B">
                <v:stroke joinstyle="miter"/>
                <v:path gradientshapeok="t" o:connecttype="rect"/>
              </v:shapetype>
              <v:shape id="Text Box 2" style="position:absolute;margin-left:-.75pt;margin-top:4.85pt;width:480.1pt;height:8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">
                <v:textbox>
                  <w:txbxContent>
                    <w:p w:rsidRPr="009A3856" w:rsidR="009A3856" w:rsidP="009A3856" w:rsidRDefault="009A3856" w14:paraId="06BD3E37" w14:textId="2C152896">
                      <w:pPr>
                        <w:spacing w:after="0"/>
                        <w:rPr>
                          <w:rFonts w:ascii="Lato" w:hAnsi="Lato"/>
                          <w:i/>
                          <w:sz w:val="18"/>
                          <w:szCs w:val="18"/>
                        </w:rPr>
                      </w:pPr>
                      <w:r w:rsidRPr="009A3856">
                        <w:rPr>
                          <w:rFonts w:ascii="Lato" w:hAnsi="Lato"/>
                          <w:i/>
                          <w:sz w:val="18"/>
                          <w:szCs w:val="18"/>
                        </w:rPr>
                        <w:t xml:space="preserve">The Paperwork Reduction Act Statement: This collection of information is voluntary and </w:t>
                      </w:r>
                      <w:proofErr w:type="gramStart"/>
                      <w:r w:rsidRPr="009A3856">
                        <w:rPr>
                          <w:rFonts w:ascii="Lato" w:hAnsi="Lato"/>
                          <w:i/>
                          <w:sz w:val="18"/>
                          <w:szCs w:val="18"/>
                        </w:rPr>
                        <w:t>will be used</w:t>
                      </w:r>
                      <w:proofErr w:type="gramEnd"/>
                      <w:r w:rsidRPr="009A3856">
                        <w:rPr>
                          <w:rFonts w:ascii="Lato" w:hAnsi="Lato"/>
                          <w:i/>
                          <w:sz w:val="18"/>
                          <w:szCs w:val="18"/>
                        </w:rPr>
                        <w:t xml:space="preserve"> to evaluate the effectiveness of the Family Unification Program. Public reporting burden for this collection of information </w:t>
                      </w:r>
                      <w:proofErr w:type="gramStart"/>
                      <w:r w:rsidRPr="009A3856">
                        <w:rPr>
                          <w:rFonts w:ascii="Lato" w:hAnsi="Lato"/>
                          <w:i/>
                          <w:sz w:val="18"/>
                          <w:szCs w:val="18"/>
                        </w:rPr>
                        <w:t>is estimated</w:t>
                      </w:r>
                      <w:proofErr w:type="gramEnd"/>
                      <w:r w:rsidRPr="009A3856">
                        <w:rPr>
                          <w:rFonts w:ascii="Lato" w:hAnsi="Lato"/>
                          <w:i/>
                          <w:sz w:val="18"/>
                          <w:szCs w:val="18"/>
                        </w:rPr>
                        <w:t xml:space="preserve"> to average </w:t>
                      </w:r>
                      <w:r w:rsidR="00E450C2">
                        <w:rPr>
                          <w:rFonts w:ascii="Lato" w:hAnsi="Lato"/>
                          <w:i/>
                          <w:sz w:val="18"/>
                          <w:szCs w:val="18"/>
                        </w:rPr>
                        <w:t>60</w:t>
                      </w:r>
                      <w:r w:rsidRPr="009A3856">
                        <w:rPr>
                          <w:rFonts w:ascii="Lato" w:hAnsi="Lato"/>
                          <w:i/>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w:t>
                      </w:r>
                      <w:proofErr w:type="spellStart"/>
                      <w:r w:rsidRPr="009A3856">
                        <w:rPr>
                          <w:rFonts w:ascii="Lato" w:hAnsi="Lato"/>
                          <w:i/>
                          <w:sz w:val="18"/>
                          <w:szCs w:val="18"/>
                        </w:rPr>
                        <w:t>Exp</w:t>
                      </w:r>
                      <w:proofErr w:type="spellEnd"/>
                      <w:r w:rsidRPr="009A3856">
                        <w:rPr>
                          <w:rFonts w:ascii="Lato" w:hAnsi="Lato"/>
                          <w:i/>
                          <w:sz w:val="18"/>
                          <w:szCs w:val="18"/>
                        </w:rPr>
                        <w:t xml:space="preserve">: XX/XX/XXXX. Send comments regarding this burden estimate or any other aspect of this collection of information, including suggestions for reducing this burden to Michael </w:t>
                      </w:r>
                      <w:proofErr w:type="spellStart"/>
                      <w:r w:rsidRPr="009A3856">
                        <w:rPr>
                          <w:rFonts w:ascii="Lato" w:hAnsi="Lato"/>
                          <w:i/>
                          <w:sz w:val="18"/>
                          <w:szCs w:val="18"/>
                        </w:rPr>
                        <w:t>Pergamit</w:t>
                      </w:r>
                      <w:proofErr w:type="spellEnd"/>
                      <w:r w:rsidRPr="009A3856">
                        <w:rPr>
                          <w:rFonts w:ascii="Lato" w:hAnsi="Lato"/>
                          <w:i/>
                          <w:sz w:val="18"/>
                          <w:szCs w:val="18"/>
                        </w:rPr>
                        <w:t xml:space="preserve"> at mpergamit@urban.org.</w:t>
                      </w:r>
                    </w:p>
                    <w:p w:rsidR="00754C13" w:rsidP="00754C13" w:rsidRDefault="00754C13" w14:paraId="25696D42" w14:textId="77777777"/>
                  </w:txbxContent>
                </v:textbox>
              </v:shape>
            </w:pict>
          </mc:Fallback>
        </mc:AlternateContent>
      </w:r>
      <w:r w:rsidRPr="00525364" w:rsidR="00754C13">
        <w:rPr>
          <w:rFonts w:ascii="Lato" w:hAnsi="Lato"/>
          <w:highlight w:val="yellow"/>
        </w:rPr>
        <w:br w:type="page"/>
      </w:r>
    </w:p>
    <w:p w:rsidR="00754C13" w:rsidP="002A4CF1" w:rsidRDefault="009A3856" w14:paraId="0BC8DD13" w14:textId="73995C00">
      <w:pPr>
        <w:pStyle w:val="Heading1"/>
        <w:rPr>
          <w:sz w:val="28"/>
        </w:rPr>
      </w:pPr>
      <w:bookmarkStart w:name="_Toc454889878" w:id="2"/>
      <w:r w:rsidRPr="002A4CF1">
        <w:rPr>
          <w:sz w:val="28"/>
        </w:rPr>
        <w:lastRenderedPageBreak/>
        <w:t>Discussion Guide to Develop an Evaluation Plan for Public Child Welfare Agency FUP Management (Phone Interview, Prior to Implementation)</w:t>
      </w:r>
      <w:bookmarkEnd w:id="2"/>
    </w:p>
    <w:p w:rsidRPr="00D11B71" w:rsidR="00D11B71" w:rsidP="00D11B71" w:rsidRDefault="00D11B71" w14:paraId="5D6B7079" w14:textId="3603377C">
      <w:pPr>
        <w:rPr>
          <w:rFonts w:ascii="Lato" w:hAnsi="Lato"/>
          <w:i/>
          <w:iCs/>
        </w:rPr>
      </w:pPr>
      <w:r w:rsidRPr="00913ABF">
        <w:rPr>
          <w:rFonts w:ascii="Lato" w:hAnsi="Lato"/>
          <w:i/>
          <w:iCs/>
        </w:rPr>
        <w:t xml:space="preserve">Pre-Implementation </w:t>
      </w:r>
      <w:r>
        <w:rPr>
          <w:rFonts w:ascii="Lato" w:hAnsi="Lato"/>
          <w:i/>
          <w:iCs/>
        </w:rPr>
        <w:t>Phone Interview</w:t>
      </w:r>
      <w:r w:rsidRPr="00913ABF">
        <w:rPr>
          <w:rFonts w:ascii="Lato" w:hAnsi="Lato"/>
          <w:i/>
          <w:iCs/>
        </w:rPr>
        <w:t xml:space="preserve"> (within </w:t>
      </w:r>
      <w:r w:rsidR="005D409B">
        <w:rPr>
          <w:rFonts w:ascii="Lato" w:hAnsi="Lato"/>
          <w:i/>
          <w:iCs/>
        </w:rPr>
        <w:t>1</w:t>
      </w:r>
      <w:r w:rsidRPr="00913ABF">
        <w:rPr>
          <w:rFonts w:ascii="Lato" w:hAnsi="Lato"/>
          <w:i/>
          <w:iCs/>
        </w:rPr>
        <w:t xml:space="preserve"> month </w:t>
      </w:r>
      <w:r w:rsidR="00BE47E1">
        <w:rPr>
          <w:rFonts w:ascii="Lato" w:hAnsi="Lato"/>
          <w:i/>
          <w:iCs/>
        </w:rPr>
        <w:t>of</w:t>
      </w:r>
      <w:r w:rsidRPr="00913ABF" w:rsidR="00BE47E1">
        <w:rPr>
          <w:rFonts w:ascii="Lato" w:hAnsi="Lato"/>
          <w:i/>
          <w:iCs/>
        </w:rPr>
        <w:t xml:space="preserve"> </w:t>
      </w:r>
      <w:r w:rsidRPr="00913ABF">
        <w:rPr>
          <w:rFonts w:ascii="Lato" w:hAnsi="Lato"/>
          <w:i/>
          <w:iCs/>
        </w:rPr>
        <w:t>FUP grant award)</w:t>
      </w:r>
    </w:p>
    <w:p w:rsidRPr="00525364" w:rsidR="00D43D8C" w:rsidP="00D96832" w:rsidRDefault="00D43D8C" w14:paraId="1DA7E6B2" w14:textId="08124F4D">
      <w:pPr>
        <w:pStyle w:val="SectionHeader"/>
      </w:pPr>
      <w:r w:rsidRPr="00525364">
        <w:t xml:space="preserve">Agency Background </w:t>
      </w:r>
    </w:p>
    <w:p w:rsidRPr="00525364" w:rsidR="00D43D8C" w:rsidP="00D43D8C" w:rsidRDefault="00D43D8C" w14:paraId="4D49EBD1" w14:textId="77777777">
      <w:pPr>
        <w:rPr>
          <w:rFonts w:ascii="Lato" w:hAnsi="Lato" w:cs="Segoe UI"/>
        </w:rPr>
      </w:pPr>
      <w:r w:rsidRPr="00525364">
        <w:rPr>
          <w:rFonts w:ascii="Lato" w:hAnsi="Lato" w:cs="Segoe UI"/>
        </w:rPr>
        <w:t>Please tell me about you and your agency.</w:t>
      </w:r>
    </w:p>
    <w:p w:rsidRPr="00525364" w:rsidR="00D43D8C" w:rsidP="00D43D8C" w:rsidRDefault="00D43D8C" w14:paraId="27E890C3" w14:textId="4178FEFC">
      <w:pPr>
        <w:numPr>
          <w:ilvl w:val="0"/>
          <w:numId w:val="12"/>
        </w:numPr>
        <w:spacing w:line="276" w:lineRule="auto"/>
        <w:rPr>
          <w:rFonts w:ascii="Lato" w:hAnsi="Lato" w:cs="Segoe UI"/>
        </w:rPr>
      </w:pPr>
      <w:r w:rsidRPr="00525364">
        <w:rPr>
          <w:rFonts w:ascii="Lato" w:hAnsi="Lato" w:cs="Segoe UI"/>
        </w:rPr>
        <w:t>What is your position at the agency?</w:t>
      </w:r>
    </w:p>
    <w:p w:rsidRPr="00525364" w:rsidR="005E3DEA" w:rsidP="005E3DEA" w:rsidRDefault="00D43D8C" w14:paraId="33B010AC" w14:textId="1EDCA254">
      <w:pPr>
        <w:numPr>
          <w:ilvl w:val="0"/>
          <w:numId w:val="12"/>
        </w:numPr>
        <w:spacing w:line="276" w:lineRule="auto"/>
        <w:rPr>
          <w:rFonts w:ascii="Lato" w:hAnsi="Lato" w:cs="Segoe UI"/>
        </w:rPr>
      </w:pPr>
      <w:r w:rsidRPr="00525364">
        <w:rPr>
          <w:rFonts w:ascii="Lato" w:hAnsi="Lato" w:cs="Segoe UI"/>
        </w:rPr>
        <w:t>Is the FUP program handled at the state, county, or office level?</w:t>
      </w:r>
    </w:p>
    <w:p w:rsidRPr="00525364" w:rsidR="00D43D8C" w:rsidP="00D43D8C" w:rsidRDefault="00D43D8C" w14:paraId="618621A6" w14:textId="114C3647">
      <w:pPr>
        <w:numPr>
          <w:ilvl w:val="0"/>
          <w:numId w:val="12"/>
        </w:numPr>
        <w:spacing w:line="276" w:lineRule="auto"/>
        <w:rPr>
          <w:rFonts w:ascii="Lato" w:hAnsi="Lato" w:cs="Segoe UI"/>
        </w:rPr>
      </w:pPr>
      <w:r w:rsidRPr="00525364">
        <w:rPr>
          <w:rFonts w:ascii="Lato" w:hAnsi="Lato" w:cs="Segoe UI"/>
        </w:rPr>
        <w:t>Is there a staff person who is responsible for overseeing the FUP program? Is FUP the only program they work on?</w:t>
      </w:r>
    </w:p>
    <w:p w:rsidRPr="00525364" w:rsidR="005E3DEA" w:rsidP="00D43D8C" w:rsidRDefault="005955EC" w14:paraId="33CAF964" w14:textId="22A7479F">
      <w:pPr>
        <w:numPr>
          <w:ilvl w:val="0"/>
          <w:numId w:val="12"/>
        </w:numPr>
        <w:spacing w:line="276" w:lineRule="auto"/>
        <w:rPr>
          <w:rFonts w:ascii="Lato" w:hAnsi="Lato" w:cs="Segoe UI"/>
        </w:rPr>
      </w:pPr>
      <w:r w:rsidRPr="00525364">
        <w:rPr>
          <w:rFonts w:ascii="Lato" w:hAnsi="Lato" w:cs="Segoe UI"/>
        </w:rPr>
        <w:t>Who else</w:t>
      </w:r>
      <w:r w:rsidRPr="00525364" w:rsidR="005E3DEA">
        <w:rPr>
          <w:rFonts w:ascii="Lato" w:hAnsi="Lato" w:cs="Segoe UI"/>
        </w:rPr>
        <w:t xml:space="preserve"> at this agency is involved in the FUP program in any way?</w:t>
      </w:r>
      <w:r w:rsidRPr="00525364" w:rsidR="009554E4">
        <w:rPr>
          <w:rFonts w:ascii="Lato" w:hAnsi="Lato" w:cs="Segoe UI"/>
        </w:rPr>
        <w:t xml:space="preserve"> What are their roles?</w:t>
      </w:r>
    </w:p>
    <w:p w:rsidRPr="00525364" w:rsidR="00D43D8C" w:rsidP="00D96832" w:rsidRDefault="00D43D8C" w14:paraId="71C5C23B" w14:textId="77777777">
      <w:pPr>
        <w:pStyle w:val="SectionHeader"/>
      </w:pPr>
      <w:r w:rsidRPr="00525364">
        <w:t>Partnerships</w:t>
      </w:r>
    </w:p>
    <w:p w:rsidR="009E3D0C" w:rsidP="009E3D0C" w:rsidRDefault="009E3D0C" w14:paraId="5F8371E5" w14:textId="77777777">
      <w:pPr>
        <w:numPr>
          <w:ilvl w:val="0"/>
          <w:numId w:val="12"/>
        </w:numPr>
        <w:spacing w:line="276" w:lineRule="auto"/>
        <w:rPr>
          <w:rFonts w:ascii="Lato" w:hAnsi="Lato" w:cs="Segoe UI"/>
        </w:rPr>
      </w:pPr>
      <w:r>
        <w:rPr>
          <w:rFonts w:ascii="Lato" w:hAnsi="Lato" w:cs="Segoe UI"/>
        </w:rPr>
        <w:t>What is the role of the Continuum of Care?</w:t>
      </w:r>
    </w:p>
    <w:p w:rsidRPr="009E3D0C" w:rsidR="009E3D0C" w:rsidP="009E3D0C" w:rsidRDefault="009E3D0C" w14:paraId="6AABE52A" w14:textId="0C7F8EEE">
      <w:pPr>
        <w:numPr>
          <w:ilvl w:val="1"/>
          <w:numId w:val="12"/>
        </w:numPr>
        <w:spacing w:line="276" w:lineRule="auto"/>
        <w:rPr>
          <w:rFonts w:ascii="Lato" w:hAnsi="Lato" w:cs="Segoe UI"/>
        </w:rPr>
      </w:pPr>
      <w:r>
        <w:rPr>
          <w:rFonts w:ascii="Lato" w:hAnsi="Lato" w:cs="Segoe UI"/>
          <w:i/>
        </w:rPr>
        <w:t>Probe: provide referrals, provide services to families?</w:t>
      </w:r>
    </w:p>
    <w:p w:rsidRPr="00525364" w:rsidR="00D43D8C" w:rsidP="00525364" w:rsidRDefault="00D43D8C" w14:paraId="4AB944F9" w14:textId="4B933D85">
      <w:pPr>
        <w:numPr>
          <w:ilvl w:val="0"/>
          <w:numId w:val="12"/>
        </w:numPr>
        <w:spacing w:line="276" w:lineRule="auto"/>
        <w:rPr>
          <w:rFonts w:ascii="Lato" w:hAnsi="Lato" w:cs="Segoe UI"/>
        </w:rPr>
      </w:pPr>
      <w:r w:rsidRPr="00525364">
        <w:rPr>
          <w:rFonts w:ascii="Lato" w:hAnsi="Lato" w:cs="Segoe UI"/>
        </w:rPr>
        <w:t xml:space="preserve">What other agencies or organizations are involved in the FUP Program? </w:t>
      </w:r>
    </w:p>
    <w:p w:rsidR="00D43D8C" w:rsidP="00525364" w:rsidRDefault="00D43D8C" w14:paraId="1DC1D513" w14:textId="54BC5A56">
      <w:pPr>
        <w:numPr>
          <w:ilvl w:val="0"/>
          <w:numId w:val="12"/>
        </w:numPr>
        <w:spacing w:line="276" w:lineRule="auto"/>
        <w:rPr>
          <w:rFonts w:ascii="Lato" w:hAnsi="Lato" w:cs="Segoe UI"/>
        </w:rPr>
      </w:pPr>
      <w:r w:rsidRPr="00525364">
        <w:rPr>
          <w:rFonts w:ascii="Lato" w:hAnsi="Lato" w:cs="Segoe UI"/>
        </w:rPr>
        <w:t>What are their roles?</w:t>
      </w:r>
    </w:p>
    <w:p w:rsidRPr="00525364" w:rsidR="00D43D8C" w:rsidP="00D96832" w:rsidRDefault="00D43D8C" w14:paraId="30180D4D" w14:textId="77777777">
      <w:pPr>
        <w:pStyle w:val="SectionHeader"/>
      </w:pPr>
      <w:r w:rsidRPr="00525364">
        <w:t xml:space="preserve">FUP Voucher Allocation </w:t>
      </w:r>
    </w:p>
    <w:p w:rsidRPr="00525364" w:rsidR="00D43D8C" w:rsidP="00D43D8C" w:rsidRDefault="00D43D8C" w14:paraId="25C2FCD2" w14:textId="511DF689">
      <w:pPr>
        <w:numPr>
          <w:ilvl w:val="0"/>
          <w:numId w:val="2"/>
        </w:numPr>
        <w:spacing w:line="276" w:lineRule="auto"/>
        <w:rPr>
          <w:rFonts w:ascii="Lato" w:hAnsi="Lato" w:cs="Segoe UI"/>
        </w:rPr>
      </w:pPr>
      <w:r w:rsidRPr="00525364">
        <w:rPr>
          <w:rFonts w:ascii="Lato" w:hAnsi="Lato" w:cs="Segoe UI"/>
        </w:rPr>
        <w:t xml:space="preserve">Is this your agency’s first time </w:t>
      </w:r>
      <w:r w:rsidRPr="00525364" w:rsidR="007259D6">
        <w:rPr>
          <w:rFonts w:ascii="Lato" w:hAnsi="Lato" w:cs="Segoe UI"/>
        </w:rPr>
        <w:t xml:space="preserve">participating in </w:t>
      </w:r>
      <w:r w:rsidRPr="00525364">
        <w:rPr>
          <w:rFonts w:ascii="Lato" w:hAnsi="Lato" w:cs="Segoe UI"/>
        </w:rPr>
        <w:t>the FUP program?</w:t>
      </w:r>
    </w:p>
    <w:p w:rsidRPr="00525364" w:rsidR="00D43D8C" w:rsidP="00D43D8C" w:rsidRDefault="00D43D8C" w14:paraId="28091CE0" w14:textId="77777777">
      <w:pPr>
        <w:numPr>
          <w:ilvl w:val="0"/>
          <w:numId w:val="2"/>
        </w:numPr>
        <w:spacing w:line="276" w:lineRule="auto"/>
        <w:rPr>
          <w:rFonts w:ascii="Lato" w:hAnsi="Lato" w:cs="Segoe UI"/>
        </w:rPr>
      </w:pPr>
      <w:r w:rsidRPr="00525364">
        <w:rPr>
          <w:rFonts w:ascii="Lato" w:hAnsi="Lato" w:cs="Segoe UI"/>
        </w:rPr>
        <w:t>What is your plan for use of the new FUP vouchers?  Will you serve both families and youth?</w:t>
      </w:r>
    </w:p>
    <w:p w:rsidRPr="00525364" w:rsidR="00D43D8C" w:rsidP="00D43D8C" w:rsidRDefault="00D43D8C" w14:paraId="00A58516" w14:textId="0587B38D">
      <w:pPr>
        <w:numPr>
          <w:ilvl w:val="1"/>
          <w:numId w:val="2"/>
        </w:numPr>
        <w:spacing w:line="276" w:lineRule="auto"/>
        <w:rPr>
          <w:rFonts w:ascii="Lato" w:hAnsi="Lato" w:cs="Segoe UI"/>
        </w:rPr>
      </w:pPr>
      <w:r w:rsidRPr="00525364">
        <w:rPr>
          <w:rFonts w:ascii="Lato" w:hAnsi="Lato" w:cs="Segoe UI"/>
        </w:rPr>
        <w:t xml:space="preserve">If youth: have you chosen to </w:t>
      </w:r>
      <w:r w:rsidRPr="00525364" w:rsidR="00DF352B">
        <w:rPr>
          <w:rFonts w:ascii="Lato" w:hAnsi="Lato" w:cs="Segoe UI"/>
        </w:rPr>
        <w:t>set aside</w:t>
      </w:r>
      <w:r w:rsidRPr="00525364">
        <w:rPr>
          <w:rFonts w:ascii="Lato" w:hAnsi="Lato" w:cs="Segoe UI"/>
        </w:rPr>
        <w:t xml:space="preserve"> a certain number of vouchers for youth? How many?</w:t>
      </w:r>
    </w:p>
    <w:p w:rsidRPr="00525364" w:rsidR="00D43D8C" w:rsidP="00D43D8C" w:rsidRDefault="00D43D8C" w14:paraId="68EF49F2" w14:textId="77777777">
      <w:pPr>
        <w:numPr>
          <w:ilvl w:val="0"/>
          <w:numId w:val="2"/>
        </w:numPr>
        <w:spacing w:line="276" w:lineRule="auto"/>
        <w:rPr>
          <w:rFonts w:ascii="Lato" w:hAnsi="Lato" w:cs="Segoe UI"/>
        </w:rPr>
      </w:pPr>
      <w:r w:rsidRPr="00525364">
        <w:rPr>
          <w:rFonts w:ascii="Lato" w:hAnsi="Lato" w:cs="Segoe UI"/>
        </w:rPr>
        <w:t xml:space="preserve">Will you serve both intact families to prevent removal and families trying to reunify with children in out-of-home care? </w:t>
      </w:r>
    </w:p>
    <w:p w:rsidRPr="00525364" w:rsidR="00D43D8C" w:rsidP="00D43D8C" w:rsidRDefault="00D43D8C" w14:paraId="3EF4C885" w14:textId="41FFCA2A">
      <w:pPr>
        <w:numPr>
          <w:ilvl w:val="1"/>
          <w:numId w:val="2"/>
        </w:numPr>
        <w:spacing w:line="276" w:lineRule="auto"/>
        <w:rPr>
          <w:rFonts w:ascii="Lato" w:hAnsi="Lato" w:cs="Segoe UI"/>
        </w:rPr>
      </w:pPr>
      <w:r w:rsidRPr="00525364">
        <w:rPr>
          <w:rFonts w:ascii="Lato" w:hAnsi="Lato" w:cs="Segoe UI"/>
        </w:rPr>
        <w:t xml:space="preserve">If both: have you chosen to </w:t>
      </w:r>
      <w:r w:rsidRPr="00525364" w:rsidR="00DF352B">
        <w:rPr>
          <w:rFonts w:ascii="Lato" w:hAnsi="Lato" w:cs="Segoe UI"/>
        </w:rPr>
        <w:t>set aside</w:t>
      </w:r>
      <w:r w:rsidRPr="00525364">
        <w:rPr>
          <w:rFonts w:ascii="Lato" w:hAnsi="Lato" w:cs="Segoe UI"/>
        </w:rPr>
        <w:t xml:space="preserve"> a certain number of vouchers for each type of family?  How many for intact families? How many for reunification families?</w:t>
      </w:r>
    </w:p>
    <w:p w:rsidRPr="00525364" w:rsidR="00D43D8C" w:rsidP="00D43D8C" w:rsidRDefault="00D43D8C" w14:paraId="4FBD6211" w14:textId="2A1B6901">
      <w:pPr>
        <w:numPr>
          <w:ilvl w:val="0"/>
          <w:numId w:val="2"/>
        </w:numPr>
        <w:spacing w:line="276" w:lineRule="auto"/>
        <w:rPr>
          <w:rFonts w:ascii="Lato" w:hAnsi="Lato" w:cs="Segoe UI"/>
        </w:rPr>
      </w:pPr>
      <w:r w:rsidRPr="00525364">
        <w:rPr>
          <w:rFonts w:ascii="Lato" w:hAnsi="Lato" w:cs="Segoe UI"/>
        </w:rPr>
        <w:lastRenderedPageBreak/>
        <w:t xml:space="preserve">How did you decide to </w:t>
      </w:r>
      <w:r w:rsidRPr="00525364" w:rsidR="00DF352B">
        <w:rPr>
          <w:rFonts w:ascii="Lato" w:hAnsi="Lato" w:cs="Segoe UI"/>
        </w:rPr>
        <w:t xml:space="preserve">set aside </w:t>
      </w:r>
      <w:r w:rsidRPr="00525364">
        <w:rPr>
          <w:rFonts w:ascii="Lato" w:hAnsi="Lato" w:cs="Segoe UI"/>
        </w:rPr>
        <w:t>vouchers to different groups?</w:t>
      </w:r>
    </w:p>
    <w:p w:rsidRPr="00525364" w:rsidR="00E352AD" w:rsidP="00E43AEB" w:rsidRDefault="00AD3B19" w14:paraId="264D7C85" w14:textId="7C76D47C">
      <w:pPr>
        <w:numPr>
          <w:ilvl w:val="0"/>
          <w:numId w:val="3"/>
        </w:numPr>
        <w:spacing w:line="276" w:lineRule="auto"/>
        <w:rPr>
          <w:rFonts w:ascii="Lato" w:hAnsi="Lato" w:cs="Segoe UI"/>
        </w:rPr>
      </w:pPr>
      <w:r w:rsidRPr="00525364">
        <w:rPr>
          <w:rFonts w:ascii="Lato" w:hAnsi="Lato" w:cs="Segoe UI"/>
        </w:rPr>
        <w:t xml:space="preserve">Are your plans </w:t>
      </w:r>
      <w:r w:rsidRPr="00525364" w:rsidR="0051625B">
        <w:rPr>
          <w:rFonts w:ascii="Lato" w:hAnsi="Lato" w:cs="Segoe UI"/>
        </w:rPr>
        <w:t xml:space="preserve">for the current vouchers </w:t>
      </w:r>
      <w:r w:rsidRPr="00525364">
        <w:rPr>
          <w:rFonts w:ascii="Lato" w:hAnsi="Lato" w:cs="Segoe UI"/>
        </w:rPr>
        <w:t>different from how you</w:t>
      </w:r>
      <w:r w:rsidRPr="00525364" w:rsidR="007259D6">
        <w:rPr>
          <w:rFonts w:ascii="Lato" w:hAnsi="Lato" w:cs="Segoe UI"/>
        </w:rPr>
        <w:t xml:space="preserve"> ha</w:t>
      </w:r>
      <w:r w:rsidRPr="00525364">
        <w:rPr>
          <w:rFonts w:ascii="Lato" w:hAnsi="Lato" w:cs="Segoe UI"/>
        </w:rPr>
        <w:t xml:space="preserve">ve </w:t>
      </w:r>
      <w:r w:rsidRPr="00525364" w:rsidR="00DF352B">
        <w:rPr>
          <w:rFonts w:ascii="Lato" w:hAnsi="Lato" w:cs="Segoe UI"/>
        </w:rPr>
        <w:t xml:space="preserve">run </w:t>
      </w:r>
      <w:r w:rsidRPr="00525364">
        <w:rPr>
          <w:rFonts w:ascii="Lato" w:hAnsi="Lato" w:cs="Segoe UI"/>
        </w:rPr>
        <w:t>the program in the past?</w:t>
      </w:r>
      <w:r w:rsidRPr="00525364" w:rsidR="00E352AD">
        <w:rPr>
          <w:rFonts w:ascii="Lato" w:hAnsi="Lato" w:cs="Segoe UI"/>
        </w:rPr>
        <w:t xml:space="preserve"> </w:t>
      </w:r>
    </w:p>
    <w:p w:rsidRPr="00525364" w:rsidR="00E352AD" w:rsidP="00E43AEB" w:rsidRDefault="00E352AD" w14:paraId="2CB748A7" w14:textId="2A916146">
      <w:pPr>
        <w:numPr>
          <w:ilvl w:val="0"/>
          <w:numId w:val="3"/>
        </w:numPr>
        <w:spacing w:line="276" w:lineRule="auto"/>
        <w:rPr>
          <w:rFonts w:ascii="Lato" w:hAnsi="Lato" w:cs="Segoe UI"/>
        </w:rPr>
      </w:pPr>
      <w:r w:rsidRPr="00525364">
        <w:rPr>
          <w:rFonts w:ascii="Lato" w:hAnsi="Lato" w:cs="Segoe UI"/>
        </w:rPr>
        <w:t>Is there a waiting list for FUP vouchers?</w:t>
      </w:r>
    </w:p>
    <w:p w:rsidRPr="00525364" w:rsidR="00D43D8C" w:rsidP="00E43AEB" w:rsidRDefault="00E352AD" w14:paraId="44003711" w14:textId="2C258172">
      <w:pPr>
        <w:numPr>
          <w:ilvl w:val="1"/>
          <w:numId w:val="3"/>
        </w:numPr>
        <w:spacing w:line="276" w:lineRule="auto"/>
        <w:rPr>
          <w:rFonts w:ascii="Lato" w:hAnsi="Lato" w:cs="Segoe UI"/>
        </w:rPr>
      </w:pPr>
      <w:r w:rsidRPr="00525364">
        <w:rPr>
          <w:rFonts w:ascii="Lato" w:hAnsi="Lato" w:cs="Segoe UI"/>
        </w:rPr>
        <w:t>What happens when a family reaches the top of the waiting list?</w:t>
      </w:r>
    </w:p>
    <w:p w:rsidRPr="00525364" w:rsidR="00D43D8C" w:rsidP="00D43D8C" w:rsidRDefault="00D43D8C" w14:paraId="2F681885" w14:textId="77777777">
      <w:pPr>
        <w:numPr>
          <w:ilvl w:val="0"/>
          <w:numId w:val="2"/>
        </w:numPr>
        <w:spacing w:line="276" w:lineRule="auto"/>
        <w:rPr>
          <w:rFonts w:ascii="Lato" w:hAnsi="Lato" w:cs="Segoe UI"/>
        </w:rPr>
      </w:pPr>
      <w:r w:rsidRPr="00525364">
        <w:rPr>
          <w:rFonts w:ascii="Lato" w:hAnsi="Lato" w:cs="Segoe UI"/>
        </w:rPr>
        <w:t>How many FUP vouchers used for families typically turn over per year?</w:t>
      </w:r>
    </w:p>
    <w:p w:rsidRPr="00525364" w:rsidR="00570A6A" w:rsidP="00D96832" w:rsidRDefault="00570A6A" w14:paraId="086C37E0" w14:textId="77777777">
      <w:pPr>
        <w:pStyle w:val="SectionHeader"/>
      </w:pPr>
      <w:r w:rsidRPr="00525364">
        <w:t>Eligibility, Referral Process, and Screening</w:t>
      </w:r>
    </w:p>
    <w:p w:rsidRPr="00525364" w:rsidR="00570A6A" w:rsidP="00570A6A" w:rsidRDefault="00570A6A" w14:paraId="3AA84ADE" w14:textId="2A144E1E">
      <w:pPr>
        <w:numPr>
          <w:ilvl w:val="0"/>
          <w:numId w:val="3"/>
        </w:numPr>
        <w:spacing w:line="276" w:lineRule="auto"/>
        <w:rPr>
          <w:rFonts w:ascii="Lato" w:hAnsi="Lato" w:cs="Segoe UI"/>
        </w:rPr>
      </w:pPr>
      <w:r w:rsidRPr="00525364">
        <w:rPr>
          <w:rFonts w:ascii="Lato" w:hAnsi="Lato" w:cs="Segoe UI"/>
        </w:rPr>
        <w:t>What are the eligibility guidelines for FUP?</w:t>
      </w:r>
    </w:p>
    <w:p w:rsidRPr="00525364" w:rsidR="002860E6" w:rsidP="005E4388" w:rsidRDefault="002860E6" w14:paraId="68059E2D" w14:textId="0B8056A1">
      <w:pPr>
        <w:numPr>
          <w:ilvl w:val="1"/>
          <w:numId w:val="3"/>
        </w:numPr>
        <w:spacing w:line="276" w:lineRule="auto"/>
        <w:rPr>
          <w:rFonts w:ascii="Lato" w:hAnsi="Lato" w:cs="Segoe UI"/>
        </w:rPr>
      </w:pPr>
      <w:r w:rsidRPr="00525364">
        <w:rPr>
          <w:rFonts w:ascii="Lato" w:hAnsi="Lato" w:cs="Segoe UI"/>
        </w:rPr>
        <w:t>Is there a subjective component</w:t>
      </w:r>
      <w:r w:rsidRPr="00525364" w:rsidR="00AD3B19">
        <w:rPr>
          <w:rFonts w:ascii="Lato" w:hAnsi="Lato" w:cs="Segoe UI"/>
        </w:rPr>
        <w:t xml:space="preserve"> beyond the eligibility guidelines</w:t>
      </w:r>
      <w:r w:rsidRPr="00525364">
        <w:rPr>
          <w:rFonts w:ascii="Lato" w:hAnsi="Lato" w:cs="Segoe UI"/>
        </w:rPr>
        <w:t>, such as caseworkers assessing whether they think the family is appropriate for the program?</w:t>
      </w:r>
    </w:p>
    <w:p w:rsidRPr="00525364" w:rsidR="00AD3B19" w:rsidP="00AD3B19" w:rsidRDefault="00AD3B19" w14:paraId="6628A5F4" w14:textId="77777777">
      <w:pPr>
        <w:numPr>
          <w:ilvl w:val="0"/>
          <w:numId w:val="3"/>
        </w:numPr>
        <w:spacing w:line="276" w:lineRule="auto"/>
        <w:rPr>
          <w:rFonts w:ascii="Lato" w:hAnsi="Lato" w:cs="Segoe UI"/>
        </w:rPr>
      </w:pPr>
      <w:r w:rsidRPr="00525364">
        <w:rPr>
          <w:rFonts w:ascii="Lato" w:hAnsi="Lato" w:cs="Segoe UI"/>
        </w:rPr>
        <w:t>How are FUP eligible families identified?</w:t>
      </w:r>
    </w:p>
    <w:p w:rsidRPr="00525364" w:rsidR="00AD3B19" w:rsidP="00AD3B19" w:rsidRDefault="00AD3B19" w14:paraId="40735DF4" w14:textId="77777777">
      <w:pPr>
        <w:numPr>
          <w:ilvl w:val="1"/>
          <w:numId w:val="3"/>
        </w:numPr>
        <w:spacing w:line="276" w:lineRule="auto"/>
        <w:rPr>
          <w:rFonts w:ascii="Lato" w:hAnsi="Lato" w:cs="Segoe UI"/>
        </w:rPr>
      </w:pPr>
      <w:r w:rsidRPr="00525364">
        <w:rPr>
          <w:rFonts w:ascii="Lato" w:hAnsi="Lato" w:cs="Segoe UI"/>
        </w:rPr>
        <w:t xml:space="preserve">Who identifies eligible families? </w:t>
      </w:r>
    </w:p>
    <w:p w:rsidRPr="00525364" w:rsidR="00AD3B19" w:rsidP="00AD3B19" w:rsidRDefault="00AD3B19" w14:paraId="24E82B17" w14:textId="77777777">
      <w:pPr>
        <w:numPr>
          <w:ilvl w:val="2"/>
          <w:numId w:val="3"/>
        </w:numPr>
        <w:spacing w:line="276" w:lineRule="auto"/>
        <w:rPr>
          <w:rFonts w:ascii="Lato" w:hAnsi="Lato" w:cs="Segoe UI"/>
        </w:rPr>
      </w:pPr>
      <w:r w:rsidRPr="00525364">
        <w:rPr>
          <w:rFonts w:ascii="Lato" w:hAnsi="Lato" w:cs="Segoe UI"/>
        </w:rPr>
        <w:t>Is there a review of all child welfare cases to identify eligible families?</w:t>
      </w:r>
    </w:p>
    <w:p w:rsidRPr="00525364" w:rsidR="00AD3B19" w:rsidP="00AD3B19" w:rsidRDefault="00AD3B19" w14:paraId="3BE174F0" w14:textId="77777777">
      <w:pPr>
        <w:numPr>
          <w:ilvl w:val="1"/>
          <w:numId w:val="3"/>
        </w:numPr>
        <w:spacing w:line="276" w:lineRule="auto"/>
        <w:rPr>
          <w:rFonts w:ascii="Lato" w:hAnsi="Lato" w:cs="Segoe UI"/>
        </w:rPr>
      </w:pPr>
      <w:r w:rsidRPr="00525364">
        <w:rPr>
          <w:rFonts w:ascii="Lato" w:hAnsi="Lato" w:cs="Segoe UI"/>
        </w:rPr>
        <w:t xml:space="preserve">For “preservation families” how is housing need identified?  </w:t>
      </w:r>
    </w:p>
    <w:p w:rsidRPr="00525364" w:rsidR="00AD3B19" w:rsidP="00AD3B19" w:rsidRDefault="00AD3B19" w14:paraId="5350006A" w14:textId="77777777">
      <w:pPr>
        <w:numPr>
          <w:ilvl w:val="1"/>
          <w:numId w:val="3"/>
        </w:numPr>
        <w:spacing w:line="276" w:lineRule="auto"/>
        <w:rPr>
          <w:rFonts w:ascii="Lato" w:hAnsi="Lato" w:cs="Segoe UI"/>
        </w:rPr>
      </w:pPr>
      <w:r w:rsidRPr="00525364">
        <w:rPr>
          <w:rFonts w:ascii="Lato" w:hAnsi="Lato" w:cs="Segoe UI"/>
        </w:rPr>
        <w:t>For “reunification families” how is housing need identified?</w:t>
      </w:r>
    </w:p>
    <w:p w:rsidRPr="00525364" w:rsidR="00AD3B19" w:rsidP="00AD3B19" w:rsidRDefault="00AD3B19" w14:paraId="3F2CCB8F" w14:textId="77777777">
      <w:pPr>
        <w:numPr>
          <w:ilvl w:val="2"/>
          <w:numId w:val="3"/>
        </w:numPr>
        <w:spacing w:line="276" w:lineRule="auto"/>
        <w:rPr>
          <w:rFonts w:ascii="Lato" w:hAnsi="Lato" w:cs="Segoe UI"/>
        </w:rPr>
      </w:pPr>
      <w:r w:rsidRPr="00525364">
        <w:rPr>
          <w:rFonts w:ascii="Lato" w:hAnsi="Lato" w:cs="Segoe UI"/>
        </w:rPr>
        <w:t>Is there a timeline for reunification (e.g., 90 days from reunification) before the family is referred?</w:t>
      </w:r>
    </w:p>
    <w:p w:rsidRPr="00525364" w:rsidR="00AD3B19" w:rsidP="00AD3B19" w:rsidRDefault="00AD3B19" w14:paraId="4F1D73B1" w14:textId="77777777">
      <w:pPr>
        <w:numPr>
          <w:ilvl w:val="1"/>
          <w:numId w:val="3"/>
        </w:numPr>
        <w:spacing w:line="276" w:lineRule="auto"/>
        <w:rPr>
          <w:rFonts w:ascii="Lato" w:hAnsi="Lato" w:cs="Segoe UI"/>
        </w:rPr>
      </w:pPr>
      <w:r w:rsidRPr="00525364">
        <w:rPr>
          <w:rFonts w:ascii="Lato" w:hAnsi="Lato" w:cs="Segoe UI"/>
        </w:rPr>
        <w:t>Does someone review the referral (e.g. caseworker supervisor)?</w:t>
      </w:r>
    </w:p>
    <w:p w:rsidRPr="00525364" w:rsidR="00AD3B19" w:rsidP="00AD3B19" w:rsidRDefault="00AD3B19" w14:paraId="0C110A81" w14:textId="2A84721B">
      <w:pPr>
        <w:numPr>
          <w:ilvl w:val="1"/>
          <w:numId w:val="3"/>
        </w:numPr>
        <w:spacing w:line="276" w:lineRule="auto"/>
        <w:rPr>
          <w:rFonts w:ascii="Lato" w:hAnsi="Lato" w:cs="Segoe UI"/>
        </w:rPr>
      </w:pPr>
      <w:r w:rsidRPr="00525364">
        <w:rPr>
          <w:rFonts w:ascii="Lato" w:hAnsi="Lato" w:cs="Segoe UI"/>
        </w:rPr>
        <w:t>Are there different “doors” of program entry, e.g. referrals from other organizations? If so, do they represent different</w:t>
      </w:r>
      <w:r w:rsidRPr="00525364" w:rsidR="00DF352B">
        <w:rPr>
          <w:rFonts w:ascii="Lato" w:hAnsi="Lato" w:cs="Segoe UI"/>
        </w:rPr>
        <w:t xml:space="preserve"> types of families</w:t>
      </w:r>
      <w:r w:rsidR="00754AB7">
        <w:rPr>
          <w:rFonts w:ascii="Lato" w:hAnsi="Lato" w:cs="Segoe UI"/>
        </w:rPr>
        <w:t xml:space="preserve"> (for example</w:t>
      </w:r>
      <w:r w:rsidRPr="00525364" w:rsidR="00DF352B">
        <w:rPr>
          <w:rFonts w:ascii="Lato" w:hAnsi="Lato" w:cs="Segoe UI"/>
        </w:rPr>
        <w:t xml:space="preserve">, children in </w:t>
      </w:r>
      <w:r w:rsidR="00754AB7">
        <w:rPr>
          <w:rFonts w:ascii="Lato" w:hAnsi="Lato" w:cs="Segoe UI"/>
        </w:rPr>
        <w:t xml:space="preserve">intact families or children in </w:t>
      </w:r>
      <w:r w:rsidRPr="00525364" w:rsidR="00DF352B">
        <w:rPr>
          <w:rFonts w:ascii="Lato" w:hAnsi="Lato" w:cs="Segoe UI"/>
        </w:rPr>
        <w:t>foster care</w:t>
      </w:r>
      <w:r w:rsidR="00754AB7">
        <w:rPr>
          <w:rFonts w:ascii="Lato" w:hAnsi="Lato" w:cs="Segoe UI"/>
        </w:rPr>
        <w:t>)</w:t>
      </w:r>
      <w:r w:rsidRPr="00525364">
        <w:rPr>
          <w:rFonts w:ascii="Lato" w:hAnsi="Lato" w:cs="Segoe UI"/>
        </w:rPr>
        <w:t>?</w:t>
      </w:r>
      <w:r w:rsidRPr="00525364" w:rsidR="007259D6">
        <w:rPr>
          <w:rFonts w:ascii="Lato" w:hAnsi="Lato" w:cs="Segoe UI"/>
        </w:rPr>
        <w:t xml:space="preserve"> </w:t>
      </w:r>
    </w:p>
    <w:p w:rsidRPr="00525364" w:rsidR="00DF352B" w:rsidP="00E43AEB" w:rsidRDefault="00DF352B" w14:paraId="143168DC" w14:textId="03AE91B3">
      <w:pPr>
        <w:numPr>
          <w:ilvl w:val="1"/>
          <w:numId w:val="3"/>
        </w:numPr>
        <w:spacing w:line="276" w:lineRule="auto"/>
        <w:rPr>
          <w:rFonts w:ascii="Lato" w:hAnsi="Lato" w:cs="Segoe UI"/>
        </w:rPr>
      </w:pPr>
      <w:r w:rsidRPr="00525364">
        <w:rPr>
          <w:rFonts w:ascii="Lato" w:hAnsi="Lato" w:cs="Segoe UI"/>
        </w:rPr>
        <w:t xml:space="preserve">Is there screening done by the </w:t>
      </w:r>
      <w:r w:rsidR="00525364">
        <w:rPr>
          <w:rFonts w:ascii="Lato" w:hAnsi="Lato" w:cs="Segoe UI"/>
        </w:rPr>
        <w:t xml:space="preserve">public </w:t>
      </w:r>
      <w:r w:rsidRPr="00525364">
        <w:rPr>
          <w:rFonts w:ascii="Lato" w:hAnsi="Lato" w:cs="Segoe UI"/>
        </w:rPr>
        <w:t xml:space="preserve">child welfare agency to account for PHA voucher eligibility requirements? </w:t>
      </w:r>
    </w:p>
    <w:p w:rsidRPr="00525364" w:rsidR="00DF352B" w:rsidP="00571EB1" w:rsidRDefault="00DF352B" w14:paraId="469071AD" w14:textId="06D5BAF1">
      <w:pPr>
        <w:ind w:left="1440"/>
        <w:rPr>
          <w:rFonts w:ascii="Lato" w:hAnsi="Lato" w:cs="Segoe UI"/>
        </w:rPr>
      </w:pPr>
      <w:r w:rsidRPr="00525364">
        <w:rPr>
          <w:rFonts w:ascii="Lato" w:hAnsi="Lato" w:cs="Segoe UI"/>
          <w:i/>
        </w:rPr>
        <w:t xml:space="preserve">(Probe: income, criminal background, substance use, rental history, </w:t>
      </w:r>
      <w:r w:rsidR="00571EB1">
        <w:rPr>
          <w:rFonts w:ascii="Lato" w:hAnsi="Lato" w:cs="Segoe UI"/>
          <w:i/>
        </w:rPr>
        <w:t>other PHA eligibility requirements</w:t>
      </w:r>
      <w:r w:rsidRPr="00525364">
        <w:rPr>
          <w:rFonts w:ascii="Lato" w:hAnsi="Lato" w:cs="Segoe UI"/>
          <w:i/>
        </w:rPr>
        <w:t>)</w:t>
      </w:r>
    </w:p>
    <w:p w:rsidRPr="00525364" w:rsidR="00AD3B19" w:rsidP="00AD3B19" w:rsidRDefault="00AD3B19" w14:paraId="37EC3E5E" w14:textId="475B2887">
      <w:pPr>
        <w:numPr>
          <w:ilvl w:val="1"/>
          <w:numId w:val="3"/>
        </w:numPr>
        <w:spacing w:line="276" w:lineRule="auto"/>
        <w:rPr>
          <w:rFonts w:ascii="Lato" w:hAnsi="Lato" w:cs="Segoe UI"/>
        </w:rPr>
      </w:pPr>
      <w:r w:rsidRPr="00525364">
        <w:rPr>
          <w:rFonts w:ascii="Lato" w:hAnsi="Lato" w:cs="Segoe UI"/>
        </w:rPr>
        <w:t xml:space="preserve">Who certifies </w:t>
      </w:r>
      <w:r w:rsidRPr="00525364" w:rsidR="00DF352B">
        <w:rPr>
          <w:rFonts w:ascii="Lato" w:hAnsi="Lato" w:cs="Segoe UI"/>
        </w:rPr>
        <w:t>that a family qualifies as FUP-eligible</w:t>
      </w:r>
      <w:r w:rsidRPr="00525364">
        <w:rPr>
          <w:rFonts w:ascii="Lato" w:hAnsi="Lato" w:cs="Segoe UI"/>
        </w:rPr>
        <w:t>?</w:t>
      </w:r>
    </w:p>
    <w:p w:rsidRPr="00525364" w:rsidR="00AD3B19" w:rsidP="00AD3B19" w:rsidRDefault="00AD3B19" w14:paraId="7D2179A8" w14:textId="77777777">
      <w:pPr>
        <w:numPr>
          <w:ilvl w:val="1"/>
          <w:numId w:val="3"/>
        </w:numPr>
        <w:spacing w:line="276" w:lineRule="auto"/>
        <w:rPr>
          <w:rFonts w:ascii="Lato" w:hAnsi="Lato" w:cs="Segoe UI"/>
        </w:rPr>
      </w:pPr>
      <w:r w:rsidRPr="00525364">
        <w:rPr>
          <w:rFonts w:ascii="Lato" w:hAnsi="Lato" w:cs="Segoe UI"/>
        </w:rPr>
        <w:lastRenderedPageBreak/>
        <w:t>Is there a waiting list in your current FUP program? How long is the list?</w:t>
      </w:r>
    </w:p>
    <w:p w:rsidRPr="00525364" w:rsidR="00AD3B19" w:rsidP="00AD3B19" w:rsidRDefault="00AD3B19" w14:paraId="08451640" w14:textId="77777777">
      <w:pPr>
        <w:numPr>
          <w:ilvl w:val="2"/>
          <w:numId w:val="3"/>
        </w:numPr>
        <w:spacing w:line="276" w:lineRule="auto"/>
        <w:rPr>
          <w:rFonts w:ascii="Lato" w:hAnsi="Lato" w:cs="Segoe UI"/>
        </w:rPr>
      </w:pPr>
      <w:r w:rsidRPr="00525364">
        <w:rPr>
          <w:rFonts w:ascii="Lato" w:hAnsi="Lato" w:cs="Segoe UI"/>
        </w:rPr>
        <w:t>Are families referred on a first-come, first-served basis, or can a family be placed higher on the waitlist?</w:t>
      </w:r>
    </w:p>
    <w:p w:rsidRPr="00525364" w:rsidR="00AD3B19" w:rsidP="00AD3B19" w:rsidRDefault="00AD3B19" w14:paraId="5D733E3C" w14:textId="77777777">
      <w:pPr>
        <w:numPr>
          <w:ilvl w:val="0"/>
          <w:numId w:val="3"/>
        </w:numPr>
        <w:spacing w:line="276" w:lineRule="auto"/>
        <w:rPr>
          <w:rFonts w:ascii="Lato" w:hAnsi="Lato" w:cs="Segoe UI"/>
        </w:rPr>
      </w:pPr>
      <w:r w:rsidRPr="00525364">
        <w:rPr>
          <w:rFonts w:ascii="Lato" w:hAnsi="Lato" w:cs="Segoe UI"/>
        </w:rPr>
        <w:t xml:space="preserve">Is there a referral form?  If so, what is included?  </w:t>
      </w:r>
    </w:p>
    <w:p w:rsidRPr="00525364" w:rsidR="00AD3B19" w:rsidP="00AD3B19" w:rsidRDefault="00AD3B19" w14:paraId="29276B59" w14:textId="4EC2BF35">
      <w:pPr>
        <w:numPr>
          <w:ilvl w:val="1"/>
          <w:numId w:val="3"/>
        </w:numPr>
        <w:spacing w:line="276" w:lineRule="auto"/>
        <w:rPr>
          <w:rFonts w:ascii="Lato" w:hAnsi="Lato" w:cs="Segoe UI"/>
        </w:rPr>
      </w:pPr>
      <w:r w:rsidRPr="00525364">
        <w:rPr>
          <w:rFonts w:ascii="Lato" w:hAnsi="Lato" w:cs="Segoe UI"/>
        </w:rPr>
        <w:t xml:space="preserve">Would you be willing to modify your form so that </w:t>
      </w:r>
      <w:r w:rsidRPr="00525364" w:rsidR="0051625B">
        <w:rPr>
          <w:rFonts w:ascii="Lato" w:hAnsi="Lato" w:cs="Segoe UI"/>
        </w:rPr>
        <w:t>we</w:t>
      </w:r>
      <w:r w:rsidRPr="00525364">
        <w:rPr>
          <w:rFonts w:ascii="Lato" w:hAnsi="Lato" w:cs="Segoe UI"/>
        </w:rPr>
        <w:t xml:space="preserve"> can collect consistent information across </w:t>
      </w:r>
      <w:r w:rsidRPr="00525364" w:rsidR="0051625B">
        <w:rPr>
          <w:rFonts w:ascii="Lato" w:hAnsi="Lato" w:cs="Segoe UI"/>
        </w:rPr>
        <w:t xml:space="preserve">evaluation </w:t>
      </w:r>
      <w:r w:rsidRPr="00525364">
        <w:rPr>
          <w:rFonts w:ascii="Lato" w:hAnsi="Lato" w:cs="Segoe UI"/>
        </w:rPr>
        <w:t>sites?</w:t>
      </w:r>
    </w:p>
    <w:p w:rsidRPr="00525364" w:rsidR="00773E0C" w:rsidP="005E4388" w:rsidRDefault="00773E0C" w14:paraId="4251D3F3" w14:textId="03DC9163">
      <w:pPr>
        <w:numPr>
          <w:ilvl w:val="0"/>
          <w:numId w:val="4"/>
        </w:numPr>
        <w:spacing w:line="276" w:lineRule="auto"/>
        <w:rPr>
          <w:rFonts w:ascii="Lato" w:hAnsi="Lato" w:cs="Segoe UI"/>
        </w:rPr>
      </w:pPr>
      <w:r w:rsidRPr="00525364">
        <w:rPr>
          <w:rFonts w:ascii="Lato" w:hAnsi="Lato" w:cs="Segoe UI"/>
        </w:rPr>
        <w:t xml:space="preserve">How many eligible preservation families are projected over the course of </w:t>
      </w:r>
      <w:r w:rsidRPr="00525364" w:rsidR="005E4388">
        <w:rPr>
          <w:rFonts w:ascii="Lato" w:hAnsi="Lato" w:cs="Segoe UI"/>
        </w:rPr>
        <w:t>a year?</w:t>
      </w:r>
      <w:r w:rsidRPr="00525364">
        <w:rPr>
          <w:rFonts w:ascii="Lato" w:hAnsi="Lato" w:cs="Segoe UI"/>
        </w:rPr>
        <w:t xml:space="preserve"> How many eligible reunification families are projected over the same </w:t>
      </w:r>
      <w:proofErr w:type="gramStart"/>
      <w:r w:rsidRPr="00525364">
        <w:rPr>
          <w:rFonts w:ascii="Lato" w:hAnsi="Lato" w:cs="Segoe UI"/>
        </w:rPr>
        <w:t>time period</w:t>
      </w:r>
      <w:proofErr w:type="gramEnd"/>
      <w:r w:rsidRPr="00525364">
        <w:rPr>
          <w:rFonts w:ascii="Lato" w:hAnsi="Lato" w:cs="Segoe UI"/>
        </w:rPr>
        <w:t>?</w:t>
      </w:r>
    </w:p>
    <w:p w:rsidRPr="00525364" w:rsidR="00773E0C" w:rsidP="005E4388" w:rsidRDefault="00773E0C" w14:paraId="5F575BB8" w14:textId="27DCC0DB">
      <w:pPr>
        <w:numPr>
          <w:ilvl w:val="1"/>
          <w:numId w:val="4"/>
        </w:numPr>
        <w:spacing w:line="276" w:lineRule="auto"/>
        <w:rPr>
          <w:rFonts w:ascii="Lato" w:hAnsi="Lato" w:cs="Segoe UI"/>
        </w:rPr>
      </w:pPr>
      <w:r w:rsidRPr="00525364">
        <w:rPr>
          <w:rFonts w:ascii="Lato" w:hAnsi="Lato" w:cs="Segoe UI"/>
        </w:rPr>
        <w:t>How was this determined?</w:t>
      </w:r>
    </w:p>
    <w:p w:rsidRPr="00525364" w:rsidR="00AD3B19" w:rsidP="005E4388" w:rsidRDefault="00AD3B19" w14:paraId="06B2A634" w14:textId="77777777">
      <w:pPr>
        <w:numPr>
          <w:ilvl w:val="0"/>
          <w:numId w:val="4"/>
        </w:numPr>
        <w:spacing w:line="276" w:lineRule="auto"/>
        <w:rPr>
          <w:rFonts w:ascii="Lato" w:hAnsi="Lato" w:cs="Segoe UI"/>
          <w:b/>
        </w:rPr>
      </w:pPr>
      <w:r w:rsidRPr="00525364">
        <w:rPr>
          <w:rFonts w:ascii="Lato" w:hAnsi="Lato" w:cs="Segoe UI"/>
        </w:rPr>
        <w:t xml:space="preserve">If has an existing program: </w:t>
      </w:r>
    </w:p>
    <w:p w:rsidRPr="00525364" w:rsidR="005E4388" w:rsidP="00AD3B19" w:rsidRDefault="005E4388" w14:paraId="3A793A4D" w14:textId="14252A97">
      <w:pPr>
        <w:numPr>
          <w:ilvl w:val="1"/>
          <w:numId w:val="4"/>
        </w:numPr>
        <w:spacing w:line="276" w:lineRule="auto"/>
        <w:rPr>
          <w:rFonts w:ascii="Lato" w:hAnsi="Lato" w:cs="Segoe UI"/>
          <w:b/>
        </w:rPr>
      </w:pPr>
      <w:r w:rsidRPr="00525364">
        <w:rPr>
          <w:rFonts w:ascii="Lato" w:hAnsi="Lato" w:cs="Segoe UI"/>
        </w:rPr>
        <w:t xml:space="preserve">What </w:t>
      </w:r>
      <w:r w:rsidRPr="00525364" w:rsidR="0018442B">
        <w:rPr>
          <w:rFonts w:ascii="Lato" w:hAnsi="Lato" w:cs="Segoe UI"/>
        </w:rPr>
        <w:t xml:space="preserve">proportion </w:t>
      </w:r>
      <w:r w:rsidRPr="00525364">
        <w:rPr>
          <w:rFonts w:ascii="Lato" w:hAnsi="Lato" w:cs="Segoe UI"/>
        </w:rPr>
        <w:t>of families</w:t>
      </w:r>
      <w:r w:rsidRPr="00525364" w:rsidR="00AD3B19">
        <w:rPr>
          <w:rFonts w:ascii="Lato" w:hAnsi="Lato" w:cs="Segoe UI"/>
        </w:rPr>
        <w:t xml:space="preserve"> are not certified</w:t>
      </w:r>
      <w:r w:rsidRPr="00525364" w:rsidR="00DF352B">
        <w:rPr>
          <w:rFonts w:ascii="Lato" w:hAnsi="Lato" w:cs="Segoe UI"/>
        </w:rPr>
        <w:t xml:space="preserve"> as FUP-</w:t>
      </w:r>
      <w:r w:rsidRPr="00525364" w:rsidR="0018442B">
        <w:rPr>
          <w:rFonts w:ascii="Lato" w:hAnsi="Lato" w:cs="Segoe UI"/>
        </w:rPr>
        <w:t>eligible</w:t>
      </w:r>
      <w:r w:rsidRPr="00525364" w:rsidR="00AD3B19">
        <w:rPr>
          <w:rFonts w:ascii="Lato" w:hAnsi="Lato" w:cs="Segoe UI"/>
        </w:rPr>
        <w:t>?</w:t>
      </w:r>
      <w:r w:rsidRPr="00525364">
        <w:rPr>
          <w:rFonts w:ascii="Lato" w:hAnsi="Lato" w:cs="Segoe UI"/>
        </w:rPr>
        <w:t xml:space="preserve"> </w:t>
      </w:r>
      <w:r w:rsidRPr="00525364" w:rsidR="00AD3B19">
        <w:rPr>
          <w:rFonts w:ascii="Lato" w:hAnsi="Lato" w:cs="Segoe UI"/>
        </w:rPr>
        <w:t xml:space="preserve">What are the most common reasons a family </w:t>
      </w:r>
      <w:r w:rsidR="000A3688">
        <w:rPr>
          <w:rFonts w:ascii="Lato" w:hAnsi="Lato" w:cs="Segoe UI"/>
        </w:rPr>
        <w:t>is</w:t>
      </w:r>
      <w:r w:rsidRPr="00525364" w:rsidR="000A3688">
        <w:rPr>
          <w:rFonts w:ascii="Lato" w:hAnsi="Lato" w:cs="Segoe UI"/>
        </w:rPr>
        <w:t xml:space="preserve"> </w:t>
      </w:r>
      <w:r w:rsidRPr="00525364" w:rsidR="0018442B">
        <w:rPr>
          <w:rFonts w:ascii="Lato" w:hAnsi="Lato" w:cs="Segoe UI"/>
        </w:rPr>
        <w:t xml:space="preserve">not </w:t>
      </w:r>
      <w:r w:rsidRPr="00525364" w:rsidR="00DF352B">
        <w:rPr>
          <w:rFonts w:ascii="Lato" w:hAnsi="Lato" w:cs="Segoe UI"/>
        </w:rPr>
        <w:t>certified as FUP-</w:t>
      </w:r>
      <w:r w:rsidRPr="00525364" w:rsidR="0018442B">
        <w:rPr>
          <w:rFonts w:ascii="Lato" w:hAnsi="Lato" w:cs="Segoe UI"/>
        </w:rPr>
        <w:t xml:space="preserve"> eligible</w:t>
      </w:r>
      <w:r w:rsidRPr="00525364" w:rsidR="00AD3B19">
        <w:rPr>
          <w:rFonts w:ascii="Lato" w:hAnsi="Lato" w:cs="Segoe UI"/>
        </w:rPr>
        <w:t>?</w:t>
      </w:r>
    </w:p>
    <w:p w:rsidRPr="00525364" w:rsidR="00AD3B19" w:rsidP="007B3D14" w:rsidRDefault="00AD3B19" w14:paraId="509E27D4" w14:textId="70DF96A1">
      <w:pPr>
        <w:numPr>
          <w:ilvl w:val="1"/>
          <w:numId w:val="4"/>
        </w:numPr>
        <w:spacing w:line="276" w:lineRule="auto"/>
        <w:rPr>
          <w:rFonts w:ascii="Lato" w:hAnsi="Lato" w:cs="Segoe UI"/>
          <w:b/>
        </w:rPr>
      </w:pPr>
      <w:r w:rsidRPr="00525364">
        <w:rPr>
          <w:rFonts w:ascii="Lato" w:hAnsi="Lato" w:cs="Segoe UI"/>
        </w:rPr>
        <w:t xml:space="preserve">What </w:t>
      </w:r>
      <w:r w:rsidRPr="00525364" w:rsidR="0018442B">
        <w:rPr>
          <w:rFonts w:ascii="Lato" w:hAnsi="Lato" w:cs="Segoe UI"/>
        </w:rPr>
        <w:t xml:space="preserve">proportion </w:t>
      </w:r>
      <w:r w:rsidRPr="00525364">
        <w:rPr>
          <w:rFonts w:ascii="Lato" w:hAnsi="Lato" w:cs="Segoe UI"/>
        </w:rPr>
        <w:t>of families referred to the</w:t>
      </w:r>
      <w:r w:rsidRPr="00525364" w:rsidR="007B3D14">
        <w:rPr>
          <w:rFonts w:ascii="Lato" w:hAnsi="Lato" w:cs="Segoe UI"/>
        </w:rPr>
        <w:t xml:space="preserve"> PHA</w:t>
      </w:r>
      <w:r w:rsidRPr="00525364">
        <w:rPr>
          <w:rFonts w:ascii="Lato" w:hAnsi="Lato" w:cs="Segoe UI"/>
        </w:rPr>
        <w:t xml:space="preserve"> receive a voucher?  For those that are denied, what are the most common reasons they are denied?</w:t>
      </w:r>
    </w:p>
    <w:p w:rsidRPr="00525364" w:rsidR="005E4388" w:rsidP="007B3D14" w:rsidRDefault="005E4388" w14:paraId="03DAE70A" w14:textId="39A576EE">
      <w:pPr>
        <w:numPr>
          <w:ilvl w:val="1"/>
          <w:numId w:val="4"/>
        </w:numPr>
        <w:spacing w:line="276" w:lineRule="auto"/>
        <w:rPr>
          <w:rFonts w:ascii="Lato" w:hAnsi="Lato" w:cs="Segoe UI"/>
          <w:b/>
        </w:rPr>
      </w:pPr>
      <w:r w:rsidRPr="00525364">
        <w:rPr>
          <w:rFonts w:ascii="Lato" w:hAnsi="Lato" w:cs="Segoe UI"/>
        </w:rPr>
        <w:t xml:space="preserve">What </w:t>
      </w:r>
      <w:r w:rsidRPr="00525364" w:rsidR="0018442B">
        <w:rPr>
          <w:rFonts w:ascii="Lato" w:hAnsi="Lato" w:cs="Segoe UI"/>
        </w:rPr>
        <w:t xml:space="preserve">proportion </w:t>
      </w:r>
      <w:r w:rsidRPr="00525364">
        <w:rPr>
          <w:rFonts w:ascii="Lato" w:hAnsi="Lato" w:cs="Segoe UI"/>
        </w:rPr>
        <w:t xml:space="preserve">of families </w:t>
      </w:r>
      <w:r w:rsidRPr="00525364" w:rsidR="007B3D14">
        <w:rPr>
          <w:rFonts w:ascii="Lato" w:hAnsi="Lato" w:cs="Segoe UI"/>
        </w:rPr>
        <w:t>who receive a voucher</w:t>
      </w:r>
      <w:r w:rsidRPr="00525364">
        <w:rPr>
          <w:rFonts w:ascii="Lato" w:hAnsi="Lato" w:cs="Segoe UI"/>
        </w:rPr>
        <w:t xml:space="preserve"> </w:t>
      </w:r>
      <w:r w:rsidR="00525364">
        <w:rPr>
          <w:rFonts w:ascii="Lato" w:hAnsi="Lato" w:cs="Segoe UI"/>
        </w:rPr>
        <w:t>sign a lease</w:t>
      </w:r>
      <w:r w:rsidRPr="00525364" w:rsidR="0018442B">
        <w:rPr>
          <w:rFonts w:ascii="Lato" w:hAnsi="Lato" w:cs="Segoe UI"/>
        </w:rPr>
        <w:t xml:space="preserve"> </w:t>
      </w:r>
      <w:r w:rsidR="000A3688">
        <w:rPr>
          <w:rFonts w:ascii="Lato" w:hAnsi="Lato" w:cs="Segoe UI"/>
        </w:rPr>
        <w:t>for</w:t>
      </w:r>
      <w:r w:rsidRPr="00525364" w:rsidR="000A3688">
        <w:rPr>
          <w:rFonts w:ascii="Lato" w:hAnsi="Lato" w:cs="Segoe UI"/>
        </w:rPr>
        <w:t xml:space="preserve"> </w:t>
      </w:r>
      <w:r w:rsidRPr="00525364" w:rsidR="0018442B">
        <w:rPr>
          <w:rFonts w:ascii="Lato" w:hAnsi="Lato" w:cs="Segoe UI"/>
        </w:rPr>
        <w:t>housing</w:t>
      </w:r>
      <w:r w:rsidRPr="00525364">
        <w:rPr>
          <w:rFonts w:ascii="Lato" w:hAnsi="Lato" w:cs="Segoe UI"/>
        </w:rPr>
        <w:t xml:space="preserve">?  For those that receive a voucher but do not </w:t>
      </w:r>
      <w:r w:rsidR="00525364">
        <w:rPr>
          <w:rFonts w:ascii="Lato" w:hAnsi="Lato" w:cs="Segoe UI"/>
        </w:rPr>
        <w:t>sign a lease</w:t>
      </w:r>
      <w:r w:rsidRPr="00525364">
        <w:rPr>
          <w:rFonts w:ascii="Lato" w:hAnsi="Lato" w:cs="Segoe UI"/>
        </w:rPr>
        <w:t xml:space="preserve">, what are the </w:t>
      </w:r>
      <w:r w:rsidRPr="00525364" w:rsidR="007B3D14">
        <w:rPr>
          <w:rFonts w:ascii="Lato" w:hAnsi="Lato" w:cs="Segoe UI"/>
        </w:rPr>
        <w:t xml:space="preserve">most </w:t>
      </w:r>
      <w:r w:rsidRPr="00525364">
        <w:rPr>
          <w:rFonts w:ascii="Lato" w:hAnsi="Lato" w:cs="Segoe UI"/>
        </w:rPr>
        <w:t>common reasons they do not</w:t>
      </w:r>
      <w:r w:rsidR="00525364">
        <w:rPr>
          <w:rFonts w:ascii="Lato" w:hAnsi="Lato" w:cs="Segoe UI"/>
        </w:rPr>
        <w:t xml:space="preserve"> sign a lease</w:t>
      </w:r>
      <w:r w:rsidRPr="00525364">
        <w:rPr>
          <w:rFonts w:ascii="Lato" w:hAnsi="Lato" w:cs="Segoe UI"/>
        </w:rPr>
        <w:t>?</w:t>
      </w:r>
    </w:p>
    <w:p w:rsidRPr="00525364" w:rsidR="00570A6A" w:rsidP="007B3D14" w:rsidRDefault="005E4388" w14:paraId="0EA343FB" w14:textId="683AA1A8">
      <w:pPr>
        <w:numPr>
          <w:ilvl w:val="1"/>
          <w:numId w:val="4"/>
        </w:numPr>
        <w:spacing w:line="276" w:lineRule="auto"/>
        <w:rPr>
          <w:rFonts w:ascii="Lato" w:hAnsi="Lato" w:cs="Segoe UI"/>
          <w:b/>
        </w:rPr>
      </w:pPr>
      <w:r w:rsidRPr="00525364">
        <w:rPr>
          <w:rFonts w:ascii="Lato" w:hAnsi="Lato" w:cs="Segoe UI"/>
        </w:rPr>
        <w:t xml:space="preserve">What </w:t>
      </w:r>
      <w:r w:rsidRPr="00525364" w:rsidR="0018442B">
        <w:rPr>
          <w:rFonts w:ascii="Lato" w:hAnsi="Lato" w:cs="Segoe UI"/>
        </w:rPr>
        <w:t xml:space="preserve">proportion </w:t>
      </w:r>
      <w:r w:rsidRPr="00525364">
        <w:rPr>
          <w:rFonts w:ascii="Lato" w:hAnsi="Lato" w:cs="Segoe UI"/>
        </w:rPr>
        <w:t xml:space="preserve">of families who </w:t>
      </w:r>
      <w:r w:rsidR="00525364">
        <w:rPr>
          <w:rFonts w:ascii="Lato" w:hAnsi="Lato" w:cs="Segoe UI"/>
        </w:rPr>
        <w:t>sign a lease</w:t>
      </w:r>
      <w:r w:rsidRPr="00525364">
        <w:rPr>
          <w:rFonts w:ascii="Lato" w:hAnsi="Lato" w:cs="Segoe UI"/>
        </w:rPr>
        <w:t xml:space="preserve"> stay in housing for at least one year?  For those that exit housing, what are the </w:t>
      </w:r>
      <w:r w:rsidRPr="00525364" w:rsidR="007B3D14">
        <w:rPr>
          <w:rFonts w:ascii="Lato" w:hAnsi="Lato" w:cs="Segoe UI"/>
        </w:rPr>
        <w:t xml:space="preserve">most </w:t>
      </w:r>
      <w:r w:rsidRPr="00525364">
        <w:rPr>
          <w:rFonts w:ascii="Lato" w:hAnsi="Lato" w:cs="Segoe UI"/>
        </w:rPr>
        <w:t xml:space="preserve">common reasons they exit housing? </w:t>
      </w:r>
      <w:r w:rsidRPr="00525364" w:rsidR="00A76A2B">
        <w:rPr>
          <w:rFonts w:ascii="Lato" w:hAnsi="Lato" w:cs="Segoe UI"/>
        </w:rPr>
        <w:t>Does this differ for preservation and reunification families?</w:t>
      </w:r>
    </w:p>
    <w:p w:rsidRPr="00525364" w:rsidR="00570A6A" w:rsidP="00D96832" w:rsidRDefault="00570A6A" w14:paraId="28739F58" w14:textId="77777777">
      <w:pPr>
        <w:pStyle w:val="SectionHeader"/>
      </w:pPr>
      <w:r w:rsidRPr="00525364">
        <w:t>Data Systems</w:t>
      </w:r>
    </w:p>
    <w:p w:rsidRPr="00525364" w:rsidR="00570A6A" w:rsidP="00570A6A" w:rsidRDefault="00570A6A" w14:paraId="76B4BE6B" w14:textId="36564C51">
      <w:pPr>
        <w:numPr>
          <w:ilvl w:val="0"/>
          <w:numId w:val="4"/>
        </w:numPr>
        <w:spacing w:line="276" w:lineRule="auto"/>
        <w:rPr>
          <w:rFonts w:ascii="Lato" w:hAnsi="Lato" w:cs="Segoe UI"/>
        </w:rPr>
      </w:pPr>
      <w:r w:rsidRPr="00525364">
        <w:rPr>
          <w:rFonts w:ascii="Lato" w:hAnsi="Lato" w:cs="Segoe UI"/>
        </w:rPr>
        <w:t xml:space="preserve">What type of data system do you use to record </w:t>
      </w:r>
      <w:r w:rsidRPr="00525364" w:rsidR="007B3D14">
        <w:rPr>
          <w:rFonts w:ascii="Lato" w:hAnsi="Lato" w:cs="Segoe UI"/>
        </w:rPr>
        <w:t xml:space="preserve">client </w:t>
      </w:r>
      <w:r w:rsidRPr="00525364">
        <w:rPr>
          <w:rFonts w:ascii="Lato" w:hAnsi="Lato" w:cs="Segoe UI"/>
        </w:rPr>
        <w:t>data? What about for the FUP program?</w:t>
      </w:r>
    </w:p>
    <w:p w:rsidRPr="00525364" w:rsidR="00570A6A" w:rsidP="00570A6A" w:rsidRDefault="00570A6A" w14:paraId="0EFA0BB4" w14:textId="6D300B0A">
      <w:pPr>
        <w:numPr>
          <w:ilvl w:val="0"/>
          <w:numId w:val="4"/>
        </w:numPr>
        <w:spacing w:line="276" w:lineRule="auto"/>
        <w:rPr>
          <w:rFonts w:ascii="Lato" w:hAnsi="Lato" w:cs="Segoe UI"/>
        </w:rPr>
      </w:pPr>
      <w:r w:rsidRPr="00525364">
        <w:rPr>
          <w:rFonts w:ascii="Lato" w:hAnsi="Lato" w:cs="Segoe UI"/>
        </w:rPr>
        <w:t>What types of information do you track?</w:t>
      </w:r>
    </w:p>
    <w:p w:rsidRPr="00525364" w:rsidR="00785543" w:rsidP="005E4388" w:rsidRDefault="00785543" w14:paraId="67247C5C" w14:textId="2C58927C">
      <w:pPr>
        <w:numPr>
          <w:ilvl w:val="1"/>
          <w:numId w:val="4"/>
        </w:numPr>
        <w:spacing w:line="276" w:lineRule="auto"/>
        <w:rPr>
          <w:rFonts w:ascii="Lato" w:hAnsi="Lato" w:cs="Segoe UI"/>
        </w:rPr>
      </w:pPr>
      <w:r w:rsidRPr="00525364">
        <w:rPr>
          <w:rFonts w:ascii="Lato" w:hAnsi="Lato" w:cs="Segoe UI"/>
        </w:rPr>
        <w:t xml:space="preserve">How does this differ (if at all) for families </w:t>
      </w:r>
      <w:r w:rsidRPr="00525364" w:rsidR="00852AA0">
        <w:rPr>
          <w:rFonts w:ascii="Lato" w:hAnsi="Lato" w:cs="Segoe UI"/>
        </w:rPr>
        <w:t xml:space="preserve">referred to or in </w:t>
      </w:r>
      <w:r w:rsidRPr="00525364">
        <w:rPr>
          <w:rFonts w:ascii="Lato" w:hAnsi="Lato" w:cs="Segoe UI"/>
        </w:rPr>
        <w:t>the FUP program?</w:t>
      </w:r>
    </w:p>
    <w:p w:rsidRPr="00525364" w:rsidR="00754AB7" w:rsidP="00754AB7" w:rsidRDefault="00754AB7" w14:paraId="03F85946" w14:textId="77777777">
      <w:pPr>
        <w:pStyle w:val="ListParagraph"/>
        <w:numPr>
          <w:ilvl w:val="0"/>
          <w:numId w:val="4"/>
        </w:numPr>
        <w:rPr>
          <w:rFonts w:ascii="Lato" w:hAnsi="Lato" w:cs="Segoe UI"/>
        </w:rPr>
      </w:pPr>
      <w:r w:rsidRPr="00525364">
        <w:rPr>
          <w:rFonts w:ascii="Lato" w:hAnsi="Lato" w:cs="Segoe UI"/>
        </w:rPr>
        <w:t>How do you use the information you collect?</w:t>
      </w:r>
    </w:p>
    <w:p w:rsidRPr="00754AB7" w:rsidR="007B3D14" w:rsidP="00754AB7" w:rsidRDefault="00570A6A" w14:paraId="514E258B" w14:textId="4C5C8347">
      <w:pPr>
        <w:numPr>
          <w:ilvl w:val="0"/>
          <w:numId w:val="4"/>
        </w:numPr>
        <w:spacing w:line="276" w:lineRule="auto"/>
        <w:rPr>
          <w:rFonts w:ascii="Lato" w:hAnsi="Lato" w:cs="Segoe UI"/>
        </w:rPr>
      </w:pPr>
      <w:r w:rsidRPr="00525364">
        <w:rPr>
          <w:rFonts w:ascii="Lato" w:hAnsi="Lato" w:cs="Segoe UI"/>
        </w:rPr>
        <w:t>Who is responsible for entering/tracking information</w:t>
      </w:r>
      <w:r w:rsidRPr="00525364" w:rsidR="00C91276">
        <w:rPr>
          <w:rFonts w:ascii="Lato" w:hAnsi="Lato" w:cs="Segoe UI"/>
        </w:rPr>
        <w:t xml:space="preserve"> about families in the FUP program</w:t>
      </w:r>
      <w:r w:rsidRPr="00525364">
        <w:rPr>
          <w:rFonts w:ascii="Lato" w:hAnsi="Lato" w:cs="Segoe UI"/>
        </w:rPr>
        <w:t>?</w:t>
      </w:r>
      <w:r w:rsidRPr="00525364" w:rsidR="00C91276">
        <w:rPr>
          <w:rFonts w:ascii="Lato" w:hAnsi="Lato" w:cs="Segoe UI"/>
        </w:rPr>
        <w:t xml:space="preserve"> </w:t>
      </w:r>
    </w:p>
    <w:p w:rsidRPr="00525364" w:rsidR="007B3D14" w:rsidP="007B3D14" w:rsidRDefault="007B3D14" w14:paraId="5544620A" w14:textId="49F946FA">
      <w:pPr>
        <w:pStyle w:val="ListParagraph"/>
        <w:numPr>
          <w:ilvl w:val="0"/>
          <w:numId w:val="4"/>
        </w:numPr>
        <w:rPr>
          <w:rFonts w:ascii="Lato" w:hAnsi="Lato"/>
        </w:rPr>
      </w:pPr>
      <w:r w:rsidRPr="00525364">
        <w:rPr>
          <w:rFonts w:ascii="Lato" w:hAnsi="Lato" w:eastAsia="Segoe UI" w:cs="Segoe UI"/>
        </w:rPr>
        <w:lastRenderedPageBreak/>
        <w:t xml:space="preserve">What is the process for </w:t>
      </w:r>
      <w:r w:rsidRPr="00525364" w:rsidR="001D017B">
        <w:rPr>
          <w:rFonts w:ascii="Lato" w:hAnsi="Lato" w:eastAsia="Segoe UI" w:cs="Segoe UI"/>
        </w:rPr>
        <w:t xml:space="preserve">an </w:t>
      </w:r>
      <w:r w:rsidRPr="00525364">
        <w:rPr>
          <w:rFonts w:ascii="Lato" w:hAnsi="Lato" w:eastAsia="Segoe UI" w:cs="Segoe UI"/>
        </w:rPr>
        <w:t xml:space="preserve">external organization to </w:t>
      </w:r>
      <w:r w:rsidRPr="00525364" w:rsidR="001D017B">
        <w:rPr>
          <w:rFonts w:ascii="Lato" w:hAnsi="Lato" w:eastAsia="Segoe UI" w:cs="Segoe UI"/>
        </w:rPr>
        <w:t xml:space="preserve">get </w:t>
      </w:r>
      <w:r w:rsidRPr="00525364">
        <w:rPr>
          <w:rFonts w:ascii="Lato" w:hAnsi="Lato" w:eastAsia="Segoe UI" w:cs="Segoe UI"/>
        </w:rPr>
        <w:t>data for research? (e.g. an Institutional Review Board or a Research Review Board, Data Sharing Agreement)</w:t>
      </w:r>
    </w:p>
    <w:p w:rsidRPr="00525364" w:rsidR="006A1BA0" w:rsidP="00D96832" w:rsidRDefault="006A1BA0" w14:paraId="311C39D6" w14:textId="2F33F049">
      <w:pPr>
        <w:pStyle w:val="SectionHeader"/>
      </w:pPr>
      <w:r w:rsidRPr="00525364">
        <w:t>Closing</w:t>
      </w:r>
    </w:p>
    <w:p w:rsidRPr="00525364" w:rsidR="006A1BA0" w:rsidP="006A1BA0" w:rsidRDefault="006A1BA0" w14:paraId="22E38C21" w14:textId="77777777">
      <w:pPr>
        <w:spacing w:line="276" w:lineRule="auto"/>
        <w:rPr>
          <w:rFonts w:ascii="Lato" w:hAnsi="Lato" w:cs="Segoe UI"/>
        </w:rPr>
      </w:pPr>
      <w:r w:rsidRPr="00525364">
        <w:rPr>
          <w:rFonts w:ascii="Lato" w:hAnsi="Lato" w:cs="Segoe UI"/>
        </w:rPr>
        <w:t xml:space="preserve">Thank you for taking the time to talk with me today.  </w:t>
      </w:r>
    </w:p>
    <w:p w:rsidRPr="00525364" w:rsidR="006A1BA0" w:rsidP="006A1BA0" w:rsidRDefault="006A1BA0" w14:paraId="0E83891C" w14:textId="1FDBE061">
      <w:pPr>
        <w:spacing w:line="276" w:lineRule="auto"/>
        <w:rPr>
          <w:rFonts w:ascii="Lato" w:hAnsi="Lato" w:cs="Segoe UI"/>
        </w:rPr>
      </w:pPr>
      <w:r w:rsidRPr="00525364">
        <w:rPr>
          <w:rFonts w:ascii="Lato" w:hAnsi="Lato" w:cs="Segoe UI"/>
        </w:rPr>
        <w:t xml:space="preserve">Is there anything that I did not ask about that you think I should know about the FUP program or your experience with FUP </w:t>
      </w:r>
      <w:r w:rsidR="00525364">
        <w:rPr>
          <w:rFonts w:ascii="Lato" w:hAnsi="Lato" w:cs="Segoe UI"/>
        </w:rPr>
        <w:t>families</w:t>
      </w:r>
      <w:r w:rsidRPr="00525364">
        <w:rPr>
          <w:rFonts w:ascii="Lato" w:hAnsi="Lato" w:cs="Segoe UI"/>
        </w:rPr>
        <w:t xml:space="preserve">? </w:t>
      </w:r>
    </w:p>
    <w:p w:rsidRPr="00525364" w:rsidR="00785543" w:rsidP="006A1BA0" w:rsidRDefault="000A3688" w14:paraId="1C493E6E" w14:textId="12E2FE2E">
      <w:pPr>
        <w:spacing w:line="276" w:lineRule="auto"/>
        <w:rPr>
          <w:rFonts w:ascii="Lato" w:hAnsi="Lato" w:cs="Segoe UI"/>
        </w:rPr>
      </w:pPr>
      <w:r>
        <w:rPr>
          <w:rFonts w:ascii="Lato" w:hAnsi="Lato" w:cs="Segoe UI"/>
        </w:rPr>
        <w:t>Do you have any</w:t>
      </w:r>
      <w:r w:rsidRPr="00525364">
        <w:rPr>
          <w:rFonts w:ascii="Lato" w:hAnsi="Lato" w:cs="Segoe UI"/>
        </w:rPr>
        <w:t xml:space="preserve"> </w:t>
      </w:r>
      <w:r w:rsidRPr="00525364" w:rsidR="006A1BA0">
        <w:rPr>
          <w:rFonts w:ascii="Lato" w:hAnsi="Lato" w:cs="Segoe UI"/>
        </w:rPr>
        <w:t xml:space="preserve">final questions for me about the study, or about the </w:t>
      </w:r>
      <w:r>
        <w:rPr>
          <w:rFonts w:ascii="Lato" w:hAnsi="Lato" w:cs="Segoe UI"/>
        </w:rPr>
        <w:t>research team</w:t>
      </w:r>
      <w:r w:rsidRPr="00525364" w:rsidR="006A1BA0">
        <w:rPr>
          <w:rFonts w:ascii="Lato" w:hAnsi="Lato" w:cs="Segoe UI"/>
        </w:rPr>
        <w:t>?</w:t>
      </w:r>
    </w:p>
    <w:sectPr w:rsidRPr="00525364" w:rsidR="007855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ato">
    <w:altName w:val="Lato"/>
    <w:panose1 w:val="020B0604020202020204"/>
    <w:charset w:val="00"/>
    <w:family w:val="swiss"/>
    <w:pitch w:val="variable"/>
    <w:sig w:usb0="800000AF" w:usb1="4000604A" w:usb2="00000000" w:usb3="00000000" w:csb0="00000093"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26783"/>
    <w:multiLevelType w:val="hybridMultilevel"/>
    <w:tmpl w:val="B54CA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78175B"/>
    <w:multiLevelType w:val="hybridMultilevel"/>
    <w:tmpl w:val="6DA4B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224DAD"/>
    <w:multiLevelType w:val="hybridMultilevel"/>
    <w:tmpl w:val="F934E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AE2F22"/>
    <w:multiLevelType w:val="hybridMultilevel"/>
    <w:tmpl w:val="5E80C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A6072"/>
    <w:multiLevelType w:val="hybridMultilevel"/>
    <w:tmpl w:val="5C80FB8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CDB06DE"/>
    <w:multiLevelType w:val="hybridMultilevel"/>
    <w:tmpl w:val="21D404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EE82853"/>
    <w:multiLevelType w:val="hybridMultilevel"/>
    <w:tmpl w:val="13389082"/>
    <w:lvl w:ilvl="0" w:tplc="A8CAE380">
      <w:numFmt w:val="bullet"/>
      <w:lvlText w:val="•"/>
      <w:lvlJc w:val="left"/>
      <w:pPr>
        <w:ind w:left="720" w:hanging="360"/>
      </w:pPr>
      <w:rPr>
        <w:rFonts w:ascii="Segoe UI" w:eastAsiaTheme="minorHAnsi" w:hAnsi="Segoe UI"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4E21DA"/>
    <w:multiLevelType w:val="hybridMultilevel"/>
    <w:tmpl w:val="36F4B8F2"/>
    <w:lvl w:ilvl="0" w:tplc="0409000F">
      <w:start w:val="1"/>
      <w:numFmt w:val="decimal"/>
      <w:lvlText w:val="%1."/>
      <w:lvlJc w:val="left"/>
      <w:pPr>
        <w:ind w:left="720" w:hanging="360"/>
      </w:pPr>
      <w:rPr>
        <w:rFonts w:hint="default"/>
      </w:rPr>
    </w:lvl>
    <w:lvl w:ilvl="1" w:tplc="04090019">
      <w:start w:val="1"/>
      <w:numFmt w:val="lowerLetter"/>
      <w:lvlText w:val="%2."/>
      <w:lvlJc w:val="left"/>
      <w:pPr>
        <w:ind w:left="81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A63842"/>
    <w:multiLevelType w:val="hybridMultilevel"/>
    <w:tmpl w:val="02BC6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91A2D"/>
    <w:multiLevelType w:val="hybridMultilevel"/>
    <w:tmpl w:val="108E5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3C3F37"/>
    <w:multiLevelType w:val="hybridMultilevel"/>
    <w:tmpl w:val="D5A4B7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7716A3"/>
    <w:multiLevelType w:val="hybridMultilevel"/>
    <w:tmpl w:val="28BC1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F6519E"/>
    <w:multiLevelType w:val="hybridMultilevel"/>
    <w:tmpl w:val="DE90C2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2"/>
  </w:num>
  <w:num w:numId="3">
    <w:abstractNumId w:val="8"/>
  </w:num>
  <w:num w:numId="4">
    <w:abstractNumId w:val="3"/>
  </w:num>
  <w:num w:numId="5">
    <w:abstractNumId w:val="9"/>
  </w:num>
  <w:num w:numId="6">
    <w:abstractNumId w:val="11"/>
  </w:num>
  <w:num w:numId="7">
    <w:abstractNumId w:val="1"/>
  </w:num>
  <w:num w:numId="8">
    <w:abstractNumId w:val="5"/>
  </w:num>
  <w:num w:numId="9">
    <w:abstractNumId w:val="4"/>
  </w:num>
  <w:num w:numId="10">
    <w:abstractNumId w:val="12"/>
  </w:num>
  <w:num w:numId="11">
    <w:abstractNumId w:val="6"/>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C13"/>
    <w:rsid w:val="000A3688"/>
    <w:rsid w:val="00137663"/>
    <w:rsid w:val="0018442B"/>
    <w:rsid w:val="001D017B"/>
    <w:rsid w:val="00214AE6"/>
    <w:rsid w:val="0023476A"/>
    <w:rsid w:val="002860E6"/>
    <w:rsid w:val="00286296"/>
    <w:rsid w:val="002A4CF1"/>
    <w:rsid w:val="002F3EBC"/>
    <w:rsid w:val="00302F9A"/>
    <w:rsid w:val="003929D0"/>
    <w:rsid w:val="004B40F7"/>
    <w:rsid w:val="004D515B"/>
    <w:rsid w:val="0051625B"/>
    <w:rsid w:val="00525364"/>
    <w:rsid w:val="00552845"/>
    <w:rsid w:val="00570A6A"/>
    <w:rsid w:val="00571EB1"/>
    <w:rsid w:val="00575AE5"/>
    <w:rsid w:val="005955EC"/>
    <w:rsid w:val="005D409B"/>
    <w:rsid w:val="005E3DEA"/>
    <w:rsid w:val="005E4388"/>
    <w:rsid w:val="0060469C"/>
    <w:rsid w:val="006A1BA0"/>
    <w:rsid w:val="006B3F0A"/>
    <w:rsid w:val="007259D6"/>
    <w:rsid w:val="00752AC9"/>
    <w:rsid w:val="00754AB7"/>
    <w:rsid w:val="00754C13"/>
    <w:rsid w:val="00773E0C"/>
    <w:rsid w:val="00785543"/>
    <w:rsid w:val="00786BAD"/>
    <w:rsid w:val="007B3D14"/>
    <w:rsid w:val="007D7238"/>
    <w:rsid w:val="00851332"/>
    <w:rsid w:val="00852AA0"/>
    <w:rsid w:val="008571DE"/>
    <w:rsid w:val="00906303"/>
    <w:rsid w:val="0094124D"/>
    <w:rsid w:val="009554E4"/>
    <w:rsid w:val="009A3856"/>
    <w:rsid w:val="009E3D0C"/>
    <w:rsid w:val="00A756A5"/>
    <w:rsid w:val="00A76A2B"/>
    <w:rsid w:val="00AA1F67"/>
    <w:rsid w:val="00AA41CB"/>
    <w:rsid w:val="00AD3B19"/>
    <w:rsid w:val="00B42F9C"/>
    <w:rsid w:val="00B621CC"/>
    <w:rsid w:val="00B871B0"/>
    <w:rsid w:val="00BA2CF6"/>
    <w:rsid w:val="00BD7EC3"/>
    <w:rsid w:val="00BE47E1"/>
    <w:rsid w:val="00C41896"/>
    <w:rsid w:val="00C91276"/>
    <w:rsid w:val="00CC3100"/>
    <w:rsid w:val="00D11B71"/>
    <w:rsid w:val="00D25A5F"/>
    <w:rsid w:val="00D430C7"/>
    <w:rsid w:val="00D43D8C"/>
    <w:rsid w:val="00D96832"/>
    <w:rsid w:val="00DF352B"/>
    <w:rsid w:val="00E05577"/>
    <w:rsid w:val="00E352AD"/>
    <w:rsid w:val="00E43AEB"/>
    <w:rsid w:val="00E450C2"/>
    <w:rsid w:val="00E73E57"/>
    <w:rsid w:val="00EC67A8"/>
    <w:rsid w:val="00F14313"/>
    <w:rsid w:val="00F301DA"/>
    <w:rsid w:val="00FC7D47"/>
    <w:rsid w:val="00FD21A6"/>
    <w:rsid w:val="00FD3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7A96D"/>
  <w15:docId w15:val="{F565A151-51B1-48D2-B366-2547AAE6D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C13"/>
    <w:pPr>
      <w:spacing w:line="240" w:lineRule="auto"/>
    </w:pPr>
    <w:rPr>
      <w:sz w:val="24"/>
      <w:szCs w:val="24"/>
    </w:rPr>
  </w:style>
  <w:style w:type="paragraph" w:styleId="Heading1">
    <w:name w:val="heading 1"/>
    <w:aliases w:val="Chapter"/>
    <w:basedOn w:val="Normal"/>
    <w:next w:val="Normal"/>
    <w:link w:val="Heading1Char"/>
    <w:uiPriority w:val="9"/>
    <w:qFormat/>
    <w:rsid w:val="00754C13"/>
    <w:pPr>
      <w:keepNext/>
      <w:keepLines/>
      <w:spacing w:before="480" w:after="0"/>
      <w:outlineLvl w:val="0"/>
    </w:pPr>
    <w:rPr>
      <w:rFonts w:ascii="Lato" w:eastAsiaTheme="majorEastAsia" w:hAnsi="Lato" w:cstheme="majorBidi"/>
      <w:b/>
      <w:bCs/>
      <w:sz w:val="32"/>
      <w:szCs w:val="28"/>
    </w:rPr>
  </w:style>
  <w:style w:type="paragraph" w:styleId="Heading3">
    <w:name w:val="heading 3"/>
    <w:basedOn w:val="Normal"/>
    <w:next w:val="Normal"/>
    <w:link w:val="Heading3Char"/>
    <w:uiPriority w:val="9"/>
    <w:semiHidden/>
    <w:unhideWhenUsed/>
    <w:qFormat/>
    <w:rsid w:val="006A1BA0"/>
    <w:pPr>
      <w:keepNext/>
      <w:keepLines/>
      <w:spacing w:before="40" w:after="0"/>
      <w:outlineLvl w:val="2"/>
    </w:pPr>
    <w:rPr>
      <w:rFonts w:asciiTheme="majorHAnsi" w:eastAsiaTheme="majorEastAsia" w:hAnsiTheme="majorHAnsi" w:cstheme="majorBidi"/>
      <w:color w:val="004A6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Char"/>
    <w:basedOn w:val="DefaultParagraphFont"/>
    <w:link w:val="Heading1"/>
    <w:uiPriority w:val="9"/>
    <w:rsid w:val="00754C13"/>
    <w:rPr>
      <w:rFonts w:ascii="Lato" w:eastAsiaTheme="majorEastAsia" w:hAnsi="Lato" w:cstheme="majorBidi"/>
      <w:b/>
      <w:bCs/>
      <w:sz w:val="32"/>
      <w:szCs w:val="28"/>
    </w:rPr>
  </w:style>
  <w:style w:type="paragraph" w:styleId="ListParagraph">
    <w:name w:val="List Paragraph"/>
    <w:basedOn w:val="Normal"/>
    <w:link w:val="ListParagraphChar"/>
    <w:uiPriority w:val="34"/>
    <w:qFormat/>
    <w:rsid w:val="00754C13"/>
    <w:pPr>
      <w:ind w:left="720"/>
      <w:contextualSpacing/>
    </w:pPr>
  </w:style>
  <w:style w:type="character" w:styleId="CommentReference">
    <w:name w:val="annotation reference"/>
    <w:basedOn w:val="DefaultParagraphFont"/>
    <w:uiPriority w:val="99"/>
    <w:semiHidden/>
    <w:unhideWhenUsed/>
    <w:rsid w:val="00570A6A"/>
    <w:rPr>
      <w:sz w:val="16"/>
      <w:szCs w:val="16"/>
    </w:rPr>
  </w:style>
  <w:style w:type="paragraph" w:styleId="CommentText">
    <w:name w:val="annotation text"/>
    <w:basedOn w:val="Normal"/>
    <w:link w:val="CommentTextChar"/>
    <w:uiPriority w:val="99"/>
    <w:unhideWhenUsed/>
    <w:rsid w:val="00570A6A"/>
    <w:rPr>
      <w:sz w:val="20"/>
      <w:szCs w:val="20"/>
    </w:rPr>
  </w:style>
  <w:style w:type="character" w:customStyle="1" w:styleId="CommentTextChar">
    <w:name w:val="Comment Text Char"/>
    <w:basedOn w:val="DefaultParagraphFont"/>
    <w:link w:val="CommentText"/>
    <w:uiPriority w:val="99"/>
    <w:rsid w:val="00570A6A"/>
    <w:rPr>
      <w:sz w:val="20"/>
      <w:szCs w:val="20"/>
    </w:rPr>
  </w:style>
  <w:style w:type="paragraph" w:styleId="CommentSubject">
    <w:name w:val="annotation subject"/>
    <w:basedOn w:val="CommentText"/>
    <w:next w:val="CommentText"/>
    <w:link w:val="CommentSubjectChar"/>
    <w:uiPriority w:val="99"/>
    <w:semiHidden/>
    <w:unhideWhenUsed/>
    <w:rsid w:val="00570A6A"/>
    <w:rPr>
      <w:b/>
      <w:bCs/>
    </w:rPr>
  </w:style>
  <w:style w:type="character" w:customStyle="1" w:styleId="CommentSubjectChar">
    <w:name w:val="Comment Subject Char"/>
    <w:basedOn w:val="CommentTextChar"/>
    <w:link w:val="CommentSubject"/>
    <w:uiPriority w:val="99"/>
    <w:semiHidden/>
    <w:rsid w:val="00570A6A"/>
    <w:rPr>
      <w:b/>
      <w:bCs/>
      <w:sz w:val="20"/>
      <w:szCs w:val="20"/>
    </w:rPr>
  </w:style>
  <w:style w:type="paragraph" w:styleId="BalloonText">
    <w:name w:val="Balloon Text"/>
    <w:basedOn w:val="Normal"/>
    <w:link w:val="BalloonTextChar"/>
    <w:uiPriority w:val="99"/>
    <w:semiHidden/>
    <w:unhideWhenUsed/>
    <w:rsid w:val="00570A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A6A"/>
    <w:rPr>
      <w:rFonts w:ascii="Segoe UI" w:hAnsi="Segoe UI" w:cs="Segoe UI"/>
      <w:sz w:val="18"/>
      <w:szCs w:val="18"/>
    </w:rPr>
  </w:style>
  <w:style w:type="paragraph" w:customStyle="1" w:styleId="BoxNote">
    <w:name w:val="Box Note"/>
    <w:basedOn w:val="Normal"/>
    <w:qFormat/>
    <w:rsid w:val="007259D6"/>
    <w:pPr>
      <w:pBdr>
        <w:bottom w:val="single" w:sz="48" w:space="12" w:color="CECFCE" w:themeColor="background2"/>
      </w:pBdr>
      <w:spacing w:before="120" w:line="240" w:lineRule="exact"/>
      <w:contextualSpacing/>
    </w:pPr>
    <w:rPr>
      <w:rFonts w:eastAsia="Times New Roman"/>
      <w:snapToGrid w:val="0"/>
      <w:sz w:val="16"/>
    </w:rPr>
  </w:style>
  <w:style w:type="character" w:customStyle="1" w:styleId="ListParagraphChar">
    <w:name w:val="List Paragraph Char"/>
    <w:link w:val="ListParagraph"/>
    <w:uiPriority w:val="34"/>
    <w:locked/>
    <w:rsid w:val="007259D6"/>
    <w:rPr>
      <w:sz w:val="24"/>
      <w:szCs w:val="24"/>
    </w:rPr>
  </w:style>
  <w:style w:type="character" w:styleId="FootnoteReference">
    <w:name w:val="footnote reference"/>
    <w:basedOn w:val="DefaultParagraphFont"/>
    <w:uiPriority w:val="99"/>
    <w:semiHidden/>
    <w:unhideWhenUsed/>
    <w:rsid w:val="007259D6"/>
    <w:rPr>
      <w:vertAlign w:val="superscript"/>
    </w:rPr>
  </w:style>
  <w:style w:type="character" w:customStyle="1" w:styleId="Heading3Char">
    <w:name w:val="Heading 3 Char"/>
    <w:basedOn w:val="DefaultParagraphFont"/>
    <w:link w:val="Heading3"/>
    <w:uiPriority w:val="9"/>
    <w:semiHidden/>
    <w:rsid w:val="006A1BA0"/>
    <w:rPr>
      <w:rFonts w:asciiTheme="majorHAnsi" w:eastAsiaTheme="majorEastAsia" w:hAnsiTheme="majorHAnsi" w:cstheme="majorBidi"/>
      <w:color w:val="004A68" w:themeColor="accent1" w:themeShade="7F"/>
      <w:sz w:val="24"/>
      <w:szCs w:val="24"/>
    </w:rPr>
  </w:style>
  <w:style w:type="character" w:styleId="Hyperlink">
    <w:name w:val="Hyperlink"/>
    <w:basedOn w:val="DefaultParagraphFont"/>
    <w:uiPriority w:val="99"/>
    <w:unhideWhenUsed/>
    <w:rsid w:val="00BD7EC3"/>
    <w:rPr>
      <w:color w:val="3091C4" w:themeColor="hyperlink"/>
      <w:u w:val="single"/>
    </w:rPr>
  </w:style>
  <w:style w:type="character" w:customStyle="1" w:styleId="Mention1">
    <w:name w:val="Mention1"/>
    <w:basedOn w:val="DefaultParagraphFont"/>
    <w:uiPriority w:val="99"/>
    <w:semiHidden/>
    <w:unhideWhenUsed/>
    <w:rsid w:val="00BD7EC3"/>
    <w:rPr>
      <w:color w:val="2B579A"/>
      <w:shd w:val="clear" w:color="auto" w:fill="E6E6E6"/>
    </w:rPr>
  </w:style>
  <w:style w:type="paragraph" w:customStyle="1" w:styleId="SectionHeader">
    <w:name w:val="Section Header"/>
    <w:basedOn w:val="Normal"/>
    <w:link w:val="SectionHeaderChar"/>
    <w:qFormat/>
    <w:rsid w:val="00D96832"/>
    <w:pPr>
      <w:spacing w:before="360"/>
    </w:pPr>
    <w:rPr>
      <w:rFonts w:ascii="Lato" w:hAnsi="Lato" w:cs="Segoe UI"/>
      <w:b/>
    </w:rPr>
  </w:style>
  <w:style w:type="character" w:customStyle="1" w:styleId="SectionHeaderChar">
    <w:name w:val="Section Header Char"/>
    <w:basedOn w:val="DefaultParagraphFont"/>
    <w:link w:val="SectionHeader"/>
    <w:rsid w:val="00D96832"/>
    <w:rPr>
      <w:rFonts w:ascii="Lato" w:hAnsi="Lato" w:cs="Segoe UI"/>
      <w:b/>
      <w:sz w:val="24"/>
      <w:szCs w:val="24"/>
    </w:rPr>
  </w:style>
  <w:style w:type="character" w:customStyle="1" w:styleId="Mention2">
    <w:name w:val="Mention2"/>
    <w:basedOn w:val="DefaultParagraphFont"/>
    <w:uiPriority w:val="99"/>
    <w:semiHidden/>
    <w:unhideWhenUsed/>
    <w:rsid w:val="00AA41C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pergamit@urban.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UrbanInstitute">
  <a:themeElements>
    <a:clrScheme name="Custom 6">
      <a:dk1>
        <a:sysClr val="windowText" lastClr="000000"/>
      </a:dk1>
      <a:lt1>
        <a:sysClr val="window" lastClr="FFFFFF"/>
      </a:lt1>
      <a:dk2>
        <a:srgbClr val="0096D2"/>
      </a:dk2>
      <a:lt2>
        <a:srgbClr val="CECFCE"/>
      </a:lt2>
      <a:accent1>
        <a:srgbClr val="0096D2"/>
      </a:accent1>
      <a:accent2>
        <a:srgbClr val="9FC7DE"/>
      </a:accent2>
      <a:accent3>
        <a:srgbClr val="153D66"/>
      </a:accent3>
      <a:accent4>
        <a:srgbClr val="828381"/>
      </a:accent4>
      <a:accent5>
        <a:srgbClr val="B1B3B1"/>
      </a:accent5>
      <a:accent6>
        <a:srgbClr val="F0BA1B"/>
      </a:accent6>
      <a:hlink>
        <a:srgbClr val="3091C4"/>
      </a:hlink>
      <a:folHlink>
        <a:srgbClr val="FAB156"/>
      </a:folHlink>
    </a:clrScheme>
    <a:fontScheme name="Urban Pop">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4_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4_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4_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4_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4_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4_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4_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4_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4_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4_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4_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4_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F6EB0-8412-47B5-B1E4-F15FFF825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921</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Michie, Molly</dc:creator>
  <cp:lastModifiedBy>Loveless, Annelise</cp:lastModifiedBy>
  <cp:revision>3</cp:revision>
  <cp:lastPrinted>2017-12-15T14:39:00Z</cp:lastPrinted>
  <dcterms:created xsi:type="dcterms:W3CDTF">2018-06-19T23:22:00Z</dcterms:created>
  <dcterms:modified xsi:type="dcterms:W3CDTF">2021-07-21T16:42:00Z</dcterms:modified>
</cp:coreProperties>
</file>