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2531" w:rsidR="00F65052" w:rsidP="371FF4CA" w:rsidRDefault="75A934E2" w14:paraId="6CB388C8" w14:textId="781FFEEA">
      <w:pPr>
        <w:shd w:val="clear" w:color="auto" w:fill="FFFFFF" w:themeFill="background1"/>
        <w:jc w:val="both"/>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Supporting Statement for Paperwork Reduction Act Submissions</w:t>
      </w:r>
    </w:p>
    <w:p w:rsidRPr="009A2531" w:rsidR="00F65052" w:rsidP="371FF4CA" w:rsidRDefault="75A934E2" w14:paraId="2B6640F7" w14:textId="082C6B12">
      <w:pPr>
        <w:shd w:val="clear" w:color="auto" w:fill="FFFFFF" w:themeFill="background1"/>
        <w:jc w:val="both"/>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Revision of a currently approved collection</w:t>
      </w:r>
    </w:p>
    <w:p w:rsidRPr="009A2531" w:rsidR="00F65052" w:rsidP="371FF4CA" w:rsidRDefault="75A934E2" w14:paraId="30DD7455" w14:textId="6142FF81">
      <w:pPr>
        <w:shd w:val="clear" w:color="auto" w:fill="FFFFFF" w:themeFill="background1"/>
        <w:jc w:val="both"/>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FBI Expungement Form (FD-1114)</w:t>
      </w:r>
    </w:p>
    <w:p w:rsidRPr="009A2531" w:rsidR="00F65052" w:rsidP="371FF4CA" w:rsidRDefault="75A934E2" w14:paraId="2E951381" w14:textId="6E3D60F7">
      <w:pPr>
        <w:shd w:val="clear" w:color="auto" w:fill="FFFFFF" w:themeFill="background1"/>
        <w:jc w:val="both"/>
        <w:textAlignment w:val="baseline"/>
        <w:rPr>
          <w:rFonts w:ascii="Times New Roman" w:hAnsi="Times New Roman" w:eastAsia="Times New Roman" w:cs="Times New Roman"/>
          <w:b/>
          <w:bCs/>
          <w:color w:val="000000" w:themeColor="text1"/>
        </w:rPr>
      </w:pPr>
      <w:r w:rsidRPr="371FF4CA">
        <w:rPr>
          <w:rFonts w:ascii="Times New Roman" w:hAnsi="Times New Roman" w:eastAsia="Times New Roman" w:cs="Times New Roman"/>
          <w:b/>
          <w:bCs/>
          <w:color w:val="000000" w:themeColor="text1"/>
          <w:bdr w:val="none" w:color="auto" w:sz="0" w:space="0" w:frame="1"/>
        </w:rPr>
        <w:t>OMB Control # 1110-0064</w:t>
      </w:r>
    </w:p>
    <w:p w:rsidRPr="009A2531" w:rsidR="00F65052" w:rsidP="371FF4CA" w:rsidRDefault="00F65052" w14:paraId="2D41C175" w14:textId="31B2CBB6">
      <w:pPr>
        <w:shd w:val="clear" w:color="auto" w:fill="FFFFFF" w:themeFill="background1"/>
        <w:jc w:val="both"/>
        <w:textAlignment w:val="baseline"/>
        <w:rPr>
          <w:rFonts w:ascii="Times New Roman" w:hAnsi="Times New Roman" w:eastAsia="Times New Roman" w:cs="Times New Roman"/>
          <w:color w:val="000000" w:themeColor="text1"/>
        </w:rPr>
      </w:pPr>
    </w:p>
    <w:p w:rsidRPr="009A2531" w:rsidR="00F65052" w:rsidP="3BF66AB5" w:rsidRDefault="448A9413" w14:paraId="319C8A4D" w14:textId="7D6BAD00">
      <w:pPr>
        <w:shd w:val="clear" w:color="auto" w:fill="FFFFFF" w:themeFill="background1"/>
        <w:jc w:val="both"/>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Part A.  Justification</w:t>
      </w:r>
    </w:p>
    <w:p w:rsidRPr="009A2531" w:rsidR="00F65052" w:rsidP="3BF66AB5" w:rsidRDefault="00F65052" w14:paraId="3358C3EA" w14:textId="06CF86FD">
      <w:pPr>
        <w:shd w:val="clear" w:color="auto" w:fill="FFFFFF" w:themeFill="background1"/>
        <w:jc w:val="both"/>
        <w:textAlignment w:val="baseline"/>
        <w:rPr>
          <w:rFonts w:ascii="Times New Roman" w:hAnsi="Times New Roman" w:eastAsia="Times New Roman" w:cs="Times New Roman"/>
          <w:color w:val="000000" w:themeColor="text1"/>
        </w:rPr>
      </w:pPr>
    </w:p>
    <w:p w:rsidRPr="009A2531" w:rsidR="00F65052" w:rsidP="3BF66AB5" w:rsidRDefault="00F65052" w14:paraId="2A5AC759" w14:textId="62BF98A7">
      <w:pPr>
        <w:shd w:val="clear" w:color="auto" w:fill="FFFFFF" w:themeFill="background1"/>
        <w:jc w:val="both"/>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1.  Necessity of Information:  </w:t>
      </w:r>
    </w:p>
    <w:p w:rsidRPr="009A2531" w:rsidR="00F65052" w:rsidP="00F65052" w:rsidRDefault="00F65052" w14:paraId="779E6151"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12086547"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Title 28, United States Code, Section 534, allows the FBI to acquire, collect, classify, and preserve identification,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w:t>
      </w:r>
    </w:p>
    <w:p w:rsidRPr="009A2531" w:rsidR="00F65052" w:rsidP="00F65052" w:rsidRDefault="00F65052" w14:paraId="67220A37"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1FEECD61"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Title 28 CFR 0.85(j) sets forth the Attorney General's delegation to the FBI to implement the exchange of identity history information for noncriminal justice purposes.  Additionally, 28 CFR 20.33 (a)(3) and 50.12 both further explain the dissemination of identity history information for noncriminal justice purposes. </w:t>
      </w:r>
    </w:p>
    <w:p w:rsidRPr="009A2531" w:rsidR="00F65052" w:rsidP="00F65052" w:rsidRDefault="00F65052" w14:paraId="2749BD35"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52EC7238"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It is essential the FBI Expungement Form (FD-1114) be utilized </w:t>
      </w:r>
      <w:proofErr w:type="gramStart"/>
      <w:r w:rsidRPr="009A2531">
        <w:rPr>
          <w:rFonts w:ascii="Times New Roman" w:hAnsi="Times New Roman" w:eastAsia="Times New Roman" w:cs="Times New Roman"/>
          <w:color w:val="000000" w:themeColor="text1"/>
          <w:bdr w:val="none" w:color="auto" w:sz="0" w:space="0" w:frame="1"/>
        </w:rPr>
        <w:t>in order for</w:t>
      </w:r>
      <w:proofErr w:type="gramEnd"/>
      <w:r w:rsidRPr="009A2531">
        <w:rPr>
          <w:rFonts w:ascii="Times New Roman" w:hAnsi="Times New Roman" w:eastAsia="Times New Roman" w:cs="Times New Roman"/>
          <w:color w:val="000000" w:themeColor="text1"/>
          <w:bdr w:val="none" w:color="auto" w:sz="0" w:space="0" w:frame="1"/>
        </w:rPr>
        <w:t xml:space="preserve"> the Criminal Justice Information Services (CJIS) Division, to assure identity history information is collected, stored, removed and thus, 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Part 20.1.   </w:t>
      </w:r>
    </w:p>
    <w:p w:rsidRPr="009A2531" w:rsidR="00F65052" w:rsidP="00F65052" w:rsidRDefault="00F65052" w14:paraId="53E6B19F"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1F5FB612"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2.  Needs and Uses: </w:t>
      </w:r>
    </w:p>
    <w:p w:rsidRPr="009A2531" w:rsidR="00F65052" w:rsidP="00F65052" w:rsidRDefault="00F65052" w14:paraId="35D88690"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4EAF1ABA"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The CJIS Division serves the nation as a repository for fingerprints and identity history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w:t>
      </w:r>
    </w:p>
    <w:p w:rsidRPr="009A2531" w:rsidR="00F65052" w:rsidP="00F65052" w:rsidRDefault="00F65052" w14:paraId="2EA1384C"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79F99692"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Currently, authorized agencies can submit civil fingerprints of employment applicants, licensees, and other individuals in positions of public trust on a periodic basis to determine if individuals have engaged in criminal conduct that would prohibit the holding of such positions or licenses.  With the Next Generation Identification (NGI) system, authorized agencies may choose to submit the civil fingerprints for retention and subscription into the Rap Back Service.  This will result in an ongoing review of the criminal history status of each individual </w:t>
      </w:r>
      <w:proofErr w:type="gramStart"/>
      <w:r w:rsidRPr="009A2531">
        <w:rPr>
          <w:rFonts w:ascii="Times New Roman" w:hAnsi="Times New Roman" w:eastAsia="Times New Roman" w:cs="Times New Roman"/>
          <w:color w:val="000000" w:themeColor="text1"/>
          <w:bdr w:val="none" w:color="auto" w:sz="0" w:space="0" w:frame="1"/>
        </w:rPr>
        <w:t>as long as</w:t>
      </w:r>
      <w:proofErr w:type="gramEnd"/>
      <w:r w:rsidRPr="009A2531">
        <w:rPr>
          <w:rFonts w:ascii="Times New Roman" w:hAnsi="Times New Roman" w:eastAsia="Times New Roman" w:cs="Times New Roman"/>
          <w:color w:val="000000" w:themeColor="text1"/>
          <w:bdr w:val="none" w:color="auto" w:sz="0" w:space="0" w:frame="1"/>
        </w:rPr>
        <w:t xml:space="preserve"> the individual remains in a position of trust.  The Rap Back Service provides for a continuous vetting of the person’s suitability for his/her position of trust by providing timely notification to the authorized agency should the individual be arrested or if there is relevant activity associated with that identity record in the NGI system. </w:t>
      </w:r>
    </w:p>
    <w:p w:rsidRPr="009A2531" w:rsidR="00F65052" w:rsidP="00F65052" w:rsidRDefault="00F65052" w14:paraId="77124C82"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140DFF9B"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lastRenderedPageBreak/>
        <w:t>The NGI system also provides timely notifications to authorized criminal justice agencies regarding individuals under the supervision of a criminal justice agency or under authorized law enforcement investigation.  Law enforcement agencies, probation and parole officers, and other criminal justice entities may use the Rap Back Service to be advised of subsequent criminal activity of persons under their supervision, such as probationers, parolees, sex offenders, persons under direct court supervision, and other officially supervised persons, as well as persons under investigation. </w:t>
      </w:r>
    </w:p>
    <w:p w:rsidRPr="009A2531" w:rsidR="00F65052" w:rsidP="00F65052" w:rsidRDefault="00F65052" w14:paraId="781391D5"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756C0CE" w:rsidRDefault="00F65052" w14:paraId="21CE7EE2" w14:textId="7926FCC9">
      <w:pPr>
        <w:shd w:val="clear" w:color="auto" w:fill="FFFFFF" w:themeFill="background1"/>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Use of the FD-1114 ensure</w:t>
      </w:r>
      <w:r w:rsidRPr="009A2531" w:rsidR="537E79E5">
        <w:rPr>
          <w:rFonts w:ascii="Times New Roman" w:hAnsi="Times New Roman" w:eastAsia="Times New Roman" w:cs="Times New Roman"/>
          <w:color w:val="000000" w:themeColor="text1"/>
          <w:bdr w:val="none" w:color="auto" w:sz="0" w:space="0" w:frame="1"/>
        </w:rPr>
        <w:t>s</w:t>
      </w:r>
      <w:r w:rsidRPr="009A2531">
        <w:rPr>
          <w:rFonts w:ascii="Times New Roman" w:hAnsi="Times New Roman" w:eastAsia="Times New Roman" w:cs="Times New Roman"/>
          <w:color w:val="000000" w:themeColor="text1"/>
          <w:bdr w:val="none" w:color="auto" w:sz="0" w:space="0" w:frame="1"/>
        </w:rPr>
        <w:t xml:space="preserve"> the FBI receives the necessary information needed to remove</w:t>
      </w:r>
      <w:r w:rsidRPr="009A2531" w:rsidR="11D29851">
        <w:rPr>
          <w:rFonts w:ascii="Times New Roman" w:hAnsi="Times New Roman" w:eastAsia="Times New Roman" w:cs="Times New Roman"/>
          <w:color w:val="000000" w:themeColor="text1"/>
          <w:bdr w:val="none" w:color="auto" w:sz="0" w:space="0" w:frame="1"/>
        </w:rPr>
        <w:t xml:space="preserve"> and seal</w:t>
      </w:r>
      <w:r w:rsidRPr="009A2531">
        <w:rPr>
          <w:rFonts w:ascii="Times New Roman" w:hAnsi="Times New Roman" w:eastAsia="Times New Roman" w:cs="Times New Roman"/>
          <w:color w:val="000000" w:themeColor="text1"/>
          <w:bdr w:val="none" w:color="auto" w:sz="0" w:space="0" w:frame="1"/>
        </w:rPr>
        <w:t xml:space="preserve"> criminal history data within the NGI.  The establishment of this standard submission form streamlines the flow of information and ensures more timely transactions.  Today, there are numerous document request forms submitted to the CJIS Division for processing, all in a variety of formats and oftentimes submitted without complete information. It is expected the use of the FD-1114 will promote timely processing by CJIS Staff, minimize delays and/or rejects to the submitting agency.  The FD-1114 will provide for efficient updating of identity histories. </w:t>
      </w:r>
    </w:p>
    <w:p w:rsidRPr="009A2531" w:rsidR="00F65052" w:rsidP="00F65052" w:rsidRDefault="00F65052" w14:paraId="09E66A2A"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67837A5D"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3.  Use of Technology: </w:t>
      </w:r>
    </w:p>
    <w:p w:rsidRPr="009A2531" w:rsidR="00F65052" w:rsidP="00F65052" w:rsidRDefault="00F65052" w14:paraId="39FA28F6"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55ACB758" w:rsidRDefault="00F65052" w14:paraId="6D9489D1" w14:textId="68DB3E19">
      <w:pPr>
        <w:shd w:val="clear" w:color="auto" w:fill="FFFFFF" w:themeFill="background1"/>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Currently, there are no plans to automate the FD-1114 form, as there are a variety of automated methods for which an agency may submit an expungement to the CJIS Division for removal of criminal data from an individual’s identity history.  This form is being made available to the submitter for their convenience.  </w:t>
      </w:r>
      <w:r w:rsidRPr="009A2531">
        <w:rPr>
          <w:rFonts w:ascii="Times New Roman" w:hAnsi="Times New Roman" w:cs="Times New Roman"/>
        </w:rPr>
        <w:br/>
      </w:r>
    </w:p>
    <w:p w:rsidRPr="009A2531" w:rsidR="00F65052" w:rsidP="00F65052" w:rsidRDefault="00F65052" w14:paraId="7677FC27"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4.  Efforts to Identify Duplication: </w:t>
      </w:r>
    </w:p>
    <w:p w:rsidRPr="009A2531" w:rsidR="00F65052" w:rsidP="00F65052" w:rsidRDefault="00F65052" w14:paraId="74114D4A"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56CF0A17"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The FBI is the only federal repository for the data from this information collection. </w:t>
      </w:r>
    </w:p>
    <w:p w:rsidRPr="009A2531" w:rsidR="00F65052" w:rsidP="00F65052" w:rsidRDefault="00F65052" w14:paraId="5FC2F815"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55B434C4"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5.   Methods to Minimize Burden on Small Businesses: </w:t>
      </w:r>
    </w:p>
    <w:p w:rsidRPr="009A2531" w:rsidR="00F65052" w:rsidP="00F65052" w:rsidRDefault="00F65052" w14:paraId="7D5915B2"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5DA24D57"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This information will have no significant impact on small entities.  Small businesses will not be affected by this collection. </w:t>
      </w:r>
    </w:p>
    <w:p w:rsidRPr="009A2531" w:rsidR="00F65052" w:rsidP="00F65052" w:rsidRDefault="00F65052" w14:paraId="367DF03A"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1875B0F2"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6.  Consequences of Less Frequent Collection: </w:t>
      </w:r>
    </w:p>
    <w:p w:rsidRPr="009A2531" w:rsidR="00F65052" w:rsidP="00F65052" w:rsidRDefault="00F65052" w14:paraId="7611FF84"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2B844F5C"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If the collection is not conducted or conducted less frequently, an individual’s identity history could include criminal history data which should not exist.     </w:t>
      </w:r>
    </w:p>
    <w:p w:rsidRPr="009A2531" w:rsidR="00F65052" w:rsidP="00F65052" w:rsidRDefault="00F65052" w14:paraId="0DE53F30"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2EB5C1D8"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7.  Special Circumstances Influencing Collection: </w:t>
      </w:r>
    </w:p>
    <w:p w:rsidRPr="009A2531" w:rsidR="00F65052" w:rsidP="00F65052" w:rsidRDefault="00F65052" w14:paraId="0DDA5829"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0C74C476"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The FD-1114 submissions are collected and processed from participating agencies, as necessary.  All stored identity history summary information is inclusive of only that information which has been provided. </w:t>
      </w:r>
    </w:p>
    <w:p w:rsidRPr="009A2531" w:rsidR="00F65052" w:rsidP="00F65052" w:rsidRDefault="00F65052" w14:paraId="76A192BE"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2F8785D9"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8.  Public Comments and Consultations: </w:t>
      </w:r>
    </w:p>
    <w:p w:rsidRPr="009A2531" w:rsidR="00F65052" w:rsidP="00F65052" w:rsidRDefault="00F65052" w14:paraId="7D26B55D"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5108A154"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lastRenderedPageBreak/>
        <w:t>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will be published in the Federal Register. </w:t>
      </w:r>
    </w:p>
    <w:p w:rsidRPr="009A2531" w:rsidR="00F65052" w:rsidP="00F65052" w:rsidRDefault="00F65052" w14:paraId="5321E6C3"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569E991C"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9.  Payment of Gift to Claimants: </w:t>
      </w:r>
    </w:p>
    <w:p w:rsidRPr="009A2531" w:rsidR="00F65052" w:rsidP="00F65052" w:rsidRDefault="00F65052" w14:paraId="1D64B1F2"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3B0B6489"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The FBI does not provide any payment or gift to respondents. </w:t>
      </w:r>
    </w:p>
    <w:p w:rsidRPr="009A2531" w:rsidR="00F65052" w:rsidP="00F65052" w:rsidRDefault="00F65052" w14:paraId="3F1CAA85"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49C6867C"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10.  Assurance of Confidentiality: </w:t>
      </w:r>
    </w:p>
    <w:p w:rsidRPr="009A2531" w:rsidR="00F65052" w:rsidP="00F65052" w:rsidRDefault="00F65052" w14:paraId="6022188A" w14:textId="77777777">
      <w:pPr>
        <w:shd w:val="clear" w:color="auto" w:fill="FFFFFF"/>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55ACB758" w:rsidRDefault="00F65052" w14:paraId="171449A4" w14:textId="77777777">
      <w:pPr>
        <w:shd w:val="clear" w:color="auto" w:fill="FFFFFF" w:themeFill="background1"/>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Information requested in this collection may be considered confidential business information.  Its release is governed by law, regulations, and agency procedures. </w:t>
      </w:r>
    </w:p>
    <w:p w:rsidRPr="009A2531" w:rsidR="55ACB758" w:rsidP="55ACB758" w:rsidRDefault="55ACB758" w14:paraId="64719754" w14:textId="4B58E4FB">
      <w:pPr>
        <w:shd w:val="clear" w:color="auto" w:fill="FFFFFF" w:themeFill="background1"/>
        <w:rPr>
          <w:rFonts w:ascii="Times New Roman" w:hAnsi="Times New Roman" w:eastAsia="Times New Roman" w:cs="Times New Roman"/>
          <w:color w:val="000000" w:themeColor="text1"/>
        </w:rPr>
      </w:pPr>
    </w:p>
    <w:p w:rsidRPr="009A2531" w:rsidR="00F65052" w:rsidP="0756C0CE" w:rsidRDefault="00F65052" w14:paraId="2B3C6DA0" w14:textId="77777777">
      <w:pPr>
        <w:shd w:val="clear" w:color="auto" w:fill="FFFFFF" w:themeFill="background1"/>
        <w:textAlignment w:val="baseline"/>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11.  Justification for Sensitive Questions: </w:t>
      </w:r>
    </w:p>
    <w:p w:rsidRPr="009A2531" w:rsidR="00F65052" w:rsidP="00F65052" w:rsidRDefault="00F65052" w14:paraId="48464CF3"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4C02F0AD"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This collection does not include questions of a sensitive nature. </w:t>
      </w:r>
    </w:p>
    <w:p w:rsidRPr="009A2531" w:rsidR="00F65052" w:rsidP="00F65052" w:rsidRDefault="00F65052" w14:paraId="27D7F3FE"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22B81444"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12.  Estimate of Hour Burden: </w:t>
      </w:r>
    </w:p>
    <w:p w:rsidRPr="009A2531" w:rsidR="00F65052" w:rsidP="00F65052" w:rsidRDefault="00F65052" w14:paraId="0AEE4900"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756C0CE" w:rsidRDefault="00F65052" w14:paraId="727345BC" w14:textId="67CAB9FA">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Number of respondents          </w:t>
      </w:r>
      <w:r w:rsidRPr="009A2531" w:rsidR="58F61794">
        <w:rPr>
          <w:rFonts w:ascii="Times New Roman" w:hAnsi="Times New Roman" w:eastAsia="Times New Roman" w:cs="Times New Roman"/>
          <w:color w:val="000000" w:themeColor="text1"/>
          <w:bdr w:val="none" w:color="auto" w:sz="0" w:space="0" w:frame="1"/>
        </w:rPr>
        <w:t>105</w:t>
      </w: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4B473B1A"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Frequency of response            as needed </w:t>
      </w:r>
    </w:p>
    <w:p w:rsidRPr="009A2531" w:rsidR="00F65052" w:rsidP="0756C0CE" w:rsidRDefault="00F65052" w14:paraId="06B32D64" w14:textId="1924BA07">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Total annual responses            </w:t>
      </w:r>
      <w:r w:rsidRPr="009A2531" w:rsidR="5C662179">
        <w:rPr>
          <w:rFonts w:ascii="Times New Roman" w:hAnsi="Times New Roman" w:eastAsia="Times New Roman" w:cs="Times New Roman"/>
          <w:color w:val="000000" w:themeColor="text1"/>
          <w:bdr w:val="none" w:color="auto" w:sz="0" w:space="0" w:frame="1"/>
        </w:rPr>
        <w:t>318,598</w:t>
      </w:r>
    </w:p>
    <w:p w:rsidRPr="009A2531" w:rsidR="00F65052" w:rsidP="55ACB758" w:rsidRDefault="00F65052" w14:paraId="22E0F9BF" w14:textId="04B5DA24">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Minutes per response              </w:t>
      </w:r>
      <w:r w:rsidRPr="009A2531" w:rsidR="067A5F4D">
        <w:rPr>
          <w:rFonts w:ascii="Times New Roman" w:hAnsi="Times New Roman" w:eastAsia="Times New Roman" w:cs="Times New Roman"/>
          <w:color w:val="000000" w:themeColor="text1"/>
          <w:bdr w:val="none" w:color="auto" w:sz="0" w:space="0" w:frame="1"/>
        </w:rPr>
        <w:t>3.5</w:t>
      </w:r>
      <w:r w:rsidRPr="009A2531">
        <w:rPr>
          <w:rFonts w:ascii="Times New Roman" w:hAnsi="Times New Roman" w:eastAsia="Times New Roman" w:cs="Times New Roman"/>
          <w:color w:val="000000" w:themeColor="text1"/>
          <w:bdr w:val="none" w:color="auto" w:sz="0" w:space="0" w:frame="1"/>
        </w:rPr>
        <w:t xml:space="preserve"> minutes </w:t>
      </w:r>
    </w:p>
    <w:p w:rsidRPr="009A2531" w:rsidR="00F65052" w:rsidP="0756C0CE" w:rsidRDefault="00F65052" w14:paraId="2BD9D281" w14:textId="48570CAB">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Annual hour burden                </w:t>
      </w:r>
      <w:r w:rsidRPr="009A2531" w:rsidR="5B7A0197">
        <w:rPr>
          <w:rFonts w:ascii="Times New Roman" w:hAnsi="Times New Roman" w:eastAsia="Times New Roman" w:cs="Times New Roman"/>
          <w:color w:val="000000" w:themeColor="text1"/>
          <w:bdr w:val="none" w:color="auto" w:sz="0" w:space="0" w:frame="1"/>
        </w:rPr>
        <w:t>18,</w:t>
      </w:r>
      <w:r w:rsidRPr="009A2531" w:rsidR="271E6611">
        <w:rPr>
          <w:rFonts w:ascii="Times New Roman" w:hAnsi="Times New Roman" w:eastAsia="Times New Roman" w:cs="Times New Roman"/>
          <w:color w:val="000000" w:themeColor="text1"/>
          <w:bdr w:val="none" w:color="auto" w:sz="0" w:space="0" w:frame="1"/>
        </w:rPr>
        <w:t xml:space="preserve">585 </w:t>
      </w:r>
      <w:r w:rsidRPr="009A2531">
        <w:rPr>
          <w:rFonts w:ascii="Times New Roman" w:hAnsi="Times New Roman" w:eastAsia="Times New Roman" w:cs="Times New Roman"/>
          <w:color w:val="000000" w:themeColor="text1"/>
          <w:bdr w:val="none" w:color="auto" w:sz="0" w:space="0" w:frame="1"/>
        </w:rPr>
        <w:t>hours </w:t>
      </w:r>
    </w:p>
    <w:p w:rsidRPr="009A2531" w:rsidR="00F65052" w:rsidP="00F65052" w:rsidRDefault="00F65052" w14:paraId="5E6D6897"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756C0CE" w:rsidRDefault="00F65052" w14:paraId="26525EDF" w14:textId="24443C04">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The </w:t>
      </w:r>
      <w:r w:rsidRPr="009A2531">
        <w:rPr>
          <w:rFonts w:ascii="Times New Roman" w:hAnsi="Times New Roman" w:eastAsia="Times New Roman" w:cs="Times New Roman"/>
          <w:i/>
          <w:iCs/>
          <w:color w:val="000000" w:themeColor="text1"/>
          <w:bdr w:val="none" w:color="auto" w:sz="0" w:space="0" w:frame="1"/>
        </w:rPr>
        <w:t>Number of Respondents</w:t>
      </w:r>
      <w:r w:rsidRPr="009A2531">
        <w:rPr>
          <w:rFonts w:ascii="Times New Roman" w:hAnsi="Times New Roman" w:eastAsia="Times New Roman" w:cs="Times New Roman"/>
          <w:color w:val="000000" w:themeColor="text1"/>
          <w:bdr w:val="none" w:color="auto" w:sz="0" w:space="0" w:frame="1"/>
        </w:rPr>
        <w:t xml:space="preserve"> </w:t>
      </w:r>
      <w:r w:rsidRPr="009A2531" w:rsidR="56FA286C">
        <w:rPr>
          <w:rFonts w:ascii="Times New Roman" w:hAnsi="Times New Roman" w:eastAsia="Times New Roman" w:cs="Times New Roman"/>
          <w:color w:val="000000" w:themeColor="text1"/>
          <w:bdr w:val="none" w:color="auto" w:sz="0" w:space="0" w:frame="1"/>
        </w:rPr>
        <w:t>is</w:t>
      </w:r>
      <w:r w:rsidRPr="009A2531">
        <w:rPr>
          <w:rFonts w:ascii="Times New Roman" w:hAnsi="Times New Roman" w:eastAsia="Times New Roman" w:cs="Times New Roman"/>
          <w:color w:val="000000" w:themeColor="text1"/>
          <w:bdr w:val="none" w:color="auto" w:sz="0" w:space="0" w:frame="1"/>
        </w:rPr>
        <w:t xml:space="preserve"> based on </w:t>
      </w:r>
      <w:r w:rsidRPr="009A2531" w:rsidR="52F35CC3">
        <w:rPr>
          <w:rFonts w:ascii="Times New Roman" w:hAnsi="Times New Roman" w:eastAsia="Times New Roman" w:cs="Times New Roman"/>
          <w:color w:val="000000" w:themeColor="text1"/>
          <w:bdr w:val="none" w:color="auto" w:sz="0" w:space="0" w:frame="1"/>
        </w:rPr>
        <w:t xml:space="preserve">the total </w:t>
      </w:r>
      <w:r w:rsidRPr="009A2531" w:rsidR="24A7A0F7">
        <w:rPr>
          <w:rFonts w:ascii="Times New Roman" w:hAnsi="Times New Roman" w:eastAsia="Times New Roman" w:cs="Times New Roman"/>
          <w:color w:val="000000" w:themeColor="text1"/>
          <w:bdr w:val="none" w:color="auto" w:sz="0" w:space="0" w:frame="1"/>
        </w:rPr>
        <w:t xml:space="preserve">number </w:t>
      </w:r>
      <w:r w:rsidRPr="009A2531" w:rsidR="52F35CC3">
        <w:rPr>
          <w:rFonts w:ascii="Times New Roman" w:hAnsi="Times New Roman" w:eastAsia="Times New Roman" w:cs="Times New Roman"/>
          <w:color w:val="000000" w:themeColor="text1"/>
          <w:bdr w:val="none" w:color="auto" w:sz="0" w:space="0" w:frame="1"/>
        </w:rPr>
        <w:t xml:space="preserve">of states </w:t>
      </w:r>
      <w:r w:rsidRPr="009A2531">
        <w:rPr>
          <w:rFonts w:ascii="Times New Roman" w:hAnsi="Times New Roman" w:eastAsia="Times New Roman" w:cs="Times New Roman"/>
          <w:color w:val="000000" w:themeColor="text1"/>
          <w:bdr w:val="none" w:color="auto" w:sz="0" w:space="0" w:frame="1"/>
        </w:rPr>
        <w:t xml:space="preserve">that go through a State/Territory Identification Bureau (SIB).  It is a requirement for State Expungements to be submitted through the SIB.  </w:t>
      </w:r>
      <w:r w:rsidRPr="009A2531" w:rsidR="7AA15483">
        <w:rPr>
          <w:rFonts w:ascii="Times New Roman" w:hAnsi="Times New Roman" w:eastAsia="Times New Roman" w:cs="Times New Roman"/>
          <w:color w:val="000000" w:themeColor="text1"/>
          <w:bdr w:val="none" w:color="auto" w:sz="0" w:space="0" w:frame="1"/>
        </w:rPr>
        <w:t xml:space="preserve">The number of respondents also includes the total number of federal agencies that submit criminal history to the FBI.  </w:t>
      </w:r>
      <w:r w:rsidRPr="009A2531" w:rsidR="40A9A028">
        <w:rPr>
          <w:rFonts w:ascii="Times New Roman" w:hAnsi="Times New Roman" w:eastAsia="Times New Roman" w:cs="Times New Roman"/>
          <w:color w:val="000000" w:themeColor="text1"/>
          <w:bdr w:val="none" w:color="auto" w:sz="0" w:space="0" w:frame="1"/>
        </w:rPr>
        <w:t xml:space="preserve">All submitters of criminal history record information are responsible for the subsequent maintenance of those records.  </w:t>
      </w:r>
      <w:r w:rsidRPr="009A2531" w:rsidR="37D0AF67">
        <w:rPr>
          <w:rFonts w:ascii="Times New Roman" w:hAnsi="Times New Roman" w:eastAsia="Times New Roman" w:cs="Times New Roman"/>
          <w:color w:val="000000" w:themeColor="text1"/>
          <w:bdr w:val="none" w:color="auto" w:sz="0" w:space="0" w:frame="1"/>
        </w:rPr>
        <w:t>The FD-1114 provides a means for state and federal agencies to request expungeme</w:t>
      </w:r>
      <w:r w:rsidRPr="009A2531" w:rsidR="73103F6F">
        <w:rPr>
          <w:rFonts w:ascii="Times New Roman" w:hAnsi="Times New Roman" w:eastAsia="Times New Roman" w:cs="Times New Roman"/>
          <w:color w:val="000000" w:themeColor="text1"/>
          <w:bdr w:val="none" w:color="auto" w:sz="0" w:space="0" w:frame="1"/>
        </w:rPr>
        <w:t xml:space="preserve">nts and seals to their records, when an electronic means is not available.  </w:t>
      </w:r>
      <w:r w:rsidRPr="009A2531">
        <w:rPr>
          <w:rFonts w:ascii="Times New Roman" w:hAnsi="Times New Roman" w:eastAsia="Times New Roman" w:cs="Times New Roman"/>
          <w:color w:val="000000" w:themeColor="text1"/>
          <w:bdr w:val="none" w:color="auto" w:sz="0" w:space="0" w:frame="1"/>
        </w:rPr>
        <w:t xml:space="preserve">Note:  </w:t>
      </w:r>
      <w:r w:rsidRPr="009A2531" w:rsidR="5CA6785B">
        <w:rPr>
          <w:rFonts w:ascii="Times New Roman" w:hAnsi="Times New Roman" w:eastAsia="Times New Roman" w:cs="Times New Roman"/>
          <w:color w:val="000000" w:themeColor="text1"/>
          <w:bdr w:val="none" w:color="auto" w:sz="0" w:space="0" w:frame="1"/>
        </w:rPr>
        <w:t>The last collection did not include federal agencies.  Federal users also use the FD-1114 Form to in</w:t>
      </w:r>
      <w:r w:rsidRPr="009A2531" w:rsidR="53CD879A">
        <w:rPr>
          <w:rFonts w:ascii="Times New Roman" w:hAnsi="Times New Roman" w:eastAsia="Times New Roman" w:cs="Times New Roman"/>
          <w:color w:val="000000" w:themeColor="text1"/>
          <w:bdr w:val="none" w:color="auto" w:sz="0" w:space="0" w:frame="1"/>
        </w:rPr>
        <w:t xml:space="preserve">itiate expungement requests as well as sealing requests.  </w:t>
      </w:r>
    </w:p>
    <w:p w:rsidRPr="009A2531" w:rsidR="00F65052" w:rsidP="00F65052" w:rsidRDefault="00F65052" w14:paraId="410E47B6"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55ACB758" w:rsidRDefault="00F65052" w14:paraId="1C8A4CCA" w14:textId="76CF7EE1">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The </w:t>
      </w:r>
      <w:r w:rsidRPr="009A2531" w:rsidR="469334C8">
        <w:rPr>
          <w:rFonts w:ascii="Times New Roman" w:hAnsi="Times New Roman" w:eastAsia="Times New Roman" w:cs="Times New Roman"/>
          <w:color w:val="000000" w:themeColor="text1"/>
          <w:bdr w:val="none" w:color="auto" w:sz="0" w:space="0" w:frame="1"/>
        </w:rPr>
        <w:t>T</w:t>
      </w:r>
      <w:r w:rsidRPr="009A2531">
        <w:rPr>
          <w:rFonts w:ascii="Times New Roman" w:hAnsi="Times New Roman" w:eastAsia="Times New Roman" w:cs="Times New Roman"/>
          <w:i/>
          <w:iCs/>
          <w:color w:val="000000" w:themeColor="text1"/>
          <w:bdr w:val="none" w:color="auto" w:sz="0" w:space="0" w:frame="1"/>
        </w:rPr>
        <w:t>otal annual responses</w:t>
      </w:r>
      <w:r w:rsidRPr="009A2531">
        <w:rPr>
          <w:rFonts w:ascii="Times New Roman" w:hAnsi="Times New Roman" w:eastAsia="Times New Roman" w:cs="Times New Roman"/>
          <w:color w:val="000000" w:themeColor="text1"/>
          <w:bdr w:val="none" w:color="auto" w:sz="0" w:space="0" w:frame="1"/>
        </w:rPr>
        <w:t xml:space="preserve"> </w:t>
      </w:r>
      <w:proofErr w:type="gramStart"/>
      <w:r w:rsidRPr="009A2531">
        <w:rPr>
          <w:rFonts w:ascii="Times New Roman" w:hAnsi="Times New Roman" w:eastAsia="Times New Roman" w:cs="Times New Roman"/>
          <w:color w:val="000000" w:themeColor="text1"/>
          <w:bdr w:val="none" w:color="auto" w:sz="0" w:space="0" w:frame="1"/>
        </w:rPr>
        <w:t>w</w:t>
      </w:r>
      <w:r w:rsidRPr="009A2531" w:rsidR="285801BE">
        <w:rPr>
          <w:rFonts w:ascii="Times New Roman" w:hAnsi="Times New Roman" w:eastAsia="Times New Roman" w:cs="Times New Roman"/>
          <w:color w:val="000000" w:themeColor="text1"/>
          <w:bdr w:val="none" w:color="auto" w:sz="0" w:space="0" w:frame="1"/>
        </w:rPr>
        <w:t>as</w:t>
      </w:r>
      <w:proofErr w:type="gramEnd"/>
      <w:r w:rsidRPr="009A2531">
        <w:rPr>
          <w:rFonts w:ascii="Times New Roman" w:hAnsi="Times New Roman" w:eastAsia="Times New Roman" w:cs="Times New Roman"/>
          <w:color w:val="000000" w:themeColor="text1"/>
          <w:bdr w:val="none" w:color="auto" w:sz="0" w:space="0" w:frame="1"/>
        </w:rPr>
        <w:t xml:space="preserve"> retrieved from internal tracking of incoming receipts for the prior year.  </w:t>
      </w:r>
    </w:p>
    <w:p w:rsidRPr="009A2531" w:rsidR="00F65052" w:rsidP="55ACB758" w:rsidRDefault="00F65052" w14:paraId="0665CF25" w14:textId="0AAD4C13">
      <w:pPr>
        <w:shd w:val="clear" w:color="auto" w:fill="FFFFFF" w:themeFill="background1"/>
        <w:rPr>
          <w:rFonts w:ascii="Times New Roman" w:hAnsi="Times New Roman" w:eastAsia="Times New Roman" w:cs="Times New Roman"/>
          <w:color w:val="000000" w:themeColor="text1"/>
        </w:rPr>
      </w:pPr>
    </w:p>
    <w:p w:rsidRPr="009A2531" w:rsidR="00F65052" w:rsidP="55ACB758" w:rsidRDefault="00F65052" w14:paraId="530342D2" w14:textId="6B2929F5">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The </w:t>
      </w:r>
      <w:r w:rsidRPr="009A2531" w:rsidR="58856D2C">
        <w:rPr>
          <w:rFonts w:ascii="Times New Roman" w:hAnsi="Times New Roman" w:eastAsia="Times New Roman" w:cs="Times New Roman"/>
          <w:i/>
          <w:iCs/>
          <w:color w:val="000000" w:themeColor="text1"/>
          <w:bdr w:val="none" w:color="auto" w:sz="0" w:space="0" w:frame="1"/>
        </w:rPr>
        <w:t>M</w:t>
      </w:r>
      <w:r w:rsidRPr="009A2531">
        <w:rPr>
          <w:rFonts w:ascii="Times New Roman" w:hAnsi="Times New Roman" w:eastAsia="Times New Roman" w:cs="Times New Roman"/>
          <w:i/>
          <w:iCs/>
          <w:color w:val="000000" w:themeColor="text1"/>
          <w:bdr w:val="none" w:color="auto" w:sz="0" w:space="0" w:frame="1"/>
        </w:rPr>
        <w:t>inutes per response</w:t>
      </w:r>
      <w:r w:rsidRPr="009A2531">
        <w:rPr>
          <w:rFonts w:ascii="Times New Roman" w:hAnsi="Times New Roman" w:eastAsia="Times New Roman" w:cs="Times New Roman"/>
          <w:color w:val="000000" w:themeColor="text1"/>
          <w:bdr w:val="none" w:color="auto" w:sz="0" w:space="0" w:frame="1"/>
        </w:rPr>
        <w:t xml:space="preserve"> was an estimate based on the </w:t>
      </w:r>
      <w:r w:rsidRPr="009A2531" w:rsidR="1A162A21">
        <w:rPr>
          <w:rFonts w:ascii="Times New Roman" w:hAnsi="Times New Roman" w:eastAsia="Times New Roman" w:cs="Times New Roman"/>
          <w:color w:val="000000" w:themeColor="text1"/>
          <w:bdr w:val="none" w:color="auto" w:sz="0" w:space="0" w:frame="1"/>
        </w:rPr>
        <w:t>average time it took to process each form last year (</w:t>
      </w:r>
      <w:r w:rsidRPr="009A2531" w:rsidR="5DE01AEE">
        <w:rPr>
          <w:rFonts w:ascii="Times New Roman" w:hAnsi="Times New Roman" w:eastAsia="Times New Roman" w:cs="Times New Roman"/>
          <w:color w:val="000000" w:themeColor="text1"/>
          <w:bdr w:val="none" w:color="auto" w:sz="0" w:space="0" w:frame="1"/>
        </w:rPr>
        <w:t xml:space="preserve">60 minutes divided by </w:t>
      </w:r>
      <w:r w:rsidRPr="009A2531" w:rsidR="1A162A21">
        <w:rPr>
          <w:rFonts w:ascii="Times New Roman" w:hAnsi="Times New Roman" w:eastAsia="Times New Roman" w:cs="Times New Roman"/>
          <w:color w:val="000000" w:themeColor="text1"/>
          <w:bdr w:val="none" w:color="auto" w:sz="0" w:space="0" w:frame="1"/>
        </w:rPr>
        <w:t xml:space="preserve">hourly </w:t>
      </w:r>
      <w:r w:rsidRPr="009A2531" w:rsidR="06973B89">
        <w:rPr>
          <w:rFonts w:ascii="Times New Roman" w:hAnsi="Times New Roman" w:eastAsia="Times New Roman" w:cs="Times New Roman"/>
          <w:color w:val="000000" w:themeColor="text1"/>
          <w:bdr w:val="none" w:color="auto" w:sz="0" w:space="0" w:frame="1"/>
        </w:rPr>
        <w:t>average</w:t>
      </w:r>
      <w:r w:rsidRPr="009A2531" w:rsidR="6FD25352">
        <w:rPr>
          <w:rFonts w:ascii="Times New Roman" w:hAnsi="Times New Roman" w:eastAsia="Times New Roman" w:cs="Times New Roman"/>
          <w:color w:val="000000" w:themeColor="text1"/>
          <w:bdr w:val="none" w:color="auto" w:sz="0" w:space="0" w:frame="1"/>
        </w:rPr>
        <w:t>)</w:t>
      </w:r>
      <w:r w:rsidRPr="009A2531">
        <w:rPr>
          <w:rFonts w:ascii="Times New Roman" w:hAnsi="Times New Roman" w:eastAsia="Times New Roman" w:cs="Times New Roman"/>
          <w:color w:val="000000" w:themeColor="text1"/>
          <w:bdr w:val="none" w:color="auto" w:sz="0" w:space="0" w:frame="1"/>
        </w:rPr>
        <w:t>.  </w:t>
      </w:r>
    </w:p>
    <w:p w:rsidRPr="009A2531" w:rsidR="00F65052" w:rsidP="55ACB758" w:rsidRDefault="00F65052" w14:paraId="5BDDD10D" w14:textId="1D952361">
      <w:pPr>
        <w:shd w:val="clear" w:color="auto" w:fill="FFFFFF" w:themeFill="background1"/>
        <w:rPr>
          <w:rFonts w:ascii="Times New Roman" w:hAnsi="Times New Roman" w:eastAsia="Times New Roman" w:cs="Times New Roman"/>
          <w:color w:val="000000" w:themeColor="text1"/>
        </w:rPr>
      </w:pPr>
    </w:p>
    <w:p w:rsidRPr="009A2531" w:rsidR="00F65052" w:rsidP="55ACB758" w:rsidRDefault="00F65052" w14:paraId="5BE1DB85" w14:textId="384B88E9">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The </w:t>
      </w:r>
      <w:r w:rsidRPr="7D9B2B4C" w:rsidR="740AAC37">
        <w:rPr>
          <w:rFonts w:ascii="Times New Roman" w:hAnsi="Times New Roman" w:eastAsia="Times New Roman" w:cs="Times New Roman"/>
          <w:i/>
          <w:iCs/>
          <w:color w:val="000000" w:themeColor="text1"/>
        </w:rPr>
        <w:t>Annual hour burden</w:t>
      </w:r>
      <w:r w:rsidRPr="009A2531">
        <w:rPr>
          <w:rFonts w:ascii="Times New Roman" w:hAnsi="Times New Roman" w:eastAsia="Times New Roman" w:cs="Times New Roman"/>
          <w:color w:val="000000" w:themeColor="text1"/>
          <w:bdr w:val="none" w:color="auto" w:sz="0" w:space="0" w:frame="1"/>
        </w:rPr>
        <w:t xml:space="preserve"> was determined by dividing the total annual responses (</w:t>
      </w:r>
      <w:r w:rsidRPr="009A2531" w:rsidR="65BFBFFE">
        <w:rPr>
          <w:rFonts w:ascii="Times New Roman" w:hAnsi="Times New Roman" w:eastAsia="Times New Roman" w:cs="Times New Roman"/>
          <w:color w:val="000000" w:themeColor="text1"/>
          <w:bdr w:val="none" w:color="auto" w:sz="0" w:space="0" w:frame="1"/>
        </w:rPr>
        <w:t>318,598</w:t>
      </w:r>
      <w:r w:rsidRPr="009A2531">
        <w:rPr>
          <w:rFonts w:ascii="Times New Roman" w:hAnsi="Times New Roman" w:eastAsia="Times New Roman" w:cs="Times New Roman"/>
          <w:color w:val="000000" w:themeColor="text1"/>
          <w:bdr w:val="none" w:color="auto" w:sz="0" w:space="0" w:frame="1"/>
        </w:rPr>
        <w:t xml:space="preserve">) </w:t>
      </w:r>
      <w:proofErr w:type="spellStart"/>
      <w:r w:rsidRPr="009A2531" w:rsidR="36D76A9C">
        <w:rPr>
          <w:rFonts w:ascii="Times New Roman" w:hAnsi="Times New Roman" w:eastAsia="Times New Roman" w:cs="Times New Roman"/>
          <w:color w:val="000000" w:themeColor="text1"/>
          <w:bdr w:val="none" w:color="auto" w:sz="0" w:space="0" w:frame="1"/>
        </w:rPr>
        <w:t>mut</w:t>
      </w:r>
      <w:r w:rsidRPr="009A2531" w:rsidR="4098A16D">
        <w:rPr>
          <w:rFonts w:ascii="Times New Roman" w:hAnsi="Times New Roman" w:eastAsia="Times New Roman" w:cs="Times New Roman"/>
          <w:color w:val="000000" w:themeColor="text1"/>
          <w:bdr w:val="none" w:color="auto" w:sz="0" w:space="0" w:frame="1"/>
        </w:rPr>
        <w:t>i</w:t>
      </w:r>
      <w:r w:rsidRPr="009A2531" w:rsidR="36D76A9C">
        <w:rPr>
          <w:rFonts w:ascii="Times New Roman" w:hAnsi="Times New Roman" w:eastAsia="Times New Roman" w:cs="Times New Roman"/>
          <w:color w:val="000000" w:themeColor="text1"/>
          <w:bdr w:val="none" w:color="auto" w:sz="0" w:space="0" w:frame="1"/>
        </w:rPr>
        <w:t>plied</w:t>
      </w:r>
      <w:proofErr w:type="spellEnd"/>
      <w:r w:rsidRPr="009A2531" w:rsidR="36D76A9C">
        <w:rPr>
          <w:rFonts w:ascii="Times New Roman" w:hAnsi="Times New Roman" w:eastAsia="Times New Roman" w:cs="Times New Roman"/>
          <w:color w:val="000000" w:themeColor="text1"/>
          <w:bdr w:val="none" w:color="auto" w:sz="0" w:space="0" w:frame="1"/>
        </w:rPr>
        <w:t xml:space="preserve"> </w:t>
      </w:r>
      <w:r w:rsidRPr="009A2531">
        <w:rPr>
          <w:rFonts w:ascii="Times New Roman" w:hAnsi="Times New Roman" w:eastAsia="Times New Roman" w:cs="Times New Roman"/>
          <w:color w:val="000000" w:themeColor="text1"/>
          <w:bdr w:val="none" w:color="auto" w:sz="0" w:space="0" w:frame="1"/>
        </w:rPr>
        <w:t>b</w:t>
      </w:r>
      <w:r w:rsidRPr="009A2531" w:rsidR="12E662B1">
        <w:rPr>
          <w:rFonts w:ascii="Times New Roman" w:hAnsi="Times New Roman" w:eastAsia="Times New Roman" w:cs="Times New Roman"/>
          <w:color w:val="000000" w:themeColor="text1"/>
          <w:bdr w:val="none" w:color="auto" w:sz="0" w:space="0" w:frame="1"/>
        </w:rPr>
        <w:t>y the (3.5 minutes) per response and divided by 60.  The</w:t>
      </w:r>
      <w:r w:rsidRPr="009A2531">
        <w:rPr>
          <w:rFonts w:ascii="Times New Roman" w:hAnsi="Times New Roman" w:eastAsia="Times New Roman" w:cs="Times New Roman"/>
          <w:color w:val="000000" w:themeColor="text1"/>
          <w:bdr w:val="none" w:color="auto" w:sz="0" w:space="0" w:frame="1"/>
        </w:rPr>
        <w:t xml:space="preserve"> total equal</w:t>
      </w:r>
      <w:r w:rsidRPr="009A2531" w:rsidR="12C435CD">
        <w:rPr>
          <w:rFonts w:ascii="Times New Roman" w:hAnsi="Times New Roman" w:eastAsia="Times New Roman" w:cs="Times New Roman"/>
          <w:color w:val="000000" w:themeColor="text1"/>
          <w:bdr w:val="none" w:color="auto" w:sz="0" w:space="0" w:frame="1"/>
        </w:rPr>
        <w:t>s</w:t>
      </w:r>
      <w:r w:rsidRPr="009A2531">
        <w:rPr>
          <w:rFonts w:ascii="Times New Roman" w:hAnsi="Times New Roman" w:eastAsia="Times New Roman" w:cs="Times New Roman"/>
          <w:color w:val="000000" w:themeColor="text1"/>
          <w:bdr w:val="none" w:color="auto" w:sz="0" w:space="0" w:frame="1"/>
        </w:rPr>
        <w:t xml:space="preserve"> </w:t>
      </w:r>
      <w:r w:rsidRPr="009A2531" w:rsidR="4E61625D">
        <w:rPr>
          <w:rFonts w:ascii="Times New Roman" w:hAnsi="Times New Roman" w:eastAsia="Times New Roman" w:cs="Times New Roman"/>
          <w:color w:val="000000" w:themeColor="text1"/>
          <w:bdr w:val="none" w:color="auto" w:sz="0" w:space="0" w:frame="1"/>
        </w:rPr>
        <w:t>18,</w:t>
      </w:r>
      <w:r w:rsidRPr="009A2531" w:rsidR="37F2750E">
        <w:rPr>
          <w:rFonts w:ascii="Times New Roman" w:hAnsi="Times New Roman" w:eastAsia="Times New Roman" w:cs="Times New Roman"/>
          <w:color w:val="000000" w:themeColor="text1"/>
          <w:bdr w:val="none" w:color="auto" w:sz="0" w:space="0" w:frame="1"/>
        </w:rPr>
        <w:t>585 hours.</w:t>
      </w: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02AF6552"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1DCEB2C3"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lastRenderedPageBreak/>
        <w:t>13.  Estimate of Cost Burden: </w:t>
      </w:r>
    </w:p>
    <w:p w:rsidRPr="009A2531" w:rsidR="00F65052" w:rsidP="00F65052" w:rsidRDefault="00F65052" w14:paraId="1DACB09F"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05007CB6"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Respondents will not incur any costs other than their time to respond.  Respondents will not incur any capital, start up, or system maintenance costs associated with this information collection. </w:t>
      </w:r>
    </w:p>
    <w:p w:rsidRPr="009A2531" w:rsidR="00F65052" w:rsidP="00F65052" w:rsidRDefault="00F65052" w14:paraId="7EBD0763"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34D166CA"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14.  Estimated Annualized Costs to Federal Government: </w:t>
      </w:r>
    </w:p>
    <w:p w:rsidRPr="009A2531" w:rsidR="00F65052" w:rsidP="55ACB758" w:rsidRDefault="00F65052" w14:paraId="60870C6D" w14:textId="77777777">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756C0CE" w:rsidRDefault="00F65052" w14:paraId="37F4A8E2" w14:textId="60521185">
      <w:pPr>
        <w:shd w:val="clear" w:color="auto" w:fill="FFFFFF" w:themeFill="background1"/>
        <w:ind w:left="3600" w:hanging="3600"/>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Personnel Salaries:                              $ </w:t>
      </w:r>
      <w:r w:rsidRPr="009A2531" w:rsidR="08A49F81">
        <w:rPr>
          <w:rFonts w:ascii="Times New Roman" w:hAnsi="Times New Roman" w:eastAsia="Times New Roman" w:cs="Times New Roman"/>
          <w:color w:val="000000" w:themeColor="text1"/>
          <w:bdr w:val="none" w:color="auto" w:sz="0" w:space="0" w:frame="1"/>
        </w:rPr>
        <w:t>843,121.24</w:t>
      </w:r>
      <w:r w:rsidRPr="009A2531">
        <w:rPr>
          <w:rFonts w:ascii="Times New Roman" w:hAnsi="Times New Roman" w:eastAsia="Times New Roman" w:cs="Times New Roman"/>
          <w:color w:val="000000" w:themeColor="text1"/>
          <w:bdr w:val="none" w:color="auto" w:sz="0" w:space="0" w:frame="1"/>
        </w:rPr>
        <w:t>  </w:t>
      </w:r>
    </w:p>
    <w:p w:rsidRPr="009A2531" w:rsidR="00F65052" w:rsidP="55ACB758" w:rsidRDefault="00F65052" w14:paraId="3FFFC689" w14:textId="42ABAE4F">
      <w:pPr>
        <w:shd w:val="clear" w:color="auto" w:fill="FFFFFF" w:themeFill="background1"/>
        <w:ind w:left="3600" w:hanging="3600"/>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xml:space="preserve">Analysis of incoming information:     $ </w:t>
      </w:r>
      <w:r w:rsidRPr="009A2531" w:rsidR="2CBDA302">
        <w:rPr>
          <w:rFonts w:ascii="Times New Roman" w:hAnsi="Times New Roman" w:eastAsia="Times New Roman" w:cs="Times New Roman"/>
          <w:color w:val="000000" w:themeColor="text1"/>
          <w:bdr w:val="none" w:color="auto" w:sz="0" w:space="0" w:frame="1"/>
        </w:rPr>
        <w:t>0</w:t>
      </w:r>
      <w:r w:rsidRPr="009A2531">
        <w:rPr>
          <w:rFonts w:ascii="Times New Roman" w:hAnsi="Times New Roman" w:eastAsia="Times New Roman" w:cs="Times New Roman"/>
          <w:color w:val="000000" w:themeColor="text1"/>
          <w:bdr w:val="none" w:color="auto" w:sz="0" w:space="0" w:frame="1"/>
        </w:rPr>
        <w:t> </w:t>
      </w:r>
    </w:p>
    <w:p w:rsidRPr="009A2531" w:rsidR="00F65052" w:rsidP="55ACB758" w:rsidRDefault="00F65052" w14:paraId="780AA2E2" w14:textId="77777777">
      <w:pPr>
        <w:shd w:val="clear" w:color="auto" w:fill="FFFFFF" w:themeFill="background1"/>
        <w:ind w:left="3600" w:hanging="3600"/>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Conversion to electronic format:        $ 0 </w:t>
      </w:r>
    </w:p>
    <w:p w:rsidRPr="009A2531" w:rsidR="00F65052" w:rsidP="00F65052" w:rsidRDefault="00F65052" w14:paraId="4B17A45F"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55ACB758" w:rsidRDefault="00F65052" w14:paraId="6509BC7B" w14:textId="64484D94">
      <w:pPr>
        <w:shd w:val="clear" w:color="auto" w:fill="FFFFFF" w:themeFill="background1"/>
        <w:ind w:left="3600" w:hanging="3600"/>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Total Cost:                                 $ </w:t>
      </w:r>
      <w:r w:rsidRPr="009A2531" w:rsidR="74462DB0">
        <w:rPr>
          <w:rFonts w:ascii="Times New Roman" w:hAnsi="Times New Roman" w:eastAsia="Times New Roman" w:cs="Times New Roman"/>
          <w:color w:val="000000" w:themeColor="text1"/>
          <w:bdr w:val="none" w:color="auto" w:sz="0" w:space="0" w:frame="1"/>
        </w:rPr>
        <w:t>843,121</w:t>
      </w:r>
      <w:r w:rsidRPr="009A2531">
        <w:rPr>
          <w:rFonts w:ascii="Times New Roman" w:hAnsi="Times New Roman" w:eastAsia="Times New Roman" w:cs="Times New Roman"/>
          <w:color w:val="000000" w:themeColor="text1"/>
          <w:bdr w:val="none" w:color="auto" w:sz="0" w:space="0" w:frame="1"/>
        </w:rPr>
        <w:t>.24 </w:t>
      </w:r>
    </w:p>
    <w:p w:rsidRPr="009A2531" w:rsidR="00F65052" w:rsidP="00F65052" w:rsidRDefault="00F65052" w14:paraId="4190B112"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9A2531" w:rsidRDefault="00F65052" w14:paraId="768D7069" w14:textId="522E65BD">
      <w:pPr>
        <w:rPr>
          <w:rFonts w:ascii="Times New Roman" w:hAnsi="Times New Roman" w:cs="Times New Roman"/>
        </w:rPr>
      </w:pPr>
      <w:r w:rsidRPr="009A2531">
        <w:rPr>
          <w:rFonts w:ascii="Times New Roman" w:hAnsi="Times New Roman" w:cs="Times New Roman"/>
          <w:bdr w:val="none" w:color="auto" w:sz="0" w:space="0" w:frame="1"/>
        </w:rPr>
        <w:t xml:space="preserve">The </w:t>
      </w:r>
      <w:r w:rsidRPr="009A2531" w:rsidR="59BB5B6D">
        <w:rPr>
          <w:rFonts w:ascii="Times New Roman" w:hAnsi="Times New Roman" w:cs="Times New Roman"/>
          <w:bdr w:val="none" w:color="auto" w:sz="0" w:space="0" w:frame="1"/>
        </w:rPr>
        <w:t>expungement/sealing process is performed in average by 13</w:t>
      </w:r>
      <w:r w:rsidRPr="009A2531">
        <w:rPr>
          <w:rFonts w:ascii="Times New Roman" w:hAnsi="Times New Roman" w:cs="Times New Roman"/>
          <w:bdr w:val="none" w:color="auto" w:sz="0" w:space="0" w:frame="1"/>
        </w:rPr>
        <w:t xml:space="preserve"> GS 7 </w:t>
      </w:r>
      <w:r w:rsidRPr="009A2531" w:rsidR="5F64992B">
        <w:rPr>
          <w:rFonts w:ascii="Times New Roman" w:hAnsi="Times New Roman" w:cs="Times New Roman"/>
          <w:bdr w:val="none" w:color="auto" w:sz="0" w:space="0" w:frame="1"/>
        </w:rPr>
        <w:t>employees</w:t>
      </w:r>
      <w:r w:rsidRPr="009A2531">
        <w:rPr>
          <w:rFonts w:ascii="Times New Roman" w:hAnsi="Times New Roman" w:cs="Times New Roman"/>
          <w:bdr w:val="none" w:color="auto" w:sz="0" w:space="0" w:frame="1"/>
        </w:rPr>
        <w:t>.  The</w:t>
      </w:r>
      <w:r w:rsidRPr="009A2531" w:rsidR="1B8C6F44">
        <w:rPr>
          <w:rFonts w:ascii="Times New Roman" w:hAnsi="Times New Roman" w:cs="Times New Roman"/>
          <w:bdr w:val="none" w:color="auto" w:sz="0" w:space="0" w:frame="1"/>
        </w:rPr>
        <w:t xml:space="preserve"> </w:t>
      </w:r>
      <w:r w:rsidRPr="009A2531">
        <w:rPr>
          <w:rFonts w:ascii="Times New Roman" w:hAnsi="Times New Roman" w:cs="Times New Roman"/>
          <w:bdr w:val="none" w:color="auto" w:sz="0" w:space="0" w:frame="1"/>
        </w:rPr>
        <w:t>20</w:t>
      </w:r>
      <w:r w:rsidRPr="009A2531" w:rsidR="232E89F9">
        <w:rPr>
          <w:rFonts w:ascii="Times New Roman" w:hAnsi="Times New Roman" w:cs="Times New Roman"/>
          <w:bdr w:val="none" w:color="auto" w:sz="0" w:space="0" w:frame="1"/>
        </w:rPr>
        <w:t>21</w:t>
      </w:r>
      <w:r w:rsidRPr="009A2531">
        <w:rPr>
          <w:rFonts w:ascii="Times New Roman" w:hAnsi="Times New Roman" w:cs="Times New Roman"/>
          <w:bdr w:val="none" w:color="auto" w:sz="0" w:space="0" w:frame="1"/>
        </w:rPr>
        <w:t xml:space="preserve"> </w:t>
      </w:r>
      <w:r w:rsidRPr="009A2531" w:rsidR="3F30892A">
        <w:rPr>
          <w:rFonts w:ascii="Times New Roman" w:hAnsi="Times New Roman" w:cs="Times New Roman"/>
          <w:bdr w:val="none" w:color="auto" w:sz="0" w:space="0" w:frame="1"/>
        </w:rPr>
        <w:t xml:space="preserve">OPM </w:t>
      </w:r>
      <w:r w:rsidRPr="009A2531">
        <w:rPr>
          <w:rFonts w:ascii="Times New Roman" w:hAnsi="Times New Roman" w:cs="Times New Roman"/>
          <w:bdr w:val="none" w:color="auto" w:sz="0" w:space="0" w:frame="1"/>
        </w:rPr>
        <w:t>GS</w:t>
      </w:r>
      <w:r w:rsidRPr="009A2531" w:rsidR="39DB338E">
        <w:rPr>
          <w:rFonts w:ascii="Times New Roman" w:hAnsi="Times New Roman" w:cs="Times New Roman"/>
          <w:bdr w:val="none" w:color="auto" w:sz="0" w:space="0" w:frame="1"/>
        </w:rPr>
        <w:t xml:space="preserve"> </w:t>
      </w:r>
      <w:r w:rsidRPr="009A2531" w:rsidR="5C6703F0">
        <w:rPr>
          <w:rFonts w:ascii="Times New Roman" w:hAnsi="Times New Roman" w:cs="Times New Roman"/>
          <w:bdr w:val="none" w:color="auto" w:sz="0" w:space="0" w:frame="1"/>
        </w:rPr>
        <w:t>Salary Table</w:t>
      </w:r>
      <w:r w:rsidRPr="009A2531" w:rsidR="5A1B6875">
        <w:rPr>
          <w:rFonts w:ascii="Times New Roman" w:hAnsi="Times New Roman" w:cs="Times New Roman"/>
          <w:bdr w:val="none" w:color="auto" w:sz="0" w:space="0" w:frame="1"/>
        </w:rPr>
        <w:t xml:space="preserve"> (for the locality pay area of rest of US)</w:t>
      </w:r>
      <w:r w:rsidRPr="009A2531">
        <w:rPr>
          <w:rFonts w:ascii="Times New Roman" w:hAnsi="Times New Roman" w:cs="Times New Roman"/>
          <w:bdr w:val="none" w:color="auto" w:sz="0" w:space="0" w:frame="1"/>
        </w:rPr>
        <w:t xml:space="preserve"> indicates a GS 7   </w:t>
      </w:r>
    </w:p>
    <w:p w:rsidRPr="009A2531" w:rsidR="00F65052" w:rsidP="009A2531" w:rsidRDefault="00F65052" w14:paraId="2B1E642E" w14:textId="748958CB">
      <w:pPr>
        <w:rPr>
          <w:rFonts w:ascii="Times New Roman" w:hAnsi="Times New Roman" w:cs="Times New Roman"/>
        </w:rPr>
      </w:pPr>
      <w:r w:rsidRPr="009A2531">
        <w:rPr>
          <w:rFonts w:ascii="Times New Roman" w:hAnsi="Times New Roman" w:cs="Times New Roman"/>
          <w:bdr w:val="none" w:color="auto" w:sz="0" w:space="0" w:frame="1"/>
        </w:rPr>
        <w:t>Step 5 employee makes $4</w:t>
      </w:r>
      <w:r w:rsidRPr="009A2531" w:rsidR="066A83DD">
        <w:rPr>
          <w:rFonts w:ascii="Times New Roman" w:hAnsi="Times New Roman" w:cs="Times New Roman"/>
          <w:bdr w:val="none" w:color="auto" w:sz="0" w:space="0" w:frame="1"/>
        </w:rPr>
        <w:t>9,508</w:t>
      </w:r>
      <w:r w:rsidRPr="009A2531">
        <w:rPr>
          <w:rFonts w:ascii="Times New Roman" w:hAnsi="Times New Roman" w:cs="Times New Roman"/>
          <w:bdr w:val="none" w:color="auto" w:sz="0" w:space="0" w:frame="1"/>
        </w:rPr>
        <w:t xml:space="preserve"> per year.  As a standard when calculating cost, thirty-one </w:t>
      </w:r>
    </w:p>
    <w:p w:rsidRPr="009A2531" w:rsidR="00F65052" w:rsidP="009A2531" w:rsidRDefault="00F65052" w14:paraId="036B28B6" w14:textId="17F5A120">
      <w:pPr>
        <w:rPr>
          <w:rFonts w:ascii="Times New Roman" w:hAnsi="Times New Roman" w:cs="Times New Roman"/>
        </w:rPr>
      </w:pPr>
      <w:r w:rsidRPr="009A2531">
        <w:rPr>
          <w:rFonts w:ascii="Times New Roman" w:hAnsi="Times New Roman" w:cs="Times New Roman"/>
          <w:bdr w:val="none" w:color="auto" w:sz="0" w:space="0" w:frame="1"/>
        </w:rPr>
        <w:t>percent is added for benefits. This brings the annual cost per employee to $6</w:t>
      </w:r>
      <w:r w:rsidRPr="009A2531" w:rsidR="37A969F4">
        <w:rPr>
          <w:rFonts w:ascii="Times New Roman" w:hAnsi="Times New Roman" w:cs="Times New Roman"/>
          <w:bdr w:val="none" w:color="auto" w:sz="0" w:space="0" w:frame="1"/>
        </w:rPr>
        <w:t>4,855.48</w:t>
      </w:r>
      <w:r w:rsidRPr="009A2531">
        <w:rPr>
          <w:rFonts w:ascii="Times New Roman" w:hAnsi="Times New Roman" w:cs="Times New Roman"/>
          <w:bdr w:val="none" w:color="auto" w:sz="0" w:space="0" w:frame="1"/>
        </w:rPr>
        <w:t xml:space="preserve">.  </w:t>
      </w:r>
      <w:r w:rsidRPr="009A2531" w:rsidR="64FF9DCF">
        <w:rPr>
          <w:rFonts w:ascii="Times New Roman" w:hAnsi="Times New Roman" w:cs="Times New Roman"/>
          <w:bdr w:val="none" w:color="auto" w:sz="0" w:space="0" w:frame="1"/>
        </w:rPr>
        <w:t>Thirteen</w:t>
      </w:r>
      <w:r w:rsidRPr="009A2531">
        <w:rPr>
          <w:rFonts w:ascii="Times New Roman" w:hAnsi="Times New Roman" w:cs="Times New Roman"/>
          <w:bdr w:val="none" w:color="auto" w:sz="0" w:space="0" w:frame="1"/>
        </w:rPr>
        <w:t xml:space="preserve"> employees at this rate would </w:t>
      </w:r>
      <w:r w:rsidRPr="009A2531" w:rsidR="686FA7B4">
        <w:rPr>
          <w:rFonts w:ascii="Times New Roman" w:hAnsi="Times New Roman" w:cs="Times New Roman"/>
          <w:bdr w:val="none" w:color="auto" w:sz="0" w:space="0" w:frame="1"/>
        </w:rPr>
        <w:t>total</w:t>
      </w:r>
      <w:r w:rsidRPr="009A2531">
        <w:rPr>
          <w:rFonts w:ascii="Times New Roman" w:hAnsi="Times New Roman" w:cs="Times New Roman"/>
          <w:bdr w:val="none" w:color="auto" w:sz="0" w:space="0" w:frame="1"/>
        </w:rPr>
        <w:t xml:space="preserve"> $</w:t>
      </w:r>
      <w:r w:rsidRPr="009A2531" w:rsidR="485B04A8">
        <w:rPr>
          <w:rFonts w:ascii="Times New Roman" w:hAnsi="Times New Roman" w:cs="Times New Roman"/>
          <w:bdr w:val="none" w:color="auto" w:sz="0" w:space="0" w:frame="1"/>
        </w:rPr>
        <w:t>843,121.24</w:t>
      </w:r>
      <w:r w:rsidRPr="009A2531">
        <w:rPr>
          <w:rFonts w:ascii="Times New Roman" w:hAnsi="Times New Roman" w:cs="Times New Roman"/>
          <w:bdr w:val="none" w:color="auto" w:sz="0" w:space="0" w:frame="1"/>
        </w:rPr>
        <w:t xml:space="preserve"> in salaries.</w:t>
      </w:r>
    </w:p>
    <w:p w:rsidRPr="009A2531" w:rsidR="00F65052" w:rsidP="55ACB758" w:rsidRDefault="00F65052" w14:paraId="65EF5383" w14:textId="77777777">
      <w:pPr>
        <w:shd w:val="clear" w:color="auto" w:fill="FFFFFF" w:themeFill="background1"/>
        <w:ind w:left="3600" w:hanging="3600"/>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F65052" w:rsidP="00F65052" w:rsidRDefault="00F65052" w14:paraId="2963A9EC"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15.</w:t>
      </w:r>
      <w:r w:rsidRPr="009A2531">
        <w:rPr>
          <w:rFonts w:ascii="Times New Roman" w:hAnsi="Times New Roman" w:eastAsia="Times New Roman" w:cs="Times New Roman"/>
          <w:color w:val="000000" w:themeColor="text1"/>
          <w:bdr w:val="none" w:color="auto" w:sz="0" w:space="0" w:frame="1"/>
        </w:rPr>
        <w:t>  </w:t>
      </w:r>
      <w:r w:rsidRPr="009A2531">
        <w:rPr>
          <w:rFonts w:ascii="Times New Roman" w:hAnsi="Times New Roman" w:eastAsia="Times New Roman" w:cs="Times New Roman"/>
          <w:color w:val="000000" w:themeColor="text1"/>
        </w:rPr>
        <w:t>Reasons for Change in Burden: </w:t>
      </w:r>
    </w:p>
    <w:p w:rsidRPr="009A2531" w:rsidR="00F65052" w:rsidP="00F65052" w:rsidRDefault="00F65052" w14:paraId="6F7A9AB3"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w:t>
      </w:r>
    </w:p>
    <w:p w:rsidRPr="009A2531" w:rsidR="00F65052" w:rsidP="55ACB758" w:rsidRDefault="00F363E7" w14:paraId="2E065C81" w14:textId="1999DDB6">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xml:space="preserve">The </w:t>
      </w:r>
      <w:r w:rsidRPr="009A2531">
        <w:rPr>
          <w:rFonts w:ascii="Times New Roman" w:hAnsi="Times New Roman" w:eastAsia="Times New Roman" w:cs="Times New Roman"/>
          <w:i/>
          <w:iCs/>
          <w:color w:val="000000" w:themeColor="text1"/>
        </w:rPr>
        <w:t>Number of Respondents</w:t>
      </w:r>
      <w:r w:rsidRPr="009A2531">
        <w:rPr>
          <w:rFonts w:ascii="Times New Roman" w:hAnsi="Times New Roman" w:eastAsia="Times New Roman" w:cs="Times New Roman"/>
          <w:color w:val="000000" w:themeColor="text1"/>
        </w:rPr>
        <w:t xml:space="preserve"> has changed to include federal agencies.  Federal agencies are major contributors </w:t>
      </w:r>
      <w:r w:rsidRPr="009A2531" w:rsidR="27110888">
        <w:rPr>
          <w:rFonts w:ascii="Times New Roman" w:hAnsi="Times New Roman" w:eastAsia="Times New Roman" w:cs="Times New Roman"/>
          <w:color w:val="000000" w:themeColor="text1"/>
        </w:rPr>
        <w:t>of</w:t>
      </w:r>
      <w:r w:rsidRPr="009A2531">
        <w:rPr>
          <w:rFonts w:ascii="Times New Roman" w:hAnsi="Times New Roman" w:eastAsia="Times New Roman" w:cs="Times New Roman"/>
          <w:color w:val="000000" w:themeColor="text1"/>
        </w:rPr>
        <w:t xml:space="preserve"> </w:t>
      </w:r>
      <w:r w:rsidRPr="009A2531" w:rsidR="259B0432">
        <w:rPr>
          <w:rFonts w:ascii="Times New Roman" w:hAnsi="Times New Roman" w:eastAsia="Times New Roman" w:cs="Times New Roman"/>
          <w:color w:val="000000" w:themeColor="text1"/>
        </w:rPr>
        <w:t xml:space="preserve">criminal history information </w:t>
      </w:r>
      <w:r w:rsidRPr="009A2531" w:rsidR="04396900">
        <w:rPr>
          <w:rFonts w:ascii="Times New Roman" w:hAnsi="Times New Roman" w:eastAsia="Times New Roman" w:cs="Times New Roman"/>
          <w:color w:val="000000" w:themeColor="text1"/>
        </w:rPr>
        <w:t xml:space="preserve">and use the FD-1114 to make expungement/seal updates to their records.  </w:t>
      </w:r>
      <w:r w:rsidRPr="009A2531" w:rsidR="5C215F6F">
        <w:rPr>
          <w:rFonts w:ascii="Times New Roman" w:hAnsi="Times New Roman" w:eastAsia="Times New Roman" w:cs="Times New Roman"/>
          <w:color w:val="000000" w:themeColor="text1"/>
        </w:rPr>
        <w:t>This was not included in the last collection.</w:t>
      </w:r>
    </w:p>
    <w:p w:rsidRPr="009A2531" w:rsidR="00F65052" w:rsidP="55ACB758" w:rsidRDefault="00F65052" w14:paraId="2D290F55" w14:textId="0426B4B8">
      <w:pPr>
        <w:shd w:val="clear" w:color="auto" w:fill="FFFFFF" w:themeFill="background1"/>
        <w:rPr>
          <w:rFonts w:ascii="Times New Roman" w:hAnsi="Times New Roman" w:eastAsia="Times New Roman" w:cs="Times New Roman"/>
          <w:color w:val="000000" w:themeColor="text1"/>
        </w:rPr>
      </w:pPr>
    </w:p>
    <w:p w:rsidRPr="009A2531" w:rsidR="00F65052" w:rsidP="55ACB758" w:rsidRDefault="1BFEE3EE" w14:paraId="4EF75958" w14:textId="7463F126">
      <w:pPr>
        <w:shd w:val="clear" w:color="auto" w:fill="FFFFFF" w:themeFill="background1"/>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The T</w:t>
      </w:r>
      <w:r w:rsidRPr="009A2531">
        <w:rPr>
          <w:rFonts w:ascii="Times New Roman" w:hAnsi="Times New Roman" w:eastAsia="Times New Roman" w:cs="Times New Roman"/>
          <w:i/>
          <w:iCs/>
          <w:color w:val="000000" w:themeColor="text1"/>
        </w:rPr>
        <w:t>otal annual responses</w:t>
      </w:r>
      <w:r w:rsidRPr="009A2531">
        <w:rPr>
          <w:rFonts w:ascii="Times New Roman" w:hAnsi="Times New Roman" w:eastAsia="Times New Roman" w:cs="Times New Roman"/>
          <w:color w:val="000000" w:themeColor="text1"/>
        </w:rPr>
        <w:t xml:space="preserve"> increased as part of normal </w:t>
      </w:r>
      <w:r w:rsidRPr="009A2531" w:rsidR="25182B91">
        <w:rPr>
          <w:rFonts w:ascii="Times New Roman" w:hAnsi="Times New Roman" w:eastAsia="Times New Roman" w:cs="Times New Roman"/>
          <w:color w:val="000000" w:themeColor="text1"/>
        </w:rPr>
        <w:t>yearly receipts.  This total can fluctuate with each collection period.</w:t>
      </w:r>
    </w:p>
    <w:p w:rsidRPr="009A2531" w:rsidR="00F65052" w:rsidP="55ACB758" w:rsidRDefault="00F65052" w14:paraId="34D8DF11" w14:textId="0E812D06">
      <w:pPr>
        <w:shd w:val="clear" w:color="auto" w:fill="FFFFFF" w:themeFill="background1"/>
        <w:rPr>
          <w:rFonts w:ascii="Times New Roman" w:hAnsi="Times New Roman" w:eastAsia="Times New Roman" w:cs="Times New Roman"/>
          <w:color w:val="000000" w:themeColor="text1"/>
        </w:rPr>
      </w:pPr>
    </w:p>
    <w:p w:rsidRPr="009A2531" w:rsidR="00F65052" w:rsidP="55ACB758" w:rsidRDefault="03AD4584" w14:paraId="06CF1AF1" w14:textId="234225FB">
      <w:pPr>
        <w:rPr>
          <w:rFonts w:ascii="Times New Roman" w:hAnsi="Times New Roman" w:eastAsia="Times New Roman" w:cs="Times New Roman"/>
          <w:color w:val="000000" w:themeColor="text1"/>
        </w:rPr>
      </w:pPr>
      <w:r w:rsidRPr="009A2531">
        <w:rPr>
          <w:rFonts w:ascii="Times New Roman" w:hAnsi="Times New Roman" w:eastAsia="Times New Roman" w:cs="Times New Roman"/>
          <w:i/>
          <w:iCs/>
          <w:color w:val="000000" w:themeColor="text1"/>
        </w:rPr>
        <w:t>Minutes per response</w:t>
      </w:r>
      <w:r w:rsidRPr="009A2531">
        <w:rPr>
          <w:rFonts w:ascii="Times New Roman" w:hAnsi="Times New Roman" w:eastAsia="Times New Roman" w:cs="Times New Roman"/>
          <w:color w:val="000000" w:themeColor="text1"/>
        </w:rPr>
        <w:t xml:space="preserve"> decreased to reflect a more accurate processing time per form.  </w:t>
      </w:r>
    </w:p>
    <w:p w:rsidRPr="009A2531" w:rsidR="00F65052" w:rsidP="55ACB758" w:rsidRDefault="00F65052" w14:paraId="3FF0F009" w14:textId="14A74698">
      <w:pPr>
        <w:rPr>
          <w:rFonts w:ascii="Times New Roman" w:hAnsi="Times New Roman" w:eastAsia="Times New Roman" w:cs="Times New Roman"/>
          <w:color w:val="000000" w:themeColor="text1"/>
        </w:rPr>
      </w:pPr>
    </w:p>
    <w:p w:rsidRPr="009A2531" w:rsidR="00F65052" w:rsidP="55ACB758" w:rsidRDefault="73323A0D" w14:paraId="71E4A9B8" w14:textId="25173C55">
      <w:pPr>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The</w:t>
      </w:r>
      <w:r w:rsidRPr="009A2531">
        <w:rPr>
          <w:rFonts w:ascii="Times New Roman" w:hAnsi="Times New Roman" w:eastAsia="Times New Roman" w:cs="Times New Roman"/>
          <w:i/>
          <w:iCs/>
          <w:color w:val="000000" w:themeColor="text1"/>
        </w:rPr>
        <w:t xml:space="preserve"> Annual hour burden</w:t>
      </w:r>
      <w:r w:rsidRPr="009A2531">
        <w:rPr>
          <w:rFonts w:ascii="Times New Roman" w:hAnsi="Times New Roman" w:eastAsia="Times New Roman" w:cs="Times New Roman"/>
          <w:color w:val="000000" w:themeColor="text1"/>
        </w:rPr>
        <w:t xml:space="preserve"> decreased </w:t>
      </w:r>
      <w:proofErr w:type="gramStart"/>
      <w:r w:rsidRPr="009A2531">
        <w:rPr>
          <w:rFonts w:ascii="Times New Roman" w:hAnsi="Times New Roman" w:eastAsia="Times New Roman" w:cs="Times New Roman"/>
          <w:color w:val="000000" w:themeColor="text1"/>
        </w:rPr>
        <w:t>as a result of</w:t>
      </w:r>
      <w:proofErr w:type="gramEnd"/>
      <w:r w:rsidRPr="009A2531">
        <w:rPr>
          <w:rFonts w:ascii="Times New Roman" w:hAnsi="Times New Roman" w:eastAsia="Times New Roman" w:cs="Times New Roman"/>
          <w:color w:val="000000" w:themeColor="text1"/>
        </w:rPr>
        <w:t xml:space="preserve"> the reduction </w:t>
      </w:r>
      <w:r w:rsidRPr="009A2531" w:rsidR="42D7BB88">
        <w:rPr>
          <w:rFonts w:ascii="Times New Roman" w:hAnsi="Times New Roman" w:eastAsia="Times New Roman" w:cs="Times New Roman"/>
          <w:color w:val="000000" w:themeColor="text1"/>
        </w:rPr>
        <w:t xml:space="preserve">in </w:t>
      </w:r>
      <w:r w:rsidRPr="009A2531" w:rsidR="42D7BB88">
        <w:rPr>
          <w:rFonts w:ascii="Times New Roman" w:hAnsi="Times New Roman" w:eastAsia="Times New Roman" w:cs="Times New Roman"/>
          <w:i/>
          <w:iCs/>
          <w:color w:val="000000" w:themeColor="text1"/>
        </w:rPr>
        <w:t>Minutes per response.</w:t>
      </w:r>
    </w:p>
    <w:p w:rsidRPr="009A2531" w:rsidR="00F65052" w:rsidP="55ACB758" w:rsidRDefault="00F65052" w14:paraId="46FD5435" w14:textId="0DF4FA9E">
      <w:pPr>
        <w:rPr>
          <w:rFonts w:ascii="Times New Roman" w:hAnsi="Times New Roman" w:eastAsia="Times New Roman" w:cs="Times New Roman"/>
          <w:color w:val="000000" w:themeColor="text1"/>
        </w:rPr>
      </w:pPr>
    </w:p>
    <w:p w:rsidRPr="009A2531" w:rsidR="00F65052" w:rsidP="55ACB758" w:rsidRDefault="42D7BB88" w14:paraId="23DC7A0B" w14:textId="1C653E73">
      <w:pPr>
        <w:rPr>
          <w:rFonts w:ascii="Times New Roman" w:hAnsi="Times New Roman" w:eastAsia="Times New Roman" w:cs="Times New Roman"/>
          <w:color w:val="000000" w:themeColor="text1"/>
        </w:rPr>
      </w:pPr>
      <w:r w:rsidRPr="009A2531">
        <w:rPr>
          <w:rFonts w:ascii="Times New Roman" w:hAnsi="Times New Roman" w:eastAsia="Times New Roman" w:cs="Times New Roman"/>
          <w:i/>
          <w:iCs/>
          <w:color w:val="000000" w:themeColor="text1"/>
        </w:rPr>
        <w:t>Personnel Salaries</w:t>
      </w:r>
      <w:r w:rsidRPr="009A2531">
        <w:rPr>
          <w:rFonts w:ascii="Times New Roman" w:hAnsi="Times New Roman" w:eastAsia="Times New Roman" w:cs="Times New Roman"/>
          <w:color w:val="000000" w:themeColor="text1"/>
        </w:rPr>
        <w:t xml:space="preserve"> had a large increase due to staffing dedicated to the Expungement/Sealing functions.  </w:t>
      </w:r>
      <w:r w:rsidRPr="009A2531" w:rsidR="4318126A">
        <w:rPr>
          <w:rFonts w:ascii="Times New Roman" w:hAnsi="Times New Roman" w:eastAsia="Times New Roman" w:cs="Times New Roman"/>
          <w:color w:val="000000" w:themeColor="text1"/>
        </w:rPr>
        <w:t xml:space="preserve">The previous collection reported eight employees that processed </w:t>
      </w:r>
      <w:r w:rsidRPr="009A2531" w:rsidR="169B07C3">
        <w:rPr>
          <w:rFonts w:ascii="Times New Roman" w:hAnsi="Times New Roman" w:eastAsia="Times New Roman" w:cs="Times New Roman"/>
          <w:color w:val="000000" w:themeColor="text1"/>
        </w:rPr>
        <w:t xml:space="preserve">expungements/seals in addition to other duties.  This collection reports thirteen employees that are </w:t>
      </w:r>
      <w:r w:rsidRPr="009A2531" w:rsidR="288D4027">
        <w:rPr>
          <w:rFonts w:ascii="Times New Roman" w:hAnsi="Times New Roman" w:eastAsia="Times New Roman" w:cs="Times New Roman"/>
          <w:color w:val="000000" w:themeColor="text1"/>
        </w:rPr>
        <w:t>processing expungements/</w:t>
      </w:r>
      <w:proofErr w:type="gramStart"/>
      <w:r w:rsidRPr="009A2531" w:rsidR="288D4027">
        <w:rPr>
          <w:rFonts w:ascii="Times New Roman" w:hAnsi="Times New Roman" w:eastAsia="Times New Roman" w:cs="Times New Roman"/>
          <w:color w:val="000000" w:themeColor="text1"/>
        </w:rPr>
        <w:t>seals</w:t>
      </w:r>
      <w:proofErr w:type="gramEnd"/>
      <w:r w:rsidRPr="009A2531" w:rsidR="288D4027">
        <w:rPr>
          <w:rFonts w:ascii="Times New Roman" w:hAnsi="Times New Roman" w:eastAsia="Times New Roman" w:cs="Times New Roman"/>
          <w:color w:val="000000" w:themeColor="text1"/>
        </w:rPr>
        <w:t xml:space="preserve"> full time.  </w:t>
      </w:r>
    </w:p>
    <w:p w:rsidRPr="009A2531" w:rsidR="00F65052" w:rsidP="55ACB758" w:rsidRDefault="00F65052" w14:paraId="5F098267" w14:textId="174F9E7B">
      <w:pPr>
        <w:rPr>
          <w:rFonts w:ascii="Times New Roman" w:hAnsi="Times New Roman" w:eastAsia="Times New Roman" w:cs="Times New Roman"/>
          <w:color w:val="000000" w:themeColor="text1"/>
        </w:rPr>
      </w:pPr>
    </w:p>
    <w:p w:rsidRPr="009A2531" w:rsidR="00F65052" w:rsidP="55ACB758" w:rsidRDefault="288D4027" w14:paraId="41969C7F" w14:textId="6F48C42E">
      <w:pPr>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xml:space="preserve">The </w:t>
      </w:r>
      <w:r w:rsidRPr="009A2531" w:rsidR="7C508C61">
        <w:rPr>
          <w:rFonts w:ascii="Times New Roman" w:hAnsi="Times New Roman" w:eastAsia="Times New Roman" w:cs="Times New Roman"/>
          <w:i/>
          <w:iCs/>
          <w:color w:val="000000" w:themeColor="text1"/>
        </w:rPr>
        <w:t>Analysis of incoming information</w:t>
      </w:r>
      <w:r w:rsidRPr="009A2531">
        <w:rPr>
          <w:rFonts w:ascii="Times New Roman" w:hAnsi="Times New Roman" w:eastAsia="Times New Roman" w:cs="Times New Roman"/>
          <w:i/>
          <w:iCs/>
          <w:color w:val="000000" w:themeColor="text1"/>
        </w:rPr>
        <w:t xml:space="preserve"> </w:t>
      </w:r>
      <w:r w:rsidRPr="009A2531">
        <w:rPr>
          <w:rFonts w:ascii="Times New Roman" w:hAnsi="Times New Roman" w:eastAsia="Times New Roman" w:cs="Times New Roman"/>
          <w:color w:val="000000" w:themeColor="text1"/>
        </w:rPr>
        <w:t xml:space="preserve">had a change to zero.  The previous collection included a process that used five </w:t>
      </w:r>
      <w:r w:rsidRPr="009A2531" w:rsidR="4FE1BAD4">
        <w:rPr>
          <w:rFonts w:ascii="Times New Roman" w:hAnsi="Times New Roman" w:eastAsia="Times New Roman" w:cs="Times New Roman"/>
          <w:color w:val="000000" w:themeColor="text1"/>
        </w:rPr>
        <w:t>Inventory Control employees to gather forms</w:t>
      </w:r>
      <w:r w:rsidRPr="009A2531" w:rsidR="1760EF78">
        <w:rPr>
          <w:rFonts w:ascii="Times New Roman" w:hAnsi="Times New Roman" w:eastAsia="Times New Roman" w:cs="Times New Roman"/>
          <w:color w:val="000000" w:themeColor="text1"/>
        </w:rPr>
        <w:t>, scan,</w:t>
      </w:r>
      <w:r w:rsidRPr="009A2531" w:rsidR="4FE1BAD4">
        <w:rPr>
          <w:rFonts w:ascii="Times New Roman" w:hAnsi="Times New Roman" w:eastAsia="Times New Roman" w:cs="Times New Roman"/>
          <w:color w:val="000000" w:themeColor="text1"/>
        </w:rPr>
        <w:t xml:space="preserve"> and assign to employees for processing.  This process has changed for this collection and the additional steps are no longer </w:t>
      </w:r>
      <w:r w:rsidRPr="009A2531" w:rsidR="05297D23">
        <w:rPr>
          <w:rFonts w:ascii="Times New Roman" w:hAnsi="Times New Roman" w:eastAsia="Times New Roman" w:cs="Times New Roman"/>
          <w:color w:val="000000" w:themeColor="text1"/>
        </w:rPr>
        <w:t>necessary</w:t>
      </w:r>
      <w:r w:rsidRPr="009A2531" w:rsidR="4FE1BAD4">
        <w:rPr>
          <w:rFonts w:ascii="Times New Roman" w:hAnsi="Times New Roman" w:eastAsia="Times New Roman" w:cs="Times New Roman"/>
          <w:color w:val="000000" w:themeColor="text1"/>
        </w:rPr>
        <w:t>.</w:t>
      </w:r>
    </w:p>
    <w:p w:rsidRPr="009A2531" w:rsidR="55ACB758" w:rsidP="55ACB758" w:rsidRDefault="55ACB758" w14:paraId="7A1224D1" w14:textId="77777777">
      <w:pPr>
        <w:rPr>
          <w:rFonts w:ascii="Times New Roman" w:hAnsi="Times New Roman" w:eastAsia="Times New Roman" w:cs="Times New Roman"/>
          <w:color w:val="000000" w:themeColor="text1"/>
        </w:rPr>
      </w:pPr>
    </w:p>
    <w:p w:rsidRPr="009A2531" w:rsidR="00F65052" w:rsidP="00F65052" w:rsidRDefault="00F65052" w14:paraId="6C9D2D45"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16.</w:t>
      </w:r>
      <w:r w:rsidRPr="009A2531">
        <w:rPr>
          <w:rFonts w:ascii="Times New Roman" w:hAnsi="Times New Roman" w:eastAsia="Times New Roman" w:cs="Times New Roman"/>
          <w:color w:val="000000" w:themeColor="text1"/>
          <w:bdr w:val="none" w:color="auto" w:sz="0" w:space="0" w:frame="1"/>
        </w:rPr>
        <w:t>  </w:t>
      </w:r>
      <w:r w:rsidRPr="009A2531">
        <w:rPr>
          <w:rFonts w:ascii="Times New Roman" w:hAnsi="Times New Roman" w:eastAsia="Times New Roman" w:cs="Times New Roman"/>
          <w:color w:val="000000" w:themeColor="text1"/>
        </w:rPr>
        <w:t>Plans for Publication: </w:t>
      </w:r>
    </w:p>
    <w:p w:rsidRPr="009A2531" w:rsidR="00F65052" w:rsidP="00F65052" w:rsidRDefault="00F65052" w14:paraId="64DEA960"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w:t>
      </w:r>
    </w:p>
    <w:p w:rsidRPr="009A2531" w:rsidR="00F65052" w:rsidP="00F65052" w:rsidRDefault="00F65052" w14:paraId="4D14A4B6"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There are no plans to publish the information collected. </w:t>
      </w:r>
    </w:p>
    <w:p w:rsidRPr="009A2531" w:rsidR="00F65052" w:rsidP="00F65052" w:rsidRDefault="00F65052" w14:paraId="2BFFB5FB"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lastRenderedPageBreak/>
        <w:t> </w:t>
      </w:r>
    </w:p>
    <w:p w:rsidRPr="009A2531" w:rsidR="00F65052" w:rsidP="00F65052" w:rsidRDefault="00F65052" w14:paraId="0BF52C30"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17.</w:t>
      </w:r>
      <w:r w:rsidRPr="009A2531">
        <w:rPr>
          <w:rFonts w:ascii="Times New Roman" w:hAnsi="Times New Roman" w:eastAsia="Times New Roman" w:cs="Times New Roman"/>
          <w:color w:val="000000" w:themeColor="text1"/>
          <w:bdr w:val="none" w:color="auto" w:sz="0" w:space="0" w:frame="1"/>
        </w:rPr>
        <w:t>  </w:t>
      </w:r>
      <w:r w:rsidRPr="009A2531">
        <w:rPr>
          <w:rFonts w:ascii="Times New Roman" w:hAnsi="Times New Roman" w:eastAsia="Times New Roman" w:cs="Times New Roman"/>
          <w:color w:val="000000" w:themeColor="text1"/>
        </w:rPr>
        <w:t>Expiration Date Approval: </w:t>
      </w:r>
    </w:p>
    <w:p w:rsidRPr="009A2531" w:rsidR="00F65052" w:rsidP="00F65052" w:rsidRDefault="00F65052" w14:paraId="57ACE449"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w:t>
      </w:r>
    </w:p>
    <w:p w:rsidRPr="009A2531" w:rsidR="049F5DD9" w:rsidP="0756C0CE" w:rsidRDefault="049F5DD9" w14:paraId="0BB9F740" w14:textId="0101480A">
      <w:pPr>
        <w:spacing w:line="259" w:lineRule="auto"/>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The Expiration Date has been updated to reflect 12</w:t>
      </w:r>
      <w:r w:rsidRPr="009A2531" w:rsidR="4A4A32BA">
        <w:rPr>
          <w:rFonts w:ascii="Times New Roman" w:hAnsi="Times New Roman" w:eastAsia="Times New Roman" w:cs="Times New Roman"/>
          <w:color w:val="000000" w:themeColor="text1"/>
        </w:rPr>
        <w:t>/31/2021</w:t>
      </w:r>
    </w:p>
    <w:p w:rsidRPr="009A2531" w:rsidR="00F65052" w:rsidP="00F65052" w:rsidRDefault="00F65052" w14:paraId="119483AF"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w:t>
      </w:r>
    </w:p>
    <w:p w:rsidRPr="009A2531" w:rsidR="00F65052" w:rsidP="00F65052" w:rsidRDefault="00F65052" w14:paraId="098C894C"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18.</w:t>
      </w:r>
      <w:r w:rsidRPr="009A2531">
        <w:rPr>
          <w:rFonts w:ascii="Times New Roman" w:hAnsi="Times New Roman" w:eastAsia="Times New Roman" w:cs="Times New Roman"/>
          <w:color w:val="000000" w:themeColor="text1"/>
          <w:bdr w:val="none" w:color="auto" w:sz="0" w:space="0" w:frame="1"/>
        </w:rPr>
        <w:t>  </w:t>
      </w:r>
      <w:r w:rsidRPr="009A2531">
        <w:rPr>
          <w:rFonts w:ascii="Times New Roman" w:hAnsi="Times New Roman" w:eastAsia="Times New Roman" w:cs="Times New Roman"/>
          <w:color w:val="000000" w:themeColor="text1"/>
        </w:rPr>
        <w:t>Exceptions to the Certification Statement: </w:t>
      </w:r>
    </w:p>
    <w:p w:rsidRPr="009A2531" w:rsidR="00F65052" w:rsidP="00F65052" w:rsidRDefault="00F65052" w14:paraId="6F7BEF57"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w:t>
      </w:r>
    </w:p>
    <w:p w:rsidRPr="009A2531" w:rsidR="00F65052" w:rsidP="00F65052" w:rsidRDefault="00F65052" w14:paraId="0099C86E"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There are no exceptions to the certification statement. </w:t>
      </w:r>
    </w:p>
    <w:p w:rsidRPr="009A2531" w:rsidR="00F65052" w:rsidP="00F65052" w:rsidRDefault="00F65052" w14:paraId="26AAE620"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w:t>
      </w:r>
    </w:p>
    <w:p w:rsidRPr="009A2531" w:rsidR="00F65052" w:rsidP="00F65052" w:rsidRDefault="00F65052" w14:paraId="054B1C04"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Part B.</w:t>
      </w:r>
      <w:r w:rsidRPr="009A2531">
        <w:rPr>
          <w:rFonts w:ascii="Times New Roman" w:hAnsi="Times New Roman" w:eastAsia="Times New Roman" w:cs="Times New Roman"/>
          <w:color w:val="000000" w:themeColor="text1"/>
          <w:bdr w:val="none" w:color="auto" w:sz="0" w:space="0" w:frame="1"/>
        </w:rPr>
        <w:t>  </w:t>
      </w:r>
      <w:r w:rsidRPr="009A2531">
        <w:rPr>
          <w:rFonts w:ascii="Times New Roman" w:hAnsi="Times New Roman" w:eastAsia="Times New Roman" w:cs="Times New Roman"/>
          <w:color w:val="000000" w:themeColor="text1"/>
        </w:rPr>
        <w:t>Statistical Methods </w:t>
      </w:r>
    </w:p>
    <w:p w:rsidRPr="009A2531" w:rsidR="00F65052" w:rsidP="00F65052" w:rsidRDefault="00F65052" w14:paraId="2D7E81E2"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 </w:t>
      </w:r>
    </w:p>
    <w:p w:rsidRPr="009A2531" w:rsidR="00F65052" w:rsidP="00F65052" w:rsidRDefault="00F65052" w14:paraId="694994AD"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rPr>
        <w:t>The FBI does not employ statistical methods in this information collection.  </w:t>
      </w:r>
    </w:p>
    <w:p w:rsidRPr="009A2531" w:rsidR="00F65052" w:rsidP="00F65052" w:rsidRDefault="00F65052" w14:paraId="46D9A3AD" w14:textId="77777777">
      <w:pPr>
        <w:shd w:val="clear" w:color="auto" w:fill="FFFFFF"/>
        <w:rPr>
          <w:rFonts w:ascii="Times New Roman" w:hAnsi="Times New Roman" w:eastAsia="Times New Roman" w:cs="Times New Roman"/>
          <w:color w:val="000000" w:themeColor="text1"/>
        </w:rPr>
      </w:pPr>
      <w:r w:rsidRPr="009A2531">
        <w:rPr>
          <w:rFonts w:ascii="Times New Roman" w:hAnsi="Times New Roman" w:eastAsia="Times New Roman" w:cs="Times New Roman"/>
          <w:color w:val="000000" w:themeColor="text1"/>
          <w:bdr w:val="none" w:color="auto" w:sz="0" w:space="0" w:frame="1"/>
        </w:rPr>
        <w:t>                      </w:t>
      </w:r>
    </w:p>
    <w:p w:rsidRPr="009A2531" w:rsidR="00043B56" w:rsidRDefault="00E946E2" w14:paraId="2E613B17" w14:textId="77777777">
      <w:pPr>
        <w:rPr>
          <w:rFonts w:ascii="Times New Roman" w:hAnsi="Times New Roman" w:cs="Times New Roman"/>
          <w:color w:val="000000" w:themeColor="text1"/>
        </w:rPr>
      </w:pPr>
    </w:p>
    <w:sectPr w:rsidRPr="009A2531" w:rsidR="00043B56" w:rsidSect="0060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276EA"/>
    <w:multiLevelType w:val="hybridMultilevel"/>
    <w:tmpl w:val="73145F26"/>
    <w:lvl w:ilvl="0" w:tplc="F70882E8">
      <w:start w:val="1"/>
      <w:numFmt w:val="decimal"/>
      <w:lvlText w:val="%1."/>
      <w:lvlJc w:val="left"/>
      <w:pPr>
        <w:ind w:left="720" w:hanging="360"/>
      </w:pPr>
      <w:rPr>
        <w:rFonts w:hint="default"/>
        <w:color w:val="0C64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C220EE"/>
    <w:multiLevelType w:val="hybridMultilevel"/>
    <w:tmpl w:val="5D004048"/>
    <w:lvl w:ilvl="0" w:tplc="00E48AA4">
      <w:start w:val="1"/>
      <w:numFmt w:val="decimal"/>
      <w:lvlText w:val="%1."/>
      <w:lvlJc w:val="left"/>
      <w:pPr>
        <w:ind w:left="720" w:hanging="360"/>
      </w:pPr>
      <w:rPr>
        <w:rFonts w:hint="default"/>
        <w:color w:val="0C64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52"/>
    <w:rsid w:val="00305738"/>
    <w:rsid w:val="00603BC0"/>
    <w:rsid w:val="0079795F"/>
    <w:rsid w:val="0097E0D3"/>
    <w:rsid w:val="009A2531"/>
    <w:rsid w:val="00BD10FB"/>
    <w:rsid w:val="00E946E2"/>
    <w:rsid w:val="00F363E7"/>
    <w:rsid w:val="00F65052"/>
    <w:rsid w:val="03AD4584"/>
    <w:rsid w:val="04256576"/>
    <w:rsid w:val="04396900"/>
    <w:rsid w:val="0447BC55"/>
    <w:rsid w:val="049F5DD9"/>
    <w:rsid w:val="05297D23"/>
    <w:rsid w:val="05439EA4"/>
    <w:rsid w:val="06427550"/>
    <w:rsid w:val="0663BD09"/>
    <w:rsid w:val="066A83DD"/>
    <w:rsid w:val="067A5F4D"/>
    <w:rsid w:val="06973B89"/>
    <w:rsid w:val="072E4ABD"/>
    <w:rsid w:val="0756C0CE"/>
    <w:rsid w:val="08A49F81"/>
    <w:rsid w:val="0A5CD004"/>
    <w:rsid w:val="0A8D594E"/>
    <w:rsid w:val="0C0FB6A6"/>
    <w:rsid w:val="0E3F1A00"/>
    <w:rsid w:val="0F13131E"/>
    <w:rsid w:val="10454BD3"/>
    <w:rsid w:val="1122B40B"/>
    <w:rsid w:val="11D29851"/>
    <w:rsid w:val="12C435CD"/>
    <w:rsid w:val="12E662B1"/>
    <w:rsid w:val="14EF55E1"/>
    <w:rsid w:val="1655A4BD"/>
    <w:rsid w:val="1658991A"/>
    <w:rsid w:val="169B07C3"/>
    <w:rsid w:val="173333B0"/>
    <w:rsid w:val="1760EF78"/>
    <w:rsid w:val="181C14C0"/>
    <w:rsid w:val="193C3325"/>
    <w:rsid w:val="1A162A21"/>
    <w:rsid w:val="1B8C6F44"/>
    <w:rsid w:val="1BFEE3EE"/>
    <w:rsid w:val="1D0D424A"/>
    <w:rsid w:val="203A27E4"/>
    <w:rsid w:val="21612C1D"/>
    <w:rsid w:val="232E89F9"/>
    <w:rsid w:val="24A7A0F7"/>
    <w:rsid w:val="24F630F3"/>
    <w:rsid w:val="25182B91"/>
    <w:rsid w:val="259B0432"/>
    <w:rsid w:val="27110888"/>
    <w:rsid w:val="271E6611"/>
    <w:rsid w:val="285801BE"/>
    <w:rsid w:val="28668182"/>
    <w:rsid w:val="288D4027"/>
    <w:rsid w:val="2B25DF77"/>
    <w:rsid w:val="2B2BBD99"/>
    <w:rsid w:val="2C9D7BCF"/>
    <w:rsid w:val="2CBDA302"/>
    <w:rsid w:val="2E474C39"/>
    <w:rsid w:val="33257884"/>
    <w:rsid w:val="35D2AB72"/>
    <w:rsid w:val="36D76A9C"/>
    <w:rsid w:val="3704F4DE"/>
    <w:rsid w:val="371FF4CA"/>
    <w:rsid w:val="378D4F36"/>
    <w:rsid w:val="37A969F4"/>
    <w:rsid w:val="37D0AF67"/>
    <w:rsid w:val="37F2750E"/>
    <w:rsid w:val="38B6446B"/>
    <w:rsid w:val="39DB338E"/>
    <w:rsid w:val="3A1ED939"/>
    <w:rsid w:val="3B3C0341"/>
    <w:rsid w:val="3BF66AB5"/>
    <w:rsid w:val="3DB95C3C"/>
    <w:rsid w:val="3F22FBEC"/>
    <w:rsid w:val="3F30892A"/>
    <w:rsid w:val="3F3B3DDD"/>
    <w:rsid w:val="3F493AD8"/>
    <w:rsid w:val="4098A16D"/>
    <w:rsid w:val="40A9A028"/>
    <w:rsid w:val="41062BB4"/>
    <w:rsid w:val="415116F0"/>
    <w:rsid w:val="4166D9BB"/>
    <w:rsid w:val="42D7BB88"/>
    <w:rsid w:val="4318126A"/>
    <w:rsid w:val="4472C299"/>
    <w:rsid w:val="448A9413"/>
    <w:rsid w:val="460263DA"/>
    <w:rsid w:val="469334C8"/>
    <w:rsid w:val="483EFECD"/>
    <w:rsid w:val="485B04A8"/>
    <w:rsid w:val="4A4A32BA"/>
    <w:rsid w:val="4B0D8A2B"/>
    <w:rsid w:val="4B2298D8"/>
    <w:rsid w:val="4B43E091"/>
    <w:rsid w:val="4C2E396C"/>
    <w:rsid w:val="4C9E390C"/>
    <w:rsid w:val="4E61625D"/>
    <w:rsid w:val="4FE1BAD4"/>
    <w:rsid w:val="50350205"/>
    <w:rsid w:val="51673ABA"/>
    <w:rsid w:val="52F35CC3"/>
    <w:rsid w:val="53189C10"/>
    <w:rsid w:val="537E79E5"/>
    <w:rsid w:val="53CD879A"/>
    <w:rsid w:val="5472B1E0"/>
    <w:rsid w:val="55ACB758"/>
    <w:rsid w:val="56FA286C"/>
    <w:rsid w:val="584013EA"/>
    <w:rsid w:val="58856D2C"/>
    <w:rsid w:val="58F61794"/>
    <w:rsid w:val="59623FBD"/>
    <w:rsid w:val="59BB5B6D"/>
    <w:rsid w:val="5A1B6875"/>
    <w:rsid w:val="5B48C984"/>
    <w:rsid w:val="5B7A0197"/>
    <w:rsid w:val="5C215F6F"/>
    <w:rsid w:val="5C662179"/>
    <w:rsid w:val="5C6703F0"/>
    <w:rsid w:val="5CA6785B"/>
    <w:rsid w:val="5D46440B"/>
    <w:rsid w:val="5D968D17"/>
    <w:rsid w:val="5DE01AEE"/>
    <w:rsid w:val="5E2F3131"/>
    <w:rsid w:val="5F64992B"/>
    <w:rsid w:val="6016E8ED"/>
    <w:rsid w:val="6236B161"/>
    <w:rsid w:val="63547543"/>
    <w:rsid w:val="64FF9DCF"/>
    <w:rsid w:val="65BFBFFE"/>
    <w:rsid w:val="6618FB5D"/>
    <w:rsid w:val="66C04D3E"/>
    <w:rsid w:val="676C6FB5"/>
    <w:rsid w:val="680F204E"/>
    <w:rsid w:val="686FA7B4"/>
    <w:rsid w:val="6A2CB499"/>
    <w:rsid w:val="6B9D6393"/>
    <w:rsid w:val="6CDE6DF3"/>
    <w:rsid w:val="6CEC39CC"/>
    <w:rsid w:val="6E6A6474"/>
    <w:rsid w:val="6FD25352"/>
    <w:rsid w:val="7203899C"/>
    <w:rsid w:val="73103F6F"/>
    <w:rsid w:val="73323A0D"/>
    <w:rsid w:val="740AAC37"/>
    <w:rsid w:val="741F7E3A"/>
    <w:rsid w:val="74462DB0"/>
    <w:rsid w:val="751B6089"/>
    <w:rsid w:val="75A934E2"/>
    <w:rsid w:val="79591064"/>
    <w:rsid w:val="7A42D863"/>
    <w:rsid w:val="7AA15483"/>
    <w:rsid w:val="7B1BD4CA"/>
    <w:rsid w:val="7C508C61"/>
    <w:rsid w:val="7C60E685"/>
    <w:rsid w:val="7D9B2B4C"/>
    <w:rsid w:val="7E489E41"/>
    <w:rsid w:val="7E58AB23"/>
    <w:rsid w:val="7F418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D61E"/>
  <w15:chartTrackingRefBased/>
  <w15:docId w15:val="{5B1F2307-BED7-244B-B632-6F0F4751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6505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65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689678">
      <w:bodyDiv w:val="1"/>
      <w:marLeft w:val="0"/>
      <w:marRight w:val="0"/>
      <w:marTop w:val="0"/>
      <w:marBottom w:val="0"/>
      <w:divBdr>
        <w:top w:val="none" w:sz="0" w:space="0" w:color="auto"/>
        <w:left w:val="none" w:sz="0" w:space="0" w:color="auto"/>
        <w:bottom w:val="none" w:sz="0" w:space="0" w:color="auto"/>
        <w:right w:val="none" w:sz="0" w:space="0" w:color="auto"/>
      </w:divBdr>
      <w:divsChild>
        <w:div w:id="1590306283">
          <w:marLeft w:val="0"/>
          <w:marRight w:val="0"/>
          <w:marTop w:val="0"/>
          <w:marBottom w:val="0"/>
          <w:divBdr>
            <w:top w:val="none" w:sz="0" w:space="0" w:color="auto"/>
            <w:left w:val="none" w:sz="0" w:space="0" w:color="auto"/>
            <w:bottom w:val="none" w:sz="0" w:space="0" w:color="auto"/>
            <w:right w:val="none" w:sz="0" w:space="0" w:color="auto"/>
          </w:divBdr>
        </w:div>
        <w:div w:id="108869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3e3c5c-263d-4da5-94b7-ef2d88498f5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B7561E7C0A8428739DCDA6B1BA7AC" ma:contentTypeVersion="4" ma:contentTypeDescription="Create a new document." ma:contentTypeScope="" ma:versionID="2fdaf346751c0e5370846f9e20307892">
  <xsd:schema xmlns:xsd="http://www.w3.org/2001/XMLSchema" xmlns:xs="http://www.w3.org/2001/XMLSchema" xmlns:p="http://schemas.microsoft.com/office/2006/metadata/properties" xmlns:ns2="2cf413e6-3185-414c-8309-65e5049fa848" xmlns:ns3="ac3e3c5c-263d-4da5-94b7-ef2d88498f5f" targetNamespace="http://schemas.microsoft.com/office/2006/metadata/properties" ma:root="true" ma:fieldsID="7f7b88542dcbffa49272108d34c8da74" ns2:_="" ns3:_="">
    <xsd:import namespace="2cf413e6-3185-414c-8309-65e5049fa848"/>
    <xsd:import namespace="ac3e3c5c-263d-4da5-94b7-ef2d88498f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413e6-3185-414c-8309-65e5049fa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e3c5c-263d-4da5-94b7-ef2d88498f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2673F-3888-4B5D-B5FF-E90518ADB71A}">
  <ds:schemaRefs>
    <ds:schemaRef ds:uri="http://schemas.microsoft.com/office/2006/metadata/properties"/>
    <ds:schemaRef ds:uri="http://schemas.microsoft.com/office/infopath/2007/PartnerControls"/>
    <ds:schemaRef ds:uri="ac3e3c5c-263d-4da5-94b7-ef2d88498f5f"/>
  </ds:schemaRefs>
</ds:datastoreItem>
</file>

<file path=customXml/itemProps2.xml><?xml version="1.0" encoding="utf-8"?>
<ds:datastoreItem xmlns:ds="http://schemas.openxmlformats.org/officeDocument/2006/customXml" ds:itemID="{CA58AE0E-E9E5-46F2-86A6-57F7A773E4F7}">
  <ds:schemaRefs>
    <ds:schemaRef ds:uri="http://schemas.microsoft.com/sharepoint/v3/contenttype/forms"/>
  </ds:schemaRefs>
</ds:datastoreItem>
</file>

<file path=customXml/itemProps3.xml><?xml version="1.0" encoding="utf-8"?>
<ds:datastoreItem xmlns:ds="http://schemas.openxmlformats.org/officeDocument/2006/customXml" ds:itemID="{A6C22536-9731-4345-8A34-E7A9FBDD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413e6-3185-414c-8309-65e5049fa848"/>
    <ds:schemaRef ds:uri="ac3e3c5c-263d-4da5-94b7-ef2d88498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8699</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Cotton-Zinn, Larry E. (CJISD) (FBI)</dc:creator>
  <cp:keywords/>
  <dc:description/>
  <cp:lastModifiedBy>Lopez, Julian (RPO) (FBI)</cp:lastModifiedBy>
  <cp:revision>5</cp:revision>
  <dcterms:created xsi:type="dcterms:W3CDTF">2021-08-11T15:13:00Z</dcterms:created>
  <dcterms:modified xsi:type="dcterms:W3CDTF">2021-11-30T00:53:00Z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0x010100505B7561E7C0A8428739DCDA6B1BA7AC</vt:lpwstr>
  </property>
  <property fmtid="{D5CDD505-2E9C-101B-9397-08002B2CF9AE}" pid="3" name="Order">
    <vt:r8>232700</vt:r8>
  </property>
  <property fmtid="{D5CDD505-2E9C-101B-9397-08002B2CF9AE}" pid="4" name="_ExtendedDescription">
    <vt:lpwstr/>
  </property>
  <property fmtid="{D5CDD505-2E9C-101B-9397-08002B2CF9AE}" pid="5" name="ComplianceAssetId">
    <vt:lpwstr/>
  </property>
</Properties>
</file>