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624" w:rsidP="002E07CC" w:rsidRDefault="00392B0B" w14:paraId="2E5F3E89" w14:textId="77777777">
      <w:pPr>
        <w:pStyle w:val="Heading1"/>
        <w:ind w:left="0" w:firstLine="0"/>
        <w:jc w:val="center"/>
        <w:rPr>
          <w:rFonts w:cs="Times New Roman"/>
        </w:rPr>
      </w:pPr>
      <w:bookmarkStart w:name="Technical_Appendix:_" w:id="0"/>
      <w:bookmarkEnd w:id="0"/>
      <w:r w:rsidRPr="00A218C6">
        <w:rPr>
          <w:rFonts w:cs="Times New Roman"/>
        </w:rPr>
        <w:t>Technical</w:t>
      </w:r>
      <w:r w:rsidRPr="00A218C6">
        <w:rPr>
          <w:rFonts w:cs="Times New Roman"/>
          <w:spacing w:val="-2"/>
        </w:rPr>
        <w:t xml:space="preserve"> </w:t>
      </w:r>
      <w:r w:rsidRPr="00A218C6">
        <w:rPr>
          <w:rFonts w:cs="Times New Roman"/>
        </w:rPr>
        <w:t>Appendix:</w:t>
      </w:r>
      <w:bookmarkStart w:name="Documentation_of_the_2009_Form_5500_Mode" w:id="1"/>
      <w:bookmarkEnd w:id="1"/>
      <w:r w:rsidR="00160A2A">
        <w:rPr>
          <w:rFonts w:cs="Times New Roman"/>
        </w:rPr>
        <w:t xml:space="preserve">  </w:t>
      </w:r>
      <w:r w:rsidRPr="00A218C6">
        <w:rPr>
          <w:rFonts w:cs="Times New Roman"/>
        </w:rPr>
        <w:t xml:space="preserve">Documentation of the </w:t>
      </w:r>
      <w:r w:rsidR="00DA2D86">
        <w:rPr>
          <w:rFonts w:cs="Times New Roman"/>
        </w:rPr>
        <w:t>Burden Estimates Used</w:t>
      </w:r>
      <w:r w:rsidR="00160A2A">
        <w:rPr>
          <w:rFonts w:cs="Times New Roman"/>
        </w:rPr>
        <w:t xml:space="preserve"> to Calculate the Burden Associated with the Proposed </w:t>
      </w:r>
      <w:r w:rsidR="00D732D2">
        <w:rPr>
          <w:rFonts w:cs="Times New Roman"/>
        </w:rPr>
        <w:t>Rule</w:t>
      </w:r>
    </w:p>
    <w:p w:rsidRPr="00A218C6" w:rsidR="000A4624" w:rsidP="003C0CE2" w:rsidRDefault="006D59F6" w14:paraId="16EEDC72" w14:textId="77777777">
      <w:pPr>
        <w:pStyle w:val="Heading1"/>
        <w:spacing w:after="100" w:afterAutospacing="1"/>
        <w:ind w:left="0" w:firstLine="0"/>
        <w:jc w:val="center"/>
        <w:rPr>
          <w:rFonts w:cs="Times New Roman"/>
          <w:b w:val="0"/>
          <w:bCs w:val="0"/>
        </w:rPr>
      </w:pPr>
      <w:r>
        <w:rPr>
          <w:rFonts w:cs="Times New Roman"/>
        </w:rPr>
        <w:t>August</w:t>
      </w:r>
      <w:r w:rsidR="00974CAA">
        <w:rPr>
          <w:rFonts w:cs="Times New Roman"/>
        </w:rPr>
        <w:t xml:space="preserve"> 20</w:t>
      </w:r>
      <w:r w:rsidR="00D732D2">
        <w:rPr>
          <w:rFonts w:cs="Times New Roman"/>
        </w:rPr>
        <w:t>21</w:t>
      </w:r>
    </w:p>
    <w:p w:rsidRPr="00A218C6" w:rsidR="000A4624" w:rsidP="001E065A" w:rsidRDefault="00392B0B" w14:paraId="648BD09D" w14:textId="77777777">
      <w:pPr>
        <w:numPr>
          <w:ilvl w:val="0"/>
          <w:numId w:val="1"/>
        </w:numPr>
        <w:tabs>
          <w:tab w:val="left" w:pos="400"/>
        </w:tabs>
        <w:ind w:left="360" w:hanging="360"/>
        <w:rPr>
          <w:rFonts w:ascii="Times New Roman" w:hAnsi="Times New Roman" w:eastAsia="Times New Roman" w:cs="Times New Roman"/>
          <w:sz w:val="24"/>
          <w:szCs w:val="24"/>
        </w:rPr>
      </w:pPr>
      <w:r w:rsidRPr="00A218C6">
        <w:rPr>
          <w:rFonts w:ascii="Times New Roman" w:hAnsi="Times New Roman" w:cs="Times New Roman"/>
          <w:b/>
          <w:spacing w:val="-1"/>
          <w:sz w:val="24"/>
          <w:szCs w:val="24"/>
        </w:rPr>
        <w:t>Overview</w:t>
      </w:r>
    </w:p>
    <w:p w:rsidRPr="00A218C6" w:rsidR="000A4624" w:rsidP="00DA376F" w:rsidRDefault="000A4624" w14:paraId="62CEF0A6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A218C6" w:rsidR="00BD34E2" w:rsidP="009C4C22" w:rsidRDefault="00C55A4B" w14:paraId="37F2F370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A218C6">
        <w:rPr>
          <w:rFonts w:ascii="Times New Roman" w:hAnsi="Times New Roman" w:eastAsia="Times New Roman" w:cs="Times New Roman"/>
          <w:sz w:val="24"/>
          <w:szCs w:val="24"/>
        </w:rPr>
        <w:t xml:space="preserve">This technical appendix </w:t>
      </w:r>
      <w:r w:rsidR="00687C94">
        <w:rPr>
          <w:rFonts w:ascii="Times New Roman" w:hAnsi="Times New Roman" w:eastAsia="Times New Roman" w:cs="Times New Roman"/>
          <w:sz w:val="24"/>
          <w:szCs w:val="24"/>
        </w:rPr>
        <w:t xml:space="preserve">details the types of </w:t>
      </w:r>
      <w:r w:rsidR="004B08FB">
        <w:rPr>
          <w:rFonts w:ascii="Times New Roman" w:hAnsi="Times New Roman" w:eastAsia="Times New Roman" w:cs="Times New Roman"/>
          <w:sz w:val="24"/>
          <w:szCs w:val="24"/>
        </w:rPr>
        <w:t xml:space="preserve">entities </w:t>
      </w:r>
      <w:r w:rsidR="00687C94">
        <w:rPr>
          <w:rFonts w:ascii="Times New Roman" w:hAnsi="Times New Roman" w:eastAsia="Times New Roman" w:cs="Times New Roman"/>
          <w:sz w:val="24"/>
          <w:szCs w:val="24"/>
        </w:rPr>
        <w:t xml:space="preserve">and their correspondent burden </w:t>
      </w:r>
      <w:r w:rsidR="004B08FB">
        <w:rPr>
          <w:rFonts w:ascii="Times New Roman" w:hAnsi="Times New Roman" w:eastAsia="Times New Roman" w:cs="Times New Roman"/>
          <w:sz w:val="24"/>
          <w:szCs w:val="24"/>
        </w:rPr>
        <w:t>changes</w:t>
      </w:r>
      <w:r w:rsidR="00687C9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271A46">
        <w:rPr>
          <w:rFonts w:ascii="Times New Roman" w:hAnsi="Times New Roman" w:eastAsia="Times New Roman" w:cs="Times New Roman"/>
          <w:sz w:val="24"/>
          <w:szCs w:val="24"/>
        </w:rPr>
        <w:t xml:space="preserve">that were </w:t>
      </w:r>
      <w:r w:rsidR="00687C94">
        <w:rPr>
          <w:rFonts w:ascii="Times New Roman" w:hAnsi="Times New Roman" w:eastAsia="Times New Roman" w:cs="Times New Roman"/>
          <w:sz w:val="24"/>
          <w:szCs w:val="24"/>
        </w:rPr>
        <w:t>considered to</w:t>
      </w:r>
      <w:r w:rsidRPr="00A218C6">
        <w:rPr>
          <w:rFonts w:ascii="Times New Roman" w:hAnsi="Times New Roman" w:eastAsia="Times New Roman" w:cs="Times New Roman"/>
          <w:sz w:val="24"/>
          <w:szCs w:val="24"/>
        </w:rPr>
        <w:t xml:space="preserve"> estimat</w:t>
      </w:r>
      <w:r w:rsidRPr="00A218C6" w:rsidR="007B69DA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A218C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BD1B8E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A218C6">
        <w:rPr>
          <w:rFonts w:ascii="Times New Roman" w:hAnsi="Times New Roman" w:eastAsia="Times New Roman" w:cs="Times New Roman"/>
          <w:sz w:val="24"/>
          <w:szCs w:val="24"/>
        </w:rPr>
        <w:t>economic</w:t>
      </w:r>
      <w:bookmarkStart w:name="_GoBack" w:id="2"/>
      <w:bookmarkEnd w:id="2"/>
      <w:r w:rsidRPr="00A218C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387683">
        <w:rPr>
          <w:rFonts w:ascii="Times New Roman" w:hAnsi="Times New Roman" w:eastAsia="Times New Roman" w:cs="Times New Roman"/>
          <w:sz w:val="24"/>
          <w:szCs w:val="24"/>
        </w:rPr>
        <w:t>impacts</w:t>
      </w:r>
      <w:r w:rsidRPr="00A218C6">
        <w:rPr>
          <w:rFonts w:ascii="Times New Roman" w:hAnsi="Times New Roman" w:eastAsia="Times New Roman" w:cs="Times New Roman"/>
          <w:sz w:val="24"/>
          <w:szCs w:val="24"/>
        </w:rPr>
        <w:t xml:space="preserve"> of </w:t>
      </w:r>
      <w:r w:rsidRPr="00A218C6" w:rsidR="00AC1E64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A218C6" w:rsidR="002A60A6">
        <w:rPr>
          <w:rFonts w:ascii="Times New Roman" w:hAnsi="Times New Roman" w:eastAsia="Times New Roman" w:cs="Times New Roman"/>
          <w:sz w:val="24"/>
          <w:szCs w:val="24"/>
        </w:rPr>
        <w:t>propos</w:t>
      </w:r>
      <w:r w:rsidR="00D90F2F">
        <w:rPr>
          <w:rFonts w:ascii="Times New Roman" w:hAnsi="Times New Roman" w:eastAsia="Times New Roman" w:cs="Times New Roman"/>
          <w:sz w:val="24"/>
          <w:szCs w:val="24"/>
        </w:rPr>
        <w:t>e</w:t>
      </w:r>
      <w:r w:rsidR="001B0D11">
        <w:rPr>
          <w:rFonts w:ascii="Times New Roman" w:hAnsi="Times New Roman" w:eastAsia="Times New Roman" w:cs="Times New Roman"/>
          <w:sz w:val="24"/>
          <w:szCs w:val="24"/>
        </w:rPr>
        <w:t>d rules and form revisions for</w:t>
      </w:r>
      <w:r w:rsidR="00D90F2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7B69DA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A218C6" w:rsidR="00AC1E64">
        <w:rPr>
          <w:rFonts w:ascii="Times New Roman" w:hAnsi="Times New Roman" w:eastAsia="Times New Roman" w:cs="Times New Roman"/>
          <w:sz w:val="24"/>
          <w:szCs w:val="24"/>
        </w:rPr>
        <w:t xml:space="preserve">he </w:t>
      </w:r>
      <w:r w:rsidRPr="00A218C6" w:rsidR="00D05B9B">
        <w:rPr>
          <w:rFonts w:ascii="Times New Roman" w:hAnsi="Times New Roman" w:eastAsia="Times New Roman" w:cs="Times New Roman"/>
          <w:sz w:val="24"/>
          <w:szCs w:val="24"/>
        </w:rPr>
        <w:t>F</w:t>
      </w:r>
      <w:r w:rsidRPr="00A218C6">
        <w:rPr>
          <w:rFonts w:ascii="Times New Roman" w:hAnsi="Times New Roman" w:eastAsia="Times New Roman" w:cs="Times New Roman"/>
          <w:sz w:val="24"/>
          <w:szCs w:val="24"/>
        </w:rPr>
        <w:t xml:space="preserve">orm 5500 and </w:t>
      </w:r>
      <w:r w:rsidRPr="00A218C6" w:rsidR="003A1836">
        <w:rPr>
          <w:rFonts w:ascii="Times New Roman" w:hAnsi="Times New Roman" w:eastAsia="Times New Roman" w:cs="Times New Roman"/>
          <w:sz w:val="24"/>
          <w:szCs w:val="24"/>
        </w:rPr>
        <w:t xml:space="preserve">its </w:t>
      </w:r>
      <w:r w:rsidRPr="00A218C6" w:rsidR="002A60A6">
        <w:rPr>
          <w:rFonts w:ascii="Times New Roman" w:hAnsi="Times New Roman" w:eastAsia="Times New Roman" w:cs="Times New Roman"/>
          <w:sz w:val="24"/>
          <w:szCs w:val="24"/>
        </w:rPr>
        <w:t xml:space="preserve">schedules, instructions, and </w:t>
      </w:r>
      <w:r w:rsidRPr="00A218C6" w:rsidR="003A1836">
        <w:rPr>
          <w:rFonts w:ascii="Times New Roman" w:hAnsi="Times New Roman" w:eastAsia="Times New Roman" w:cs="Times New Roman"/>
          <w:sz w:val="24"/>
          <w:szCs w:val="24"/>
        </w:rPr>
        <w:t>attachments</w:t>
      </w:r>
      <w:r w:rsidRPr="00A218C6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A218C6" w:rsidR="009B12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5F2F9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271A46">
        <w:rPr>
          <w:rFonts w:ascii="Times New Roman" w:hAnsi="Times New Roman" w:eastAsia="Times New Roman" w:cs="Times New Roman"/>
          <w:sz w:val="24"/>
          <w:szCs w:val="24"/>
        </w:rPr>
        <w:t>This appendix</w:t>
      </w:r>
      <w:r w:rsidRPr="00A218C6" w:rsidR="007B69DA">
        <w:rPr>
          <w:rFonts w:ascii="Times New Roman" w:hAnsi="Times New Roman" w:eastAsia="Times New Roman" w:cs="Times New Roman"/>
          <w:sz w:val="24"/>
          <w:szCs w:val="24"/>
        </w:rPr>
        <w:t xml:space="preserve"> provides </w:t>
      </w:r>
      <w:r w:rsidRPr="00A218C6" w:rsidR="00AC1E64">
        <w:rPr>
          <w:rFonts w:ascii="Times New Roman" w:hAnsi="Times New Roman" w:eastAsia="Times New Roman" w:cs="Times New Roman"/>
          <w:sz w:val="24"/>
          <w:szCs w:val="24"/>
        </w:rPr>
        <w:t xml:space="preserve">a </w:t>
      </w:r>
      <w:r w:rsidRPr="00A218C6" w:rsidR="00AB13DC">
        <w:rPr>
          <w:rFonts w:ascii="Times New Roman" w:hAnsi="Times New Roman" w:eastAsia="Times New Roman" w:cs="Times New Roman"/>
          <w:sz w:val="24"/>
          <w:szCs w:val="24"/>
        </w:rPr>
        <w:t xml:space="preserve">general overview of </w:t>
      </w:r>
      <w:r w:rsidRPr="00A218C6" w:rsidR="007B69DA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A218C6" w:rsidR="00AC1E64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A218C6" w:rsidR="00AB13DC">
        <w:rPr>
          <w:rFonts w:ascii="Times New Roman" w:hAnsi="Times New Roman" w:eastAsia="Times New Roman" w:cs="Times New Roman"/>
          <w:sz w:val="24"/>
          <w:szCs w:val="24"/>
        </w:rPr>
        <w:t>stimation process</w:t>
      </w:r>
      <w:r w:rsidR="00687C9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AC1E64">
        <w:rPr>
          <w:rFonts w:ascii="Times New Roman" w:hAnsi="Times New Roman" w:eastAsia="Times New Roman" w:cs="Times New Roman"/>
          <w:sz w:val="24"/>
          <w:szCs w:val="24"/>
        </w:rPr>
        <w:t xml:space="preserve">and </w:t>
      </w:r>
      <w:r w:rsidRPr="00A218C6" w:rsidR="00B36C23">
        <w:rPr>
          <w:rFonts w:ascii="Times New Roman" w:hAnsi="Times New Roman" w:eastAsia="Times New Roman" w:cs="Times New Roman"/>
          <w:sz w:val="24"/>
          <w:szCs w:val="24"/>
        </w:rPr>
        <w:t>outputs</w:t>
      </w:r>
      <w:r w:rsidRPr="00A218C6" w:rsidR="00DA34DA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A218C6" w:rsidR="00AB13D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9B12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BD34E2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A218C6" w:rsidR="00DA34DA">
        <w:rPr>
          <w:rFonts w:ascii="Times New Roman" w:hAnsi="Times New Roman" w:eastAsia="Times New Roman" w:cs="Times New Roman"/>
          <w:sz w:val="24"/>
          <w:szCs w:val="24"/>
        </w:rPr>
        <w:t>results of estimat</w:t>
      </w:r>
      <w:r w:rsidRPr="00A218C6" w:rsidR="00DA5F87">
        <w:rPr>
          <w:rFonts w:ascii="Times New Roman" w:hAnsi="Times New Roman" w:eastAsia="Times New Roman" w:cs="Times New Roman"/>
          <w:sz w:val="24"/>
          <w:szCs w:val="24"/>
        </w:rPr>
        <w:t>ed economic impacts</w:t>
      </w:r>
      <w:r w:rsidRPr="00A218C6" w:rsidR="00BD34E2">
        <w:rPr>
          <w:rFonts w:ascii="Times New Roman" w:hAnsi="Times New Roman" w:eastAsia="Times New Roman" w:cs="Times New Roman"/>
          <w:sz w:val="24"/>
          <w:szCs w:val="24"/>
        </w:rPr>
        <w:t xml:space="preserve"> are reported at the end of th</w:t>
      </w:r>
      <w:r w:rsidRPr="00A218C6" w:rsidR="007B69DA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A218C6" w:rsidR="00BD34E2">
        <w:rPr>
          <w:rFonts w:ascii="Times New Roman" w:hAnsi="Times New Roman" w:eastAsia="Times New Roman" w:cs="Times New Roman"/>
          <w:sz w:val="24"/>
          <w:szCs w:val="24"/>
        </w:rPr>
        <w:t xml:space="preserve"> appendix</w:t>
      </w:r>
      <w:r w:rsidRPr="00A218C6" w:rsidR="00DA34DA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A218C6" w:rsidR="00D741D8" w:rsidP="001E065A" w:rsidRDefault="00D741D8" w14:paraId="7E71CF13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218C6" w:rsidR="000E04C7" w:rsidP="001E065A" w:rsidRDefault="00600C5D" w14:paraId="6F21FF5D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A218C6">
        <w:rPr>
          <w:rFonts w:ascii="Times New Roman" w:hAnsi="Times New Roman" w:eastAsia="Times New Roman" w:cs="Times New Roman"/>
          <w:sz w:val="24"/>
          <w:szCs w:val="24"/>
        </w:rPr>
        <w:t>For this revision</w:t>
      </w:r>
      <w:r w:rsidR="00271A46">
        <w:rPr>
          <w:rFonts w:ascii="Times New Roman" w:hAnsi="Times New Roman" w:eastAsia="Times New Roman" w:cs="Times New Roman"/>
          <w:sz w:val="24"/>
          <w:szCs w:val="24"/>
        </w:rPr>
        <w:t xml:space="preserve"> of the Form 5500 annual return/report</w:t>
      </w:r>
      <w:r w:rsidRPr="00A218C6">
        <w:rPr>
          <w:rFonts w:ascii="Times New Roman" w:hAnsi="Times New Roman" w:eastAsia="Times New Roman" w:cs="Times New Roman"/>
          <w:sz w:val="24"/>
          <w:szCs w:val="24"/>
        </w:rPr>
        <w:t xml:space="preserve">, the Department </w:t>
      </w:r>
      <w:r w:rsidR="00335582">
        <w:rPr>
          <w:rFonts w:ascii="Times New Roman" w:hAnsi="Times New Roman" w:eastAsia="Times New Roman" w:cs="Times New Roman"/>
          <w:sz w:val="24"/>
          <w:szCs w:val="24"/>
        </w:rPr>
        <w:t>of Labor (DOL)</w:t>
      </w:r>
      <w:r w:rsidRPr="00A218C6">
        <w:rPr>
          <w:rFonts w:ascii="Times New Roman" w:hAnsi="Times New Roman" w:eastAsia="Times New Roman" w:cs="Times New Roman"/>
          <w:sz w:val="24"/>
          <w:szCs w:val="24"/>
        </w:rPr>
        <w:t xml:space="preserve"> used its </w:t>
      </w:r>
      <w:r w:rsidR="00271A46">
        <w:rPr>
          <w:rFonts w:ascii="Times New Roman" w:hAnsi="Times New Roman" w:eastAsia="Times New Roman" w:cs="Times New Roman"/>
          <w:sz w:val="24"/>
          <w:szCs w:val="24"/>
        </w:rPr>
        <w:t>knowledge and experience</w:t>
      </w:r>
      <w:r w:rsidRPr="00A218C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303923">
        <w:rPr>
          <w:rFonts w:ascii="Times New Roman" w:hAnsi="Times New Roman" w:eastAsia="Times New Roman" w:cs="Times New Roman"/>
          <w:sz w:val="24"/>
          <w:szCs w:val="24"/>
        </w:rPr>
        <w:t>to factor in varying levels of complexity</w:t>
      </w:r>
      <w:r w:rsidR="00271A46">
        <w:rPr>
          <w:rFonts w:ascii="Times New Roman" w:hAnsi="Times New Roman" w:eastAsia="Times New Roman" w:cs="Times New Roman"/>
          <w:sz w:val="24"/>
          <w:szCs w:val="24"/>
        </w:rPr>
        <w:t xml:space="preserve"> with respect to the burden estimate for various items</w:t>
      </w:r>
      <w:r w:rsidRPr="00A218C6" w:rsidR="00F7736C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A218C6" w:rsidR="009B12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321F4C">
        <w:rPr>
          <w:rFonts w:ascii="Times New Roman" w:hAnsi="Times New Roman" w:eastAsia="Times New Roman" w:cs="Times New Roman"/>
          <w:sz w:val="24"/>
          <w:szCs w:val="24"/>
        </w:rPr>
        <w:t xml:space="preserve">By </w:t>
      </w:r>
      <w:r w:rsidRPr="00A218C6" w:rsidR="00BE5463">
        <w:rPr>
          <w:rFonts w:ascii="Times New Roman" w:hAnsi="Times New Roman" w:eastAsia="Times New Roman" w:cs="Times New Roman"/>
          <w:sz w:val="24"/>
          <w:szCs w:val="24"/>
        </w:rPr>
        <w:t>taking</w:t>
      </w:r>
      <w:r w:rsidRPr="00A218C6" w:rsidR="00321F4C">
        <w:rPr>
          <w:rFonts w:ascii="Times New Roman" w:hAnsi="Times New Roman" w:eastAsia="Times New Roman" w:cs="Times New Roman"/>
          <w:sz w:val="24"/>
          <w:szCs w:val="24"/>
        </w:rPr>
        <w:t xml:space="preserve"> the complexity</w:t>
      </w:r>
      <w:r w:rsidRPr="00A218C6" w:rsidR="00303923">
        <w:rPr>
          <w:rFonts w:ascii="Times New Roman" w:hAnsi="Times New Roman" w:eastAsia="Times New Roman" w:cs="Times New Roman"/>
          <w:sz w:val="24"/>
          <w:szCs w:val="24"/>
        </w:rPr>
        <w:t xml:space="preserve"> of the changes</w:t>
      </w:r>
      <w:r w:rsidRPr="00A218C6" w:rsidR="00BE5463">
        <w:rPr>
          <w:rFonts w:ascii="Times New Roman" w:hAnsi="Times New Roman" w:eastAsia="Times New Roman" w:cs="Times New Roman"/>
          <w:sz w:val="24"/>
          <w:szCs w:val="24"/>
        </w:rPr>
        <w:t xml:space="preserve"> into account</w:t>
      </w:r>
      <w:r w:rsidRPr="00A218C6" w:rsidR="00706D78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A218C6" w:rsidR="00303923">
        <w:rPr>
          <w:rFonts w:ascii="Times New Roman" w:hAnsi="Times New Roman" w:eastAsia="Times New Roman" w:cs="Times New Roman"/>
          <w:sz w:val="24"/>
          <w:szCs w:val="24"/>
        </w:rPr>
        <w:t>rather than</w:t>
      </w:r>
      <w:r w:rsidRPr="00A218C6" w:rsidR="00BE5463">
        <w:rPr>
          <w:rFonts w:ascii="Times New Roman" w:hAnsi="Times New Roman" w:eastAsia="Times New Roman" w:cs="Times New Roman"/>
          <w:sz w:val="24"/>
          <w:szCs w:val="24"/>
        </w:rPr>
        <w:t xml:space="preserve"> merely counting</w:t>
      </w:r>
      <w:r w:rsidRPr="00A218C6" w:rsidR="00303923">
        <w:rPr>
          <w:rFonts w:ascii="Times New Roman" w:hAnsi="Times New Roman" w:eastAsia="Times New Roman" w:cs="Times New Roman"/>
          <w:sz w:val="24"/>
          <w:szCs w:val="24"/>
        </w:rPr>
        <w:t xml:space="preserve"> the number of items added or deleted</w:t>
      </w:r>
      <w:r w:rsidRPr="00A218C6" w:rsidR="00321F4C">
        <w:rPr>
          <w:rFonts w:ascii="Times New Roman" w:hAnsi="Times New Roman" w:eastAsia="Times New Roman" w:cs="Times New Roman"/>
          <w:sz w:val="24"/>
          <w:szCs w:val="24"/>
        </w:rPr>
        <w:t xml:space="preserve">, the burden model </w:t>
      </w:r>
      <w:r w:rsidRPr="00A218C6" w:rsidR="00706D78">
        <w:rPr>
          <w:rFonts w:ascii="Times New Roman" w:hAnsi="Times New Roman" w:eastAsia="Times New Roman" w:cs="Times New Roman"/>
          <w:sz w:val="24"/>
          <w:szCs w:val="24"/>
        </w:rPr>
        <w:t xml:space="preserve">can </w:t>
      </w:r>
      <w:r w:rsidRPr="00A218C6" w:rsidR="00F7736C">
        <w:rPr>
          <w:rFonts w:ascii="Times New Roman" w:hAnsi="Times New Roman" w:eastAsia="Times New Roman" w:cs="Times New Roman"/>
          <w:sz w:val="24"/>
          <w:szCs w:val="24"/>
        </w:rPr>
        <w:t xml:space="preserve">more accurately </w:t>
      </w:r>
      <w:r w:rsidRPr="00A218C6" w:rsidR="00A47542">
        <w:rPr>
          <w:rFonts w:ascii="Times New Roman" w:hAnsi="Times New Roman" w:eastAsia="Times New Roman" w:cs="Times New Roman"/>
          <w:sz w:val="24"/>
          <w:szCs w:val="24"/>
        </w:rPr>
        <w:t xml:space="preserve">reflect </w:t>
      </w:r>
      <w:r w:rsidRPr="00A218C6" w:rsidR="00766C7D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A218C6" w:rsidR="00321F4C">
        <w:rPr>
          <w:rFonts w:ascii="Times New Roman" w:hAnsi="Times New Roman" w:eastAsia="Times New Roman" w:cs="Times New Roman"/>
          <w:sz w:val="24"/>
          <w:szCs w:val="24"/>
        </w:rPr>
        <w:t>economic impact</w:t>
      </w:r>
      <w:r w:rsidRPr="00A218C6" w:rsidR="00766C7D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A218C6" w:rsidR="00321F4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706D78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A218C6" w:rsidR="00A4754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766C7D">
        <w:rPr>
          <w:rFonts w:ascii="Times New Roman" w:hAnsi="Times New Roman" w:eastAsia="Times New Roman" w:cs="Times New Roman"/>
          <w:sz w:val="24"/>
          <w:szCs w:val="24"/>
        </w:rPr>
        <w:t>proposed rules</w:t>
      </w:r>
      <w:r w:rsidRPr="00A218C6" w:rsidR="00A47542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A218C6" w:rsidR="009B12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5F2E72">
        <w:rPr>
          <w:rFonts w:ascii="Times New Roman" w:hAnsi="Times New Roman" w:eastAsia="Times New Roman" w:cs="Times New Roman"/>
          <w:sz w:val="24"/>
          <w:szCs w:val="24"/>
        </w:rPr>
        <w:t>With the exception of this change, h</w:t>
      </w:r>
      <w:r w:rsidRPr="00A218C6" w:rsidR="00706D78">
        <w:rPr>
          <w:rFonts w:ascii="Times New Roman" w:hAnsi="Times New Roman" w:eastAsia="Times New Roman" w:cs="Times New Roman"/>
          <w:sz w:val="24"/>
          <w:szCs w:val="24"/>
        </w:rPr>
        <w:t xml:space="preserve">owever, </w:t>
      </w:r>
      <w:r w:rsidRPr="00A218C6" w:rsidR="004C365D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A218C6" w:rsidR="00706D78">
        <w:rPr>
          <w:rFonts w:ascii="Times New Roman" w:hAnsi="Times New Roman" w:eastAsia="Times New Roman" w:cs="Times New Roman"/>
          <w:sz w:val="24"/>
          <w:szCs w:val="24"/>
        </w:rPr>
        <w:t xml:space="preserve">burden </w:t>
      </w:r>
      <w:r w:rsidRPr="00A218C6" w:rsidR="007C47E8">
        <w:rPr>
          <w:rFonts w:ascii="Times New Roman" w:hAnsi="Times New Roman" w:eastAsia="Times New Roman" w:cs="Times New Roman"/>
          <w:sz w:val="24"/>
          <w:szCs w:val="24"/>
        </w:rPr>
        <w:t>calculation methodology</w:t>
      </w:r>
      <w:r w:rsidRPr="00A218C6" w:rsidR="00706D78">
        <w:rPr>
          <w:rFonts w:ascii="Times New Roman" w:hAnsi="Times New Roman" w:eastAsia="Times New Roman" w:cs="Times New Roman"/>
          <w:sz w:val="24"/>
          <w:szCs w:val="24"/>
        </w:rPr>
        <w:t xml:space="preserve"> for the </w:t>
      </w:r>
      <w:r w:rsidR="00D944EA">
        <w:rPr>
          <w:rFonts w:ascii="Times New Roman" w:hAnsi="Times New Roman" w:eastAsia="Times New Roman" w:cs="Times New Roman"/>
          <w:sz w:val="24"/>
          <w:szCs w:val="24"/>
        </w:rPr>
        <w:t xml:space="preserve">present proposed changes </w:t>
      </w:r>
      <w:r w:rsidRPr="00A218C6" w:rsidR="00706D78">
        <w:rPr>
          <w:rFonts w:ascii="Times New Roman" w:hAnsi="Times New Roman" w:eastAsia="Times New Roman" w:cs="Times New Roman"/>
          <w:sz w:val="24"/>
          <w:szCs w:val="24"/>
        </w:rPr>
        <w:t xml:space="preserve">remains similar to previous </w:t>
      </w:r>
      <w:r w:rsidRPr="00A218C6" w:rsidR="007C47E8">
        <w:rPr>
          <w:rFonts w:ascii="Times New Roman" w:hAnsi="Times New Roman" w:eastAsia="Times New Roman" w:cs="Times New Roman"/>
          <w:sz w:val="24"/>
          <w:szCs w:val="24"/>
        </w:rPr>
        <w:t>calculation methodologies</w:t>
      </w:r>
      <w:r w:rsidRPr="00A218C6" w:rsidR="00706D78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A218C6" w:rsidR="000E04C7" w:rsidP="001E065A" w:rsidRDefault="000E04C7" w14:paraId="064E8F8B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218C6" w:rsidR="00D741D8" w:rsidP="001E065A" w:rsidRDefault="008E5B1F" w14:paraId="0EE58B9C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A218C6">
        <w:rPr>
          <w:rFonts w:ascii="Times New Roman" w:hAnsi="Times New Roman" w:eastAsia="Times New Roman" w:cs="Times New Roman"/>
          <w:sz w:val="24"/>
          <w:szCs w:val="24"/>
        </w:rPr>
        <w:t xml:space="preserve">Calculating the burden </w:t>
      </w:r>
      <w:r w:rsidRPr="00A218C6" w:rsidR="00A453B1">
        <w:rPr>
          <w:rFonts w:ascii="Times New Roman" w:hAnsi="Times New Roman" w:eastAsia="Times New Roman" w:cs="Times New Roman"/>
          <w:sz w:val="24"/>
          <w:szCs w:val="24"/>
        </w:rPr>
        <w:t>included the following steps</w:t>
      </w:r>
      <w:r w:rsidRPr="00A218C6" w:rsidR="002A60A6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A218C6" w:rsidR="00A453B1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00A218C6" w:rsidR="002A60A6">
        <w:rPr>
          <w:rFonts w:ascii="Times New Roman" w:hAnsi="Times New Roman" w:eastAsia="Times New Roman" w:cs="Times New Roman"/>
          <w:sz w:val="24"/>
          <w:szCs w:val="24"/>
        </w:rPr>
        <w:t>F</w:t>
      </w:r>
      <w:r w:rsidRPr="00A218C6" w:rsidR="00A453B1">
        <w:rPr>
          <w:rFonts w:ascii="Times New Roman" w:hAnsi="Times New Roman" w:eastAsia="Times New Roman" w:cs="Times New Roman"/>
          <w:sz w:val="24"/>
          <w:szCs w:val="24"/>
        </w:rPr>
        <w:t xml:space="preserve">irst, the </w:t>
      </w:r>
      <w:r w:rsidR="00335582">
        <w:rPr>
          <w:rFonts w:ascii="Times New Roman" w:hAnsi="Times New Roman" w:eastAsia="Times New Roman" w:cs="Times New Roman"/>
          <w:sz w:val="24"/>
          <w:szCs w:val="24"/>
        </w:rPr>
        <w:t>DOL</w:t>
      </w:r>
      <w:r w:rsidRPr="00A218C6" w:rsidR="00A453B1">
        <w:rPr>
          <w:rFonts w:ascii="Times New Roman" w:hAnsi="Times New Roman" w:eastAsia="Times New Roman" w:cs="Times New Roman"/>
          <w:sz w:val="24"/>
          <w:szCs w:val="24"/>
        </w:rPr>
        <w:t xml:space="preserve"> created a baseline by estimating the burden under current rules.  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 xml:space="preserve">Second, </w:t>
      </w:r>
      <w:r w:rsidRPr="00A218C6" w:rsidR="00F27AC5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="00335582">
        <w:rPr>
          <w:rFonts w:ascii="Times New Roman" w:hAnsi="Times New Roman" w:eastAsia="Times New Roman" w:cs="Times New Roman"/>
          <w:sz w:val="24"/>
          <w:szCs w:val="24"/>
        </w:rPr>
        <w:t>DOL</w:t>
      </w:r>
      <w:r w:rsidRPr="00A218C6" w:rsidR="00F27AC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>identif</w:t>
      </w:r>
      <w:r w:rsidRPr="00A218C6" w:rsidR="00F27AC5">
        <w:rPr>
          <w:rFonts w:ascii="Times New Roman" w:hAnsi="Times New Roman" w:eastAsia="Times New Roman" w:cs="Times New Roman"/>
          <w:sz w:val="24"/>
          <w:szCs w:val="24"/>
        </w:rPr>
        <w:t>ied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 xml:space="preserve"> schedules and types of filers that </w:t>
      </w:r>
      <w:r w:rsidR="00271A46">
        <w:rPr>
          <w:rFonts w:ascii="Times New Roman" w:hAnsi="Times New Roman" w:eastAsia="Times New Roman" w:cs="Times New Roman"/>
          <w:sz w:val="24"/>
          <w:szCs w:val="24"/>
        </w:rPr>
        <w:t>would be</w:t>
      </w:r>
      <w:r w:rsidRPr="00A218C6" w:rsidR="00271A4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>affected by the revisions</w:t>
      </w:r>
      <w:r w:rsidRPr="00A218C6" w:rsidR="00F27AC5">
        <w:rPr>
          <w:rFonts w:ascii="Times New Roman" w:hAnsi="Times New Roman" w:eastAsia="Times New Roman" w:cs="Times New Roman"/>
          <w:sz w:val="24"/>
          <w:szCs w:val="24"/>
        </w:rPr>
        <w:t xml:space="preserve"> and </w:t>
      </w:r>
      <w:r w:rsidRPr="00A218C6" w:rsidR="0068326D">
        <w:rPr>
          <w:rFonts w:ascii="Times New Roman" w:hAnsi="Times New Roman" w:eastAsia="Times New Roman" w:cs="Times New Roman"/>
          <w:sz w:val="24"/>
          <w:szCs w:val="24"/>
        </w:rPr>
        <w:t>adjust</w:t>
      </w:r>
      <w:r w:rsidRPr="00A218C6" w:rsidR="00F27AC5">
        <w:rPr>
          <w:rFonts w:ascii="Times New Roman" w:hAnsi="Times New Roman" w:eastAsia="Times New Roman" w:cs="Times New Roman"/>
          <w:sz w:val="24"/>
          <w:szCs w:val="24"/>
        </w:rPr>
        <w:t>ed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 xml:space="preserve"> the </w:t>
      </w:r>
      <w:r w:rsidRPr="00A218C6" w:rsidR="007304CF">
        <w:rPr>
          <w:rFonts w:ascii="Times New Roman" w:hAnsi="Times New Roman" w:eastAsia="Times New Roman" w:cs="Times New Roman"/>
          <w:sz w:val="24"/>
          <w:szCs w:val="24"/>
        </w:rPr>
        <w:t xml:space="preserve">burden 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>hour</w:t>
      </w:r>
      <w:r w:rsidRPr="00A218C6" w:rsidR="00D54839">
        <w:rPr>
          <w:rFonts w:ascii="Times New Roman" w:hAnsi="Times New Roman" w:eastAsia="Times New Roman" w:cs="Times New Roman"/>
          <w:sz w:val="24"/>
          <w:szCs w:val="24"/>
        </w:rPr>
        <w:t xml:space="preserve"> count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>s and the filer</w:t>
      </w:r>
      <w:r w:rsidRPr="00A218C6" w:rsidR="00D54839">
        <w:rPr>
          <w:rFonts w:ascii="Times New Roman" w:hAnsi="Times New Roman" w:eastAsia="Times New Roman" w:cs="Times New Roman"/>
          <w:sz w:val="24"/>
          <w:szCs w:val="24"/>
        </w:rPr>
        <w:t xml:space="preserve"> count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A218C6" w:rsidR="0068326D">
        <w:rPr>
          <w:rFonts w:ascii="Times New Roman" w:hAnsi="Times New Roman" w:eastAsia="Times New Roman" w:cs="Times New Roman"/>
          <w:sz w:val="24"/>
          <w:szCs w:val="24"/>
        </w:rPr>
        <w:t>in each schedule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7304CF">
        <w:rPr>
          <w:rFonts w:ascii="Times New Roman" w:hAnsi="Times New Roman" w:eastAsia="Times New Roman" w:cs="Times New Roman"/>
          <w:sz w:val="24"/>
          <w:szCs w:val="24"/>
        </w:rPr>
        <w:t>accordingly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A218C6" w:rsidR="009B12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6361E2">
        <w:rPr>
          <w:rFonts w:ascii="Times New Roman" w:hAnsi="Times New Roman" w:eastAsia="Times New Roman" w:cs="Times New Roman"/>
          <w:sz w:val="24"/>
          <w:szCs w:val="24"/>
        </w:rPr>
        <w:t>Finally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A218C6" w:rsidR="006361E2">
        <w:rPr>
          <w:rFonts w:ascii="Times New Roman" w:hAnsi="Times New Roman" w:eastAsia="Times New Roman" w:cs="Times New Roman"/>
          <w:sz w:val="24"/>
          <w:szCs w:val="24"/>
        </w:rPr>
        <w:lastRenderedPageBreak/>
        <w:t xml:space="preserve">the </w:t>
      </w:r>
      <w:r w:rsidR="00335582">
        <w:rPr>
          <w:rFonts w:ascii="Times New Roman" w:hAnsi="Times New Roman" w:eastAsia="Times New Roman" w:cs="Times New Roman"/>
          <w:sz w:val="24"/>
          <w:szCs w:val="24"/>
        </w:rPr>
        <w:t>DOL</w:t>
      </w:r>
      <w:r w:rsidRPr="00A218C6" w:rsidR="006361E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603449">
        <w:rPr>
          <w:rFonts w:ascii="Times New Roman" w:hAnsi="Times New Roman" w:eastAsia="Times New Roman" w:cs="Times New Roman"/>
          <w:sz w:val="24"/>
          <w:szCs w:val="24"/>
        </w:rPr>
        <w:t>estimate</w:t>
      </w:r>
      <w:r w:rsidRPr="00A218C6" w:rsidR="006361E2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 xml:space="preserve"> economic burden</w:t>
      </w:r>
      <w:r w:rsidRPr="00A218C6" w:rsidR="00D57901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 xml:space="preserve"> under </w:t>
      </w:r>
      <w:r w:rsidRPr="00A218C6" w:rsidR="00D57901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>roposed rule</w:t>
      </w:r>
      <w:r w:rsidRPr="00A218C6" w:rsidR="00D57901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 xml:space="preserve"> by multiplying the </w:t>
      </w:r>
      <w:r w:rsidRPr="00A218C6" w:rsidR="00603449">
        <w:rPr>
          <w:rFonts w:ascii="Times New Roman" w:hAnsi="Times New Roman" w:eastAsia="Times New Roman" w:cs="Times New Roman"/>
          <w:sz w:val="24"/>
          <w:szCs w:val="24"/>
        </w:rPr>
        <w:t xml:space="preserve">adjusted </w:t>
      </w:r>
      <w:r w:rsidRPr="00A218C6" w:rsidR="006361E2">
        <w:rPr>
          <w:rFonts w:ascii="Times New Roman" w:hAnsi="Times New Roman" w:eastAsia="Times New Roman" w:cs="Times New Roman"/>
          <w:sz w:val="24"/>
          <w:szCs w:val="24"/>
        </w:rPr>
        <w:t>burden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 xml:space="preserve"> of hour</w:t>
      </w:r>
      <w:r w:rsidRPr="00A218C6" w:rsidR="006361E2">
        <w:rPr>
          <w:rFonts w:ascii="Times New Roman" w:hAnsi="Times New Roman" w:eastAsia="Times New Roman" w:cs="Times New Roman"/>
          <w:sz w:val="24"/>
          <w:szCs w:val="24"/>
        </w:rPr>
        <w:t xml:space="preserve"> count</w:t>
      </w:r>
      <w:r w:rsidRPr="00A218C6" w:rsidR="009C4B3B">
        <w:rPr>
          <w:rFonts w:ascii="Times New Roman" w:hAnsi="Times New Roman" w:eastAsia="Times New Roman" w:cs="Times New Roman"/>
          <w:sz w:val="24"/>
          <w:szCs w:val="24"/>
        </w:rPr>
        <w:t>s by</w:t>
      </w:r>
      <w:r w:rsidRPr="00A218C6" w:rsidR="0068326D">
        <w:rPr>
          <w:rFonts w:ascii="Times New Roman" w:hAnsi="Times New Roman" w:eastAsia="Times New Roman" w:cs="Times New Roman"/>
          <w:sz w:val="24"/>
          <w:szCs w:val="24"/>
        </w:rPr>
        <w:t xml:space="preserve"> the </w:t>
      </w:r>
      <w:r w:rsidRPr="00A218C6" w:rsidR="00603449">
        <w:rPr>
          <w:rFonts w:ascii="Times New Roman" w:hAnsi="Times New Roman" w:eastAsia="Times New Roman" w:cs="Times New Roman"/>
          <w:sz w:val="24"/>
          <w:szCs w:val="24"/>
        </w:rPr>
        <w:t xml:space="preserve">affected </w:t>
      </w:r>
      <w:r w:rsidRPr="00A218C6" w:rsidR="0068326D">
        <w:rPr>
          <w:rFonts w:ascii="Times New Roman" w:hAnsi="Times New Roman" w:eastAsia="Times New Roman" w:cs="Times New Roman"/>
          <w:sz w:val="24"/>
          <w:szCs w:val="24"/>
        </w:rPr>
        <w:t>filer</w:t>
      </w:r>
      <w:r w:rsidRPr="00A218C6" w:rsidR="006361E2">
        <w:rPr>
          <w:rFonts w:ascii="Times New Roman" w:hAnsi="Times New Roman" w:eastAsia="Times New Roman" w:cs="Times New Roman"/>
          <w:sz w:val="24"/>
          <w:szCs w:val="24"/>
        </w:rPr>
        <w:t xml:space="preserve"> count</w:t>
      </w:r>
      <w:r w:rsidRPr="00A218C6" w:rsidR="0068326D">
        <w:rPr>
          <w:rFonts w:ascii="Times New Roman" w:hAnsi="Times New Roman" w:eastAsia="Times New Roman" w:cs="Times New Roman"/>
          <w:sz w:val="24"/>
          <w:szCs w:val="24"/>
        </w:rPr>
        <w:t xml:space="preserve">s. </w:t>
      </w:r>
      <w:r w:rsidRPr="00A218C6" w:rsidR="009B12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A218C6" w:rsidR="00D741D8" w:rsidP="001E065A" w:rsidRDefault="00D741D8" w14:paraId="1729976C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218C6" w:rsidR="000A4624" w:rsidP="001E065A" w:rsidRDefault="00392B0B" w14:paraId="31A2C31B" w14:textId="77777777">
      <w:pPr>
        <w:pStyle w:val="Heading1"/>
        <w:numPr>
          <w:ilvl w:val="0"/>
          <w:numId w:val="1"/>
        </w:numPr>
        <w:tabs>
          <w:tab w:val="left" w:pos="421"/>
        </w:tabs>
        <w:ind w:left="360" w:hanging="360"/>
        <w:rPr>
          <w:rFonts w:cs="Times New Roman"/>
          <w:b w:val="0"/>
          <w:bCs w:val="0"/>
        </w:rPr>
      </w:pPr>
      <w:r w:rsidRPr="00A218C6">
        <w:rPr>
          <w:rFonts w:cs="Times New Roman"/>
        </w:rPr>
        <w:t>In</w:t>
      </w:r>
      <w:r w:rsidRPr="00A218C6" w:rsidR="00271DD1">
        <w:rPr>
          <w:rFonts w:cs="Times New Roman"/>
        </w:rPr>
        <w:t>put</w:t>
      </w:r>
      <w:r w:rsidRPr="00A218C6">
        <w:rPr>
          <w:rFonts w:cs="Times New Roman"/>
        </w:rPr>
        <w:t xml:space="preserve"> </w:t>
      </w:r>
      <w:r w:rsidRPr="00A218C6" w:rsidR="00271DD1">
        <w:rPr>
          <w:rFonts w:cs="Times New Roman"/>
        </w:rPr>
        <w:t xml:space="preserve">to </w:t>
      </w:r>
      <w:r w:rsidRPr="00A218C6" w:rsidR="003344DE">
        <w:rPr>
          <w:rFonts w:cs="Times New Roman"/>
        </w:rPr>
        <w:t xml:space="preserve">the </w:t>
      </w:r>
      <w:r w:rsidRPr="00A218C6">
        <w:rPr>
          <w:rFonts w:cs="Times New Roman"/>
        </w:rPr>
        <w:t>Burden Model</w:t>
      </w:r>
    </w:p>
    <w:p w:rsidRPr="00A218C6" w:rsidR="000A4624" w:rsidP="001E065A" w:rsidRDefault="000A4624" w14:paraId="4C23B77A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A218C6" w:rsidR="000A4624" w:rsidP="001E065A" w:rsidRDefault="00392B0B" w14:paraId="1142A6E7" w14:textId="77777777">
      <w:pPr>
        <w:pStyle w:val="BodyText"/>
        <w:ind w:left="0"/>
        <w:rPr>
          <w:rFonts w:cs="Times New Roman"/>
        </w:rPr>
      </w:pPr>
      <w:r w:rsidRPr="00A218C6">
        <w:rPr>
          <w:rFonts w:cs="Times New Roman"/>
          <w:u w:val="single" w:color="000000"/>
        </w:rPr>
        <w:t>B</w:t>
      </w:r>
      <w:r w:rsidRPr="00A218C6" w:rsidR="003344DE">
        <w:rPr>
          <w:rFonts w:cs="Times New Roman"/>
          <w:u w:val="single" w:color="000000"/>
        </w:rPr>
        <w:t>aseline Schedule Counts</w:t>
      </w:r>
    </w:p>
    <w:p w:rsidRPr="00A218C6" w:rsidR="000A4624" w:rsidP="001E065A" w:rsidRDefault="000A4624" w14:paraId="4509AEC1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218C6" w:rsidR="000A4624" w:rsidP="009C4C22" w:rsidRDefault="003344DE" w14:paraId="1F81FCDB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A218C6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A218C6" w:rsidR="006638B3">
        <w:rPr>
          <w:rFonts w:ascii="Times New Roman" w:hAnsi="Times New Roman" w:eastAsia="Times New Roman" w:cs="Times New Roman"/>
          <w:sz w:val="24"/>
          <w:szCs w:val="24"/>
        </w:rPr>
        <w:t>baseline schedule counts</w:t>
      </w:r>
      <w:r w:rsidRPr="00A218C6" w:rsidR="00872EBC">
        <w:rPr>
          <w:rFonts w:ascii="Times New Roman" w:hAnsi="Times New Roman" w:eastAsia="Times New Roman" w:cs="Times New Roman"/>
          <w:sz w:val="24"/>
          <w:szCs w:val="24"/>
        </w:rPr>
        <w:t xml:space="preserve"> rely on the number of plans currently filing </w:t>
      </w:r>
      <w:r w:rsidRPr="00A218C6" w:rsidR="001059E6">
        <w:rPr>
          <w:rFonts w:ascii="Times New Roman" w:hAnsi="Times New Roman" w:eastAsia="Times New Roman" w:cs="Times New Roman"/>
          <w:sz w:val="24"/>
          <w:szCs w:val="24"/>
        </w:rPr>
        <w:t>the Form 5500 or the Form</w:t>
      </w:r>
      <w:r w:rsidRPr="00A218C6" w:rsidR="00541F07">
        <w:rPr>
          <w:rFonts w:ascii="Times New Roman" w:hAnsi="Times New Roman" w:eastAsia="Times New Roman" w:cs="Times New Roman"/>
          <w:sz w:val="24"/>
          <w:szCs w:val="24"/>
        </w:rPr>
        <w:t xml:space="preserve"> 5500-SF</w:t>
      </w:r>
      <w:r w:rsidRPr="00A218C6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A218C6" w:rsidR="009B12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5D0501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A218C6" w:rsidR="006638B3">
        <w:rPr>
          <w:rFonts w:ascii="Times New Roman" w:hAnsi="Times New Roman" w:eastAsia="Times New Roman" w:cs="Times New Roman"/>
          <w:sz w:val="24"/>
          <w:szCs w:val="24"/>
        </w:rPr>
        <w:t>se</w:t>
      </w:r>
      <w:r w:rsidRPr="00A218C6" w:rsidR="005D0501">
        <w:rPr>
          <w:rFonts w:ascii="Times New Roman" w:hAnsi="Times New Roman" w:eastAsia="Times New Roman" w:cs="Times New Roman"/>
          <w:sz w:val="24"/>
          <w:szCs w:val="24"/>
        </w:rPr>
        <w:t xml:space="preserve"> plan counts are </w:t>
      </w:r>
      <w:r w:rsidRPr="00A218C6" w:rsidR="00B56BEA">
        <w:rPr>
          <w:rFonts w:ascii="Times New Roman" w:hAnsi="Times New Roman" w:eastAsia="Times New Roman" w:cs="Times New Roman"/>
          <w:sz w:val="24"/>
          <w:szCs w:val="24"/>
        </w:rPr>
        <w:t>queried</w:t>
      </w:r>
      <w:r w:rsidRPr="00A218C6" w:rsidR="005D0501">
        <w:rPr>
          <w:rFonts w:ascii="Times New Roman" w:hAnsi="Times New Roman" w:eastAsia="Times New Roman" w:cs="Times New Roman"/>
          <w:sz w:val="24"/>
          <w:szCs w:val="24"/>
        </w:rPr>
        <w:t xml:space="preserve"> from the </w:t>
      </w:r>
      <w:r w:rsidR="00335582">
        <w:rPr>
          <w:rFonts w:ascii="Times New Roman" w:hAnsi="Times New Roman" w:eastAsia="Times New Roman" w:cs="Times New Roman"/>
          <w:sz w:val="24"/>
          <w:szCs w:val="24"/>
        </w:rPr>
        <w:t>DOL</w:t>
      </w:r>
      <w:r w:rsidRPr="00A218C6" w:rsidR="00B56BEA">
        <w:rPr>
          <w:rFonts w:ascii="Times New Roman" w:hAnsi="Times New Roman" w:eastAsia="Times New Roman" w:cs="Times New Roman"/>
          <w:sz w:val="24"/>
          <w:szCs w:val="24"/>
        </w:rPr>
        <w:t>’s EFAST2 filing system</w:t>
      </w:r>
      <w:r w:rsidRPr="00A218C6" w:rsidR="005D0501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A218C6" w:rsidR="009B12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5D050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218C6" w:rsidR="0068359D">
        <w:rPr>
          <w:rFonts w:ascii="Times New Roman" w:hAnsi="Times New Roman" w:cs="Times New Roman"/>
          <w:sz w:val="24"/>
          <w:szCs w:val="24"/>
        </w:rPr>
        <w:t>Schedule</w:t>
      </w:r>
      <w:r w:rsidRPr="00A218C6" w:rsidR="006835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18C6" w:rsidR="0068359D">
        <w:rPr>
          <w:rFonts w:ascii="Times New Roman" w:hAnsi="Times New Roman" w:cs="Times New Roman"/>
          <w:sz w:val="24"/>
          <w:szCs w:val="24"/>
        </w:rPr>
        <w:t>counts</w:t>
      </w:r>
      <w:r w:rsidRPr="00A218C6" w:rsidR="006835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18C6" w:rsidR="0068359D">
        <w:rPr>
          <w:rFonts w:ascii="Times New Roman" w:hAnsi="Times New Roman" w:cs="Times New Roman"/>
          <w:sz w:val="24"/>
          <w:szCs w:val="24"/>
        </w:rPr>
        <w:t>for</w:t>
      </w:r>
      <w:r w:rsidRPr="00A218C6" w:rsidR="006835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18C6" w:rsidR="0068359D">
        <w:rPr>
          <w:rFonts w:ascii="Times New Roman" w:hAnsi="Times New Roman" w:cs="Times New Roman"/>
          <w:sz w:val="24"/>
          <w:szCs w:val="24"/>
        </w:rPr>
        <w:t>the</w:t>
      </w:r>
      <w:r w:rsidRPr="00A218C6" w:rsidR="006835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18C6" w:rsidR="002A60A6">
        <w:rPr>
          <w:rFonts w:ascii="Times New Roman" w:hAnsi="Times New Roman" w:cs="Times New Roman"/>
          <w:sz w:val="24"/>
          <w:szCs w:val="24"/>
        </w:rPr>
        <w:t>baseline</w:t>
      </w:r>
      <w:r w:rsidRPr="00A218C6" w:rsidR="002A60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18C6" w:rsidR="0068359D">
        <w:rPr>
          <w:rFonts w:ascii="Times New Roman" w:hAnsi="Times New Roman" w:cs="Times New Roman"/>
          <w:sz w:val="24"/>
          <w:szCs w:val="24"/>
        </w:rPr>
        <w:t>rules</w:t>
      </w:r>
      <w:r w:rsidRPr="00A218C6" w:rsidR="0068359D">
        <w:rPr>
          <w:rFonts w:ascii="Times New Roman" w:hAnsi="Times New Roman" w:cs="Times New Roman"/>
          <w:spacing w:val="-1"/>
          <w:sz w:val="24"/>
          <w:szCs w:val="24"/>
        </w:rPr>
        <w:t xml:space="preserve"> reflect</w:t>
      </w:r>
      <w:r w:rsidRPr="00A218C6" w:rsidR="0068359D">
        <w:rPr>
          <w:rFonts w:ascii="Times New Roman" w:hAnsi="Times New Roman" w:cs="Times New Roman"/>
          <w:sz w:val="24"/>
          <w:szCs w:val="24"/>
        </w:rPr>
        <w:t xml:space="preserve"> “best filings” from</w:t>
      </w:r>
      <w:r w:rsidRPr="00A218C6" w:rsidR="0068359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8C6" w:rsidR="0068359D">
        <w:rPr>
          <w:rFonts w:ascii="Times New Roman" w:hAnsi="Times New Roman" w:cs="Times New Roman"/>
          <w:sz w:val="24"/>
          <w:szCs w:val="24"/>
        </w:rPr>
        <w:t xml:space="preserve">the </w:t>
      </w:r>
      <w:r w:rsidR="00BE2B91">
        <w:rPr>
          <w:rFonts w:ascii="Times New Roman" w:hAnsi="Times New Roman" w:cs="Times New Roman"/>
          <w:sz w:val="24"/>
          <w:szCs w:val="24"/>
        </w:rPr>
        <w:t>2018</w:t>
      </w:r>
      <w:r w:rsidRPr="00A218C6" w:rsidR="00BE2B91">
        <w:rPr>
          <w:rFonts w:ascii="Times New Roman" w:hAnsi="Times New Roman" w:cs="Times New Roman"/>
          <w:sz w:val="24"/>
          <w:szCs w:val="24"/>
        </w:rPr>
        <w:t xml:space="preserve"> </w:t>
      </w:r>
      <w:r w:rsidRPr="00A218C6" w:rsidR="0068359D">
        <w:rPr>
          <w:rFonts w:ascii="Times New Roman" w:hAnsi="Times New Roman" w:cs="Times New Roman"/>
          <w:sz w:val="24"/>
          <w:szCs w:val="24"/>
        </w:rPr>
        <w:t>Form</w:t>
      </w:r>
      <w:r w:rsidRPr="00A218C6" w:rsidR="0068359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8C6" w:rsidR="0068359D">
        <w:rPr>
          <w:rFonts w:ascii="Times New Roman" w:hAnsi="Times New Roman" w:cs="Times New Roman"/>
          <w:sz w:val="24"/>
          <w:szCs w:val="24"/>
        </w:rPr>
        <w:t>5500</w:t>
      </w:r>
      <w:r w:rsidRPr="00A218C6" w:rsidR="0068359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18C6" w:rsidR="0068359D">
        <w:rPr>
          <w:rFonts w:ascii="Times New Roman" w:hAnsi="Times New Roman" w:cs="Times New Roman"/>
          <w:sz w:val="24"/>
          <w:szCs w:val="24"/>
        </w:rPr>
        <w:t>filings</w:t>
      </w:r>
      <w:r w:rsidRPr="00A218C6" w:rsidR="005D0501">
        <w:rPr>
          <w:rFonts w:ascii="Times New Roman" w:hAnsi="Times New Roman" w:eastAsia="Times New Roman" w:cs="Times New Roman"/>
          <w:sz w:val="24"/>
          <w:szCs w:val="24"/>
        </w:rPr>
        <w:t xml:space="preserve">, the most recent year available. </w:t>
      </w:r>
      <w:r w:rsidRPr="00A218C6" w:rsidR="009B12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5568CB">
        <w:rPr>
          <w:rFonts w:ascii="Times New Roman" w:hAnsi="Times New Roman" w:eastAsia="Times New Roman" w:cs="Times New Roman"/>
          <w:sz w:val="24"/>
          <w:szCs w:val="24"/>
        </w:rPr>
        <w:t xml:space="preserve">Some filers are eligible to file the Form 5500-SF, but choose to file a Form 5500 and attach </w:t>
      </w:r>
      <w:r w:rsidR="00834AC7">
        <w:rPr>
          <w:rFonts w:ascii="Times New Roman" w:hAnsi="Times New Roman" w:eastAsia="Times New Roman" w:cs="Times New Roman"/>
          <w:sz w:val="24"/>
          <w:szCs w:val="24"/>
        </w:rPr>
        <w:t xml:space="preserve">Schedule I and/or other </w:t>
      </w:r>
      <w:r w:rsidR="005568CB">
        <w:rPr>
          <w:rFonts w:ascii="Times New Roman" w:hAnsi="Times New Roman" w:eastAsia="Times New Roman" w:cs="Times New Roman"/>
          <w:sz w:val="24"/>
          <w:szCs w:val="24"/>
        </w:rPr>
        <w:t>schedules</w:t>
      </w:r>
      <w:r w:rsidR="00820B11">
        <w:rPr>
          <w:rFonts w:ascii="Times New Roman" w:hAnsi="Times New Roman" w:eastAsia="Times New Roman" w:cs="Times New Roman"/>
          <w:sz w:val="24"/>
          <w:szCs w:val="24"/>
        </w:rPr>
        <w:t xml:space="preserve"> because they find it less burdensome to do so in their particular situation.  In an effort to be conservative in estimating burden, counts of these filings are adjusted to reflect </w:t>
      </w:r>
      <w:r w:rsidR="00261B35">
        <w:rPr>
          <w:rFonts w:ascii="Times New Roman" w:hAnsi="Times New Roman" w:eastAsia="Times New Roman" w:cs="Times New Roman"/>
          <w:sz w:val="24"/>
          <w:szCs w:val="24"/>
        </w:rPr>
        <w:t>what they would have filed if they had chosen to file the Form 5500-SF.</w:t>
      </w:r>
    </w:p>
    <w:p w:rsidRPr="00A218C6" w:rsidR="003344DE" w:rsidP="009C4C22" w:rsidRDefault="003344DE" w14:paraId="58CE0FC2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218C6" w:rsidR="00194C3B" w:rsidP="001E065A" w:rsidRDefault="00392B0B" w14:paraId="743F7A23" w14:textId="77777777">
      <w:pPr>
        <w:pStyle w:val="BodyText"/>
        <w:ind w:left="0"/>
        <w:rPr>
          <w:rFonts w:cs="Times New Roman"/>
          <w:u w:val="single" w:color="000000"/>
        </w:rPr>
      </w:pPr>
      <w:r w:rsidRPr="00A218C6">
        <w:rPr>
          <w:rFonts w:cs="Times New Roman"/>
          <w:u w:val="single" w:color="000000"/>
        </w:rPr>
        <w:t>Baseline</w:t>
      </w:r>
      <w:r w:rsidRPr="00A218C6" w:rsidR="00194C3B">
        <w:rPr>
          <w:rFonts w:cs="Times New Roman"/>
          <w:u w:val="single" w:color="000000"/>
        </w:rPr>
        <w:t xml:space="preserve"> </w:t>
      </w:r>
      <w:r w:rsidRPr="00A218C6" w:rsidR="004F4B1F">
        <w:rPr>
          <w:rFonts w:cs="Times New Roman"/>
          <w:u w:val="single" w:color="000000"/>
        </w:rPr>
        <w:t xml:space="preserve">Burden </w:t>
      </w:r>
      <w:r w:rsidRPr="00A218C6" w:rsidR="00194C3B">
        <w:rPr>
          <w:rFonts w:cs="Times New Roman"/>
          <w:u w:val="single" w:color="000000"/>
        </w:rPr>
        <w:t>Hours per Schedule</w:t>
      </w:r>
    </w:p>
    <w:p w:rsidRPr="00A218C6" w:rsidR="00194C3B" w:rsidP="001E065A" w:rsidRDefault="00194C3B" w14:paraId="423D89CD" w14:textId="77777777">
      <w:pPr>
        <w:pStyle w:val="BodyText"/>
        <w:ind w:left="0"/>
        <w:rPr>
          <w:rFonts w:cs="Times New Roman"/>
          <w:spacing w:val="-1"/>
        </w:rPr>
      </w:pPr>
    </w:p>
    <w:p w:rsidRPr="00A218C6" w:rsidR="00194C3B" w:rsidP="001E065A" w:rsidRDefault="00F77F93" w14:paraId="4DDC4554" w14:textId="77777777">
      <w:pPr>
        <w:pStyle w:val="BodyText"/>
        <w:ind w:left="0"/>
        <w:rPr>
          <w:rFonts w:cs="Times New Roman"/>
          <w:spacing w:val="-1"/>
        </w:rPr>
      </w:pPr>
      <w:r w:rsidRPr="00A218C6">
        <w:rPr>
          <w:rFonts w:cs="Times New Roman"/>
          <w:spacing w:val="-1"/>
        </w:rPr>
        <w:t>Baseline</w:t>
      </w:r>
      <w:r w:rsidRPr="00A218C6" w:rsidR="004F4B1F">
        <w:rPr>
          <w:rFonts w:cs="Times New Roman"/>
          <w:spacing w:val="-1"/>
        </w:rPr>
        <w:t xml:space="preserve"> burden hours are the average hours </w:t>
      </w:r>
      <w:r w:rsidR="00335582">
        <w:rPr>
          <w:rFonts w:cs="Times New Roman"/>
          <w:spacing w:val="-1"/>
        </w:rPr>
        <w:t xml:space="preserve">needed </w:t>
      </w:r>
      <w:r w:rsidRPr="00A218C6" w:rsidR="004F4B1F">
        <w:rPr>
          <w:rFonts w:cs="Times New Roman"/>
          <w:spacing w:val="-1"/>
        </w:rPr>
        <w:t xml:space="preserve">to fill out each schedule including </w:t>
      </w:r>
      <w:r w:rsidRPr="00A218C6">
        <w:rPr>
          <w:rFonts w:cs="Times New Roman"/>
          <w:spacing w:val="-1"/>
        </w:rPr>
        <w:t xml:space="preserve">the </w:t>
      </w:r>
      <w:r w:rsidRPr="00A218C6" w:rsidR="004F4B1F">
        <w:rPr>
          <w:rFonts w:cs="Times New Roman"/>
          <w:spacing w:val="-1"/>
        </w:rPr>
        <w:t xml:space="preserve">Form 5500 and </w:t>
      </w:r>
      <w:r w:rsidRPr="00A218C6">
        <w:rPr>
          <w:rFonts w:cs="Times New Roman"/>
          <w:spacing w:val="-1"/>
        </w:rPr>
        <w:t>t</w:t>
      </w:r>
      <w:r w:rsidRPr="00A218C6" w:rsidR="004F4B1F">
        <w:rPr>
          <w:rFonts w:cs="Times New Roman"/>
          <w:spacing w:val="-1"/>
        </w:rPr>
        <w:t>he Form</w:t>
      </w:r>
      <w:r w:rsidRPr="00A218C6" w:rsidR="0029066D">
        <w:rPr>
          <w:rFonts w:cs="Times New Roman"/>
          <w:spacing w:val="-1"/>
        </w:rPr>
        <w:t xml:space="preserve"> </w:t>
      </w:r>
      <w:r w:rsidRPr="00A218C6" w:rsidR="00EA1B02">
        <w:rPr>
          <w:rFonts w:cs="Times New Roman"/>
          <w:spacing w:val="-1"/>
        </w:rPr>
        <w:t xml:space="preserve">5500-SF </w:t>
      </w:r>
      <w:r w:rsidRPr="00A218C6" w:rsidR="0029066D">
        <w:rPr>
          <w:rFonts w:cs="Times New Roman"/>
          <w:spacing w:val="-1"/>
        </w:rPr>
        <w:t xml:space="preserve">by plan type. </w:t>
      </w:r>
      <w:r w:rsidRPr="00A218C6" w:rsidR="009B126A">
        <w:rPr>
          <w:rFonts w:cs="Times New Roman"/>
          <w:spacing w:val="-1"/>
        </w:rPr>
        <w:t xml:space="preserve"> </w:t>
      </w:r>
      <w:r w:rsidRPr="00A218C6" w:rsidR="0029066D">
        <w:rPr>
          <w:rFonts w:cs="Times New Roman"/>
          <w:spacing w:val="-1"/>
        </w:rPr>
        <w:t xml:space="preserve">Plan type is categorized </w:t>
      </w:r>
      <w:r w:rsidRPr="00A218C6">
        <w:rPr>
          <w:rFonts w:cs="Times New Roman"/>
          <w:spacing w:val="-1"/>
        </w:rPr>
        <w:t>by size</w:t>
      </w:r>
      <w:r w:rsidR="00335582">
        <w:rPr>
          <w:rFonts w:cs="Times New Roman"/>
          <w:spacing w:val="-1"/>
        </w:rPr>
        <w:t>—</w:t>
      </w:r>
      <w:r w:rsidRPr="00A218C6" w:rsidR="0029066D">
        <w:rPr>
          <w:rFonts w:cs="Times New Roman"/>
          <w:spacing w:val="-1"/>
        </w:rPr>
        <w:t>Large (</w:t>
      </w:r>
      <w:r w:rsidRPr="00A218C6" w:rsidR="002A60A6">
        <w:rPr>
          <w:rFonts w:cs="Times New Roman"/>
          <w:spacing w:val="-1"/>
        </w:rPr>
        <w:t xml:space="preserve">generally </w:t>
      </w:r>
      <w:r w:rsidRPr="00A218C6" w:rsidR="0029066D">
        <w:rPr>
          <w:rFonts w:cs="Times New Roman"/>
          <w:spacing w:val="-1"/>
        </w:rPr>
        <w:t>100 participants</w:t>
      </w:r>
      <w:r w:rsidR="001529A0">
        <w:rPr>
          <w:rFonts w:cs="Times New Roman"/>
          <w:spacing w:val="-1"/>
        </w:rPr>
        <w:t xml:space="preserve"> or more</w:t>
      </w:r>
      <w:r w:rsidRPr="00A218C6" w:rsidR="0029066D">
        <w:rPr>
          <w:rFonts w:cs="Times New Roman"/>
          <w:spacing w:val="-1"/>
        </w:rPr>
        <w:t xml:space="preserve">) </w:t>
      </w:r>
      <w:r w:rsidRPr="00A218C6">
        <w:rPr>
          <w:rFonts w:cs="Times New Roman"/>
          <w:spacing w:val="-1"/>
        </w:rPr>
        <w:t xml:space="preserve">or </w:t>
      </w:r>
      <w:r w:rsidRPr="00A218C6" w:rsidR="0029066D">
        <w:rPr>
          <w:rFonts w:cs="Times New Roman"/>
          <w:spacing w:val="-1"/>
        </w:rPr>
        <w:t>Small (</w:t>
      </w:r>
      <w:r w:rsidRPr="00A218C6" w:rsidR="002A60A6">
        <w:rPr>
          <w:rFonts w:cs="Times New Roman"/>
          <w:spacing w:val="-1"/>
        </w:rPr>
        <w:t xml:space="preserve">generally </w:t>
      </w:r>
      <w:r w:rsidR="001529A0">
        <w:rPr>
          <w:rFonts w:cs="Times New Roman"/>
          <w:spacing w:val="-1"/>
        </w:rPr>
        <w:t xml:space="preserve">fewer than </w:t>
      </w:r>
      <w:r w:rsidRPr="00A218C6" w:rsidR="0029066D">
        <w:rPr>
          <w:rFonts w:cs="Times New Roman"/>
          <w:spacing w:val="-1"/>
        </w:rPr>
        <w:t xml:space="preserve">100 participants). </w:t>
      </w:r>
      <w:r w:rsidRPr="00A218C6" w:rsidR="009B126A">
        <w:rPr>
          <w:rFonts w:cs="Times New Roman"/>
          <w:spacing w:val="-1"/>
        </w:rPr>
        <w:t xml:space="preserve"> </w:t>
      </w:r>
      <w:r w:rsidRPr="00A218C6" w:rsidR="0029066D">
        <w:rPr>
          <w:rFonts w:cs="Times New Roman"/>
          <w:spacing w:val="-1"/>
        </w:rPr>
        <w:t xml:space="preserve">Then </w:t>
      </w:r>
      <w:r w:rsidRPr="00A218C6">
        <w:rPr>
          <w:rFonts w:cs="Times New Roman"/>
          <w:spacing w:val="-1"/>
        </w:rPr>
        <w:t>plan type</w:t>
      </w:r>
      <w:r w:rsidRPr="00A218C6" w:rsidR="0029066D">
        <w:rPr>
          <w:rFonts w:cs="Times New Roman"/>
          <w:spacing w:val="-1"/>
        </w:rPr>
        <w:t xml:space="preserve"> is categorized as </w:t>
      </w:r>
      <w:r w:rsidR="00335582">
        <w:rPr>
          <w:rFonts w:cs="Times New Roman"/>
          <w:spacing w:val="-1"/>
        </w:rPr>
        <w:t xml:space="preserve">either </w:t>
      </w:r>
      <w:r w:rsidRPr="00A218C6" w:rsidR="0029066D">
        <w:rPr>
          <w:rFonts w:cs="Times New Roman"/>
          <w:spacing w:val="-1"/>
        </w:rPr>
        <w:t xml:space="preserve">Pension plan (Defined Benefit or Defined Contribution) </w:t>
      </w:r>
      <w:r w:rsidRPr="00A218C6">
        <w:rPr>
          <w:rFonts w:cs="Times New Roman"/>
          <w:spacing w:val="-1"/>
        </w:rPr>
        <w:t xml:space="preserve">or </w:t>
      </w:r>
      <w:r w:rsidRPr="00A218C6" w:rsidR="0029066D">
        <w:rPr>
          <w:rFonts w:cs="Times New Roman"/>
          <w:spacing w:val="-1"/>
        </w:rPr>
        <w:t>Welfare plan</w:t>
      </w:r>
      <w:r w:rsidRPr="00A218C6" w:rsidR="0066335F">
        <w:rPr>
          <w:rFonts w:cs="Times New Roman"/>
          <w:spacing w:val="-1"/>
        </w:rPr>
        <w:t xml:space="preserve"> (non-Health or Health)</w:t>
      </w:r>
      <w:r w:rsidRPr="00A218C6" w:rsidR="009B126A">
        <w:rPr>
          <w:rFonts w:cs="Times New Roman"/>
          <w:spacing w:val="-1"/>
        </w:rPr>
        <w:t>.</w:t>
      </w:r>
    </w:p>
    <w:p w:rsidRPr="00A218C6" w:rsidR="00194C3B" w:rsidP="001E065A" w:rsidRDefault="00194C3B" w14:paraId="165C88C7" w14:textId="77777777">
      <w:pPr>
        <w:pStyle w:val="BodyText"/>
        <w:ind w:left="0"/>
        <w:rPr>
          <w:rFonts w:cs="Times New Roman"/>
          <w:spacing w:val="-1"/>
        </w:rPr>
      </w:pPr>
    </w:p>
    <w:p w:rsidRPr="00A218C6" w:rsidR="000A4624" w:rsidP="001E065A" w:rsidRDefault="00392B0B" w14:paraId="76F7E4ED" w14:textId="77777777">
      <w:pPr>
        <w:pStyle w:val="BodyText"/>
        <w:ind w:left="0"/>
        <w:rPr>
          <w:rFonts w:cs="Times New Roman"/>
        </w:rPr>
      </w:pPr>
      <w:r w:rsidRPr="00A218C6">
        <w:rPr>
          <w:rFonts w:cs="Times New Roman"/>
          <w:spacing w:val="-1"/>
          <w:u w:val="single" w:color="000000"/>
        </w:rPr>
        <w:t>Fractions</w:t>
      </w:r>
      <w:r w:rsidRPr="00A218C6">
        <w:rPr>
          <w:rFonts w:cs="Times New Roman"/>
          <w:u w:val="single" w:color="000000"/>
        </w:rPr>
        <w:t xml:space="preserve"> of Burden </w:t>
      </w:r>
      <w:r w:rsidRPr="00A218C6" w:rsidR="00356625">
        <w:rPr>
          <w:rFonts w:cs="Times New Roman"/>
          <w:u w:val="single" w:color="000000"/>
        </w:rPr>
        <w:t>per</w:t>
      </w:r>
      <w:r w:rsidRPr="00A218C6" w:rsidR="001D5591">
        <w:rPr>
          <w:rFonts w:cs="Times New Roman"/>
          <w:u w:val="single" w:color="000000"/>
        </w:rPr>
        <w:t xml:space="preserve"> </w:t>
      </w:r>
      <w:r w:rsidRPr="00A218C6">
        <w:rPr>
          <w:rFonts w:cs="Times New Roman"/>
          <w:u w:val="single" w:color="000000"/>
        </w:rPr>
        <w:t xml:space="preserve">Agency </w:t>
      </w:r>
      <w:r w:rsidRPr="00A218C6" w:rsidR="001D5591">
        <w:rPr>
          <w:rFonts w:cs="Times New Roman"/>
          <w:u w:val="single" w:color="000000"/>
        </w:rPr>
        <w:t xml:space="preserve">and </w:t>
      </w:r>
      <w:r w:rsidRPr="00A218C6" w:rsidR="00356625">
        <w:rPr>
          <w:rFonts w:cs="Times New Roman"/>
          <w:u w:val="single" w:color="000000"/>
        </w:rPr>
        <w:t xml:space="preserve">per </w:t>
      </w:r>
      <w:r w:rsidRPr="00A218C6" w:rsidR="001D5591">
        <w:rPr>
          <w:rFonts w:cs="Times New Roman"/>
          <w:u w:val="single" w:color="000000"/>
        </w:rPr>
        <w:t>Entity</w:t>
      </w:r>
      <w:r w:rsidRPr="00A218C6" w:rsidR="00356625">
        <w:rPr>
          <w:rFonts w:cs="Times New Roman"/>
          <w:u w:val="single" w:color="000000"/>
        </w:rPr>
        <w:t xml:space="preserve"> by Schedule</w:t>
      </w:r>
    </w:p>
    <w:p w:rsidRPr="00A218C6" w:rsidR="000A4624" w:rsidP="001E065A" w:rsidRDefault="000A4624" w14:paraId="1F163F80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218C6" w:rsidR="000A4624" w:rsidP="001E065A" w:rsidRDefault="00564178" w14:paraId="338EDE74" w14:textId="77777777">
      <w:pPr>
        <w:pStyle w:val="BodyText"/>
        <w:ind w:left="0"/>
        <w:rPr>
          <w:rFonts w:cs="Times New Roman"/>
        </w:rPr>
      </w:pPr>
      <w:r w:rsidRPr="00A218C6">
        <w:rPr>
          <w:rFonts w:cs="Times New Roman"/>
        </w:rPr>
        <w:t xml:space="preserve">The </w:t>
      </w:r>
      <w:r w:rsidRPr="00A218C6" w:rsidR="00080A6A">
        <w:rPr>
          <w:rFonts w:cs="Times New Roman"/>
        </w:rPr>
        <w:t xml:space="preserve">baseline fractions of burden per agency are the </w:t>
      </w:r>
      <w:r w:rsidRPr="00A218C6" w:rsidR="001D5591">
        <w:rPr>
          <w:rFonts w:cs="Times New Roman"/>
        </w:rPr>
        <w:t>share</w:t>
      </w:r>
      <w:r w:rsidRPr="00A218C6" w:rsidR="00EA1B02">
        <w:rPr>
          <w:rFonts w:cs="Times New Roman"/>
        </w:rPr>
        <w:t>s</w:t>
      </w:r>
      <w:r w:rsidRPr="00A218C6" w:rsidR="001D5591">
        <w:rPr>
          <w:rFonts w:cs="Times New Roman"/>
        </w:rPr>
        <w:t xml:space="preserve"> across agencies </w:t>
      </w:r>
      <w:r w:rsidRPr="00A218C6" w:rsidR="00356625">
        <w:rPr>
          <w:rFonts w:cs="Times New Roman"/>
        </w:rPr>
        <w:t xml:space="preserve">(DOL, </w:t>
      </w:r>
      <w:r w:rsidR="00335582">
        <w:rPr>
          <w:rFonts w:cs="Times New Roman"/>
        </w:rPr>
        <w:t>the Internal Revenue Service (</w:t>
      </w:r>
      <w:r w:rsidRPr="00A218C6" w:rsidR="00356625">
        <w:rPr>
          <w:rFonts w:cs="Times New Roman"/>
        </w:rPr>
        <w:t>IRS</w:t>
      </w:r>
      <w:r w:rsidR="00335582">
        <w:rPr>
          <w:rFonts w:cs="Times New Roman"/>
        </w:rPr>
        <w:t>),</w:t>
      </w:r>
      <w:r w:rsidRPr="00A218C6" w:rsidR="00356625">
        <w:rPr>
          <w:rFonts w:cs="Times New Roman"/>
        </w:rPr>
        <w:t xml:space="preserve"> and </w:t>
      </w:r>
      <w:r w:rsidR="00335582">
        <w:rPr>
          <w:rFonts w:cs="Times New Roman"/>
        </w:rPr>
        <w:t>the Pension Benefit Guaranty Corporation (</w:t>
      </w:r>
      <w:r w:rsidRPr="00A218C6" w:rsidR="00356625">
        <w:rPr>
          <w:rFonts w:cs="Times New Roman"/>
        </w:rPr>
        <w:t>PBGC</w:t>
      </w:r>
      <w:r w:rsidR="00335582">
        <w:rPr>
          <w:rFonts w:cs="Times New Roman"/>
        </w:rPr>
        <w:t>)</w:t>
      </w:r>
      <w:r w:rsidRPr="00A218C6" w:rsidR="00356625">
        <w:rPr>
          <w:rFonts w:cs="Times New Roman"/>
        </w:rPr>
        <w:t xml:space="preserve">) </w:t>
      </w:r>
      <w:r w:rsidRPr="00A218C6" w:rsidR="00080A6A">
        <w:rPr>
          <w:rFonts w:cs="Times New Roman"/>
        </w:rPr>
        <w:t xml:space="preserve">from </w:t>
      </w:r>
      <w:r w:rsidR="00335582">
        <w:rPr>
          <w:rFonts w:cs="Times New Roman"/>
        </w:rPr>
        <w:t>the</w:t>
      </w:r>
      <w:r w:rsidRPr="00A218C6" w:rsidR="00080A6A">
        <w:rPr>
          <w:rFonts w:cs="Times New Roman"/>
        </w:rPr>
        <w:t xml:space="preserve"> </w:t>
      </w:r>
      <w:r w:rsidRPr="00A218C6" w:rsidR="001D5591">
        <w:rPr>
          <w:rFonts w:cs="Times New Roman"/>
        </w:rPr>
        <w:t>revision</w:t>
      </w:r>
      <w:r w:rsidRPr="00A218C6" w:rsidR="00356625">
        <w:rPr>
          <w:rFonts w:cs="Times New Roman"/>
        </w:rPr>
        <w:t>s</w:t>
      </w:r>
      <w:r w:rsidR="00335582">
        <w:rPr>
          <w:rFonts w:cs="Times New Roman"/>
        </w:rPr>
        <w:t xml:space="preserve"> to the Form 5500 Annual Return/Report, as finalized</w:t>
      </w:r>
      <w:r w:rsidRPr="00A218C6" w:rsidR="00080A6A">
        <w:rPr>
          <w:rFonts w:cs="Times New Roman"/>
        </w:rPr>
        <w:t>.</w:t>
      </w:r>
      <w:r w:rsidRPr="00A218C6" w:rsidR="001D5591">
        <w:rPr>
          <w:rFonts w:cs="Times New Roman"/>
        </w:rPr>
        <w:t xml:space="preserve"> </w:t>
      </w:r>
      <w:r w:rsidRPr="00A218C6" w:rsidR="009B126A">
        <w:rPr>
          <w:rFonts w:cs="Times New Roman"/>
        </w:rPr>
        <w:t xml:space="preserve"> </w:t>
      </w:r>
      <w:r w:rsidRPr="00A218C6" w:rsidR="001D5591">
        <w:rPr>
          <w:rFonts w:cs="Times New Roman"/>
        </w:rPr>
        <w:t xml:space="preserve">These baseline fractions </w:t>
      </w:r>
      <w:r w:rsidRPr="00A218C6" w:rsidR="00800C2E">
        <w:rPr>
          <w:rFonts w:cs="Times New Roman"/>
        </w:rPr>
        <w:t xml:space="preserve">are </w:t>
      </w:r>
      <w:r w:rsidRPr="00A218C6" w:rsidR="00EA1B02">
        <w:rPr>
          <w:rFonts w:cs="Times New Roman"/>
        </w:rPr>
        <w:t>f</w:t>
      </w:r>
      <w:r w:rsidRPr="00A218C6" w:rsidR="00F10249">
        <w:rPr>
          <w:rFonts w:cs="Times New Roman"/>
        </w:rPr>
        <w:t xml:space="preserve">urther </w:t>
      </w:r>
      <w:r w:rsidRPr="00A218C6" w:rsidR="00EA1B02">
        <w:rPr>
          <w:rFonts w:cs="Times New Roman"/>
        </w:rPr>
        <w:t xml:space="preserve">broken </w:t>
      </w:r>
      <w:r w:rsidRPr="00A218C6" w:rsidR="00DE6F14">
        <w:rPr>
          <w:rFonts w:cs="Times New Roman"/>
        </w:rPr>
        <w:t xml:space="preserve">down </w:t>
      </w:r>
      <w:r w:rsidRPr="00A218C6" w:rsidR="00EA1B02">
        <w:rPr>
          <w:rFonts w:cs="Times New Roman"/>
        </w:rPr>
        <w:t xml:space="preserve">to </w:t>
      </w:r>
      <w:r w:rsidRPr="00A218C6" w:rsidR="002A60A6">
        <w:rPr>
          <w:rFonts w:cs="Times New Roman"/>
        </w:rPr>
        <w:t xml:space="preserve">burden by type of </w:t>
      </w:r>
      <w:r w:rsidRPr="00A218C6" w:rsidR="00EA1B02">
        <w:rPr>
          <w:rFonts w:cs="Times New Roman"/>
        </w:rPr>
        <w:t>entity (</w:t>
      </w:r>
      <w:r w:rsidRPr="00A218C6" w:rsidR="00DE6F14">
        <w:rPr>
          <w:rFonts w:cs="Times New Roman"/>
        </w:rPr>
        <w:t>service provider</w:t>
      </w:r>
      <w:r w:rsidRPr="00A218C6" w:rsidR="002A60A6">
        <w:rPr>
          <w:rFonts w:cs="Times New Roman"/>
        </w:rPr>
        <w:t xml:space="preserve"> to plan</w:t>
      </w:r>
      <w:r w:rsidRPr="00A218C6" w:rsidR="00DE6F14">
        <w:rPr>
          <w:rFonts w:cs="Times New Roman"/>
        </w:rPr>
        <w:t xml:space="preserve"> </w:t>
      </w:r>
      <w:r w:rsidRPr="00A218C6" w:rsidR="00886E18">
        <w:rPr>
          <w:rFonts w:cs="Times New Roman"/>
        </w:rPr>
        <w:t xml:space="preserve">or plan sponsor </w:t>
      </w:r>
      <w:r w:rsidRPr="00A218C6" w:rsidR="00DE6F14">
        <w:rPr>
          <w:rFonts w:cs="Times New Roman"/>
        </w:rPr>
        <w:t xml:space="preserve">v. </w:t>
      </w:r>
      <w:r w:rsidRPr="00A218C6" w:rsidR="007262F6">
        <w:rPr>
          <w:rFonts w:cs="Times New Roman"/>
        </w:rPr>
        <w:t xml:space="preserve">plan </w:t>
      </w:r>
      <w:r w:rsidRPr="00A218C6" w:rsidR="00DE6F14">
        <w:rPr>
          <w:rFonts w:cs="Times New Roman"/>
        </w:rPr>
        <w:t>sponsor</w:t>
      </w:r>
      <w:r w:rsidRPr="00A218C6" w:rsidR="00886E18">
        <w:rPr>
          <w:rFonts w:cs="Times New Roman"/>
        </w:rPr>
        <w:t xml:space="preserve"> or plan</w:t>
      </w:r>
      <w:r w:rsidRPr="00A218C6" w:rsidR="00DE6F14">
        <w:rPr>
          <w:rFonts w:cs="Times New Roman"/>
        </w:rPr>
        <w:t>).</w:t>
      </w:r>
    </w:p>
    <w:p w:rsidRPr="00A218C6" w:rsidR="000A4624" w:rsidP="009C4C22" w:rsidRDefault="000A4624" w14:paraId="0AF8D086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218C6" w:rsidR="002511F4" w:rsidP="001E065A" w:rsidRDefault="004674F6" w14:paraId="066469FE" w14:textId="77777777">
      <w:pPr>
        <w:pStyle w:val="BodyText"/>
        <w:ind w:left="0"/>
        <w:rPr>
          <w:rFonts w:cs="Times New Roman"/>
        </w:rPr>
      </w:pPr>
      <w:r>
        <w:rPr>
          <w:rFonts w:cs="Times New Roman"/>
          <w:u w:val="single" w:color="000000"/>
        </w:rPr>
        <w:t xml:space="preserve">Form and </w:t>
      </w:r>
      <w:r w:rsidRPr="00A218C6" w:rsidR="002511F4">
        <w:rPr>
          <w:rFonts w:cs="Times New Roman"/>
          <w:u w:val="single" w:color="000000"/>
        </w:rPr>
        <w:t>Schedule Counts after Revisions</w:t>
      </w:r>
    </w:p>
    <w:p w:rsidRPr="00A218C6" w:rsidR="002511F4" w:rsidP="001E065A" w:rsidRDefault="002511F4" w14:paraId="5542E96C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218C6" w:rsidR="002511F4" w:rsidP="001E065A" w:rsidRDefault="00FD2300" w14:paraId="0301BE43" w14:textId="77777777">
      <w:pPr>
        <w:pStyle w:val="BodyText"/>
        <w:ind w:left="0"/>
        <w:rPr>
          <w:rFonts w:cs="Times New Roman"/>
        </w:rPr>
      </w:pPr>
      <w:r w:rsidRPr="00A218C6">
        <w:rPr>
          <w:rFonts w:cs="Times New Roman"/>
        </w:rPr>
        <w:t>S</w:t>
      </w:r>
      <w:r w:rsidRPr="00A218C6" w:rsidR="0005543D">
        <w:rPr>
          <w:rFonts w:cs="Times New Roman"/>
        </w:rPr>
        <w:t xml:space="preserve">chedule counts </w:t>
      </w:r>
      <w:r w:rsidRPr="00A218C6">
        <w:rPr>
          <w:rFonts w:cs="Times New Roman"/>
        </w:rPr>
        <w:t xml:space="preserve">for the revisions </w:t>
      </w:r>
      <w:r w:rsidRPr="00A218C6" w:rsidR="0005543D">
        <w:rPr>
          <w:rFonts w:cs="Times New Roman"/>
        </w:rPr>
        <w:t xml:space="preserve">are </w:t>
      </w:r>
      <w:r w:rsidRPr="00A218C6" w:rsidR="00D435E7">
        <w:rPr>
          <w:rFonts w:cs="Times New Roman"/>
        </w:rPr>
        <w:t>adjusted</w:t>
      </w:r>
      <w:r w:rsidRPr="00A218C6" w:rsidR="0005543D">
        <w:rPr>
          <w:rFonts w:cs="Times New Roman"/>
        </w:rPr>
        <w:t xml:space="preserve"> to </w:t>
      </w:r>
      <w:r w:rsidRPr="00A218C6" w:rsidR="00D435E7">
        <w:rPr>
          <w:rFonts w:cs="Times New Roman"/>
        </w:rPr>
        <w:t xml:space="preserve">closely </w:t>
      </w:r>
      <w:r w:rsidRPr="00A218C6" w:rsidR="0005543D">
        <w:rPr>
          <w:rFonts w:cs="Times New Roman"/>
        </w:rPr>
        <w:t xml:space="preserve">reflect the </w:t>
      </w:r>
      <w:r w:rsidRPr="00A218C6" w:rsidR="00D435E7">
        <w:rPr>
          <w:rFonts w:cs="Times New Roman"/>
        </w:rPr>
        <w:t>nature of proposed rules</w:t>
      </w:r>
      <w:r w:rsidRPr="00A218C6" w:rsidR="0005543D">
        <w:rPr>
          <w:rFonts w:cs="Times New Roman"/>
        </w:rPr>
        <w:t xml:space="preserve">. </w:t>
      </w:r>
      <w:r w:rsidRPr="00A218C6" w:rsidR="009B126A">
        <w:rPr>
          <w:rFonts w:cs="Times New Roman"/>
        </w:rPr>
        <w:t xml:space="preserve"> </w:t>
      </w:r>
      <w:r w:rsidRPr="00A218C6" w:rsidR="0005543D">
        <w:rPr>
          <w:rFonts w:cs="Times New Roman"/>
        </w:rPr>
        <w:t xml:space="preserve">For </w:t>
      </w:r>
      <w:r w:rsidRPr="00A218C6" w:rsidR="00D435E7">
        <w:rPr>
          <w:rFonts w:cs="Times New Roman"/>
        </w:rPr>
        <w:t>instance</w:t>
      </w:r>
      <w:r w:rsidRPr="00A218C6" w:rsidR="0005543D">
        <w:rPr>
          <w:rFonts w:cs="Times New Roman"/>
        </w:rPr>
        <w:t xml:space="preserve">, </w:t>
      </w:r>
      <w:r w:rsidR="009A6F35">
        <w:rPr>
          <w:rFonts w:cs="Times New Roman"/>
        </w:rPr>
        <w:t>a</w:t>
      </w:r>
      <w:r w:rsidRPr="00A218C6" w:rsidR="009A6F35">
        <w:rPr>
          <w:rFonts w:cs="Times New Roman"/>
        </w:rPr>
        <w:t xml:space="preserve"> </w:t>
      </w:r>
      <w:r w:rsidRPr="00A218C6" w:rsidR="0005543D">
        <w:rPr>
          <w:rFonts w:cs="Times New Roman"/>
        </w:rPr>
        <w:t xml:space="preserve">number of </w:t>
      </w:r>
      <w:r w:rsidR="009A6F35">
        <w:rPr>
          <w:rFonts w:cs="Times New Roman"/>
        </w:rPr>
        <w:t>Form 5500</w:t>
      </w:r>
      <w:r w:rsidRPr="009A6F35" w:rsidDel="009A6F35" w:rsidR="009A6F35">
        <w:rPr>
          <w:rFonts w:cs="Times New Roman"/>
        </w:rPr>
        <w:t xml:space="preserve"> </w:t>
      </w:r>
      <w:r w:rsidRPr="00A218C6" w:rsidR="0005543D">
        <w:rPr>
          <w:rFonts w:cs="Times New Roman"/>
        </w:rPr>
        <w:t xml:space="preserve">filers </w:t>
      </w:r>
      <w:r w:rsidR="00E001B5">
        <w:rPr>
          <w:rFonts w:cs="Times New Roman"/>
        </w:rPr>
        <w:t>have been</w:t>
      </w:r>
      <w:r w:rsidRPr="00A218C6" w:rsidR="00E001B5">
        <w:rPr>
          <w:rFonts w:cs="Times New Roman"/>
        </w:rPr>
        <w:t xml:space="preserve"> </w:t>
      </w:r>
      <w:r w:rsidRPr="00A218C6" w:rsidR="00727109">
        <w:rPr>
          <w:rFonts w:cs="Times New Roman"/>
        </w:rPr>
        <w:t>re</w:t>
      </w:r>
      <w:r w:rsidRPr="00A218C6" w:rsidR="0005543D">
        <w:rPr>
          <w:rFonts w:cs="Times New Roman"/>
        </w:rPr>
        <w:t xml:space="preserve">moved </w:t>
      </w:r>
      <w:r w:rsidRPr="00A218C6" w:rsidR="00080A6A">
        <w:rPr>
          <w:rFonts w:cs="Times New Roman"/>
        </w:rPr>
        <w:t xml:space="preserve">and added </w:t>
      </w:r>
      <w:r w:rsidRPr="00A218C6" w:rsidR="00FC1E9C">
        <w:rPr>
          <w:rFonts w:cs="Times New Roman"/>
        </w:rPr>
        <w:t xml:space="preserve">to </w:t>
      </w:r>
      <w:r w:rsidR="009A6F35">
        <w:rPr>
          <w:rFonts w:cs="Times New Roman"/>
        </w:rPr>
        <w:t>Form 5500</w:t>
      </w:r>
      <w:r w:rsidR="004674F6">
        <w:rPr>
          <w:rFonts w:cs="Times New Roman"/>
        </w:rPr>
        <w:t>-SF</w:t>
      </w:r>
      <w:r w:rsidR="009A6F35">
        <w:rPr>
          <w:rFonts w:cs="Times New Roman"/>
        </w:rPr>
        <w:t xml:space="preserve"> </w:t>
      </w:r>
      <w:r w:rsidRPr="00A218C6" w:rsidR="00FC1E9C">
        <w:rPr>
          <w:rFonts w:cs="Times New Roman"/>
        </w:rPr>
        <w:t>filers</w:t>
      </w:r>
      <w:r w:rsidR="00E001B5">
        <w:rPr>
          <w:rFonts w:cs="Times New Roman"/>
        </w:rPr>
        <w:t>to take into account the estimated number of plans that would be impacted by</w:t>
      </w:r>
      <w:r w:rsidRPr="00A218C6" w:rsidR="0005543D">
        <w:rPr>
          <w:rFonts w:cs="Times New Roman"/>
        </w:rPr>
        <w:t xml:space="preserve"> </w:t>
      </w:r>
      <w:r w:rsidR="009A6F35">
        <w:rPr>
          <w:rFonts w:cs="Times New Roman"/>
        </w:rPr>
        <w:t>the</w:t>
      </w:r>
      <w:r w:rsidRPr="00A218C6" w:rsidR="009A6F35">
        <w:rPr>
          <w:rFonts w:cs="Times New Roman"/>
        </w:rPr>
        <w:t xml:space="preserve"> </w:t>
      </w:r>
      <w:r w:rsidRPr="00A218C6" w:rsidR="00800C2E">
        <w:rPr>
          <w:rFonts w:cs="Times New Roman"/>
        </w:rPr>
        <w:t xml:space="preserve">proposed rule </w:t>
      </w:r>
      <w:r w:rsidR="00E001B5">
        <w:rPr>
          <w:rFonts w:cs="Times New Roman"/>
        </w:rPr>
        <w:t>changing</w:t>
      </w:r>
      <w:r w:rsidRPr="009A6F35" w:rsidR="009A6F35">
        <w:rPr>
          <w:rFonts w:cs="Times New Roman"/>
        </w:rPr>
        <w:t xml:space="preserve"> the current method of counting participants for purposes of determining when a defined contribution plan may file as a small plan</w:t>
      </w:r>
      <w:r w:rsidRPr="00A218C6" w:rsidR="0005543D">
        <w:rPr>
          <w:rFonts w:cs="Times New Roman"/>
        </w:rPr>
        <w:t>.</w:t>
      </w:r>
      <w:r w:rsidRPr="00A218C6" w:rsidR="009B126A">
        <w:rPr>
          <w:rFonts w:cs="Times New Roman"/>
        </w:rPr>
        <w:t xml:space="preserve"> </w:t>
      </w:r>
      <w:r w:rsidRPr="00A218C6" w:rsidR="0005543D">
        <w:rPr>
          <w:rFonts w:cs="Times New Roman"/>
        </w:rPr>
        <w:t xml:space="preserve"> </w:t>
      </w:r>
      <w:r w:rsidR="005B24C5">
        <w:rPr>
          <w:rFonts w:cs="Times New Roman"/>
        </w:rPr>
        <w:t xml:space="preserve">In addition, </w:t>
      </w:r>
      <w:r w:rsidR="00573940">
        <w:rPr>
          <w:rFonts w:cs="Times New Roman"/>
        </w:rPr>
        <w:t xml:space="preserve">proposed </w:t>
      </w:r>
      <w:r w:rsidRPr="00A218C6" w:rsidR="00D57DC6">
        <w:rPr>
          <w:rFonts w:cs="Times New Roman"/>
        </w:rPr>
        <w:t xml:space="preserve">Schedule </w:t>
      </w:r>
      <w:r w:rsidR="005B24C5">
        <w:rPr>
          <w:rFonts w:cs="Times New Roman"/>
        </w:rPr>
        <w:t>MEP</w:t>
      </w:r>
      <w:r w:rsidRPr="00A218C6" w:rsidR="00E40400">
        <w:rPr>
          <w:rFonts w:cs="Times New Roman"/>
        </w:rPr>
        <w:t xml:space="preserve"> (</w:t>
      </w:r>
      <w:r w:rsidRPr="005B24C5" w:rsidR="005B24C5">
        <w:rPr>
          <w:rFonts w:cs="Times New Roman"/>
        </w:rPr>
        <w:t>Multiple-Employer Retirement Plan Information</w:t>
      </w:r>
      <w:r w:rsidRPr="00A218C6" w:rsidR="00E40400">
        <w:rPr>
          <w:rFonts w:cs="Times New Roman"/>
        </w:rPr>
        <w:t>)</w:t>
      </w:r>
      <w:r w:rsidR="005B24C5">
        <w:rPr>
          <w:rFonts w:cs="Times New Roman"/>
        </w:rPr>
        <w:t xml:space="preserve"> and </w:t>
      </w:r>
      <w:r w:rsidR="00573940">
        <w:rPr>
          <w:rFonts w:cs="Times New Roman"/>
        </w:rPr>
        <w:t xml:space="preserve">proposed </w:t>
      </w:r>
      <w:r w:rsidR="005B24C5">
        <w:rPr>
          <w:rFonts w:cs="Times New Roman"/>
        </w:rPr>
        <w:t>Schedule DCG (</w:t>
      </w:r>
      <w:r w:rsidRPr="005B24C5" w:rsidR="005B24C5">
        <w:rPr>
          <w:rFonts w:cs="Times New Roman"/>
        </w:rPr>
        <w:t>Individual Plan Information</w:t>
      </w:r>
      <w:r w:rsidR="005B24C5">
        <w:rPr>
          <w:rFonts w:cs="Times New Roman"/>
        </w:rPr>
        <w:t xml:space="preserve"> for Defined Contribution Groups)</w:t>
      </w:r>
      <w:r w:rsidR="00573940">
        <w:rPr>
          <w:rFonts w:cs="Times New Roman"/>
        </w:rPr>
        <w:t>would be new schedules to the Form 5500 Annual Return/Report, but for most filers generally would ask for information that is already required to be reported.</w:t>
      </w:r>
      <w:r w:rsidRPr="00A218C6" w:rsidR="00637F09">
        <w:rPr>
          <w:rFonts w:cs="Times New Roman"/>
        </w:rPr>
        <w:t>.</w:t>
      </w:r>
      <w:r w:rsidRPr="00A218C6" w:rsidR="00FC1E9C">
        <w:rPr>
          <w:rFonts w:cs="Times New Roman"/>
        </w:rPr>
        <w:t xml:space="preserve"> </w:t>
      </w:r>
      <w:r w:rsidRPr="00A218C6" w:rsidR="009B126A">
        <w:rPr>
          <w:rFonts w:cs="Times New Roman"/>
        </w:rPr>
        <w:t xml:space="preserve"> </w:t>
      </w:r>
    </w:p>
    <w:p w:rsidRPr="00A218C6" w:rsidR="002511F4" w:rsidP="009C4C22" w:rsidRDefault="002511F4" w14:paraId="74ECC4A3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218C6" w:rsidR="00A4426E" w:rsidP="001E065A" w:rsidRDefault="00A4426E" w14:paraId="3A40992E" w14:textId="77777777">
      <w:pPr>
        <w:pStyle w:val="BodyText"/>
        <w:ind w:left="0"/>
        <w:rPr>
          <w:rFonts w:cs="Times New Roman"/>
        </w:rPr>
      </w:pPr>
      <w:r w:rsidRPr="00A218C6">
        <w:rPr>
          <w:rFonts w:cs="Times New Roman"/>
          <w:u w:val="single" w:color="000000"/>
        </w:rPr>
        <w:t>Burden Hours per Schedule after Revisions</w:t>
      </w:r>
    </w:p>
    <w:p w:rsidRPr="00A218C6" w:rsidR="00A4426E" w:rsidP="001E065A" w:rsidRDefault="00A4426E" w14:paraId="5B413CC5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218C6" w:rsidR="00A4426E" w:rsidP="001E065A" w:rsidRDefault="00080A6A" w14:paraId="70C54135" w14:textId="28E4A6DB">
      <w:pPr>
        <w:pStyle w:val="BodyText"/>
        <w:ind w:left="0"/>
        <w:rPr>
          <w:rFonts w:cs="Times New Roman"/>
        </w:rPr>
      </w:pPr>
      <w:r w:rsidRPr="00A218C6">
        <w:rPr>
          <w:rFonts w:cs="Times New Roman"/>
        </w:rPr>
        <w:t xml:space="preserve">To </w:t>
      </w:r>
      <w:r w:rsidRPr="00A218C6" w:rsidR="00BA2FB6">
        <w:rPr>
          <w:rFonts w:cs="Times New Roman"/>
        </w:rPr>
        <w:t xml:space="preserve">gauge </w:t>
      </w:r>
      <w:r w:rsidRPr="00A218C6" w:rsidR="007F76CB">
        <w:rPr>
          <w:rFonts w:cs="Times New Roman"/>
        </w:rPr>
        <w:t xml:space="preserve">the </w:t>
      </w:r>
      <w:r w:rsidRPr="00A218C6" w:rsidR="00B9347F">
        <w:rPr>
          <w:rFonts w:cs="Times New Roman"/>
        </w:rPr>
        <w:t xml:space="preserve">extent to which </w:t>
      </w:r>
      <w:r w:rsidRPr="00A218C6" w:rsidR="00A4426E">
        <w:rPr>
          <w:rFonts w:cs="Times New Roman"/>
        </w:rPr>
        <w:t>burden</w:t>
      </w:r>
      <w:r w:rsidRPr="00A218C6" w:rsidR="00A4426E">
        <w:rPr>
          <w:rFonts w:cs="Times New Roman"/>
          <w:spacing w:val="-1"/>
        </w:rPr>
        <w:t xml:space="preserve"> </w:t>
      </w:r>
      <w:r w:rsidRPr="00A218C6">
        <w:rPr>
          <w:rFonts w:cs="Times New Roman"/>
          <w:spacing w:val="-1"/>
        </w:rPr>
        <w:t xml:space="preserve">hours </w:t>
      </w:r>
      <w:r w:rsidRPr="00A218C6" w:rsidR="002B46F3">
        <w:rPr>
          <w:rFonts w:cs="Times New Roman"/>
          <w:spacing w:val="-1"/>
        </w:rPr>
        <w:t xml:space="preserve">are </w:t>
      </w:r>
      <w:r w:rsidRPr="00A218C6" w:rsidR="00B9347F">
        <w:rPr>
          <w:rFonts w:cs="Times New Roman"/>
          <w:spacing w:val="-1"/>
        </w:rPr>
        <w:t>increase</w:t>
      </w:r>
      <w:r w:rsidRPr="00A218C6" w:rsidR="002B46F3">
        <w:rPr>
          <w:rFonts w:cs="Times New Roman"/>
          <w:spacing w:val="-1"/>
        </w:rPr>
        <w:t xml:space="preserve">d </w:t>
      </w:r>
      <w:r w:rsidRPr="00A218C6" w:rsidR="00B9347F">
        <w:rPr>
          <w:rFonts w:cs="Times New Roman"/>
          <w:spacing w:val="-1"/>
        </w:rPr>
        <w:t>or decrease</w:t>
      </w:r>
      <w:r w:rsidRPr="00A218C6" w:rsidR="002B46F3">
        <w:rPr>
          <w:rFonts w:cs="Times New Roman"/>
          <w:spacing w:val="-1"/>
        </w:rPr>
        <w:t>d</w:t>
      </w:r>
      <w:r w:rsidRPr="00A218C6" w:rsidR="00B9347F">
        <w:rPr>
          <w:rFonts w:cs="Times New Roman"/>
          <w:spacing w:val="-1"/>
        </w:rPr>
        <w:t xml:space="preserve"> after</w:t>
      </w:r>
      <w:r w:rsidRPr="00A218C6" w:rsidR="00771EE5">
        <w:rPr>
          <w:rFonts w:cs="Times New Roman"/>
          <w:spacing w:val="-1"/>
        </w:rPr>
        <w:t xml:space="preserve"> </w:t>
      </w:r>
      <w:r w:rsidRPr="00A218C6" w:rsidR="007F76CB">
        <w:rPr>
          <w:rFonts w:cs="Times New Roman"/>
          <w:spacing w:val="-1"/>
        </w:rPr>
        <w:t>revisions</w:t>
      </w:r>
      <w:r w:rsidRPr="00A218C6" w:rsidR="00BA2FB6">
        <w:rPr>
          <w:rFonts w:cs="Times New Roman"/>
          <w:spacing w:val="-1"/>
        </w:rPr>
        <w:t xml:space="preserve">, the </w:t>
      </w:r>
      <w:r w:rsidR="00335582">
        <w:rPr>
          <w:rFonts w:cs="Times New Roman"/>
          <w:spacing w:val="-1"/>
        </w:rPr>
        <w:t>DOL</w:t>
      </w:r>
      <w:r w:rsidRPr="00A218C6" w:rsidR="00F93E48">
        <w:rPr>
          <w:rFonts w:cs="Times New Roman"/>
          <w:spacing w:val="-1"/>
        </w:rPr>
        <w:t>’s economists</w:t>
      </w:r>
      <w:r w:rsidRPr="00A218C6" w:rsidR="00BA2FB6">
        <w:rPr>
          <w:rFonts w:cs="Times New Roman"/>
          <w:spacing w:val="-1"/>
        </w:rPr>
        <w:t xml:space="preserve"> c</w:t>
      </w:r>
      <w:r w:rsidRPr="00A218C6" w:rsidR="00EA1B02">
        <w:rPr>
          <w:rFonts w:cs="Times New Roman"/>
          <w:spacing w:val="-1"/>
        </w:rPr>
        <w:t>arefully</w:t>
      </w:r>
      <w:r w:rsidRPr="00A218C6" w:rsidR="00BA2FB6">
        <w:rPr>
          <w:rFonts w:cs="Times New Roman"/>
          <w:spacing w:val="-1"/>
        </w:rPr>
        <w:t xml:space="preserve"> </w:t>
      </w:r>
      <w:r w:rsidRPr="00A218C6" w:rsidR="009748D1">
        <w:rPr>
          <w:rFonts w:cs="Times New Roman"/>
          <w:spacing w:val="-1"/>
        </w:rPr>
        <w:t>review</w:t>
      </w:r>
      <w:r w:rsidRPr="00A218C6" w:rsidR="00582AFD">
        <w:rPr>
          <w:rFonts w:cs="Times New Roman"/>
          <w:spacing w:val="-1"/>
        </w:rPr>
        <w:t>ed</w:t>
      </w:r>
      <w:r w:rsidRPr="00A218C6" w:rsidR="009748D1">
        <w:rPr>
          <w:rFonts w:cs="Times New Roman"/>
          <w:spacing w:val="-1"/>
        </w:rPr>
        <w:t xml:space="preserve"> </w:t>
      </w:r>
      <w:r w:rsidRPr="00A218C6" w:rsidR="00EA1B02">
        <w:rPr>
          <w:rFonts w:cs="Times New Roman"/>
          <w:spacing w:val="-1"/>
        </w:rPr>
        <w:t xml:space="preserve">revised </w:t>
      </w:r>
      <w:r w:rsidRPr="00A218C6" w:rsidR="00B9347F">
        <w:rPr>
          <w:rFonts w:cs="Times New Roman"/>
          <w:spacing w:val="-1"/>
        </w:rPr>
        <w:t>items</w:t>
      </w:r>
      <w:r w:rsidRPr="00A218C6" w:rsidR="009748D1">
        <w:rPr>
          <w:rFonts w:cs="Times New Roman"/>
          <w:spacing w:val="-1"/>
        </w:rPr>
        <w:t xml:space="preserve"> </w:t>
      </w:r>
      <w:r w:rsidRPr="00A218C6" w:rsidR="004549D7">
        <w:rPr>
          <w:rFonts w:cs="Times New Roman"/>
          <w:spacing w:val="-1"/>
        </w:rPr>
        <w:t xml:space="preserve">and </w:t>
      </w:r>
      <w:r w:rsidRPr="00A218C6" w:rsidR="009748D1">
        <w:rPr>
          <w:rFonts w:cs="Times New Roman"/>
          <w:spacing w:val="-1"/>
        </w:rPr>
        <w:t>consult</w:t>
      </w:r>
      <w:r w:rsidRPr="00A218C6" w:rsidR="00582AFD">
        <w:rPr>
          <w:rFonts w:cs="Times New Roman"/>
          <w:spacing w:val="-1"/>
        </w:rPr>
        <w:t>ed</w:t>
      </w:r>
      <w:r w:rsidRPr="00A218C6" w:rsidR="009748D1">
        <w:rPr>
          <w:rFonts w:cs="Times New Roman"/>
          <w:spacing w:val="-1"/>
        </w:rPr>
        <w:t xml:space="preserve"> with </w:t>
      </w:r>
      <w:r w:rsidRPr="00A218C6" w:rsidR="008719C6">
        <w:rPr>
          <w:rFonts w:cs="Times New Roman"/>
          <w:spacing w:val="-1"/>
        </w:rPr>
        <w:t xml:space="preserve">the </w:t>
      </w:r>
      <w:r w:rsidR="00335582">
        <w:rPr>
          <w:rFonts w:cs="Times New Roman"/>
          <w:spacing w:val="-1"/>
        </w:rPr>
        <w:t>DOL</w:t>
      </w:r>
      <w:r w:rsidRPr="00A218C6" w:rsidR="008719C6">
        <w:rPr>
          <w:rFonts w:cs="Times New Roman"/>
          <w:spacing w:val="-1"/>
        </w:rPr>
        <w:t xml:space="preserve">’s </w:t>
      </w:r>
      <w:r w:rsidR="0093344B">
        <w:rPr>
          <w:rFonts w:cs="Times New Roman"/>
          <w:spacing w:val="-1"/>
        </w:rPr>
        <w:t>regulatory</w:t>
      </w:r>
      <w:r w:rsidRPr="00A218C6" w:rsidR="0093344B">
        <w:rPr>
          <w:rFonts w:cs="Times New Roman"/>
          <w:spacing w:val="-1"/>
        </w:rPr>
        <w:t xml:space="preserve"> </w:t>
      </w:r>
      <w:r w:rsidRPr="00A218C6" w:rsidR="00592977">
        <w:rPr>
          <w:rFonts w:cs="Times New Roman"/>
          <w:spacing w:val="-1"/>
        </w:rPr>
        <w:t xml:space="preserve">and </w:t>
      </w:r>
      <w:r w:rsidRPr="00A218C6" w:rsidR="008719C6">
        <w:rPr>
          <w:rFonts w:cs="Times New Roman"/>
          <w:spacing w:val="-1"/>
        </w:rPr>
        <w:t xml:space="preserve">accounting staff in EBSA’s Office of Regulations and Interpretations and </w:t>
      </w:r>
      <w:r w:rsidRPr="00A218C6" w:rsidR="008719C6">
        <w:rPr>
          <w:rFonts w:cs="Times New Roman"/>
          <w:spacing w:val="-1"/>
        </w:rPr>
        <w:lastRenderedPageBreak/>
        <w:t xml:space="preserve">Office of </w:t>
      </w:r>
      <w:r w:rsidR="00477FAE">
        <w:rPr>
          <w:rFonts w:cs="Times New Roman"/>
          <w:spacing w:val="-1"/>
        </w:rPr>
        <w:t xml:space="preserve">the </w:t>
      </w:r>
      <w:r w:rsidRPr="00A218C6" w:rsidR="008719C6">
        <w:rPr>
          <w:rFonts w:cs="Times New Roman"/>
          <w:spacing w:val="-1"/>
        </w:rPr>
        <w:t xml:space="preserve">Chief Accountant.  These staff </w:t>
      </w:r>
      <w:r w:rsidRPr="00A218C6" w:rsidR="00E77F9E">
        <w:rPr>
          <w:rFonts w:cs="Times New Roman"/>
          <w:spacing w:val="-1"/>
        </w:rPr>
        <w:t>ha</w:t>
      </w:r>
      <w:r w:rsidR="00477FAE">
        <w:rPr>
          <w:rFonts w:cs="Times New Roman"/>
          <w:spacing w:val="-1"/>
        </w:rPr>
        <w:t>ve</w:t>
      </w:r>
      <w:r w:rsidRPr="00A218C6" w:rsidR="00E77F9E">
        <w:rPr>
          <w:rFonts w:cs="Times New Roman"/>
          <w:spacing w:val="-1"/>
        </w:rPr>
        <w:t xml:space="preserve"> many years of experience advising the public on how to file the Form 5500 and some had filed Form 5500 as part of prior private sector work experience.</w:t>
      </w:r>
      <w:r w:rsidRPr="00A218C6" w:rsidR="009748D1">
        <w:rPr>
          <w:rFonts w:cs="Times New Roman"/>
          <w:spacing w:val="-1"/>
        </w:rPr>
        <w:t xml:space="preserve"> </w:t>
      </w:r>
      <w:r w:rsidR="00597636">
        <w:rPr>
          <w:rFonts w:cs="Times New Roman"/>
          <w:spacing w:val="-1"/>
        </w:rPr>
        <w:t>In the case of</w:t>
      </w:r>
      <w:r w:rsidR="00C70883">
        <w:rPr>
          <w:rFonts w:cs="Times New Roman"/>
          <w:spacing w:val="-1"/>
        </w:rPr>
        <w:t xml:space="preserve"> the </w:t>
      </w:r>
      <w:r w:rsidR="00597636">
        <w:rPr>
          <w:rFonts w:cs="Times New Roman"/>
          <w:spacing w:val="-1"/>
        </w:rPr>
        <w:t>Schedule</w:t>
      </w:r>
      <w:r w:rsidR="00EE246C">
        <w:rPr>
          <w:rFonts w:cs="Times New Roman"/>
          <w:spacing w:val="-1"/>
        </w:rPr>
        <w:t xml:space="preserve"> MEP</w:t>
      </w:r>
      <w:r w:rsidR="00597636">
        <w:rPr>
          <w:rFonts w:cs="Times New Roman"/>
          <w:spacing w:val="-1"/>
        </w:rPr>
        <w:t xml:space="preserve"> </w:t>
      </w:r>
      <w:r w:rsidR="00C70883">
        <w:rPr>
          <w:rFonts w:cs="Times New Roman"/>
          <w:spacing w:val="-1"/>
        </w:rPr>
        <w:t>the burden was estima</w:t>
      </w:r>
      <w:r w:rsidR="00597636">
        <w:rPr>
          <w:rFonts w:cs="Times New Roman"/>
          <w:spacing w:val="-1"/>
        </w:rPr>
        <w:t xml:space="preserve">ted </w:t>
      </w:r>
      <w:r w:rsidR="00C70883">
        <w:rPr>
          <w:rFonts w:cs="Times New Roman"/>
          <w:spacing w:val="-1"/>
        </w:rPr>
        <w:t>considering</w:t>
      </w:r>
      <w:r w:rsidR="00597636">
        <w:rPr>
          <w:rFonts w:cs="Times New Roman"/>
          <w:spacing w:val="-1"/>
        </w:rPr>
        <w:t xml:space="preserve"> the new format </w:t>
      </w:r>
      <w:r w:rsidR="00C70883">
        <w:rPr>
          <w:rFonts w:cs="Times New Roman"/>
          <w:spacing w:val="-1"/>
        </w:rPr>
        <w:t>in</w:t>
      </w:r>
      <w:r w:rsidR="00597636">
        <w:rPr>
          <w:rFonts w:cs="Times New Roman"/>
          <w:spacing w:val="-1"/>
        </w:rPr>
        <w:t xml:space="preserve"> report</w:t>
      </w:r>
      <w:r w:rsidR="00C70883">
        <w:rPr>
          <w:rFonts w:cs="Times New Roman"/>
          <w:spacing w:val="-1"/>
        </w:rPr>
        <w:t>ing</w:t>
      </w:r>
      <w:r w:rsidR="00597636">
        <w:rPr>
          <w:rFonts w:cs="Times New Roman"/>
          <w:spacing w:val="-1"/>
        </w:rPr>
        <w:t xml:space="preserve"> </w:t>
      </w:r>
      <w:r w:rsidR="00C70883">
        <w:rPr>
          <w:rFonts w:cs="Times New Roman"/>
          <w:spacing w:val="-1"/>
        </w:rPr>
        <w:t xml:space="preserve">existing information. </w:t>
      </w:r>
      <w:r w:rsidR="007A645C">
        <w:rPr>
          <w:rFonts w:cs="Times New Roman"/>
          <w:spacing w:val="-1"/>
        </w:rPr>
        <w:t xml:space="preserve">In the case of the Schedule DCG </w:t>
      </w:r>
      <w:r w:rsidR="00C70883">
        <w:rPr>
          <w:rFonts w:cs="Times New Roman"/>
          <w:spacing w:val="-1"/>
        </w:rPr>
        <w:t>the burden from Schedule 5500-SF was used as reference.</w:t>
      </w:r>
    </w:p>
    <w:p w:rsidRPr="00A218C6" w:rsidR="00A4426E" w:rsidP="001E065A" w:rsidRDefault="00A4426E" w14:paraId="5A6380D1" w14:textId="77777777">
      <w:pPr>
        <w:pStyle w:val="BodyText"/>
        <w:ind w:left="0"/>
        <w:rPr>
          <w:rFonts w:cs="Times New Roman"/>
        </w:rPr>
      </w:pPr>
    </w:p>
    <w:p w:rsidRPr="00A218C6" w:rsidR="000A4624" w:rsidP="001E065A" w:rsidRDefault="00392B0B" w14:paraId="3651C7CA" w14:textId="77777777">
      <w:pPr>
        <w:pStyle w:val="BodyText"/>
        <w:ind w:left="0"/>
        <w:rPr>
          <w:rFonts w:cs="Times New Roman"/>
        </w:rPr>
      </w:pPr>
      <w:r w:rsidRPr="00A218C6">
        <w:rPr>
          <w:rFonts w:cs="Times New Roman"/>
          <w:spacing w:val="-1"/>
          <w:u w:val="single" w:color="000000"/>
        </w:rPr>
        <w:t>Fraction</w:t>
      </w:r>
      <w:r w:rsidRPr="00A218C6" w:rsidR="00B3513F">
        <w:rPr>
          <w:rFonts w:cs="Times New Roman"/>
          <w:spacing w:val="-1"/>
          <w:u w:val="single" w:color="000000"/>
        </w:rPr>
        <w:t>s</w:t>
      </w:r>
      <w:r w:rsidRPr="00A218C6">
        <w:rPr>
          <w:rFonts w:cs="Times New Roman"/>
          <w:u w:val="single" w:color="000000"/>
        </w:rPr>
        <w:t xml:space="preserve"> of Burden </w:t>
      </w:r>
      <w:r w:rsidRPr="00A218C6" w:rsidR="009748D1">
        <w:rPr>
          <w:rFonts w:cs="Times New Roman"/>
          <w:u w:val="single" w:color="000000"/>
        </w:rPr>
        <w:t xml:space="preserve">per Agency and </w:t>
      </w:r>
      <w:r w:rsidRPr="00A218C6" w:rsidR="00B3513F">
        <w:rPr>
          <w:rFonts w:cs="Times New Roman"/>
          <w:u w:val="single" w:color="000000"/>
        </w:rPr>
        <w:t>per</w:t>
      </w:r>
      <w:r w:rsidRPr="00A218C6" w:rsidR="009748D1">
        <w:rPr>
          <w:rFonts w:cs="Times New Roman"/>
          <w:u w:val="single" w:color="000000"/>
        </w:rPr>
        <w:t xml:space="preserve"> Entity </w:t>
      </w:r>
      <w:r w:rsidRPr="00A218C6" w:rsidR="00B3513F">
        <w:rPr>
          <w:rFonts w:cs="Times New Roman"/>
          <w:u w:val="single" w:color="000000"/>
        </w:rPr>
        <w:t xml:space="preserve">by Schedule </w:t>
      </w:r>
      <w:r w:rsidRPr="00A218C6" w:rsidR="009748D1">
        <w:rPr>
          <w:rFonts w:cs="Times New Roman"/>
          <w:u w:val="single" w:color="000000"/>
        </w:rPr>
        <w:t>after Revisions</w:t>
      </w:r>
    </w:p>
    <w:p w:rsidRPr="00A218C6" w:rsidR="000A4624" w:rsidP="001E065A" w:rsidRDefault="000A4624" w14:paraId="7A6A5F81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218C6" w:rsidR="009748D1" w:rsidP="001E065A" w:rsidRDefault="00C91C26" w14:paraId="5DDED0DF" w14:textId="77777777">
      <w:pPr>
        <w:pStyle w:val="BodyText"/>
        <w:ind w:left="0"/>
        <w:rPr>
          <w:rFonts w:cs="Times New Roman"/>
        </w:rPr>
      </w:pPr>
      <w:r w:rsidRPr="00A218C6">
        <w:rPr>
          <w:rFonts w:cs="Times New Roman"/>
        </w:rPr>
        <w:t>For forms and schedules already in existence, few changes were made to the assignment of burden across agencies</w:t>
      </w:r>
      <w:r w:rsidRPr="00A218C6" w:rsidR="00B238EC">
        <w:rPr>
          <w:rFonts w:cs="Times New Roman"/>
        </w:rPr>
        <w:t xml:space="preserve"> and entities (service provider vs. plan sponsor)</w:t>
      </w:r>
      <w:r w:rsidRPr="00A218C6">
        <w:rPr>
          <w:rFonts w:cs="Times New Roman"/>
        </w:rPr>
        <w:t xml:space="preserve">.  </w:t>
      </w:r>
      <w:r w:rsidR="007A645C">
        <w:rPr>
          <w:rFonts w:cs="Times New Roman"/>
        </w:rPr>
        <w:t>Schedule MEP was assigned only to the DOL and IRS in equal shares</w:t>
      </w:r>
      <w:r w:rsidR="00EE246C">
        <w:rPr>
          <w:rFonts w:cs="Times New Roman"/>
        </w:rPr>
        <w:t xml:space="preserve">, and for its burden assignment across service providers and plan sponsors the current assignment of the Form 5500 was used. Schedule DCG </w:t>
      </w:r>
      <w:r w:rsidRPr="00EE246C" w:rsidR="00EE246C">
        <w:rPr>
          <w:rFonts w:cs="Times New Roman"/>
        </w:rPr>
        <w:t>was assigned only to the DOL and IRS</w:t>
      </w:r>
      <w:r w:rsidR="00EE246C">
        <w:rPr>
          <w:rFonts w:cs="Times New Roman"/>
        </w:rPr>
        <w:t xml:space="preserve">, and </w:t>
      </w:r>
      <w:r w:rsidR="003851D2">
        <w:rPr>
          <w:rFonts w:cs="Times New Roman"/>
        </w:rPr>
        <w:t xml:space="preserve">for </w:t>
      </w:r>
      <w:r w:rsidR="00EE246C">
        <w:rPr>
          <w:rFonts w:cs="Times New Roman"/>
        </w:rPr>
        <w:t xml:space="preserve">all the </w:t>
      </w:r>
      <w:r w:rsidR="003851D2">
        <w:rPr>
          <w:rFonts w:cs="Times New Roman"/>
        </w:rPr>
        <w:t xml:space="preserve">burden </w:t>
      </w:r>
      <w:r w:rsidR="00EE246C">
        <w:rPr>
          <w:rFonts w:cs="Times New Roman"/>
        </w:rPr>
        <w:t>assignment</w:t>
      </w:r>
      <w:r w:rsidR="003851D2">
        <w:rPr>
          <w:rFonts w:cs="Times New Roman"/>
        </w:rPr>
        <w:t xml:space="preserve"> across agencies, and across </w:t>
      </w:r>
      <w:r w:rsidRPr="003851D2" w:rsidR="003851D2">
        <w:rPr>
          <w:rFonts w:cs="Times New Roman"/>
        </w:rPr>
        <w:t>service providers and plan sponsors</w:t>
      </w:r>
      <w:r w:rsidR="003851D2">
        <w:rPr>
          <w:rFonts w:cs="Times New Roman"/>
        </w:rPr>
        <w:t>, the current burden assignments of Form 5500-SF were used.</w:t>
      </w:r>
    </w:p>
    <w:p w:rsidRPr="00A218C6" w:rsidR="009748D1" w:rsidP="001E065A" w:rsidRDefault="009748D1" w14:paraId="47FFE256" w14:textId="77777777">
      <w:pPr>
        <w:pStyle w:val="BodyText"/>
        <w:ind w:left="0"/>
        <w:rPr>
          <w:rFonts w:cs="Times New Roman"/>
        </w:rPr>
      </w:pPr>
    </w:p>
    <w:p w:rsidRPr="00A218C6" w:rsidR="009748D1" w:rsidP="001E065A" w:rsidRDefault="009748D1" w14:paraId="3E9AE997" w14:textId="77777777">
      <w:pPr>
        <w:pStyle w:val="BodyText"/>
        <w:ind w:left="0"/>
        <w:rPr>
          <w:rFonts w:cs="Times New Roman"/>
        </w:rPr>
      </w:pPr>
      <w:r w:rsidRPr="00A218C6">
        <w:rPr>
          <w:rFonts w:cs="Times New Roman"/>
          <w:spacing w:val="-1"/>
          <w:u w:val="single" w:color="000000"/>
        </w:rPr>
        <w:t xml:space="preserve">Labor Costs </w:t>
      </w:r>
    </w:p>
    <w:p w:rsidRPr="00A218C6" w:rsidR="009748D1" w:rsidP="001E065A" w:rsidRDefault="009748D1" w14:paraId="5800125B" w14:textId="77777777">
      <w:pPr>
        <w:pStyle w:val="BodyText"/>
        <w:ind w:left="0"/>
        <w:rPr>
          <w:rFonts w:cs="Times New Roman"/>
        </w:rPr>
      </w:pPr>
    </w:p>
    <w:p w:rsidRPr="00A218C6" w:rsidR="009748D1" w:rsidP="001E065A" w:rsidRDefault="006859F8" w14:paraId="15CD185C" w14:textId="77777777">
      <w:pPr>
        <w:pStyle w:val="BodyText"/>
        <w:ind w:left="0"/>
        <w:rPr>
          <w:rFonts w:cs="Times New Roman"/>
        </w:rPr>
      </w:pPr>
      <w:r w:rsidRPr="00A218C6">
        <w:rPr>
          <w:rFonts w:cs="Times New Roman"/>
        </w:rPr>
        <w:t>T</w:t>
      </w:r>
      <w:r w:rsidRPr="00A218C6" w:rsidR="00D46E38">
        <w:rPr>
          <w:rFonts w:cs="Times New Roman"/>
        </w:rPr>
        <w:t xml:space="preserve">o </w:t>
      </w:r>
      <w:r w:rsidRPr="00A218C6">
        <w:rPr>
          <w:rFonts w:cs="Times New Roman"/>
        </w:rPr>
        <w:t>estimate</w:t>
      </w:r>
      <w:r w:rsidRPr="00A218C6" w:rsidR="00D46E38">
        <w:rPr>
          <w:rFonts w:cs="Times New Roman"/>
        </w:rPr>
        <w:t xml:space="preserve"> cost </w:t>
      </w:r>
      <w:r w:rsidRPr="00A218C6">
        <w:rPr>
          <w:rFonts w:cs="Times New Roman"/>
        </w:rPr>
        <w:t xml:space="preserve">changes </w:t>
      </w:r>
      <w:r w:rsidRPr="00A218C6" w:rsidR="00D46E38">
        <w:rPr>
          <w:rFonts w:cs="Times New Roman"/>
        </w:rPr>
        <w:t xml:space="preserve">in real dollar terms, </w:t>
      </w:r>
      <w:r w:rsidR="003925D0">
        <w:rPr>
          <w:rFonts w:cs="Times New Roman"/>
        </w:rPr>
        <w:t xml:space="preserve">the </w:t>
      </w:r>
      <w:r w:rsidR="00335582">
        <w:rPr>
          <w:rFonts w:cs="Times New Roman"/>
        </w:rPr>
        <w:t>DOL</w:t>
      </w:r>
      <w:r w:rsidR="003925D0">
        <w:rPr>
          <w:rFonts w:cs="Times New Roman"/>
        </w:rPr>
        <w:t xml:space="preserve"> applied an hourly labor cost rate of </w:t>
      </w:r>
      <w:r w:rsidRPr="00A218C6" w:rsidR="00D46E38">
        <w:rPr>
          <w:rFonts w:cs="Times New Roman"/>
        </w:rPr>
        <w:t>$</w:t>
      </w:r>
      <w:r w:rsidR="005D5CCC">
        <w:rPr>
          <w:rFonts w:cs="Times New Roman"/>
        </w:rPr>
        <w:t>100</w:t>
      </w:r>
      <w:r w:rsidR="00EB5001">
        <w:rPr>
          <w:rFonts w:cs="Times New Roman"/>
        </w:rPr>
        <w:t>.</w:t>
      </w:r>
      <w:r w:rsidR="005D5CCC">
        <w:rPr>
          <w:rFonts w:cs="Times New Roman"/>
        </w:rPr>
        <w:t>74</w:t>
      </w:r>
      <w:r w:rsidR="00EB5001">
        <w:rPr>
          <w:rFonts w:cs="Times New Roman"/>
        </w:rPr>
        <w:t xml:space="preserve"> per </w:t>
      </w:r>
      <w:r w:rsidRPr="00A218C6" w:rsidR="00D46E38">
        <w:rPr>
          <w:rFonts w:cs="Times New Roman"/>
        </w:rPr>
        <w:t>hour to sponsor</w:t>
      </w:r>
      <w:r w:rsidRPr="00A218C6" w:rsidR="00DD3B92">
        <w:rPr>
          <w:rFonts w:cs="Times New Roman"/>
        </w:rPr>
        <w:t xml:space="preserve">s </w:t>
      </w:r>
      <w:r w:rsidRPr="00A218C6" w:rsidR="006A5060">
        <w:rPr>
          <w:rFonts w:cs="Times New Roman"/>
        </w:rPr>
        <w:t xml:space="preserve">in </w:t>
      </w:r>
      <w:r w:rsidR="00D03561">
        <w:rPr>
          <w:rFonts w:cs="Times New Roman"/>
        </w:rPr>
        <w:t xml:space="preserve">the </w:t>
      </w:r>
      <w:r w:rsidRPr="00A218C6" w:rsidR="006A5060">
        <w:rPr>
          <w:rFonts w:cs="Times New Roman"/>
        </w:rPr>
        <w:t xml:space="preserve">baseline </w:t>
      </w:r>
      <w:r w:rsidRPr="00A218C6" w:rsidR="008E28DA">
        <w:rPr>
          <w:rFonts w:cs="Times New Roman"/>
        </w:rPr>
        <w:t xml:space="preserve">year </w:t>
      </w:r>
      <w:r w:rsidRPr="00A218C6" w:rsidR="006A5060">
        <w:rPr>
          <w:rFonts w:cs="Times New Roman"/>
        </w:rPr>
        <w:t xml:space="preserve">and </w:t>
      </w:r>
      <w:r w:rsidRPr="00A218C6" w:rsidR="00E03BD8">
        <w:rPr>
          <w:rFonts w:cs="Times New Roman"/>
        </w:rPr>
        <w:t xml:space="preserve">also </w:t>
      </w:r>
      <w:r w:rsidRPr="00A218C6" w:rsidR="007B3553">
        <w:rPr>
          <w:rFonts w:cs="Times New Roman"/>
        </w:rPr>
        <w:t>after revisions</w:t>
      </w:r>
      <w:r w:rsidR="00E26A45">
        <w:rPr>
          <w:rFonts w:cs="Times New Roman"/>
        </w:rPr>
        <w:t xml:space="preserve"> to reflect the cost of work performed “in-house</w:t>
      </w:r>
      <w:r w:rsidRPr="00A218C6" w:rsidR="00D46E38">
        <w:rPr>
          <w:rFonts w:cs="Times New Roman"/>
        </w:rPr>
        <w:t>.</w:t>
      </w:r>
      <w:r w:rsidR="00E26A45">
        <w:rPr>
          <w:rFonts w:cs="Times New Roman"/>
        </w:rPr>
        <w:t>”</w:t>
      </w:r>
      <w:r w:rsidRPr="00A218C6" w:rsidR="00901288">
        <w:rPr>
          <w:rFonts w:cs="Times New Roman"/>
        </w:rPr>
        <w:t xml:space="preserve"> </w:t>
      </w:r>
      <w:r w:rsidRPr="00A218C6" w:rsidR="00D46E38">
        <w:rPr>
          <w:rFonts w:cs="Times New Roman"/>
        </w:rPr>
        <w:t xml:space="preserve"> </w:t>
      </w:r>
      <w:r w:rsidRPr="00216D33" w:rsidR="00216D33">
        <w:rPr>
          <w:rFonts w:cs="Times New Roman"/>
        </w:rPr>
        <w:t xml:space="preserve">For a description of the </w:t>
      </w:r>
      <w:r w:rsidR="00335582">
        <w:rPr>
          <w:rFonts w:cs="Times New Roman"/>
        </w:rPr>
        <w:t>DOL</w:t>
      </w:r>
      <w:r w:rsidRPr="00216D33" w:rsidR="00216D33">
        <w:rPr>
          <w:rFonts w:cs="Times New Roman"/>
        </w:rPr>
        <w:t xml:space="preserve">’s methodology for calculating wage rates, see </w:t>
      </w:r>
      <w:r w:rsidRPr="005D5CCC" w:rsidR="005D5CCC">
        <w:rPr>
          <w:rFonts w:cs="Times New Roman"/>
        </w:rPr>
        <w:t>https://www.dol.gov/sites/dolgov/files/EBSA/laws-and-regulations/rules-and-regulations/technical-appendices/labor-cost-inputs-used-in-ebsa-opr-ria-and-pra-</w:t>
      </w:r>
      <w:r w:rsidRPr="005D5CCC" w:rsidR="005D5CCC">
        <w:rPr>
          <w:rFonts w:cs="Times New Roman"/>
        </w:rPr>
        <w:lastRenderedPageBreak/>
        <w:t>burden-calculations-june-2019.pdf</w:t>
      </w:r>
      <w:r w:rsidRPr="00216D33" w:rsidR="00216D33">
        <w:rPr>
          <w:rFonts w:cs="Times New Roman"/>
        </w:rPr>
        <w:t>.</w:t>
      </w:r>
      <w:r w:rsidR="003925D0">
        <w:rPr>
          <w:rFonts w:cs="Times New Roman"/>
        </w:rPr>
        <w:t xml:space="preserve"> </w:t>
      </w:r>
      <w:r w:rsidR="00216D33">
        <w:rPr>
          <w:rFonts w:cs="Times New Roman"/>
        </w:rPr>
        <w:t xml:space="preserve"> </w:t>
      </w:r>
      <w:r w:rsidR="00D03561">
        <w:rPr>
          <w:rFonts w:cs="Times New Roman"/>
        </w:rPr>
        <w:t xml:space="preserve">The </w:t>
      </w:r>
      <w:r w:rsidR="00335582">
        <w:rPr>
          <w:rFonts w:cs="Times New Roman"/>
        </w:rPr>
        <w:t>DOL</w:t>
      </w:r>
      <w:r w:rsidR="00D03561">
        <w:rPr>
          <w:rFonts w:cs="Times New Roman"/>
        </w:rPr>
        <w:t xml:space="preserve"> applied an hourly cost rate of $</w:t>
      </w:r>
      <w:r w:rsidR="005D5CCC">
        <w:rPr>
          <w:rFonts w:cs="Times New Roman"/>
        </w:rPr>
        <w:t>117</w:t>
      </w:r>
      <w:r w:rsidR="00D03561">
        <w:rPr>
          <w:rFonts w:cs="Times New Roman"/>
        </w:rPr>
        <w:t>.</w:t>
      </w:r>
      <w:r w:rsidR="005D5CCC">
        <w:rPr>
          <w:rFonts w:cs="Times New Roman"/>
        </w:rPr>
        <w:t>87</w:t>
      </w:r>
      <w:r w:rsidR="00D03561">
        <w:rPr>
          <w:rFonts w:cs="Times New Roman"/>
        </w:rPr>
        <w:t xml:space="preserve"> per hour to service providers in the baseline year and also after revisions.  This rate reflects a</w:t>
      </w:r>
      <w:r w:rsidR="00E26A45">
        <w:rPr>
          <w:rFonts w:cs="Times New Roman"/>
        </w:rPr>
        <w:t xml:space="preserve"> 1</w:t>
      </w:r>
      <w:r w:rsidR="00BD6A1B">
        <w:rPr>
          <w:rFonts w:cs="Times New Roman"/>
        </w:rPr>
        <w:t>7</w:t>
      </w:r>
      <w:r w:rsidR="00E26A45">
        <w:rPr>
          <w:rFonts w:cs="Times New Roman"/>
        </w:rPr>
        <w:t xml:space="preserve"> percent premium on the cost of performing work “in-house” </w:t>
      </w:r>
      <w:r w:rsidR="00301474">
        <w:rPr>
          <w:rFonts w:cs="Times New Roman"/>
        </w:rPr>
        <w:t xml:space="preserve">to include profits and administrative costs that would be included in a service provider’s bill to a plan for performing the work.  </w:t>
      </w:r>
      <w:r w:rsidR="002001C0">
        <w:rPr>
          <w:rFonts w:cs="Times New Roman"/>
        </w:rPr>
        <w:t xml:space="preserve">This rate is consistent with the </w:t>
      </w:r>
      <w:r w:rsidR="00335582">
        <w:rPr>
          <w:rFonts w:cs="Times New Roman"/>
        </w:rPr>
        <w:t>DOL</w:t>
      </w:r>
      <w:r w:rsidR="002001C0">
        <w:rPr>
          <w:rFonts w:cs="Times New Roman"/>
        </w:rPr>
        <w:t>’s review of publicly available data on profit margins and hourly billing rates in the accounting industry.</w:t>
      </w:r>
      <w:r w:rsidR="00E519B6">
        <w:rPr>
          <w:rStyle w:val="FootnoteReference"/>
          <w:rFonts w:cs="Times New Roman"/>
        </w:rPr>
        <w:footnoteReference w:id="2"/>
      </w:r>
    </w:p>
    <w:p w:rsidRPr="00A218C6" w:rsidR="009748D1" w:rsidP="001E065A" w:rsidRDefault="009748D1" w14:paraId="782C3917" w14:textId="77777777">
      <w:pPr>
        <w:pStyle w:val="BodyText"/>
        <w:ind w:left="0"/>
        <w:rPr>
          <w:rFonts w:cs="Times New Roman"/>
        </w:rPr>
      </w:pPr>
    </w:p>
    <w:p w:rsidRPr="00A218C6" w:rsidR="000A4624" w:rsidP="001E065A" w:rsidRDefault="00392B0B" w14:paraId="539725FC" w14:textId="77777777">
      <w:pPr>
        <w:pStyle w:val="Heading1"/>
        <w:numPr>
          <w:ilvl w:val="0"/>
          <w:numId w:val="1"/>
        </w:numPr>
        <w:tabs>
          <w:tab w:val="left" w:pos="421"/>
        </w:tabs>
        <w:ind w:left="360" w:hanging="360"/>
        <w:rPr>
          <w:rFonts w:cs="Times New Roman"/>
          <w:b w:val="0"/>
          <w:bCs w:val="0"/>
        </w:rPr>
      </w:pPr>
      <w:bookmarkStart w:name="3.__Burden_Model_Aggregates" w:id="3"/>
      <w:bookmarkEnd w:id="3"/>
      <w:r w:rsidRPr="00A218C6">
        <w:rPr>
          <w:rFonts w:cs="Times New Roman"/>
        </w:rPr>
        <w:t>Burden Model Aggregates</w:t>
      </w:r>
    </w:p>
    <w:p w:rsidRPr="00A218C6" w:rsidR="000A4624" w:rsidP="001E065A" w:rsidRDefault="000A4624" w14:paraId="68990D7C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A218C6" w:rsidR="00A51C5A" w:rsidP="001E065A" w:rsidRDefault="001B021F" w14:paraId="52A73F30" w14:textId="77777777">
      <w:pPr>
        <w:pStyle w:val="BodyText"/>
        <w:ind w:left="0"/>
        <w:rPr>
          <w:rFonts w:cs="Times New Roman"/>
        </w:rPr>
      </w:pPr>
      <w:r w:rsidRPr="00A218C6">
        <w:rPr>
          <w:rFonts w:cs="Times New Roman"/>
        </w:rPr>
        <w:t>T</w:t>
      </w:r>
      <w:r w:rsidRPr="00A218C6" w:rsidR="003D23ED">
        <w:rPr>
          <w:rFonts w:cs="Times New Roman"/>
        </w:rPr>
        <w:t xml:space="preserve">o estimate the </w:t>
      </w:r>
      <w:r w:rsidRPr="00A218C6">
        <w:rPr>
          <w:rFonts w:cs="Times New Roman"/>
        </w:rPr>
        <w:t xml:space="preserve">economic impacts </w:t>
      </w:r>
      <w:r w:rsidRPr="00A218C6" w:rsidR="008E28DA">
        <w:rPr>
          <w:rFonts w:cs="Times New Roman"/>
        </w:rPr>
        <w:t>of</w:t>
      </w:r>
      <w:r w:rsidRPr="00A218C6">
        <w:rPr>
          <w:rFonts w:cs="Times New Roman"/>
        </w:rPr>
        <w:t xml:space="preserve"> the </w:t>
      </w:r>
      <w:r w:rsidR="0052694C">
        <w:rPr>
          <w:rFonts w:cs="Times New Roman"/>
        </w:rPr>
        <w:t>proposed rule</w:t>
      </w:r>
      <w:r w:rsidRPr="00A218C6" w:rsidR="003D23ED">
        <w:rPr>
          <w:rFonts w:cs="Times New Roman"/>
        </w:rPr>
        <w:t xml:space="preserve">, we first </w:t>
      </w:r>
      <w:r w:rsidRPr="00A218C6">
        <w:rPr>
          <w:rFonts w:cs="Times New Roman"/>
        </w:rPr>
        <w:t xml:space="preserve">aggregate the baseline </w:t>
      </w:r>
      <w:r w:rsidRPr="00A218C6" w:rsidR="003D23ED">
        <w:rPr>
          <w:rFonts w:cs="Times New Roman"/>
        </w:rPr>
        <w:t xml:space="preserve">burden hours </w:t>
      </w:r>
      <w:r w:rsidRPr="00A218C6" w:rsidR="007B3553">
        <w:rPr>
          <w:rFonts w:cs="Times New Roman"/>
        </w:rPr>
        <w:t xml:space="preserve">per schedule </w:t>
      </w:r>
      <w:r w:rsidRPr="00A218C6" w:rsidR="007262F6">
        <w:rPr>
          <w:rFonts w:cs="Times New Roman"/>
        </w:rPr>
        <w:t xml:space="preserve">by </w:t>
      </w:r>
      <w:r w:rsidRPr="00A218C6" w:rsidR="003D23ED">
        <w:rPr>
          <w:rFonts w:cs="Times New Roman"/>
        </w:rPr>
        <w:t xml:space="preserve">multiplying </w:t>
      </w:r>
      <w:r w:rsidRPr="00A218C6" w:rsidR="007262F6">
        <w:rPr>
          <w:rFonts w:cs="Times New Roman"/>
        </w:rPr>
        <w:t xml:space="preserve">plan counts </w:t>
      </w:r>
      <w:r w:rsidRPr="00A218C6" w:rsidR="003D23ED">
        <w:rPr>
          <w:rFonts w:cs="Times New Roman"/>
        </w:rPr>
        <w:t xml:space="preserve">by </w:t>
      </w:r>
      <w:r w:rsidRPr="00A218C6" w:rsidR="007262F6">
        <w:rPr>
          <w:rFonts w:cs="Times New Roman"/>
        </w:rPr>
        <w:t>burden hours</w:t>
      </w:r>
      <w:r w:rsidRPr="00A218C6" w:rsidR="003D23ED">
        <w:rPr>
          <w:rFonts w:cs="Times New Roman"/>
        </w:rPr>
        <w:t xml:space="preserve"> </w:t>
      </w:r>
      <w:r w:rsidRPr="00A218C6" w:rsidR="007262F6">
        <w:rPr>
          <w:rFonts w:cs="Times New Roman"/>
        </w:rPr>
        <w:t xml:space="preserve">for each schedule. </w:t>
      </w:r>
      <w:r w:rsidRPr="00A218C6" w:rsidR="00901288">
        <w:rPr>
          <w:rFonts w:cs="Times New Roman"/>
        </w:rPr>
        <w:t xml:space="preserve"> </w:t>
      </w:r>
      <w:r w:rsidRPr="00A218C6">
        <w:rPr>
          <w:rFonts w:cs="Times New Roman"/>
        </w:rPr>
        <w:t xml:space="preserve">The aggregated total </w:t>
      </w:r>
      <w:r w:rsidRPr="00A218C6" w:rsidR="003D23ED">
        <w:rPr>
          <w:rFonts w:cs="Times New Roman"/>
        </w:rPr>
        <w:t xml:space="preserve">burden hours </w:t>
      </w:r>
      <w:r w:rsidRPr="00A218C6" w:rsidR="007262F6">
        <w:rPr>
          <w:rFonts w:cs="Times New Roman"/>
        </w:rPr>
        <w:t xml:space="preserve">are estimated </w:t>
      </w:r>
      <w:r w:rsidRPr="00A218C6" w:rsidR="003D23ED">
        <w:rPr>
          <w:rFonts w:cs="Times New Roman"/>
        </w:rPr>
        <w:t>by size</w:t>
      </w:r>
      <w:r w:rsidRPr="00A218C6" w:rsidR="008D5EB2">
        <w:rPr>
          <w:rFonts w:cs="Times New Roman"/>
        </w:rPr>
        <w:t xml:space="preserve">, </w:t>
      </w:r>
      <w:r w:rsidRPr="00A218C6" w:rsidR="003D23ED">
        <w:rPr>
          <w:rFonts w:cs="Times New Roman"/>
        </w:rPr>
        <w:t>type</w:t>
      </w:r>
      <w:r w:rsidRPr="00A218C6" w:rsidR="008D5EB2">
        <w:rPr>
          <w:rFonts w:cs="Times New Roman"/>
        </w:rPr>
        <w:t xml:space="preserve"> and by entity (service provider v. plan sponsor)</w:t>
      </w:r>
      <w:r w:rsidRPr="00A218C6" w:rsidR="003D23ED">
        <w:rPr>
          <w:rFonts w:cs="Times New Roman"/>
        </w:rPr>
        <w:t xml:space="preserve">. </w:t>
      </w:r>
      <w:r w:rsidRPr="00A218C6" w:rsidR="00901288">
        <w:rPr>
          <w:rFonts w:cs="Times New Roman"/>
        </w:rPr>
        <w:t xml:space="preserve"> </w:t>
      </w:r>
      <w:r w:rsidRPr="00A218C6" w:rsidR="00341D77">
        <w:rPr>
          <w:rFonts w:cs="Times New Roman"/>
        </w:rPr>
        <w:t xml:space="preserve">Then </w:t>
      </w:r>
      <w:r w:rsidRPr="00A218C6" w:rsidR="00B40CF3">
        <w:rPr>
          <w:rFonts w:cs="Times New Roman"/>
        </w:rPr>
        <w:t xml:space="preserve">total costs </w:t>
      </w:r>
      <w:r w:rsidRPr="00A218C6" w:rsidR="008D5EB2">
        <w:rPr>
          <w:rFonts w:cs="Times New Roman"/>
        </w:rPr>
        <w:t xml:space="preserve">per entity </w:t>
      </w:r>
      <w:r w:rsidRPr="00A218C6" w:rsidR="007262F6">
        <w:rPr>
          <w:rFonts w:cs="Times New Roman"/>
        </w:rPr>
        <w:t>a</w:t>
      </w:r>
      <w:r w:rsidRPr="00A218C6" w:rsidR="00B40CF3">
        <w:rPr>
          <w:rFonts w:cs="Times New Roman"/>
        </w:rPr>
        <w:t xml:space="preserve">re estimated by multiplying total burden hours </w:t>
      </w:r>
      <w:r w:rsidRPr="00A218C6" w:rsidR="008D5EB2">
        <w:rPr>
          <w:rFonts w:cs="Times New Roman"/>
        </w:rPr>
        <w:t xml:space="preserve">of each entity </w:t>
      </w:r>
      <w:r w:rsidRPr="00A218C6" w:rsidR="00B40CF3">
        <w:rPr>
          <w:rFonts w:cs="Times New Roman"/>
        </w:rPr>
        <w:t>by re</w:t>
      </w:r>
      <w:r w:rsidRPr="00A218C6" w:rsidR="008D5EB2">
        <w:rPr>
          <w:rFonts w:cs="Times New Roman"/>
        </w:rPr>
        <w:t>spective</w:t>
      </w:r>
      <w:r w:rsidRPr="00A218C6" w:rsidR="00B40CF3">
        <w:rPr>
          <w:rFonts w:cs="Times New Roman"/>
        </w:rPr>
        <w:t xml:space="preserve"> wage rate</w:t>
      </w:r>
      <w:r w:rsidRPr="00A218C6" w:rsidR="00A51C5A">
        <w:rPr>
          <w:rFonts w:cs="Times New Roman"/>
        </w:rPr>
        <w:t>s</w:t>
      </w:r>
      <w:r w:rsidRPr="00A218C6" w:rsidR="00B40CF3">
        <w:rPr>
          <w:rFonts w:cs="Times New Roman"/>
        </w:rPr>
        <w:t>.</w:t>
      </w:r>
      <w:r w:rsidRPr="00A218C6" w:rsidR="00901288">
        <w:rPr>
          <w:rFonts w:cs="Times New Roman"/>
        </w:rPr>
        <w:t xml:space="preserve"> </w:t>
      </w:r>
      <w:r w:rsidRPr="00A218C6" w:rsidR="00B40CF3">
        <w:rPr>
          <w:rFonts w:cs="Times New Roman"/>
        </w:rPr>
        <w:t xml:space="preserve"> </w:t>
      </w:r>
      <w:r w:rsidRPr="00A218C6" w:rsidR="003D23ED">
        <w:rPr>
          <w:rFonts w:cs="Times New Roman"/>
        </w:rPr>
        <w:t xml:space="preserve">Next, we </w:t>
      </w:r>
      <w:r w:rsidRPr="00A218C6" w:rsidR="0029304A">
        <w:rPr>
          <w:rFonts w:cs="Times New Roman"/>
        </w:rPr>
        <w:t xml:space="preserve">aggregate </w:t>
      </w:r>
      <w:r w:rsidRPr="00A218C6" w:rsidR="00AA5DD5">
        <w:rPr>
          <w:rFonts w:cs="Times New Roman"/>
        </w:rPr>
        <w:t xml:space="preserve">the </w:t>
      </w:r>
      <w:r w:rsidRPr="00A218C6" w:rsidR="003D23ED">
        <w:rPr>
          <w:rFonts w:cs="Times New Roman"/>
        </w:rPr>
        <w:t xml:space="preserve">total burden hours </w:t>
      </w:r>
      <w:r w:rsidRPr="00A218C6" w:rsidR="008D5EB2">
        <w:rPr>
          <w:rFonts w:cs="Times New Roman"/>
        </w:rPr>
        <w:t xml:space="preserve">per schedule </w:t>
      </w:r>
      <w:r w:rsidRPr="00A218C6" w:rsidR="0029304A">
        <w:rPr>
          <w:rFonts w:cs="Times New Roman"/>
        </w:rPr>
        <w:t xml:space="preserve">under </w:t>
      </w:r>
      <w:r w:rsidRPr="00A218C6" w:rsidR="00AA5DD5">
        <w:rPr>
          <w:rFonts w:cs="Times New Roman"/>
        </w:rPr>
        <w:t xml:space="preserve">the </w:t>
      </w:r>
      <w:r w:rsidRPr="00A218C6" w:rsidR="0029304A">
        <w:rPr>
          <w:rFonts w:cs="Times New Roman"/>
        </w:rPr>
        <w:t>proposed rules</w:t>
      </w:r>
      <w:r w:rsidRPr="00A218C6" w:rsidR="00B40CF3">
        <w:rPr>
          <w:rFonts w:cs="Times New Roman"/>
        </w:rPr>
        <w:t xml:space="preserve"> </w:t>
      </w:r>
      <w:r w:rsidRPr="00A218C6" w:rsidR="0029304A">
        <w:rPr>
          <w:rFonts w:cs="Times New Roman"/>
        </w:rPr>
        <w:t xml:space="preserve">by multiplying </w:t>
      </w:r>
      <w:r w:rsidRPr="00A218C6" w:rsidR="00AA5DD5">
        <w:rPr>
          <w:rFonts w:cs="Times New Roman"/>
        </w:rPr>
        <w:t>projected</w:t>
      </w:r>
      <w:r w:rsidRPr="00A218C6" w:rsidR="0029304A">
        <w:rPr>
          <w:rFonts w:cs="Times New Roman"/>
        </w:rPr>
        <w:t xml:space="preserve"> plan counts by </w:t>
      </w:r>
      <w:r w:rsidRPr="00A218C6" w:rsidR="00AA5DD5">
        <w:rPr>
          <w:rFonts w:cs="Times New Roman"/>
        </w:rPr>
        <w:t>projected</w:t>
      </w:r>
      <w:r w:rsidRPr="00A218C6" w:rsidR="0029304A">
        <w:rPr>
          <w:rFonts w:cs="Times New Roman"/>
        </w:rPr>
        <w:t xml:space="preserve"> burden hours for each schedule.</w:t>
      </w:r>
      <w:r w:rsidRPr="00A218C6" w:rsidR="00B40CF3">
        <w:rPr>
          <w:rFonts w:cs="Times New Roman"/>
        </w:rPr>
        <w:t xml:space="preserve"> </w:t>
      </w:r>
      <w:r w:rsidRPr="00A218C6" w:rsidR="00901288">
        <w:rPr>
          <w:rFonts w:cs="Times New Roman"/>
        </w:rPr>
        <w:t xml:space="preserve"> </w:t>
      </w:r>
      <w:r w:rsidRPr="00A218C6" w:rsidR="0029304A">
        <w:rPr>
          <w:rFonts w:cs="Times New Roman"/>
        </w:rPr>
        <w:t xml:space="preserve">Then </w:t>
      </w:r>
      <w:r w:rsidRPr="00A218C6" w:rsidR="00B40CF3">
        <w:rPr>
          <w:rFonts w:cs="Times New Roman"/>
        </w:rPr>
        <w:t xml:space="preserve">these burden hours </w:t>
      </w:r>
      <w:r w:rsidRPr="00A218C6" w:rsidR="0029304A">
        <w:rPr>
          <w:rFonts w:cs="Times New Roman"/>
        </w:rPr>
        <w:t xml:space="preserve">are converted </w:t>
      </w:r>
      <w:r w:rsidRPr="00A218C6" w:rsidR="00B40CF3">
        <w:rPr>
          <w:rFonts w:cs="Times New Roman"/>
        </w:rPr>
        <w:t xml:space="preserve">to </w:t>
      </w:r>
      <w:r w:rsidRPr="00A218C6" w:rsidR="00690AE4">
        <w:rPr>
          <w:rFonts w:cs="Times New Roman"/>
        </w:rPr>
        <w:t xml:space="preserve">total costs </w:t>
      </w:r>
      <w:r w:rsidRPr="00A218C6" w:rsidR="00B40CF3">
        <w:rPr>
          <w:rFonts w:cs="Times New Roman"/>
        </w:rPr>
        <w:t xml:space="preserve">by multiplying </w:t>
      </w:r>
      <w:r w:rsidRPr="00A218C6" w:rsidR="004F0859">
        <w:rPr>
          <w:rFonts w:cs="Times New Roman"/>
        </w:rPr>
        <w:t xml:space="preserve">the aggregate </w:t>
      </w:r>
      <w:r w:rsidRPr="00A218C6" w:rsidR="0015142B">
        <w:rPr>
          <w:rFonts w:cs="Times New Roman"/>
        </w:rPr>
        <w:t xml:space="preserve">total hours </w:t>
      </w:r>
      <w:r w:rsidRPr="00A218C6" w:rsidR="004F0859">
        <w:rPr>
          <w:rFonts w:cs="Times New Roman"/>
        </w:rPr>
        <w:t xml:space="preserve">per schedule </w:t>
      </w:r>
      <w:r w:rsidRPr="00A218C6" w:rsidR="008E28DA">
        <w:rPr>
          <w:rFonts w:cs="Times New Roman"/>
        </w:rPr>
        <w:t xml:space="preserve">and per </w:t>
      </w:r>
      <w:r w:rsidRPr="00A218C6" w:rsidR="0015142B">
        <w:rPr>
          <w:rFonts w:cs="Times New Roman"/>
        </w:rPr>
        <w:t xml:space="preserve">entity </w:t>
      </w:r>
      <w:r w:rsidRPr="00A218C6" w:rsidR="00B40CF3">
        <w:rPr>
          <w:rFonts w:cs="Times New Roman"/>
        </w:rPr>
        <w:t>by re</w:t>
      </w:r>
      <w:r w:rsidRPr="00A218C6" w:rsidR="0015142B">
        <w:rPr>
          <w:rFonts w:cs="Times New Roman"/>
        </w:rPr>
        <w:t xml:space="preserve">spective </w:t>
      </w:r>
      <w:r w:rsidRPr="00A218C6" w:rsidR="00B40CF3">
        <w:rPr>
          <w:rFonts w:cs="Times New Roman"/>
        </w:rPr>
        <w:t>wage rates</w:t>
      </w:r>
      <w:r w:rsidRPr="00A218C6" w:rsidR="0015142B">
        <w:rPr>
          <w:rFonts w:cs="Times New Roman"/>
        </w:rPr>
        <w:t xml:space="preserve"> of each entity</w:t>
      </w:r>
      <w:r w:rsidRPr="00A218C6" w:rsidR="003D23ED">
        <w:rPr>
          <w:rFonts w:cs="Times New Roman"/>
        </w:rPr>
        <w:t xml:space="preserve">. </w:t>
      </w:r>
      <w:r w:rsidRPr="00A218C6" w:rsidR="00901288">
        <w:rPr>
          <w:rFonts w:cs="Times New Roman"/>
        </w:rPr>
        <w:t xml:space="preserve"> </w:t>
      </w:r>
      <w:r w:rsidRPr="00A218C6" w:rsidR="003D23ED">
        <w:rPr>
          <w:rFonts w:cs="Times New Roman"/>
        </w:rPr>
        <w:t>Th</w:t>
      </w:r>
      <w:r w:rsidRPr="00A218C6" w:rsidR="00341D77">
        <w:rPr>
          <w:rFonts w:cs="Times New Roman"/>
        </w:rPr>
        <w:t>e</w:t>
      </w:r>
      <w:r w:rsidRPr="00A218C6" w:rsidR="00AA5DD5">
        <w:rPr>
          <w:rFonts w:cs="Times New Roman"/>
        </w:rPr>
        <w:t xml:space="preserve"> difference </w:t>
      </w:r>
      <w:r w:rsidRPr="00A218C6" w:rsidR="004F0859">
        <w:rPr>
          <w:rFonts w:cs="Times New Roman"/>
        </w:rPr>
        <w:t xml:space="preserve">between </w:t>
      </w:r>
      <w:r w:rsidRPr="00A218C6" w:rsidR="00FE7D27">
        <w:rPr>
          <w:rFonts w:cs="Times New Roman"/>
        </w:rPr>
        <w:t xml:space="preserve">the </w:t>
      </w:r>
      <w:r w:rsidRPr="00A218C6" w:rsidR="00341D77">
        <w:rPr>
          <w:rFonts w:cs="Times New Roman"/>
        </w:rPr>
        <w:t xml:space="preserve">total </w:t>
      </w:r>
      <w:r w:rsidRPr="00A218C6" w:rsidR="00B40CF3">
        <w:rPr>
          <w:rFonts w:cs="Times New Roman"/>
        </w:rPr>
        <w:t>costs</w:t>
      </w:r>
      <w:r w:rsidRPr="00A218C6" w:rsidR="00341D77">
        <w:rPr>
          <w:rFonts w:cs="Times New Roman"/>
        </w:rPr>
        <w:t xml:space="preserve"> </w:t>
      </w:r>
      <w:r w:rsidRPr="00A218C6" w:rsidR="004F0859">
        <w:rPr>
          <w:rFonts w:cs="Times New Roman"/>
        </w:rPr>
        <w:t xml:space="preserve">under </w:t>
      </w:r>
      <w:r w:rsidRPr="00A218C6" w:rsidR="00FE7D27">
        <w:rPr>
          <w:rFonts w:cs="Times New Roman"/>
        </w:rPr>
        <w:t xml:space="preserve">the </w:t>
      </w:r>
      <w:r w:rsidRPr="00A218C6" w:rsidR="00341D77">
        <w:rPr>
          <w:rFonts w:cs="Times New Roman"/>
        </w:rPr>
        <w:t>proposed rule</w:t>
      </w:r>
      <w:r w:rsidRPr="00A218C6" w:rsidR="004F0859">
        <w:rPr>
          <w:rFonts w:cs="Times New Roman"/>
        </w:rPr>
        <w:t>s</w:t>
      </w:r>
      <w:r w:rsidRPr="00A218C6" w:rsidR="00341D77">
        <w:rPr>
          <w:rFonts w:cs="Times New Roman"/>
        </w:rPr>
        <w:t xml:space="preserve"> and </w:t>
      </w:r>
      <w:r w:rsidRPr="00A218C6" w:rsidR="00FE7D27">
        <w:rPr>
          <w:rFonts w:cs="Times New Roman"/>
        </w:rPr>
        <w:t xml:space="preserve">under the </w:t>
      </w:r>
      <w:r w:rsidRPr="00A218C6" w:rsidR="004F0859">
        <w:rPr>
          <w:rFonts w:cs="Times New Roman"/>
        </w:rPr>
        <w:t xml:space="preserve">current rules are </w:t>
      </w:r>
      <w:r w:rsidRPr="00A218C6" w:rsidR="00FE7D27">
        <w:rPr>
          <w:rFonts w:cs="Times New Roman"/>
        </w:rPr>
        <w:t>the</w:t>
      </w:r>
      <w:r w:rsidRPr="00A218C6" w:rsidR="004F0859">
        <w:rPr>
          <w:rFonts w:cs="Times New Roman"/>
        </w:rPr>
        <w:t xml:space="preserve"> economic impacts of </w:t>
      </w:r>
      <w:r w:rsidRPr="00A218C6" w:rsidR="00FE7D27">
        <w:rPr>
          <w:rFonts w:cs="Times New Roman"/>
        </w:rPr>
        <w:t xml:space="preserve">the </w:t>
      </w:r>
      <w:r w:rsidRPr="00A218C6" w:rsidR="004F0859">
        <w:rPr>
          <w:rFonts w:cs="Times New Roman"/>
        </w:rPr>
        <w:t>revisions</w:t>
      </w:r>
      <w:r w:rsidRPr="00A218C6" w:rsidR="00147965">
        <w:rPr>
          <w:rFonts w:cs="Times New Roman"/>
        </w:rPr>
        <w:t>.</w:t>
      </w:r>
    </w:p>
    <w:p w:rsidRPr="00A218C6" w:rsidR="00147965" w:rsidP="001E065A" w:rsidRDefault="00147965" w14:paraId="752FF8EA" w14:textId="77777777">
      <w:pPr>
        <w:pStyle w:val="BodyText"/>
        <w:ind w:left="0"/>
        <w:rPr>
          <w:rFonts w:cs="Times New Roman"/>
        </w:rPr>
      </w:pPr>
    </w:p>
    <w:p w:rsidR="00B40CF3" w:rsidP="001E065A" w:rsidRDefault="004F0859" w14:paraId="4C6D191A" w14:textId="77777777">
      <w:pPr>
        <w:pStyle w:val="BodyText"/>
        <w:ind w:left="0"/>
        <w:rPr>
          <w:rFonts w:cs="Times New Roman"/>
        </w:rPr>
      </w:pPr>
      <w:r w:rsidRPr="00A218C6">
        <w:rPr>
          <w:rFonts w:cs="Times New Roman"/>
        </w:rPr>
        <w:t>T</w:t>
      </w:r>
      <w:r w:rsidRPr="00A218C6" w:rsidR="00FE7D27">
        <w:rPr>
          <w:rFonts w:cs="Times New Roman"/>
        </w:rPr>
        <w:t>he t</w:t>
      </w:r>
      <w:r w:rsidRPr="00A218C6">
        <w:rPr>
          <w:rFonts w:cs="Times New Roman"/>
        </w:rPr>
        <w:t xml:space="preserve">ables at the end </w:t>
      </w:r>
      <w:r w:rsidRPr="00A218C6" w:rsidR="00A51C5A">
        <w:rPr>
          <w:rFonts w:cs="Times New Roman"/>
        </w:rPr>
        <w:t xml:space="preserve">report </w:t>
      </w:r>
      <w:r w:rsidRPr="00A218C6" w:rsidR="00FE7D27">
        <w:rPr>
          <w:rFonts w:cs="Times New Roman"/>
        </w:rPr>
        <w:t>show</w:t>
      </w:r>
      <w:r w:rsidRPr="00A218C6" w:rsidR="00A51C5A">
        <w:rPr>
          <w:rFonts w:cs="Times New Roman"/>
        </w:rPr>
        <w:t xml:space="preserve"> e</w:t>
      </w:r>
      <w:r w:rsidRPr="00A218C6">
        <w:rPr>
          <w:rFonts w:cs="Times New Roman"/>
        </w:rPr>
        <w:t xml:space="preserve">ach step described above. </w:t>
      </w:r>
      <w:r w:rsidRPr="00A218C6" w:rsidR="00FE7D27">
        <w:rPr>
          <w:rFonts w:cs="Times New Roman"/>
        </w:rPr>
        <w:t xml:space="preserve"> </w:t>
      </w:r>
      <w:r w:rsidRPr="00A218C6" w:rsidR="007A0B78">
        <w:rPr>
          <w:rFonts w:cs="Times New Roman"/>
        </w:rPr>
        <w:t>Total burden hours per schedule</w:t>
      </w:r>
      <w:r w:rsidR="00E91DC4">
        <w:rPr>
          <w:rFonts w:cs="Times New Roman"/>
        </w:rPr>
        <w:t xml:space="preserve"> and entity </w:t>
      </w:r>
      <w:r w:rsidRPr="00A218C6" w:rsidR="00846EF5">
        <w:rPr>
          <w:rFonts w:cs="Times New Roman"/>
        </w:rPr>
        <w:t xml:space="preserve">under current and proposed </w:t>
      </w:r>
      <w:r w:rsidRPr="00A218C6" w:rsidR="00846EF5">
        <w:rPr>
          <w:rFonts w:cs="Times New Roman"/>
        </w:rPr>
        <w:lastRenderedPageBreak/>
        <w:t>rule</w:t>
      </w:r>
      <w:r w:rsidRPr="00A218C6">
        <w:rPr>
          <w:rFonts w:cs="Times New Roman"/>
        </w:rPr>
        <w:t>s</w:t>
      </w:r>
      <w:r w:rsidRPr="00A218C6" w:rsidR="00846EF5">
        <w:rPr>
          <w:rFonts w:cs="Times New Roman"/>
        </w:rPr>
        <w:t xml:space="preserve"> are </w:t>
      </w:r>
      <w:r w:rsidRPr="00A218C6" w:rsidR="007A0B78">
        <w:rPr>
          <w:rFonts w:cs="Times New Roman"/>
        </w:rPr>
        <w:t>summarized in Table</w:t>
      </w:r>
      <w:r w:rsidRPr="00A218C6" w:rsidR="00846EF5">
        <w:rPr>
          <w:rFonts w:cs="Times New Roman"/>
        </w:rPr>
        <w:t>s</w:t>
      </w:r>
      <w:r w:rsidRPr="00A218C6" w:rsidR="007A0B78">
        <w:rPr>
          <w:rFonts w:cs="Times New Roman"/>
        </w:rPr>
        <w:t xml:space="preserve"> TA_1</w:t>
      </w:r>
      <w:r w:rsidRPr="00A218C6" w:rsidR="00846EF5">
        <w:rPr>
          <w:rFonts w:cs="Times New Roman"/>
        </w:rPr>
        <w:t xml:space="preserve"> and TA_2 respectively. </w:t>
      </w:r>
      <w:r w:rsidRPr="00A218C6" w:rsidR="00147965">
        <w:rPr>
          <w:rFonts w:cs="Times New Roman"/>
        </w:rPr>
        <w:t xml:space="preserve"> </w:t>
      </w:r>
      <w:r w:rsidRPr="00A218C6" w:rsidR="00A51C5A">
        <w:rPr>
          <w:rFonts w:cs="Times New Roman"/>
        </w:rPr>
        <w:t xml:space="preserve">Tables TA_3 and TA_4 present </w:t>
      </w:r>
      <w:r w:rsidRPr="00A218C6" w:rsidR="00846EF5">
        <w:rPr>
          <w:rFonts w:cs="Times New Roman"/>
        </w:rPr>
        <w:t xml:space="preserve">total costs per entity under current </w:t>
      </w:r>
      <w:r w:rsidRPr="00A218C6" w:rsidR="00644542">
        <w:rPr>
          <w:rFonts w:cs="Times New Roman"/>
        </w:rPr>
        <w:t xml:space="preserve">rules </w:t>
      </w:r>
      <w:r w:rsidRPr="00A218C6" w:rsidR="00846EF5">
        <w:rPr>
          <w:rFonts w:cs="Times New Roman"/>
        </w:rPr>
        <w:t xml:space="preserve">and </w:t>
      </w:r>
      <w:r w:rsidRPr="00A218C6" w:rsidR="00644542">
        <w:rPr>
          <w:rFonts w:cs="Times New Roman"/>
        </w:rPr>
        <w:t xml:space="preserve">under </w:t>
      </w:r>
      <w:r w:rsidRPr="00A218C6" w:rsidR="00846EF5">
        <w:rPr>
          <w:rFonts w:cs="Times New Roman"/>
        </w:rPr>
        <w:t>proposed rule</w:t>
      </w:r>
      <w:r w:rsidRPr="00A218C6" w:rsidR="00A51C5A">
        <w:rPr>
          <w:rFonts w:cs="Times New Roman"/>
        </w:rPr>
        <w:t>s</w:t>
      </w:r>
      <w:r w:rsidRPr="00A218C6" w:rsidR="00846EF5">
        <w:rPr>
          <w:rFonts w:cs="Times New Roman"/>
        </w:rPr>
        <w:t xml:space="preserve">. </w:t>
      </w:r>
      <w:r w:rsidRPr="00A218C6" w:rsidR="00147965">
        <w:rPr>
          <w:rFonts w:cs="Times New Roman"/>
        </w:rPr>
        <w:t xml:space="preserve"> </w:t>
      </w:r>
    </w:p>
    <w:p w:rsidRPr="00A218C6" w:rsidR="00E91DC4" w:rsidP="001E065A" w:rsidRDefault="00E91DC4" w14:paraId="1068CA19" w14:textId="77777777">
      <w:pPr>
        <w:pStyle w:val="BodyText"/>
        <w:ind w:left="0"/>
        <w:rPr>
          <w:rFonts w:cs="Times New Roman"/>
        </w:rPr>
      </w:pPr>
    </w:p>
    <w:p w:rsidRPr="00A218C6" w:rsidR="00B40CF3" w:rsidP="001E065A" w:rsidRDefault="00EB0C0D" w14:paraId="1F1DD7C8" w14:textId="77777777">
      <w:pPr>
        <w:pStyle w:val="BodyText"/>
        <w:ind w:left="0"/>
        <w:rPr>
          <w:rFonts w:cs="Times New Roman"/>
        </w:rPr>
      </w:pPr>
      <w:r w:rsidRPr="00A218C6">
        <w:rPr>
          <w:rFonts w:cs="Times New Roman"/>
        </w:rPr>
        <w:t>The following list s</w:t>
      </w:r>
      <w:r w:rsidRPr="00A218C6" w:rsidR="00B45E02">
        <w:rPr>
          <w:rFonts w:cs="Times New Roman"/>
        </w:rPr>
        <w:t>ummarize</w:t>
      </w:r>
      <w:r w:rsidRPr="00A218C6">
        <w:rPr>
          <w:rFonts w:cs="Times New Roman"/>
        </w:rPr>
        <w:t>s</w:t>
      </w:r>
      <w:r w:rsidRPr="00A218C6" w:rsidR="00B40CF3">
        <w:rPr>
          <w:rFonts w:cs="Times New Roman"/>
        </w:rPr>
        <w:t xml:space="preserve"> significant changes </w:t>
      </w:r>
      <w:r w:rsidRPr="00A218C6" w:rsidR="00B45E02">
        <w:rPr>
          <w:rFonts w:cs="Times New Roman"/>
        </w:rPr>
        <w:t xml:space="preserve">and </w:t>
      </w:r>
      <w:r w:rsidRPr="00A218C6">
        <w:rPr>
          <w:rFonts w:cs="Times New Roman"/>
        </w:rPr>
        <w:t>their</w:t>
      </w:r>
      <w:r w:rsidRPr="00A218C6" w:rsidR="00B45E02">
        <w:rPr>
          <w:rFonts w:cs="Times New Roman"/>
        </w:rPr>
        <w:t xml:space="preserve"> </w:t>
      </w:r>
      <w:r w:rsidRPr="00A218C6" w:rsidR="00B40CF3">
        <w:rPr>
          <w:rFonts w:cs="Times New Roman"/>
        </w:rPr>
        <w:t>imp</w:t>
      </w:r>
      <w:r w:rsidRPr="00A218C6">
        <w:rPr>
          <w:rFonts w:cs="Times New Roman"/>
        </w:rPr>
        <w:t xml:space="preserve">lications </w:t>
      </w:r>
      <w:r w:rsidRPr="00A218C6" w:rsidR="00B40CF3">
        <w:rPr>
          <w:rFonts w:cs="Times New Roman"/>
        </w:rPr>
        <w:t xml:space="preserve">on </w:t>
      </w:r>
      <w:r w:rsidRPr="00A218C6" w:rsidR="008E28DA">
        <w:rPr>
          <w:rFonts w:cs="Times New Roman"/>
        </w:rPr>
        <w:t xml:space="preserve">the </w:t>
      </w:r>
      <w:r w:rsidRPr="00A218C6" w:rsidR="00B40CF3">
        <w:rPr>
          <w:rFonts w:cs="Times New Roman"/>
        </w:rPr>
        <w:t xml:space="preserve">economic burden. </w:t>
      </w:r>
    </w:p>
    <w:p w:rsidRPr="00A218C6" w:rsidR="00B40CF3" w:rsidP="001E065A" w:rsidRDefault="00B40CF3" w14:paraId="56EBDE0F" w14:textId="77777777">
      <w:pPr>
        <w:pStyle w:val="BodyText"/>
        <w:ind w:left="0"/>
        <w:rPr>
          <w:rFonts w:cs="Times New Roman"/>
        </w:rPr>
      </w:pPr>
    </w:p>
    <w:p w:rsidRPr="00A218C6" w:rsidR="000A4624" w:rsidP="001E065A" w:rsidRDefault="00B93D42" w14:paraId="31B2CD73" w14:textId="77777777">
      <w:pPr>
        <w:pStyle w:val="BodyText"/>
        <w:ind w:left="0"/>
        <w:rPr>
          <w:rFonts w:cs="Times New Roman"/>
        </w:rPr>
      </w:pPr>
      <w:r w:rsidRPr="00B93D42">
        <w:rPr>
          <w:rFonts w:cs="Times New Roman"/>
          <w:spacing w:val="-1"/>
          <w:u w:val="single" w:color="000000"/>
        </w:rPr>
        <w:t>Schedule MEP and Pooled Employer Plans</w:t>
      </w:r>
    </w:p>
    <w:p w:rsidRPr="00A218C6" w:rsidR="000A4624" w:rsidP="001E065A" w:rsidRDefault="000A4624" w14:paraId="3380931D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1540E7" w:rsidP="004B08FB" w:rsidRDefault="00EB0C0D" w14:paraId="66988D4F" w14:textId="77777777">
      <w:pPr>
        <w:pStyle w:val="BodyText"/>
        <w:ind w:left="0"/>
        <w:rPr>
          <w:rFonts w:cs="Times New Roman"/>
        </w:rPr>
      </w:pPr>
      <w:r w:rsidRPr="00A218C6">
        <w:rPr>
          <w:rFonts w:cs="Times New Roman"/>
        </w:rPr>
        <w:t xml:space="preserve">Under </w:t>
      </w:r>
      <w:r w:rsidRPr="00A218C6" w:rsidR="00CC6DF2">
        <w:rPr>
          <w:rFonts w:cs="Times New Roman"/>
        </w:rPr>
        <w:t xml:space="preserve">the </w:t>
      </w:r>
      <w:r w:rsidR="003B1E19">
        <w:rPr>
          <w:rFonts w:cs="Times New Roman"/>
        </w:rPr>
        <w:t>proposal</w:t>
      </w:r>
      <w:r w:rsidRPr="00A218C6">
        <w:rPr>
          <w:rFonts w:cs="Times New Roman"/>
        </w:rPr>
        <w:t xml:space="preserve">, </w:t>
      </w:r>
      <w:r w:rsidR="00627697">
        <w:rPr>
          <w:rFonts w:cs="Times New Roman"/>
        </w:rPr>
        <w:t xml:space="preserve">the </w:t>
      </w:r>
      <w:r w:rsidR="00A157B7">
        <w:rPr>
          <w:rFonts w:cs="Times New Roman"/>
        </w:rPr>
        <w:t>new S</w:t>
      </w:r>
      <w:r w:rsidRPr="00627697" w:rsidR="00627697">
        <w:rPr>
          <w:rFonts w:cs="Times New Roman"/>
        </w:rPr>
        <w:t>chedule MEP</w:t>
      </w:r>
      <w:r w:rsidR="00627697">
        <w:rPr>
          <w:rFonts w:cs="Times New Roman"/>
        </w:rPr>
        <w:t xml:space="preserve"> is created and is to </w:t>
      </w:r>
      <w:r w:rsidRPr="00627697" w:rsidR="00627697">
        <w:rPr>
          <w:rFonts w:cs="Times New Roman"/>
        </w:rPr>
        <w:t>be filed by all MEPs, including pooled employer plans</w:t>
      </w:r>
      <w:r w:rsidR="00DD2599">
        <w:rPr>
          <w:rFonts w:cs="Times New Roman"/>
        </w:rPr>
        <w:t>.</w:t>
      </w:r>
    </w:p>
    <w:p w:rsidR="001540E7" w:rsidP="007A60F7" w:rsidRDefault="001540E7" w14:paraId="0571FE5F" w14:textId="77777777">
      <w:pPr>
        <w:pStyle w:val="BodyText"/>
        <w:rPr>
          <w:rFonts w:cs="Times New Roman"/>
        </w:rPr>
      </w:pPr>
    </w:p>
    <w:p w:rsidRPr="001540E7" w:rsidR="001540E7" w:rsidP="004B08FB" w:rsidRDefault="001540E7" w14:paraId="013840DB" w14:textId="77777777">
      <w:pPr>
        <w:pStyle w:val="BodyText"/>
        <w:ind w:left="0"/>
        <w:rPr>
          <w:rFonts w:cs="Times New Roman"/>
        </w:rPr>
      </w:pPr>
      <w:r w:rsidRPr="001540E7">
        <w:rPr>
          <w:rFonts w:cs="Times New Roman"/>
          <w:i/>
        </w:rPr>
        <w:t>Number of Affected Filers</w:t>
      </w:r>
    </w:p>
    <w:p w:rsidR="001540E7" w:rsidP="004B08FB" w:rsidRDefault="00C75D7B" w14:paraId="661CC9D4" w14:textId="77777777">
      <w:pPr>
        <w:pStyle w:val="BodyText"/>
        <w:ind w:left="0"/>
        <w:rPr>
          <w:rFonts w:cs="Times New Roman"/>
        </w:rPr>
      </w:pPr>
      <w:r>
        <w:rPr>
          <w:rFonts w:cs="Times New Roman"/>
        </w:rPr>
        <w:t>Data e</w:t>
      </w:r>
      <w:r w:rsidRPr="0015570B" w:rsidR="008F5EBF">
        <w:rPr>
          <w:rFonts w:cs="Times New Roman"/>
        </w:rPr>
        <w:t>stimates are available for MEPs that have filed a Form 5500 previously, but not for the newly created pooled employer plans that have yet to file a Form 5500</w:t>
      </w:r>
      <w:r w:rsidR="008F5EBF">
        <w:rPr>
          <w:rFonts w:cs="Times New Roman"/>
        </w:rPr>
        <w:t>. T</w:t>
      </w:r>
      <w:r w:rsidRPr="00A157B7" w:rsidR="008F5EBF">
        <w:rPr>
          <w:rFonts w:cs="Times New Roman"/>
        </w:rPr>
        <w:t>he DOL assumes there would be a total of 75 pooled employer plans</w:t>
      </w:r>
      <w:r>
        <w:rPr>
          <w:rFonts w:cs="Times New Roman"/>
        </w:rPr>
        <w:t>. The DOL estimates</w:t>
      </w:r>
      <w:r w:rsidRPr="00C75D7B">
        <w:rPr>
          <w:rFonts w:cs="Times New Roman"/>
        </w:rPr>
        <w:t xml:space="preserve"> that a total of 2,251 small participating plans and 563 large participating plans would provide benefits through pooled employer plans</w:t>
      </w:r>
      <w:r w:rsidR="0093344B">
        <w:rPr>
          <w:rFonts w:cs="Times New Roman"/>
        </w:rPr>
        <w:t>.</w:t>
      </w:r>
      <w:r w:rsidR="00E91DC4">
        <w:rPr>
          <w:rFonts w:cs="Times New Roman"/>
        </w:rPr>
        <w:t xml:space="preserve"> </w:t>
      </w:r>
      <w:r w:rsidRPr="00E91DC4" w:rsidR="00E91DC4">
        <w:rPr>
          <w:rFonts w:cs="Times New Roman"/>
        </w:rPr>
        <w:t xml:space="preserve">The DOL does not have information on how many </w:t>
      </w:r>
      <w:r w:rsidRPr="004B08FB" w:rsidR="00E91DC4">
        <w:rPr>
          <w:rFonts w:cs="Times New Roman"/>
        </w:rPr>
        <w:t>Professional Employer Organizations</w:t>
      </w:r>
      <w:r w:rsidR="00E91DC4">
        <w:rPr>
          <w:rFonts w:cs="Times New Roman"/>
        </w:rPr>
        <w:t xml:space="preserve"> meet the conditions </w:t>
      </w:r>
      <w:r w:rsidRPr="00E91DC4" w:rsidR="00E91DC4">
        <w:rPr>
          <w:rFonts w:cs="Times New Roman"/>
        </w:rPr>
        <w:t>to sponsor defined contribution MEPs</w:t>
      </w:r>
      <w:r w:rsidRPr="004B08FB" w:rsidR="00E91DC4">
        <w:rPr>
          <w:rFonts w:cs="Times New Roman"/>
        </w:rPr>
        <w:t xml:space="preserve"> </w:t>
      </w:r>
      <w:r w:rsidR="00E91DC4">
        <w:rPr>
          <w:rFonts w:cs="Times New Roman"/>
        </w:rPr>
        <w:t xml:space="preserve">nor how many </w:t>
      </w:r>
      <w:r w:rsidRPr="007B293E" w:rsidR="00E91DC4">
        <w:rPr>
          <w:rFonts w:cs="Times New Roman"/>
        </w:rPr>
        <w:t>Association Retirement Plans</w:t>
      </w:r>
      <w:r w:rsidR="00E91DC4">
        <w:rPr>
          <w:rFonts w:cs="Times New Roman"/>
          <w:i/>
        </w:rPr>
        <w:t xml:space="preserve"> </w:t>
      </w:r>
      <w:r w:rsidRPr="00E91DC4" w:rsidR="00E91DC4">
        <w:rPr>
          <w:rFonts w:cs="Times New Roman"/>
        </w:rPr>
        <w:t xml:space="preserve">currently </w:t>
      </w:r>
      <w:r w:rsidR="00E91DC4">
        <w:rPr>
          <w:rFonts w:cs="Times New Roman"/>
        </w:rPr>
        <w:t>exist.</w:t>
      </w:r>
    </w:p>
    <w:p w:rsidRPr="001540E7" w:rsidR="008F5EBF" w:rsidP="001540E7" w:rsidRDefault="008F5EBF" w14:paraId="7977B3AA" w14:textId="77777777">
      <w:pPr>
        <w:pStyle w:val="BodyText"/>
        <w:rPr>
          <w:rFonts w:cs="Times New Roman"/>
        </w:rPr>
      </w:pPr>
    </w:p>
    <w:p w:rsidRPr="001540E7" w:rsidR="001540E7" w:rsidP="004B08FB" w:rsidRDefault="001540E7" w14:paraId="00346A69" w14:textId="77777777">
      <w:pPr>
        <w:pStyle w:val="BodyText"/>
        <w:ind w:left="0"/>
        <w:rPr>
          <w:rFonts w:cs="Times New Roman"/>
        </w:rPr>
      </w:pPr>
      <w:r w:rsidRPr="001540E7">
        <w:rPr>
          <w:rFonts w:cs="Times New Roman"/>
          <w:i/>
        </w:rPr>
        <w:t>Change in Burden Hours</w:t>
      </w:r>
    </w:p>
    <w:p w:rsidR="00A157B7" w:rsidP="004B08FB" w:rsidRDefault="00C75D7B" w14:paraId="75E2F61D" w14:textId="77777777">
      <w:pPr>
        <w:pStyle w:val="BodyText"/>
        <w:ind w:left="0"/>
        <w:rPr>
          <w:rFonts w:cs="Times New Roman"/>
        </w:rPr>
      </w:pPr>
      <w:r>
        <w:rPr>
          <w:rFonts w:cs="Times New Roman"/>
        </w:rPr>
        <w:t xml:space="preserve">The </w:t>
      </w:r>
      <w:r w:rsidRPr="00C75D7B">
        <w:rPr>
          <w:rFonts w:cs="Times New Roman"/>
        </w:rPr>
        <w:t>burden to file the Schedule MEP is estimated to average 10 minutes for MEPs and 14 minutes for pooled employer plans</w:t>
      </w:r>
      <w:r>
        <w:rPr>
          <w:rFonts w:cs="Times New Roman"/>
        </w:rPr>
        <w:t>.</w:t>
      </w:r>
      <w:r w:rsidRPr="00C75D7B" w:rsidDel="00A157B7">
        <w:rPr>
          <w:rFonts w:cs="Times New Roman"/>
        </w:rPr>
        <w:t xml:space="preserve"> </w:t>
      </w:r>
    </w:p>
    <w:p w:rsidR="00A157B7" w:rsidP="007A60F7" w:rsidRDefault="00A157B7" w14:paraId="1F08AAAE" w14:textId="77777777">
      <w:pPr>
        <w:pStyle w:val="BodyText"/>
        <w:rPr>
          <w:rFonts w:cs="Times New Roman"/>
        </w:rPr>
      </w:pPr>
    </w:p>
    <w:p w:rsidRPr="00A218C6" w:rsidR="000A4624" w:rsidP="001E065A" w:rsidRDefault="00CA4902" w14:paraId="2A88858B" w14:textId="77777777">
      <w:pPr>
        <w:pStyle w:val="BodyText"/>
        <w:ind w:left="0"/>
        <w:rPr>
          <w:rFonts w:cs="Times New Roman"/>
        </w:rPr>
      </w:pPr>
      <w:bookmarkStart w:name="Short_Form_5500/Small_403(b)_Plans" w:id="4"/>
      <w:bookmarkStart w:name="Elimination_of_Special_Treatment_for_Lar" w:id="5"/>
      <w:bookmarkStart w:name="Single-Employer_Schedule_B_Filers_File_S" w:id="6"/>
      <w:bookmarkEnd w:id="4"/>
      <w:bookmarkEnd w:id="5"/>
      <w:bookmarkEnd w:id="6"/>
      <w:r w:rsidRPr="00CA4902">
        <w:rPr>
          <w:rFonts w:cs="Times New Roman"/>
          <w:spacing w:val="-1"/>
          <w:u w:val="single" w:color="000000"/>
        </w:rPr>
        <w:t xml:space="preserve">Introduction of DCGs </w:t>
      </w:r>
      <w:r>
        <w:rPr>
          <w:rFonts w:cs="Times New Roman"/>
          <w:spacing w:val="-1"/>
          <w:u w:val="single" w:color="000000"/>
        </w:rPr>
        <w:t>and Schedule DCG filing</w:t>
      </w:r>
    </w:p>
    <w:p w:rsidRPr="00A218C6" w:rsidR="000A4624" w:rsidP="001E065A" w:rsidRDefault="000A4624" w14:paraId="5277DF0A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218C6" w:rsidR="00EA2978" w:rsidP="001E065A" w:rsidRDefault="00CA4902" w14:paraId="5BB46FA7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lastRenderedPageBreak/>
        <w:t xml:space="preserve">Defined Contribution Groups would be able to file a </w:t>
      </w:r>
      <w:r w:rsidRPr="00CA4902">
        <w:rPr>
          <w:rFonts w:ascii="Times New Roman" w:hAnsi="Times New Roman" w:eastAsia="Times New Roman" w:cs="Times New Roman"/>
          <w:bCs/>
          <w:sz w:val="24"/>
          <w:szCs w:val="24"/>
        </w:rPr>
        <w:t xml:space="preserve">consolidated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Form 5500</w:t>
      </w:r>
      <w:r w:rsidRPr="00CA4902">
        <w:rPr>
          <w:rFonts w:ascii="Times New Roman" w:hAnsi="Times New Roman" w:eastAsia="Times New Roman" w:cs="Times New Roman"/>
          <w:bCs/>
          <w:sz w:val="24"/>
          <w:szCs w:val="24"/>
        </w:rPr>
        <w:t xml:space="preserve"> as an alternative m</w:t>
      </w:r>
      <w:r w:rsidRPr="00CA4902">
        <w:rPr>
          <w:rFonts w:ascii="Times New Roman" w:hAnsi="Times New Roman" w:eastAsia="Times New Roman" w:cs="Times New Roman"/>
          <w:sz w:val="24"/>
          <w:szCs w:val="24"/>
        </w:rPr>
        <w:t xml:space="preserve">ethod of </w:t>
      </w:r>
      <w:r w:rsidRPr="00CA4902">
        <w:rPr>
          <w:rFonts w:ascii="Times New Roman" w:hAnsi="Times New Roman" w:eastAsia="Times New Roman" w:cs="Times New Roman"/>
          <w:bCs/>
          <w:sz w:val="24"/>
          <w:szCs w:val="24"/>
        </w:rPr>
        <w:t>c</w:t>
      </w:r>
      <w:r w:rsidRPr="00CA4902">
        <w:rPr>
          <w:rFonts w:ascii="Times New Roman" w:hAnsi="Times New Roman" w:eastAsia="Times New Roman" w:cs="Times New Roman"/>
          <w:sz w:val="24"/>
          <w:szCs w:val="24"/>
        </w:rPr>
        <w:t xml:space="preserve">ompliance for </w:t>
      </w:r>
      <w:r w:rsidRPr="00CA4902">
        <w:rPr>
          <w:rFonts w:ascii="Times New Roman" w:hAnsi="Times New Roman" w:eastAsia="Times New Roman" w:cs="Times New Roman"/>
          <w:bCs/>
          <w:sz w:val="24"/>
          <w:szCs w:val="24"/>
        </w:rPr>
        <w:t>defined contribution pension plans that participate in DCG reporting a</w:t>
      </w:r>
      <w:r w:rsidRPr="00CA4902">
        <w:rPr>
          <w:rFonts w:ascii="Times New Roman" w:hAnsi="Times New Roman" w:eastAsia="Times New Roman" w:cs="Times New Roman"/>
          <w:sz w:val="24"/>
          <w:szCs w:val="24"/>
        </w:rPr>
        <w:t>rrangements</w:t>
      </w:r>
      <w:r w:rsidR="0062154D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62154D" w:rsidR="0062154D">
        <w:rPr>
          <w:rFonts w:ascii="Times New Roman" w:hAnsi="Times New Roman" w:cs="Times New Roman"/>
          <w:sz w:val="24"/>
          <w:szCs w:val="24"/>
        </w:rPr>
        <w:t xml:space="preserve"> </w:t>
      </w:r>
      <w:r w:rsidR="0062154D">
        <w:rPr>
          <w:rFonts w:ascii="Times New Roman" w:hAnsi="Times New Roman" w:cs="Times New Roman"/>
          <w:sz w:val="24"/>
          <w:szCs w:val="24"/>
        </w:rPr>
        <w:t xml:space="preserve">Each DCG would have to file a </w:t>
      </w:r>
      <w:r w:rsidRPr="0062154D" w:rsidR="0062154D">
        <w:rPr>
          <w:rFonts w:ascii="Times New Roman" w:hAnsi="Times New Roman" w:eastAsia="Times New Roman" w:cs="Times New Roman"/>
          <w:sz w:val="24"/>
          <w:szCs w:val="24"/>
        </w:rPr>
        <w:t xml:space="preserve">Schedule DCG </w:t>
      </w:r>
      <w:r w:rsidR="0062154D">
        <w:rPr>
          <w:rFonts w:ascii="Times New Roman" w:hAnsi="Times New Roman" w:eastAsia="Times New Roman" w:cs="Times New Roman"/>
          <w:sz w:val="24"/>
          <w:szCs w:val="24"/>
        </w:rPr>
        <w:t xml:space="preserve">per </w:t>
      </w:r>
      <w:r w:rsidRPr="0062154D" w:rsidR="0062154D">
        <w:rPr>
          <w:rFonts w:ascii="Times New Roman" w:hAnsi="Times New Roman" w:eastAsia="Times New Roman" w:cs="Times New Roman"/>
          <w:sz w:val="24"/>
          <w:szCs w:val="24"/>
        </w:rPr>
        <w:t xml:space="preserve">individual </w:t>
      </w:r>
      <w:r w:rsidR="0062154D">
        <w:rPr>
          <w:rFonts w:ascii="Times New Roman" w:hAnsi="Times New Roman" w:eastAsia="Times New Roman" w:cs="Times New Roman"/>
          <w:sz w:val="24"/>
          <w:szCs w:val="24"/>
        </w:rPr>
        <w:t xml:space="preserve">plan to report </w:t>
      </w:r>
      <w:r w:rsidRPr="0062154D" w:rsidR="0062154D">
        <w:rPr>
          <w:rFonts w:ascii="Times New Roman" w:hAnsi="Times New Roman" w:eastAsia="Times New Roman" w:cs="Times New Roman"/>
          <w:sz w:val="24"/>
          <w:szCs w:val="24"/>
        </w:rPr>
        <w:t>plan</w:t>
      </w:r>
      <w:r w:rsidR="0062154D">
        <w:rPr>
          <w:rFonts w:ascii="Times New Roman" w:hAnsi="Times New Roman" w:eastAsia="Times New Roman" w:cs="Times New Roman"/>
          <w:sz w:val="24"/>
          <w:szCs w:val="24"/>
        </w:rPr>
        <w:t>-level</w:t>
      </w:r>
      <w:r w:rsidRPr="0062154D" w:rsidR="0062154D">
        <w:rPr>
          <w:rFonts w:ascii="Times New Roman" w:hAnsi="Times New Roman" w:eastAsia="Times New Roman" w:cs="Times New Roman"/>
          <w:sz w:val="24"/>
          <w:szCs w:val="24"/>
        </w:rPr>
        <w:t xml:space="preserve"> information</w:t>
      </w:r>
      <w:r w:rsidR="0062154D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A218C6" w:rsidR="00EA2978" w:rsidP="001E065A" w:rsidRDefault="00EA2978" w14:paraId="342C3E86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218C6" w:rsidR="000A4624" w:rsidP="001E065A" w:rsidRDefault="00392B0B" w14:paraId="206760E4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A218C6">
        <w:rPr>
          <w:rFonts w:ascii="Times New Roman" w:hAnsi="Times New Roman" w:cs="Times New Roman"/>
          <w:i/>
          <w:sz w:val="24"/>
          <w:szCs w:val="24"/>
        </w:rPr>
        <w:t>Number of Affected Filers</w:t>
      </w:r>
    </w:p>
    <w:p w:rsidR="009C7CDE" w:rsidP="004B08FB" w:rsidRDefault="009C7CDE" w14:paraId="38FCC5DF" w14:textId="77777777">
      <w:pPr>
        <w:pStyle w:val="BodyText"/>
        <w:ind w:left="0"/>
        <w:rPr>
          <w:rFonts w:cs="Times New Roman"/>
        </w:rPr>
      </w:pPr>
      <w:r>
        <w:rPr>
          <w:rFonts w:cs="Times New Roman"/>
        </w:rPr>
        <w:t>The DOL estimates that there would be 100 DCGs filing on behalf of a total of 15,350 small plans under this new arrangement.</w:t>
      </w:r>
    </w:p>
    <w:p w:rsidRPr="00A218C6" w:rsidR="000A4624" w:rsidP="004B08FB" w:rsidRDefault="000A4624" w14:paraId="543FDAF2" w14:textId="77777777">
      <w:pPr>
        <w:pStyle w:val="BodyText"/>
        <w:rPr>
          <w:rFonts w:cs="Times New Roman"/>
        </w:rPr>
      </w:pPr>
    </w:p>
    <w:p w:rsidRPr="00A218C6" w:rsidR="000A4624" w:rsidP="001E065A" w:rsidRDefault="00392B0B" w14:paraId="30BF5513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A218C6">
        <w:rPr>
          <w:rFonts w:ascii="Times New Roman" w:hAnsi="Times New Roman" w:cs="Times New Roman"/>
          <w:i/>
          <w:sz w:val="24"/>
          <w:szCs w:val="24"/>
        </w:rPr>
        <w:t>Change in Burden Hours</w:t>
      </w:r>
    </w:p>
    <w:p w:rsidRPr="00A218C6" w:rsidR="009C7CDE" w:rsidP="009C7CDE" w:rsidRDefault="00C72C30" w14:paraId="372F879B" w14:textId="77777777">
      <w:pPr>
        <w:pStyle w:val="BodyText"/>
        <w:ind w:left="0"/>
        <w:rPr>
          <w:rFonts w:cs="Times New Roman"/>
        </w:rPr>
      </w:pPr>
      <w:r>
        <w:rPr>
          <w:rFonts w:cs="Times New Roman"/>
        </w:rPr>
        <w:t>Small plans under this new arrangement would not have to file the Form 5500-SF any longer</w:t>
      </w:r>
      <w:r w:rsidRPr="00A218C6" w:rsidR="00EA4989">
        <w:rPr>
          <w:rFonts w:cs="Times New Roman"/>
        </w:rPr>
        <w:t>.</w:t>
      </w:r>
      <w:r>
        <w:rPr>
          <w:rFonts w:cs="Times New Roman"/>
        </w:rPr>
        <w:t xml:space="preserve">  </w:t>
      </w:r>
      <w:r w:rsidR="009C7CDE">
        <w:rPr>
          <w:rFonts w:cs="Times New Roman"/>
        </w:rPr>
        <w:t xml:space="preserve">For the burden of </w:t>
      </w:r>
      <w:r w:rsidRPr="009C7CDE" w:rsidR="009C7CDE">
        <w:rPr>
          <w:rFonts w:cs="Times New Roman"/>
        </w:rPr>
        <w:t>completing a schedule DCG</w:t>
      </w:r>
      <w:r>
        <w:rPr>
          <w:rFonts w:cs="Times New Roman"/>
        </w:rPr>
        <w:t>,</w:t>
      </w:r>
      <w:r w:rsidRPr="009C7CDE" w:rsidR="009C7CDE">
        <w:rPr>
          <w:rFonts w:cs="Times New Roman"/>
        </w:rPr>
        <w:t xml:space="preserve"> as part of the DCG’s Form 5500 annual return/report</w:t>
      </w:r>
      <w:r w:rsidR="009C7CDE">
        <w:rPr>
          <w:rFonts w:cs="Times New Roman"/>
        </w:rPr>
        <w:t>, the DOL estimates that this</w:t>
      </w:r>
      <w:r w:rsidRPr="009C7CDE" w:rsidR="009C7CDE">
        <w:rPr>
          <w:rFonts w:cs="Times New Roman"/>
        </w:rPr>
        <w:t xml:space="preserve"> would take about 40 percent less time than completing a Form 5500-SF for each individual plan.</w:t>
      </w:r>
    </w:p>
    <w:p w:rsidRPr="00A218C6" w:rsidR="00385AEA" w:rsidP="009C7CDE" w:rsidRDefault="00385AEA" w14:paraId="357206A6" w14:textId="77777777">
      <w:pPr>
        <w:pStyle w:val="BodyText"/>
        <w:rPr>
          <w:rFonts w:cs="Times New Roman"/>
        </w:rPr>
      </w:pPr>
    </w:p>
    <w:p w:rsidRPr="00354CA1" w:rsidR="00354CA1" w:rsidP="004B08FB" w:rsidRDefault="00354CA1" w14:paraId="7275D0C3" w14:textId="77777777">
      <w:pPr>
        <w:pStyle w:val="BodyText"/>
        <w:ind w:left="0"/>
        <w:rPr>
          <w:rFonts w:cs="Times New Roman"/>
          <w:spacing w:val="-1"/>
          <w:u w:val="single" w:color="000000"/>
        </w:rPr>
      </w:pPr>
      <w:bookmarkStart w:name="Multiemployer_Schedule_B_Filers_File_Sch" w:id="7"/>
      <w:bookmarkEnd w:id="7"/>
      <w:r w:rsidRPr="00354CA1">
        <w:rPr>
          <w:rFonts w:cs="Times New Roman"/>
          <w:spacing w:val="-1"/>
          <w:u w:val="single" w:color="000000"/>
        </w:rPr>
        <w:t>Changes in Schedule H</w:t>
      </w:r>
    </w:p>
    <w:p w:rsidRPr="00354CA1" w:rsidR="00354CA1" w:rsidP="00354CA1" w:rsidRDefault="00354CA1" w14:paraId="2CD6CD77" w14:textId="77777777">
      <w:pPr>
        <w:pStyle w:val="BodyText"/>
        <w:rPr>
          <w:rFonts w:cs="Times New Roman"/>
          <w:spacing w:val="-1"/>
          <w:u w:val="single" w:color="000000"/>
        </w:rPr>
      </w:pPr>
    </w:p>
    <w:p w:rsidRPr="00F8400C" w:rsidR="00354CA1" w:rsidP="004B08FB" w:rsidRDefault="00354CA1" w14:paraId="47951530" w14:textId="77777777">
      <w:pPr>
        <w:pStyle w:val="BodyText"/>
        <w:ind w:left="0"/>
        <w:rPr>
          <w:rFonts w:cs="Times New Roman"/>
          <w:spacing w:val="-1"/>
        </w:rPr>
      </w:pPr>
      <w:r w:rsidRPr="00F8400C">
        <w:rPr>
          <w:rFonts w:cs="Times New Roman"/>
          <w:spacing w:val="-1"/>
        </w:rPr>
        <w:t xml:space="preserve">The proposal contains a revision to the Schedule H, Line 4i Schedules of Assets, which further breaks out (i) assets held for investment and (ii) assets disposed of during plan year.  </w:t>
      </w:r>
    </w:p>
    <w:p w:rsidRPr="007A0E0A" w:rsidR="00354CA1" w:rsidP="00354CA1" w:rsidRDefault="00354CA1" w14:paraId="3D5AACCD" w14:textId="77777777">
      <w:pPr>
        <w:pStyle w:val="BodyText"/>
        <w:rPr>
          <w:rFonts w:cs="Times New Roman"/>
          <w:spacing w:val="-1"/>
        </w:rPr>
      </w:pPr>
    </w:p>
    <w:p w:rsidRPr="007A0E0A" w:rsidR="00354CA1" w:rsidP="004B08FB" w:rsidRDefault="00354CA1" w14:paraId="5AA4108F" w14:textId="77777777">
      <w:pPr>
        <w:pStyle w:val="BodyText"/>
        <w:ind w:left="0"/>
        <w:rPr>
          <w:rFonts w:cs="Times New Roman"/>
          <w:spacing w:val="-1"/>
        </w:rPr>
      </w:pPr>
      <w:r w:rsidRPr="007A0E0A">
        <w:rPr>
          <w:rFonts w:cs="Times New Roman"/>
          <w:i/>
          <w:spacing w:val="-1"/>
        </w:rPr>
        <w:t>Number of Affected Filers</w:t>
      </w:r>
    </w:p>
    <w:p w:rsidRPr="00F8400C" w:rsidR="00354CA1" w:rsidP="004B08FB" w:rsidRDefault="00354CA1" w14:paraId="631C20DA" w14:textId="77777777">
      <w:pPr>
        <w:pStyle w:val="BodyText"/>
        <w:ind w:left="0"/>
        <w:rPr>
          <w:rFonts w:cs="Times New Roman"/>
          <w:spacing w:val="-1"/>
        </w:rPr>
      </w:pPr>
      <w:r w:rsidRPr="00F8400C">
        <w:rPr>
          <w:rFonts w:cs="Times New Roman"/>
          <w:spacing w:val="-1"/>
        </w:rPr>
        <w:t>The affected filers are the filers of Schedule H.</w:t>
      </w:r>
    </w:p>
    <w:p w:rsidRPr="007A0E0A" w:rsidR="00354CA1" w:rsidP="00354CA1" w:rsidRDefault="00354CA1" w14:paraId="49254268" w14:textId="77777777">
      <w:pPr>
        <w:pStyle w:val="BodyText"/>
        <w:rPr>
          <w:rFonts w:cs="Times New Roman"/>
          <w:spacing w:val="-1"/>
        </w:rPr>
      </w:pPr>
    </w:p>
    <w:p w:rsidRPr="007A0E0A" w:rsidR="00354CA1" w:rsidP="004B08FB" w:rsidRDefault="00354CA1" w14:paraId="3571693F" w14:textId="77777777">
      <w:pPr>
        <w:pStyle w:val="BodyText"/>
        <w:ind w:left="0"/>
        <w:rPr>
          <w:rFonts w:cs="Times New Roman"/>
          <w:spacing w:val="-1"/>
        </w:rPr>
      </w:pPr>
      <w:r w:rsidRPr="007A0E0A">
        <w:rPr>
          <w:rFonts w:cs="Times New Roman"/>
          <w:i/>
          <w:spacing w:val="-1"/>
        </w:rPr>
        <w:t>Change in Burden Hours</w:t>
      </w:r>
    </w:p>
    <w:p w:rsidRPr="00F8400C" w:rsidR="00354CA1" w:rsidP="004B08FB" w:rsidRDefault="00354CA1" w14:paraId="5ADF6B14" w14:textId="77777777">
      <w:pPr>
        <w:pStyle w:val="BodyText"/>
        <w:ind w:left="0"/>
        <w:rPr>
          <w:rFonts w:cs="Times New Roman"/>
          <w:spacing w:val="-1"/>
        </w:rPr>
      </w:pPr>
      <w:r w:rsidRPr="00F8400C">
        <w:rPr>
          <w:rFonts w:cs="Times New Roman"/>
          <w:spacing w:val="-1"/>
        </w:rPr>
        <w:t xml:space="preserve">For the plans filing Schedule H burden hours are estimated after reviewing revisions and consulting with </w:t>
      </w:r>
      <w:r w:rsidR="00335582">
        <w:rPr>
          <w:rFonts w:cs="Times New Roman"/>
          <w:spacing w:val="-1"/>
        </w:rPr>
        <w:t>DOL</w:t>
      </w:r>
      <w:r w:rsidRPr="00F8400C">
        <w:rPr>
          <w:rFonts w:cs="Times New Roman"/>
          <w:spacing w:val="-1"/>
        </w:rPr>
        <w:t xml:space="preserve"> experts.</w:t>
      </w:r>
    </w:p>
    <w:p w:rsidR="00354CA1" w:rsidP="004B08FB" w:rsidRDefault="00354CA1" w14:paraId="481BCC43" w14:textId="77777777">
      <w:pPr>
        <w:pStyle w:val="BodyText"/>
        <w:ind w:left="0"/>
        <w:rPr>
          <w:rFonts w:cs="Times New Roman"/>
          <w:spacing w:val="-1"/>
          <w:u w:val="single" w:color="000000"/>
        </w:rPr>
      </w:pPr>
    </w:p>
    <w:p w:rsidRPr="00354CA1" w:rsidR="00354CA1" w:rsidP="004B08FB" w:rsidRDefault="00354CA1" w14:paraId="6D77F2B0" w14:textId="77777777">
      <w:pPr>
        <w:pStyle w:val="BodyText"/>
        <w:ind w:left="0"/>
        <w:rPr>
          <w:rFonts w:cs="Times New Roman"/>
          <w:spacing w:val="-1"/>
          <w:u w:val="single" w:color="000000"/>
        </w:rPr>
      </w:pPr>
      <w:r w:rsidRPr="00354CA1">
        <w:rPr>
          <w:rFonts w:cs="Times New Roman"/>
          <w:spacing w:val="-1"/>
          <w:u w:val="single" w:color="000000"/>
        </w:rPr>
        <w:lastRenderedPageBreak/>
        <w:t>Changes to Methodology for Determining Small Plan Status for Annual Report Filing</w:t>
      </w:r>
    </w:p>
    <w:p w:rsidRPr="00354CA1" w:rsidR="00354CA1" w:rsidP="00354CA1" w:rsidRDefault="00354CA1" w14:paraId="2DA64DAA" w14:textId="77777777">
      <w:pPr>
        <w:pStyle w:val="BodyText"/>
        <w:ind w:left="0"/>
        <w:rPr>
          <w:rFonts w:cs="Times New Roman"/>
          <w:spacing w:val="-1"/>
          <w:u w:val="single" w:color="000000"/>
        </w:rPr>
      </w:pPr>
    </w:p>
    <w:p w:rsidRPr="00F8400C" w:rsidR="00354CA1" w:rsidP="004B08FB" w:rsidRDefault="00354CA1" w14:paraId="5FFE32D2" w14:textId="77777777">
      <w:pPr>
        <w:pStyle w:val="BodyText"/>
        <w:ind w:left="0"/>
        <w:rPr>
          <w:rFonts w:cs="Times New Roman"/>
          <w:spacing w:val="-1"/>
        </w:rPr>
      </w:pPr>
      <w:r w:rsidRPr="00F8400C">
        <w:rPr>
          <w:rFonts w:cs="Times New Roman"/>
          <w:spacing w:val="-1"/>
        </w:rPr>
        <w:t xml:space="preserve">This proposal would change the current method of counting participants for purposes of determining when a defined contribution plan may file as a small plan and whether the plan may be exempt from the IQPA audit requirement.  </w:t>
      </w:r>
    </w:p>
    <w:p w:rsidRPr="007A0E0A" w:rsidR="00354CA1" w:rsidP="00354CA1" w:rsidRDefault="00354CA1" w14:paraId="35F087BE" w14:textId="77777777">
      <w:pPr>
        <w:pStyle w:val="BodyText"/>
        <w:ind w:left="0"/>
        <w:rPr>
          <w:rFonts w:cs="Times New Roman"/>
          <w:spacing w:val="-1"/>
        </w:rPr>
      </w:pPr>
    </w:p>
    <w:p w:rsidRPr="007A0E0A" w:rsidR="00354CA1" w:rsidP="004B08FB" w:rsidRDefault="00354CA1" w14:paraId="67945B9D" w14:textId="77777777">
      <w:pPr>
        <w:pStyle w:val="BodyText"/>
        <w:ind w:left="0"/>
        <w:rPr>
          <w:rFonts w:cs="Times New Roman"/>
          <w:spacing w:val="-1"/>
        </w:rPr>
      </w:pPr>
      <w:r w:rsidRPr="007A0E0A">
        <w:rPr>
          <w:rFonts w:cs="Times New Roman"/>
          <w:i/>
          <w:spacing w:val="-1"/>
        </w:rPr>
        <w:t>Number of Affected Filers</w:t>
      </w:r>
    </w:p>
    <w:p w:rsidRPr="00F8400C" w:rsidR="00354CA1" w:rsidP="004B08FB" w:rsidRDefault="00354CA1" w14:paraId="418B7CD6" w14:textId="77777777">
      <w:pPr>
        <w:pStyle w:val="BodyText"/>
        <w:ind w:left="0"/>
        <w:rPr>
          <w:rFonts w:cs="Times New Roman"/>
          <w:spacing w:val="-1"/>
        </w:rPr>
      </w:pPr>
      <w:r w:rsidRPr="00F8400C">
        <w:rPr>
          <w:rFonts w:cs="Times New Roman"/>
          <w:spacing w:val="-1"/>
        </w:rPr>
        <w:t xml:space="preserve">There are an estimated 19,442 </w:t>
      </w:r>
      <w:r w:rsidR="003C0CE2">
        <w:rPr>
          <w:rFonts w:cs="Times New Roman"/>
          <w:spacing w:val="-1"/>
        </w:rPr>
        <w:t xml:space="preserve">affected </w:t>
      </w:r>
      <w:r w:rsidRPr="00F8400C">
        <w:rPr>
          <w:rFonts w:cs="Times New Roman"/>
          <w:spacing w:val="-1"/>
        </w:rPr>
        <w:t>defined contribution plans.</w:t>
      </w:r>
    </w:p>
    <w:p w:rsidRPr="00354CA1" w:rsidR="00354CA1" w:rsidP="00354CA1" w:rsidRDefault="00354CA1" w14:paraId="1F40FFAD" w14:textId="77777777">
      <w:pPr>
        <w:pStyle w:val="BodyText"/>
        <w:ind w:left="0"/>
        <w:rPr>
          <w:rFonts w:cs="Times New Roman"/>
          <w:spacing w:val="-1"/>
          <w:u w:val="single" w:color="000000"/>
        </w:rPr>
      </w:pPr>
    </w:p>
    <w:p w:rsidRPr="007A0E0A" w:rsidR="00354CA1" w:rsidP="004B08FB" w:rsidRDefault="00354CA1" w14:paraId="1B9D52D6" w14:textId="77777777">
      <w:pPr>
        <w:pStyle w:val="BodyText"/>
        <w:ind w:left="0"/>
        <w:rPr>
          <w:rFonts w:cs="Times New Roman"/>
          <w:spacing w:val="-1"/>
        </w:rPr>
      </w:pPr>
      <w:r w:rsidRPr="007A0E0A">
        <w:rPr>
          <w:rFonts w:cs="Times New Roman"/>
          <w:i/>
          <w:spacing w:val="-1"/>
        </w:rPr>
        <w:t>Change in Burden Hours</w:t>
      </w:r>
    </w:p>
    <w:p w:rsidR="002C2B99" w:rsidP="003C0CE2" w:rsidRDefault="004B08FB" w14:paraId="7D7F9E0D" w14:textId="77777777">
      <w:pPr>
        <w:pStyle w:val="BodyText"/>
        <w:ind w:left="0"/>
        <w:rPr>
          <w:rFonts w:cs="Times New Roman"/>
          <w:spacing w:val="-1"/>
        </w:rPr>
      </w:pPr>
      <w:r>
        <w:rPr>
          <w:rFonts w:cs="Times New Roman"/>
          <w:spacing w:val="-1"/>
        </w:rPr>
        <w:t>Large defined contribution p</w:t>
      </w:r>
      <w:r w:rsidRPr="00F8400C" w:rsidR="00354CA1">
        <w:rPr>
          <w:rFonts w:cs="Times New Roman"/>
          <w:spacing w:val="-1"/>
        </w:rPr>
        <w:t>lans affected by this change in me</w:t>
      </w:r>
      <w:r w:rsidRPr="00F8400C" w:rsidR="00EE6356">
        <w:rPr>
          <w:rFonts w:cs="Times New Roman"/>
          <w:spacing w:val="-1"/>
        </w:rPr>
        <w:t>thodology would now face a</w:t>
      </w:r>
      <w:r>
        <w:rPr>
          <w:rFonts w:cs="Times New Roman"/>
          <w:spacing w:val="-1"/>
        </w:rPr>
        <w:t xml:space="preserve"> lower</w:t>
      </w:r>
      <w:r w:rsidRPr="00F8400C" w:rsidR="00EE6356">
        <w:rPr>
          <w:rFonts w:cs="Times New Roman"/>
          <w:spacing w:val="-1"/>
        </w:rPr>
        <w:t xml:space="preserve"> reporting burden, which corresponds to that of all required schedules for a small defined contribution plan</w:t>
      </w:r>
      <w:r>
        <w:rPr>
          <w:rFonts w:cs="Times New Roman"/>
          <w:spacing w:val="-1"/>
        </w:rPr>
        <w:t>.</w:t>
      </w:r>
      <w:r w:rsidR="002C2B99">
        <w:rPr>
          <w:rFonts w:cs="Times New Roman"/>
          <w:spacing w:val="-1"/>
        </w:rPr>
        <w:br w:type="page"/>
      </w:r>
    </w:p>
    <w:p w:rsidR="004B08FB" w:rsidP="004B08FB" w:rsidRDefault="004B08FB" w14:paraId="23DF4F69" w14:textId="77777777">
      <w:pPr>
        <w:pStyle w:val="BodyText"/>
        <w:ind w:left="0"/>
        <w:rPr>
          <w:rFonts w:cs="Times New Roman"/>
          <w:spacing w:val="-1"/>
        </w:rPr>
      </w:pPr>
      <w:r w:rsidRPr="004B08FB">
        <w:rPr>
          <w:noProof/>
        </w:rPr>
        <w:lastRenderedPageBreak/>
        <w:drawing>
          <wp:inline distT="0" distB="0" distL="0" distR="0" wp14:anchorId="48C86B53" wp14:editId="4BCA234C">
            <wp:extent cx="6473952" cy="8302752"/>
            <wp:effectExtent l="0" t="0" r="3175" b="3175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952" cy="830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CA1" w:rsidP="004B08FB" w:rsidRDefault="00F97E39" w14:paraId="48F63E32" w14:textId="77777777">
      <w:pPr>
        <w:pStyle w:val="BodyText"/>
        <w:ind w:left="0"/>
        <w:rPr>
          <w:rFonts w:cs="Times New Roman"/>
          <w:spacing w:val="-1"/>
          <w:u w:val="single" w:color="000000"/>
        </w:rPr>
      </w:pPr>
      <w:r w:rsidRPr="00F97E39">
        <w:rPr>
          <w:noProof/>
        </w:rPr>
        <w:lastRenderedPageBreak/>
        <w:drawing>
          <wp:inline distT="0" distB="0" distL="0" distR="0" wp14:anchorId="24B8F3C7" wp14:editId="666CD29C">
            <wp:extent cx="6446520" cy="8577072"/>
            <wp:effectExtent l="0" t="0" r="0" b="0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520" cy="857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54CA1" w:rsidR="00F97E39" w:rsidP="004B08FB" w:rsidRDefault="00F97E39" w14:paraId="29BCCFD8" w14:textId="77777777">
      <w:pPr>
        <w:pStyle w:val="BodyText"/>
        <w:ind w:left="0"/>
        <w:rPr>
          <w:rFonts w:cs="Times New Roman"/>
          <w:spacing w:val="-1"/>
          <w:u w:val="single" w:color="000000"/>
        </w:rPr>
      </w:pPr>
      <w:r w:rsidRPr="00F97E39">
        <w:rPr>
          <w:noProof/>
        </w:rPr>
        <w:lastRenderedPageBreak/>
        <w:drawing>
          <wp:inline distT="0" distB="0" distL="0" distR="0" wp14:anchorId="77D8A926" wp14:editId="4DDE0805">
            <wp:extent cx="6400800" cy="8302752"/>
            <wp:effectExtent l="0" t="0" r="0" b="3175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30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DCF" w:rsidP="004B08FB" w:rsidRDefault="00F97E39" w14:paraId="4B7E567A" w14:textId="77777777">
      <w:pPr>
        <w:jc w:val="both"/>
      </w:pPr>
      <w:bookmarkStart w:name="Schedule_C:__Additional_Questions_for_Fi" w:id="8"/>
      <w:bookmarkStart w:name="Schedule_R" w:id="9"/>
      <w:bookmarkStart w:name="RANGE!A1:G53" w:id="10"/>
      <w:bookmarkStart w:name="RANGE!A1:K14" w:id="11"/>
      <w:bookmarkStart w:name="RANGE!A1:L14" w:id="12"/>
      <w:bookmarkEnd w:id="8"/>
      <w:bookmarkEnd w:id="9"/>
      <w:bookmarkEnd w:id="10"/>
      <w:bookmarkEnd w:id="11"/>
      <w:bookmarkEnd w:id="12"/>
      <w:r w:rsidRPr="00F97E39">
        <w:rPr>
          <w:noProof/>
        </w:rPr>
        <w:lastRenderedPageBreak/>
        <w:drawing>
          <wp:inline distT="0" distB="0" distL="0" distR="0" wp14:anchorId="59E69356" wp14:editId="7DAF3D2E">
            <wp:extent cx="6400800" cy="8110728"/>
            <wp:effectExtent l="0" t="0" r="0" b="5080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11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7DCF" w:rsidSect="002C2B99">
      <w:headerReference w:type="default" r:id="rId15"/>
      <w:footerReference w:type="default" r:id="rId16"/>
      <w:pgSz w:w="12240" w:h="15840"/>
      <w:pgMar w:top="1440" w:right="1440" w:bottom="1440" w:left="1440" w:header="0" w:footer="7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98C0E" w14:textId="77777777" w:rsidR="009253EF" w:rsidRDefault="009253EF">
      <w:r>
        <w:separator/>
      </w:r>
    </w:p>
  </w:endnote>
  <w:endnote w:type="continuationSeparator" w:id="0">
    <w:p w14:paraId="5D686D10" w14:textId="77777777" w:rsidR="009253EF" w:rsidRDefault="009253EF">
      <w:r>
        <w:continuationSeparator/>
      </w:r>
    </w:p>
  </w:endnote>
  <w:endnote w:type="continuationNotice" w:id="1">
    <w:p w14:paraId="75DC4C33" w14:textId="77777777" w:rsidR="009253EF" w:rsidRDefault="009253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226E" w14:textId="77777777" w:rsidR="00052429" w:rsidRDefault="0005242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C7C078A" wp14:editId="0D39DDDA">
              <wp:simplePos x="0" y="0"/>
              <wp:positionH relativeFrom="page">
                <wp:posOffset>6451600</wp:posOffset>
              </wp:positionH>
              <wp:positionV relativeFrom="page">
                <wp:posOffset>9431655</wp:posOffset>
              </wp:positionV>
              <wp:extent cx="203200" cy="177800"/>
              <wp:effectExtent l="3175" t="1905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302B5" w14:textId="0A4E2EDA" w:rsidR="00052429" w:rsidRDefault="0005242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52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C07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pt;margin-top:742.65pt;width:16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zk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" filled="f" stroked="f">
              <v:textbox inset="0,0,0,0">
                <w:txbxContent>
                  <w:p w14:paraId="240302B5" w14:textId="0A4E2EDA" w:rsidR="00052429" w:rsidRDefault="0005242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952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94931" w14:textId="77777777" w:rsidR="009253EF" w:rsidRDefault="009253EF">
      <w:r>
        <w:separator/>
      </w:r>
    </w:p>
  </w:footnote>
  <w:footnote w:type="continuationSeparator" w:id="0">
    <w:p w14:paraId="33C09E35" w14:textId="77777777" w:rsidR="009253EF" w:rsidRDefault="009253EF">
      <w:r>
        <w:continuationSeparator/>
      </w:r>
    </w:p>
  </w:footnote>
  <w:footnote w:type="continuationNotice" w:id="1">
    <w:p w14:paraId="3F7A24B6" w14:textId="77777777" w:rsidR="009253EF" w:rsidRDefault="009253EF"/>
  </w:footnote>
  <w:footnote w:id="2">
    <w:p w14:paraId="0000A7D3" w14:textId="77777777" w:rsidR="00052429" w:rsidRPr="00BD6A1B" w:rsidRDefault="00052429">
      <w:pPr>
        <w:pStyle w:val="FootnoteText"/>
        <w:rPr>
          <w:rFonts w:ascii="Times New Roman" w:hAnsi="Times New Roman" w:cs="Times New Roman"/>
        </w:rPr>
      </w:pPr>
      <w:r w:rsidRPr="00BD6A1B">
        <w:rPr>
          <w:rStyle w:val="FootnoteReference"/>
          <w:rFonts w:ascii="Times New Roman" w:hAnsi="Times New Roman" w:cs="Times New Roman"/>
        </w:rPr>
        <w:footnoteRef/>
      </w:r>
      <w:r w:rsidRPr="00BD6A1B">
        <w:rPr>
          <w:rFonts w:ascii="Times New Roman" w:hAnsi="Times New Roman" w:cs="Times New Roman"/>
        </w:rPr>
        <w:t xml:space="preserve"> See </w:t>
      </w:r>
      <w:hyperlink r:id="rId1" w:history="1">
        <w:r w:rsidRPr="00EB079C">
          <w:rPr>
            <w:rStyle w:val="Hyperlink"/>
            <w:rFonts w:ascii="Times New Roman" w:hAnsi="Times New Roman" w:cs="Times New Roman"/>
          </w:rPr>
          <w:t>https://www.firmofthefuture.com/content/the-results-are-in-for-the-new-2019-intuit-rate-survey/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8AF57" w14:textId="77777777" w:rsidR="002C2B99" w:rsidRDefault="002C2B99" w:rsidP="002C2B99">
    <w:pPr>
      <w:pStyle w:val="Header"/>
    </w:pPr>
  </w:p>
  <w:p w14:paraId="419B9C5C" w14:textId="77777777" w:rsidR="003C0CE2" w:rsidRDefault="003C0CE2" w:rsidP="002C2B99">
    <w:pPr>
      <w:pStyle w:val="Header"/>
    </w:pPr>
  </w:p>
  <w:p w14:paraId="09CA43A7" w14:textId="00B42014" w:rsidR="002C2B99" w:rsidRPr="002C2B99" w:rsidRDefault="002C2B99" w:rsidP="002C2B99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31150"/>
    <w:multiLevelType w:val="hybridMultilevel"/>
    <w:tmpl w:val="BD96937A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 w15:restartNumberingAfterBreak="0">
    <w:nsid w:val="604C03DA"/>
    <w:multiLevelType w:val="hybridMultilevel"/>
    <w:tmpl w:val="EF8A41EE"/>
    <w:lvl w:ilvl="0" w:tplc="B5EA5E70">
      <w:start w:val="1"/>
      <w:numFmt w:val="decimal"/>
      <w:lvlText w:val="%1."/>
      <w:lvlJc w:val="left"/>
      <w:pPr>
        <w:ind w:left="399" w:hanging="30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5042515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AFE6AE16">
      <w:start w:val="1"/>
      <w:numFmt w:val="bullet"/>
      <w:lvlText w:val="•"/>
      <w:lvlJc w:val="left"/>
      <w:pPr>
        <w:ind w:left="1820" w:hanging="360"/>
      </w:pPr>
      <w:rPr>
        <w:rFonts w:hint="default"/>
      </w:rPr>
    </w:lvl>
    <w:lvl w:ilvl="3" w:tplc="3176D7A6">
      <w:start w:val="1"/>
      <w:numFmt w:val="bullet"/>
      <w:lvlText w:val="•"/>
      <w:lvlJc w:val="left"/>
      <w:pPr>
        <w:ind w:left="2700" w:hanging="360"/>
      </w:pPr>
      <w:rPr>
        <w:rFonts w:hint="default"/>
      </w:rPr>
    </w:lvl>
    <w:lvl w:ilvl="4" w:tplc="8BC485D2">
      <w:start w:val="1"/>
      <w:numFmt w:val="bullet"/>
      <w:lvlText w:val="•"/>
      <w:lvlJc w:val="left"/>
      <w:pPr>
        <w:ind w:left="3580" w:hanging="360"/>
      </w:pPr>
      <w:rPr>
        <w:rFonts w:hint="default"/>
      </w:rPr>
    </w:lvl>
    <w:lvl w:ilvl="5" w:tplc="34EA6090">
      <w:start w:val="1"/>
      <w:numFmt w:val="bullet"/>
      <w:lvlText w:val="•"/>
      <w:lvlJc w:val="left"/>
      <w:pPr>
        <w:ind w:left="4460" w:hanging="360"/>
      </w:pPr>
      <w:rPr>
        <w:rFonts w:hint="default"/>
      </w:rPr>
    </w:lvl>
    <w:lvl w:ilvl="6" w:tplc="09A6A516">
      <w:start w:val="1"/>
      <w:numFmt w:val="bullet"/>
      <w:lvlText w:val="•"/>
      <w:lvlJc w:val="left"/>
      <w:pPr>
        <w:ind w:left="5340" w:hanging="360"/>
      </w:pPr>
      <w:rPr>
        <w:rFonts w:hint="default"/>
      </w:rPr>
    </w:lvl>
    <w:lvl w:ilvl="7" w:tplc="E220A23A">
      <w:start w:val="1"/>
      <w:numFmt w:val="bullet"/>
      <w:lvlText w:val="•"/>
      <w:lvlJc w:val="left"/>
      <w:pPr>
        <w:ind w:left="6220" w:hanging="360"/>
      </w:pPr>
      <w:rPr>
        <w:rFonts w:hint="default"/>
      </w:rPr>
    </w:lvl>
    <w:lvl w:ilvl="8" w:tplc="03AAF756">
      <w:start w:val="1"/>
      <w:numFmt w:val="bullet"/>
      <w:lvlText w:val="•"/>
      <w:lvlJc w:val="left"/>
      <w:pPr>
        <w:ind w:left="7100" w:hanging="360"/>
      </w:pPr>
      <w:rPr>
        <w:rFonts w:hint="default"/>
      </w:rPr>
    </w:lvl>
  </w:abstractNum>
  <w:abstractNum w:abstractNumId="2" w15:restartNumberingAfterBreak="0">
    <w:nsid w:val="68704B32"/>
    <w:multiLevelType w:val="hybridMultilevel"/>
    <w:tmpl w:val="887445EE"/>
    <w:lvl w:ilvl="0" w:tplc="50425156">
      <w:start w:val="1"/>
      <w:numFmt w:val="bullet"/>
      <w:lvlText w:val=""/>
      <w:lvlJc w:val="left"/>
      <w:pPr>
        <w:ind w:left="936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6A1612BE"/>
    <w:multiLevelType w:val="hybridMultilevel"/>
    <w:tmpl w:val="86CA5DF0"/>
    <w:lvl w:ilvl="0" w:tplc="50425156">
      <w:start w:val="1"/>
      <w:numFmt w:val="bullet"/>
      <w:lvlText w:val=""/>
      <w:lvlJc w:val="left"/>
      <w:pPr>
        <w:ind w:left="936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24"/>
    <w:rsid w:val="00000FC6"/>
    <w:rsid w:val="000021E6"/>
    <w:rsid w:val="0000318C"/>
    <w:rsid w:val="00017D99"/>
    <w:rsid w:val="00021D37"/>
    <w:rsid w:val="000263CE"/>
    <w:rsid w:val="00031EAB"/>
    <w:rsid w:val="00034FFA"/>
    <w:rsid w:val="00046AC8"/>
    <w:rsid w:val="00052429"/>
    <w:rsid w:val="00053C89"/>
    <w:rsid w:val="0005543D"/>
    <w:rsid w:val="00062AF8"/>
    <w:rsid w:val="000674E0"/>
    <w:rsid w:val="00080A6A"/>
    <w:rsid w:val="00095C8F"/>
    <w:rsid w:val="000A00A8"/>
    <w:rsid w:val="000A4624"/>
    <w:rsid w:val="000B18AF"/>
    <w:rsid w:val="000C23E8"/>
    <w:rsid w:val="000D084B"/>
    <w:rsid w:val="000D0DA8"/>
    <w:rsid w:val="000D6BC0"/>
    <w:rsid w:val="000D70F0"/>
    <w:rsid w:val="000E04C7"/>
    <w:rsid w:val="000E1262"/>
    <w:rsid w:val="000E5933"/>
    <w:rsid w:val="000E612A"/>
    <w:rsid w:val="000F2F11"/>
    <w:rsid w:val="001059E6"/>
    <w:rsid w:val="001069AA"/>
    <w:rsid w:val="001107C2"/>
    <w:rsid w:val="00123B29"/>
    <w:rsid w:val="00126168"/>
    <w:rsid w:val="0013667D"/>
    <w:rsid w:val="00147965"/>
    <w:rsid w:val="0015142B"/>
    <w:rsid w:val="001529A0"/>
    <w:rsid w:val="001540E7"/>
    <w:rsid w:val="0015570B"/>
    <w:rsid w:val="00156091"/>
    <w:rsid w:val="00160A2A"/>
    <w:rsid w:val="00173BAC"/>
    <w:rsid w:val="0017784F"/>
    <w:rsid w:val="00192569"/>
    <w:rsid w:val="00194C3B"/>
    <w:rsid w:val="001B021F"/>
    <w:rsid w:val="001B0D11"/>
    <w:rsid w:val="001B3F12"/>
    <w:rsid w:val="001C36BE"/>
    <w:rsid w:val="001C5870"/>
    <w:rsid w:val="001C6F9B"/>
    <w:rsid w:val="001C7874"/>
    <w:rsid w:val="001D11CE"/>
    <w:rsid w:val="001D12EA"/>
    <w:rsid w:val="001D386B"/>
    <w:rsid w:val="001D5591"/>
    <w:rsid w:val="001E065A"/>
    <w:rsid w:val="001E354D"/>
    <w:rsid w:val="001E7ECB"/>
    <w:rsid w:val="001F23E4"/>
    <w:rsid w:val="001F3652"/>
    <w:rsid w:val="001F57C7"/>
    <w:rsid w:val="002001C0"/>
    <w:rsid w:val="0021546D"/>
    <w:rsid w:val="00216D33"/>
    <w:rsid w:val="00224827"/>
    <w:rsid w:val="0022592A"/>
    <w:rsid w:val="00230EDA"/>
    <w:rsid w:val="00236A97"/>
    <w:rsid w:val="00236C32"/>
    <w:rsid w:val="0024256C"/>
    <w:rsid w:val="00243228"/>
    <w:rsid w:val="00244075"/>
    <w:rsid w:val="002464C7"/>
    <w:rsid w:val="002511F4"/>
    <w:rsid w:val="00254708"/>
    <w:rsid w:val="00261B35"/>
    <w:rsid w:val="00265884"/>
    <w:rsid w:val="002679CC"/>
    <w:rsid w:val="00271A46"/>
    <w:rsid w:val="00271DD1"/>
    <w:rsid w:val="00274549"/>
    <w:rsid w:val="0027522B"/>
    <w:rsid w:val="002758BD"/>
    <w:rsid w:val="002762CE"/>
    <w:rsid w:val="00282994"/>
    <w:rsid w:val="00282B3D"/>
    <w:rsid w:val="0029066D"/>
    <w:rsid w:val="00292B36"/>
    <w:rsid w:val="0029304A"/>
    <w:rsid w:val="00294E18"/>
    <w:rsid w:val="002A2F60"/>
    <w:rsid w:val="002A4EE6"/>
    <w:rsid w:val="002A5A40"/>
    <w:rsid w:val="002A60A6"/>
    <w:rsid w:val="002B303F"/>
    <w:rsid w:val="002B46F3"/>
    <w:rsid w:val="002B6F87"/>
    <w:rsid w:val="002C2B99"/>
    <w:rsid w:val="002C6D04"/>
    <w:rsid w:val="002C7777"/>
    <w:rsid w:val="002E07CC"/>
    <w:rsid w:val="002E0F27"/>
    <w:rsid w:val="002E7277"/>
    <w:rsid w:val="002F6B77"/>
    <w:rsid w:val="00300BC0"/>
    <w:rsid w:val="00301474"/>
    <w:rsid w:val="00303923"/>
    <w:rsid w:val="003045DC"/>
    <w:rsid w:val="00307127"/>
    <w:rsid w:val="00310A4B"/>
    <w:rsid w:val="00310E62"/>
    <w:rsid w:val="00321F4C"/>
    <w:rsid w:val="00323FB1"/>
    <w:rsid w:val="00326D91"/>
    <w:rsid w:val="00333174"/>
    <w:rsid w:val="003344DE"/>
    <w:rsid w:val="00335582"/>
    <w:rsid w:val="0034170D"/>
    <w:rsid w:val="00341D77"/>
    <w:rsid w:val="00344759"/>
    <w:rsid w:val="00344DE6"/>
    <w:rsid w:val="00354CA1"/>
    <w:rsid w:val="00356625"/>
    <w:rsid w:val="00360D49"/>
    <w:rsid w:val="0036122A"/>
    <w:rsid w:val="00362A7D"/>
    <w:rsid w:val="0036312A"/>
    <w:rsid w:val="003673C1"/>
    <w:rsid w:val="003836BE"/>
    <w:rsid w:val="003851D2"/>
    <w:rsid w:val="00385AEA"/>
    <w:rsid w:val="00387683"/>
    <w:rsid w:val="003915CC"/>
    <w:rsid w:val="003925D0"/>
    <w:rsid w:val="00392B0B"/>
    <w:rsid w:val="003A14BE"/>
    <w:rsid w:val="003A1836"/>
    <w:rsid w:val="003A464F"/>
    <w:rsid w:val="003A7B4C"/>
    <w:rsid w:val="003B1E19"/>
    <w:rsid w:val="003C0CE2"/>
    <w:rsid w:val="003D23ED"/>
    <w:rsid w:val="003D5EAC"/>
    <w:rsid w:val="003E5CB7"/>
    <w:rsid w:val="003E72D9"/>
    <w:rsid w:val="003F0A5C"/>
    <w:rsid w:val="0040464F"/>
    <w:rsid w:val="0040601C"/>
    <w:rsid w:val="00413875"/>
    <w:rsid w:val="00416979"/>
    <w:rsid w:val="00426323"/>
    <w:rsid w:val="004270DD"/>
    <w:rsid w:val="00427B0B"/>
    <w:rsid w:val="0043182D"/>
    <w:rsid w:val="00436920"/>
    <w:rsid w:val="00442A46"/>
    <w:rsid w:val="00453AE2"/>
    <w:rsid w:val="004549D7"/>
    <w:rsid w:val="00454FB9"/>
    <w:rsid w:val="004567A5"/>
    <w:rsid w:val="004614CB"/>
    <w:rsid w:val="00461582"/>
    <w:rsid w:val="0046574A"/>
    <w:rsid w:val="00465DC7"/>
    <w:rsid w:val="004674F6"/>
    <w:rsid w:val="004741A1"/>
    <w:rsid w:val="00477FAE"/>
    <w:rsid w:val="004B08FB"/>
    <w:rsid w:val="004B2C8C"/>
    <w:rsid w:val="004B4E94"/>
    <w:rsid w:val="004B59B7"/>
    <w:rsid w:val="004C0FA9"/>
    <w:rsid w:val="004C365D"/>
    <w:rsid w:val="004C7540"/>
    <w:rsid w:val="004E4802"/>
    <w:rsid w:val="004E7DCF"/>
    <w:rsid w:val="004F03C8"/>
    <w:rsid w:val="004F0859"/>
    <w:rsid w:val="004F39C8"/>
    <w:rsid w:val="004F3B59"/>
    <w:rsid w:val="004F4B1F"/>
    <w:rsid w:val="005037D1"/>
    <w:rsid w:val="005062A4"/>
    <w:rsid w:val="00510305"/>
    <w:rsid w:val="005221C5"/>
    <w:rsid w:val="0052694C"/>
    <w:rsid w:val="005300D5"/>
    <w:rsid w:val="00531B0C"/>
    <w:rsid w:val="005333BD"/>
    <w:rsid w:val="00533A56"/>
    <w:rsid w:val="00541F07"/>
    <w:rsid w:val="00556649"/>
    <w:rsid w:val="005568CB"/>
    <w:rsid w:val="00564178"/>
    <w:rsid w:val="005655CF"/>
    <w:rsid w:val="005705E2"/>
    <w:rsid w:val="00573940"/>
    <w:rsid w:val="00582AFD"/>
    <w:rsid w:val="005864F8"/>
    <w:rsid w:val="00592977"/>
    <w:rsid w:val="00597636"/>
    <w:rsid w:val="005A0C94"/>
    <w:rsid w:val="005A1D79"/>
    <w:rsid w:val="005A3F68"/>
    <w:rsid w:val="005A4CA8"/>
    <w:rsid w:val="005A654A"/>
    <w:rsid w:val="005A66CA"/>
    <w:rsid w:val="005B24C5"/>
    <w:rsid w:val="005C194B"/>
    <w:rsid w:val="005D0501"/>
    <w:rsid w:val="005D1D53"/>
    <w:rsid w:val="005D5CCC"/>
    <w:rsid w:val="005E4E3F"/>
    <w:rsid w:val="005F2E72"/>
    <w:rsid w:val="005F2F9B"/>
    <w:rsid w:val="005F7288"/>
    <w:rsid w:val="00600C5D"/>
    <w:rsid w:val="00603449"/>
    <w:rsid w:val="00604EAA"/>
    <w:rsid w:val="00605F7A"/>
    <w:rsid w:val="0061253F"/>
    <w:rsid w:val="00621230"/>
    <w:rsid w:val="0062154D"/>
    <w:rsid w:val="006236BD"/>
    <w:rsid w:val="00627697"/>
    <w:rsid w:val="00634460"/>
    <w:rsid w:val="006361E2"/>
    <w:rsid w:val="00637F09"/>
    <w:rsid w:val="00644542"/>
    <w:rsid w:val="006508E5"/>
    <w:rsid w:val="00653F83"/>
    <w:rsid w:val="006569EB"/>
    <w:rsid w:val="00657093"/>
    <w:rsid w:val="00660B2E"/>
    <w:rsid w:val="0066335F"/>
    <w:rsid w:val="006638B3"/>
    <w:rsid w:val="00672BDC"/>
    <w:rsid w:val="00674BF2"/>
    <w:rsid w:val="00677FD5"/>
    <w:rsid w:val="0068326D"/>
    <w:rsid w:val="0068359D"/>
    <w:rsid w:val="006859F8"/>
    <w:rsid w:val="0068781C"/>
    <w:rsid w:val="00687C94"/>
    <w:rsid w:val="00690AE4"/>
    <w:rsid w:val="00691C87"/>
    <w:rsid w:val="00692A69"/>
    <w:rsid w:val="006941A5"/>
    <w:rsid w:val="00695227"/>
    <w:rsid w:val="00696F05"/>
    <w:rsid w:val="00697915"/>
    <w:rsid w:val="006A4145"/>
    <w:rsid w:val="006A5060"/>
    <w:rsid w:val="006A5C24"/>
    <w:rsid w:val="006A6FBA"/>
    <w:rsid w:val="006B3297"/>
    <w:rsid w:val="006C1170"/>
    <w:rsid w:val="006C2AB5"/>
    <w:rsid w:val="006C312A"/>
    <w:rsid w:val="006C36E3"/>
    <w:rsid w:val="006D0C80"/>
    <w:rsid w:val="006D59F6"/>
    <w:rsid w:val="006E6CB4"/>
    <w:rsid w:val="00704161"/>
    <w:rsid w:val="00706BDF"/>
    <w:rsid w:val="00706D78"/>
    <w:rsid w:val="00710722"/>
    <w:rsid w:val="00722E84"/>
    <w:rsid w:val="007262F6"/>
    <w:rsid w:val="00727109"/>
    <w:rsid w:val="00727D68"/>
    <w:rsid w:val="007304CF"/>
    <w:rsid w:val="007343BB"/>
    <w:rsid w:val="00743460"/>
    <w:rsid w:val="00743AC6"/>
    <w:rsid w:val="0075473B"/>
    <w:rsid w:val="0076091C"/>
    <w:rsid w:val="00763C57"/>
    <w:rsid w:val="0076531F"/>
    <w:rsid w:val="00765E4F"/>
    <w:rsid w:val="00766090"/>
    <w:rsid w:val="00766C7D"/>
    <w:rsid w:val="00771B86"/>
    <w:rsid w:val="00771DF7"/>
    <w:rsid w:val="00771EE5"/>
    <w:rsid w:val="0077213A"/>
    <w:rsid w:val="00793757"/>
    <w:rsid w:val="007A0B78"/>
    <w:rsid w:val="007A0E0A"/>
    <w:rsid w:val="007A60F7"/>
    <w:rsid w:val="007A645C"/>
    <w:rsid w:val="007A6491"/>
    <w:rsid w:val="007A70A3"/>
    <w:rsid w:val="007B0A44"/>
    <w:rsid w:val="007B293E"/>
    <w:rsid w:val="007B3553"/>
    <w:rsid w:val="007B46A1"/>
    <w:rsid w:val="007B5023"/>
    <w:rsid w:val="007B69DA"/>
    <w:rsid w:val="007B7148"/>
    <w:rsid w:val="007C11B9"/>
    <w:rsid w:val="007C47E8"/>
    <w:rsid w:val="007C6259"/>
    <w:rsid w:val="007F0D57"/>
    <w:rsid w:val="007F4198"/>
    <w:rsid w:val="007F76CB"/>
    <w:rsid w:val="007F77FF"/>
    <w:rsid w:val="00800C2E"/>
    <w:rsid w:val="008059FE"/>
    <w:rsid w:val="00814280"/>
    <w:rsid w:val="00820B11"/>
    <w:rsid w:val="00834AC7"/>
    <w:rsid w:val="00846EF5"/>
    <w:rsid w:val="00846F9B"/>
    <w:rsid w:val="00856836"/>
    <w:rsid w:val="00856CA8"/>
    <w:rsid w:val="00864CBB"/>
    <w:rsid w:val="00865D69"/>
    <w:rsid w:val="008719C6"/>
    <w:rsid w:val="00872300"/>
    <w:rsid w:val="008725F9"/>
    <w:rsid w:val="00872EBC"/>
    <w:rsid w:val="00874036"/>
    <w:rsid w:val="00874928"/>
    <w:rsid w:val="008832A9"/>
    <w:rsid w:val="00886E18"/>
    <w:rsid w:val="00887C06"/>
    <w:rsid w:val="00896F1B"/>
    <w:rsid w:val="008976EB"/>
    <w:rsid w:val="008A323C"/>
    <w:rsid w:val="008A7BED"/>
    <w:rsid w:val="008B15B6"/>
    <w:rsid w:val="008B2E0F"/>
    <w:rsid w:val="008B72B9"/>
    <w:rsid w:val="008C17DF"/>
    <w:rsid w:val="008D5589"/>
    <w:rsid w:val="008D5EB2"/>
    <w:rsid w:val="008E28DA"/>
    <w:rsid w:val="008E417B"/>
    <w:rsid w:val="008E5B1F"/>
    <w:rsid w:val="008E692B"/>
    <w:rsid w:val="008F5EBF"/>
    <w:rsid w:val="00900148"/>
    <w:rsid w:val="009009E5"/>
    <w:rsid w:val="00901288"/>
    <w:rsid w:val="009055AD"/>
    <w:rsid w:val="009109EA"/>
    <w:rsid w:val="009112B9"/>
    <w:rsid w:val="00915865"/>
    <w:rsid w:val="009253EF"/>
    <w:rsid w:val="0093344B"/>
    <w:rsid w:val="009447C3"/>
    <w:rsid w:val="009449EA"/>
    <w:rsid w:val="00951D3B"/>
    <w:rsid w:val="00955719"/>
    <w:rsid w:val="00956772"/>
    <w:rsid w:val="009658F3"/>
    <w:rsid w:val="00967D27"/>
    <w:rsid w:val="009748D1"/>
    <w:rsid w:val="00974CAA"/>
    <w:rsid w:val="009800D2"/>
    <w:rsid w:val="00980966"/>
    <w:rsid w:val="00984CB8"/>
    <w:rsid w:val="009850EE"/>
    <w:rsid w:val="009A0094"/>
    <w:rsid w:val="009A088D"/>
    <w:rsid w:val="009A0AF3"/>
    <w:rsid w:val="009A3E97"/>
    <w:rsid w:val="009A6724"/>
    <w:rsid w:val="009A6B4E"/>
    <w:rsid w:val="009A6F35"/>
    <w:rsid w:val="009B124F"/>
    <w:rsid w:val="009B126A"/>
    <w:rsid w:val="009B3548"/>
    <w:rsid w:val="009C4B3B"/>
    <w:rsid w:val="009C4C22"/>
    <w:rsid w:val="009C4D8A"/>
    <w:rsid w:val="009C7CDE"/>
    <w:rsid w:val="009D13DE"/>
    <w:rsid w:val="009D3E08"/>
    <w:rsid w:val="009D4C77"/>
    <w:rsid w:val="009E1F60"/>
    <w:rsid w:val="009F4660"/>
    <w:rsid w:val="009F4864"/>
    <w:rsid w:val="00A04087"/>
    <w:rsid w:val="00A1117A"/>
    <w:rsid w:val="00A1291C"/>
    <w:rsid w:val="00A157B7"/>
    <w:rsid w:val="00A218C6"/>
    <w:rsid w:val="00A23E9B"/>
    <w:rsid w:val="00A24BFB"/>
    <w:rsid w:val="00A270FD"/>
    <w:rsid w:val="00A36350"/>
    <w:rsid w:val="00A40C75"/>
    <w:rsid w:val="00A4426E"/>
    <w:rsid w:val="00A453B1"/>
    <w:rsid w:val="00A47542"/>
    <w:rsid w:val="00A501F5"/>
    <w:rsid w:val="00A518D2"/>
    <w:rsid w:val="00A51C5A"/>
    <w:rsid w:val="00A53F49"/>
    <w:rsid w:val="00A57388"/>
    <w:rsid w:val="00A80BED"/>
    <w:rsid w:val="00A81DB3"/>
    <w:rsid w:val="00A90C72"/>
    <w:rsid w:val="00A91FA3"/>
    <w:rsid w:val="00A931E8"/>
    <w:rsid w:val="00A93CE4"/>
    <w:rsid w:val="00A94639"/>
    <w:rsid w:val="00AA5DD5"/>
    <w:rsid w:val="00AB13DC"/>
    <w:rsid w:val="00AB2E27"/>
    <w:rsid w:val="00AB37AF"/>
    <w:rsid w:val="00AC1E64"/>
    <w:rsid w:val="00AD38EB"/>
    <w:rsid w:val="00AD6CE1"/>
    <w:rsid w:val="00AE084D"/>
    <w:rsid w:val="00AF64B6"/>
    <w:rsid w:val="00AF79DA"/>
    <w:rsid w:val="00B020CF"/>
    <w:rsid w:val="00B03D2A"/>
    <w:rsid w:val="00B107E7"/>
    <w:rsid w:val="00B238EC"/>
    <w:rsid w:val="00B23F11"/>
    <w:rsid w:val="00B26EAD"/>
    <w:rsid w:val="00B307EE"/>
    <w:rsid w:val="00B32F68"/>
    <w:rsid w:val="00B34F61"/>
    <w:rsid w:val="00B3513F"/>
    <w:rsid w:val="00B35869"/>
    <w:rsid w:val="00B36C23"/>
    <w:rsid w:val="00B37E21"/>
    <w:rsid w:val="00B40CF3"/>
    <w:rsid w:val="00B42024"/>
    <w:rsid w:val="00B45E02"/>
    <w:rsid w:val="00B51B69"/>
    <w:rsid w:val="00B56BEA"/>
    <w:rsid w:val="00B578BF"/>
    <w:rsid w:val="00B65447"/>
    <w:rsid w:val="00B72D3E"/>
    <w:rsid w:val="00B76666"/>
    <w:rsid w:val="00B76D6D"/>
    <w:rsid w:val="00B82BBA"/>
    <w:rsid w:val="00B91A78"/>
    <w:rsid w:val="00B92AC1"/>
    <w:rsid w:val="00B9347F"/>
    <w:rsid w:val="00B93D42"/>
    <w:rsid w:val="00B97DBE"/>
    <w:rsid w:val="00BA2FB6"/>
    <w:rsid w:val="00BA5C0C"/>
    <w:rsid w:val="00BB1AFD"/>
    <w:rsid w:val="00BB4F06"/>
    <w:rsid w:val="00BB5430"/>
    <w:rsid w:val="00BB5E1A"/>
    <w:rsid w:val="00BB648F"/>
    <w:rsid w:val="00BB66C5"/>
    <w:rsid w:val="00BC2905"/>
    <w:rsid w:val="00BC5B9D"/>
    <w:rsid w:val="00BD1B8E"/>
    <w:rsid w:val="00BD1D4E"/>
    <w:rsid w:val="00BD2AC7"/>
    <w:rsid w:val="00BD34E2"/>
    <w:rsid w:val="00BD6A1B"/>
    <w:rsid w:val="00BD6C76"/>
    <w:rsid w:val="00BE2B91"/>
    <w:rsid w:val="00BE4ABF"/>
    <w:rsid w:val="00BE5463"/>
    <w:rsid w:val="00C01272"/>
    <w:rsid w:val="00C025CB"/>
    <w:rsid w:val="00C03974"/>
    <w:rsid w:val="00C05A1B"/>
    <w:rsid w:val="00C05EC8"/>
    <w:rsid w:val="00C07DF0"/>
    <w:rsid w:val="00C1592E"/>
    <w:rsid w:val="00C37314"/>
    <w:rsid w:val="00C37365"/>
    <w:rsid w:val="00C42357"/>
    <w:rsid w:val="00C4301A"/>
    <w:rsid w:val="00C50EAC"/>
    <w:rsid w:val="00C521D1"/>
    <w:rsid w:val="00C535CA"/>
    <w:rsid w:val="00C54B43"/>
    <w:rsid w:val="00C54D66"/>
    <w:rsid w:val="00C55A4B"/>
    <w:rsid w:val="00C60552"/>
    <w:rsid w:val="00C6407B"/>
    <w:rsid w:val="00C644FC"/>
    <w:rsid w:val="00C66F50"/>
    <w:rsid w:val="00C7012D"/>
    <w:rsid w:val="00C70883"/>
    <w:rsid w:val="00C72C30"/>
    <w:rsid w:val="00C72E64"/>
    <w:rsid w:val="00C75D7B"/>
    <w:rsid w:val="00C75DFB"/>
    <w:rsid w:val="00C82BED"/>
    <w:rsid w:val="00C839C7"/>
    <w:rsid w:val="00C860AD"/>
    <w:rsid w:val="00C87159"/>
    <w:rsid w:val="00C903FB"/>
    <w:rsid w:val="00C91C26"/>
    <w:rsid w:val="00C94996"/>
    <w:rsid w:val="00CA0651"/>
    <w:rsid w:val="00CA4902"/>
    <w:rsid w:val="00CA6746"/>
    <w:rsid w:val="00CB17C7"/>
    <w:rsid w:val="00CB1952"/>
    <w:rsid w:val="00CB551F"/>
    <w:rsid w:val="00CC5DE8"/>
    <w:rsid w:val="00CC6866"/>
    <w:rsid w:val="00CC6DF2"/>
    <w:rsid w:val="00CC7A78"/>
    <w:rsid w:val="00CD201C"/>
    <w:rsid w:val="00CE2ECB"/>
    <w:rsid w:val="00CE5148"/>
    <w:rsid w:val="00CE626A"/>
    <w:rsid w:val="00CE77F2"/>
    <w:rsid w:val="00CF28BD"/>
    <w:rsid w:val="00CF3F22"/>
    <w:rsid w:val="00CF5DA6"/>
    <w:rsid w:val="00D01001"/>
    <w:rsid w:val="00D03561"/>
    <w:rsid w:val="00D05B9B"/>
    <w:rsid w:val="00D05FB3"/>
    <w:rsid w:val="00D060CF"/>
    <w:rsid w:val="00D21E66"/>
    <w:rsid w:val="00D26EAF"/>
    <w:rsid w:val="00D31558"/>
    <w:rsid w:val="00D34904"/>
    <w:rsid w:val="00D410CD"/>
    <w:rsid w:val="00D435E7"/>
    <w:rsid w:val="00D46E38"/>
    <w:rsid w:val="00D515B3"/>
    <w:rsid w:val="00D546C0"/>
    <w:rsid w:val="00D54839"/>
    <w:rsid w:val="00D5617E"/>
    <w:rsid w:val="00D57901"/>
    <w:rsid w:val="00D57DC6"/>
    <w:rsid w:val="00D66EC9"/>
    <w:rsid w:val="00D732D2"/>
    <w:rsid w:val="00D741BE"/>
    <w:rsid w:val="00D741D8"/>
    <w:rsid w:val="00D85640"/>
    <w:rsid w:val="00D87F4C"/>
    <w:rsid w:val="00D90F2F"/>
    <w:rsid w:val="00D90FD2"/>
    <w:rsid w:val="00D93B25"/>
    <w:rsid w:val="00D944EA"/>
    <w:rsid w:val="00D978FB"/>
    <w:rsid w:val="00DA1740"/>
    <w:rsid w:val="00DA2D86"/>
    <w:rsid w:val="00DA34DA"/>
    <w:rsid w:val="00DA376F"/>
    <w:rsid w:val="00DA5F87"/>
    <w:rsid w:val="00DB6EB6"/>
    <w:rsid w:val="00DC00E4"/>
    <w:rsid w:val="00DC45F6"/>
    <w:rsid w:val="00DC5B72"/>
    <w:rsid w:val="00DC754C"/>
    <w:rsid w:val="00DD2599"/>
    <w:rsid w:val="00DD3B92"/>
    <w:rsid w:val="00DD4BEF"/>
    <w:rsid w:val="00DD5574"/>
    <w:rsid w:val="00DD6097"/>
    <w:rsid w:val="00DE4F87"/>
    <w:rsid w:val="00DE6F14"/>
    <w:rsid w:val="00DF694D"/>
    <w:rsid w:val="00DF7753"/>
    <w:rsid w:val="00E001B5"/>
    <w:rsid w:val="00E014AB"/>
    <w:rsid w:val="00E03BD8"/>
    <w:rsid w:val="00E06F33"/>
    <w:rsid w:val="00E1134F"/>
    <w:rsid w:val="00E1588B"/>
    <w:rsid w:val="00E26A45"/>
    <w:rsid w:val="00E33105"/>
    <w:rsid w:val="00E35DED"/>
    <w:rsid w:val="00E362B5"/>
    <w:rsid w:val="00E37974"/>
    <w:rsid w:val="00E40400"/>
    <w:rsid w:val="00E420B3"/>
    <w:rsid w:val="00E422B5"/>
    <w:rsid w:val="00E519B6"/>
    <w:rsid w:val="00E573BC"/>
    <w:rsid w:val="00E57445"/>
    <w:rsid w:val="00E616C6"/>
    <w:rsid w:val="00E64320"/>
    <w:rsid w:val="00E72356"/>
    <w:rsid w:val="00E74F4D"/>
    <w:rsid w:val="00E763C2"/>
    <w:rsid w:val="00E77F9E"/>
    <w:rsid w:val="00E80AF5"/>
    <w:rsid w:val="00E80D5B"/>
    <w:rsid w:val="00E83171"/>
    <w:rsid w:val="00E83979"/>
    <w:rsid w:val="00E91DC4"/>
    <w:rsid w:val="00EA1B02"/>
    <w:rsid w:val="00EA1C51"/>
    <w:rsid w:val="00EA2978"/>
    <w:rsid w:val="00EA4989"/>
    <w:rsid w:val="00EA4C48"/>
    <w:rsid w:val="00EA5B4D"/>
    <w:rsid w:val="00EB079C"/>
    <w:rsid w:val="00EB0C0D"/>
    <w:rsid w:val="00EB2B01"/>
    <w:rsid w:val="00EB5001"/>
    <w:rsid w:val="00EB758C"/>
    <w:rsid w:val="00EC0858"/>
    <w:rsid w:val="00EC4801"/>
    <w:rsid w:val="00EC68DF"/>
    <w:rsid w:val="00EC6D2D"/>
    <w:rsid w:val="00EC74AF"/>
    <w:rsid w:val="00EC7BA1"/>
    <w:rsid w:val="00ED1A78"/>
    <w:rsid w:val="00ED3205"/>
    <w:rsid w:val="00ED4D1F"/>
    <w:rsid w:val="00ED4F9A"/>
    <w:rsid w:val="00ED541B"/>
    <w:rsid w:val="00ED689A"/>
    <w:rsid w:val="00EE246C"/>
    <w:rsid w:val="00EE3875"/>
    <w:rsid w:val="00EE5B9F"/>
    <w:rsid w:val="00EE6356"/>
    <w:rsid w:val="00F02FFC"/>
    <w:rsid w:val="00F053A7"/>
    <w:rsid w:val="00F060F2"/>
    <w:rsid w:val="00F07B59"/>
    <w:rsid w:val="00F10249"/>
    <w:rsid w:val="00F15058"/>
    <w:rsid w:val="00F23BB5"/>
    <w:rsid w:val="00F25CB3"/>
    <w:rsid w:val="00F26A54"/>
    <w:rsid w:val="00F27AC5"/>
    <w:rsid w:val="00F30645"/>
    <w:rsid w:val="00F34A80"/>
    <w:rsid w:val="00F34ABD"/>
    <w:rsid w:val="00F375FD"/>
    <w:rsid w:val="00F46757"/>
    <w:rsid w:val="00F500C9"/>
    <w:rsid w:val="00F52B83"/>
    <w:rsid w:val="00F530D0"/>
    <w:rsid w:val="00F60817"/>
    <w:rsid w:val="00F6143C"/>
    <w:rsid w:val="00F70619"/>
    <w:rsid w:val="00F75FEA"/>
    <w:rsid w:val="00F7736C"/>
    <w:rsid w:val="00F77F93"/>
    <w:rsid w:val="00F8181F"/>
    <w:rsid w:val="00F82011"/>
    <w:rsid w:val="00F83B83"/>
    <w:rsid w:val="00F83C7D"/>
    <w:rsid w:val="00F8400C"/>
    <w:rsid w:val="00F84BAF"/>
    <w:rsid w:val="00F93E48"/>
    <w:rsid w:val="00F97E39"/>
    <w:rsid w:val="00FA2E4B"/>
    <w:rsid w:val="00FA557D"/>
    <w:rsid w:val="00FB03BF"/>
    <w:rsid w:val="00FC1E1F"/>
    <w:rsid w:val="00FC1E9C"/>
    <w:rsid w:val="00FC3CD9"/>
    <w:rsid w:val="00FC448D"/>
    <w:rsid w:val="00FD0742"/>
    <w:rsid w:val="00FD2300"/>
    <w:rsid w:val="00FE7D27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B79A73"/>
  <w15:docId w15:val="{3BA9BE03-23EC-4D02-90A3-8C0CF836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 w:hanging="3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93B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B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11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3652"/>
    <w:rPr>
      <w:color w:val="800080"/>
      <w:u w:val="single"/>
    </w:rPr>
  </w:style>
  <w:style w:type="paragraph" w:customStyle="1" w:styleId="xl65">
    <w:name w:val="xl65"/>
    <w:basedOn w:val="Normal"/>
    <w:rsid w:val="001F3652"/>
    <w:pPr>
      <w:widowControl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6">
    <w:name w:val="xl66"/>
    <w:basedOn w:val="Normal"/>
    <w:rsid w:val="001F365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1F3652"/>
    <w:pPr>
      <w:widowControl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8">
    <w:name w:val="xl68"/>
    <w:basedOn w:val="Normal"/>
    <w:rsid w:val="001F3652"/>
    <w:pPr>
      <w:widowControl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1F3652"/>
    <w:pPr>
      <w:widowControl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1F3652"/>
    <w:pPr>
      <w:widowControl/>
      <w:shd w:val="clear" w:color="000000" w:fill="00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xl71">
    <w:name w:val="xl71"/>
    <w:basedOn w:val="Normal"/>
    <w:rsid w:val="001F365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2">
    <w:name w:val="xl72"/>
    <w:basedOn w:val="Normal"/>
    <w:rsid w:val="001F3652"/>
    <w:pPr>
      <w:widowControl/>
      <w:spacing w:before="100" w:beforeAutospacing="1" w:after="100" w:afterAutospacing="1"/>
      <w:ind w:firstLineChars="200" w:firstLine="200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3">
    <w:name w:val="xl73"/>
    <w:basedOn w:val="Normal"/>
    <w:rsid w:val="001F3652"/>
    <w:pPr>
      <w:widowControl/>
      <w:pBdr>
        <w:top w:val="single" w:sz="12" w:space="0" w:color="FFFFFF"/>
        <w:left w:val="single" w:sz="12" w:space="0" w:color="FFFFFF"/>
        <w:bottom w:val="single" w:sz="12" w:space="0" w:color="FFFFFF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xl74">
    <w:name w:val="xl74"/>
    <w:basedOn w:val="Normal"/>
    <w:rsid w:val="001F3652"/>
    <w:pPr>
      <w:widowControl/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000000" w:fill="00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xl75">
    <w:name w:val="xl75"/>
    <w:basedOn w:val="Normal"/>
    <w:rsid w:val="001F3652"/>
    <w:pPr>
      <w:widowControl/>
      <w:spacing w:before="100" w:beforeAutospacing="1" w:after="100" w:afterAutospacing="1"/>
    </w:pPr>
    <w:rPr>
      <w:rFonts w:ascii="Arial" w:eastAsia="Times New Roman" w:hAnsi="Arial" w:cs="Arial"/>
      <w:b/>
      <w:bCs/>
      <w:i/>
      <w:iCs/>
      <w:sz w:val="20"/>
      <w:szCs w:val="20"/>
    </w:rPr>
  </w:style>
  <w:style w:type="paragraph" w:customStyle="1" w:styleId="xl76">
    <w:name w:val="xl76"/>
    <w:basedOn w:val="Normal"/>
    <w:rsid w:val="001F3652"/>
    <w:pPr>
      <w:widowControl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1F365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1F365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1F3652"/>
    <w:pPr>
      <w:widowControl/>
      <w:pBdr>
        <w:left w:val="single" w:sz="12" w:space="0" w:color="FFFFFF"/>
        <w:right w:val="single" w:sz="12" w:space="0" w:color="FFFFFF"/>
      </w:pBdr>
      <w:shd w:val="clear" w:color="000000" w:fill="00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1F3652"/>
    <w:pPr>
      <w:widowControl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1F3652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1F3652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1F365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1F365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1F3652"/>
    <w:pPr>
      <w:widowControl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1F3652"/>
    <w:pPr>
      <w:widowControl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1F365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1F365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1F3652"/>
    <w:pPr>
      <w:widowControl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1F365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1F3652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Normal"/>
    <w:rsid w:val="001F3652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Normal"/>
    <w:rsid w:val="001F3652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Normal"/>
    <w:rsid w:val="001F365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5">
    <w:name w:val="xl95"/>
    <w:basedOn w:val="Normal"/>
    <w:rsid w:val="001F3652"/>
    <w:pPr>
      <w:widowControl/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1F3652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1F3652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Normal"/>
    <w:rsid w:val="001F365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1F3652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1F3652"/>
    <w:pPr>
      <w:widowControl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1F3652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xl102">
    <w:name w:val="xl102"/>
    <w:basedOn w:val="Normal"/>
    <w:rsid w:val="001F3652"/>
    <w:pPr>
      <w:widowControl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03">
    <w:name w:val="xl103"/>
    <w:basedOn w:val="Normal"/>
    <w:rsid w:val="001F3652"/>
    <w:pPr>
      <w:widowControl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xl104">
    <w:name w:val="xl104"/>
    <w:basedOn w:val="Normal"/>
    <w:rsid w:val="001F3652"/>
    <w:pPr>
      <w:widowControl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07D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07D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07D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D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4C48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1107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7C2"/>
  </w:style>
  <w:style w:type="paragraph" w:styleId="Footer">
    <w:name w:val="footer"/>
    <w:basedOn w:val="Normal"/>
    <w:link w:val="FooterChar"/>
    <w:uiPriority w:val="99"/>
    <w:unhideWhenUsed/>
    <w:rsid w:val="001107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7C2"/>
  </w:style>
  <w:style w:type="paragraph" w:styleId="FootnoteText">
    <w:name w:val="footnote text"/>
    <w:basedOn w:val="Normal"/>
    <w:link w:val="FootnoteTextChar"/>
    <w:uiPriority w:val="99"/>
    <w:semiHidden/>
    <w:unhideWhenUsed/>
    <w:rsid w:val="00E519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19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19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log.accountants.intuit.com/intuit-news/get-it-here-first-2013-intuit-rate-survey-resul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2D2FFA849DC42B2A0F9FA0A01678D" ma:contentTypeVersion="8" ma:contentTypeDescription="Create a new document." ma:contentTypeScope="" ma:versionID="683b23d0e1cf49f8e389b5c34f5ac976">
  <xsd:schema xmlns:xsd="http://www.w3.org/2001/XMLSchema" xmlns:xs="http://www.w3.org/2001/XMLSchema" xmlns:p="http://schemas.microsoft.com/office/2006/metadata/properties" xmlns:ns2="3f770ad9-5eb5-4717-9e53-a4191c0fe3a3" xmlns:ns3="702f922a-4822-456a-81ca-e751b937cee3" targetNamespace="http://schemas.microsoft.com/office/2006/metadata/properties" ma:root="true" ma:fieldsID="aa88e2b17dd563c667435724eb441eed" ns2:_="" ns3:_="">
    <xsd:import namespace="3f770ad9-5eb5-4717-9e53-a4191c0fe3a3"/>
    <xsd:import namespace="702f922a-4822-456a-81ca-e751b937c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70ad9-5eb5-4717-9e53-a4191c0fe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922a-4822-456a-81ca-e751b937c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48068-6EC9-4A36-8AB4-772D4DD8CF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6D0E88-0D5B-4A16-AFEA-F5AC51885BBA}">
  <ds:schemaRefs>
    <ds:schemaRef ds:uri="702f922a-4822-456a-81ca-e751b937cee3"/>
    <ds:schemaRef ds:uri="http://purl.org/dc/terms/"/>
    <ds:schemaRef ds:uri="3f770ad9-5eb5-4717-9e53-a4191c0fe3a3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E7F06A-035D-4481-97F1-6DA4C1BAA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770ad9-5eb5-4717-9e53-a4191c0fe3a3"/>
    <ds:schemaRef ds:uri="702f922a-4822-456a-81ca-e751b937c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F68E30-ED25-43EB-AEBB-ED87C73FF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1565</Words>
  <Characters>8924</Characters>
  <Application>Microsoft Office Word</Application>
  <DocSecurity>4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Technical Appendix:  Documentation of the Burden Estimates Used to Calculate the</vt:lpstr>
      <vt:lpstr>August 2021</vt:lpstr>
      <vt:lpstr>Input to the Burden Model</vt:lpstr>
      <vt:lpstr>Burden Model Aggregates</vt:lpstr>
    </vt:vector>
  </TitlesOfParts>
  <Company>EBSA</Company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Brammer, Josh</dc:creator>
  <cp:lastModifiedBy>Butikofer, James</cp:lastModifiedBy>
  <cp:revision>2</cp:revision>
  <cp:lastPrinted>2016-05-31T14:04:00Z</cp:lastPrinted>
  <dcterms:created xsi:type="dcterms:W3CDTF">2021-09-01T13:37:00Z</dcterms:created>
  <dcterms:modified xsi:type="dcterms:W3CDTF">2021-09-01T13:37:00Z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0x0101007D72D2FFA849DC42B2A0F9FA0A01678D</vt:lpwstr>
  </property>
  <property fmtid="{D5CDD505-2E9C-101B-9397-08002B2CF9AE}" pid="3" name="_dlc_DocIdItemGuid">
    <vt:lpwstr>14b2af65-1e5a-45e6-b106-7657e377e6c4</vt:lpwstr>
  </property>
</Properties>
</file>