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683B" w:rsidRDefault="0028683B" w14:paraId="71EA588E" w14:textId="77777777">
      <w:pPr>
        <w:rPr>
          <w:rFonts w:ascii="Courier New" w:hAnsi="Courier New"/>
          <w:sz w:val="24"/>
        </w:rPr>
      </w:pPr>
    </w:p>
    <w:p w:rsidR="0028683B" w:rsidP="004B0FD2" w:rsidRDefault="0028683B" w14:paraId="46542B8F" w14:textId="6A9E79E7">
      <w:pPr>
        <w:ind w:left="-90"/>
        <w:jc w:val="center"/>
        <w:rPr>
          <w:rFonts w:ascii="Calibri" w:hAnsi="Calibri"/>
          <w:b/>
          <w:bCs/>
          <w:sz w:val="22"/>
          <w:szCs w:val="22"/>
        </w:rPr>
      </w:pPr>
      <w:r w:rsidRPr="0053214B">
        <w:rPr>
          <w:rFonts w:ascii="Calibri" w:hAnsi="Calibri"/>
          <w:b/>
          <w:bCs/>
          <w:sz w:val="22"/>
          <w:szCs w:val="22"/>
        </w:rPr>
        <w:t>SUPPORTING STATEMENT</w:t>
      </w:r>
    </w:p>
    <w:p w:rsidRPr="0053214B" w:rsidR="00B07192" w:rsidP="004B0FD2" w:rsidRDefault="00B07192" w14:paraId="5CB78CAD" w14:textId="08A667D2">
      <w:pPr>
        <w:ind w:left="-90"/>
        <w:jc w:val="center"/>
        <w:rPr>
          <w:rFonts w:ascii="Calibri" w:hAnsi="Calibri"/>
          <w:b/>
          <w:bCs/>
          <w:sz w:val="22"/>
          <w:szCs w:val="22"/>
        </w:rPr>
      </w:pPr>
      <w:r w:rsidRPr="00B07192">
        <w:rPr>
          <w:rFonts w:ascii="Calibri" w:hAnsi="Calibri"/>
          <w:b/>
          <w:bCs/>
          <w:sz w:val="22"/>
          <w:szCs w:val="22"/>
        </w:rPr>
        <w:t>Internal Revenue Service</w:t>
      </w:r>
    </w:p>
    <w:p w:rsidRPr="0053214B" w:rsidR="00CD2898" w:rsidP="004809C2" w:rsidRDefault="007C32B1" w14:paraId="06F01DB1" w14:textId="768B0EE3">
      <w:pPr>
        <w:ind w:left="-90"/>
        <w:jc w:val="center"/>
        <w:rPr>
          <w:rFonts w:ascii="Calibri" w:hAnsi="Calibri"/>
          <w:b/>
          <w:bCs/>
          <w:sz w:val="22"/>
          <w:szCs w:val="22"/>
        </w:rPr>
      </w:pPr>
      <w:r w:rsidRPr="0053214B">
        <w:rPr>
          <w:rFonts w:ascii="Calibri" w:hAnsi="Calibri"/>
          <w:b/>
          <w:bCs/>
          <w:sz w:val="22"/>
          <w:szCs w:val="22"/>
        </w:rPr>
        <w:t>Form 8995</w:t>
      </w:r>
      <w:r w:rsidRPr="0053214B" w:rsidR="0053214B">
        <w:rPr>
          <w:rFonts w:ascii="Calibri" w:hAnsi="Calibri"/>
          <w:b/>
          <w:bCs/>
          <w:sz w:val="22"/>
          <w:szCs w:val="22"/>
        </w:rPr>
        <w:t xml:space="preserve">, </w:t>
      </w:r>
      <w:r w:rsidRPr="0053214B">
        <w:rPr>
          <w:rFonts w:ascii="Calibri" w:hAnsi="Calibri"/>
          <w:b/>
          <w:bCs/>
          <w:sz w:val="22"/>
          <w:szCs w:val="22"/>
        </w:rPr>
        <w:t xml:space="preserve">Qualified Business Income Deduction Simplified Computation </w:t>
      </w:r>
    </w:p>
    <w:p w:rsidRPr="0053214B" w:rsidR="0053214B" w:rsidP="004809C2" w:rsidRDefault="0053214B" w14:paraId="4FC705D6" w14:textId="17FD2E56">
      <w:pPr>
        <w:ind w:left="-90"/>
        <w:jc w:val="center"/>
        <w:rPr>
          <w:rFonts w:ascii="Calibri" w:hAnsi="Calibri"/>
          <w:b/>
          <w:bCs/>
          <w:sz w:val="22"/>
          <w:szCs w:val="22"/>
        </w:rPr>
      </w:pPr>
      <w:r w:rsidRPr="0053214B">
        <w:rPr>
          <w:rFonts w:ascii="Calibri" w:hAnsi="Calibri"/>
          <w:b/>
          <w:bCs/>
          <w:sz w:val="22"/>
          <w:szCs w:val="22"/>
        </w:rPr>
        <w:t>Form 8995-A, Deduction for Qualified Business Income, (Schedules A, B, C, and D)</w:t>
      </w:r>
    </w:p>
    <w:p w:rsidRPr="0053214B" w:rsidR="0028683B" w:rsidP="004809C2" w:rsidRDefault="007C32B1" w14:paraId="44AFD343" w14:textId="29671535">
      <w:pPr>
        <w:tabs>
          <w:tab w:val="center" w:pos="4635"/>
          <w:tab w:val="left" w:pos="4950"/>
          <w:tab w:val="left" w:pos="5670"/>
          <w:tab w:val="left" w:pos="6390"/>
          <w:tab w:val="left" w:pos="7110"/>
          <w:tab w:val="left" w:pos="7830"/>
          <w:tab w:val="left" w:pos="8550"/>
          <w:tab w:val="left" w:pos="9270"/>
        </w:tabs>
        <w:ind w:left="-90"/>
        <w:rPr>
          <w:rFonts w:ascii="Calibri" w:hAnsi="Calibri"/>
          <w:b/>
          <w:bCs/>
          <w:sz w:val="22"/>
          <w:szCs w:val="22"/>
        </w:rPr>
      </w:pPr>
      <w:r w:rsidRPr="0053214B">
        <w:rPr>
          <w:rFonts w:ascii="Calibri" w:hAnsi="Calibri"/>
          <w:b/>
          <w:bCs/>
          <w:sz w:val="22"/>
          <w:szCs w:val="22"/>
        </w:rPr>
        <w:tab/>
        <w:t>O</w:t>
      </w:r>
      <w:r w:rsidRPr="0053214B" w:rsidR="00924BD3">
        <w:rPr>
          <w:rFonts w:ascii="Calibri" w:hAnsi="Calibri"/>
          <w:b/>
          <w:bCs/>
          <w:sz w:val="22"/>
          <w:szCs w:val="22"/>
        </w:rPr>
        <w:t>MB</w:t>
      </w:r>
      <w:r w:rsidRPr="0053214B" w:rsidR="00CD2898">
        <w:rPr>
          <w:rFonts w:ascii="Calibri" w:hAnsi="Calibri"/>
          <w:b/>
          <w:bCs/>
          <w:sz w:val="22"/>
          <w:szCs w:val="22"/>
        </w:rPr>
        <w:t xml:space="preserve"> Control Number</w:t>
      </w:r>
      <w:r w:rsidRPr="0053214B" w:rsidR="004809C2">
        <w:rPr>
          <w:rFonts w:ascii="Calibri" w:hAnsi="Calibri"/>
          <w:b/>
          <w:bCs/>
          <w:sz w:val="22"/>
          <w:szCs w:val="22"/>
        </w:rPr>
        <w:t xml:space="preserve"> </w:t>
      </w:r>
      <w:r w:rsidRPr="0053214B" w:rsidR="00924BD3">
        <w:rPr>
          <w:rFonts w:ascii="Calibri" w:hAnsi="Calibri"/>
          <w:b/>
          <w:bCs/>
          <w:sz w:val="22"/>
          <w:szCs w:val="22"/>
        </w:rPr>
        <w:t>1545-</w:t>
      </w:r>
      <w:r w:rsidRPr="0053214B" w:rsidR="0053214B">
        <w:rPr>
          <w:rFonts w:ascii="Calibri" w:hAnsi="Calibri"/>
          <w:b/>
          <w:bCs/>
          <w:sz w:val="22"/>
          <w:szCs w:val="22"/>
        </w:rPr>
        <w:t>2294</w:t>
      </w:r>
    </w:p>
    <w:p w:rsidRPr="004B0FD2" w:rsidR="0028683B" w:rsidRDefault="0028683B" w14:paraId="28488184" w14:textId="77777777">
      <w:pPr>
        <w:ind w:left="-72" w:right="-72"/>
        <w:rPr>
          <w:rFonts w:ascii="Calibri" w:hAnsi="Calibri"/>
          <w:sz w:val="22"/>
          <w:szCs w:val="22"/>
        </w:rPr>
      </w:pPr>
    </w:p>
    <w:p w:rsidRPr="004B0FD2" w:rsidR="0028683B" w:rsidRDefault="0028683B" w14:paraId="009D6612" w14:textId="77777777">
      <w:pPr>
        <w:ind w:left="-72" w:right="-72"/>
        <w:rPr>
          <w:rFonts w:ascii="Calibri" w:hAnsi="Calibri"/>
          <w:sz w:val="22"/>
          <w:szCs w:val="22"/>
        </w:rPr>
      </w:pPr>
    </w:p>
    <w:p w:rsidRPr="004B0FD2" w:rsidR="0028683B" w:rsidRDefault="0028683B" w14:paraId="31616E19" w14:textId="77777777">
      <w:pPr>
        <w:ind w:left="-72" w:right="-72"/>
        <w:rPr>
          <w:rFonts w:ascii="Calibri" w:hAnsi="Calibri"/>
          <w:b/>
          <w:bCs/>
          <w:sz w:val="22"/>
          <w:szCs w:val="22"/>
        </w:rPr>
      </w:pPr>
      <w:r w:rsidRPr="004B0FD2">
        <w:rPr>
          <w:rFonts w:ascii="Calibri" w:hAnsi="Calibri"/>
          <w:b/>
          <w:bCs/>
          <w:sz w:val="22"/>
          <w:szCs w:val="22"/>
        </w:rPr>
        <w:t xml:space="preserve">1.   </w:t>
      </w:r>
      <w:r w:rsidRPr="004B0FD2">
        <w:rPr>
          <w:rFonts w:ascii="Calibri" w:hAnsi="Calibri"/>
          <w:b/>
          <w:bCs/>
          <w:sz w:val="22"/>
          <w:szCs w:val="22"/>
          <w:u w:val="single"/>
        </w:rPr>
        <w:t>CIRCUMSTANCES NECESSITATING COLLECTION OF INFORMATION</w:t>
      </w:r>
    </w:p>
    <w:p w:rsidRPr="004B0FD2" w:rsidR="0028683B" w:rsidRDefault="0028683B" w14:paraId="01C97959" w14:textId="77777777">
      <w:pPr>
        <w:ind w:left="-72" w:right="-72"/>
        <w:rPr>
          <w:rFonts w:ascii="Calibri" w:hAnsi="Calibri"/>
          <w:sz w:val="22"/>
          <w:szCs w:val="22"/>
        </w:rPr>
      </w:pPr>
    </w:p>
    <w:p w:rsidRPr="003947A5" w:rsidR="007C32B1" w:rsidP="003947A5" w:rsidRDefault="0053214B" w14:paraId="1CA7C109" w14:textId="6EC3783D">
      <w:pPr>
        <w:ind w:right="-72"/>
        <w:rPr>
          <w:rFonts w:ascii="Calibri" w:hAnsi="Calibri"/>
          <w:iCs/>
          <w:sz w:val="22"/>
          <w:szCs w:val="22"/>
        </w:rPr>
      </w:pPr>
      <w:bookmarkStart w:name="_Hlk19867308" w:id="0"/>
      <w:r w:rsidRPr="003947A5">
        <w:rPr>
          <w:rFonts w:ascii="Calibri" w:hAnsi="Calibri"/>
          <w:iCs/>
          <w:sz w:val="22"/>
          <w:szCs w:val="22"/>
        </w:rPr>
        <w:t>Section 11011 of the Tax Cuts and Jobs Act of 2017</w:t>
      </w:r>
      <w:r w:rsidRPr="003947A5" w:rsidR="008C608E">
        <w:rPr>
          <w:rFonts w:ascii="Calibri" w:hAnsi="Calibri"/>
          <w:iCs/>
          <w:sz w:val="22"/>
          <w:szCs w:val="22"/>
        </w:rPr>
        <w:t>, P.L. 115-97,</w:t>
      </w:r>
      <w:r w:rsidRPr="003947A5">
        <w:rPr>
          <w:rFonts w:ascii="Calibri" w:hAnsi="Calibri"/>
          <w:iCs/>
          <w:sz w:val="22"/>
          <w:szCs w:val="22"/>
        </w:rPr>
        <w:t xml:space="preserve"> </w:t>
      </w:r>
      <w:r w:rsidRPr="003947A5" w:rsidR="00817F83">
        <w:rPr>
          <w:rFonts w:ascii="Calibri" w:hAnsi="Calibri"/>
          <w:iCs/>
          <w:sz w:val="22"/>
          <w:szCs w:val="22"/>
        </w:rPr>
        <w:t xml:space="preserve">added Internal Revenue Code (IRC) section 199A to </w:t>
      </w:r>
      <w:r w:rsidRPr="003947A5">
        <w:rPr>
          <w:rFonts w:ascii="Calibri" w:hAnsi="Calibri"/>
          <w:iCs/>
          <w:sz w:val="22"/>
          <w:szCs w:val="22"/>
        </w:rPr>
        <w:t>allow eligible taxpayers to claim the qualified business income deduction.</w:t>
      </w:r>
      <w:r w:rsidRPr="003947A5" w:rsidR="003947A5">
        <w:rPr>
          <w:rFonts w:ascii="Calibri" w:hAnsi="Calibri"/>
          <w:iCs/>
          <w:sz w:val="22"/>
          <w:szCs w:val="22"/>
        </w:rPr>
        <w:t xml:space="preserve"> </w:t>
      </w:r>
      <w:r w:rsidRPr="003947A5" w:rsidR="007C32B1">
        <w:rPr>
          <w:rFonts w:ascii="Calibri" w:hAnsi="Calibri"/>
          <w:iCs/>
          <w:sz w:val="22"/>
          <w:szCs w:val="22"/>
        </w:rPr>
        <w:t>In the legislative history of the 2017 tax act, Congress noted that the reduction in the corporate tax rate did not mitigate the high rates of tax imposed on businesses conducted by non</w:t>
      </w:r>
      <w:r w:rsidRPr="003947A5" w:rsidR="00817F83">
        <w:rPr>
          <w:rFonts w:ascii="Calibri" w:hAnsi="Calibri"/>
          <w:iCs/>
          <w:sz w:val="22"/>
          <w:szCs w:val="22"/>
        </w:rPr>
        <w:t>-</w:t>
      </w:r>
      <w:r w:rsidRPr="003947A5" w:rsidR="007C32B1">
        <w:rPr>
          <w:rFonts w:ascii="Calibri" w:hAnsi="Calibri"/>
          <w:iCs/>
          <w:sz w:val="22"/>
          <w:szCs w:val="22"/>
        </w:rPr>
        <w:t>corporate taxpayers in passthrough form or through sole proprietorships.</w:t>
      </w:r>
    </w:p>
    <w:p w:rsidRPr="003947A5" w:rsidR="00166AF1" w:rsidP="00166AF1" w:rsidRDefault="00166AF1" w14:paraId="6AA5368E" w14:textId="77777777">
      <w:pPr>
        <w:ind w:right="-72"/>
        <w:rPr>
          <w:rFonts w:ascii="Calibri" w:hAnsi="Calibri"/>
          <w:iCs/>
          <w:sz w:val="22"/>
          <w:szCs w:val="22"/>
        </w:rPr>
      </w:pPr>
    </w:p>
    <w:p w:rsidRPr="003947A5" w:rsidR="007C32B1" w:rsidP="0053214B" w:rsidRDefault="008C608E" w14:paraId="5F2ADFF1" w14:textId="4C26E331">
      <w:pPr>
        <w:ind w:right="-72"/>
        <w:rPr>
          <w:rFonts w:ascii="Calibri" w:hAnsi="Calibri"/>
          <w:iCs/>
          <w:sz w:val="22"/>
          <w:szCs w:val="22"/>
        </w:rPr>
      </w:pPr>
      <w:r w:rsidRPr="003947A5">
        <w:rPr>
          <w:rFonts w:ascii="Calibri" w:hAnsi="Calibri"/>
          <w:iCs/>
          <w:sz w:val="22"/>
          <w:szCs w:val="22"/>
        </w:rPr>
        <w:t>IRC</w:t>
      </w:r>
      <w:r w:rsidRPr="003947A5" w:rsidR="007C32B1">
        <w:rPr>
          <w:rFonts w:ascii="Calibri" w:hAnsi="Calibri"/>
          <w:iCs/>
          <w:sz w:val="22"/>
          <w:szCs w:val="22"/>
        </w:rPr>
        <w:t xml:space="preserve"> </w:t>
      </w:r>
      <w:r w:rsidRPr="003947A5" w:rsidR="00D554D8">
        <w:rPr>
          <w:rFonts w:ascii="Calibri" w:hAnsi="Calibri"/>
          <w:iCs/>
          <w:sz w:val="22"/>
          <w:szCs w:val="22"/>
        </w:rPr>
        <w:t xml:space="preserve">section </w:t>
      </w:r>
      <w:r w:rsidRPr="003947A5" w:rsidR="007C32B1">
        <w:rPr>
          <w:rFonts w:ascii="Calibri" w:hAnsi="Calibri"/>
          <w:iCs/>
          <w:sz w:val="22"/>
          <w:szCs w:val="22"/>
        </w:rPr>
        <w:t>199A provides an income tax benefit to investors in non-corporate businesses, i.e., sole proprietorships, partnerships, and S corporations. Individuals, trusts, and estates who invest in such businesses may be eligible to claim a deduction of up to 20% of the qualified business income</w:t>
      </w:r>
      <w:r w:rsidRPr="003947A5" w:rsidR="0008576F">
        <w:rPr>
          <w:rFonts w:ascii="Calibri" w:hAnsi="Calibri"/>
          <w:iCs/>
          <w:sz w:val="22"/>
          <w:szCs w:val="22"/>
        </w:rPr>
        <w:t xml:space="preserve"> (QBI)</w:t>
      </w:r>
      <w:r w:rsidRPr="003947A5" w:rsidR="007C32B1">
        <w:rPr>
          <w:rFonts w:ascii="Calibri" w:hAnsi="Calibri"/>
          <w:iCs/>
          <w:sz w:val="22"/>
          <w:szCs w:val="22"/>
        </w:rPr>
        <w:t xml:space="preserve"> earned by such non-corporate businesses.</w:t>
      </w:r>
    </w:p>
    <w:p w:rsidRPr="003947A5" w:rsidR="008C608E" w:rsidP="0053214B" w:rsidRDefault="008C608E" w14:paraId="6C3AD77B" w14:textId="28696792">
      <w:pPr>
        <w:ind w:right="-72"/>
        <w:rPr>
          <w:rFonts w:ascii="Calibri" w:hAnsi="Calibri"/>
          <w:iCs/>
          <w:sz w:val="22"/>
          <w:szCs w:val="22"/>
        </w:rPr>
      </w:pPr>
    </w:p>
    <w:p w:rsidRPr="003947A5" w:rsidR="008C608E" w:rsidP="0053214B" w:rsidRDefault="008C608E" w14:paraId="6EB71671" w14:textId="0CCE28C1">
      <w:pPr>
        <w:ind w:right="-72"/>
        <w:rPr>
          <w:rFonts w:ascii="Calibri" w:hAnsi="Calibri"/>
          <w:iCs/>
          <w:sz w:val="22"/>
          <w:szCs w:val="22"/>
        </w:rPr>
      </w:pPr>
      <w:r w:rsidRPr="003947A5">
        <w:rPr>
          <w:rFonts w:ascii="Calibri" w:hAnsi="Calibri"/>
          <w:iCs/>
          <w:sz w:val="22"/>
          <w:szCs w:val="22"/>
        </w:rPr>
        <w:t xml:space="preserve">Treasury Regulations section 1.199A-4 </w:t>
      </w:r>
      <w:r w:rsidRPr="003947A5" w:rsidR="00E020FB">
        <w:rPr>
          <w:rFonts w:ascii="Calibri" w:hAnsi="Calibri"/>
          <w:iCs/>
          <w:sz w:val="22"/>
          <w:szCs w:val="22"/>
        </w:rPr>
        <w:t xml:space="preserve">allows </w:t>
      </w:r>
      <w:r w:rsidRPr="003947A5" w:rsidR="00B16610">
        <w:rPr>
          <w:rFonts w:ascii="Calibri" w:hAnsi="Calibri"/>
          <w:iCs/>
          <w:sz w:val="22"/>
          <w:szCs w:val="22"/>
        </w:rPr>
        <w:t>individuals to aggregate certain trades or businesses</w:t>
      </w:r>
      <w:r w:rsidRPr="003947A5" w:rsidR="0008576F">
        <w:rPr>
          <w:rFonts w:ascii="Calibri" w:hAnsi="Calibri"/>
          <w:iCs/>
          <w:sz w:val="22"/>
          <w:szCs w:val="22"/>
        </w:rPr>
        <w:t>, treating them as one business for purposes of the QBI component calculation. The regulation requires the taxpayer to report specific information about each aggregated trade or business.</w:t>
      </w:r>
    </w:p>
    <w:p w:rsidRPr="003947A5" w:rsidR="0053214B" w:rsidP="0053214B" w:rsidRDefault="0053214B" w14:paraId="7F9015F1" w14:textId="77777777">
      <w:pPr>
        <w:ind w:right="-72"/>
        <w:rPr>
          <w:rFonts w:ascii="Calibri" w:hAnsi="Calibri"/>
          <w:iCs/>
          <w:sz w:val="22"/>
          <w:szCs w:val="22"/>
        </w:rPr>
      </w:pPr>
    </w:p>
    <w:p w:rsidRPr="003947A5" w:rsidR="00CF7E74" w:rsidP="0053214B" w:rsidRDefault="007C32B1" w14:paraId="046AD702" w14:textId="4D5F14F6">
      <w:pPr>
        <w:ind w:right="-72"/>
        <w:rPr>
          <w:rFonts w:ascii="Calibri" w:hAnsi="Calibri"/>
          <w:iCs/>
          <w:sz w:val="22"/>
          <w:szCs w:val="22"/>
        </w:rPr>
      </w:pPr>
      <w:proofErr w:type="gramStart"/>
      <w:r w:rsidRPr="003947A5">
        <w:rPr>
          <w:rFonts w:ascii="Calibri" w:hAnsi="Calibri"/>
          <w:iCs/>
          <w:sz w:val="22"/>
          <w:szCs w:val="22"/>
        </w:rPr>
        <w:t>Form</w:t>
      </w:r>
      <w:r w:rsidRPr="003947A5" w:rsidR="0053214B">
        <w:rPr>
          <w:rFonts w:ascii="Calibri" w:hAnsi="Calibri"/>
          <w:iCs/>
          <w:sz w:val="22"/>
          <w:szCs w:val="22"/>
        </w:rPr>
        <w:t>s</w:t>
      </w:r>
      <w:r w:rsidRPr="003947A5">
        <w:rPr>
          <w:rFonts w:ascii="Calibri" w:hAnsi="Calibri"/>
          <w:iCs/>
          <w:sz w:val="22"/>
          <w:szCs w:val="22"/>
        </w:rPr>
        <w:t xml:space="preserve"> 8995</w:t>
      </w:r>
      <w:r w:rsidRPr="003947A5" w:rsidR="0053214B">
        <w:rPr>
          <w:rFonts w:ascii="Calibri" w:hAnsi="Calibri"/>
          <w:iCs/>
          <w:sz w:val="22"/>
          <w:szCs w:val="22"/>
        </w:rPr>
        <w:t xml:space="preserve"> and 8995-A (Schedules A-D) are used by taxpayers</w:t>
      </w:r>
      <w:proofErr w:type="gramEnd"/>
      <w:r w:rsidRPr="003947A5" w:rsidR="0053214B">
        <w:rPr>
          <w:rFonts w:ascii="Calibri" w:hAnsi="Calibri"/>
          <w:iCs/>
          <w:sz w:val="22"/>
          <w:szCs w:val="22"/>
        </w:rPr>
        <w:t xml:space="preserve"> to figure their </w:t>
      </w:r>
      <w:r w:rsidRPr="003947A5" w:rsidR="00817F83">
        <w:rPr>
          <w:rFonts w:ascii="Calibri" w:hAnsi="Calibri"/>
          <w:iCs/>
          <w:sz w:val="22"/>
          <w:szCs w:val="22"/>
        </w:rPr>
        <w:t>QBI</w:t>
      </w:r>
      <w:r w:rsidRPr="003947A5" w:rsidR="0053214B">
        <w:rPr>
          <w:rFonts w:ascii="Calibri" w:hAnsi="Calibri"/>
          <w:iCs/>
          <w:sz w:val="22"/>
          <w:szCs w:val="22"/>
        </w:rPr>
        <w:t xml:space="preserve"> deduction</w:t>
      </w:r>
      <w:r w:rsidRPr="003947A5">
        <w:rPr>
          <w:rFonts w:ascii="Calibri" w:hAnsi="Calibri"/>
          <w:iCs/>
          <w:sz w:val="22"/>
          <w:szCs w:val="22"/>
        </w:rPr>
        <w:t>.</w:t>
      </w:r>
    </w:p>
    <w:p w:rsidRPr="004B0FD2" w:rsidR="0028683B" w:rsidRDefault="0028683B" w14:paraId="11C718BC" w14:textId="77777777">
      <w:pPr>
        <w:ind w:left="-72" w:right="-72"/>
        <w:rPr>
          <w:rFonts w:ascii="Calibri" w:hAnsi="Calibri"/>
          <w:sz w:val="22"/>
          <w:szCs w:val="22"/>
        </w:rPr>
      </w:pPr>
    </w:p>
    <w:bookmarkEnd w:id="0"/>
    <w:p w:rsidRPr="004B0FD2" w:rsidR="0028683B" w:rsidRDefault="0028683B" w14:paraId="1E0C8FD5" w14:textId="77777777">
      <w:pPr>
        <w:ind w:left="-72" w:right="-72"/>
        <w:rPr>
          <w:rFonts w:ascii="Calibri" w:hAnsi="Calibri"/>
          <w:sz w:val="22"/>
          <w:szCs w:val="22"/>
        </w:rPr>
      </w:pPr>
      <w:r w:rsidRPr="004B0FD2">
        <w:rPr>
          <w:rFonts w:ascii="Calibri" w:hAnsi="Calibri"/>
          <w:b/>
          <w:bCs/>
          <w:sz w:val="22"/>
          <w:szCs w:val="22"/>
        </w:rPr>
        <w:t xml:space="preserve">2.   </w:t>
      </w:r>
      <w:r w:rsidRPr="004B0FD2">
        <w:rPr>
          <w:rFonts w:ascii="Calibri" w:hAnsi="Calibri"/>
          <w:b/>
          <w:bCs/>
          <w:sz w:val="22"/>
          <w:szCs w:val="22"/>
          <w:u w:val="single"/>
        </w:rPr>
        <w:t>USE OF DATA</w:t>
      </w:r>
      <w:r w:rsidRPr="004B0FD2">
        <w:rPr>
          <w:rFonts w:ascii="Calibri" w:hAnsi="Calibri"/>
          <w:b/>
          <w:bCs/>
          <w:sz w:val="22"/>
          <w:szCs w:val="22"/>
        </w:rPr>
        <w:t xml:space="preserve">              </w:t>
      </w:r>
    </w:p>
    <w:p w:rsidR="00166AF1" w:rsidRDefault="007C32B1" w14:paraId="62F6A64F" w14:textId="77777777">
      <w:pPr>
        <w:ind w:left="-72" w:right="-72"/>
        <w:rPr>
          <w:rFonts w:ascii="Calibri" w:hAnsi="Calibri"/>
          <w:sz w:val="22"/>
          <w:szCs w:val="22"/>
        </w:rPr>
      </w:pPr>
      <w:r>
        <w:rPr>
          <w:rFonts w:ascii="Calibri" w:hAnsi="Calibri"/>
          <w:sz w:val="22"/>
          <w:szCs w:val="22"/>
        </w:rPr>
        <w:tab/>
      </w:r>
      <w:r>
        <w:rPr>
          <w:rFonts w:ascii="Calibri" w:hAnsi="Calibri"/>
          <w:sz w:val="22"/>
          <w:szCs w:val="22"/>
        </w:rPr>
        <w:tab/>
      </w:r>
    </w:p>
    <w:p w:rsidRPr="003947A5" w:rsidR="0028683B" w:rsidP="003947A5" w:rsidRDefault="00721D3F" w14:paraId="2B570CED" w14:textId="35065BE5">
      <w:pPr>
        <w:ind w:right="-72"/>
        <w:rPr>
          <w:rFonts w:ascii="Calibri" w:hAnsi="Calibri"/>
          <w:iCs/>
          <w:sz w:val="22"/>
          <w:szCs w:val="22"/>
        </w:rPr>
      </w:pPr>
      <w:r w:rsidRPr="003947A5">
        <w:rPr>
          <w:rFonts w:ascii="Calibri" w:hAnsi="Calibri"/>
          <w:iCs/>
          <w:sz w:val="22"/>
          <w:szCs w:val="22"/>
        </w:rPr>
        <w:t>Form</w:t>
      </w:r>
      <w:r w:rsidRPr="003947A5" w:rsidR="00591309">
        <w:rPr>
          <w:rFonts w:ascii="Calibri" w:hAnsi="Calibri"/>
          <w:iCs/>
          <w:sz w:val="22"/>
          <w:szCs w:val="22"/>
        </w:rPr>
        <w:t>s</w:t>
      </w:r>
      <w:r w:rsidRPr="003947A5">
        <w:rPr>
          <w:rFonts w:ascii="Calibri" w:hAnsi="Calibri"/>
          <w:iCs/>
          <w:sz w:val="22"/>
          <w:szCs w:val="22"/>
        </w:rPr>
        <w:t xml:space="preserve"> 89</w:t>
      </w:r>
      <w:r w:rsidRPr="003947A5" w:rsidR="001B2417">
        <w:rPr>
          <w:rFonts w:ascii="Calibri" w:hAnsi="Calibri"/>
          <w:iCs/>
          <w:sz w:val="22"/>
          <w:szCs w:val="22"/>
        </w:rPr>
        <w:t xml:space="preserve">95 </w:t>
      </w:r>
      <w:r w:rsidRPr="003947A5" w:rsidR="00591309">
        <w:rPr>
          <w:rFonts w:ascii="Calibri" w:hAnsi="Calibri"/>
          <w:iCs/>
          <w:sz w:val="22"/>
          <w:szCs w:val="22"/>
        </w:rPr>
        <w:t xml:space="preserve">and 8995-A (Schedules A-D) </w:t>
      </w:r>
      <w:r w:rsidRPr="003947A5" w:rsidR="001B2417">
        <w:rPr>
          <w:rFonts w:ascii="Calibri" w:hAnsi="Calibri"/>
          <w:iCs/>
          <w:sz w:val="22"/>
          <w:szCs w:val="22"/>
        </w:rPr>
        <w:t xml:space="preserve">will </w:t>
      </w:r>
      <w:proofErr w:type="gramStart"/>
      <w:r w:rsidRPr="003947A5" w:rsidR="001B2417">
        <w:rPr>
          <w:rFonts w:ascii="Calibri" w:hAnsi="Calibri"/>
          <w:iCs/>
          <w:sz w:val="22"/>
          <w:szCs w:val="22"/>
        </w:rPr>
        <w:t>be used</w:t>
      </w:r>
      <w:proofErr w:type="gramEnd"/>
      <w:r w:rsidRPr="003947A5" w:rsidR="001B2417">
        <w:rPr>
          <w:rFonts w:ascii="Calibri" w:hAnsi="Calibri"/>
          <w:iCs/>
          <w:sz w:val="22"/>
          <w:szCs w:val="22"/>
        </w:rPr>
        <w:t xml:space="preserve"> by the </w:t>
      </w:r>
      <w:r w:rsidRPr="00BB3ACC" w:rsidR="00BB3ACC">
        <w:rPr>
          <w:rFonts w:ascii="Calibri" w:hAnsi="Calibri"/>
          <w:iCs/>
          <w:sz w:val="22"/>
          <w:szCs w:val="22"/>
        </w:rPr>
        <w:t>Internal Revenue Service</w:t>
      </w:r>
      <w:r w:rsidR="00BB3ACC">
        <w:rPr>
          <w:rFonts w:ascii="Calibri" w:hAnsi="Calibri"/>
          <w:iCs/>
          <w:sz w:val="22"/>
          <w:szCs w:val="22"/>
        </w:rPr>
        <w:t xml:space="preserve"> (</w:t>
      </w:r>
      <w:r w:rsidRPr="003947A5">
        <w:rPr>
          <w:rFonts w:ascii="Calibri" w:hAnsi="Calibri"/>
          <w:iCs/>
          <w:sz w:val="22"/>
          <w:szCs w:val="22"/>
        </w:rPr>
        <w:t>Service</w:t>
      </w:r>
      <w:r w:rsidR="00BB3ACC">
        <w:rPr>
          <w:rFonts w:ascii="Calibri" w:hAnsi="Calibri"/>
          <w:iCs/>
          <w:sz w:val="22"/>
          <w:szCs w:val="22"/>
        </w:rPr>
        <w:t>)</w:t>
      </w:r>
      <w:r w:rsidRPr="003947A5" w:rsidR="001B2417">
        <w:rPr>
          <w:rFonts w:ascii="Calibri" w:hAnsi="Calibri"/>
          <w:iCs/>
          <w:sz w:val="22"/>
          <w:szCs w:val="22"/>
        </w:rPr>
        <w:t xml:space="preserve"> to verify </w:t>
      </w:r>
      <w:r w:rsidRPr="003947A5" w:rsidR="00025572">
        <w:rPr>
          <w:rFonts w:ascii="Calibri" w:hAnsi="Calibri"/>
          <w:iCs/>
          <w:sz w:val="22"/>
          <w:szCs w:val="22"/>
        </w:rPr>
        <w:t>that</w:t>
      </w:r>
      <w:r w:rsidRPr="003947A5">
        <w:rPr>
          <w:rFonts w:ascii="Calibri" w:hAnsi="Calibri"/>
          <w:iCs/>
          <w:sz w:val="22"/>
          <w:szCs w:val="22"/>
        </w:rPr>
        <w:t xml:space="preserve"> taxpayers are eligible to claim the </w:t>
      </w:r>
      <w:r w:rsidRPr="003947A5" w:rsidR="00817F83">
        <w:rPr>
          <w:rFonts w:ascii="Calibri" w:hAnsi="Calibri"/>
          <w:iCs/>
          <w:sz w:val="22"/>
          <w:szCs w:val="22"/>
        </w:rPr>
        <w:t>QBI</w:t>
      </w:r>
      <w:r w:rsidRPr="003947A5">
        <w:rPr>
          <w:rFonts w:ascii="Calibri" w:hAnsi="Calibri"/>
          <w:iCs/>
          <w:sz w:val="22"/>
          <w:szCs w:val="22"/>
        </w:rPr>
        <w:t xml:space="preserve"> deduction</w:t>
      </w:r>
      <w:r w:rsidRPr="003947A5" w:rsidR="001B2417">
        <w:rPr>
          <w:rFonts w:ascii="Calibri" w:hAnsi="Calibri"/>
          <w:iCs/>
          <w:sz w:val="22"/>
          <w:szCs w:val="22"/>
        </w:rPr>
        <w:t>.</w:t>
      </w:r>
    </w:p>
    <w:p w:rsidRPr="004B0FD2" w:rsidR="0028683B" w:rsidRDefault="0028683B" w14:paraId="4597ACF9" w14:textId="77777777">
      <w:pPr>
        <w:ind w:left="648" w:right="-72" w:hanging="720"/>
        <w:rPr>
          <w:rFonts w:ascii="Calibri" w:hAnsi="Calibri"/>
          <w:sz w:val="22"/>
          <w:szCs w:val="22"/>
        </w:rPr>
      </w:pPr>
      <w:r w:rsidRPr="004B0FD2">
        <w:rPr>
          <w:rFonts w:ascii="Calibri" w:hAnsi="Calibri"/>
          <w:sz w:val="22"/>
          <w:szCs w:val="22"/>
        </w:rPr>
        <w:t xml:space="preserve">                                                             </w:t>
      </w:r>
    </w:p>
    <w:p w:rsidRPr="004B0FD2" w:rsidR="0028683B" w:rsidRDefault="0028683B" w14:paraId="66D3B43B" w14:textId="77777777">
      <w:pPr>
        <w:ind w:left="-72" w:right="-72"/>
        <w:rPr>
          <w:rFonts w:ascii="Calibri" w:hAnsi="Calibri"/>
          <w:sz w:val="22"/>
          <w:szCs w:val="22"/>
        </w:rPr>
      </w:pPr>
      <w:r w:rsidRPr="004B0FD2">
        <w:rPr>
          <w:rFonts w:ascii="Calibri" w:hAnsi="Calibri"/>
          <w:b/>
          <w:bCs/>
          <w:sz w:val="22"/>
          <w:szCs w:val="22"/>
        </w:rPr>
        <w:t xml:space="preserve">3.   </w:t>
      </w:r>
      <w:r w:rsidRPr="004B0FD2">
        <w:rPr>
          <w:rFonts w:ascii="Calibri" w:hAnsi="Calibri"/>
          <w:b/>
          <w:bCs/>
          <w:sz w:val="22"/>
          <w:szCs w:val="22"/>
          <w:u w:val="single"/>
        </w:rPr>
        <w:t>USE OF IMPROVED INFORMATION TECHNOLOGY TO REDUCE BURDEN</w:t>
      </w:r>
    </w:p>
    <w:p w:rsidRPr="004B0FD2" w:rsidR="004809C2" w:rsidP="004809C2" w:rsidRDefault="004809C2" w14:paraId="62B62B3A" w14:textId="77777777">
      <w:pPr>
        <w:ind w:left="648" w:right="-72" w:hanging="720"/>
        <w:rPr>
          <w:rFonts w:ascii="Calibri" w:hAnsi="Calibri"/>
          <w:sz w:val="22"/>
          <w:szCs w:val="22"/>
        </w:rPr>
      </w:pPr>
    </w:p>
    <w:p w:rsidRPr="004B0FD2" w:rsidR="004809C2" w:rsidP="00247633" w:rsidRDefault="00025572" w14:paraId="01A52A37" w14:textId="2A46A3A0">
      <w:pPr>
        <w:ind w:right="-72"/>
        <w:rPr>
          <w:rFonts w:ascii="Calibri" w:hAnsi="Calibri"/>
          <w:sz w:val="22"/>
          <w:szCs w:val="22"/>
        </w:rPr>
      </w:pPr>
      <w:r>
        <w:rPr>
          <w:rFonts w:ascii="Calibri" w:hAnsi="Calibri"/>
          <w:sz w:val="22"/>
          <w:szCs w:val="22"/>
        </w:rPr>
        <w:t xml:space="preserve">Electronic filing </w:t>
      </w:r>
      <w:r w:rsidR="0053214B">
        <w:rPr>
          <w:rFonts w:ascii="Calibri" w:hAnsi="Calibri"/>
          <w:sz w:val="22"/>
          <w:szCs w:val="22"/>
        </w:rPr>
        <w:t>is currently available for</w:t>
      </w:r>
      <w:r>
        <w:rPr>
          <w:rFonts w:ascii="Calibri" w:hAnsi="Calibri"/>
          <w:sz w:val="22"/>
          <w:szCs w:val="22"/>
        </w:rPr>
        <w:t xml:space="preserve"> Form</w:t>
      </w:r>
      <w:r w:rsidR="00247633">
        <w:rPr>
          <w:rFonts w:ascii="Calibri" w:hAnsi="Calibri"/>
          <w:sz w:val="22"/>
          <w:szCs w:val="22"/>
        </w:rPr>
        <w:t>s</w:t>
      </w:r>
      <w:r>
        <w:rPr>
          <w:rFonts w:ascii="Calibri" w:hAnsi="Calibri"/>
          <w:sz w:val="22"/>
          <w:szCs w:val="22"/>
        </w:rPr>
        <w:t xml:space="preserve"> 8995</w:t>
      </w:r>
      <w:r w:rsidR="00247633">
        <w:rPr>
          <w:rFonts w:ascii="Calibri" w:hAnsi="Calibri"/>
          <w:sz w:val="22"/>
          <w:szCs w:val="22"/>
        </w:rPr>
        <w:t xml:space="preserve"> and 8995-A (Schedules A-D)</w:t>
      </w:r>
      <w:r>
        <w:rPr>
          <w:rFonts w:ascii="Calibri" w:hAnsi="Calibri"/>
          <w:sz w:val="22"/>
          <w:szCs w:val="22"/>
        </w:rPr>
        <w:t>.</w:t>
      </w:r>
    </w:p>
    <w:p w:rsidRPr="004B0FD2" w:rsidR="0028683B" w:rsidP="004809C2" w:rsidRDefault="0028683B" w14:paraId="385120CD" w14:textId="77777777">
      <w:pPr>
        <w:ind w:left="648" w:right="-72" w:hanging="720"/>
        <w:rPr>
          <w:rFonts w:ascii="Calibri" w:hAnsi="Calibri"/>
          <w:sz w:val="22"/>
          <w:szCs w:val="22"/>
        </w:rPr>
      </w:pPr>
      <w:r w:rsidRPr="004B0FD2">
        <w:rPr>
          <w:rFonts w:ascii="Calibri" w:hAnsi="Calibri"/>
          <w:sz w:val="22"/>
          <w:szCs w:val="22"/>
        </w:rPr>
        <w:t xml:space="preserve">                              </w:t>
      </w:r>
    </w:p>
    <w:p w:rsidRPr="004B0FD2" w:rsidR="0028683B" w:rsidRDefault="0028683B" w14:paraId="1B642162" w14:textId="77777777">
      <w:pPr>
        <w:ind w:left="-72" w:right="-72"/>
        <w:rPr>
          <w:rFonts w:ascii="Calibri" w:hAnsi="Calibri"/>
          <w:b/>
          <w:bCs/>
          <w:sz w:val="22"/>
          <w:szCs w:val="22"/>
        </w:rPr>
      </w:pPr>
      <w:r w:rsidRPr="004B0FD2">
        <w:rPr>
          <w:rFonts w:ascii="Calibri" w:hAnsi="Calibri"/>
          <w:b/>
          <w:bCs/>
          <w:sz w:val="22"/>
          <w:szCs w:val="22"/>
        </w:rPr>
        <w:t xml:space="preserve">4.   </w:t>
      </w:r>
      <w:r w:rsidRPr="004B0FD2">
        <w:rPr>
          <w:rFonts w:ascii="Calibri" w:hAnsi="Calibri"/>
          <w:b/>
          <w:bCs/>
          <w:sz w:val="22"/>
          <w:szCs w:val="22"/>
          <w:u w:val="single"/>
        </w:rPr>
        <w:t>EFFORTS TO IDENTIFY DUPLICATION</w:t>
      </w:r>
    </w:p>
    <w:p w:rsidRPr="004B0FD2" w:rsidR="0028683B" w:rsidRDefault="0028683B" w14:paraId="6B61616C" w14:textId="77777777">
      <w:pPr>
        <w:ind w:left="-72" w:right="-72"/>
        <w:rPr>
          <w:rFonts w:ascii="Calibri" w:hAnsi="Calibri"/>
          <w:sz w:val="22"/>
          <w:szCs w:val="22"/>
        </w:rPr>
      </w:pPr>
    </w:p>
    <w:p w:rsidRPr="004B0FD2" w:rsidR="0028683B" w:rsidP="00247633" w:rsidRDefault="002B7350" w14:paraId="11E36E9D" w14:textId="77777777">
      <w:pPr>
        <w:ind w:right="-72"/>
        <w:rPr>
          <w:rFonts w:ascii="Calibri" w:hAnsi="Calibri"/>
          <w:iCs/>
          <w:sz w:val="22"/>
          <w:szCs w:val="22"/>
        </w:rPr>
      </w:pPr>
      <w:bookmarkStart w:name="_Hlk497985603" w:id="1"/>
      <w:r w:rsidRPr="004B0FD2">
        <w:rPr>
          <w:rFonts w:ascii="Calibri" w:hAnsi="Calibri"/>
          <w:iCs/>
          <w:sz w:val="22"/>
          <w:szCs w:val="22"/>
        </w:rPr>
        <w:t>The information obtained through this collection is unique and is not already available for use or adaptation from another source.</w:t>
      </w:r>
      <w:bookmarkEnd w:id="1"/>
    </w:p>
    <w:p w:rsidRPr="004B0FD2" w:rsidR="002B7350" w:rsidRDefault="002B7350" w14:paraId="5D17329C" w14:textId="77777777">
      <w:pPr>
        <w:ind w:left="-72" w:right="-72"/>
        <w:rPr>
          <w:rFonts w:ascii="Calibri" w:hAnsi="Calibri"/>
          <w:sz w:val="22"/>
          <w:szCs w:val="22"/>
        </w:rPr>
      </w:pPr>
    </w:p>
    <w:p w:rsidRPr="004B0FD2" w:rsidR="0028683B" w:rsidRDefault="0028683B" w14:paraId="5DFD5FA4" w14:textId="77777777">
      <w:pPr>
        <w:ind w:left="-72" w:right="-72"/>
        <w:rPr>
          <w:rFonts w:ascii="Calibri" w:hAnsi="Calibri"/>
          <w:sz w:val="22"/>
          <w:szCs w:val="22"/>
        </w:rPr>
      </w:pPr>
      <w:r w:rsidRPr="004B0FD2">
        <w:rPr>
          <w:rFonts w:ascii="Calibri" w:hAnsi="Calibri"/>
          <w:b/>
          <w:bCs/>
          <w:sz w:val="22"/>
          <w:szCs w:val="22"/>
        </w:rPr>
        <w:t xml:space="preserve">5.   </w:t>
      </w:r>
      <w:r w:rsidRPr="004B0FD2">
        <w:rPr>
          <w:rFonts w:ascii="Calibri" w:hAnsi="Calibri"/>
          <w:b/>
          <w:bCs/>
          <w:sz w:val="22"/>
          <w:szCs w:val="22"/>
          <w:u w:val="single"/>
        </w:rPr>
        <w:t>METHODS TO MINIMIZE BURDEN ON SMALL BUSINESSES OR OTHER</w:t>
      </w:r>
      <w:r w:rsidRPr="004B0FD2" w:rsidR="004B0FD2">
        <w:rPr>
          <w:rFonts w:ascii="Calibri" w:hAnsi="Calibri"/>
          <w:b/>
          <w:bCs/>
          <w:sz w:val="22"/>
          <w:szCs w:val="22"/>
          <w:u w:val="single"/>
        </w:rPr>
        <w:t xml:space="preserve"> </w:t>
      </w:r>
      <w:r w:rsidRPr="004B0FD2">
        <w:rPr>
          <w:rFonts w:ascii="Calibri" w:hAnsi="Calibri"/>
          <w:b/>
          <w:bCs/>
          <w:sz w:val="22"/>
          <w:szCs w:val="22"/>
          <w:u w:val="single"/>
        </w:rPr>
        <w:t>SMALL ENTITIES</w:t>
      </w:r>
    </w:p>
    <w:p w:rsidR="008979A9" w:rsidP="00C532A9" w:rsidRDefault="008979A9" w14:paraId="5C4AEFAB" w14:textId="77777777">
      <w:pPr>
        <w:ind w:left="720" w:right="-72"/>
        <w:rPr>
          <w:rFonts w:ascii="Calibri" w:hAnsi="Calibri"/>
          <w:sz w:val="22"/>
          <w:szCs w:val="22"/>
        </w:rPr>
      </w:pPr>
    </w:p>
    <w:p w:rsidRPr="0053214B" w:rsidR="0053214B" w:rsidP="00BB3ACC" w:rsidRDefault="00BB3ACC" w14:paraId="0D38DEF4" w14:textId="561AC77D">
      <w:pPr>
        <w:ind w:right="-72"/>
        <w:rPr>
          <w:rFonts w:ascii="Calibri" w:hAnsi="Calibri"/>
          <w:sz w:val="22"/>
          <w:szCs w:val="22"/>
        </w:rPr>
      </w:pPr>
      <w:r w:rsidRPr="00BB3ACC">
        <w:rPr>
          <w:rFonts w:ascii="Calibri" w:hAnsi="Calibri"/>
          <w:iCs/>
          <w:sz w:val="22"/>
          <w:szCs w:val="22"/>
        </w:rPr>
        <w:t>The collection of information requirement will not have a significant economic impact on a substantial number of small entities.</w:t>
      </w:r>
    </w:p>
    <w:p w:rsidRPr="004B0FD2" w:rsidR="004B0FD2" w:rsidRDefault="004B0FD2" w14:paraId="483F2CFB" w14:textId="77777777">
      <w:pPr>
        <w:ind w:left="-72" w:right="-72"/>
        <w:rPr>
          <w:rFonts w:ascii="Calibri" w:hAnsi="Calibri"/>
          <w:sz w:val="22"/>
          <w:szCs w:val="22"/>
        </w:rPr>
      </w:pPr>
    </w:p>
    <w:p w:rsidRPr="004B0FD2" w:rsidR="0028683B" w:rsidRDefault="0028683B" w14:paraId="3AAD63AA" w14:textId="77777777">
      <w:pPr>
        <w:ind w:left="-72" w:right="-72"/>
        <w:rPr>
          <w:rFonts w:ascii="Calibri" w:hAnsi="Calibri"/>
          <w:sz w:val="22"/>
          <w:szCs w:val="22"/>
        </w:rPr>
      </w:pPr>
      <w:r w:rsidRPr="004B0FD2">
        <w:rPr>
          <w:rFonts w:ascii="Calibri" w:hAnsi="Calibri"/>
          <w:b/>
          <w:bCs/>
          <w:sz w:val="22"/>
          <w:szCs w:val="22"/>
        </w:rPr>
        <w:t xml:space="preserve">6.   </w:t>
      </w:r>
      <w:r w:rsidRPr="004B0FD2">
        <w:rPr>
          <w:rFonts w:ascii="Calibri" w:hAnsi="Calibri"/>
          <w:b/>
          <w:bCs/>
          <w:sz w:val="22"/>
          <w:szCs w:val="22"/>
          <w:u w:val="single"/>
        </w:rPr>
        <w:t>CONSEQUENCES OF LESS FREQUENT COLLECTION ON FEDERAL PROGRAMS</w:t>
      </w:r>
      <w:r w:rsidRPr="004B0FD2" w:rsidR="004B0FD2">
        <w:rPr>
          <w:rFonts w:ascii="Calibri" w:hAnsi="Calibri"/>
          <w:b/>
          <w:bCs/>
          <w:sz w:val="22"/>
          <w:szCs w:val="22"/>
          <w:u w:val="single"/>
        </w:rPr>
        <w:t xml:space="preserve"> </w:t>
      </w:r>
      <w:r w:rsidRPr="004B0FD2">
        <w:rPr>
          <w:rFonts w:ascii="Calibri" w:hAnsi="Calibri"/>
          <w:b/>
          <w:bCs/>
          <w:sz w:val="22"/>
          <w:szCs w:val="22"/>
          <w:u w:val="single"/>
        </w:rPr>
        <w:t>OR POLICY ACTIVITIES</w:t>
      </w:r>
    </w:p>
    <w:p w:rsidR="00166AF1" w:rsidP="00784A3E" w:rsidRDefault="00166AF1" w14:paraId="28D5395D" w14:textId="77777777">
      <w:pPr>
        <w:ind w:left="-72" w:right="-72"/>
        <w:rPr>
          <w:rFonts w:ascii="Calibri" w:hAnsi="Calibri"/>
          <w:sz w:val="22"/>
          <w:szCs w:val="22"/>
        </w:rPr>
      </w:pPr>
    </w:p>
    <w:p w:rsidRPr="003947A5" w:rsidR="00784A3E" w:rsidP="003947A5" w:rsidRDefault="00784A3E" w14:paraId="17067F00" w14:textId="261176E4">
      <w:pPr>
        <w:ind w:right="-72"/>
        <w:rPr>
          <w:rFonts w:ascii="Calibri" w:hAnsi="Calibri"/>
          <w:iCs/>
          <w:sz w:val="22"/>
          <w:szCs w:val="22"/>
        </w:rPr>
      </w:pPr>
      <w:r w:rsidRPr="003947A5">
        <w:rPr>
          <w:rFonts w:ascii="Calibri" w:hAnsi="Calibri"/>
          <w:iCs/>
          <w:sz w:val="22"/>
          <w:szCs w:val="22"/>
        </w:rPr>
        <w:lastRenderedPageBreak/>
        <w:t xml:space="preserve">A less frequent collection on federal programs would result in the IRS being unable to determine the correct amount of </w:t>
      </w:r>
      <w:r w:rsidRPr="003947A5" w:rsidR="003947A5">
        <w:rPr>
          <w:rFonts w:ascii="Calibri" w:hAnsi="Calibri"/>
          <w:iCs/>
          <w:sz w:val="22"/>
          <w:szCs w:val="22"/>
        </w:rPr>
        <w:t>QBI</w:t>
      </w:r>
      <w:r w:rsidRPr="003947A5">
        <w:rPr>
          <w:rFonts w:ascii="Calibri" w:hAnsi="Calibri"/>
          <w:iCs/>
          <w:sz w:val="22"/>
          <w:szCs w:val="22"/>
        </w:rPr>
        <w:t xml:space="preserve"> deduction that should </w:t>
      </w:r>
      <w:proofErr w:type="gramStart"/>
      <w:r w:rsidRPr="003947A5">
        <w:rPr>
          <w:rFonts w:ascii="Calibri" w:hAnsi="Calibri"/>
          <w:iCs/>
          <w:sz w:val="22"/>
          <w:szCs w:val="22"/>
        </w:rPr>
        <w:t>be allowed</w:t>
      </w:r>
      <w:proofErr w:type="gramEnd"/>
      <w:r w:rsidRPr="003947A5">
        <w:rPr>
          <w:rFonts w:ascii="Calibri" w:hAnsi="Calibri"/>
          <w:iCs/>
          <w:sz w:val="22"/>
          <w:szCs w:val="22"/>
        </w:rPr>
        <w:t xml:space="preserve"> on the tax return</w:t>
      </w:r>
      <w:r w:rsidRPr="003947A5" w:rsidR="00D554D8">
        <w:rPr>
          <w:rFonts w:ascii="Calibri" w:hAnsi="Calibri"/>
          <w:iCs/>
          <w:sz w:val="22"/>
          <w:szCs w:val="22"/>
        </w:rPr>
        <w:t>,</w:t>
      </w:r>
      <w:r w:rsidRPr="003947A5">
        <w:rPr>
          <w:rFonts w:ascii="Calibri" w:hAnsi="Calibri"/>
          <w:iCs/>
          <w:sz w:val="22"/>
          <w:szCs w:val="22"/>
        </w:rPr>
        <w:t xml:space="preserve"> thereby engendering the inability of </w:t>
      </w:r>
      <w:r w:rsidRPr="003947A5" w:rsidR="00D554D8">
        <w:rPr>
          <w:rFonts w:ascii="Calibri" w:hAnsi="Calibri"/>
          <w:iCs/>
          <w:sz w:val="22"/>
          <w:szCs w:val="22"/>
        </w:rPr>
        <w:t xml:space="preserve">the </w:t>
      </w:r>
      <w:r w:rsidRPr="003947A5">
        <w:rPr>
          <w:rFonts w:ascii="Calibri" w:hAnsi="Calibri"/>
          <w:iCs/>
          <w:sz w:val="22"/>
          <w:szCs w:val="22"/>
        </w:rPr>
        <w:t xml:space="preserve">IRS to meet its mission. It would also limit </w:t>
      </w:r>
      <w:r w:rsidRPr="003947A5" w:rsidR="003947A5">
        <w:rPr>
          <w:rFonts w:ascii="Calibri" w:hAnsi="Calibri"/>
          <w:iCs/>
          <w:sz w:val="22"/>
          <w:szCs w:val="22"/>
        </w:rPr>
        <w:t xml:space="preserve">the </w:t>
      </w:r>
      <w:r w:rsidRPr="003947A5">
        <w:rPr>
          <w:rFonts w:ascii="Calibri" w:hAnsi="Calibri"/>
          <w:iCs/>
          <w:sz w:val="22"/>
          <w:szCs w:val="22"/>
        </w:rPr>
        <w:t>taxpayer</w:t>
      </w:r>
      <w:r w:rsidRPr="003947A5" w:rsidR="003947A5">
        <w:rPr>
          <w:rFonts w:ascii="Calibri" w:hAnsi="Calibri"/>
          <w:iCs/>
          <w:sz w:val="22"/>
          <w:szCs w:val="22"/>
        </w:rPr>
        <w:t>’</w:t>
      </w:r>
      <w:r w:rsidRPr="003947A5">
        <w:rPr>
          <w:rFonts w:ascii="Calibri" w:hAnsi="Calibri"/>
          <w:iCs/>
          <w:sz w:val="22"/>
          <w:szCs w:val="22"/>
        </w:rPr>
        <w:t>s right to claim the deduction as provided by law.</w:t>
      </w:r>
    </w:p>
    <w:p w:rsidRPr="004B0FD2" w:rsidR="0028683B" w:rsidP="00784A3E" w:rsidRDefault="00784A3E" w14:paraId="6F42F126" w14:textId="77777777">
      <w:pPr>
        <w:ind w:left="-72" w:right="-72"/>
        <w:rPr>
          <w:rFonts w:ascii="Calibri" w:hAnsi="Calibri"/>
          <w:sz w:val="22"/>
          <w:szCs w:val="22"/>
        </w:rPr>
      </w:pPr>
      <w:r>
        <w:rPr>
          <w:rFonts w:ascii="Calibri" w:hAnsi="Calibri"/>
          <w:sz w:val="22"/>
          <w:szCs w:val="22"/>
        </w:rPr>
        <w:t xml:space="preserve"> </w:t>
      </w:r>
    </w:p>
    <w:p w:rsidRPr="004B0FD2" w:rsidR="0028683B" w:rsidRDefault="0028683B" w14:paraId="762A29F3" w14:textId="79585D66">
      <w:pPr>
        <w:ind w:left="-72" w:right="-72"/>
        <w:rPr>
          <w:rFonts w:ascii="Calibri" w:hAnsi="Calibri"/>
          <w:b/>
          <w:bCs/>
          <w:sz w:val="22"/>
          <w:szCs w:val="22"/>
        </w:rPr>
      </w:pPr>
      <w:r w:rsidRPr="004B0FD2">
        <w:rPr>
          <w:rFonts w:ascii="Calibri" w:hAnsi="Calibri"/>
          <w:b/>
          <w:bCs/>
          <w:sz w:val="22"/>
          <w:szCs w:val="22"/>
        </w:rPr>
        <w:t xml:space="preserve">7.   </w:t>
      </w:r>
      <w:r w:rsidRPr="004B0FD2">
        <w:rPr>
          <w:rFonts w:ascii="Calibri" w:hAnsi="Calibri"/>
          <w:b/>
          <w:bCs/>
          <w:sz w:val="22"/>
          <w:szCs w:val="22"/>
          <w:u w:val="single"/>
        </w:rPr>
        <w:t xml:space="preserve">SPECIAL CIRCUMSTANCES REQUIRING DATA COLLECTION TO </w:t>
      </w:r>
      <w:r w:rsidRPr="00D554D8">
        <w:rPr>
          <w:rFonts w:ascii="Calibri" w:hAnsi="Calibri"/>
          <w:b/>
          <w:bCs/>
          <w:sz w:val="22"/>
          <w:szCs w:val="22"/>
          <w:u w:val="single"/>
        </w:rPr>
        <w:t>BE</w:t>
      </w:r>
      <w:r w:rsidR="00D554D8">
        <w:rPr>
          <w:rFonts w:ascii="Calibri" w:hAnsi="Calibri"/>
          <w:b/>
          <w:bCs/>
          <w:sz w:val="22"/>
          <w:szCs w:val="22"/>
          <w:u w:val="single"/>
        </w:rPr>
        <w:t xml:space="preserve"> </w:t>
      </w:r>
      <w:r w:rsidRPr="00D554D8">
        <w:rPr>
          <w:rFonts w:ascii="Calibri" w:hAnsi="Calibri"/>
          <w:b/>
          <w:bCs/>
          <w:sz w:val="22"/>
          <w:szCs w:val="22"/>
          <w:u w:val="single"/>
        </w:rPr>
        <w:t>INC</w:t>
      </w:r>
      <w:r w:rsidRPr="004B0FD2">
        <w:rPr>
          <w:rFonts w:ascii="Calibri" w:hAnsi="Calibri"/>
          <w:b/>
          <w:bCs/>
          <w:sz w:val="22"/>
          <w:szCs w:val="22"/>
          <w:u w:val="single"/>
        </w:rPr>
        <w:t>ONSISTENT WITH GUIDELINES IN 5 CFR 1320.5(d)(2)</w:t>
      </w:r>
    </w:p>
    <w:p w:rsidRPr="004B0FD2" w:rsidR="0028683B" w:rsidRDefault="0028683B" w14:paraId="4A9845E3" w14:textId="77777777">
      <w:pPr>
        <w:ind w:left="-72" w:right="-72" w:firstLine="7920"/>
        <w:rPr>
          <w:rFonts w:ascii="Calibri" w:hAnsi="Calibri"/>
          <w:sz w:val="22"/>
          <w:szCs w:val="22"/>
        </w:rPr>
      </w:pPr>
    </w:p>
    <w:p w:rsidRPr="004B0FD2" w:rsidR="00DE6491" w:rsidP="00247633" w:rsidRDefault="00DE6491" w14:paraId="4EBE03FC" w14:textId="77777777">
      <w:pPr>
        <w:ind w:right="-72"/>
        <w:rPr>
          <w:rFonts w:ascii="Calibri" w:hAnsi="Calibri"/>
          <w:sz w:val="22"/>
          <w:szCs w:val="22"/>
        </w:rPr>
      </w:pPr>
      <w:r w:rsidRPr="004B0FD2">
        <w:rPr>
          <w:rFonts w:ascii="Calibri" w:hAnsi="Calibri"/>
          <w:sz w:val="22"/>
          <w:szCs w:val="22"/>
        </w:rPr>
        <w:t>There are no special circumstances requiring data collection to be inconsistent with guidelines in 5 CFR 1320.5(d)(2)</w:t>
      </w:r>
      <w:r w:rsidRPr="004B0FD2" w:rsidR="0028683B">
        <w:rPr>
          <w:rFonts w:ascii="Calibri" w:hAnsi="Calibri"/>
          <w:sz w:val="22"/>
          <w:szCs w:val="22"/>
        </w:rPr>
        <w:t>.</w:t>
      </w:r>
    </w:p>
    <w:p w:rsidRPr="004B0FD2" w:rsidR="00093025" w:rsidP="00093025" w:rsidRDefault="00093025" w14:paraId="6AABB150" w14:textId="77777777">
      <w:pPr>
        <w:ind w:left="720" w:right="-72"/>
        <w:rPr>
          <w:rFonts w:ascii="Calibri" w:hAnsi="Calibri"/>
          <w:sz w:val="22"/>
          <w:szCs w:val="22"/>
        </w:rPr>
      </w:pPr>
    </w:p>
    <w:p w:rsidR="00166AF1" w:rsidRDefault="0028683B" w14:paraId="57BE30F0" w14:textId="79E8B218">
      <w:pPr>
        <w:rPr>
          <w:rFonts w:ascii="Calibri" w:hAnsi="Calibri"/>
          <w:sz w:val="22"/>
          <w:szCs w:val="22"/>
        </w:rPr>
      </w:pPr>
      <w:r w:rsidRPr="004B0FD2">
        <w:rPr>
          <w:rFonts w:ascii="Calibri" w:hAnsi="Calibri"/>
          <w:b/>
          <w:bCs/>
          <w:sz w:val="22"/>
          <w:szCs w:val="22"/>
        </w:rPr>
        <w:t xml:space="preserve">8.   </w:t>
      </w:r>
      <w:r w:rsidRPr="004B0FD2">
        <w:rPr>
          <w:rFonts w:ascii="Calibri" w:hAnsi="Calibri"/>
          <w:b/>
          <w:bCs/>
          <w:sz w:val="22"/>
          <w:szCs w:val="22"/>
          <w:u w:val="single"/>
        </w:rPr>
        <w:t>CONSULTATION WITH INDIVIDUALS OUTSIDE OF THE AGENCY ON</w:t>
      </w:r>
      <w:r w:rsidRPr="004B0FD2" w:rsidR="004B0FD2">
        <w:rPr>
          <w:rFonts w:ascii="Calibri" w:hAnsi="Calibri"/>
          <w:b/>
          <w:bCs/>
          <w:sz w:val="22"/>
          <w:szCs w:val="22"/>
          <w:u w:val="single"/>
        </w:rPr>
        <w:t xml:space="preserve"> </w:t>
      </w:r>
      <w:r w:rsidRPr="004B0FD2">
        <w:rPr>
          <w:rFonts w:ascii="Calibri" w:hAnsi="Calibri"/>
          <w:b/>
          <w:bCs/>
          <w:sz w:val="22"/>
          <w:szCs w:val="22"/>
          <w:u w:val="single"/>
        </w:rPr>
        <w:t>AVAILABILITY OF DATA,</w:t>
      </w:r>
      <w:r w:rsidR="00D554D8">
        <w:rPr>
          <w:rFonts w:ascii="Calibri" w:hAnsi="Calibri"/>
          <w:b/>
          <w:bCs/>
          <w:sz w:val="22"/>
          <w:szCs w:val="22"/>
          <w:u w:val="single"/>
        </w:rPr>
        <w:t xml:space="preserve"> </w:t>
      </w:r>
      <w:r w:rsidRPr="004B0FD2" w:rsidR="004B0FD2">
        <w:rPr>
          <w:rFonts w:ascii="Calibri" w:hAnsi="Calibri"/>
          <w:b/>
          <w:bCs/>
          <w:sz w:val="22"/>
          <w:szCs w:val="22"/>
          <w:u w:val="single"/>
        </w:rPr>
        <w:t>F</w:t>
      </w:r>
      <w:r w:rsidRPr="004B0FD2">
        <w:rPr>
          <w:rFonts w:ascii="Calibri" w:hAnsi="Calibri"/>
          <w:b/>
          <w:bCs/>
          <w:sz w:val="22"/>
          <w:szCs w:val="22"/>
          <w:u w:val="single"/>
        </w:rPr>
        <w:t>REQUENCY OF COLLECTION, CLARITY</w:t>
      </w:r>
      <w:r w:rsidRPr="004B0FD2" w:rsidR="004B0FD2">
        <w:rPr>
          <w:rFonts w:ascii="Calibri" w:hAnsi="Calibri"/>
          <w:b/>
          <w:bCs/>
          <w:sz w:val="22"/>
          <w:szCs w:val="22"/>
          <w:u w:val="single"/>
        </w:rPr>
        <w:t xml:space="preserve"> </w:t>
      </w:r>
      <w:r w:rsidRPr="004B0FD2">
        <w:rPr>
          <w:rFonts w:ascii="Calibri" w:hAnsi="Calibri"/>
          <w:b/>
          <w:bCs/>
          <w:sz w:val="22"/>
          <w:szCs w:val="22"/>
          <w:u w:val="single"/>
        </w:rPr>
        <w:t>OF INSTRUCTIONS AND FORMS, AND DATA ELEMENTS</w:t>
      </w:r>
      <w:r w:rsidR="00166AF1">
        <w:rPr>
          <w:rFonts w:ascii="Calibri" w:hAnsi="Calibri"/>
          <w:sz w:val="22"/>
          <w:szCs w:val="22"/>
        </w:rPr>
        <w:t xml:space="preserve"> </w:t>
      </w:r>
    </w:p>
    <w:p w:rsidR="00166AF1" w:rsidRDefault="00166AF1" w14:paraId="36685017" w14:textId="77777777">
      <w:pPr>
        <w:rPr>
          <w:rFonts w:ascii="Calibri" w:hAnsi="Calibri"/>
          <w:sz w:val="22"/>
          <w:szCs w:val="22"/>
        </w:rPr>
      </w:pPr>
    </w:p>
    <w:p w:rsidRPr="00523800" w:rsidR="00523800" w:rsidP="00523800" w:rsidRDefault="00D554D8" w14:paraId="64965256" w14:textId="0ADB4B56">
      <w:pPr>
        <w:rPr>
          <w:rFonts w:ascii="Calibri" w:hAnsi="Calibri"/>
          <w:sz w:val="22"/>
          <w:szCs w:val="22"/>
        </w:rPr>
      </w:pPr>
      <w:r>
        <w:rPr>
          <w:rFonts w:asciiTheme="minorHAnsi" w:hAnsiTheme="minorHAnsi"/>
          <w:sz w:val="22"/>
          <w:szCs w:val="22"/>
        </w:rPr>
        <w:t>The IRS</w:t>
      </w:r>
      <w:r w:rsidRPr="00453AD3">
        <w:rPr>
          <w:rFonts w:asciiTheme="minorHAnsi" w:hAnsiTheme="minorHAnsi"/>
          <w:sz w:val="22"/>
          <w:szCs w:val="22"/>
        </w:rPr>
        <w:t xml:space="preserve"> received no comments during the comment period in response to the</w:t>
      </w:r>
      <w:r w:rsidRPr="00453AD3">
        <w:rPr>
          <w:rFonts w:asciiTheme="minorHAnsi" w:hAnsiTheme="minorHAnsi"/>
          <w:b/>
          <w:bCs/>
          <w:sz w:val="22"/>
          <w:szCs w:val="22"/>
        </w:rPr>
        <w:t xml:space="preserve"> Federal Register</w:t>
      </w:r>
      <w:r w:rsidRPr="00453AD3">
        <w:rPr>
          <w:rFonts w:asciiTheme="minorHAnsi" w:hAnsiTheme="minorHAnsi"/>
          <w:sz w:val="22"/>
          <w:szCs w:val="22"/>
        </w:rPr>
        <w:t xml:space="preserve"> notice (</w:t>
      </w:r>
      <w:r w:rsidRPr="00D554D8">
        <w:rPr>
          <w:rFonts w:asciiTheme="minorHAnsi" w:hAnsiTheme="minorHAnsi"/>
          <w:sz w:val="22"/>
          <w:szCs w:val="22"/>
        </w:rPr>
        <w:t>86 FR 29360</w:t>
      </w:r>
      <w:r w:rsidRPr="00453AD3">
        <w:rPr>
          <w:rFonts w:asciiTheme="minorHAnsi" w:hAnsiTheme="minorHAnsi"/>
          <w:sz w:val="22"/>
          <w:szCs w:val="22"/>
        </w:rPr>
        <w:t>), dated</w:t>
      </w:r>
      <w:r>
        <w:rPr>
          <w:rFonts w:asciiTheme="minorHAnsi" w:hAnsiTheme="minorHAnsi"/>
          <w:sz w:val="22"/>
          <w:szCs w:val="22"/>
        </w:rPr>
        <w:t xml:space="preserve"> June 1</w:t>
      </w:r>
      <w:r w:rsidRPr="00453AD3">
        <w:rPr>
          <w:rFonts w:asciiTheme="minorHAnsi" w:hAnsiTheme="minorHAnsi"/>
          <w:sz w:val="22"/>
          <w:szCs w:val="22"/>
        </w:rPr>
        <w:t>, 20</w:t>
      </w:r>
      <w:r>
        <w:rPr>
          <w:rFonts w:asciiTheme="minorHAnsi" w:hAnsiTheme="minorHAnsi"/>
          <w:sz w:val="22"/>
          <w:szCs w:val="22"/>
        </w:rPr>
        <w:t>21</w:t>
      </w:r>
      <w:r w:rsidRPr="00453AD3">
        <w:rPr>
          <w:rFonts w:asciiTheme="minorHAnsi" w:hAnsiTheme="minorHAnsi"/>
          <w:sz w:val="22"/>
          <w:szCs w:val="22"/>
        </w:rPr>
        <w:t>.</w:t>
      </w:r>
    </w:p>
    <w:p w:rsidRPr="000B3D64" w:rsidR="000B3D64" w:rsidRDefault="000B3D64" w14:paraId="4233EA65" w14:textId="77777777">
      <w:pPr>
        <w:rPr>
          <w:rFonts w:ascii="Calibri" w:hAnsi="Calibri"/>
          <w:b/>
          <w:bCs/>
          <w:sz w:val="22"/>
          <w:szCs w:val="22"/>
        </w:rPr>
      </w:pPr>
    </w:p>
    <w:p w:rsidRPr="004B0FD2" w:rsidR="0028683B" w:rsidRDefault="0028683B" w14:paraId="5CB3F17E" w14:textId="77777777">
      <w:pPr>
        <w:rPr>
          <w:rFonts w:ascii="Calibri" w:hAnsi="Calibri"/>
          <w:sz w:val="22"/>
          <w:szCs w:val="22"/>
        </w:rPr>
      </w:pPr>
      <w:r w:rsidRPr="004B0FD2">
        <w:rPr>
          <w:rFonts w:ascii="Calibri" w:hAnsi="Calibri"/>
          <w:b/>
          <w:bCs/>
          <w:sz w:val="22"/>
          <w:szCs w:val="22"/>
        </w:rPr>
        <w:t xml:space="preserve">9.   </w:t>
      </w:r>
      <w:r w:rsidRPr="004B0FD2">
        <w:rPr>
          <w:rFonts w:ascii="Calibri" w:hAnsi="Calibri"/>
          <w:b/>
          <w:bCs/>
          <w:sz w:val="22"/>
          <w:szCs w:val="22"/>
          <w:u w:val="single"/>
        </w:rPr>
        <w:t>EXPLANATION OF DECISION TO PROVIDE ANY PAYMENT OR GIFT TO</w:t>
      </w:r>
      <w:r w:rsidRPr="004B0FD2" w:rsidR="004B0FD2">
        <w:rPr>
          <w:rFonts w:ascii="Calibri" w:hAnsi="Calibri"/>
          <w:b/>
          <w:bCs/>
          <w:sz w:val="22"/>
          <w:szCs w:val="22"/>
          <w:u w:val="single"/>
        </w:rPr>
        <w:t xml:space="preserve"> </w:t>
      </w:r>
      <w:r w:rsidRPr="004B0FD2">
        <w:rPr>
          <w:rFonts w:ascii="Calibri" w:hAnsi="Calibri"/>
          <w:b/>
          <w:bCs/>
          <w:sz w:val="22"/>
          <w:szCs w:val="22"/>
          <w:u w:val="single"/>
        </w:rPr>
        <w:t>RESPONDENTS</w:t>
      </w:r>
    </w:p>
    <w:p w:rsidRPr="004B0FD2" w:rsidR="0028683B" w:rsidRDefault="0028683B" w14:paraId="7E444F94" w14:textId="77777777">
      <w:pPr>
        <w:rPr>
          <w:rFonts w:ascii="Calibri" w:hAnsi="Calibri"/>
          <w:sz w:val="22"/>
          <w:szCs w:val="22"/>
        </w:rPr>
      </w:pPr>
    </w:p>
    <w:p w:rsidRPr="004B0FD2" w:rsidR="0028683B" w:rsidP="00523800" w:rsidRDefault="00DE6491" w14:paraId="1DADD4AF" w14:textId="77777777">
      <w:pPr>
        <w:rPr>
          <w:rFonts w:ascii="Calibri" w:hAnsi="Calibri"/>
          <w:sz w:val="22"/>
          <w:szCs w:val="22"/>
        </w:rPr>
      </w:pPr>
      <w:r w:rsidRPr="004B0FD2">
        <w:rPr>
          <w:rFonts w:ascii="Calibri" w:hAnsi="Calibri"/>
          <w:sz w:val="22"/>
          <w:szCs w:val="22"/>
        </w:rPr>
        <w:t xml:space="preserve">No payment of gift has </w:t>
      </w:r>
      <w:proofErr w:type="gramStart"/>
      <w:r w:rsidRPr="004B0FD2">
        <w:rPr>
          <w:rFonts w:ascii="Calibri" w:hAnsi="Calibri"/>
          <w:sz w:val="22"/>
          <w:szCs w:val="22"/>
        </w:rPr>
        <w:t>been provided</w:t>
      </w:r>
      <w:proofErr w:type="gramEnd"/>
      <w:r w:rsidRPr="004B0FD2">
        <w:rPr>
          <w:rFonts w:ascii="Calibri" w:hAnsi="Calibri"/>
          <w:sz w:val="22"/>
          <w:szCs w:val="22"/>
        </w:rPr>
        <w:t xml:space="preserve"> to respondents</w:t>
      </w:r>
      <w:r w:rsidRPr="004B0FD2" w:rsidR="0028683B">
        <w:rPr>
          <w:rFonts w:ascii="Calibri" w:hAnsi="Calibri"/>
          <w:sz w:val="22"/>
          <w:szCs w:val="22"/>
        </w:rPr>
        <w:t>.</w:t>
      </w:r>
    </w:p>
    <w:p w:rsidRPr="004B0FD2" w:rsidR="0028683B" w:rsidRDefault="0028683B" w14:paraId="30C4F10D" w14:textId="77777777">
      <w:pPr>
        <w:rPr>
          <w:rFonts w:ascii="Calibri" w:hAnsi="Calibri"/>
          <w:sz w:val="22"/>
          <w:szCs w:val="22"/>
        </w:rPr>
      </w:pPr>
    </w:p>
    <w:p w:rsidRPr="004B0FD2" w:rsidR="0028683B" w:rsidRDefault="0028683B" w14:paraId="0E605166" w14:textId="77777777">
      <w:pPr>
        <w:rPr>
          <w:rFonts w:ascii="Calibri" w:hAnsi="Calibri"/>
          <w:b/>
          <w:bCs/>
          <w:sz w:val="22"/>
          <w:szCs w:val="22"/>
        </w:rPr>
      </w:pPr>
      <w:r w:rsidRPr="004B0FD2">
        <w:rPr>
          <w:rFonts w:ascii="Calibri" w:hAnsi="Calibri"/>
          <w:b/>
          <w:bCs/>
          <w:sz w:val="22"/>
          <w:szCs w:val="22"/>
        </w:rPr>
        <w:t xml:space="preserve">10.  </w:t>
      </w:r>
      <w:r w:rsidRPr="004B0FD2">
        <w:rPr>
          <w:rFonts w:ascii="Calibri" w:hAnsi="Calibri"/>
          <w:b/>
          <w:bCs/>
          <w:sz w:val="22"/>
          <w:szCs w:val="22"/>
          <w:u w:val="single"/>
        </w:rPr>
        <w:t>ASSURANCE OF CONFIDENTIALITY OF RESPONSES</w:t>
      </w:r>
    </w:p>
    <w:p w:rsidRPr="004B0FD2" w:rsidR="0028683B" w:rsidRDefault="0028683B" w14:paraId="201F6915" w14:textId="77777777">
      <w:pPr>
        <w:rPr>
          <w:rFonts w:ascii="Calibri" w:hAnsi="Calibri"/>
          <w:sz w:val="22"/>
          <w:szCs w:val="22"/>
        </w:rPr>
      </w:pPr>
    </w:p>
    <w:p w:rsidRPr="004B0FD2" w:rsidR="0028683B" w:rsidP="00523800" w:rsidRDefault="0028683B" w14:paraId="700F18DA" w14:textId="70FB07FA">
      <w:pPr>
        <w:rPr>
          <w:rFonts w:ascii="Calibri" w:hAnsi="Calibri"/>
          <w:sz w:val="22"/>
          <w:szCs w:val="22"/>
        </w:rPr>
      </w:pPr>
      <w:r w:rsidRPr="004B0FD2">
        <w:rPr>
          <w:rFonts w:ascii="Calibri" w:hAnsi="Calibri"/>
          <w:sz w:val="22"/>
          <w:szCs w:val="22"/>
        </w:rPr>
        <w:t>Generally, tax returns and tax return information are</w:t>
      </w:r>
      <w:r w:rsidRPr="004B0FD2" w:rsidR="004809C2">
        <w:rPr>
          <w:rFonts w:ascii="Calibri" w:hAnsi="Calibri"/>
          <w:sz w:val="22"/>
          <w:szCs w:val="22"/>
        </w:rPr>
        <w:t xml:space="preserve"> </w:t>
      </w:r>
      <w:r w:rsidRPr="004B0FD2">
        <w:rPr>
          <w:rFonts w:ascii="Calibri" w:hAnsi="Calibri"/>
          <w:sz w:val="22"/>
          <w:szCs w:val="22"/>
        </w:rPr>
        <w:t>confidential as required by 26 U</w:t>
      </w:r>
      <w:r w:rsidR="003C5D7C">
        <w:rPr>
          <w:rFonts w:ascii="Calibri" w:hAnsi="Calibri"/>
          <w:sz w:val="22"/>
          <w:szCs w:val="22"/>
        </w:rPr>
        <w:t>.</w:t>
      </w:r>
      <w:r w:rsidRPr="004B0FD2">
        <w:rPr>
          <w:rFonts w:ascii="Calibri" w:hAnsi="Calibri"/>
          <w:sz w:val="22"/>
          <w:szCs w:val="22"/>
        </w:rPr>
        <w:t>S</w:t>
      </w:r>
      <w:r w:rsidR="003C5D7C">
        <w:rPr>
          <w:rFonts w:ascii="Calibri" w:hAnsi="Calibri"/>
          <w:sz w:val="22"/>
          <w:szCs w:val="22"/>
        </w:rPr>
        <w:t>.</w:t>
      </w:r>
      <w:r w:rsidRPr="004B0FD2">
        <w:rPr>
          <w:rFonts w:ascii="Calibri" w:hAnsi="Calibri"/>
          <w:sz w:val="22"/>
          <w:szCs w:val="22"/>
        </w:rPr>
        <w:t>C</w:t>
      </w:r>
      <w:r w:rsidR="003C5D7C">
        <w:rPr>
          <w:rFonts w:ascii="Calibri" w:hAnsi="Calibri"/>
          <w:sz w:val="22"/>
          <w:szCs w:val="22"/>
        </w:rPr>
        <w:t>.</w:t>
      </w:r>
      <w:r w:rsidRPr="004B0FD2">
        <w:rPr>
          <w:rFonts w:ascii="Calibri" w:hAnsi="Calibri"/>
          <w:sz w:val="22"/>
          <w:szCs w:val="22"/>
        </w:rPr>
        <w:t xml:space="preserve"> 6103.</w:t>
      </w:r>
    </w:p>
    <w:p w:rsidRPr="004B0FD2" w:rsidR="0028683B" w:rsidRDefault="0028683B" w14:paraId="0E395551" w14:textId="77777777">
      <w:pPr>
        <w:rPr>
          <w:rFonts w:ascii="Calibri" w:hAnsi="Calibri"/>
          <w:sz w:val="22"/>
          <w:szCs w:val="22"/>
        </w:rPr>
      </w:pPr>
      <w:r w:rsidRPr="004B0FD2">
        <w:rPr>
          <w:rFonts w:ascii="Calibri" w:hAnsi="Calibri"/>
          <w:sz w:val="22"/>
          <w:szCs w:val="22"/>
        </w:rPr>
        <w:t xml:space="preserve">     </w:t>
      </w:r>
    </w:p>
    <w:p w:rsidRPr="004B0FD2" w:rsidR="0028683B" w:rsidRDefault="0028683B" w14:paraId="488AAA1D" w14:textId="77777777">
      <w:pPr>
        <w:rPr>
          <w:rFonts w:ascii="Calibri" w:hAnsi="Calibri"/>
          <w:b/>
          <w:bCs/>
          <w:sz w:val="22"/>
          <w:szCs w:val="22"/>
          <w:u w:val="single"/>
        </w:rPr>
      </w:pPr>
      <w:r w:rsidRPr="004B0FD2">
        <w:rPr>
          <w:rFonts w:ascii="Calibri" w:hAnsi="Calibri"/>
          <w:b/>
          <w:bCs/>
          <w:sz w:val="22"/>
          <w:szCs w:val="22"/>
        </w:rPr>
        <w:t xml:space="preserve">11.  </w:t>
      </w:r>
      <w:r w:rsidRPr="004B0FD2">
        <w:rPr>
          <w:rFonts w:ascii="Calibri" w:hAnsi="Calibri"/>
          <w:b/>
          <w:bCs/>
          <w:sz w:val="22"/>
          <w:szCs w:val="22"/>
          <w:u w:val="single"/>
        </w:rPr>
        <w:t>JUSTIFICATION OF SENSITIVE QUESTIONS</w:t>
      </w:r>
    </w:p>
    <w:p w:rsidRPr="004B0FD2" w:rsidR="0028683B" w:rsidRDefault="0028683B" w14:paraId="0AAD0264" w14:textId="77777777">
      <w:pPr>
        <w:rPr>
          <w:rFonts w:ascii="Calibri" w:hAnsi="Calibri"/>
          <w:sz w:val="22"/>
          <w:szCs w:val="22"/>
          <w:u w:val="single"/>
        </w:rPr>
      </w:pPr>
    </w:p>
    <w:p w:rsidRPr="004B0FD2" w:rsidR="007E5A8E" w:rsidP="007C68FD" w:rsidRDefault="007E5A8E" w14:paraId="2A41605D" w14:textId="77777777">
      <w:pPr>
        <w:rPr>
          <w:rFonts w:ascii="Calibri" w:hAnsi="Calibri"/>
          <w:sz w:val="22"/>
          <w:szCs w:val="22"/>
        </w:rPr>
      </w:pPr>
      <w:r w:rsidRPr="004B0FD2">
        <w:rPr>
          <w:rFonts w:ascii="Calibri" w:hAnsi="Calibri"/>
          <w:sz w:val="22"/>
          <w:szCs w:val="22"/>
        </w:rPr>
        <w:t xml:space="preserve">A privacy impact assessment (PIA) has </w:t>
      </w:r>
      <w:proofErr w:type="gramStart"/>
      <w:r w:rsidRPr="004B0FD2">
        <w:rPr>
          <w:rFonts w:ascii="Calibri" w:hAnsi="Calibri"/>
          <w:sz w:val="22"/>
          <w:szCs w:val="22"/>
        </w:rPr>
        <w:t>been conducted</w:t>
      </w:r>
      <w:proofErr w:type="gramEnd"/>
      <w:r w:rsidRPr="004B0FD2">
        <w:rPr>
          <w:rFonts w:ascii="Calibri" w:hAnsi="Calibri"/>
          <w:sz w:val="22"/>
          <w:szCs w:val="22"/>
        </w:rPr>
        <w:t xml:space="preserve">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w:t>
      </w:r>
      <w:r w:rsidRPr="004B0FD2" w:rsidR="004809C2">
        <w:rPr>
          <w:rFonts w:ascii="Calibri" w:hAnsi="Calibri"/>
          <w:sz w:val="22"/>
          <w:szCs w:val="22"/>
        </w:rPr>
        <w:t xml:space="preserve"> </w:t>
      </w:r>
      <w:r w:rsidRPr="004B0FD2">
        <w:rPr>
          <w:rFonts w:ascii="Calibri" w:hAnsi="Calibri"/>
          <w:sz w:val="22"/>
          <w:szCs w:val="22"/>
        </w:rPr>
        <w:t xml:space="preserve">The Department of Treasury PIAs can </w:t>
      </w:r>
      <w:proofErr w:type="gramStart"/>
      <w:r w:rsidRPr="004B0FD2">
        <w:rPr>
          <w:rFonts w:ascii="Calibri" w:hAnsi="Calibri"/>
          <w:sz w:val="22"/>
          <w:szCs w:val="22"/>
        </w:rPr>
        <w:t>be found</w:t>
      </w:r>
      <w:proofErr w:type="gramEnd"/>
      <w:r w:rsidRPr="004B0FD2">
        <w:rPr>
          <w:rFonts w:ascii="Calibri" w:hAnsi="Calibri"/>
          <w:sz w:val="22"/>
          <w:szCs w:val="22"/>
        </w:rPr>
        <w:t xml:space="preserve"> at </w:t>
      </w:r>
      <w:hyperlink w:history="1" r:id="rId5">
        <w:r w:rsidRPr="004B0FD2" w:rsidR="004809C2">
          <w:rPr>
            <w:rStyle w:val="Hyperlink"/>
            <w:rFonts w:ascii="Calibri" w:hAnsi="Calibri"/>
            <w:sz w:val="22"/>
            <w:szCs w:val="22"/>
          </w:rPr>
          <w:t>https://www.irs.gov/uac/Privacy-Impact-Assessments-PIA</w:t>
        </w:r>
      </w:hyperlink>
      <w:r w:rsidRPr="004B0FD2" w:rsidR="004809C2">
        <w:rPr>
          <w:rFonts w:ascii="Calibri" w:hAnsi="Calibri"/>
          <w:sz w:val="22"/>
          <w:szCs w:val="22"/>
        </w:rPr>
        <w:t xml:space="preserve"> </w:t>
      </w:r>
      <w:r w:rsidRPr="004B0FD2">
        <w:rPr>
          <w:rFonts w:ascii="Calibri" w:hAnsi="Calibri"/>
          <w:sz w:val="22"/>
          <w:szCs w:val="22"/>
        </w:rPr>
        <w:t>.</w:t>
      </w:r>
    </w:p>
    <w:p w:rsidRPr="004B0FD2" w:rsidR="007E5A8E" w:rsidP="007E5A8E" w:rsidRDefault="007E5A8E" w14:paraId="291AA5CE" w14:textId="77777777">
      <w:pPr>
        <w:rPr>
          <w:rFonts w:ascii="Calibri" w:hAnsi="Calibri"/>
          <w:sz w:val="22"/>
          <w:szCs w:val="22"/>
        </w:rPr>
      </w:pPr>
    </w:p>
    <w:p w:rsidRPr="004B0FD2" w:rsidR="0028683B" w:rsidP="007C68FD" w:rsidRDefault="007E5A8E" w14:paraId="7E579764" w14:textId="5F5DC2EB">
      <w:pPr>
        <w:rPr>
          <w:rFonts w:ascii="Calibri" w:hAnsi="Calibri"/>
          <w:sz w:val="22"/>
          <w:szCs w:val="22"/>
        </w:rPr>
      </w:pPr>
      <w:r w:rsidRPr="004B0FD2">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4B0FD2" w:rsidR="00D5479E" w:rsidRDefault="00D5479E" w14:paraId="0157C314" w14:textId="77777777">
      <w:pPr>
        <w:rPr>
          <w:rFonts w:ascii="Calibri" w:hAnsi="Calibri"/>
          <w:b/>
          <w:bCs/>
          <w:sz w:val="22"/>
          <w:szCs w:val="22"/>
        </w:rPr>
      </w:pPr>
    </w:p>
    <w:p w:rsidRPr="004B0FD2" w:rsidR="0028683B" w:rsidRDefault="0028683B" w14:paraId="1EE39189" w14:textId="77777777">
      <w:pPr>
        <w:rPr>
          <w:rFonts w:ascii="Calibri" w:hAnsi="Calibri"/>
          <w:b/>
          <w:bCs/>
          <w:sz w:val="22"/>
          <w:szCs w:val="22"/>
          <w:u w:val="single"/>
        </w:rPr>
      </w:pPr>
      <w:r w:rsidRPr="004B0FD2">
        <w:rPr>
          <w:rFonts w:ascii="Calibri" w:hAnsi="Calibri"/>
          <w:b/>
          <w:bCs/>
          <w:sz w:val="22"/>
          <w:szCs w:val="22"/>
        </w:rPr>
        <w:t xml:space="preserve">12.  </w:t>
      </w:r>
      <w:r w:rsidRPr="004B0FD2">
        <w:rPr>
          <w:rFonts w:ascii="Calibri" w:hAnsi="Calibri"/>
          <w:b/>
          <w:bCs/>
          <w:sz w:val="22"/>
          <w:szCs w:val="22"/>
          <w:u w:val="single"/>
        </w:rPr>
        <w:t>ESTIMATED BURDEN OF INFORMATION COLLECTION</w:t>
      </w:r>
    </w:p>
    <w:p w:rsidR="0028683B" w:rsidRDefault="0028683B" w14:paraId="1B530240" w14:textId="77777777">
      <w:pPr>
        <w:rPr>
          <w:rFonts w:ascii="Calibri" w:hAnsi="Calibri"/>
          <w:sz w:val="22"/>
          <w:szCs w:val="22"/>
          <w:u w:val="single"/>
        </w:rPr>
      </w:pPr>
    </w:p>
    <w:p w:rsidRPr="007C68FD" w:rsidR="007C68FD" w:rsidP="007C68FD" w:rsidRDefault="008B3BE6" w14:paraId="22B838FA" w14:textId="778C7ED0">
      <w:pPr>
        <w:rPr>
          <w:rFonts w:ascii="Calibri" w:hAnsi="Calibri"/>
          <w:sz w:val="22"/>
          <w:szCs w:val="22"/>
        </w:rPr>
      </w:pPr>
      <w:r>
        <w:rPr>
          <w:rFonts w:ascii="Calibri" w:hAnsi="Calibri"/>
          <w:sz w:val="22"/>
          <w:szCs w:val="22"/>
        </w:rPr>
        <w:t>The IRS anticipates</w:t>
      </w:r>
      <w:r w:rsidRPr="0000756E" w:rsidR="0000756E">
        <w:rPr>
          <w:rFonts w:ascii="Calibri" w:hAnsi="Calibri"/>
          <w:sz w:val="22"/>
          <w:szCs w:val="22"/>
        </w:rPr>
        <w:t xml:space="preserve"> that there will be </w:t>
      </w:r>
      <w:r w:rsidRPr="00686926" w:rsidR="00686926">
        <w:rPr>
          <w:rFonts w:ascii="Calibri" w:hAnsi="Calibri"/>
          <w:sz w:val="22"/>
          <w:szCs w:val="22"/>
        </w:rPr>
        <w:t>41,426,000</w:t>
      </w:r>
      <w:r w:rsidRPr="0000756E" w:rsidR="0000756E">
        <w:rPr>
          <w:rFonts w:ascii="Calibri" w:hAnsi="Calibri"/>
          <w:sz w:val="22"/>
          <w:szCs w:val="22"/>
        </w:rPr>
        <w:t xml:space="preserve"> respondents annually</w:t>
      </w:r>
      <w:r>
        <w:rPr>
          <w:rFonts w:ascii="Calibri" w:hAnsi="Calibri"/>
          <w:sz w:val="22"/>
          <w:szCs w:val="22"/>
        </w:rPr>
        <w:t>,</w:t>
      </w:r>
      <w:r w:rsidRPr="0000756E" w:rsidR="0000756E">
        <w:rPr>
          <w:rFonts w:ascii="Calibri" w:hAnsi="Calibri"/>
          <w:sz w:val="22"/>
          <w:szCs w:val="22"/>
        </w:rPr>
        <w:t xml:space="preserve"> </w:t>
      </w:r>
      <w:r w:rsidR="003C0430">
        <w:rPr>
          <w:rFonts w:ascii="Calibri" w:hAnsi="Calibri"/>
          <w:sz w:val="22"/>
          <w:szCs w:val="22"/>
        </w:rPr>
        <w:t xml:space="preserve">for a total estimated burden of </w:t>
      </w:r>
      <w:r w:rsidR="005F6B66">
        <w:rPr>
          <w:rFonts w:ascii="Calibri" w:hAnsi="Calibri"/>
          <w:sz w:val="22"/>
          <w:szCs w:val="22"/>
        </w:rPr>
        <w:t>336,107,360</w:t>
      </w:r>
      <w:r w:rsidR="003C0430">
        <w:rPr>
          <w:rFonts w:ascii="Calibri" w:hAnsi="Calibri"/>
          <w:sz w:val="22"/>
          <w:szCs w:val="22"/>
        </w:rPr>
        <w:t xml:space="preserve"> hours annually. </w:t>
      </w:r>
      <w:r w:rsidRPr="007C68FD" w:rsidR="007C68FD">
        <w:rPr>
          <w:rFonts w:ascii="Calibri" w:hAnsi="Calibri"/>
          <w:sz w:val="22"/>
          <w:szCs w:val="22"/>
        </w:rPr>
        <w:t xml:space="preserve">The time needed to complete and file the forms will vary depending on individual circumstances. </w:t>
      </w:r>
      <w:r w:rsidR="00523800">
        <w:rPr>
          <w:rFonts w:ascii="Calibri" w:hAnsi="Calibri"/>
          <w:sz w:val="22"/>
          <w:szCs w:val="22"/>
        </w:rPr>
        <w:t>At this time</w:t>
      </w:r>
      <w:r w:rsidR="00686926">
        <w:rPr>
          <w:rFonts w:ascii="Calibri" w:hAnsi="Calibri"/>
          <w:sz w:val="22"/>
          <w:szCs w:val="22"/>
        </w:rPr>
        <w:t>,</w:t>
      </w:r>
      <w:r w:rsidR="00523800">
        <w:rPr>
          <w:rFonts w:ascii="Calibri" w:hAnsi="Calibri"/>
          <w:sz w:val="22"/>
          <w:szCs w:val="22"/>
        </w:rPr>
        <w:t xml:space="preserve"> </w:t>
      </w:r>
      <w:r w:rsidR="00BB3ACC">
        <w:rPr>
          <w:rFonts w:ascii="Calibri" w:hAnsi="Calibri"/>
          <w:sz w:val="22"/>
          <w:szCs w:val="22"/>
        </w:rPr>
        <w:t>individual, estate, and trust filers</w:t>
      </w:r>
      <w:r w:rsidR="00523800">
        <w:rPr>
          <w:rFonts w:ascii="Calibri" w:hAnsi="Calibri"/>
          <w:sz w:val="22"/>
          <w:szCs w:val="22"/>
        </w:rPr>
        <w:t xml:space="preserve"> will </w:t>
      </w:r>
      <w:proofErr w:type="gramStart"/>
      <w:r w:rsidR="00523800">
        <w:rPr>
          <w:rFonts w:ascii="Calibri" w:hAnsi="Calibri"/>
          <w:sz w:val="22"/>
          <w:szCs w:val="22"/>
        </w:rPr>
        <w:t>be captured</w:t>
      </w:r>
      <w:proofErr w:type="gramEnd"/>
      <w:r w:rsidR="00523800">
        <w:rPr>
          <w:rFonts w:ascii="Calibri" w:hAnsi="Calibri"/>
          <w:sz w:val="22"/>
          <w:szCs w:val="22"/>
        </w:rPr>
        <w:t xml:space="preserve"> under OMB control number 1545-2294.</w:t>
      </w:r>
      <w:r w:rsidRPr="007C68FD" w:rsidR="007C68FD">
        <w:rPr>
          <w:rFonts w:ascii="Calibri" w:hAnsi="Calibri"/>
          <w:sz w:val="22"/>
          <w:szCs w:val="22"/>
        </w:rPr>
        <w:t xml:space="preserve"> The estimated burden for all taxpayers who file this form </w:t>
      </w:r>
      <w:proofErr w:type="gramStart"/>
      <w:r w:rsidRPr="007C68FD" w:rsidR="007C68FD">
        <w:rPr>
          <w:rFonts w:ascii="Calibri" w:hAnsi="Calibri"/>
          <w:sz w:val="22"/>
          <w:szCs w:val="22"/>
        </w:rPr>
        <w:t>is shown</w:t>
      </w:r>
      <w:proofErr w:type="gramEnd"/>
      <w:r w:rsidRPr="007C68FD" w:rsidR="007C68FD">
        <w:rPr>
          <w:rFonts w:ascii="Calibri" w:hAnsi="Calibri"/>
          <w:sz w:val="22"/>
          <w:szCs w:val="22"/>
        </w:rPr>
        <w:t xml:space="preserve"> below.</w:t>
      </w:r>
    </w:p>
    <w:p w:rsidRPr="0000756E" w:rsidR="0000756E" w:rsidP="00166AF1" w:rsidRDefault="0000756E" w14:paraId="5A8A092F" w14:textId="106E9F4C">
      <w:pPr>
        <w:ind w:firstLine="720"/>
        <w:rPr>
          <w:rFonts w:ascii="Calibri" w:hAnsi="Calibri"/>
          <w:sz w:val="22"/>
          <w:szCs w:val="22"/>
        </w:rPr>
      </w:pPr>
    </w:p>
    <w:p w:rsidRPr="004B0FD2" w:rsidR="008553D1" w:rsidP="008553D1" w:rsidRDefault="0000756E" w14:paraId="7C8F2D8B" w14:textId="77777777">
      <w:pPr>
        <w:tabs>
          <w:tab w:val="left" w:pos="-1440"/>
        </w:tabs>
        <w:ind w:left="810"/>
        <w:rPr>
          <w:rFonts w:ascii="Calibri" w:hAnsi="Calibri"/>
          <w:sz w:val="22"/>
          <w:szCs w:val="22"/>
        </w:rPr>
      </w:pPr>
      <w:r>
        <w:rPr>
          <w:rFonts w:ascii="Calibri" w:hAnsi="Calibri"/>
          <w:sz w:val="22"/>
          <w:szCs w:val="22"/>
        </w:rPr>
        <w:t xml:space="preserve"> </w:t>
      </w:r>
      <w:r w:rsidR="002A2809">
        <w:rPr>
          <w:rFonts w:ascii="Calibri" w:hAnsi="Calibri"/>
          <w:sz w:val="22"/>
          <w:szCs w:val="22"/>
        </w:rPr>
        <w:t xml:space="preserve"> </w:t>
      </w:r>
      <w:r w:rsidR="008553D1">
        <w:rPr>
          <w:rFonts w:ascii="Calibri" w:hAnsi="Calibri"/>
          <w:sz w:val="22"/>
          <w:szCs w:val="22"/>
        </w:rPr>
        <w:t xml:space="preserve"> </w:t>
      </w:r>
    </w:p>
    <w:p w:rsidR="00073217" w:rsidP="00073217" w:rsidRDefault="00073217" w14:paraId="1BD3315F" w14:textId="77777777">
      <w:pPr>
        <w:rPr>
          <w:rFonts w:ascii="Calibri" w:hAnsi="Calibri"/>
          <w:sz w:val="22"/>
          <w:szCs w:val="22"/>
        </w:rPr>
      </w:pPr>
      <w:r w:rsidRPr="004B0FD2">
        <w:rPr>
          <w:rFonts w:ascii="Calibri" w:hAnsi="Calibri"/>
          <w:sz w:val="22"/>
          <w:szCs w:val="22"/>
        </w:rPr>
        <w:t xml:space="preserve">               </w:t>
      </w:r>
    </w:p>
    <w:tbl>
      <w:tblP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9"/>
        <w:gridCol w:w="1823"/>
        <w:gridCol w:w="1168"/>
        <w:gridCol w:w="1159"/>
        <w:gridCol w:w="1072"/>
        <w:gridCol w:w="1144"/>
        <w:gridCol w:w="1147"/>
      </w:tblGrid>
      <w:tr w:rsidRPr="00C94E69" w:rsidR="00323DB1" w:rsidTr="00001254" w14:paraId="44B2EFFC" w14:textId="77777777">
        <w:trPr>
          <w:jc w:val="center"/>
        </w:trPr>
        <w:tc>
          <w:tcPr>
            <w:tcW w:w="1739" w:type="dxa"/>
            <w:vAlign w:val="bottom"/>
          </w:tcPr>
          <w:p w:rsidRPr="00C94E69" w:rsidR="00323DB1" w:rsidP="00323DB1" w:rsidRDefault="00323DB1" w14:paraId="1019D75E" w14:textId="77777777">
            <w:pPr>
              <w:keepNext/>
              <w:keepLines/>
              <w:numPr>
                <w:ilvl w:val="12"/>
                <w:numId w:val="0"/>
              </w:numPr>
              <w:jc w:val="center"/>
              <w:rPr>
                <w:rFonts w:ascii="Arial Narrow" w:hAnsi="Arial Narrow"/>
                <w:b/>
                <w:sz w:val="18"/>
                <w:szCs w:val="18"/>
              </w:rPr>
            </w:pPr>
            <w:bookmarkStart w:name="_Hlk16671153" w:id="2"/>
            <w:r>
              <w:rPr>
                <w:rFonts w:ascii="Arial Narrow" w:hAnsi="Arial Narrow"/>
                <w:b/>
                <w:sz w:val="18"/>
                <w:szCs w:val="18"/>
              </w:rPr>
              <w:lastRenderedPageBreak/>
              <w:t>Authority</w:t>
            </w:r>
          </w:p>
        </w:tc>
        <w:tc>
          <w:tcPr>
            <w:tcW w:w="1823" w:type="dxa"/>
            <w:vAlign w:val="bottom"/>
          </w:tcPr>
          <w:p w:rsidRPr="00C94E69" w:rsidR="00323DB1" w:rsidP="007319BE" w:rsidRDefault="00323DB1" w14:paraId="4A67DA0F" w14:textId="77777777">
            <w:pPr>
              <w:keepNext/>
              <w:keepLines/>
              <w:numPr>
                <w:ilvl w:val="12"/>
                <w:numId w:val="0"/>
              </w:numPr>
              <w:jc w:val="center"/>
              <w:rPr>
                <w:rFonts w:ascii="Arial Narrow" w:hAnsi="Arial Narrow"/>
                <w:b/>
                <w:sz w:val="18"/>
                <w:szCs w:val="18"/>
              </w:rPr>
            </w:pPr>
            <w:bookmarkStart w:name="_Hlk495931810" w:id="3"/>
            <w:r w:rsidRPr="00C94E69">
              <w:rPr>
                <w:rFonts w:ascii="Arial Narrow" w:hAnsi="Arial Narrow"/>
                <w:b/>
                <w:sz w:val="18"/>
                <w:szCs w:val="18"/>
              </w:rPr>
              <w:t>Description</w:t>
            </w:r>
          </w:p>
        </w:tc>
        <w:tc>
          <w:tcPr>
            <w:tcW w:w="1168" w:type="dxa"/>
            <w:vAlign w:val="bottom"/>
          </w:tcPr>
          <w:p w:rsidRPr="00C94E69" w:rsidR="00323DB1" w:rsidP="007319BE" w:rsidRDefault="00323DB1" w14:paraId="0D25520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59" w:type="dxa"/>
            <w:vAlign w:val="bottom"/>
          </w:tcPr>
          <w:p w:rsidRPr="00C94E69" w:rsidR="00323DB1" w:rsidP="007319BE" w:rsidRDefault="00323DB1" w14:paraId="6BC8DBE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72" w:type="dxa"/>
            <w:shd w:val="clear" w:color="auto" w:fill="auto"/>
            <w:vAlign w:val="bottom"/>
          </w:tcPr>
          <w:p w:rsidRPr="00C94E69" w:rsidR="00323DB1" w:rsidP="007319BE" w:rsidRDefault="00323DB1" w14:paraId="13A9862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44" w:type="dxa"/>
            <w:vAlign w:val="bottom"/>
          </w:tcPr>
          <w:p w:rsidRPr="00C94E69" w:rsidR="00323DB1" w:rsidP="007319BE" w:rsidRDefault="00323DB1" w14:paraId="698BB65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47" w:type="dxa"/>
            <w:shd w:val="clear" w:color="auto" w:fill="auto"/>
            <w:vAlign w:val="bottom"/>
          </w:tcPr>
          <w:p w:rsidRPr="00C94E69" w:rsidR="00323DB1" w:rsidP="007319BE" w:rsidRDefault="00323DB1" w14:paraId="2FE0233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182A55" w:rsidTr="00EC6A7A" w14:paraId="6A3C8FC7" w14:textId="77777777">
        <w:trPr>
          <w:jc w:val="center"/>
        </w:trPr>
        <w:tc>
          <w:tcPr>
            <w:tcW w:w="1739" w:type="dxa"/>
            <w:vAlign w:val="bottom"/>
          </w:tcPr>
          <w:p w:rsidR="00182A55" w:rsidP="00182A55" w:rsidRDefault="00182A55" w14:paraId="1FAD6094"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182A55" w14:paraId="595ED2EC" w14:textId="7954EDCB">
            <w:pPr>
              <w:keepNext/>
              <w:keepLines/>
              <w:numPr>
                <w:ilvl w:val="12"/>
                <w:numId w:val="0"/>
              </w:numPr>
              <w:jc w:val="center"/>
              <w:rPr>
                <w:rFonts w:ascii="Arial Narrow" w:hAnsi="Arial Narrow"/>
                <w:sz w:val="18"/>
                <w:szCs w:val="18"/>
              </w:rPr>
            </w:pPr>
            <w:r>
              <w:rPr>
                <w:rFonts w:ascii="Arial Narrow" w:hAnsi="Arial Narrow"/>
                <w:sz w:val="18"/>
                <w:szCs w:val="18"/>
              </w:rPr>
              <w:t>P</w:t>
            </w:r>
            <w:r w:rsidR="005B1679">
              <w:rPr>
                <w:rFonts w:ascii="Arial Narrow" w:hAnsi="Arial Narrow"/>
                <w:sz w:val="18"/>
                <w:szCs w:val="18"/>
              </w:rPr>
              <w:t>.</w:t>
            </w:r>
            <w:r>
              <w:rPr>
                <w:rFonts w:ascii="Arial Narrow" w:hAnsi="Arial Narrow"/>
                <w:sz w:val="18"/>
                <w:szCs w:val="18"/>
              </w:rPr>
              <w:t>L</w:t>
            </w:r>
            <w:r w:rsidR="005B1679">
              <w:rPr>
                <w:rFonts w:ascii="Arial Narrow" w:hAnsi="Arial Narrow"/>
                <w:sz w:val="18"/>
                <w:szCs w:val="18"/>
              </w:rPr>
              <w:t>.</w:t>
            </w:r>
            <w:r>
              <w:rPr>
                <w:rFonts w:ascii="Arial Narrow" w:hAnsi="Arial Narrow"/>
                <w:sz w:val="18"/>
                <w:szCs w:val="18"/>
              </w:rPr>
              <w:t xml:space="preserve"> 115-97</w:t>
            </w:r>
          </w:p>
        </w:tc>
        <w:tc>
          <w:tcPr>
            <w:tcW w:w="1823" w:type="dxa"/>
            <w:vAlign w:val="bottom"/>
          </w:tcPr>
          <w:p w:rsidR="00182A55" w:rsidP="00182A55" w:rsidRDefault="00182A55" w14:paraId="1810C833"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Form 8995 </w:t>
            </w:r>
          </w:p>
          <w:p w:rsidRPr="00C94E69" w:rsidR="00182A55" w:rsidP="00182A55" w:rsidRDefault="00182A55" w14:paraId="25CE9AAD" w14:textId="0C64F4D2">
            <w:pPr>
              <w:keepNext/>
              <w:keepLines/>
              <w:numPr>
                <w:ilvl w:val="12"/>
                <w:numId w:val="0"/>
              </w:numPr>
              <w:jc w:val="center"/>
              <w:rPr>
                <w:rFonts w:ascii="Arial Narrow" w:hAnsi="Arial Narrow"/>
                <w:sz w:val="18"/>
                <w:szCs w:val="18"/>
              </w:rPr>
            </w:pPr>
            <w:r>
              <w:rPr>
                <w:rFonts w:ascii="Arial Narrow" w:hAnsi="Arial Narrow"/>
                <w:sz w:val="18"/>
                <w:szCs w:val="18"/>
              </w:rPr>
              <w:t>(individual filers)</w:t>
            </w:r>
          </w:p>
        </w:tc>
        <w:tc>
          <w:tcPr>
            <w:tcW w:w="1168" w:type="dxa"/>
            <w:vAlign w:val="bottom"/>
          </w:tcPr>
          <w:p w:rsidRPr="00C94E69" w:rsidR="00182A55" w:rsidP="00182A55" w:rsidRDefault="00182A55" w14:paraId="0210AAC1" w14:textId="1F56F609">
            <w:pPr>
              <w:keepNext/>
              <w:keepLines/>
              <w:numPr>
                <w:ilvl w:val="12"/>
                <w:numId w:val="0"/>
              </w:numPr>
              <w:jc w:val="center"/>
              <w:rPr>
                <w:rFonts w:ascii="Arial Narrow" w:hAnsi="Arial Narrow"/>
                <w:sz w:val="18"/>
                <w:szCs w:val="18"/>
              </w:rPr>
            </w:pPr>
            <w:r>
              <w:rPr>
                <w:rFonts w:ascii="Arial Narrow" w:hAnsi="Arial Narrow"/>
                <w:sz w:val="18"/>
                <w:szCs w:val="18"/>
              </w:rPr>
              <w:t>35,693,000</w:t>
            </w:r>
          </w:p>
        </w:tc>
        <w:tc>
          <w:tcPr>
            <w:tcW w:w="1159" w:type="dxa"/>
            <w:vAlign w:val="bottom"/>
          </w:tcPr>
          <w:p w:rsidRPr="00C94E69" w:rsidR="00182A55" w:rsidP="00182A55" w:rsidRDefault="00182A55" w14:paraId="547361AA"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2" w:type="dxa"/>
            <w:shd w:val="clear" w:color="auto" w:fill="auto"/>
            <w:vAlign w:val="bottom"/>
          </w:tcPr>
          <w:p w:rsidRPr="00C94E69" w:rsidR="00182A55" w:rsidP="00182A55" w:rsidRDefault="00182A55" w14:paraId="69768F66" w14:textId="0BD4E650">
            <w:pPr>
              <w:keepNext/>
              <w:keepLines/>
              <w:numPr>
                <w:ilvl w:val="12"/>
                <w:numId w:val="0"/>
              </w:numPr>
              <w:jc w:val="center"/>
              <w:rPr>
                <w:rFonts w:ascii="Arial Narrow" w:hAnsi="Arial Narrow"/>
                <w:sz w:val="18"/>
                <w:szCs w:val="18"/>
              </w:rPr>
            </w:pPr>
            <w:r>
              <w:rPr>
                <w:rFonts w:ascii="Arial Narrow" w:hAnsi="Arial Narrow"/>
                <w:sz w:val="18"/>
                <w:szCs w:val="18"/>
              </w:rPr>
              <w:t>35,693,000</w:t>
            </w:r>
          </w:p>
        </w:tc>
        <w:tc>
          <w:tcPr>
            <w:tcW w:w="1144" w:type="dxa"/>
            <w:vAlign w:val="bottom"/>
          </w:tcPr>
          <w:p w:rsidRPr="00C94E69" w:rsidR="00182A55" w:rsidP="00182A55" w:rsidRDefault="00182A55" w14:paraId="04682854" w14:textId="0EC1D80E">
            <w:pPr>
              <w:keepNext/>
              <w:keepLines/>
              <w:numPr>
                <w:ilvl w:val="12"/>
                <w:numId w:val="0"/>
              </w:numPr>
              <w:jc w:val="center"/>
              <w:rPr>
                <w:rFonts w:ascii="Arial Narrow" w:hAnsi="Arial Narrow"/>
                <w:sz w:val="18"/>
                <w:szCs w:val="18"/>
              </w:rPr>
            </w:pPr>
            <w:r>
              <w:rPr>
                <w:rFonts w:ascii="Arial Narrow" w:hAnsi="Arial Narrow"/>
                <w:sz w:val="18"/>
                <w:szCs w:val="18"/>
              </w:rPr>
              <w:t>7.69</w:t>
            </w:r>
          </w:p>
        </w:tc>
        <w:tc>
          <w:tcPr>
            <w:tcW w:w="1147" w:type="dxa"/>
            <w:shd w:val="clear" w:color="auto" w:fill="auto"/>
          </w:tcPr>
          <w:p w:rsidRPr="00C94E69" w:rsidR="00182A55" w:rsidP="00182A55" w:rsidRDefault="00182A55" w14:paraId="2ADFE40D" w14:textId="7F158CAA">
            <w:pPr>
              <w:keepNext/>
              <w:keepLines/>
              <w:numPr>
                <w:ilvl w:val="12"/>
                <w:numId w:val="0"/>
              </w:numPr>
              <w:jc w:val="center"/>
              <w:rPr>
                <w:rFonts w:ascii="Arial Narrow" w:hAnsi="Arial Narrow"/>
                <w:sz w:val="18"/>
                <w:szCs w:val="18"/>
              </w:rPr>
            </w:pPr>
            <w:r w:rsidRPr="00182A55">
              <w:rPr>
                <w:rFonts w:ascii="Arial Narrow" w:hAnsi="Arial Narrow"/>
                <w:sz w:val="18"/>
                <w:szCs w:val="18"/>
              </w:rPr>
              <w:t>274,479,170</w:t>
            </w:r>
          </w:p>
        </w:tc>
      </w:tr>
      <w:tr w:rsidRPr="00001254" w:rsidR="00182A55" w:rsidTr="00EC6A7A" w14:paraId="697A92F9" w14:textId="77777777">
        <w:trPr>
          <w:jc w:val="center"/>
        </w:trPr>
        <w:tc>
          <w:tcPr>
            <w:tcW w:w="1739" w:type="dxa"/>
            <w:vAlign w:val="bottom"/>
          </w:tcPr>
          <w:p w:rsidR="00182A55" w:rsidP="00182A55" w:rsidRDefault="00182A55" w14:paraId="5752C1BF"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2108FC7B" w14:textId="771AFC6C">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240656A0"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Form 8995 </w:t>
            </w:r>
          </w:p>
          <w:p w:rsidR="00182A55" w:rsidP="00182A55" w:rsidRDefault="00182A55" w14:paraId="70CABE44" w14:textId="26EE144E">
            <w:pPr>
              <w:keepNext/>
              <w:keepLines/>
              <w:numPr>
                <w:ilvl w:val="12"/>
                <w:numId w:val="0"/>
              </w:numPr>
              <w:jc w:val="center"/>
              <w:rPr>
                <w:rFonts w:ascii="Arial Narrow" w:hAnsi="Arial Narrow"/>
                <w:sz w:val="18"/>
                <w:szCs w:val="18"/>
              </w:rPr>
            </w:pPr>
            <w:r>
              <w:rPr>
                <w:rFonts w:ascii="Arial Narrow" w:hAnsi="Arial Narrow"/>
                <w:sz w:val="18"/>
                <w:szCs w:val="18"/>
              </w:rPr>
              <w:t>(estate/trust filers)</w:t>
            </w:r>
          </w:p>
        </w:tc>
        <w:tc>
          <w:tcPr>
            <w:tcW w:w="1168" w:type="dxa"/>
            <w:vAlign w:val="bottom"/>
          </w:tcPr>
          <w:p w:rsidRPr="00C94E69" w:rsidR="00182A55" w:rsidP="00182A55" w:rsidRDefault="00182A55" w14:paraId="2CF230C3" w14:textId="472A514F">
            <w:pPr>
              <w:keepNext/>
              <w:keepLines/>
              <w:numPr>
                <w:ilvl w:val="12"/>
                <w:numId w:val="0"/>
              </w:numPr>
              <w:jc w:val="center"/>
              <w:rPr>
                <w:rFonts w:ascii="Arial Narrow" w:hAnsi="Arial Narrow"/>
                <w:sz w:val="18"/>
                <w:szCs w:val="18"/>
              </w:rPr>
            </w:pPr>
            <w:r>
              <w:rPr>
                <w:rFonts w:ascii="Arial Narrow" w:hAnsi="Arial Narrow"/>
                <w:sz w:val="18"/>
                <w:szCs w:val="18"/>
              </w:rPr>
              <w:t>632,000</w:t>
            </w:r>
          </w:p>
        </w:tc>
        <w:tc>
          <w:tcPr>
            <w:tcW w:w="1159" w:type="dxa"/>
            <w:vAlign w:val="bottom"/>
          </w:tcPr>
          <w:p w:rsidRPr="00C94E69" w:rsidR="00182A55" w:rsidP="00182A55" w:rsidRDefault="00182A55" w14:paraId="62457EA2" w14:textId="0E65538F">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1F17E5DE" w14:textId="30D692CC">
            <w:pPr>
              <w:keepNext/>
              <w:keepLines/>
              <w:numPr>
                <w:ilvl w:val="12"/>
                <w:numId w:val="0"/>
              </w:numPr>
              <w:jc w:val="center"/>
              <w:rPr>
                <w:rFonts w:ascii="Arial Narrow" w:hAnsi="Arial Narrow"/>
                <w:sz w:val="18"/>
                <w:szCs w:val="18"/>
              </w:rPr>
            </w:pPr>
            <w:r>
              <w:rPr>
                <w:rFonts w:ascii="Arial Narrow" w:hAnsi="Arial Narrow"/>
                <w:sz w:val="18"/>
                <w:szCs w:val="18"/>
              </w:rPr>
              <w:t>632,000</w:t>
            </w:r>
          </w:p>
        </w:tc>
        <w:tc>
          <w:tcPr>
            <w:tcW w:w="1144" w:type="dxa"/>
            <w:vAlign w:val="bottom"/>
          </w:tcPr>
          <w:p w:rsidRPr="00C94E69" w:rsidR="00182A55" w:rsidP="00182A55" w:rsidRDefault="00182A55" w14:paraId="72DA4764" w14:textId="444D5970">
            <w:pPr>
              <w:keepNext/>
              <w:keepLines/>
              <w:numPr>
                <w:ilvl w:val="12"/>
                <w:numId w:val="0"/>
              </w:numPr>
              <w:jc w:val="center"/>
              <w:rPr>
                <w:rFonts w:ascii="Arial Narrow" w:hAnsi="Arial Narrow"/>
                <w:sz w:val="18"/>
                <w:szCs w:val="18"/>
              </w:rPr>
            </w:pPr>
            <w:r>
              <w:rPr>
                <w:rFonts w:ascii="Arial Narrow" w:hAnsi="Arial Narrow"/>
                <w:sz w:val="18"/>
                <w:szCs w:val="18"/>
              </w:rPr>
              <w:t>7.69</w:t>
            </w:r>
          </w:p>
        </w:tc>
        <w:tc>
          <w:tcPr>
            <w:tcW w:w="1147" w:type="dxa"/>
            <w:shd w:val="clear" w:color="auto" w:fill="auto"/>
          </w:tcPr>
          <w:p w:rsidRPr="00C94E69" w:rsidR="00182A55" w:rsidP="00182A55" w:rsidRDefault="00182A55" w14:paraId="3AF1CE0D" w14:textId="51577C53">
            <w:pPr>
              <w:keepNext/>
              <w:keepLines/>
              <w:numPr>
                <w:ilvl w:val="12"/>
                <w:numId w:val="0"/>
              </w:numPr>
              <w:jc w:val="center"/>
              <w:rPr>
                <w:rFonts w:ascii="Arial Narrow" w:hAnsi="Arial Narrow"/>
                <w:sz w:val="18"/>
                <w:szCs w:val="18"/>
              </w:rPr>
            </w:pPr>
            <w:r w:rsidRPr="00182A55">
              <w:rPr>
                <w:rFonts w:ascii="Arial Narrow" w:hAnsi="Arial Narrow"/>
                <w:sz w:val="18"/>
                <w:szCs w:val="18"/>
              </w:rPr>
              <w:t>4,860,080</w:t>
            </w:r>
          </w:p>
        </w:tc>
      </w:tr>
      <w:tr w:rsidRPr="00001254" w:rsidR="00182A55" w:rsidTr="00EC6A7A" w14:paraId="59B87C7A" w14:textId="77777777">
        <w:trPr>
          <w:jc w:val="center"/>
        </w:trPr>
        <w:tc>
          <w:tcPr>
            <w:tcW w:w="1739" w:type="dxa"/>
            <w:vAlign w:val="bottom"/>
          </w:tcPr>
          <w:p w:rsidR="00182A55" w:rsidP="00182A55" w:rsidRDefault="00182A55" w14:paraId="4B396239"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3064A2F4" w14:textId="3B97A456">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1EF833C7"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w:t>
            </w:r>
          </w:p>
          <w:p w:rsidRPr="00C94E69" w:rsidR="00182A55" w:rsidP="00182A55" w:rsidRDefault="00182A55" w14:paraId="1FCC466E" w14:textId="61D7FDC4">
            <w:pPr>
              <w:keepNext/>
              <w:keepLines/>
              <w:numPr>
                <w:ilvl w:val="12"/>
                <w:numId w:val="0"/>
              </w:numPr>
              <w:jc w:val="center"/>
              <w:rPr>
                <w:rFonts w:ascii="Arial Narrow" w:hAnsi="Arial Narrow"/>
                <w:sz w:val="18"/>
                <w:szCs w:val="18"/>
              </w:rPr>
            </w:pPr>
            <w:r>
              <w:rPr>
                <w:rFonts w:ascii="Arial Narrow" w:hAnsi="Arial Narrow"/>
                <w:sz w:val="18"/>
                <w:szCs w:val="18"/>
              </w:rPr>
              <w:t>(individual filers)</w:t>
            </w:r>
          </w:p>
        </w:tc>
        <w:tc>
          <w:tcPr>
            <w:tcW w:w="1168" w:type="dxa"/>
            <w:vAlign w:val="bottom"/>
          </w:tcPr>
          <w:p w:rsidRPr="00C94E69" w:rsidR="00182A55" w:rsidP="00182A55" w:rsidRDefault="00182A55" w14:paraId="7AB6B0FD" w14:textId="1D61F7D0">
            <w:pPr>
              <w:keepNext/>
              <w:keepLines/>
              <w:numPr>
                <w:ilvl w:val="12"/>
                <w:numId w:val="0"/>
              </w:numPr>
              <w:jc w:val="center"/>
              <w:rPr>
                <w:rFonts w:ascii="Arial Narrow" w:hAnsi="Arial Narrow"/>
                <w:sz w:val="18"/>
                <w:szCs w:val="18"/>
              </w:rPr>
            </w:pPr>
            <w:r>
              <w:rPr>
                <w:rFonts w:ascii="Arial Narrow" w:hAnsi="Arial Narrow"/>
                <w:sz w:val="18"/>
                <w:szCs w:val="18"/>
              </w:rPr>
              <w:t>3,236,000</w:t>
            </w:r>
          </w:p>
        </w:tc>
        <w:tc>
          <w:tcPr>
            <w:tcW w:w="1159" w:type="dxa"/>
            <w:vAlign w:val="bottom"/>
          </w:tcPr>
          <w:p w:rsidRPr="00C94E69" w:rsidR="00182A55" w:rsidP="00182A55" w:rsidRDefault="00182A55" w14:paraId="4DB0E19B" w14:textId="60433DDC">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15CBCF5A" w14:textId="177E5D9B">
            <w:pPr>
              <w:keepNext/>
              <w:keepLines/>
              <w:numPr>
                <w:ilvl w:val="12"/>
                <w:numId w:val="0"/>
              </w:numPr>
              <w:jc w:val="center"/>
              <w:rPr>
                <w:rFonts w:ascii="Arial Narrow" w:hAnsi="Arial Narrow"/>
                <w:sz w:val="18"/>
                <w:szCs w:val="18"/>
              </w:rPr>
            </w:pPr>
            <w:r>
              <w:rPr>
                <w:rFonts w:ascii="Arial Narrow" w:hAnsi="Arial Narrow"/>
                <w:sz w:val="18"/>
                <w:szCs w:val="18"/>
              </w:rPr>
              <w:t>3,236,000</w:t>
            </w:r>
          </w:p>
        </w:tc>
        <w:tc>
          <w:tcPr>
            <w:tcW w:w="1144" w:type="dxa"/>
            <w:vAlign w:val="bottom"/>
          </w:tcPr>
          <w:p w:rsidRPr="00C94E69" w:rsidR="00182A55" w:rsidP="00182A55" w:rsidRDefault="00182A55" w14:paraId="46DE7395" w14:textId="0D1BEB2C">
            <w:pPr>
              <w:keepNext/>
              <w:keepLines/>
              <w:numPr>
                <w:ilvl w:val="12"/>
                <w:numId w:val="0"/>
              </w:numPr>
              <w:jc w:val="center"/>
              <w:rPr>
                <w:rFonts w:ascii="Arial Narrow" w:hAnsi="Arial Narrow"/>
                <w:sz w:val="18"/>
                <w:szCs w:val="18"/>
              </w:rPr>
            </w:pPr>
            <w:r>
              <w:rPr>
                <w:rFonts w:ascii="Arial Narrow" w:hAnsi="Arial Narrow"/>
                <w:sz w:val="18"/>
                <w:szCs w:val="18"/>
              </w:rPr>
              <w:t>15.87</w:t>
            </w:r>
          </w:p>
        </w:tc>
        <w:tc>
          <w:tcPr>
            <w:tcW w:w="1147" w:type="dxa"/>
            <w:shd w:val="clear" w:color="auto" w:fill="auto"/>
          </w:tcPr>
          <w:p w:rsidRPr="00C94E69" w:rsidR="00182A55" w:rsidP="00182A55" w:rsidRDefault="00182A55" w14:paraId="5F04E455" w14:textId="2D943604">
            <w:pPr>
              <w:keepNext/>
              <w:keepLines/>
              <w:numPr>
                <w:ilvl w:val="12"/>
                <w:numId w:val="0"/>
              </w:numPr>
              <w:jc w:val="center"/>
              <w:rPr>
                <w:rFonts w:ascii="Arial Narrow" w:hAnsi="Arial Narrow"/>
                <w:sz w:val="18"/>
                <w:szCs w:val="18"/>
              </w:rPr>
            </w:pPr>
            <w:r w:rsidRPr="00182A55">
              <w:rPr>
                <w:rFonts w:ascii="Arial Narrow" w:hAnsi="Arial Narrow"/>
                <w:sz w:val="18"/>
                <w:szCs w:val="18"/>
              </w:rPr>
              <w:t>51,355,320</w:t>
            </w:r>
          </w:p>
        </w:tc>
      </w:tr>
      <w:tr w:rsidRPr="00001254" w:rsidR="00182A55" w:rsidTr="00EC6A7A" w14:paraId="3649A2AF" w14:textId="77777777">
        <w:trPr>
          <w:jc w:val="center"/>
        </w:trPr>
        <w:tc>
          <w:tcPr>
            <w:tcW w:w="1739" w:type="dxa"/>
            <w:vAlign w:val="bottom"/>
          </w:tcPr>
          <w:p w:rsidR="00182A55" w:rsidP="00182A55" w:rsidRDefault="00182A55" w14:paraId="28106A96"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0D9CD040" w14:textId="5CCFA480">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54B1EAD8"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w:t>
            </w:r>
          </w:p>
          <w:p w:rsidR="00182A55" w:rsidP="00182A55" w:rsidRDefault="00182A55" w14:paraId="53EDE969" w14:textId="670D1B04">
            <w:pPr>
              <w:keepNext/>
              <w:keepLines/>
              <w:numPr>
                <w:ilvl w:val="12"/>
                <w:numId w:val="0"/>
              </w:numPr>
              <w:jc w:val="center"/>
              <w:rPr>
                <w:rFonts w:ascii="Arial Narrow" w:hAnsi="Arial Narrow"/>
                <w:sz w:val="18"/>
                <w:szCs w:val="18"/>
              </w:rPr>
            </w:pPr>
            <w:r>
              <w:rPr>
                <w:rFonts w:ascii="Arial Narrow" w:hAnsi="Arial Narrow"/>
                <w:sz w:val="18"/>
                <w:szCs w:val="18"/>
              </w:rPr>
              <w:t>(estate/trust filers)</w:t>
            </w:r>
          </w:p>
        </w:tc>
        <w:tc>
          <w:tcPr>
            <w:tcW w:w="1168" w:type="dxa"/>
            <w:vAlign w:val="bottom"/>
          </w:tcPr>
          <w:p w:rsidRPr="00C94E69" w:rsidR="00182A55" w:rsidP="00182A55" w:rsidRDefault="00182A55" w14:paraId="692049E4" w14:textId="73A420EB">
            <w:pPr>
              <w:keepNext/>
              <w:keepLines/>
              <w:numPr>
                <w:ilvl w:val="12"/>
                <w:numId w:val="0"/>
              </w:numPr>
              <w:jc w:val="center"/>
              <w:rPr>
                <w:rFonts w:ascii="Arial Narrow" w:hAnsi="Arial Narrow"/>
                <w:sz w:val="18"/>
                <w:szCs w:val="18"/>
              </w:rPr>
            </w:pPr>
            <w:r>
              <w:rPr>
                <w:rFonts w:ascii="Arial Narrow" w:hAnsi="Arial Narrow"/>
                <w:sz w:val="18"/>
                <w:szCs w:val="18"/>
              </w:rPr>
              <w:t>51,000</w:t>
            </w:r>
          </w:p>
        </w:tc>
        <w:tc>
          <w:tcPr>
            <w:tcW w:w="1159" w:type="dxa"/>
            <w:vAlign w:val="bottom"/>
          </w:tcPr>
          <w:p w:rsidRPr="00C94E69" w:rsidR="00182A55" w:rsidP="00182A55" w:rsidRDefault="00182A55" w14:paraId="16BFAD7C" w14:textId="0EA90182">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526F38F9" w14:textId="6F441C39">
            <w:pPr>
              <w:keepNext/>
              <w:keepLines/>
              <w:numPr>
                <w:ilvl w:val="12"/>
                <w:numId w:val="0"/>
              </w:numPr>
              <w:jc w:val="center"/>
              <w:rPr>
                <w:rFonts w:ascii="Arial Narrow" w:hAnsi="Arial Narrow"/>
                <w:sz w:val="18"/>
                <w:szCs w:val="18"/>
              </w:rPr>
            </w:pPr>
            <w:r>
              <w:rPr>
                <w:rFonts w:ascii="Arial Narrow" w:hAnsi="Arial Narrow"/>
                <w:sz w:val="18"/>
                <w:szCs w:val="18"/>
              </w:rPr>
              <w:t>51,000</w:t>
            </w:r>
          </w:p>
        </w:tc>
        <w:tc>
          <w:tcPr>
            <w:tcW w:w="1144" w:type="dxa"/>
            <w:vAlign w:val="bottom"/>
          </w:tcPr>
          <w:p w:rsidRPr="00C94E69" w:rsidR="00182A55" w:rsidP="00182A55" w:rsidRDefault="00182A55" w14:paraId="0FE99AE0" w14:textId="5BCFDE6E">
            <w:pPr>
              <w:keepNext/>
              <w:keepLines/>
              <w:numPr>
                <w:ilvl w:val="12"/>
                <w:numId w:val="0"/>
              </w:numPr>
              <w:jc w:val="center"/>
              <w:rPr>
                <w:rFonts w:ascii="Arial Narrow" w:hAnsi="Arial Narrow"/>
                <w:sz w:val="18"/>
                <w:szCs w:val="18"/>
              </w:rPr>
            </w:pPr>
            <w:r>
              <w:rPr>
                <w:rFonts w:ascii="Arial Narrow" w:hAnsi="Arial Narrow"/>
                <w:sz w:val="18"/>
                <w:szCs w:val="18"/>
              </w:rPr>
              <w:t>15.87</w:t>
            </w:r>
          </w:p>
        </w:tc>
        <w:tc>
          <w:tcPr>
            <w:tcW w:w="1147" w:type="dxa"/>
            <w:shd w:val="clear" w:color="auto" w:fill="auto"/>
          </w:tcPr>
          <w:p w:rsidRPr="00C94E69" w:rsidR="00182A55" w:rsidP="00182A55" w:rsidRDefault="00182A55" w14:paraId="0FE744DE" w14:textId="68F3ADD6">
            <w:pPr>
              <w:keepNext/>
              <w:keepLines/>
              <w:numPr>
                <w:ilvl w:val="12"/>
                <w:numId w:val="0"/>
              </w:numPr>
              <w:jc w:val="center"/>
              <w:rPr>
                <w:rFonts w:ascii="Arial Narrow" w:hAnsi="Arial Narrow"/>
                <w:sz w:val="18"/>
                <w:szCs w:val="18"/>
              </w:rPr>
            </w:pPr>
            <w:r w:rsidRPr="00182A55">
              <w:rPr>
                <w:rFonts w:ascii="Arial Narrow" w:hAnsi="Arial Narrow"/>
                <w:sz w:val="18"/>
                <w:szCs w:val="18"/>
              </w:rPr>
              <w:t>809,370</w:t>
            </w:r>
          </w:p>
        </w:tc>
      </w:tr>
      <w:tr w:rsidRPr="00001254" w:rsidR="00182A55" w:rsidTr="00EC6A7A" w14:paraId="13ED093C" w14:textId="77777777">
        <w:trPr>
          <w:jc w:val="center"/>
        </w:trPr>
        <w:tc>
          <w:tcPr>
            <w:tcW w:w="1739" w:type="dxa"/>
            <w:vAlign w:val="bottom"/>
          </w:tcPr>
          <w:p w:rsidR="00182A55" w:rsidP="00182A55" w:rsidRDefault="00182A55" w14:paraId="5E5E4E9E"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0CEE6D2A" w14:textId="42443686">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520713CD"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 Sch A</w:t>
            </w:r>
          </w:p>
          <w:p w:rsidRPr="00C94E69" w:rsidR="00182A55" w:rsidP="00182A55" w:rsidRDefault="00182A55" w14:paraId="31DE8FCB" w14:textId="2E167417">
            <w:pPr>
              <w:keepNext/>
              <w:keepLines/>
              <w:numPr>
                <w:ilvl w:val="12"/>
                <w:numId w:val="0"/>
              </w:numPr>
              <w:jc w:val="center"/>
              <w:rPr>
                <w:rFonts w:ascii="Arial Narrow" w:hAnsi="Arial Narrow"/>
                <w:sz w:val="18"/>
                <w:szCs w:val="18"/>
              </w:rPr>
            </w:pPr>
            <w:r>
              <w:rPr>
                <w:rFonts w:ascii="Arial Narrow" w:hAnsi="Arial Narrow"/>
                <w:sz w:val="18"/>
                <w:szCs w:val="18"/>
              </w:rPr>
              <w:t>(individual filers)</w:t>
            </w:r>
          </w:p>
        </w:tc>
        <w:tc>
          <w:tcPr>
            <w:tcW w:w="1168" w:type="dxa"/>
            <w:vAlign w:val="bottom"/>
          </w:tcPr>
          <w:p w:rsidRPr="00C94E69" w:rsidR="00182A55" w:rsidP="00182A55" w:rsidRDefault="00182A55" w14:paraId="423F26AD" w14:textId="19E57F74">
            <w:pPr>
              <w:keepNext/>
              <w:keepLines/>
              <w:numPr>
                <w:ilvl w:val="12"/>
                <w:numId w:val="0"/>
              </w:numPr>
              <w:jc w:val="center"/>
              <w:rPr>
                <w:rFonts w:ascii="Arial Narrow" w:hAnsi="Arial Narrow"/>
                <w:sz w:val="18"/>
                <w:szCs w:val="18"/>
              </w:rPr>
            </w:pPr>
            <w:r>
              <w:rPr>
                <w:rFonts w:ascii="Arial Narrow" w:hAnsi="Arial Narrow"/>
                <w:sz w:val="18"/>
                <w:szCs w:val="18"/>
              </w:rPr>
              <w:t>218,000</w:t>
            </w:r>
          </w:p>
        </w:tc>
        <w:tc>
          <w:tcPr>
            <w:tcW w:w="1159" w:type="dxa"/>
            <w:vAlign w:val="bottom"/>
          </w:tcPr>
          <w:p w:rsidRPr="00C94E69" w:rsidR="00182A55" w:rsidP="00182A55" w:rsidRDefault="00182A55" w14:paraId="0BBBA314" w14:textId="04AB90E0">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386BDCC8" w14:textId="2CD8C380">
            <w:pPr>
              <w:keepNext/>
              <w:keepLines/>
              <w:numPr>
                <w:ilvl w:val="12"/>
                <w:numId w:val="0"/>
              </w:numPr>
              <w:jc w:val="center"/>
              <w:rPr>
                <w:rFonts w:ascii="Arial Narrow" w:hAnsi="Arial Narrow"/>
                <w:sz w:val="18"/>
                <w:szCs w:val="18"/>
              </w:rPr>
            </w:pPr>
            <w:r>
              <w:rPr>
                <w:rFonts w:ascii="Arial Narrow" w:hAnsi="Arial Narrow"/>
                <w:sz w:val="18"/>
                <w:szCs w:val="18"/>
              </w:rPr>
              <w:t>218,000</w:t>
            </w:r>
          </w:p>
        </w:tc>
        <w:tc>
          <w:tcPr>
            <w:tcW w:w="1144" w:type="dxa"/>
            <w:vAlign w:val="bottom"/>
          </w:tcPr>
          <w:p w:rsidRPr="00C94E69" w:rsidR="00182A55" w:rsidP="00182A55" w:rsidRDefault="00182A55" w14:paraId="1D01A612" w14:textId="185CCDF8">
            <w:pPr>
              <w:keepNext/>
              <w:keepLines/>
              <w:numPr>
                <w:ilvl w:val="12"/>
                <w:numId w:val="0"/>
              </w:numPr>
              <w:jc w:val="center"/>
              <w:rPr>
                <w:rFonts w:ascii="Arial Narrow" w:hAnsi="Arial Narrow"/>
                <w:sz w:val="18"/>
                <w:szCs w:val="18"/>
              </w:rPr>
            </w:pPr>
            <w:r>
              <w:rPr>
                <w:rFonts w:ascii="Arial Narrow" w:hAnsi="Arial Narrow"/>
                <w:sz w:val="18"/>
                <w:szCs w:val="18"/>
              </w:rPr>
              <w:t>4.64</w:t>
            </w:r>
          </w:p>
        </w:tc>
        <w:tc>
          <w:tcPr>
            <w:tcW w:w="1147" w:type="dxa"/>
            <w:shd w:val="clear" w:color="auto" w:fill="auto"/>
          </w:tcPr>
          <w:p w:rsidRPr="00C94E69" w:rsidR="00182A55" w:rsidP="00182A55" w:rsidRDefault="00182A55" w14:paraId="634CC9F8" w14:textId="08FD3BCD">
            <w:pPr>
              <w:keepNext/>
              <w:keepLines/>
              <w:numPr>
                <w:ilvl w:val="12"/>
                <w:numId w:val="0"/>
              </w:numPr>
              <w:jc w:val="center"/>
              <w:rPr>
                <w:rFonts w:ascii="Arial Narrow" w:hAnsi="Arial Narrow"/>
                <w:sz w:val="18"/>
                <w:szCs w:val="18"/>
              </w:rPr>
            </w:pPr>
            <w:r w:rsidRPr="00182A55">
              <w:rPr>
                <w:rFonts w:ascii="Arial Narrow" w:hAnsi="Arial Narrow"/>
                <w:sz w:val="18"/>
                <w:szCs w:val="18"/>
              </w:rPr>
              <w:t>1,011,520</w:t>
            </w:r>
          </w:p>
        </w:tc>
      </w:tr>
      <w:tr w:rsidRPr="00001254" w:rsidR="00182A55" w:rsidTr="00EC6A7A" w14:paraId="3F886329" w14:textId="77777777">
        <w:trPr>
          <w:jc w:val="center"/>
        </w:trPr>
        <w:tc>
          <w:tcPr>
            <w:tcW w:w="1739" w:type="dxa"/>
            <w:vAlign w:val="bottom"/>
          </w:tcPr>
          <w:p w:rsidR="00182A55" w:rsidP="00182A55" w:rsidRDefault="00182A55" w14:paraId="2A933569"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00182A55" w:rsidP="00182A55" w:rsidRDefault="005B1679" w14:paraId="6641D945" w14:textId="03E95DBF">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260C53B3"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 Sch A</w:t>
            </w:r>
          </w:p>
          <w:p w:rsidR="00182A55" w:rsidP="00182A55" w:rsidRDefault="00182A55" w14:paraId="0739096E" w14:textId="4681F9F0">
            <w:pPr>
              <w:keepNext/>
              <w:keepLines/>
              <w:numPr>
                <w:ilvl w:val="12"/>
                <w:numId w:val="0"/>
              </w:numPr>
              <w:jc w:val="center"/>
              <w:rPr>
                <w:rFonts w:ascii="Arial Narrow" w:hAnsi="Arial Narrow"/>
                <w:sz w:val="18"/>
                <w:szCs w:val="18"/>
              </w:rPr>
            </w:pPr>
            <w:r>
              <w:rPr>
                <w:rFonts w:ascii="Arial Narrow" w:hAnsi="Arial Narrow"/>
                <w:sz w:val="18"/>
                <w:szCs w:val="18"/>
              </w:rPr>
              <w:t>(estate/trust filers)</w:t>
            </w:r>
          </w:p>
        </w:tc>
        <w:tc>
          <w:tcPr>
            <w:tcW w:w="1168" w:type="dxa"/>
            <w:vAlign w:val="bottom"/>
          </w:tcPr>
          <w:p w:rsidR="00182A55" w:rsidP="00182A55" w:rsidRDefault="00182A55" w14:paraId="322B80E0" w14:textId="00922413">
            <w:pPr>
              <w:keepNext/>
              <w:keepLines/>
              <w:numPr>
                <w:ilvl w:val="12"/>
                <w:numId w:val="0"/>
              </w:numPr>
              <w:jc w:val="center"/>
              <w:rPr>
                <w:rFonts w:ascii="Arial Narrow" w:hAnsi="Arial Narrow"/>
                <w:sz w:val="18"/>
                <w:szCs w:val="18"/>
              </w:rPr>
            </w:pPr>
            <w:r>
              <w:rPr>
                <w:rFonts w:ascii="Arial Narrow" w:hAnsi="Arial Narrow"/>
                <w:sz w:val="18"/>
                <w:szCs w:val="18"/>
              </w:rPr>
              <w:t>4,000</w:t>
            </w:r>
          </w:p>
        </w:tc>
        <w:tc>
          <w:tcPr>
            <w:tcW w:w="1159" w:type="dxa"/>
            <w:vAlign w:val="bottom"/>
          </w:tcPr>
          <w:p w:rsidRPr="00701728" w:rsidR="00182A55" w:rsidP="00182A55" w:rsidRDefault="00182A55" w14:paraId="49FBE8E4" w14:textId="37DC1F72">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00182A55" w:rsidP="00182A55" w:rsidRDefault="00182A55" w14:paraId="602252A9" w14:textId="6FDE97C0">
            <w:pPr>
              <w:keepNext/>
              <w:keepLines/>
              <w:numPr>
                <w:ilvl w:val="12"/>
                <w:numId w:val="0"/>
              </w:numPr>
              <w:jc w:val="center"/>
              <w:rPr>
                <w:rFonts w:ascii="Arial Narrow" w:hAnsi="Arial Narrow"/>
                <w:sz w:val="18"/>
                <w:szCs w:val="18"/>
              </w:rPr>
            </w:pPr>
            <w:r>
              <w:rPr>
                <w:rFonts w:ascii="Arial Narrow" w:hAnsi="Arial Narrow"/>
                <w:sz w:val="18"/>
                <w:szCs w:val="18"/>
              </w:rPr>
              <w:t>4,000</w:t>
            </w:r>
          </w:p>
        </w:tc>
        <w:tc>
          <w:tcPr>
            <w:tcW w:w="1144" w:type="dxa"/>
            <w:vAlign w:val="bottom"/>
          </w:tcPr>
          <w:p w:rsidR="00182A55" w:rsidP="00182A55" w:rsidRDefault="00182A55" w14:paraId="1FCA0373" w14:textId="1B3AFBF9">
            <w:pPr>
              <w:keepNext/>
              <w:keepLines/>
              <w:numPr>
                <w:ilvl w:val="12"/>
                <w:numId w:val="0"/>
              </w:numPr>
              <w:jc w:val="center"/>
              <w:rPr>
                <w:rFonts w:ascii="Arial Narrow" w:hAnsi="Arial Narrow"/>
                <w:sz w:val="18"/>
                <w:szCs w:val="18"/>
              </w:rPr>
            </w:pPr>
            <w:r>
              <w:rPr>
                <w:rFonts w:ascii="Arial Narrow" w:hAnsi="Arial Narrow"/>
                <w:sz w:val="18"/>
                <w:szCs w:val="18"/>
              </w:rPr>
              <w:t>4.64</w:t>
            </w:r>
          </w:p>
        </w:tc>
        <w:tc>
          <w:tcPr>
            <w:tcW w:w="1147" w:type="dxa"/>
            <w:shd w:val="clear" w:color="auto" w:fill="auto"/>
          </w:tcPr>
          <w:p w:rsidRPr="00C5399D" w:rsidR="00182A55" w:rsidP="00182A55" w:rsidRDefault="00182A55" w14:paraId="23F31564" w14:textId="749D298D">
            <w:pPr>
              <w:keepNext/>
              <w:keepLines/>
              <w:numPr>
                <w:ilvl w:val="12"/>
                <w:numId w:val="0"/>
              </w:numPr>
              <w:jc w:val="center"/>
              <w:rPr>
                <w:rFonts w:ascii="Arial Narrow" w:hAnsi="Arial Narrow"/>
                <w:sz w:val="18"/>
                <w:szCs w:val="18"/>
              </w:rPr>
            </w:pPr>
            <w:r w:rsidRPr="00182A55">
              <w:rPr>
                <w:rFonts w:ascii="Arial Narrow" w:hAnsi="Arial Narrow"/>
                <w:sz w:val="18"/>
                <w:szCs w:val="18"/>
              </w:rPr>
              <w:t>18,560</w:t>
            </w:r>
          </w:p>
        </w:tc>
      </w:tr>
      <w:tr w:rsidRPr="00001254" w:rsidR="00182A55" w:rsidTr="00EC6A7A" w14:paraId="6EB7F242" w14:textId="77777777">
        <w:trPr>
          <w:jc w:val="center"/>
        </w:trPr>
        <w:tc>
          <w:tcPr>
            <w:tcW w:w="1739" w:type="dxa"/>
            <w:vAlign w:val="bottom"/>
          </w:tcPr>
          <w:p w:rsidR="00182A55" w:rsidP="00182A55" w:rsidRDefault="00182A55" w14:paraId="5116D004"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71A30786" w14:textId="5A651D46">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535244F9"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 Sch B</w:t>
            </w:r>
          </w:p>
          <w:p w:rsidRPr="00C94E69" w:rsidR="00182A55" w:rsidP="00182A55" w:rsidRDefault="00182A55" w14:paraId="166493D2" w14:textId="5AF79520">
            <w:pPr>
              <w:keepNext/>
              <w:keepLines/>
              <w:numPr>
                <w:ilvl w:val="12"/>
                <w:numId w:val="0"/>
              </w:numPr>
              <w:jc w:val="center"/>
              <w:rPr>
                <w:rFonts w:ascii="Arial Narrow" w:hAnsi="Arial Narrow"/>
                <w:sz w:val="18"/>
                <w:szCs w:val="18"/>
              </w:rPr>
            </w:pPr>
            <w:r>
              <w:rPr>
                <w:rFonts w:ascii="Arial Narrow" w:hAnsi="Arial Narrow"/>
                <w:sz w:val="18"/>
                <w:szCs w:val="18"/>
              </w:rPr>
              <w:t>(individual filers)</w:t>
            </w:r>
          </w:p>
        </w:tc>
        <w:tc>
          <w:tcPr>
            <w:tcW w:w="1168" w:type="dxa"/>
            <w:vAlign w:val="bottom"/>
          </w:tcPr>
          <w:p w:rsidRPr="00C94E69" w:rsidR="00182A55" w:rsidP="00182A55" w:rsidRDefault="00182A55" w14:paraId="2B87A7BF" w14:textId="58EE509C">
            <w:pPr>
              <w:keepNext/>
              <w:keepLines/>
              <w:numPr>
                <w:ilvl w:val="12"/>
                <w:numId w:val="0"/>
              </w:numPr>
              <w:jc w:val="center"/>
              <w:rPr>
                <w:rFonts w:ascii="Arial Narrow" w:hAnsi="Arial Narrow"/>
                <w:sz w:val="18"/>
                <w:szCs w:val="18"/>
              </w:rPr>
            </w:pPr>
            <w:r>
              <w:rPr>
                <w:rFonts w:ascii="Arial Narrow" w:hAnsi="Arial Narrow"/>
                <w:sz w:val="18"/>
                <w:szCs w:val="18"/>
              </w:rPr>
              <w:t>121,000</w:t>
            </w:r>
          </w:p>
        </w:tc>
        <w:tc>
          <w:tcPr>
            <w:tcW w:w="1159" w:type="dxa"/>
            <w:vAlign w:val="bottom"/>
          </w:tcPr>
          <w:p w:rsidRPr="00C94E69" w:rsidR="00182A55" w:rsidP="00182A55" w:rsidRDefault="00182A55" w14:paraId="0E3B16AB" w14:textId="44E1A124">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0BE14E27" w14:textId="01B8D85C">
            <w:pPr>
              <w:keepNext/>
              <w:keepLines/>
              <w:numPr>
                <w:ilvl w:val="12"/>
                <w:numId w:val="0"/>
              </w:numPr>
              <w:jc w:val="center"/>
              <w:rPr>
                <w:rFonts w:ascii="Arial Narrow" w:hAnsi="Arial Narrow"/>
                <w:sz w:val="18"/>
                <w:szCs w:val="18"/>
              </w:rPr>
            </w:pPr>
            <w:r>
              <w:rPr>
                <w:rFonts w:ascii="Arial Narrow" w:hAnsi="Arial Narrow"/>
                <w:sz w:val="18"/>
                <w:szCs w:val="18"/>
              </w:rPr>
              <w:t>121,000</w:t>
            </w:r>
          </w:p>
        </w:tc>
        <w:tc>
          <w:tcPr>
            <w:tcW w:w="1144" w:type="dxa"/>
            <w:vAlign w:val="bottom"/>
          </w:tcPr>
          <w:p w:rsidRPr="00C94E69" w:rsidR="00182A55" w:rsidP="00182A55" w:rsidRDefault="00182A55" w14:paraId="5D7FF234" w14:textId="1304B560">
            <w:pPr>
              <w:keepNext/>
              <w:keepLines/>
              <w:numPr>
                <w:ilvl w:val="12"/>
                <w:numId w:val="0"/>
              </w:numPr>
              <w:jc w:val="center"/>
              <w:rPr>
                <w:rFonts w:ascii="Arial Narrow" w:hAnsi="Arial Narrow"/>
                <w:sz w:val="18"/>
                <w:szCs w:val="18"/>
              </w:rPr>
            </w:pPr>
            <w:r>
              <w:rPr>
                <w:rFonts w:ascii="Arial Narrow" w:hAnsi="Arial Narrow"/>
                <w:sz w:val="18"/>
                <w:szCs w:val="18"/>
              </w:rPr>
              <w:t>1.91</w:t>
            </w:r>
          </w:p>
        </w:tc>
        <w:tc>
          <w:tcPr>
            <w:tcW w:w="1147" w:type="dxa"/>
            <w:shd w:val="clear" w:color="auto" w:fill="auto"/>
          </w:tcPr>
          <w:p w:rsidRPr="00C94E69" w:rsidR="00182A55" w:rsidP="00182A55" w:rsidRDefault="00182A55" w14:paraId="107B8C09" w14:textId="31420151">
            <w:pPr>
              <w:keepNext/>
              <w:keepLines/>
              <w:numPr>
                <w:ilvl w:val="12"/>
                <w:numId w:val="0"/>
              </w:numPr>
              <w:jc w:val="center"/>
              <w:rPr>
                <w:rFonts w:ascii="Arial Narrow" w:hAnsi="Arial Narrow"/>
                <w:sz w:val="18"/>
                <w:szCs w:val="18"/>
              </w:rPr>
            </w:pPr>
            <w:r w:rsidRPr="00182A55">
              <w:rPr>
                <w:rFonts w:ascii="Arial Narrow" w:hAnsi="Arial Narrow"/>
                <w:sz w:val="18"/>
                <w:szCs w:val="18"/>
              </w:rPr>
              <w:t>231,110</w:t>
            </w:r>
          </w:p>
        </w:tc>
      </w:tr>
      <w:tr w:rsidRPr="00001254" w:rsidR="00182A55" w:rsidTr="00EC6A7A" w14:paraId="1BBC9C14" w14:textId="77777777">
        <w:trPr>
          <w:jc w:val="center"/>
        </w:trPr>
        <w:tc>
          <w:tcPr>
            <w:tcW w:w="1739" w:type="dxa"/>
            <w:vAlign w:val="bottom"/>
          </w:tcPr>
          <w:p w:rsidR="00182A55" w:rsidP="00182A55" w:rsidRDefault="00182A55" w14:paraId="1480D24D"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2D1098D5" w14:textId="2FAF818E">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70C3FA71"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 Sch B</w:t>
            </w:r>
          </w:p>
          <w:p w:rsidRPr="00C94E69" w:rsidR="00182A55" w:rsidP="00182A55" w:rsidRDefault="00182A55" w14:paraId="296BC3CD" w14:textId="0620732E">
            <w:pPr>
              <w:keepNext/>
              <w:keepLines/>
              <w:numPr>
                <w:ilvl w:val="12"/>
                <w:numId w:val="0"/>
              </w:numPr>
              <w:jc w:val="center"/>
              <w:rPr>
                <w:rFonts w:ascii="Arial Narrow" w:hAnsi="Arial Narrow"/>
                <w:sz w:val="18"/>
                <w:szCs w:val="18"/>
              </w:rPr>
            </w:pPr>
            <w:r>
              <w:rPr>
                <w:rFonts w:ascii="Arial Narrow" w:hAnsi="Arial Narrow"/>
                <w:sz w:val="18"/>
                <w:szCs w:val="18"/>
              </w:rPr>
              <w:t>(estate/trust filers)</w:t>
            </w:r>
          </w:p>
        </w:tc>
        <w:tc>
          <w:tcPr>
            <w:tcW w:w="1168" w:type="dxa"/>
            <w:vAlign w:val="bottom"/>
          </w:tcPr>
          <w:p w:rsidRPr="00C94E69" w:rsidR="00182A55" w:rsidP="00182A55" w:rsidRDefault="00182A55" w14:paraId="264367F7" w14:textId="2DD26977">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59" w:type="dxa"/>
            <w:vAlign w:val="bottom"/>
          </w:tcPr>
          <w:p w:rsidRPr="00C94E69" w:rsidR="00182A55" w:rsidP="00182A55" w:rsidRDefault="00182A55" w14:paraId="02F83611" w14:textId="77777777">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073EDAA8" w14:textId="5A2F1FFB">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44" w:type="dxa"/>
            <w:vAlign w:val="bottom"/>
          </w:tcPr>
          <w:p w:rsidRPr="00C94E69" w:rsidR="00182A55" w:rsidP="00182A55" w:rsidRDefault="00182A55" w14:paraId="11572685" w14:textId="5BDF8EB6">
            <w:pPr>
              <w:keepNext/>
              <w:keepLines/>
              <w:numPr>
                <w:ilvl w:val="12"/>
                <w:numId w:val="0"/>
              </w:numPr>
              <w:jc w:val="center"/>
              <w:rPr>
                <w:rFonts w:ascii="Arial Narrow" w:hAnsi="Arial Narrow"/>
                <w:sz w:val="18"/>
                <w:szCs w:val="18"/>
              </w:rPr>
            </w:pPr>
            <w:r>
              <w:rPr>
                <w:rFonts w:ascii="Arial Narrow" w:hAnsi="Arial Narrow"/>
                <w:sz w:val="18"/>
                <w:szCs w:val="18"/>
              </w:rPr>
              <w:t>1.91</w:t>
            </w:r>
          </w:p>
        </w:tc>
        <w:tc>
          <w:tcPr>
            <w:tcW w:w="1147" w:type="dxa"/>
            <w:shd w:val="clear" w:color="auto" w:fill="auto"/>
          </w:tcPr>
          <w:p w:rsidRPr="00C94E69" w:rsidR="00182A55" w:rsidP="00182A55" w:rsidRDefault="00182A55" w14:paraId="576D6B5C" w14:textId="4D8568AE">
            <w:pPr>
              <w:keepNext/>
              <w:keepLines/>
              <w:numPr>
                <w:ilvl w:val="12"/>
                <w:numId w:val="0"/>
              </w:numPr>
              <w:jc w:val="center"/>
              <w:rPr>
                <w:rFonts w:ascii="Arial Narrow" w:hAnsi="Arial Narrow"/>
                <w:sz w:val="18"/>
                <w:szCs w:val="18"/>
              </w:rPr>
            </w:pPr>
            <w:r w:rsidRPr="00182A55">
              <w:rPr>
                <w:rFonts w:ascii="Arial Narrow" w:hAnsi="Arial Narrow"/>
                <w:sz w:val="18"/>
                <w:szCs w:val="18"/>
              </w:rPr>
              <w:t>11,460</w:t>
            </w:r>
          </w:p>
        </w:tc>
      </w:tr>
      <w:tr w:rsidRPr="00001254" w:rsidR="00182A55" w:rsidTr="00EC6A7A" w14:paraId="58A70D06" w14:textId="77777777">
        <w:trPr>
          <w:trHeight w:val="98"/>
          <w:jc w:val="center"/>
        </w:trPr>
        <w:tc>
          <w:tcPr>
            <w:tcW w:w="1739" w:type="dxa"/>
            <w:vAlign w:val="bottom"/>
          </w:tcPr>
          <w:p w:rsidR="00182A55" w:rsidP="00182A55" w:rsidRDefault="00182A55" w14:paraId="211B9F32"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21D5C8A3" w14:textId="463C5242">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694C1B51"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 Sch C</w:t>
            </w:r>
          </w:p>
          <w:p w:rsidRPr="00C94E69" w:rsidR="00182A55" w:rsidP="00182A55" w:rsidRDefault="00182A55" w14:paraId="217ED608" w14:textId="03D45CE5">
            <w:pPr>
              <w:keepNext/>
              <w:keepLines/>
              <w:numPr>
                <w:ilvl w:val="12"/>
                <w:numId w:val="0"/>
              </w:numPr>
              <w:jc w:val="center"/>
              <w:rPr>
                <w:rFonts w:ascii="Arial Narrow" w:hAnsi="Arial Narrow"/>
                <w:sz w:val="18"/>
                <w:szCs w:val="18"/>
              </w:rPr>
            </w:pPr>
            <w:r>
              <w:rPr>
                <w:rFonts w:ascii="Arial Narrow" w:hAnsi="Arial Narrow"/>
                <w:sz w:val="18"/>
                <w:szCs w:val="18"/>
              </w:rPr>
              <w:t>(individual filers)</w:t>
            </w:r>
          </w:p>
        </w:tc>
        <w:tc>
          <w:tcPr>
            <w:tcW w:w="1168" w:type="dxa"/>
            <w:vAlign w:val="bottom"/>
          </w:tcPr>
          <w:p w:rsidRPr="00C94E69" w:rsidR="00182A55" w:rsidP="00182A55" w:rsidRDefault="00182A55" w14:paraId="19E5A8F5" w14:textId="102D784C">
            <w:pPr>
              <w:keepNext/>
              <w:keepLines/>
              <w:numPr>
                <w:ilvl w:val="12"/>
                <w:numId w:val="0"/>
              </w:numPr>
              <w:jc w:val="center"/>
              <w:rPr>
                <w:rFonts w:ascii="Arial Narrow" w:hAnsi="Arial Narrow"/>
                <w:sz w:val="18"/>
                <w:szCs w:val="18"/>
              </w:rPr>
            </w:pPr>
            <w:r>
              <w:rPr>
                <w:rFonts w:ascii="Arial Narrow" w:hAnsi="Arial Narrow"/>
                <w:sz w:val="18"/>
                <w:szCs w:val="18"/>
              </w:rPr>
              <w:t>1,265,000</w:t>
            </w:r>
          </w:p>
        </w:tc>
        <w:tc>
          <w:tcPr>
            <w:tcW w:w="1159" w:type="dxa"/>
            <w:vAlign w:val="bottom"/>
          </w:tcPr>
          <w:p w:rsidRPr="00C94E69" w:rsidR="00182A55" w:rsidP="00182A55" w:rsidRDefault="00182A55" w14:paraId="1A8F6D63" w14:textId="1EEFABA9">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0B643327" w14:textId="34E0BEFD">
            <w:pPr>
              <w:keepNext/>
              <w:keepLines/>
              <w:numPr>
                <w:ilvl w:val="12"/>
                <w:numId w:val="0"/>
              </w:numPr>
              <w:jc w:val="center"/>
              <w:rPr>
                <w:rFonts w:ascii="Arial Narrow" w:hAnsi="Arial Narrow"/>
                <w:sz w:val="18"/>
                <w:szCs w:val="18"/>
              </w:rPr>
            </w:pPr>
            <w:r>
              <w:rPr>
                <w:rFonts w:ascii="Arial Narrow" w:hAnsi="Arial Narrow"/>
                <w:sz w:val="18"/>
                <w:szCs w:val="18"/>
              </w:rPr>
              <w:t>1,265,000</w:t>
            </w:r>
          </w:p>
        </w:tc>
        <w:tc>
          <w:tcPr>
            <w:tcW w:w="1144" w:type="dxa"/>
            <w:vAlign w:val="bottom"/>
          </w:tcPr>
          <w:p w:rsidRPr="00C94E69" w:rsidR="00182A55" w:rsidP="00182A55" w:rsidRDefault="00182A55" w14:paraId="1E0B1DE3" w14:textId="24E1421A">
            <w:pPr>
              <w:keepNext/>
              <w:keepLines/>
              <w:numPr>
                <w:ilvl w:val="12"/>
                <w:numId w:val="0"/>
              </w:numPr>
              <w:jc w:val="center"/>
              <w:rPr>
                <w:rFonts w:ascii="Arial Narrow" w:hAnsi="Arial Narrow"/>
                <w:sz w:val="18"/>
                <w:szCs w:val="18"/>
              </w:rPr>
            </w:pPr>
            <w:r>
              <w:rPr>
                <w:rFonts w:ascii="Arial Narrow" w:hAnsi="Arial Narrow"/>
                <w:sz w:val="18"/>
                <w:szCs w:val="18"/>
              </w:rPr>
              <w:t>2.29</w:t>
            </w:r>
          </w:p>
        </w:tc>
        <w:tc>
          <w:tcPr>
            <w:tcW w:w="1147" w:type="dxa"/>
            <w:shd w:val="clear" w:color="auto" w:fill="auto"/>
          </w:tcPr>
          <w:p w:rsidRPr="00C94E69" w:rsidR="00182A55" w:rsidP="00182A55" w:rsidRDefault="00182A55" w14:paraId="2B864237" w14:textId="320FEF18">
            <w:pPr>
              <w:keepNext/>
              <w:keepLines/>
              <w:numPr>
                <w:ilvl w:val="12"/>
                <w:numId w:val="0"/>
              </w:numPr>
              <w:jc w:val="center"/>
              <w:rPr>
                <w:rFonts w:ascii="Arial Narrow" w:hAnsi="Arial Narrow"/>
                <w:sz w:val="18"/>
                <w:szCs w:val="18"/>
              </w:rPr>
            </w:pPr>
            <w:r w:rsidRPr="00182A55">
              <w:rPr>
                <w:rFonts w:ascii="Arial Narrow" w:hAnsi="Arial Narrow"/>
                <w:sz w:val="18"/>
                <w:szCs w:val="18"/>
              </w:rPr>
              <w:t>2,896,850</w:t>
            </w:r>
          </w:p>
        </w:tc>
      </w:tr>
      <w:tr w:rsidRPr="00001254" w:rsidR="00182A55" w:rsidTr="00EC6A7A" w14:paraId="6C8AB03E" w14:textId="77777777">
        <w:trPr>
          <w:trHeight w:val="98"/>
          <w:jc w:val="center"/>
        </w:trPr>
        <w:tc>
          <w:tcPr>
            <w:tcW w:w="1739" w:type="dxa"/>
            <w:vAlign w:val="bottom"/>
          </w:tcPr>
          <w:p w:rsidR="00182A55" w:rsidP="00182A55" w:rsidRDefault="00182A55" w14:paraId="727015F5"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51075176" w14:textId="2CB9C1BD">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20CD06A4"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 Sch C</w:t>
            </w:r>
          </w:p>
          <w:p w:rsidRPr="00C94E69" w:rsidR="00182A55" w:rsidP="00182A55" w:rsidRDefault="00182A55" w14:paraId="74849532" w14:textId="3D8E92FB">
            <w:pPr>
              <w:keepNext/>
              <w:keepLines/>
              <w:numPr>
                <w:ilvl w:val="12"/>
                <w:numId w:val="0"/>
              </w:numPr>
              <w:jc w:val="center"/>
              <w:rPr>
                <w:rFonts w:ascii="Arial Narrow" w:hAnsi="Arial Narrow"/>
                <w:sz w:val="18"/>
                <w:szCs w:val="18"/>
              </w:rPr>
            </w:pPr>
            <w:r>
              <w:rPr>
                <w:rFonts w:ascii="Arial Narrow" w:hAnsi="Arial Narrow"/>
                <w:sz w:val="18"/>
                <w:szCs w:val="18"/>
              </w:rPr>
              <w:t>(estate/trust filers)</w:t>
            </w:r>
          </w:p>
        </w:tc>
        <w:tc>
          <w:tcPr>
            <w:tcW w:w="1168" w:type="dxa"/>
            <w:vAlign w:val="bottom"/>
          </w:tcPr>
          <w:p w:rsidRPr="00C94E69" w:rsidR="00182A55" w:rsidP="00182A55" w:rsidRDefault="00182A55" w14:paraId="1D5C9448" w14:textId="5DF4568B">
            <w:pPr>
              <w:keepNext/>
              <w:keepLines/>
              <w:numPr>
                <w:ilvl w:val="12"/>
                <w:numId w:val="0"/>
              </w:numPr>
              <w:jc w:val="center"/>
              <w:rPr>
                <w:rFonts w:ascii="Arial Narrow" w:hAnsi="Arial Narrow"/>
                <w:sz w:val="18"/>
                <w:szCs w:val="18"/>
              </w:rPr>
            </w:pPr>
            <w:r>
              <w:rPr>
                <w:rFonts w:ascii="Arial Narrow" w:hAnsi="Arial Narrow"/>
                <w:sz w:val="18"/>
                <w:szCs w:val="18"/>
              </w:rPr>
              <w:t>28,000</w:t>
            </w:r>
          </w:p>
        </w:tc>
        <w:tc>
          <w:tcPr>
            <w:tcW w:w="1159" w:type="dxa"/>
            <w:vAlign w:val="bottom"/>
          </w:tcPr>
          <w:p w:rsidRPr="00C94E69" w:rsidR="00182A55" w:rsidP="00182A55" w:rsidRDefault="00182A55" w14:paraId="03B13E0A" w14:textId="77777777">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41A5BBBB" w14:textId="3813DEC0">
            <w:pPr>
              <w:keepNext/>
              <w:keepLines/>
              <w:numPr>
                <w:ilvl w:val="12"/>
                <w:numId w:val="0"/>
              </w:numPr>
              <w:jc w:val="center"/>
              <w:rPr>
                <w:rFonts w:ascii="Arial Narrow" w:hAnsi="Arial Narrow"/>
                <w:sz w:val="18"/>
                <w:szCs w:val="18"/>
              </w:rPr>
            </w:pPr>
            <w:r>
              <w:rPr>
                <w:rFonts w:ascii="Arial Narrow" w:hAnsi="Arial Narrow"/>
                <w:sz w:val="18"/>
                <w:szCs w:val="18"/>
              </w:rPr>
              <w:t>28,000</w:t>
            </w:r>
          </w:p>
        </w:tc>
        <w:tc>
          <w:tcPr>
            <w:tcW w:w="1144" w:type="dxa"/>
            <w:vAlign w:val="bottom"/>
          </w:tcPr>
          <w:p w:rsidRPr="00C94E69" w:rsidR="00182A55" w:rsidP="00182A55" w:rsidRDefault="00182A55" w14:paraId="0E1FD452" w14:textId="1A7FE519">
            <w:pPr>
              <w:keepNext/>
              <w:keepLines/>
              <w:numPr>
                <w:ilvl w:val="12"/>
                <w:numId w:val="0"/>
              </w:numPr>
              <w:jc w:val="center"/>
              <w:rPr>
                <w:rFonts w:ascii="Arial Narrow" w:hAnsi="Arial Narrow"/>
                <w:sz w:val="18"/>
                <w:szCs w:val="18"/>
              </w:rPr>
            </w:pPr>
            <w:r>
              <w:rPr>
                <w:rFonts w:ascii="Arial Narrow" w:hAnsi="Arial Narrow"/>
                <w:sz w:val="18"/>
                <w:szCs w:val="18"/>
              </w:rPr>
              <w:t>2.29</w:t>
            </w:r>
          </w:p>
        </w:tc>
        <w:tc>
          <w:tcPr>
            <w:tcW w:w="1147" w:type="dxa"/>
            <w:shd w:val="clear" w:color="auto" w:fill="auto"/>
          </w:tcPr>
          <w:p w:rsidRPr="00C94E69" w:rsidR="00182A55" w:rsidP="00182A55" w:rsidRDefault="00182A55" w14:paraId="76210A07" w14:textId="443F6DA6">
            <w:pPr>
              <w:keepNext/>
              <w:keepLines/>
              <w:numPr>
                <w:ilvl w:val="12"/>
                <w:numId w:val="0"/>
              </w:numPr>
              <w:jc w:val="center"/>
              <w:rPr>
                <w:rFonts w:ascii="Arial Narrow" w:hAnsi="Arial Narrow"/>
                <w:sz w:val="18"/>
                <w:szCs w:val="18"/>
              </w:rPr>
            </w:pPr>
            <w:r w:rsidRPr="00182A55">
              <w:rPr>
                <w:rFonts w:ascii="Arial Narrow" w:hAnsi="Arial Narrow"/>
                <w:sz w:val="18"/>
                <w:szCs w:val="18"/>
              </w:rPr>
              <w:t>64,120</w:t>
            </w:r>
          </w:p>
        </w:tc>
      </w:tr>
      <w:tr w:rsidRPr="00001254" w:rsidR="00182A55" w:rsidTr="00EC6A7A" w14:paraId="19E3B7A7" w14:textId="77777777">
        <w:trPr>
          <w:jc w:val="center"/>
        </w:trPr>
        <w:tc>
          <w:tcPr>
            <w:tcW w:w="1739" w:type="dxa"/>
            <w:vAlign w:val="bottom"/>
          </w:tcPr>
          <w:p w:rsidR="00182A55" w:rsidP="00182A55" w:rsidRDefault="00182A55" w14:paraId="7729EE59"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6331A1EC" w14:textId="554BCCAC">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7CED4A30"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 Sch D</w:t>
            </w:r>
          </w:p>
          <w:p w:rsidRPr="00C94E69" w:rsidR="00182A55" w:rsidP="00182A55" w:rsidRDefault="00182A55" w14:paraId="021DCB48" w14:textId="48D23351">
            <w:pPr>
              <w:keepNext/>
              <w:keepLines/>
              <w:numPr>
                <w:ilvl w:val="12"/>
                <w:numId w:val="0"/>
              </w:numPr>
              <w:jc w:val="center"/>
              <w:rPr>
                <w:rFonts w:ascii="Arial Narrow" w:hAnsi="Arial Narrow"/>
                <w:sz w:val="18"/>
                <w:szCs w:val="18"/>
              </w:rPr>
            </w:pPr>
            <w:r>
              <w:rPr>
                <w:rFonts w:ascii="Arial Narrow" w:hAnsi="Arial Narrow"/>
                <w:sz w:val="18"/>
                <w:szCs w:val="18"/>
              </w:rPr>
              <w:t>(individual filers)</w:t>
            </w:r>
          </w:p>
        </w:tc>
        <w:tc>
          <w:tcPr>
            <w:tcW w:w="1168" w:type="dxa"/>
            <w:vAlign w:val="bottom"/>
          </w:tcPr>
          <w:p w:rsidRPr="00C94E69" w:rsidR="00182A55" w:rsidP="00182A55" w:rsidRDefault="00182A55" w14:paraId="4C0C35E3" w14:textId="4901C74A">
            <w:pPr>
              <w:keepNext/>
              <w:keepLines/>
              <w:numPr>
                <w:ilvl w:val="12"/>
                <w:numId w:val="0"/>
              </w:numPr>
              <w:jc w:val="center"/>
              <w:rPr>
                <w:rFonts w:ascii="Arial Narrow" w:hAnsi="Arial Narrow"/>
                <w:sz w:val="18"/>
                <w:szCs w:val="18"/>
              </w:rPr>
            </w:pPr>
            <w:r>
              <w:rPr>
                <w:rFonts w:ascii="Arial Narrow" w:hAnsi="Arial Narrow"/>
                <w:sz w:val="18"/>
                <w:szCs w:val="18"/>
              </w:rPr>
              <w:t>170,000</w:t>
            </w:r>
          </w:p>
        </w:tc>
        <w:tc>
          <w:tcPr>
            <w:tcW w:w="1159" w:type="dxa"/>
            <w:vAlign w:val="bottom"/>
          </w:tcPr>
          <w:p w:rsidRPr="00C94E69" w:rsidR="00182A55" w:rsidP="00182A55" w:rsidRDefault="00182A55" w14:paraId="0B7C302B" w14:textId="6B99341B">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36509EEA" w14:textId="7AE888B2">
            <w:pPr>
              <w:keepNext/>
              <w:keepLines/>
              <w:numPr>
                <w:ilvl w:val="12"/>
                <w:numId w:val="0"/>
              </w:numPr>
              <w:jc w:val="center"/>
              <w:rPr>
                <w:rFonts w:ascii="Arial Narrow" w:hAnsi="Arial Narrow"/>
                <w:sz w:val="18"/>
                <w:szCs w:val="18"/>
              </w:rPr>
            </w:pPr>
            <w:r>
              <w:rPr>
                <w:rFonts w:ascii="Arial Narrow" w:hAnsi="Arial Narrow"/>
                <w:sz w:val="18"/>
                <w:szCs w:val="18"/>
              </w:rPr>
              <w:t>170,000</w:t>
            </w:r>
          </w:p>
        </w:tc>
        <w:tc>
          <w:tcPr>
            <w:tcW w:w="1144" w:type="dxa"/>
            <w:vAlign w:val="bottom"/>
          </w:tcPr>
          <w:p w:rsidRPr="00C94E69" w:rsidR="00182A55" w:rsidP="00182A55" w:rsidRDefault="00182A55" w14:paraId="4DED40D0" w14:textId="454DD268">
            <w:pPr>
              <w:keepNext/>
              <w:keepLines/>
              <w:numPr>
                <w:ilvl w:val="12"/>
                <w:numId w:val="0"/>
              </w:numPr>
              <w:jc w:val="center"/>
              <w:rPr>
                <w:rFonts w:ascii="Arial Narrow" w:hAnsi="Arial Narrow"/>
                <w:sz w:val="18"/>
                <w:szCs w:val="18"/>
              </w:rPr>
            </w:pPr>
            <w:r>
              <w:rPr>
                <w:rFonts w:ascii="Arial Narrow" w:hAnsi="Arial Narrow"/>
                <w:sz w:val="18"/>
                <w:szCs w:val="18"/>
              </w:rPr>
              <w:t>2.15</w:t>
            </w:r>
          </w:p>
        </w:tc>
        <w:tc>
          <w:tcPr>
            <w:tcW w:w="1147" w:type="dxa"/>
            <w:shd w:val="clear" w:color="auto" w:fill="auto"/>
          </w:tcPr>
          <w:p w:rsidRPr="00C94E69" w:rsidR="00182A55" w:rsidP="00182A55" w:rsidRDefault="00182A55" w14:paraId="21DC422F" w14:textId="4AE2840E">
            <w:pPr>
              <w:keepNext/>
              <w:keepLines/>
              <w:numPr>
                <w:ilvl w:val="12"/>
                <w:numId w:val="0"/>
              </w:numPr>
              <w:jc w:val="center"/>
              <w:rPr>
                <w:rFonts w:ascii="Arial Narrow" w:hAnsi="Arial Narrow"/>
                <w:sz w:val="18"/>
                <w:szCs w:val="18"/>
              </w:rPr>
            </w:pPr>
            <w:r w:rsidRPr="00182A55">
              <w:rPr>
                <w:rFonts w:ascii="Arial Narrow" w:hAnsi="Arial Narrow"/>
                <w:sz w:val="18"/>
                <w:szCs w:val="18"/>
              </w:rPr>
              <w:t>365,500</w:t>
            </w:r>
          </w:p>
        </w:tc>
      </w:tr>
      <w:tr w:rsidRPr="00001254" w:rsidR="00182A55" w:rsidTr="00EC6A7A" w14:paraId="6070BCB0" w14:textId="77777777">
        <w:trPr>
          <w:jc w:val="center"/>
        </w:trPr>
        <w:tc>
          <w:tcPr>
            <w:tcW w:w="1739" w:type="dxa"/>
            <w:vAlign w:val="bottom"/>
          </w:tcPr>
          <w:p w:rsidR="00182A55" w:rsidP="00182A55" w:rsidRDefault="00182A55" w14:paraId="41CFEC1D"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182A55" w:rsidP="00182A55" w:rsidRDefault="005B1679" w14:paraId="60A1F125" w14:textId="57427F57">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00182A55" w:rsidP="00182A55" w:rsidRDefault="00182A55" w14:paraId="3FAD05C3" w14:textId="77777777">
            <w:pPr>
              <w:keepNext/>
              <w:keepLines/>
              <w:numPr>
                <w:ilvl w:val="12"/>
                <w:numId w:val="0"/>
              </w:numPr>
              <w:jc w:val="center"/>
              <w:rPr>
                <w:rFonts w:ascii="Arial Narrow" w:hAnsi="Arial Narrow"/>
                <w:sz w:val="18"/>
                <w:szCs w:val="18"/>
              </w:rPr>
            </w:pPr>
            <w:r>
              <w:rPr>
                <w:rFonts w:ascii="Arial Narrow" w:hAnsi="Arial Narrow"/>
                <w:sz w:val="18"/>
                <w:szCs w:val="18"/>
              </w:rPr>
              <w:t>Form 8995-A Sch D</w:t>
            </w:r>
          </w:p>
          <w:p w:rsidRPr="00C94E69" w:rsidR="00182A55" w:rsidP="00182A55" w:rsidRDefault="00182A55" w14:paraId="6BC2E433" w14:textId="760042B4">
            <w:pPr>
              <w:keepNext/>
              <w:keepLines/>
              <w:numPr>
                <w:ilvl w:val="12"/>
                <w:numId w:val="0"/>
              </w:numPr>
              <w:jc w:val="center"/>
              <w:rPr>
                <w:rFonts w:ascii="Arial Narrow" w:hAnsi="Arial Narrow"/>
                <w:sz w:val="18"/>
                <w:szCs w:val="18"/>
              </w:rPr>
            </w:pPr>
            <w:r>
              <w:rPr>
                <w:rFonts w:ascii="Arial Narrow" w:hAnsi="Arial Narrow"/>
                <w:sz w:val="18"/>
                <w:szCs w:val="18"/>
              </w:rPr>
              <w:t>(estate/trust filers)</w:t>
            </w:r>
          </w:p>
        </w:tc>
        <w:tc>
          <w:tcPr>
            <w:tcW w:w="1168" w:type="dxa"/>
            <w:vAlign w:val="bottom"/>
          </w:tcPr>
          <w:p w:rsidRPr="00C94E69" w:rsidR="00182A55" w:rsidP="00182A55" w:rsidRDefault="00182A55" w14:paraId="2EB97AFB" w14:textId="65D11761">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159" w:type="dxa"/>
            <w:vAlign w:val="bottom"/>
          </w:tcPr>
          <w:p w:rsidRPr="00C94E69" w:rsidR="00182A55" w:rsidP="00182A55" w:rsidRDefault="00182A55" w14:paraId="1CAFABCE" w14:textId="77777777">
            <w:pPr>
              <w:keepNext/>
              <w:keepLines/>
              <w:numPr>
                <w:ilvl w:val="12"/>
                <w:numId w:val="0"/>
              </w:numPr>
              <w:jc w:val="center"/>
              <w:rPr>
                <w:rFonts w:ascii="Arial Narrow" w:hAnsi="Arial Narrow"/>
                <w:sz w:val="18"/>
                <w:szCs w:val="18"/>
              </w:rPr>
            </w:pPr>
            <w:r w:rsidRPr="00701728">
              <w:rPr>
                <w:rFonts w:ascii="Arial Narrow" w:hAnsi="Arial Narrow"/>
                <w:sz w:val="18"/>
                <w:szCs w:val="18"/>
              </w:rPr>
              <w:t>1</w:t>
            </w:r>
          </w:p>
        </w:tc>
        <w:tc>
          <w:tcPr>
            <w:tcW w:w="1072" w:type="dxa"/>
            <w:shd w:val="clear" w:color="auto" w:fill="auto"/>
            <w:vAlign w:val="bottom"/>
          </w:tcPr>
          <w:p w:rsidRPr="00C94E69" w:rsidR="00182A55" w:rsidP="00182A55" w:rsidRDefault="00182A55" w14:paraId="1A5EAF4B" w14:textId="02C3C742">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144" w:type="dxa"/>
            <w:vAlign w:val="bottom"/>
          </w:tcPr>
          <w:p w:rsidRPr="00C94E69" w:rsidR="00182A55" w:rsidP="00182A55" w:rsidRDefault="00182A55" w14:paraId="3D777F3A" w14:textId="78394F81">
            <w:pPr>
              <w:keepNext/>
              <w:keepLines/>
              <w:numPr>
                <w:ilvl w:val="12"/>
                <w:numId w:val="0"/>
              </w:numPr>
              <w:jc w:val="center"/>
              <w:rPr>
                <w:rFonts w:ascii="Arial Narrow" w:hAnsi="Arial Narrow"/>
                <w:sz w:val="18"/>
                <w:szCs w:val="18"/>
              </w:rPr>
            </w:pPr>
            <w:r>
              <w:rPr>
                <w:rFonts w:ascii="Arial Narrow" w:hAnsi="Arial Narrow"/>
                <w:sz w:val="18"/>
                <w:szCs w:val="18"/>
              </w:rPr>
              <w:t>2.15</w:t>
            </w:r>
          </w:p>
        </w:tc>
        <w:tc>
          <w:tcPr>
            <w:tcW w:w="1147" w:type="dxa"/>
            <w:shd w:val="clear" w:color="auto" w:fill="auto"/>
          </w:tcPr>
          <w:p w:rsidRPr="00C94E69" w:rsidR="00182A55" w:rsidP="00182A55" w:rsidRDefault="00182A55" w14:paraId="2C58A9A4" w14:textId="2DD7613E">
            <w:pPr>
              <w:keepNext/>
              <w:keepLines/>
              <w:numPr>
                <w:ilvl w:val="12"/>
                <w:numId w:val="0"/>
              </w:numPr>
              <w:jc w:val="center"/>
              <w:rPr>
                <w:rFonts w:ascii="Arial Narrow" w:hAnsi="Arial Narrow"/>
                <w:sz w:val="18"/>
                <w:szCs w:val="18"/>
              </w:rPr>
            </w:pPr>
            <w:r w:rsidRPr="00182A55">
              <w:rPr>
                <w:rFonts w:ascii="Arial Narrow" w:hAnsi="Arial Narrow"/>
                <w:sz w:val="18"/>
                <w:szCs w:val="18"/>
              </w:rPr>
              <w:t>4,300</w:t>
            </w:r>
          </w:p>
        </w:tc>
      </w:tr>
      <w:tr w:rsidRPr="00C94E69" w:rsidR="00182A55" w:rsidTr="00EC6A7A" w14:paraId="6509E03A" w14:textId="77777777">
        <w:trPr>
          <w:jc w:val="center"/>
        </w:trPr>
        <w:tc>
          <w:tcPr>
            <w:tcW w:w="1739" w:type="dxa"/>
            <w:vAlign w:val="bottom"/>
          </w:tcPr>
          <w:p w:rsidRPr="00C94E69" w:rsidR="00182A55" w:rsidP="00182A55" w:rsidRDefault="00182A55" w14:paraId="158C27DE" w14:textId="77777777">
            <w:pPr>
              <w:keepNext/>
              <w:keepLines/>
              <w:numPr>
                <w:ilvl w:val="12"/>
                <w:numId w:val="0"/>
              </w:numPr>
              <w:jc w:val="center"/>
              <w:rPr>
                <w:rFonts w:ascii="Arial Narrow" w:hAnsi="Arial Narrow"/>
                <w:sz w:val="18"/>
                <w:szCs w:val="18"/>
              </w:rPr>
            </w:pPr>
            <w:r>
              <w:rPr>
                <w:rFonts w:ascii="Arial Narrow" w:hAnsi="Arial Narrow"/>
                <w:sz w:val="18"/>
                <w:szCs w:val="18"/>
              </w:rPr>
              <w:t>Total</w:t>
            </w:r>
          </w:p>
        </w:tc>
        <w:tc>
          <w:tcPr>
            <w:tcW w:w="1823" w:type="dxa"/>
            <w:vAlign w:val="bottom"/>
          </w:tcPr>
          <w:p w:rsidRPr="00C94E69" w:rsidR="00182A55" w:rsidP="00182A55" w:rsidRDefault="00182A55" w14:paraId="3CE2376E" w14:textId="77777777">
            <w:pPr>
              <w:keepNext/>
              <w:keepLines/>
              <w:numPr>
                <w:ilvl w:val="12"/>
                <w:numId w:val="0"/>
              </w:numPr>
              <w:jc w:val="center"/>
              <w:rPr>
                <w:rFonts w:ascii="Arial Narrow" w:hAnsi="Arial Narrow"/>
                <w:sz w:val="18"/>
                <w:szCs w:val="18"/>
              </w:rPr>
            </w:pPr>
          </w:p>
        </w:tc>
        <w:tc>
          <w:tcPr>
            <w:tcW w:w="1168" w:type="dxa"/>
            <w:vAlign w:val="bottom"/>
          </w:tcPr>
          <w:p w:rsidRPr="00C94E69" w:rsidR="00182A55" w:rsidP="00182A55" w:rsidRDefault="00182A55" w14:paraId="4D755140" w14:textId="181D3E71">
            <w:pPr>
              <w:keepNext/>
              <w:keepLines/>
              <w:numPr>
                <w:ilvl w:val="12"/>
                <w:numId w:val="0"/>
              </w:numPr>
              <w:jc w:val="center"/>
              <w:rPr>
                <w:rFonts w:ascii="Arial Narrow" w:hAnsi="Arial Narrow"/>
                <w:sz w:val="18"/>
                <w:szCs w:val="18"/>
              </w:rPr>
            </w:pPr>
            <w:r>
              <w:rPr>
                <w:rFonts w:ascii="Arial Narrow" w:hAnsi="Arial Narrow"/>
                <w:sz w:val="18"/>
                <w:szCs w:val="18"/>
              </w:rPr>
              <w:t>41,426,000</w:t>
            </w:r>
          </w:p>
        </w:tc>
        <w:tc>
          <w:tcPr>
            <w:tcW w:w="1159" w:type="dxa"/>
            <w:vAlign w:val="bottom"/>
          </w:tcPr>
          <w:p w:rsidRPr="00C94E69" w:rsidR="00182A55" w:rsidP="00182A55" w:rsidRDefault="00182A55" w14:paraId="28BAD95F" w14:textId="77777777">
            <w:pPr>
              <w:keepNext/>
              <w:keepLines/>
              <w:numPr>
                <w:ilvl w:val="12"/>
                <w:numId w:val="0"/>
              </w:numPr>
              <w:jc w:val="center"/>
              <w:rPr>
                <w:rFonts w:ascii="Arial Narrow" w:hAnsi="Arial Narrow"/>
                <w:sz w:val="18"/>
                <w:szCs w:val="18"/>
              </w:rPr>
            </w:pPr>
          </w:p>
        </w:tc>
        <w:tc>
          <w:tcPr>
            <w:tcW w:w="1072" w:type="dxa"/>
            <w:shd w:val="clear" w:color="auto" w:fill="auto"/>
            <w:vAlign w:val="bottom"/>
          </w:tcPr>
          <w:p w:rsidRPr="00C94E69" w:rsidR="00182A55" w:rsidP="00182A55" w:rsidRDefault="00182A55" w14:paraId="2331D22D" w14:textId="456FC8A2">
            <w:pPr>
              <w:keepNext/>
              <w:keepLines/>
              <w:numPr>
                <w:ilvl w:val="12"/>
                <w:numId w:val="0"/>
              </w:numPr>
              <w:jc w:val="center"/>
              <w:rPr>
                <w:rFonts w:ascii="Arial Narrow" w:hAnsi="Arial Narrow"/>
                <w:sz w:val="18"/>
                <w:szCs w:val="18"/>
              </w:rPr>
            </w:pPr>
            <w:r>
              <w:rPr>
                <w:rFonts w:ascii="Arial Narrow" w:hAnsi="Arial Narrow"/>
                <w:sz w:val="18"/>
                <w:szCs w:val="18"/>
              </w:rPr>
              <w:t>41,426,000</w:t>
            </w:r>
          </w:p>
        </w:tc>
        <w:tc>
          <w:tcPr>
            <w:tcW w:w="1144" w:type="dxa"/>
            <w:vAlign w:val="bottom"/>
          </w:tcPr>
          <w:p w:rsidRPr="00C94E69" w:rsidR="00182A55" w:rsidP="00182A55" w:rsidRDefault="00182A55" w14:paraId="4958D8D2" w14:textId="77777777">
            <w:pPr>
              <w:keepNext/>
              <w:keepLines/>
              <w:numPr>
                <w:ilvl w:val="12"/>
                <w:numId w:val="0"/>
              </w:numPr>
              <w:jc w:val="center"/>
              <w:rPr>
                <w:rFonts w:ascii="Arial Narrow" w:hAnsi="Arial Narrow"/>
                <w:sz w:val="18"/>
                <w:szCs w:val="18"/>
              </w:rPr>
            </w:pPr>
          </w:p>
        </w:tc>
        <w:tc>
          <w:tcPr>
            <w:tcW w:w="1147" w:type="dxa"/>
            <w:shd w:val="clear" w:color="auto" w:fill="auto"/>
          </w:tcPr>
          <w:p w:rsidRPr="00C94E69" w:rsidR="00182A55" w:rsidP="00182A55" w:rsidRDefault="00182A55" w14:paraId="7082CD46" w14:textId="2E15ACE8">
            <w:pPr>
              <w:keepNext/>
              <w:keepLines/>
              <w:numPr>
                <w:ilvl w:val="12"/>
                <w:numId w:val="0"/>
              </w:numPr>
              <w:jc w:val="center"/>
              <w:rPr>
                <w:rFonts w:ascii="Arial Narrow" w:hAnsi="Arial Narrow"/>
                <w:sz w:val="18"/>
                <w:szCs w:val="18"/>
              </w:rPr>
            </w:pPr>
            <w:r w:rsidRPr="00182A55">
              <w:rPr>
                <w:rFonts w:ascii="Arial Narrow" w:hAnsi="Arial Narrow"/>
                <w:sz w:val="18"/>
                <w:szCs w:val="18"/>
              </w:rPr>
              <w:t>336</w:t>
            </w:r>
            <w:r>
              <w:rPr>
                <w:rFonts w:ascii="Arial Narrow" w:hAnsi="Arial Narrow"/>
                <w:sz w:val="18"/>
                <w:szCs w:val="18"/>
              </w:rPr>
              <w:t>,</w:t>
            </w:r>
            <w:r w:rsidRPr="00182A55">
              <w:rPr>
                <w:rFonts w:ascii="Arial Narrow" w:hAnsi="Arial Narrow"/>
                <w:sz w:val="18"/>
                <w:szCs w:val="18"/>
              </w:rPr>
              <w:t>107</w:t>
            </w:r>
            <w:r>
              <w:rPr>
                <w:rFonts w:ascii="Arial Narrow" w:hAnsi="Arial Narrow"/>
                <w:sz w:val="18"/>
                <w:szCs w:val="18"/>
              </w:rPr>
              <w:t>,</w:t>
            </w:r>
            <w:r w:rsidRPr="00182A55">
              <w:rPr>
                <w:rFonts w:ascii="Arial Narrow" w:hAnsi="Arial Narrow"/>
                <w:sz w:val="18"/>
                <w:szCs w:val="18"/>
              </w:rPr>
              <w:t>360</w:t>
            </w:r>
          </w:p>
        </w:tc>
      </w:tr>
      <w:bookmarkEnd w:id="2"/>
      <w:bookmarkEnd w:id="3"/>
    </w:tbl>
    <w:p w:rsidR="00C532A9" w:rsidP="00073217" w:rsidRDefault="00C532A9" w14:paraId="46EBFD31" w14:textId="6FEE9C07">
      <w:pPr>
        <w:rPr>
          <w:rFonts w:ascii="Calibri" w:hAnsi="Calibri"/>
          <w:sz w:val="22"/>
          <w:szCs w:val="22"/>
          <w:u w:val="single"/>
        </w:rPr>
      </w:pPr>
    </w:p>
    <w:p w:rsidR="00817F83" w:rsidP="00817F83" w:rsidRDefault="00817F83" w14:paraId="33064B1F" w14:textId="417A5C89">
      <w:pPr>
        <w:rPr>
          <w:rFonts w:ascii="Calibri" w:hAnsi="Calibri"/>
          <w:sz w:val="22"/>
          <w:szCs w:val="22"/>
        </w:rPr>
      </w:pPr>
      <w:r w:rsidRPr="00817F83">
        <w:rPr>
          <w:rFonts w:ascii="Calibri" w:hAnsi="Calibri"/>
          <w:sz w:val="22"/>
          <w:szCs w:val="22"/>
        </w:rPr>
        <w:t>The following regulation imposes no additional burden. Please continue to assign OMB number 1545-</w:t>
      </w:r>
      <w:r>
        <w:rPr>
          <w:rFonts w:ascii="Calibri" w:hAnsi="Calibri"/>
          <w:sz w:val="22"/>
          <w:szCs w:val="22"/>
        </w:rPr>
        <w:t>2294</w:t>
      </w:r>
      <w:r w:rsidRPr="00817F83">
        <w:rPr>
          <w:rFonts w:ascii="Calibri" w:hAnsi="Calibri"/>
          <w:sz w:val="22"/>
          <w:szCs w:val="22"/>
        </w:rPr>
        <w:t xml:space="preserve"> to this regulation.</w:t>
      </w:r>
    </w:p>
    <w:p w:rsidRPr="00817F83" w:rsidR="00817F83" w:rsidP="00817F83" w:rsidRDefault="00817F83" w14:paraId="6DF4FC94" w14:textId="77777777">
      <w:pPr>
        <w:rPr>
          <w:rFonts w:ascii="Calibri" w:hAnsi="Calibri"/>
          <w:sz w:val="22"/>
          <w:szCs w:val="22"/>
        </w:rPr>
      </w:pPr>
    </w:p>
    <w:p w:rsidRPr="00817F83" w:rsidR="00817F83" w:rsidP="00817F83" w:rsidRDefault="00817F83" w14:paraId="137CA587" w14:textId="18EED6CB">
      <w:pPr>
        <w:rPr>
          <w:rFonts w:ascii="Calibri" w:hAnsi="Calibri"/>
          <w:b/>
          <w:bCs/>
          <w:sz w:val="22"/>
          <w:szCs w:val="22"/>
        </w:rPr>
      </w:pPr>
      <w:r w:rsidRPr="00817F83">
        <w:rPr>
          <w:rFonts w:ascii="Calibri" w:hAnsi="Calibri"/>
          <w:b/>
          <w:bCs/>
          <w:sz w:val="22"/>
          <w:szCs w:val="22"/>
        </w:rPr>
        <w:t>1.</w:t>
      </w:r>
      <w:r>
        <w:rPr>
          <w:rFonts w:ascii="Calibri" w:hAnsi="Calibri"/>
          <w:b/>
          <w:bCs/>
          <w:sz w:val="22"/>
          <w:szCs w:val="22"/>
        </w:rPr>
        <w:t>199A-4</w:t>
      </w:r>
    </w:p>
    <w:p w:rsidRPr="004B0FD2" w:rsidR="0028683B" w:rsidRDefault="0028683B" w14:paraId="665D1EC2" w14:textId="77777777">
      <w:pPr>
        <w:rPr>
          <w:rFonts w:ascii="Calibri" w:hAnsi="Calibri"/>
          <w:b/>
          <w:bCs/>
          <w:sz w:val="22"/>
          <w:szCs w:val="22"/>
        </w:rPr>
      </w:pPr>
      <w:r w:rsidRPr="004B0FD2">
        <w:rPr>
          <w:rFonts w:ascii="Calibri" w:hAnsi="Calibri"/>
          <w:sz w:val="22"/>
          <w:szCs w:val="22"/>
        </w:rPr>
        <w:t xml:space="preserve">     </w:t>
      </w:r>
    </w:p>
    <w:p w:rsidRPr="004B0FD2" w:rsidR="0028683B" w:rsidRDefault="0028683B" w14:paraId="1D71F024" w14:textId="77777777">
      <w:pPr>
        <w:rPr>
          <w:rFonts w:ascii="Calibri" w:hAnsi="Calibri"/>
          <w:b/>
          <w:bCs/>
          <w:sz w:val="22"/>
          <w:szCs w:val="22"/>
        </w:rPr>
      </w:pPr>
      <w:r w:rsidRPr="004B0FD2">
        <w:rPr>
          <w:rFonts w:ascii="Calibri" w:hAnsi="Calibri"/>
          <w:b/>
          <w:bCs/>
          <w:sz w:val="22"/>
          <w:szCs w:val="22"/>
        </w:rPr>
        <w:t xml:space="preserve">13.  </w:t>
      </w:r>
      <w:r w:rsidRPr="004B0FD2">
        <w:rPr>
          <w:rFonts w:ascii="Calibri" w:hAnsi="Calibri"/>
          <w:b/>
          <w:bCs/>
          <w:sz w:val="22"/>
          <w:szCs w:val="22"/>
          <w:u w:val="single"/>
        </w:rPr>
        <w:t>ESTIMATED TOTAL ANNUAL COST BURDEN TO RESPONDENTS</w:t>
      </w:r>
    </w:p>
    <w:p w:rsidRPr="004B0FD2" w:rsidR="0028683B" w:rsidRDefault="0028683B" w14:paraId="37164BA0" w14:textId="77777777">
      <w:pPr>
        <w:rPr>
          <w:rFonts w:ascii="Calibri" w:hAnsi="Calibri"/>
          <w:sz w:val="22"/>
          <w:szCs w:val="22"/>
        </w:rPr>
      </w:pPr>
    </w:p>
    <w:p w:rsidRPr="00323DB1" w:rsidR="00323DB1" w:rsidP="007C68FD" w:rsidRDefault="00323DB1" w14:paraId="6D601BF4" w14:textId="77777777">
      <w:pPr>
        <w:rPr>
          <w:rFonts w:ascii="Calibri" w:hAnsi="Calibri"/>
          <w:sz w:val="22"/>
          <w:szCs w:val="22"/>
        </w:rPr>
      </w:pPr>
      <w:bookmarkStart w:name="_Hlk504654439" w:id="4"/>
      <w:r w:rsidRPr="00323DB1">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4"/>
    <w:p w:rsidRPr="004B0FD2" w:rsidR="0028683B" w:rsidRDefault="0028683B" w14:paraId="1B1D4FE3" w14:textId="77777777">
      <w:pPr>
        <w:rPr>
          <w:rFonts w:ascii="Calibri" w:hAnsi="Calibri"/>
          <w:sz w:val="22"/>
          <w:szCs w:val="22"/>
        </w:rPr>
      </w:pPr>
    </w:p>
    <w:p w:rsidRPr="004B0FD2" w:rsidR="0028683B" w:rsidRDefault="0028683B" w14:paraId="4E8E6ED6" w14:textId="77777777">
      <w:pPr>
        <w:rPr>
          <w:rFonts w:ascii="Calibri" w:hAnsi="Calibri"/>
          <w:b/>
          <w:bCs/>
          <w:sz w:val="22"/>
          <w:szCs w:val="22"/>
        </w:rPr>
      </w:pPr>
      <w:r w:rsidRPr="004B0FD2">
        <w:rPr>
          <w:rFonts w:ascii="Calibri" w:hAnsi="Calibri"/>
          <w:b/>
          <w:bCs/>
          <w:sz w:val="22"/>
          <w:szCs w:val="22"/>
        </w:rPr>
        <w:t xml:space="preserve">14.  </w:t>
      </w:r>
      <w:r w:rsidRPr="004B0FD2">
        <w:rPr>
          <w:rFonts w:ascii="Calibri" w:hAnsi="Calibri"/>
          <w:b/>
          <w:bCs/>
          <w:sz w:val="22"/>
          <w:szCs w:val="22"/>
          <w:u w:val="single"/>
        </w:rPr>
        <w:t>ESTIMATED ANNUALIZED COST TO THE FEDERAL GOVERNMENT</w:t>
      </w:r>
    </w:p>
    <w:p w:rsidR="00166AF1" w:rsidP="000701D0" w:rsidRDefault="00166AF1" w14:paraId="493EEA7F" w14:textId="77777777">
      <w:pPr>
        <w:rPr>
          <w:rFonts w:ascii="Calibri" w:hAnsi="Calibri"/>
          <w:sz w:val="22"/>
          <w:szCs w:val="22"/>
        </w:rPr>
      </w:pPr>
    </w:p>
    <w:p w:rsidRPr="00817F83" w:rsidR="00817F83" w:rsidP="00817F83" w:rsidRDefault="00817F83" w14:paraId="581573EB" w14:textId="63E9D823">
      <w:pPr>
        <w:rPr>
          <w:rFonts w:ascii="Calibri" w:hAnsi="Calibri"/>
          <w:sz w:val="22"/>
          <w:szCs w:val="22"/>
        </w:rPr>
      </w:pPr>
      <w:bookmarkStart w:name="_Hlk523834409" w:id="5"/>
      <w:r w:rsidRPr="00817F83">
        <w:rPr>
          <w:rFonts w:ascii="Calibri" w:hAnsi="Calibr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w:t>
      </w:r>
      <w:r w:rsidR="00AE0C29">
        <w:rPr>
          <w:rFonts w:ascii="Calibri" w:hAnsi="Calibri"/>
          <w:sz w:val="22"/>
          <w:szCs w:val="22"/>
        </w:rPr>
        <w:t xml:space="preserve"> </w:t>
      </w:r>
      <w:r w:rsidRPr="00AE0C29" w:rsidR="00AE0C29">
        <w:rPr>
          <w:rFonts w:ascii="Calibri" w:hAnsi="Calibri"/>
          <w:sz w:val="22"/>
          <w:szCs w:val="22"/>
        </w:rPr>
        <w:t>These costs do not include any activities such as taxpayer assistance and enforcement.</w:t>
      </w:r>
    </w:p>
    <w:p w:rsidRPr="00817F83" w:rsidR="00817F83" w:rsidP="00817F83" w:rsidRDefault="00817F83" w14:paraId="4A0CDDC1" w14:textId="77777777">
      <w:pPr>
        <w:rPr>
          <w:rFonts w:ascii="Calibri" w:hAnsi="Calibri"/>
          <w:sz w:val="22"/>
          <w:szCs w:val="22"/>
        </w:rPr>
      </w:pPr>
    </w:p>
    <w:p w:rsidRPr="00817F83" w:rsidR="00817F83" w:rsidP="00817F83" w:rsidRDefault="00817F83" w14:paraId="6AA417B7" w14:textId="77777777">
      <w:pPr>
        <w:rPr>
          <w:rFonts w:ascii="Calibri" w:hAnsi="Calibri"/>
          <w:sz w:val="22"/>
          <w:szCs w:val="22"/>
        </w:rPr>
      </w:pPr>
      <w:r w:rsidRPr="00817F83">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proofErr w:type="gramStart"/>
      <w:r w:rsidRPr="00817F83">
        <w:rPr>
          <w:rFonts w:ascii="Calibri" w:hAnsi="Calibri"/>
          <w:sz w:val="22"/>
          <w:szCs w:val="22"/>
        </w:rPr>
        <w:t>are added</w:t>
      </w:r>
      <w:proofErr w:type="gramEnd"/>
      <w:r w:rsidRPr="00817F83">
        <w:rPr>
          <w:rFonts w:ascii="Calibri" w:hAnsi="Calibri"/>
          <w:sz w:val="22"/>
          <w:szCs w:val="22"/>
        </w:rPr>
        <w:t xml:space="preserve"> together to obtain the aggregated total cost. Then, the aggregated total cost and factor </w:t>
      </w:r>
      <w:proofErr w:type="gramStart"/>
      <w:r w:rsidRPr="00817F83">
        <w:rPr>
          <w:rFonts w:ascii="Calibri" w:hAnsi="Calibri"/>
          <w:sz w:val="22"/>
          <w:szCs w:val="22"/>
        </w:rPr>
        <w:t>are multiplied</w:t>
      </w:r>
      <w:proofErr w:type="gramEnd"/>
      <w:r w:rsidRPr="00817F83">
        <w:rPr>
          <w:rFonts w:ascii="Calibri" w:hAnsi="Calibri"/>
          <w:sz w:val="22"/>
          <w:szCs w:val="22"/>
        </w:rPr>
        <w:t xml:space="preserve"> together to obtain the aggregated cost per product. Lastly, the aggregated cost per product is added to the cost of shipping and printing each </w:t>
      </w:r>
      <w:r w:rsidRPr="00817F83">
        <w:rPr>
          <w:rFonts w:ascii="Calibri" w:hAnsi="Calibri"/>
          <w:sz w:val="22"/>
          <w:szCs w:val="22"/>
        </w:rPr>
        <w:lastRenderedPageBreak/>
        <w:t xml:space="preserve">product to IRS offices, National Distribution Center, </w:t>
      </w:r>
      <w:proofErr w:type="gramStart"/>
      <w:r w:rsidRPr="00817F83">
        <w:rPr>
          <w:rFonts w:ascii="Calibri" w:hAnsi="Calibri"/>
          <w:sz w:val="22"/>
          <w:szCs w:val="22"/>
        </w:rPr>
        <w:t>libraries</w:t>
      </w:r>
      <w:proofErr w:type="gramEnd"/>
      <w:r w:rsidRPr="00817F83">
        <w:rPr>
          <w:rFonts w:ascii="Calibri" w:hAnsi="Calibri"/>
          <w:sz w:val="22"/>
          <w:szCs w:val="22"/>
        </w:rPr>
        <w:t xml:space="preserve"> and other outlets. The result is the Government cost estimate per product.</w:t>
      </w:r>
    </w:p>
    <w:p w:rsidRPr="00817F83" w:rsidR="00817F83" w:rsidP="00817F83" w:rsidRDefault="00817F83" w14:paraId="342EC92F" w14:textId="77777777">
      <w:pPr>
        <w:rPr>
          <w:rFonts w:ascii="Calibri" w:hAnsi="Calibri"/>
          <w:sz w:val="22"/>
          <w:szCs w:val="22"/>
        </w:rPr>
      </w:pPr>
    </w:p>
    <w:p w:rsidRPr="00817F83" w:rsidR="00817F83" w:rsidP="00817F83" w:rsidRDefault="00817F83" w14:paraId="01E8D3AA" w14:textId="77777777">
      <w:pPr>
        <w:rPr>
          <w:rFonts w:ascii="Calibri" w:hAnsi="Calibri"/>
          <w:sz w:val="22"/>
          <w:szCs w:val="22"/>
        </w:rPr>
      </w:pPr>
      <w:r w:rsidRPr="00817F83">
        <w:rPr>
          <w:rFonts w:ascii="Calibri" w:hAnsi="Calibri"/>
          <w:sz w:val="22"/>
          <w:szCs w:val="22"/>
        </w:rPr>
        <w:t xml:space="preserve">The government cost estimate for this collection </w:t>
      </w:r>
      <w:proofErr w:type="gramStart"/>
      <w:r w:rsidRPr="00817F83">
        <w:rPr>
          <w:rFonts w:ascii="Calibri" w:hAnsi="Calibri"/>
          <w:sz w:val="22"/>
          <w:szCs w:val="22"/>
        </w:rPr>
        <w:t>is summarized</w:t>
      </w:r>
      <w:proofErr w:type="gramEnd"/>
      <w:r w:rsidRPr="00817F83">
        <w:rPr>
          <w:rFonts w:ascii="Calibri" w:hAnsi="Calibri"/>
          <w:sz w:val="22"/>
          <w:szCs w:val="22"/>
        </w:rPr>
        <w:t xml:space="preserve"> in the table below.</w:t>
      </w:r>
    </w:p>
    <w:p w:rsidRPr="00817F83" w:rsidR="00817F83" w:rsidP="00817F83" w:rsidRDefault="00817F83" w14:paraId="5C0CCE17" w14:textId="77777777">
      <w:pPr>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17F83" w:rsidR="00817F83" w:rsidTr="003234B0" w14:paraId="6B5AA1A5" w14:textId="77777777">
        <w:tc>
          <w:tcPr>
            <w:tcW w:w="2358" w:type="dxa"/>
            <w:shd w:val="clear" w:color="auto" w:fill="auto"/>
            <w:vAlign w:val="bottom"/>
          </w:tcPr>
          <w:p w:rsidRPr="00817F83" w:rsidR="00817F83" w:rsidP="00817F83" w:rsidRDefault="00817F83" w14:paraId="724B1E13" w14:textId="77777777">
            <w:pPr>
              <w:rPr>
                <w:rFonts w:ascii="Arial Narrow" w:hAnsi="Arial Narrow"/>
                <w:b/>
                <w:sz w:val="18"/>
                <w:szCs w:val="18"/>
                <w:u w:val="single"/>
              </w:rPr>
            </w:pPr>
            <w:r w:rsidRPr="00817F83">
              <w:rPr>
                <w:rFonts w:ascii="Arial Narrow" w:hAnsi="Arial Narrow"/>
                <w:b/>
                <w:sz w:val="18"/>
                <w:szCs w:val="18"/>
                <w:u w:val="single"/>
              </w:rPr>
              <w:t>Product</w:t>
            </w:r>
          </w:p>
        </w:tc>
        <w:tc>
          <w:tcPr>
            <w:tcW w:w="1980" w:type="dxa"/>
            <w:shd w:val="clear" w:color="auto" w:fill="auto"/>
            <w:vAlign w:val="bottom"/>
          </w:tcPr>
          <w:p w:rsidRPr="00817F83" w:rsidR="00817F83" w:rsidP="00817F83" w:rsidRDefault="00817F83" w14:paraId="46CDA7F4" w14:textId="77777777">
            <w:pPr>
              <w:rPr>
                <w:rFonts w:ascii="Arial Narrow" w:hAnsi="Arial Narrow"/>
                <w:b/>
                <w:sz w:val="18"/>
                <w:szCs w:val="18"/>
                <w:u w:val="single"/>
              </w:rPr>
            </w:pPr>
            <w:r w:rsidRPr="00817F83">
              <w:rPr>
                <w:rFonts w:ascii="Arial Narrow" w:hAnsi="Arial Narrow"/>
                <w:b/>
                <w:sz w:val="18"/>
                <w:szCs w:val="18"/>
                <w:u w:val="single"/>
              </w:rPr>
              <w:t>Aggregate Cost per Product (factor applied)</w:t>
            </w:r>
          </w:p>
        </w:tc>
        <w:tc>
          <w:tcPr>
            <w:tcW w:w="303" w:type="dxa"/>
            <w:shd w:val="clear" w:color="auto" w:fill="auto"/>
          </w:tcPr>
          <w:p w:rsidRPr="00817F83" w:rsidR="00817F83" w:rsidP="00817F83" w:rsidRDefault="00817F83" w14:paraId="5AB10897" w14:textId="77777777">
            <w:pPr>
              <w:rPr>
                <w:rFonts w:ascii="Arial Narrow" w:hAnsi="Arial Narrow"/>
                <w:b/>
                <w:sz w:val="18"/>
                <w:szCs w:val="18"/>
                <w:u w:val="single"/>
              </w:rPr>
            </w:pPr>
          </w:p>
        </w:tc>
        <w:tc>
          <w:tcPr>
            <w:tcW w:w="1745" w:type="dxa"/>
            <w:shd w:val="clear" w:color="auto" w:fill="auto"/>
            <w:vAlign w:val="bottom"/>
          </w:tcPr>
          <w:p w:rsidRPr="00817F83" w:rsidR="00817F83" w:rsidP="00817F83" w:rsidRDefault="00817F83" w14:paraId="54A37799" w14:textId="77777777">
            <w:pPr>
              <w:rPr>
                <w:rFonts w:ascii="Arial Narrow" w:hAnsi="Arial Narrow"/>
                <w:b/>
                <w:sz w:val="18"/>
                <w:szCs w:val="18"/>
                <w:u w:val="single"/>
              </w:rPr>
            </w:pPr>
            <w:r w:rsidRPr="00817F83">
              <w:rPr>
                <w:rFonts w:ascii="Arial Narrow" w:hAnsi="Arial Narrow"/>
                <w:b/>
                <w:sz w:val="18"/>
                <w:szCs w:val="18"/>
                <w:u w:val="single"/>
              </w:rPr>
              <w:t>Printing and Distribution</w:t>
            </w:r>
          </w:p>
        </w:tc>
        <w:tc>
          <w:tcPr>
            <w:tcW w:w="387" w:type="dxa"/>
            <w:shd w:val="clear" w:color="auto" w:fill="auto"/>
          </w:tcPr>
          <w:p w:rsidRPr="00817F83" w:rsidR="00817F83" w:rsidP="00817F83" w:rsidRDefault="00817F83" w14:paraId="1E301442" w14:textId="77777777">
            <w:pPr>
              <w:rPr>
                <w:rFonts w:ascii="Arial Narrow" w:hAnsi="Arial Narrow"/>
                <w:b/>
                <w:sz w:val="18"/>
                <w:szCs w:val="18"/>
                <w:u w:val="single"/>
              </w:rPr>
            </w:pPr>
          </w:p>
        </w:tc>
        <w:tc>
          <w:tcPr>
            <w:tcW w:w="1582" w:type="dxa"/>
            <w:shd w:val="clear" w:color="auto" w:fill="auto"/>
            <w:vAlign w:val="bottom"/>
          </w:tcPr>
          <w:p w:rsidRPr="00817F83" w:rsidR="00817F83" w:rsidP="00817F83" w:rsidRDefault="00817F83" w14:paraId="3585DC21" w14:textId="77777777">
            <w:pPr>
              <w:rPr>
                <w:rFonts w:ascii="Arial Narrow" w:hAnsi="Arial Narrow"/>
                <w:b/>
                <w:sz w:val="18"/>
                <w:szCs w:val="18"/>
                <w:u w:val="single"/>
              </w:rPr>
            </w:pPr>
            <w:r w:rsidRPr="00817F83">
              <w:rPr>
                <w:rFonts w:ascii="Arial Narrow" w:hAnsi="Arial Narrow"/>
                <w:b/>
                <w:sz w:val="18"/>
                <w:szCs w:val="18"/>
                <w:u w:val="single"/>
              </w:rPr>
              <w:t>Government Cost Estimate per Product</w:t>
            </w:r>
          </w:p>
        </w:tc>
      </w:tr>
      <w:tr w:rsidRPr="00817F83" w:rsidR="00817F83" w:rsidTr="003234B0" w14:paraId="32500668" w14:textId="77777777">
        <w:tc>
          <w:tcPr>
            <w:tcW w:w="2358" w:type="dxa"/>
            <w:shd w:val="clear" w:color="auto" w:fill="auto"/>
            <w:vAlign w:val="bottom"/>
          </w:tcPr>
          <w:p w:rsidRPr="00817F83" w:rsidR="00817F83" w:rsidP="00817F83" w:rsidRDefault="00817F83" w14:paraId="5FF35D1B" w14:textId="2ED8DBD1">
            <w:pPr>
              <w:rPr>
                <w:rFonts w:ascii="Arial Narrow" w:hAnsi="Arial Narrow"/>
                <w:sz w:val="18"/>
                <w:szCs w:val="18"/>
              </w:rPr>
            </w:pPr>
            <w:r w:rsidRPr="00817F83">
              <w:rPr>
                <w:rFonts w:ascii="Arial Narrow" w:hAnsi="Arial Narrow"/>
                <w:sz w:val="18"/>
                <w:szCs w:val="18"/>
              </w:rPr>
              <w:t xml:space="preserve">Form </w:t>
            </w:r>
            <w:r>
              <w:rPr>
                <w:rFonts w:ascii="Arial Narrow" w:hAnsi="Arial Narrow"/>
                <w:sz w:val="18"/>
                <w:szCs w:val="18"/>
              </w:rPr>
              <w:t>8995</w:t>
            </w:r>
          </w:p>
        </w:tc>
        <w:tc>
          <w:tcPr>
            <w:tcW w:w="1980" w:type="dxa"/>
            <w:shd w:val="clear" w:color="auto" w:fill="auto"/>
          </w:tcPr>
          <w:p w:rsidRPr="00817F83" w:rsidR="00817F83" w:rsidP="004E026B" w:rsidRDefault="004E026B" w14:paraId="1647BBB0" w14:textId="11C50FCB">
            <w:pPr>
              <w:jc w:val="center"/>
              <w:rPr>
                <w:rFonts w:ascii="Arial Narrow" w:hAnsi="Arial Narrow"/>
                <w:sz w:val="18"/>
                <w:szCs w:val="18"/>
              </w:rPr>
            </w:pPr>
            <w:r>
              <w:rPr>
                <w:rFonts w:ascii="Arial Narrow" w:hAnsi="Arial Narrow"/>
                <w:sz w:val="18"/>
                <w:szCs w:val="18"/>
              </w:rPr>
              <w:t>$</w:t>
            </w:r>
            <w:r w:rsidR="00AE0C29">
              <w:rPr>
                <w:rFonts w:ascii="Arial Narrow" w:hAnsi="Arial Narrow"/>
                <w:sz w:val="18"/>
                <w:szCs w:val="18"/>
              </w:rPr>
              <w:t>43,901</w:t>
            </w:r>
          </w:p>
        </w:tc>
        <w:tc>
          <w:tcPr>
            <w:tcW w:w="303" w:type="dxa"/>
            <w:shd w:val="clear" w:color="auto" w:fill="auto"/>
          </w:tcPr>
          <w:p w:rsidRPr="00817F83" w:rsidR="00817F83" w:rsidP="004E026B" w:rsidRDefault="00817F83" w14:paraId="58F81179" w14:textId="77777777">
            <w:pPr>
              <w:jc w:val="center"/>
              <w:rPr>
                <w:rFonts w:ascii="Arial Narrow" w:hAnsi="Arial Narrow"/>
                <w:sz w:val="18"/>
                <w:szCs w:val="18"/>
              </w:rPr>
            </w:pPr>
          </w:p>
        </w:tc>
        <w:tc>
          <w:tcPr>
            <w:tcW w:w="1745" w:type="dxa"/>
            <w:shd w:val="clear" w:color="auto" w:fill="auto"/>
          </w:tcPr>
          <w:p w:rsidRPr="00817F83" w:rsidR="00817F83" w:rsidP="004E026B" w:rsidRDefault="004E026B" w14:paraId="3FC3342F" w14:textId="259BCBDE">
            <w:pPr>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817F83" w:rsidR="00817F83" w:rsidP="004E026B" w:rsidRDefault="00817F83" w14:paraId="3EB5D820" w14:textId="77777777">
            <w:pPr>
              <w:jc w:val="center"/>
              <w:rPr>
                <w:rFonts w:ascii="Arial Narrow" w:hAnsi="Arial Narrow"/>
                <w:sz w:val="18"/>
                <w:szCs w:val="18"/>
              </w:rPr>
            </w:pPr>
          </w:p>
        </w:tc>
        <w:tc>
          <w:tcPr>
            <w:tcW w:w="1582" w:type="dxa"/>
            <w:shd w:val="clear" w:color="auto" w:fill="auto"/>
          </w:tcPr>
          <w:p w:rsidRPr="00817F83" w:rsidR="00817F83" w:rsidP="004E026B" w:rsidRDefault="004E026B" w14:paraId="6131106D" w14:textId="37004981">
            <w:pPr>
              <w:jc w:val="center"/>
              <w:rPr>
                <w:rFonts w:ascii="Arial Narrow" w:hAnsi="Arial Narrow"/>
                <w:sz w:val="18"/>
                <w:szCs w:val="18"/>
              </w:rPr>
            </w:pPr>
            <w:r>
              <w:rPr>
                <w:rFonts w:ascii="Arial Narrow" w:hAnsi="Arial Narrow"/>
                <w:sz w:val="18"/>
                <w:szCs w:val="18"/>
              </w:rPr>
              <w:t>$</w:t>
            </w:r>
            <w:r w:rsidR="00AE0C29">
              <w:rPr>
                <w:rFonts w:ascii="Arial Narrow" w:hAnsi="Arial Narrow"/>
                <w:sz w:val="18"/>
                <w:szCs w:val="18"/>
              </w:rPr>
              <w:t>43,901</w:t>
            </w:r>
          </w:p>
        </w:tc>
      </w:tr>
      <w:tr w:rsidRPr="00817F83" w:rsidR="00AE0C29" w:rsidTr="003234B0" w14:paraId="186AB765" w14:textId="77777777">
        <w:tc>
          <w:tcPr>
            <w:tcW w:w="2358" w:type="dxa"/>
            <w:shd w:val="clear" w:color="auto" w:fill="auto"/>
            <w:vAlign w:val="bottom"/>
          </w:tcPr>
          <w:p w:rsidRPr="00817F83" w:rsidR="00AE0C29" w:rsidP="00817F83" w:rsidRDefault="00AE0C29" w14:paraId="139AEA94" w14:textId="2DB52290">
            <w:pPr>
              <w:rPr>
                <w:rFonts w:ascii="Arial Narrow" w:hAnsi="Arial Narrow"/>
                <w:sz w:val="18"/>
                <w:szCs w:val="18"/>
              </w:rPr>
            </w:pPr>
            <w:r w:rsidRPr="00817F83">
              <w:rPr>
                <w:rFonts w:ascii="Arial Narrow" w:hAnsi="Arial Narrow"/>
                <w:sz w:val="18"/>
                <w:szCs w:val="18"/>
              </w:rPr>
              <w:t xml:space="preserve">Form </w:t>
            </w:r>
            <w:r>
              <w:rPr>
                <w:rFonts w:ascii="Arial Narrow" w:hAnsi="Arial Narrow"/>
                <w:sz w:val="18"/>
                <w:szCs w:val="18"/>
              </w:rPr>
              <w:t xml:space="preserve">8995 </w:t>
            </w:r>
            <w:r w:rsidRPr="00817F83">
              <w:rPr>
                <w:rFonts w:ascii="Arial Narrow" w:hAnsi="Arial Narrow"/>
                <w:sz w:val="18"/>
                <w:szCs w:val="18"/>
              </w:rPr>
              <w:t>Instructions</w:t>
            </w:r>
          </w:p>
        </w:tc>
        <w:tc>
          <w:tcPr>
            <w:tcW w:w="1980" w:type="dxa"/>
            <w:shd w:val="clear" w:color="auto" w:fill="auto"/>
          </w:tcPr>
          <w:p w:rsidR="00AE0C29" w:rsidP="004E026B" w:rsidRDefault="00AE0C29" w14:paraId="3925F90C" w14:textId="17C6A5C2">
            <w:pPr>
              <w:jc w:val="center"/>
              <w:rPr>
                <w:rFonts w:ascii="Arial Narrow" w:hAnsi="Arial Narrow"/>
                <w:sz w:val="18"/>
                <w:szCs w:val="18"/>
              </w:rPr>
            </w:pPr>
            <w:r>
              <w:rPr>
                <w:rFonts w:ascii="Arial Narrow" w:hAnsi="Arial Narrow"/>
                <w:sz w:val="18"/>
                <w:szCs w:val="18"/>
              </w:rPr>
              <w:t>$121,825</w:t>
            </w:r>
          </w:p>
        </w:tc>
        <w:tc>
          <w:tcPr>
            <w:tcW w:w="303" w:type="dxa"/>
            <w:shd w:val="clear" w:color="auto" w:fill="auto"/>
          </w:tcPr>
          <w:p w:rsidRPr="00817F83" w:rsidR="00AE0C29" w:rsidP="004E026B" w:rsidRDefault="00AE0C29" w14:paraId="00D00D91" w14:textId="77777777">
            <w:pPr>
              <w:jc w:val="center"/>
              <w:rPr>
                <w:rFonts w:ascii="Arial Narrow" w:hAnsi="Arial Narrow"/>
                <w:sz w:val="18"/>
                <w:szCs w:val="18"/>
              </w:rPr>
            </w:pPr>
          </w:p>
        </w:tc>
        <w:tc>
          <w:tcPr>
            <w:tcW w:w="1745" w:type="dxa"/>
            <w:shd w:val="clear" w:color="auto" w:fill="auto"/>
          </w:tcPr>
          <w:p w:rsidR="00AE0C29" w:rsidP="004E026B" w:rsidRDefault="00AE0C29" w14:paraId="48A51CBC" w14:textId="3285B387">
            <w:pPr>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817F83" w:rsidR="00AE0C29" w:rsidP="004E026B" w:rsidRDefault="00AE0C29" w14:paraId="014C46D2" w14:textId="77777777">
            <w:pPr>
              <w:jc w:val="center"/>
              <w:rPr>
                <w:rFonts w:ascii="Arial Narrow" w:hAnsi="Arial Narrow"/>
                <w:sz w:val="18"/>
                <w:szCs w:val="18"/>
              </w:rPr>
            </w:pPr>
          </w:p>
        </w:tc>
        <w:tc>
          <w:tcPr>
            <w:tcW w:w="1582" w:type="dxa"/>
            <w:shd w:val="clear" w:color="auto" w:fill="auto"/>
          </w:tcPr>
          <w:p w:rsidR="00AE0C29" w:rsidP="004E026B" w:rsidRDefault="00AE0C29" w14:paraId="6645A228" w14:textId="1260C442">
            <w:pPr>
              <w:jc w:val="center"/>
              <w:rPr>
                <w:rFonts w:ascii="Arial Narrow" w:hAnsi="Arial Narrow"/>
                <w:sz w:val="18"/>
                <w:szCs w:val="18"/>
              </w:rPr>
            </w:pPr>
            <w:r>
              <w:rPr>
                <w:rFonts w:ascii="Arial Narrow" w:hAnsi="Arial Narrow"/>
                <w:sz w:val="18"/>
                <w:szCs w:val="18"/>
              </w:rPr>
              <w:t>$121,825</w:t>
            </w:r>
          </w:p>
        </w:tc>
      </w:tr>
      <w:tr w:rsidRPr="00817F83" w:rsidR="00817F83" w:rsidTr="003234B0" w14:paraId="17086351" w14:textId="77777777">
        <w:tc>
          <w:tcPr>
            <w:tcW w:w="2358" w:type="dxa"/>
            <w:shd w:val="clear" w:color="auto" w:fill="auto"/>
          </w:tcPr>
          <w:p w:rsidRPr="00817F83" w:rsidR="00817F83" w:rsidP="00817F83" w:rsidRDefault="00817F83" w14:paraId="43129155" w14:textId="77777777">
            <w:pPr>
              <w:rPr>
                <w:rFonts w:ascii="Arial Narrow" w:hAnsi="Arial Narrow"/>
                <w:b/>
                <w:sz w:val="18"/>
                <w:szCs w:val="18"/>
              </w:rPr>
            </w:pPr>
            <w:r w:rsidRPr="00817F83">
              <w:rPr>
                <w:rFonts w:ascii="Arial Narrow" w:hAnsi="Arial Narrow"/>
                <w:b/>
                <w:sz w:val="18"/>
                <w:szCs w:val="18"/>
              </w:rPr>
              <w:t>Grand Total</w:t>
            </w:r>
          </w:p>
        </w:tc>
        <w:tc>
          <w:tcPr>
            <w:tcW w:w="1980" w:type="dxa"/>
            <w:shd w:val="clear" w:color="auto" w:fill="auto"/>
          </w:tcPr>
          <w:p w:rsidRPr="004E026B" w:rsidR="00817F83" w:rsidP="004E026B" w:rsidRDefault="004E026B" w14:paraId="3A5E43A5" w14:textId="10F52484">
            <w:pPr>
              <w:jc w:val="center"/>
              <w:rPr>
                <w:rFonts w:ascii="Arial Narrow" w:hAnsi="Arial Narrow"/>
                <w:b/>
                <w:bCs/>
                <w:sz w:val="18"/>
                <w:szCs w:val="18"/>
              </w:rPr>
            </w:pPr>
            <w:r w:rsidRPr="004E026B">
              <w:rPr>
                <w:rFonts w:ascii="Arial Narrow" w:hAnsi="Arial Narrow"/>
                <w:b/>
                <w:bCs/>
                <w:sz w:val="18"/>
                <w:szCs w:val="18"/>
              </w:rPr>
              <w:t>$1</w:t>
            </w:r>
            <w:r w:rsidR="00AE0C29">
              <w:rPr>
                <w:rFonts w:ascii="Arial Narrow" w:hAnsi="Arial Narrow"/>
                <w:b/>
                <w:bCs/>
                <w:sz w:val="18"/>
                <w:szCs w:val="18"/>
              </w:rPr>
              <w:t>65,726</w:t>
            </w:r>
          </w:p>
        </w:tc>
        <w:tc>
          <w:tcPr>
            <w:tcW w:w="303" w:type="dxa"/>
            <w:shd w:val="clear" w:color="auto" w:fill="auto"/>
          </w:tcPr>
          <w:p w:rsidRPr="004E026B" w:rsidR="00817F83" w:rsidP="004E026B" w:rsidRDefault="00817F83" w14:paraId="4D55DBA5" w14:textId="77777777">
            <w:pPr>
              <w:jc w:val="center"/>
              <w:rPr>
                <w:rFonts w:ascii="Arial Narrow" w:hAnsi="Arial Narrow"/>
                <w:b/>
                <w:bCs/>
                <w:sz w:val="18"/>
                <w:szCs w:val="18"/>
              </w:rPr>
            </w:pPr>
          </w:p>
        </w:tc>
        <w:tc>
          <w:tcPr>
            <w:tcW w:w="1745" w:type="dxa"/>
            <w:shd w:val="clear" w:color="auto" w:fill="auto"/>
          </w:tcPr>
          <w:p w:rsidRPr="004E026B" w:rsidR="00817F83" w:rsidP="004E026B" w:rsidRDefault="004E026B" w14:paraId="71D82673" w14:textId="67A96150">
            <w:pPr>
              <w:jc w:val="center"/>
              <w:rPr>
                <w:rFonts w:ascii="Arial Narrow" w:hAnsi="Arial Narrow"/>
                <w:b/>
                <w:bCs/>
                <w:sz w:val="18"/>
                <w:szCs w:val="18"/>
              </w:rPr>
            </w:pPr>
            <w:r w:rsidRPr="004E026B">
              <w:rPr>
                <w:rFonts w:ascii="Arial Narrow" w:hAnsi="Arial Narrow"/>
                <w:b/>
                <w:bCs/>
                <w:sz w:val="18"/>
                <w:szCs w:val="18"/>
              </w:rPr>
              <w:t>$0</w:t>
            </w:r>
          </w:p>
        </w:tc>
        <w:tc>
          <w:tcPr>
            <w:tcW w:w="387" w:type="dxa"/>
            <w:shd w:val="clear" w:color="auto" w:fill="auto"/>
          </w:tcPr>
          <w:p w:rsidRPr="004E026B" w:rsidR="00817F83" w:rsidP="004E026B" w:rsidRDefault="00817F83" w14:paraId="0C47FDFF" w14:textId="77777777">
            <w:pPr>
              <w:jc w:val="center"/>
              <w:rPr>
                <w:rFonts w:ascii="Arial Narrow" w:hAnsi="Arial Narrow"/>
                <w:b/>
                <w:bCs/>
                <w:sz w:val="18"/>
                <w:szCs w:val="18"/>
              </w:rPr>
            </w:pPr>
          </w:p>
        </w:tc>
        <w:tc>
          <w:tcPr>
            <w:tcW w:w="1582" w:type="dxa"/>
            <w:shd w:val="clear" w:color="auto" w:fill="auto"/>
          </w:tcPr>
          <w:p w:rsidRPr="004E026B" w:rsidR="00817F83" w:rsidP="004E026B" w:rsidRDefault="004E026B" w14:paraId="40E7C89F" w14:textId="29A7E9A6">
            <w:pPr>
              <w:jc w:val="center"/>
              <w:rPr>
                <w:rFonts w:ascii="Arial Narrow" w:hAnsi="Arial Narrow"/>
                <w:b/>
                <w:bCs/>
                <w:sz w:val="18"/>
                <w:szCs w:val="18"/>
              </w:rPr>
            </w:pPr>
            <w:r w:rsidRPr="004E026B">
              <w:rPr>
                <w:rFonts w:ascii="Arial Narrow" w:hAnsi="Arial Narrow"/>
                <w:b/>
                <w:bCs/>
                <w:sz w:val="18"/>
                <w:szCs w:val="18"/>
              </w:rPr>
              <w:t>$1</w:t>
            </w:r>
            <w:r w:rsidR="00AE0C29">
              <w:rPr>
                <w:rFonts w:ascii="Arial Narrow" w:hAnsi="Arial Narrow"/>
                <w:b/>
                <w:bCs/>
                <w:sz w:val="18"/>
                <w:szCs w:val="18"/>
              </w:rPr>
              <w:t>65,726</w:t>
            </w:r>
          </w:p>
        </w:tc>
      </w:tr>
      <w:tr w:rsidRPr="00817F83" w:rsidR="00817F83" w:rsidTr="003234B0" w14:paraId="46CE26C7" w14:textId="77777777">
        <w:tc>
          <w:tcPr>
            <w:tcW w:w="8355" w:type="dxa"/>
            <w:gridSpan w:val="6"/>
            <w:shd w:val="clear" w:color="auto" w:fill="auto"/>
          </w:tcPr>
          <w:p w:rsidRPr="00817F83" w:rsidR="00817F83" w:rsidP="00817F83" w:rsidRDefault="00817F83" w14:paraId="37D6CEF4" w14:textId="46203DE5">
            <w:pPr>
              <w:rPr>
                <w:rFonts w:ascii="Arial Narrow" w:hAnsi="Arial Narrow"/>
                <w:sz w:val="18"/>
                <w:szCs w:val="18"/>
              </w:rPr>
            </w:pPr>
            <w:r w:rsidRPr="00817F83">
              <w:rPr>
                <w:rFonts w:ascii="Arial Narrow" w:hAnsi="Arial Narrow"/>
                <w:sz w:val="18"/>
                <w:szCs w:val="18"/>
              </w:rPr>
              <w:t>Table costs are based on 20</w:t>
            </w:r>
            <w:r w:rsidR="00E82F1B">
              <w:rPr>
                <w:rFonts w:ascii="Arial Narrow" w:hAnsi="Arial Narrow"/>
                <w:sz w:val="18"/>
                <w:szCs w:val="18"/>
              </w:rPr>
              <w:t>21</w:t>
            </w:r>
            <w:r w:rsidRPr="00817F83">
              <w:rPr>
                <w:rFonts w:ascii="Arial Narrow" w:hAnsi="Arial Narrow"/>
                <w:sz w:val="18"/>
                <w:szCs w:val="18"/>
              </w:rPr>
              <w:t xml:space="preserve"> actuals obtained from IRS Chief Financial </w:t>
            </w:r>
            <w:proofErr w:type="spellStart"/>
            <w:r w:rsidRPr="00817F83">
              <w:rPr>
                <w:rFonts w:ascii="Arial Narrow" w:hAnsi="Arial Narrow"/>
                <w:sz w:val="18"/>
                <w:szCs w:val="18"/>
              </w:rPr>
              <w:t>Office</w:t>
            </w:r>
            <w:proofErr w:type="spellEnd"/>
            <w:r w:rsidRPr="00817F83">
              <w:rPr>
                <w:rFonts w:ascii="Arial Narrow" w:hAnsi="Arial Narrow"/>
                <w:sz w:val="18"/>
                <w:szCs w:val="18"/>
              </w:rPr>
              <w:t xml:space="preserve"> and Media and Publications</w:t>
            </w:r>
          </w:p>
        </w:tc>
      </w:tr>
      <w:tr w:rsidRPr="00817F83" w:rsidR="004E026B" w:rsidTr="003234B0" w14:paraId="6BBD7100" w14:textId="77777777">
        <w:tc>
          <w:tcPr>
            <w:tcW w:w="8355" w:type="dxa"/>
            <w:gridSpan w:val="6"/>
            <w:shd w:val="clear" w:color="auto" w:fill="auto"/>
          </w:tcPr>
          <w:p w:rsidRPr="00817F83" w:rsidR="004E026B" w:rsidP="00817F83" w:rsidRDefault="004E026B" w14:paraId="29C0FD2D" w14:textId="5DA4FC0B">
            <w:pPr>
              <w:rPr>
                <w:rFonts w:ascii="Arial Narrow" w:hAnsi="Arial Narrow"/>
                <w:sz w:val="18"/>
                <w:szCs w:val="18"/>
              </w:rPr>
            </w:pPr>
            <w:r w:rsidRPr="00E20033">
              <w:rPr>
                <w:rFonts w:ascii="Arial Narrow" w:hAnsi="Arial Narrow"/>
                <w:sz w:val="18"/>
                <w:szCs w:val="18"/>
              </w:rPr>
              <w:t xml:space="preserve">* New product costs will </w:t>
            </w:r>
            <w:proofErr w:type="gramStart"/>
            <w:r w:rsidRPr="00E20033">
              <w:rPr>
                <w:rFonts w:ascii="Arial Narrow" w:hAnsi="Arial Narrow"/>
                <w:sz w:val="18"/>
                <w:szCs w:val="18"/>
              </w:rPr>
              <w:t>be included</w:t>
            </w:r>
            <w:proofErr w:type="gramEnd"/>
            <w:r w:rsidRPr="00E20033">
              <w:rPr>
                <w:rFonts w:ascii="Arial Narrow" w:hAnsi="Arial Narrow"/>
                <w:sz w:val="18"/>
                <w:szCs w:val="18"/>
              </w:rPr>
              <w:t xml:space="preserve"> in the next collection update.</w:t>
            </w:r>
          </w:p>
        </w:tc>
      </w:tr>
      <w:bookmarkEnd w:id="5"/>
    </w:tbl>
    <w:p w:rsidRPr="000701D0" w:rsidR="000701D0" w:rsidP="007C68FD" w:rsidRDefault="000701D0" w14:paraId="0DB6F36A" w14:textId="60CDF3F9">
      <w:pPr>
        <w:rPr>
          <w:rFonts w:ascii="Calibri" w:hAnsi="Calibri"/>
          <w:sz w:val="22"/>
          <w:szCs w:val="22"/>
        </w:rPr>
      </w:pPr>
    </w:p>
    <w:p w:rsidRPr="004B0FD2" w:rsidR="000B3D64" w:rsidRDefault="000701D0" w14:paraId="3EA4E4DA" w14:textId="77777777">
      <w:pPr>
        <w:rPr>
          <w:rFonts w:ascii="Calibri" w:hAnsi="Calibri"/>
          <w:sz w:val="22"/>
          <w:szCs w:val="22"/>
        </w:rPr>
      </w:pPr>
      <w:r>
        <w:rPr>
          <w:rFonts w:ascii="Calibri" w:hAnsi="Calibri"/>
          <w:sz w:val="22"/>
          <w:szCs w:val="22"/>
        </w:rPr>
        <w:t xml:space="preserve"> </w:t>
      </w:r>
    </w:p>
    <w:p w:rsidRPr="004B0FD2" w:rsidR="0028683B" w:rsidRDefault="0028683B" w14:paraId="56EC53A3" w14:textId="77777777">
      <w:pPr>
        <w:rPr>
          <w:rFonts w:ascii="Calibri" w:hAnsi="Calibri"/>
          <w:sz w:val="22"/>
          <w:szCs w:val="22"/>
        </w:rPr>
      </w:pPr>
      <w:r w:rsidRPr="004B0FD2">
        <w:rPr>
          <w:rFonts w:ascii="Calibri" w:hAnsi="Calibri"/>
          <w:b/>
          <w:bCs/>
          <w:sz w:val="22"/>
          <w:szCs w:val="22"/>
        </w:rPr>
        <w:t xml:space="preserve">15.  </w:t>
      </w:r>
      <w:r w:rsidRPr="004B0FD2">
        <w:rPr>
          <w:rFonts w:ascii="Calibri" w:hAnsi="Calibri"/>
          <w:b/>
          <w:bCs/>
          <w:sz w:val="22"/>
          <w:szCs w:val="22"/>
          <w:u w:val="single"/>
        </w:rPr>
        <w:t>REASONS FOR CHANGE IN BURDEN</w:t>
      </w:r>
    </w:p>
    <w:p w:rsidRPr="004B0FD2" w:rsidR="0028683B" w:rsidRDefault="0028683B" w14:paraId="43518941" w14:textId="77777777">
      <w:pPr>
        <w:ind w:left="720" w:hanging="720"/>
        <w:rPr>
          <w:rFonts w:ascii="Calibri" w:hAnsi="Calibri"/>
          <w:b/>
          <w:bCs/>
          <w:sz w:val="22"/>
          <w:szCs w:val="22"/>
        </w:rPr>
      </w:pPr>
      <w:r w:rsidRPr="004B0FD2">
        <w:rPr>
          <w:rFonts w:ascii="Calibri" w:hAnsi="Calibri"/>
          <w:sz w:val="22"/>
          <w:szCs w:val="22"/>
        </w:rPr>
        <w:t xml:space="preserve">    </w:t>
      </w:r>
    </w:p>
    <w:p w:rsidR="000B3D64" w:rsidP="007C68FD" w:rsidRDefault="00A20D74" w14:paraId="2A0B51D0" w14:textId="1B95FA1B">
      <w:pPr>
        <w:pStyle w:val="BodyTextIndent"/>
        <w:ind w:firstLine="0"/>
        <w:rPr>
          <w:rFonts w:ascii="Calibri" w:hAnsi="Calibri"/>
          <w:sz w:val="22"/>
          <w:szCs w:val="22"/>
        </w:rPr>
      </w:pPr>
      <w:r>
        <w:rPr>
          <w:rFonts w:ascii="Calibri" w:hAnsi="Calibri"/>
          <w:sz w:val="22"/>
          <w:szCs w:val="22"/>
        </w:rPr>
        <w:t>The change in burden reflects the addition of Form 8895-A and Schedules A, B, C, and D</w:t>
      </w:r>
      <w:r w:rsidRPr="00BB3ACC" w:rsidR="00BB3ACC">
        <w:rPr>
          <w:rFonts w:ascii="Calibri" w:hAnsi="Calibri"/>
          <w:sz w:val="22"/>
          <w:szCs w:val="22"/>
        </w:rPr>
        <w:t>, including the individual filer burden for Form 8995. This increases the burden by 40,794,000 responses and 331,247,360 hours due to Agency Discretion. The burden for the Form 8995 estate and trust filers has increased due to better estimates. This increases the burden by 622,000 responses and 4,830,000 hours due to Agency Estimate</w:t>
      </w:r>
      <w:r w:rsidRPr="00C11EB0" w:rsidR="00C11EB0">
        <w:rPr>
          <w:rFonts w:ascii="Calibri" w:hAnsi="Calibri"/>
          <w:sz w:val="22"/>
          <w:szCs w:val="22"/>
        </w:rPr>
        <w:t>.</w:t>
      </w:r>
      <w:r w:rsidR="0000756E">
        <w:rPr>
          <w:rFonts w:ascii="Calibri" w:hAnsi="Calibri"/>
          <w:sz w:val="22"/>
          <w:szCs w:val="22"/>
        </w:rPr>
        <w:t xml:space="preserve"> </w:t>
      </w:r>
      <w:r>
        <w:rPr>
          <w:rFonts w:ascii="Calibri" w:hAnsi="Calibri"/>
          <w:sz w:val="22"/>
          <w:szCs w:val="22"/>
        </w:rPr>
        <w:t xml:space="preserve">The estimated number of responses </w:t>
      </w:r>
      <w:proofErr w:type="gramStart"/>
      <w:r>
        <w:rPr>
          <w:rFonts w:ascii="Calibri" w:hAnsi="Calibri"/>
          <w:sz w:val="22"/>
          <w:szCs w:val="22"/>
        </w:rPr>
        <w:t>was updated</w:t>
      </w:r>
      <w:proofErr w:type="gramEnd"/>
      <w:r>
        <w:rPr>
          <w:rFonts w:ascii="Calibri" w:hAnsi="Calibri"/>
          <w:sz w:val="22"/>
          <w:szCs w:val="22"/>
        </w:rPr>
        <w:t xml:space="preserve"> based on the number of taxpayers claiming the deduction.</w:t>
      </w:r>
    </w:p>
    <w:p w:rsidR="00A20D74" w:rsidP="007C68FD" w:rsidRDefault="00A20D74" w14:paraId="123CE9F8" w14:textId="45E890F5">
      <w:pPr>
        <w:pStyle w:val="BodyTextIndent"/>
        <w:ind w:firstLine="0"/>
        <w:rPr>
          <w:rFonts w:ascii="Calibri" w:hAnsi="Calibri"/>
          <w:sz w:val="22"/>
          <w:szCs w:val="22"/>
        </w:rPr>
      </w:pPr>
    </w:p>
    <w:tbl>
      <w:tblPr>
        <w:tblW w:w="4972"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03"/>
        <w:gridCol w:w="1364"/>
        <w:gridCol w:w="1300"/>
        <w:gridCol w:w="1378"/>
        <w:gridCol w:w="1418"/>
        <w:gridCol w:w="1336"/>
        <w:gridCol w:w="1336"/>
      </w:tblGrid>
      <w:tr w:rsidRPr="00885286" w:rsidR="00CC0953" w:rsidTr="00CC0953" w14:paraId="3D128B23" w14:textId="1D639DE6">
        <w:tc>
          <w:tcPr>
            <w:tcW w:w="1303" w:type="dxa"/>
            <w:tcBorders>
              <w:top w:val="outset" w:color="auto" w:sz="6" w:space="0"/>
              <w:left w:val="outset" w:color="auto" w:sz="6" w:space="0"/>
              <w:bottom w:val="outset" w:color="auto" w:sz="6" w:space="0"/>
              <w:right w:val="outset" w:color="auto" w:sz="6" w:space="0"/>
            </w:tcBorders>
            <w:vAlign w:val="center"/>
            <w:hideMark/>
          </w:tcPr>
          <w:p w:rsidRPr="00885286" w:rsidR="00CC0953" w:rsidP="00CC0953" w:rsidRDefault="00CC0953" w14:paraId="5B864683" w14:textId="77777777">
            <w:pPr>
              <w:keepNext/>
              <w:keepLines/>
              <w:autoSpaceDE/>
              <w:autoSpaceDN/>
              <w:adjustRightInd/>
              <w:jc w:val="center"/>
              <w:rPr>
                <w:rFonts w:ascii="Arial Narrow" w:hAnsi="Arial Narrow" w:cs="Arial"/>
                <w:b/>
                <w:bCs/>
                <w:color w:val="000000"/>
                <w:sz w:val="18"/>
                <w:szCs w:val="18"/>
              </w:rPr>
            </w:pPr>
          </w:p>
        </w:tc>
        <w:tc>
          <w:tcPr>
            <w:tcW w:w="1364" w:type="dxa"/>
            <w:tcBorders>
              <w:top w:val="outset" w:color="auto" w:sz="6" w:space="0"/>
              <w:left w:val="outset" w:color="auto" w:sz="6" w:space="0"/>
              <w:bottom w:val="outset" w:color="auto" w:sz="6" w:space="0"/>
              <w:right w:val="outset" w:color="auto" w:sz="6" w:space="0"/>
            </w:tcBorders>
            <w:vAlign w:val="center"/>
            <w:hideMark/>
          </w:tcPr>
          <w:p w:rsidRPr="00885286" w:rsidR="00CC0953" w:rsidP="00CC0953" w:rsidRDefault="00CC0953" w14:paraId="494BFF6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300" w:type="dxa"/>
            <w:tcBorders>
              <w:top w:val="outset" w:color="auto" w:sz="6" w:space="0"/>
              <w:left w:val="outset" w:color="auto" w:sz="6" w:space="0"/>
              <w:bottom w:val="outset" w:color="auto" w:sz="6" w:space="0"/>
              <w:right w:val="outset" w:color="auto" w:sz="6" w:space="0"/>
            </w:tcBorders>
            <w:vAlign w:val="center"/>
            <w:hideMark/>
          </w:tcPr>
          <w:p w:rsidRPr="00885286" w:rsidR="00CC0953" w:rsidP="00CC0953" w:rsidRDefault="00CC0953" w14:paraId="736E3C34"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78" w:type="dxa"/>
            <w:tcBorders>
              <w:top w:val="outset" w:color="auto" w:sz="6" w:space="0"/>
              <w:left w:val="outset" w:color="auto" w:sz="6" w:space="0"/>
              <w:bottom w:val="outset" w:color="auto" w:sz="6" w:space="0"/>
              <w:right w:val="outset" w:color="auto" w:sz="6" w:space="0"/>
            </w:tcBorders>
            <w:vAlign w:val="center"/>
            <w:hideMark/>
          </w:tcPr>
          <w:p w:rsidRPr="00885286" w:rsidR="00CC0953" w:rsidP="00CC0953" w:rsidRDefault="00CC0953" w14:paraId="670886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18" w:type="dxa"/>
            <w:tcBorders>
              <w:top w:val="outset" w:color="auto" w:sz="6" w:space="0"/>
              <w:left w:val="outset" w:color="auto" w:sz="6" w:space="0"/>
              <w:bottom w:val="outset" w:color="auto" w:sz="6" w:space="0"/>
              <w:right w:val="outset" w:color="auto" w:sz="6" w:space="0"/>
            </w:tcBorders>
            <w:vAlign w:val="center"/>
            <w:hideMark/>
          </w:tcPr>
          <w:p w:rsidRPr="00885286" w:rsidR="00CC0953" w:rsidP="00CC0953" w:rsidRDefault="00CC0953" w14:paraId="4D0FA2B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36" w:type="dxa"/>
            <w:tcBorders>
              <w:top w:val="outset" w:color="auto" w:sz="6" w:space="0"/>
              <w:left w:val="outset" w:color="auto" w:sz="6" w:space="0"/>
              <w:bottom w:val="outset" w:color="auto" w:sz="6" w:space="0"/>
              <w:right w:val="outset" w:color="auto" w:sz="6" w:space="0"/>
            </w:tcBorders>
            <w:vAlign w:val="center"/>
            <w:hideMark/>
          </w:tcPr>
          <w:p w:rsidRPr="00885286" w:rsidR="00CC0953" w:rsidP="00CC0953" w:rsidRDefault="00CC0953" w14:paraId="6BE14B4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36" w:type="dxa"/>
            <w:tcBorders>
              <w:top w:val="outset" w:color="auto" w:sz="6" w:space="0"/>
              <w:left w:val="outset" w:color="auto" w:sz="6" w:space="0"/>
              <w:bottom w:val="outset" w:color="auto" w:sz="6" w:space="0"/>
              <w:right w:val="outset" w:color="auto" w:sz="6" w:space="0"/>
            </w:tcBorders>
            <w:vAlign w:val="center"/>
          </w:tcPr>
          <w:p w:rsidRPr="00885286" w:rsidR="00CC0953" w:rsidP="00CC0953" w:rsidRDefault="00CC0953" w14:paraId="43D83201" w14:textId="383C189A">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CC0953" w:rsidTr="00CC0953" w14:paraId="1977856B" w14:textId="3CA3893A">
        <w:tc>
          <w:tcPr>
            <w:tcW w:w="1303" w:type="dxa"/>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0B70802E"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75F21C9B" w14:textId="39855D0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41,426,000</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12CF6230"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38F6905F" w14:textId="3030E8C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40,794,000</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660D6A8B" w14:textId="6E54BD2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622,000</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2BBD5520"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CC0953" w:rsidP="00CC0953" w:rsidRDefault="00CC0953" w14:paraId="0A60369F" w14:textId="7488A9A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10,000</w:t>
            </w:r>
          </w:p>
        </w:tc>
      </w:tr>
      <w:tr w:rsidRPr="00885286" w:rsidR="00CC0953" w:rsidTr="00CC0953" w14:paraId="22417C4D" w14:textId="314FEEBE">
        <w:tc>
          <w:tcPr>
            <w:tcW w:w="1303" w:type="dxa"/>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194616B7" w14:textId="59440873">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r>
              <w:rPr>
                <w:rFonts w:ascii="Arial Narrow" w:hAnsi="Arial Narrow" w:cs="Arial"/>
                <w:color w:val="000000"/>
                <w:sz w:val="18"/>
                <w:szCs w:val="18"/>
              </w:rPr>
              <w:t>.</w:t>
            </w:r>
            <w:r w:rsidRPr="00885286">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30E230D7" w14:textId="3FC4F84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336,107,360</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57972FAF"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5E0D2C8E" w14:textId="784D554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331,247,360</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3A733793" w14:textId="38786A2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4,830,000</w:t>
            </w:r>
          </w:p>
        </w:tc>
        <w:tc>
          <w:tcPr>
            <w:tcW w:w="0" w:type="auto"/>
            <w:tcBorders>
              <w:top w:val="outset" w:color="auto" w:sz="6" w:space="0"/>
              <w:left w:val="outset" w:color="auto" w:sz="6" w:space="0"/>
              <w:bottom w:val="outset" w:color="auto" w:sz="6" w:space="0"/>
              <w:right w:val="outset" w:color="auto" w:sz="6" w:space="0"/>
            </w:tcBorders>
            <w:hideMark/>
          </w:tcPr>
          <w:p w:rsidRPr="00885286" w:rsidR="00CC0953" w:rsidP="00CC0953" w:rsidRDefault="00CC0953" w14:paraId="7127E322"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CC0953" w:rsidP="00CC0953" w:rsidRDefault="00CC0953" w14:paraId="5A9F68E6" w14:textId="39E25AF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30,000</w:t>
            </w:r>
          </w:p>
        </w:tc>
      </w:tr>
    </w:tbl>
    <w:p w:rsidR="00A20D74" w:rsidP="007C68FD" w:rsidRDefault="00A20D74" w14:paraId="060DD3E2" w14:textId="77777777">
      <w:pPr>
        <w:pStyle w:val="BodyTextIndent"/>
        <w:ind w:firstLine="0"/>
        <w:rPr>
          <w:rFonts w:ascii="Calibri" w:hAnsi="Calibri"/>
          <w:sz w:val="22"/>
          <w:szCs w:val="22"/>
        </w:rPr>
      </w:pPr>
    </w:p>
    <w:p w:rsidRPr="004B0FD2" w:rsidR="0028683B" w:rsidP="000B3D64" w:rsidRDefault="0028683B" w14:paraId="0F4E722E" w14:textId="77777777">
      <w:pPr>
        <w:pStyle w:val="BodyTextIndent"/>
        <w:ind w:left="720" w:firstLine="0"/>
        <w:rPr>
          <w:rFonts w:ascii="Calibri" w:hAnsi="Calibri"/>
          <w:b/>
          <w:bCs/>
          <w:sz w:val="22"/>
          <w:szCs w:val="22"/>
        </w:rPr>
      </w:pPr>
      <w:r w:rsidRPr="004B0FD2">
        <w:rPr>
          <w:rFonts w:ascii="Calibri" w:hAnsi="Calibri"/>
          <w:sz w:val="22"/>
          <w:szCs w:val="22"/>
        </w:rPr>
        <w:t xml:space="preserve">     </w:t>
      </w:r>
      <w:r w:rsidRPr="004B0FD2">
        <w:rPr>
          <w:rFonts w:ascii="Calibri" w:hAnsi="Calibri"/>
          <w:b/>
          <w:bCs/>
          <w:sz w:val="22"/>
          <w:szCs w:val="22"/>
        </w:rPr>
        <w:t xml:space="preserve">        </w:t>
      </w:r>
    </w:p>
    <w:p w:rsidRPr="004B0FD2" w:rsidR="0028683B" w:rsidRDefault="0028683B" w14:paraId="4F7F0B7A" w14:textId="77777777">
      <w:pPr>
        <w:rPr>
          <w:rFonts w:ascii="Calibri" w:hAnsi="Calibri"/>
          <w:sz w:val="22"/>
          <w:szCs w:val="22"/>
        </w:rPr>
      </w:pPr>
      <w:r w:rsidRPr="004B0FD2">
        <w:rPr>
          <w:rFonts w:ascii="Calibri" w:hAnsi="Calibri"/>
          <w:b/>
          <w:bCs/>
          <w:sz w:val="22"/>
          <w:szCs w:val="22"/>
        </w:rPr>
        <w:t xml:space="preserve">16.  </w:t>
      </w:r>
      <w:r w:rsidRPr="004B0FD2">
        <w:rPr>
          <w:rFonts w:ascii="Calibri" w:hAnsi="Calibri"/>
          <w:b/>
          <w:bCs/>
          <w:sz w:val="22"/>
          <w:szCs w:val="22"/>
          <w:u w:val="single"/>
        </w:rPr>
        <w:t>PLANS FOR TABULATION, STATISTICAL ANALYSIS AND PUBLICATION</w:t>
      </w:r>
    </w:p>
    <w:p w:rsidRPr="004B0FD2" w:rsidR="0028683B" w:rsidRDefault="0028683B" w14:paraId="57E82D12" w14:textId="77777777">
      <w:pPr>
        <w:rPr>
          <w:rFonts w:ascii="Calibri" w:hAnsi="Calibri"/>
          <w:sz w:val="22"/>
          <w:szCs w:val="22"/>
        </w:rPr>
      </w:pPr>
    </w:p>
    <w:p w:rsidRPr="004B0FD2" w:rsidR="0028683B" w:rsidP="007C68FD" w:rsidRDefault="00DE6491" w14:paraId="0115FF02" w14:textId="31D526F3">
      <w:pPr>
        <w:rPr>
          <w:rFonts w:ascii="Calibri" w:hAnsi="Calibri"/>
          <w:b/>
          <w:bCs/>
          <w:sz w:val="22"/>
          <w:szCs w:val="22"/>
        </w:rPr>
      </w:pPr>
      <w:r w:rsidRPr="004B0FD2">
        <w:rPr>
          <w:rFonts w:ascii="Calibri" w:hAnsi="Calibri"/>
          <w:sz w:val="22"/>
          <w:szCs w:val="22"/>
        </w:rPr>
        <w:t>There are no plans for tabulation, statistical analysis</w:t>
      </w:r>
      <w:r w:rsidR="00817F83">
        <w:rPr>
          <w:rFonts w:ascii="Calibri" w:hAnsi="Calibri"/>
          <w:sz w:val="22"/>
          <w:szCs w:val="22"/>
        </w:rPr>
        <w:t>,</w:t>
      </w:r>
      <w:r w:rsidRPr="004B0FD2">
        <w:rPr>
          <w:rFonts w:ascii="Calibri" w:hAnsi="Calibri"/>
          <w:sz w:val="22"/>
          <w:szCs w:val="22"/>
        </w:rPr>
        <w:t xml:space="preserve"> and publication</w:t>
      </w:r>
      <w:r w:rsidRPr="004B0FD2" w:rsidR="0028683B">
        <w:rPr>
          <w:rFonts w:ascii="Calibri" w:hAnsi="Calibri"/>
          <w:sz w:val="22"/>
          <w:szCs w:val="22"/>
        </w:rPr>
        <w:t>.</w:t>
      </w:r>
    </w:p>
    <w:p w:rsidRPr="004B0FD2" w:rsidR="0028683B" w:rsidRDefault="0028683B" w14:paraId="43E49FAE" w14:textId="77777777">
      <w:pPr>
        <w:rPr>
          <w:rFonts w:ascii="Calibri" w:hAnsi="Calibri"/>
          <w:b/>
          <w:bCs/>
          <w:sz w:val="22"/>
          <w:szCs w:val="22"/>
        </w:rPr>
      </w:pPr>
    </w:p>
    <w:p w:rsidRPr="004B0FD2" w:rsidR="0028683B" w:rsidRDefault="0028683B" w14:paraId="34CEB9A5" w14:textId="3C435374">
      <w:pPr>
        <w:rPr>
          <w:rFonts w:ascii="Calibri" w:hAnsi="Calibri"/>
          <w:b/>
          <w:bCs/>
          <w:sz w:val="22"/>
          <w:szCs w:val="22"/>
        </w:rPr>
      </w:pPr>
      <w:r w:rsidRPr="004B0FD2">
        <w:rPr>
          <w:rFonts w:ascii="Calibri" w:hAnsi="Calibri"/>
          <w:b/>
          <w:bCs/>
          <w:sz w:val="22"/>
          <w:szCs w:val="22"/>
        </w:rPr>
        <w:t xml:space="preserve">17.  </w:t>
      </w:r>
      <w:r w:rsidRPr="004B0FD2">
        <w:rPr>
          <w:rFonts w:ascii="Calibri" w:hAnsi="Calibri"/>
          <w:b/>
          <w:bCs/>
          <w:sz w:val="22"/>
          <w:szCs w:val="22"/>
          <w:u w:val="single"/>
        </w:rPr>
        <w:t>REASONS WHY DISPLAYING THE OMB EXPIRATION DATE IS</w:t>
      </w:r>
      <w:r w:rsidR="00975D50">
        <w:rPr>
          <w:rFonts w:ascii="Calibri" w:hAnsi="Calibri"/>
          <w:b/>
          <w:bCs/>
          <w:sz w:val="22"/>
          <w:szCs w:val="22"/>
          <w:u w:val="single"/>
        </w:rPr>
        <w:t xml:space="preserve"> </w:t>
      </w:r>
      <w:r w:rsidRPr="004B0FD2">
        <w:rPr>
          <w:rFonts w:ascii="Calibri" w:hAnsi="Calibri"/>
          <w:b/>
          <w:bCs/>
          <w:sz w:val="22"/>
          <w:szCs w:val="22"/>
          <w:u w:val="single"/>
        </w:rPr>
        <w:t>INAPPROPRIATE</w:t>
      </w:r>
    </w:p>
    <w:p w:rsidRPr="004B0FD2" w:rsidR="0028683B" w:rsidRDefault="0028683B" w14:paraId="79B4AF4D" w14:textId="77777777">
      <w:pPr>
        <w:rPr>
          <w:rFonts w:ascii="Calibri" w:hAnsi="Calibri"/>
          <w:sz w:val="22"/>
          <w:szCs w:val="22"/>
        </w:rPr>
      </w:pPr>
    </w:p>
    <w:p w:rsidRPr="007319BE" w:rsidR="007319BE" w:rsidP="007C68FD" w:rsidRDefault="007319BE" w14:paraId="23B61E4D" w14:textId="66691914">
      <w:pPr>
        <w:rPr>
          <w:rFonts w:ascii="Calibri" w:hAnsi="Calibri"/>
          <w:sz w:val="22"/>
          <w:szCs w:val="22"/>
        </w:rPr>
      </w:pPr>
      <w:bookmarkStart w:name="_Hlk497829097" w:id="6"/>
      <w:bookmarkStart w:name="_Hlk498001825" w:id="7"/>
      <w:r w:rsidRPr="007319BE">
        <w:rPr>
          <w:rFonts w:ascii="Calibri" w:hAnsi="Calibri"/>
          <w:sz w:val="22"/>
          <w:szCs w:val="22"/>
        </w:rPr>
        <w:t>It is the view of the IRS that displaying the OMB expiration date is inappropriate because it could cause confusion by leading taxpayers to believe that the form and/or regulation sunsets as of the expiration date. Taxpayers are not likely to be aware that the Service intends to request renewal of the OMB approval and obtain a new expiration date before the old one expires.</w:t>
      </w:r>
      <w:bookmarkEnd w:id="6"/>
    </w:p>
    <w:bookmarkEnd w:id="7"/>
    <w:p w:rsidRPr="004B0FD2" w:rsidR="0028683B" w:rsidRDefault="0028683B" w14:paraId="1CB5373B" w14:textId="77777777">
      <w:pPr>
        <w:rPr>
          <w:rFonts w:ascii="Calibri" w:hAnsi="Calibri"/>
          <w:sz w:val="22"/>
          <w:szCs w:val="22"/>
        </w:rPr>
      </w:pPr>
    </w:p>
    <w:p w:rsidRPr="004B0FD2" w:rsidR="0028683B" w:rsidRDefault="0028683B" w14:paraId="6F14A24E" w14:textId="77777777">
      <w:pPr>
        <w:rPr>
          <w:rFonts w:ascii="Calibri" w:hAnsi="Calibri"/>
          <w:b/>
          <w:bCs/>
          <w:sz w:val="22"/>
          <w:szCs w:val="22"/>
        </w:rPr>
      </w:pPr>
      <w:r w:rsidRPr="004B0FD2">
        <w:rPr>
          <w:rFonts w:ascii="Calibri" w:hAnsi="Calibri"/>
          <w:b/>
          <w:bCs/>
          <w:sz w:val="22"/>
          <w:szCs w:val="22"/>
        </w:rPr>
        <w:t xml:space="preserve">18.  </w:t>
      </w:r>
      <w:r w:rsidRPr="004B0FD2">
        <w:rPr>
          <w:rFonts w:ascii="Calibri" w:hAnsi="Calibri"/>
          <w:b/>
          <w:bCs/>
          <w:sz w:val="22"/>
          <w:szCs w:val="22"/>
          <w:u w:val="single"/>
        </w:rPr>
        <w:t xml:space="preserve">EXCEPTIONS TO THE CERTIFICATION STATEMENT </w:t>
      </w:r>
    </w:p>
    <w:p w:rsidRPr="004B0FD2" w:rsidR="0028683B" w:rsidRDefault="0028683B" w14:paraId="05A37C4E" w14:textId="77777777">
      <w:pPr>
        <w:rPr>
          <w:rFonts w:ascii="Calibri" w:hAnsi="Calibri"/>
          <w:sz w:val="22"/>
          <w:szCs w:val="22"/>
        </w:rPr>
      </w:pPr>
    </w:p>
    <w:p w:rsidRPr="004B0FD2" w:rsidR="0028683B" w:rsidRDefault="00DE6491" w14:paraId="6BE47A73" w14:textId="625BBD2F">
      <w:pPr>
        <w:rPr>
          <w:rFonts w:ascii="Calibri" w:hAnsi="Calibri"/>
          <w:sz w:val="22"/>
          <w:szCs w:val="22"/>
        </w:rPr>
      </w:pPr>
      <w:r w:rsidRPr="004B0FD2">
        <w:rPr>
          <w:rFonts w:ascii="Calibri" w:hAnsi="Calibri"/>
          <w:sz w:val="22"/>
          <w:szCs w:val="22"/>
        </w:rPr>
        <w:t>There are no exceptions to the certification statement</w:t>
      </w:r>
      <w:r w:rsidRPr="004B0FD2" w:rsidR="0028683B">
        <w:rPr>
          <w:rFonts w:ascii="Calibri" w:hAnsi="Calibri"/>
          <w:sz w:val="22"/>
          <w:szCs w:val="22"/>
        </w:rPr>
        <w:t xml:space="preserve">. </w:t>
      </w:r>
    </w:p>
    <w:p w:rsidRPr="004B0FD2" w:rsidR="0028683B" w:rsidRDefault="0028683B" w14:paraId="373A7DDF" w14:textId="77777777">
      <w:pPr>
        <w:rPr>
          <w:rFonts w:ascii="Calibri" w:hAnsi="Calibri"/>
          <w:sz w:val="22"/>
          <w:szCs w:val="22"/>
        </w:rPr>
      </w:pPr>
    </w:p>
    <w:p w:rsidRPr="004B0FD2" w:rsidR="00093025" w:rsidRDefault="00093025" w14:paraId="59FBA3A9" w14:textId="77777777">
      <w:pPr>
        <w:rPr>
          <w:rFonts w:ascii="Calibri" w:hAnsi="Calibri"/>
          <w:b/>
          <w:bCs/>
          <w:sz w:val="22"/>
          <w:szCs w:val="22"/>
          <w:u w:val="single"/>
        </w:rPr>
      </w:pPr>
    </w:p>
    <w:p w:rsidRPr="004B0FD2" w:rsidR="0028683B" w:rsidRDefault="0028683B" w14:paraId="25C26775" w14:textId="77777777">
      <w:pPr>
        <w:rPr>
          <w:rFonts w:ascii="Calibri" w:hAnsi="Calibri"/>
          <w:sz w:val="22"/>
          <w:szCs w:val="22"/>
        </w:rPr>
      </w:pPr>
      <w:r w:rsidRPr="004B0FD2">
        <w:rPr>
          <w:rFonts w:ascii="Calibri" w:hAnsi="Calibri"/>
          <w:b/>
          <w:bCs/>
          <w:sz w:val="22"/>
          <w:szCs w:val="22"/>
          <w:u w:val="single"/>
        </w:rPr>
        <w:t>Note:</w:t>
      </w:r>
      <w:r w:rsidRPr="004B0FD2">
        <w:rPr>
          <w:rFonts w:ascii="Calibri" w:hAnsi="Calibri"/>
          <w:sz w:val="22"/>
          <w:szCs w:val="22"/>
        </w:rPr>
        <w:t xml:space="preserve">  The following paragraph applies to </w:t>
      </w:r>
      <w:proofErr w:type="gramStart"/>
      <w:r w:rsidRPr="004B0FD2">
        <w:rPr>
          <w:rFonts w:ascii="Calibri" w:hAnsi="Calibri"/>
          <w:sz w:val="22"/>
          <w:szCs w:val="22"/>
        </w:rPr>
        <w:t>all of</w:t>
      </w:r>
      <w:proofErr w:type="gramEnd"/>
      <w:r w:rsidRPr="004B0FD2">
        <w:rPr>
          <w:rFonts w:ascii="Calibri" w:hAnsi="Calibri"/>
          <w:sz w:val="22"/>
          <w:szCs w:val="22"/>
        </w:rPr>
        <w:t xml:space="preserve"> the collections of information in this submission:</w:t>
      </w:r>
    </w:p>
    <w:p w:rsidRPr="004B0FD2" w:rsidR="0028683B" w:rsidRDefault="0028683B" w14:paraId="2E07BDE9" w14:textId="77777777">
      <w:pPr>
        <w:rPr>
          <w:rFonts w:ascii="Calibri" w:hAnsi="Calibri"/>
          <w:sz w:val="22"/>
          <w:szCs w:val="22"/>
        </w:rPr>
      </w:pPr>
    </w:p>
    <w:p w:rsidRPr="004B0FD2" w:rsidR="0028683B" w:rsidRDefault="0028683B" w14:paraId="7A0D5547" w14:textId="77777777">
      <w:pPr>
        <w:rPr>
          <w:rFonts w:ascii="Calibri" w:hAnsi="Calibri"/>
          <w:sz w:val="22"/>
          <w:szCs w:val="22"/>
        </w:rPr>
        <w:sectPr w:rsidRPr="004B0FD2" w:rsidR="0028683B">
          <w:endnotePr>
            <w:numFmt w:val="decimal"/>
          </w:endnotePr>
          <w:type w:val="continuous"/>
          <w:pgSz w:w="12240" w:h="15840"/>
          <w:pgMar w:top="1368" w:right="1368" w:bottom="1368" w:left="1368" w:header="1368" w:footer="1368" w:gutter="0"/>
          <w:cols w:space="720"/>
          <w:noEndnote/>
        </w:sectPr>
      </w:pPr>
    </w:p>
    <w:p w:rsidRPr="004B0FD2" w:rsidR="0028683B" w:rsidRDefault="0028683B" w14:paraId="6C8D897D" w14:textId="6553D2F9">
      <w:pPr>
        <w:rPr>
          <w:rFonts w:ascii="Calibri" w:hAnsi="Calibri"/>
          <w:sz w:val="22"/>
          <w:szCs w:val="22"/>
        </w:rPr>
      </w:pPr>
      <w:r w:rsidRPr="004B0FD2">
        <w:rPr>
          <w:rFonts w:ascii="Calibri" w:hAnsi="Calibri"/>
          <w:sz w:val="22"/>
          <w:szCs w:val="22"/>
        </w:rPr>
        <w:lastRenderedPageBreak/>
        <w:t xml:space="preserve">     An agency may not conduct or sponsor, and a person </w:t>
      </w:r>
      <w:proofErr w:type="gramStart"/>
      <w:r w:rsidRPr="004B0FD2">
        <w:rPr>
          <w:rFonts w:ascii="Calibri" w:hAnsi="Calibri"/>
          <w:sz w:val="22"/>
          <w:szCs w:val="22"/>
        </w:rPr>
        <w:t>is not required</w:t>
      </w:r>
      <w:proofErr w:type="gramEnd"/>
      <w:r w:rsidRPr="004B0FD2">
        <w:rPr>
          <w:rFonts w:ascii="Calibri" w:hAnsi="Calibri"/>
          <w:sz w:val="22"/>
          <w:szCs w:val="22"/>
        </w:rPr>
        <w:t xml:space="preserve"> to respond to a collection of information unless the collection of information displays a valid OMB control number. Books or records relating to a collection of information must be retained </w:t>
      </w:r>
      <w:proofErr w:type="gramStart"/>
      <w:r w:rsidRPr="004B0FD2">
        <w:rPr>
          <w:rFonts w:ascii="Calibri" w:hAnsi="Calibri"/>
          <w:sz w:val="22"/>
          <w:szCs w:val="22"/>
        </w:rPr>
        <w:t>as long as</w:t>
      </w:r>
      <w:proofErr w:type="gramEnd"/>
      <w:r w:rsidRPr="004B0FD2">
        <w:rPr>
          <w:rFonts w:ascii="Calibri" w:hAnsi="Calibri"/>
          <w:sz w:val="22"/>
          <w:szCs w:val="22"/>
        </w:rPr>
        <w:t xml:space="preserve"> their contents may become material in the administration of any internal revenue law. Generally, tax returns and tax return information are confidential, as required by 26 U.S.C. 61</w:t>
      </w:r>
      <w:r w:rsidR="005F6B66">
        <w:rPr>
          <w:rFonts w:ascii="Calibri" w:hAnsi="Calibri"/>
          <w:sz w:val="22"/>
          <w:szCs w:val="22"/>
        </w:rPr>
        <w:t>03.</w:t>
      </w:r>
    </w:p>
    <w:p w:rsidRPr="004B0FD2" w:rsidR="0028683B" w:rsidRDefault="0028683B" w14:paraId="0CE074A1" w14:textId="77777777">
      <w:pPr>
        <w:rPr>
          <w:rFonts w:ascii="Calibri" w:hAnsi="Calibri"/>
          <w:b/>
          <w:sz w:val="22"/>
          <w:szCs w:val="22"/>
        </w:rPr>
      </w:pPr>
    </w:p>
    <w:p w:rsidRPr="004B0FD2" w:rsidR="0028683B" w:rsidRDefault="0028683B" w14:paraId="19E6ED7A" w14:textId="77777777">
      <w:pPr>
        <w:rPr>
          <w:rFonts w:ascii="Calibri" w:hAnsi="Calibri"/>
          <w:b/>
          <w:sz w:val="22"/>
          <w:szCs w:val="22"/>
        </w:rPr>
      </w:pPr>
    </w:p>
    <w:p w:rsidRPr="004B0FD2" w:rsidR="0028683B" w:rsidRDefault="0028683B" w14:paraId="4B312282" w14:textId="77777777">
      <w:pPr>
        <w:rPr>
          <w:rFonts w:ascii="Calibri" w:hAnsi="Calibri"/>
          <w:b/>
          <w:sz w:val="22"/>
          <w:szCs w:val="22"/>
        </w:rPr>
      </w:pPr>
      <w:r w:rsidRPr="004B0FD2">
        <w:rPr>
          <w:rFonts w:ascii="Calibri" w:hAnsi="Calibri"/>
          <w:b/>
          <w:sz w:val="22"/>
          <w:szCs w:val="22"/>
        </w:rPr>
        <w:t xml:space="preserve"> </w:t>
      </w:r>
    </w:p>
    <w:p w:rsidRPr="004B0FD2" w:rsidR="0028683B" w:rsidRDefault="0028683B" w14:paraId="3705B01E" w14:textId="77777777">
      <w:pPr>
        <w:ind w:firstLine="720"/>
        <w:rPr>
          <w:rFonts w:ascii="Calibri" w:hAnsi="Calibri"/>
          <w:sz w:val="22"/>
          <w:szCs w:val="22"/>
        </w:rPr>
      </w:pPr>
    </w:p>
    <w:sectPr w:rsidRPr="004B0FD2" w:rsidR="0028683B">
      <w:endnotePr>
        <w:numFmt w:val="decimal"/>
      </w:endnotePr>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MS Gothic"/>
    <w:charset w:val="00"/>
    <w:family w:val="modern"/>
    <w:pitch w:val="fixed"/>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53853"/>
    <w:multiLevelType w:val="hybridMultilevel"/>
    <w:tmpl w:val="FE0A6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A014BD"/>
    <w:multiLevelType w:val="hybridMultilevel"/>
    <w:tmpl w:val="733A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3B"/>
    <w:rsid w:val="00001254"/>
    <w:rsid w:val="0000756E"/>
    <w:rsid w:val="0001008C"/>
    <w:rsid w:val="00025572"/>
    <w:rsid w:val="000701D0"/>
    <w:rsid w:val="00072E23"/>
    <w:rsid w:val="00073217"/>
    <w:rsid w:val="0008576F"/>
    <w:rsid w:val="00093025"/>
    <w:rsid w:val="000A1D9E"/>
    <w:rsid w:val="000B3D64"/>
    <w:rsid w:val="00132A07"/>
    <w:rsid w:val="00136BFD"/>
    <w:rsid w:val="00160982"/>
    <w:rsid w:val="00166AF1"/>
    <w:rsid w:val="00171983"/>
    <w:rsid w:val="00182A55"/>
    <w:rsid w:val="00185527"/>
    <w:rsid w:val="001B2417"/>
    <w:rsid w:val="001E3BD5"/>
    <w:rsid w:val="001F42B6"/>
    <w:rsid w:val="002079DA"/>
    <w:rsid w:val="00247633"/>
    <w:rsid w:val="0028683B"/>
    <w:rsid w:val="00287251"/>
    <w:rsid w:val="002A2809"/>
    <w:rsid w:val="002B7350"/>
    <w:rsid w:val="002E6B66"/>
    <w:rsid w:val="00306E9A"/>
    <w:rsid w:val="00323DB1"/>
    <w:rsid w:val="00365018"/>
    <w:rsid w:val="003920C5"/>
    <w:rsid w:val="003947A5"/>
    <w:rsid w:val="003C0430"/>
    <w:rsid w:val="003C06CB"/>
    <w:rsid w:val="003C5D7C"/>
    <w:rsid w:val="003D2E64"/>
    <w:rsid w:val="003F6009"/>
    <w:rsid w:val="004161ED"/>
    <w:rsid w:val="00417289"/>
    <w:rsid w:val="004809C2"/>
    <w:rsid w:val="004B0FD2"/>
    <w:rsid w:val="004B587E"/>
    <w:rsid w:val="004E026B"/>
    <w:rsid w:val="004F1477"/>
    <w:rsid w:val="00523800"/>
    <w:rsid w:val="0053214B"/>
    <w:rsid w:val="00591309"/>
    <w:rsid w:val="005B0720"/>
    <w:rsid w:val="005B1679"/>
    <w:rsid w:val="005C387C"/>
    <w:rsid w:val="005C7D38"/>
    <w:rsid w:val="005F6B66"/>
    <w:rsid w:val="006570E4"/>
    <w:rsid w:val="0066510F"/>
    <w:rsid w:val="006729A3"/>
    <w:rsid w:val="00686926"/>
    <w:rsid w:val="00695BFA"/>
    <w:rsid w:val="0071465E"/>
    <w:rsid w:val="00721D3F"/>
    <w:rsid w:val="00726E62"/>
    <w:rsid w:val="007319BE"/>
    <w:rsid w:val="00744F91"/>
    <w:rsid w:val="00765E6F"/>
    <w:rsid w:val="0077379B"/>
    <w:rsid w:val="00784A3E"/>
    <w:rsid w:val="00796D75"/>
    <w:rsid w:val="007B245A"/>
    <w:rsid w:val="007B4DAD"/>
    <w:rsid w:val="007C32B1"/>
    <w:rsid w:val="007C68FD"/>
    <w:rsid w:val="007E5A8E"/>
    <w:rsid w:val="00814C92"/>
    <w:rsid w:val="00817F83"/>
    <w:rsid w:val="008553D1"/>
    <w:rsid w:val="008979A9"/>
    <w:rsid w:val="008A34EA"/>
    <w:rsid w:val="008B3BE6"/>
    <w:rsid w:val="008C608E"/>
    <w:rsid w:val="00924BD3"/>
    <w:rsid w:val="00925851"/>
    <w:rsid w:val="00942B96"/>
    <w:rsid w:val="00952B1C"/>
    <w:rsid w:val="009663CA"/>
    <w:rsid w:val="00975D50"/>
    <w:rsid w:val="00A20D74"/>
    <w:rsid w:val="00AC1C25"/>
    <w:rsid w:val="00AC7D16"/>
    <w:rsid w:val="00AD6B29"/>
    <w:rsid w:val="00AE0C29"/>
    <w:rsid w:val="00B01BFA"/>
    <w:rsid w:val="00B07192"/>
    <w:rsid w:val="00B101A6"/>
    <w:rsid w:val="00B16610"/>
    <w:rsid w:val="00BA6375"/>
    <w:rsid w:val="00BB3ACC"/>
    <w:rsid w:val="00BF08AD"/>
    <w:rsid w:val="00BF674C"/>
    <w:rsid w:val="00C11EB0"/>
    <w:rsid w:val="00C12F30"/>
    <w:rsid w:val="00C532A9"/>
    <w:rsid w:val="00C56AAF"/>
    <w:rsid w:val="00C95D08"/>
    <w:rsid w:val="00CA26DA"/>
    <w:rsid w:val="00CB525E"/>
    <w:rsid w:val="00CC0953"/>
    <w:rsid w:val="00CD2898"/>
    <w:rsid w:val="00CF7E74"/>
    <w:rsid w:val="00D14ECD"/>
    <w:rsid w:val="00D21297"/>
    <w:rsid w:val="00D451B5"/>
    <w:rsid w:val="00D5479E"/>
    <w:rsid w:val="00D554D8"/>
    <w:rsid w:val="00D64684"/>
    <w:rsid w:val="00DD29E0"/>
    <w:rsid w:val="00DE6491"/>
    <w:rsid w:val="00E020FB"/>
    <w:rsid w:val="00E2344B"/>
    <w:rsid w:val="00E323F6"/>
    <w:rsid w:val="00E3487B"/>
    <w:rsid w:val="00E53E7B"/>
    <w:rsid w:val="00E625F7"/>
    <w:rsid w:val="00E82F1B"/>
    <w:rsid w:val="00F12AA7"/>
    <w:rsid w:val="00F3185A"/>
    <w:rsid w:val="00FB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358B1"/>
  <w15:chartTrackingRefBased/>
  <w15:docId w15:val="{FDCE77AB-FFAB-4D58-A534-5925DC96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ndale Mono" w:hAnsi="Andale Mon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CD2898"/>
    <w:rPr>
      <w:rFonts w:ascii="Tahoma" w:hAnsi="Tahoma" w:cs="Tahoma"/>
      <w:sz w:val="16"/>
      <w:szCs w:val="16"/>
    </w:rPr>
  </w:style>
  <w:style w:type="character" w:customStyle="1" w:styleId="BalloonTextChar">
    <w:name w:val="Balloon Text Char"/>
    <w:link w:val="BalloonText"/>
    <w:rsid w:val="00CD2898"/>
    <w:rPr>
      <w:rFonts w:ascii="Tahoma" w:hAnsi="Tahoma" w:cs="Tahoma"/>
      <w:sz w:val="16"/>
      <w:szCs w:val="16"/>
    </w:rPr>
  </w:style>
  <w:style w:type="character" w:styleId="CommentReference">
    <w:name w:val="annotation reference"/>
    <w:rsid w:val="00CD2898"/>
    <w:rPr>
      <w:sz w:val="16"/>
      <w:szCs w:val="16"/>
    </w:rPr>
  </w:style>
  <w:style w:type="paragraph" w:styleId="CommentText">
    <w:name w:val="annotation text"/>
    <w:basedOn w:val="Normal"/>
    <w:link w:val="CommentTextChar"/>
    <w:rsid w:val="00CD2898"/>
    <w:rPr>
      <w:szCs w:val="20"/>
    </w:rPr>
  </w:style>
  <w:style w:type="character" w:customStyle="1" w:styleId="CommentTextChar">
    <w:name w:val="Comment Text Char"/>
    <w:link w:val="CommentText"/>
    <w:rsid w:val="00CD2898"/>
    <w:rPr>
      <w:rFonts w:ascii="Andale Mono" w:hAnsi="Andale Mono"/>
    </w:rPr>
  </w:style>
  <w:style w:type="paragraph" w:styleId="CommentSubject">
    <w:name w:val="annotation subject"/>
    <w:basedOn w:val="CommentText"/>
    <w:next w:val="CommentText"/>
    <w:link w:val="CommentSubjectChar"/>
    <w:rsid w:val="00CD2898"/>
    <w:rPr>
      <w:b/>
      <w:bCs/>
    </w:rPr>
  </w:style>
  <w:style w:type="character" w:customStyle="1" w:styleId="CommentSubjectChar">
    <w:name w:val="Comment Subject Char"/>
    <w:link w:val="CommentSubject"/>
    <w:rsid w:val="00CD2898"/>
    <w:rPr>
      <w:rFonts w:ascii="Andale Mono" w:hAnsi="Andale Mono"/>
      <w:b/>
      <w:bCs/>
    </w:rPr>
  </w:style>
  <w:style w:type="character" w:styleId="Hyperlink">
    <w:name w:val="Hyperlink"/>
    <w:rsid w:val="004809C2"/>
    <w:rPr>
      <w:color w:val="0000FF"/>
      <w:u w:val="single"/>
    </w:rPr>
  </w:style>
  <w:style w:type="paragraph" w:styleId="BodyText">
    <w:name w:val="Body Text"/>
    <w:basedOn w:val="Normal"/>
    <w:link w:val="BodyTextChar"/>
    <w:rsid w:val="00CF7E74"/>
    <w:pPr>
      <w:spacing w:after="120"/>
    </w:pPr>
  </w:style>
  <w:style w:type="character" w:customStyle="1" w:styleId="BodyTextChar">
    <w:name w:val="Body Text Char"/>
    <w:link w:val="BodyText"/>
    <w:rsid w:val="00CF7E74"/>
    <w:rPr>
      <w:rFonts w:ascii="Andale Mono" w:hAnsi="Andale Mono"/>
      <w:szCs w:val="24"/>
    </w:rPr>
  </w:style>
  <w:style w:type="paragraph" w:styleId="ListParagraph">
    <w:name w:val="List Paragraph"/>
    <w:basedOn w:val="Normal"/>
    <w:uiPriority w:val="34"/>
    <w:qFormat/>
    <w:rsid w:val="00E625F7"/>
    <w:pPr>
      <w:widowControl/>
      <w:autoSpaceDE/>
      <w:autoSpaceDN/>
      <w:adjustRightInd/>
      <w:ind w:left="720"/>
    </w:pPr>
    <w:rPr>
      <w:rFonts w:ascii="Calibri" w:eastAsia="Calibri" w:hAnsi="Calibri" w:cs="Calibri"/>
      <w:sz w:val="22"/>
      <w:szCs w:val="22"/>
    </w:rPr>
  </w:style>
  <w:style w:type="character" w:styleId="FollowedHyperlink">
    <w:name w:val="FollowedHyperlink"/>
    <w:basedOn w:val="DefaultParagraphFont"/>
    <w:rsid w:val="00532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92243">
      <w:bodyDiv w:val="1"/>
      <w:marLeft w:val="0"/>
      <w:marRight w:val="0"/>
      <w:marTop w:val="0"/>
      <w:marBottom w:val="0"/>
      <w:divBdr>
        <w:top w:val="none" w:sz="0" w:space="0" w:color="auto"/>
        <w:left w:val="none" w:sz="0" w:space="0" w:color="auto"/>
        <w:bottom w:val="none" w:sz="0" w:space="0" w:color="auto"/>
        <w:right w:val="none" w:sz="0" w:space="0" w:color="auto"/>
      </w:divBdr>
    </w:div>
    <w:div w:id="325399664">
      <w:bodyDiv w:val="1"/>
      <w:marLeft w:val="0"/>
      <w:marRight w:val="0"/>
      <w:marTop w:val="0"/>
      <w:marBottom w:val="0"/>
      <w:divBdr>
        <w:top w:val="none" w:sz="0" w:space="0" w:color="auto"/>
        <w:left w:val="none" w:sz="0" w:space="0" w:color="auto"/>
        <w:bottom w:val="none" w:sz="0" w:space="0" w:color="auto"/>
        <w:right w:val="none" w:sz="0" w:space="0" w:color="auto"/>
      </w:divBdr>
      <w:divsChild>
        <w:div w:id="541288009">
          <w:marLeft w:val="0"/>
          <w:marRight w:val="0"/>
          <w:marTop w:val="0"/>
          <w:marBottom w:val="0"/>
          <w:divBdr>
            <w:top w:val="none" w:sz="0" w:space="0" w:color="auto"/>
            <w:left w:val="none" w:sz="0" w:space="0" w:color="auto"/>
            <w:bottom w:val="none" w:sz="0" w:space="0" w:color="auto"/>
            <w:right w:val="none" w:sz="0" w:space="0" w:color="auto"/>
          </w:divBdr>
          <w:divsChild>
            <w:div w:id="2043939645">
              <w:marLeft w:val="0"/>
              <w:marRight w:val="0"/>
              <w:marTop w:val="0"/>
              <w:marBottom w:val="0"/>
              <w:divBdr>
                <w:top w:val="single" w:sz="6" w:space="11" w:color="FCFCFC"/>
                <w:left w:val="single" w:sz="6" w:space="11" w:color="ECECEC"/>
                <w:bottom w:val="single" w:sz="6" w:space="4" w:color="ECECEC"/>
                <w:right w:val="single" w:sz="6" w:space="11" w:color="ECECEC"/>
              </w:divBdr>
              <w:divsChild>
                <w:div w:id="2601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31253">
      <w:bodyDiv w:val="1"/>
      <w:marLeft w:val="0"/>
      <w:marRight w:val="0"/>
      <w:marTop w:val="0"/>
      <w:marBottom w:val="0"/>
      <w:divBdr>
        <w:top w:val="none" w:sz="0" w:space="0" w:color="auto"/>
        <w:left w:val="none" w:sz="0" w:space="0" w:color="auto"/>
        <w:bottom w:val="none" w:sz="0" w:space="0" w:color="auto"/>
        <w:right w:val="none" w:sz="0" w:space="0" w:color="auto"/>
      </w:divBdr>
    </w:div>
    <w:div w:id="745299135">
      <w:bodyDiv w:val="1"/>
      <w:marLeft w:val="0"/>
      <w:marRight w:val="0"/>
      <w:marTop w:val="0"/>
      <w:marBottom w:val="0"/>
      <w:divBdr>
        <w:top w:val="none" w:sz="0" w:space="0" w:color="auto"/>
        <w:left w:val="none" w:sz="0" w:space="0" w:color="auto"/>
        <w:bottom w:val="none" w:sz="0" w:space="0" w:color="auto"/>
        <w:right w:val="none" w:sz="0" w:space="0" w:color="auto"/>
      </w:divBdr>
    </w:div>
    <w:div w:id="1114133638">
      <w:bodyDiv w:val="1"/>
      <w:marLeft w:val="0"/>
      <w:marRight w:val="0"/>
      <w:marTop w:val="0"/>
      <w:marBottom w:val="0"/>
      <w:divBdr>
        <w:top w:val="none" w:sz="0" w:space="0" w:color="auto"/>
        <w:left w:val="none" w:sz="0" w:space="0" w:color="auto"/>
        <w:bottom w:val="none" w:sz="0" w:space="0" w:color="auto"/>
        <w:right w:val="none" w:sz="0" w:space="0" w:color="auto"/>
      </w:divBdr>
    </w:div>
    <w:div w:id="1173454556">
      <w:bodyDiv w:val="1"/>
      <w:marLeft w:val="0"/>
      <w:marRight w:val="0"/>
      <w:marTop w:val="0"/>
      <w:marBottom w:val="0"/>
      <w:divBdr>
        <w:top w:val="none" w:sz="0" w:space="0" w:color="auto"/>
        <w:left w:val="none" w:sz="0" w:space="0" w:color="auto"/>
        <w:bottom w:val="none" w:sz="0" w:space="0" w:color="auto"/>
        <w:right w:val="none" w:sz="0" w:space="0" w:color="auto"/>
      </w:divBdr>
    </w:div>
    <w:div w:id="1638609472">
      <w:bodyDiv w:val="1"/>
      <w:marLeft w:val="0"/>
      <w:marRight w:val="0"/>
      <w:marTop w:val="0"/>
      <w:marBottom w:val="0"/>
      <w:divBdr>
        <w:top w:val="none" w:sz="0" w:space="0" w:color="auto"/>
        <w:left w:val="none" w:sz="0" w:space="0" w:color="auto"/>
        <w:bottom w:val="none" w:sz="0" w:space="0" w:color="auto"/>
        <w:right w:val="none" w:sz="0" w:space="0" w:color="auto"/>
      </w:divBdr>
      <w:divsChild>
        <w:div w:id="127628709">
          <w:marLeft w:val="0"/>
          <w:marRight w:val="0"/>
          <w:marTop w:val="0"/>
          <w:marBottom w:val="0"/>
          <w:divBdr>
            <w:top w:val="none" w:sz="0" w:space="0" w:color="auto"/>
            <w:left w:val="none" w:sz="0" w:space="0" w:color="auto"/>
            <w:bottom w:val="none" w:sz="0" w:space="0" w:color="auto"/>
            <w:right w:val="none" w:sz="0" w:space="0" w:color="auto"/>
          </w:divBdr>
          <w:divsChild>
            <w:div w:id="655109737">
              <w:marLeft w:val="0"/>
              <w:marRight w:val="0"/>
              <w:marTop w:val="0"/>
              <w:marBottom w:val="0"/>
              <w:divBdr>
                <w:top w:val="single" w:sz="6" w:space="11" w:color="FCFCFC"/>
                <w:left w:val="single" w:sz="6" w:space="11" w:color="ECECEC"/>
                <w:bottom w:val="single" w:sz="6" w:space="4" w:color="ECECEC"/>
                <w:right w:val="single" w:sz="6" w:space="11" w:color="ECECEC"/>
              </w:divBdr>
              <w:divsChild>
                <w:div w:id="7502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0357">
      <w:bodyDiv w:val="1"/>
      <w:marLeft w:val="0"/>
      <w:marRight w:val="0"/>
      <w:marTop w:val="0"/>
      <w:marBottom w:val="0"/>
      <w:divBdr>
        <w:top w:val="none" w:sz="0" w:space="0" w:color="auto"/>
        <w:left w:val="none" w:sz="0" w:space="0" w:color="auto"/>
        <w:bottom w:val="none" w:sz="0" w:space="0" w:color="auto"/>
        <w:right w:val="none" w:sz="0" w:space="0" w:color="auto"/>
      </w:divBdr>
    </w:div>
    <w:div w:id="18915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10569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RMCoar00</dc:creator>
  <cp:keywords/>
  <cp:lastModifiedBy>Jon R. Callahan</cp:lastModifiedBy>
  <cp:revision>4</cp:revision>
  <cp:lastPrinted>2003-12-24T18:30:00Z</cp:lastPrinted>
  <dcterms:created xsi:type="dcterms:W3CDTF">2021-12-21T19:21:00Z</dcterms:created>
  <dcterms:modified xsi:type="dcterms:W3CDTF">2021-12-21T19:46:00Z</dcterms:modified>
</cp:coreProperties>
</file>