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35228" w:rsidR="008D4AA8" w:rsidP="00AB0FC8" w:rsidRDefault="008D4AA8" w14:paraId="211ADA93" w14:textId="77777777">
      <w:pPr>
        <w:tabs>
          <w:tab w:val="left" w:pos="2880"/>
          <w:tab w:val="right" w:pos="8640"/>
        </w:tabs>
        <w:jc w:val="both"/>
        <w:rPr>
          <w:sz w:val="20"/>
        </w:rPr>
        <w:sectPr w:rsidRPr="00135228" w:rsidR="008D4AA8" w:rsidSect="00AA6482">
          <w:footerReference w:type="even" r:id="rId8"/>
          <w:footerReference w:type="default" r:id="rId9"/>
          <w:headerReference w:type="first" r:id="rId10"/>
          <w:footerReference w:type="first" r:id="rId11"/>
          <w:type w:val="continuous"/>
          <w:pgSz w:w="12240" w:h="15840" w:code="1"/>
          <w:pgMar w:top="2160" w:right="1440" w:bottom="1440" w:left="1440" w:header="1440" w:footer="720" w:gutter="0"/>
          <w:cols w:space="720"/>
          <w:noEndnote/>
          <w:titlePg/>
          <w:docGrid w:linePitch="326"/>
        </w:sectPr>
      </w:pPr>
    </w:p>
    <w:p w:rsidR="000E220A" w:rsidP="000E220A" w:rsidRDefault="000E220A" w14:paraId="02A00C64" w14:textId="77777777">
      <w:pPr>
        <w:rPr>
          <w:sz w:val="20"/>
        </w:rPr>
        <w:sectPr w:rsidR="000E220A" w:rsidSect="000E220A">
          <w:type w:val="continuous"/>
          <w:pgSz w:w="12240" w:h="15840"/>
          <w:pgMar w:top="2160" w:right="1440" w:bottom="1440" w:left="1440" w:header="1440" w:footer="720" w:gutter="0"/>
          <w:cols w:space="720"/>
        </w:sectPr>
      </w:pPr>
    </w:p>
    <w:p w:rsidR="000E220A" w:rsidP="000E220A" w:rsidRDefault="000E220A" w14:paraId="5108056F" w14:textId="6FE08050">
      <w:pPr>
        <w:jc w:val="both"/>
        <w:rPr>
          <w:szCs w:val="24"/>
        </w:rPr>
      </w:pPr>
      <w:r>
        <w:rPr>
          <w:szCs w:val="24"/>
        </w:rPr>
        <w:t xml:space="preserve">August </w:t>
      </w:r>
      <w:r w:rsidR="007D52AF">
        <w:rPr>
          <w:szCs w:val="24"/>
        </w:rPr>
        <w:t xml:space="preserve">30, </w:t>
      </w:r>
      <w:r>
        <w:rPr>
          <w:szCs w:val="24"/>
        </w:rPr>
        <w:t>2021</w:t>
      </w:r>
    </w:p>
    <w:p w:rsidR="000E220A" w:rsidP="000E220A" w:rsidRDefault="000E220A" w14:paraId="3BC55A81" w14:textId="77777777">
      <w:pPr>
        <w:rPr>
          <w:b/>
          <w:sz w:val="20"/>
        </w:rPr>
        <w:sectPr w:rsidR="000E220A">
          <w:type w:val="continuous"/>
          <w:pgSz w:w="12240" w:h="15840"/>
          <w:pgMar w:top="720" w:right="1440" w:bottom="720" w:left="1440" w:header="720" w:footer="720" w:gutter="0"/>
          <w:cols w:space="720"/>
          <w:formProt w:val="0"/>
        </w:sectPr>
      </w:pPr>
    </w:p>
    <w:p w:rsidR="000E220A" w:rsidP="000E220A" w:rsidRDefault="000E220A" w14:paraId="1D2DD5EA" w14:textId="77777777"/>
    <w:p w:rsidR="000E220A" w:rsidP="000E220A" w:rsidRDefault="000E220A" w14:paraId="02743DB1" w14:textId="77777777">
      <w:r>
        <w:t>William Bestani</w:t>
      </w:r>
    </w:p>
    <w:p w:rsidR="000E220A" w:rsidP="000E220A" w:rsidRDefault="000E220A" w14:paraId="406F4DF2" w14:textId="77777777">
      <w:r>
        <w:t>Desk Officer</w:t>
      </w:r>
    </w:p>
    <w:p w:rsidR="000E220A" w:rsidP="000E220A" w:rsidRDefault="000E220A" w14:paraId="090E21EC" w14:textId="77777777">
      <w:r>
        <w:t>Office of Information and Regulatory Affairs</w:t>
      </w:r>
    </w:p>
    <w:p w:rsidR="000E220A" w:rsidP="000E220A" w:rsidRDefault="000E220A" w14:paraId="7E381F84" w14:textId="77777777">
      <w:r>
        <w:t>Office of Management and Budget</w:t>
      </w:r>
    </w:p>
    <w:p w:rsidR="000E220A" w:rsidP="000E220A" w:rsidRDefault="000E220A" w14:paraId="4A1E016A" w14:textId="77777777">
      <w:r>
        <w:t>Washington, D.C.  20530</w:t>
      </w:r>
    </w:p>
    <w:p w:rsidR="000E220A" w:rsidP="000E220A" w:rsidRDefault="000E220A" w14:paraId="7C292016" w14:textId="77777777"/>
    <w:p w:rsidR="000E220A" w:rsidP="000E220A" w:rsidRDefault="000E220A" w14:paraId="50C0F15D" w14:textId="77777777">
      <w:r>
        <w:t>Subject: Emergency PRA Clearance Request, Libor Self-Assessment</w:t>
      </w:r>
    </w:p>
    <w:p w:rsidR="000E220A" w:rsidP="000E220A" w:rsidRDefault="000E220A" w14:paraId="14F862EA" w14:textId="77777777"/>
    <w:p w:rsidR="000E220A" w:rsidP="000E220A" w:rsidRDefault="000E220A" w14:paraId="17F77497" w14:textId="77777777">
      <w:r>
        <w:t>Dear Mr. Bestani:</w:t>
      </w:r>
    </w:p>
    <w:p w:rsidR="000E220A" w:rsidP="000E220A" w:rsidRDefault="000E220A" w14:paraId="0B408692" w14:textId="77777777"/>
    <w:p w:rsidR="000E220A" w:rsidP="000E220A" w:rsidRDefault="000E220A" w14:paraId="45774DFB" w14:textId="5454E162">
      <w:r>
        <w:t xml:space="preserve">The Office of the Comptroller of the Currency (OCC) hereby requests </w:t>
      </w:r>
      <w:r w:rsidR="00027556">
        <w:t xml:space="preserve">additional </w:t>
      </w:r>
      <w:r>
        <w:t xml:space="preserve">approval for </w:t>
      </w:r>
      <w:r w:rsidR="007A359B">
        <w:t xml:space="preserve">an addition to </w:t>
      </w:r>
      <w:r>
        <w:t>the Libor Self-Assessment pursuant to the Office of Management and Budget's (OMB) Paperwork Reduction Act (PRA) emergency processing procedures at 5 C.F.R. § 1320.13.</w:t>
      </w:r>
    </w:p>
    <w:p w:rsidR="000E220A" w:rsidP="000E220A" w:rsidRDefault="000E220A" w14:paraId="0CF75FD7" w14:textId="77777777"/>
    <w:p w:rsidR="000E220A" w:rsidP="000E220A" w:rsidRDefault="000E220A" w14:paraId="092483CA" w14:textId="03626A89">
      <w:r>
        <w:t xml:space="preserve">The expected cessation of the London </w:t>
      </w:r>
      <w:proofErr w:type="spellStart"/>
      <w:r>
        <w:t>InterBank</w:t>
      </w:r>
      <w:proofErr w:type="spellEnd"/>
      <w:r>
        <w:t xml:space="preserve"> Offered Rate (Libor) by the end of 2021 prompted the OCC to create a self-assessment tool for use by banks in preparing for the expected Libor cessation. There is risk of market disruptions, litigation, and destabilized balance sheets if acceptable replacement rate(s) do not attract sufficient market-wide acceptance or if contracts cannot seamlessly transition to new rate(s).  </w:t>
      </w:r>
    </w:p>
    <w:p w:rsidR="00027556" w:rsidP="000E220A" w:rsidRDefault="00027556" w14:paraId="719DB633" w14:textId="4A63B7B7"/>
    <w:p w:rsidR="000E220A" w:rsidP="00027556" w:rsidRDefault="00683F3B" w14:paraId="407375E5" w14:textId="26371E6B">
      <w:r>
        <w:t>On January 14, 2021, t</w:t>
      </w:r>
      <w:r w:rsidR="00027556">
        <w:t>he OCC obtained prior approval for use of the</w:t>
      </w:r>
      <w:r w:rsidR="00C33EA5">
        <w:t xml:space="preserve"> above</w:t>
      </w:r>
      <w:r w:rsidR="007D52AF">
        <w:t>-</w:t>
      </w:r>
      <w:r w:rsidR="00C33EA5">
        <w:t>mentioned</w:t>
      </w:r>
      <w:r w:rsidR="00027556">
        <w:t xml:space="preserve"> self-assessment tool </w:t>
      </w:r>
      <w:r w:rsidR="00C33EA5">
        <w:t>o</w:t>
      </w:r>
      <w:r w:rsidR="00027556">
        <w:t xml:space="preserve">n. </w:t>
      </w:r>
      <w:r w:rsidR="007D52AF">
        <w:t>We are now requesting authorization to add</w:t>
      </w:r>
      <w:r w:rsidR="00027556">
        <w:t xml:space="preserve"> additional questions to the tool. The purpose of the new questions is to further emphasize t</w:t>
      </w:r>
      <w:r w:rsidR="00C33EA5">
        <w:t>hat t</w:t>
      </w:r>
      <w:r w:rsidR="00027556">
        <w:t xml:space="preserve">he alternative rates selected by the supervised institutions should be robust and appropriate for their risk. </w:t>
      </w:r>
    </w:p>
    <w:p w:rsidR="00027556" w:rsidP="002F736B" w:rsidRDefault="00027556" w14:paraId="07DBEFEE" w14:textId="77777777"/>
    <w:p w:rsidRPr="000E220A" w:rsidR="000E220A" w:rsidP="000E220A" w:rsidRDefault="000E220A" w14:paraId="287E9EC5" w14:textId="1ADBDA1B">
      <w:pPr>
        <w:pStyle w:val="BodyText"/>
        <w:spacing w:line="240" w:lineRule="auto"/>
        <w:rPr>
          <w:rFonts w:ascii="Times New Roman" w:hAnsi="Times New Roman"/>
          <w:b w:val="0"/>
          <w:bCs/>
        </w:rPr>
      </w:pPr>
      <w:r w:rsidRPr="000E220A">
        <w:rPr>
          <w:rFonts w:ascii="Times New Roman" w:hAnsi="Times New Roman"/>
          <w:b w:val="0"/>
          <w:bCs/>
        </w:rPr>
        <w:t>Given that we expect banks to discontinue making LIBOR loans by this year end, the prevalence of LIBOR</w:t>
      </w:r>
      <w:r w:rsidR="00683F3B">
        <w:rPr>
          <w:rFonts w:ascii="Times New Roman" w:hAnsi="Times New Roman"/>
          <w:b w:val="0"/>
          <w:bCs/>
        </w:rPr>
        <w:t>,</w:t>
      </w:r>
      <w:r w:rsidRPr="000E220A">
        <w:rPr>
          <w:rFonts w:ascii="Times New Roman" w:hAnsi="Times New Roman"/>
          <w:b w:val="0"/>
          <w:bCs/>
        </w:rPr>
        <w:t xml:space="preserve"> and the remaining work to be done within the timeframe described above, the OCC is requesting emergency clearance for </w:t>
      </w:r>
      <w:r w:rsidR="00027556">
        <w:rPr>
          <w:rFonts w:ascii="Times New Roman" w:hAnsi="Times New Roman"/>
          <w:b w:val="0"/>
          <w:bCs/>
        </w:rPr>
        <w:t>the additional questions to be added to the</w:t>
      </w:r>
      <w:r w:rsidRPr="000E220A">
        <w:rPr>
          <w:rFonts w:ascii="Times New Roman" w:hAnsi="Times New Roman"/>
          <w:b w:val="0"/>
          <w:bCs/>
        </w:rPr>
        <w:t xml:space="preserve"> self-assessment tool due to the immediate need and the brief duration of use to help banks prepare for Libor-related risk.</w:t>
      </w:r>
    </w:p>
    <w:p w:rsidR="000E220A" w:rsidP="000E220A" w:rsidRDefault="000E220A" w14:paraId="1C9DB779" w14:textId="77777777"/>
    <w:p w:rsidR="000E220A" w:rsidP="000E220A" w:rsidRDefault="000E220A" w14:paraId="69945081" w14:textId="7795C185">
      <w:r>
        <w:t>The OCC has determined that: (1) the collection of information within the scope of this request is needed prior to the expiration of time periods established under 5 C.F.R. § 1320.12; (2) this collection of information is essential to the mission of the OCC; and (3) the OCC cannot reasonably comply with the normal clearance procedures because an unanticipated event has occurred and the use of normal clearance procedures is reasonably likely to prevent or disrupt the collection of information.</w:t>
      </w:r>
    </w:p>
    <w:p w:rsidR="000E220A" w:rsidP="000E220A" w:rsidRDefault="000E220A" w14:paraId="79E163DD" w14:textId="77777777"/>
    <w:p w:rsidR="000E220A" w:rsidP="000E220A" w:rsidRDefault="000E220A" w14:paraId="56C110EA" w14:textId="2B96B7EE">
      <w:r>
        <w:t xml:space="preserve">This information collection may not be cleared through 5 C.F.R. § 1320.11, which covers only collections of information contained in proposed rules.  As noted in 5 C.F.R. § 1320.5(c)(1), the OCC must clear the collection under 5 C.F.R. § 1320.10, which relates to information collections not contained in proposed rules or current rules. There is insufficient time to obtain clearance under 5 C.F.R. § 1320.10 as the collection is needed immediately and will not be used after December 31, 2021. Therefore, the OCC is requesting emergency clearance. </w:t>
      </w:r>
    </w:p>
    <w:p w:rsidR="000E220A" w:rsidP="000E220A" w:rsidRDefault="000E220A" w14:paraId="47B2D61F" w14:textId="77777777">
      <w:pPr>
        <w:rPr>
          <w:szCs w:val="24"/>
        </w:rPr>
      </w:pPr>
    </w:p>
    <w:p w:rsidR="000E220A" w:rsidP="000E220A" w:rsidRDefault="000E220A" w14:paraId="32CD396E" w14:textId="77777777">
      <w:r>
        <w:t>Sincerely,</w:t>
      </w:r>
    </w:p>
    <w:p w:rsidR="000E220A" w:rsidP="000E220A" w:rsidRDefault="000E220A" w14:paraId="06210675" w14:textId="77777777"/>
    <w:p w:rsidR="000E220A" w:rsidP="000E220A" w:rsidRDefault="000E220A" w14:paraId="3C0173A5" w14:textId="77777777"/>
    <w:p w:rsidR="000E220A" w:rsidP="000E220A" w:rsidRDefault="000E220A" w14:paraId="6455CFA8" w14:textId="10119EB0">
      <w:r>
        <w:t>Theodore J. Dowd</w:t>
      </w:r>
    </w:p>
    <w:p w:rsidR="000E220A" w:rsidP="000E220A" w:rsidRDefault="000E220A" w14:paraId="0F0191B1" w14:textId="31CA9F30">
      <w:r>
        <w:t>Deputy Chief Counsel</w:t>
      </w:r>
    </w:p>
    <w:p w:rsidR="000E220A" w:rsidP="000E220A" w:rsidRDefault="000E220A" w14:paraId="4B0C5837" w14:textId="77777777">
      <w:r>
        <w:t>Office of the Comptroller of the Currency</w:t>
      </w:r>
    </w:p>
    <w:p w:rsidRPr="00135228" w:rsidR="00E87AFE" w:rsidP="000275FC" w:rsidRDefault="00E87AFE" w14:paraId="6F203F64" w14:textId="77777777"/>
    <w:sectPr w:rsidRPr="00135228" w:rsidR="00E87AFE" w:rsidSect="00FF31D4">
      <w:headerReference w:type="default" r:id="rId12"/>
      <w:footerReference w:type="even" r:id="rId13"/>
      <w:footerReference w:type="default" r:id="rId14"/>
      <w:type w:val="continuous"/>
      <w:pgSz w:w="12240" w:h="15840" w:code="1"/>
      <w:pgMar w:top="1440" w:right="1440" w:bottom="1440" w:left="1440" w:header="720" w:footer="720"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4CC50" w14:textId="77777777" w:rsidR="00861135" w:rsidRDefault="00861135" w:rsidP="00EA1167">
      <w:r>
        <w:separator/>
      </w:r>
    </w:p>
  </w:endnote>
  <w:endnote w:type="continuationSeparator" w:id="0">
    <w:p w14:paraId="047AFC24" w14:textId="77777777" w:rsidR="00861135" w:rsidRDefault="00861135" w:rsidP="00EA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C">
    <w:panose1 w:val="040B7200000000000000"/>
    <w:charset w:val="00"/>
    <w:family w:val="decorativ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9A2C5" w14:textId="77777777" w:rsidR="0084474F" w:rsidRDefault="001021C9">
    <w:pPr>
      <w:framePr w:wrap="around" w:vAnchor="text" w:hAnchor="margin" w:xAlign="center" w:y="1"/>
    </w:pPr>
    <w:r>
      <w:fldChar w:fldCharType="begin"/>
    </w:r>
    <w:r w:rsidR="0084474F">
      <w:instrText xml:space="preserve">PAGE  </w:instrText>
    </w:r>
    <w:r>
      <w:fldChar w:fldCharType="end"/>
    </w:r>
  </w:p>
  <w:p w14:paraId="0EB64506" w14:textId="77777777" w:rsidR="0084474F" w:rsidRDefault="008447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38496" w14:textId="77777777" w:rsidR="0084474F" w:rsidRDefault="001021C9">
    <w:pPr>
      <w:framePr w:wrap="around" w:vAnchor="text" w:hAnchor="margin" w:xAlign="center" w:y="1"/>
    </w:pPr>
    <w:r>
      <w:fldChar w:fldCharType="begin"/>
    </w:r>
    <w:r w:rsidR="0084474F">
      <w:instrText xml:space="preserve">PAGE  </w:instrText>
    </w:r>
    <w:r>
      <w:fldChar w:fldCharType="separate"/>
    </w:r>
    <w:r w:rsidR="0084474F">
      <w:rPr>
        <w:noProof/>
      </w:rPr>
      <w:t>2</w:t>
    </w:r>
    <w:r>
      <w:fldChar w:fldCharType="end"/>
    </w:r>
  </w:p>
  <w:p w14:paraId="2C822A10" w14:textId="77777777" w:rsidR="0084474F" w:rsidRDefault="0084474F">
    <w:pPr>
      <w:jc w:val="center"/>
    </w:pPr>
    <w: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9C524" w14:textId="77777777" w:rsidR="0084474F" w:rsidRPr="006E229D" w:rsidRDefault="0084474F" w:rsidP="006E229D">
    <w:pPr>
      <w:tabs>
        <w:tab w:val="right" w:pos="936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84ABF" w14:textId="77777777" w:rsidR="0084474F" w:rsidRDefault="001021C9">
    <w:pPr>
      <w:framePr w:wrap="around" w:vAnchor="text" w:hAnchor="margin" w:xAlign="center" w:y="1"/>
    </w:pPr>
    <w:r>
      <w:fldChar w:fldCharType="begin"/>
    </w:r>
    <w:r w:rsidR="0084474F">
      <w:instrText xml:space="preserve">PAGE  </w:instrText>
    </w:r>
    <w:r>
      <w:fldChar w:fldCharType="end"/>
    </w:r>
  </w:p>
  <w:p w14:paraId="44C83E3B" w14:textId="77777777" w:rsidR="0084474F" w:rsidRDefault="0084474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1EBBA" w14:textId="77777777" w:rsidR="0084474F" w:rsidRPr="00CA0C14" w:rsidRDefault="005A3AD1" w:rsidP="00F86ED5">
    <w:pPr>
      <w:pStyle w:val="Footer"/>
      <w:jc w:val="center"/>
      <w:rPr>
        <w:rFonts w:ascii="Arial" w:hAnsi="Arial" w:cs="Arial"/>
        <w:sz w:val="20"/>
      </w:rPr>
    </w:pPr>
    <w:r>
      <w:fldChar w:fldCharType="begin"/>
    </w:r>
    <w:r>
      <w:instrText xml:space="preserve"> PAGE   \* MERGEFORMAT </w:instrText>
    </w:r>
    <w:r>
      <w:fldChar w:fldCharType="separate"/>
    </w:r>
    <w:r w:rsidR="005A391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97B0D" w14:textId="77777777" w:rsidR="00861135" w:rsidRDefault="00861135">
      <w:r>
        <w:separator/>
      </w:r>
    </w:p>
  </w:footnote>
  <w:footnote w:type="continuationSeparator" w:id="0">
    <w:p w14:paraId="614CD096" w14:textId="77777777" w:rsidR="00861135" w:rsidRDefault="00861135">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B38F0" w14:textId="77777777" w:rsidR="002B710C" w:rsidRPr="006E229D" w:rsidRDefault="00AA6482" w:rsidP="00AA6482">
    <w:pPr>
      <w:ind w:left="-270"/>
    </w:pPr>
    <w:r>
      <w:rPr>
        <w:noProof/>
        <w:sz w:val="18"/>
        <w:szCs w:val="18"/>
      </w:rPr>
      <w:drawing>
        <wp:inline distT="0" distB="0" distL="0" distR="0" wp14:anchorId="76ABDCE8" wp14:editId="3A469523">
          <wp:extent cx="6124575" cy="914400"/>
          <wp:effectExtent l="0" t="0" r="9525" b="0"/>
          <wp:docPr id="20" name="OCC-Blue-HQ-letterhead-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Blue-HQ-letterhead-header.png"/>
                  <pic:cNvPicPr/>
                </pic:nvPicPr>
                <pic:blipFill>
                  <a:blip r:embed="rId1" r:link="rId2">
                    <a:extLst>
                      <a:ext uri="{28A0092B-C50C-407E-A947-70E740481C1C}">
                        <a14:useLocalDpi xmlns:a14="http://schemas.microsoft.com/office/drawing/2010/main" val="0"/>
                      </a:ext>
                    </a:extLst>
                  </a:blip>
                  <a:stretch>
                    <a:fillRect/>
                  </a:stretch>
                </pic:blipFill>
                <pic:spPr>
                  <a:xfrm>
                    <a:off x="0" y="0"/>
                    <a:ext cx="6143939" cy="91729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C1F40" w14:textId="77777777" w:rsidR="0084474F" w:rsidRPr="006E229D" w:rsidRDefault="0084474F" w:rsidP="00FF31D4">
    <w:pPr>
      <w:tabs>
        <w:tab w:val="left" w:pos="7920"/>
      </w:tabs>
      <w:ind w:left="7920" w:hanging="43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320FFB"/>
    <w:multiLevelType w:val="multilevel"/>
    <w:tmpl w:val="A7EEFF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29C3DA9"/>
    <w:multiLevelType w:val="hybridMultilevel"/>
    <w:tmpl w:val="61C4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5B58AC"/>
    <w:multiLevelType w:val="multilevel"/>
    <w:tmpl w:val="AD369810"/>
    <w:lvl w:ilvl="0">
      <w:start w:val="1"/>
      <w:numFmt w:val="upperRoman"/>
      <w:suff w:val="nothing"/>
      <w:lvlText w:val="Article %1"/>
      <w:lvlJc w:val="left"/>
      <w:rPr>
        <w:b/>
        <w:i w:val="0"/>
      </w:rPr>
    </w:lvl>
    <w:lvl w:ilvl="1">
      <w:start w:val="1"/>
      <w:numFmt w:val="decimalZero"/>
      <w:isLgl/>
      <w:lvlText w:val="Section %1.%2"/>
      <w:lvlJc w:val="left"/>
      <w:pPr>
        <w:tabs>
          <w:tab w:val="num" w:pos="1080"/>
        </w:tabs>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49"/>
    <w:rsid w:val="00027556"/>
    <w:rsid w:val="000275FC"/>
    <w:rsid w:val="000363A1"/>
    <w:rsid w:val="00047F49"/>
    <w:rsid w:val="00084257"/>
    <w:rsid w:val="00091118"/>
    <w:rsid w:val="000E220A"/>
    <w:rsid w:val="001021C9"/>
    <w:rsid w:val="00117AD8"/>
    <w:rsid w:val="00132C83"/>
    <w:rsid w:val="00135228"/>
    <w:rsid w:val="00152A59"/>
    <w:rsid w:val="0016111A"/>
    <w:rsid w:val="00161A27"/>
    <w:rsid w:val="001712E5"/>
    <w:rsid w:val="00173178"/>
    <w:rsid w:val="001945D0"/>
    <w:rsid w:val="001B767D"/>
    <w:rsid w:val="001C5ABF"/>
    <w:rsid w:val="001D0ACA"/>
    <w:rsid w:val="001E2ABE"/>
    <w:rsid w:val="001F1DAA"/>
    <w:rsid w:val="00204D47"/>
    <w:rsid w:val="00205713"/>
    <w:rsid w:val="00217DE9"/>
    <w:rsid w:val="00231D16"/>
    <w:rsid w:val="00242BE1"/>
    <w:rsid w:val="002553F9"/>
    <w:rsid w:val="00261A61"/>
    <w:rsid w:val="00263AD7"/>
    <w:rsid w:val="00271E5D"/>
    <w:rsid w:val="00283801"/>
    <w:rsid w:val="002851DF"/>
    <w:rsid w:val="00292485"/>
    <w:rsid w:val="00292A36"/>
    <w:rsid w:val="002A053D"/>
    <w:rsid w:val="002A2DCC"/>
    <w:rsid w:val="002B26C5"/>
    <w:rsid w:val="002B710C"/>
    <w:rsid w:val="002D0C71"/>
    <w:rsid w:val="002D2F4B"/>
    <w:rsid w:val="002D3E81"/>
    <w:rsid w:val="002E16D7"/>
    <w:rsid w:val="002E1C95"/>
    <w:rsid w:val="002E2CE1"/>
    <w:rsid w:val="002F5086"/>
    <w:rsid w:val="002F736B"/>
    <w:rsid w:val="00313390"/>
    <w:rsid w:val="00330AFC"/>
    <w:rsid w:val="003360D3"/>
    <w:rsid w:val="0033639C"/>
    <w:rsid w:val="00337234"/>
    <w:rsid w:val="00341BF2"/>
    <w:rsid w:val="00342037"/>
    <w:rsid w:val="00360198"/>
    <w:rsid w:val="003768AF"/>
    <w:rsid w:val="0038409B"/>
    <w:rsid w:val="00395A68"/>
    <w:rsid w:val="003A688F"/>
    <w:rsid w:val="003A7ECF"/>
    <w:rsid w:val="003B0993"/>
    <w:rsid w:val="003B0DD0"/>
    <w:rsid w:val="003B3C94"/>
    <w:rsid w:val="00401351"/>
    <w:rsid w:val="00417309"/>
    <w:rsid w:val="0046622B"/>
    <w:rsid w:val="004729BE"/>
    <w:rsid w:val="00484071"/>
    <w:rsid w:val="004876AD"/>
    <w:rsid w:val="00497BC4"/>
    <w:rsid w:val="004B3B31"/>
    <w:rsid w:val="004C37DD"/>
    <w:rsid w:val="00501095"/>
    <w:rsid w:val="005242B8"/>
    <w:rsid w:val="00532B31"/>
    <w:rsid w:val="00541864"/>
    <w:rsid w:val="005563FD"/>
    <w:rsid w:val="00560347"/>
    <w:rsid w:val="00571F7E"/>
    <w:rsid w:val="0057432C"/>
    <w:rsid w:val="00594BD4"/>
    <w:rsid w:val="005A3916"/>
    <w:rsid w:val="005A3AD1"/>
    <w:rsid w:val="005B2516"/>
    <w:rsid w:val="005C0FAE"/>
    <w:rsid w:val="005D0B69"/>
    <w:rsid w:val="005D471A"/>
    <w:rsid w:val="005D7DD9"/>
    <w:rsid w:val="005F7024"/>
    <w:rsid w:val="0061261B"/>
    <w:rsid w:val="00633600"/>
    <w:rsid w:val="006559E2"/>
    <w:rsid w:val="00655E80"/>
    <w:rsid w:val="00667661"/>
    <w:rsid w:val="00667A15"/>
    <w:rsid w:val="0067241E"/>
    <w:rsid w:val="00683F3B"/>
    <w:rsid w:val="00686E66"/>
    <w:rsid w:val="0068772E"/>
    <w:rsid w:val="006A1EE0"/>
    <w:rsid w:val="006E229D"/>
    <w:rsid w:val="006F018B"/>
    <w:rsid w:val="006F0A15"/>
    <w:rsid w:val="006F1E6C"/>
    <w:rsid w:val="00703848"/>
    <w:rsid w:val="00726D31"/>
    <w:rsid w:val="00736AC1"/>
    <w:rsid w:val="007452CE"/>
    <w:rsid w:val="007A359B"/>
    <w:rsid w:val="007B021D"/>
    <w:rsid w:val="007C5CAB"/>
    <w:rsid w:val="007D2C62"/>
    <w:rsid w:val="007D52AF"/>
    <w:rsid w:val="007F1214"/>
    <w:rsid w:val="00802D2B"/>
    <w:rsid w:val="008054BA"/>
    <w:rsid w:val="00824DD6"/>
    <w:rsid w:val="0082512E"/>
    <w:rsid w:val="008313D8"/>
    <w:rsid w:val="0084474F"/>
    <w:rsid w:val="008562C7"/>
    <w:rsid w:val="00861135"/>
    <w:rsid w:val="008641BC"/>
    <w:rsid w:val="00866F24"/>
    <w:rsid w:val="008713E8"/>
    <w:rsid w:val="00892695"/>
    <w:rsid w:val="008A0B92"/>
    <w:rsid w:val="008A681A"/>
    <w:rsid w:val="008A7144"/>
    <w:rsid w:val="008B2A1A"/>
    <w:rsid w:val="008B4E1E"/>
    <w:rsid w:val="008C5973"/>
    <w:rsid w:val="008D19D0"/>
    <w:rsid w:val="008D4AA8"/>
    <w:rsid w:val="008E412B"/>
    <w:rsid w:val="008E7C3C"/>
    <w:rsid w:val="008F6051"/>
    <w:rsid w:val="0090338B"/>
    <w:rsid w:val="0090676D"/>
    <w:rsid w:val="009275FF"/>
    <w:rsid w:val="0093298A"/>
    <w:rsid w:val="00942477"/>
    <w:rsid w:val="00950240"/>
    <w:rsid w:val="00952FC1"/>
    <w:rsid w:val="00953025"/>
    <w:rsid w:val="00971819"/>
    <w:rsid w:val="00973BD9"/>
    <w:rsid w:val="009744CC"/>
    <w:rsid w:val="009774A9"/>
    <w:rsid w:val="00993571"/>
    <w:rsid w:val="009A2373"/>
    <w:rsid w:val="009A6667"/>
    <w:rsid w:val="009C3A11"/>
    <w:rsid w:val="009D213B"/>
    <w:rsid w:val="009D4BE0"/>
    <w:rsid w:val="009E2781"/>
    <w:rsid w:val="009E4527"/>
    <w:rsid w:val="009F6902"/>
    <w:rsid w:val="00A02DD5"/>
    <w:rsid w:val="00A058F6"/>
    <w:rsid w:val="00A06560"/>
    <w:rsid w:val="00A3509A"/>
    <w:rsid w:val="00A46221"/>
    <w:rsid w:val="00A5188F"/>
    <w:rsid w:val="00A819D4"/>
    <w:rsid w:val="00A86276"/>
    <w:rsid w:val="00A936D5"/>
    <w:rsid w:val="00A97AED"/>
    <w:rsid w:val="00A97CC9"/>
    <w:rsid w:val="00AA6482"/>
    <w:rsid w:val="00AB0FC8"/>
    <w:rsid w:val="00AB1C03"/>
    <w:rsid w:val="00AE3E0D"/>
    <w:rsid w:val="00B25AAE"/>
    <w:rsid w:val="00B26586"/>
    <w:rsid w:val="00B27A6A"/>
    <w:rsid w:val="00B31D27"/>
    <w:rsid w:val="00B456E9"/>
    <w:rsid w:val="00B53BBA"/>
    <w:rsid w:val="00B55A74"/>
    <w:rsid w:val="00B61E8A"/>
    <w:rsid w:val="00B668D5"/>
    <w:rsid w:val="00B673F0"/>
    <w:rsid w:val="00B75239"/>
    <w:rsid w:val="00B80D75"/>
    <w:rsid w:val="00B81935"/>
    <w:rsid w:val="00B8437C"/>
    <w:rsid w:val="00B87B72"/>
    <w:rsid w:val="00BC7CF5"/>
    <w:rsid w:val="00BD0F45"/>
    <w:rsid w:val="00BD3656"/>
    <w:rsid w:val="00BD5555"/>
    <w:rsid w:val="00BE2692"/>
    <w:rsid w:val="00BE647A"/>
    <w:rsid w:val="00C035F1"/>
    <w:rsid w:val="00C32794"/>
    <w:rsid w:val="00C33EA5"/>
    <w:rsid w:val="00C46380"/>
    <w:rsid w:val="00C738EA"/>
    <w:rsid w:val="00C8114F"/>
    <w:rsid w:val="00C8390A"/>
    <w:rsid w:val="00CA0C14"/>
    <w:rsid w:val="00CA14AE"/>
    <w:rsid w:val="00CA4289"/>
    <w:rsid w:val="00CC165B"/>
    <w:rsid w:val="00CC1981"/>
    <w:rsid w:val="00CC56D6"/>
    <w:rsid w:val="00CE471D"/>
    <w:rsid w:val="00CF32B6"/>
    <w:rsid w:val="00CF668E"/>
    <w:rsid w:val="00CF7233"/>
    <w:rsid w:val="00D02ECF"/>
    <w:rsid w:val="00D048B8"/>
    <w:rsid w:val="00D124FA"/>
    <w:rsid w:val="00D23857"/>
    <w:rsid w:val="00D27859"/>
    <w:rsid w:val="00D27ACF"/>
    <w:rsid w:val="00D32BC4"/>
    <w:rsid w:val="00D375DC"/>
    <w:rsid w:val="00D410F2"/>
    <w:rsid w:val="00D434B8"/>
    <w:rsid w:val="00D70071"/>
    <w:rsid w:val="00D73C5D"/>
    <w:rsid w:val="00DA5795"/>
    <w:rsid w:val="00DA6CB0"/>
    <w:rsid w:val="00DB107B"/>
    <w:rsid w:val="00DC5CCC"/>
    <w:rsid w:val="00DE4CA5"/>
    <w:rsid w:val="00DF264D"/>
    <w:rsid w:val="00DF3088"/>
    <w:rsid w:val="00E17AB5"/>
    <w:rsid w:val="00E26349"/>
    <w:rsid w:val="00E30F63"/>
    <w:rsid w:val="00E418A7"/>
    <w:rsid w:val="00E461E9"/>
    <w:rsid w:val="00E67797"/>
    <w:rsid w:val="00E76CF6"/>
    <w:rsid w:val="00E87AFE"/>
    <w:rsid w:val="00E9606A"/>
    <w:rsid w:val="00EA1167"/>
    <w:rsid w:val="00EB0816"/>
    <w:rsid w:val="00EB5E17"/>
    <w:rsid w:val="00EC3C6D"/>
    <w:rsid w:val="00EC6698"/>
    <w:rsid w:val="00ED4369"/>
    <w:rsid w:val="00EF69F5"/>
    <w:rsid w:val="00F01858"/>
    <w:rsid w:val="00F36D0F"/>
    <w:rsid w:val="00F53180"/>
    <w:rsid w:val="00F56615"/>
    <w:rsid w:val="00F61E62"/>
    <w:rsid w:val="00F712B7"/>
    <w:rsid w:val="00F716D1"/>
    <w:rsid w:val="00F75B1F"/>
    <w:rsid w:val="00F86ED5"/>
    <w:rsid w:val="00F92FDF"/>
    <w:rsid w:val="00F975C8"/>
    <w:rsid w:val="00FA7990"/>
    <w:rsid w:val="00FB1C0D"/>
    <w:rsid w:val="00FC6311"/>
    <w:rsid w:val="00FE4214"/>
    <w:rsid w:val="00FF31D4"/>
    <w:rsid w:val="00FF4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C56FE2"/>
  <w15:docId w15:val="{5722355D-431C-4E73-8D42-0ADFB98D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485"/>
    <w:rPr>
      <w:sz w:val="24"/>
    </w:rPr>
  </w:style>
  <w:style w:type="paragraph" w:styleId="Heading1">
    <w:name w:val="heading 1"/>
    <w:basedOn w:val="Normal"/>
    <w:next w:val="Normal"/>
    <w:rsid w:val="008D4AA8"/>
    <w:pPr>
      <w:keepNext/>
      <w:outlineLvl w:val="0"/>
    </w:pPr>
    <w:rPr>
      <w:rFonts w:ascii="OCC" w:hAnsi="OCC"/>
      <w:sz w:val="80"/>
    </w:rPr>
  </w:style>
  <w:style w:type="paragraph" w:styleId="Heading2">
    <w:name w:val="heading 2"/>
    <w:basedOn w:val="Normal"/>
    <w:next w:val="Normal"/>
    <w:rsid w:val="008D4AA8"/>
    <w:pPr>
      <w:keepNext/>
      <w:ind w:left="612"/>
      <w:outlineLvl w:val="1"/>
    </w:pPr>
    <w:rPr>
      <w:rFonts w:ascii="Univers" w:hAnsi="Univers"/>
      <w:b/>
      <w:sz w:val="20"/>
    </w:rPr>
  </w:style>
  <w:style w:type="paragraph" w:styleId="Heading3">
    <w:name w:val="heading 3"/>
    <w:basedOn w:val="Normal"/>
    <w:next w:val="Normal"/>
    <w:rsid w:val="008D4AA8"/>
    <w:pPr>
      <w:keepNext/>
      <w:outlineLvl w:val="2"/>
    </w:pPr>
    <w:rPr>
      <w:rFonts w:ascii="Verdana" w:hAnsi="Verdana"/>
      <w:outline/>
      <w:color w:val="000000"/>
      <w:sz w:val="96"/>
      <w14:textOutline w14:w="9525" w14:cap="flat" w14:cmpd="sng" w14:algn="ctr">
        <w14:solidFill>
          <w14:srgbClr w14:val="000000"/>
        </w14:solidFill>
        <w14:prstDash w14:val="solid"/>
        <w14:round/>
      </w14:textOutline>
      <w14:textFill>
        <w14:noFill/>
      </w14:textFill>
    </w:rPr>
  </w:style>
  <w:style w:type="paragraph" w:styleId="Heading5">
    <w:name w:val="heading 5"/>
    <w:basedOn w:val="Normal"/>
    <w:next w:val="Normal"/>
    <w:link w:val="Heading5Char"/>
    <w:rsid w:val="005563FD"/>
    <w:pPr>
      <w:keepNext/>
      <w:keepLines/>
      <w:spacing w:before="200"/>
      <w:outlineLvl w:val="4"/>
    </w:pPr>
    <w:rPr>
      <w:rFonts w:ascii="Cambria" w:eastAsia="MS Gothic"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5563FD"/>
    <w:rPr>
      <w:rFonts w:ascii="Cambria" w:eastAsia="MS Gothic" w:hAnsi="Cambria" w:cs="Times New Roman"/>
      <w:color w:val="243F60"/>
      <w:sz w:val="24"/>
    </w:rPr>
  </w:style>
  <w:style w:type="paragraph" w:styleId="FootnoteText">
    <w:name w:val="footnote text"/>
    <w:basedOn w:val="Normal"/>
    <w:semiHidden/>
    <w:rsid w:val="008D4AA8"/>
    <w:rPr>
      <w:sz w:val="20"/>
    </w:rPr>
  </w:style>
  <w:style w:type="character" w:styleId="FootnoteReference">
    <w:name w:val="footnote reference"/>
    <w:semiHidden/>
    <w:rsid w:val="008D4AA8"/>
    <w:rPr>
      <w:vertAlign w:val="superscript"/>
    </w:rPr>
  </w:style>
  <w:style w:type="table" w:styleId="TableGrid">
    <w:name w:val="Table Grid"/>
    <w:basedOn w:val="TableNormal"/>
    <w:rsid w:val="00864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13390"/>
    <w:pPr>
      <w:tabs>
        <w:tab w:val="center" w:pos="4680"/>
        <w:tab w:val="right" w:pos="9360"/>
      </w:tabs>
    </w:pPr>
  </w:style>
  <w:style w:type="character" w:customStyle="1" w:styleId="HeaderChar">
    <w:name w:val="Header Char"/>
    <w:basedOn w:val="DefaultParagraphFont"/>
    <w:link w:val="Header"/>
    <w:rsid w:val="00313390"/>
    <w:rPr>
      <w:sz w:val="24"/>
    </w:rPr>
  </w:style>
  <w:style w:type="paragraph" w:styleId="Footer">
    <w:name w:val="footer"/>
    <w:basedOn w:val="Normal"/>
    <w:link w:val="FooterChar"/>
    <w:uiPriority w:val="99"/>
    <w:unhideWhenUsed/>
    <w:rsid w:val="0046622B"/>
    <w:pPr>
      <w:tabs>
        <w:tab w:val="center" w:pos="4320"/>
        <w:tab w:val="right" w:pos="8640"/>
      </w:tabs>
      <w:spacing w:after="200" w:line="276" w:lineRule="auto"/>
    </w:pPr>
    <w:rPr>
      <w:rFonts w:ascii="Calibri" w:hAnsi="Calibri"/>
      <w:sz w:val="22"/>
      <w:szCs w:val="22"/>
    </w:rPr>
  </w:style>
  <w:style w:type="character" w:customStyle="1" w:styleId="FooterChar">
    <w:name w:val="Footer Char"/>
    <w:basedOn w:val="DefaultParagraphFont"/>
    <w:link w:val="Footer"/>
    <w:uiPriority w:val="99"/>
    <w:rsid w:val="0046622B"/>
    <w:rPr>
      <w:rFonts w:ascii="Calibri" w:eastAsia="Times New Roman" w:hAnsi="Calibri" w:cs="Times New Roman"/>
      <w:sz w:val="22"/>
      <w:szCs w:val="22"/>
    </w:rPr>
  </w:style>
  <w:style w:type="paragraph" w:styleId="BalloonText">
    <w:name w:val="Balloon Text"/>
    <w:basedOn w:val="Normal"/>
    <w:link w:val="BalloonTextChar"/>
    <w:rsid w:val="00BE647A"/>
    <w:rPr>
      <w:rFonts w:ascii="Tahoma" w:hAnsi="Tahoma" w:cs="Tahoma"/>
      <w:sz w:val="16"/>
      <w:szCs w:val="16"/>
    </w:rPr>
  </w:style>
  <w:style w:type="character" w:customStyle="1" w:styleId="BalloonTextChar">
    <w:name w:val="Balloon Text Char"/>
    <w:basedOn w:val="DefaultParagraphFont"/>
    <w:link w:val="BalloonText"/>
    <w:rsid w:val="00BE647A"/>
    <w:rPr>
      <w:rFonts w:ascii="Tahoma" w:hAnsi="Tahoma" w:cs="Tahoma"/>
      <w:sz w:val="16"/>
      <w:szCs w:val="16"/>
    </w:rPr>
  </w:style>
  <w:style w:type="character" w:styleId="Hyperlink">
    <w:name w:val="Hyperlink"/>
    <w:basedOn w:val="DefaultParagraphFont"/>
    <w:rsid w:val="00292485"/>
    <w:rPr>
      <w:color w:val="0000FF"/>
      <w:u w:val="single"/>
    </w:rPr>
  </w:style>
  <w:style w:type="paragraph" w:styleId="BodyText">
    <w:name w:val="Body Text"/>
    <w:basedOn w:val="Normal"/>
    <w:link w:val="BodyTextChar"/>
    <w:unhideWhenUsed/>
    <w:rsid w:val="00135228"/>
    <w:pPr>
      <w:spacing w:line="480" w:lineRule="auto"/>
    </w:pPr>
    <w:rPr>
      <w:rFonts w:ascii="Arial" w:hAnsi="Arial"/>
      <w:b/>
    </w:rPr>
  </w:style>
  <w:style w:type="character" w:customStyle="1" w:styleId="BodyTextChar">
    <w:name w:val="Body Text Char"/>
    <w:basedOn w:val="DefaultParagraphFont"/>
    <w:link w:val="BodyText"/>
    <w:rsid w:val="00135228"/>
    <w:rPr>
      <w:rFonts w:ascii="Arial" w:hAnsi="Arial"/>
      <w:b/>
      <w:sz w:val="24"/>
    </w:rPr>
  </w:style>
  <w:style w:type="character" w:customStyle="1" w:styleId="documentbody1">
    <w:name w:val="documentbody1"/>
    <w:basedOn w:val="DefaultParagraphFont"/>
    <w:rsid w:val="005A3916"/>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9561">
      <w:bodyDiv w:val="1"/>
      <w:marLeft w:val="0"/>
      <w:marRight w:val="0"/>
      <w:marTop w:val="0"/>
      <w:marBottom w:val="0"/>
      <w:divBdr>
        <w:top w:val="none" w:sz="0" w:space="0" w:color="auto"/>
        <w:left w:val="none" w:sz="0" w:space="0" w:color="auto"/>
        <w:bottom w:val="none" w:sz="0" w:space="0" w:color="auto"/>
        <w:right w:val="none" w:sz="0" w:space="0" w:color="auto"/>
      </w:divBdr>
    </w:div>
    <w:div w:id="1536654315">
      <w:bodyDiv w:val="1"/>
      <w:marLeft w:val="0"/>
      <w:marRight w:val="0"/>
      <w:marTop w:val="0"/>
      <w:marBottom w:val="0"/>
      <w:divBdr>
        <w:top w:val="none" w:sz="0" w:space="0" w:color="auto"/>
        <w:left w:val="none" w:sz="0" w:space="0" w:color="auto"/>
        <w:bottom w:val="none" w:sz="0" w:space="0" w:color="auto"/>
        <w:right w:val="none" w:sz="0" w:space="0" w:color="auto"/>
      </w:divBdr>
    </w:div>
    <w:div w:id="1684166476">
      <w:bodyDiv w:val="1"/>
      <w:marLeft w:val="0"/>
      <w:marRight w:val="0"/>
      <w:marTop w:val="0"/>
      <w:marBottom w:val="0"/>
      <w:divBdr>
        <w:top w:val="none" w:sz="0" w:space="0" w:color="auto"/>
        <w:left w:val="none" w:sz="0" w:space="0" w:color="auto"/>
        <w:bottom w:val="none" w:sz="0" w:space="0" w:color="auto"/>
        <w:right w:val="none" w:sz="0" w:space="0" w:color="auto"/>
      </w:divBdr>
    </w:div>
    <w:div w:id="1807432923">
      <w:bodyDiv w:val="1"/>
      <w:marLeft w:val="0"/>
      <w:marRight w:val="0"/>
      <w:marTop w:val="0"/>
      <w:marBottom w:val="0"/>
      <w:divBdr>
        <w:top w:val="none" w:sz="0" w:space="0" w:color="auto"/>
        <w:left w:val="none" w:sz="0" w:space="0" w:color="auto"/>
        <w:bottom w:val="none" w:sz="0" w:space="0" w:color="auto"/>
        <w:right w:val="none" w:sz="0" w:space="0" w:color="auto"/>
      </w:divBdr>
    </w:div>
    <w:div w:id="209724677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file://localhost/Users/cheryle.robison/Desktop/OCC-Blue-HQ-letterhead-header.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gottlieb\AppData\Roaming\Microsoft\Templates\OCC%20Forms\HQ_Lett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3qtdWcIS+xpRtI6Z1jtXnHHG6idUouPlshDv8LmO5A4=</DigestValue>
    </Reference>
    <Reference Type="http://www.w3.org/2000/09/xmldsig#Object" URI="#idOfficeObject">
      <DigestMethod Algorithm="http://www.w3.org/2001/04/xmlenc#sha256"/>
      <DigestValue>kkd/IYtk9+57H3ja8SPCbfIW63Z0xSGihyQ9HiAJ5KQ=</DigestValue>
    </Reference>
    <Reference Type="http://uri.etsi.org/01903#SignedProperties" URI="#idSignedProperties">
      <Transforms>
        <Transform Algorithm="http://www.w3.org/TR/2001/REC-xml-c14n-20010315"/>
      </Transforms>
      <DigestMethod Algorithm="http://www.w3.org/2001/04/xmlenc#sha256"/>
      <DigestValue>XDda/cAkoEQGStoQUv0VJ2sM0SEz7V+6rSDtZKgke0o=</DigestValue>
    </Reference>
  </SignedInfo>
  <SignatureValue>Hzx0XLwDlPkjPLCrP8Uju6fI9Md4M1MeU6nriDN4TX9lfkLt/nzo7i6EX5mJ5e6igUioBcPMgDa2
PARzcD1lM8eCVHko9NtIpYpoGFhu1xO0oCSAo7ymJhz2UfFotMQO8UcXo8s4Z3bERyskZZi/q6k1
OzNW0AMbaGZAC7nJEAnWwcRHC4z1PF0DYeKGzAfATt/AchL3huscPvOngaYyjE1IofuLNvuXqPl7
YjrroKlvwXRYb0no+eY0e5qUc3c/CxRWmKVvKVlz9zB7ARv1zlJc7Ed5wZ50dWTOwENG5iiFDaqL
SryPHI3Tn0z47kj4ecKGUbeNszIKt1vdTKGIAg==</SignatureValue>
  <KeyInfo>
    <X509Data>
      <X509Certificate>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rbz4HWTzRZTG2B/fpFVr+4jsX82EPMeUbUUhf/xAtc0=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/E1SK5PwcTgh4Exc95yudfuBEVUUu8p3flNP8a/QNQM=</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FVAIAmJJnpAREBJ6QfXrY06Lm5hJMX8LcvYYTVIBPP4=</DigestValue>
      </Reference>
      <Reference URI="/word/document.xml?ContentType=application/vnd.openxmlformats-officedocument.wordprocessingml.document.main+xml">
        <DigestMethod Algorithm="http://www.w3.org/2001/04/xmlenc#sha256"/>
        <DigestValue>mmBRKlZxGF3W5y4mizf+RgxmZRBZHawzP3PRn8Aigh4=</DigestValue>
      </Reference>
      <Reference URI="/word/endnotes.xml?ContentType=application/vnd.openxmlformats-officedocument.wordprocessingml.endnotes+xml">
        <DigestMethod Algorithm="http://www.w3.org/2001/04/xmlenc#sha256"/>
        <DigestValue>vxnXCSqrdIfoxPLQf7mAuHq8JpuT2WIgW3fOa0S1Zvo=</DigestValue>
      </Reference>
      <Reference URI="/word/fontTable.xml?ContentType=application/vnd.openxmlformats-officedocument.wordprocessingml.fontTable+xml">
        <DigestMethod Algorithm="http://www.w3.org/2001/04/xmlenc#sha256"/>
        <DigestValue>AcWp1xaLA2FPjYtlrGCrdjBdJvMiEAy4BSuB+w+NtF8=</DigestValue>
      </Reference>
      <Reference URI="/word/footer1.xml?ContentType=application/vnd.openxmlformats-officedocument.wordprocessingml.footer+xml">
        <DigestMethod Algorithm="http://www.w3.org/2001/04/xmlenc#sha256"/>
        <DigestValue>lDQfBZwQnccm9wHWQKsbxQELyQEMTpWQF2H/BHn0dZQ=</DigestValue>
      </Reference>
      <Reference URI="/word/footer2.xml?ContentType=application/vnd.openxmlformats-officedocument.wordprocessingml.footer+xml">
        <DigestMethod Algorithm="http://www.w3.org/2001/04/xmlenc#sha256"/>
        <DigestValue>epRO5oi232UBiH3ciSrhJwxcA+oDI5ElAakOhyFv0Lc=</DigestValue>
      </Reference>
      <Reference URI="/word/footer3.xml?ContentType=application/vnd.openxmlformats-officedocument.wordprocessingml.footer+xml">
        <DigestMethod Algorithm="http://www.w3.org/2001/04/xmlenc#sha256"/>
        <DigestValue>qThAb2XRsvp7pH+XitA7o5IFiOW4Q920eaOd0c0SKcQ=</DigestValue>
      </Reference>
      <Reference URI="/word/footer4.xml?ContentType=application/vnd.openxmlformats-officedocument.wordprocessingml.footer+xml">
        <DigestMethod Algorithm="http://www.w3.org/2001/04/xmlenc#sha256"/>
        <DigestValue>AUKp9YPiWT9r6WR+8/Php8GZAdfAOl2XBKjhm8tjNR0=</DigestValue>
      </Reference>
      <Reference URI="/word/footer5.xml?ContentType=application/vnd.openxmlformats-officedocument.wordprocessingml.footer+xml">
        <DigestMethod Algorithm="http://www.w3.org/2001/04/xmlenc#sha256"/>
        <DigestValue>HYxcpadfmEPfKM9RWkd20jh7T4Cum7RHJKy+a1rNMbU=</DigestValue>
      </Reference>
      <Reference URI="/word/footnotes.xml?ContentType=application/vnd.openxmlformats-officedocument.wordprocessingml.footnotes+xml">
        <DigestMethod Algorithm="http://www.w3.org/2001/04/xmlenc#sha256"/>
        <DigestValue>IYMKu1XqM0K4Hw7UZMyR1/xSP+Wmz0Cj/dOHmbvEb5M=</DigestValue>
      </Reference>
      <Reference URI="/word/header1.xml?ContentType=application/vnd.openxmlformats-officedocument.wordprocessingml.header+xml">
        <DigestMethod Algorithm="http://www.w3.org/2001/04/xmlenc#sha256"/>
        <DigestValue>0SKqA4X4CqsaxoQ6fQDL5dlJUjBg7zdSw6m+63Z9yqk=</DigestValue>
      </Reference>
      <Reference URI="/word/header2.xml?ContentType=application/vnd.openxmlformats-officedocument.wordprocessingml.header+xml">
        <DigestMethod Algorithm="http://www.w3.org/2001/04/xmlenc#sha256"/>
        <DigestValue>mrnalZZkTx8Q3x148/quN3sgfLhkNywFYCbDdBnIt1c=</DigestValue>
      </Reference>
      <Reference URI="/word/media/image1.png?ContentType=image/png">
        <DigestMethod Algorithm="http://www.w3.org/2001/04/xmlenc#sha256"/>
        <DigestValue>G4B5SlOkX3mmTBQwKTllXQPJlV8eMsmHteOJV3T5RZw=</DigestValue>
      </Reference>
      <Reference URI="/word/numbering.xml?ContentType=application/vnd.openxmlformats-officedocument.wordprocessingml.numbering+xml">
        <DigestMethod Algorithm="http://www.w3.org/2001/04/xmlenc#sha256"/>
        <DigestValue>7A8aOoWMq486u5P8O12V45b0FOHILLKR3/vYhR/i4rs=</DigestValue>
      </Reference>
      <Reference URI="/word/settings.xml?ContentType=application/vnd.openxmlformats-officedocument.wordprocessingml.settings+xml">
        <DigestMethod Algorithm="http://www.w3.org/2001/04/xmlenc#sha256"/>
        <DigestValue>OQ3a5L1GdpFyAG/37PSNESg2bi6wEsyZBYTASYSMgqc=</DigestValue>
      </Reference>
      <Reference URI="/word/styles.xml?ContentType=application/vnd.openxmlformats-officedocument.wordprocessingml.styles+xml">
        <DigestMethod Algorithm="http://www.w3.org/2001/04/xmlenc#sha256"/>
        <DigestValue>qinDXrtTWi3mxSUT6cahaYuHJ8uEqj8DbV/vMEOuZhQ=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cXxQGavKRJEkwQOa8VYHZRkK+kNaMwLabZsp4Q78BIM=</DigestValue>
      </Reference>
    </Manifest>
    <SignatureProperties>
      <SignatureProperty Id="idSignatureTime" Target="#idPackageSignature">
        <mdssi:SignatureTime xmlns:mdssi="http://schemas.openxmlformats.org/package/2006/digital-signature">
          <mdssi:Format>YYYY-MM-DDThh:mm:ssTZD</mdssi:Format>
          <mdssi:Value>2021-08-30T13:18:56Z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Approved for submission to the FR</SignatureComments>
          <WindowsVersion>10.0</WindowsVersion>
          <OfficeVersion>16.0.13127/21</OfficeVersion>
          <ApplicationVersion>16.0.13127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2021-08-30T13:18:56Z</xd:SigningTime>
          <xd:SigningCertificate>
            <xd:Cert>
              <xd:CertDigest>
                <DigestMethod Algorithm="http://www.w3.org/2001/04/xmlenc#sha256"/>
                <DigestValue>aDeseviozIpPENs2oTc64jQm842CR5+a68ORzrB50/o=</DigestValue>
              </xd:CertDigest>
              <xd:IssuerSerial>
                <X509IssuerName>OU=OCIO CA, OU=Certification Authorities, OU=Department of the Treasury, O=U.S. Government, C=US</X509IssuerName>
                <X509SerialNumber>1601311826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Qualifiers>
              <xd:CommitmentTypeQualifier>Approved for submission to the FR</xd:CommitmentTypeQualifier>
            </xd:CommitmentTypeQualifiers>
          </xd:CommitmentTypeIndication>
        </xd:SignedDataObjectProperties>
      </xd:SignedProperties>
      <xd:UnsignedProperties>
        <xd:UnsignedSignatureProperties>
          <xd:CertificateValues>
            <xd:EncapsulatedX509Certificate>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</xd:EncapsulatedX509Certificate>
            <xd:EncapsulatedX509Certificate>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</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74C36-FA58-4D4B-B76D-BDA36BCF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HQ_Letter_Template</Template>
  <TotalTime>1</TotalTime>
  <Pages>2</Pages>
  <Words>423</Words>
  <Characters>2412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O</vt:lpstr>
    </vt:vector>
  </TitlesOfParts>
  <Company>OCC</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creator>mary.gottlieb</dc:creator>
  <cp:lastModifiedBy>Dowd, Ted</cp:lastModifiedBy>
  <cp:revision>2</cp:revision>
  <cp:lastPrinted>2018-03-27T13:43:00Z</cp:lastPrinted>
  <dcterms:created xsi:type="dcterms:W3CDTF">2021-08-30T13:18:00Z</dcterms:created>
  <dcterms:modified xsi:type="dcterms:W3CDTF">2021-08-30T13:18:00Z</dcterms:modified>
</cp:coreProperties>
</file>