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5146" w:rsidR="00E568CE" w:rsidP="00E568CE" w:rsidRDefault="00E568CE" w14:paraId="4B40451B" w14:textId="77777777">
      <w:pPr>
        <w:widowControl/>
        <w:jc w:val="center"/>
        <w:rPr>
          <w:rFonts w:ascii="Times New Roman" w:hAnsi="Times New Roman"/>
          <w:b/>
          <w:sz w:val="24"/>
        </w:rPr>
      </w:pPr>
      <w:r w:rsidRPr="00C35146">
        <w:rPr>
          <w:rFonts w:ascii="Times New Roman" w:hAnsi="Times New Roman"/>
          <w:b/>
          <w:sz w:val="24"/>
        </w:rPr>
        <w:t>Department of Transportation</w:t>
      </w:r>
    </w:p>
    <w:p w:rsidRPr="00C35146" w:rsidR="00E568CE" w:rsidP="00E568CE" w:rsidRDefault="00E568CE" w14:paraId="7BA80C13" w14:textId="77777777">
      <w:pPr>
        <w:widowControl/>
        <w:jc w:val="center"/>
        <w:rPr>
          <w:rFonts w:ascii="Times New Roman" w:hAnsi="Times New Roman"/>
          <w:b/>
          <w:sz w:val="24"/>
        </w:rPr>
      </w:pPr>
      <w:r w:rsidRPr="00C35146">
        <w:rPr>
          <w:rFonts w:ascii="Times New Roman" w:hAnsi="Times New Roman"/>
          <w:b/>
          <w:sz w:val="24"/>
        </w:rPr>
        <w:t>Office of the Chief Information Officer</w:t>
      </w:r>
    </w:p>
    <w:p w:rsidRPr="00C35146" w:rsidR="00E568CE" w:rsidP="00E568CE" w:rsidRDefault="00E568CE" w14:paraId="78E42AFC" w14:textId="77777777">
      <w:pPr>
        <w:widowControl/>
        <w:jc w:val="center"/>
        <w:rPr>
          <w:rFonts w:ascii="Times New Roman" w:hAnsi="Times New Roman"/>
          <w:b/>
          <w:sz w:val="24"/>
        </w:rPr>
      </w:pPr>
    </w:p>
    <w:p w:rsidRPr="002A2BA0" w:rsidR="00E568CE" w:rsidP="00E568CE" w:rsidRDefault="00E568CE" w14:paraId="64520FF0" w14:textId="77777777">
      <w:pPr>
        <w:widowControl/>
        <w:jc w:val="center"/>
        <w:rPr>
          <w:rFonts w:ascii="Times New Roman" w:hAnsi="Times New Roman"/>
          <w:b/>
          <w:sz w:val="24"/>
          <w:u w:val="single"/>
        </w:rPr>
      </w:pPr>
      <w:r w:rsidRPr="002A2BA0">
        <w:rPr>
          <w:rFonts w:ascii="Times New Roman" w:hAnsi="Times New Roman"/>
          <w:b/>
          <w:sz w:val="24"/>
          <w:u w:val="single"/>
        </w:rPr>
        <w:t>Supporting Statement</w:t>
      </w:r>
    </w:p>
    <w:p w:rsidR="00E568CE" w:rsidP="00E568CE" w:rsidRDefault="00E568CE" w14:paraId="3B3A56E9" w14:textId="77777777">
      <w:pPr>
        <w:widowControl/>
        <w:jc w:val="center"/>
        <w:rPr>
          <w:rFonts w:ascii="Times New Roman" w:hAnsi="Times New Roman"/>
          <w:b/>
          <w:sz w:val="24"/>
        </w:rPr>
      </w:pPr>
    </w:p>
    <w:p w:rsidR="00E568CE" w:rsidP="00E568CE" w:rsidRDefault="00E568CE" w14:paraId="4824F1A0" w14:textId="77777777">
      <w:pPr>
        <w:widowControl/>
        <w:jc w:val="center"/>
        <w:rPr>
          <w:rFonts w:ascii="Times New Roman" w:hAnsi="Times New Roman"/>
          <w:b/>
          <w:sz w:val="24"/>
        </w:rPr>
      </w:pPr>
      <w:r w:rsidRPr="00C35146">
        <w:rPr>
          <w:rFonts w:ascii="Times New Roman" w:hAnsi="Times New Roman"/>
          <w:b/>
          <w:sz w:val="24"/>
        </w:rPr>
        <w:t>Recordkeeping for Gas Pipelines</w:t>
      </w:r>
    </w:p>
    <w:p w:rsidR="00E568CE" w:rsidP="00E568CE" w:rsidRDefault="00E568CE" w14:paraId="4C565DD1" w14:textId="77777777">
      <w:pPr>
        <w:widowControl/>
        <w:jc w:val="center"/>
        <w:rPr>
          <w:rFonts w:ascii="Times New Roman" w:hAnsi="Times New Roman"/>
          <w:b/>
          <w:sz w:val="24"/>
        </w:rPr>
      </w:pPr>
      <w:r>
        <w:rPr>
          <w:rFonts w:ascii="Times New Roman" w:hAnsi="Times New Roman"/>
          <w:b/>
          <w:sz w:val="24"/>
        </w:rPr>
        <w:t>Agency Requests New OMB Control No. 2137-</w:t>
      </w:r>
      <w:r w:rsidR="00AA63A0">
        <w:rPr>
          <w:rFonts w:ascii="Times New Roman" w:hAnsi="Times New Roman"/>
          <w:b/>
          <w:sz w:val="24"/>
        </w:rPr>
        <w:t>0634</w:t>
      </w:r>
    </w:p>
    <w:p w:rsidR="00E568CE" w:rsidP="00E568CE" w:rsidRDefault="00E568CE" w14:paraId="36A4239A" w14:textId="77777777">
      <w:pPr>
        <w:widowControl/>
        <w:rPr>
          <w:rFonts w:ascii="Times New Roman" w:hAnsi="Times New Roman"/>
          <w:b/>
          <w:sz w:val="24"/>
          <w:u w:val="single"/>
        </w:rPr>
      </w:pPr>
    </w:p>
    <w:p w:rsidR="00E568CE" w:rsidP="00E568CE" w:rsidRDefault="00E568CE" w14:paraId="51F6A9E1" w14:textId="77777777">
      <w:pPr>
        <w:widowControl/>
        <w:rPr>
          <w:rFonts w:ascii="Times New Roman" w:hAnsi="Times New Roman"/>
          <w:b/>
          <w:sz w:val="24"/>
          <w:u w:val="single"/>
        </w:rPr>
      </w:pPr>
      <w:r w:rsidRPr="00841EA5">
        <w:rPr>
          <w:rFonts w:ascii="Times New Roman" w:hAnsi="Times New Roman"/>
          <w:b/>
          <w:sz w:val="24"/>
          <w:u w:val="single"/>
        </w:rPr>
        <w:t>INTRODUCTION</w:t>
      </w:r>
    </w:p>
    <w:p w:rsidR="00E568CE" w:rsidP="00E568CE" w:rsidRDefault="00E568CE" w14:paraId="7EDFFBE5" w14:textId="77777777">
      <w:pPr>
        <w:widowControl/>
        <w:rPr>
          <w:rFonts w:ascii="Times New Roman" w:hAnsi="Times New Roman"/>
          <w:b/>
          <w:sz w:val="24"/>
          <w:u w:val="single"/>
        </w:rPr>
      </w:pPr>
    </w:p>
    <w:p w:rsidRPr="009C333A" w:rsidR="003C1949" w:rsidP="003C1949" w:rsidRDefault="003C1949" w14:paraId="5F36CEB4" w14:textId="6544BDC2">
      <w:pPr>
        <w:jc w:val="both"/>
        <w:rPr>
          <w:rFonts w:ascii="Times New Roman" w:hAnsi="Times New Roman"/>
          <w:sz w:val="24"/>
        </w:rPr>
      </w:pPr>
      <w:r w:rsidRPr="009C333A">
        <w:rPr>
          <w:rFonts w:ascii="Times New Roman" w:hAnsi="Times New Roman"/>
          <w:sz w:val="24"/>
        </w:rPr>
        <w:t>The Pipeline and Hazardous Materials Safety Administration (PHMSA) requests</w:t>
      </w:r>
      <w:r w:rsidRPr="003C1949">
        <w:rPr>
          <w:rFonts w:ascii="Times New Roman" w:hAnsi="Times New Roman"/>
          <w:sz w:val="24"/>
        </w:rPr>
        <w:t xml:space="preserve"> of</w:t>
      </w:r>
      <w:r w:rsidRPr="009C333A">
        <w:rPr>
          <w:rFonts w:ascii="Times New Roman" w:hAnsi="Times New Roman"/>
          <w:sz w:val="24"/>
        </w:rPr>
        <w:t xml:space="preserve"> the Office of Management and Budget (OMB) a renewal, without change, of an information collection entitled,</w:t>
      </w:r>
      <w:r w:rsidRPr="003C1949">
        <w:rPr>
          <w:rFonts w:ascii="Times New Roman" w:hAnsi="Times New Roman"/>
          <w:sz w:val="24"/>
        </w:rPr>
        <w:t xml:space="preserve"> “</w:t>
      </w:r>
      <w:r w:rsidRPr="002A2BA0">
        <w:rPr>
          <w:rFonts w:ascii="Times New Roman" w:hAnsi="Times New Roman"/>
          <w:sz w:val="24"/>
        </w:rPr>
        <w:t xml:space="preserve">Pipeline Safety:  Recordkeeping for </w:t>
      </w:r>
      <w:r>
        <w:rPr>
          <w:rFonts w:ascii="Times New Roman" w:hAnsi="Times New Roman"/>
          <w:sz w:val="24"/>
        </w:rPr>
        <w:t xml:space="preserve">Underground </w:t>
      </w:r>
      <w:r w:rsidRPr="002A2BA0">
        <w:rPr>
          <w:rFonts w:ascii="Times New Roman" w:hAnsi="Times New Roman"/>
          <w:sz w:val="24"/>
        </w:rPr>
        <w:t xml:space="preserve">Natural Gas </w:t>
      </w:r>
      <w:r>
        <w:rPr>
          <w:rFonts w:ascii="Times New Roman" w:hAnsi="Times New Roman"/>
          <w:sz w:val="24"/>
        </w:rPr>
        <w:t>Storage Facilities</w:t>
      </w:r>
      <w:r w:rsidRPr="003C1949">
        <w:rPr>
          <w:rFonts w:ascii="Times New Roman" w:hAnsi="Times New Roman"/>
          <w:sz w:val="24"/>
        </w:rPr>
        <w:t>” under OMB Control No. 2137-06</w:t>
      </w:r>
      <w:r>
        <w:rPr>
          <w:rFonts w:ascii="Times New Roman" w:hAnsi="Times New Roman"/>
          <w:sz w:val="24"/>
        </w:rPr>
        <w:t>34</w:t>
      </w:r>
      <w:r w:rsidRPr="009C333A">
        <w:rPr>
          <w:rFonts w:ascii="Times New Roman" w:hAnsi="Times New Roman"/>
          <w:sz w:val="24"/>
        </w:rPr>
        <w:t xml:space="preserve">, which is currently due to expire on </w:t>
      </w:r>
      <w:r w:rsidRPr="003C1949">
        <w:rPr>
          <w:rFonts w:ascii="Times New Roman" w:hAnsi="Times New Roman"/>
          <w:sz w:val="24"/>
        </w:rPr>
        <w:t>October</w:t>
      </w:r>
      <w:r w:rsidRPr="009C333A">
        <w:rPr>
          <w:rFonts w:ascii="Times New Roman" w:hAnsi="Times New Roman"/>
          <w:sz w:val="24"/>
        </w:rPr>
        <w:t xml:space="preserve"> 3</w:t>
      </w:r>
      <w:r w:rsidRPr="003C1949">
        <w:rPr>
          <w:rFonts w:ascii="Times New Roman" w:hAnsi="Times New Roman"/>
          <w:sz w:val="24"/>
        </w:rPr>
        <w:t>1</w:t>
      </w:r>
      <w:r w:rsidRPr="009C333A">
        <w:rPr>
          <w:rFonts w:ascii="Times New Roman" w:hAnsi="Times New Roman"/>
          <w:sz w:val="24"/>
        </w:rPr>
        <w:t>, 2021.</w:t>
      </w:r>
    </w:p>
    <w:p w:rsidR="003C1949" w:rsidP="00E568CE" w:rsidRDefault="003C1949" w14:paraId="3E6B2CBF" w14:textId="77777777">
      <w:pPr>
        <w:rPr>
          <w:rFonts w:ascii="Times New Roman" w:hAnsi="Times New Roman"/>
          <w:sz w:val="24"/>
        </w:rPr>
      </w:pPr>
    </w:p>
    <w:p w:rsidRPr="00841EA5" w:rsidR="00E568CE" w:rsidP="00E568CE" w:rsidRDefault="00E568CE" w14:paraId="5BAA35F3" w14:textId="77777777">
      <w:pPr>
        <w:widowControl/>
        <w:rPr>
          <w:rFonts w:ascii="Times New Roman" w:hAnsi="Times New Roman"/>
          <w:b/>
          <w:sz w:val="24"/>
          <w:u w:val="single"/>
        </w:rPr>
      </w:pPr>
      <w:r w:rsidRPr="00841EA5">
        <w:rPr>
          <w:rFonts w:ascii="Times New Roman" w:hAnsi="Times New Roman"/>
          <w:b/>
          <w:sz w:val="24"/>
          <w:u w:val="single"/>
        </w:rPr>
        <w:t>Part A. Justification</w:t>
      </w:r>
      <w:r>
        <w:rPr>
          <w:rFonts w:ascii="Times New Roman" w:hAnsi="Times New Roman"/>
          <w:sz w:val="24"/>
        </w:rPr>
        <w:t>.</w:t>
      </w:r>
    </w:p>
    <w:p w:rsidR="00E568CE" w:rsidP="00E568CE" w:rsidRDefault="00E568CE" w14:paraId="2BE491B5" w14:textId="77777777">
      <w:pPr>
        <w:widowControl/>
        <w:rPr>
          <w:rFonts w:ascii="Times New Roman" w:hAnsi="Times New Roman"/>
          <w:sz w:val="24"/>
        </w:rPr>
      </w:pPr>
    </w:p>
    <w:p w:rsidR="00E568CE" w:rsidP="00E568CE" w:rsidRDefault="00E568CE" w14:paraId="7AB68BD7" w14:textId="77777777">
      <w:pPr>
        <w:widowControl/>
        <w:rPr>
          <w:rFonts w:ascii="Times New Roman" w:hAnsi="Times New Roman"/>
          <w:sz w:val="24"/>
        </w:rPr>
      </w:pPr>
      <w:r w:rsidRPr="00FF45D8">
        <w:rPr>
          <w:rFonts w:ascii="Times New Roman" w:hAnsi="Times New Roman"/>
          <w:bCs/>
          <w:sz w:val="24"/>
        </w:rPr>
        <w:t>1</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Circumstances that make collection of information necessary</w:t>
      </w:r>
      <w:r>
        <w:rPr>
          <w:rFonts w:ascii="Times New Roman" w:hAnsi="Times New Roman"/>
          <w:bCs/>
          <w:sz w:val="24"/>
          <w:u w:val="single"/>
        </w:rPr>
        <w:t>.</w:t>
      </w:r>
      <w:r w:rsidRPr="00FF45D8">
        <w:rPr>
          <w:rFonts w:ascii="Times New Roman" w:hAnsi="Times New Roman"/>
          <w:sz w:val="24"/>
        </w:rPr>
        <w:t xml:space="preserve"> </w:t>
      </w:r>
    </w:p>
    <w:p w:rsidR="00E568CE" w:rsidP="00E568CE" w:rsidRDefault="00E568CE" w14:paraId="481FB50F" w14:textId="77777777">
      <w:pPr>
        <w:widowControl/>
        <w:rPr>
          <w:rFonts w:ascii="Times New Roman" w:hAnsi="Times New Roman"/>
          <w:sz w:val="24"/>
        </w:rPr>
      </w:pPr>
    </w:p>
    <w:p w:rsidR="00E568CE" w:rsidP="00E568CE" w:rsidRDefault="00E568CE" w14:paraId="0371E754" w14:textId="77777777">
      <w:pPr>
        <w:widowControl/>
        <w:jc w:val="both"/>
        <w:rPr>
          <w:rFonts w:ascii="Times New Roman" w:hAnsi="Times New Roman"/>
          <w:sz w:val="24"/>
        </w:rPr>
      </w:pPr>
      <w:r>
        <w:rPr>
          <w:rFonts w:ascii="Times New Roman" w:hAnsi="Times New Roman"/>
          <w:sz w:val="24"/>
        </w:rPr>
        <w:t xml:space="preserve">Part 192 recordkeeping requirements currently apply to operators transporting natural and other gas by pipeline.  There is a continuing need for gas pipeline operators subject to 49 CFR Part 192 to comply with the requirements for recordkeeping as presented below. </w:t>
      </w:r>
    </w:p>
    <w:p w:rsidR="00E568CE" w:rsidP="00E568CE" w:rsidRDefault="00E568CE" w14:paraId="43C4440D" w14:textId="77777777">
      <w:pPr>
        <w:widowControl/>
        <w:rPr>
          <w:rFonts w:ascii="Times New Roman" w:hAnsi="Times New Roman"/>
          <w:sz w:val="24"/>
        </w:rPr>
      </w:pPr>
    </w:p>
    <w:p w:rsidR="00E568CE" w:rsidP="00E568CE" w:rsidRDefault="00E568CE" w14:paraId="5B738BF3" w14:textId="77777777">
      <w:pPr>
        <w:widowControl/>
        <w:rPr>
          <w:rFonts w:ascii="Times New Roman" w:hAnsi="Times New Roman"/>
          <w:sz w:val="24"/>
        </w:rPr>
      </w:pPr>
      <w:r>
        <w:rPr>
          <w:rFonts w:ascii="Times New Roman" w:hAnsi="Times New Roman"/>
          <w:sz w:val="24"/>
        </w:rPr>
        <w:t>49 USC 60117 requires that:</w:t>
      </w:r>
    </w:p>
    <w:p w:rsidR="00E568CE" w:rsidP="00E568CE" w:rsidRDefault="00E568CE" w14:paraId="7ACCD253" w14:textId="77777777">
      <w:pPr>
        <w:widowControl/>
        <w:rPr>
          <w:rFonts w:ascii="Times New Roman" w:hAnsi="Times New Roman"/>
          <w:sz w:val="24"/>
        </w:rPr>
      </w:pPr>
    </w:p>
    <w:p w:rsidR="00E568CE" w:rsidP="00E568CE" w:rsidRDefault="00E568CE" w14:paraId="1EADAD52" w14:textId="77777777">
      <w:pPr>
        <w:widowControl/>
        <w:ind w:left="720"/>
        <w:jc w:val="both"/>
        <w:rPr>
          <w:rFonts w:ascii="Times New Roman" w:hAnsi="Times New Roman"/>
          <w:sz w:val="24"/>
        </w:rPr>
      </w:pPr>
      <w:r>
        <w:rPr>
          <w:rFonts w:ascii="Times New Roman" w:hAnsi="Times New Roman"/>
          <w:sz w:val="24"/>
        </w:rPr>
        <w:t xml:space="preserve">“To enable the Secretary to decide whether a person transporting gas or hazardous liquid or operating a pipeline facility is complying with this chapter and standards prescribed or orders issued under this chapter, the person shall – </w:t>
      </w:r>
    </w:p>
    <w:p w:rsidR="00E568CE" w:rsidP="00E568CE" w:rsidRDefault="00E568CE" w14:paraId="07DEDD50" w14:textId="77777777">
      <w:pPr>
        <w:widowControl/>
        <w:numPr>
          <w:ilvl w:val="0"/>
          <w:numId w:val="1"/>
        </w:numPr>
        <w:jc w:val="both"/>
        <w:rPr>
          <w:rFonts w:ascii="Times New Roman" w:hAnsi="Times New Roman"/>
          <w:sz w:val="24"/>
        </w:rPr>
      </w:pPr>
      <w:r>
        <w:rPr>
          <w:rFonts w:ascii="Times New Roman" w:hAnsi="Times New Roman"/>
          <w:sz w:val="24"/>
        </w:rPr>
        <w:t>maintain records, make reports, and provide information the Secretary requires; and</w:t>
      </w:r>
    </w:p>
    <w:p w:rsidR="00E568CE" w:rsidP="00E568CE" w:rsidRDefault="00E568CE" w14:paraId="0BDCF439" w14:textId="77777777">
      <w:pPr>
        <w:widowControl/>
        <w:numPr>
          <w:ilvl w:val="0"/>
          <w:numId w:val="1"/>
        </w:numPr>
        <w:jc w:val="both"/>
        <w:rPr>
          <w:rFonts w:ascii="Times New Roman" w:hAnsi="Times New Roman"/>
          <w:sz w:val="24"/>
        </w:rPr>
      </w:pPr>
      <w:r>
        <w:rPr>
          <w:rFonts w:ascii="Times New Roman" w:hAnsi="Times New Roman"/>
          <w:sz w:val="24"/>
        </w:rPr>
        <w:t>make the records, reports and information available when the Secretary requests.”</w:t>
      </w:r>
    </w:p>
    <w:p w:rsidR="00E568CE" w:rsidP="00E568CE" w:rsidRDefault="00E568CE" w14:paraId="3691DDFD" w14:textId="77777777">
      <w:pPr>
        <w:widowControl/>
        <w:rPr>
          <w:rFonts w:ascii="Times New Roman" w:hAnsi="Times New Roman"/>
          <w:sz w:val="24"/>
        </w:rPr>
      </w:pPr>
    </w:p>
    <w:p w:rsidR="00E568CE" w:rsidP="00E568CE" w:rsidRDefault="00E568CE" w14:paraId="14FDFDFE" w14:textId="77777777">
      <w:pPr>
        <w:widowControl/>
        <w:jc w:val="both"/>
        <w:rPr>
          <w:rFonts w:ascii="Times New Roman" w:hAnsi="Times New Roman"/>
          <w:sz w:val="24"/>
        </w:rPr>
      </w:pPr>
      <w:r>
        <w:rPr>
          <w:rFonts w:ascii="Times New Roman" w:hAnsi="Times New Roman"/>
          <w:sz w:val="24"/>
        </w:rPr>
        <w:t xml:space="preserve">The regulations set forth in 49 CFR 192 require operators to maintain a series of test, </w:t>
      </w:r>
      <w:proofErr w:type="gramStart"/>
      <w:r>
        <w:rPr>
          <w:rFonts w:ascii="Times New Roman" w:hAnsi="Times New Roman"/>
          <w:sz w:val="24"/>
        </w:rPr>
        <w:t>inspection</w:t>
      </w:r>
      <w:proofErr w:type="gramEnd"/>
      <w:r>
        <w:rPr>
          <w:rFonts w:ascii="Times New Roman" w:hAnsi="Times New Roman"/>
          <w:sz w:val="24"/>
        </w:rPr>
        <w:t xml:space="preserve"> and maintenance records.  These recordkeeping requirements are necessary to inhibit a gas pipeline incident from occurring, to ascertain compliance with gas pipeline safety regulations, and to provide a background for incident investigations.</w:t>
      </w:r>
    </w:p>
    <w:p w:rsidR="00E568CE" w:rsidP="00E568CE" w:rsidRDefault="00E568CE" w14:paraId="6F05ACE6" w14:textId="77777777">
      <w:pPr>
        <w:widowControl/>
        <w:jc w:val="both"/>
        <w:rPr>
          <w:rFonts w:ascii="Times New Roman" w:hAnsi="Times New Roman"/>
          <w:sz w:val="24"/>
        </w:rPr>
      </w:pPr>
    </w:p>
    <w:p w:rsidR="00E568CE" w:rsidP="005E4603" w:rsidRDefault="00E568CE" w14:paraId="47C6D32A" w14:textId="77777777">
      <w:pPr>
        <w:widowControl/>
        <w:jc w:val="both"/>
        <w:rPr>
          <w:rFonts w:ascii="Times New Roman" w:hAnsi="Times New Roman"/>
          <w:sz w:val="24"/>
        </w:rPr>
      </w:pPr>
      <w:r>
        <w:rPr>
          <w:rFonts w:ascii="Times New Roman" w:hAnsi="Times New Roman"/>
          <w:sz w:val="24"/>
        </w:rPr>
        <w:t xml:space="preserve">Section 192.12 pertains to operators of underground natural gas storage facilities.  Specifically, this section incorporates American Petroleum Institute (API) Recommend Practice (RP) </w:t>
      </w:r>
      <w:bookmarkStart w:name="_Hlk491936935" w:id="0"/>
      <w:r>
        <w:rPr>
          <w:rFonts w:ascii="Times New Roman" w:hAnsi="Times New Roman"/>
          <w:sz w:val="24"/>
        </w:rPr>
        <w:t xml:space="preserve">1170 and 1171 </w:t>
      </w:r>
      <w:bookmarkEnd w:id="0"/>
      <w:r>
        <w:rPr>
          <w:rFonts w:ascii="Times New Roman" w:hAnsi="Times New Roman"/>
          <w:sz w:val="24"/>
        </w:rPr>
        <w:t>into the Code of Federal Regulations (CFR).  As such, operators of underground natural gas storage facilities are required to adhere to the recordkeeping requirements therein.</w:t>
      </w:r>
    </w:p>
    <w:p w:rsidR="00E568CE" w:rsidP="00E568CE" w:rsidRDefault="00E568CE" w14:paraId="319FC368" w14:textId="77777777">
      <w:pPr>
        <w:widowControl/>
        <w:ind w:left="720"/>
        <w:jc w:val="both"/>
        <w:rPr>
          <w:rFonts w:ascii="Times New Roman" w:hAnsi="Times New Roman"/>
          <w:sz w:val="24"/>
        </w:rPr>
      </w:pPr>
    </w:p>
    <w:p w:rsidR="00E568CE" w:rsidP="00E568CE" w:rsidRDefault="00E568CE" w14:paraId="59183BC1" w14:textId="77777777">
      <w:pPr>
        <w:widowControl/>
        <w:ind w:left="720"/>
        <w:rPr>
          <w:rFonts w:ascii="Times New Roman" w:hAnsi="Times New Roman"/>
          <w:sz w:val="24"/>
        </w:rPr>
      </w:pPr>
    </w:p>
    <w:p w:rsidR="00E568CE" w:rsidP="00E568CE" w:rsidRDefault="00E568CE" w14:paraId="11B94630" w14:textId="77777777">
      <w:pPr>
        <w:widowControl/>
        <w:rPr>
          <w:rFonts w:ascii="Times New Roman" w:hAnsi="Times New Roman"/>
          <w:sz w:val="24"/>
        </w:rPr>
      </w:pPr>
      <w:r w:rsidRPr="00FF45D8">
        <w:rPr>
          <w:rFonts w:ascii="Times New Roman" w:hAnsi="Times New Roman"/>
          <w:bCs/>
          <w:sz w:val="24"/>
        </w:rPr>
        <w:t>2.</w:t>
      </w:r>
      <w:r>
        <w:rPr>
          <w:rFonts w:ascii="Times New Roman" w:hAnsi="Times New Roman"/>
          <w:bCs/>
          <w:sz w:val="24"/>
        </w:rPr>
        <w:tab/>
      </w:r>
      <w:r w:rsidRPr="00FF45D8">
        <w:rPr>
          <w:rFonts w:ascii="Times New Roman" w:hAnsi="Times New Roman"/>
          <w:bCs/>
          <w:sz w:val="24"/>
          <w:u w:val="single"/>
        </w:rPr>
        <w:t>How, by whom, and for what purpose is the information used</w:t>
      </w:r>
      <w:r>
        <w:rPr>
          <w:rFonts w:ascii="Times New Roman" w:hAnsi="Times New Roman"/>
          <w:bCs/>
          <w:sz w:val="24"/>
          <w:u w:val="single"/>
        </w:rPr>
        <w:t>.</w:t>
      </w:r>
    </w:p>
    <w:p w:rsidR="00E568CE" w:rsidP="00E568CE" w:rsidRDefault="00E568CE" w14:paraId="0BC66892" w14:textId="77777777">
      <w:pPr>
        <w:widowControl/>
        <w:rPr>
          <w:rFonts w:ascii="Times New Roman" w:hAnsi="Times New Roman"/>
          <w:sz w:val="24"/>
        </w:rPr>
      </w:pPr>
    </w:p>
    <w:p w:rsidR="00E568CE" w:rsidP="00E568CE" w:rsidRDefault="00E568CE" w14:paraId="55A6674E" w14:textId="77777777">
      <w:pPr>
        <w:widowControl/>
        <w:jc w:val="both"/>
        <w:rPr>
          <w:rFonts w:ascii="Times New Roman" w:hAnsi="Times New Roman"/>
          <w:sz w:val="24"/>
        </w:rPr>
      </w:pPr>
      <w:r>
        <w:rPr>
          <w:rFonts w:ascii="Times New Roman" w:hAnsi="Times New Roman"/>
          <w:sz w:val="24"/>
        </w:rPr>
        <w:lastRenderedPageBreak/>
        <w:t xml:space="preserve">The information is used to assist Federal pipeline safety inspectors and State pipeline safety inspectors participating in the gas pipeline safety program.  The inspectors will be able to ascertain compliance with regulations from these records. </w:t>
      </w:r>
    </w:p>
    <w:p w:rsidR="00E568CE" w:rsidP="00E568CE" w:rsidRDefault="00E568CE" w14:paraId="6BD5F300" w14:textId="77777777">
      <w:pPr>
        <w:widowControl/>
        <w:rPr>
          <w:rFonts w:ascii="Times New Roman" w:hAnsi="Times New Roman"/>
          <w:bCs/>
          <w:sz w:val="24"/>
        </w:rPr>
      </w:pPr>
    </w:p>
    <w:p w:rsidR="00E568CE" w:rsidP="00E568CE" w:rsidRDefault="00E568CE" w14:paraId="09D834C6" w14:textId="77777777">
      <w:pPr>
        <w:widowControl/>
        <w:rPr>
          <w:rFonts w:ascii="Times New Roman" w:hAnsi="Times New Roman"/>
          <w:sz w:val="24"/>
        </w:rPr>
      </w:pPr>
      <w:r w:rsidRPr="00FF45D8">
        <w:rPr>
          <w:rFonts w:ascii="Times New Roman" w:hAnsi="Times New Roman"/>
          <w:bCs/>
          <w:sz w:val="24"/>
        </w:rPr>
        <w:t xml:space="preserve">3.  </w:t>
      </w:r>
      <w:r>
        <w:rPr>
          <w:rFonts w:ascii="Times New Roman" w:hAnsi="Times New Roman"/>
          <w:bCs/>
          <w:sz w:val="24"/>
        </w:rPr>
        <w:tab/>
      </w:r>
      <w:r w:rsidRPr="00FF45D8">
        <w:rPr>
          <w:rFonts w:ascii="Times New Roman" w:hAnsi="Times New Roman"/>
          <w:bCs/>
          <w:sz w:val="24"/>
          <w:u w:val="single"/>
        </w:rPr>
        <w:t>Extent of automated information collection</w:t>
      </w:r>
      <w:r>
        <w:rPr>
          <w:rFonts w:ascii="Times New Roman" w:hAnsi="Times New Roman"/>
          <w:bCs/>
          <w:sz w:val="24"/>
          <w:u w:val="single"/>
        </w:rPr>
        <w:t>.</w:t>
      </w:r>
      <w:r w:rsidRPr="00FF45D8">
        <w:rPr>
          <w:rFonts w:ascii="Times New Roman" w:hAnsi="Times New Roman"/>
          <w:sz w:val="24"/>
        </w:rPr>
        <w:t xml:space="preserve"> </w:t>
      </w:r>
    </w:p>
    <w:p w:rsidR="00E568CE" w:rsidP="00E568CE" w:rsidRDefault="00E568CE" w14:paraId="466D4774" w14:textId="77777777">
      <w:pPr>
        <w:widowControl/>
        <w:rPr>
          <w:rFonts w:ascii="Times New Roman" w:hAnsi="Times New Roman"/>
          <w:sz w:val="24"/>
        </w:rPr>
      </w:pPr>
    </w:p>
    <w:p w:rsidR="00E568CE" w:rsidP="00E568CE" w:rsidRDefault="00E568CE" w14:paraId="695AF778" w14:textId="77777777">
      <w:pPr>
        <w:widowControl/>
        <w:jc w:val="both"/>
        <w:rPr>
          <w:rFonts w:ascii="Times New Roman" w:hAnsi="Times New Roman"/>
          <w:sz w:val="24"/>
        </w:rPr>
      </w:pPr>
      <w:r>
        <w:rPr>
          <w:rFonts w:ascii="Times New Roman" w:hAnsi="Times New Roman"/>
          <w:sz w:val="24"/>
        </w:rPr>
        <w:t xml:space="preserve">Operators are permitted to keep records in any retrievable form.  They may use the latest information technology to reduce the additional information collection burden.  </w:t>
      </w:r>
    </w:p>
    <w:p w:rsidR="00E568CE" w:rsidP="00E568CE" w:rsidRDefault="00E568CE" w14:paraId="61D497A0" w14:textId="77777777">
      <w:pPr>
        <w:widowControl/>
        <w:rPr>
          <w:rFonts w:ascii="Times New Roman" w:hAnsi="Times New Roman"/>
          <w:sz w:val="24"/>
        </w:rPr>
      </w:pPr>
    </w:p>
    <w:p w:rsidR="00E568CE" w:rsidP="00E568CE" w:rsidRDefault="00E568CE" w14:paraId="33C9B795" w14:textId="77777777">
      <w:pPr>
        <w:widowControl/>
        <w:rPr>
          <w:rFonts w:ascii="Times New Roman" w:hAnsi="Times New Roman"/>
          <w:sz w:val="24"/>
        </w:rPr>
      </w:pPr>
      <w:r w:rsidRPr="00FF45D8">
        <w:rPr>
          <w:rFonts w:ascii="Times New Roman" w:hAnsi="Times New Roman"/>
          <w:bCs/>
          <w:sz w:val="24"/>
        </w:rPr>
        <w:t xml:space="preserve">4.  </w:t>
      </w:r>
      <w:r>
        <w:rPr>
          <w:rFonts w:ascii="Times New Roman" w:hAnsi="Times New Roman"/>
          <w:bCs/>
          <w:sz w:val="24"/>
        </w:rPr>
        <w:tab/>
      </w:r>
      <w:r w:rsidRPr="00FF45D8">
        <w:rPr>
          <w:rFonts w:ascii="Times New Roman" w:hAnsi="Times New Roman"/>
          <w:bCs/>
          <w:sz w:val="24"/>
          <w:u w:val="single"/>
        </w:rPr>
        <w:t>Efforts to identify duplication</w:t>
      </w:r>
      <w:r>
        <w:rPr>
          <w:rFonts w:ascii="Times New Roman" w:hAnsi="Times New Roman"/>
          <w:bCs/>
          <w:sz w:val="24"/>
          <w:u w:val="single"/>
        </w:rPr>
        <w:t>.</w:t>
      </w:r>
      <w:r w:rsidRPr="00FF45D8">
        <w:rPr>
          <w:rFonts w:ascii="Times New Roman" w:hAnsi="Times New Roman"/>
          <w:sz w:val="24"/>
        </w:rPr>
        <w:t xml:space="preserve"> </w:t>
      </w:r>
    </w:p>
    <w:p w:rsidR="00E568CE" w:rsidP="00E568CE" w:rsidRDefault="00E568CE" w14:paraId="5C949C87" w14:textId="77777777">
      <w:pPr>
        <w:widowControl/>
        <w:rPr>
          <w:rFonts w:ascii="Times New Roman" w:hAnsi="Times New Roman"/>
          <w:sz w:val="24"/>
        </w:rPr>
      </w:pPr>
    </w:p>
    <w:p w:rsidR="00E568CE" w:rsidP="00E568CE" w:rsidRDefault="00E568CE" w14:paraId="4C45D93C" w14:textId="77777777">
      <w:pPr>
        <w:widowControl/>
        <w:jc w:val="both"/>
        <w:rPr>
          <w:rFonts w:ascii="Times New Roman" w:hAnsi="Times New Roman"/>
          <w:sz w:val="24"/>
        </w:rPr>
      </w:pPr>
      <w:r>
        <w:rPr>
          <w:rFonts w:ascii="Times New Roman" w:hAnsi="Times New Roman"/>
          <w:sz w:val="24"/>
        </w:rPr>
        <w:t>No similar information collection is known to exist.</w:t>
      </w:r>
    </w:p>
    <w:p w:rsidR="00E568CE" w:rsidP="00E568CE" w:rsidRDefault="00E568CE" w14:paraId="2EABA5BE" w14:textId="77777777">
      <w:pPr>
        <w:widowControl/>
        <w:ind w:firstLine="3600"/>
        <w:rPr>
          <w:rFonts w:ascii="Times New Roman" w:hAnsi="Times New Roman"/>
          <w:b/>
          <w:bCs/>
          <w:sz w:val="24"/>
        </w:rPr>
      </w:pPr>
    </w:p>
    <w:p w:rsidRPr="007B5F1C" w:rsidR="00E568CE" w:rsidP="00E568CE" w:rsidRDefault="00E568CE" w14:paraId="0A0246CA" w14:textId="77777777">
      <w:pPr>
        <w:widowControl/>
        <w:rPr>
          <w:rFonts w:ascii="Times New Roman" w:hAnsi="Times New Roman"/>
          <w:sz w:val="24"/>
        </w:rPr>
      </w:pPr>
      <w:r w:rsidRPr="00FF45D8">
        <w:rPr>
          <w:rFonts w:ascii="Times New Roman" w:hAnsi="Times New Roman"/>
          <w:bCs/>
          <w:sz w:val="24"/>
        </w:rPr>
        <w:t xml:space="preserve">5.  </w:t>
      </w:r>
      <w:r>
        <w:rPr>
          <w:rFonts w:ascii="Times New Roman" w:hAnsi="Times New Roman"/>
          <w:bCs/>
          <w:sz w:val="24"/>
        </w:rPr>
        <w:tab/>
      </w:r>
      <w:r w:rsidRPr="007B5F1C">
        <w:rPr>
          <w:rFonts w:ascii="Times New Roman" w:hAnsi="Times New Roman"/>
          <w:bCs/>
          <w:sz w:val="24"/>
          <w:u w:val="single"/>
        </w:rPr>
        <w:t>Efforts to minimize the burden on small businesses.</w:t>
      </w:r>
      <w:r w:rsidRPr="007B5F1C">
        <w:rPr>
          <w:rFonts w:ascii="Times New Roman" w:hAnsi="Times New Roman"/>
          <w:sz w:val="24"/>
        </w:rPr>
        <w:t xml:space="preserve"> </w:t>
      </w:r>
    </w:p>
    <w:p w:rsidRPr="007B5F1C" w:rsidR="00E568CE" w:rsidP="00E568CE" w:rsidRDefault="00E568CE" w14:paraId="146261EB" w14:textId="77777777">
      <w:pPr>
        <w:widowControl/>
        <w:rPr>
          <w:rFonts w:ascii="Times New Roman" w:hAnsi="Times New Roman"/>
          <w:sz w:val="24"/>
        </w:rPr>
      </w:pPr>
    </w:p>
    <w:p w:rsidR="00E568CE" w:rsidP="00E568CE" w:rsidRDefault="00E568CE" w14:paraId="1D532022" w14:textId="77777777">
      <w:pPr>
        <w:widowControl/>
        <w:rPr>
          <w:rFonts w:ascii="Times New Roman" w:hAnsi="Times New Roman"/>
          <w:sz w:val="24"/>
        </w:rPr>
      </w:pPr>
      <w:r>
        <w:rPr>
          <w:rFonts w:ascii="Times New Roman" w:hAnsi="Times New Roman"/>
          <w:sz w:val="24"/>
        </w:rPr>
        <w:t xml:space="preserve">There are no efforts to minimize the burden for small businesses.   Records are a necessary to ascertain compliance with the regulations.  </w:t>
      </w:r>
    </w:p>
    <w:p w:rsidR="00E568CE" w:rsidP="00E568CE" w:rsidRDefault="00E568CE" w14:paraId="19046ED4" w14:textId="77777777">
      <w:pPr>
        <w:widowControl/>
        <w:rPr>
          <w:rFonts w:ascii="Times New Roman" w:hAnsi="Times New Roman"/>
          <w:sz w:val="24"/>
        </w:rPr>
      </w:pPr>
    </w:p>
    <w:p w:rsidR="00E568CE" w:rsidP="00E568CE" w:rsidRDefault="00E568CE" w14:paraId="5A1C7083" w14:textId="77777777">
      <w:pPr>
        <w:widowControl/>
        <w:rPr>
          <w:rFonts w:ascii="Times New Roman" w:hAnsi="Times New Roman"/>
          <w:bCs/>
          <w:sz w:val="24"/>
        </w:rPr>
      </w:pPr>
      <w:r w:rsidRPr="00FF45D8">
        <w:rPr>
          <w:rFonts w:ascii="Times New Roman" w:hAnsi="Times New Roman"/>
          <w:bCs/>
          <w:sz w:val="24"/>
        </w:rPr>
        <w:t>6</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Impact of less frequent collection of information</w:t>
      </w:r>
      <w:r>
        <w:rPr>
          <w:rFonts w:ascii="Times New Roman" w:hAnsi="Times New Roman"/>
          <w:bCs/>
          <w:sz w:val="24"/>
          <w:u w:val="single"/>
        </w:rPr>
        <w:t>.</w:t>
      </w:r>
      <w:r w:rsidRPr="00FF45D8">
        <w:rPr>
          <w:rFonts w:ascii="Times New Roman" w:hAnsi="Times New Roman"/>
          <w:bCs/>
          <w:sz w:val="24"/>
        </w:rPr>
        <w:t xml:space="preserve"> </w:t>
      </w:r>
    </w:p>
    <w:p w:rsidR="00E568CE" w:rsidP="00E568CE" w:rsidRDefault="00E568CE" w14:paraId="101545F5" w14:textId="77777777">
      <w:pPr>
        <w:widowControl/>
        <w:rPr>
          <w:rFonts w:ascii="Times New Roman" w:hAnsi="Times New Roman"/>
          <w:bCs/>
          <w:sz w:val="24"/>
        </w:rPr>
      </w:pPr>
    </w:p>
    <w:p w:rsidR="00E568CE" w:rsidP="00E568CE" w:rsidRDefault="00F33C44" w14:paraId="1B297EDB" w14:textId="77777777">
      <w:pPr>
        <w:widowControl/>
        <w:jc w:val="both"/>
        <w:rPr>
          <w:rFonts w:ascii="Times New Roman" w:hAnsi="Times New Roman"/>
          <w:sz w:val="24"/>
        </w:rPr>
      </w:pPr>
      <w:r w:rsidRPr="00F33C44">
        <w:rPr>
          <w:rFonts w:ascii="Times New Roman" w:hAnsi="Times New Roman"/>
          <w:sz w:val="24"/>
        </w:rPr>
        <w:t xml:space="preserve">Operators of underground gas storage facilities must establish and follow written procedures for operations, maintenance, and emergencies implementing the requirements of API RP 1170 and API RP 1171, including the effective dates as applicable, and incorporate such procedures into their written procedures for operations, maintenance, and emergencies established pursuant to </w:t>
      </w:r>
      <w:r>
        <w:rPr>
          <w:rFonts w:ascii="Times New Roman" w:hAnsi="Times New Roman"/>
          <w:sz w:val="24"/>
        </w:rPr>
        <w:t xml:space="preserve">49 CFR </w:t>
      </w:r>
      <w:r w:rsidRPr="00F33C44">
        <w:rPr>
          <w:rFonts w:ascii="Times New Roman" w:hAnsi="Times New Roman"/>
          <w:sz w:val="24"/>
        </w:rPr>
        <w:t>§192.605</w:t>
      </w:r>
      <w:r>
        <w:rPr>
          <w:rFonts w:ascii="Arial" w:hAnsi="Arial" w:cs="Arial"/>
          <w:color w:val="000000"/>
          <w:szCs w:val="20"/>
          <w:shd w:val="clear" w:color="auto" w:fill="FFFFFF"/>
        </w:rPr>
        <w:t xml:space="preserve">. </w:t>
      </w:r>
      <w:r w:rsidR="00E568CE">
        <w:rPr>
          <w:rFonts w:ascii="Times New Roman" w:hAnsi="Times New Roman"/>
          <w:sz w:val="24"/>
        </w:rPr>
        <w:t>The frequency of the collection of information is one time for the written procedures required</w:t>
      </w:r>
      <w:r>
        <w:rPr>
          <w:rFonts w:ascii="Times New Roman" w:hAnsi="Times New Roman"/>
          <w:sz w:val="24"/>
        </w:rPr>
        <w:t xml:space="preserve">. </w:t>
      </w:r>
      <w:r w:rsidR="00E568CE">
        <w:rPr>
          <w:rFonts w:ascii="Times New Roman" w:hAnsi="Times New Roman"/>
          <w:sz w:val="24"/>
        </w:rPr>
        <w:t>This information could not be collected less frequently.</w:t>
      </w:r>
    </w:p>
    <w:p w:rsidR="00E568CE" w:rsidP="00E568CE" w:rsidRDefault="00E568CE" w14:paraId="21F4498A" w14:textId="77777777">
      <w:pPr>
        <w:widowControl/>
        <w:jc w:val="both"/>
        <w:rPr>
          <w:rFonts w:ascii="Times New Roman" w:hAnsi="Times New Roman"/>
          <w:sz w:val="24"/>
        </w:rPr>
      </w:pPr>
    </w:p>
    <w:p w:rsidR="00E568CE" w:rsidP="00E568CE" w:rsidRDefault="00E568CE" w14:paraId="33B5EC87" w14:textId="77777777">
      <w:pPr>
        <w:widowControl/>
        <w:rPr>
          <w:rFonts w:ascii="Times New Roman" w:hAnsi="Times New Roman"/>
          <w:b/>
          <w:bCs/>
          <w:sz w:val="24"/>
        </w:rPr>
      </w:pPr>
    </w:p>
    <w:p w:rsidR="00E568CE" w:rsidP="00E568CE" w:rsidRDefault="00E568CE" w14:paraId="653FD620" w14:textId="77777777">
      <w:pPr>
        <w:widowControl/>
        <w:rPr>
          <w:rFonts w:ascii="Times New Roman" w:hAnsi="Times New Roman"/>
          <w:sz w:val="24"/>
        </w:rPr>
      </w:pPr>
      <w:r w:rsidRPr="00FF45D8">
        <w:rPr>
          <w:rFonts w:ascii="Times New Roman" w:hAnsi="Times New Roman"/>
          <w:bCs/>
          <w:sz w:val="24"/>
        </w:rPr>
        <w:t>7</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Special circumstances</w:t>
      </w:r>
      <w:r>
        <w:rPr>
          <w:rFonts w:ascii="Times New Roman" w:hAnsi="Times New Roman"/>
          <w:bCs/>
          <w:sz w:val="24"/>
          <w:u w:val="single"/>
        </w:rPr>
        <w:t>.</w:t>
      </w:r>
      <w:r w:rsidRPr="00FF45D8">
        <w:rPr>
          <w:rFonts w:ascii="Times New Roman" w:hAnsi="Times New Roman"/>
          <w:sz w:val="24"/>
        </w:rPr>
        <w:t xml:space="preserve"> </w:t>
      </w:r>
    </w:p>
    <w:p w:rsidR="00E568CE" w:rsidP="00E568CE" w:rsidRDefault="00E568CE" w14:paraId="5D0676B8" w14:textId="77777777">
      <w:pPr>
        <w:widowControl/>
        <w:rPr>
          <w:rFonts w:ascii="Times New Roman" w:hAnsi="Times New Roman"/>
          <w:sz w:val="24"/>
        </w:rPr>
      </w:pPr>
    </w:p>
    <w:p w:rsidR="00E568CE" w:rsidP="00E568CE" w:rsidRDefault="00E568CE" w14:paraId="5C055CAA" w14:textId="77777777">
      <w:pPr>
        <w:widowControl/>
        <w:jc w:val="both"/>
        <w:rPr>
          <w:rFonts w:ascii="Times New Roman" w:hAnsi="Times New Roman"/>
          <w:sz w:val="24"/>
        </w:rPr>
      </w:pPr>
    </w:p>
    <w:p w:rsidR="00E568CE" w:rsidP="00E568CE" w:rsidRDefault="00F33C44" w14:paraId="54C0CE35" w14:textId="77777777">
      <w:pPr>
        <w:widowControl/>
        <w:jc w:val="both"/>
        <w:rPr>
          <w:rFonts w:ascii="Times New Roman" w:hAnsi="Times New Roman"/>
          <w:sz w:val="24"/>
        </w:rPr>
      </w:pPr>
      <w:r>
        <w:rPr>
          <w:rFonts w:ascii="Times New Roman" w:hAnsi="Times New Roman"/>
          <w:sz w:val="24"/>
        </w:rPr>
        <w:t>There are no special circumstances associated with this information collection request.</w:t>
      </w:r>
    </w:p>
    <w:p w:rsidR="00E568CE" w:rsidP="00E568CE" w:rsidRDefault="00E568CE" w14:paraId="03B3A90A" w14:textId="77777777">
      <w:pPr>
        <w:widowControl/>
        <w:rPr>
          <w:rFonts w:ascii="Times New Roman" w:hAnsi="Times New Roman"/>
          <w:sz w:val="24"/>
        </w:rPr>
      </w:pPr>
    </w:p>
    <w:p w:rsidR="00E568CE" w:rsidP="00E568CE" w:rsidRDefault="00E568CE" w14:paraId="1E6899AF" w14:textId="77777777">
      <w:pPr>
        <w:widowControl/>
        <w:rPr>
          <w:rFonts w:ascii="Times New Roman" w:hAnsi="Times New Roman"/>
          <w:sz w:val="24"/>
        </w:rPr>
      </w:pPr>
      <w:r w:rsidRPr="00FF45D8">
        <w:rPr>
          <w:rFonts w:ascii="Times New Roman" w:hAnsi="Times New Roman"/>
          <w:bCs/>
          <w:sz w:val="24"/>
        </w:rPr>
        <w:t>8</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Compliance with 5 CFR 1320.8</w:t>
      </w:r>
      <w:r>
        <w:rPr>
          <w:rFonts w:ascii="Times New Roman" w:hAnsi="Times New Roman"/>
          <w:bCs/>
          <w:sz w:val="24"/>
          <w:u w:val="single"/>
        </w:rPr>
        <w:t>.</w:t>
      </w:r>
      <w:r w:rsidRPr="00FF45D8">
        <w:rPr>
          <w:rFonts w:ascii="Times New Roman" w:hAnsi="Times New Roman"/>
          <w:sz w:val="24"/>
        </w:rPr>
        <w:t xml:space="preserve"> </w:t>
      </w:r>
    </w:p>
    <w:p w:rsidR="00E568CE" w:rsidP="00E568CE" w:rsidRDefault="00E568CE" w14:paraId="2DDC9921" w14:textId="77777777">
      <w:pPr>
        <w:widowControl/>
        <w:rPr>
          <w:rFonts w:ascii="Times New Roman" w:hAnsi="Times New Roman"/>
          <w:sz w:val="24"/>
        </w:rPr>
      </w:pPr>
    </w:p>
    <w:p w:rsidRPr="0075757C" w:rsidR="005E4603" w:rsidP="005E4603" w:rsidRDefault="005E4603" w14:paraId="4F619381" w14:textId="77777777">
      <w:pPr>
        <w:widowControl/>
        <w:jc w:val="both"/>
        <w:rPr>
          <w:rFonts w:ascii="Times New Roman" w:hAnsi="Times New Roman"/>
          <w:sz w:val="24"/>
        </w:rPr>
      </w:pPr>
      <w:r w:rsidRPr="0075757C">
        <w:rPr>
          <w:rFonts w:ascii="Times New Roman" w:hAnsi="Times New Roman"/>
          <w:sz w:val="24"/>
        </w:rPr>
        <w:t xml:space="preserve">PHMSA published a 60-Day Notice in the Federal Register [86 FR 9568] on February 16, 2021.  PHMSA received no comments pertaining to this information collection.  </w:t>
      </w:r>
    </w:p>
    <w:p w:rsidRPr="0075757C" w:rsidR="005E4603" w:rsidP="005E4603" w:rsidRDefault="005E4603" w14:paraId="6D64A5E2" w14:textId="77777777">
      <w:pPr>
        <w:widowControl/>
        <w:jc w:val="both"/>
        <w:rPr>
          <w:rFonts w:ascii="Times New Roman" w:hAnsi="Times New Roman"/>
          <w:sz w:val="24"/>
        </w:rPr>
      </w:pPr>
    </w:p>
    <w:p w:rsidRPr="0075757C" w:rsidR="005E4603" w:rsidP="005E4603" w:rsidRDefault="005E4603" w14:paraId="493CD021" w14:textId="77777777">
      <w:pPr>
        <w:widowControl/>
        <w:jc w:val="both"/>
        <w:rPr>
          <w:rFonts w:ascii="Times New Roman" w:hAnsi="Times New Roman"/>
          <w:sz w:val="24"/>
        </w:rPr>
      </w:pPr>
      <w:bookmarkStart w:name="_Hlk78293520" w:id="1"/>
      <w:r w:rsidRPr="0075757C">
        <w:rPr>
          <w:rFonts w:ascii="Times New Roman" w:hAnsi="Times New Roman"/>
          <w:sz w:val="24"/>
        </w:rPr>
        <w:t>Additionally, PHMSA maintains an “open-door” policy with its stakeholders where continual engagement on ways to improve pipeline safety are routine.  In this vein, PHMSA has participated in various discussions where updates on this</w:t>
      </w:r>
      <w:r w:rsidRPr="005E4603">
        <w:rPr>
          <w:rFonts w:ascii="Times New Roman" w:hAnsi="Times New Roman"/>
          <w:sz w:val="24"/>
        </w:rPr>
        <w:t xml:space="preserve"> </w:t>
      </w:r>
      <w:r w:rsidRPr="0075757C">
        <w:rPr>
          <w:rFonts w:ascii="Times New Roman" w:hAnsi="Times New Roman"/>
          <w:sz w:val="24"/>
        </w:rPr>
        <w:t xml:space="preserve">information collection were provided. </w:t>
      </w:r>
    </w:p>
    <w:bookmarkEnd w:id="1"/>
    <w:p w:rsidR="005E4603" w:rsidP="00E568CE" w:rsidRDefault="005E4603" w14:paraId="12A3D0D8" w14:textId="77777777">
      <w:pPr>
        <w:widowControl/>
        <w:rPr>
          <w:rFonts w:ascii="Times New Roman" w:hAnsi="Times New Roman"/>
          <w:bCs/>
          <w:sz w:val="24"/>
        </w:rPr>
      </w:pPr>
    </w:p>
    <w:p w:rsidR="00E568CE" w:rsidP="00E568CE" w:rsidRDefault="00E568CE" w14:paraId="459D6C4F" w14:textId="4C707E23">
      <w:pPr>
        <w:widowControl/>
        <w:rPr>
          <w:rFonts w:ascii="Times New Roman" w:hAnsi="Times New Roman"/>
          <w:sz w:val="24"/>
        </w:rPr>
      </w:pPr>
      <w:r w:rsidRPr="00FF45D8">
        <w:rPr>
          <w:rFonts w:ascii="Times New Roman" w:hAnsi="Times New Roman"/>
          <w:bCs/>
          <w:sz w:val="24"/>
        </w:rPr>
        <w:t>9</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Payments or gifts to respondents</w:t>
      </w:r>
      <w:r>
        <w:rPr>
          <w:rFonts w:ascii="Times New Roman" w:hAnsi="Times New Roman"/>
          <w:bCs/>
          <w:sz w:val="24"/>
          <w:u w:val="single"/>
        </w:rPr>
        <w:t>.</w:t>
      </w:r>
      <w:r w:rsidRPr="00FF45D8">
        <w:rPr>
          <w:rFonts w:ascii="Times New Roman" w:hAnsi="Times New Roman"/>
          <w:sz w:val="24"/>
        </w:rPr>
        <w:t xml:space="preserve"> </w:t>
      </w:r>
    </w:p>
    <w:p w:rsidR="00E568CE" w:rsidP="00E568CE" w:rsidRDefault="00E568CE" w14:paraId="4350EAF7" w14:textId="77777777">
      <w:pPr>
        <w:widowControl/>
        <w:rPr>
          <w:rFonts w:ascii="Times New Roman" w:hAnsi="Times New Roman"/>
          <w:sz w:val="24"/>
        </w:rPr>
      </w:pPr>
    </w:p>
    <w:p w:rsidRPr="0032069D" w:rsidR="00E568CE" w:rsidP="00E568CE" w:rsidRDefault="00E568CE" w14:paraId="1252DE86" w14:textId="77777777">
      <w:pPr>
        <w:widowControl/>
        <w:jc w:val="both"/>
        <w:rPr>
          <w:rFonts w:ascii="Times New Roman" w:hAnsi="Times New Roman"/>
          <w:sz w:val="24"/>
        </w:rPr>
      </w:pPr>
      <w:r w:rsidRPr="0032069D">
        <w:rPr>
          <w:rFonts w:ascii="Times New Roman" w:hAnsi="Times New Roman"/>
          <w:sz w:val="24"/>
        </w:rPr>
        <w:t>There is no payment or gift provided to respondents associated with this collection of information.</w:t>
      </w:r>
    </w:p>
    <w:p w:rsidR="00E568CE" w:rsidP="00E568CE" w:rsidRDefault="00E568CE" w14:paraId="102F7786" w14:textId="77777777">
      <w:pPr>
        <w:widowControl/>
        <w:rPr>
          <w:rFonts w:ascii="Times New Roman" w:hAnsi="Times New Roman"/>
          <w:sz w:val="24"/>
        </w:rPr>
      </w:pPr>
    </w:p>
    <w:p w:rsidR="00E568CE" w:rsidP="00E568CE" w:rsidRDefault="00E568CE" w14:paraId="0809160B" w14:textId="77777777">
      <w:pPr>
        <w:widowControl/>
        <w:rPr>
          <w:rFonts w:ascii="Times New Roman" w:hAnsi="Times New Roman"/>
          <w:bCs/>
          <w:sz w:val="24"/>
        </w:rPr>
      </w:pPr>
      <w:r w:rsidRPr="00FF45D8">
        <w:rPr>
          <w:rFonts w:ascii="Times New Roman" w:hAnsi="Times New Roman"/>
          <w:bCs/>
          <w:sz w:val="24"/>
        </w:rPr>
        <w:t>10</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Assurance of confidentiality</w:t>
      </w:r>
      <w:r>
        <w:rPr>
          <w:rFonts w:ascii="Times New Roman" w:hAnsi="Times New Roman"/>
          <w:bCs/>
          <w:sz w:val="24"/>
          <w:u w:val="single"/>
        </w:rPr>
        <w:t>.</w:t>
      </w:r>
      <w:r w:rsidRPr="00FF45D8">
        <w:rPr>
          <w:rFonts w:ascii="Times New Roman" w:hAnsi="Times New Roman"/>
          <w:bCs/>
          <w:sz w:val="24"/>
        </w:rPr>
        <w:t xml:space="preserve"> </w:t>
      </w:r>
    </w:p>
    <w:p w:rsidR="00E568CE" w:rsidP="00E568CE" w:rsidRDefault="00E568CE" w14:paraId="5F9F469D" w14:textId="77777777">
      <w:pPr>
        <w:widowControl/>
        <w:rPr>
          <w:rFonts w:ascii="Times New Roman" w:hAnsi="Times New Roman"/>
          <w:bCs/>
          <w:sz w:val="24"/>
        </w:rPr>
      </w:pPr>
    </w:p>
    <w:p w:rsidR="00E568CE" w:rsidP="00E568CE" w:rsidRDefault="00E568CE" w14:paraId="7C64CBB9" w14:textId="77777777">
      <w:pPr>
        <w:widowControl/>
        <w:jc w:val="both"/>
        <w:rPr>
          <w:rFonts w:ascii="Times New Roman" w:hAnsi="Times New Roman"/>
          <w:bCs/>
          <w:sz w:val="24"/>
        </w:rPr>
      </w:pPr>
      <w:r>
        <w:rPr>
          <w:rFonts w:ascii="Times New Roman" w:hAnsi="Times New Roman"/>
          <w:bCs/>
          <w:sz w:val="24"/>
        </w:rPr>
        <w:t>PHMSA does not have the authority to grant confidentiality.</w:t>
      </w:r>
    </w:p>
    <w:p w:rsidR="00E568CE" w:rsidP="00E568CE" w:rsidRDefault="00E568CE" w14:paraId="41E87E7B" w14:textId="77777777">
      <w:pPr>
        <w:widowControl/>
        <w:rPr>
          <w:rFonts w:ascii="Times New Roman" w:hAnsi="Times New Roman"/>
          <w:sz w:val="24"/>
        </w:rPr>
      </w:pPr>
    </w:p>
    <w:p w:rsidR="00E568CE" w:rsidP="00E568CE" w:rsidRDefault="00E568CE" w14:paraId="0F48FB58" w14:textId="77777777">
      <w:pPr>
        <w:widowControl/>
        <w:rPr>
          <w:rFonts w:ascii="Times New Roman" w:hAnsi="Times New Roman"/>
          <w:sz w:val="24"/>
        </w:rPr>
      </w:pPr>
      <w:r w:rsidRPr="00FF45D8">
        <w:rPr>
          <w:rFonts w:ascii="Times New Roman" w:hAnsi="Times New Roman"/>
          <w:bCs/>
          <w:sz w:val="24"/>
        </w:rPr>
        <w:t xml:space="preserve">11. </w:t>
      </w:r>
      <w:r>
        <w:rPr>
          <w:rFonts w:ascii="Times New Roman" w:hAnsi="Times New Roman"/>
          <w:bCs/>
          <w:sz w:val="24"/>
        </w:rPr>
        <w:tab/>
      </w:r>
      <w:r w:rsidRPr="00FF45D8">
        <w:rPr>
          <w:rFonts w:ascii="Times New Roman" w:hAnsi="Times New Roman"/>
          <w:bCs/>
          <w:sz w:val="24"/>
          <w:u w:val="single"/>
        </w:rPr>
        <w:t>Justification for collection of sensitive information</w:t>
      </w:r>
      <w:r>
        <w:rPr>
          <w:rFonts w:ascii="Times New Roman" w:hAnsi="Times New Roman"/>
          <w:bCs/>
          <w:sz w:val="24"/>
          <w:u w:val="single"/>
        </w:rPr>
        <w:t>.</w:t>
      </w:r>
      <w:r w:rsidRPr="00FF45D8">
        <w:rPr>
          <w:rFonts w:ascii="Times New Roman" w:hAnsi="Times New Roman"/>
          <w:sz w:val="24"/>
        </w:rPr>
        <w:t xml:space="preserve"> </w:t>
      </w:r>
    </w:p>
    <w:p w:rsidR="00E568CE" w:rsidP="00E568CE" w:rsidRDefault="00E568CE" w14:paraId="7DDF1D75" w14:textId="77777777">
      <w:pPr>
        <w:widowControl/>
        <w:rPr>
          <w:rFonts w:ascii="Times New Roman" w:hAnsi="Times New Roman"/>
          <w:sz w:val="24"/>
        </w:rPr>
      </w:pPr>
    </w:p>
    <w:p w:rsidR="00E568CE" w:rsidP="00E568CE" w:rsidRDefault="00E568CE" w14:paraId="7379FE12" w14:textId="77777777">
      <w:pPr>
        <w:widowControl/>
        <w:jc w:val="both"/>
        <w:rPr>
          <w:rFonts w:ascii="Times New Roman" w:hAnsi="Times New Roman"/>
          <w:sz w:val="24"/>
        </w:rPr>
      </w:pPr>
      <w:r>
        <w:rPr>
          <w:rFonts w:ascii="Times New Roman" w:hAnsi="Times New Roman"/>
          <w:sz w:val="24"/>
        </w:rPr>
        <w:t>The recordkeeping requirements do not involve questions of a sensitive nature.</w:t>
      </w:r>
    </w:p>
    <w:p w:rsidR="00E568CE" w:rsidP="00E568CE" w:rsidRDefault="00E568CE" w14:paraId="2A150063" w14:textId="77777777">
      <w:pPr>
        <w:widowControl/>
        <w:rPr>
          <w:rFonts w:ascii="Times New Roman" w:hAnsi="Times New Roman"/>
          <w:b/>
          <w:bCs/>
          <w:sz w:val="24"/>
        </w:rPr>
      </w:pPr>
    </w:p>
    <w:p w:rsidR="00E568CE" w:rsidP="00E568CE" w:rsidRDefault="00E568CE" w14:paraId="02BC9595" w14:textId="77777777">
      <w:pPr>
        <w:widowControl/>
        <w:rPr>
          <w:rFonts w:ascii="Times New Roman" w:hAnsi="Times New Roman"/>
          <w:sz w:val="24"/>
        </w:rPr>
      </w:pPr>
      <w:r w:rsidRPr="00FF45D8">
        <w:rPr>
          <w:rFonts w:ascii="Times New Roman" w:hAnsi="Times New Roman"/>
          <w:bCs/>
          <w:sz w:val="24"/>
        </w:rPr>
        <w:t xml:space="preserve">12. </w:t>
      </w:r>
      <w:r>
        <w:rPr>
          <w:rFonts w:ascii="Times New Roman" w:hAnsi="Times New Roman"/>
          <w:bCs/>
          <w:sz w:val="24"/>
        </w:rPr>
        <w:tab/>
      </w:r>
      <w:r w:rsidRPr="00FF45D8">
        <w:rPr>
          <w:rFonts w:ascii="Times New Roman" w:hAnsi="Times New Roman"/>
          <w:bCs/>
          <w:sz w:val="24"/>
          <w:u w:val="single"/>
        </w:rPr>
        <w:t>Estimate of burden hours for information requested</w:t>
      </w:r>
      <w:r>
        <w:rPr>
          <w:rFonts w:ascii="Times New Roman" w:hAnsi="Times New Roman"/>
          <w:bCs/>
          <w:sz w:val="24"/>
          <w:u w:val="single"/>
        </w:rPr>
        <w:t>.</w:t>
      </w:r>
      <w:r w:rsidRPr="00FF45D8">
        <w:rPr>
          <w:rFonts w:ascii="Times New Roman" w:hAnsi="Times New Roman"/>
          <w:sz w:val="24"/>
        </w:rPr>
        <w:t xml:space="preserve"> </w:t>
      </w:r>
    </w:p>
    <w:p w:rsidR="00E568CE" w:rsidP="00E568CE" w:rsidRDefault="00E568CE" w14:paraId="17C330C6" w14:textId="77777777">
      <w:pPr>
        <w:widowControl/>
        <w:rPr>
          <w:rFonts w:ascii="Times New Roman" w:hAnsi="Times New Roman"/>
          <w:sz w:val="24"/>
        </w:rPr>
      </w:pPr>
    </w:p>
    <w:tbl>
      <w:tblPr>
        <w:tblStyle w:val="TableGrid"/>
        <w:tblW w:w="0" w:type="auto"/>
        <w:tblLook w:val="04A0" w:firstRow="1" w:lastRow="0" w:firstColumn="1" w:lastColumn="0" w:noHBand="0" w:noVBand="1"/>
      </w:tblPr>
      <w:tblGrid>
        <w:gridCol w:w="4675"/>
      </w:tblGrid>
      <w:tr w:rsidR="00F33C44" w:rsidTr="00CA522E" w14:paraId="59AA0AA8" w14:textId="77777777">
        <w:tc>
          <w:tcPr>
            <w:tcW w:w="4675" w:type="dxa"/>
          </w:tcPr>
          <w:p w:rsidR="00F33C44" w:rsidP="00CA522E" w:rsidRDefault="00F33C44" w14:paraId="3632E5E3" w14:textId="77777777">
            <w:pPr>
              <w:widowControl/>
              <w:rPr>
                <w:rFonts w:ascii="Times New Roman" w:hAnsi="Times New Roman"/>
                <w:sz w:val="24"/>
              </w:rPr>
            </w:pPr>
            <w:r>
              <w:rPr>
                <w:rFonts w:ascii="Times New Roman" w:hAnsi="Times New Roman"/>
                <w:sz w:val="24"/>
              </w:rPr>
              <w:t>Proposed Number of Reponses: 136</w:t>
            </w:r>
          </w:p>
        </w:tc>
      </w:tr>
      <w:tr w:rsidR="00F33C44" w:rsidTr="00CA522E" w14:paraId="05CB81E6" w14:textId="77777777">
        <w:tc>
          <w:tcPr>
            <w:tcW w:w="4675" w:type="dxa"/>
          </w:tcPr>
          <w:p w:rsidR="00F33C44" w:rsidP="00CA522E" w:rsidRDefault="00F33C44" w14:paraId="6B67BD06" w14:textId="77777777">
            <w:pPr>
              <w:widowControl/>
              <w:rPr>
                <w:rFonts w:ascii="Times New Roman" w:hAnsi="Times New Roman"/>
                <w:sz w:val="24"/>
              </w:rPr>
            </w:pPr>
            <w:r>
              <w:rPr>
                <w:rFonts w:ascii="Times New Roman" w:hAnsi="Times New Roman"/>
                <w:sz w:val="24"/>
              </w:rPr>
              <w:t xml:space="preserve">Proposed Burden Estimate: </w:t>
            </w:r>
            <w:r w:rsidR="002D73C2">
              <w:rPr>
                <w:rFonts w:ascii="Times New Roman" w:hAnsi="Times New Roman"/>
                <w:sz w:val="24"/>
              </w:rPr>
              <w:t>220</w:t>
            </w:r>
            <w:r>
              <w:rPr>
                <w:rFonts w:ascii="Times New Roman" w:hAnsi="Times New Roman"/>
                <w:sz w:val="24"/>
              </w:rPr>
              <w:t xml:space="preserve"> hours</w:t>
            </w:r>
          </w:p>
        </w:tc>
      </w:tr>
    </w:tbl>
    <w:p w:rsidR="00E568CE" w:rsidP="00E568CE" w:rsidRDefault="00E568CE" w14:paraId="6B430BA0" w14:textId="77777777">
      <w:pPr>
        <w:widowControl/>
        <w:rPr>
          <w:rFonts w:ascii="Times New Roman" w:hAnsi="Times New Roman"/>
          <w:sz w:val="24"/>
        </w:rPr>
      </w:pPr>
    </w:p>
    <w:p w:rsidR="00E568CE" w:rsidP="00E568CE" w:rsidRDefault="00E568CE" w14:paraId="0621E660" w14:textId="77777777">
      <w:pPr>
        <w:widowControl/>
        <w:rPr>
          <w:rFonts w:ascii="Times New Roman" w:hAnsi="Times New Roman"/>
          <w:sz w:val="24"/>
        </w:rPr>
      </w:pPr>
    </w:p>
    <w:p w:rsidRPr="00516636" w:rsidR="00E568CE" w:rsidP="00E568CE" w:rsidRDefault="002D73C2" w14:paraId="5D8F9E0E" w14:textId="77777777">
      <w:pPr>
        <w:widowControl/>
        <w:rPr>
          <w:rFonts w:ascii="Times New Roman" w:hAnsi="Times New Roman"/>
          <w:b/>
          <w:i/>
          <w:sz w:val="24"/>
        </w:rPr>
      </w:pPr>
      <w:r>
        <w:rPr>
          <w:rFonts w:ascii="Times New Roman" w:hAnsi="Times New Roman"/>
          <w:sz w:val="24"/>
        </w:rPr>
        <w:t>Because of</w:t>
      </w:r>
      <w:r w:rsidR="00E568CE">
        <w:rPr>
          <w:rFonts w:ascii="Times New Roman" w:hAnsi="Times New Roman"/>
          <w:sz w:val="24"/>
        </w:rPr>
        <w:t xml:space="preserve"> the provisions of the Safety of Underground Natural Gas Storage Facilities IFR, PHMSA expects that there are 124 operators of underground natural gas storage facilities that will be added to the number of existing respondents to this information collection.  In addition to the 124 newly-regulated operators, PHMSA expects to receive 12 responses, annually, from operators who must document and maintain records if they choose to deviate from any of the provisions of API RP 1170 and 1171 which are being incorporated into the Code of Federal Regulations by this rulemaking action.  This results in 136 </w:t>
      </w:r>
      <w:r>
        <w:rPr>
          <w:rFonts w:ascii="Times New Roman" w:hAnsi="Times New Roman"/>
          <w:sz w:val="24"/>
        </w:rPr>
        <w:t xml:space="preserve">estimated </w:t>
      </w:r>
      <w:r w:rsidR="00E568CE">
        <w:rPr>
          <w:rFonts w:ascii="Times New Roman" w:hAnsi="Times New Roman"/>
          <w:sz w:val="24"/>
        </w:rPr>
        <w:t xml:space="preserve">responses </w:t>
      </w:r>
      <w:r>
        <w:rPr>
          <w:rFonts w:ascii="Times New Roman" w:hAnsi="Times New Roman"/>
          <w:sz w:val="24"/>
        </w:rPr>
        <w:t>for</w:t>
      </w:r>
      <w:r w:rsidR="00E568CE">
        <w:rPr>
          <w:rFonts w:ascii="Times New Roman" w:hAnsi="Times New Roman"/>
          <w:sz w:val="24"/>
        </w:rPr>
        <w:t xml:space="preserve"> this information collection </w:t>
      </w:r>
      <w:r>
        <w:rPr>
          <w:rFonts w:ascii="Times New Roman" w:hAnsi="Times New Roman"/>
          <w:sz w:val="24"/>
        </w:rPr>
        <w:t>request.</w:t>
      </w:r>
    </w:p>
    <w:p w:rsidR="00E568CE" w:rsidP="00E568CE" w:rsidRDefault="00E568CE" w14:paraId="69AF6D3A" w14:textId="77777777">
      <w:pPr>
        <w:widowControl/>
        <w:rPr>
          <w:rFonts w:ascii="Times New Roman" w:hAnsi="Times New Roman"/>
          <w:sz w:val="24"/>
        </w:rPr>
      </w:pPr>
    </w:p>
    <w:p w:rsidR="00E568CE" w:rsidP="00E568CE" w:rsidRDefault="00E568CE" w14:paraId="09FE4ABA" w14:textId="726E2E2C">
      <w:pPr>
        <w:widowControl/>
        <w:rPr>
          <w:rFonts w:ascii="Times New Roman" w:hAnsi="Times New Roman"/>
          <w:sz w:val="24"/>
        </w:rPr>
      </w:pPr>
      <w:r>
        <w:rPr>
          <w:rFonts w:ascii="Times New Roman" w:hAnsi="Times New Roman"/>
          <w:sz w:val="24"/>
        </w:rPr>
        <w:t xml:space="preserve">49 CFR Part 192.12 requires operators of underground natural gas facilities to comply with the recordkeeping requirements outlined in API RP 1170 and 1171.  </w:t>
      </w:r>
      <w:r w:rsidRPr="00121F91">
        <w:rPr>
          <w:rFonts w:ascii="Times New Roman" w:hAnsi="Times New Roman"/>
          <w:sz w:val="24"/>
        </w:rPr>
        <w:t>The types of records involved would include records for design activities, construction, maintenance activities, mechanical integrity tests and repairs, and other operation activities.  As these activities have been widely adopted across the industry as RPs, PHMSA expects there to be minimal incremental burden.</w:t>
      </w:r>
      <w:r>
        <w:rPr>
          <w:rFonts w:ascii="Times New Roman" w:hAnsi="Times New Roman"/>
          <w:sz w:val="24"/>
        </w:rPr>
        <w:t xml:space="preserve">  PHMSA expects the </w:t>
      </w:r>
      <w:r w:rsidR="005E4603">
        <w:rPr>
          <w:rFonts w:ascii="Times New Roman" w:hAnsi="Times New Roman"/>
          <w:sz w:val="24"/>
        </w:rPr>
        <w:t>newly regulated</w:t>
      </w:r>
      <w:r>
        <w:rPr>
          <w:rFonts w:ascii="Times New Roman" w:hAnsi="Times New Roman"/>
          <w:sz w:val="24"/>
        </w:rPr>
        <w:t xml:space="preserve"> 124 respondents to spend one (1) hour, annually, maintaining the required </w:t>
      </w:r>
      <w:r w:rsidR="002D73C2">
        <w:rPr>
          <w:rFonts w:ascii="Times New Roman" w:hAnsi="Times New Roman"/>
          <w:sz w:val="24"/>
        </w:rPr>
        <w:t xml:space="preserve">records.  This will result in an estimated </w:t>
      </w:r>
      <w:r>
        <w:rPr>
          <w:rFonts w:ascii="Times New Roman" w:hAnsi="Times New Roman"/>
          <w:sz w:val="24"/>
        </w:rPr>
        <w:t xml:space="preserve">burden of 124 hours for </w:t>
      </w:r>
      <w:r w:rsidR="002D73C2">
        <w:rPr>
          <w:rFonts w:ascii="Times New Roman" w:hAnsi="Times New Roman"/>
          <w:sz w:val="24"/>
        </w:rPr>
        <w:t>this information collection request.</w:t>
      </w:r>
    </w:p>
    <w:p w:rsidR="00E568CE" w:rsidP="00E568CE" w:rsidRDefault="00E568CE" w14:paraId="7B857052" w14:textId="77777777">
      <w:pPr>
        <w:widowControl/>
        <w:rPr>
          <w:rFonts w:ascii="Times New Roman" w:hAnsi="Times New Roman"/>
          <w:sz w:val="24"/>
        </w:rPr>
      </w:pPr>
    </w:p>
    <w:p w:rsidR="002D73C2" w:rsidP="00E568CE" w:rsidRDefault="00E568CE" w14:paraId="4933072E" w14:textId="77777777">
      <w:pPr>
        <w:widowControl/>
        <w:rPr>
          <w:rFonts w:ascii="Times New Roman" w:hAnsi="Times New Roman"/>
          <w:sz w:val="24"/>
        </w:rPr>
      </w:pPr>
      <w:r>
        <w:rPr>
          <w:rFonts w:ascii="Times New Roman" w:hAnsi="Times New Roman"/>
          <w:sz w:val="24"/>
        </w:rPr>
        <w:t xml:space="preserve">49 CFR Part 192.12 also requires operators of underground natural gas storage facilities to </w:t>
      </w:r>
      <w:r w:rsidRPr="008A2DDE">
        <w:rPr>
          <w:rFonts w:ascii="Times New Roman" w:hAnsi="Times New Roman"/>
          <w:sz w:val="24"/>
        </w:rPr>
        <w:t xml:space="preserve">document the justification if it plans to deviate from a provision of API RP 1170 and 1171. PHMSA expects 10 percent of the affected community (approx. 12 operators) will make these deviations each year.  PHMSA believes it will take operators 8 hours to complete such documentation.  This includes the time to gather and draft the information necessary for sufficiently demonstrating that compliance with a RP is not practicable and not necessary for safety with respect to specified underground storage facilities or equipment. This also includes the time necessary to have any deviation technically reviewed and documented by a subject matter expert to ensure there will be no adverse impact on design, construction, operations, maintenance, integrity, emergency preparedness and response, and overall safety; the time to have the deviation dated and approved by a </w:t>
      </w:r>
      <w:r w:rsidRPr="00951442">
        <w:rPr>
          <w:rFonts w:ascii="Times New Roman" w:hAnsi="Times New Roman"/>
          <w:sz w:val="24"/>
        </w:rPr>
        <w:t>senior executive officer, vice president</w:t>
      </w:r>
      <w:r>
        <w:rPr>
          <w:rFonts w:ascii="Times New Roman" w:hAnsi="Times New Roman"/>
          <w:sz w:val="24"/>
        </w:rPr>
        <w:t>,</w:t>
      </w:r>
      <w:r w:rsidRPr="00951442">
        <w:rPr>
          <w:rFonts w:ascii="Times New Roman" w:hAnsi="Times New Roman"/>
          <w:sz w:val="24"/>
        </w:rPr>
        <w:t xml:space="preserve"> or higher</w:t>
      </w:r>
      <w:r>
        <w:rPr>
          <w:rFonts w:ascii="Times New Roman" w:hAnsi="Times New Roman"/>
          <w:sz w:val="24"/>
        </w:rPr>
        <w:t xml:space="preserve"> </w:t>
      </w:r>
      <w:r>
        <w:rPr>
          <w:rFonts w:ascii="Times New Roman" w:hAnsi="Times New Roman"/>
          <w:sz w:val="24"/>
        </w:rPr>
        <w:lastRenderedPageBreak/>
        <w:t>office</w:t>
      </w:r>
      <w:r w:rsidRPr="008A2DDE">
        <w:rPr>
          <w:rFonts w:ascii="Times New Roman" w:hAnsi="Times New Roman"/>
          <w:sz w:val="24"/>
        </w:rPr>
        <w:t xml:space="preserve"> with responsibility of the underground natural gas storage facility; and the time to incorporate such deviations into the operator’s program or procedural manual.  This will result in an annual burden of 12 responses and 96 hours for </w:t>
      </w:r>
      <w:r w:rsidR="002D73C2">
        <w:rPr>
          <w:rFonts w:ascii="Times New Roman" w:hAnsi="Times New Roman"/>
          <w:sz w:val="24"/>
        </w:rPr>
        <w:t>the creation and maintenance of deviation records.</w:t>
      </w:r>
    </w:p>
    <w:p w:rsidR="002D73C2" w:rsidP="00E568CE" w:rsidRDefault="002D73C2" w14:paraId="45A74042" w14:textId="77777777">
      <w:pPr>
        <w:widowControl/>
        <w:rPr>
          <w:rFonts w:ascii="Times New Roman" w:hAnsi="Times New Roman"/>
          <w:sz w:val="24"/>
        </w:rPr>
      </w:pPr>
    </w:p>
    <w:p w:rsidRPr="008A2DDE" w:rsidR="00E568CE" w:rsidP="00E568CE" w:rsidRDefault="002D73C2" w14:paraId="3C5907EE" w14:textId="77777777">
      <w:pPr>
        <w:widowControl/>
        <w:rPr>
          <w:rFonts w:ascii="Times New Roman" w:hAnsi="Times New Roman"/>
          <w:b/>
          <w:i/>
          <w:iCs/>
          <w:sz w:val="24"/>
        </w:rPr>
      </w:pPr>
      <w:r>
        <w:rPr>
          <w:rFonts w:ascii="Times New Roman" w:hAnsi="Times New Roman"/>
          <w:sz w:val="24"/>
        </w:rPr>
        <w:t xml:space="preserve">PHMSA </w:t>
      </w:r>
      <w:r w:rsidRPr="008A2DDE" w:rsidR="00E568CE">
        <w:rPr>
          <w:rFonts w:ascii="Times New Roman" w:hAnsi="Times New Roman"/>
          <w:b/>
          <w:i/>
          <w:sz w:val="24"/>
        </w:rPr>
        <w:t>estimate</w:t>
      </w:r>
      <w:r>
        <w:rPr>
          <w:rFonts w:ascii="Times New Roman" w:hAnsi="Times New Roman"/>
          <w:b/>
          <w:i/>
          <w:sz w:val="24"/>
        </w:rPr>
        <w:t>s a</w:t>
      </w:r>
      <w:r w:rsidRPr="008A2DDE" w:rsidR="00E568CE">
        <w:rPr>
          <w:rFonts w:ascii="Times New Roman" w:hAnsi="Times New Roman"/>
          <w:b/>
          <w:i/>
          <w:sz w:val="24"/>
        </w:rPr>
        <w:t xml:space="preserve"> total burden of 220 hours </w:t>
      </w:r>
      <w:r>
        <w:rPr>
          <w:rFonts w:ascii="Times New Roman" w:hAnsi="Times New Roman"/>
          <w:b/>
          <w:i/>
          <w:sz w:val="24"/>
        </w:rPr>
        <w:t>for</w:t>
      </w:r>
      <w:r w:rsidRPr="008A2DDE" w:rsidR="00E568CE">
        <w:rPr>
          <w:rFonts w:ascii="Times New Roman" w:hAnsi="Times New Roman"/>
          <w:b/>
          <w:i/>
          <w:sz w:val="24"/>
        </w:rPr>
        <w:t xml:space="preserve"> this information collection</w:t>
      </w:r>
      <w:r>
        <w:rPr>
          <w:rFonts w:ascii="Times New Roman" w:hAnsi="Times New Roman"/>
          <w:b/>
          <w:i/>
          <w:sz w:val="24"/>
        </w:rPr>
        <w:t xml:space="preserve"> request.</w:t>
      </w:r>
    </w:p>
    <w:p w:rsidRPr="00121F91" w:rsidR="00E568CE" w:rsidP="00E568CE" w:rsidRDefault="00E568CE" w14:paraId="3E921B24" w14:textId="77777777">
      <w:pPr>
        <w:spacing w:line="480" w:lineRule="auto"/>
        <w:ind w:left="720"/>
        <w:contextualSpacing/>
        <w:rPr>
          <w:rFonts w:ascii="Times New Roman" w:hAnsi="Times New Roman"/>
          <w:sz w:val="24"/>
        </w:rPr>
      </w:pPr>
    </w:p>
    <w:p w:rsidR="00E568CE" w:rsidP="00E568CE" w:rsidRDefault="00E568CE" w14:paraId="0627FA37" w14:textId="77777777">
      <w:pPr>
        <w:widowControl/>
        <w:rPr>
          <w:rFonts w:ascii="Times New Roman" w:hAnsi="Times New Roman"/>
          <w:sz w:val="24"/>
        </w:rPr>
      </w:pPr>
      <w:r w:rsidRPr="00FF45D8">
        <w:rPr>
          <w:rFonts w:ascii="Times New Roman" w:hAnsi="Times New Roman"/>
          <w:bCs/>
          <w:sz w:val="24"/>
        </w:rPr>
        <w:t xml:space="preserve">13. </w:t>
      </w:r>
      <w:r>
        <w:rPr>
          <w:rFonts w:ascii="Times New Roman" w:hAnsi="Times New Roman"/>
          <w:bCs/>
          <w:sz w:val="24"/>
        </w:rPr>
        <w:tab/>
      </w:r>
      <w:r w:rsidRPr="00FF45D8">
        <w:rPr>
          <w:rFonts w:ascii="Times New Roman" w:hAnsi="Times New Roman"/>
          <w:bCs/>
          <w:sz w:val="24"/>
          <w:u w:val="single"/>
        </w:rPr>
        <w:t>Estimate of total annual costs to respondents</w:t>
      </w:r>
      <w:r>
        <w:rPr>
          <w:rFonts w:ascii="Times New Roman" w:hAnsi="Times New Roman"/>
          <w:bCs/>
          <w:sz w:val="24"/>
          <w:u w:val="single"/>
        </w:rPr>
        <w:t>.</w:t>
      </w:r>
    </w:p>
    <w:p w:rsidR="00E568CE" w:rsidP="00E568CE" w:rsidRDefault="00E568CE" w14:paraId="46B6C40E" w14:textId="77777777">
      <w:pPr>
        <w:widowControl/>
        <w:rPr>
          <w:rFonts w:ascii="Times New Roman" w:hAnsi="Times New Roman"/>
          <w:sz w:val="24"/>
        </w:rPr>
      </w:pPr>
    </w:p>
    <w:p w:rsidRPr="00802DFB" w:rsidR="00E568CE" w:rsidP="00E568CE" w:rsidRDefault="00E568CE" w14:paraId="6C8C3024" w14:textId="77777777">
      <w:pPr>
        <w:widowControl/>
        <w:rPr>
          <w:rFonts w:ascii="Times New Roman" w:hAnsi="Times New Roman"/>
          <w:sz w:val="24"/>
        </w:rPr>
      </w:pPr>
      <w:r w:rsidRPr="00802DFB">
        <w:rPr>
          <w:rFonts w:ascii="Times New Roman" w:hAnsi="Times New Roman"/>
          <w:sz w:val="24"/>
        </w:rPr>
        <w:t>There is no cost burden to respondents except those identified in item 12 above.</w:t>
      </w:r>
    </w:p>
    <w:p w:rsidR="00E568CE" w:rsidP="00E568CE" w:rsidRDefault="00E568CE" w14:paraId="591FB3DC" w14:textId="77777777">
      <w:pPr>
        <w:widowControl/>
        <w:rPr>
          <w:rFonts w:ascii="Times New Roman" w:hAnsi="Times New Roman"/>
          <w:sz w:val="24"/>
        </w:rPr>
      </w:pPr>
    </w:p>
    <w:p w:rsidR="00E568CE" w:rsidP="00E568CE" w:rsidRDefault="00E568CE" w14:paraId="3043F695" w14:textId="77777777">
      <w:pPr>
        <w:widowControl/>
        <w:rPr>
          <w:rFonts w:ascii="Times New Roman" w:hAnsi="Times New Roman"/>
          <w:sz w:val="24"/>
        </w:rPr>
      </w:pPr>
      <w:r w:rsidRPr="00C560B9">
        <w:rPr>
          <w:rFonts w:ascii="Times New Roman" w:hAnsi="Times New Roman"/>
          <w:bCs/>
          <w:sz w:val="24"/>
        </w:rPr>
        <w:t xml:space="preserve">14. </w:t>
      </w:r>
      <w:r w:rsidRPr="00802DFB">
        <w:rPr>
          <w:rFonts w:ascii="Times New Roman" w:hAnsi="Times New Roman"/>
          <w:bCs/>
          <w:sz w:val="24"/>
        </w:rPr>
        <w:tab/>
      </w:r>
      <w:r>
        <w:rPr>
          <w:rFonts w:ascii="Times New Roman" w:hAnsi="Times New Roman"/>
          <w:bCs/>
          <w:sz w:val="24"/>
          <w:u w:val="single"/>
        </w:rPr>
        <w:t>E</w:t>
      </w:r>
      <w:r w:rsidRPr="00C560B9">
        <w:rPr>
          <w:rFonts w:ascii="Times New Roman" w:hAnsi="Times New Roman"/>
          <w:bCs/>
          <w:sz w:val="24"/>
          <w:u w:val="single"/>
        </w:rPr>
        <w:t>stimate of cost to the Federal Governmen</w:t>
      </w:r>
      <w:r>
        <w:rPr>
          <w:rFonts w:ascii="Times New Roman" w:hAnsi="Times New Roman"/>
          <w:bCs/>
          <w:sz w:val="24"/>
          <w:u w:val="single"/>
        </w:rPr>
        <w:t>t.</w:t>
      </w:r>
      <w:r w:rsidRPr="00C560B9">
        <w:rPr>
          <w:rFonts w:ascii="Times New Roman" w:hAnsi="Times New Roman"/>
          <w:sz w:val="24"/>
        </w:rPr>
        <w:t xml:space="preserve"> </w:t>
      </w:r>
    </w:p>
    <w:p w:rsidR="00E568CE" w:rsidP="00E568CE" w:rsidRDefault="00E568CE" w14:paraId="3A578F0A" w14:textId="77777777">
      <w:pPr>
        <w:widowControl/>
        <w:rPr>
          <w:rFonts w:ascii="Times New Roman" w:hAnsi="Times New Roman"/>
          <w:sz w:val="24"/>
        </w:rPr>
      </w:pPr>
    </w:p>
    <w:p w:rsidRPr="00CC6FCD" w:rsidR="005E4603" w:rsidP="005E4603" w:rsidRDefault="005E4603" w14:paraId="78D19762" w14:textId="77777777">
      <w:pPr>
        <w:spacing w:after="240"/>
        <w:jc w:val="both"/>
        <w:rPr>
          <w:rFonts w:ascii="Times New Roman" w:hAnsi="Times New Roman"/>
          <w:sz w:val="24"/>
        </w:rPr>
      </w:pPr>
      <w:r w:rsidRPr="00CC6FCD">
        <w:rPr>
          <w:rFonts w:ascii="Times New Roman" w:hAnsi="Times New Roman"/>
          <w:sz w:val="24"/>
        </w:rPr>
        <w:t xml:space="preserve">Currently, 100 Federal inspectors spend an estimated 10 percent of their time reviewing records retained by gas pipeline operators. The average salary of a Federal transportation inspector is $107,630. </w:t>
      </w:r>
    </w:p>
    <w:p w:rsidRPr="00CC6FCD" w:rsidR="005E4603" w:rsidP="005E4603" w:rsidRDefault="005E4603" w14:paraId="1BA976CD" w14:textId="77777777">
      <w:pPr>
        <w:spacing w:after="240"/>
        <w:jc w:val="both"/>
        <w:rPr>
          <w:rFonts w:ascii="Times New Roman" w:hAnsi="Times New Roman"/>
          <w:sz w:val="24"/>
        </w:rPr>
      </w:pPr>
      <w:r w:rsidRPr="00CC6FCD">
        <w:rPr>
          <w:rFonts w:ascii="Times New Roman" w:hAnsi="Times New Roman"/>
          <w:sz w:val="24"/>
        </w:rPr>
        <w:t xml:space="preserve">This calculates to an estimated annual cost to the Federal Government of: </w:t>
      </w:r>
    </w:p>
    <w:p w:rsidRPr="00CC6FCD" w:rsidR="005E4603" w:rsidP="005E4603" w:rsidRDefault="005E4603" w14:paraId="4F3F550A" w14:textId="77777777">
      <w:pPr>
        <w:rPr>
          <w:rFonts w:ascii="Times New Roman" w:hAnsi="Times New Roman"/>
          <w:sz w:val="24"/>
        </w:rPr>
      </w:pPr>
      <w:r w:rsidRPr="00CC6FCD">
        <w:rPr>
          <w:rFonts w:ascii="Times New Roman" w:hAnsi="Times New Roman"/>
          <w:sz w:val="24"/>
        </w:rPr>
        <w:t>100 (Federal inspectors) x $107,630 (mean salary) x 0.10 (time) = $1,076,300.</w:t>
      </w:r>
    </w:p>
    <w:p w:rsidR="00E568CE" w:rsidP="00E568CE" w:rsidRDefault="00E568CE" w14:paraId="45E0DA4C" w14:textId="77777777">
      <w:pPr>
        <w:widowControl/>
        <w:rPr>
          <w:rFonts w:ascii="Times New Roman" w:hAnsi="Times New Roman"/>
          <w:sz w:val="24"/>
        </w:rPr>
      </w:pPr>
    </w:p>
    <w:p w:rsidR="00E568CE" w:rsidP="00E568CE" w:rsidRDefault="00E568CE" w14:paraId="5E2360C3" w14:textId="77777777">
      <w:pPr>
        <w:widowControl/>
        <w:rPr>
          <w:rFonts w:ascii="Times New Roman" w:hAnsi="Times New Roman"/>
          <w:sz w:val="24"/>
        </w:rPr>
      </w:pPr>
      <w:r w:rsidRPr="00C560B9">
        <w:rPr>
          <w:rFonts w:ascii="Times New Roman" w:hAnsi="Times New Roman"/>
          <w:bCs/>
          <w:sz w:val="24"/>
        </w:rPr>
        <w:t xml:space="preserve">15. </w:t>
      </w:r>
      <w:r>
        <w:rPr>
          <w:rFonts w:ascii="Times New Roman" w:hAnsi="Times New Roman"/>
          <w:bCs/>
          <w:sz w:val="24"/>
        </w:rPr>
        <w:tab/>
      </w:r>
      <w:r w:rsidRPr="00C560B9">
        <w:rPr>
          <w:rFonts w:ascii="Times New Roman" w:hAnsi="Times New Roman"/>
          <w:bCs/>
          <w:sz w:val="24"/>
          <w:u w:val="single"/>
        </w:rPr>
        <w:t>Explanation of program changes or adjustments</w:t>
      </w:r>
      <w:r>
        <w:rPr>
          <w:rFonts w:ascii="Times New Roman" w:hAnsi="Times New Roman"/>
          <w:bCs/>
          <w:sz w:val="24"/>
          <w:u w:val="single"/>
        </w:rPr>
        <w:t>.</w:t>
      </w:r>
      <w:r w:rsidRPr="00C560B9">
        <w:rPr>
          <w:rFonts w:ascii="Times New Roman" w:hAnsi="Times New Roman"/>
          <w:sz w:val="24"/>
        </w:rPr>
        <w:t xml:space="preserve"> </w:t>
      </w:r>
    </w:p>
    <w:p w:rsidR="00E568CE" w:rsidP="00E568CE" w:rsidRDefault="00E568CE" w14:paraId="0E43F9CD" w14:textId="77777777">
      <w:pPr>
        <w:widowControl/>
        <w:rPr>
          <w:rFonts w:ascii="Times New Roman" w:hAnsi="Times New Roman"/>
          <w:sz w:val="24"/>
        </w:rPr>
      </w:pPr>
    </w:p>
    <w:p w:rsidRPr="005E4603" w:rsidR="005E4603" w:rsidP="005E4603" w:rsidRDefault="005E4603" w14:paraId="636D2853" w14:textId="77777777">
      <w:pPr>
        <w:widowControl/>
        <w:rPr>
          <w:rFonts w:ascii="Times New Roman" w:hAnsi="Times New Roman"/>
          <w:sz w:val="24"/>
        </w:rPr>
      </w:pPr>
      <w:r w:rsidRPr="005E4603">
        <w:rPr>
          <w:rFonts w:ascii="Times New Roman" w:hAnsi="Times New Roman"/>
          <w:sz w:val="24"/>
        </w:rPr>
        <w:t>PHMSA is requesting a renewal, without change, of this information collection.  As such, there have been no program changes or adjustments made since the last approval of this collection.</w:t>
      </w:r>
    </w:p>
    <w:p w:rsidRPr="005E4603" w:rsidR="005E4603" w:rsidP="00E568CE" w:rsidRDefault="005E4603" w14:paraId="0A38A318" w14:textId="77777777">
      <w:pPr>
        <w:widowControl/>
        <w:rPr>
          <w:rFonts w:ascii="Times New Roman" w:hAnsi="Times New Roman"/>
          <w:sz w:val="24"/>
        </w:rPr>
      </w:pPr>
    </w:p>
    <w:p w:rsidR="00E568CE" w:rsidP="00E568CE" w:rsidRDefault="00E568CE" w14:paraId="19D4AC44" w14:textId="1E8C5F81">
      <w:pPr>
        <w:widowControl/>
        <w:rPr>
          <w:rFonts w:ascii="Times New Roman" w:hAnsi="Times New Roman"/>
          <w:sz w:val="24"/>
        </w:rPr>
      </w:pPr>
      <w:r w:rsidRPr="00C560B9">
        <w:rPr>
          <w:rFonts w:ascii="Times New Roman" w:hAnsi="Times New Roman"/>
          <w:bCs/>
          <w:sz w:val="24"/>
        </w:rPr>
        <w:t xml:space="preserve">16. </w:t>
      </w:r>
      <w:r>
        <w:rPr>
          <w:rFonts w:ascii="Times New Roman" w:hAnsi="Times New Roman"/>
          <w:bCs/>
          <w:sz w:val="24"/>
        </w:rPr>
        <w:tab/>
      </w:r>
      <w:r w:rsidRPr="00C560B9">
        <w:rPr>
          <w:rFonts w:ascii="Times New Roman" w:hAnsi="Times New Roman"/>
          <w:bCs/>
          <w:sz w:val="24"/>
          <w:u w:val="single"/>
        </w:rPr>
        <w:t>Publication of results of data collection</w:t>
      </w:r>
      <w:r>
        <w:rPr>
          <w:rFonts w:ascii="Times New Roman" w:hAnsi="Times New Roman"/>
          <w:bCs/>
          <w:sz w:val="24"/>
          <w:u w:val="single"/>
        </w:rPr>
        <w:t>.</w:t>
      </w:r>
      <w:r w:rsidRPr="00C560B9">
        <w:rPr>
          <w:rFonts w:ascii="Times New Roman" w:hAnsi="Times New Roman"/>
          <w:sz w:val="24"/>
        </w:rPr>
        <w:t xml:space="preserve"> </w:t>
      </w:r>
    </w:p>
    <w:p w:rsidR="00E568CE" w:rsidP="00E568CE" w:rsidRDefault="00E568CE" w14:paraId="0EE15CCF" w14:textId="77777777">
      <w:pPr>
        <w:widowControl/>
        <w:rPr>
          <w:rFonts w:ascii="Times New Roman" w:hAnsi="Times New Roman"/>
          <w:sz w:val="24"/>
        </w:rPr>
      </w:pPr>
    </w:p>
    <w:p w:rsidR="00E568CE" w:rsidP="00E568CE" w:rsidRDefault="00E568CE" w14:paraId="76B23C33" w14:textId="77777777">
      <w:pPr>
        <w:widowControl/>
        <w:rPr>
          <w:rFonts w:ascii="Times New Roman" w:hAnsi="Times New Roman"/>
          <w:sz w:val="24"/>
        </w:rPr>
      </w:pPr>
      <w:r>
        <w:rPr>
          <w:rFonts w:ascii="Times New Roman" w:hAnsi="Times New Roman"/>
          <w:sz w:val="24"/>
        </w:rPr>
        <w:t>This information will not be published.</w:t>
      </w:r>
    </w:p>
    <w:p w:rsidR="00E568CE" w:rsidP="00E568CE" w:rsidRDefault="00E568CE" w14:paraId="2EBC69EA" w14:textId="77777777">
      <w:pPr>
        <w:widowControl/>
        <w:rPr>
          <w:rFonts w:ascii="Times New Roman" w:hAnsi="Times New Roman"/>
          <w:sz w:val="24"/>
        </w:rPr>
      </w:pPr>
    </w:p>
    <w:p w:rsidR="00E568CE" w:rsidP="00E568CE" w:rsidRDefault="00E568CE" w14:paraId="0D37F361" w14:textId="77777777">
      <w:pPr>
        <w:widowControl/>
        <w:rPr>
          <w:rFonts w:ascii="Times New Roman" w:hAnsi="Times New Roman"/>
          <w:sz w:val="24"/>
        </w:rPr>
      </w:pPr>
      <w:r w:rsidRPr="00C560B9">
        <w:rPr>
          <w:rFonts w:ascii="Times New Roman" w:hAnsi="Times New Roman"/>
          <w:bCs/>
          <w:sz w:val="24"/>
        </w:rPr>
        <w:t xml:space="preserve">17. </w:t>
      </w:r>
      <w:r>
        <w:rPr>
          <w:rFonts w:ascii="Times New Roman" w:hAnsi="Times New Roman"/>
          <w:bCs/>
          <w:sz w:val="24"/>
        </w:rPr>
        <w:tab/>
      </w:r>
      <w:r w:rsidRPr="00802DFB">
        <w:rPr>
          <w:rFonts w:ascii="Times New Roman" w:hAnsi="Times New Roman"/>
          <w:bCs/>
          <w:sz w:val="24"/>
          <w:u w:val="single"/>
        </w:rPr>
        <w:t>A</w:t>
      </w:r>
      <w:r w:rsidRPr="00C560B9">
        <w:rPr>
          <w:rFonts w:ascii="Times New Roman" w:hAnsi="Times New Roman"/>
          <w:bCs/>
          <w:sz w:val="24"/>
          <w:u w:val="single"/>
        </w:rPr>
        <w:t>pproval for not displaying the expiration date for OMB approval</w:t>
      </w:r>
      <w:r>
        <w:rPr>
          <w:rFonts w:ascii="Times New Roman" w:hAnsi="Times New Roman"/>
          <w:bCs/>
          <w:sz w:val="24"/>
          <w:u w:val="single"/>
        </w:rPr>
        <w:t>.</w:t>
      </w:r>
      <w:r w:rsidRPr="00C560B9">
        <w:rPr>
          <w:rFonts w:ascii="Times New Roman" w:hAnsi="Times New Roman"/>
          <w:sz w:val="24"/>
        </w:rPr>
        <w:t xml:space="preserve"> </w:t>
      </w:r>
    </w:p>
    <w:p w:rsidR="00E568CE" w:rsidP="00E568CE" w:rsidRDefault="00E568CE" w14:paraId="36807AA6" w14:textId="77777777">
      <w:pPr>
        <w:widowControl/>
        <w:rPr>
          <w:rFonts w:ascii="Times New Roman" w:hAnsi="Times New Roman"/>
          <w:sz w:val="24"/>
        </w:rPr>
      </w:pPr>
    </w:p>
    <w:p w:rsidR="00E568CE" w:rsidP="00E568CE" w:rsidRDefault="00E568CE" w14:paraId="79EE04CC" w14:textId="77777777">
      <w:pPr>
        <w:widowControl/>
        <w:rPr>
          <w:rFonts w:ascii="Times New Roman" w:hAnsi="Times New Roman"/>
          <w:sz w:val="24"/>
        </w:rPr>
      </w:pPr>
      <w:r>
        <w:rPr>
          <w:rFonts w:ascii="Times New Roman" w:hAnsi="Times New Roman"/>
          <w:sz w:val="24"/>
        </w:rPr>
        <w:t>PHMSA’s Office of Pipeline Safety is not seeking approval to not display the expiration date.</w:t>
      </w:r>
    </w:p>
    <w:p w:rsidR="00E568CE" w:rsidP="00E568CE" w:rsidRDefault="00E568CE" w14:paraId="3B3B05CA" w14:textId="77777777">
      <w:pPr>
        <w:widowControl/>
        <w:rPr>
          <w:rFonts w:ascii="Times New Roman" w:hAnsi="Times New Roman"/>
          <w:b/>
          <w:bCs/>
          <w:sz w:val="24"/>
        </w:rPr>
      </w:pPr>
    </w:p>
    <w:p w:rsidR="00E568CE" w:rsidP="00E568CE" w:rsidRDefault="00E568CE" w14:paraId="6259DDA3" w14:textId="77777777">
      <w:pPr>
        <w:widowControl/>
        <w:rPr>
          <w:rFonts w:ascii="Times New Roman" w:hAnsi="Times New Roman"/>
          <w:b/>
          <w:bCs/>
          <w:sz w:val="24"/>
        </w:rPr>
      </w:pPr>
      <w:r w:rsidRPr="00C560B9">
        <w:rPr>
          <w:rFonts w:ascii="Times New Roman" w:hAnsi="Times New Roman"/>
          <w:bCs/>
          <w:sz w:val="24"/>
        </w:rPr>
        <w:t xml:space="preserve">18. </w:t>
      </w:r>
      <w:r>
        <w:rPr>
          <w:rFonts w:ascii="Times New Roman" w:hAnsi="Times New Roman"/>
          <w:bCs/>
          <w:sz w:val="24"/>
        </w:rPr>
        <w:tab/>
      </w:r>
      <w:r w:rsidRPr="00C560B9">
        <w:rPr>
          <w:rFonts w:ascii="Times New Roman" w:hAnsi="Times New Roman"/>
          <w:bCs/>
          <w:sz w:val="24"/>
          <w:u w:val="single"/>
        </w:rPr>
        <w:t>Exceptions to certification statement</w:t>
      </w:r>
      <w:r>
        <w:rPr>
          <w:rFonts w:ascii="Times New Roman" w:hAnsi="Times New Roman"/>
          <w:bCs/>
          <w:sz w:val="24"/>
          <w:u w:val="single"/>
        </w:rPr>
        <w:t>.</w:t>
      </w:r>
      <w:r>
        <w:rPr>
          <w:rFonts w:ascii="Times New Roman" w:hAnsi="Times New Roman"/>
          <w:b/>
          <w:bCs/>
          <w:sz w:val="24"/>
        </w:rPr>
        <w:t xml:space="preserve">  </w:t>
      </w:r>
    </w:p>
    <w:p w:rsidR="00E568CE" w:rsidP="00E568CE" w:rsidRDefault="00E568CE" w14:paraId="2C98AC74" w14:textId="77777777">
      <w:pPr>
        <w:widowControl/>
        <w:rPr>
          <w:rFonts w:ascii="Times New Roman" w:hAnsi="Times New Roman"/>
          <w:b/>
          <w:bCs/>
          <w:sz w:val="24"/>
        </w:rPr>
      </w:pPr>
    </w:p>
    <w:p w:rsidRPr="00802DFB" w:rsidR="00E568CE" w:rsidP="00E568CE" w:rsidRDefault="00943A0C" w14:paraId="781CA9BD" w14:textId="3FD57A4E">
      <w:pPr>
        <w:widowControl/>
        <w:jc w:val="both"/>
        <w:rPr>
          <w:rFonts w:ascii="Times New Roman" w:hAnsi="Times New Roman"/>
          <w:sz w:val="24"/>
        </w:rPr>
      </w:pPr>
      <w:r>
        <w:rPr>
          <w:rFonts w:ascii="Times New Roman" w:hAnsi="Times New Roman"/>
          <w:sz w:val="24"/>
        </w:rPr>
        <w:t>PHMSA is not requesting an</w:t>
      </w:r>
      <w:r w:rsidRPr="00802DFB" w:rsidR="00E568CE">
        <w:rPr>
          <w:rFonts w:ascii="Times New Roman" w:hAnsi="Times New Roman"/>
          <w:sz w:val="24"/>
        </w:rPr>
        <w:t xml:space="preserve"> exception to </w:t>
      </w:r>
      <w:r>
        <w:rPr>
          <w:rFonts w:ascii="Times New Roman" w:hAnsi="Times New Roman"/>
          <w:sz w:val="24"/>
        </w:rPr>
        <w:t>the</w:t>
      </w:r>
      <w:r w:rsidRPr="00802DFB" w:rsidR="00E568CE">
        <w:rPr>
          <w:rFonts w:ascii="Times New Roman" w:hAnsi="Times New Roman"/>
          <w:sz w:val="24"/>
        </w:rPr>
        <w:t xml:space="preserve"> certification </w:t>
      </w:r>
      <w:r>
        <w:rPr>
          <w:rFonts w:ascii="Times New Roman" w:hAnsi="Times New Roman"/>
          <w:sz w:val="24"/>
        </w:rPr>
        <w:t>statement</w:t>
      </w:r>
      <w:r w:rsidRPr="00802DFB" w:rsidR="00E568CE">
        <w:rPr>
          <w:rFonts w:ascii="Times New Roman" w:hAnsi="Times New Roman"/>
          <w:sz w:val="24"/>
        </w:rPr>
        <w:t xml:space="preserve"> for </w:t>
      </w:r>
      <w:r>
        <w:rPr>
          <w:rFonts w:ascii="Times New Roman" w:hAnsi="Times New Roman"/>
          <w:sz w:val="24"/>
        </w:rPr>
        <w:t xml:space="preserve">this </w:t>
      </w:r>
      <w:r w:rsidRPr="00802DFB" w:rsidR="00E568CE">
        <w:rPr>
          <w:rFonts w:ascii="Times New Roman" w:hAnsi="Times New Roman"/>
          <w:sz w:val="24"/>
        </w:rPr>
        <w:t>information collection.</w:t>
      </w:r>
    </w:p>
    <w:p w:rsidR="00E568CE" w:rsidP="00E568CE" w:rsidRDefault="00E568CE" w14:paraId="7EA8C26D" w14:textId="77777777">
      <w:pPr>
        <w:widowControl/>
        <w:rPr>
          <w:rFonts w:ascii="Times New Roman" w:hAnsi="Times New Roman"/>
          <w:sz w:val="24"/>
          <w:u w:val="single"/>
        </w:rPr>
      </w:pPr>
    </w:p>
    <w:p w:rsidR="00E568CE" w:rsidP="00E568CE" w:rsidRDefault="00E568CE" w14:paraId="2B37B8B9" w14:textId="77777777">
      <w:pPr>
        <w:widowControl/>
        <w:rPr>
          <w:rFonts w:ascii="Times New Roman" w:hAnsi="Times New Roman"/>
          <w:sz w:val="24"/>
          <w:u w:val="single"/>
        </w:rPr>
      </w:pPr>
    </w:p>
    <w:p w:rsidRPr="00802DFB" w:rsidR="00E568CE" w:rsidP="00E568CE" w:rsidRDefault="00E568CE" w14:paraId="13B6650E" w14:textId="77777777">
      <w:pPr>
        <w:widowControl/>
        <w:rPr>
          <w:rFonts w:ascii="Times New Roman" w:hAnsi="Times New Roman"/>
          <w:sz w:val="24"/>
          <w:u w:val="single"/>
        </w:rPr>
      </w:pPr>
    </w:p>
    <w:sectPr w:rsidRPr="00802DFB" w:rsidR="00E568CE" w:rsidSect="00E568CE">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CF6AD" w14:textId="77777777" w:rsidR="00283C5E" w:rsidRDefault="008B2135">
      <w:r>
        <w:separator/>
      </w:r>
    </w:p>
  </w:endnote>
  <w:endnote w:type="continuationSeparator" w:id="0">
    <w:p w14:paraId="2E50096F" w14:textId="77777777" w:rsidR="00283C5E" w:rsidRDefault="008B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4AADE" w14:textId="77777777" w:rsidR="008855C7" w:rsidRDefault="00943A0C">
    <w:pPr>
      <w:spacing w:line="240" w:lineRule="exact"/>
    </w:pPr>
  </w:p>
  <w:p w14:paraId="458C092C" w14:textId="77777777" w:rsidR="008855C7" w:rsidRDefault="001D4F14">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AA63A0">
      <w:rPr>
        <w:rFonts w:ascii="Times New Roman" w:hAnsi="Times New Roman"/>
        <w:noProof/>
        <w:sz w:val="24"/>
      </w:rPr>
      <w:t>5</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F8760" w14:textId="77777777" w:rsidR="00283C5E" w:rsidRDefault="008B2135">
      <w:r>
        <w:separator/>
      </w:r>
    </w:p>
  </w:footnote>
  <w:footnote w:type="continuationSeparator" w:id="0">
    <w:p w14:paraId="7F69A29C" w14:textId="77777777" w:rsidR="00283C5E" w:rsidRDefault="008B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8CE"/>
    <w:rsid w:val="00135C53"/>
    <w:rsid w:val="00186496"/>
    <w:rsid w:val="001D4F14"/>
    <w:rsid w:val="002522E7"/>
    <w:rsid w:val="00283C5E"/>
    <w:rsid w:val="002D73C2"/>
    <w:rsid w:val="003C1949"/>
    <w:rsid w:val="005E4603"/>
    <w:rsid w:val="00600C12"/>
    <w:rsid w:val="00817CA2"/>
    <w:rsid w:val="0084359E"/>
    <w:rsid w:val="008B2135"/>
    <w:rsid w:val="00943A0C"/>
    <w:rsid w:val="00AA63A0"/>
    <w:rsid w:val="00E568CE"/>
    <w:rsid w:val="00E879CC"/>
    <w:rsid w:val="00F0676B"/>
    <w:rsid w:val="00F33C44"/>
    <w:rsid w:val="00F4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5185"/>
  <w15:docId w15:val="{2E2C7E8B-5DCF-47B0-8B75-B7CB12EB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CE"/>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E568CE"/>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8CE"/>
    <w:rPr>
      <w:rFonts w:ascii="Arial" w:eastAsia="Times New Roman" w:hAnsi="Arial" w:cs="Arial"/>
      <w:sz w:val="24"/>
      <w:szCs w:val="24"/>
    </w:rPr>
  </w:style>
  <w:style w:type="paragraph" w:styleId="BodyTextIndent">
    <w:name w:val="Body Text Indent"/>
    <w:basedOn w:val="Normal"/>
    <w:link w:val="BodyTextIndentChar"/>
    <w:rsid w:val="00E568CE"/>
    <w:pPr>
      <w:widowControl/>
      <w:ind w:left="720"/>
    </w:pPr>
    <w:rPr>
      <w:rFonts w:ascii="Times New Roman" w:hAnsi="Times New Roman"/>
      <w:sz w:val="24"/>
    </w:rPr>
  </w:style>
  <w:style w:type="character" w:customStyle="1" w:styleId="BodyTextIndentChar">
    <w:name w:val="Body Text Indent Char"/>
    <w:basedOn w:val="DefaultParagraphFont"/>
    <w:link w:val="BodyTextIndent"/>
    <w:rsid w:val="00E568CE"/>
    <w:rPr>
      <w:rFonts w:ascii="Times New Roman" w:eastAsia="Times New Roman" w:hAnsi="Times New Roman" w:cs="Times New Roman"/>
      <w:sz w:val="24"/>
      <w:szCs w:val="24"/>
    </w:rPr>
  </w:style>
  <w:style w:type="paragraph" w:styleId="NoSpacing">
    <w:name w:val="No Spacing"/>
    <w:uiPriority w:val="1"/>
    <w:qFormat/>
    <w:rsid w:val="00E568CE"/>
    <w:pPr>
      <w:spacing w:after="0" w:line="240" w:lineRule="auto"/>
    </w:pPr>
    <w:rPr>
      <w:rFonts w:ascii="Calibri" w:eastAsia="Calibri" w:hAnsi="Calibri" w:cs="Times New Roman"/>
    </w:rPr>
  </w:style>
  <w:style w:type="paragraph" w:styleId="ListParagraph">
    <w:name w:val="List Paragraph"/>
    <w:basedOn w:val="Normal"/>
    <w:uiPriority w:val="34"/>
    <w:qFormat/>
    <w:rsid w:val="00E568CE"/>
    <w:pPr>
      <w:ind w:left="720"/>
      <w:contextualSpacing/>
    </w:pPr>
  </w:style>
  <w:style w:type="table" w:styleId="TableGrid">
    <w:name w:val="Table Grid"/>
    <w:basedOn w:val="TableNormal"/>
    <w:rsid w:val="00E568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 Angela  (PHMSA)</dc:creator>
  <cp:keywords/>
  <dc:description/>
  <cp:lastModifiedBy>Hill, Angela (PHMSA)</cp:lastModifiedBy>
  <cp:revision>2</cp:revision>
  <dcterms:created xsi:type="dcterms:W3CDTF">2021-08-31T15:12:00Z</dcterms:created>
  <dcterms:modified xsi:type="dcterms:W3CDTF">2021-08-31T15:12:00Z</dcterms:modified>
</cp:coreProperties>
</file>