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FB" w:rsidRPr="0077774C" w:rsidRDefault="003B2FFB" w:rsidP="003B2FFB">
      <w:pPr>
        <w:pStyle w:val="Title"/>
      </w:pPr>
      <w:r w:rsidRPr="0077774C">
        <w:t xml:space="preserve">FISCAL YEAR 2012 </w:t>
      </w:r>
    </w:p>
    <w:p w:rsidR="003B2FFB" w:rsidRPr="0077774C" w:rsidRDefault="003B2FFB" w:rsidP="003B2FFB">
      <w:pPr>
        <w:pStyle w:val="Title"/>
      </w:pPr>
      <w:r w:rsidRPr="0077774C">
        <w:t>SECTION 811 PROJECT RENTAL ASSISTANCE DEMONSTRATION PROGRAM</w:t>
      </w:r>
    </w:p>
    <w:p w:rsidR="003B2FFB" w:rsidRPr="0077774C" w:rsidRDefault="003B2FFB" w:rsidP="003B2FFB">
      <w:pPr>
        <w:pStyle w:val="Title"/>
        <w:rPr>
          <w:sz w:val="16"/>
          <w:szCs w:val="16"/>
        </w:rPr>
      </w:pPr>
    </w:p>
    <w:p w:rsidR="003B2FFB" w:rsidRPr="0077774C" w:rsidRDefault="003B2FFB" w:rsidP="003B2FFB">
      <w:pPr>
        <w:pStyle w:val="Title"/>
      </w:pPr>
      <w:r w:rsidRPr="0077774C">
        <w:t>COOPERATIVE AGREEMENT</w:t>
      </w:r>
    </w:p>
    <w:p w:rsidR="003B2FFB" w:rsidRPr="0077774C" w:rsidRDefault="003B2FFB" w:rsidP="00CF486B">
      <w:pPr>
        <w:jc w:val="center"/>
        <w:rPr>
          <w:rFonts w:ascii="Times New Roman" w:hAnsi="Times New Roman" w:cs="Times New Roman"/>
          <w:sz w:val="28"/>
          <w:szCs w:val="28"/>
        </w:rPr>
      </w:pPr>
      <w:r w:rsidRPr="0077774C">
        <w:rPr>
          <w:rFonts w:ascii="Times New Roman" w:hAnsi="Times New Roman" w:cs="Times New Roman"/>
          <w:sz w:val="28"/>
          <w:szCs w:val="28"/>
        </w:rPr>
        <w:t>TABLE OF CONTENTS</w:t>
      </w:r>
    </w:p>
    <w:p w:rsidR="003B2FFB" w:rsidRPr="0077774C" w:rsidRDefault="003B2FFB" w:rsidP="003B2FFB">
      <w:pPr>
        <w:rPr>
          <w:rFonts w:ascii="Times New Roman" w:hAnsi="Times New Roman" w:cs="Times New Roman"/>
          <w:sz w:val="28"/>
          <w:szCs w:val="28"/>
        </w:rPr>
      </w:pPr>
    </w:p>
    <w:p w:rsidR="00775F46" w:rsidRPr="0077774C" w:rsidRDefault="00775F46" w:rsidP="000E1037">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 Information</w:t>
      </w:r>
    </w:p>
    <w:p w:rsidR="00B34025" w:rsidRPr="0077774C" w:rsidRDefault="00B34025" w:rsidP="00B34025">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Definitions</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General</w:t>
      </w:r>
      <w:r w:rsidR="00BD79CC" w:rsidRPr="0077774C">
        <w:rPr>
          <w:rFonts w:ascii="Times New Roman" w:hAnsi="Times New Roman" w:cs="Times New Roman"/>
          <w:sz w:val="28"/>
          <w:szCs w:val="28"/>
        </w:rPr>
        <w:t xml:space="preserve"> </w:t>
      </w:r>
      <w:r w:rsidRPr="0077774C">
        <w:rPr>
          <w:rFonts w:ascii="Times New Roman" w:hAnsi="Times New Roman" w:cs="Times New Roman"/>
          <w:sz w:val="28"/>
          <w:szCs w:val="28"/>
        </w:rPr>
        <w:t>Statutory Authority and Purpose</w:t>
      </w:r>
    </w:p>
    <w:p w:rsidR="0050385E" w:rsidRPr="0077774C" w:rsidRDefault="0050385E"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Inter</w:t>
      </w:r>
      <w:r w:rsidR="007D3E58">
        <w:rPr>
          <w:rFonts w:ascii="Times New Roman" w:hAnsi="Times New Roman" w:cs="Times New Roman"/>
          <w:sz w:val="28"/>
          <w:szCs w:val="28"/>
        </w:rPr>
        <w:t>-</w:t>
      </w:r>
      <w:r w:rsidRPr="0077774C">
        <w:rPr>
          <w:rFonts w:ascii="Times New Roman" w:hAnsi="Times New Roman" w:cs="Times New Roman"/>
          <w:sz w:val="28"/>
          <w:szCs w:val="28"/>
        </w:rPr>
        <w:t>Agency Agreement</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 Amount</w:t>
      </w:r>
      <w:r w:rsidR="006516A3" w:rsidRPr="0077774C">
        <w:rPr>
          <w:rFonts w:ascii="Times New Roman" w:hAnsi="Times New Roman" w:cs="Times New Roman"/>
          <w:sz w:val="28"/>
          <w:szCs w:val="28"/>
        </w:rPr>
        <w:t xml:space="preserve"> and Total Assisted Units</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Period of Performance</w:t>
      </w:r>
    </w:p>
    <w:p w:rsidR="005704CC" w:rsidRPr="0077774C" w:rsidRDefault="005704CC" w:rsidP="005704C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Program Guidelines</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Critical Milestones</w:t>
      </w:r>
    </w:p>
    <w:p w:rsidR="003B2FFB" w:rsidRPr="0077774C" w:rsidRDefault="004F6F5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w:t>
      </w:r>
      <w:r w:rsidR="003B2FFB" w:rsidRPr="0077774C">
        <w:rPr>
          <w:rFonts w:ascii="Times New Roman" w:hAnsi="Times New Roman" w:cs="Times New Roman"/>
          <w:sz w:val="28"/>
          <w:szCs w:val="28"/>
        </w:rPr>
        <w:t xml:space="preserve"> Program Budget and Proposal</w:t>
      </w:r>
    </w:p>
    <w:p w:rsidR="003B2FFB" w:rsidRPr="0077774C" w:rsidRDefault="003B2FFB" w:rsidP="00CC3C20">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Rental Assistance Contracts</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Grantee Program Administration</w:t>
      </w:r>
    </w:p>
    <w:p w:rsidR="005F0C75" w:rsidRPr="0077774C" w:rsidRDefault="00FF11EE" w:rsidP="004D28A2">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 xml:space="preserve">Administrative Fee Payment Method, Administrative Costs, Grantee Audit, and Grantee Fund Transfer and Payment </w:t>
      </w:r>
    </w:p>
    <w:p w:rsidR="001A26F1" w:rsidRPr="0077774C" w:rsidRDefault="001A26F1" w:rsidP="001A26F1">
      <w:pPr>
        <w:pStyle w:val="ListParagraph"/>
        <w:numPr>
          <w:ilvl w:val="0"/>
          <w:numId w:val="6"/>
        </w:numPr>
        <w:ind w:left="1440" w:hanging="1080"/>
        <w:rPr>
          <w:rFonts w:ascii="Times New Roman" w:hAnsi="Times New Roman" w:cs="Times New Roman"/>
          <w:sz w:val="36"/>
          <w:szCs w:val="28"/>
        </w:rPr>
      </w:pPr>
      <w:r w:rsidRPr="0077774C">
        <w:rPr>
          <w:rFonts w:ascii="Times New Roman" w:hAnsi="Times New Roman" w:cs="Times New Roman"/>
          <w:sz w:val="28"/>
          <w:szCs w:val="24"/>
        </w:rPr>
        <w:t>Grantee Communication Requirements</w:t>
      </w:r>
    </w:p>
    <w:p w:rsidR="00C34D2D" w:rsidRPr="0077774C" w:rsidRDefault="005F0C75" w:rsidP="004D28A2">
      <w:pPr>
        <w:pStyle w:val="ListParagraph"/>
        <w:numPr>
          <w:ilvl w:val="0"/>
          <w:numId w:val="6"/>
        </w:numPr>
        <w:ind w:left="1440" w:hanging="1080"/>
        <w:rPr>
          <w:rFonts w:ascii="Times New Roman" w:hAnsi="Times New Roman" w:cs="Times New Roman"/>
          <w:sz w:val="32"/>
          <w:szCs w:val="28"/>
        </w:rPr>
      </w:pPr>
      <w:r w:rsidRPr="0077774C">
        <w:rPr>
          <w:rFonts w:ascii="Times New Roman" w:hAnsi="Times New Roman" w:cs="Times New Roman"/>
          <w:bCs/>
          <w:sz w:val="28"/>
          <w:szCs w:val="24"/>
        </w:rPr>
        <w:t>Compliance Reporting Requirements, Monthly Tenant and Voucher Reporting Requirements, Tenant Certifications, TRACS, Rent Increase Request Requirements, and Special Claims</w:t>
      </w:r>
    </w:p>
    <w:p w:rsidR="003B2FFB" w:rsidRPr="0077774C" w:rsidRDefault="00C14D2D" w:rsidP="00BF3702">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HUD Oversight and Internal Controls</w:t>
      </w:r>
    </w:p>
    <w:p w:rsidR="00A42FF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Conflicts of Interest</w:t>
      </w:r>
    </w:p>
    <w:p w:rsidR="00A42FFD" w:rsidRPr="0077774C" w:rsidRDefault="00A42FFD" w:rsidP="004D28A2">
      <w:pPr>
        <w:pStyle w:val="ListParagraph"/>
        <w:numPr>
          <w:ilvl w:val="0"/>
          <w:numId w:val="6"/>
        </w:numPr>
        <w:ind w:left="1440" w:hanging="1080"/>
        <w:rPr>
          <w:rFonts w:ascii="Times New Roman" w:hAnsi="Times New Roman" w:cs="Times New Roman"/>
          <w:sz w:val="28"/>
          <w:szCs w:val="24"/>
        </w:rPr>
      </w:pPr>
      <w:r w:rsidRPr="0077774C">
        <w:rPr>
          <w:rFonts w:ascii="Times New Roman" w:hAnsi="Times New Roman" w:cs="Times New Roman"/>
          <w:sz w:val="28"/>
          <w:szCs w:val="24"/>
        </w:rPr>
        <w:t>Limitations On Use of Appropriate Funds to Influence Certain Federal Contracting and Financial Transactions</w:t>
      </w:r>
    </w:p>
    <w:p w:rsidR="003B2FFB"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Defaults and Remedies</w:t>
      </w:r>
    </w:p>
    <w:p w:rsidR="003B2FFB"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Depository Agreement</w:t>
      </w:r>
    </w:p>
    <w:p w:rsidR="003B2FFB" w:rsidRPr="0077774C" w:rsidRDefault="00704E98"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Fidelity</w:t>
      </w:r>
      <w:r w:rsidR="00C14D2D" w:rsidRPr="0077774C">
        <w:rPr>
          <w:rFonts w:ascii="Times New Roman" w:hAnsi="Times New Roman" w:cs="Times New Roman"/>
          <w:sz w:val="28"/>
          <w:szCs w:val="28"/>
        </w:rPr>
        <w:t xml:space="preserve"> Bond Coverage</w:t>
      </w:r>
    </w:p>
    <w:p w:rsidR="003B2FFB"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Program Records</w:t>
      </w:r>
    </w:p>
    <w:p w:rsidR="003B2FFB" w:rsidRPr="0077774C" w:rsidRDefault="003B2FFB"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E</w:t>
      </w:r>
      <w:r w:rsidR="00C14D2D" w:rsidRPr="0077774C">
        <w:rPr>
          <w:rFonts w:ascii="Times New Roman" w:hAnsi="Times New Roman" w:cs="Times New Roman"/>
          <w:sz w:val="28"/>
          <w:szCs w:val="28"/>
        </w:rPr>
        <w:t xml:space="preserve">qual Opportunity </w:t>
      </w:r>
    </w:p>
    <w:p w:rsidR="003B2FFB"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Exclusion of Third Party Rights</w:t>
      </w:r>
    </w:p>
    <w:p w:rsidR="00C14D2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Amendments</w:t>
      </w:r>
    </w:p>
    <w:p w:rsidR="00C14D2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Security of Confidential Information</w:t>
      </w:r>
    </w:p>
    <w:p w:rsidR="00C14D2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Additional Contract Provisions</w:t>
      </w:r>
    </w:p>
    <w:p w:rsidR="00C14D2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Closeout</w:t>
      </w:r>
    </w:p>
    <w:p w:rsidR="00C14D2D" w:rsidRPr="0077774C" w:rsidRDefault="00C14D2D" w:rsidP="004A3FEC">
      <w:pPr>
        <w:pStyle w:val="ListParagraph"/>
        <w:numPr>
          <w:ilvl w:val="0"/>
          <w:numId w:val="6"/>
        </w:numPr>
        <w:ind w:left="1440" w:hanging="1080"/>
        <w:rPr>
          <w:rFonts w:ascii="Times New Roman" w:hAnsi="Times New Roman" w:cs="Times New Roman"/>
          <w:sz w:val="28"/>
          <w:szCs w:val="28"/>
        </w:rPr>
      </w:pPr>
      <w:r w:rsidRPr="0077774C">
        <w:rPr>
          <w:rFonts w:ascii="Times New Roman" w:hAnsi="Times New Roman" w:cs="Times New Roman"/>
          <w:sz w:val="28"/>
          <w:szCs w:val="28"/>
        </w:rPr>
        <w:t>Miscellaneous</w:t>
      </w:r>
    </w:p>
    <w:p w:rsidR="007D3E58" w:rsidRDefault="007D3E58" w:rsidP="007D3E58">
      <w:pPr>
        <w:pStyle w:val="Header"/>
        <w:ind w:left="1260"/>
        <w:rPr>
          <w:rFonts w:ascii="Arial" w:hAnsi="Arial" w:cs="Arial"/>
          <w:sz w:val="18"/>
          <w:szCs w:val="18"/>
        </w:rPr>
      </w:pPr>
    </w:p>
    <w:p w:rsidR="007D3E58" w:rsidRDefault="007D3E58" w:rsidP="007D3E58">
      <w:pPr>
        <w:pStyle w:val="Header"/>
        <w:ind w:left="1260"/>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sidRPr="007D3E58">
        <w:rPr>
          <w:rFonts w:ascii="Arial" w:hAnsi="Arial" w:cs="Arial"/>
          <w:sz w:val="18"/>
          <w:szCs w:val="18"/>
        </w:rPr>
        <w:t>OMB Approval No. 2502-XXXXX</w:t>
      </w:r>
    </w:p>
    <w:p w:rsidR="007D3E58" w:rsidRPr="007D3E58" w:rsidRDefault="007D3E58" w:rsidP="007D3E58">
      <w:pPr>
        <w:pStyle w:val="Header"/>
        <w:ind w:left="1260"/>
        <w:rPr>
          <w:rFonts w:ascii="Arial" w:hAnsi="Arial" w:cs="Arial"/>
          <w:sz w:val="18"/>
          <w:szCs w:val="18"/>
        </w:rPr>
      </w:pPr>
      <w:r>
        <w:rPr>
          <w:rFonts w:ascii="Arial" w:hAnsi="Arial" w:cs="Arial"/>
          <w:sz w:val="18"/>
          <w:szCs w:val="18"/>
        </w:rPr>
        <w:tab/>
      </w:r>
      <w:r>
        <w:rPr>
          <w:rFonts w:ascii="Arial" w:hAnsi="Arial" w:cs="Arial"/>
          <w:sz w:val="18"/>
          <w:szCs w:val="18"/>
        </w:rPr>
        <w:tab/>
      </w:r>
      <w:r w:rsidRPr="007D3E58">
        <w:rPr>
          <w:rFonts w:ascii="Arial" w:hAnsi="Arial" w:cs="Arial"/>
          <w:sz w:val="18"/>
          <w:szCs w:val="18"/>
        </w:rPr>
        <w:t>(</w:t>
      </w:r>
      <w:proofErr w:type="gramStart"/>
      <w:r w:rsidRPr="007D3E58">
        <w:rPr>
          <w:rFonts w:ascii="Arial" w:hAnsi="Arial" w:cs="Arial"/>
          <w:sz w:val="18"/>
          <w:szCs w:val="18"/>
        </w:rPr>
        <w:t>exp</w:t>
      </w:r>
      <w:proofErr w:type="gramEnd"/>
      <w:r w:rsidRPr="007D3E58">
        <w:rPr>
          <w:rFonts w:ascii="Arial" w:hAnsi="Arial" w:cs="Arial"/>
          <w:sz w:val="18"/>
          <w:szCs w:val="18"/>
        </w:rPr>
        <w:t>. XX/XX/XXXX</w:t>
      </w:r>
      <w:r w:rsidRPr="007D3E58">
        <w:rPr>
          <w:sz w:val="18"/>
          <w:szCs w:val="18"/>
        </w:rPr>
        <w:t>)</w:t>
      </w:r>
    </w:p>
    <w:p w:rsidR="007D3E58" w:rsidRDefault="007D3E58" w:rsidP="00B15F8D">
      <w:pPr>
        <w:pStyle w:val="Title"/>
        <w:rPr>
          <w:b w:val="0"/>
        </w:rPr>
      </w:pPr>
    </w:p>
    <w:p w:rsidR="007D3E58" w:rsidRDefault="007D3E58" w:rsidP="00B15F8D">
      <w:pPr>
        <w:pStyle w:val="Title"/>
        <w:rPr>
          <w:b w:val="0"/>
        </w:rPr>
      </w:pPr>
    </w:p>
    <w:p w:rsidR="003A1C9F" w:rsidRPr="0077774C" w:rsidRDefault="00897395" w:rsidP="00B15F8D">
      <w:pPr>
        <w:pStyle w:val="Title"/>
        <w:rPr>
          <w:b w:val="0"/>
        </w:rPr>
      </w:pPr>
      <w:r w:rsidRPr="0077774C">
        <w:rPr>
          <w:b w:val="0"/>
        </w:rPr>
        <w:t>F</w:t>
      </w:r>
      <w:r w:rsidR="003A1C9F" w:rsidRPr="0077774C">
        <w:rPr>
          <w:b w:val="0"/>
        </w:rPr>
        <w:t xml:space="preserve">ISCAL YEAR </w:t>
      </w:r>
      <w:r w:rsidRPr="0077774C">
        <w:rPr>
          <w:b w:val="0"/>
        </w:rPr>
        <w:t xml:space="preserve">2012 </w:t>
      </w:r>
    </w:p>
    <w:p w:rsidR="00897395" w:rsidRPr="0077774C" w:rsidRDefault="00897395" w:rsidP="00B15F8D">
      <w:pPr>
        <w:pStyle w:val="Title"/>
        <w:rPr>
          <w:b w:val="0"/>
        </w:rPr>
      </w:pPr>
      <w:r w:rsidRPr="0077774C">
        <w:rPr>
          <w:b w:val="0"/>
        </w:rPr>
        <w:t>SECTION 811 PROJECT RENTAL ASSISTANCE DEMONSTRATION PROGRAM</w:t>
      </w:r>
    </w:p>
    <w:p w:rsidR="00897395" w:rsidRPr="0077774C" w:rsidRDefault="00897395" w:rsidP="00B15F8D">
      <w:pPr>
        <w:pStyle w:val="Title"/>
      </w:pPr>
    </w:p>
    <w:p w:rsidR="005D087E" w:rsidRPr="0077774C" w:rsidRDefault="00AC6E5F" w:rsidP="00B15F8D">
      <w:pPr>
        <w:pStyle w:val="Title"/>
      </w:pPr>
      <w:r w:rsidRPr="0077774C">
        <w:t>COOPERATIVE AGREEMENT</w:t>
      </w:r>
    </w:p>
    <w:p w:rsidR="00B126FE" w:rsidRPr="0077774C" w:rsidRDefault="00B126FE" w:rsidP="00AC6E5F">
      <w:pPr>
        <w:jc w:val="center"/>
        <w:rPr>
          <w:rFonts w:ascii="Times New Roman" w:hAnsi="Times New Roman" w:cs="Times New Roman"/>
          <w:b/>
          <w:sz w:val="32"/>
          <w:szCs w:val="32"/>
        </w:rPr>
      </w:pPr>
    </w:p>
    <w:p w:rsidR="00AC6E5F" w:rsidRPr="0077774C" w:rsidRDefault="00AC6E5F" w:rsidP="00AC6E5F">
      <w:pPr>
        <w:jc w:val="center"/>
        <w:rPr>
          <w:rFonts w:ascii="Times New Roman" w:hAnsi="Times New Roman" w:cs="Times New Roman"/>
          <w:b/>
          <w:sz w:val="32"/>
          <w:szCs w:val="32"/>
        </w:rPr>
      </w:pPr>
      <w:r w:rsidRPr="0077774C">
        <w:rPr>
          <w:rFonts w:ascii="Times New Roman" w:hAnsi="Times New Roman" w:cs="Times New Roman"/>
          <w:b/>
          <w:sz w:val="32"/>
          <w:szCs w:val="32"/>
        </w:rPr>
        <w:t>By and Between the</w:t>
      </w:r>
    </w:p>
    <w:p w:rsidR="00AC6E5F" w:rsidRPr="0077774C" w:rsidRDefault="00BC15F2" w:rsidP="00AC6E5F">
      <w:pPr>
        <w:jc w:val="center"/>
        <w:rPr>
          <w:rFonts w:ascii="Times New Roman" w:hAnsi="Times New Roman" w:cs="Times New Roman"/>
          <w:b/>
          <w:sz w:val="32"/>
          <w:szCs w:val="32"/>
        </w:rPr>
      </w:pPr>
      <w:r w:rsidRPr="0077774C">
        <w:rPr>
          <w:rFonts w:ascii="Times New Roman" w:hAnsi="Times New Roman" w:cs="Times New Roman"/>
          <w:b/>
          <w:sz w:val="32"/>
          <w:szCs w:val="32"/>
        </w:rPr>
        <w:t>U.S.</w:t>
      </w:r>
      <w:r w:rsidR="00AC6E5F" w:rsidRPr="0077774C">
        <w:rPr>
          <w:rFonts w:ascii="Times New Roman" w:hAnsi="Times New Roman" w:cs="Times New Roman"/>
          <w:b/>
          <w:sz w:val="32"/>
          <w:szCs w:val="32"/>
        </w:rPr>
        <w:t xml:space="preserve"> DEP</w:t>
      </w:r>
      <w:r w:rsidRPr="0077774C">
        <w:rPr>
          <w:rFonts w:ascii="Times New Roman" w:hAnsi="Times New Roman" w:cs="Times New Roman"/>
          <w:b/>
          <w:sz w:val="32"/>
          <w:szCs w:val="32"/>
        </w:rPr>
        <w:t xml:space="preserve">T. </w:t>
      </w:r>
      <w:r w:rsidR="00AC6E5F" w:rsidRPr="0077774C">
        <w:rPr>
          <w:rFonts w:ascii="Times New Roman" w:hAnsi="Times New Roman" w:cs="Times New Roman"/>
          <w:b/>
          <w:sz w:val="32"/>
          <w:szCs w:val="32"/>
        </w:rPr>
        <w:t>OF HOUS</w:t>
      </w:r>
      <w:r w:rsidR="00385A17" w:rsidRPr="0077774C">
        <w:rPr>
          <w:rFonts w:ascii="Times New Roman" w:hAnsi="Times New Roman" w:cs="Times New Roman"/>
          <w:b/>
          <w:sz w:val="32"/>
          <w:szCs w:val="32"/>
        </w:rPr>
        <w:t>I</w:t>
      </w:r>
      <w:r w:rsidR="00AC6E5F" w:rsidRPr="0077774C">
        <w:rPr>
          <w:rFonts w:ascii="Times New Roman" w:hAnsi="Times New Roman" w:cs="Times New Roman"/>
          <w:b/>
          <w:sz w:val="32"/>
          <w:szCs w:val="32"/>
        </w:rPr>
        <w:t>NG AND URBAN</w:t>
      </w:r>
    </w:p>
    <w:p w:rsidR="00AC6E5F" w:rsidRPr="0077774C" w:rsidRDefault="00AC6E5F" w:rsidP="00AC6E5F">
      <w:pPr>
        <w:jc w:val="center"/>
        <w:rPr>
          <w:rFonts w:ascii="Times New Roman" w:hAnsi="Times New Roman" w:cs="Times New Roman"/>
          <w:b/>
          <w:sz w:val="32"/>
          <w:szCs w:val="32"/>
        </w:rPr>
      </w:pPr>
      <w:r w:rsidRPr="0077774C">
        <w:rPr>
          <w:rFonts w:ascii="Times New Roman" w:hAnsi="Times New Roman" w:cs="Times New Roman"/>
          <w:b/>
          <w:sz w:val="32"/>
          <w:szCs w:val="32"/>
        </w:rPr>
        <w:t>DEVELOPMENT</w:t>
      </w:r>
    </w:p>
    <w:p w:rsidR="00AC6E5F" w:rsidRPr="0077774C" w:rsidRDefault="00AC6E5F" w:rsidP="00AC6E5F">
      <w:pPr>
        <w:jc w:val="center"/>
        <w:rPr>
          <w:rFonts w:ascii="Times New Roman" w:hAnsi="Times New Roman" w:cs="Times New Roman"/>
          <w:sz w:val="32"/>
          <w:szCs w:val="32"/>
        </w:rPr>
      </w:pPr>
      <w:r w:rsidRPr="0077774C">
        <w:rPr>
          <w:rFonts w:ascii="Times New Roman" w:hAnsi="Times New Roman" w:cs="Times New Roman"/>
          <w:b/>
          <w:sz w:val="32"/>
          <w:szCs w:val="32"/>
        </w:rPr>
        <w:t>AND</w:t>
      </w:r>
    </w:p>
    <w:p w:rsidR="00AC6E5F" w:rsidRPr="0077774C" w:rsidRDefault="00AC6E5F" w:rsidP="00AC6E5F">
      <w:pPr>
        <w:jc w:val="center"/>
        <w:rPr>
          <w:rFonts w:ascii="Times New Roman" w:hAnsi="Times New Roman" w:cs="Times New Roman"/>
          <w:sz w:val="32"/>
          <w:szCs w:val="32"/>
        </w:rPr>
      </w:pPr>
    </w:p>
    <w:p w:rsidR="00AC6E5F" w:rsidRPr="0077774C" w:rsidRDefault="00AC6E5F" w:rsidP="00AC6E5F">
      <w:pPr>
        <w:jc w:val="center"/>
        <w:rPr>
          <w:rFonts w:ascii="Times New Roman" w:hAnsi="Times New Roman" w:cs="Times New Roman"/>
          <w:sz w:val="32"/>
          <w:szCs w:val="32"/>
        </w:rPr>
      </w:pPr>
      <w:r w:rsidRPr="0077774C">
        <w:rPr>
          <w:rFonts w:ascii="Times New Roman" w:hAnsi="Times New Roman" w:cs="Times New Roman"/>
          <w:sz w:val="32"/>
          <w:szCs w:val="32"/>
        </w:rPr>
        <w:t>_______________________</w:t>
      </w:r>
    </w:p>
    <w:p w:rsidR="00AC6E5F" w:rsidRPr="0077774C" w:rsidRDefault="00AC6E5F" w:rsidP="00AC6E5F">
      <w:pPr>
        <w:rPr>
          <w:rFonts w:ascii="Times New Roman" w:hAnsi="Times New Roman" w:cs="Times New Roman"/>
          <w:sz w:val="24"/>
          <w:szCs w:val="24"/>
        </w:rPr>
      </w:pPr>
    </w:p>
    <w:p w:rsidR="00AC6E5F" w:rsidRPr="0077774C" w:rsidRDefault="00AC6E5F" w:rsidP="00AC6E5F">
      <w:pPr>
        <w:rPr>
          <w:rFonts w:ascii="Times New Roman" w:hAnsi="Times New Roman" w:cs="Times New Roman"/>
          <w:sz w:val="24"/>
          <w:szCs w:val="24"/>
        </w:rPr>
      </w:pPr>
    </w:p>
    <w:p w:rsidR="00AC6E5F" w:rsidRPr="0077774C" w:rsidRDefault="00AC6E5F" w:rsidP="00AC6E5F">
      <w:pPr>
        <w:rPr>
          <w:rFonts w:ascii="Times New Roman" w:hAnsi="Times New Roman" w:cs="Times New Roman"/>
          <w:sz w:val="24"/>
          <w:szCs w:val="24"/>
        </w:rPr>
      </w:pPr>
      <w:r w:rsidRPr="0077774C">
        <w:rPr>
          <w:rFonts w:ascii="Times New Roman" w:hAnsi="Times New Roman" w:cs="Times New Roman"/>
          <w:sz w:val="24"/>
          <w:szCs w:val="24"/>
        </w:rPr>
        <w:t xml:space="preserve">This COOPERATIVE AGREEMENT (the “Agreement”) is made and entered into this _____ day </w:t>
      </w:r>
      <w:proofErr w:type="gramStart"/>
      <w:r w:rsidRPr="0077774C">
        <w:rPr>
          <w:rFonts w:ascii="Times New Roman" w:hAnsi="Times New Roman" w:cs="Times New Roman"/>
          <w:sz w:val="24"/>
          <w:szCs w:val="24"/>
        </w:rPr>
        <w:t>of  _</w:t>
      </w:r>
      <w:proofErr w:type="gramEnd"/>
      <w:r w:rsidRPr="0077774C">
        <w:rPr>
          <w:rFonts w:ascii="Times New Roman" w:hAnsi="Times New Roman" w:cs="Times New Roman"/>
          <w:sz w:val="24"/>
          <w:szCs w:val="24"/>
        </w:rPr>
        <w:t>_____________, 2013, by and between the U.S. Department of Housing and Urban Development (“HUD”) and _________</w:t>
      </w:r>
      <w:r w:rsidR="003A1C9F" w:rsidRPr="0077774C">
        <w:rPr>
          <w:rFonts w:ascii="Times New Roman" w:hAnsi="Times New Roman" w:cs="Times New Roman"/>
          <w:sz w:val="24"/>
          <w:szCs w:val="24"/>
        </w:rPr>
        <w:t>_________________</w:t>
      </w:r>
      <w:r w:rsidRPr="0077774C">
        <w:rPr>
          <w:rFonts w:ascii="Times New Roman" w:hAnsi="Times New Roman" w:cs="Times New Roman"/>
          <w:sz w:val="24"/>
          <w:szCs w:val="24"/>
        </w:rPr>
        <w:t>____________ (the “Grantee(s)”).</w:t>
      </w:r>
    </w:p>
    <w:p w:rsidR="00AC6E5F" w:rsidRPr="0077774C" w:rsidRDefault="00AC6E5F" w:rsidP="00AC6E5F">
      <w:pPr>
        <w:rPr>
          <w:rFonts w:ascii="Times New Roman" w:hAnsi="Times New Roman" w:cs="Times New Roman"/>
          <w:sz w:val="24"/>
          <w:szCs w:val="24"/>
        </w:rPr>
      </w:pPr>
    </w:p>
    <w:p w:rsidR="00AC6E5F" w:rsidRPr="0077774C" w:rsidRDefault="00AC6E5F" w:rsidP="00AC6E5F">
      <w:pPr>
        <w:rPr>
          <w:rFonts w:ascii="Times New Roman" w:hAnsi="Times New Roman" w:cs="Times New Roman"/>
          <w:sz w:val="24"/>
          <w:szCs w:val="24"/>
        </w:rPr>
      </w:pPr>
    </w:p>
    <w:p w:rsidR="00775F46" w:rsidRPr="0077774C" w:rsidRDefault="00D65723" w:rsidP="00775F46">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GRANTEE INFORMATION</w:t>
      </w:r>
    </w:p>
    <w:p w:rsidR="00775F46" w:rsidRPr="0077774C" w:rsidRDefault="00775F46" w:rsidP="00775F46">
      <w:pPr>
        <w:rPr>
          <w:rFonts w:ascii="Times New Roman" w:hAnsi="Times New Roman" w:cs="Times New Roman"/>
          <w:color w:val="FF0000"/>
          <w:sz w:val="24"/>
          <w:szCs w:val="24"/>
        </w:rPr>
      </w:pPr>
    </w:p>
    <w:p w:rsidR="00775F46" w:rsidRPr="0077774C" w:rsidRDefault="00775F46" w:rsidP="00775F46">
      <w:pPr>
        <w:ind w:left="720"/>
        <w:rPr>
          <w:rFonts w:ascii="Times New Roman" w:hAnsi="Times New Roman" w:cs="Times New Roman"/>
          <w:sz w:val="24"/>
          <w:szCs w:val="24"/>
        </w:rPr>
      </w:pPr>
      <w:r w:rsidRPr="0077774C">
        <w:rPr>
          <w:rFonts w:ascii="Times New Roman" w:hAnsi="Times New Roman" w:cs="Times New Roman"/>
          <w:sz w:val="24"/>
          <w:szCs w:val="24"/>
        </w:rPr>
        <w:t xml:space="preserve">Cooperative Grant Agreement Number:  </w:t>
      </w:r>
      <w:r w:rsidR="00D65723" w:rsidRPr="0077774C">
        <w:rPr>
          <w:rFonts w:ascii="Times New Roman" w:hAnsi="Times New Roman" w:cs="Times New Roman"/>
          <w:bCs/>
          <w:sz w:val="24"/>
          <w:szCs w:val="24"/>
          <w:shd w:val="clear" w:color="auto" w:fill="FFFFFF"/>
        </w:rPr>
        <w:t xml:space="preserve">________________________________    </w:t>
      </w:r>
    </w:p>
    <w:p w:rsidR="00775F46" w:rsidRPr="0077774C" w:rsidRDefault="00775F46" w:rsidP="00775F46">
      <w:pPr>
        <w:ind w:left="720"/>
        <w:rPr>
          <w:rFonts w:ascii="Times New Roman" w:hAnsi="Times New Roman" w:cs="Times New Roman"/>
          <w:bCs/>
          <w:sz w:val="24"/>
          <w:szCs w:val="24"/>
          <w:shd w:val="clear" w:color="auto" w:fill="FFFFFF"/>
        </w:rPr>
      </w:pPr>
      <w:r w:rsidRPr="0077774C">
        <w:rPr>
          <w:rFonts w:ascii="Times New Roman" w:hAnsi="Times New Roman" w:cs="Times New Roman"/>
          <w:bCs/>
          <w:sz w:val="24"/>
          <w:szCs w:val="24"/>
          <w:shd w:val="clear" w:color="auto" w:fill="FFFFFF"/>
        </w:rPr>
        <w:t xml:space="preserve">Grant Amount:  ________________________________    </w:t>
      </w:r>
    </w:p>
    <w:p w:rsidR="00775F46" w:rsidRPr="0077774C" w:rsidRDefault="00775F46" w:rsidP="00775F46">
      <w:pPr>
        <w:ind w:left="720"/>
        <w:rPr>
          <w:rFonts w:ascii="Times New Roman" w:hAnsi="Times New Roman" w:cs="Times New Roman"/>
          <w:sz w:val="24"/>
          <w:szCs w:val="24"/>
        </w:rPr>
      </w:pPr>
      <w:r w:rsidRPr="0077774C">
        <w:rPr>
          <w:rFonts w:ascii="Times New Roman" w:hAnsi="Times New Roman" w:cs="Times New Roman"/>
          <w:bCs/>
          <w:sz w:val="24"/>
          <w:szCs w:val="24"/>
          <w:shd w:val="clear" w:color="auto" w:fill="FFFFFF"/>
        </w:rPr>
        <w:t>Grantee Data Universal Numbering System (DUNS)</w:t>
      </w:r>
      <w:r w:rsidRPr="0077774C">
        <w:rPr>
          <w:rFonts w:ascii="Times New Roman" w:hAnsi="Times New Roman" w:cs="Times New Roman"/>
          <w:sz w:val="24"/>
          <w:szCs w:val="24"/>
        </w:rPr>
        <w:t>:      _________________________</w:t>
      </w:r>
    </w:p>
    <w:p w:rsidR="00775F46" w:rsidRPr="0077774C" w:rsidRDefault="00775F46" w:rsidP="00775F46">
      <w:pPr>
        <w:ind w:left="720"/>
        <w:rPr>
          <w:rFonts w:ascii="Times New Roman" w:hAnsi="Times New Roman" w:cs="Times New Roman"/>
          <w:bCs/>
          <w:sz w:val="24"/>
          <w:szCs w:val="24"/>
          <w:shd w:val="clear" w:color="auto" w:fill="FFFFFF"/>
        </w:rPr>
      </w:pPr>
      <w:r w:rsidRPr="0077774C">
        <w:rPr>
          <w:rFonts w:ascii="Times New Roman" w:hAnsi="Times New Roman" w:cs="Times New Roman"/>
          <w:bCs/>
          <w:sz w:val="24"/>
          <w:szCs w:val="24"/>
          <w:shd w:val="clear" w:color="auto" w:fill="FFFFFF"/>
        </w:rPr>
        <w:t>Grantee Taxpayer Identification Number</w:t>
      </w:r>
      <w:r w:rsidRPr="0077774C">
        <w:rPr>
          <w:rStyle w:val="apple-converted-space"/>
          <w:rFonts w:ascii="Times New Roman" w:hAnsi="Times New Roman" w:cs="Times New Roman"/>
          <w:sz w:val="24"/>
          <w:szCs w:val="24"/>
          <w:shd w:val="clear" w:color="auto" w:fill="FFFFFF"/>
        </w:rPr>
        <w:t> </w:t>
      </w:r>
      <w:r w:rsidRPr="0077774C">
        <w:rPr>
          <w:rFonts w:ascii="Times New Roman" w:hAnsi="Times New Roman" w:cs="Times New Roman"/>
          <w:sz w:val="24"/>
          <w:szCs w:val="24"/>
          <w:shd w:val="clear" w:color="auto" w:fill="FFFFFF"/>
        </w:rPr>
        <w:t>(</w:t>
      </w:r>
      <w:r w:rsidRPr="0077774C">
        <w:rPr>
          <w:rFonts w:ascii="Times New Roman" w:hAnsi="Times New Roman" w:cs="Times New Roman"/>
          <w:bCs/>
          <w:sz w:val="24"/>
          <w:szCs w:val="24"/>
          <w:shd w:val="clear" w:color="auto" w:fill="FFFFFF"/>
        </w:rPr>
        <w:t>TIN):  ________________________________</w:t>
      </w:r>
    </w:p>
    <w:p w:rsidR="00775F46" w:rsidRPr="0077774C" w:rsidRDefault="00775F46" w:rsidP="004D28A2">
      <w:pPr>
        <w:pStyle w:val="ListParagraph"/>
        <w:rPr>
          <w:rFonts w:ascii="Times New Roman" w:hAnsi="Times New Roman" w:cs="Times New Roman"/>
          <w:b/>
          <w:sz w:val="24"/>
          <w:szCs w:val="24"/>
        </w:rPr>
      </w:pPr>
    </w:p>
    <w:p w:rsidR="0079612D" w:rsidRPr="0077774C" w:rsidRDefault="0079612D" w:rsidP="0079612D">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DEFINITIONS</w:t>
      </w:r>
    </w:p>
    <w:p w:rsidR="0079612D" w:rsidRPr="0077774C" w:rsidRDefault="0079612D" w:rsidP="0079612D">
      <w:pPr>
        <w:pStyle w:val="ListParagraph"/>
        <w:rPr>
          <w:rFonts w:ascii="Times New Roman" w:hAnsi="Times New Roman" w:cs="Times New Roman"/>
          <w:b/>
          <w:sz w:val="24"/>
          <w:szCs w:val="24"/>
        </w:rPr>
      </w:pPr>
    </w:p>
    <w:p w:rsidR="0079612D" w:rsidRPr="0077774C" w:rsidRDefault="0079612D" w:rsidP="001A26F1">
      <w:pPr>
        <w:pStyle w:val="ListParagraph"/>
        <w:rPr>
          <w:rFonts w:ascii="Times New Roman" w:hAnsi="Times New Roman" w:cs="Times New Roman"/>
          <w:sz w:val="24"/>
          <w:szCs w:val="24"/>
        </w:rPr>
      </w:pPr>
      <w:r w:rsidRPr="0077774C">
        <w:rPr>
          <w:rFonts w:ascii="Times New Roman" w:hAnsi="Times New Roman" w:cs="Times New Roman"/>
          <w:sz w:val="24"/>
          <w:szCs w:val="24"/>
        </w:rPr>
        <w:t>Please refer to Exhibit 1 for the definitions.</w:t>
      </w:r>
    </w:p>
    <w:p w:rsidR="0079612D" w:rsidRPr="0077774C" w:rsidRDefault="0079612D" w:rsidP="001A26F1">
      <w:pPr>
        <w:pStyle w:val="ListParagraph"/>
        <w:rPr>
          <w:rFonts w:ascii="Times New Roman" w:hAnsi="Times New Roman" w:cs="Times New Roman"/>
          <w:b/>
          <w:sz w:val="24"/>
          <w:szCs w:val="24"/>
        </w:rPr>
      </w:pPr>
    </w:p>
    <w:p w:rsidR="00AC6E5F" w:rsidRPr="0077774C" w:rsidRDefault="00AC6E5F"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GENERAL</w:t>
      </w:r>
      <w:r w:rsidRPr="0077774C">
        <w:rPr>
          <w:rFonts w:ascii="Times New Roman" w:hAnsi="Times New Roman" w:cs="Times New Roman"/>
          <w:b/>
          <w:sz w:val="24"/>
          <w:szCs w:val="24"/>
        </w:rPr>
        <w:br/>
      </w:r>
    </w:p>
    <w:p w:rsidR="00AC6E5F" w:rsidRPr="0077774C" w:rsidRDefault="00AC6E5F" w:rsidP="006516A3">
      <w:pPr>
        <w:ind w:left="720"/>
        <w:rPr>
          <w:rFonts w:ascii="Times New Roman" w:hAnsi="Times New Roman" w:cs="Times New Roman"/>
          <w:sz w:val="24"/>
          <w:szCs w:val="24"/>
        </w:rPr>
      </w:pPr>
      <w:r w:rsidRPr="0077774C">
        <w:rPr>
          <w:rFonts w:ascii="Times New Roman" w:hAnsi="Times New Roman" w:cs="Times New Roman"/>
          <w:spacing w:val="-3"/>
          <w:sz w:val="24"/>
          <w:szCs w:val="24"/>
        </w:rPr>
        <w:t xml:space="preserve">The Grantee and HUD hereby enter into this Agreement as a condition to and in consideration of the Grantee's participation in the </w:t>
      </w:r>
      <w:r w:rsidR="00F42BF4" w:rsidRPr="0077774C">
        <w:rPr>
          <w:rFonts w:ascii="Times New Roman" w:hAnsi="Times New Roman" w:cs="Times New Roman"/>
          <w:spacing w:val="-3"/>
          <w:sz w:val="24"/>
          <w:szCs w:val="24"/>
        </w:rPr>
        <w:t>S</w:t>
      </w:r>
      <w:r w:rsidRPr="0077774C">
        <w:rPr>
          <w:rFonts w:ascii="Times New Roman" w:hAnsi="Times New Roman" w:cs="Times New Roman"/>
          <w:spacing w:val="-3"/>
          <w:sz w:val="24"/>
          <w:szCs w:val="24"/>
        </w:rPr>
        <w:t>ection 811 Project Rental Assistance Demonstration Progr</w:t>
      </w:r>
      <w:r w:rsidR="007129AA" w:rsidRPr="0077774C">
        <w:rPr>
          <w:rFonts w:ascii="Times New Roman" w:hAnsi="Times New Roman" w:cs="Times New Roman"/>
          <w:spacing w:val="-3"/>
          <w:sz w:val="24"/>
          <w:szCs w:val="24"/>
        </w:rPr>
        <w:t xml:space="preserve">am (“PRA Demo”) and receipt of </w:t>
      </w:r>
      <w:r w:rsidR="00F4606E" w:rsidRPr="0077774C">
        <w:rPr>
          <w:rFonts w:ascii="Times New Roman" w:hAnsi="Times New Roman" w:cs="Times New Roman"/>
          <w:spacing w:val="-3"/>
          <w:sz w:val="24"/>
          <w:szCs w:val="24"/>
        </w:rPr>
        <w:t xml:space="preserve">the </w:t>
      </w:r>
      <w:r w:rsidR="007129AA" w:rsidRPr="0077774C">
        <w:rPr>
          <w:rFonts w:ascii="Times New Roman" w:hAnsi="Times New Roman" w:cs="Times New Roman"/>
          <w:spacing w:val="-3"/>
          <w:sz w:val="24"/>
          <w:szCs w:val="24"/>
        </w:rPr>
        <w:t>G</w:t>
      </w:r>
      <w:r w:rsidRPr="0077774C">
        <w:rPr>
          <w:rFonts w:ascii="Times New Roman" w:hAnsi="Times New Roman" w:cs="Times New Roman"/>
          <w:spacing w:val="-3"/>
          <w:sz w:val="24"/>
          <w:szCs w:val="24"/>
        </w:rPr>
        <w:t xml:space="preserve">rant.  The PRA Demo is authorized by </w:t>
      </w:r>
      <w:r w:rsidR="00F42BF4" w:rsidRPr="0077774C">
        <w:rPr>
          <w:rFonts w:ascii="Times New Roman" w:hAnsi="Times New Roman" w:cs="Times New Roman"/>
          <w:spacing w:val="-3"/>
          <w:sz w:val="24"/>
          <w:szCs w:val="24"/>
        </w:rPr>
        <w:t>s</w:t>
      </w:r>
      <w:r w:rsidRPr="0077774C">
        <w:rPr>
          <w:rFonts w:ascii="Times New Roman" w:hAnsi="Times New Roman" w:cs="Times New Roman"/>
          <w:sz w:val="24"/>
          <w:szCs w:val="24"/>
        </w:rPr>
        <w:t xml:space="preserve">ection 811 of the Cranston-Gonzalez National Affordable Housing Act (“NAHA”), 42 U.S.C. </w:t>
      </w:r>
      <w:r w:rsidR="009C7F03" w:rsidRPr="0077774C">
        <w:rPr>
          <w:rFonts w:ascii="Times New Roman" w:hAnsi="Times New Roman" w:cs="Times New Roman"/>
          <w:sz w:val="24"/>
          <w:szCs w:val="24"/>
        </w:rPr>
        <w:t xml:space="preserve">§ </w:t>
      </w:r>
      <w:r w:rsidRPr="0077774C">
        <w:rPr>
          <w:rFonts w:ascii="Times New Roman" w:hAnsi="Times New Roman" w:cs="Times New Roman"/>
          <w:sz w:val="24"/>
          <w:szCs w:val="24"/>
        </w:rPr>
        <w:t>8013, as amended by the Frank Melville Supportive Housing Investment Act of 2010, (Pub</w:t>
      </w:r>
      <w:r w:rsidR="009C7F03" w:rsidRPr="0077774C">
        <w:rPr>
          <w:rFonts w:ascii="Times New Roman" w:hAnsi="Times New Roman" w:cs="Times New Roman"/>
          <w:sz w:val="24"/>
          <w:szCs w:val="24"/>
        </w:rPr>
        <w:t xml:space="preserve">lic Law </w:t>
      </w:r>
      <w:r w:rsidRPr="0077774C">
        <w:rPr>
          <w:rFonts w:ascii="Times New Roman" w:hAnsi="Times New Roman" w:cs="Times New Roman"/>
          <w:sz w:val="24"/>
          <w:szCs w:val="24"/>
        </w:rPr>
        <w:t>111-374).</w:t>
      </w:r>
      <w:r w:rsidRPr="0077774C">
        <w:rPr>
          <w:rFonts w:ascii="Times New Roman" w:hAnsi="Times New Roman" w:cs="Times New Roman"/>
          <w:color w:val="000000"/>
          <w:sz w:val="24"/>
          <w:szCs w:val="24"/>
        </w:rPr>
        <w:t xml:space="preserve">  T</w:t>
      </w:r>
      <w:r w:rsidRPr="0077774C">
        <w:rPr>
          <w:rFonts w:ascii="Times New Roman" w:hAnsi="Times New Roman" w:cs="Times New Roman"/>
          <w:sz w:val="24"/>
          <w:szCs w:val="24"/>
        </w:rPr>
        <w:t xml:space="preserve">he PRA Demo Notice of Funding </w:t>
      </w:r>
      <w:r w:rsidRPr="0077774C">
        <w:rPr>
          <w:rFonts w:ascii="Times New Roman" w:hAnsi="Times New Roman" w:cs="Times New Roman"/>
          <w:sz w:val="24"/>
          <w:szCs w:val="24"/>
        </w:rPr>
        <w:lastRenderedPageBreak/>
        <w:t>Availability (“NOFA”) was published on May 15, 2012</w:t>
      </w:r>
      <w:r w:rsidR="0007590E" w:rsidRPr="0077774C">
        <w:rPr>
          <w:rFonts w:ascii="Times New Roman" w:hAnsi="Times New Roman" w:cs="Times New Roman"/>
          <w:sz w:val="24"/>
          <w:szCs w:val="24"/>
        </w:rPr>
        <w:t>, refer to Exhibit 2</w:t>
      </w:r>
      <w:r w:rsidRPr="0077774C">
        <w:rPr>
          <w:rFonts w:ascii="Times New Roman" w:hAnsi="Times New Roman" w:cs="Times New Roman"/>
          <w:sz w:val="24"/>
          <w:szCs w:val="24"/>
        </w:rPr>
        <w:t>.  T</w:t>
      </w:r>
      <w:r w:rsidR="007129AA" w:rsidRPr="0077774C">
        <w:rPr>
          <w:rFonts w:ascii="Times New Roman" w:hAnsi="Times New Roman" w:cs="Times New Roman"/>
          <w:spacing w:val="-3"/>
          <w:sz w:val="24"/>
          <w:szCs w:val="24"/>
        </w:rPr>
        <w:t xml:space="preserve">he Grantee has been awarded </w:t>
      </w:r>
      <w:r w:rsidR="00562E46" w:rsidRPr="0077774C">
        <w:rPr>
          <w:rFonts w:ascii="Times New Roman" w:hAnsi="Times New Roman" w:cs="Times New Roman"/>
          <w:spacing w:val="-3"/>
          <w:sz w:val="24"/>
          <w:szCs w:val="24"/>
        </w:rPr>
        <w:t xml:space="preserve">and has accepted the </w:t>
      </w:r>
      <w:r w:rsidR="007129AA" w:rsidRPr="0077774C">
        <w:rPr>
          <w:rFonts w:ascii="Times New Roman" w:hAnsi="Times New Roman" w:cs="Times New Roman"/>
          <w:spacing w:val="-3"/>
          <w:sz w:val="24"/>
          <w:szCs w:val="24"/>
        </w:rPr>
        <w:t>G</w:t>
      </w:r>
      <w:r w:rsidRPr="0077774C">
        <w:rPr>
          <w:rFonts w:ascii="Times New Roman" w:hAnsi="Times New Roman" w:cs="Times New Roman"/>
          <w:spacing w:val="-3"/>
          <w:sz w:val="24"/>
          <w:szCs w:val="24"/>
        </w:rPr>
        <w:t xml:space="preserve">rant under the NOFA.  </w:t>
      </w:r>
      <w:r w:rsidR="00524650" w:rsidRPr="0077774C">
        <w:rPr>
          <w:rFonts w:ascii="Times New Roman" w:hAnsi="Times New Roman" w:cs="Times New Roman"/>
          <w:spacing w:val="-3"/>
          <w:sz w:val="24"/>
          <w:szCs w:val="24"/>
        </w:rPr>
        <w:t xml:space="preserve">The Grantee hereby takes full responsibility to administer, manage, and perform oversight of the PRA Demo in accordance with the terms and conditions of this Agreement and all applicable HUD </w:t>
      </w:r>
      <w:proofErr w:type="gramStart"/>
      <w:r w:rsidR="00524650" w:rsidRPr="0077774C">
        <w:rPr>
          <w:rFonts w:ascii="Times New Roman" w:hAnsi="Times New Roman" w:cs="Times New Roman"/>
          <w:spacing w:val="-3"/>
          <w:sz w:val="24"/>
          <w:szCs w:val="24"/>
        </w:rPr>
        <w:t>requirement</w:t>
      </w:r>
      <w:proofErr w:type="gramEnd"/>
      <w:r w:rsidR="00524650" w:rsidRPr="0077774C">
        <w:rPr>
          <w:rFonts w:ascii="Times New Roman" w:hAnsi="Times New Roman" w:cs="Times New Roman"/>
          <w:spacing w:val="-3"/>
          <w:sz w:val="24"/>
          <w:szCs w:val="24"/>
        </w:rPr>
        <w:t>.</w:t>
      </w:r>
      <w:r w:rsidRPr="0077774C">
        <w:rPr>
          <w:rFonts w:ascii="Times New Roman" w:hAnsi="Times New Roman" w:cs="Times New Roman"/>
          <w:spacing w:val="-3"/>
          <w:sz w:val="24"/>
          <w:szCs w:val="24"/>
        </w:rPr>
        <w:br/>
      </w:r>
    </w:p>
    <w:p w:rsidR="00AC6E5F" w:rsidRPr="0077774C" w:rsidRDefault="00AC6E5F" w:rsidP="0099572A">
      <w:pPr>
        <w:pStyle w:val="ListParagraph"/>
        <w:rPr>
          <w:rFonts w:ascii="Times New Roman" w:hAnsi="Times New Roman" w:cs="Times New Roman"/>
          <w:b/>
          <w:sz w:val="24"/>
          <w:szCs w:val="24"/>
        </w:rPr>
      </w:pPr>
    </w:p>
    <w:p w:rsidR="00DD01C7" w:rsidRPr="0077774C" w:rsidRDefault="005D087E" w:rsidP="00AC6E5F">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STATUTORY AUTHORITY AND PURPOSE</w:t>
      </w:r>
      <w:r w:rsidR="00D305E4" w:rsidRPr="0077774C">
        <w:rPr>
          <w:rFonts w:ascii="Times New Roman" w:hAnsi="Times New Roman" w:cs="Times New Roman"/>
          <w:sz w:val="24"/>
          <w:szCs w:val="24"/>
        </w:rPr>
        <w:br/>
      </w:r>
      <w:r w:rsidR="00D305E4" w:rsidRPr="0077774C">
        <w:rPr>
          <w:rFonts w:ascii="Times New Roman" w:hAnsi="Times New Roman" w:cs="Times New Roman"/>
          <w:sz w:val="24"/>
          <w:szCs w:val="24"/>
        </w:rPr>
        <w:br/>
      </w:r>
      <w:proofErr w:type="gramStart"/>
      <w:r w:rsidR="00D305E4" w:rsidRPr="0077774C">
        <w:rPr>
          <w:rFonts w:ascii="Times New Roman" w:hAnsi="Times New Roman" w:cs="Times New Roman"/>
          <w:sz w:val="24"/>
          <w:szCs w:val="24"/>
        </w:rPr>
        <w:t>On</w:t>
      </w:r>
      <w:proofErr w:type="gramEnd"/>
      <w:r w:rsidR="00D305E4" w:rsidRPr="0077774C">
        <w:rPr>
          <w:rFonts w:ascii="Times New Roman" w:hAnsi="Times New Roman" w:cs="Times New Roman"/>
          <w:sz w:val="24"/>
          <w:szCs w:val="24"/>
        </w:rPr>
        <w:t xml:space="preserve"> November 18, 2011, the President signed </w:t>
      </w:r>
      <w:r w:rsidR="00D305E4" w:rsidRPr="0077774C">
        <w:rPr>
          <w:rFonts w:ascii="Times New Roman" w:hAnsi="Times New Roman" w:cs="Times New Roman"/>
          <w:color w:val="000000"/>
          <w:sz w:val="24"/>
          <w:szCs w:val="24"/>
        </w:rPr>
        <w:t>the Consolidated and Further Continuing Appropriations Act of 2012</w:t>
      </w:r>
      <w:r w:rsidR="00D305E4" w:rsidRPr="0077774C">
        <w:rPr>
          <w:rFonts w:ascii="Times New Roman" w:hAnsi="Times New Roman" w:cs="Times New Roman"/>
          <w:sz w:val="24"/>
          <w:szCs w:val="24"/>
        </w:rPr>
        <w:t>, Public Law 112-55.  The PRA Demo is authorized under 42 U.S.C</w:t>
      </w:r>
      <w:r w:rsidR="00BE34A2" w:rsidRPr="0077774C">
        <w:rPr>
          <w:rFonts w:ascii="Times New Roman" w:hAnsi="Times New Roman" w:cs="Times New Roman"/>
          <w:sz w:val="24"/>
          <w:szCs w:val="24"/>
        </w:rPr>
        <w:t>.</w:t>
      </w:r>
      <w:r w:rsidR="00D305E4" w:rsidRPr="0077774C">
        <w:rPr>
          <w:rFonts w:ascii="Times New Roman" w:hAnsi="Times New Roman" w:cs="Times New Roman"/>
          <w:sz w:val="24"/>
          <w:szCs w:val="24"/>
        </w:rPr>
        <w:t xml:space="preserve"> § 8013(b</w:t>
      </w:r>
      <w:proofErr w:type="gramStart"/>
      <w:r w:rsidR="00D305E4" w:rsidRPr="0077774C">
        <w:rPr>
          <w:rFonts w:ascii="Times New Roman" w:hAnsi="Times New Roman" w:cs="Times New Roman"/>
          <w:sz w:val="24"/>
          <w:szCs w:val="24"/>
        </w:rPr>
        <w:t>)(</w:t>
      </w:r>
      <w:proofErr w:type="gramEnd"/>
      <w:r w:rsidR="00D305E4" w:rsidRPr="0077774C">
        <w:rPr>
          <w:rFonts w:ascii="Times New Roman" w:hAnsi="Times New Roman" w:cs="Times New Roman"/>
          <w:sz w:val="24"/>
          <w:szCs w:val="24"/>
        </w:rPr>
        <w:t>3)</w:t>
      </w:r>
      <w:r w:rsidR="00BB30CD" w:rsidRPr="0077774C">
        <w:rPr>
          <w:rFonts w:ascii="Times New Roman" w:hAnsi="Times New Roman" w:cs="Times New Roman"/>
          <w:sz w:val="24"/>
          <w:szCs w:val="24"/>
        </w:rPr>
        <w:t>(A)</w:t>
      </w:r>
      <w:r w:rsidR="00D305E4" w:rsidRPr="0077774C">
        <w:rPr>
          <w:rFonts w:ascii="Times New Roman" w:hAnsi="Times New Roman" w:cs="Times New Roman"/>
          <w:sz w:val="24"/>
          <w:szCs w:val="24"/>
        </w:rPr>
        <w:t xml:space="preserve">.  The purpose of the program is to provide project-based rental assistance in the development of supportive housing for </w:t>
      </w:r>
      <w:r w:rsidR="00BE34A2" w:rsidRPr="0077774C">
        <w:rPr>
          <w:rFonts w:ascii="Times New Roman" w:hAnsi="Times New Roman" w:cs="Times New Roman"/>
          <w:sz w:val="24"/>
          <w:szCs w:val="24"/>
        </w:rPr>
        <w:t xml:space="preserve">Extremely Low-Income </w:t>
      </w:r>
      <w:r w:rsidR="00BB30CD" w:rsidRPr="0077774C">
        <w:rPr>
          <w:rFonts w:ascii="Times New Roman" w:hAnsi="Times New Roman" w:cs="Times New Roman"/>
          <w:sz w:val="24"/>
          <w:szCs w:val="24"/>
        </w:rPr>
        <w:t>P</w:t>
      </w:r>
      <w:r w:rsidR="00D305E4" w:rsidRPr="0077774C">
        <w:rPr>
          <w:rFonts w:ascii="Times New Roman" w:hAnsi="Times New Roman" w:cs="Times New Roman"/>
          <w:sz w:val="24"/>
          <w:szCs w:val="24"/>
        </w:rPr>
        <w:t xml:space="preserve">ersons with </w:t>
      </w:r>
      <w:r w:rsidR="00BB30CD" w:rsidRPr="0077774C">
        <w:rPr>
          <w:rFonts w:ascii="Times New Roman" w:hAnsi="Times New Roman" w:cs="Times New Roman"/>
          <w:sz w:val="24"/>
          <w:szCs w:val="24"/>
        </w:rPr>
        <w:t>D</w:t>
      </w:r>
      <w:r w:rsidR="00D305E4" w:rsidRPr="0077774C">
        <w:rPr>
          <w:rFonts w:ascii="Times New Roman" w:hAnsi="Times New Roman" w:cs="Times New Roman"/>
          <w:sz w:val="24"/>
          <w:szCs w:val="24"/>
        </w:rPr>
        <w:t>isabilities.</w:t>
      </w:r>
    </w:p>
    <w:p w:rsidR="005D087E" w:rsidRPr="0077774C" w:rsidRDefault="005D087E" w:rsidP="00CF486B">
      <w:pPr>
        <w:pStyle w:val="ListParagraph"/>
        <w:rPr>
          <w:rFonts w:ascii="Times New Roman" w:hAnsi="Times New Roman" w:cs="Times New Roman"/>
          <w:sz w:val="24"/>
          <w:szCs w:val="24"/>
        </w:rPr>
      </w:pPr>
    </w:p>
    <w:p w:rsidR="0007590E" w:rsidRPr="0077774C" w:rsidRDefault="0007590E" w:rsidP="004F73C8">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INTERAGENCY AGREEMENT</w:t>
      </w:r>
    </w:p>
    <w:p w:rsidR="0007590E" w:rsidRPr="0077774C" w:rsidRDefault="0007590E" w:rsidP="001A26F1">
      <w:pPr>
        <w:pStyle w:val="ListParagraph"/>
        <w:rPr>
          <w:rFonts w:ascii="Times New Roman" w:hAnsi="Times New Roman" w:cs="Times New Roman"/>
          <w:b/>
          <w:sz w:val="24"/>
          <w:szCs w:val="24"/>
        </w:rPr>
      </w:pPr>
    </w:p>
    <w:p w:rsidR="0007590E" w:rsidRPr="0077774C" w:rsidRDefault="0007590E" w:rsidP="0007590E">
      <w:pPr>
        <w:pStyle w:val="ListParagraph"/>
        <w:rPr>
          <w:rFonts w:ascii="Times New Roman" w:hAnsi="Times New Roman" w:cs="Times New Roman"/>
          <w:sz w:val="24"/>
          <w:szCs w:val="24"/>
        </w:rPr>
      </w:pPr>
      <w:r w:rsidRPr="0077774C">
        <w:rPr>
          <w:rFonts w:ascii="Times New Roman" w:hAnsi="Times New Roman" w:cs="Times New Roman"/>
          <w:sz w:val="24"/>
          <w:szCs w:val="24"/>
        </w:rPr>
        <w:t>NEED TO ADD DISCUSSION ON INTERAGENCY AGREEMENT. Please refer to Exhibit 3.</w:t>
      </w:r>
    </w:p>
    <w:p w:rsidR="0007590E" w:rsidRPr="0077774C" w:rsidRDefault="0007590E" w:rsidP="001A26F1">
      <w:pPr>
        <w:pStyle w:val="ListParagraph"/>
        <w:rPr>
          <w:rFonts w:ascii="Times New Roman" w:hAnsi="Times New Roman" w:cs="Times New Roman"/>
          <w:b/>
          <w:sz w:val="24"/>
          <w:szCs w:val="24"/>
        </w:rPr>
      </w:pPr>
    </w:p>
    <w:p w:rsidR="0007590E" w:rsidRPr="0077774C" w:rsidRDefault="0007590E" w:rsidP="001A26F1">
      <w:pPr>
        <w:pStyle w:val="ListParagraph"/>
        <w:rPr>
          <w:rFonts w:ascii="Times New Roman" w:hAnsi="Times New Roman" w:cs="Times New Roman"/>
          <w:b/>
          <w:sz w:val="24"/>
          <w:szCs w:val="24"/>
        </w:rPr>
      </w:pPr>
    </w:p>
    <w:p w:rsidR="00D65723" w:rsidRPr="0077774C" w:rsidRDefault="005D087E" w:rsidP="004F73C8">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GRANT AMOUNT</w:t>
      </w:r>
      <w:r w:rsidR="00013F2F" w:rsidRPr="0077774C">
        <w:rPr>
          <w:rFonts w:ascii="Times New Roman" w:hAnsi="Times New Roman" w:cs="Times New Roman"/>
          <w:b/>
          <w:sz w:val="24"/>
          <w:szCs w:val="24"/>
        </w:rPr>
        <w:t xml:space="preserve"> AND TOTAL ASSISTED UNITS</w:t>
      </w:r>
    </w:p>
    <w:p w:rsidR="00D65723" w:rsidRPr="0077774C" w:rsidRDefault="00D65723" w:rsidP="00BB36DA">
      <w:pPr>
        <w:pStyle w:val="ListParagraph"/>
        <w:rPr>
          <w:rFonts w:ascii="Times New Roman" w:hAnsi="Times New Roman" w:cs="Times New Roman"/>
          <w:sz w:val="24"/>
          <w:szCs w:val="24"/>
        </w:rPr>
      </w:pPr>
    </w:p>
    <w:p w:rsidR="00D65723" w:rsidRPr="0077774C" w:rsidRDefault="00D305E4" w:rsidP="00BB36DA">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Grant Amount</w:t>
      </w:r>
      <w:r w:rsidRPr="0077774C">
        <w:rPr>
          <w:rFonts w:ascii="Times New Roman" w:hAnsi="Times New Roman" w:cs="Times New Roman"/>
          <w:sz w:val="24"/>
          <w:szCs w:val="24"/>
        </w:rPr>
        <w:t xml:space="preserve">.  HUD shall provide </w:t>
      </w:r>
      <w:r w:rsidR="00F4606E" w:rsidRPr="0077774C">
        <w:rPr>
          <w:rFonts w:ascii="Times New Roman" w:hAnsi="Times New Roman" w:cs="Times New Roman"/>
          <w:sz w:val="24"/>
          <w:szCs w:val="24"/>
        </w:rPr>
        <w:t xml:space="preserve">the Grant </w:t>
      </w:r>
      <w:r w:rsidR="00151DAE" w:rsidRPr="0077774C">
        <w:rPr>
          <w:rFonts w:ascii="Times New Roman" w:hAnsi="Times New Roman" w:cs="Times New Roman"/>
          <w:sz w:val="24"/>
          <w:szCs w:val="24"/>
        </w:rPr>
        <w:t xml:space="preserve">in the amount identified in </w:t>
      </w:r>
      <w:r w:rsidR="00E965CF" w:rsidRPr="0077774C">
        <w:rPr>
          <w:rFonts w:ascii="Times New Roman" w:hAnsi="Times New Roman" w:cs="Times New Roman"/>
          <w:sz w:val="24"/>
          <w:szCs w:val="24"/>
        </w:rPr>
        <w:t xml:space="preserve">Section I, Grantee Information and </w:t>
      </w:r>
      <w:r w:rsidR="00151DAE" w:rsidRPr="0077774C">
        <w:rPr>
          <w:rFonts w:ascii="Times New Roman" w:hAnsi="Times New Roman" w:cs="Times New Roman"/>
          <w:sz w:val="24"/>
          <w:szCs w:val="24"/>
        </w:rPr>
        <w:t>Exhibit</w:t>
      </w:r>
      <w:r w:rsidR="0050385E" w:rsidRPr="0077774C">
        <w:rPr>
          <w:rFonts w:ascii="Times New Roman" w:hAnsi="Times New Roman" w:cs="Times New Roman"/>
          <w:sz w:val="24"/>
          <w:szCs w:val="24"/>
        </w:rPr>
        <w:t xml:space="preserve"> 4</w:t>
      </w:r>
      <w:r w:rsidR="00DF123F" w:rsidRPr="0077774C">
        <w:rPr>
          <w:rFonts w:ascii="Times New Roman" w:hAnsi="Times New Roman" w:cs="Times New Roman"/>
          <w:sz w:val="24"/>
          <w:szCs w:val="24"/>
        </w:rPr>
        <w:t>.</w:t>
      </w:r>
      <w:r w:rsidR="00151DAE" w:rsidRPr="0077774C">
        <w:rPr>
          <w:rFonts w:ascii="Times New Roman" w:hAnsi="Times New Roman" w:cs="Times New Roman"/>
          <w:sz w:val="24"/>
          <w:szCs w:val="24"/>
        </w:rPr>
        <w:t xml:space="preserve"> </w:t>
      </w:r>
      <w:r w:rsidRPr="0077774C">
        <w:rPr>
          <w:rFonts w:ascii="Times New Roman" w:hAnsi="Times New Roman" w:cs="Times New Roman"/>
          <w:sz w:val="24"/>
          <w:szCs w:val="24"/>
        </w:rPr>
        <w:t xml:space="preserve"> </w:t>
      </w:r>
      <w:r w:rsidR="00DF123F" w:rsidRPr="0077774C">
        <w:rPr>
          <w:rFonts w:ascii="Times New Roman" w:hAnsi="Times New Roman" w:cs="Times New Roman"/>
          <w:sz w:val="24"/>
          <w:szCs w:val="24"/>
        </w:rPr>
        <w:t xml:space="preserve">HUD will </w:t>
      </w:r>
      <w:r w:rsidRPr="0077774C">
        <w:rPr>
          <w:rFonts w:ascii="Times New Roman" w:hAnsi="Times New Roman" w:cs="Times New Roman"/>
          <w:sz w:val="24"/>
          <w:szCs w:val="24"/>
        </w:rPr>
        <w:t>distribute</w:t>
      </w:r>
      <w:r w:rsidR="00013F2F" w:rsidRPr="0077774C">
        <w:rPr>
          <w:rFonts w:ascii="Times New Roman" w:hAnsi="Times New Roman" w:cs="Times New Roman"/>
          <w:sz w:val="24"/>
          <w:szCs w:val="24"/>
        </w:rPr>
        <w:t xml:space="preserve"> the amount</w:t>
      </w:r>
      <w:r w:rsidRPr="0077774C">
        <w:rPr>
          <w:rFonts w:ascii="Times New Roman" w:hAnsi="Times New Roman" w:cs="Times New Roman"/>
          <w:sz w:val="24"/>
          <w:szCs w:val="24"/>
        </w:rPr>
        <w:t xml:space="preserve"> </w:t>
      </w:r>
      <w:r w:rsidR="00013F2F" w:rsidRPr="0077774C">
        <w:rPr>
          <w:rFonts w:ascii="Times New Roman" w:hAnsi="Times New Roman" w:cs="Times New Roman"/>
          <w:sz w:val="24"/>
          <w:szCs w:val="24"/>
        </w:rPr>
        <w:t>during</w:t>
      </w:r>
      <w:r w:rsidRPr="0077774C">
        <w:rPr>
          <w:rFonts w:ascii="Times New Roman" w:hAnsi="Times New Roman" w:cs="Times New Roman"/>
          <w:sz w:val="24"/>
          <w:szCs w:val="24"/>
        </w:rPr>
        <w:t xml:space="preserve"> </w:t>
      </w:r>
      <w:r w:rsidR="00F4606E" w:rsidRPr="0077774C">
        <w:rPr>
          <w:rFonts w:ascii="Times New Roman" w:hAnsi="Times New Roman" w:cs="Times New Roman"/>
          <w:sz w:val="24"/>
          <w:szCs w:val="24"/>
        </w:rPr>
        <w:t xml:space="preserve">the initial five (5) year period of </w:t>
      </w:r>
      <w:r w:rsidRPr="0077774C">
        <w:rPr>
          <w:rFonts w:ascii="Times New Roman" w:hAnsi="Times New Roman" w:cs="Times New Roman"/>
          <w:sz w:val="24"/>
          <w:szCs w:val="24"/>
        </w:rPr>
        <w:t xml:space="preserve">the </w:t>
      </w:r>
      <w:r w:rsidR="009A3856" w:rsidRPr="0077774C">
        <w:rPr>
          <w:rFonts w:ascii="Times New Roman" w:hAnsi="Times New Roman" w:cs="Times New Roman"/>
          <w:sz w:val="24"/>
          <w:szCs w:val="24"/>
        </w:rPr>
        <w:t xml:space="preserve">all Rental Assistance Contract (RACs) executed under this </w:t>
      </w:r>
      <w:r w:rsidR="00013F2F" w:rsidRPr="0077774C">
        <w:rPr>
          <w:rFonts w:ascii="Times New Roman" w:hAnsi="Times New Roman" w:cs="Times New Roman"/>
          <w:sz w:val="24"/>
          <w:szCs w:val="24"/>
        </w:rPr>
        <w:t>Agreement</w:t>
      </w:r>
      <w:r w:rsidRPr="0077774C">
        <w:rPr>
          <w:rFonts w:ascii="Times New Roman" w:hAnsi="Times New Roman" w:cs="Times New Roman"/>
          <w:sz w:val="24"/>
          <w:szCs w:val="24"/>
        </w:rPr>
        <w:t xml:space="preserve">.  Grantee will provide the </w:t>
      </w:r>
      <w:r w:rsidR="00151DAE" w:rsidRPr="0077774C">
        <w:rPr>
          <w:rFonts w:ascii="Times New Roman" w:hAnsi="Times New Roman" w:cs="Times New Roman"/>
          <w:sz w:val="24"/>
          <w:szCs w:val="24"/>
        </w:rPr>
        <w:t xml:space="preserve">Rental Assistance Payments </w:t>
      </w:r>
      <w:r w:rsidRPr="0077774C">
        <w:rPr>
          <w:rFonts w:ascii="Times New Roman" w:hAnsi="Times New Roman" w:cs="Times New Roman"/>
          <w:sz w:val="24"/>
          <w:szCs w:val="24"/>
        </w:rPr>
        <w:t>to owners of Eligible Multifamily Properties consistent with this Agreement.</w:t>
      </w:r>
      <w:r w:rsidR="000B2758" w:rsidRPr="0077774C">
        <w:rPr>
          <w:rFonts w:ascii="Times New Roman" w:hAnsi="Times New Roman" w:cs="Times New Roman"/>
          <w:sz w:val="24"/>
          <w:szCs w:val="24"/>
        </w:rPr>
        <w:t xml:space="preserve">  After the initial five (5) year period, HUD shall provide </w:t>
      </w:r>
      <w:r w:rsidR="004F73C8" w:rsidRPr="0077774C">
        <w:rPr>
          <w:rFonts w:ascii="Times New Roman" w:hAnsi="Times New Roman" w:cs="Times New Roman"/>
          <w:sz w:val="24"/>
          <w:szCs w:val="24"/>
        </w:rPr>
        <w:t xml:space="preserve">the Grant </w:t>
      </w:r>
      <w:r w:rsidR="000B2758" w:rsidRPr="0077774C">
        <w:rPr>
          <w:rFonts w:ascii="Times New Roman" w:hAnsi="Times New Roman" w:cs="Times New Roman"/>
          <w:sz w:val="24"/>
          <w:szCs w:val="24"/>
        </w:rPr>
        <w:t xml:space="preserve">annually, or in any other frequency as determined by HUD, subject to </w:t>
      </w:r>
      <w:r w:rsidR="00726D5B" w:rsidRPr="0077774C">
        <w:rPr>
          <w:rFonts w:ascii="Times New Roman" w:hAnsi="Times New Roman" w:cs="Times New Roman"/>
          <w:sz w:val="24"/>
          <w:szCs w:val="24"/>
        </w:rPr>
        <w:t>appropriations</w:t>
      </w:r>
      <w:r w:rsidR="000B2758" w:rsidRPr="0077774C">
        <w:rPr>
          <w:rFonts w:ascii="Times New Roman" w:hAnsi="Times New Roman" w:cs="Times New Roman"/>
          <w:sz w:val="24"/>
          <w:szCs w:val="24"/>
        </w:rPr>
        <w:t>.</w:t>
      </w:r>
    </w:p>
    <w:p w:rsidR="00D65723" w:rsidRPr="0077774C" w:rsidRDefault="00D65723" w:rsidP="00BB36DA">
      <w:pPr>
        <w:pStyle w:val="ListParagraph"/>
        <w:ind w:left="1080"/>
        <w:rPr>
          <w:rFonts w:ascii="Times New Roman" w:hAnsi="Times New Roman" w:cs="Times New Roman"/>
          <w:sz w:val="24"/>
          <w:szCs w:val="24"/>
        </w:rPr>
      </w:pPr>
    </w:p>
    <w:p w:rsidR="00D65723" w:rsidRPr="0077774C" w:rsidRDefault="00482921" w:rsidP="00BB36DA">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Grant R</w:t>
      </w:r>
      <w:r w:rsidR="00D305E4" w:rsidRPr="0077774C">
        <w:rPr>
          <w:rFonts w:ascii="Times New Roman" w:hAnsi="Times New Roman" w:cs="Times New Roman"/>
          <w:sz w:val="24"/>
          <w:szCs w:val="24"/>
          <w:u w:val="single"/>
        </w:rPr>
        <w:t>estrictions</w:t>
      </w:r>
      <w:r w:rsidR="00D305E4" w:rsidRPr="0077774C">
        <w:rPr>
          <w:rFonts w:ascii="Times New Roman" w:hAnsi="Times New Roman" w:cs="Times New Roman"/>
          <w:sz w:val="24"/>
          <w:szCs w:val="24"/>
        </w:rPr>
        <w:t xml:space="preserve">.  </w:t>
      </w:r>
      <w:r w:rsidR="00476A46" w:rsidRPr="0077774C">
        <w:rPr>
          <w:rFonts w:ascii="Times New Roman" w:hAnsi="Times New Roman" w:cs="Times New Roman"/>
          <w:sz w:val="24"/>
          <w:szCs w:val="24"/>
        </w:rPr>
        <w:t xml:space="preserve">PRA Demo Funds must only be used for: (1) </w:t>
      </w:r>
      <w:r w:rsidR="00013F2F" w:rsidRPr="0077774C">
        <w:rPr>
          <w:rFonts w:ascii="Times New Roman" w:hAnsi="Times New Roman" w:cs="Times New Roman"/>
          <w:sz w:val="24"/>
          <w:szCs w:val="24"/>
        </w:rPr>
        <w:t>Project Rental Assistance Payment</w:t>
      </w:r>
      <w:r w:rsidR="004F73C8" w:rsidRPr="0077774C">
        <w:rPr>
          <w:rFonts w:ascii="Times New Roman" w:hAnsi="Times New Roman" w:cs="Times New Roman"/>
          <w:sz w:val="24"/>
          <w:szCs w:val="24"/>
        </w:rPr>
        <w:t>s</w:t>
      </w:r>
      <w:r w:rsidR="00013F2F" w:rsidRPr="0077774C">
        <w:rPr>
          <w:rFonts w:ascii="Times New Roman" w:hAnsi="Times New Roman" w:cs="Times New Roman"/>
          <w:sz w:val="24"/>
          <w:szCs w:val="24"/>
        </w:rPr>
        <w:t xml:space="preserve"> </w:t>
      </w:r>
      <w:r w:rsidR="00476A46" w:rsidRPr="0077774C">
        <w:rPr>
          <w:rFonts w:ascii="Times New Roman" w:hAnsi="Times New Roman" w:cs="Times New Roman"/>
          <w:sz w:val="24"/>
          <w:szCs w:val="24"/>
        </w:rPr>
        <w:t>and; (2) Administrative Costs</w:t>
      </w:r>
      <w:r w:rsidR="00013F2F" w:rsidRPr="0077774C">
        <w:rPr>
          <w:rFonts w:ascii="Times New Roman" w:hAnsi="Times New Roman" w:cs="Times New Roman"/>
          <w:sz w:val="24"/>
          <w:szCs w:val="24"/>
        </w:rPr>
        <w:t xml:space="preserve"> of the Grantee</w:t>
      </w:r>
      <w:r w:rsidR="00476A46" w:rsidRPr="0077774C">
        <w:rPr>
          <w:rFonts w:ascii="Times New Roman" w:hAnsi="Times New Roman" w:cs="Times New Roman"/>
          <w:sz w:val="24"/>
          <w:szCs w:val="24"/>
        </w:rPr>
        <w:t>.</w:t>
      </w:r>
    </w:p>
    <w:p w:rsidR="00D65723" w:rsidRPr="0077774C" w:rsidRDefault="00D65723" w:rsidP="0026086F">
      <w:pPr>
        <w:pStyle w:val="ListParagraph"/>
        <w:ind w:left="1080"/>
      </w:pPr>
    </w:p>
    <w:p w:rsidR="00013F2F" w:rsidRPr="0077774C" w:rsidRDefault="00013F2F" w:rsidP="00BB36DA">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Total Assisted Units</w:t>
      </w:r>
      <w:r w:rsidRPr="0077774C">
        <w:rPr>
          <w:rFonts w:ascii="Times New Roman" w:hAnsi="Times New Roman" w:cs="Times New Roman"/>
          <w:sz w:val="24"/>
          <w:szCs w:val="24"/>
        </w:rPr>
        <w:t xml:space="preserve">.  Grantee shall within a reasonable time execute RACs with owners of Eligible Multifamily Properties totaling the number of Assisted Units as identified in Exhibit </w:t>
      </w:r>
      <w:r w:rsidR="0050385E" w:rsidRPr="0077774C">
        <w:rPr>
          <w:rFonts w:ascii="Times New Roman" w:hAnsi="Times New Roman" w:cs="Times New Roman"/>
          <w:sz w:val="24"/>
          <w:szCs w:val="24"/>
        </w:rPr>
        <w:t>4</w:t>
      </w:r>
      <w:r w:rsidRPr="0077774C">
        <w:rPr>
          <w:rFonts w:ascii="Times New Roman" w:hAnsi="Times New Roman" w:cs="Times New Roman"/>
          <w:sz w:val="24"/>
          <w:szCs w:val="24"/>
        </w:rPr>
        <w:t>.</w:t>
      </w:r>
    </w:p>
    <w:p w:rsidR="00F05196" w:rsidRPr="0077774C" w:rsidRDefault="00F05196" w:rsidP="00CF486B">
      <w:pPr>
        <w:pStyle w:val="ListParagraph"/>
        <w:rPr>
          <w:rFonts w:ascii="Times New Roman" w:hAnsi="Times New Roman" w:cs="Times New Roman"/>
          <w:b/>
          <w:sz w:val="24"/>
          <w:szCs w:val="24"/>
        </w:rPr>
      </w:pPr>
    </w:p>
    <w:p w:rsidR="00D305E4" w:rsidRPr="0077774C" w:rsidRDefault="005D087E"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PERIOD OF PERFORMANCE</w:t>
      </w:r>
      <w:r w:rsidR="00D305E4" w:rsidRPr="0077774C">
        <w:rPr>
          <w:rFonts w:ascii="Times New Roman" w:hAnsi="Times New Roman" w:cs="Times New Roman"/>
          <w:b/>
          <w:sz w:val="24"/>
          <w:szCs w:val="24"/>
        </w:rPr>
        <w:br/>
      </w:r>
    </w:p>
    <w:p w:rsidR="00D305E4" w:rsidRPr="0077774C" w:rsidRDefault="00D305E4" w:rsidP="00D305E4">
      <w:pPr>
        <w:pStyle w:val="ListParagraph"/>
        <w:numPr>
          <w:ilvl w:val="1"/>
          <w:numId w:val="1"/>
        </w:numPr>
        <w:ind w:left="1080"/>
        <w:rPr>
          <w:rFonts w:ascii="Times New Roman" w:hAnsi="Times New Roman" w:cs="Times New Roman"/>
          <w:sz w:val="24"/>
          <w:szCs w:val="24"/>
        </w:rPr>
      </w:pPr>
      <w:bookmarkStart w:id="0" w:name="_Toc287515335"/>
      <w:r w:rsidRPr="0077774C">
        <w:rPr>
          <w:rFonts w:ascii="Times New Roman" w:hAnsi="Times New Roman" w:cs="Times New Roman"/>
          <w:sz w:val="24"/>
          <w:szCs w:val="24"/>
          <w:u w:val="single"/>
        </w:rPr>
        <w:t>Period of Performance</w:t>
      </w:r>
      <w:r w:rsidRPr="0077774C">
        <w:rPr>
          <w:rFonts w:ascii="Times New Roman" w:hAnsi="Times New Roman" w:cs="Times New Roman"/>
          <w:sz w:val="24"/>
          <w:szCs w:val="24"/>
        </w:rPr>
        <w:t xml:space="preserve">.  </w:t>
      </w:r>
      <w:bookmarkEnd w:id="0"/>
      <w:r w:rsidRPr="0077774C">
        <w:rPr>
          <w:rFonts w:ascii="Times New Roman" w:hAnsi="Times New Roman" w:cs="Times New Roman"/>
          <w:sz w:val="24"/>
          <w:szCs w:val="24"/>
        </w:rPr>
        <w:t xml:space="preserve">The </w:t>
      </w:r>
      <w:r w:rsidR="004F73C8" w:rsidRPr="0077774C">
        <w:rPr>
          <w:rFonts w:ascii="Times New Roman" w:hAnsi="Times New Roman" w:cs="Times New Roman"/>
          <w:sz w:val="24"/>
          <w:szCs w:val="24"/>
        </w:rPr>
        <w:t xml:space="preserve">Agreement shall begin on the execution date of this Agreement and terminate on the expiration date </w:t>
      </w:r>
      <w:r w:rsidRPr="0077774C">
        <w:rPr>
          <w:rFonts w:ascii="Times New Roman" w:hAnsi="Times New Roman" w:cs="Times New Roman"/>
          <w:sz w:val="24"/>
          <w:szCs w:val="24"/>
        </w:rPr>
        <w:t xml:space="preserve">of the </w:t>
      </w:r>
      <w:r w:rsidR="004F73C8" w:rsidRPr="0077774C">
        <w:rPr>
          <w:rFonts w:ascii="Times New Roman" w:hAnsi="Times New Roman" w:cs="Times New Roman"/>
          <w:sz w:val="24"/>
          <w:szCs w:val="24"/>
        </w:rPr>
        <w:t xml:space="preserve">very </w:t>
      </w:r>
      <w:r w:rsidRPr="0077774C">
        <w:rPr>
          <w:rFonts w:ascii="Times New Roman" w:hAnsi="Times New Roman" w:cs="Times New Roman"/>
          <w:sz w:val="24"/>
          <w:szCs w:val="24"/>
        </w:rPr>
        <w:t>last RAC</w:t>
      </w:r>
      <w:r w:rsidR="00013F2F" w:rsidRPr="0077774C">
        <w:rPr>
          <w:rFonts w:ascii="Times New Roman" w:hAnsi="Times New Roman" w:cs="Times New Roman"/>
          <w:sz w:val="24"/>
          <w:szCs w:val="24"/>
        </w:rPr>
        <w:t xml:space="preserve">. </w:t>
      </w:r>
      <w:r w:rsidRPr="0077774C">
        <w:rPr>
          <w:rFonts w:ascii="Times New Roman" w:hAnsi="Times New Roman" w:cs="Times New Roman"/>
          <w:sz w:val="24"/>
          <w:szCs w:val="24"/>
        </w:rPr>
        <w:br/>
      </w:r>
    </w:p>
    <w:p w:rsidR="00553C44" w:rsidRPr="0077774C" w:rsidRDefault="00553C44" w:rsidP="00CF486B">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 xml:space="preserve">AS SOON AS THE LAST RAC IS EXECUTED, GRANTEE SHALL </w:t>
      </w:r>
      <w:r w:rsidR="005E0DB7" w:rsidRPr="0077774C">
        <w:rPr>
          <w:rFonts w:ascii="Times New Roman" w:hAnsi="Times New Roman" w:cs="Times New Roman"/>
          <w:sz w:val="24"/>
          <w:szCs w:val="24"/>
        </w:rPr>
        <w:t xml:space="preserve">WITHIN THREE BUSINESS DAYS </w:t>
      </w:r>
      <w:r w:rsidRPr="0077774C">
        <w:rPr>
          <w:rFonts w:ascii="Times New Roman" w:hAnsi="Times New Roman" w:cs="Times New Roman"/>
          <w:sz w:val="24"/>
          <w:szCs w:val="24"/>
        </w:rPr>
        <w:t xml:space="preserve">SEND A COPY TO HUD SO HUD MAY DETERMINE </w:t>
      </w:r>
      <w:proofErr w:type="gramStart"/>
      <w:r w:rsidRPr="0077774C">
        <w:rPr>
          <w:rFonts w:ascii="Times New Roman" w:hAnsi="Times New Roman" w:cs="Times New Roman"/>
          <w:sz w:val="24"/>
          <w:szCs w:val="24"/>
        </w:rPr>
        <w:t>A  CLOSE</w:t>
      </w:r>
      <w:proofErr w:type="gramEnd"/>
      <w:r w:rsidR="00482921" w:rsidRPr="0077774C">
        <w:rPr>
          <w:rFonts w:ascii="Times New Roman" w:hAnsi="Times New Roman" w:cs="Times New Roman"/>
          <w:sz w:val="24"/>
          <w:szCs w:val="24"/>
        </w:rPr>
        <w:t xml:space="preserve"> </w:t>
      </w:r>
      <w:r w:rsidRPr="0077774C">
        <w:rPr>
          <w:rFonts w:ascii="Times New Roman" w:hAnsi="Times New Roman" w:cs="Times New Roman"/>
          <w:sz w:val="24"/>
          <w:szCs w:val="24"/>
        </w:rPr>
        <w:t xml:space="preserve">OUT DATE </w:t>
      </w:r>
      <w:r w:rsidR="00482921" w:rsidRPr="0077774C">
        <w:rPr>
          <w:rFonts w:ascii="Times New Roman" w:hAnsi="Times New Roman" w:cs="Times New Roman"/>
          <w:sz w:val="24"/>
          <w:szCs w:val="24"/>
        </w:rPr>
        <w:t xml:space="preserve">FOR THE </w:t>
      </w:r>
      <w:r w:rsidRPr="0077774C">
        <w:rPr>
          <w:rFonts w:ascii="Times New Roman" w:hAnsi="Times New Roman" w:cs="Times New Roman"/>
          <w:sz w:val="24"/>
          <w:szCs w:val="24"/>
        </w:rPr>
        <w:t>AGREEMENT.</w:t>
      </w:r>
    </w:p>
    <w:p w:rsidR="00553C44" w:rsidRPr="0077774C" w:rsidRDefault="00553C44" w:rsidP="00CF486B">
      <w:pPr>
        <w:pStyle w:val="ListParagraph"/>
        <w:ind w:left="1080"/>
        <w:rPr>
          <w:rFonts w:ascii="Times New Roman" w:hAnsi="Times New Roman" w:cs="Times New Roman"/>
          <w:sz w:val="24"/>
          <w:szCs w:val="24"/>
        </w:rPr>
      </w:pPr>
    </w:p>
    <w:p w:rsidR="00D305E4" w:rsidRPr="0077774C" w:rsidRDefault="00D305E4" w:rsidP="00D305E4">
      <w:pPr>
        <w:pStyle w:val="ListParagraph"/>
        <w:numPr>
          <w:ilvl w:val="1"/>
          <w:numId w:val="1"/>
        </w:numPr>
        <w:ind w:left="1080"/>
        <w:rPr>
          <w:rFonts w:ascii="Times New Roman" w:hAnsi="Times New Roman" w:cs="Times New Roman"/>
          <w:sz w:val="24"/>
          <w:szCs w:val="24"/>
        </w:rPr>
      </w:pPr>
      <w:bookmarkStart w:id="1" w:name="_Toc287515336"/>
      <w:r w:rsidRPr="0077774C">
        <w:rPr>
          <w:rFonts w:ascii="Times New Roman" w:hAnsi="Times New Roman" w:cs="Times New Roman"/>
          <w:sz w:val="24"/>
          <w:szCs w:val="24"/>
          <w:u w:val="single"/>
        </w:rPr>
        <w:t>Termination</w:t>
      </w:r>
      <w:r w:rsidRPr="0077774C">
        <w:rPr>
          <w:rFonts w:ascii="Times New Roman" w:hAnsi="Times New Roman" w:cs="Times New Roman"/>
          <w:sz w:val="24"/>
          <w:szCs w:val="24"/>
        </w:rPr>
        <w:t xml:space="preserve">.  </w:t>
      </w:r>
      <w:r w:rsidRPr="0077774C">
        <w:rPr>
          <w:rFonts w:ascii="Times New Roman" w:hAnsi="Times New Roman" w:cs="Times New Roman"/>
          <w:b/>
          <w:sz w:val="24"/>
          <w:szCs w:val="24"/>
        </w:rPr>
        <w:t xml:space="preserve">This Agreement, in full or in part, including without limitation, any of the initiatives to be undertaken by Grantee, may be terminated by HUD prior to the end of the </w:t>
      </w:r>
      <w:r w:rsidR="004F73C8" w:rsidRPr="0077774C">
        <w:rPr>
          <w:rFonts w:ascii="Times New Roman" w:hAnsi="Times New Roman" w:cs="Times New Roman"/>
          <w:b/>
          <w:sz w:val="24"/>
          <w:szCs w:val="24"/>
        </w:rPr>
        <w:t>Agreement</w:t>
      </w:r>
      <w:r w:rsidRPr="0077774C">
        <w:rPr>
          <w:rFonts w:ascii="Times New Roman" w:hAnsi="Times New Roman" w:cs="Times New Roman"/>
          <w:b/>
          <w:sz w:val="24"/>
          <w:szCs w:val="24"/>
        </w:rPr>
        <w:t>.</w:t>
      </w:r>
      <w:bookmarkEnd w:id="1"/>
      <w:r w:rsidRPr="0077774C">
        <w:rPr>
          <w:rFonts w:ascii="Times New Roman" w:hAnsi="Times New Roman" w:cs="Times New Roman"/>
          <w:b/>
          <w:sz w:val="24"/>
          <w:szCs w:val="24"/>
        </w:rPr>
        <w:t xml:space="preserve">  In the event of termination of the Cooperative Agreement by HUD the Grantee shall have no financial or legal recourse against HUD</w:t>
      </w:r>
      <w:r w:rsidR="00BB30CD" w:rsidRPr="0077774C">
        <w:rPr>
          <w:rFonts w:ascii="Times New Roman" w:hAnsi="Times New Roman" w:cs="Times New Roman"/>
          <w:b/>
          <w:sz w:val="24"/>
          <w:szCs w:val="24"/>
        </w:rPr>
        <w:t>, and the Sub-recipients, including owners of Eligible Multifamily Properties shall have no financial or legal recourse against Grantee or HUD.</w:t>
      </w:r>
      <w:r w:rsidRPr="0077774C">
        <w:rPr>
          <w:rFonts w:ascii="Times New Roman" w:hAnsi="Times New Roman" w:cs="Times New Roman"/>
          <w:sz w:val="24"/>
          <w:szCs w:val="24"/>
        </w:rPr>
        <w:br/>
      </w:r>
    </w:p>
    <w:p w:rsidR="002866E1" w:rsidRPr="0077774C" w:rsidRDefault="00D305E4" w:rsidP="00D305E4">
      <w:pPr>
        <w:pStyle w:val="ListParagraph"/>
        <w:numPr>
          <w:ilvl w:val="1"/>
          <w:numId w:val="1"/>
        </w:numPr>
        <w:ind w:left="1080"/>
        <w:rPr>
          <w:rFonts w:ascii="Times New Roman" w:hAnsi="Times New Roman" w:cs="Times New Roman"/>
          <w:sz w:val="24"/>
          <w:szCs w:val="24"/>
        </w:rPr>
      </w:pPr>
      <w:bookmarkStart w:id="2" w:name="_Toc287515337"/>
      <w:r w:rsidRPr="0077774C">
        <w:rPr>
          <w:rFonts w:ascii="Times New Roman" w:hAnsi="Times New Roman" w:cs="Times New Roman"/>
          <w:sz w:val="24"/>
          <w:szCs w:val="24"/>
          <w:u w:val="single"/>
        </w:rPr>
        <w:t>Renewal</w:t>
      </w:r>
      <w:r w:rsidRPr="0077774C">
        <w:rPr>
          <w:rFonts w:ascii="Times New Roman" w:hAnsi="Times New Roman" w:cs="Times New Roman"/>
          <w:sz w:val="24"/>
          <w:szCs w:val="24"/>
        </w:rPr>
        <w:t xml:space="preserve">.   Subject to </w:t>
      </w:r>
      <w:r w:rsidR="00511543" w:rsidRPr="0077774C">
        <w:rPr>
          <w:rFonts w:ascii="Times New Roman" w:hAnsi="Times New Roman" w:cs="Times New Roman"/>
          <w:sz w:val="24"/>
          <w:szCs w:val="24"/>
        </w:rPr>
        <w:t xml:space="preserve">future </w:t>
      </w:r>
      <w:r w:rsidRPr="0077774C">
        <w:rPr>
          <w:rFonts w:ascii="Times New Roman" w:hAnsi="Times New Roman" w:cs="Times New Roman"/>
          <w:sz w:val="24"/>
          <w:szCs w:val="24"/>
        </w:rPr>
        <w:t xml:space="preserve">appropriations, </w:t>
      </w:r>
      <w:r w:rsidR="00013F2F" w:rsidRPr="0077774C">
        <w:rPr>
          <w:rFonts w:ascii="Times New Roman" w:hAnsi="Times New Roman" w:cs="Times New Roman"/>
          <w:sz w:val="24"/>
          <w:szCs w:val="24"/>
        </w:rPr>
        <w:t xml:space="preserve">at the Agreement expiration, it </w:t>
      </w:r>
      <w:r w:rsidRPr="0077774C">
        <w:rPr>
          <w:rFonts w:ascii="Times New Roman" w:hAnsi="Times New Roman" w:cs="Times New Roman"/>
          <w:sz w:val="24"/>
          <w:szCs w:val="24"/>
        </w:rPr>
        <w:t xml:space="preserve">may be renewed upon written approval by HUD.  Should the Grantee desire to renew the </w:t>
      </w:r>
      <w:r w:rsidR="00013F2F" w:rsidRPr="0077774C">
        <w:rPr>
          <w:rFonts w:ascii="Times New Roman" w:hAnsi="Times New Roman" w:cs="Times New Roman"/>
          <w:sz w:val="24"/>
          <w:szCs w:val="24"/>
        </w:rPr>
        <w:t xml:space="preserve">Agreement, </w:t>
      </w:r>
      <w:r w:rsidRPr="0077774C">
        <w:rPr>
          <w:rFonts w:ascii="Times New Roman" w:hAnsi="Times New Roman" w:cs="Times New Roman"/>
          <w:sz w:val="24"/>
          <w:szCs w:val="24"/>
        </w:rPr>
        <w:t xml:space="preserve">Grantee shall make a written request for renewal and provide the request to HUD at least 120 days prior to the expiration of the </w:t>
      </w:r>
      <w:r w:rsidR="00013F2F" w:rsidRPr="0077774C">
        <w:rPr>
          <w:rFonts w:ascii="Times New Roman" w:hAnsi="Times New Roman" w:cs="Times New Roman"/>
          <w:sz w:val="24"/>
          <w:szCs w:val="24"/>
        </w:rPr>
        <w:t xml:space="preserve">Agreement.  Grantee’s </w:t>
      </w:r>
      <w:r w:rsidR="00704E98" w:rsidRPr="0077774C">
        <w:rPr>
          <w:rFonts w:ascii="Times New Roman" w:hAnsi="Times New Roman" w:cs="Times New Roman"/>
          <w:sz w:val="24"/>
          <w:szCs w:val="24"/>
        </w:rPr>
        <w:t>request</w:t>
      </w:r>
      <w:r w:rsidRPr="0077774C">
        <w:rPr>
          <w:rFonts w:ascii="Times New Roman" w:hAnsi="Times New Roman" w:cs="Times New Roman"/>
          <w:sz w:val="24"/>
          <w:szCs w:val="24"/>
        </w:rPr>
        <w:t xml:space="preserve"> must:  (1) </w:t>
      </w:r>
      <w:r w:rsidRPr="0077774C">
        <w:rPr>
          <w:rFonts w:ascii="Times New Roman" w:hAnsi="Times New Roman" w:cs="Times New Roman"/>
          <w:color w:val="000000"/>
          <w:sz w:val="24"/>
          <w:szCs w:val="24"/>
        </w:rPr>
        <w:t>state the specific time frame of the proposed renewal, and (3)</w:t>
      </w:r>
      <w:r w:rsidR="00E32F26" w:rsidRPr="0077774C">
        <w:rPr>
          <w:rFonts w:ascii="Times New Roman" w:hAnsi="Times New Roman" w:cs="Times New Roman"/>
          <w:color w:val="000000"/>
          <w:sz w:val="24"/>
          <w:szCs w:val="24"/>
        </w:rPr>
        <w:t xml:space="preserve"> outline</w:t>
      </w:r>
      <w:r w:rsidRPr="0077774C">
        <w:rPr>
          <w:rFonts w:ascii="Times New Roman" w:hAnsi="Times New Roman" w:cs="Times New Roman"/>
          <w:color w:val="000000"/>
          <w:sz w:val="24"/>
          <w:szCs w:val="24"/>
        </w:rPr>
        <w:t xml:space="preserve"> how Grant funds will be effectively spent within the proposed renewal period.</w:t>
      </w:r>
      <w:r w:rsidRPr="0077774C">
        <w:rPr>
          <w:rFonts w:ascii="Times New Roman" w:hAnsi="Times New Roman" w:cs="Times New Roman"/>
          <w:sz w:val="24"/>
          <w:szCs w:val="24"/>
        </w:rPr>
        <w:t xml:space="preserve">  Upon receipt of the written request, HUD may, by and through the PRA Demo or successor program, approve a renewal depending on the PRA Demo Program or successor program funding levels and </w:t>
      </w:r>
      <w:r w:rsidR="00BB30CD" w:rsidRPr="0077774C">
        <w:rPr>
          <w:rFonts w:ascii="Times New Roman" w:hAnsi="Times New Roman" w:cs="Times New Roman"/>
          <w:sz w:val="24"/>
          <w:szCs w:val="24"/>
        </w:rPr>
        <w:t xml:space="preserve">Program Requirements </w:t>
      </w:r>
      <w:r w:rsidRPr="0077774C">
        <w:rPr>
          <w:rFonts w:ascii="Times New Roman" w:hAnsi="Times New Roman" w:cs="Times New Roman"/>
          <w:sz w:val="24"/>
          <w:szCs w:val="24"/>
        </w:rPr>
        <w:t>that may be imposed at that time</w:t>
      </w:r>
      <w:bookmarkEnd w:id="2"/>
      <w:r w:rsidRPr="0077774C">
        <w:rPr>
          <w:rFonts w:ascii="Times New Roman" w:hAnsi="Times New Roman" w:cs="Times New Roman"/>
          <w:sz w:val="24"/>
          <w:szCs w:val="24"/>
        </w:rPr>
        <w:t>.</w:t>
      </w:r>
    </w:p>
    <w:p w:rsidR="002866E1" w:rsidRPr="0077774C" w:rsidRDefault="002866E1" w:rsidP="002866E1">
      <w:pPr>
        <w:pStyle w:val="Default"/>
      </w:pPr>
    </w:p>
    <w:p w:rsidR="00F66195" w:rsidRPr="0077774C" w:rsidRDefault="00DF123F" w:rsidP="00CF486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 xml:space="preserve">Amendment </w:t>
      </w:r>
      <w:r w:rsidR="00A74DE4" w:rsidRPr="0077774C">
        <w:rPr>
          <w:rFonts w:ascii="Times New Roman" w:hAnsi="Times New Roman" w:cs="Times New Roman"/>
          <w:sz w:val="24"/>
          <w:szCs w:val="24"/>
          <w:u w:val="single"/>
        </w:rPr>
        <w:t>Funding</w:t>
      </w:r>
      <w:r w:rsidR="00A74DE4" w:rsidRPr="0077774C">
        <w:rPr>
          <w:rFonts w:ascii="Times New Roman" w:hAnsi="Times New Roman" w:cs="Times New Roman"/>
          <w:sz w:val="24"/>
          <w:szCs w:val="24"/>
        </w:rPr>
        <w:t xml:space="preserve">.  </w:t>
      </w:r>
      <w:r w:rsidR="002866E1" w:rsidRPr="0077774C">
        <w:rPr>
          <w:rFonts w:ascii="Times New Roman" w:hAnsi="Times New Roman" w:cs="Times New Roman"/>
          <w:b/>
          <w:sz w:val="24"/>
          <w:szCs w:val="24"/>
        </w:rPr>
        <w:t xml:space="preserve">If Congress fails to appropriate funds adequate to meet </w:t>
      </w:r>
      <w:r w:rsidR="00013F2F" w:rsidRPr="0077774C">
        <w:rPr>
          <w:rFonts w:ascii="Times New Roman" w:hAnsi="Times New Roman" w:cs="Times New Roman"/>
          <w:b/>
          <w:sz w:val="24"/>
          <w:szCs w:val="24"/>
        </w:rPr>
        <w:t xml:space="preserve">the funding </w:t>
      </w:r>
      <w:r w:rsidR="002866E1" w:rsidRPr="0077774C">
        <w:rPr>
          <w:rFonts w:ascii="Times New Roman" w:hAnsi="Times New Roman" w:cs="Times New Roman"/>
          <w:b/>
          <w:sz w:val="24"/>
          <w:szCs w:val="24"/>
        </w:rPr>
        <w:t xml:space="preserve">needs </w:t>
      </w:r>
      <w:r w:rsidR="006A2F24" w:rsidRPr="0077774C">
        <w:rPr>
          <w:rFonts w:ascii="Times New Roman" w:hAnsi="Times New Roman" w:cs="Times New Roman"/>
          <w:b/>
          <w:sz w:val="24"/>
          <w:szCs w:val="24"/>
        </w:rPr>
        <w:t>o</w:t>
      </w:r>
      <w:r w:rsidR="00FD4D73" w:rsidRPr="0077774C">
        <w:rPr>
          <w:rFonts w:ascii="Times New Roman" w:hAnsi="Times New Roman" w:cs="Times New Roman"/>
          <w:b/>
          <w:sz w:val="24"/>
          <w:szCs w:val="24"/>
        </w:rPr>
        <w:t xml:space="preserve">f the </w:t>
      </w:r>
      <w:r w:rsidR="002866E1" w:rsidRPr="0077774C">
        <w:rPr>
          <w:rFonts w:ascii="Times New Roman" w:hAnsi="Times New Roman" w:cs="Times New Roman"/>
          <w:b/>
          <w:sz w:val="24"/>
          <w:szCs w:val="24"/>
        </w:rPr>
        <w:t>Agreement</w:t>
      </w:r>
      <w:r w:rsidR="006A2F24" w:rsidRPr="0077774C">
        <w:rPr>
          <w:rFonts w:ascii="Times New Roman" w:hAnsi="Times New Roman" w:cs="Times New Roman"/>
          <w:b/>
          <w:sz w:val="24"/>
          <w:szCs w:val="24"/>
        </w:rPr>
        <w:t xml:space="preserve"> after the initial five (5) year funding period</w:t>
      </w:r>
      <w:r w:rsidR="002866E1" w:rsidRPr="0077774C">
        <w:rPr>
          <w:rFonts w:ascii="Times New Roman" w:hAnsi="Times New Roman" w:cs="Times New Roman"/>
          <w:b/>
          <w:sz w:val="24"/>
          <w:szCs w:val="24"/>
        </w:rPr>
        <w:t xml:space="preserve">, HUD </w:t>
      </w:r>
      <w:r w:rsidR="00F05196" w:rsidRPr="0077774C">
        <w:rPr>
          <w:rFonts w:ascii="Times New Roman" w:hAnsi="Times New Roman" w:cs="Times New Roman"/>
          <w:b/>
          <w:sz w:val="24"/>
          <w:szCs w:val="24"/>
        </w:rPr>
        <w:t xml:space="preserve">may terminate </w:t>
      </w:r>
      <w:r w:rsidR="006A2F24" w:rsidRPr="0077774C">
        <w:rPr>
          <w:rFonts w:ascii="Times New Roman" w:hAnsi="Times New Roman" w:cs="Times New Roman"/>
          <w:b/>
          <w:sz w:val="24"/>
          <w:szCs w:val="24"/>
        </w:rPr>
        <w:t>the Agreement</w:t>
      </w:r>
      <w:r w:rsidR="00F05196" w:rsidRPr="0077774C">
        <w:rPr>
          <w:rFonts w:ascii="Times New Roman" w:hAnsi="Times New Roman" w:cs="Times New Roman"/>
          <w:b/>
          <w:sz w:val="24"/>
          <w:szCs w:val="24"/>
        </w:rPr>
        <w:t>.</w:t>
      </w:r>
      <w:r w:rsidR="00F05196" w:rsidRPr="0077774C">
        <w:rPr>
          <w:rFonts w:ascii="Times New Roman" w:hAnsi="Times New Roman" w:cs="Times New Roman"/>
          <w:sz w:val="24"/>
          <w:szCs w:val="24"/>
        </w:rPr>
        <w:t xml:space="preserve">  Under th</w:t>
      </w:r>
      <w:r w:rsidR="00013F2F" w:rsidRPr="0077774C">
        <w:rPr>
          <w:rFonts w:ascii="Times New Roman" w:hAnsi="Times New Roman" w:cs="Times New Roman"/>
          <w:sz w:val="24"/>
          <w:szCs w:val="24"/>
        </w:rPr>
        <w:t>is circumstance</w:t>
      </w:r>
      <w:r w:rsidR="00F05196" w:rsidRPr="0077774C">
        <w:rPr>
          <w:rFonts w:ascii="Times New Roman" w:hAnsi="Times New Roman" w:cs="Times New Roman"/>
          <w:sz w:val="24"/>
          <w:szCs w:val="24"/>
        </w:rPr>
        <w:t xml:space="preserve">, HUD </w:t>
      </w:r>
      <w:r w:rsidR="002866E1" w:rsidRPr="0077774C">
        <w:rPr>
          <w:rFonts w:ascii="Times New Roman" w:hAnsi="Times New Roman" w:cs="Times New Roman"/>
          <w:sz w:val="24"/>
          <w:szCs w:val="24"/>
        </w:rPr>
        <w:t>will not</w:t>
      </w:r>
      <w:r w:rsidR="006A2F24" w:rsidRPr="0077774C">
        <w:rPr>
          <w:rFonts w:ascii="Times New Roman" w:hAnsi="Times New Roman" w:cs="Times New Roman"/>
          <w:sz w:val="24"/>
          <w:szCs w:val="24"/>
        </w:rPr>
        <w:t xml:space="preserve"> require the Grantee to</w:t>
      </w:r>
      <w:r w:rsidR="002866E1" w:rsidRPr="0077774C">
        <w:rPr>
          <w:rFonts w:ascii="Times New Roman" w:hAnsi="Times New Roman" w:cs="Times New Roman"/>
          <w:sz w:val="24"/>
          <w:szCs w:val="24"/>
        </w:rPr>
        <w:t xml:space="preserve"> enforce </w:t>
      </w:r>
      <w:r w:rsidR="00642EE4" w:rsidRPr="0077774C">
        <w:rPr>
          <w:rFonts w:ascii="Times New Roman" w:hAnsi="Times New Roman" w:cs="Times New Roman"/>
          <w:sz w:val="24"/>
          <w:szCs w:val="24"/>
        </w:rPr>
        <w:t xml:space="preserve">the </w:t>
      </w:r>
      <w:r w:rsidR="00EA26FD" w:rsidRPr="0077774C">
        <w:rPr>
          <w:rFonts w:ascii="Times New Roman" w:hAnsi="Times New Roman" w:cs="Times New Roman"/>
          <w:sz w:val="24"/>
          <w:szCs w:val="24"/>
        </w:rPr>
        <w:t>PRA Demo use agreement</w:t>
      </w:r>
      <w:r w:rsidR="006A2F24" w:rsidRPr="0077774C">
        <w:rPr>
          <w:rFonts w:ascii="Times New Roman" w:hAnsi="Times New Roman" w:cs="Times New Roman"/>
          <w:sz w:val="24"/>
          <w:szCs w:val="24"/>
        </w:rPr>
        <w:t xml:space="preserve">.  Under this circumstance, </w:t>
      </w:r>
      <w:r w:rsidR="00E908BC" w:rsidRPr="0077774C">
        <w:rPr>
          <w:rFonts w:ascii="Times New Roman" w:hAnsi="Times New Roman" w:cs="Times New Roman"/>
          <w:sz w:val="24"/>
          <w:szCs w:val="24"/>
        </w:rPr>
        <w:t>Grantee</w:t>
      </w:r>
      <w:r w:rsidR="006A2F24" w:rsidRPr="0077774C">
        <w:rPr>
          <w:rFonts w:ascii="Times New Roman" w:hAnsi="Times New Roman" w:cs="Times New Roman"/>
          <w:sz w:val="24"/>
          <w:szCs w:val="24"/>
        </w:rPr>
        <w:t xml:space="preserve"> may</w:t>
      </w:r>
      <w:r w:rsidR="00BB30CD" w:rsidRPr="0077774C">
        <w:rPr>
          <w:rFonts w:ascii="Times New Roman" w:hAnsi="Times New Roman" w:cs="Times New Roman"/>
          <w:sz w:val="24"/>
          <w:szCs w:val="24"/>
        </w:rPr>
        <w:t xml:space="preserve">, at its discretion, </w:t>
      </w:r>
      <w:r w:rsidR="002866E1" w:rsidRPr="0077774C">
        <w:rPr>
          <w:rFonts w:ascii="Times New Roman" w:hAnsi="Times New Roman" w:cs="Times New Roman"/>
          <w:sz w:val="24"/>
          <w:szCs w:val="24"/>
        </w:rPr>
        <w:t xml:space="preserve">continue to enforce or terminate such </w:t>
      </w:r>
      <w:r w:rsidR="00E32F26" w:rsidRPr="0077774C">
        <w:rPr>
          <w:rFonts w:ascii="Times New Roman" w:hAnsi="Times New Roman" w:cs="Times New Roman"/>
          <w:sz w:val="24"/>
          <w:szCs w:val="24"/>
        </w:rPr>
        <w:t xml:space="preserve">RACs and </w:t>
      </w:r>
      <w:r w:rsidR="002866E1" w:rsidRPr="0077774C">
        <w:rPr>
          <w:rFonts w:ascii="Times New Roman" w:hAnsi="Times New Roman" w:cs="Times New Roman"/>
          <w:sz w:val="24"/>
          <w:szCs w:val="24"/>
        </w:rPr>
        <w:t>use agreements</w:t>
      </w:r>
      <w:r w:rsidR="00BB30CD" w:rsidRPr="0077774C">
        <w:rPr>
          <w:rFonts w:ascii="Times New Roman" w:hAnsi="Times New Roman" w:cs="Times New Roman"/>
          <w:sz w:val="24"/>
          <w:szCs w:val="24"/>
        </w:rPr>
        <w:t>.</w:t>
      </w:r>
      <w:r w:rsidR="00EA26FD" w:rsidRPr="0077774C">
        <w:rPr>
          <w:rFonts w:ascii="Times New Roman" w:hAnsi="Times New Roman" w:cs="Times New Roman"/>
          <w:sz w:val="24"/>
          <w:szCs w:val="24"/>
        </w:rPr>
        <w:t xml:space="preserve">  For example, if Grantee can obtain other funding for the Assisted Units Grantee may continue to enforce the RAC and use agreement for these units.  </w:t>
      </w:r>
      <w:r w:rsidR="002866E1" w:rsidRPr="0077774C">
        <w:rPr>
          <w:rFonts w:ascii="Times New Roman" w:hAnsi="Times New Roman" w:cs="Times New Roman"/>
          <w:sz w:val="24"/>
          <w:szCs w:val="24"/>
        </w:rPr>
        <w:t xml:space="preserve"> </w:t>
      </w:r>
      <w:r w:rsidR="00D305E4" w:rsidRPr="0077774C">
        <w:rPr>
          <w:rFonts w:ascii="Times New Roman" w:hAnsi="Times New Roman" w:cs="Times New Roman"/>
          <w:sz w:val="24"/>
          <w:szCs w:val="24"/>
        </w:rPr>
        <w:br/>
      </w:r>
    </w:p>
    <w:p w:rsidR="005704CC" w:rsidRPr="0077774C" w:rsidRDefault="005704CC" w:rsidP="005704CC">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PROGRAM GUIDELINES</w:t>
      </w:r>
      <w:r w:rsidRPr="0077774C">
        <w:rPr>
          <w:rFonts w:ascii="Times New Roman" w:hAnsi="Times New Roman" w:cs="Times New Roman"/>
          <w:b/>
          <w:sz w:val="24"/>
          <w:szCs w:val="24"/>
        </w:rPr>
        <w:br/>
      </w:r>
      <w:r w:rsidRPr="0077774C">
        <w:rPr>
          <w:rFonts w:ascii="Times New Roman" w:hAnsi="Times New Roman" w:cs="Times New Roman"/>
          <w:b/>
          <w:sz w:val="24"/>
          <w:szCs w:val="24"/>
        </w:rPr>
        <w:br/>
      </w:r>
      <w:r w:rsidRPr="0077774C">
        <w:rPr>
          <w:rFonts w:ascii="Times New Roman" w:hAnsi="Times New Roman" w:cs="Times New Roman"/>
          <w:sz w:val="24"/>
          <w:szCs w:val="24"/>
        </w:rPr>
        <w:t xml:space="preserve">Grantee shall comply and ensure owners of Eligible Multifamily Properties comply with the applicable provisions of the Program Guidelines identified in Exhibit </w:t>
      </w:r>
      <w:r w:rsidR="0050385E" w:rsidRPr="0077774C">
        <w:rPr>
          <w:rFonts w:ascii="Times New Roman" w:hAnsi="Times New Roman" w:cs="Times New Roman"/>
          <w:sz w:val="24"/>
          <w:szCs w:val="24"/>
        </w:rPr>
        <w:t>5</w:t>
      </w:r>
      <w:r w:rsidRPr="0077774C">
        <w:rPr>
          <w:rFonts w:ascii="Times New Roman" w:hAnsi="Times New Roman" w:cs="Times New Roman"/>
          <w:sz w:val="24"/>
          <w:szCs w:val="24"/>
        </w:rPr>
        <w:t xml:space="preserve">.  Grantee and owners of Eligible Multifamily Properties may not modify any part of the Program Guidelines without written consent from HUD.  </w:t>
      </w:r>
    </w:p>
    <w:p w:rsidR="005704CC" w:rsidRPr="0077774C" w:rsidRDefault="005704CC" w:rsidP="001A26F1">
      <w:pPr>
        <w:pStyle w:val="ListParagraph"/>
        <w:rPr>
          <w:rFonts w:ascii="Times New Roman" w:hAnsi="Times New Roman" w:cs="Times New Roman"/>
          <w:sz w:val="24"/>
          <w:szCs w:val="24"/>
        </w:rPr>
      </w:pPr>
    </w:p>
    <w:p w:rsidR="002B040E" w:rsidRPr="0077774C" w:rsidRDefault="005D087E" w:rsidP="002B040E">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CRITICAL MILESTONES</w:t>
      </w:r>
      <w:r w:rsidR="00D305E4" w:rsidRPr="0077774C">
        <w:rPr>
          <w:rFonts w:ascii="Times New Roman" w:hAnsi="Times New Roman" w:cs="Times New Roman"/>
          <w:sz w:val="24"/>
          <w:szCs w:val="24"/>
        </w:rPr>
        <w:br/>
      </w:r>
      <w:r w:rsidR="00D305E4" w:rsidRPr="0077774C">
        <w:rPr>
          <w:rFonts w:ascii="Times New Roman" w:hAnsi="Times New Roman" w:cs="Times New Roman"/>
          <w:sz w:val="24"/>
          <w:szCs w:val="24"/>
        </w:rPr>
        <w:br/>
        <w:t xml:space="preserve">Grantee </w:t>
      </w:r>
      <w:r w:rsidR="00476A46" w:rsidRPr="0077774C">
        <w:rPr>
          <w:rFonts w:ascii="Times New Roman" w:hAnsi="Times New Roman" w:cs="Times New Roman"/>
          <w:sz w:val="24"/>
          <w:szCs w:val="24"/>
        </w:rPr>
        <w:t xml:space="preserve">agrees to </w:t>
      </w:r>
      <w:r w:rsidR="00D305E4" w:rsidRPr="0077774C">
        <w:rPr>
          <w:rFonts w:ascii="Times New Roman" w:hAnsi="Times New Roman" w:cs="Times New Roman"/>
          <w:sz w:val="24"/>
          <w:szCs w:val="24"/>
        </w:rPr>
        <w:t xml:space="preserve">complete certain milestones on or before the deadlines stated in the attached </w:t>
      </w:r>
      <w:r w:rsidR="0074036F" w:rsidRPr="0077774C">
        <w:rPr>
          <w:rFonts w:ascii="Times New Roman" w:hAnsi="Times New Roman" w:cs="Times New Roman"/>
          <w:sz w:val="24"/>
          <w:szCs w:val="24"/>
        </w:rPr>
        <w:t xml:space="preserve">Exhibit </w:t>
      </w:r>
      <w:r w:rsidR="0050385E" w:rsidRPr="0077774C">
        <w:rPr>
          <w:rFonts w:ascii="Times New Roman" w:hAnsi="Times New Roman" w:cs="Times New Roman"/>
          <w:sz w:val="24"/>
          <w:szCs w:val="24"/>
        </w:rPr>
        <w:t>6</w:t>
      </w:r>
      <w:r w:rsidR="00D305E4" w:rsidRPr="0077774C">
        <w:rPr>
          <w:rFonts w:ascii="Times New Roman" w:hAnsi="Times New Roman" w:cs="Times New Roman"/>
          <w:sz w:val="24"/>
          <w:szCs w:val="24"/>
        </w:rPr>
        <w:t>.</w:t>
      </w:r>
      <w:r w:rsidR="00D305E4" w:rsidRPr="0077774C">
        <w:rPr>
          <w:rFonts w:ascii="Times New Roman" w:hAnsi="Times New Roman" w:cs="Times New Roman"/>
          <w:sz w:val="24"/>
          <w:szCs w:val="24"/>
        </w:rPr>
        <w:br/>
      </w:r>
    </w:p>
    <w:p w:rsidR="00D305E4" w:rsidRPr="0077774C" w:rsidRDefault="00E908BC"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GRANTEE PROGRAM BUDGET AND PROPOSAL</w:t>
      </w:r>
      <w:r w:rsidR="00D305E4" w:rsidRPr="0077774C">
        <w:rPr>
          <w:rFonts w:ascii="Times New Roman" w:hAnsi="Times New Roman" w:cs="Times New Roman"/>
          <w:b/>
          <w:sz w:val="24"/>
          <w:szCs w:val="24"/>
        </w:rPr>
        <w:br/>
      </w:r>
    </w:p>
    <w:p w:rsidR="005D087E" w:rsidRPr="0077774C" w:rsidRDefault="00D305E4" w:rsidP="0074036F">
      <w:pPr>
        <w:ind w:left="720"/>
        <w:rPr>
          <w:rFonts w:ascii="Times New Roman" w:hAnsi="Times New Roman" w:cs="Times New Roman"/>
          <w:sz w:val="24"/>
          <w:szCs w:val="24"/>
        </w:rPr>
      </w:pPr>
      <w:r w:rsidRPr="0077774C">
        <w:rPr>
          <w:rFonts w:ascii="Times New Roman" w:hAnsi="Times New Roman" w:cs="Times New Roman"/>
          <w:sz w:val="24"/>
          <w:szCs w:val="24"/>
        </w:rPr>
        <w:t xml:space="preserve">Grantee’s annual budget for this Agreement is attached as Exhibit </w:t>
      </w:r>
      <w:r w:rsidR="0050385E" w:rsidRPr="0077774C">
        <w:rPr>
          <w:rFonts w:ascii="Times New Roman" w:hAnsi="Times New Roman" w:cs="Times New Roman"/>
          <w:sz w:val="24"/>
          <w:szCs w:val="24"/>
        </w:rPr>
        <w:t>6</w:t>
      </w:r>
      <w:r w:rsidRPr="0077774C">
        <w:rPr>
          <w:rFonts w:ascii="Times New Roman" w:hAnsi="Times New Roman" w:cs="Times New Roman"/>
          <w:sz w:val="24"/>
          <w:szCs w:val="24"/>
        </w:rPr>
        <w:t xml:space="preserve">.  No later than 120 days prior the anniversary date of this Agreement, Grantee shall provide </w:t>
      </w:r>
      <w:r w:rsidR="004F73C8" w:rsidRPr="0077774C">
        <w:rPr>
          <w:rFonts w:ascii="Times New Roman" w:hAnsi="Times New Roman" w:cs="Times New Roman"/>
          <w:sz w:val="24"/>
          <w:szCs w:val="24"/>
        </w:rPr>
        <w:t xml:space="preserve">an </w:t>
      </w:r>
      <w:r w:rsidRPr="0077774C">
        <w:rPr>
          <w:rFonts w:ascii="Times New Roman" w:hAnsi="Times New Roman" w:cs="Times New Roman"/>
          <w:sz w:val="24"/>
          <w:szCs w:val="24"/>
        </w:rPr>
        <w:t>updated budget request to HUD</w:t>
      </w:r>
      <w:r w:rsidR="00E908BC" w:rsidRPr="0077774C">
        <w:rPr>
          <w:rFonts w:ascii="Times New Roman" w:hAnsi="Times New Roman" w:cs="Times New Roman"/>
          <w:sz w:val="24"/>
          <w:szCs w:val="24"/>
        </w:rPr>
        <w:t xml:space="preserve"> for the following year</w:t>
      </w:r>
      <w:r w:rsidRPr="0077774C">
        <w:rPr>
          <w:rFonts w:ascii="Times New Roman" w:hAnsi="Times New Roman" w:cs="Times New Roman"/>
          <w:sz w:val="24"/>
          <w:szCs w:val="24"/>
        </w:rPr>
        <w:t>.  Grantee shall not request funds in excess of the total amo</w:t>
      </w:r>
      <w:r w:rsidR="00D46CBD" w:rsidRPr="0077774C">
        <w:rPr>
          <w:rFonts w:ascii="Times New Roman" w:hAnsi="Times New Roman" w:cs="Times New Roman"/>
          <w:sz w:val="24"/>
          <w:szCs w:val="24"/>
        </w:rPr>
        <w:t>unt listed in the Budget</w:t>
      </w:r>
      <w:r w:rsidRPr="0077774C">
        <w:rPr>
          <w:rFonts w:ascii="Times New Roman" w:hAnsi="Times New Roman" w:cs="Times New Roman"/>
          <w:sz w:val="24"/>
          <w:szCs w:val="24"/>
        </w:rPr>
        <w:t xml:space="preserve">.  Each budget must include a running total of Administrative Costs the Grantee has requested/received </w:t>
      </w:r>
      <w:r w:rsidR="008C57E7" w:rsidRPr="0077774C">
        <w:rPr>
          <w:rFonts w:ascii="Times New Roman" w:hAnsi="Times New Roman" w:cs="Times New Roman"/>
          <w:sz w:val="24"/>
          <w:szCs w:val="24"/>
        </w:rPr>
        <w:t>thus far</w:t>
      </w:r>
      <w:r w:rsidRPr="0077774C">
        <w:rPr>
          <w:rFonts w:ascii="Times New Roman" w:hAnsi="Times New Roman" w:cs="Times New Roman"/>
          <w:sz w:val="24"/>
          <w:szCs w:val="24"/>
        </w:rPr>
        <w:t xml:space="preserve"> and how much is </w:t>
      </w:r>
      <w:r w:rsidRPr="0077774C">
        <w:rPr>
          <w:rFonts w:ascii="Times New Roman" w:hAnsi="Times New Roman" w:cs="Times New Roman"/>
          <w:sz w:val="24"/>
          <w:szCs w:val="24"/>
        </w:rPr>
        <w:lastRenderedPageBreak/>
        <w:t xml:space="preserve">remaining for the Period of Performance.  Grantee acknowledges that the </w:t>
      </w:r>
      <w:r w:rsidRPr="0077774C">
        <w:rPr>
          <w:rFonts w:ascii="Times New Roman" w:hAnsi="Times New Roman" w:cs="Times New Roman"/>
          <w:b/>
          <w:sz w:val="24"/>
          <w:szCs w:val="24"/>
        </w:rPr>
        <w:t xml:space="preserve">total Administrative Costs given to the Grantee over the </w:t>
      </w:r>
      <w:r w:rsidR="005E3040" w:rsidRPr="0077774C">
        <w:rPr>
          <w:rFonts w:ascii="Times New Roman" w:hAnsi="Times New Roman" w:cs="Times New Roman"/>
          <w:b/>
          <w:sz w:val="24"/>
          <w:szCs w:val="24"/>
        </w:rPr>
        <w:t xml:space="preserve">initial five (5) year period of the Agreement </w:t>
      </w:r>
      <w:r w:rsidRPr="0077774C">
        <w:rPr>
          <w:rFonts w:ascii="Times New Roman" w:hAnsi="Times New Roman" w:cs="Times New Roman"/>
          <w:sz w:val="24"/>
          <w:szCs w:val="24"/>
        </w:rPr>
        <w:t>shall not exceed 5 (f</w:t>
      </w:r>
      <w:r w:rsidR="00D46CBD" w:rsidRPr="0077774C">
        <w:rPr>
          <w:rFonts w:ascii="Times New Roman" w:hAnsi="Times New Roman" w:cs="Times New Roman"/>
          <w:sz w:val="24"/>
          <w:szCs w:val="24"/>
        </w:rPr>
        <w:t>ive) percent of the total Grant</w:t>
      </w:r>
      <w:r w:rsidR="005E3040" w:rsidRPr="0077774C">
        <w:rPr>
          <w:rFonts w:ascii="Times New Roman" w:hAnsi="Times New Roman" w:cs="Times New Roman"/>
          <w:sz w:val="24"/>
          <w:szCs w:val="24"/>
        </w:rPr>
        <w:t>.</w:t>
      </w:r>
      <w:r w:rsidR="004F73C8" w:rsidRPr="0077774C">
        <w:rPr>
          <w:rFonts w:ascii="Times New Roman" w:hAnsi="Times New Roman" w:cs="Times New Roman"/>
          <w:sz w:val="24"/>
          <w:szCs w:val="24"/>
        </w:rPr>
        <w:t xml:space="preserve">  Grantee acknowledges after the initial five (5) year period the Administrative Costs shall remain at five (5) perce</w:t>
      </w:r>
      <w:r w:rsidR="00642EE4" w:rsidRPr="0077774C">
        <w:rPr>
          <w:rFonts w:ascii="Times New Roman" w:hAnsi="Times New Roman" w:cs="Times New Roman"/>
          <w:sz w:val="24"/>
          <w:szCs w:val="24"/>
        </w:rPr>
        <w:t>n</w:t>
      </w:r>
      <w:r w:rsidR="004F73C8" w:rsidRPr="0077774C">
        <w:rPr>
          <w:rFonts w:ascii="Times New Roman" w:hAnsi="Times New Roman" w:cs="Times New Roman"/>
          <w:sz w:val="24"/>
          <w:szCs w:val="24"/>
        </w:rPr>
        <w:t>t, unless otherwise amended by HUD.</w:t>
      </w:r>
      <w:r w:rsidR="00D46CBD" w:rsidRPr="0077774C">
        <w:rPr>
          <w:rFonts w:ascii="Times New Roman" w:hAnsi="Times New Roman" w:cs="Times New Roman"/>
          <w:sz w:val="24"/>
          <w:szCs w:val="24"/>
        </w:rPr>
        <w:t xml:space="preserve"> </w:t>
      </w:r>
    </w:p>
    <w:p w:rsidR="00642EE4" w:rsidRPr="0077774C" w:rsidRDefault="00642EE4" w:rsidP="0074036F">
      <w:pPr>
        <w:ind w:left="720"/>
        <w:rPr>
          <w:rFonts w:ascii="Times New Roman" w:hAnsi="Times New Roman" w:cs="Times New Roman"/>
          <w:sz w:val="24"/>
          <w:szCs w:val="24"/>
        </w:rPr>
      </w:pPr>
    </w:p>
    <w:p w:rsidR="00D305E4" w:rsidRPr="0077774C" w:rsidRDefault="005D087E"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RENTAL ASSISTANCE CONTRACTS</w:t>
      </w:r>
      <w:r w:rsidR="00186C8A" w:rsidRPr="0077774C">
        <w:rPr>
          <w:rFonts w:ascii="Times New Roman" w:hAnsi="Times New Roman" w:cs="Times New Roman"/>
          <w:b/>
          <w:sz w:val="24"/>
          <w:szCs w:val="24"/>
        </w:rPr>
        <w:t xml:space="preserve"> (RACs)</w:t>
      </w:r>
      <w:r w:rsidR="00D305E4" w:rsidRPr="0077774C">
        <w:rPr>
          <w:rFonts w:ascii="Times New Roman" w:hAnsi="Times New Roman" w:cs="Times New Roman"/>
          <w:b/>
          <w:sz w:val="24"/>
          <w:szCs w:val="24"/>
        </w:rPr>
        <w:br/>
      </w:r>
    </w:p>
    <w:p w:rsidR="00D305E4" w:rsidRPr="0077774C" w:rsidRDefault="00D305E4" w:rsidP="00DE2692">
      <w:pPr>
        <w:ind w:left="720"/>
        <w:rPr>
          <w:rFonts w:ascii="Times New Roman" w:hAnsi="Times New Roman" w:cs="Times New Roman"/>
          <w:sz w:val="24"/>
          <w:szCs w:val="24"/>
        </w:rPr>
      </w:pPr>
      <w:r w:rsidRPr="0077774C">
        <w:rPr>
          <w:rFonts w:ascii="Times New Roman" w:hAnsi="Times New Roman" w:cs="Times New Roman"/>
          <w:sz w:val="24"/>
          <w:szCs w:val="24"/>
        </w:rPr>
        <w:t>The Grantee shall execute the HUD required RAC with each owner of an Eligible Multifamily Property that agrees to provide Eligible Tenants with rental assistance in accordance with this Agreement</w:t>
      </w:r>
      <w:r w:rsidR="0050385E" w:rsidRPr="0077774C">
        <w:rPr>
          <w:rFonts w:ascii="Times New Roman" w:hAnsi="Times New Roman" w:cs="Times New Roman"/>
          <w:sz w:val="24"/>
          <w:szCs w:val="24"/>
        </w:rPr>
        <w:t xml:space="preserve"> is attached as Exhibit 8, 9, and 10</w:t>
      </w:r>
      <w:r w:rsidR="00B62F2F" w:rsidRPr="0077774C">
        <w:rPr>
          <w:rFonts w:ascii="Times New Roman" w:hAnsi="Times New Roman" w:cs="Times New Roman"/>
          <w:sz w:val="24"/>
          <w:szCs w:val="24"/>
        </w:rPr>
        <w:t xml:space="preserve">.  </w:t>
      </w:r>
      <w:r w:rsidRPr="0077774C">
        <w:rPr>
          <w:rFonts w:ascii="Times New Roman" w:hAnsi="Times New Roman" w:cs="Times New Roman"/>
          <w:sz w:val="24"/>
          <w:szCs w:val="24"/>
        </w:rPr>
        <w:t xml:space="preserve">The Grantee will not disburse </w:t>
      </w:r>
      <w:r w:rsidR="004F73C8" w:rsidRPr="0077774C">
        <w:rPr>
          <w:rFonts w:ascii="Times New Roman" w:hAnsi="Times New Roman" w:cs="Times New Roman"/>
          <w:sz w:val="24"/>
          <w:szCs w:val="24"/>
        </w:rPr>
        <w:t xml:space="preserve">Project Rental Assistance Payments </w:t>
      </w:r>
      <w:r w:rsidRPr="0077774C">
        <w:rPr>
          <w:rFonts w:ascii="Times New Roman" w:hAnsi="Times New Roman" w:cs="Times New Roman"/>
          <w:sz w:val="24"/>
          <w:szCs w:val="24"/>
        </w:rPr>
        <w:t>to the owner</w:t>
      </w:r>
      <w:r w:rsidR="004F73C8" w:rsidRPr="0077774C">
        <w:rPr>
          <w:rFonts w:ascii="Times New Roman" w:hAnsi="Times New Roman" w:cs="Times New Roman"/>
          <w:sz w:val="24"/>
          <w:szCs w:val="24"/>
        </w:rPr>
        <w:t>s</w:t>
      </w:r>
      <w:r w:rsidRPr="0077774C">
        <w:rPr>
          <w:rFonts w:ascii="Times New Roman" w:hAnsi="Times New Roman" w:cs="Times New Roman"/>
          <w:sz w:val="24"/>
          <w:szCs w:val="24"/>
        </w:rPr>
        <w:t xml:space="preserve"> of </w:t>
      </w:r>
      <w:r w:rsidR="004F73C8" w:rsidRPr="0077774C">
        <w:rPr>
          <w:rFonts w:ascii="Times New Roman" w:hAnsi="Times New Roman" w:cs="Times New Roman"/>
          <w:sz w:val="24"/>
          <w:szCs w:val="24"/>
        </w:rPr>
        <w:t>an Eligible Multifamily Properties</w:t>
      </w:r>
      <w:r w:rsidRPr="0077774C">
        <w:rPr>
          <w:rFonts w:ascii="Times New Roman" w:hAnsi="Times New Roman" w:cs="Times New Roman"/>
          <w:sz w:val="24"/>
          <w:szCs w:val="24"/>
        </w:rPr>
        <w:t xml:space="preserve"> until the RAC is executed.  All RACs executed pursuant to this Agreement shall, to the extent applicable, incorporate and impose all terms and conditions found under this Agreement. Grantee</w:t>
      </w:r>
      <w:r w:rsidR="00B62F2F" w:rsidRPr="0077774C">
        <w:rPr>
          <w:rFonts w:ascii="Times New Roman" w:hAnsi="Times New Roman" w:cs="Times New Roman"/>
          <w:sz w:val="24"/>
          <w:szCs w:val="24"/>
        </w:rPr>
        <w:t xml:space="preserve"> shall not </w:t>
      </w:r>
      <w:r w:rsidRPr="0077774C">
        <w:rPr>
          <w:rFonts w:ascii="Times New Roman" w:hAnsi="Times New Roman" w:cs="Times New Roman"/>
          <w:sz w:val="24"/>
          <w:szCs w:val="24"/>
        </w:rPr>
        <w:t>waive any term</w:t>
      </w:r>
      <w:r w:rsidR="00B62F2F" w:rsidRPr="0077774C">
        <w:rPr>
          <w:rFonts w:ascii="Times New Roman" w:hAnsi="Times New Roman" w:cs="Times New Roman"/>
          <w:sz w:val="24"/>
          <w:szCs w:val="24"/>
        </w:rPr>
        <w:t>s</w:t>
      </w:r>
      <w:r w:rsidRPr="0077774C">
        <w:rPr>
          <w:rFonts w:ascii="Times New Roman" w:hAnsi="Times New Roman" w:cs="Times New Roman"/>
          <w:sz w:val="24"/>
          <w:szCs w:val="24"/>
        </w:rPr>
        <w:t xml:space="preserve"> of this Agreement </w:t>
      </w:r>
      <w:r w:rsidR="00B62F2F" w:rsidRPr="0077774C">
        <w:rPr>
          <w:rFonts w:ascii="Times New Roman" w:hAnsi="Times New Roman" w:cs="Times New Roman"/>
          <w:sz w:val="24"/>
          <w:szCs w:val="24"/>
        </w:rPr>
        <w:t>for</w:t>
      </w:r>
      <w:r w:rsidRPr="0077774C">
        <w:rPr>
          <w:rFonts w:ascii="Times New Roman" w:hAnsi="Times New Roman" w:cs="Times New Roman"/>
          <w:sz w:val="24"/>
          <w:szCs w:val="24"/>
        </w:rPr>
        <w:t xml:space="preserve"> the benefit of any owner of an Eligible Multifamily Property.</w:t>
      </w:r>
      <w:r w:rsidRPr="0077774C">
        <w:rPr>
          <w:rFonts w:ascii="Times New Roman" w:hAnsi="Times New Roman" w:cs="Times New Roman"/>
          <w:sz w:val="24"/>
          <w:szCs w:val="24"/>
        </w:rPr>
        <w:br/>
      </w:r>
    </w:p>
    <w:p w:rsidR="005D087E" w:rsidRPr="0077774C" w:rsidRDefault="00D8575A" w:rsidP="0074036F">
      <w:pPr>
        <w:ind w:left="720"/>
        <w:rPr>
          <w:rFonts w:ascii="Times New Roman" w:hAnsi="Times New Roman" w:cs="Times New Roman"/>
          <w:sz w:val="24"/>
          <w:szCs w:val="24"/>
        </w:rPr>
      </w:pPr>
      <w:r w:rsidRPr="0077774C">
        <w:rPr>
          <w:rFonts w:ascii="Times New Roman" w:hAnsi="Times New Roman" w:cs="Times New Roman"/>
          <w:sz w:val="24"/>
          <w:szCs w:val="24"/>
        </w:rPr>
        <w:t xml:space="preserve">The Grantee may include an addendum to the RAC, </w:t>
      </w:r>
      <w:r w:rsidR="004E7326" w:rsidRPr="0077774C">
        <w:rPr>
          <w:rFonts w:ascii="Times New Roman" w:hAnsi="Times New Roman" w:cs="Times New Roman"/>
          <w:sz w:val="24"/>
          <w:szCs w:val="24"/>
        </w:rPr>
        <w:t xml:space="preserve">with </w:t>
      </w:r>
      <w:r w:rsidRPr="0077774C">
        <w:rPr>
          <w:rFonts w:ascii="Times New Roman" w:hAnsi="Times New Roman" w:cs="Times New Roman"/>
          <w:sz w:val="24"/>
          <w:szCs w:val="24"/>
        </w:rPr>
        <w:t xml:space="preserve">HUD approval, provided that the provisions of the addendum do not conflict with </w:t>
      </w:r>
      <w:r w:rsidR="004E7326" w:rsidRPr="0077774C">
        <w:rPr>
          <w:rFonts w:ascii="Times New Roman" w:hAnsi="Times New Roman" w:cs="Times New Roman"/>
          <w:sz w:val="24"/>
          <w:szCs w:val="24"/>
        </w:rPr>
        <w:t xml:space="preserve">the </w:t>
      </w:r>
      <w:r w:rsidR="004F73C8" w:rsidRPr="0077774C">
        <w:rPr>
          <w:rFonts w:ascii="Times New Roman" w:hAnsi="Times New Roman" w:cs="Times New Roman"/>
          <w:sz w:val="24"/>
          <w:szCs w:val="24"/>
        </w:rPr>
        <w:t>Agreement.</w:t>
      </w:r>
      <w:r w:rsidR="00D305E4" w:rsidRPr="0077774C">
        <w:rPr>
          <w:rFonts w:ascii="Times New Roman" w:hAnsi="Times New Roman" w:cs="Times New Roman"/>
          <w:sz w:val="24"/>
          <w:szCs w:val="24"/>
        </w:rPr>
        <w:br/>
      </w:r>
    </w:p>
    <w:p w:rsidR="004B2045" w:rsidRPr="0077774C" w:rsidRDefault="005D087E" w:rsidP="00D46CBD">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GRANTEE PROGRAM ADMINISTRAT</w:t>
      </w:r>
      <w:r w:rsidR="00981F3D" w:rsidRPr="0077774C">
        <w:rPr>
          <w:rFonts w:ascii="Times New Roman" w:hAnsi="Times New Roman" w:cs="Times New Roman"/>
          <w:b/>
          <w:sz w:val="24"/>
          <w:szCs w:val="24"/>
        </w:rPr>
        <w:t>ION</w:t>
      </w:r>
    </w:p>
    <w:p w:rsidR="0026086F" w:rsidRPr="0077774C" w:rsidRDefault="0026086F" w:rsidP="0026086F">
      <w:pPr>
        <w:pStyle w:val="ListParagraph"/>
        <w:rPr>
          <w:rFonts w:ascii="Times New Roman" w:hAnsi="Times New Roman" w:cs="Times New Roman"/>
          <w:sz w:val="24"/>
          <w:szCs w:val="24"/>
        </w:rPr>
      </w:pPr>
    </w:p>
    <w:p w:rsidR="00D65723" w:rsidRPr="0077774C" w:rsidRDefault="008A7816" w:rsidP="0026086F">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Grantee Responsibilities</w:t>
      </w:r>
      <w:r w:rsidRPr="0077774C">
        <w:rPr>
          <w:rFonts w:ascii="Times New Roman" w:hAnsi="Times New Roman" w:cs="Times New Roman"/>
          <w:sz w:val="24"/>
          <w:szCs w:val="24"/>
        </w:rPr>
        <w:t xml:space="preserve">.  Grantee </w:t>
      </w:r>
      <w:r w:rsidR="005C643F" w:rsidRPr="0077774C">
        <w:rPr>
          <w:rFonts w:ascii="Times New Roman" w:hAnsi="Times New Roman" w:cs="Times New Roman"/>
          <w:sz w:val="24"/>
          <w:szCs w:val="24"/>
        </w:rPr>
        <w:t>shall ensure th</w:t>
      </w:r>
      <w:r w:rsidRPr="0077774C">
        <w:rPr>
          <w:rFonts w:ascii="Times New Roman" w:hAnsi="Times New Roman" w:cs="Times New Roman"/>
          <w:sz w:val="24"/>
          <w:szCs w:val="24"/>
        </w:rPr>
        <w:t xml:space="preserve">e PRA Demo will be executed in </w:t>
      </w:r>
      <w:r w:rsidR="00D46CBD" w:rsidRPr="0077774C">
        <w:rPr>
          <w:rFonts w:ascii="Times New Roman" w:hAnsi="Times New Roman" w:cs="Times New Roman"/>
          <w:sz w:val="24"/>
          <w:szCs w:val="24"/>
        </w:rPr>
        <w:t xml:space="preserve">accordance with this Agreement.  Additionally, Grantee, for itself and its Sub-recipients, if any, covenants, agrees to and assumes responsibility for all activities relative to implementing the PRA Demo under this Agreement, and shall be in compliance with NAHA and all other applicable federal laws and requirements.  </w:t>
      </w:r>
    </w:p>
    <w:p w:rsidR="00D65723" w:rsidRPr="0077774C" w:rsidRDefault="00D65723" w:rsidP="0026086F">
      <w:pPr>
        <w:pStyle w:val="ListParagraph"/>
        <w:ind w:left="1080"/>
        <w:rPr>
          <w:rFonts w:ascii="Times New Roman" w:hAnsi="Times New Roman" w:cs="Times New Roman"/>
          <w:sz w:val="24"/>
          <w:szCs w:val="24"/>
        </w:rPr>
      </w:pPr>
    </w:p>
    <w:p w:rsidR="00D65723" w:rsidRPr="0077774C" w:rsidRDefault="008A7816" w:rsidP="0038732D">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Changes in Organizational Structure</w:t>
      </w:r>
      <w:r w:rsidRPr="0077774C">
        <w:rPr>
          <w:rFonts w:ascii="Times New Roman" w:hAnsi="Times New Roman" w:cs="Times New Roman"/>
          <w:sz w:val="24"/>
          <w:szCs w:val="24"/>
        </w:rPr>
        <w:t xml:space="preserve">.  Grantee mergers, acquisitions, or other changes in the legal structure must be reported to HUD </w:t>
      </w:r>
      <w:r w:rsidR="00457178" w:rsidRPr="0077774C">
        <w:rPr>
          <w:rFonts w:ascii="Times New Roman" w:hAnsi="Times New Roman" w:cs="Times New Roman"/>
          <w:sz w:val="24"/>
          <w:szCs w:val="24"/>
        </w:rPr>
        <w:t>as soon as Grantee is aware such change is likely.</w:t>
      </w:r>
    </w:p>
    <w:p w:rsidR="00D65723" w:rsidRPr="0077774C" w:rsidRDefault="00D65723" w:rsidP="0026086F">
      <w:pPr>
        <w:pStyle w:val="ListParagraph"/>
        <w:ind w:left="1080"/>
        <w:rPr>
          <w:rFonts w:ascii="Times New Roman" w:hAnsi="Times New Roman" w:cs="Times New Roman"/>
          <w:sz w:val="24"/>
          <w:szCs w:val="24"/>
        </w:rPr>
      </w:pPr>
    </w:p>
    <w:p w:rsidR="00D65723" w:rsidRPr="0077774C" w:rsidRDefault="00D46CBD" w:rsidP="0038732D">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Systems</w:t>
      </w:r>
      <w:r w:rsidRPr="0077774C">
        <w:rPr>
          <w:rFonts w:ascii="Times New Roman" w:hAnsi="Times New Roman" w:cs="Times New Roman"/>
          <w:sz w:val="24"/>
          <w:szCs w:val="24"/>
        </w:rPr>
        <w:t xml:space="preserve">.  Grantee shall develop and maintain adequate system functionality that allows for the flow of documentation and information between Grantee and HUD.  </w:t>
      </w:r>
      <w:r w:rsidRPr="0077774C">
        <w:rPr>
          <w:rFonts w:ascii="Times New Roman" w:hAnsi="Times New Roman" w:cs="Times New Roman"/>
          <w:b/>
          <w:sz w:val="24"/>
          <w:szCs w:val="24"/>
        </w:rPr>
        <w:t xml:space="preserve">Grantee shall ensure its systems have adequate security measures and </w:t>
      </w:r>
      <w:proofErr w:type="gramStart"/>
      <w:r w:rsidRPr="0077774C">
        <w:rPr>
          <w:rFonts w:ascii="Times New Roman" w:hAnsi="Times New Roman" w:cs="Times New Roman"/>
          <w:b/>
          <w:sz w:val="24"/>
          <w:szCs w:val="24"/>
        </w:rPr>
        <w:t xml:space="preserve">its staff </w:t>
      </w:r>
      <w:r w:rsidR="005A454F" w:rsidRPr="0077774C">
        <w:rPr>
          <w:rFonts w:ascii="Times New Roman" w:hAnsi="Times New Roman" w:cs="Times New Roman"/>
          <w:b/>
          <w:sz w:val="24"/>
          <w:szCs w:val="24"/>
        </w:rPr>
        <w:t>are</w:t>
      </w:r>
      <w:proofErr w:type="gramEnd"/>
      <w:r w:rsidR="005A454F" w:rsidRPr="0077774C">
        <w:rPr>
          <w:rFonts w:ascii="Times New Roman" w:hAnsi="Times New Roman" w:cs="Times New Roman"/>
          <w:b/>
          <w:sz w:val="24"/>
          <w:szCs w:val="24"/>
        </w:rPr>
        <w:t xml:space="preserve"> appropriately</w:t>
      </w:r>
      <w:r w:rsidRPr="0077774C">
        <w:rPr>
          <w:rFonts w:ascii="Times New Roman" w:hAnsi="Times New Roman" w:cs="Times New Roman"/>
          <w:b/>
          <w:sz w:val="24"/>
          <w:szCs w:val="24"/>
        </w:rPr>
        <w:t xml:space="preserve"> train</w:t>
      </w:r>
      <w:r w:rsidR="005A454F" w:rsidRPr="0077774C">
        <w:rPr>
          <w:rFonts w:ascii="Times New Roman" w:hAnsi="Times New Roman" w:cs="Times New Roman"/>
          <w:b/>
          <w:sz w:val="24"/>
          <w:szCs w:val="24"/>
        </w:rPr>
        <w:t>ed</w:t>
      </w:r>
      <w:r w:rsidRPr="0077774C">
        <w:rPr>
          <w:rFonts w:ascii="Times New Roman" w:hAnsi="Times New Roman" w:cs="Times New Roman"/>
          <w:b/>
          <w:sz w:val="24"/>
          <w:szCs w:val="24"/>
        </w:rPr>
        <w:t xml:space="preserve"> to protect the confidentiality of certain records, including but not limited to income and tenancy information of families assisted under the RAC.</w:t>
      </w:r>
    </w:p>
    <w:p w:rsidR="00D65723" w:rsidRPr="0077774C" w:rsidRDefault="00D65723" w:rsidP="0026086F">
      <w:pPr>
        <w:pStyle w:val="ListParagraph"/>
        <w:ind w:left="1080"/>
        <w:rPr>
          <w:rFonts w:ascii="Times New Roman" w:hAnsi="Times New Roman" w:cs="Times New Roman"/>
          <w:sz w:val="24"/>
          <w:szCs w:val="24"/>
        </w:rPr>
      </w:pPr>
    </w:p>
    <w:p w:rsidR="004A1E88" w:rsidRPr="0077774C" w:rsidRDefault="00C83466" w:rsidP="0038732D">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Grantee’s Administration of the RACs</w:t>
      </w:r>
      <w:r w:rsidRPr="0077774C">
        <w:rPr>
          <w:rFonts w:ascii="Times New Roman" w:hAnsi="Times New Roman" w:cs="Times New Roman"/>
          <w:sz w:val="24"/>
          <w:szCs w:val="24"/>
        </w:rPr>
        <w:t>.</w:t>
      </w:r>
      <w:r w:rsidR="00D65723" w:rsidRPr="0077774C">
        <w:rPr>
          <w:rFonts w:ascii="Times New Roman" w:hAnsi="Times New Roman" w:cs="Times New Roman"/>
          <w:sz w:val="24"/>
          <w:szCs w:val="24"/>
        </w:rPr>
        <w:t xml:space="preserve"> </w:t>
      </w:r>
      <w:r w:rsidR="004A1E88" w:rsidRPr="0077774C">
        <w:rPr>
          <w:rFonts w:ascii="Times New Roman" w:hAnsi="Times New Roman" w:cs="Times New Roman"/>
          <w:sz w:val="24"/>
          <w:szCs w:val="24"/>
        </w:rPr>
        <w:t xml:space="preserve">Health and safety issues </w:t>
      </w:r>
      <w:r w:rsidR="00D65723" w:rsidRPr="0077774C">
        <w:rPr>
          <w:rFonts w:ascii="Times New Roman" w:hAnsi="Times New Roman" w:cs="Times New Roman"/>
          <w:sz w:val="24"/>
          <w:szCs w:val="24"/>
        </w:rPr>
        <w:t xml:space="preserve">and community/resident concerns.  </w:t>
      </w:r>
      <w:r w:rsidR="004A1E88" w:rsidRPr="0077774C">
        <w:rPr>
          <w:rFonts w:ascii="Times New Roman" w:hAnsi="Times New Roman" w:cs="Times New Roman"/>
          <w:sz w:val="24"/>
          <w:szCs w:val="24"/>
        </w:rPr>
        <w:t>The Grantee must accept and review complaints from Eligible Tenants residing in Assisted Units and ensure that owners take appropriate action.  The Grantee must resolve health and safety issues related to the property and establish positive relations and communications with residents of the property and in the community.</w:t>
      </w:r>
    </w:p>
    <w:p w:rsidR="004A1E88" w:rsidRPr="0077774C" w:rsidRDefault="004A1E88" w:rsidP="00CF486B">
      <w:pPr>
        <w:pStyle w:val="ListParagraph"/>
        <w:rPr>
          <w:rFonts w:ascii="Times New Roman" w:hAnsi="Times New Roman" w:cs="Times New Roman"/>
          <w:sz w:val="24"/>
          <w:szCs w:val="24"/>
        </w:rPr>
      </w:pPr>
    </w:p>
    <w:p w:rsidR="00FF11EE" w:rsidRPr="0077774C" w:rsidRDefault="00FF11EE" w:rsidP="00FF11EE">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lastRenderedPageBreak/>
        <w:t>ADMINISTRATIVE FEE PAYMENT METHOD, ADMINISTRATIVE COSTS,  GRANTEE AUDIT, AND GRANTEE FUND TRANSFER AND PAYMENT</w:t>
      </w:r>
    </w:p>
    <w:p w:rsidR="00FF11EE" w:rsidRPr="0077774C" w:rsidRDefault="00FF11EE" w:rsidP="00BB36DA">
      <w:pPr>
        <w:pStyle w:val="ListParagraph"/>
        <w:rPr>
          <w:rFonts w:ascii="Times New Roman" w:hAnsi="Times New Roman" w:cs="Times New Roman"/>
          <w:b/>
          <w:sz w:val="24"/>
          <w:szCs w:val="24"/>
        </w:rPr>
      </w:pP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Payment Method</w:t>
      </w:r>
      <w:r w:rsidRPr="0077774C">
        <w:rPr>
          <w:rFonts w:ascii="Times New Roman" w:hAnsi="Times New Roman" w:cs="Times New Roman"/>
          <w:sz w:val="24"/>
          <w:szCs w:val="24"/>
        </w:rPr>
        <w:t>.  Unless otherwise determined by HUD, Grantee shall request and receive payment</w:t>
      </w:r>
      <w:r w:rsidR="00442DE3" w:rsidRPr="0077774C">
        <w:rPr>
          <w:rFonts w:ascii="Times New Roman" w:hAnsi="Times New Roman" w:cs="Times New Roman"/>
          <w:sz w:val="24"/>
          <w:szCs w:val="24"/>
        </w:rPr>
        <w:t xml:space="preserve"> of administrative fees</w:t>
      </w:r>
      <w:r w:rsidRPr="0077774C">
        <w:rPr>
          <w:rFonts w:ascii="Times New Roman" w:hAnsi="Times New Roman" w:cs="Times New Roman"/>
          <w:sz w:val="24"/>
          <w:szCs w:val="24"/>
        </w:rPr>
        <w:t xml:space="preserve"> through HUD’s Electronic Line of Credit Control System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The forms referred to in this section are available: (1) from HUD’s HUDClips website, under the forms section, </w:t>
      </w:r>
      <w:r w:rsidRPr="0077774C">
        <w:rPr>
          <w:rFonts w:ascii="Times New Roman" w:hAnsi="Times New Roman" w:cs="Times New Roman"/>
          <w:i/>
          <w:sz w:val="24"/>
          <w:szCs w:val="24"/>
        </w:rPr>
        <w:t>available at</w:t>
      </w:r>
      <w:r w:rsidRPr="0077774C">
        <w:rPr>
          <w:rFonts w:ascii="Times New Roman" w:hAnsi="Times New Roman" w:cs="Times New Roman"/>
          <w:sz w:val="24"/>
          <w:szCs w:val="24"/>
        </w:rPr>
        <w:t>: http</w:t>
      </w:r>
      <w:proofErr w:type="gramStart"/>
      <w:r w:rsidRPr="0077774C">
        <w:rPr>
          <w:rFonts w:ascii="Times New Roman" w:hAnsi="Times New Roman" w:cs="Times New Roman"/>
          <w:sz w:val="24"/>
          <w:szCs w:val="24"/>
        </w:rPr>
        <w:t>:/</w:t>
      </w:r>
      <w:proofErr w:type="gramEnd"/>
      <w:r w:rsidRPr="0077774C">
        <w:rPr>
          <w:rFonts w:ascii="Times New Roman" w:hAnsi="Times New Roman" w:cs="Times New Roman"/>
          <w:sz w:val="24"/>
          <w:szCs w:val="24"/>
        </w:rPr>
        <w:t>/www.hud.gov/offices/adm/hudclips/index.cfm.; and (2) upon request, from HUD, by contacting the PRA Demo.  The LOCCS Security Office may be reached at (202) 708-0764 or toll free at (877) 705-7504 for assistance, including authorization and access issues.  The SF-1199A is also available at local banking institutions.</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Direct Deposit</w:t>
      </w:r>
      <w:r w:rsidRPr="0077774C">
        <w:rPr>
          <w:rFonts w:ascii="Times New Roman" w:hAnsi="Times New Roman" w:cs="Times New Roman"/>
          <w:sz w:val="24"/>
          <w:szCs w:val="24"/>
        </w:rPr>
        <w:t>. Grantee is required to separately account for Grant funds under this Agreement.  Grantee is not permitted to commingle the Grant with any other funds, regardless of the source.  If the Grantee is not currently signed up to receive payments via direct deposit from HUD, then Grantee must submit a completed SF-1199A, Direct Deposit Sign-Up Form and to:</w:t>
      </w:r>
    </w:p>
    <w:p w:rsidR="00DE2692" w:rsidRPr="0077774C" w:rsidRDefault="00DE2692" w:rsidP="00DE2692">
      <w:pPr>
        <w:ind w:left="2160"/>
        <w:rPr>
          <w:rFonts w:ascii="Times New Roman" w:hAnsi="Times New Roman" w:cs="Times New Roman"/>
          <w:sz w:val="24"/>
          <w:szCs w:val="24"/>
        </w:rPr>
      </w:pPr>
    </w:p>
    <w:p w:rsidR="00DE2692" w:rsidRPr="0077774C" w:rsidRDefault="00DE2692" w:rsidP="00DE2692">
      <w:pPr>
        <w:ind w:left="2160"/>
        <w:rPr>
          <w:rFonts w:ascii="Times New Roman" w:hAnsi="Times New Roman" w:cs="Times New Roman"/>
          <w:sz w:val="24"/>
          <w:szCs w:val="24"/>
        </w:rPr>
      </w:pPr>
      <w:r w:rsidRPr="0077774C">
        <w:rPr>
          <w:rFonts w:ascii="Times New Roman" w:hAnsi="Times New Roman" w:cs="Times New Roman"/>
          <w:sz w:val="24"/>
          <w:szCs w:val="24"/>
        </w:rPr>
        <w:t>U.S. Dept. of Housing and Urban Development</w:t>
      </w:r>
    </w:p>
    <w:p w:rsidR="00DE2692" w:rsidRPr="0077774C" w:rsidRDefault="00DE2692" w:rsidP="00DE2692">
      <w:pPr>
        <w:ind w:left="2160"/>
        <w:rPr>
          <w:rFonts w:ascii="Times New Roman" w:hAnsi="Times New Roman" w:cs="Times New Roman"/>
          <w:sz w:val="24"/>
          <w:szCs w:val="24"/>
        </w:rPr>
      </w:pPr>
      <w:r w:rsidRPr="0077774C">
        <w:rPr>
          <w:rFonts w:ascii="Times New Roman" w:hAnsi="Times New Roman" w:cs="Times New Roman"/>
          <w:sz w:val="24"/>
          <w:szCs w:val="24"/>
        </w:rPr>
        <w:t>CFO Accounting Center</w:t>
      </w:r>
    </w:p>
    <w:p w:rsidR="00DE2692" w:rsidRPr="0077774C" w:rsidRDefault="00DE2692" w:rsidP="00DE2692">
      <w:pPr>
        <w:ind w:left="2160"/>
        <w:rPr>
          <w:rFonts w:ascii="Times New Roman" w:hAnsi="Times New Roman" w:cs="Times New Roman"/>
          <w:sz w:val="24"/>
          <w:szCs w:val="24"/>
        </w:rPr>
      </w:pPr>
      <w:r w:rsidRPr="0077774C">
        <w:rPr>
          <w:rFonts w:ascii="Times New Roman" w:hAnsi="Times New Roman" w:cs="Times New Roman"/>
          <w:sz w:val="24"/>
          <w:szCs w:val="24"/>
        </w:rPr>
        <w:t>801 Cherry Street, Unit 45, Suite 2500</w:t>
      </w:r>
    </w:p>
    <w:p w:rsidR="00DE2692" w:rsidRPr="0077774C" w:rsidRDefault="00DE2692" w:rsidP="00DE2692">
      <w:pPr>
        <w:ind w:left="2160"/>
        <w:rPr>
          <w:rFonts w:ascii="Times New Roman" w:hAnsi="Times New Roman" w:cs="Times New Roman"/>
          <w:sz w:val="24"/>
          <w:szCs w:val="24"/>
        </w:rPr>
      </w:pPr>
      <w:r w:rsidRPr="0077774C">
        <w:rPr>
          <w:rFonts w:ascii="Times New Roman" w:hAnsi="Times New Roman" w:cs="Times New Roman"/>
          <w:sz w:val="24"/>
          <w:szCs w:val="24"/>
        </w:rPr>
        <w:t>Fort Worth, TX  76102</w:t>
      </w:r>
    </w:p>
    <w:p w:rsidR="00DE2692" w:rsidRPr="0077774C" w:rsidRDefault="00DE2692" w:rsidP="00DE2692">
      <w:pPr>
        <w:ind w:left="2160"/>
        <w:rPr>
          <w:rFonts w:ascii="Times New Roman" w:hAnsi="Times New Roman" w:cs="Times New Roman"/>
          <w:sz w:val="24"/>
          <w:szCs w:val="24"/>
        </w:rPr>
      </w:pPr>
    </w:p>
    <w:p w:rsidR="00DE2692" w:rsidRPr="0077774C" w:rsidRDefault="00DE2692" w:rsidP="00DE2692">
      <w:pPr>
        <w:ind w:left="2160"/>
        <w:rPr>
          <w:rFonts w:ascii="Times New Roman" w:hAnsi="Times New Roman" w:cs="Times New Roman"/>
          <w:sz w:val="24"/>
          <w:szCs w:val="24"/>
        </w:rPr>
      </w:pPr>
      <w:r w:rsidRPr="0077774C">
        <w:rPr>
          <w:rFonts w:ascii="Times New Roman" w:hAnsi="Times New Roman" w:cs="Times New Roman"/>
          <w:sz w:val="24"/>
          <w:szCs w:val="24"/>
        </w:rPr>
        <w:t>Attention:  Director, Reports and Control Division</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Password</w:t>
      </w:r>
      <w:r w:rsidRPr="0077774C">
        <w:rPr>
          <w:rFonts w:ascii="Times New Roman" w:hAnsi="Times New Roman" w:cs="Times New Roman"/>
          <w:sz w:val="24"/>
          <w:szCs w:val="24"/>
        </w:rPr>
        <w:t xml:space="preserve">. The Grantee is responsible for changing and maintaining an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password as required.</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Authorization</w:t>
      </w:r>
      <w:r w:rsidRPr="0077774C">
        <w:rPr>
          <w:rFonts w:ascii="Times New Roman" w:hAnsi="Times New Roman" w:cs="Times New Roman"/>
          <w:sz w:val="24"/>
          <w:szCs w:val="24"/>
        </w:rPr>
        <w:t xml:space="preserve">.  Each individual in Grantee’s organization who will be authorized to access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to perform query or draw down/request funds under this Agreement must request access authorization from HUD by submitting a form HUD-27054,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Access Authorization.  A new form HUD-27054 is not required for any individual who currently has access to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for prior year grant funds for the same Grantee.  If a User already has a valid form HUD-27054 for VRS it is not necessary to submit another one for </w:t>
      </w:r>
      <w:proofErr w:type="spellStart"/>
      <w:r w:rsidRPr="0077774C">
        <w:rPr>
          <w:rFonts w:ascii="Times New Roman" w:hAnsi="Times New Roman" w:cs="Times New Roman"/>
          <w:i/>
          <w:iCs/>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access.  The completed forms (which must be notarized) are sent to the PRA Demo for review and verification.  Following review, the Grantee will send the original forms to the LOCCS Security Officer for assignment of a LOCCS User ID.  The form HUD-27054 must be recertified every 6 months by each LOCCS User’s Approving Official.</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Access Changes</w:t>
      </w:r>
      <w:r w:rsidRPr="0077774C">
        <w:rPr>
          <w:rFonts w:ascii="Times New Roman" w:hAnsi="Times New Roman" w:cs="Times New Roman"/>
          <w:sz w:val="24"/>
          <w:szCs w:val="24"/>
        </w:rPr>
        <w:t xml:space="preserve">. Grantee shall immediately notify the LOCCS Security Office at HUD in writing when any individual with current access to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is no longer employed by the Grantee and/or should be denied access to grant funds for any reason.  The PRA Demo Official must be notified of the Grantee’s actions in writing.  The PRA Demo Official may provide additional instructions on </w:t>
      </w:r>
      <w:r w:rsidRPr="0077774C">
        <w:rPr>
          <w:rFonts w:ascii="Times New Roman" w:hAnsi="Times New Roman" w:cs="Times New Roman"/>
          <w:sz w:val="24"/>
          <w:szCs w:val="24"/>
        </w:rPr>
        <w:lastRenderedPageBreak/>
        <w:t xml:space="preserve">accessing and using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w:t>
      </w:r>
      <w:r w:rsidRPr="0077774C">
        <w:rPr>
          <w:rFonts w:ascii="Times New Roman" w:hAnsi="Times New Roman" w:cs="Times New Roman"/>
          <w:sz w:val="24"/>
          <w:szCs w:val="24"/>
        </w:rPr>
        <w:br/>
      </w:r>
    </w:p>
    <w:p w:rsidR="00DE2692" w:rsidRPr="0077774C" w:rsidRDefault="00442DE3"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Requests for Administrative Fee Payment</w:t>
      </w:r>
      <w:r w:rsidR="00DE2692" w:rsidRPr="0077774C">
        <w:rPr>
          <w:rFonts w:ascii="Times New Roman" w:hAnsi="Times New Roman" w:cs="Times New Roman"/>
          <w:sz w:val="24"/>
          <w:szCs w:val="24"/>
        </w:rPr>
        <w:t xml:space="preserve">.  All </w:t>
      </w:r>
      <w:r w:rsidRPr="0077774C">
        <w:rPr>
          <w:rFonts w:ascii="Times New Roman" w:hAnsi="Times New Roman" w:cs="Times New Roman"/>
          <w:sz w:val="24"/>
          <w:szCs w:val="24"/>
        </w:rPr>
        <w:t xml:space="preserve">requests for payment of administrative fees </w:t>
      </w:r>
      <w:r w:rsidR="00DE2692" w:rsidRPr="0077774C">
        <w:rPr>
          <w:rFonts w:ascii="Times New Roman" w:hAnsi="Times New Roman" w:cs="Times New Roman"/>
          <w:sz w:val="24"/>
          <w:szCs w:val="24"/>
        </w:rPr>
        <w:t xml:space="preserve">must be submitted to HUD electronically in accordance with </w:t>
      </w:r>
      <w:r w:rsidR="005E3040" w:rsidRPr="0077774C">
        <w:rPr>
          <w:rFonts w:ascii="Times New Roman" w:hAnsi="Times New Roman" w:cs="Times New Roman"/>
          <w:sz w:val="24"/>
          <w:szCs w:val="24"/>
        </w:rPr>
        <w:t>section X</w:t>
      </w:r>
      <w:r w:rsidRPr="0077774C">
        <w:rPr>
          <w:rFonts w:ascii="Times New Roman" w:hAnsi="Times New Roman" w:cs="Times New Roman"/>
          <w:sz w:val="24"/>
          <w:szCs w:val="24"/>
        </w:rPr>
        <w:t>I</w:t>
      </w:r>
      <w:r w:rsidR="0007590E" w:rsidRPr="0077774C">
        <w:rPr>
          <w:rFonts w:ascii="Times New Roman" w:hAnsi="Times New Roman" w:cs="Times New Roman"/>
          <w:sz w:val="24"/>
          <w:szCs w:val="24"/>
        </w:rPr>
        <w:t>I</w:t>
      </w:r>
      <w:r w:rsidR="005E3040" w:rsidRPr="0077774C">
        <w:rPr>
          <w:rFonts w:ascii="Times New Roman" w:hAnsi="Times New Roman" w:cs="Times New Roman"/>
          <w:sz w:val="24"/>
          <w:szCs w:val="24"/>
        </w:rPr>
        <w:t xml:space="preserve">I </w:t>
      </w:r>
      <w:r w:rsidR="00DE2692" w:rsidRPr="0077774C">
        <w:rPr>
          <w:rFonts w:ascii="Times New Roman" w:hAnsi="Times New Roman" w:cs="Times New Roman"/>
          <w:sz w:val="24"/>
          <w:szCs w:val="24"/>
        </w:rPr>
        <w:t xml:space="preserve">of this Agreement for </w:t>
      </w:r>
      <w:proofErr w:type="spellStart"/>
      <w:r w:rsidR="00DE2692" w:rsidRPr="0077774C">
        <w:rPr>
          <w:rFonts w:ascii="Times New Roman" w:hAnsi="Times New Roman" w:cs="Times New Roman"/>
          <w:i/>
          <w:sz w:val="24"/>
          <w:szCs w:val="24"/>
        </w:rPr>
        <w:t>e</w:t>
      </w:r>
      <w:r w:rsidR="00DE2692" w:rsidRPr="0077774C">
        <w:rPr>
          <w:rFonts w:ascii="Times New Roman" w:hAnsi="Times New Roman" w:cs="Times New Roman"/>
          <w:sz w:val="24"/>
          <w:szCs w:val="24"/>
        </w:rPr>
        <w:t>LOCCS</w:t>
      </w:r>
      <w:proofErr w:type="spellEnd"/>
      <w:r w:rsidR="00DE2692" w:rsidRPr="0077774C">
        <w:rPr>
          <w:rFonts w:ascii="Times New Roman" w:hAnsi="Times New Roman" w:cs="Times New Roman"/>
          <w:sz w:val="24"/>
          <w:szCs w:val="24"/>
        </w:rPr>
        <w:t xml:space="preserve"> purposes, the “Program Area” is “PRA Demo”.  The following line items are applicable to this Agreement:</w:t>
      </w:r>
      <w:r w:rsidR="00DE2692" w:rsidRPr="0077774C">
        <w:rPr>
          <w:rFonts w:ascii="Times New Roman" w:hAnsi="Times New Roman" w:cs="Times New Roman"/>
          <w:sz w:val="24"/>
          <w:szCs w:val="24"/>
        </w:rPr>
        <w:br/>
      </w:r>
    </w:p>
    <w:tbl>
      <w:tblPr>
        <w:tblStyle w:val="TableGrid"/>
        <w:tblW w:w="0" w:type="auto"/>
        <w:tblInd w:w="1908" w:type="dxa"/>
        <w:tblLook w:val="04A0" w:firstRow="1" w:lastRow="0" w:firstColumn="1" w:lastColumn="0" w:noHBand="0" w:noVBand="1"/>
      </w:tblPr>
      <w:tblGrid>
        <w:gridCol w:w="1710"/>
        <w:gridCol w:w="3690"/>
      </w:tblGrid>
      <w:tr w:rsidR="00DE2692" w:rsidRPr="0077774C" w:rsidTr="00D65723">
        <w:tc>
          <w:tcPr>
            <w:tcW w:w="1710" w:type="dxa"/>
          </w:tcPr>
          <w:p w:rsidR="00DE2692" w:rsidRPr="0077774C" w:rsidRDefault="00DE2692" w:rsidP="00D65723">
            <w:pPr>
              <w:pStyle w:val="ListParagraph"/>
              <w:ind w:left="0"/>
              <w:jc w:val="right"/>
              <w:rPr>
                <w:rFonts w:ascii="Times New Roman" w:hAnsi="Times New Roman" w:cs="Times New Roman"/>
                <w:sz w:val="24"/>
                <w:szCs w:val="24"/>
              </w:rPr>
            </w:pPr>
            <w:r w:rsidRPr="0077774C">
              <w:rPr>
                <w:rFonts w:ascii="Times New Roman" w:hAnsi="Times New Roman" w:cs="Times New Roman"/>
                <w:sz w:val="24"/>
                <w:szCs w:val="24"/>
              </w:rPr>
              <w:t>Line Item No.</w:t>
            </w:r>
          </w:p>
        </w:tc>
        <w:tc>
          <w:tcPr>
            <w:tcW w:w="3690" w:type="dxa"/>
          </w:tcPr>
          <w:p w:rsidR="00DE2692" w:rsidRPr="0077774C" w:rsidRDefault="00DE2692" w:rsidP="00D65723">
            <w:pPr>
              <w:pStyle w:val="ListParagraph"/>
              <w:ind w:left="0"/>
              <w:rPr>
                <w:rFonts w:ascii="Times New Roman" w:hAnsi="Times New Roman" w:cs="Times New Roman"/>
                <w:sz w:val="24"/>
                <w:szCs w:val="24"/>
              </w:rPr>
            </w:pPr>
            <w:r w:rsidRPr="0077774C">
              <w:rPr>
                <w:rFonts w:ascii="Times New Roman" w:hAnsi="Times New Roman" w:cs="Times New Roman"/>
                <w:sz w:val="24"/>
                <w:szCs w:val="24"/>
              </w:rPr>
              <w:t>Type of Funds Requested</w:t>
            </w:r>
          </w:p>
        </w:tc>
      </w:tr>
      <w:tr w:rsidR="00DE2692" w:rsidRPr="0077774C" w:rsidTr="00D65723">
        <w:tc>
          <w:tcPr>
            <w:tcW w:w="1710" w:type="dxa"/>
          </w:tcPr>
          <w:p w:rsidR="00DE2692" w:rsidRPr="0077774C" w:rsidRDefault="00DE2692" w:rsidP="00D65723">
            <w:pPr>
              <w:pStyle w:val="ListParagraph"/>
              <w:ind w:left="0"/>
              <w:jc w:val="right"/>
              <w:rPr>
                <w:rFonts w:ascii="Times New Roman" w:hAnsi="Times New Roman" w:cs="Times New Roman"/>
                <w:sz w:val="24"/>
                <w:szCs w:val="24"/>
              </w:rPr>
            </w:pPr>
            <w:r w:rsidRPr="0077774C">
              <w:rPr>
                <w:rFonts w:ascii="Times New Roman" w:hAnsi="Times New Roman" w:cs="Times New Roman"/>
                <w:sz w:val="24"/>
                <w:szCs w:val="24"/>
              </w:rPr>
              <w:t>1000</w:t>
            </w:r>
          </w:p>
        </w:tc>
        <w:tc>
          <w:tcPr>
            <w:tcW w:w="3690" w:type="dxa"/>
          </w:tcPr>
          <w:p w:rsidR="00DE2692" w:rsidRPr="0077774C" w:rsidRDefault="00DE2692" w:rsidP="00D65723">
            <w:pPr>
              <w:pStyle w:val="ListParagraph"/>
              <w:ind w:left="0"/>
              <w:rPr>
                <w:rFonts w:ascii="Times New Roman" w:hAnsi="Times New Roman" w:cs="Times New Roman"/>
                <w:sz w:val="24"/>
                <w:szCs w:val="24"/>
              </w:rPr>
            </w:pPr>
            <w:r w:rsidRPr="0077774C">
              <w:rPr>
                <w:rFonts w:ascii="Times New Roman" w:hAnsi="Times New Roman" w:cs="Times New Roman"/>
                <w:sz w:val="24"/>
                <w:szCs w:val="24"/>
              </w:rPr>
              <w:t>Administrative</w:t>
            </w:r>
          </w:p>
        </w:tc>
      </w:tr>
      <w:tr w:rsidR="00DE2692" w:rsidRPr="0077774C" w:rsidTr="00D65723">
        <w:tc>
          <w:tcPr>
            <w:tcW w:w="1710" w:type="dxa"/>
          </w:tcPr>
          <w:p w:rsidR="00DE2692" w:rsidRPr="0077774C" w:rsidRDefault="00DE2692" w:rsidP="00D65723">
            <w:pPr>
              <w:pStyle w:val="ListParagraph"/>
              <w:ind w:left="0"/>
              <w:rPr>
                <w:rFonts w:ascii="Times New Roman" w:hAnsi="Times New Roman" w:cs="Times New Roman"/>
                <w:sz w:val="24"/>
                <w:szCs w:val="24"/>
              </w:rPr>
            </w:pPr>
          </w:p>
        </w:tc>
        <w:tc>
          <w:tcPr>
            <w:tcW w:w="3690" w:type="dxa"/>
          </w:tcPr>
          <w:p w:rsidR="00DE2692" w:rsidRPr="0077774C" w:rsidRDefault="00DE2692" w:rsidP="00D65723">
            <w:pPr>
              <w:pStyle w:val="ListParagraph"/>
              <w:ind w:left="0"/>
              <w:rPr>
                <w:rFonts w:ascii="Times New Roman" w:hAnsi="Times New Roman" w:cs="Times New Roman"/>
                <w:sz w:val="24"/>
                <w:szCs w:val="24"/>
              </w:rPr>
            </w:pPr>
          </w:p>
        </w:tc>
      </w:tr>
      <w:tr w:rsidR="00DE2692" w:rsidRPr="0077774C" w:rsidTr="00D65723">
        <w:tc>
          <w:tcPr>
            <w:tcW w:w="1710" w:type="dxa"/>
          </w:tcPr>
          <w:p w:rsidR="00DE2692" w:rsidRPr="0077774C" w:rsidRDefault="00DE2692" w:rsidP="00D65723">
            <w:pPr>
              <w:pStyle w:val="ListParagraph"/>
              <w:ind w:left="0"/>
              <w:jc w:val="right"/>
              <w:rPr>
                <w:rFonts w:ascii="Times New Roman" w:hAnsi="Times New Roman" w:cs="Times New Roman"/>
                <w:sz w:val="24"/>
                <w:szCs w:val="24"/>
              </w:rPr>
            </w:pPr>
            <w:r w:rsidRPr="0077774C">
              <w:rPr>
                <w:rFonts w:ascii="Times New Roman" w:hAnsi="Times New Roman" w:cs="Times New Roman"/>
                <w:sz w:val="24"/>
                <w:szCs w:val="24"/>
              </w:rPr>
              <w:t>8000</w:t>
            </w:r>
          </w:p>
        </w:tc>
        <w:tc>
          <w:tcPr>
            <w:tcW w:w="3690" w:type="dxa"/>
          </w:tcPr>
          <w:p w:rsidR="00DE2692" w:rsidRPr="0077774C" w:rsidRDefault="00DE2692" w:rsidP="00D65723">
            <w:pPr>
              <w:pStyle w:val="ListParagraph"/>
              <w:ind w:left="0"/>
              <w:rPr>
                <w:rFonts w:ascii="Times New Roman" w:hAnsi="Times New Roman" w:cs="Times New Roman"/>
                <w:sz w:val="24"/>
                <w:szCs w:val="24"/>
              </w:rPr>
            </w:pPr>
            <w:r w:rsidRPr="0077774C">
              <w:rPr>
                <w:rFonts w:ascii="Times New Roman" w:hAnsi="Times New Roman" w:cs="Times New Roman"/>
                <w:sz w:val="24"/>
                <w:szCs w:val="24"/>
              </w:rPr>
              <w:t>Project Rental Assistance Funds</w:t>
            </w:r>
          </w:p>
        </w:tc>
      </w:tr>
    </w:tbl>
    <w:p w:rsidR="00DE2692" w:rsidRPr="0077774C" w:rsidRDefault="00DE2692" w:rsidP="00DE2692">
      <w:pPr>
        <w:pStyle w:val="ListParagraph"/>
        <w:ind w:left="1440"/>
        <w:rPr>
          <w:rFonts w:ascii="Times New Roman" w:hAnsi="Times New Roman" w:cs="Times New Roman"/>
          <w:sz w:val="24"/>
          <w:szCs w:val="24"/>
        </w:rPr>
      </w:pPr>
    </w:p>
    <w:p w:rsidR="00DE2692" w:rsidRPr="0077774C" w:rsidRDefault="00DE2692" w:rsidP="00DE2692">
      <w:pPr>
        <w:pStyle w:val="ListParagraph"/>
        <w:ind w:left="1440"/>
        <w:rPr>
          <w:rFonts w:ascii="Times New Roman" w:hAnsi="Times New Roman" w:cs="Times New Roman"/>
          <w:sz w:val="24"/>
          <w:szCs w:val="24"/>
        </w:rPr>
      </w:pP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Supplemental Information to PRA Demo</w:t>
      </w:r>
      <w:r w:rsidRPr="0077774C">
        <w:rPr>
          <w:rFonts w:ascii="Times New Roman" w:hAnsi="Times New Roman" w:cs="Times New Roman"/>
          <w:sz w:val="24"/>
          <w:szCs w:val="24"/>
        </w:rPr>
        <w:t xml:space="preserve">.  In addition to the required </w:t>
      </w:r>
      <w:proofErr w:type="spellStart"/>
      <w:r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payment voucher, Grantee shall submit documentation to support payment requests for costs to be incurred in the performance of this Agreement in accordance with the terms and conditions of the Billing Documentation for Administrative Costs Instructions and Grantee Payment Invoice Request, attached hereto as </w:t>
      </w:r>
      <w:proofErr w:type="gramStart"/>
      <w:r w:rsidR="0074036F" w:rsidRPr="0077774C">
        <w:rPr>
          <w:rFonts w:ascii="Times New Roman" w:hAnsi="Times New Roman" w:cs="Times New Roman"/>
          <w:sz w:val="24"/>
          <w:szCs w:val="24"/>
        </w:rPr>
        <w:t>Exhibit ????</w:t>
      </w:r>
      <w:proofErr w:type="gramEnd"/>
      <w:r w:rsidRPr="0077774C">
        <w:rPr>
          <w:rFonts w:ascii="Times New Roman" w:hAnsi="Times New Roman" w:cs="Times New Roman"/>
          <w:sz w:val="24"/>
          <w:szCs w:val="24"/>
        </w:rPr>
        <w:t xml:space="preserve"> </w:t>
      </w:r>
      <w:proofErr w:type="gramStart"/>
      <w:r w:rsidRPr="0077774C">
        <w:rPr>
          <w:rFonts w:ascii="Times New Roman" w:hAnsi="Times New Roman" w:cs="Times New Roman"/>
          <w:sz w:val="24"/>
          <w:szCs w:val="24"/>
        </w:rPr>
        <w:t>and</w:t>
      </w:r>
      <w:proofErr w:type="gramEnd"/>
      <w:r w:rsidRPr="0077774C">
        <w:rPr>
          <w:rFonts w:ascii="Times New Roman" w:hAnsi="Times New Roman" w:cs="Times New Roman"/>
          <w:sz w:val="24"/>
          <w:szCs w:val="24"/>
        </w:rPr>
        <w:t xml:space="preserve"> incorporated herein by reference.</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Advances</w:t>
      </w:r>
      <w:r w:rsidRPr="0077774C">
        <w:rPr>
          <w:rFonts w:ascii="Times New Roman" w:hAnsi="Times New Roman" w:cs="Times New Roman"/>
          <w:sz w:val="24"/>
          <w:szCs w:val="24"/>
        </w:rPr>
        <w:t xml:space="preserve">.  Pursuant to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85, Grantee acknowledges that advance payments to Grantee shall be limited to the amounts needed for the first program operating year plus Administrative Costs.  Grantee acknowledges that the timing and amount of each advance payment shall be as close as is administratively feasible to the actual disbursements by Grantee for direct program of project costs and the proportionate share of any allowable indirect costs.  Grantee shall not be required to disburse its own funds to cover HUD-approved Budget costs.</w:t>
      </w:r>
      <w:r w:rsidRPr="0077774C">
        <w:rPr>
          <w:rFonts w:ascii="Times New Roman" w:hAnsi="Times New Roman" w:cs="Times New Roman"/>
          <w:sz w:val="24"/>
          <w:szCs w:val="24"/>
        </w:rPr>
        <w:br/>
      </w:r>
    </w:p>
    <w:p w:rsidR="00DE2692" w:rsidRPr="0077774C" w:rsidRDefault="00DE2692" w:rsidP="00DE2692">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u w:val="single"/>
        </w:rPr>
        <w:t>Interest Bearing Account</w:t>
      </w:r>
      <w:r w:rsidRPr="0077774C">
        <w:rPr>
          <w:rFonts w:ascii="Times New Roman" w:hAnsi="Times New Roman" w:cs="Times New Roman"/>
          <w:sz w:val="24"/>
          <w:szCs w:val="24"/>
        </w:rPr>
        <w:t xml:space="preserve">. If advance Grant funds are received by Grantee, Grantee shall maintain the funds in accordance with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85.</w:t>
      </w:r>
      <w:r w:rsidRPr="0077774C">
        <w:rPr>
          <w:rFonts w:ascii="Times New Roman" w:hAnsi="Times New Roman" w:cs="Times New Roman"/>
          <w:sz w:val="24"/>
          <w:szCs w:val="24"/>
        </w:rPr>
        <w:br/>
      </w: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Payment Procedures</w:t>
      </w:r>
      <w:r w:rsidRPr="0077774C">
        <w:rPr>
          <w:rFonts w:ascii="Times New Roman" w:hAnsi="Times New Roman" w:cs="Times New Roman"/>
          <w:sz w:val="24"/>
          <w:szCs w:val="24"/>
        </w:rPr>
        <w:t>.  Without limiting the general applicability of 24 CFR Part 85 as previously stated, with respect to payment procedures, Grantee shall comply with 24 CFR 85 in its entirety.  Grantee shall ensure that the Grantee, where applicable, and all Sub</w:t>
      </w:r>
      <w:r w:rsidR="008E047E" w:rsidRPr="0077774C">
        <w:rPr>
          <w:rFonts w:ascii="Times New Roman" w:hAnsi="Times New Roman" w:cs="Times New Roman"/>
          <w:sz w:val="24"/>
          <w:szCs w:val="24"/>
        </w:rPr>
        <w:t>-</w:t>
      </w:r>
      <w:r w:rsidRPr="0077774C">
        <w:rPr>
          <w:rFonts w:ascii="Times New Roman" w:hAnsi="Times New Roman" w:cs="Times New Roman"/>
          <w:sz w:val="24"/>
          <w:szCs w:val="24"/>
        </w:rPr>
        <w:t>recipients comply with these provisions. In the event they do not, Grantee shall take immediate steps to correct non-compliance.</w:t>
      </w:r>
      <w:r w:rsidRPr="0077774C">
        <w:rPr>
          <w:rFonts w:ascii="Times New Roman" w:hAnsi="Times New Roman" w:cs="Times New Roman"/>
          <w:sz w:val="24"/>
          <w:szCs w:val="24"/>
        </w:rPr>
        <w:br/>
      </w: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Allowable Costs</w:t>
      </w:r>
      <w:r w:rsidRPr="0077774C">
        <w:rPr>
          <w:rFonts w:ascii="Times New Roman" w:hAnsi="Times New Roman" w:cs="Times New Roman"/>
          <w:sz w:val="24"/>
          <w:szCs w:val="24"/>
        </w:rPr>
        <w:t xml:space="preserve">.  As part of the Grant, HUD shall pay Grantee for the Eligible Activities as determined by this Agreement </w:t>
      </w:r>
      <w:proofErr w:type="gramStart"/>
      <w:r w:rsidRPr="0077774C">
        <w:rPr>
          <w:rFonts w:ascii="Times New Roman" w:hAnsi="Times New Roman" w:cs="Times New Roman"/>
          <w:sz w:val="24"/>
          <w:szCs w:val="24"/>
        </w:rPr>
        <w:t>and  24</w:t>
      </w:r>
      <w:proofErr w:type="gramEnd"/>
      <w:r w:rsidRPr="0077774C">
        <w:rPr>
          <w:rFonts w:ascii="Times New Roman" w:hAnsi="Times New Roman" w:cs="Times New Roman"/>
          <w:sz w:val="24"/>
          <w:szCs w:val="24"/>
        </w:rPr>
        <w:t xml:space="preserve"> CFR 85.</w:t>
      </w:r>
      <w:r w:rsidRPr="0077774C">
        <w:rPr>
          <w:rFonts w:ascii="Times New Roman" w:hAnsi="Times New Roman" w:cs="Times New Roman"/>
          <w:sz w:val="24"/>
          <w:szCs w:val="24"/>
        </w:rPr>
        <w:br/>
      </w: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Period of Availability of Funds</w:t>
      </w:r>
      <w:r w:rsidRPr="0077774C">
        <w:rPr>
          <w:rFonts w:ascii="Times New Roman" w:hAnsi="Times New Roman" w:cs="Times New Roman"/>
          <w:sz w:val="24"/>
          <w:szCs w:val="24"/>
        </w:rPr>
        <w:t>.  Grantee may charge to the Grant only Administrative Costs and Eligible Activities during the Period of Performance.  Any expense outside the scope of Administrative Cost or Eligible Activities shall not</w:t>
      </w:r>
      <w:r w:rsidR="00005989" w:rsidRPr="0077774C">
        <w:rPr>
          <w:rFonts w:ascii="Times New Roman" w:hAnsi="Times New Roman" w:cs="Times New Roman"/>
          <w:sz w:val="24"/>
          <w:szCs w:val="24"/>
        </w:rPr>
        <w:t xml:space="preserve"> </w:t>
      </w:r>
      <w:r w:rsidRPr="0077774C">
        <w:rPr>
          <w:rFonts w:ascii="Times New Roman" w:hAnsi="Times New Roman" w:cs="Times New Roman"/>
          <w:sz w:val="24"/>
          <w:szCs w:val="24"/>
        </w:rPr>
        <w:t xml:space="preserve">be paid to </w:t>
      </w:r>
      <w:r w:rsidR="008E047E" w:rsidRPr="0077774C">
        <w:rPr>
          <w:rFonts w:ascii="Times New Roman" w:hAnsi="Times New Roman" w:cs="Times New Roman"/>
          <w:sz w:val="24"/>
          <w:szCs w:val="24"/>
        </w:rPr>
        <w:t xml:space="preserve">the </w:t>
      </w:r>
      <w:r w:rsidRPr="0077774C">
        <w:rPr>
          <w:rFonts w:ascii="Times New Roman" w:hAnsi="Times New Roman" w:cs="Times New Roman"/>
          <w:sz w:val="24"/>
          <w:szCs w:val="24"/>
        </w:rPr>
        <w:t>Grantee or any Sub</w:t>
      </w:r>
      <w:r w:rsidR="008E047E" w:rsidRPr="0077774C">
        <w:rPr>
          <w:rFonts w:ascii="Times New Roman" w:hAnsi="Times New Roman" w:cs="Times New Roman"/>
          <w:sz w:val="24"/>
          <w:szCs w:val="24"/>
        </w:rPr>
        <w:t>-</w:t>
      </w:r>
      <w:r w:rsidRPr="0077774C">
        <w:rPr>
          <w:rFonts w:ascii="Times New Roman" w:hAnsi="Times New Roman" w:cs="Times New Roman"/>
          <w:sz w:val="24"/>
          <w:szCs w:val="24"/>
        </w:rPr>
        <w:t>recipient.</w:t>
      </w:r>
      <w:r w:rsidRPr="0077774C">
        <w:rPr>
          <w:rFonts w:ascii="Times New Roman" w:hAnsi="Times New Roman" w:cs="Times New Roman"/>
          <w:sz w:val="24"/>
          <w:szCs w:val="24"/>
        </w:rPr>
        <w:br/>
      </w: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lastRenderedPageBreak/>
        <w:t>Standards for Financial Management Systems</w:t>
      </w:r>
      <w:r w:rsidRPr="0077774C">
        <w:rPr>
          <w:rFonts w:ascii="Times New Roman" w:hAnsi="Times New Roman" w:cs="Times New Roman"/>
          <w:sz w:val="24"/>
          <w:szCs w:val="24"/>
        </w:rPr>
        <w:t>.  Grantee shall maintain and operate financial management systems that meet or exceed the Federal requirements for funds control and accountability as established by the applicable regulations in 24 CFR 85 and as otherwise directed by HUD.</w:t>
      </w:r>
      <w:r w:rsidRPr="0077774C">
        <w:rPr>
          <w:rFonts w:ascii="Times New Roman" w:hAnsi="Times New Roman" w:cs="Times New Roman"/>
          <w:sz w:val="24"/>
          <w:szCs w:val="24"/>
        </w:rPr>
        <w:br/>
      </w:r>
    </w:p>
    <w:p w:rsidR="00DE2692" w:rsidRPr="0077774C" w:rsidRDefault="00DE2692" w:rsidP="00DE2692">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Documentation of Expenses</w:t>
      </w:r>
      <w:r w:rsidRPr="0077774C">
        <w:rPr>
          <w:rFonts w:ascii="Times New Roman" w:hAnsi="Times New Roman" w:cs="Times New Roman"/>
          <w:sz w:val="24"/>
          <w:szCs w:val="24"/>
        </w:rPr>
        <w:t xml:space="preserve">.  Grantee shall maintain source documentation of direct costs, such as invoices, receipts, cancelled checks, and salary reports, to support all </w:t>
      </w:r>
      <w:proofErr w:type="spellStart"/>
      <w:r w:rsidR="008E047E" w:rsidRPr="0077774C">
        <w:rPr>
          <w:rFonts w:ascii="Times New Roman" w:hAnsi="Times New Roman" w:cs="Times New Roman"/>
          <w:i/>
          <w:sz w:val="24"/>
          <w:szCs w:val="24"/>
        </w:rPr>
        <w:t>e</w:t>
      </w:r>
      <w:r w:rsidRPr="0077774C">
        <w:rPr>
          <w:rFonts w:ascii="Times New Roman" w:hAnsi="Times New Roman" w:cs="Times New Roman"/>
          <w:sz w:val="24"/>
          <w:szCs w:val="24"/>
        </w:rPr>
        <w:t>LOCCS</w:t>
      </w:r>
      <w:proofErr w:type="spellEnd"/>
      <w:r w:rsidRPr="0077774C">
        <w:rPr>
          <w:rFonts w:ascii="Times New Roman" w:hAnsi="Times New Roman" w:cs="Times New Roman"/>
          <w:sz w:val="24"/>
          <w:szCs w:val="24"/>
        </w:rPr>
        <w:t xml:space="preserve"> draw requests for payment.  This information must be made available to HUD upon request and maintained for a period of at least three years after the expiration of the Performance Period, or the date of last payment, whichever occurs last.</w:t>
      </w:r>
    </w:p>
    <w:p w:rsidR="00887F36" w:rsidRPr="0077774C" w:rsidRDefault="00887F36" w:rsidP="00884B90"/>
    <w:p w:rsidR="00887F36" w:rsidRPr="0077774C" w:rsidRDefault="00887F36" w:rsidP="008A781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bCs/>
          <w:sz w:val="24"/>
          <w:szCs w:val="24"/>
          <w:u w:val="single"/>
        </w:rPr>
        <w:t>Grantee Audit</w:t>
      </w:r>
      <w:r w:rsidR="0074036F" w:rsidRPr="0077774C">
        <w:rPr>
          <w:rFonts w:ascii="Times New Roman" w:hAnsi="Times New Roman" w:cs="Times New Roman"/>
          <w:bCs/>
          <w:sz w:val="24"/>
          <w:szCs w:val="24"/>
        </w:rPr>
        <w:t>.</w:t>
      </w:r>
      <w:r w:rsidRPr="0077774C">
        <w:rPr>
          <w:rFonts w:ascii="Times New Roman" w:hAnsi="Times New Roman" w:cs="Times New Roman"/>
          <w:bCs/>
          <w:sz w:val="24"/>
          <w:szCs w:val="24"/>
          <w:u w:val="single"/>
        </w:rPr>
        <w:br/>
      </w:r>
      <w:r w:rsidRPr="0077774C">
        <w:rPr>
          <w:rFonts w:ascii="Times New Roman" w:hAnsi="Times New Roman" w:cs="Times New Roman"/>
          <w:sz w:val="24"/>
          <w:szCs w:val="24"/>
        </w:rPr>
        <w:br/>
        <w:t>Requirements</w:t>
      </w:r>
    </w:p>
    <w:p w:rsidR="00887F36" w:rsidRPr="0077774C" w:rsidRDefault="00887F36" w:rsidP="00887F3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The Grantee must submit audited annual financial statements that comply with the requirements of OMB Circular A-133 by the earlier of:(1) 30 days after receipt of the auditor’s report or (2) 9 months after the Grantee’s fiscal year end (FYE). This audit must be performed by an independent public accountant (IPA).  If the Grantee submits its audited </w:t>
      </w:r>
      <w:r w:rsidR="00E41098" w:rsidRPr="0077774C">
        <w:rPr>
          <w:rFonts w:ascii="Times New Roman" w:hAnsi="Times New Roman" w:cs="Times New Roman"/>
          <w:sz w:val="24"/>
          <w:szCs w:val="24"/>
        </w:rPr>
        <w:t>financial statements more than 9</w:t>
      </w:r>
      <w:r w:rsidRPr="0077774C">
        <w:rPr>
          <w:rFonts w:ascii="Times New Roman" w:hAnsi="Times New Roman" w:cs="Times New Roman"/>
          <w:sz w:val="24"/>
          <w:szCs w:val="24"/>
        </w:rPr>
        <w:t>0 days after the Grantee’s fiscal year end, the Grantee must submit all financial reports required by HUD in unaudited form within 0 days after the Grantee’s fiscal year end.</w:t>
      </w:r>
    </w:p>
    <w:p w:rsidR="00591D91" w:rsidRPr="0077774C" w:rsidRDefault="00591D91" w:rsidP="00884B90">
      <w:pPr>
        <w:pStyle w:val="ListParagraph"/>
        <w:ind w:left="1440"/>
        <w:rPr>
          <w:rFonts w:ascii="Times New Roman" w:hAnsi="Times New Roman" w:cs="Times New Roman"/>
          <w:sz w:val="24"/>
          <w:szCs w:val="24"/>
        </w:rPr>
      </w:pPr>
    </w:p>
    <w:p w:rsidR="00887F36" w:rsidRPr="0077774C" w:rsidRDefault="00887F36" w:rsidP="00887F3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Submission of financial information must also be in accordance with the requirements of HUD’s Uniform Financial Reporting Standards (24 CFR, Part 5, </w:t>
      </w:r>
      <w:proofErr w:type="gramStart"/>
      <w:r w:rsidRPr="0077774C">
        <w:rPr>
          <w:rFonts w:ascii="Times New Roman" w:hAnsi="Times New Roman" w:cs="Times New Roman"/>
          <w:sz w:val="24"/>
          <w:szCs w:val="24"/>
        </w:rPr>
        <w:t>Subpart</w:t>
      </w:r>
      <w:proofErr w:type="gramEnd"/>
      <w:r w:rsidRPr="0077774C">
        <w:rPr>
          <w:rFonts w:ascii="Times New Roman" w:hAnsi="Times New Roman" w:cs="Times New Roman"/>
          <w:sz w:val="24"/>
          <w:szCs w:val="24"/>
        </w:rPr>
        <w:t xml:space="preserve"> H). The audit must be performed by an independent auditor, procured using the standards in Circular A-133 and other documents referenced in Circular A-133.</w:t>
      </w:r>
    </w:p>
    <w:p w:rsidR="00591D91" w:rsidRPr="0077774C" w:rsidRDefault="00591D91" w:rsidP="00884B90">
      <w:pPr>
        <w:pStyle w:val="ListParagraph"/>
        <w:ind w:left="1440"/>
        <w:rPr>
          <w:rFonts w:ascii="Times New Roman" w:hAnsi="Times New Roman" w:cs="Times New Roman"/>
          <w:sz w:val="24"/>
          <w:szCs w:val="24"/>
        </w:rPr>
      </w:pPr>
    </w:p>
    <w:p w:rsidR="00887F36" w:rsidRPr="0077774C" w:rsidRDefault="00887F36" w:rsidP="00887F3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If there are audit findings that require corrective actions, the Grantee must provide HUD with a proposed plan of corrective actions as part of the audit submission package. By the first day of each month, until all corrective actions are completed as required by HUD, the Grantee must submit a status report to HUD of corrective actions being implemented. Corrective actions must proceed as rapidly as possible. If the Grantee fails to timely provide all required audited financial statements, or fails to proceed with timely implementation of required corrective actions, HUD may determine that such failure is a default by the Grantee in performance of its obligations under this Agreement.</w:t>
      </w:r>
      <w:r w:rsidRPr="0077774C">
        <w:rPr>
          <w:rFonts w:ascii="Times New Roman" w:hAnsi="Times New Roman" w:cs="Times New Roman"/>
          <w:sz w:val="24"/>
          <w:szCs w:val="24"/>
        </w:rPr>
        <w:br/>
      </w:r>
    </w:p>
    <w:p w:rsidR="001A26F1" w:rsidRPr="0077774C" w:rsidRDefault="001A26F1" w:rsidP="001A26F1">
      <w:pPr>
        <w:pStyle w:val="ListParagraph"/>
        <w:numPr>
          <w:ilvl w:val="0"/>
          <w:numId w:val="1"/>
        </w:numPr>
        <w:ind w:left="810" w:hanging="810"/>
        <w:rPr>
          <w:rFonts w:ascii="Times New Roman" w:hAnsi="Times New Roman" w:cs="Times New Roman"/>
          <w:b/>
          <w:sz w:val="24"/>
          <w:szCs w:val="24"/>
        </w:rPr>
      </w:pPr>
      <w:r w:rsidRPr="0077774C">
        <w:rPr>
          <w:rFonts w:ascii="Times New Roman" w:hAnsi="Times New Roman" w:cs="Times New Roman"/>
          <w:b/>
          <w:sz w:val="24"/>
          <w:szCs w:val="24"/>
        </w:rPr>
        <w:t>GRANTEE COMMUNICATION REQUIREMENTS</w:t>
      </w:r>
    </w:p>
    <w:p w:rsidR="001A26F1" w:rsidRPr="0077774C" w:rsidRDefault="001A26F1" w:rsidP="001A26F1">
      <w:pPr>
        <w:pStyle w:val="ListParagraph"/>
        <w:ind w:left="1080"/>
        <w:rPr>
          <w:rFonts w:ascii="Times New Roman" w:hAnsi="Times New Roman" w:cs="Times New Roman"/>
          <w:sz w:val="24"/>
          <w:szCs w:val="24"/>
        </w:rPr>
      </w:pPr>
    </w:p>
    <w:p w:rsidR="001A26F1" w:rsidRPr="0077774C" w:rsidRDefault="001A26F1" w:rsidP="001A26F1">
      <w:pPr>
        <w:pStyle w:val="ListParagraph"/>
        <w:numPr>
          <w:ilvl w:val="2"/>
          <w:numId w:val="12"/>
        </w:numPr>
        <w:ind w:left="1080" w:hanging="360"/>
        <w:rPr>
          <w:rFonts w:ascii="Times New Roman" w:hAnsi="Times New Roman" w:cs="Times New Roman"/>
          <w:sz w:val="24"/>
          <w:szCs w:val="24"/>
        </w:rPr>
      </w:pPr>
      <w:r w:rsidRPr="0077774C">
        <w:rPr>
          <w:rFonts w:ascii="Times New Roman" w:hAnsi="Times New Roman" w:cs="Times New Roman"/>
          <w:bCs/>
          <w:sz w:val="24"/>
          <w:szCs w:val="24"/>
          <w:u w:val="single"/>
        </w:rPr>
        <w:t>Communication with Owners</w:t>
      </w:r>
      <w:r w:rsidRPr="0077774C">
        <w:rPr>
          <w:rFonts w:ascii="Times New Roman" w:hAnsi="Times New Roman" w:cs="Times New Roman"/>
          <w:bCs/>
          <w:sz w:val="24"/>
          <w:szCs w:val="24"/>
        </w:rPr>
        <w:t>.</w:t>
      </w:r>
      <w:r w:rsidRPr="0077774C">
        <w:rPr>
          <w:rFonts w:ascii="Times New Roman" w:hAnsi="Times New Roman" w:cs="Times New Roman"/>
          <w:b/>
          <w:bCs/>
          <w:sz w:val="24"/>
          <w:szCs w:val="24"/>
        </w:rPr>
        <w:br/>
      </w:r>
      <w:r w:rsidRPr="0077774C">
        <w:rPr>
          <w:rFonts w:ascii="Times New Roman" w:hAnsi="Times New Roman" w:cs="Times New Roman"/>
          <w:sz w:val="24"/>
          <w:szCs w:val="24"/>
        </w:rPr>
        <w:t xml:space="preserve">The Grantee must have the capability to receive Eligible Tenant’s certification and recertification data (form HUD 50059) and voucher data (form HUD 52670) electronically from owners of Eligible Multifamily Properties in a form consistent with HUD reporting requirements for the HUD TRACS System. The Grantee must </w:t>
      </w:r>
      <w:r w:rsidRPr="0077774C">
        <w:rPr>
          <w:rFonts w:ascii="Times New Roman" w:hAnsi="Times New Roman" w:cs="Times New Roman"/>
          <w:sz w:val="24"/>
          <w:szCs w:val="24"/>
        </w:rPr>
        <w:lastRenderedPageBreak/>
        <w:t>have the capability, in the form acceptable to HUD, for communicating errors in HUD 50059 and HUD 52670 submissions to owners.</w:t>
      </w:r>
      <w:r w:rsidRPr="0077774C">
        <w:rPr>
          <w:rFonts w:ascii="Times New Roman" w:hAnsi="Times New Roman" w:cs="Times New Roman"/>
          <w:sz w:val="24"/>
          <w:szCs w:val="24"/>
        </w:rPr>
        <w:br/>
      </w:r>
    </w:p>
    <w:p w:rsidR="001A26F1" w:rsidRPr="0077774C" w:rsidRDefault="001A26F1" w:rsidP="001A26F1">
      <w:pPr>
        <w:pStyle w:val="ListParagraph"/>
        <w:numPr>
          <w:ilvl w:val="2"/>
          <w:numId w:val="12"/>
        </w:numPr>
        <w:ind w:left="1080" w:hanging="360"/>
        <w:rPr>
          <w:rFonts w:ascii="Times New Roman" w:hAnsi="Times New Roman" w:cs="Times New Roman"/>
          <w:sz w:val="24"/>
          <w:szCs w:val="24"/>
          <w:u w:val="single"/>
        </w:rPr>
      </w:pPr>
      <w:r w:rsidRPr="0077774C">
        <w:rPr>
          <w:rFonts w:ascii="Times New Roman" w:hAnsi="Times New Roman" w:cs="Times New Roman"/>
          <w:bCs/>
          <w:sz w:val="24"/>
          <w:szCs w:val="24"/>
          <w:u w:val="single"/>
        </w:rPr>
        <w:t>Communication with HUD</w:t>
      </w:r>
      <w:r w:rsidRPr="0077774C">
        <w:rPr>
          <w:rFonts w:ascii="Times New Roman" w:hAnsi="Times New Roman" w:cs="Times New Roman"/>
          <w:bCs/>
          <w:sz w:val="24"/>
          <w:szCs w:val="24"/>
        </w:rPr>
        <w:t>.</w:t>
      </w:r>
      <w:r w:rsidRPr="0077774C">
        <w:rPr>
          <w:rFonts w:ascii="Times New Roman" w:hAnsi="Times New Roman" w:cs="Times New Roman"/>
          <w:b/>
          <w:bCs/>
          <w:sz w:val="24"/>
          <w:szCs w:val="24"/>
        </w:rPr>
        <w:br/>
      </w:r>
      <w:r w:rsidRPr="0077774C">
        <w:rPr>
          <w:rFonts w:ascii="Times New Roman" w:hAnsi="Times New Roman" w:cs="Times New Roman"/>
          <w:sz w:val="24"/>
          <w:szCs w:val="24"/>
        </w:rPr>
        <w:t xml:space="preserve">The Grantee must provide HUD with data on RACs, rent adjustments and payments to owners, contract renewal processing, and other documents and information relevant to the Grantee responsibilities under this Agreement. The Grantee must have the capability to transmit data to HUD over the Internet. The Grantee must have the capability to transmit HUD 50059 data to the HUD TRACS Tenant System and HUD 52670 data to the HUD TRACS Voucher/Payment System, and to receive return messages transmitted from TRACS. The Grantee’s Internet access must provide the Grantee with the capability to review the resident and voucher data that the Grantee has transmitted to HUD, to ensure that the data maintained by HUD is correct and consistent with the data maintained in Grantee files. Resident reporting requirements specified for HUD’s TRACS Tenant System and voucher reporting requirements specified for the TRACS Voucher/Payment System are published on the TRACS Documents Page on the </w:t>
      </w:r>
      <w:proofErr w:type="gramStart"/>
      <w:r w:rsidRPr="0077774C">
        <w:rPr>
          <w:rFonts w:ascii="Times New Roman" w:hAnsi="Times New Roman" w:cs="Times New Roman"/>
          <w:sz w:val="24"/>
          <w:szCs w:val="24"/>
        </w:rPr>
        <w:t>world wide web</w:t>
      </w:r>
      <w:proofErr w:type="gramEnd"/>
      <w:r w:rsidRPr="0077774C">
        <w:rPr>
          <w:rFonts w:ascii="Times New Roman" w:hAnsi="Times New Roman" w:cs="Times New Roman"/>
          <w:sz w:val="24"/>
          <w:szCs w:val="24"/>
        </w:rPr>
        <w:t>. The Grantee must meet the requirements specified in these documents.</w:t>
      </w:r>
    </w:p>
    <w:p w:rsidR="001A26F1" w:rsidRPr="0077774C" w:rsidRDefault="001A26F1" w:rsidP="001A26F1">
      <w:pPr>
        <w:pStyle w:val="ListParagraph"/>
        <w:ind w:left="1080"/>
        <w:rPr>
          <w:rFonts w:ascii="Times New Roman" w:hAnsi="Times New Roman" w:cs="Times New Roman"/>
          <w:sz w:val="24"/>
          <w:szCs w:val="24"/>
          <w:u w:val="single"/>
        </w:rPr>
      </w:pPr>
    </w:p>
    <w:p w:rsidR="001A26F1" w:rsidRPr="0077774C" w:rsidRDefault="001A26F1" w:rsidP="001A26F1">
      <w:pPr>
        <w:pStyle w:val="ListParagraph"/>
        <w:numPr>
          <w:ilvl w:val="2"/>
          <w:numId w:val="12"/>
        </w:numPr>
        <w:ind w:left="1080" w:hanging="360"/>
        <w:rPr>
          <w:rFonts w:ascii="Times New Roman" w:hAnsi="Times New Roman" w:cs="Times New Roman"/>
          <w:sz w:val="24"/>
          <w:szCs w:val="24"/>
          <w:u w:val="single"/>
        </w:rPr>
      </w:pPr>
      <w:r w:rsidRPr="0077774C">
        <w:rPr>
          <w:rFonts w:ascii="Times New Roman" w:hAnsi="Times New Roman" w:cs="Times New Roman"/>
          <w:bCs/>
          <w:sz w:val="24"/>
          <w:szCs w:val="24"/>
          <w:u w:val="single"/>
        </w:rPr>
        <w:t>Fund transfer and payment</w:t>
      </w:r>
      <w:r w:rsidRPr="0077774C">
        <w:rPr>
          <w:rFonts w:ascii="Times New Roman" w:hAnsi="Times New Roman" w:cs="Times New Roman"/>
          <w:bCs/>
          <w:sz w:val="24"/>
          <w:szCs w:val="24"/>
        </w:rPr>
        <w:t>.</w:t>
      </w:r>
      <w:r w:rsidRPr="0077774C">
        <w:rPr>
          <w:rFonts w:ascii="Times New Roman" w:hAnsi="Times New Roman" w:cs="Times New Roman"/>
          <w:b/>
          <w:bCs/>
          <w:sz w:val="24"/>
          <w:szCs w:val="24"/>
        </w:rPr>
        <w:br/>
      </w:r>
      <w:r w:rsidRPr="0077774C">
        <w:rPr>
          <w:rFonts w:ascii="Times New Roman" w:hAnsi="Times New Roman" w:cs="Times New Roman"/>
          <w:sz w:val="24"/>
          <w:szCs w:val="24"/>
        </w:rPr>
        <w:t>The Grantee must have a depository account with a federally insured financial institution capable of receiving and sending electronic fund transfer (EFT) transactions. The Grantee must have facilities acceptable to HUD for making timely and accurate rental assistance payments to owners. The Grantee must also transmit budget, requisition, and year-end settlement data to HUD via the Internet, or as otherwise specified by HUD.</w:t>
      </w:r>
    </w:p>
    <w:p w:rsidR="001A26F1" w:rsidRPr="0077774C" w:rsidRDefault="001A26F1" w:rsidP="001A26F1">
      <w:pPr>
        <w:pStyle w:val="ListParagraph"/>
        <w:rPr>
          <w:rFonts w:ascii="Times New Roman" w:hAnsi="Times New Roman" w:cs="Times New Roman"/>
          <w:b/>
          <w:sz w:val="24"/>
          <w:szCs w:val="24"/>
        </w:rPr>
      </w:pPr>
    </w:p>
    <w:p w:rsidR="00591D91" w:rsidRPr="0077774C" w:rsidRDefault="00591D91" w:rsidP="00591D91">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bCs/>
          <w:sz w:val="24"/>
          <w:szCs w:val="24"/>
        </w:rPr>
        <w:t>COMPLIANCE REPORTING REQUIREMENTS, MONTHLY TENANT AND VOUCHER REPORTING REQUIREMENTS, TENANT CERTIFICATIONS, TRACS, RENT INCREASE REQUEST REQUIREMENTS, AND SPECIAL CLAIMS</w:t>
      </w:r>
    </w:p>
    <w:p w:rsidR="00577EA2" w:rsidRPr="0077774C" w:rsidRDefault="00577EA2" w:rsidP="00884B90">
      <w:pPr>
        <w:pStyle w:val="ListParagraph"/>
        <w:rPr>
          <w:rFonts w:ascii="Times New Roman" w:hAnsi="Times New Roman" w:cs="Times New Roman"/>
          <w:b/>
          <w:sz w:val="24"/>
          <w:szCs w:val="24"/>
        </w:rPr>
      </w:pPr>
    </w:p>
    <w:p w:rsidR="00577EA2" w:rsidRPr="0077774C" w:rsidRDefault="00577EA2" w:rsidP="00884B90">
      <w:pPr>
        <w:shd w:val="clear" w:color="auto" w:fill="FFFFFF"/>
        <w:spacing w:after="150" w:line="255" w:lineRule="atLeast"/>
        <w:ind w:left="720"/>
        <w:rPr>
          <w:rFonts w:ascii="Times New Roman" w:eastAsia="Times New Roman" w:hAnsi="Times New Roman" w:cs="Times New Roman"/>
          <w:sz w:val="24"/>
          <w:szCs w:val="24"/>
        </w:rPr>
      </w:pPr>
      <w:r w:rsidRPr="0077774C">
        <w:rPr>
          <w:rFonts w:ascii="Times New Roman" w:eastAsia="Times New Roman" w:hAnsi="Times New Roman" w:cs="Times New Roman"/>
          <w:sz w:val="24"/>
          <w:szCs w:val="24"/>
        </w:rPr>
        <w:t xml:space="preserve">The Grantee is responsible for the following requirements.  The Grantee can contract any or all of these requirements to another entity approved by HUD.  </w:t>
      </w:r>
    </w:p>
    <w:p w:rsidR="00591D91" w:rsidRPr="0077774C" w:rsidRDefault="00591D91" w:rsidP="00884B90">
      <w:pPr>
        <w:shd w:val="clear" w:color="auto" w:fill="FFFFFF"/>
        <w:spacing w:after="150" w:line="255" w:lineRule="atLeast"/>
        <w:ind w:left="720"/>
        <w:rPr>
          <w:rFonts w:ascii="Times New Roman" w:eastAsia="Times New Roman" w:hAnsi="Times New Roman" w:cs="Times New Roman"/>
          <w:sz w:val="24"/>
          <w:szCs w:val="24"/>
        </w:rPr>
      </w:pPr>
      <w:r w:rsidRPr="0077774C">
        <w:rPr>
          <w:rFonts w:ascii="Times New Roman" w:eastAsia="Times New Roman" w:hAnsi="Times New Roman" w:cs="Times New Roman"/>
          <w:sz w:val="24"/>
          <w:szCs w:val="24"/>
        </w:rPr>
        <w:t xml:space="preserve">As defined under the </w:t>
      </w:r>
      <w:r w:rsidRPr="0077774C">
        <w:rPr>
          <w:rFonts w:ascii="Times New Roman" w:hAnsi="Times New Roman" w:cs="Times New Roman"/>
          <w:sz w:val="24"/>
          <w:szCs w:val="24"/>
        </w:rPr>
        <w:t>“Automation Rule” (24 CFR Section 108, Part 208 - Electronic Transmission of Required Data for Certification and recertification and Subsidy Billing Procedures</w:t>
      </w:r>
      <w:r w:rsidR="00074806" w:rsidRPr="0077774C">
        <w:rPr>
          <w:rFonts w:ascii="Times New Roman" w:hAnsi="Times New Roman" w:cs="Times New Roman"/>
          <w:sz w:val="24"/>
          <w:szCs w:val="24"/>
        </w:rPr>
        <w:t>)</w:t>
      </w:r>
      <w:r w:rsidRPr="0077774C">
        <w:rPr>
          <w:rFonts w:ascii="Times New Roman" w:hAnsi="Times New Roman" w:cs="Times New Roman"/>
          <w:sz w:val="24"/>
          <w:szCs w:val="24"/>
        </w:rPr>
        <w:t xml:space="preserve">, the </w:t>
      </w:r>
      <w:r w:rsidR="00583141" w:rsidRPr="0077774C">
        <w:rPr>
          <w:rFonts w:ascii="Times New Roman" w:eastAsia="Times New Roman" w:hAnsi="Times New Roman" w:cs="Times New Roman"/>
          <w:sz w:val="24"/>
          <w:szCs w:val="24"/>
        </w:rPr>
        <w:t>Grantee</w:t>
      </w:r>
      <w:r w:rsidR="00936EF4" w:rsidRPr="0077774C">
        <w:rPr>
          <w:rFonts w:ascii="Times New Roman" w:eastAsia="Times New Roman" w:hAnsi="Times New Roman" w:cs="Times New Roman"/>
          <w:sz w:val="24"/>
          <w:szCs w:val="24"/>
        </w:rPr>
        <w:t xml:space="preserve"> will monitor</w:t>
      </w:r>
      <w:r w:rsidRPr="0077774C">
        <w:rPr>
          <w:rFonts w:ascii="Times New Roman" w:eastAsia="Times New Roman" w:hAnsi="Times New Roman" w:cs="Times New Roman"/>
          <w:sz w:val="24"/>
          <w:szCs w:val="24"/>
        </w:rPr>
        <w:t xml:space="preserve"> the compliance of 811 PRA Demo multifamily developments.  </w:t>
      </w:r>
      <w:r w:rsidR="00936EF4" w:rsidRPr="0077774C">
        <w:rPr>
          <w:rFonts w:ascii="Times New Roman" w:eastAsia="Times New Roman" w:hAnsi="Times New Roman" w:cs="Times New Roman"/>
          <w:sz w:val="24"/>
          <w:szCs w:val="24"/>
        </w:rPr>
        <w:t xml:space="preserve">The Grantee </w:t>
      </w:r>
      <w:r w:rsidRPr="0077774C">
        <w:rPr>
          <w:rFonts w:ascii="Times New Roman" w:eastAsia="Times New Roman" w:hAnsi="Times New Roman" w:cs="Times New Roman"/>
          <w:sz w:val="24"/>
          <w:szCs w:val="24"/>
        </w:rPr>
        <w:t>is responsible for conducting monthly voucher reviews; adjusting rent and utility allowances when needed; paying monthly rental assistance subsidies directly to owners and responding to health and safety issues when required by HUD.</w:t>
      </w:r>
    </w:p>
    <w:p w:rsidR="00591D91" w:rsidRPr="0077774C" w:rsidRDefault="00591D91" w:rsidP="00074806">
      <w:pPr>
        <w:pStyle w:val="ListParagraph"/>
        <w:numPr>
          <w:ilvl w:val="0"/>
          <w:numId w:val="14"/>
        </w:numPr>
        <w:spacing w:after="150" w:line="255" w:lineRule="atLeast"/>
        <w:ind w:left="1080"/>
        <w:rPr>
          <w:rFonts w:ascii="Times New Roman" w:eastAsia="Times New Roman" w:hAnsi="Times New Roman" w:cs="Times New Roman"/>
          <w:sz w:val="24"/>
          <w:szCs w:val="24"/>
        </w:rPr>
      </w:pPr>
      <w:r w:rsidRPr="0077774C">
        <w:rPr>
          <w:rFonts w:ascii="Times New Roman" w:eastAsia="Times New Roman" w:hAnsi="Times New Roman" w:cs="Times New Roman"/>
          <w:sz w:val="24"/>
          <w:szCs w:val="24"/>
          <w:u w:val="single"/>
        </w:rPr>
        <w:t>General HUD Compliance Requirements</w:t>
      </w:r>
      <w:r w:rsidR="00D65723" w:rsidRPr="0077774C">
        <w:rPr>
          <w:rFonts w:ascii="Times New Roman" w:eastAsia="Times New Roman" w:hAnsi="Times New Roman" w:cs="Times New Roman"/>
          <w:sz w:val="24"/>
          <w:szCs w:val="24"/>
        </w:rPr>
        <w:t>.</w:t>
      </w:r>
      <w:r w:rsidRPr="0077774C">
        <w:rPr>
          <w:rFonts w:ascii="Times New Roman" w:eastAsia="Times New Roman" w:hAnsi="Times New Roman" w:cs="Times New Roman"/>
          <w:sz w:val="24"/>
          <w:szCs w:val="24"/>
        </w:rPr>
        <w:t xml:space="preserve"> </w:t>
      </w:r>
      <w:r w:rsidR="0085626C" w:rsidRPr="0077774C">
        <w:rPr>
          <w:rFonts w:ascii="Times New Roman" w:eastAsia="Times New Roman" w:hAnsi="Times New Roman" w:cs="Times New Roman"/>
          <w:sz w:val="24"/>
          <w:szCs w:val="24"/>
        </w:rPr>
        <w:t>The Grantee will ensure that a</w:t>
      </w:r>
      <w:r w:rsidRPr="0077774C">
        <w:rPr>
          <w:rFonts w:ascii="Times New Roman" w:eastAsia="Times New Roman" w:hAnsi="Times New Roman" w:cs="Times New Roman"/>
          <w:sz w:val="24"/>
          <w:szCs w:val="24"/>
        </w:rPr>
        <w:t>ll 811 PRA Demo multifamily developments comply with</w:t>
      </w:r>
      <w:r w:rsidR="007E7FAA" w:rsidRPr="0077774C">
        <w:rPr>
          <w:rFonts w:ascii="Times New Roman" w:eastAsia="Times New Roman" w:hAnsi="Times New Roman" w:cs="Times New Roman"/>
          <w:sz w:val="24"/>
          <w:szCs w:val="24"/>
        </w:rPr>
        <w:t xml:space="preserve"> the terms of their Agreement </w:t>
      </w:r>
      <w:proofErr w:type="gramStart"/>
      <w:r w:rsidR="007E7FAA" w:rsidRPr="0077774C">
        <w:rPr>
          <w:rFonts w:ascii="Times New Roman" w:eastAsia="Times New Roman" w:hAnsi="Times New Roman" w:cs="Times New Roman"/>
          <w:sz w:val="24"/>
          <w:szCs w:val="24"/>
        </w:rPr>
        <w:t xml:space="preserve">and </w:t>
      </w:r>
      <w:r w:rsidRPr="0077774C">
        <w:rPr>
          <w:rFonts w:ascii="Times New Roman" w:eastAsia="Times New Roman" w:hAnsi="Times New Roman" w:cs="Times New Roman"/>
          <w:sz w:val="24"/>
          <w:szCs w:val="24"/>
        </w:rPr>
        <w:t xml:space="preserve"> conform</w:t>
      </w:r>
      <w:proofErr w:type="gramEnd"/>
      <w:r w:rsidRPr="0077774C">
        <w:rPr>
          <w:rFonts w:ascii="Times New Roman" w:eastAsia="Times New Roman" w:hAnsi="Times New Roman" w:cs="Times New Roman"/>
          <w:sz w:val="24"/>
          <w:szCs w:val="24"/>
        </w:rPr>
        <w:t xml:space="preserve"> to HUD Housing Quality Standards as well as all relevant federal and state </w:t>
      </w:r>
      <w:hyperlink r:id="rId9" w:tgtFrame="_blank" w:history="1">
        <w:r w:rsidRPr="0077774C">
          <w:rPr>
            <w:rFonts w:ascii="Times New Roman" w:eastAsia="Times New Roman" w:hAnsi="Times New Roman" w:cs="Times New Roman"/>
            <w:sz w:val="24"/>
            <w:szCs w:val="24"/>
          </w:rPr>
          <w:t>fair housing</w:t>
        </w:r>
      </w:hyperlink>
      <w:r w:rsidRPr="0077774C">
        <w:rPr>
          <w:rFonts w:ascii="Times New Roman" w:eastAsia="Times New Roman" w:hAnsi="Times New Roman" w:cs="Times New Roman"/>
          <w:sz w:val="24"/>
          <w:szCs w:val="24"/>
        </w:rPr>
        <w:t> statutes and regulations.  </w:t>
      </w:r>
    </w:p>
    <w:p w:rsidR="00591D91" w:rsidRPr="0077774C" w:rsidRDefault="00591D91" w:rsidP="00074806">
      <w:pPr>
        <w:ind w:left="720"/>
        <w:rPr>
          <w:rFonts w:ascii="Times New Roman" w:eastAsia="Times New Roman" w:hAnsi="Times New Roman" w:cs="Times New Roman"/>
          <w:sz w:val="24"/>
          <w:szCs w:val="24"/>
        </w:rPr>
      </w:pPr>
    </w:p>
    <w:p w:rsidR="00591D91" w:rsidRPr="0077774C" w:rsidRDefault="00591D91" w:rsidP="00D5389C">
      <w:pPr>
        <w:pStyle w:val="ListParagraph"/>
        <w:numPr>
          <w:ilvl w:val="0"/>
          <w:numId w:val="14"/>
        </w:numPr>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u w:val="single"/>
        </w:rPr>
        <w:t>Monthly Tenant and Voucher Reporting Requirements</w:t>
      </w:r>
      <w:r w:rsidR="00D65723" w:rsidRPr="0077774C">
        <w:rPr>
          <w:rFonts w:ascii="Times New Roman" w:eastAsia="Times New Roman" w:hAnsi="Times New Roman" w:cs="Times New Roman"/>
          <w:bCs/>
          <w:sz w:val="24"/>
          <w:szCs w:val="24"/>
        </w:rPr>
        <w:t>.</w:t>
      </w:r>
      <w:r w:rsidRPr="0077774C">
        <w:rPr>
          <w:rFonts w:ascii="Times New Roman" w:eastAsia="Times New Roman" w:hAnsi="Times New Roman" w:cs="Times New Roman"/>
          <w:b/>
          <w:bCs/>
          <w:sz w:val="24"/>
          <w:szCs w:val="24"/>
        </w:rPr>
        <w:t xml:space="preserve"> </w:t>
      </w:r>
      <w:r w:rsidRPr="0077774C">
        <w:rPr>
          <w:rFonts w:ascii="Times New Roman" w:eastAsia="Times New Roman" w:hAnsi="Times New Roman" w:cs="Times New Roman"/>
          <w:sz w:val="24"/>
          <w:szCs w:val="24"/>
        </w:rPr>
        <w:t xml:space="preserve">As defined under the </w:t>
      </w:r>
      <w:r w:rsidRPr="0077774C">
        <w:rPr>
          <w:rFonts w:ascii="Times New Roman" w:hAnsi="Times New Roman" w:cs="Times New Roman"/>
          <w:sz w:val="24"/>
          <w:szCs w:val="24"/>
        </w:rPr>
        <w:t xml:space="preserve">“Automation Rule” (24 CFR Section 108, Part 208) - Electronic Transmission of Required Data for Certification and Recertification and Subsidy Billing Procedures, </w:t>
      </w:r>
      <w:r w:rsidR="002D080A" w:rsidRPr="0077774C">
        <w:rPr>
          <w:rFonts w:ascii="Times New Roman" w:hAnsi="Times New Roman" w:cs="Times New Roman"/>
          <w:sz w:val="24"/>
          <w:szCs w:val="24"/>
        </w:rPr>
        <w:t>Grantees</w:t>
      </w:r>
      <w:r w:rsidRPr="0077774C">
        <w:rPr>
          <w:rFonts w:ascii="Times New Roman" w:hAnsi="Times New Roman" w:cs="Times New Roman"/>
          <w:sz w:val="24"/>
          <w:szCs w:val="24"/>
        </w:rPr>
        <w:t xml:space="preserve"> </w:t>
      </w:r>
      <w:r w:rsidRPr="0077774C">
        <w:rPr>
          <w:rFonts w:ascii="Times New Roman" w:eastAsia="Times New Roman" w:hAnsi="Times New Roman" w:cs="Times New Roman"/>
          <w:sz w:val="24"/>
          <w:szCs w:val="24"/>
        </w:rPr>
        <w:t xml:space="preserve">are required to submit monthly tenant and voucher data electronically to TRACS.  </w:t>
      </w:r>
    </w:p>
    <w:p w:rsidR="00074806" w:rsidRPr="0077774C" w:rsidRDefault="00074806" w:rsidP="00D5389C">
      <w:pPr>
        <w:pStyle w:val="ListParagraph"/>
        <w:ind w:left="1080"/>
        <w:outlineLvl w:val="2"/>
        <w:rPr>
          <w:rFonts w:ascii="Times New Roman" w:eastAsia="Times New Roman" w:hAnsi="Times New Roman" w:cs="Times New Roman"/>
          <w:sz w:val="24"/>
          <w:szCs w:val="24"/>
        </w:rPr>
      </w:pPr>
    </w:p>
    <w:p w:rsidR="00591D91" w:rsidRPr="0077774C" w:rsidRDefault="00591D91" w:rsidP="00D5389C">
      <w:pPr>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sz w:val="24"/>
          <w:szCs w:val="24"/>
        </w:rPr>
        <w:t>Tenant data includes the current certification of the residents of the subsidized units and tracks any changes, transfers, and moves within that population.  </w:t>
      </w:r>
    </w:p>
    <w:p w:rsidR="00074806" w:rsidRPr="0077774C" w:rsidRDefault="00074806" w:rsidP="00D5389C">
      <w:pPr>
        <w:ind w:left="1080"/>
        <w:outlineLvl w:val="2"/>
        <w:rPr>
          <w:rFonts w:ascii="Times New Roman" w:eastAsia="Times New Roman" w:hAnsi="Times New Roman" w:cs="Times New Roman"/>
          <w:sz w:val="24"/>
          <w:szCs w:val="24"/>
        </w:rPr>
      </w:pPr>
    </w:p>
    <w:p w:rsidR="00D65723" w:rsidRPr="0077774C" w:rsidRDefault="00591D91" w:rsidP="00D5389C">
      <w:pPr>
        <w:ind w:left="1080"/>
        <w:outlineLvl w:val="2"/>
        <w:rPr>
          <w:rFonts w:ascii="Times New Roman" w:hAnsi="Times New Roman" w:cs="Times New Roman"/>
          <w:sz w:val="24"/>
          <w:szCs w:val="24"/>
        </w:rPr>
      </w:pPr>
      <w:r w:rsidRPr="0077774C">
        <w:rPr>
          <w:rFonts w:ascii="Times New Roman" w:eastAsia="Times New Roman" w:hAnsi="Times New Roman" w:cs="Times New Roman"/>
          <w:sz w:val="24"/>
          <w:szCs w:val="24"/>
        </w:rPr>
        <w:t xml:space="preserve">Voucher data includes request for payment of regular subsidy, special claims, and miscellaneous adjustments.  </w:t>
      </w:r>
      <w:r w:rsidR="0085626C" w:rsidRPr="0077774C">
        <w:rPr>
          <w:rFonts w:ascii="Times New Roman" w:eastAsia="Times New Roman" w:hAnsi="Times New Roman" w:cs="Times New Roman"/>
          <w:sz w:val="24"/>
          <w:szCs w:val="24"/>
        </w:rPr>
        <w:t>The Grantee will ensure that owners submit v</w:t>
      </w:r>
      <w:r w:rsidRPr="0077774C">
        <w:rPr>
          <w:rFonts w:ascii="Times New Roman" w:hAnsi="Times New Roman" w:cs="Times New Roman"/>
          <w:sz w:val="24"/>
          <w:szCs w:val="24"/>
        </w:rPr>
        <w:t xml:space="preserve">ouchers </w:t>
      </w:r>
      <w:r w:rsidR="0085626C" w:rsidRPr="0077774C">
        <w:rPr>
          <w:rFonts w:ascii="Times New Roman" w:hAnsi="Times New Roman" w:cs="Times New Roman"/>
          <w:sz w:val="24"/>
          <w:szCs w:val="24"/>
        </w:rPr>
        <w:t>to the Grantee by</w:t>
      </w:r>
      <w:r w:rsidRPr="0077774C">
        <w:rPr>
          <w:rFonts w:ascii="Times New Roman" w:hAnsi="Times New Roman" w:cs="Times New Roman"/>
          <w:sz w:val="24"/>
          <w:szCs w:val="24"/>
        </w:rPr>
        <w:t xml:space="preserve"> the tenth day of the month </w:t>
      </w:r>
      <w:r w:rsidR="0085626C" w:rsidRPr="0077774C">
        <w:rPr>
          <w:rFonts w:ascii="Times New Roman" w:hAnsi="Times New Roman" w:cs="Times New Roman"/>
          <w:sz w:val="24"/>
          <w:szCs w:val="24"/>
        </w:rPr>
        <w:t>proceeding</w:t>
      </w:r>
      <w:r w:rsidRPr="0077774C">
        <w:rPr>
          <w:rFonts w:ascii="Times New Roman" w:hAnsi="Times New Roman" w:cs="Times New Roman"/>
          <w:sz w:val="24"/>
          <w:szCs w:val="24"/>
        </w:rPr>
        <w:t xml:space="preserve"> the month for which the owner is requesting payment. A Grantee may not pay owners until owner vouchers are received and reviewed for accuracy.  </w:t>
      </w:r>
      <w:r w:rsidR="0085626C" w:rsidRPr="0077774C">
        <w:rPr>
          <w:rFonts w:ascii="Times New Roman" w:hAnsi="Times New Roman" w:cs="Times New Roman"/>
          <w:sz w:val="24"/>
          <w:szCs w:val="24"/>
        </w:rPr>
        <w:t>The Grantee will only authorize p</w:t>
      </w:r>
      <w:r w:rsidRPr="0077774C">
        <w:rPr>
          <w:rFonts w:ascii="Times New Roman" w:hAnsi="Times New Roman" w:cs="Times New Roman"/>
          <w:sz w:val="24"/>
          <w:szCs w:val="24"/>
        </w:rPr>
        <w:t xml:space="preserve">ayments of 811 PRA Demo vouchers and special claims to owners of Eligible Multifamily Properties with Assisted Units. </w:t>
      </w:r>
      <w:r w:rsidR="0085626C" w:rsidRPr="0077774C">
        <w:rPr>
          <w:rFonts w:ascii="Times New Roman" w:hAnsi="Times New Roman" w:cs="Times New Roman"/>
          <w:sz w:val="24"/>
          <w:szCs w:val="24"/>
        </w:rPr>
        <w:t>The Grantee will make p</w:t>
      </w:r>
      <w:r w:rsidRPr="0077774C">
        <w:rPr>
          <w:rFonts w:ascii="Times New Roman" w:hAnsi="Times New Roman" w:cs="Times New Roman"/>
          <w:sz w:val="24"/>
          <w:szCs w:val="24"/>
        </w:rPr>
        <w:t>ayments to owners by the first day of every month.</w:t>
      </w:r>
    </w:p>
    <w:p w:rsidR="00074806" w:rsidRPr="0077774C" w:rsidRDefault="00074806" w:rsidP="00D5389C">
      <w:pPr>
        <w:ind w:left="1080"/>
        <w:outlineLvl w:val="2"/>
        <w:rPr>
          <w:rFonts w:ascii="Times New Roman" w:hAnsi="Times New Roman" w:cs="Times New Roman"/>
          <w:sz w:val="24"/>
          <w:szCs w:val="24"/>
        </w:rPr>
      </w:pPr>
    </w:p>
    <w:p w:rsidR="00591D91" w:rsidRPr="0077774C" w:rsidRDefault="00591D91" w:rsidP="00074806">
      <w:pPr>
        <w:pStyle w:val="ListParagraph"/>
        <w:numPr>
          <w:ilvl w:val="0"/>
          <w:numId w:val="14"/>
        </w:numPr>
        <w:spacing w:before="75" w:after="150" w:line="285" w:lineRule="atLeast"/>
        <w:ind w:left="1080"/>
        <w:outlineLvl w:val="2"/>
        <w:rPr>
          <w:rFonts w:ascii="Times New Roman" w:eastAsia="Times New Roman" w:hAnsi="Times New Roman" w:cs="Times New Roman"/>
          <w:sz w:val="24"/>
          <w:szCs w:val="24"/>
        </w:rPr>
      </w:pPr>
      <w:bookmarkStart w:id="3" w:name="TenantCertification"/>
      <w:bookmarkEnd w:id="3"/>
      <w:r w:rsidRPr="0077774C">
        <w:rPr>
          <w:rFonts w:ascii="Times New Roman" w:eastAsia="Times New Roman" w:hAnsi="Times New Roman" w:cs="Times New Roman"/>
          <w:bCs/>
          <w:sz w:val="24"/>
          <w:szCs w:val="24"/>
          <w:u w:val="single"/>
        </w:rPr>
        <w:t>Tenant Certification</w:t>
      </w:r>
      <w:r w:rsidR="00D65723" w:rsidRPr="0077774C">
        <w:rPr>
          <w:rFonts w:ascii="Times New Roman" w:eastAsia="Times New Roman" w:hAnsi="Times New Roman" w:cs="Times New Roman"/>
          <w:bCs/>
          <w:sz w:val="24"/>
          <w:szCs w:val="24"/>
        </w:rPr>
        <w:t>.</w:t>
      </w:r>
      <w:r w:rsidR="0085626C" w:rsidRPr="0077774C">
        <w:rPr>
          <w:rFonts w:ascii="Times New Roman" w:eastAsia="Times New Roman" w:hAnsi="Times New Roman" w:cs="Times New Roman"/>
          <w:bCs/>
          <w:sz w:val="24"/>
          <w:szCs w:val="24"/>
        </w:rPr>
        <w:t xml:space="preserve">  The Grantee will ensure that o</w:t>
      </w:r>
      <w:r w:rsidRPr="0077774C">
        <w:rPr>
          <w:rFonts w:ascii="Times New Roman" w:eastAsia="Times New Roman" w:hAnsi="Times New Roman" w:cs="Times New Roman"/>
          <w:sz w:val="24"/>
          <w:szCs w:val="24"/>
        </w:rPr>
        <w:t>wners certify residents at least annually and verify their income through the </w:t>
      </w:r>
      <w:hyperlink r:id="rId10" w:tgtFrame="_blank" w:history="1">
        <w:r w:rsidRPr="0077774C">
          <w:rPr>
            <w:rFonts w:ascii="Times New Roman" w:eastAsia="Times New Roman" w:hAnsi="Times New Roman" w:cs="Times New Roman"/>
            <w:sz w:val="24"/>
            <w:szCs w:val="24"/>
          </w:rPr>
          <w:t>Enterprise Income Verification (EIV) system</w:t>
        </w:r>
      </w:hyperlink>
      <w:r w:rsidRPr="0077774C">
        <w:rPr>
          <w:rFonts w:ascii="Times New Roman" w:eastAsia="Times New Roman" w:hAnsi="Times New Roman" w:cs="Times New Roman"/>
          <w:sz w:val="24"/>
          <w:szCs w:val="24"/>
        </w:rPr>
        <w:t xml:space="preserve">.  </w:t>
      </w:r>
      <w:r w:rsidR="00072947" w:rsidRPr="0077774C">
        <w:rPr>
          <w:rFonts w:ascii="Times New Roman" w:eastAsia="Times New Roman" w:hAnsi="Times New Roman" w:cs="Times New Roman"/>
          <w:sz w:val="24"/>
          <w:szCs w:val="24"/>
        </w:rPr>
        <w:t>A</w:t>
      </w:r>
      <w:r w:rsidRPr="0077774C">
        <w:rPr>
          <w:rFonts w:ascii="Times New Roman" w:eastAsia="Times New Roman" w:hAnsi="Times New Roman" w:cs="Times New Roman"/>
          <w:sz w:val="24"/>
          <w:szCs w:val="24"/>
        </w:rPr>
        <w:t xml:space="preserve">ccess to </w:t>
      </w:r>
      <w:r w:rsidR="00072947" w:rsidRPr="0077774C">
        <w:rPr>
          <w:rFonts w:ascii="Times New Roman" w:eastAsia="Times New Roman" w:hAnsi="Times New Roman" w:cs="Times New Roman"/>
          <w:sz w:val="24"/>
          <w:szCs w:val="24"/>
        </w:rPr>
        <w:t xml:space="preserve">the EIV </w:t>
      </w:r>
      <w:r w:rsidRPr="0077774C">
        <w:rPr>
          <w:rFonts w:ascii="Times New Roman" w:eastAsia="Times New Roman" w:hAnsi="Times New Roman" w:cs="Times New Roman"/>
          <w:sz w:val="24"/>
          <w:szCs w:val="24"/>
        </w:rPr>
        <w:t xml:space="preserve">system is provided by HUD and requires a secured password. </w:t>
      </w:r>
      <w:r w:rsidR="00072947" w:rsidRPr="0077774C">
        <w:rPr>
          <w:rFonts w:ascii="Times New Roman" w:eastAsia="Times New Roman" w:hAnsi="Times New Roman" w:cs="Times New Roman"/>
          <w:sz w:val="24"/>
          <w:szCs w:val="24"/>
        </w:rPr>
        <w:t xml:space="preserve">Grantees </w:t>
      </w:r>
      <w:r w:rsidR="002273E5" w:rsidRPr="0077774C">
        <w:rPr>
          <w:rFonts w:ascii="Times New Roman" w:eastAsia="Times New Roman" w:hAnsi="Times New Roman" w:cs="Times New Roman"/>
          <w:sz w:val="24"/>
          <w:szCs w:val="24"/>
        </w:rPr>
        <w:t>shall</w:t>
      </w:r>
      <w:r w:rsidR="00072947" w:rsidRPr="0077774C">
        <w:rPr>
          <w:rFonts w:ascii="Times New Roman" w:eastAsia="Times New Roman" w:hAnsi="Times New Roman" w:cs="Times New Roman"/>
          <w:sz w:val="24"/>
          <w:szCs w:val="24"/>
        </w:rPr>
        <w:t xml:space="preserve"> refer owners to c</w:t>
      </w:r>
      <w:r w:rsidRPr="0077774C">
        <w:rPr>
          <w:rFonts w:ascii="Times New Roman" w:eastAsia="Times New Roman" w:hAnsi="Times New Roman" w:cs="Times New Roman"/>
          <w:sz w:val="24"/>
          <w:szCs w:val="24"/>
        </w:rPr>
        <w:t>onsult </w:t>
      </w:r>
      <w:hyperlink r:id="rId11" w:tgtFrame="_blank" w:history="1">
        <w:r w:rsidRPr="0077774C">
          <w:rPr>
            <w:rFonts w:ascii="Times New Roman" w:eastAsia="Times New Roman" w:hAnsi="Times New Roman" w:cs="Times New Roman"/>
            <w:sz w:val="24"/>
            <w:szCs w:val="24"/>
          </w:rPr>
          <w:t xml:space="preserve">HUD’s portal </w:t>
        </w:r>
      </w:hyperlink>
      <w:r w:rsidRPr="0077774C">
        <w:rPr>
          <w:rFonts w:ascii="Times New Roman" w:eastAsia="Times New Roman" w:hAnsi="Times New Roman" w:cs="Times New Roman"/>
          <w:sz w:val="24"/>
          <w:szCs w:val="24"/>
        </w:rPr>
        <w:t xml:space="preserve">to obtain authorization to use the EIV system at </w:t>
      </w:r>
      <w:hyperlink r:id="rId12" w:history="1">
        <w:r w:rsidRPr="0077774C">
          <w:rPr>
            <w:rFonts w:ascii="Times New Roman" w:hAnsi="Times New Roman" w:cs="Times New Roman"/>
            <w:sz w:val="24"/>
            <w:u w:val="single"/>
          </w:rPr>
          <w:t>http://portal.hud.gov/hudportal/HUD?src=/program_offices/public_indian_housing/programs/ph/rhiip/uivsystem</w:t>
        </w:r>
      </w:hyperlink>
      <w:r w:rsidRPr="0077774C">
        <w:rPr>
          <w:rFonts w:ascii="Times New Roman" w:eastAsia="Times New Roman" w:hAnsi="Times New Roman" w:cs="Times New Roman"/>
          <w:sz w:val="28"/>
          <w:szCs w:val="24"/>
        </w:rPr>
        <w:t>. </w:t>
      </w:r>
    </w:p>
    <w:p w:rsidR="00D65723" w:rsidRPr="0077774C" w:rsidRDefault="00D65723" w:rsidP="00074806">
      <w:pPr>
        <w:pStyle w:val="ListParagraph"/>
        <w:spacing w:before="75" w:after="150" w:line="285" w:lineRule="atLeast"/>
        <w:ind w:left="1080"/>
        <w:outlineLvl w:val="2"/>
        <w:rPr>
          <w:rFonts w:ascii="Times New Roman" w:eastAsia="Times New Roman" w:hAnsi="Times New Roman" w:cs="Times New Roman"/>
          <w:sz w:val="24"/>
          <w:szCs w:val="24"/>
        </w:rPr>
      </w:pPr>
    </w:p>
    <w:p w:rsidR="00591D91" w:rsidRPr="0077774C" w:rsidRDefault="00591D91" w:rsidP="00074806">
      <w:pPr>
        <w:pStyle w:val="ListParagraph"/>
        <w:numPr>
          <w:ilvl w:val="0"/>
          <w:numId w:val="14"/>
        </w:numPr>
        <w:spacing w:before="100" w:beforeAutospacing="1" w:after="45" w:line="255" w:lineRule="atLeast"/>
        <w:ind w:left="1080"/>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u w:val="single"/>
        </w:rPr>
        <w:t>TRACS - Tenant Rental Assistance Certification System</w:t>
      </w:r>
      <w:r w:rsidR="00D65723" w:rsidRPr="0077774C">
        <w:rPr>
          <w:rFonts w:ascii="Times New Roman" w:eastAsia="Times New Roman" w:hAnsi="Times New Roman" w:cs="Times New Roman"/>
          <w:bCs/>
          <w:sz w:val="24"/>
          <w:szCs w:val="24"/>
        </w:rPr>
        <w:t>.</w:t>
      </w:r>
      <w:r w:rsidRPr="0077774C">
        <w:rPr>
          <w:rFonts w:ascii="Times New Roman" w:eastAsia="Times New Roman" w:hAnsi="Times New Roman" w:cs="Times New Roman"/>
          <w:b/>
          <w:bCs/>
          <w:sz w:val="24"/>
          <w:szCs w:val="24"/>
        </w:rPr>
        <w:t xml:space="preserve"> </w:t>
      </w:r>
      <w:r w:rsidRPr="0077774C">
        <w:rPr>
          <w:rFonts w:ascii="Times New Roman" w:eastAsia="Times New Roman" w:hAnsi="Times New Roman" w:cs="Times New Roman"/>
          <w:sz w:val="24"/>
          <w:szCs w:val="24"/>
        </w:rPr>
        <w:t>The </w:t>
      </w:r>
      <w:hyperlink r:id="rId13" w:tgtFrame="_blank" w:history="1">
        <w:r w:rsidRPr="0077774C">
          <w:rPr>
            <w:rFonts w:ascii="Times New Roman" w:eastAsia="Times New Roman" w:hAnsi="Times New Roman" w:cs="Times New Roman"/>
            <w:sz w:val="24"/>
            <w:szCs w:val="24"/>
          </w:rPr>
          <w:t>Tenant Rental Assistance Certification System</w:t>
        </w:r>
      </w:hyperlink>
      <w:r w:rsidRPr="0077774C">
        <w:rPr>
          <w:rFonts w:ascii="Times New Roman" w:eastAsia="Times New Roman" w:hAnsi="Times New Roman" w:cs="Times New Roman"/>
          <w:sz w:val="24"/>
          <w:szCs w:val="24"/>
        </w:rPr>
        <w:t xml:space="preserve"> (TRACS) is a computer system created by HUD that enables </w:t>
      </w:r>
      <w:r w:rsidR="00583141" w:rsidRPr="0077774C">
        <w:rPr>
          <w:rFonts w:ascii="Times New Roman" w:eastAsia="Times New Roman" w:hAnsi="Times New Roman" w:cs="Times New Roman"/>
          <w:sz w:val="24"/>
          <w:szCs w:val="24"/>
        </w:rPr>
        <w:t>Grantee</w:t>
      </w:r>
      <w:r w:rsidRPr="0077774C">
        <w:rPr>
          <w:rFonts w:ascii="Times New Roman" w:eastAsia="Times New Roman" w:hAnsi="Times New Roman" w:cs="Times New Roman"/>
          <w:sz w:val="24"/>
          <w:szCs w:val="24"/>
        </w:rPr>
        <w:t xml:space="preserve"> to electronically submit their monthly tenant certifications and voucher information.  </w:t>
      </w:r>
      <w:r w:rsidR="002D080A" w:rsidRPr="0077774C">
        <w:rPr>
          <w:rFonts w:ascii="Times New Roman" w:eastAsia="Times New Roman" w:hAnsi="Times New Roman" w:cs="Times New Roman"/>
          <w:sz w:val="24"/>
          <w:szCs w:val="24"/>
        </w:rPr>
        <w:t>Grantees are</w:t>
      </w:r>
      <w:r w:rsidRPr="0077774C">
        <w:rPr>
          <w:rFonts w:ascii="Times New Roman" w:eastAsia="Times New Roman" w:hAnsi="Times New Roman" w:cs="Times New Roman"/>
          <w:sz w:val="24"/>
          <w:szCs w:val="24"/>
        </w:rPr>
        <w:t xml:space="preserve"> required to use software that interfaces with TRACS for these submissions in order to ensure that all tenant and contract data is accurate and current.  Based on the </w:t>
      </w:r>
      <w:r w:rsidR="00297B8A" w:rsidRPr="0077774C">
        <w:rPr>
          <w:rFonts w:ascii="Times New Roman" w:eastAsia="Times New Roman" w:hAnsi="Times New Roman" w:cs="Times New Roman"/>
          <w:sz w:val="24"/>
          <w:szCs w:val="24"/>
        </w:rPr>
        <w:t xml:space="preserve">Grantee’s </w:t>
      </w:r>
      <w:r w:rsidRPr="0077774C">
        <w:rPr>
          <w:rFonts w:ascii="Times New Roman" w:eastAsia="Times New Roman" w:hAnsi="Times New Roman" w:cs="Times New Roman"/>
          <w:sz w:val="24"/>
          <w:szCs w:val="24"/>
        </w:rPr>
        <w:t xml:space="preserve">TRACS submissions, HUD calculates a development’s monthly rental subsidy and wires the payments to the </w:t>
      </w:r>
      <w:r w:rsidR="005C1FC1" w:rsidRPr="0077774C">
        <w:rPr>
          <w:rFonts w:ascii="Times New Roman" w:eastAsia="Times New Roman" w:hAnsi="Times New Roman" w:cs="Times New Roman"/>
          <w:sz w:val="24"/>
          <w:szCs w:val="24"/>
        </w:rPr>
        <w:t>Grantee</w:t>
      </w:r>
      <w:r w:rsidRPr="0077774C">
        <w:rPr>
          <w:rFonts w:ascii="Times New Roman" w:eastAsia="Times New Roman" w:hAnsi="Times New Roman" w:cs="Times New Roman"/>
          <w:sz w:val="24"/>
          <w:szCs w:val="24"/>
        </w:rPr>
        <w:t xml:space="preserve">, for the benefit of the property. </w:t>
      </w:r>
      <w:r w:rsidR="00297B8A" w:rsidRPr="0077774C">
        <w:rPr>
          <w:rFonts w:ascii="Times New Roman" w:eastAsia="Times New Roman" w:hAnsi="Times New Roman" w:cs="Times New Roman"/>
          <w:sz w:val="24"/>
          <w:szCs w:val="24"/>
        </w:rPr>
        <w:t>The Grantee shall c</w:t>
      </w:r>
      <w:r w:rsidRPr="0077774C">
        <w:rPr>
          <w:rFonts w:ascii="Times New Roman" w:eastAsia="Times New Roman" w:hAnsi="Times New Roman" w:cs="Times New Roman"/>
          <w:sz w:val="24"/>
          <w:szCs w:val="24"/>
        </w:rPr>
        <w:t>onsult </w:t>
      </w:r>
      <w:hyperlink r:id="rId14" w:tgtFrame="_blank" w:history="1">
        <w:r w:rsidRPr="0077774C">
          <w:rPr>
            <w:rFonts w:ascii="Times New Roman" w:eastAsia="Times New Roman" w:hAnsi="Times New Roman" w:cs="Times New Roman"/>
            <w:sz w:val="24"/>
            <w:szCs w:val="24"/>
          </w:rPr>
          <w:t xml:space="preserve">HUD’s portal </w:t>
        </w:r>
      </w:hyperlink>
      <w:r w:rsidRPr="0077774C">
        <w:rPr>
          <w:rFonts w:ascii="Times New Roman" w:eastAsia="Times New Roman" w:hAnsi="Times New Roman" w:cs="Times New Roman"/>
          <w:sz w:val="24"/>
          <w:szCs w:val="24"/>
        </w:rPr>
        <w:t xml:space="preserve">to obtain authorization to use the TRACS system at </w:t>
      </w:r>
      <w:hyperlink r:id="rId15" w:history="1">
        <w:r w:rsidRPr="0077774C">
          <w:rPr>
            <w:rFonts w:ascii="Times New Roman" w:hAnsi="Times New Roman" w:cs="Times New Roman"/>
            <w:sz w:val="24"/>
            <w:u w:val="single"/>
          </w:rPr>
          <w:t>http://portal.hud.gov/hudportal/HUD?src=/program_offices/housing/mfh/trx/trxsum</w:t>
        </w:r>
      </w:hyperlink>
    </w:p>
    <w:p w:rsidR="00591D91" w:rsidRPr="0077774C" w:rsidRDefault="00591D91" w:rsidP="00074806">
      <w:pPr>
        <w:ind w:left="720"/>
        <w:rPr>
          <w:rFonts w:ascii="Times New Roman" w:eastAsia="Times New Roman" w:hAnsi="Times New Roman" w:cs="Times New Roman"/>
          <w:sz w:val="24"/>
          <w:szCs w:val="24"/>
        </w:rPr>
      </w:pPr>
    </w:p>
    <w:p w:rsidR="00591D91" w:rsidRPr="0077774C" w:rsidRDefault="00591D91" w:rsidP="00074806">
      <w:pPr>
        <w:pStyle w:val="ListParagraph"/>
        <w:numPr>
          <w:ilvl w:val="0"/>
          <w:numId w:val="14"/>
        </w:numPr>
        <w:spacing w:before="75" w:after="150" w:line="285" w:lineRule="atLeast"/>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u w:val="single"/>
        </w:rPr>
        <w:t>Rent Increase Request Requirements</w:t>
      </w:r>
      <w:r w:rsidR="00D65723" w:rsidRPr="0077774C">
        <w:rPr>
          <w:rFonts w:ascii="Times New Roman" w:eastAsia="Times New Roman" w:hAnsi="Times New Roman" w:cs="Times New Roman"/>
          <w:bCs/>
          <w:sz w:val="24"/>
          <w:szCs w:val="24"/>
        </w:rPr>
        <w:t>.</w:t>
      </w:r>
      <w:r w:rsidRPr="0077774C">
        <w:rPr>
          <w:rFonts w:ascii="Times New Roman" w:eastAsia="Times New Roman" w:hAnsi="Times New Roman" w:cs="Times New Roman"/>
          <w:b/>
          <w:bCs/>
          <w:sz w:val="24"/>
          <w:szCs w:val="24"/>
        </w:rPr>
        <w:t xml:space="preserve"> </w:t>
      </w:r>
      <w:r w:rsidR="00A67A04" w:rsidRPr="0077774C">
        <w:rPr>
          <w:rFonts w:ascii="Times New Roman" w:eastAsia="Times New Roman" w:hAnsi="Times New Roman" w:cs="Times New Roman"/>
          <w:bCs/>
          <w:sz w:val="24"/>
          <w:szCs w:val="24"/>
        </w:rPr>
        <w:t xml:space="preserve">The Grantee will ensure that </w:t>
      </w:r>
      <w:r w:rsidR="00A67A04" w:rsidRPr="0077774C">
        <w:rPr>
          <w:rFonts w:ascii="Times New Roman" w:eastAsia="Times New Roman" w:hAnsi="Times New Roman" w:cs="Times New Roman"/>
          <w:sz w:val="24"/>
          <w:szCs w:val="24"/>
        </w:rPr>
        <w:t>a</w:t>
      </w:r>
      <w:r w:rsidRPr="0077774C">
        <w:rPr>
          <w:rFonts w:ascii="Times New Roman" w:eastAsia="Times New Roman" w:hAnsi="Times New Roman" w:cs="Times New Roman"/>
          <w:sz w:val="24"/>
          <w:szCs w:val="24"/>
        </w:rPr>
        <w:t xml:space="preserve">t the anniversary of </w:t>
      </w:r>
      <w:r w:rsidR="00A67A04" w:rsidRPr="0077774C">
        <w:rPr>
          <w:rFonts w:ascii="Times New Roman" w:eastAsia="Times New Roman" w:hAnsi="Times New Roman" w:cs="Times New Roman"/>
          <w:sz w:val="24"/>
          <w:szCs w:val="24"/>
        </w:rPr>
        <w:t xml:space="preserve">a </w:t>
      </w:r>
      <w:r w:rsidRPr="0077774C">
        <w:rPr>
          <w:rFonts w:ascii="Times New Roman" w:eastAsia="Times New Roman" w:hAnsi="Times New Roman" w:cs="Times New Roman"/>
          <w:sz w:val="24"/>
          <w:szCs w:val="24"/>
        </w:rPr>
        <w:t xml:space="preserve">Rental Assistance Contract (RAC), </w:t>
      </w:r>
      <w:r w:rsidR="002273E5" w:rsidRPr="0077774C">
        <w:rPr>
          <w:rFonts w:ascii="Times New Roman" w:eastAsia="Times New Roman" w:hAnsi="Times New Roman" w:cs="Times New Roman"/>
          <w:sz w:val="24"/>
          <w:szCs w:val="24"/>
        </w:rPr>
        <w:t xml:space="preserve">owners of </w:t>
      </w:r>
      <w:r w:rsidRPr="0077774C">
        <w:rPr>
          <w:rFonts w:ascii="Times New Roman" w:eastAsia="Times New Roman" w:hAnsi="Times New Roman" w:cs="Times New Roman"/>
          <w:sz w:val="24"/>
          <w:szCs w:val="24"/>
        </w:rPr>
        <w:t>811 PRA Demo housing development submit</w:t>
      </w:r>
      <w:r w:rsidR="00B36ABB" w:rsidRPr="0077774C">
        <w:rPr>
          <w:rFonts w:ascii="Times New Roman" w:eastAsia="Times New Roman" w:hAnsi="Times New Roman" w:cs="Times New Roman"/>
          <w:sz w:val="24"/>
          <w:szCs w:val="24"/>
        </w:rPr>
        <w:t>s</w:t>
      </w:r>
      <w:r w:rsidRPr="0077774C">
        <w:rPr>
          <w:rFonts w:ascii="Times New Roman" w:eastAsia="Times New Roman" w:hAnsi="Times New Roman" w:cs="Times New Roman"/>
          <w:sz w:val="24"/>
          <w:szCs w:val="24"/>
        </w:rPr>
        <w:t xml:space="preserve"> a written request to the </w:t>
      </w:r>
      <w:r w:rsidR="00A67A04" w:rsidRPr="0077774C">
        <w:rPr>
          <w:rFonts w:ascii="Times New Roman" w:eastAsia="Times New Roman" w:hAnsi="Times New Roman" w:cs="Times New Roman"/>
          <w:sz w:val="24"/>
          <w:szCs w:val="24"/>
        </w:rPr>
        <w:t>Grantee</w:t>
      </w:r>
      <w:r w:rsidRPr="0077774C">
        <w:rPr>
          <w:rFonts w:ascii="Times New Roman" w:eastAsia="Times New Roman" w:hAnsi="Times New Roman" w:cs="Times New Roman"/>
          <w:sz w:val="24"/>
          <w:szCs w:val="24"/>
        </w:rPr>
        <w:t xml:space="preserve"> to obtain an annual increase of pre-renewal gross rent</w:t>
      </w:r>
      <w:r w:rsidR="00D360CC" w:rsidRPr="0077774C">
        <w:rPr>
          <w:rFonts w:ascii="Times New Roman" w:eastAsia="Times New Roman" w:hAnsi="Times New Roman" w:cs="Times New Roman"/>
          <w:sz w:val="24"/>
          <w:szCs w:val="24"/>
        </w:rPr>
        <w:t xml:space="preserve"> (including utilities)</w:t>
      </w:r>
      <w:r w:rsidRPr="0077774C">
        <w:rPr>
          <w:rFonts w:ascii="Times New Roman" w:eastAsia="Times New Roman" w:hAnsi="Times New Roman" w:cs="Times New Roman"/>
          <w:sz w:val="24"/>
          <w:szCs w:val="24"/>
        </w:rPr>
        <w:t>. </w:t>
      </w:r>
      <w:r w:rsidR="00A67A04" w:rsidRPr="0077774C">
        <w:rPr>
          <w:rFonts w:ascii="Times New Roman" w:eastAsia="Times New Roman" w:hAnsi="Times New Roman" w:cs="Times New Roman"/>
          <w:sz w:val="24"/>
          <w:szCs w:val="24"/>
        </w:rPr>
        <w:t xml:space="preserve">The Grantee </w:t>
      </w:r>
      <w:r w:rsidR="00D360CC" w:rsidRPr="0077774C">
        <w:rPr>
          <w:rFonts w:ascii="Times New Roman" w:eastAsia="Times New Roman" w:hAnsi="Times New Roman" w:cs="Times New Roman"/>
          <w:sz w:val="24"/>
          <w:szCs w:val="24"/>
        </w:rPr>
        <w:t xml:space="preserve">will review and approve </w:t>
      </w:r>
      <w:r w:rsidR="00B36ABB" w:rsidRPr="0077774C">
        <w:rPr>
          <w:rFonts w:ascii="Times New Roman" w:eastAsia="Times New Roman" w:hAnsi="Times New Roman" w:cs="Times New Roman"/>
          <w:sz w:val="24"/>
          <w:szCs w:val="24"/>
        </w:rPr>
        <w:t>each written request and ensure that the approved annual rent adjustment coin</w:t>
      </w:r>
      <w:r w:rsidR="0007590E" w:rsidRPr="0077774C">
        <w:rPr>
          <w:rFonts w:ascii="Times New Roman" w:eastAsia="Times New Roman" w:hAnsi="Times New Roman" w:cs="Times New Roman"/>
          <w:sz w:val="24"/>
          <w:szCs w:val="24"/>
        </w:rPr>
        <w:t>cides with Part II of the RAC, s</w:t>
      </w:r>
      <w:r w:rsidR="00B36ABB" w:rsidRPr="0077774C">
        <w:rPr>
          <w:rFonts w:ascii="Times New Roman" w:eastAsia="Times New Roman" w:hAnsi="Times New Roman" w:cs="Times New Roman"/>
          <w:sz w:val="24"/>
          <w:szCs w:val="24"/>
        </w:rPr>
        <w:t xml:space="preserve">ection 2.7(b).  The Grantee will document the approved contract </w:t>
      </w:r>
      <w:r w:rsidR="00B36ABB" w:rsidRPr="0077774C">
        <w:rPr>
          <w:rFonts w:ascii="Times New Roman" w:eastAsia="Times New Roman" w:hAnsi="Times New Roman" w:cs="Times New Roman"/>
          <w:sz w:val="24"/>
          <w:szCs w:val="24"/>
        </w:rPr>
        <w:lastRenderedPageBreak/>
        <w:t>rent increase and utility allowance adjustment on a rent schedule (Form HUD-92458)</w:t>
      </w:r>
      <w:r w:rsidR="00615ABA" w:rsidRPr="0077774C">
        <w:rPr>
          <w:rFonts w:ascii="Times New Roman" w:eastAsia="Times New Roman" w:hAnsi="Times New Roman" w:cs="Times New Roman"/>
          <w:sz w:val="24"/>
          <w:szCs w:val="24"/>
        </w:rPr>
        <w:t xml:space="preserve"> </w:t>
      </w:r>
      <w:r w:rsidR="00B36ABB" w:rsidRPr="0077774C">
        <w:rPr>
          <w:rFonts w:ascii="Times New Roman" w:eastAsia="Times New Roman" w:hAnsi="Times New Roman" w:cs="Times New Roman"/>
          <w:sz w:val="24"/>
          <w:szCs w:val="24"/>
        </w:rPr>
        <w:t xml:space="preserve">and update </w:t>
      </w:r>
      <w:proofErr w:type="spellStart"/>
      <w:r w:rsidR="00B36ABB" w:rsidRPr="0077774C">
        <w:rPr>
          <w:rFonts w:ascii="Times New Roman" w:eastAsia="Times New Roman" w:hAnsi="Times New Roman" w:cs="Times New Roman"/>
          <w:sz w:val="24"/>
          <w:szCs w:val="24"/>
        </w:rPr>
        <w:t>iREMS</w:t>
      </w:r>
      <w:proofErr w:type="spellEnd"/>
      <w:r w:rsidR="00B36ABB" w:rsidRPr="0077774C">
        <w:rPr>
          <w:rFonts w:ascii="Times New Roman" w:eastAsia="Times New Roman" w:hAnsi="Times New Roman" w:cs="Times New Roman"/>
          <w:sz w:val="24"/>
          <w:szCs w:val="24"/>
        </w:rPr>
        <w:t xml:space="preserve"> with the approved rent increase.  </w:t>
      </w:r>
    </w:p>
    <w:p w:rsidR="00591D91" w:rsidRPr="0077774C" w:rsidRDefault="002A3786" w:rsidP="00074806">
      <w:pPr>
        <w:ind w:left="1080"/>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rPr>
        <w:t xml:space="preserve">The Grantee should coordinate with </w:t>
      </w:r>
      <w:r w:rsidR="0058287D" w:rsidRPr="0077774C">
        <w:rPr>
          <w:rFonts w:ascii="Times New Roman" w:eastAsia="Times New Roman" w:hAnsi="Times New Roman" w:cs="Times New Roman"/>
          <w:bCs/>
          <w:sz w:val="24"/>
          <w:szCs w:val="24"/>
        </w:rPr>
        <w:t>owners</w:t>
      </w:r>
      <w:r w:rsidR="00591D91" w:rsidRPr="0077774C">
        <w:rPr>
          <w:rFonts w:ascii="Times New Roman" w:eastAsia="Times New Roman" w:hAnsi="Times New Roman" w:cs="Times New Roman"/>
          <w:sz w:val="24"/>
          <w:szCs w:val="24"/>
        </w:rPr>
        <w:t xml:space="preserve"> under contract renewal whenever requesting a contract rent adjustment to determine appropriate requirements for </w:t>
      </w:r>
      <w:r w:rsidR="0058287D" w:rsidRPr="0077774C">
        <w:rPr>
          <w:rFonts w:ascii="Times New Roman" w:eastAsia="Times New Roman" w:hAnsi="Times New Roman" w:cs="Times New Roman"/>
          <w:sz w:val="24"/>
          <w:szCs w:val="24"/>
        </w:rPr>
        <w:t>submission</w:t>
      </w:r>
      <w:r w:rsidR="00591D91" w:rsidRPr="0077774C">
        <w:rPr>
          <w:rFonts w:ascii="Times New Roman" w:eastAsia="Times New Roman" w:hAnsi="Times New Roman" w:cs="Times New Roman"/>
          <w:sz w:val="24"/>
          <w:szCs w:val="24"/>
        </w:rPr>
        <w:t>.</w:t>
      </w:r>
    </w:p>
    <w:p w:rsidR="00D65723" w:rsidRPr="0077774C" w:rsidRDefault="00D65723" w:rsidP="00074806">
      <w:pPr>
        <w:ind w:left="1080"/>
        <w:rPr>
          <w:rFonts w:ascii="Times New Roman" w:eastAsia="Times New Roman" w:hAnsi="Times New Roman" w:cs="Times New Roman"/>
          <w:sz w:val="24"/>
          <w:szCs w:val="24"/>
        </w:rPr>
      </w:pPr>
    </w:p>
    <w:p w:rsidR="00591D91" w:rsidRPr="0077774C" w:rsidRDefault="00591D91" w:rsidP="00074806">
      <w:pPr>
        <w:pStyle w:val="ListParagraph"/>
        <w:numPr>
          <w:ilvl w:val="0"/>
          <w:numId w:val="14"/>
        </w:numPr>
        <w:spacing w:before="75"/>
        <w:ind w:left="1080"/>
        <w:outlineLvl w:val="2"/>
        <w:rPr>
          <w:rFonts w:ascii="Times New Roman" w:eastAsia="Times New Roman" w:hAnsi="Times New Roman" w:cs="Times New Roman"/>
          <w:sz w:val="24"/>
          <w:szCs w:val="24"/>
        </w:rPr>
      </w:pPr>
      <w:r w:rsidRPr="0077774C">
        <w:rPr>
          <w:rFonts w:ascii="Times New Roman" w:eastAsia="Times New Roman" w:hAnsi="Times New Roman" w:cs="Times New Roman"/>
          <w:bCs/>
          <w:sz w:val="24"/>
          <w:szCs w:val="24"/>
          <w:u w:val="single"/>
        </w:rPr>
        <w:t>Special Claims</w:t>
      </w:r>
      <w:r w:rsidR="00D65723" w:rsidRPr="0077774C">
        <w:rPr>
          <w:rFonts w:ascii="Times New Roman" w:eastAsia="Times New Roman" w:hAnsi="Times New Roman" w:cs="Times New Roman"/>
          <w:bCs/>
          <w:sz w:val="24"/>
          <w:szCs w:val="24"/>
        </w:rPr>
        <w:t>.</w:t>
      </w:r>
      <w:r w:rsidRPr="0077774C">
        <w:rPr>
          <w:rFonts w:ascii="Times New Roman" w:eastAsia="Times New Roman" w:hAnsi="Times New Roman" w:cs="Times New Roman"/>
          <w:b/>
          <w:bCs/>
          <w:sz w:val="24"/>
          <w:szCs w:val="24"/>
        </w:rPr>
        <w:t xml:space="preserve"> </w:t>
      </w:r>
      <w:r w:rsidR="0058287D" w:rsidRPr="0077774C">
        <w:rPr>
          <w:rFonts w:ascii="Times New Roman" w:eastAsia="Times New Roman" w:hAnsi="Times New Roman" w:cs="Times New Roman"/>
          <w:bCs/>
          <w:sz w:val="24"/>
          <w:szCs w:val="24"/>
        </w:rPr>
        <w:t xml:space="preserve">Grantees can determine whether to include payment of vacancies for </w:t>
      </w:r>
      <w:r w:rsidR="0058287D" w:rsidRPr="0077774C">
        <w:rPr>
          <w:rFonts w:ascii="Times New Roman" w:eastAsia="Times New Roman" w:hAnsi="Times New Roman" w:cs="Times New Roman"/>
          <w:sz w:val="24"/>
          <w:szCs w:val="24"/>
        </w:rPr>
        <w:t>o</w:t>
      </w:r>
      <w:r w:rsidRPr="0077774C">
        <w:rPr>
          <w:rFonts w:ascii="Times New Roman" w:eastAsia="Times New Roman" w:hAnsi="Times New Roman" w:cs="Times New Roman"/>
          <w:sz w:val="24"/>
          <w:szCs w:val="24"/>
        </w:rPr>
        <w:t>wners of 811 PRA Demo multifamily developments.  Specific submission requirements</w:t>
      </w:r>
      <w:r w:rsidR="0058287D" w:rsidRPr="0077774C">
        <w:rPr>
          <w:rFonts w:ascii="Times New Roman" w:eastAsia="Times New Roman" w:hAnsi="Times New Roman" w:cs="Times New Roman"/>
          <w:sz w:val="24"/>
          <w:szCs w:val="24"/>
        </w:rPr>
        <w:t xml:space="preserve"> for vacancy payments </w:t>
      </w:r>
      <w:r w:rsidRPr="0077774C">
        <w:rPr>
          <w:rFonts w:ascii="Times New Roman" w:eastAsia="Times New Roman" w:hAnsi="Times New Roman" w:cs="Times New Roman"/>
          <w:sz w:val="24"/>
          <w:szCs w:val="24"/>
        </w:rPr>
        <w:t>can be found in the </w:t>
      </w:r>
      <w:hyperlink r:id="rId16" w:tgtFrame="_blank" w:history="1">
        <w:r w:rsidRPr="0077774C">
          <w:rPr>
            <w:rFonts w:ascii="Times New Roman" w:eastAsia="Times New Roman" w:hAnsi="Times New Roman" w:cs="Times New Roman"/>
            <w:sz w:val="24"/>
            <w:szCs w:val="24"/>
          </w:rPr>
          <w:t>HUD Special Claims Processing Guide</w:t>
        </w:r>
      </w:hyperlink>
      <w:r w:rsidR="00120DDF" w:rsidRPr="0077774C">
        <w:rPr>
          <w:rFonts w:ascii="Times New Roman" w:eastAsia="Times New Roman" w:hAnsi="Times New Roman" w:cs="Times New Roman"/>
          <w:sz w:val="24"/>
          <w:szCs w:val="24"/>
        </w:rPr>
        <w:t>.</w:t>
      </w:r>
      <w:r w:rsidRPr="0077774C">
        <w:rPr>
          <w:rFonts w:ascii="Times New Roman" w:eastAsia="Times New Roman" w:hAnsi="Times New Roman" w:cs="Times New Roman"/>
          <w:sz w:val="24"/>
          <w:szCs w:val="24"/>
        </w:rPr>
        <w:t>  </w:t>
      </w:r>
    </w:p>
    <w:p w:rsidR="005D087E" w:rsidRPr="0077774C" w:rsidRDefault="005D087E" w:rsidP="00BD2F0D">
      <w:pPr>
        <w:pStyle w:val="ListParagraph"/>
        <w:ind w:left="1080"/>
        <w:rPr>
          <w:rFonts w:ascii="Times New Roman" w:hAnsi="Times New Roman" w:cs="Times New Roman"/>
          <w:sz w:val="24"/>
          <w:szCs w:val="24"/>
        </w:rPr>
      </w:pPr>
    </w:p>
    <w:p w:rsidR="005D087E" w:rsidRPr="0077774C" w:rsidRDefault="003B2FFB"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 xml:space="preserve">HUD </w:t>
      </w:r>
      <w:r w:rsidR="005D087E" w:rsidRPr="0077774C">
        <w:rPr>
          <w:rFonts w:ascii="Times New Roman" w:hAnsi="Times New Roman" w:cs="Times New Roman"/>
          <w:b/>
          <w:sz w:val="24"/>
          <w:szCs w:val="24"/>
        </w:rPr>
        <w:t>OVERSIGHT AND INTERNAL CONTROL</w:t>
      </w:r>
      <w:r w:rsidR="00887F36" w:rsidRPr="0077774C">
        <w:rPr>
          <w:rFonts w:ascii="Times New Roman" w:hAnsi="Times New Roman" w:cs="Times New Roman"/>
          <w:b/>
          <w:sz w:val="24"/>
          <w:szCs w:val="24"/>
        </w:rPr>
        <w:br/>
      </w:r>
    </w:p>
    <w:p w:rsidR="00C83466" w:rsidRPr="0077774C" w:rsidRDefault="00C83466" w:rsidP="00C8346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HUD’s Involvement</w:t>
      </w:r>
      <w:r w:rsidRPr="0077774C">
        <w:rPr>
          <w:rFonts w:ascii="Times New Roman" w:hAnsi="Times New Roman" w:cs="Times New Roman"/>
          <w:sz w:val="24"/>
          <w:szCs w:val="24"/>
        </w:rPr>
        <w:t xml:space="preserve">.  HUD </w:t>
      </w:r>
      <w:r w:rsidR="004F73C8" w:rsidRPr="0077774C">
        <w:rPr>
          <w:rFonts w:ascii="Times New Roman" w:hAnsi="Times New Roman" w:cs="Times New Roman"/>
          <w:sz w:val="24"/>
          <w:szCs w:val="24"/>
        </w:rPr>
        <w:t xml:space="preserve">will have </w:t>
      </w:r>
      <w:r w:rsidRPr="0077774C">
        <w:rPr>
          <w:rFonts w:ascii="Times New Roman" w:hAnsi="Times New Roman" w:cs="Times New Roman"/>
          <w:sz w:val="24"/>
          <w:szCs w:val="24"/>
        </w:rPr>
        <w:t xml:space="preserve">ongoing involvement in the review, development, approval and targeting of the work to be carried out under this Agreement.  HUD’s involvement may include, but is not limited to: (1) conducting evaluation and research, based on quarterly </w:t>
      </w:r>
      <w:r w:rsidR="00355A2C" w:rsidRPr="0077774C">
        <w:rPr>
          <w:rFonts w:ascii="Times New Roman" w:hAnsi="Times New Roman" w:cs="Times New Roman"/>
          <w:sz w:val="24"/>
          <w:szCs w:val="24"/>
        </w:rPr>
        <w:t xml:space="preserve">reports </w:t>
      </w:r>
      <w:r w:rsidRPr="0077774C">
        <w:rPr>
          <w:rFonts w:ascii="Times New Roman" w:hAnsi="Times New Roman" w:cs="Times New Roman"/>
          <w:sz w:val="24"/>
          <w:szCs w:val="24"/>
        </w:rPr>
        <w:t xml:space="preserve">and </w:t>
      </w:r>
      <w:r w:rsidR="00355A2C" w:rsidRPr="0077774C">
        <w:rPr>
          <w:rFonts w:ascii="Times New Roman" w:hAnsi="Times New Roman" w:cs="Times New Roman"/>
          <w:sz w:val="24"/>
          <w:szCs w:val="24"/>
        </w:rPr>
        <w:t xml:space="preserve">annual </w:t>
      </w:r>
      <w:r w:rsidRPr="0077774C">
        <w:rPr>
          <w:rFonts w:ascii="Times New Roman" w:hAnsi="Times New Roman" w:cs="Times New Roman"/>
          <w:sz w:val="24"/>
          <w:szCs w:val="24"/>
        </w:rPr>
        <w:t xml:space="preserve">financial </w:t>
      </w:r>
      <w:r w:rsidR="00355A2C" w:rsidRPr="0077774C">
        <w:rPr>
          <w:rFonts w:ascii="Times New Roman" w:hAnsi="Times New Roman" w:cs="Times New Roman"/>
          <w:sz w:val="24"/>
          <w:szCs w:val="24"/>
        </w:rPr>
        <w:t xml:space="preserve">statements </w:t>
      </w:r>
      <w:r w:rsidRPr="0077774C">
        <w:rPr>
          <w:rFonts w:ascii="Times New Roman" w:hAnsi="Times New Roman" w:cs="Times New Roman"/>
          <w:sz w:val="24"/>
          <w:szCs w:val="24"/>
        </w:rPr>
        <w:t>submitted by Grantee and Sub</w:t>
      </w:r>
      <w:r w:rsidR="008E047E" w:rsidRPr="0077774C">
        <w:rPr>
          <w:rFonts w:ascii="Times New Roman" w:hAnsi="Times New Roman" w:cs="Times New Roman"/>
          <w:sz w:val="24"/>
          <w:szCs w:val="24"/>
        </w:rPr>
        <w:t>-</w:t>
      </w:r>
      <w:r w:rsidRPr="0077774C">
        <w:rPr>
          <w:rFonts w:ascii="Times New Roman" w:hAnsi="Times New Roman" w:cs="Times New Roman"/>
          <w:sz w:val="24"/>
          <w:szCs w:val="24"/>
        </w:rPr>
        <w:t>recipient; (2) reviewing Grantee’s administrative process as it relates to implementing the PRA Demo, including review of Grantee’s forms, verifications, and other documentation; (</w:t>
      </w:r>
      <w:r w:rsidR="00C14D2D" w:rsidRPr="0077774C">
        <w:rPr>
          <w:rFonts w:ascii="Times New Roman" w:hAnsi="Times New Roman" w:cs="Times New Roman"/>
          <w:sz w:val="24"/>
          <w:szCs w:val="24"/>
        </w:rPr>
        <w:t>3</w:t>
      </w:r>
      <w:r w:rsidRPr="0077774C">
        <w:rPr>
          <w:rFonts w:ascii="Times New Roman" w:hAnsi="Times New Roman" w:cs="Times New Roman"/>
          <w:sz w:val="24"/>
          <w:szCs w:val="24"/>
        </w:rPr>
        <w:t xml:space="preserve">) reviewing outreach and training materials belonging to the Grantee and/or Sub-recipient. Grantee understands HUD’s desire </w:t>
      </w:r>
      <w:proofErr w:type="gramStart"/>
      <w:r w:rsidRPr="0077774C">
        <w:rPr>
          <w:rFonts w:ascii="Times New Roman" w:hAnsi="Times New Roman" w:cs="Times New Roman"/>
          <w:sz w:val="24"/>
          <w:szCs w:val="24"/>
        </w:rPr>
        <w:t>for  involvement</w:t>
      </w:r>
      <w:proofErr w:type="gramEnd"/>
      <w:r w:rsidRPr="0077774C">
        <w:rPr>
          <w:rFonts w:ascii="Times New Roman" w:hAnsi="Times New Roman" w:cs="Times New Roman"/>
          <w:sz w:val="24"/>
          <w:szCs w:val="24"/>
        </w:rPr>
        <w:t xml:space="preserve"> and will timely and cooperate fully.</w:t>
      </w:r>
    </w:p>
    <w:p w:rsidR="00C83466" w:rsidRPr="0077774C" w:rsidRDefault="00C83466" w:rsidP="00C83466">
      <w:pPr>
        <w:pStyle w:val="ListParagraph"/>
        <w:ind w:left="1080"/>
        <w:rPr>
          <w:rFonts w:ascii="Times New Roman" w:hAnsi="Times New Roman" w:cs="Times New Roman"/>
          <w:sz w:val="24"/>
          <w:szCs w:val="24"/>
        </w:rPr>
      </w:pPr>
    </w:p>
    <w:p w:rsidR="005E5310" w:rsidRPr="0077774C" w:rsidRDefault="00887F36" w:rsidP="00887F3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Fraud Monitoring</w:t>
      </w:r>
      <w:r w:rsidRPr="0077774C">
        <w:rPr>
          <w:rFonts w:ascii="Times New Roman" w:hAnsi="Times New Roman" w:cs="Times New Roman"/>
          <w:sz w:val="24"/>
          <w:szCs w:val="24"/>
        </w:rPr>
        <w:t>. Grantee is solely responsible for the administration, management and oversight of the Grant and the program as described in this Agreement</w:t>
      </w:r>
      <w:r w:rsidR="00C7149D" w:rsidRPr="0077774C">
        <w:rPr>
          <w:rFonts w:ascii="Times New Roman" w:hAnsi="Times New Roman" w:cs="Times New Roman"/>
          <w:sz w:val="24"/>
          <w:szCs w:val="24"/>
        </w:rPr>
        <w:t xml:space="preserve">, including monitoring Sub-recipients, including owners of Eligible Multifamily Properties.    Grantee shall monitor owners to ensure that program and audit requirements are met as delineated in 24 C.F.R </w:t>
      </w:r>
      <w:proofErr w:type="gramStart"/>
      <w:r w:rsidR="00C7149D" w:rsidRPr="0077774C">
        <w:rPr>
          <w:rFonts w:ascii="Times New Roman" w:hAnsi="Times New Roman" w:cs="Times New Roman"/>
          <w:sz w:val="24"/>
          <w:szCs w:val="24"/>
        </w:rPr>
        <w:t>part</w:t>
      </w:r>
      <w:proofErr w:type="gramEnd"/>
      <w:r w:rsidR="00C7149D" w:rsidRPr="0077774C">
        <w:rPr>
          <w:rFonts w:ascii="Times New Roman" w:hAnsi="Times New Roman" w:cs="Times New Roman"/>
          <w:sz w:val="24"/>
          <w:szCs w:val="24"/>
        </w:rPr>
        <w:t xml:space="preserve"> 85.  </w:t>
      </w:r>
      <w:r w:rsidR="005E5310" w:rsidRPr="0077774C">
        <w:rPr>
          <w:rFonts w:ascii="Times New Roman" w:hAnsi="Times New Roman" w:cs="Times New Roman"/>
          <w:sz w:val="24"/>
          <w:szCs w:val="24"/>
        </w:rPr>
        <w:br/>
      </w:r>
    </w:p>
    <w:p w:rsidR="00476A46" w:rsidRPr="0077774C" w:rsidRDefault="005E5310" w:rsidP="00CF486B">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Grantee acknowledges that HUD or its designees may develop and implement practices to monitor and detect fraud related to PRA Demo, and any successor program, and to monitor compliance of authorizing laws, as well as other laws that govern these funds.  Grantee covenants that it will fully and promptly cooperate with HUD’s or its designees’ inquiries about any alleged, perceived or actual fraud and comply with any anti-fraud and legal compliance procedures which HUD may require.</w:t>
      </w:r>
      <w:r w:rsidRPr="0077774C">
        <w:rPr>
          <w:rFonts w:ascii="Times New Roman" w:hAnsi="Times New Roman" w:cs="Times New Roman"/>
          <w:sz w:val="24"/>
          <w:szCs w:val="24"/>
        </w:rPr>
        <w:br/>
      </w:r>
    </w:p>
    <w:p w:rsidR="00C14D2D" w:rsidRPr="0077774C" w:rsidRDefault="005E5310" w:rsidP="004923B0">
      <w:pPr>
        <w:pStyle w:val="ListParagraph"/>
        <w:numPr>
          <w:ilvl w:val="1"/>
          <w:numId w:val="1"/>
        </w:numPr>
        <w:ind w:left="1080"/>
        <w:rPr>
          <w:rFonts w:ascii="Times New Roman" w:hAnsi="Times New Roman" w:cs="Times New Roman"/>
          <w:sz w:val="24"/>
          <w:szCs w:val="24"/>
        </w:rPr>
      </w:pPr>
      <w:bookmarkStart w:id="4" w:name="_Toc287515343"/>
      <w:r w:rsidRPr="0077774C">
        <w:rPr>
          <w:rFonts w:ascii="Times New Roman" w:hAnsi="Times New Roman" w:cs="Times New Roman"/>
          <w:sz w:val="24"/>
          <w:szCs w:val="24"/>
          <w:u w:val="single"/>
        </w:rPr>
        <w:t>Internal Control Reviews</w:t>
      </w:r>
      <w:r w:rsidRPr="0077774C">
        <w:rPr>
          <w:rFonts w:ascii="Times New Roman" w:hAnsi="Times New Roman" w:cs="Times New Roman"/>
          <w:sz w:val="24"/>
          <w:szCs w:val="24"/>
        </w:rPr>
        <w:t>.  Grantee shall provide HUD or its designee with access to all internal control reviews and reports that relate to the PRA Demo, including those proposed by independent auditing firms, to enable HUD to examine Grantee for compliance with applicable provisions of PRA Demo, this Agreement and applicable laws.  A copy of the reviews and reports will be provided to HUD upon request.</w:t>
      </w:r>
      <w:bookmarkEnd w:id="4"/>
    </w:p>
    <w:p w:rsidR="00A54C75" w:rsidRPr="0077774C" w:rsidRDefault="00A54C75" w:rsidP="00C14D2D">
      <w:pPr>
        <w:pStyle w:val="ListParagraph"/>
        <w:ind w:left="1080"/>
        <w:rPr>
          <w:rFonts w:ascii="Times New Roman" w:hAnsi="Times New Roman" w:cs="Times New Roman"/>
          <w:sz w:val="24"/>
          <w:szCs w:val="24"/>
        </w:rPr>
      </w:pPr>
    </w:p>
    <w:p w:rsidR="005E5310" w:rsidRPr="0077774C" w:rsidRDefault="005D087E"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CONFLICT OF INTEREST</w:t>
      </w:r>
      <w:r w:rsidR="005E5310" w:rsidRPr="0077774C">
        <w:rPr>
          <w:rFonts w:ascii="Times New Roman" w:hAnsi="Times New Roman" w:cs="Times New Roman"/>
          <w:b/>
          <w:sz w:val="24"/>
          <w:szCs w:val="24"/>
        </w:rPr>
        <w:br/>
      </w:r>
    </w:p>
    <w:p w:rsidR="005E5310" w:rsidRPr="0077774C" w:rsidRDefault="005E5310" w:rsidP="005E5310">
      <w:pPr>
        <w:pStyle w:val="ListParagraph"/>
        <w:numPr>
          <w:ilvl w:val="1"/>
          <w:numId w:val="1"/>
        </w:numPr>
        <w:ind w:left="1080"/>
        <w:rPr>
          <w:rFonts w:ascii="Times New Roman" w:hAnsi="Times New Roman" w:cs="Times New Roman"/>
          <w:sz w:val="24"/>
          <w:szCs w:val="24"/>
        </w:rPr>
      </w:pPr>
      <w:bookmarkStart w:id="5" w:name="_Toc287515345"/>
      <w:r w:rsidRPr="0077774C">
        <w:rPr>
          <w:rFonts w:ascii="Times New Roman" w:hAnsi="Times New Roman" w:cs="Times New Roman"/>
          <w:sz w:val="24"/>
          <w:szCs w:val="24"/>
          <w:u w:val="single"/>
        </w:rPr>
        <w:lastRenderedPageBreak/>
        <w:t>General Requirements</w:t>
      </w:r>
      <w:r w:rsidRPr="0077774C">
        <w:rPr>
          <w:rFonts w:ascii="Times New Roman" w:hAnsi="Times New Roman" w:cs="Times New Roman"/>
          <w:sz w:val="24"/>
          <w:szCs w:val="24"/>
        </w:rPr>
        <w:t xml:space="preserve">.  Grantee, and its </w:t>
      </w:r>
      <w:r w:rsidR="00A54C75" w:rsidRPr="0077774C">
        <w:rPr>
          <w:rFonts w:ascii="Times New Roman" w:hAnsi="Times New Roman" w:cs="Times New Roman"/>
          <w:sz w:val="24"/>
          <w:szCs w:val="24"/>
        </w:rPr>
        <w:t>S</w:t>
      </w:r>
      <w:r w:rsidRPr="0077774C">
        <w:rPr>
          <w:rFonts w:ascii="Times New Roman" w:hAnsi="Times New Roman" w:cs="Times New Roman"/>
          <w:sz w:val="24"/>
          <w:szCs w:val="24"/>
        </w:rPr>
        <w:t>ub</w:t>
      </w:r>
      <w:r w:rsidR="008E047E" w:rsidRPr="0077774C">
        <w:rPr>
          <w:rFonts w:ascii="Times New Roman" w:hAnsi="Times New Roman" w:cs="Times New Roman"/>
          <w:sz w:val="24"/>
          <w:szCs w:val="24"/>
        </w:rPr>
        <w:t>-</w:t>
      </w:r>
      <w:r w:rsidRPr="0077774C">
        <w:rPr>
          <w:rFonts w:ascii="Times New Roman" w:hAnsi="Times New Roman" w:cs="Times New Roman"/>
          <w:sz w:val="24"/>
          <w:szCs w:val="24"/>
        </w:rPr>
        <w:t>recipients, where applicable, shall comply with the conflict of interest requirements in 24 C</w:t>
      </w:r>
      <w:r w:rsidR="00C83466" w:rsidRPr="0077774C">
        <w:rPr>
          <w:rFonts w:ascii="Times New Roman" w:hAnsi="Times New Roman" w:cs="Times New Roman"/>
          <w:sz w:val="24"/>
          <w:szCs w:val="24"/>
        </w:rPr>
        <w:t>.</w:t>
      </w:r>
      <w:r w:rsidRPr="0077774C">
        <w:rPr>
          <w:rFonts w:ascii="Times New Roman" w:hAnsi="Times New Roman" w:cs="Times New Roman"/>
          <w:sz w:val="24"/>
          <w:szCs w:val="24"/>
        </w:rPr>
        <w:t>F</w:t>
      </w:r>
      <w:r w:rsidR="00C83466" w:rsidRPr="0077774C">
        <w:rPr>
          <w:rFonts w:ascii="Times New Roman" w:hAnsi="Times New Roman" w:cs="Times New Roman"/>
          <w:sz w:val="24"/>
          <w:szCs w:val="24"/>
        </w:rPr>
        <w:t>.</w:t>
      </w:r>
      <w:r w:rsidRPr="0077774C">
        <w:rPr>
          <w:rFonts w:ascii="Times New Roman" w:hAnsi="Times New Roman" w:cs="Times New Roman"/>
          <w:sz w:val="24"/>
          <w:szCs w:val="24"/>
        </w:rPr>
        <w:t>R</w:t>
      </w:r>
      <w:r w:rsidR="00C83466" w:rsidRPr="0077774C">
        <w:rPr>
          <w:rFonts w:ascii="Times New Roman" w:hAnsi="Times New Roman" w:cs="Times New Roman"/>
          <w:sz w:val="24"/>
          <w:szCs w:val="24"/>
        </w:rPr>
        <w:t>.</w:t>
      </w:r>
      <w:r w:rsidRPr="0077774C">
        <w:rPr>
          <w:rFonts w:ascii="Times New Roman" w:hAnsi="Times New Roman" w:cs="Times New Roman"/>
          <w:sz w:val="24"/>
          <w:szCs w:val="24"/>
        </w:rPr>
        <w:t xml:space="preserve"> parts 84 and 85.</w:t>
      </w:r>
      <w:bookmarkEnd w:id="5"/>
      <w:r w:rsidRPr="0077774C">
        <w:rPr>
          <w:rFonts w:ascii="Times New Roman" w:hAnsi="Times New Roman" w:cs="Times New Roman"/>
          <w:sz w:val="24"/>
          <w:szCs w:val="24"/>
        </w:rPr>
        <w:br/>
      </w:r>
    </w:p>
    <w:p w:rsidR="005E3040" w:rsidRPr="0077774C" w:rsidRDefault="005E5310" w:rsidP="005E5310">
      <w:pPr>
        <w:pStyle w:val="ListParagraph"/>
        <w:numPr>
          <w:ilvl w:val="1"/>
          <w:numId w:val="1"/>
        </w:numPr>
        <w:ind w:left="1080"/>
        <w:rPr>
          <w:rFonts w:ascii="Times New Roman" w:hAnsi="Times New Roman" w:cs="Times New Roman"/>
          <w:sz w:val="24"/>
          <w:szCs w:val="24"/>
        </w:rPr>
      </w:pPr>
      <w:bookmarkStart w:id="6" w:name="_Toc287515346"/>
      <w:r w:rsidRPr="0077774C">
        <w:rPr>
          <w:rFonts w:ascii="Times New Roman" w:hAnsi="Times New Roman" w:cs="Times New Roman"/>
          <w:sz w:val="24"/>
          <w:szCs w:val="24"/>
          <w:u w:val="single"/>
        </w:rPr>
        <w:t>HUD Reform Disclosures</w:t>
      </w:r>
      <w:r w:rsidRPr="0077774C">
        <w:rPr>
          <w:rFonts w:ascii="Times New Roman" w:hAnsi="Times New Roman" w:cs="Times New Roman"/>
          <w:sz w:val="24"/>
          <w:szCs w:val="24"/>
        </w:rPr>
        <w:t>.  Grantee shall comply with the disclosure requirements of section 102(b) of the HUD Reform Act of 1989 (42 U.S.C. § 3545(b)) and its implementing regulations, 24 C</w:t>
      </w:r>
      <w:r w:rsidR="00C7149D" w:rsidRPr="0077774C">
        <w:rPr>
          <w:rFonts w:ascii="Times New Roman" w:hAnsi="Times New Roman" w:cs="Times New Roman"/>
          <w:sz w:val="24"/>
          <w:szCs w:val="24"/>
        </w:rPr>
        <w:t>.</w:t>
      </w:r>
      <w:r w:rsidRPr="0077774C">
        <w:rPr>
          <w:rFonts w:ascii="Times New Roman" w:hAnsi="Times New Roman" w:cs="Times New Roman"/>
          <w:sz w:val="24"/>
          <w:szCs w:val="24"/>
        </w:rPr>
        <w:t>F</w:t>
      </w:r>
      <w:r w:rsidR="00C7149D" w:rsidRPr="0077774C">
        <w:rPr>
          <w:rFonts w:ascii="Times New Roman" w:hAnsi="Times New Roman" w:cs="Times New Roman"/>
          <w:sz w:val="24"/>
          <w:szCs w:val="24"/>
        </w:rPr>
        <w:t>.</w:t>
      </w:r>
      <w:r w:rsidRPr="0077774C">
        <w:rPr>
          <w:rFonts w:ascii="Times New Roman" w:hAnsi="Times New Roman" w:cs="Times New Roman"/>
          <w:sz w:val="24"/>
          <w:szCs w:val="24"/>
        </w:rPr>
        <w:t>R part 4.  To initially satisfy this requirement, Grantee shall complete the form HUD-2880, Applicant/Recipient Disclosure Update Report, and this completed Form is hereby incorporated into this Agreement.  Grantee shall update the form HUD-2880 as required by the HUD Reform Act of 1989 and 24 C</w:t>
      </w:r>
      <w:r w:rsidR="00C7149D" w:rsidRPr="0077774C">
        <w:rPr>
          <w:rFonts w:ascii="Times New Roman" w:hAnsi="Times New Roman" w:cs="Times New Roman"/>
          <w:sz w:val="24"/>
          <w:szCs w:val="24"/>
        </w:rPr>
        <w:t>.</w:t>
      </w:r>
      <w:r w:rsidRPr="0077774C">
        <w:rPr>
          <w:rFonts w:ascii="Times New Roman" w:hAnsi="Times New Roman" w:cs="Times New Roman"/>
          <w:sz w:val="24"/>
          <w:szCs w:val="24"/>
        </w:rPr>
        <w:t>F</w:t>
      </w:r>
      <w:r w:rsidR="00C7149D" w:rsidRPr="0077774C">
        <w:rPr>
          <w:rFonts w:ascii="Times New Roman" w:hAnsi="Times New Roman" w:cs="Times New Roman"/>
          <w:sz w:val="24"/>
          <w:szCs w:val="24"/>
        </w:rPr>
        <w:t>.</w:t>
      </w:r>
      <w:r w:rsidRPr="0077774C">
        <w:rPr>
          <w:rFonts w:ascii="Times New Roman" w:hAnsi="Times New Roman" w:cs="Times New Roman"/>
          <w:sz w:val="24"/>
          <w:szCs w:val="24"/>
        </w:rPr>
        <w:t>R § 4.11.</w:t>
      </w:r>
      <w:bookmarkEnd w:id="6"/>
    </w:p>
    <w:p w:rsidR="00E81285" w:rsidRPr="0077774C" w:rsidRDefault="00E81285" w:rsidP="00074806">
      <w:pPr>
        <w:pStyle w:val="ListParagraph"/>
        <w:ind w:left="1080"/>
        <w:rPr>
          <w:rFonts w:ascii="Times New Roman" w:hAnsi="Times New Roman" w:cs="Times New Roman"/>
          <w:sz w:val="24"/>
          <w:szCs w:val="24"/>
        </w:rPr>
      </w:pPr>
    </w:p>
    <w:p w:rsidR="00E81285" w:rsidRPr="0077774C" w:rsidRDefault="00E81285"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LIMITATIONS ON USE OF APPROPRIATE FUNDS TO INFLUENCE CERTAIN FEDERAL CONTRACTING AND FINANCIAL TRANSACTIONS</w:t>
      </w:r>
    </w:p>
    <w:p w:rsidR="00E81285" w:rsidRPr="0077774C" w:rsidRDefault="00E81285" w:rsidP="00074806">
      <w:pPr>
        <w:pStyle w:val="ListParagraph"/>
        <w:rPr>
          <w:rFonts w:ascii="Times New Roman" w:hAnsi="Times New Roman" w:cs="Times New Roman"/>
          <w:b/>
          <w:sz w:val="24"/>
          <w:szCs w:val="24"/>
        </w:rPr>
      </w:pPr>
    </w:p>
    <w:p w:rsidR="00E81285" w:rsidRPr="0077774C" w:rsidRDefault="00E81285" w:rsidP="00074806">
      <w:pPr>
        <w:pStyle w:val="ListParagraph"/>
        <w:spacing w:before="45" w:after="300"/>
        <w:outlineLvl w:val="0"/>
        <w:rPr>
          <w:rFonts w:ascii="Times New Roman" w:eastAsia="Times New Roman" w:hAnsi="Times New Roman" w:cs="Times New Roman"/>
          <w:kern w:val="36"/>
          <w:sz w:val="24"/>
          <w:szCs w:val="24"/>
        </w:rPr>
      </w:pPr>
      <w:r w:rsidRPr="0077774C">
        <w:rPr>
          <w:rFonts w:ascii="Times New Roman" w:eastAsia="Times New Roman" w:hAnsi="Times New Roman" w:cs="Times New Roman"/>
          <w:kern w:val="36"/>
          <w:sz w:val="24"/>
          <w:szCs w:val="24"/>
        </w:rPr>
        <w:t>Under 31 USC § 1352 n</w:t>
      </w:r>
      <w:r w:rsidRPr="0077774C">
        <w:rPr>
          <w:rFonts w:ascii="Times New Roman" w:hAnsi="Times New Roman" w:cs="Times New Roman"/>
          <w:sz w:val="24"/>
          <w:szCs w:val="24"/>
        </w:rPr>
        <w:t>one of the funds appropriated by any Act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Federal action.</w:t>
      </w:r>
    </w:p>
    <w:p w:rsidR="00E81285" w:rsidRPr="0077774C" w:rsidRDefault="00E81285" w:rsidP="00074806">
      <w:pPr>
        <w:pStyle w:val="ListParagraph"/>
        <w:rPr>
          <w:rFonts w:ascii="Times New Roman" w:hAnsi="Times New Roman" w:cs="Times New Roman"/>
          <w:b/>
          <w:sz w:val="24"/>
          <w:szCs w:val="24"/>
        </w:rPr>
      </w:pPr>
    </w:p>
    <w:p w:rsidR="005E5310" w:rsidRPr="0077774C" w:rsidRDefault="005D087E" w:rsidP="00AC6E5F">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DEFAULTS AND REMEDIES</w:t>
      </w:r>
    </w:p>
    <w:p w:rsidR="005E5310" w:rsidRPr="0077774C" w:rsidRDefault="005E5310" w:rsidP="00CF486B">
      <w:pPr>
        <w:pStyle w:val="ListParagraph"/>
        <w:ind w:left="1080"/>
        <w:rPr>
          <w:rFonts w:ascii="Times New Roman" w:hAnsi="Times New Roman" w:cs="Times New Roman"/>
          <w:sz w:val="24"/>
          <w:szCs w:val="24"/>
        </w:rPr>
      </w:pPr>
    </w:p>
    <w:p w:rsidR="00186C8A" w:rsidRPr="0077774C" w:rsidRDefault="005E5310" w:rsidP="005E531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Events of Default</w:t>
      </w:r>
      <w:r w:rsidRPr="0077774C">
        <w:rPr>
          <w:rFonts w:ascii="Times New Roman" w:hAnsi="Times New Roman" w:cs="Times New Roman"/>
          <w:sz w:val="24"/>
          <w:szCs w:val="24"/>
        </w:rPr>
        <w:t xml:space="preserve">.  </w:t>
      </w:r>
      <w:r w:rsidR="006E34CB" w:rsidRPr="0077774C">
        <w:rPr>
          <w:rFonts w:ascii="Times New Roman" w:hAnsi="Times New Roman" w:cs="Times New Roman"/>
          <w:sz w:val="24"/>
          <w:szCs w:val="24"/>
        </w:rPr>
        <w:t xml:space="preserve">Any of </w:t>
      </w:r>
      <w:r w:rsidRPr="0077774C">
        <w:rPr>
          <w:rFonts w:ascii="Times New Roman" w:hAnsi="Times New Roman" w:cs="Times New Roman"/>
          <w:sz w:val="24"/>
          <w:szCs w:val="24"/>
        </w:rPr>
        <w:t xml:space="preserve">the following shall be an Event of Default: </w:t>
      </w:r>
    </w:p>
    <w:p w:rsidR="00385FE2" w:rsidRPr="0077774C" w:rsidRDefault="00385FE2" w:rsidP="00CF486B">
      <w:pPr>
        <w:pStyle w:val="ListParagraph"/>
        <w:ind w:left="1080"/>
        <w:rPr>
          <w:rFonts w:ascii="Times New Roman" w:hAnsi="Times New Roman" w:cs="Times New Roman"/>
          <w:sz w:val="24"/>
          <w:szCs w:val="24"/>
        </w:rPr>
      </w:pPr>
    </w:p>
    <w:p w:rsidR="00186C8A"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A</w:t>
      </w:r>
      <w:r w:rsidR="005E5310" w:rsidRPr="0077774C">
        <w:rPr>
          <w:rFonts w:ascii="Times New Roman" w:hAnsi="Times New Roman" w:cs="Times New Roman"/>
          <w:sz w:val="24"/>
          <w:szCs w:val="24"/>
        </w:rPr>
        <w:t xml:space="preserve">ny material failure by Grantee to comply </w:t>
      </w:r>
      <w:r w:rsidR="00B15F8D" w:rsidRPr="0077774C">
        <w:rPr>
          <w:rFonts w:ascii="Times New Roman" w:hAnsi="Times New Roman" w:cs="Times New Roman"/>
          <w:sz w:val="24"/>
          <w:szCs w:val="24"/>
        </w:rPr>
        <w:t>with this</w:t>
      </w:r>
      <w:r w:rsidR="00BA4659" w:rsidRPr="0077774C">
        <w:rPr>
          <w:rFonts w:ascii="Times New Roman" w:hAnsi="Times New Roman" w:cs="Times New Roman"/>
          <w:sz w:val="24"/>
          <w:szCs w:val="24"/>
        </w:rPr>
        <w:t xml:space="preserve"> Agreement</w:t>
      </w:r>
      <w:r w:rsidR="00C83466" w:rsidRPr="0077774C">
        <w:rPr>
          <w:rFonts w:ascii="Times New Roman" w:hAnsi="Times New Roman" w:cs="Times New Roman"/>
          <w:sz w:val="24"/>
          <w:szCs w:val="24"/>
        </w:rPr>
        <w:t xml:space="preserve"> or the Program Requirements</w:t>
      </w:r>
      <w:r w:rsidR="00F34376" w:rsidRPr="0077774C">
        <w:rPr>
          <w:rFonts w:ascii="Times New Roman" w:hAnsi="Times New Roman" w:cs="Times New Roman"/>
          <w:sz w:val="24"/>
          <w:szCs w:val="24"/>
        </w:rPr>
        <w:t>.</w:t>
      </w:r>
    </w:p>
    <w:p w:rsidR="009C73C0" w:rsidRPr="0077774C" w:rsidRDefault="009C73C0" w:rsidP="00074806">
      <w:pPr>
        <w:pStyle w:val="ListParagraph"/>
        <w:ind w:left="1440"/>
        <w:rPr>
          <w:rFonts w:ascii="Times New Roman" w:hAnsi="Times New Roman" w:cs="Times New Roman"/>
          <w:sz w:val="24"/>
          <w:szCs w:val="24"/>
        </w:rPr>
      </w:pPr>
    </w:p>
    <w:p w:rsidR="009C73C0"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w:t>
      </w:r>
      <w:r w:rsidR="005E5310" w:rsidRPr="0077774C">
        <w:rPr>
          <w:rFonts w:ascii="Times New Roman" w:hAnsi="Times New Roman" w:cs="Times New Roman"/>
          <w:sz w:val="24"/>
          <w:szCs w:val="24"/>
        </w:rPr>
        <w:t xml:space="preserve">he failure by Grantee to expend </w:t>
      </w:r>
      <w:r w:rsidR="00385FE2" w:rsidRPr="0077774C">
        <w:rPr>
          <w:rFonts w:ascii="Times New Roman" w:hAnsi="Times New Roman" w:cs="Times New Roman"/>
          <w:sz w:val="24"/>
          <w:szCs w:val="24"/>
        </w:rPr>
        <w:t xml:space="preserve">the Grant </w:t>
      </w:r>
      <w:r w:rsidR="005E5310" w:rsidRPr="0077774C">
        <w:rPr>
          <w:rFonts w:ascii="Times New Roman" w:hAnsi="Times New Roman" w:cs="Times New Roman"/>
          <w:sz w:val="24"/>
          <w:szCs w:val="24"/>
        </w:rPr>
        <w:t>in a timely manner</w:t>
      </w:r>
      <w:r w:rsidR="00735548" w:rsidRPr="0077774C">
        <w:rPr>
          <w:rFonts w:ascii="Times New Roman" w:hAnsi="Times New Roman" w:cs="Times New Roman"/>
          <w:sz w:val="24"/>
          <w:szCs w:val="24"/>
        </w:rPr>
        <w:t>.</w:t>
      </w:r>
    </w:p>
    <w:p w:rsidR="00B326D0" w:rsidRPr="0077774C" w:rsidRDefault="00B326D0" w:rsidP="00074806">
      <w:pPr>
        <w:pStyle w:val="ListParagraph"/>
        <w:ind w:left="1440"/>
        <w:rPr>
          <w:rFonts w:ascii="Times New Roman" w:hAnsi="Times New Roman" w:cs="Times New Roman"/>
          <w:sz w:val="24"/>
          <w:szCs w:val="24"/>
        </w:rPr>
      </w:pPr>
    </w:p>
    <w:p w:rsidR="00B326D0"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A</w:t>
      </w:r>
      <w:r w:rsidR="005E5310" w:rsidRPr="0077774C">
        <w:rPr>
          <w:rFonts w:ascii="Times New Roman" w:hAnsi="Times New Roman" w:cs="Times New Roman"/>
          <w:sz w:val="24"/>
          <w:szCs w:val="24"/>
        </w:rPr>
        <w:t>ny material misrepresentation, regardless of whether it was intentional or not, by the Grantee at any time which, if known by HUD, would have resulted in the Grant not being awarded</w:t>
      </w:r>
      <w:r w:rsidR="006E34CB" w:rsidRPr="0077774C">
        <w:rPr>
          <w:rFonts w:ascii="Times New Roman" w:hAnsi="Times New Roman" w:cs="Times New Roman"/>
          <w:sz w:val="24"/>
          <w:szCs w:val="24"/>
        </w:rPr>
        <w:t xml:space="preserve"> the Grant</w:t>
      </w:r>
      <w:r w:rsidR="00811F17" w:rsidRPr="0077774C">
        <w:rPr>
          <w:rFonts w:ascii="Times New Roman" w:hAnsi="Times New Roman" w:cs="Times New Roman"/>
          <w:sz w:val="24"/>
          <w:szCs w:val="24"/>
        </w:rPr>
        <w:t>ee</w:t>
      </w:r>
      <w:r w:rsidR="006E34CB" w:rsidRPr="0077774C">
        <w:rPr>
          <w:rFonts w:ascii="Times New Roman" w:hAnsi="Times New Roman" w:cs="Times New Roman"/>
          <w:sz w:val="24"/>
          <w:szCs w:val="24"/>
        </w:rPr>
        <w:t xml:space="preserve"> or </w:t>
      </w:r>
      <w:r w:rsidR="00C83466" w:rsidRPr="0077774C">
        <w:rPr>
          <w:rFonts w:ascii="Times New Roman" w:hAnsi="Times New Roman" w:cs="Times New Roman"/>
          <w:sz w:val="24"/>
          <w:szCs w:val="24"/>
        </w:rPr>
        <w:t xml:space="preserve">the funds not being </w:t>
      </w:r>
      <w:r w:rsidR="006E34CB" w:rsidRPr="0077774C">
        <w:rPr>
          <w:rFonts w:ascii="Times New Roman" w:hAnsi="Times New Roman" w:cs="Times New Roman"/>
          <w:sz w:val="24"/>
          <w:szCs w:val="24"/>
        </w:rPr>
        <w:t>disbursed from HUD</w:t>
      </w:r>
      <w:r w:rsidR="005E5310" w:rsidRPr="0077774C">
        <w:rPr>
          <w:rFonts w:ascii="Times New Roman" w:hAnsi="Times New Roman" w:cs="Times New Roman"/>
          <w:sz w:val="24"/>
          <w:szCs w:val="24"/>
        </w:rPr>
        <w:t>.</w:t>
      </w:r>
      <w:r w:rsidR="00A005C3" w:rsidRPr="0077774C">
        <w:rPr>
          <w:rFonts w:ascii="Times New Roman" w:hAnsi="Times New Roman"/>
        </w:rPr>
        <w:t xml:space="preserve"> </w:t>
      </w:r>
    </w:p>
    <w:p w:rsidR="005E5310" w:rsidRPr="0077774C" w:rsidRDefault="005E5310" w:rsidP="00CF486B">
      <w:pPr>
        <w:pStyle w:val="ListParagraph"/>
        <w:ind w:left="2160"/>
        <w:rPr>
          <w:rFonts w:ascii="Times New Roman" w:hAnsi="Times New Roman" w:cs="Times New Roman"/>
          <w:sz w:val="24"/>
          <w:szCs w:val="24"/>
        </w:rPr>
      </w:pPr>
    </w:p>
    <w:p w:rsidR="00476A46" w:rsidRPr="0077774C" w:rsidRDefault="005E531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Notice of Default</w:t>
      </w:r>
      <w:r w:rsidRPr="0077774C">
        <w:rPr>
          <w:rFonts w:ascii="Times New Roman" w:hAnsi="Times New Roman" w:cs="Times New Roman"/>
          <w:sz w:val="24"/>
          <w:szCs w:val="24"/>
        </w:rPr>
        <w:t>.  I</w:t>
      </w:r>
      <w:r w:rsidR="006E34CB" w:rsidRPr="0077774C">
        <w:rPr>
          <w:rFonts w:ascii="Times New Roman" w:hAnsi="Times New Roman" w:cs="Times New Roman"/>
          <w:sz w:val="24"/>
          <w:szCs w:val="24"/>
        </w:rPr>
        <w:t>n the</w:t>
      </w:r>
      <w:r w:rsidRPr="0077774C">
        <w:rPr>
          <w:rFonts w:ascii="Times New Roman" w:hAnsi="Times New Roman" w:cs="Times New Roman"/>
          <w:sz w:val="24"/>
          <w:szCs w:val="24"/>
        </w:rPr>
        <w:t xml:space="preserve"> </w:t>
      </w:r>
      <w:r w:rsidR="006E34CB" w:rsidRPr="0077774C">
        <w:rPr>
          <w:rFonts w:ascii="Times New Roman" w:hAnsi="Times New Roman" w:cs="Times New Roman"/>
          <w:sz w:val="24"/>
          <w:szCs w:val="24"/>
        </w:rPr>
        <w:t>E</w:t>
      </w:r>
      <w:r w:rsidRPr="0077774C">
        <w:rPr>
          <w:rFonts w:ascii="Times New Roman" w:hAnsi="Times New Roman" w:cs="Times New Roman"/>
          <w:sz w:val="24"/>
          <w:szCs w:val="24"/>
        </w:rPr>
        <w:t xml:space="preserve">vent of </w:t>
      </w:r>
      <w:r w:rsidR="006E34CB" w:rsidRPr="0077774C">
        <w:rPr>
          <w:rFonts w:ascii="Times New Roman" w:hAnsi="Times New Roman" w:cs="Times New Roman"/>
          <w:sz w:val="24"/>
          <w:szCs w:val="24"/>
        </w:rPr>
        <w:t>D</w:t>
      </w:r>
      <w:r w:rsidRPr="0077774C">
        <w:rPr>
          <w:rFonts w:ascii="Times New Roman" w:hAnsi="Times New Roman" w:cs="Times New Roman"/>
          <w:sz w:val="24"/>
          <w:szCs w:val="24"/>
        </w:rPr>
        <w:t>efault</w:t>
      </w:r>
      <w:r w:rsidR="00DC3708" w:rsidRPr="0077774C">
        <w:rPr>
          <w:rFonts w:ascii="Times New Roman" w:hAnsi="Times New Roman" w:cs="Times New Roman"/>
          <w:sz w:val="24"/>
          <w:szCs w:val="24"/>
        </w:rPr>
        <w:t>,</w:t>
      </w:r>
      <w:r w:rsidRPr="0077774C">
        <w:rPr>
          <w:rFonts w:ascii="Times New Roman" w:hAnsi="Times New Roman" w:cs="Times New Roman"/>
          <w:sz w:val="24"/>
          <w:szCs w:val="24"/>
        </w:rPr>
        <w:t xml:space="preserve"> HUD shall give Grantee written notice of the occurrence of the Event of Default and a reasonable opportunity to take corrective action.  The notice shall identify</w:t>
      </w:r>
      <w:r w:rsidR="006E34CB" w:rsidRPr="0077774C">
        <w:rPr>
          <w:rFonts w:ascii="Times New Roman" w:hAnsi="Times New Roman" w:cs="Times New Roman"/>
          <w:sz w:val="24"/>
          <w:szCs w:val="24"/>
        </w:rPr>
        <w:t>:</w:t>
      </w:r>
      <w:r w:rsidRPr="0077774C">
        <w:rPr>
          <w:rFonts w:ascii="Times New Roman" w:hAnsi="Times New Roman" w:cs="Times New Roman"/>
          <w:sz w:val="24"/>
          <w:szCs w:val="24"/>
        </w:rPr>
        <w:t xml:space="preserve"> (1) the Event of Default, (2) the required corrective action by Grantee, (3) the date by which the corrective action must be taken, and (4) the consequences for failing to take corrective action.</w:t>
      </w:r>
      <w:r w:rsidRPr="0077774C">
        <w:rPr>
          <w:rFonts w:ascii="Times New Roman" w:hAnsi="Times New Roman" w:cs="Times New Roman"/>
          <w:sz w:val="24"/>
          <w:szCs w:val="24"/>
        </w:rPr>
        <w:br/>
      </w:r>
    </w:p>
    <w:p w:rsidR="0082424E" w:rsidRPr="0077774C" w:rsidRDefault="005E5310" w:rsidP="005E531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Remedies</w:t>
      </w:r>
      <w:r w:rsidRPr="0077774C">
        <w:rPr>
          <w:rFonts w:ascii="Times New Roman" w:hAnsi="Times New Roman" w:cs="Times New Roman"/>
          <w:sz w:val="24"/>
          <w:szCs w:val="24"/>
        </w:rPr>
        <w:t xml:space="preserve">.  If </w:t>
      </w:r>
      <w:r w:rsidR="006E34CB" w:rsidRPr="0077774C">
        <w:rPr>
          <w:rFonts w:ascii="Times New Roman" w:hAnsi="Times New Roman" w:cs="Times New Roman"/>
          <w:sz w:val="24"/>
          <w:szCs w:val="24"/>
        </w:rPr>
        <w:t>the Event of Default is not remedied by the Grantee</w:t>
      </w:r>
      <w:r w:rsidR="00DC3708" w:rsidRPr="0077774C">
        <w:rPr>
          <w:rFonts w:ascii="Times New Roman" w:hAnsi="Times New Roman" w:cs="Times New Roman"/>
          <w:sz w:val="24"/>
          <w:szCs w:val="24"/>
        </w:rPr>
        <w:t>,</w:t>
      </w:r>
      <w:r w:rsidR="006E34CB" w:rsidRPr="0077774C">
        <w:rPr>
          <w:rFonts w:ascii="Times New Roman" w:hAnsi="Times New Roman" w:cs="Times New Roman"/>
          <w:sz w:val="24"/>
          <w:szCs w:val="24"/>
        </w:rPr>
        <w:t xml:space="preserve"> </w:t>
      </w:r>
      <w:r w:rsidRPr="0077774C">
        <w:rPr>
          <w:rFonts w:ascii="Times New Roman" w:hAnsi="Times New Roman" w:cs="Times New Roman"/>
          <w:sz w:val="24"/>
          <w:szCs w:val="24"/>
        </w:rPr>
        <w:t>HUD may</w:t>
      </w:r>
      <w:r w:rsidR="006E34CB" w:rsidRPr="0077774C">
        <w:rPr>
          <w:rFonts w:ascii="Times New Roman" w:hAnsi="Times New Roman" w:cs="Times New Roman"/>
          <w:sz w:val="24"/>
          <w:szCs w:val="24"/>
        </w:rPr>
        <w:t xml:space="preserve"> take any of the following action</w:t>
      </w:r>
      <w:r w:rsidR="0082424E" w:rsidRPr="0077774C">
        <w:rPr>
          <w:rFonts w:ascii="Times New Roman" w:hAnsi="Times New Roman" w:cs="Times New Roman"/>
          <w:sz w:val="24"/>
          <w:szCs w:val="24"/>
        </w:rPr>
        <w:t>(s)</w:t>
      </w:r>
      <w:r w:rsidR="006E34CB" w:rsidRPr="0077774C">
        <w:rPr>
          <w:rFonts w:ascii="Times New Roman" w:hAnsi="Times New Roman" w:cs="Times New Roman"/>
          <w:sz w:val="24"/>
          <w:szCs w:val="24"/>
        </w:rPr>
        <w:t>:</w:t>
      </w:r>
      <w:r w:rsidR="0082424E" w:rsidRPr="0077774C">
        <w:rPr>
          <w:rFonts w:ascii="Times New Roman" w:hAnsi="Times New Roman" w:cs="Times New Roman"/>
          <w:sz w:val="24"/>
          <w:szCs w:val="24"/>
        </w:rPr>
        <w:t xml:space="preserve"> </w:t>
      </w:r>
    </w:p>
    <w:p w:rsidR="00494EFD" w:rsidRPr="0077774C" w:rsidRDefault="005E5310" w:rsidP="00CF486B">
      <w:pPr>
        <w:pStyle w:val="ListParagraph"/>
        <w:ind w:left="1080"/>
        <w:rPr>
          <w:rFonts w:ascii="Times New Roman" w:hAnsi="Times New Roman" w:cs="Times New Roman"/>
          <w:sz w:val="24"/>
          <w:szCs w:val="24"/>
        </w:rPr>
      </w:pPr>
      <w:r w:rsidRPr="0077774C">
        <w:rPr>
          <w:rFonts w:ascii="Times New Roman" w:hAnsi="Times New Roman" w:cs="Times New Roman"/>
          <w:sz w:val="24"/>
          <w:szCs w:val="24"/>
        </w:rPr>
        <w:t xml:space="preserve"> </w:t>
      </w:r>
    </w:p>
    <w:p w:rsidR="00494EFD"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w:t>
      </w:r>
      <w:r w:rsidR="00494EFD" w:rsidRPr="0077774C">
        <w:rPr>
          <w:rFonts w:ascii="Times New Roman" w:hAnsi="Times New Roman" w:cs="Times New Roman"/>
          <w:sz w:val="24"/>
          <w:szCs w:val="24"/>
        </w:rPr>
        <w:t xml:space="preserve">erminate </w:t>
      </w:r>
      <w:r w:rsidR="005E5310" w:rsidRPr="0077774C">
        <w:rPr>
          <w:rFonts w:ascii="Times New Roman" w:hAnsi="Times New Roman" w:cs="Times New Roman"/>
          <w:sz w:val="24"/>
          <w:szCs w:val="24"/>
        </w:rPr>
        <w:t xml:space="preserve">this Agreement </w:t>
      </w:r>
      <w:r w:rsidR="00494EFD" w:rsidRPr="0077774C">
        <w:rPr>
          <w:rFonts w:ascii="Times New Roman" w:hAnsi="Times New Roman" w:cs="Times New Roman"/>
          <w:sz w:val="24"/>
          <w:szCs w:val="24"/>
        </w:rPr>
        <w:t>and may assume Grantee’s rights and obligations under the RAC</w:t>
      </w:r>
      <w:r w:rsidR="0082424E" w:rsidRPr="0077774C">
        <w:rPr>
          <w:rFonts w:ascii="Times New Roman" w:hAnsi="Times New Roman" w:cs="Times New Roman"/>
          <w:sz w:val="24"/>
          <w:szCs w:val="24"/>
        </w:rPr>
        <w:t>;</w:t>
      </w:r>
    </w:p>
    <w:p w:rsidR="009C73C0" w:rsidRPr="0077774C" w:rsidRDefault="009C73C0" w:rsidP="00074806">
      <w:pPr>
        <w:pStyle w:val="ListParagraph"/>
        <w:ind w:left="1440"/>
        <w:rPr>
          <w:rFonts w:ascii="Times New Roman" w:hAnsi="Times New Roman" w:cs="Times New Roman"/>
          <w:sz w:val="24"/>
          <w:szCs w:val="24"/>
        </w:rPr>
      </w:pPr>
    </w:p>
    <w:p w:rsidR="00494EFD"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T</w:t>
      </w:r>
      <w:r w:rsidR="0082424E" w:rsidRPr="0077774C">
        <w:rPr>
          <w:rFonts w:ascii="Times New Roman" w:hAnsi="Times New Roman" w:cs="Times New Roman"/>
          <w:sz w:val="24"/>
          <w:szCs w:val="24"/>
        </w:rPr>
        <w:t xml:space="preserve">emporarily </w:t>
      </w:r>
      <w:r w:rsidR="00494EFD" w:rsidRPr="0077774C">
        <w:rPr>
          <w:rFonts w:ascii="Times New Roman" w:hAnsi="Times New Roman" w:cs="Times New Roman"/>
          <w:sz w:val="24"/>
          <w:szCs w:val="24"/>
        </w:rPr>
        <w:t>suspend providing the Grant to the Grantee</w:t>
      </w:r>
      <w:r w:rsidR="0082424E" w:rsidRPr="0077774C">
        <w:rPr>
          <w:rFonts w:ascii="Times New Roman" w:hAnsi="Times New Roman" w:cs="Times New Roman"/>
          <w:sz w:val="24"/>
          <w:szCs w:val="24"/>
        </w:rPr>
        <w:t xml:space="preserve">; </w:t>
      </w:r>
    </w:p>
    <w:p w:rsidR="009C73C0" w:rsidRPr="0077774C" w:rsidRDefault="009C73C0" w:rsidP="00074806">
      <w:pPr>
        <w:pStyle w:val="ListParagraph"/>
        <w:ind w:left="1440"/>
        <w:rPr>
          <w:rFonts w:ascii="Times New Roman" w:hAnsi="Times New Roman" w:cs="Times New Roman"/>
          <w:sz w:val="24"/>
          <w:szCs w:val="24"/>
        </w:rPr>
      </w:pPr>
    </w:p>
    <w:p w:rsidR="0082424E"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S</w:t>
      </w:r>
      <w:r w:rsidR="00C83466" w:rsidRPr="0077774C">
        <w:rPr>
          <w:rFonts w:ascii="Times New Roman" w:hAnsi="Times New Roman" w:cs="Times New Roman"/>
          <w:sz w:val="24"/>
          <w:szCs w:val="24"/>
        </w:rPr>
        <w:t>uspend any</w:t>
      </w:r>
      <w:r w:rsidR="0082424E" w:rsidRPr="0077774C">
        <w:rPr>
          <w:rFonts w:ascii="Times New Roman" w:hAnsi="Times New Roman" w:cs="Times New Roman"/>
          <w:sz w:val="24"/>
          <w:szCs w:val="24"/>
        </w:rPr>
        <w:t xml:space="preserve"> Grant amounts held by Grantee;</w:t>
      </w:r>
    </w:p>
    <w:p w:rsidR="009C73C0" w:rsidRPr="0077774C" w:rsidRDefault="009C73C0" w:rsidP="00074806">
      <w:pPr>
        <w:pStyle w:val="ListParagraph"/>
        <w:ind w:left="1440"/>
        <w:rPr>
          <w:rFonts w:ascii="Times New Roman" w:hAnsi="Times New Roman" w:cs="Times New Roman"/>
          <w:sz w:val="24"/>
          <w:szCs w:val="24"/>
        </w:rPr>
      </w:pPr>
    </w:p>
    <w:p w:rsidR="00FA6172" w:rsidRPr="0077774C" w:rsidRDefault="009C73C0" w:rsidP="009C73C0">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I</w:t>
      </w:r>
      <w:r w:rsidR="00FA6172" w:rsidRPr="0077774C">
        <w:rPr>
          <w:rFonts w:ascii="Times New Roman" w:hAnsi="Times New Roman" w:cs="Times New Roman"/>
          <w:sz w:val="24"/>
          <w:szCs w:val="24"/>
        </w:rPr>
        <w:t xml:space="preserve">mpose special additional requirements or conditions on the </w:t>
      </w:r>
      <w:r w:rsidR="00D71FA7" w:rsidRPr="0077774C">
        <w:rPr>
          <w:rFonts w:ascii="Times New Roman" w:hAnsi="Times New Roman" w:cs="Times New Roman"/>
          <w:sz w:val="24"/>
          <w:szCs w:val="24"/>
        </w:rPr>
        <w:t>Grantee</w:t>
      </w:r>
      <w:r w:rsidR="00FA6172" w:rsidRPr="0077774C">
        <w:rPr>
          <w:rFonts w:ascii="Times New Roman" w:hAnsi="Times New Roman" w:cs="Times New Roman"/>
          <w:sz w:val="24"/>
          <w:szCs w:val="24"/>
        </w:rPr>
        <w:t>, subject to 24 C.F.R. part 85, as part of Grantee’s required corrective action</w:t>
      </w:r>
    </w:p>
    <w:p w:rsidR="00087C1C" w:rsidRPr="0077774C" w:rsidRDefault="00087C1C" w:rsidP="00CF486B">
      <w:pPr>
        <w:pStyle w:val="ListParagraph"/>
        <w:ind w:left="1800"/>
      </w:pPr>
    </w:p>
    <w:p w:rsidR="0082424E" w:rsidRPr="0077774C" w:rsidRDefault="0082424E" w:rsidP="00B56696">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DEPOSITORY</w:t>
      </w:r>
      <w:r w:rsidR="005C5061" w:rsidRPr="0077774C">
        <w:rPr>
          <w:rFonts w:ascii="Times New Roman" w:hAnsi="Times New Roman" w:cs="Times New Roman"/>
          <w:b/>
          <w:sz w:val="24"/>
          <w:szCs w:val="24"/>
        </w:rPr>
        <w:t xml:space="preserve"> AGREEMENT</w:t>
      </w:r>
    </w:p>
    <w:p w:rsidR="0082424E" w:rsidRPr="0077774C" w:rsidRDefault="0082424E" w:rsidP="0082424E"/>
    <w:p w:rsidR="0082424E" w:rsidRPr="0077774C" w:rsidRDefault="0082424E" w:rsidP="009C73C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Unless </w:t>
      </w:r>
      <w:r w:rsidR="006E34CB" w:rsidRPr="0077774C">
        <w:rPr>
          <w:rFonts w:ascii="Times New Roman" w:hAnsi="Times New Roman" w:cs="Times New Roman"/>
          <w:sz w:val="24"/>
          <w:szCs w:val="24"/>
        </w:rPr>
        <w:t xml:space="preserve">approved by </w:t>
      </w:r>
      <w:r w:rsidRPr="0077774C">
        <w:rPr>
          <w:rFonts w:ascii="Times New Roman" w:hAnsi="Times New Roman" w:cs="Times New Roman"/>
          <w:sz w:val="24"/>
          <w:szCs w:val="24"/>
        </w:rPr>
        <w:t>HUD, all Grant amounts shall be promptly deposited with a federally insured financial institution selected as depository institution by the Grantee in accordance with HUD requirements.</w:t>
      </w:r>
      <w:r w:rsidRPr="0077774C">
        <w:rPr>
          <w:rFonts w:ascii="Times New Roman" w:hAnsi="Times New Roman" w:cs="Times New Roman"/>
          <w:sz w:val="24"/>
          <w:szCs w:val="24"/>
        </w:rPr>
        <w:br/>
      </w:r>
    </w:p>
    <w:p w:rsidR="0082424E" w:rsidRPr="0077774C" w:rsidRDefault="0082424E" w:rsidP="009C73C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shall enter an agreement with the depository institution in the form required by HUD.</w:t>
      </w:r>
      <w:r w:rsidRPr="0077774C">
        <w:rPr>
          <w:rFonts w:ascii="Times New Roman" w:hAnsi="Times New Roman" w:cs="Times New Roman"/>
          <w:sz w:val="24"/>
          <w:szCs w:val="24"/>
        </w:rPr>
        <w:br/>
      </w:r>
    </w:p>
    <w:p w:rsidR="00EE644F" w:rsidRPr="0077774C" w:rsidRDefault="0082424E" w:rsidP="009C73C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The Grantee may only withdraw deposited </w:t>
      </w:r>
      <w:r w:rsidR="00EE644F" w:rsidRPr="0077774C">
        <w:rPr>
          <w:rFonts w:ascii="Times New Roman" w:hAnsi="Times New Roman" w:cs="Times New Roman"/>
          <w:sz w:val="24"/>
          <w:szCs w:val="24"/>
        </w:rPr>
        <w:t xml:space="preserve">Grant amounts </w:t>
      </w:r>
      <w:r w:rsidR="006E34CB" w:rsidRPr="0077774C">
        <w:rPr>
          <w:rFonts w:ascii="Times New Roman" w:hAnsi="Times New Roman" w:cs="Times New Roman"/>
          <w:sz w:val="24"/>
          <w:szCs w:val="24"/>
        </w:rPr>
        <w:t xml:space="preserve">pursuant to this Agreement.  </w:t>
      </w:r>
    </w:p>
    <w:p w:rsidR="006E34CB" w:rsidRPr="0077774C" w:rsidRDefault="006E34CB" w:rsidP="009C73C0">
      <w:pPr>
        <w:pStyle w:val="ListParagraph"/>
        <w:ind w:left="1080" w:hanging="360"/>
        <w:rPr>
          <w:rFonts w:ascii="Times New Roman" w:hAnsi="Times New Roman" w:cs="Times New Roman"/>
          <w:sz w:val="24"/>
          <w:szCs w:val="24"/>
        </w:rPr>
      </w:pPr>
    </w:p>
    <w:p w:rsidR="0082424E" w:rsidRPr="0077774C" w:rsidRDefault="0082424E" w:rsidP="009C73C0">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If HUD determines that the Grantee has committed any default under the Agreement, and has given the Grantee notice of such determination, HUD may </w:t>
      </w:r>
      <w:r w:rsidR="00972746" w:rsidRPr="0077774C">
        <w:rPr>
          <w:rFonts w:ascii="Times New Roman" w:hAnsi="Times New Roman" w:cs="Times New Roman"/>
          <w:sz w:val="24"/>
          <w:szCs w:val="24"/>
        </w:rPr>
        <w:t>suspend</w:t>
      </w:r>
      <w:r w:rsidRPr="0077774C">
        <w:rPr>
          <w:rFonts w:ascii="Times New Roman" w:hAnsi="Times New Roman" w:cs="Times New Roman"/>
          <w:sz w:val="24"/>
          <w:szCs w:val="24"/>
        </w:rPr>
        <w:t xml:space="preserve"> deposited </w:t>
      </w:r>
      <w:r w:rsidR="00EE644F" w:rsidRPr="0077774C">
        <w:rPr>
          <w:rFonts w:ascii="Times New Roman" w:hAnsi="Times New Roman" w:cs="Times New Roman"/>
          <w:sz w:val="24"/>
          <w:szCs w:val="24"/>
        </w:rPr>
        <w:t xml:space="preserve">Grant amounts </w:t>
      </w:r>
      <w:r w:rsidRPr="0077774C">
        <w:rPr>
          <w:rFonts w:ascii="Times New Roman" w:hAnsi="Times New Roman" w:cs="Times New Roman"/>
          <w:sz w:val="24"/>
          <w:szCs w:val="24"/>
        </w:rPr>
        <w:t>held by the depository institution, and may withdraw deposited funds. The Grantee agreement with the depository institution shall provide that if required under a written freeze notice from HUD to the depository:</w:t>
      </w:r>
    </w:p>
    <w:p w:rsidR="0082424E" w:rsidRPr="0077774C" w:rsidRDefault="0082424E" w:rsidP="000D37AC">
      <w:pPr>
        <w:pStyle w:val="ListParagraph"/>
        <w:ind w:left="1440" w:hanging="630"/>
        <w:rPr>
          <w:rFonts w:ascii="Times New Roman" w:hAnsi="Times New Roman" w:cs="Times New Roman"/>
          <w:sz w:val="24"/>
          <w:szCs w:val="24"/>
        </w:rPr>
      </w:pPr>
    </w:p>
    <w:p w:rsidR="0082424E" w:rsidRPr="0077774C" w:rsidRDefault="0082424E" w:rsidP="00074806">
      <w:pPr>
        <w:pStyle w:val="ListParagraph"/>
        <w:numPr>
          <w:ilvl w:val="4"/>
          <w:numId w:val="13"/>
        </w:numPr>
        <w:ind w:left="1440"/>
        <w:rPr>
          <w:rFonts w:ascii="Times New Roman" w:hAnsi="Times New Roman" w:cs="Times New Roman"/>
          <w:sz w:val="24"/>
          <w:szCs w:val="24"/>
        </w:rPr>
      </w:pPr>
      <w:r w:rsidRPr="0077774C">
        <w:rPr>
          <w:rFonts w:ascii="Times New Roman" w:hAnsi="Times New Roman" w:cs="Times New Roman"/>
          <w:sz w:val="24"/>
          <w:szCs w:val="24"/>
        </w:rPr>
        <w:t>The depository institution shall not permit any withdrawal of deposited funds by the Grantee unless withdrawals by the Grantee are expressly authorized by written notice from HUD to the depository institution.</w:t>
      </w:r>
    </w:p>
    <w:p w:rsidR="009C73C0" w:rsidRPr="0077774C" w:rsidRDefault="009C73C0" w:rsidP="00074806">
      <w:pPr>
        <w:pStyle w:val="ListParagraph"/>
        <w:ind w:left="1440" w:hanging="360"/>
        <w:rPr>
          <w:rFonts w:ascii="Times New Roman" w:hAnsi="Times New Roman" w:cs="Times New Roman"/>
          <w:sz w:val="24"/>
          <w:szCs w:val="24"/>
        </w:rPr>
      </w:pPr>
    </w:p>
    <w:p w:rsidR="0082424E" w:rsidRPr="0077774C" w:rsidRDefault="0082424E" w:rsidP="00074806">
      <w:pPr>
        <w:pStyle w:val="ListParagraph"/>
        <w:numPr>
          <w:ilvl w:val="4"/>
          <w:numId w:val="13"/>
        </w:numPr>
        <w:ind w:left="1440"/>
        <w:rPr>
          <w:rFonts w:ascii="Times New Roman" w:hAnsi="Times New Roman" w:cs="Times New Roman"/>
          <w:sz w:val="24"/>
          <w:szCs w:val="24"/>
        </w:rPr>
      </w:pPr>
      <w:r w:rsidRPr="0077774C">
        <w:rPr>
          <w:rFonts w:ascii="Times New Roman" w:hAnsi="Times New Roman" w:cs="Times New Roman"/>
          <w:sz w:val="24"/>
          <w:szCs w:val="24"/>
        </w:rPr>
        <w:t>The depository institution shall permit withdrawals of deposited funds by HUD, without the consent of the Grantee.</w:t>
      </w:r>
    </w:p>
    <w:p w:rsidR="00EE644F" w:rsidRPr="0077774C" w:rsidRDefault="00EE644F" w:rsidP="00CF486B">
      <w:pPr>
        <w:rPr>
          <w:rFonts w:ascii="Times New Roman" w:hAnsi="Times New Roman" w:cs="Times New Roman"/>
          <w:sz w:val="24"/>
          <w:szCs w:val="24"/>
        </w:rPr>
      </w:pPr>
    </w:p>
    <w:p w:rsidR="00EE644F" w:rsidRPr="0077774C" w:rsidRDefault="00EE644F" w:rsidP="00074806">
      <w:pPr>
        <w:pStyle w:val="ListParagraph"/>
        <w:numPr>
          <w:ilvl w:val="1"/>
          <w:numId w:val="1"/>
        </w:numPr>
        <w:tabs>
          <w:tab w:val="left" w:pos="1080"/>
        </w:tabs>
        <w:ind w:left="1080"/>
        <w:rPr>
          <w:rFonts w:ascii="Times New Roman" w:hAnsi="Times New Roman" w:cs="Times New Roman"/>
          <w:sz w:val="24"/>
          <w:szCs w:val="24"/>
        </w:rPr>
      </w:pPr>
      <w:r w:rsidRPr="0077774C">
        <w:rPr>
          <w:rFonts w:ascii="Times New Roman" w:hAnsi="Times New Roman" w:cs="Times New Roman"/>
          <w:sz w:val="24"/>
          <w:szCs w:val="24"/>
        </w:rPr>
        <w:t>Unless approved by HUD, the Grantee may not deposit under the depository agreement monies received or held by the Grantee in connection with any non-Section 811 PRA Demo or successor program activity.</w:t>
      </w:r>
    </w:p>
    <w:p w:rsidR="0082424E" w:rsidRPr="0077774C" w:rsidRDefault="0082424E" w:rsidP="000D37AC">
      <w:pPr>
        <w:pStyle w:val="ListParagraph"/>
        <w:tabs>
          <w:tab w:val="left" w:pos="1440"/>
        </w:tabs>
        <w:ind w:left="1440" w:hanging="630"/>
        <w:rPr>
          <w:rFonts w:ascii="Times New Roman" w:hAnsi="Times New Roman" w:cs="Times New Roman"/>
          <w:sz w:val="24"/>
          <w:szCs w:val="24"/>
        </w:rPr>
      </w:pPr>
    </w:p>
    <w:p w:rsidR="006E34CB" w:rsidRPr="0077774C" w:rsidRDefault="005D087E" w:rsidP="00B56696">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FIDELITY BOND COVERAGE</w:t>
      </w:r>
      <w:r w:rsidR="00014C5B" w:rsidRPr="0077774C">
        <w:rPr>
          <w:rFonts w:ascii="Times New Roman" w:hAnsi="Times New Roman" w:cs="Times New Roman"/>
          <w:sz w:val="24"/>
          <w:szCs w:val="24"/>
        </w:rPr>
        <w:br/>
      </w:r>
      <w:r w:rsidR="00014C5B" w:rsidRPr="0077774C">
        <w:rPr>
          <w:rFonts w:ascii="Times New Roman" w:hAnsi="Times New Roman" w:cs="Times New Roman"/>
          <w:sz w:val="24"/>
          <w:szCs w:val="24"/>
        </w:rPr>
        <w:br/>
        <w:t>The Grantee shall carry adequate fidelity bond coverage, as required by HUD, to compensate the Grantee and HUD for any theft, fraud or other loss of program property resulting from action or non-action by Grantee officers or employees or other individuals with administrative functions or responsibility for contract administration under the Agreement.</w:t>
      </w:r>
    </w:p>
    <w:p w:rsidR="006E34CB" w:rsidRPr="0077774C" w:rsidRDefault="006E34CB" w:rsidP="00CF486B">
      <w:pPr>
        <w:pStyle w:val="ListParagraph"/>
        <w:rPr>
          <w:rFonts w:ascii="Times New Roman" w:hAnsi="Times New Roman" w:cs="Times New Roman"/>
          <w:b/>
          <w:sz w:val="24"/>
          <w:szCs w:val="24"/>
        </w:rPr>
      </w:pPr>
    </w:p>
    <w:p w:rsidR="00014C5B" w:rsidRPr="0077774C" w:rsidRDefault="005D087E" w:rsidP="00B56696">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PROGRAM RECORDS</w:t>
      </w:r>
      <w:r w:rsidR="00014C5B" w:rsidRPr="0077774C">
        <w:rPr>
          <w:rFonts w:ascii="Times New Roman" w:hAnsi="Times New Roman" w:cs="Times New Roman"/>
          <w:b/>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The Grantee shall maintain complete and accurate accounts and other records related to operations under the Agreement. The records shall be maintained in the form and </w:t>
      </w:r>
      <w:r w:rsidRPr="0077774C">
        <w:rPr>
          <w:rFonts w:ascii="Times New Roman" w:hAnsi="Times New Roman" w:cs="Times New Roman"/>
          <w:sz w:val="24"/>
          <w:szCs w:val="24"/>
        </w:rPr>
        <w:lastRenderedPageBreak/>
        <w:t>manner required by HUD, including requirements governing computerized or electronic forms of recordkeeping. The accounts and records shall be maintained in a form and manner that permits a speedy and effective audit.</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shall maintain complete and accurate accounts and records for each RAC.</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The Grantee shall furnish </w:t>
      </w:r>
      <w:r w:rsidR="00972746" w:rsidRPr="0077774C">
        <w:rPr>
          <w:rFonts w:ascii="Times New Roman" w:hAnsi="Times New Roman" w:cs="Times New Roman"/>
          <w:sz w:val="24"/>
          <w:szCs w:val="24"/>
        </w:rPr>
        <w:t xml:space="preserve">to </w:t>
      </w:r>
      <w:r w:rsidRPr="0077774C">
        <w:rPr>
          <w:rFonts w:ascii="Times New Roman" w:hAnsi="Times New Roman" w:cs="Times New Roman"/>
          <w:sz w:val="24"/>
          <w:szCs w:val="24"/>
        </w:rPr>
        <w:t>HUD such accounts, records, reports, documents and information at such times, in such form and manner, and accompanied by such supporting data, as required by HUD, including electronic transmission of data as required by HUD.</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shall furnish HUD with such reports and information as may be required by HUD to support HUD data systems.</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HUD and the Comptroller General of the United States, or their duly authorized representatives, shall have full and free access to all Grantee offices and facilities, and to all accounts and other records of the Grantee that are relevant to Grantee operations under the Agreement, including the right to examine or audit the records and to make copies. The Grantee shall provide any information or assistance needed to access the records.</w:t>
      </w:r>
      <w:r w:rsidRPr="0077774C">
        <w:rPr>
          <w:rFonts w:ascii="Times New Roman" w:hAnsi="Times New Roman" w:cs="Times New Roman"/>
          <w:sz w:val="24"/>
          <w:szCs w:val="24"/>
        </w:rPr>
        <w:br/>
      </w:r>
    </w:p>
    <w:p w:rsidR="00972746"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HUD may review and audit Grantee performance of its responsibilities under the Agreement. The Grantee shall comply with Federal audit requirements. The Grantee shall engage an independent public accountant to conduct audits that are required by HUD. The Grantee shall cooperate with HUD to promptly resolve all audit findings, including audit findings by the HUD Inspector General or the General Accounting Office.</w:t>
      </w:r>
    </w:p>
    <w:p w:rsidR="00972746" w:rsidRPr="0077774C" w:rsidRDefault="00972746" w:rsidP="00972746">
      <w:pPr>
        <w:pStyle w:val="ListParagraph"/>
        <w:ind w:left="1080"/>
        <w:rPr>
          <w:rFonts w:ascii="Times New Roman" w:hAnsi="Times New Roman" w:cs="Times New Roman"/>
          <w:sz w:val="24"/>
          <w:szCs w:val="24"/>
        </w:rPr>
      </w:pPr>
    </w:p>
    <w:p w:rsidR="005D087E" w:rsidRPr="0077774C" w:rsidRDefault="0097274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Grantee shall comply with the requirements for record retention and access to records specified in the applicable regulations in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85, as well other applicable provisions of part 85.  As a condition of funding, the Grantee is required to provide documentation as to their financial management systems.  Grantee may also be subject to record retention requirements under other applicable laws and regulations, including but not limited to, the nondiscrimination regulations cited in section </w:t>
      </w:r>
      <w:r w:rsidR="00935A46" w:rsidRPr="0077774C">
        <w:rPr>
          <w:rFonts w:ascii="Times New Roman" w:hAnsi="Times New Roman" w:cs="Times New Roman"/>
          <w:sz w:val="24"/>
          <w:szCs w:val="24"/>
        </w:rPr>
        <w:t>XXI</w:t>
      </w:r>
      <w:r w:rsidR="0007590E" w:rsidRPr="0077774C">
        <w:rPr>
          <w:rFonts w:ascii="Times New Roman" w:hAnsi="Times New Roman" w:cs="Times New Roman"/>
          <w:sz w:val="24"/>
          <w:szCs w:val="24"/>
        </w:rPr>
        <w:t>I</w:t>
      </w:r>
      <w:r w:rsidR="00935A46" w:rsidRPr="0077774C">
        <w:rPr>
          <w:rFonts w:ascii="Times New Roman" w:hAnsi="Times New Roman" w:cs="Times New Roman"/>
          <w:sz w:val="24"/>
          <w:szCs w:val="24"/>
        </w:rPr>
        <w:t xml:space="preserve">I </w:t>
      </w:r>
      <w:r w:rsidRPr="0077774C">
        <w:rPr>
          <w:rFonts w:ascii="Times New Roman" w:hAnsi="Times New Roman" w:cs="Times New Roman"/>
          <w:sz w:val="24"/>
          <w:szCs w:val="24"/>
        </w:rPr>
        <w:t>of this Agreement.</w:t>
      </w:r>
      <w:r w:rsidR="00014C5B" w:rsidRPr="0077774C">
        <w:rPr>
          <w:rFonts w:ascii="Times New Roman" w:hAnsi="Times New Roman" w:cs="Times New Roman"/>
          <w:sz w:val="24"/>
          <w:szCs w:val="24"/>
        </w:rPr>
        <w:br/>
      </w:r>
    </w:p>
    <w:p w:rsidR="00014C5B" w:rsidRPr="0077774C" w:rsidRDefault="005D087E" w:rsidP="00CF486B">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EQUAL OPPORTUNITY</w:t>
      </w:r>
      <w:r w:rsidR="00014C5B" w:rsidRPr="0077774C">
        <w:rPr>
          <w:rFonts w:ascii="Times New Roman" w:hAnsi="Times New Roman" w:cs="Times New Roman"/>
          <w:b/>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shall comply with all equal opportunity requirements imposed by Federal law, including applicable requirements under:</w:t>
      </w:r>
      <w:r w:rsidRPr="0077774C">
        <w:rPr>
          <w:rFonts w:ascii="Times New Roman" w:hAnsi="Times New Roman" w:cs="Times New Roman"/>
          <w:sz w:val="24"/>
          <w:szCs w:val="24"/>
        </w:rPr>
        <w:br/>
      </w:r>
    </w:p>
    <w:p w:rsidR="00014C5B" w:rsidRPr="0077774C" w:rsidRDefault="00014C5B">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The Fair Housing Act, 42 U.S.C. 3601-3619 (implementing regulations at 24 CFR parts </w:t>
      </w:r>
      <w:proofErr w:type="gramStart"/>
      <w:r w:rsidRPr="0077774C">
        <w:rPr>
          <w:rFonts w:ascii="Times New Roman" w:hAnsi="Times New Roman" w:cs="Times New Roman"/>
          <w:sz w:val="24"/>
          <w:szCs w:val="24"/>
        </w:rPr>
        <w:t>100 et seq.</w:t>
      </w:r>
      <w:proofErr w:type="gramEnd"/>
      <w:r w:rsidRPr="0077774C">
        <w:rPr>
          <w:rFonts w:ascii="Times New Roman" w:hAnsi="Times New Roman" w:cs="Times New Roman"/>
          <w:sz w:val="24"/>
          <w:szCs w:val="24"/>
        </w:rPr>
        <w:t>).</w:t>
      </w:r>
      <w:r w:rsidRPr="0077774C">
        <w:rPr>
          <w:rFonts w:ascii="Times New Roman" w:hAnsi="Times New Roman" w:cs="Times New Roman"/>
          <w:sz w:val="24"/>
          <w:szCs w:val="24"/>
        </w:rPr>
        <w:br/>
      </w:r>
    </w:p>
    <w:p w:rsidR="00014C5B" w:rsidRPr="0077774C" w:rsidRDefault="00014C5B">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lastRenderedPageBreak/>
        <w:t xml:space="preserve">Title VI of the Civil rights Act of 1964, 42 U.S.C. 2000d (implementing regulations at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1).</w:t>
      </w:r>
      <w:r w:rsidRPr="0077774C">
        <w:rPr>
          <w:rFonts w:ascii="Times New Roman" w:hAnsi="Times New Roman" w:cs="Times New Roman"/>
          <w:sz w:val="24"/>
          <w:szCs w:val="24"/>
        </w:rPr>
        <w:br/>
      </w:r>
    </w:p>
    <w:p w:rsidR="00014C5B" w:rsidRPr="0077774C" w:rsidRDefault="00014C5B">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The Age Discrimination Act of 1975, 42 U.S.C. 6101-6107 (implementing regulations at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146).</w:t>
      </w:r>
      <w:r w:rsidRPr="0077774C">
        <w:rPr>
          <w:rFonts w:ascii="Times New Roman" w:hAnsi="Times New Roman" w:cs="Times New Roman"/>
          <w:sz w:val="24"/>
          <w:szCs w:val="24"/>
        </w:rPr>
        <w:br/>
      </w:r>
    </w:p>
    <w:p w:rsidR="00014C5B" w:rsidRPr="0077774C" w:rsidRDefault="00014C5B">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Executive Order 11063, Equal Opportunity in Housing (1962), as amended, Executive Order 12259, 46 FR 1253 (1980), as amended, Executive Order 12892, 59 FR 2939 (1994) (implementing regulations at 24 CFR part 107).</w:t>
      </w:r>
      <w:r w:rsidRPr="0077774C">
        <w:rPr>
          <w:rFonts w:ascii="Times New Roman" w:hAnsi="Times New Roman" w:cs="Times New Roman"/>
          <w:sz w:val="24"/>
          <w:szCs w:val="24"/>
        </w:rPr>
        <w:br/>
      </w:r>
    </w:p>
    <w:p w:rsidR="00014C5B" w:rsidRPr="0077774C" w:rsidRDefault="00014C5B">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Section 504 of the Rehabilitation Act of 1973, 29 U.S.C. 794 (implementing regulations at 24 CFR part 8).</w:t>
      </w:r>
      <w:r w:rsidRPr="0077774C">
        <w:rPr>
          <w:rFonts w:ascii="Times New Roman" w:hAnsi="Times New Roman" w:cs="Times New Roman"/>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where applicable,  shall submit a signed certification to HUD that it shall comply with the Fair Housing Act, Title VI of the Civil Rights Act of 1964, the Age Discrimination Act of 1975, Executive Order 11063, Section 504 of the Rehabilitation Act of 1973, and Title II of the Americans with Disabilities Act.</w:t>
      </w:r>
      <w:r w:rsidRPr="0077774C">
        <w:rPr>
          <w:rFonts w:ascii="Times New Roman" w:hAnsi="Times New Roman" w:cs="Times New Roman"/>
          <w:sz w:val="24"/>
          <w:szCs w:val="24"/>
        </w:rPr>
        <w:br/>
      </w:r>
    </w:p>
    <w:p w:rsidR="00972746"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The Grantee shall cooperate with HUD in the conducting of compliance reviews and complaint investigations pursuant to applicable civil rights statutes, Executive Orders, and related rules and regulations.</w:t>
      </w:r>
    </w:p>
    <w:p w:rsidR="005D087E" w:rsidRPr="0077774C" w:rsidRDefault="005D087E" w:rsidP="00972746">
      <w:pPr>
        <w:pStyle w:val="ListParagraph"/>
        <w:ind w:left="1080"/>
        <w:rPr>
          <w:rFonts w:ascii="Times New Roman" w:hAnsi="Times New Roman" w:cs="Times New Roman"/>
          <w:sz w:val="24"/>
          <w:szCs w:val="24"/>
        </w:rPr>
      </w:pPr>
    </w:p>
    <w:p w:rsidR="00014C5B" w:rsidRPr="0077774C" w:rsidRDefault="005D087E" w:rsidP="00CF486B">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EXCLUSION OF THIRD PARTY RIGHTS</w:t>
      </w:r>
      <w:r w:rsidR="00014C5B" w:rsidRPr="0077774C">
        <w:rPr>
          <w:rFonts w:ascii="Times New Roman" w:hAnsi="Times New Roman" w:cs="Times New Roman"/>
          <w:b/>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 xml:space="preserve">Eligible </w:t>
      </w:r>
      <w:r w:rsidR="00972746" w:rsidRPr="0077774C">
        <w:rPr>
          <w:rFonts w:ascii="Times New Roman" w:hAnsi="Times New Roman" w:cs="Times New Roman"/>
          <w:sz w:val="24"/>
          <w:szCs w:val="24"/>
        </w:rPr>
        <w:t xml:space="preserve">Applicants and </w:t>
      </w:r>
      <w:r w:rsidRPr="0077774C">
        <w:rPr>
          <w:rFonts w:ascii="Times New Roman" w:hAnsi="Times New Roman" w:cs="Times New Roman"/>
          <w:sz w:val="24"/>
          <w:szCs w:val="24"/>
        </w:rPr>
        <w:t xml:space="preserve">Tenants </w:t>
      </w:r>
      <w:r w:rsidR="00972746" w:rsidRPr="0077774C">
        <w:rPr>
          <w:rFonts w:ascii="Times New Roman" w:hAnsi="Times New Roman" w:cs="Times New Roman"/>
          <w:sz w:val="24"/>
          <w:szCs w:val="24"/>
        </w:rPr>
        <w:t xml:space="preserve">and owners of Eligible Multifamily Properties </w:t>
      </w:r>
      <w:r w:rsidR="00052FF1" w:rsidRPr="0077774C">
        <w:rPr>
          <w:rFonts w:ascii="Times New Roman" w:hAnsi="Times New Roman" w:cs="Times New Roman"/>
          <w:sz w:val="24"/>
          <w:szCs w:val="24"/>
        </w:rPr>
        <w:t xml:space="preserve">described in the </w:t>
      </w:r>
      <w:r w:rsidRPr="0077774C">
        <w:rPr>
          <w:rFonts w:ascii="Times New Roman" w:hAnsi="Times New Roman" w:cs="Times New Roman"/>
          <w:sz w:val="24"/>
          <w:szCs w:val="24"/>
        </w:rPr>
        <w:t xml:space="preserve">Agreement </w:t>
      </w:r>
      <w:r w:rsidR="00EE644F" w:rsidRPr="0077774C">
        <w:rPr>
          <w:rFonts w:ascii="Times New Roman" w:hAnsi="Times New Roman" w:cs="Times New Roman"/>
          <w:sz w:val="24"/>
          <w:szCs w:val="24"/>
        </w:rPr>
        <w:t>are</w:t>
      </w:r>
      <w:r w:rsidRPr="0077774C">
        <w:rPr>
          <w:rFonts w:ascii="Times New Roman" w:hAnsi="Times New Roman" w:cs="Times New Roman"/>
          <w:sz w:val="24"/>
          <w:szCs w:val="24"/>
        </w:rPr>
        <w:t xml:space="preserve"> not a party to or a third party beneficiary of the Agreement.</w:t>
      </w:r>
      <w:r w:rsidRPr="0077774C">
        <w:rPr>
          <w:rFonts w:ascii="Times New Roman" w:hAnsi="Times New Roman" w:cs="Times New Roman"/>
          <w:sz w:val="24"/>
          <w:szCs w:val="24"/>
        </w:rPr>
        <w:br/>
      </w:r>
    </w:p>
    <w:p w:rsidR="003F5E28"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rPr>
        <w:t>Nothing in the Agreement shall be construed as creating any right of any third party to enforce any provision of the Agreement, or to assert any claim against HUD or the Grantee.</w:t>
      </w:r>
    </w:p>
    <w:p w:rsidR="005D087E" w:rsidRPr="0077774C" w:rsidRDefault="005D087E" w:rsidP="00CF486B">
      <w:pPr>
        <w:pStyle w:val="ListParagraph"/>
        <w:ind w:left="1080"/>
        <w:rPr>
          <w:rFonts w:ascii="Times New Roman" w:hAnsi="Times New Roman" w:cs="Times New Roman"/>
          <w:sz w:val="24"/>
          <w:szCs w:val="24"/>
        </w:rPr>
      </w:pPr>
    </w:p>
    <w:p w:rsidR="00EE644F" w:rsidRPr="0077774C" w:rsidRDefault="005D087E" w:rsidP="00CF486B">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AMENDMENTS</w:t>
      </w:r>
      <w:r w:rsidR="00014C5B" w:rsidRPr="0077774C">
        <w:rPr>
          <w:rFonts w:ascii="Times New Roman" w:hAnsi="Times New Roman" w:cs="Times New Roman"/>
          <w:sz w:val="24"/>
          <w:szCs w:val="24"/>
        </w:rPr>
        <w:br/>
      </w:r>
      <w:r w:rsidR="00014C5B" w:rsidRPr="0077774C">
        <w:rPr>
          <w:rFonts w:ascii="Times New Roman" w:hAnsi="Times New Roman" w:cs="Times New Roman"/>
          <w:sz w:val="24"/>
          <w:szCs w:val="24"/>
        </w:rPr>
        <w:br/>
        <w:t xml:space="preserve">This Agreement may only be amended with HUD’s consent.  </w:t>
      </w:r>
      <w:r w:rsidR="00EE644F" w:rsidRPr="0077774C">
        <w:rPr>
          <w:rFonts w:ascii="Times New Roman" w:hAnsi="Times New Roman" w:cs="Times New Roman"/>
          <w:sz w:val="24"/>
          <w:szCs w:val="24"/>
        </w:rPr>
        <w:t xml:space="preserve">Additionally, the Agreement shall be construed, and the rights and obligations of the parties determined, in accordance with all statutory requirements, and with all HUD requirements, including regulatory and administrative requirements, as may be amended from time to time. </w:t>
      </w:r>
    </w:p>
    <w:p w:rsidR="00EE644F" w:rsidRPr="0077774C" w:rsidRDefault="00EE644F" w:rsidP="00CF486B">
      <w:pPr>
        <w:pStyle w:val="ListParagraph"/>
        <w:rPr>
          <w:rFonts w:ascii="Times New Roman" w:hAnsi="Times New Roman" w:cs="Times New Roman"/>
          <w:sz w:val="24"/>
          <w:szCs w:val="24"/>
        </w:rPr>
      </w:pPr>
    </w:p>
    <w:p w:rsidR="005D087E" w:rsidRPr="0077774C" w:rsidRDefault="005D087E" w:rsidP="00B56696">
      <w:pPr>
        <w:pStyle w:val="ListParagraph"/>
        <w:numPr>
          <w:ilvl w:val="0"/>
          <w:numId w:val="1"/>
        </w:numPr>
        <w:ind w:left="720"/>
        <w:rPr>
          <w:rFonts w:ascii="Times New Roman" w:hAnsi="Times New Roman" w:cs="Times New Roman"/>
          <w:sz w:val="24"/>
          <w:szCs w:val="24"/>
        </w:rPr>
      </w:pPr>
      <w:r w:rsidRPr="0077774C">
        <w:rPr>
          <w:rFonts w:ascii="Times New Roman" w:hAnsi="Times New Roman" w:cs="Times New Roman"/>
          <w:b/>
          <w:sz w:val="24"/>
          <w:szCs w:val="24"/>
        </w:rPr>
        <w:t>SECURITY OF CONFIDENTIAL INFORMATION</w:t>
      </w:r>
      <w:r w:rsidR="00014C5B" w:rsidRPr="0077774C">
        <w:rPr>
          <w:rFonts w:ascii="Times New Roman" w:hAnsi="Times New Roman" w:cs="Times New Roman"/>
          <w:sz w:val="24"/>
          <w:szCs w:val="24"/>
        </w:rPr>
        <w:br/>
      </w:r>
      <w:r w:rsidR="00014C5B" w:rsidRPr="0077774C">
        <w:rPr>
          <w:rFonts w:ascii="Times New Roman" w:hAnsi="Times New Roman" w:cs="Times New Roman"/>
          <w:sz w:val="24"/>
          <w:szCs w:val="24"/>
        </w:rPr>
        <w:br/>
      </w:r>
      <w:r w:rsidR="00014C5B" w:rsidRPr="0077774C">
        <w:rPr>
          <w:rFonts w:ascii="Times New Roman" w:hAnsi="Times New Roman" w:cs="Times New Roman"/>
          <w:sz w:val="24"/>
          <w:szCs w:val="24"/>
          <w:u w:val="single"/>
        </w:rPr>
        <w:t>Systems Confidentiality Protocols</w:t>
      </w:r>
      <w:r w:rsidR="00052FF1" w:rsidRPr="0077774C">
        <w:rPr>
          <w:rFonts w:ascii="Times New Roman" w:hAnsi="Times New Roman" w:cs="Times New Roman"/>
          <w:sz w:val="24"/>
          <w:szCs w:val="24"/>
        </w:rPr>
        <w:t xml:space="preserve">. </w:t>
      </w:r>
      <w:r w:rsidR="0025059F" w:rsidRPr="0077774C">
        <w:rPr>
          <w:rFonts w:ascii="Times New Roman" w:hAnsi="Times New Roman" w:cs="Times New Roman"/>
          <w:sz w:val="24"/>
          <w:szCs w:val="24"/>
        </w:rPr>
        <w:t xml:space="preserve">The </w:t>
      </w:r>
      <w:r w:rsidR="00052FF1" w:rsidRPr="0077774C">
        <w:rPr>
          <w:rFonts w:ascii="Times New Roman" w:hAnsi="Times New Roman" w:cs="Times New Roman"/>
          <w:sz w:val="24"/>
          <w:szCs w:val="24"/>
        </w:rPr>
        <w:t xml:space="preserve">Grantee </w:t>
      </w:r>
      <w:r w:rsidR="00014C5B" w:rsidRPr="0077774C">
        <w:rPr>
          <w:rFonts w:ascii="Times New Roman" w:hAnsi="Times New Roman" w:cs="Times New Roman"/>
          <w:sz w:val="24"/>
          <w:szCs w:val="24"/>
        </w:rPr>
        <w:t>and</w:t>
      </w:r>
      <w:r w:rsidR="00052FF1" w:rsidRPr="0077774C">
        <w:rPr>
          <w:rFonts w:ascii="Times New Roman" w:hAnsi="Times New Roman" w:cs="Times New Roman"/>
          <w:sz w:val="24"/>
          <w:szCs w:val="24"/>
        </w:rPr>
        <w:t xml:space="preserve"> Sub-Recipients </w:t>
      </w:r>
      <w:r w:rsidR="00014C5B" w:rsidRPr="0077774C">
        <w:rPr>
          <w:rFonts w:ascii="Times New Roman" w:hAnsi="Times New Roman" w:cs="Times New Roman"/>
          <w:sz w:val="24"/>
          <w:szCs w:val="24"/>
        </w:rPr>
        <w:t>must undertake customary and industry standard efforts to ensure that the systems developed and utilized under this Agreement protect the confidentiality of e</w:t>
      </w:r>
      <w:r w:rsidR="00052FF1" w:rsidRPr="0077774C">
        <w:rPr>
          <w:rFonts w:ascii="Times New Roman" w:hAnsi="Times New Roman" w:cs="Times New Roman"/>
          <w:sz w:val="24"/>
          <w:szCs w:val="24"/>
        </w:rPr>
        <w:t xml:space="preserve">very Eligible Applicants’ and Eligible Tenants’ </w:t>
      </w:r>
      <w:r w:rsidR="00014C5B" w:rsidRPr="0077774C">
        <w:rPr>
          <w:rFonts w:ascii="Times New Roman" w:hAnsi="Times New Roman" w:cs="Times New Roman"/>
          <w:sz w:val="24"/>
          <w:szCs w:val="24"/>
        </w:rPr>
        <w:t xml:space="preserve">personal and financial information, both electronic and paper, including credit reports, whether the information is received from the </w:t>
      </w:r>
      <w:r w:rsidR="00052FF1" w:rsidRPr="0077774C">
        <w:rPr>
          <w:rFonts w:ascii="Times New Roman" w:hAnsi="Times New Roman" w:cs="Times New Roman"/>
          <w:sz w:val="24"/>
          <w:szCs w:val="24"/>
        </w:rPr>
        <w:t xml:space="preserve">Eligible Applicants’, </w:t>
      </w:r>
      <w:r w:rsidR="00052FF1" w:rsidRPr="0077774C">
        <w:rPr>
          <w:rFonts w:ascii="Times New Roman" w:hAnsi="Times New Roman" w:cs="Times New Roman"/>
          <w:sz w:val="24"/>
          <w:szCs w:val="24"/>
        </w:rPr>
        <w:lastRenderedPageBreak/>
        <w:t xml:space="preserve">Tenants’ </w:t>
      </w:r>
      <w:r w:rsidR="00014C5B" w:rsidRPr="0077774C">
        <w:rPr>
          <w:rFonts w:ascii="Times New Roman" w:hAnsi="Times New Roman" w:cs="Times New Roman"/>
          <w:sz w:val="24"/>
          <w:szCs w:val="24"/>
        </w:rPr>
        <w:t xml:space="preserve">or from another source.  </w:t>
      </w:r>
      <w:r w:rsidR="00D86998" w:rsidRPr="0077774C">
        <w:rPr>
          <w:rFonts w:ascii="Times New Roman" w:hAnsi="Times New Roman" w:cs="Times New Roman"/>
          <w:sz w:val="24"/>
          <w:szCs w:val="24"/>
        </w:rPr>
        <w:t xml:space="preserve">The </w:t>
      </w:r>
      <w:r w:rsidR="00014C5B" w:rsidRPr="0077774C">
        <w:rPr>
          <w:rFonts w:ascii="Times New Roman" w:hAnsi="Times New Roman" w:cs="Times New Roman"/>
          <w:sz w:val="24"/>
          <w:szCs w:val="24"/>
        </w:rPr>
        <w:t>Gra</w:t>
      </w:r>
      <w:r w:rsidR="00052FF1" w:rsidRPr="0077774C">
        <w:rPr>
          <w:rFonts w:ascii="Times New Roman" w:hAnsi="Times New Roman" w:cs="Times New Roman"/>
          <w:sz w:val="24"/>
          <w:szCs w:val="24"/>
        </w:rPr>
        <w:t>ntee and any Sub-Recipient</w:t>
      </w:r>
      <w:r w:rsidR="00014C5B" w:rsidRPr="0077774C">
        <w:rPr>
          <w:rFonts w:ascii="Times New Roman" w:hAnsi="Times New Roman" w:cs="Times New Roman"/>
          <w:sz w:val="24"/>
          <w:szCs w:val="24"/>
        </w:rPr>
        <w:t xml:space="preserve"> must undertake customary and industry standard efforts so that neither they nor their systems vendors disclose any</w:t>
      </w:r>
      <w:r w:rsidR="00052FF1" w:rsidRPr="0077774C">
        <w:rPr>
          <w:rFonts w:ascii="Times New Roman" w:hAnsi="Times New Roman" w:cs="Times New Roman"/>
          <w:sz w:val="24"/>
          <w:szCs w:val="24"/>
        </w:rPr>
        <w:t xml:space="preserve"> Eligible Applicants’ or Tenants’ </w:t>
      </w:r>
      <w:r w:rsidR="00014C5B" w:rsidRPr="0077774C">
        <w:rPr>
          <w:rFonts w:ascii="Times New Roman" w:hAnsi="Times New Roman" w:cs="Times New Roman"/>
          <w:sz w:val="24"/>
          <w:szCs w:val="24"/>
        </w:rPr>
        <w:t xml:space="preserve">personal or financial information to </w:t>
      </w:r>
      <w:r w:rsidR="00052FF1" w:rsidRPr="0077774C">
        <w:rPr>
          <w:rFonts w:ascii="Times New Roman" w:hAnsi="Times New Roman" w:cs="Times New Roman"/>
          <w:sz w:val="24"/>
          <w:szCs w:val="24"/>
        </w:rPr>
        <w:t>any third party,</w:t>
      </w:r>
      <w:r w:rsidR="00014C5B" w:rsidRPr="0077774C">
        <w:rPr>
          <w:rFonts w:ascii="Times New Roman" w:hAnsi="Times New Roman" w:cs="Times New Roman"/>
          <w:sz w:val="24"/>
          <w:szCs w:val="24"/>
        </w:rPr>
        <w:t xml:space="preserve"> except for authorized personnel in accordance with this Agreement</w:t>
      </w:r>
      <w:r w:rsidR="00052FF1" w:rsidRPr="0077774C">
        <w:rPr>
          <w:rFonts w:ascii="Times New Roman" w:hAnsi="Times New Roman" w:cs="Times New Roman"/>
          <w:sz w:val="24"/>
          <w:szCs w:val="24"/>
        </w:rPr>
        <w:t xml:space="preserve">, without their consent.  </w:t>
      </w:r>
      <w:r w:rsidR="00014C5B" w:rsidRPr="0077774C">
        <w:rPr>
          <w:rFonts w:ascii="Times New Roman" w:hAnsi="Times New Roman" w:cs="Times New Roman"/>
          <w:sz w:val="24"/>
          <w:szCs w:val="24"/>
        </w:rPr>
        <w:br/>
      </w:r>
    </w:p>
    <w:p w:rsidR="00052FF1" w:rsidRPr="0077774C" w:rsidRDefault="005D087E" w:rsidP="00052FF1">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ADDITIONAL CONTRACT PROVISIONS</w:t>
      </w:r>
      <w:r w:rsidR="00014C5B" w:rsidRPr="0077774C">
        <w:rPr>
          <w:rFonts w:ascii="Times New Roman" w:hAnsi="Times New Roman" w:cs="Times New Roman"/>
          <w:sz w:val="24"/>
          <w:szCs w:val="24"/>
        </w:rPr>
        <w:br/>
      </w:r>
      <w:r w:rsidR="00014C5B" w:rsidRPr="0077774C">
        <w:rPr>
          <w:rFonts w:ascii="Times New Roman" w:hAnsi="Times New Roman" w:cs="Times New Roman"/>
          <w:sz w:val="24"/>
          <w:szCs w:val="24"/>
        </w:rPr>
        <w:br/>
      </w:r>
      <w:proofErr w:type="gramStart"/>
      <w:r w:rsidR="00014C5B" w:rsidRPr="0077774C">
        <w:rPr>
          <w:rFonts w:ascii="Times New Roman" w:hAnsi="Times New Roman" w:cs="Times New Roman"/>
          <w:sz w:val="24"/>
          <w:szCs w:val="24"/>
        </w:rPr>
        <w:t>All</w:t>
      </w:r>
      <w:proofErr w:type="gramEnd"/>
      <w:r w:rsidR="00014C5B" w:rsidRPr="0077774C">
        <w:rPr>
          <w:rFonts w:ascii="Times New Roman" w:hAnsi="Times New Roman" w:cs="Times New Roman"/>
          <w:sz w:val="24"/>
          <w:szCs w:val="24"/>
        </w:rPr>
        <w:t xml:space="preserve"> contracts award</w:t>
      </w:r>
      <w:r w:rsidR="00B75555" w:rsidRPr="0077774C">
        <w:rPr>
          <w:rFonts w:ascii="Times New Roman" w:hAnsi="Times New Roman" w:cs="Times New Roman"/>
          <w:sz w:val="24"/>
          <w:szCs w:val="24"/>
        </w:rPr>
        <w:t>ed</w:t>
      </w:r>
      <w:r w:rsidR="00014C5B" w:rsidRPr="0077774C">
        <w:rPr>
          <w:rFonts w:ascii="Times New Roman" w:hAnsi="Times New Roman" w:cs="Times New Roman"/>
          <w:sz w:val="24"/>
          <w:szCs w:val="24"/>
        </w:rPr>
        <w:t xml:space="preserve"> by Grantee shall contain the appropriate provisions set forth in Appendix A to Part 85, titled “Contract Provisions.</w:t>
      </w:r>
      <w:r w:rsidR="00BB63F9" w:rsidRPr="0077774C">
        <w:rPr>
          <w:rFonts w:ascii="Times New Roman" w:hAnsi="Times New Roman" w:cs="Times New Roman"/>
          <w:sz w:val="24"/>
          <w:szCs w:val="24"/>
        </w:rPr>
        <w:t>”</w:t>
      </w:r>
      <w:r w:rsidR="00014C5B" w:rsidRPr="0077774C">
        <w:rPr>
          <w:rFonts w:ascii="Times New Roman" w:hAnsi="Times New Roman" w:cs="Times New Roman"/>
          <w:sz w:val="24"/>
          <w:szCs w:val="24"/>
        </w:rPr>
        <w:br/>
      </w:r>
    </w:p>
    <w:p w:rsidR="00972746" w:rsidRPr="0077774C" w:rsidRDefault="00972746" w:rsidP="00972746">
      <w:pPr>
        <w:pStyle w:val="ListParagraph"/>
        <w:rPr>
          <w:rFonts w:ascii="Times New Roman" w:hAnsi="Times New Roman" w:cs="Times New Roman"/>
          <w:b/>
          <w:sz w:val="24"/>
          <w:szCs w:val="24"/>
        </w:rPr>
      </w:pPr>
    </w:p>
    <w:p w:rsidR="00014C5B" w:rsidRPr="0077774C" w:rsidRDefault="005D087E" w:rsidP="00B56696">
      <w:pPr>
        <w:pStyle w:val="ListParagraph"/>
        <w:numPr>
          <w:ilvl w:val="0"/>
          <w:numId w:val="1"/>
        </w:numPr>
        <w:ind w:left="720"/>
        <w:rPr>
          <w:rFonts w:ascii="Times New Roman" w:hAnsi="Times New Roman" w:cs="Times New Roman"/>
          <w:b/>
          <w:sz w:val="24"/>
          <w:szCs w:val="24"/>
        </w:rPr>
      </w:pPr>
      <w:r w:rsidRPr="0077774C">
        <w:rPr>
          <w:rFonts w:ascii="Times New Roman" w:hAnsi="Times New Roman" w:cs="Times New Roman"/>
          <w:b/>
          <w:sz w:val="24"/>
          <w:szCs w:val="24"/>
        </w:rPr>
        <w:t>CLOSEOUT</w:t>
      </w:r>
      <w:r w:rsidR="00014C5B" w:rsidRPr="0077774C">
        <w:rPr>
          <w:rFonts w:ascii="Times New Roman" w:hAnsi="Times New Roman" w:cs="Times New Roman"/>
          <w:b/>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General</w:t>
      </w:r>
      <w:r w:rsidRPr="0077774C">
        <w:rPr>
          <w:rFonts w:ascii="Times New Roman" w:hAnsi="Times New Roman" w:cs="Times New Roman"/>
          <w:sz w:val="24"/>
          <w:szCs w:val="24"/>
        </w:rPr>
        <w:t>. The Grantee shall provide HUD with closeout documentation within 90 days after the end of the Performance Period, or within 90 days of termination of this Agreement, which will include, without limitation, the following:</w:t>
      </w:r>
      <w:r w:rsidRPr="0077774C">
        <w:rPr>
          <w:rFonts w:ascii="Times New Roman" w:hAnsi="Times New Roman" w:cs="Times New Roman"/>
          <w:sz w:val="24"/>
          <w:szCs w:val="24"/>
        </w:rPr>
        <w:br/>
      </w:r>
    </w:p>
    <w:p w:rsidR="00014C5B" w:rsidRPr="0077774C" w:rsidRDefault="00014C5B" w:rsidP="00B5669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Final Narrative Report summarizing activities conducted under the Grant, including significant outcomes resulting from the Grant activities and problems encountered during the Performance Period;</w:t>
      </w:r>
      <w:r w:rsidRPr="0077774C">
        <w:rPr>
          <w:rFonts w:ascii="Times New Roman" w:hAnsi="Times New Roman" w:cs="Times New Roman"/>
          <w:sz w:val="24"/>
          <w:szCs w:val="24"/>
        </w:rPr>
        <w:br/>
      </w:r>
    </w:p>
    <w:p w:rsidR="00014C5B" w:rsidRPr="0077774C" w:rsidRDefault="00C83466" w:rsidP="00B5669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A final Federal Financial Report; and/or</w:t>
      </w:r>
      <w:r w:rsidR="00014C5B" w:rsidRPr="0077774C">
        <w:rPr>
          <w:rFonts w:ascii="Times New Roman" w:hAnsi="Times New Roman" w:cs="Times New Roman"/>
          <w:sz w:val="24"/>
          <w:szCs w:val="24"/>
        </w:rPr>
        <w:br/>
      </w:r>
    </w:p>
    <w:p w:rsidR="00014C5B" w:rsidRPr="0077774C" w:rsidRDefault="00C83466" w:rsidP="00B56696">
      <w:pPr>
        <w:pStyle w:val="ListParagraph"/>
        <w:numPr>
          <w:ilvl w:val="2"/>
          <w:numId w:val="1"/>
        </w:numPr>
        <w:ind w:left="1440" w:hanging="360"/>
        <w:rPr>
          <w:rFonts w:ascii="Times New Roman" w:hAnsi="Times New Roman" w:cs="Times New Roman"/>
          <w:sz w:val="24"/>
          <w:szCs w:val="24"/>
        </w:rPr>
      </w:pPr>
      <w:r w:rsidRPr="0077774C">
        <w:rPr>
          <w:rFonts w:ascii="Times New Roman" w:hAnsi="Times New Roman" w:cs="Times New Roman"/>
          <w:sz w:val="24"/>
          <w:szCs w:val="24"/>
        </w:rPr>
        <w:t xml:space="preserve">Any </w:t>
      </w:r>
      <w:r w:rsidR="00014C5B" w:rsidRPr="0077774C">
        <w:rPr>
          <w:rFonts w:ascii="Times New Roman" w:hAnsi="Times New Roman" w:cs="Times New Roman"/>
          <w:sz w:val="24"/>
          <w:szCs w:val="24"/>
        </w:rPr>
        <w:t>other reports deemed necessary by HUD.</w:t>
      </w:r>
      <w:r w:rsidR="00014C5B" w:rsidRPr="0077774C">
        <w:rPr>
          <w:rFonts w:ascii="Times New Roman" w:hAnsi="Times New Roman" w:cs="Times New Roman"/>
          <w:sz w:val="24"/>
          <w:szCs w:val="24"/>
        </w:rPr>
        <w:br/>
      </w:r>
    </w:p>
    <w:p w:rsidR="006E34C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Subsequent Adjustments and Continuing Responsibilities</w:t>
      </w:r>
      <w:r w:rsidRPr="0077774C">
        <w:rPr>
          <w:rFonts w:ascii="Times New Roman" w:hAnsi="Times New Roman" w:cs="Times New Roman"/>
          <w:sz w:val="24"/>
          <w:szCs w:val="24"/>
        </w:rPr>
        <w:t>. Further to the applicability of 24 CFR Part 85, at the end of the Performance Period, upon the earlier termination of this Agreement, the Grantee remains subject to the closeout procedures, subsequent adjustments and continuing responsibilities.  All records must be kept in a safe place and be accessible to auditors and other government officials.</w:t>
      </w:r>
      <w:r w:rsidRPr="0077774C">
        <w:rPr>
          <w:rFonts w:ascii="Times New Roman" w:hAnsi="Times New Roman" w:cs="Times New Roman"/>
          <w:sz w:val="24"/>
          <w:szCs w:val="24"/>
        </w:rPr>
        <w:br/>
      </w:r>
    </w:p>
    <w:p w:rsidR="005D087E" w:rsidRPr="0077774C" w:rsidRDefault="005D087E" w:rsidP="00CF486B">
      <w:pPr>
        <w:pStyle w:val="ListParagraph"/>
        <w:ind w:left="1080"/>
        <w:rPr>
          <w:rFonts w:ascii="Times New Roman" w:hAnsi="Times New Roman" w:cs="Times New Roman"/>
          <w:sz w:val="24"/>
          <w:szCs w:val="24"/>
        </w:rPr>
      </w:pPr>
    </w:p>
    <w:p w:rsidR="00577CC1" w:rsidRPr="0077774C" w:rsidRDefault="005D087E" w:rsidP="00EF0D41">
      <w:pPr>
        <w:pStyle w:val="ListParagraph"/>
        <w:numPr>
          <w:ilvl w:val="0"/>
          <w:numId w:val="1"/>
        </w:numPr>
        <w:ind w:left="1440" w:hanging="1440"/>
        <w:rPr>
          <w:rFonts w:ascii="Times New Roman" w:hAnsi="Times New Roman" w:cs="Times New Roman"/>
          <w:b/>
          <w:sz w:val="24"/>
          <w:szCs w:val="24"/>
        </w:rPr>
      </w:pPr>
      <w:r w:rsidRPr="0077774C">
        <w:rPr>
          <w:rFonts w:ascii="Times New Roman" w:hAnsi="Times New Roman" w:cs="Times New Roman"/>
          <w:b/>
          <w:sz w:val="24"/>
          <w:szCs w:val="24"/>
        </w:rPr>
        <w:t>MISCELLANEOUS</w:t>
      </w:r>
      <w:r w:rsidR="00014C5B" w:rsidRPr="0077774C">
        <w:rPr>
          <w:rFonts w:ascii="Times New Roman" w:hAnsi="Times New Roman" w:cs="Times New Roman"/>
          <w:b/>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No waiver</w:t>
      </w:r>
      <w:r w:rsidRPr="0077774C">
        <w:rPr>
          <w:rFonts w:ascii="Times New Roman" w:hAnsi="Times New Roman" w:cs="Times New Roman"/>
          <w:sz w:val="24"/>
          <w:szCs w:val="24"/>
        </w:rPr>
        <w:t>.  No delay or omission by HUD to exercise any right or remedy available to it under this Agreement or applicable law or to insist upon strict compliance by the Grantee with its obligations hereunder shall impair any such right or remedy or constitute a waiver of HUD’s right to demand exact compliance with the terms of this Agreement.</w:t>
      </w:r>
      <w:r w:rsidRPr="0077774C">
        <w:rPr>
          <w:rFonts w:ascii="Times New Roman" w:hAnsi="Times New Roman" w:cs="Times New Roman"/>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Waiver of Jury Trial</w:t>
      </w:r>
      <w:r w:rsidRPr="0077774C">
        <w:rPr>
          <w:rFonts w:ascii="Times New Roman" w:hAnsi="Times New Roman" w:cs="Times New Roman"/>
          <w:sz w:val="24"/>
          <w:szCs w:val="24"/>
        </w:rPr>
        <w:t xml:space="preserve">. Each of the parties hereto hereby expressly waives any right to a trial by jury in any action or proceeding to enforce or defend any rights under this Agreement, any other principal agreement, or under any amendment, instrument, or document delivered or that may in the future be delivered in connection herewith or arising from any such action or proceeding shall be tried before a Federal court and </w:t>
      </w:r>
      <w:r w:rsidRPr="0077774C">
        <w:rPr>
          <w:rFonts w:ascii="Times New Roman" w:hAnsi="Times New Roman" w:cs="Times New Roman"/>
          <w:sz w:val="24"/>
          <w:szCs w:val="24"/>
        </w:rPr>
        <w:lastRenderedPageBreak/>
        <w:t>not before a jury.</w:t>
      </w:r>
      <w:r w:rsidRPr="0077774C">
        <w:rPr>
          <w:rFonts w:ascii="Times New Roman" w:hAnsi="Times New Roman" w:cs="Times New Roman"/>
          <w:sz w:val="24"/>
          <w:szCs w:val="24"/>
        </w:rPr>
        <w:br/>
      </w:r>
    </w:p>
    <w:p w:rsidR="00014C5B"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Counterparts</w:t>
      </w:r>
      <w:r w:rsidRPr="0077774C">
        <w:rPr>
          <w:rFonts w:ascii="Times New Roman" w:hAnsi="Times New Roman" w:cs="Times New Roman"/>
          <w:sz w:val="24"/>
          <w:szCs w:val="24"/>
        </w:rPr>
        <w:t>. This Agreement may be executed in two or more counterparts, and it shall not be necessary that the signatures of each of the parties hereto be contained on any one counterpart hereof; each counterpart shall be deemed an original, but all counterparts together shall constitute one and the same instrument.</w:t>
      </w:r>
      <w:r w:rsidRPr="0077774C">
        <w:rPr>
          <w:rFonts w:ascii="Times New Roman" w:hAnsi="Times New Roman" w:cs="Times New Roman"/>
          <w:sz w:val="24"/>
          <w:szCs w:val="24"/>
        </w:rPr>
        <w:br/>
      </w:r>
    </w:p>
    <w:p w:rsidR="00BB63F9" w:rsidRPr="0077774C" w:rsidRDefault="00014C5B">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Section Headings and Subheadings</w:t>
      </w:r>
      <w:r w:rsidRPr="0077774C">
        <w:rPr>
          <w:rFonts w:ascii="Times New Roman" w:hAnsi="Times New Roman" w:cs="Times New Roman"/>
          <w:sz w:val="24"/>
          <w:szCs w:val="24"/>
        </w:rPr>
        <w:t>.  The section headings and subheadings contained in this Agreement are included for convenience only, and shall not limit or otherwise affect the terms of this Agreement.</w:t>
      </w:r>
    </w:p>
    <w:p w:rsidR="00014C5B" w:rsidRPr="0077774C" w:rsidRDefault="00014C5B" w:rsidP="00CF486B">
      <w:pPr>
        <w:pStyle w:val="ListParagraph"/>
        <w:ind w:left="1080"/>
        <w:rPr>
          <w:rFonts w:ascii="Times New Roman" w:hAnsi="Times New Roman" w:cs="Times New Roman"/>
          <w:sz w:val="24"/>
          <w:szCs w:val="24"/>
        </w:rPr>
      </w:pP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Further Assurances</w:t>
      </w:r>
      <w:r w:rsidRPr="0077774C">
        <w:rPr>
          <w:rFonts w:ascii="Times New Roman" w:hAnsi="Times New Roman" w:cs="Times New Roman"/>
          <w:sz w:val="24"/>
          <w:szCs w:val="24"/>
        </w:rPr>
        <w:t xml:space="preserve">. Each party hereto </w:t>
      </w:r>
      <w:r w:rsidR="00BB63F9" w:rsidRPr="0077774C">
        <w:rPr>
          <w:rFonts w:ascii="Times New Roman" w:hAnsi="Times New Roman" w:cs="Times New Roman"/>
          <w:sz w:val="24"/>
          <w:szCs w:val="24"/>
        </w:rPr>
        <w:t>may</w:t>
      </w:r>
      <w:r w:rsidRPr="0077774C">
        <w:rPr>
          <w:rFonts w:ascii="Times New Roman" w:hAnsi="Times New Roman" w:cs="Times New Roman"/>
          <w:sz w:val="24"/>
          <w:szCs w:val="24"/>
        </w:rPr>
        <w:t xml:space="preserve"> execute and deliver such additional documents as may be necessary or desirable to consummate the rights and obligations contemplated by this Agreement.</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Parties in Interest; Assignment</w:t>
      </w:r>
      <w:r w:rsidRPr="0077774C">
        <w:rPr>
          <w:rFonts w:ascii="Times New Roman" w:hAnsi="Times New Roman" w:cs="Times New Roman"/>
          <w:sz w:val="24"/>
          <w:szCs w:val="24"/>
        </w:rPr>
        <w:t>. This Agreement shall not be assigned by the Grantee without the prior written consent of HUD.</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Relationship of the Parties</w:t>
      </w:r>
      <w:r w:rsidRPr="0077774C">
        <w:rPr>
          <w:rFonts w:ascii="Times New Roman" w:hAnsi="Times New Roman" w:cs="Times New Roman"/>
          <w:sz w:val="24"/>
          <w:szCs w:val="24"/>
        </w:rPr>
        <w:t>.  Neither of the parties is an agent of the other party and neither party has the authority to represent or bind the other party to anyone else as to any matter.</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Survival</w:t>
      </w:r>
      <w:r w:rsidRPr="0077774C">
        <w:rPr>
          <w:rFonts w:ascii="Times New Roman" w:hAnsi="Times New Roman" w:cs="Times New Roman"/>
          <w:sz w:val="24"/>
          <w:szCs w:val="24"/>
        </w:rPr>
        <w:t>.  Any provisions of this Agreement that expressly or by their operation should reasonably continue to apply to a party after the termination or suspension (in whole or in part) of this Agreement shall continue in full force and effect for such time as is necessary to fully carry out the intent of such provisions.</w:t>
      </w:r>
      <w:r w:rsidRPr="0077774C">
        <w:rPr>
          <w:rFonts w:ascii="Times New Roman" w:hAnsi="Times New Roman" w:cs="Times New Roman"/>
          <w:sz w:val="24"/>
          <w:szCs w:val="24"/>
        </w:rPr>
        <w:br/>
      </w:r>
    </w:p>
    <w:p w:rsidR="00B75555"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Applicable Law</w:t>
      </w:r>
      <w:r w:rsidR="00B75555" w:rsidRPr="0077774C">
        <w:rPr>
          <w:rFonts w:ascii="Times New Roman" w:hAnsi="Times New Roman" w:cs="Times New Roman"/>
          <w:sz w:val="24"/>
          <w:szCs w:val="24"/>
          <w:u w:val="single"/>
        </w:rPr>
        <w:t>s</w:t>
      </w:r>
      <w:r w:rsidRPr="0077774C">
        <w:rPr>
          <w:rFonts w:ascii="Times New Roman" w:hAnsi="Times New Roman" w:cs="Times New Roman"/>
          <w:sz w:val="24"/>
          <w:szCs w:val="24"/>
        </w:rPr>
        <w:t xml:space="preserve">.  This Agreement shall be construed, and the rights and obligations of the parties determined, in accordance with </w:t>
      </w:r>
      <w:r w:rsidR="00B75555" w:rsidRPr="0077774C">
        <w:rPr>
          <w:rFonts w:ascii="Times New Roman" w:hAnsi="Times New Roman" w:cs="Times New Roman"/>
          <w:sz w:val="24"/>
          <w:szCs w:val="24"/>
        </w:rPr>
        <w:t xml:space="preserve">all statutory requirements, and with all HUD requirements, including regulatory and administrative requirements, as may be amended from time to time. </w:t>
      </w:r>
    </w:p>
    <w:p w:rsidR="00B75555" w:rsidRPr="0077774C" w:rsidRDefault="00B75555" w:rsidP="00CF486B">
      <w:pPr>
        <w:pStyle w:val="ListParagraph"/>
        <w:ind w:left="1080"/>
        <w:rPr>
          <w:rFonts w:ascii="Times New Roman" w:hAnsi="Times New Roman" w:cs="Times New Roman"/>
          <w:sz w:val="24"/>
          <w:szCs w:val="24"/>
        </w:rPr>
      </w:pP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Severability</w:t>
      </w:r>
      <w:r w:rsidRPr="0077774C">
        <w:rPr>
          <w:rFonts w:ascii="Times New Roman" w:hAnsi="Times New Roman" w:cs="Times New Roman"/>
          <w:sz w:val="24"/>
          <w:szCs w:val="24"/>
        </w:rPr>
        <w:t>. If any provision of this Agreement is held invalid, the remainder of the Agreement shall not be affected thereby, and all other parts of this Agreement shall nevertheless be in full force and effect.</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Entire Agreement</w:t>
      </w:r>
      <w:r w:rsidRPr="0077774C">
        <w:rPr>
          <w:rFonts w:ascii="Times New Roman" w:hAnsi="Times New Roman" w:cs="Times New Roman"/>
          <w:sz w:val="24"/>
          <w:szCs w:val="24"/>
        </w:rPr>
        <w:t>. This Agreement constitutes the entire agreement by and between Grantee and HUD with respect to the Grant, and it supersedes all prior or contemporaneous communications and proposals, whether electronic, oral, or written, by and between Grantee and HUD with respect to this Agreement.</w:t>
      </w:r>
      <w:r w:rsidRPr="0077774C">
        <w:rPr>
          <w:rFonts w:ascii="Times New Roman" w:hAnsi="Times New Roman" w:cs="Times New Roman"/>
          <w:sz w:val="24"/>
          <w:szCs w:val="24"/>
        </w:rPr>
        <w:br/>
      </w:r>
    </w:p>
    <w:p w:rsidR="00014C5B" w:rsidRPr="0077774C" w:rsidRDefault="00014C5B" w:rsidP="00B56696">
      <w:pPr>
        <w:pStyle w:val="ListParagraph"/>
        <w:numPr>
          <w:ilvl w:val="1"/>
          <w:numId w:val="1"/>
        </w:numPr>
        <w:ind w:left="1080"/>
        <w:rPr>
          <w:rFonts w:ascii="Times New Roman" w:hAnsi="Times New Roman" w:cs="Times New Roman"/>
          <w:sz w:val="24"/>
          <w:szCs w:val="24"/>
        </w:rPr>
      </w:pPr>
      <w:r w:rsidRPr="0077774C">
        <w:rPr>
          <w:rFonts w:ascii="Times New Roman" w:hAnsi="Times New Roman" w:cs="Times New Roman"/>
          <w:sz w:val="24"/>
          <w:szCs w:val="24"/>
          <w:u w:val="single"/>
        </w:rPr>
        <w:t>Disbarment</w:t>
      </w:r>
      <w:r w:rsidRPr="0077774C">
        <w:rPr>
          <w:rFonts w:ascii="Times New Roman" w:hAnsi="Times New Roman" w:cs="Times New Roman"/>
          <w:sz w:val="24"/>
          <w:szCs w:val="24"/>
        </w:rPr>
        <w:t>. Neither Grantee nor any entity participating in the administration of the program will have been disbarred from doing business with the Federal Government.</w:t>
      </w:r>
    </w:p>
    <w:p w:rsidR="00014C5B" w:rsidRPr="0077774C" w:rsidRDefault="00014C5B" w:rsidP="00014C5B">
      <w:pPr>
        <w:rPr>
          <w:rFonts w:ascii="Times New Roman" w:hAnsi="Times New Roman" w:cs="Times New Roman"/>
          <w:sz w:val="24"/>
          <w:szCs w:val="24"/>
        </w:rPr>
      </w:pPr>
    </w:p>
    <w:p w:rsidR="00A62526" w:rsidRPr="0077774C" w:rsidRDefault="00A62526" w:rsidP="00014C5B">
      <w:pPr>
        <w:rPr>
          <w:rFonts w:ascii="Times New Roman" w:hAnsi="Times New Roman" w:cs="Times New Roman"/>
          <w:sz w:val="24"/>
          <w:szCs w:val="24"/>
        </w:rPr>
      </w:pPr>
    </w:p>
    <w:p w:rsidR="00A62526" w:rsidRPr="0077774C" w:rsidRDefault="00A62526" w:rsidP="00014C5B">
      <w:pPr>
        <w:rPr>
          <w:rFonts w:ascii="Times New Roman" w:hAnsi="Times New Roman" w:cs="Times New Roman"/>
          <w:sz w:val="24"/>
          <w:szCs w:val="24"/>
        </w:rPr>
      </w:pPr>
    </w:p>
    <w:p w:rsidR="00A62526" w:rsidRPr="0077774C" w:rsidRDefault="00A62526" w:rsidP="00014C5B">
      <w:pPr>
        <w:rPr>
          <w:rFonts w:ascii="Times New Roman" w:hAnsi="Times New Roman" w:cs="Times New Roman"/>
          <w:sz w:val="24"/>
          <w:szCs w:val="24"/>
        </w:rPr>
      </w:pPr>
    </w:p>
    <w:p w:rsidR="005E3040" w:rsidRPr="0077774C" w:rsidRDefault="005E3040" w:rsidP="00014C5B">
      <w:pPr>
        <w:rPr>
          <w:rFonts w:ascii="Times New Roman" w:hAnsi="Times New Roman" w:cs="Times New Roman"/>
          <w:sz w:val="24"/>
          <w:szCs w:val="24"/>
        </w:rPr>
      </w:pPr>
    </w:p>
    <w:p w:rsidR="005E3040" w:rsidRPr="0077774C" w:rsidRDefault="005E3040" w:rsidP="00014C5B">
      <w:pPr>
        <w:rPr>
          <w:rFonts w:ascii="Times New Roman" w:hAnsi="Times New Roman" w:cs="Times New Roman"/>
          <w:sz w:val="24"/>
          <w:szCs w:val="24"/>
        </w:rPr>
      </w:pPr>
    </w:p>
    <w:p w:rsidR="00052FF1" w:rsidRPr="0077774C" w:rsidRDefault="00052FF1" w:rsidP="00014C5B">
      <w:pPr>
        <w:rPr>
          <w:rFonts w:ascii="Times New Roman" w:hAnsi="Times New Roman" w:cs="Times New Roman"/>
          <w:sz w:val="24"/>
          <w:szCs w:val="24"/>
        </w:rPr>
      </w:pPr>
    </w:p>
    <w:p w:rsidR="00052FF1" w:rsidRPr="0077774C" w:rsidRDefault="00052FF1" w:rsidP="00014C5B">
      <w:pPr>
        <w:rPr>
          <w:rFonts w:ascii="Times New Roman" w:hAnsi="Times New Roman" w:cs="Times New Roman"/>
          <w:sz w:val="24"/>
          <w:szCs w:val="24"/>
        </w:rPr>
      </w:pPr>
    </w:p>
    <w:p w:rsidR="00A62526" w:rsidRPr="0077774C" w:rsidRDefault="00A62526" w:rsidP="00014C5B">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C2FAF" w:rsidRPr="0077774C" w:rsidTr="00CF1573">
        <w:tc>
          <w:tcPr>
            <w:tcW w:w="4788" w:type="dxa"/>
          </w:tcPr>
          <w:p w:rsidR="002C2FAF" w:rsidRPr="0077774C" w:rsidRDefault="002C2FAF" w:rsidP="00014C5B">
            <w:pPr>
              <w:rPr>
                <w:rFonts w:ascii="Times New Roman" w:hAnsi="Times New Roman" w:cs="Times New Roman"/>
                <w:sz w:val="24"/>
                <w:szCs w:val="24"/>
              </w:rPr>
            </w:pPr>
            <w:r w:rsidRPr="0077774C">
              <w:rPr>
                <w:rFonts w:ascii="Times New Roman" w:hAnsi="Times New Roman" w:cs="Times New Roman"/>
                <w:sz w:val="24"/>
                <w:szCs w:val="24"/>
              </w:rPr>
              <w:t>GRANTEE</w:t>
            </w:r>
          </w:p>
        </w:tc>
        <w:tc>
          <w:tcPr>
            <w:tcW w:w="4788" w:type="dxa"/>
          </w:tcPr>
          <w:p w:rsidR="002C2FAF" w:rsidRPr="0077774C" w:rsidRDefault="002C2FAF" w:rsidP="00D65723">
            <w:pPr>
              <w:rPr>
                <w:rFonts w:ascii="Times New Roman" w:hAnsi="Times New Roman" w:cs="Times New Roman"/>
                <w:sz w:val="24"/>
                <w:szCs w:val="24"/>
              </w:rPr>
            </w:pPr>
            <w:r w:rsidRPr="0077774C">
              <w:rPr>
                <w:rFonts w:ascii="Times New Roman" w:hAnsi="Times New Roman" w:cs="Times New Roman"/>
                <w:sz w:val="24"/>
                <w:szCs w:val="24"/>
              </w:rPr>
              <w:t>UNITED STATES DEPARTMENT</w:t>
            </w:r>
          </w:p>
          <w:p w:rsidR="002C2FAF" w:rsidRPr="0077774C" w:rsidRDefault="002C2FAF" w:rsidP="00D65723">
            <w:pPr>
              <w:rPr>
                <w:rFonts w:ascii="Times New Roman" w:hAnsi="Times New Roman" w:cs="Times New Roman"/>
                <w:sz w:val="24"/>
                <w:szCs w:val="24"/>
              </w:rPr>
            </w:pPr>
            <w:r w:rsidRPr="0077774C">
              <w:rPr>
                <w:rFonts w:ascii="Times New Roman" w:hAnsi="Times New Roman" w:cs="Times New Roman"/>
                <w:sz w:val="24"/>
                <w:szCs w:val="24"/>
              </w:rPr>
              <w:t>OF HOUSING AND URBAN</w:t>
            </w:r>
          </w:p>
          <w:p w:rsidR="002C2FAF" w:rsidRPr="0077774C" w:rsidRDefault="002C2FAF" w:rsidP="00D65723">
            <w:pPr>
              <w:rPr>
                <w:rFonts w:ascii="Times New Roman" w:hAnsi="Times New Roman" w:cs="Times New Roman"/>
                <w:sz w:val="24"/>
                <w:szCs w:val="24"/>
              </w:rPr>
            </w:pPr>
            <w:r w:rsidRPr="0077774C">
              <w:rPr>
                <w:rFonts w:ascii="Times New Roman" w:hAnsi="Times New Roman" w:cs="Times New Roman"/>
                <w:sz w:val="24"/>
                <w:szCs w:val="24"/>
              </w:rPr>
              <w:t>DEVELOPMENT</w:t>
            </w:r>
          </w:p>
        </w:tc>
      </w:tr>
      <w:tr w:rsidR="002C2FAF" w:rsidRPr="0077774C" w:rsidTr="00CF1573">
        <w:tc>
          <w:tcPr>
            <w:tcW w:w="4788" w:type="dxa"/>
          </w:tcPr>
          <w:p w:rsidR="002C2FAF" w:rsidRPr="0077774C" w:rsidRDefault="002C2FAF" w:rsidP="00014C5B">
            <w:pPr>
              <w:rPr>
                <w:rFonts w:ascii="Times New Roman" w:hAnsi="Times New Roman" w:cs="Times New Roman"/>
                <w:sz w:val="24"/>
                <w:szCs w:val="24"/>
              </w:rPr>
            </w:pPr>
            <w:r w:rsidRPr="0077774C">
              <w:rPr>
                <w:rFonts w:ascii="Times New Roman" w:hAnsi="Times New Roman" w:cs="Times New Roman"/>
                <w:sz w:val="24"/>
                <w:szCs w:val="24"/>
              </w:rPr>
              <w:t>[INSERT FULL LEGAL NAME]</w:t>
            </w:r>
          </w:p>
        </w:tc>
        <w:tc>
          <w:tcPr>
            <w:tcW w:w="4788" w:type="dxa"/>
          </w:tcPr>
          <w:p w:rsidR="002C2FAF" w:rsidRPr="0077774C" w:rsidRDefault="002C2FAF" w:rsidP="00D65723">
            <w:pPr>
              <w:rPr>
                <w:rFonts w:ascii="Times New Roman" w:hAnsi="Times New Roman" w:cs="Times New Roman"/>
                <w:sz w:val="24"/>
                <w:szCs w:val="24"/>
              </w:rPr>
            </w:pPr>
          </w:p>
        </w:tc>
      </w:tr>
      <w:tr w:rsidR="002C2FAF" w:rsidRPr="0077774C" w:rsidTr="00CF1573">
        <w:tc>
          <w:tcPr>
            <w:tcW w:w="4788" w:type="dxa"/>
          </w:tcPr>
          <w:p w:rsidR="002C2FAF" w:rsidRPr="0077774C" w:rsidRDefault="002C2FAF" w:rsidP="00014C5B">
            <w:pPr>
              <w:rPr>
                <w:rFonts w:ascii="Times New Roman" w:hAnsi="Times New Roman" w:cs="Times New Roman"/>
                <w:sz w:val="24"/>
                <w:szCs w:val="24"/>
              </w:rPr>
            </w:pPr>
          </w:p>
        </w:tc>
        <w:tc>
          <w:tcPr>
            <w:tcW w:w="4788" w:type="dxa"/>
          </w:tcPr>
          <w:p w:rsidR="002C2FAF" w:rsidRPr="0077774C" w:rsidRDefault="002C2FAF" w:rsidP="00D65723">
            <w:pPr>
              <w:rPr>
                <w:rFonts w:ascii="Times New Roman" w:hAnsi="Times New Roman" w:cs="Times New Roman"/>
                <w:sz w:val="24"/>
                <w:szCs w:val="24"/>
              </w:rPr>
            </w:pPr>
          </w:p>
          <w:p w:rsidR="002C2FAF" w:rsidRPr="0077774C" w:rsidRDefault="002C2FAF" w:rsidP="00D65723">
            <w:pPr>
              <w:rPr>
                <w:rFonts w:ascii="Times New Roman" w:hAnsi="Times New Roman" w:cs="Times New Roman"/>
                <w:sz w:val="24"/>
                <w:szCs w:val="24"/>
              </w:rPr>
            </w:pPr>
          </w:p>
          <w:p w:rsidR="002C2FAF" w:rsidRPr="0077774C" w:rsidRDefault="002C2FAF" w:rsidP="00D65723">
            <w:pPr>
              <w:rPr>
                <w:rFonts w:ascii="Times New Roman" w:hAnsi="Times New Roman" w:cs="Times New Roman"/>
                <w:sz w:val="24"/>
                <w:szCs w:val="24"/>
              </w:rPr>
            </w:pPr>
          </w:p>
        </w:tc>
      </w:tr>
      <w:tr w:rsidR="002C2FAF" w:rsidRPr="0077774C" w:rsidTr="00D65723">
        <w:tc>
          <w:tcPr>
            <w:tcW w:w="4788" w:type="dxa"/>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By:</w:t>
            </w:r>
            <w:r w:rsidRPr="0077774C">
              <w:rPr>
                <w:rFonts w:ascii="Times New Roman" w:hAnsi="Times New Roman" w:cs="Times New Roman"/>
                <w:sz w:val="24"/>
                <w:szCs w:val="24"/>
              </w:rPr>
              <w:tab/>
              <w:t>____________________________</w:t>
            </w:r>
          </w:p>
        </w:tc>
        <w:tc>
          <w:tcPr>
            <w:tcW w:w="4788" w:type="dxa"/>
            <w:vAlign w:val="center"/>
          </w:tcPr>
          <w:p w:rsidR="002C2FAF" w:rsidRPr="0077774C" w:rsidRDefault="002C2FAF" w:rsidP="002C2FAF">
            <w:pPr>
              <w:rPr>
                <w:rFonts w:ascii="Times New Roman" w:hAnsi="Times New Roman" w:cs="Times New Roman"/>
                <w:sz w:val="24"/>
                <w:szCs w:val="24"/>
              </w:rPr>
            </w:pPr>
            <w:r w:rsidRPr="0077774C">
              <w:rPr>
                <w:rFonts w:ascii="Times New Roman" w:hAnsi="Times New Roman" w:cs="Times New Roman"/>
                <w:sz w:val="24"/>
                <w:szCs w:val="24"/>
              </w:rPr>
              <w:t>By:      _________________________</w:t>
            </w:r>
          </w:p>
        </w:tc>
      </w:tr>
      <w:tr w:rsidR="002C2FAF" w:rsidRPr="0077774C" w:rsidTr="00CF1573">
        <w:trPr>
          <w:trHeight w:val="449"/>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State or Commonwealth of</w:t>
            </w:r>
          </w:p>
        </w:tc>
        <w:tc>
          <w:tcPr>
            <w:tcW w:w="4788" w:type="dxa"/>
            <w:vAlign w:val="center"/>
          </w:tcPr>
          <w:p w:rsidR="002C2FAF" w:rsidRPr="0077774C" w:rsidRDefault="002C2FAF" w:rsidP="00D65723">
            <w:pPr>
              <w:rPr>
                <w:rFonts w:ascii="Times New Roman" w:hAnsi="Times New Roman" w:cs="Times New Roman"/>
                <w:sz w:val="24"/>
                <w:szCs w:val="24"/>
              </w:rPr>
            </w:pPr>
          </w:p>
          <w:p w:rsidR="002C2FAF" w:rsidRPr="0077774C" w:rsidRDefault="002C2FAF" w:rsidP="002C2FAF">
            <w:pPr>
              <w:rPr>
                <w:rFonts w:ascii="Times New Roman" w:hAnsi="Times New Roman" w:cs="Times New Roman"/>
                <w:sz w:val="24"/>
                <w:szCs w:val="24"/>
              </w:rPr>
            </w:pPr>
            <w:r w:rsidRPr="0077774C">
              <w:rPr>
                <w:rFonts w:ascii="Times New Roman" w:hAnsi="Times New Roman" w:cs="Times New Roman"/>
                <w:sz w:val="24"/>
                <w:szCs w:val="24"/>
              </w:rPr>
              <w:t>Name: _________________________</w:t>
            </w:r>
          </w:p>
        </w:tc>
      </w:tr>
      <w:tr w:rsidR="002C2FAF" w:rsidRPr="0077774C" w:rsidTr="00CF1573">
        <w:trPr>
          <w:trHeight w:val="684"/>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____________________________</w:t>
            </w:r>
          </w:p>
        </w:tc>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Title:   __________________________</w:t>
            </w:r>
          </w:p>
        </w:tc>
      </w:tr>
      <w:tr w:rsidR="002C2FAF" w:rsidRPr="0077774C" w:rsidTr="00CF1573">
        <w:trPr>
          <w:trHeight w:val="539"/>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____________________________</w:t>
            </w:r>
          </w:p>
        </w:tc>
        <w:tc>
          <w:tcPr>
            <w:tcW w:w="4788" w:type="dxa"/>
            <w:vAlign w:val="center"/>
          </w:tcPr>
          <w:p w:rsidR="002C2FAF" w:rsidRPr="0077774C" w:rsidRDefault="002C2FAF" w:rsidP="00CF1573">
            <w:pPr>
              <w:rPr>
                <w:rFonts w:ascii="Times New Roman" w:hAnsi="Times New Roman" w:cs="Times New Roman"/>
                <w:sz w:val="24"/>
                <w:szCs w:val="24"/>
              </w:rPr>
            </w:pPr>
          </w:p>
        </w:tc>
      </w:tr>
      <w:tr w:rsidR="002C2FAF" w:rsidRPr="0077774C" w:rsidTr="00CF1573">
        <w:trPr>
          <w:trHeight w:val="539"/>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Authorized Official</w:t>
            </w:r>
          </w:p>
        </w:tc>
        <w:tc>
          <w:tcPr>
            <w:tcW w:w="4788" w:type="dxa"/>
          </w:tcPr>
          <w:p w:rsidR="002C2FAF" w:rsidRPr="0077774C" w:rsidRDefault="002C2FAF" w:rsidP="00014C5B">
            <w:pPr>
              <w:rPr>
                <w:rFonts w:ascii="Times New Roman" w:hAnsi="Times New Roman" w:cs="Times New Roman"/>
                <w:sz w:val="24"/>
                <w:szCs w:val="24"/>
              </w:rPr>
            </w:pPr>
          </w:p>
        </w:tc>
      </w:tr>
      <w:tr w:rsidR="002C2FAF" w:rsidRPr="0077774C" w:rsidTr="00CF1573">
        <w:trPr>
          <w:trHeight w:val="530"/>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Name:  ______________________</w:t>
            </w:r>
          </w:p>
        </w:tc>
        <w:tc>
          <w:tcPr>
            <w:tcW w:w="4788" w:type="dxa"/>
          </w:tcPr>
          <w:p w:rsidR="002C2FAF" w:rsidRPr="0077774C" w:rsidRDefault="002C2FAF" w:rsidP="00014C5B">
            <w:pPr>
              <w:rPr>
                <w:rFonts w:ascii="Times New Roman" w:hAnsi="Times New Roman" w:cs="Times New Roman"/>
                <w:sz w:val="24"/>
                <w:szCs w:val="24"/>
              </w:rPr>
            </w:pPr>
          </w:p>
        </w:tc>
      </w:tr>
      <w:tr w:rsidR="002C2FAF" w:rsidRPr="0077774C" w:rsidTr="00CF1573">
        <w:trPr>
          <w:trHeight w:val="530"/>
        </w:trPr>
        <w:tc>
          <w:tcPr>
            <w:tcW w:w="4788" w:type="dxa"/>
            <w:vAlign w:val="center"/>
          </w:tcPr>
          <w:p w:rsidR="002C2FAF" w:rsidRPr="0077774C" w:rsidRDefault="002C2FAF" w:rsidP="00CF1573">
            <w:pPr>
              <w:rPr>
                <w:rFonts w:ascii="Times New Roman" w:hAnsi="Times New Roman" w:cs="Times New Roman"/>
                <w:sz w:val="24"/>
                <w:szCs w:val="24"/>
              </w:rPr>
            </w:pPr>
            <w:r w:rsidRPr="0077774C">
              <w:rPr>
                <w:rFonts w:ascii="Times New Roman" w:hAnsi="Times New Roman" w:cs="Times New Roman"/>
                <w:sz w:val="24"/>
                <w:szCs w:val="24"/>
              </w:rPr>
              <w:tab/>
              <w:t>Title:  _______________________</w:t>
            </w:r>
          </w:p>
        </w:tc>
        <w:tc>
          <w:tcPr>
            <w:tcW w:w="4788" w:type="dxa"/>
          </w:tcPr>
          <w:p w:rsidR="002C2FAF" w:rsidRPr="0077774C" w:rsidRDefault="002C2FAF" w:rsidP="00014C5B">
            <w:pPr>
              <w:rPr>
                <w:rFonts w:ascii="Times New Roman" w:hAnsi="Times New Roman" w:cs="Times New Roman"/>
                <w:sz w:val="24"/>
                <w:szCs w:val="24"/>
              </w:rPr>
            </w:pPr>
          </w:p>
        </w:tc>
      </w:tr>
      <w:tr w:rsidR="002C2FAF" w:rsidRPr="0077774C" w:rsidTr="00CF1573">
        <w:tc>
          <w:tcPr>
            <w:tcW w:w="4788" w:type="dxa"/>
          </w:tcPr>
          <w:p w:rsidR="002C2FAF" w:rsidRPr="0077774C" w:rsidRDefault="002C2FAF" w:rsidP="00014C5B">
            <w:pPr>
              <w:rPr>
                <w:rFonts w:ascii="Times New Roman" w:hAnsi="Times New Roman" w:cs="Times New Roman"/>
                <w:sz w:val="24"/>
                <w:szCs w:val="24"/>
              </w:rPr>
            </w:pPr>
          </w:p>
        </w:tc>
        <w:tc>
          <w:tcPr>
            <w:tcW w:w="4788" w:type="dxa"/>
          </w:tcPr>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p w:rsidR="002C2FAF" w:rsidRPr="0077774C" w:rsidRDefault="002C2FAF" w:rsidP="00014C5B">
            <w:pPr>
              <w:rPr>
                <w:rFonts w:ascii="Times New Roman" w:hAnsi="Times New Roman" w:cs="Times New Roman"/>
                <w:sz w:val="24"/>
                <w:szCs w:val="24"/>
              </w:rPr>
            </w:pPr>
          </w:p>
        </w:tc>
      </w:tr>
      <w:tr w:rsidR="002C2FAF" w:rsidRPr="0077774C" w:rsidTr="00CF1573">
        <w:tc>
          <w:tcPr>
            <w:tcW w:w="4788" w:type="dxa"/>
          </w:tcPr>
          <w:p w:rsidR="002C2FAF" w:rsidRPr="0077774C" w:rsidRDefault="002C2FAF" w:rsidP="00014C5B">
            <w:pPr>
              <w:rPr>
                <w:rFonts w:ascii="Times New Roman" w:hAnsi="Times New Roman" w:cs="Times New Roman"/>
                <w:sz w:val="24"/>
                <w:szCs w:val="24"/>
              </w:rPr>
            </w:pPr>
          </w:p>
        </w:tc>
        <w:tc>
          <w:tcPr>
            <w:tcW w:w="4788" w:type="dxa"/>
          </w:tcPr>
          <w:p w:rsidR="002C2FAF" w:rsidRPr="0077774C" w:rsidRDefault="002C2FAF" w:rsidP="00014C5B">
            <w:pPr>
              <w:rPr>
                <w:rFonts w:ascii="Times New Roman" w:hAnsi="Times New Roman" w:cs="Times New Roman"/>
                <w:sz w:val="24"/>
                <w:szCs w:val="24"/>
              </w:rPr>
            </w:pPr>
          </w:p>
        </w:tc>
      </w:tr>
    </w:tbl>
    <w:p w:rsidR="00CF1573" w:rsidRPr="0077774C" w:rsidRDefault="00CF1573" w:rsidP="00014C5B">
      <w:pPr>
        <w:rPr>
          <w:rFonts w:ascii="Times New Roman" w:hAnsi="Times New Roman" w:cs="Times New Roman"/>
          <w:sz w:val="24"/>
          <w:szCs w:val="24"/>
        </w:rPr>
      </w:pPr>
    </w:p>
    <w:p w:rsidR="00CF1573" w:rsidRPr="0077774C" w:rsidRDefault="00CF1573" w:rsidP="00014C5B">
      <w:pPr>
        <w:rPr>
          <w:rFonts w:ascii="Times New Roman" w:hAnsi="Times New Roman" w:cs="Times New Roman"/>
          <w:sz w:val="24"/>
          <w:szCs w:val="24"/>
        </w:rPr>
        <w:sectPr w:rsidR="00CF1573" w:rsidRPr="0077774C" w:rsidSect="00CF702C">
          <w:footerReference w:type="default" r:id="rId17"/>
          <w:pgSz w:w="12240" w:h="15840"/>
          <w:pgMar w:top="1440" w:right="1440" w:bottom="1440" w:left="1440" w:header="720" w:footer="720" w:gutter="0"/>
          <w:cols w:space="720"/>
          <w:docGrid w:linePitch="360"/>
        </w:sectPr>
      </w:pPr>
    </w:p>
    <w:p w:rsidR="00CF1573" w:rsidRPr="0077774C" w:rsidRDefault="00CF1573" w:rsidP="00CF1573">
      <w:pPr>
        <w:jc w:val="center"/>
        <w:rPr>
          <w:rFonts w:ascii="Times New Roman" w:hAnsi="Times New Roman" w:cs="Times New Roman"/>
          <w:sz w:val="24"/>
          <w:szCs w:val="24"/>
        </w:rPr>
      </w:pPr>
      <w:r w:rsidRPr="0077774C">
        <w:rPr>
          <w:rFonts w:ascii="Times New Roman" w:hAnsi="Times New Roman" w:cs="Times New Roman"/>
          <w:sz w:val="24"/>
          <w:szCs w:val="24"/>
        </w:rPr>
        <w:lastRenderedPageBreak/>
        <w:t>ATTACHMENTS</w:t>
      </w:r>
    </w:p>
    <w:p w:rsidR="00CF1573" w:rsidRPr="0077774C" w:rsidRDefault="00CF1573" w:rsidP="00CF157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CF1573" w:rsidRPr="0077774C" w:rsidTr="001B12CE">
        <w:tc>
          <w:tcPr>
            <w:tcW w:w="1548" w:type="dxa"/>
          </w:tcPr>
          <w:p w:rsidR="00CF1573" w:rsidRPr="0077774C" w:rsidRDefault="00CF1573" w:rsidP="00CF1573">
            <w:pPr>
              <w:rPr>
                <w:rFonts w:ascii="Times New Roman" w:hAnsi="Times New Roman" w:cs="Times New Roman"/>
                <w:sz w:val="24"/>
                <w:szCs w:val="24"/>
              </w:rPr>
            </w:pPr>
          </w:p>
        </w:tc>
        <w:tc>
          <w:tcPr>
            <w:tcW w:w="8028" w:type="dxa"/>
          </w:tcPr>
          <w:p w:rsidR="00CF1573" w:rsidRPr="0077774C" w:rsidRDefault="00CF1573" w:rsidP="00CF1573">
            <w:pPr>
              <w:rPr>
                <w:rFonts w:ascii="Times New Roman" w:hAnsi="Times New Roman" w:cs="Times New Roman"/>
                <w:sz w:val="24"/>
                <w:szCs w:val="24"/>
              </w:rPr>
            </w:pPr>
          </w:p>
        </w:tc>
      </w:tr>
    </w:tbl>
    <w:p w:rsidR="001B12CE" w:rsidRPr="0077774C" w:rsidRDefault="005E3040"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1</w:t>
      </w:r>
      <w:r w:rsidRPr="0077774C">
        <w:rPr>
          <w:rFonts w:ascii="Times New Roman" w:hAnsi="Times New Roman" w:cs="Times New Roman"/>
          <w:sz w:val="24"/>
          <w:szCs w:val="24"/>
        </w:rPr>
        <w:tab/>
      </w:r>
      <w:r w:rsidR="001C43FC" w:rsidRPr="0077774C">
        <w:rPr>
          <w:rFonts w:ascii="Times New Roman" w:hAnsi="Times New Roman" w:cs="Times New Roman"/>
          <w:sz w:val="24"/>
          <w:szCs w:val="24"/>
        </w:rPr>
        <w:t>Definitions</w:t>
      </w:r>
    </w:p>
    <w:p w:rsidR="001C43FC" w:rsidRPr="0077774C" w:rsidRDefault="003F5E28" w:rsidP="00BA4659">
      <w:pPr>
        <w:spacing w:after="200" w:line="276" w:lineRule="auto"/>
        <w:ind w:left="1440" w:hanging="1440"/>
        <w:rPr>
          <w:rFonts w:ascii="Times New Roman" w:hAnsi="Times New Roman" w:cs="Times New Roman"/>
          <w:sz w:val="24"/>
          <w:szCs w:val="24"/>
        </w:rPr>
      </w:pPr>
      <w:r w:rsidRPr="0077774C">
        <w:rPr>
          <w:rFonts w:ascii="Times New Roman" w:hAnsi="Times New Roman" w:cs="Times New Roman"/>
          <w:sz w:val="24"/>
          <w:szCs w:val="24"/>
        </w:rPr>
        <w:t>Exhibit 2</w:t>
      </w:r>
      <w:r w:rsidRPr="0077774C">
        <w:rPr>
          <w:rFonts w:ascii="Times New Roman" w:hAnsi="Times New Roman" w:cs="Times New Roman"/>
          <w:sz w:val="24"/>
          <w:szCs w:val="24"/>
        </w:rPr>
        <w:tab/>
      </w:r>
      <w:r w:rsidR="001C43FC" w:rsidRPr="0077774C">
        <w:rPr>
          <w:rFonts w:ascii="Times New Roman" w:hAnsi="Times New Roman" w:cs="Times New Roman"/>
          <w:sz w:val="24"/>
          <w:szCs w:val="24"/>
        </w:rPr>
        <w:t>Fiscal Year 2012 Section 811 Project Rental Assistance Demonstration NOFA</w:t>
      </w:r>
    </w:p>
    <w:p w:rsidR="00C60B70" w:rsidRPr="0077774C" w:rsidRDefault="00C60B70" w:rsidP="00BA4659">
      <w:pPr>
        <w:spacing w:after="200" w:line="276" w:lineRule="auto"/>
        <w:ind w:left="1440" w:hanging="1440"/>
        <w:rPr>
          <w:rFonts w:ascii="Times New Roman" w:hAnsi="Times New Roman" w:cs="Times New Roman"/>
          <w:sz w:val="24"/>
          <w:szCs w:val="24"/>
        </w:rPr>
      </w:pPr>
      <w:r w:rsidRPr="0077774C">
        <w:rPr>
          <w:rFonts w:ascii="Times New Roman" w:hAnsi="Times New Roman" w:cs="Times New Roman"/>
          <w:sz w:val="24"/>
          <w:szCs w:val="24"/>
        </w:rPr>
        <w:t>Exhibit 3</w:t>
      </w:r>
      <w:r w:rsidRPr="0077774C">
        <w:rPr>
          <w:rFonts w:ascii="Times New Roman" w:hAnsi="Times New Roman" w:cs="Times New Roman"/>
          <w:sz w:val="24"/>
          <w:szCs w:val="24"/>
        </w:rPr>
        <w:tab/>
      </w:r>
      <w:proofErr w:type="spellStart"/>
      <w:r w:rsidRPr="0077774C">
        <w:rPr>
          <w:rFonts w:ascii="Times New Roman" w:hAnsi="Times New Roman" w:cs="Times New Roman"/>
          <w:sz w:val="24"/>
          <w:szCs w:val="24"/>
        </w:rPr>
        <w:t>InterAgency</w:t>
      </w:r>
      <w:proofErr w:type="spellEnd"/>
      <w:r w:rsidRPr="0077774C">
        <w:rPr>
          <w:rFonts w:ascii="Times New Roman" w:hAnsi="Times New Roman" w:cs="Times New Roman"/>
          <w:sz w:val="24"/>
          <w:szCs w:val="24"/>
        </w:rPr>
        <w:t xml:space="preserve"> Agreement</w:t>
      </w:r>
    </w:p>
    <w:p w:rsidR="003F5E28" w:rsidRPr="0077774C" w:rsidRDefault="001C43FC" w:rsidP="00BA4659">
      <w:pPr>
        <w:spacing w:after="200" w:line="276" w:lineRule="auto"/>
        <w:ind w:left="1440" w:hanging="1440"/>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C60B70" w:rsidRPr="0077774C">
        <w:rPr>
          <w:rFonts w:ascii="Times New Roman" w:hAnsi="Times New Roman" w:cs="Times New Roman"/>
          <w:sz w:val="24"/>
          <w:szCs w:val="24"/>
        </w:rPr>
        <w:t>4</w:t>
      </w:r>
      <w:r w:rsidRPr="0077774C">
        <w:rPr>
          <w:rFonts w:ascii="Times New Roman" w:hAnsi="Times New Roman" w:cs="Times New Roman"/>
          <w:sz w:val="24"/>
          <w:szCs w:val="24"/>
        </w:rPr>
        <w:tab/>
      </w:r>
      <w:r w:rsidR="003F5E28" w:rsidRPr="0077774C">
        <w:rPr>
          <w:rFonts w:ascii="Times New Roman" w:hAnsi="Times New Roman" w:cs="Times New Roman"/>
          <w:sz w:val="24"/>
          <w:szCs w:val="24"/>
        </w:rPr>
        <w:t xml:space="preserve">Grantee Program </w:t>
      </w:r>
      <w:r w:rsidR="00E908BC" w:rsidRPr="0077774C">
        <w:rPr>
          <w:rFonts w:ascii="Times New Roman" w:hAnsi="Times New Roman" w:cs="Times New Roman"/>
          <w:sz w:val="24"/>
          <w:szCs w:val="24"/>
        </w:rPr>
        <w:t>Description</w:t>
      </w:r>
      <w:r w:rsidR="00BA4659" w:rsidRPr="0077774C">
        <w:rPr>
          <w:rFonts w:ascii="Times New Roman" w:hAnsi="Times New Roman" w:cs="Times New Roman"/>
          <w:sz w:val="24"/>
          <w:szCs w:val="24"/>
        </w:rPr>
        <w:t xml:space="preserve"> (</w:t>
      </w:r>
      <w:r w:rsidR="00C83466" w:rsidRPr="0077774C">
        <w:rPr>
          <w:rFonts w:ascii="Times New Roman" w:hAnsi="Times New Roman" w:cs="Times New Roman"/>
          <w:sz w:val="24"/>
          <w:szCs w:val="24"/>
        </w:rPr>
        <w:t xml:space="preserve">identifying </w:t>
      </w:r>
      <w:r w:rsidR="00BA4659" w:rsidRPr="0077774C">
        <w:rPr>
          <w:rFonts w:ascii="Times New Roman" w:hAnsi="Times New Roman" w:cs="Times New Roman"/>
          <w:sz w:val="24"/>
          <w:szCs w:val="24"/>
        </w:rPr>
        <w:t xml:space="preserve">Grant Amount, Total </w:t>
      </w:r>
      <w:r w:rsidR="00C83466" w:rsidRPr="0077774C">
        <w:rPr>
          <w:rFonts w:ascii="Times New Roman" w:hAnsi="Times New Roman" w:cs="Times New Roman"/>
          <w:sz w:val="24"/>
          <w:szCs w:val="24"/>
        </w:rPr>
        <w:t xml:space="preserve">Assisted </w:t>
      </w:r>
      <w:r w:rsidR="00BA4659" w:rsidRPr="0077774C">
        <w:rPr>
          <w:rFonts w:ascii="Times New Roman" w:hAnsi="Times New Roman" w:cs="Times New Roman"/>
          <w:sz w:val="24"/>
          <w:szCs w:val="24"/>
        </w:rPr>
        <w:t>Units &amp; Identification of Other Parties Assisting Grantee in Executing the Cooperative Agreement)</w:t>
      </w:r>
    </w:p>
    <w:p w:rsidR="008728FE" w:rsidRPr="0077774C" w:rsidRDefault="008728FE" w:rsidP="008728FE">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5</w:t>
      </w:r>
      <w:r w:rsidRPr="0077774C">
        <w:rPr>
          <w:rFonts w:ascii="Times New Roman" w:hAnsi="Times New Roman" w:cs="Times New Roman"/>
          <w:sz w:val="24"/>
          <w:szCs w:val="24"/>
        </w:rPr>
        <w:tab/>
        <w:t xml:space="preserve">Program Guidelines </w:t>
      </w:r>
    </w:p>
    <w:p w:rsidR="003F5E28" w:rsidRPr="0077774C" w:rsidRDefault="003F5E28"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6</w:t>
      </w:r>
      <w:r w:rsidRPr="0077774C">
        <w:rPr>
          <w:rFonts w:ascii="Times New Roman" w:hAnsi="Times New Roman" w:cs="Times New Roman"/>
          <w:sz w:val="24"/>
          <w:szCs w:val="24"/>
        </w:rPr>
        <w:tab/>
        <w:t>Budget</w:t>
      </w:r>
      <w:r w:rsidR="00C60B70" w:rsidRPr="0077774C">
        <w:rPr>
          <w:rFonts w:ascii="Times New Roman" w:hAnsi="Times New Roman" w:cs="Times New Roman"/>
          <w:sz w:val="24"/>
          <w:szCs w:val="24"/>
        </w:rPr>
        <w:t xml:space="preserve"> / Schedule</w:t>
      </w:r>
    </w:p>
    <w:p w:rsidR="003F5E28" w:rsidRPr="0077774C" w:rsidRDefault="008B3797"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7</w:t>
      </w:r>
      <w:r w:rsidR="003F5E28" w:rsidRPr="0077774C">
        <w:rPr>
          <w:rFonts w:ascii="Times New Roman" w:hAnsi="Times New Roman" w:cs="Times New Roman"/>
          <w:sz w:val="24"/>
          <w:szCs w:val="24"/>
        </w:rPr>
        <w:tab/>
      </w:r>
      <w:r w:rsidR="00EB5355" w:rsidRPr="0077774C">
        <w:rPr>
          <w:rFonts w:ascii="Times New Roman" w:hAnsi="Times New Roman" w:cs="Times New Roman"/>
          <w:sz w:val="24"/>
          <w:szCs w:val="24"/>
        </w:rPr>
        <w:t xml:space="preserve">Section 811 Project Rental Assistance </w:t>
      </w:r>
      <w:r w:rsidR="003F5E28" w:rsidRPr="0077774C">
        <w:rPr>
          <w:rFonts w:ascii="Times New Roman" w:hAnsi="Times New Roman" w:cs="Times New Roman"/>
          <w:sz w:val="24"/>
          <w:szCs w:val="24"/>
        </w:rPr>
        <w:t>Use Agreement</w:t>
      </w:r>
    </w:p>
    <w:p w:rsidR="003F5E28" w:rsidRPr="0077774C" w:rsidRDefault="008B3797"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 xml:space="preserve">8 </w:t>
      </w:r>
      <w:r w:rsidR="003F5E28" w:rsidRPr="0077774C">
        <w:rPr>
          <w:rFonts w:ascii="Times New Roman" w:hAnsi="Times New Roman" w:cs="Times New Roman"/>
          <w:sz w:val="24"/>
          <w:szCs w:val="24"/>
        </w:rPr>
        <w:tab/>
        <w:t>Agreement to Enter into Rental Assistance Contract</w:t>
      </w:r>
    </w:p>
    <w:p w:rsidR="003F5E28" w:rsidRPr="0077774C" w:rsidRDefault="008B3797"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9</w:t>
      </w:r>
      <w:r w:rsidR="003F5E28" w:rsidRPr="0077774C">
        <w:rPr>
          <w:rFonts w:ascii="Times New Roman" w:hAnsi="Times New Roman" w:cs="Times New Roman"/>
          <w:sz w:val="24"/>
          <w:szCs w:val="24"/>
        </w:rPr>
        <w:tab/>
        <w:t>Rental Assistance Contract</w:t>
      </w:r>
      <w:r w:rsidR="00A310D3" w:rsidRPr="0077774C">
        <w:rPr>
          <w:rFonts w:ascii="Times New Roman" w:hAnsi="Times New Roman" w:cs="Times New Roman"/>
          <w:sz w:val="24"/>
          <w:szCs w:val="24"/>
        </w:rPr>
        <w:t xml:space="preserve"> Part I</w:t>
      </w:r>
    </w:p>
    <w:p w:rsidR="00A310D3" w:rsidRPr="0077774C" w:rsidRDefault="008B3797"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10</w:t>
      </w:r>
      <w:r w:rsidR="00A310D3" w:rsidRPr="0077774C">
        <w:rPr>
          <w:rFonts w:ascii="Times New Roman" w:hAnsi="Times New Roman" w:cs="Times New Roman"/>
          <w:sz w:val="24"/>
          <w:szCs w:val="24"/>
        </w:rPr>
        <w:tab/>
        <w:t>Rental Assistance Contract Part II</w:t>
      </w:r>
    </w:p>
    <w:p w:rsidR="003F5E28" w:rsidRPr="0077774C" w:rsidRDefault="003F5E28"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 xml:space="preserve">Exhibit </w:t>
      </w:r>
      <w:r w:rsidR="008728FE" w:rsidRPr="0077774C">
        <w:rPr>
          <w:rFonts w:ascii="Times New Roman" w:hAnsi="Times New Roman" w:cs="Times New Roman"/>
          <w:sz w:val="24"/>
          <w:szCs w:val="24"/>
        </w:rPr>
        <w:t>11</w:t>
      </w:r>
      <w:r w:rsidRPr="0077774C">
        <w:rPr>
          <w:rFonts w:ascii="Times New Roman" w:hAnsi="Times New Roman" w:cs="Times New Roman"/>
          <w:sz w:val="24"/>
          <w:szCs w:val="24"/>
        </w:rPr>
        <w:tab/>
      </w:r>
      <w:r w:rsidR="00EB5355" w:rsidRPr="0077774C">
        <w:rPr>
          <w:rFonts w:ascii="Times New Roman" w:hAnsi="Times New Roman" w:cs="Times New Roman"/>
          <w:sz w:val="24"/>
          <w:szCs w:val="24"/>
        </w:rPr>
        <w:t xml:space="preserve">Section 811 Project Rental Assistance </w:t>
      </w:r>
      <w:r w:rsidRPr="0077774C">
        <w:rPr>
          <w:rFonts w:ascii="Times New Roman" w:hAnsi="Times New Roman" w:cs="Times New Roman"/>
          <w:sz w:val="24"/>
          <w:szCs w:val="24"/>
        </w:rPr>
        <w:t>Model Lease</w:t>
      </w:r>
    </w:p>
    <w:p w:rsidR="003F5E28" w:rsidRPr="0077774C" w:rsidRDefault="008B3797" w:rsidP="00B86375">
      <w:pPr>
        <w:spacing w:after="200" w:line="276" w:lineRule="auto"/>
        <w:rPr>
          <w:rFonts w:ascii="Times New Roman" w:hAnsi="Times New Roman" w:cs="Times New Roman"/>
          <w:sz w:val="24"/>
          <w:szCs w:val="24"/>
        </w:rPr>
      </w:pPr>
      <w:r w:rsidRPr="0077774C">
        <w:rPr>
          <w:rFonts w:ascii="Times New Roman" w:hAnsi="Times New Roman" w:cs="Times New Roman"/>
          <w:sz w:val="24"/>
          <w:szCs w:val="24"/>
        </w:rPr>
        <w:t>Exhibit 12</w:t>
      </w:r>
      <w:r w:rsidR="00D309A9" w:rsidRPr="0077774C">
        <w:rPr>
          <w:rFonts w:ascii="Times New Roman" w:hAnsi="Times New Roman" w:cs="Times New Roman"/>
          <w:sz w:val="24"/>
          <w:szCs w:val="24"/>
        </w:rPr>
        <w:tab/>
        <w:t>Grantee Addendums</w:t>
      </w: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B86375">
      <w:pPr>
        <w:spacing w:after="200" w:line="276" w:lineRule="auto"/>
        <w:rPr>
          <w:rFonts w:ascii="Times New Roman" w:hAnsi="Times New Roman" w:cs="Times New Roman"/>
          <w:sz w:val="24"/>
          <w:szCs w:val="24"/>
        </w:rPr>
      </w:pPr>
    </w:p>
    <w:p w:rsidR="00677C5A" w:rsidRPr="0077774C" w:rsidRDefault="00677C5A" w:rsidP="00677C5A">
      <w:pPr>
        <w:pStyle w:val="ListParagraph"/>
        <w:jc w:val="center"/>
        <w:rPr>
          <w:rFonts w:ascii="Times New Roman" w:hAnsi="Times New Roman" w:cs="Times New Roman"/>
          <w:b/>
          <w:sz w:val="24"/>
          <w:szCs w:val="24"/>
          <w:u w:val="single"/>
        </w:rPr>
      </w:pPr>
      <w:r w:rsidRPr="0077774C">
        <w:rPr>
          <w:rFonts w:ascii="Times New Roman" w:hAnsi="Times New Roman" w:cs="Times New Roman"/>
          <w:b/>
          <w:sz w:val="24"/>
          <w:szCs w:val="24"/>
          <w:u w:val="single"/>
        </w:rPr>
        <w:lastRenderedPageBreak/>
        <w:t>Exhibit 1: DEFINITIONS</w:t>
      </w:r>
      <w:r w:rsidRPr="0077774C">
        <w:rPr>
          <w:rFonts w:ascii="Times New Roman" w:hAnsi="Times New Roman" w:cs="Times New Roman"/>
          <w:b/>
          <w:sz w:val="24"/>
          <w:szCs w:val="24"/>
          <w:u w:val="single"/>
        </w:rPr>
        <w:br/>
      </w:r>
    </w:p>
    <w:p w:rsidR="00677C5A" w:rsidRPr="0077774C" w:rsidRDefault="00677C5A" w:rsidP="00677C5A">
      <w:pPr>
        <w:rPr>
          <w:rFonts w:ascii="Times New Roman" w:hAnsi="Times New Roman" w:cs="Times New Roman"/>
          <w:sz w:val="24"/>
          <w:szCs w:val="24"/>
        </w:rPr>
      </w:pPr>
      <w:r w:rsidRPr="0077774C">
        <w:rPr>
          <w:rFonts w:ascii="Times New Roman" w:hAnsi="Times New Roman" w:cs="Times New Roman"/>
          <w:sz w:val="24"/>
          <w:szCs w:val="24"/>
        </w:rPr>
        <w:t>[NOTE: The definitions below are applicable to the Section 811 Project Rental Assistance Demonstration program (811 PRA Demo) and related contracts, such as the Cooperative Agreement and Exhibits, including the Rental Assistance Contract and Program Guidelines.  All the terms below do not necessarily appear in every 811 PRA Demo</w:t>
      </w:r>
      <w:r w:rsidRPr="0077774C">
        <w:rPr>
          <w:rFonts w:ascii="Times New Roman" w:hAnsi="Times New Roman" w:cs="Times New Roman"/>
          <w:b/>
          <w:sz w:val="24"/>
          <w:szCs w:val="24"/>
        </w:rPr>
        <w:t xml:space="preserve"> </w:t>
      </w:r>
      <w:r w:rsidRPr="0077774C">
        <w:rPr>
          <w:rFonts w:ascii="Times New Roman" w:hAnsi="Times New Roman" w:cs="Times New Roman"/>
          <w:sz w:val="24"/>
          <w:szCs w:val="24"/>
        </w:rPr>
        <w:t xml:space="preserve">document.]  </w:t>
      </w:r>
    </w:p>
    <w:p w:rsidR="00677C5A" w:rsidRPr="0077774C" w:rsidRDefault="00677C5A" w:rsidP="00677C5A">
      <w:pPr>
        <w:pStyle w:val="ListParagraph"/>
        <w:rPr>
          <w:rFonts w:ascii="Times New Roman" w:hAnsi="Times New Roman" w:cs="Times New Roman"/>
          <w:b/>
          <w:sz w:val="24"/>
          <w:szCs w:val="24"/>
        </w:rPr>
      </w:pPr>
    </w:p>
    <w:p w:rsidR="00677C5A" w:rsidRPr="0077774C" w:rsidRDefault="00677C5A" w:rsidP="00677C5A">
      <w:pPr>
        <w:pStyle w:val="ListParagraph"/>
        <w:rPr>
          <w:rFonts w:ascii="Times New Roman" w:hAnsi="Times New Roman" w:cs="Times New Roman"/>
          <w:b/>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Act</w:t>
      </w:r>
      <w:r w:rsidRPr="0077774C">
        <w:rPr>
          <w:rFonts w:ascii="Times New Roman" w:hAnsi="Times New Roman" w:cs="Times New Roman"/>
          <w:sz w:val="24"/>
          <w:szCs w:val="24"/>
        </w:rPr>
        <w:t xml:space="preserve"> means the Consolidated and Further Continuing Appropriations Act of 2012, Public Law 112-55.</w:t>
      </w:r>
      <w:r w:rsidRPr="0077774C">
        <w:rPr>
          <w:rFonts w:ascii="Times New Roman" w:hAnsi="Times New Roman" w:cs="Times New Roman"/>
          <w:sz w:val="24"/>
          <w:szCs w:val="24"/>
        </w:rPr>
        <w:br/>
      </w: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Administrative Costs</w:t>
      </w:r>
      <w:r w:rsidRPr="0077774C">
        <w:rPr>
          <w:rFonts w:ascii="Times New Roman" w:hAnsi="Times New Roman" w:cs="Times New Roman"/>
          <w:sz w:val="24"/>
          <w:szCs w:val="24"/>
        </w:rPr>
        <w:t xml:space="preserve"> are Grantee’s costs associated with developing and operating the PRA Demo, which may include infrastructure and technology costs needed to operate the program.  The costs should include both direct and indirect costs.  Administrative costs are allowable at a rate of no more than five (5) percent of the annual amount based upon the </w:t>
      </w:r>
      <w:r w:rsidR="00E965CF" w:rsidRPr="0077774C">
        <w:rPr>
          <w:rFonts w:ascii="Times New Roman" w:hAnsi="Times New Roman" w:cs="Times New Roman"/>
          <w:sz w:val="24"/>
          <w:szCs w:val="24"/>
        </w:rPr>
        <w:t>range</w:t>
      </w:r>
      <w:r w:rsidRPr="0077774C">
        <w:rPr>
          <w:rFonts w:ascii="Times New Roman" w:hAnsi="Times New Roman" w:cs="Times New Roman"/>
          <w:sz w:val="24"/>
          <w:szCs w:val="24"/>
        </w:rPr>
        <w:t xml:space="preserve"> of tasks undertaken by the Grantee.  If a Grantee includes administrative costs in their budget as a direct cost, they cannot charge these costs as part of their indirect cost rate as well, and should instruct their auditor or the government auditor setting the rate of the availability and use of the administrative costs as described in the NOFA.  The cumulative maximum amount Grantee may charge against the Grant as administrative costs shall not exceed five (5) percent of the total Grant. </w:t>
      </w:r>
    </w:p>
    <w:p w:rsidR="00677C5A" w:rsidRPr="0077774C" w:rsidRDefault="00677C5A" w:rsidP="00677C5A">
      <w:pPr>
        <w:pStyle w:val="ListParagraph"/>
        <w:ind w:left="1800"/>
        <w:rPr>
          <w:rFonts w:ascii="Times New Roman" w:hAnsi="Times New Roman" w:cs="Times New Roman"/>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Agreement</w:t>
      </w:r>
      <w:r w:rsidRPr="0077774C">
        <w:rPr>
          <w:rFonts w:ascii="Times New Roman" w:hAnsi="Times New Roman" w:cs="Times New Roman"/>
          <w:sz w:val="24"/>
          <w:szCs w:val="24"/>
        </w:rPr>
        <w:t xml:space="preserve"> means the Cooperative Agreement, Exhibits, and Addendum(s), if any, and any amendment to the documents.</w:t>
      </w:r>
    </w:p>
    <w:p w:rsidR="00677C5A" w:rsidRPr="0077774C" w:rsidRDefault="00677C5A" w:rsidP="00677C5A">
      <w:pPr>
        <w:pStyle w:val="ListParagraph"/>
        <w:ind w:left="1080"/>
        <w:rPr>
          <w:rFonts w:ascii="Times New Roman" w:hAnsi="Times New Roman" w:cs="Times New Roman"/>
          <w:sz w:val="24"/>
          <w:szCs w:val="24"/>
        </w:rPr>
      </w:pPr>
    </w:p>
    <w:p w:rsidR="00EC639B" w:rsidRPr="0077774C" w:rsidRDefault="00EC639B"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Annual Income</w:t>
      </w:r>
      <w:r w:rsidRPr="0077774C">
        <w:rPr>
          <w:rFonts w:ascii="Times New Roman" w:hAnsi="Times New Roman" w:cs="Times New Roman"/>
          <w:sz w:val="24"/>
          <w:szCs w:val="24"/>
        </w:rPr>
        <w:t xml:space="preserve"> as defined in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5.</w:t>
      </w:r>
    </w:p>
    <w:p w:rsidR="00EC639B" w:rsidRPr="0077774C" w:rsidRDefault="00EC639B" w:rsidP="00EC639B">
      <w:pPr>
        <w:pStyle w:val="ListParagraph"/>
        <w:rPr>
          <w:rFonts w:ascii="Times New Roman" w:hAnsi="Times New Roman" w:cs="Times New Roman"/>
          <w:sz w:val="24"/>
          <w:szCs w:val="24"/>
          <w:u w:val="single"/>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Assisted Units</w:t>
      </w:r>
      <w:r w:rsidRPr="0077774C">
        <w:rPr>
          <w:rFonts w:ascii="Times New Roman" w:hAnsi="Times New Roman" w:cs="Times New Roman"/>
          <w:sz w:val="24"/>
          <w:szCs w:val="24"/>
        </w:rPr>
        <w:t xml:space="preserve"> means rental units made available to or occupied by Eligible Tenants in Eligible Multifamily Properties receiving assistance under 42 U.S.C. § 8013(b)(3)(A).</w:t>
      </w:r>
    </w:p>
    <w:p w:rsidR="00677C5A" w:rsidRPr="0077774C" w:rsidRDefault="00677C5A" w:rsidP="00677C5A">
      <w:pPr>
        <w:pStyle w:val="ListParagraph"/>
        <w:ind w:left="1080"/>
        <w:rPr>
          <w:rFonts w:ascii="Times New Roman" w:hAnsi="Times New Roman" w:cs="Times New Roman"/>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Closeout</w:t>
      </w:r>
      <w:r w:rsidRPr="0077774C">
        <w:rPr>
          <w:rFonts w:ascii="Times New Roman" w:hAnsi="Times New Roman" w:cs="Times New Roman"/>
          <w:sz w:val="24"/>
          <w:szCs w:val="24"/>
        </w:rPr>
        <w:t xml:space="preserve"> means the process by which HUD determines that all applicable administrative actions and all required work of the Agreement have been completed by Grantee and HUD.  The closeout can occur after the period of performance or sooner if necessitated under the Agreement.</w:t>
      </w:r>
      <w:r w:rsidRPr="0077774C">
        <w:rPr>
          <w:rFonts w:ascii="Times New Roman" w:hAnsi="Times New Roman" w:cs="Times New Roman"/>
          <w:sz w:val="24"/>
          <w:szCs w:val="24"/>
        </w:rPr>
        <w:br/>
      </w:r>
    </w:p>
    <w:p w:rsidR="0099572A" w:rsidRPr="0077774C" w:rsidRDefault="0099572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Contract Administrator</w:t>
      </w:r>
      <w:r w:rsidRPr="0077774C">
        <w:rPr>
          <w:rFonts w:ascii="Times New Roman" w:hAnsi="Times New Roman" w:cs="Times New Roman"/>
          <w:sz w:val="24"/>
          <w:szCs w:val="24"/>
        </w:rPr>
        <w:t xml:space="preserve"> may mean the Grantee’s designated entity to administer the 811 PRA Demo. </w:t>
      </w:r>
    </w:p>
    <w:p w:rsidR="000D0F64" w:rsidRPr="0077774C" w:rsidRDefault="000D0F64" w:rsidP="00192F30">
      <w:pPr>
        <w:pStyle w:val="ListParagraph"/>
        <w:ind w:left="360"/>
        <w:rPr>
          <w:rFonts w:ascii="Times New Roman" w:hAnsi="Times New Roman" w:cs="Times New Roman"/>
          <w:sz w:val="24"/>
          <w:szCs w:val="24"/>
        </w:rPr>
      </w:pPr>
    </w:p>
    <w:p w:rsidR="000D0F64" w:rsidRPr="0077774C" w:rsidRDefault="000D0F64" w:rsidP="000D0F64">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Contract Rent</w:t>
      </w:r>
      <w:r w:rsidRPr="0077774C">
        <w:rPr>
          <w:rFonts w:ascii="Times New Roman" w:hAnsi="Times New Roman" w:cs="Times New Roman"/>
          <w:sz w:val="24"/>
          <w:szCs w:val="24"/>
        </w:rPr>
        <w:t xml:space="preserve"> means the total amount of rent specified in the Rental Assistance Contract (RAC) as payable to the Owner for the Assisted Units.</w:t>
      </w:r>
    </w:p>
    <w:p w:rsidR="0099572A" w:rsidRPr="0077774C" w:rsidRDefault="0099572A" w:rsidP="0099572A">
      <w:pPr>
        <w:pStyle w:val="ListParagraph"/>
        <w:rPr>
          <w:rFonts w:ascii="Times New Roman" w:hAnsi="Times New Roman" w:cs="Times New Roman"/>
          <w:sz w:val="24"/>
          <w:szCs w:val="24"/>
          <w:u w:val="single"/>
        </w:rPr>
      </w:pPr>
    </w:p>
    <w:p w:rsidR="000D0F64" w:rsidRPr="0077774C" w:rsidRDefault="000D0F64" w:rsidP="00677C5A">
      <w:pPr>
        <w:pStyle w:val="ListParagraph"/>
        <w:numPr>
          <w:ilvl w:val="0"/>
          <w:numId w:val="8"/>
        </w:numPr>
        <w:rPr>
          <w:rFonts w:ascii="Times New Roman" w:hAnsi="Times New Roman" w:cs="Times New Roman"/>
          <w:sz w:val="24"/>
          <w:szCs w:val="24"/>
          <w:u w:val="single"/>
        </w:rPr>
      </w:pPr>
      <w:r w:rsidRPr="0077774C">
        <w:rPr>
          <w:rFonts w:ascii="Times New Roman" w:hAnsi="Times New Roman" w:cs="Times New Roman"/>
          <w:sz w:val="24"/>
          <w:szCs w:val="24"/>
          <w:u w:val="single"/>
        </w:rPr>
        <w:t xml:space="preserve">Contract Rent Adjustment </w:t>
      </w:r>
      <w:r w:rsidRPr="0077774C">
        <w:rPr>
          <w:rFonts w:ascii="Times New Roman" w:hAnsi="Times New Roman" w:cs="Times New Roman"/>
          <w:sz w:val="24"/>
          <w:szCs w:val="24"/>
        </w:rPr>
        <w:t xml:space="preserve">means the contract rent </w:t>
      </w:r>
      <w:r w:rsidR="003D2E93" w:rsidRPr="0077774C">
        <w:rPr>
          <w:rFonts w:ascii="Times New Roman" w:hAnsi="Times New Roman" w:cs="Times New Roman"/>
          <w:sz w:val="24"/>
          <w:szCs w:val="24"/>
        </w:rPr>
        <w:t>that is</w:t>
      </w:r>
      <w:r w:rsidRPr="0077774C">
        <w:rPr>
          <w:rFonts w:ascii="Times New Roman" w:hAnsi="Times New Roman" w:cs="Times New Roman"/>
          <w:sz w:val="24"/>
          <w:szCs w:val="24"/>
        </w:rPr>
        <w:t xml:space="preserve"> adjusted at the anniversary of the Rental Assistance Contract (RAC)</w:t>
      </w:r>
      <w:r w:rsidR="00CF702C" w:rsidRPr="0077774C">
        <w:rPr>
          <w:rFonts w:ascii="Times New Roman" w:hAnsi="Times New Roman" w:cs="Times New Roman"/>
          <w:sz w:val="24"/>
          <w:szCs w:val="24"/>
        </w:rPr>
        <w:t xml:space="preserve">.  The </w:t>
      </w:r>
      <w:r w:rsidR="003D2E93" w:rsidRPr="0077774C">
        <w:rPr>
          <w:rFonts w:ascii="Times New Roman" w:hAnsi="Times New Roman" w:cs="Times New Roman"/>
          <w:sz w:val="24"/>
          <w:szCs w:val="24"/>
        </w:rPr>
        <w:t xml:space="preserve">contract </w:t>
      </w:r>
      <w:r w:rsidR="00CF702C" w:rsidRPr="0077774C">
        <w:rPr>
          <w:rFonts w:ascii="Times New Roman" w:hAnsi="Times New Roman" w:cs="Times New Roman"/>
          <w:sz w:val="24"/>
          <w:szCs w:val="24"/>
        </w:rPr>
        <w:t>rent adjustment must</w:t>
      </w:r>
      <w:r w:rsidR="003D2E93" w:rsidRPr="0077774C">
        <w:rPr>
          <w:rFonts w:ascii="Times New Roman" w:hAnsi="Times New Roman" w:cs="Times New Roman"/>
          <w:sz w:val="24"/>
          <w:szCs w:val="24"/>
        </w:rPr>
        <w:t xml:space="preserve"> be</w:t>
      </w:r>
      <w:r w:rsidR="00CF702C" w:rsidRPr="0077774C">
        <w:rPr>
          <w:rFonts w:ascii="Times New Roman" w:hAnsi="Times New Roman" w:cs="Times New Roman"/>
          <w:sz w:val="24"/>
          <w:szCs w:val="24"/>
        </w:rPr>
        <w:t xml:space="preserve"> </w:t>
      </w:r>
      <w:r w:rsidR="003D2E93" w:rsidRPr="0077774C">
        <w:rPr>
          <w:rFonts w:ascii="Times New Roman" w:hAnsi="Times New Roman" w:cs="Times New Roman"/>
          <w:sz w:val="24"/>
          <w:szCs w:val="24"/>
        </w:rPr>
        <w:t>approved</w:t>
      </w:r>
      <w:r w:rsidR="00CF702C" w:rsidRPr="0077774C">
        <w:rPr>
          <w:rFonts w:ascii="Times New Roman" w:hAnsi="Times New Roman" w:cs="Times New Roman"/>
          <w:sz w:val="24"/>
          <w:szCs w:val="24"/>
        </w:rPr>
        <w:t xml:space="preserve"> in accordance with the RAC and HUD requirements.</w:t>
      </w:r>
    </w:p>
    <w:p w:rsidR="000D0F64" w:rsidRPr="0077774C" w:rsidRDefault="000D0F64" w:rsidP="00192F30">
      <w:pPr>
        <w:pStyle w:val="ListParagraph"/>
        <w:ind w:left="360"/>
        <w:rPr>
          <w:rFonts w:ascii="Times New Roman" w:hAnsi="Times New Roman" w:cs="Times New Roman"/>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lastRenderedPageBreak/>
        <w:t>Decent, Safe, and Sanitary</w:t>
      </w:r>
      <w:r w:rsidRPr="0077774C">
        <w:rPr>
          <w:rFonts w:ascii="Times New Roman" w:hAnsi="Times New Roman" w:cs="Times New Roman"/>
          <w:sz w:val="24"/>
          <w:szCs w:val="24"/>
        </w:rPr>
        <w:t xml:space="preserve"> means such housing that meets the physical condition requirements of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5, subpart G.</w:t>
      </w:r>
    </w:p>
    <w:p w:rsidR="00677C5A" w:rsidRPr="0077774C" w:rsidRDefault="00677C5A" w:rsidP="00677C5A">
      <w:pPr>
        <w:pStyle w:val="ListParagraph"/>
        <w:ind w:left="1080"/>
        <w:rPr>
          <w:rFonts w:ascii="Times New Roman" w:hAnsi="Times New Roman" w:cs="Times New Roman"/>
          <w:sz w:val="24"/>
          <w:szCs w:val="24"/>
        </w:rPr>
      </w:pP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Eligible Applicants</w:t>
      </w:r>
      <w:r w:rsidRPr="0077774C">
        <w:rPr>
          <w:rFonts w:ascii="Times New Roman" w:hAnsi="Times New Roman" w:cs="Times New Roman"/>
          <w:sz w:val="24"/>
          <w:szCs w:val="24"/>
        </w:rPr>
        <w:t xml:space="preserve"> means an Extremely Low-Income Person with Disabilities, between the ages of 18 and 62, and Extremely Low Income Families, which includes at least one Person with a Disability, who is between the ages of 18 and 62 at the time of admission. The Person with a Disability must be eligible for community-based, long-term care services as provided through Medicaid waivers, Medicaid state plan options, comparable state funded services or other appropriate services related to the type of </w:t>
      </w:r>
      <w:proofErr w:type="gramStart"/>
      <w:r w:rsidRPr="0077774C">
        <w:rPr>
          <w:rFonts w:ascii="Times New Roman" w:hAnsi="Times New Roman" w:cs="Times New Roman"/>
          <w:sz w:val="24"/>
          <w:szCs w:val="24"/>
        </w:rPr>
        <w:t>disability(</w:t>
      </w:r>
      <w:proofErr w:type="spellStart"/>
      <w:proofErr w:type="gramEnd"/>
      <w:r w:rsidRPr="0077774C">
        <w:rPr>
          <w:rFonts w:ascii="Times New Roman" w:hAnsi="Times New Roman" w:cs="Times New Roman"/>
          <w:sz w:val="24"/>
          <w:szCs w:val="24"/>
        </w:rPr>
        <w:t>ies</w:t>
      </w:r>
      <w:proofErr w:type="spellEnd"/>
      <w:r w:rsidRPr="0077774C">
        <w:rPr>
          <w:rFonts w:ascii="Times New Roman" w:hAnsi="Times New Roman" w:cs="Times New Roman"/>
          <w:sz w:val="24"/>
          <w:szCs w:val="24"/>
        </w:rPr>
        <w:t>) targeted under the Inter-Agency Partnership Agreement.  The Inter-Agency Agreement describes the specific target population eligible for the Grantee’s program.  The target population can be revised with HUD approval.</w:t>
      </w:r>
    </w:p>
    <w:p w:rsidR="0099572A" w:rsidRPr="0077774C" w:rsidRDefault="0099572A" w:rsidP="0099572A">
      <w:pPr>
        <w:pStyle w:val="ListParagraph"/>
        <w:ind w:left="360"/>
        <w:rPr>
          <w:rFonts w:ascii="Times New Roman" w:hAnsi="Times New Roman" w:cs="Times New Roman"/>
          <w:sz w:val="24"/>
          <w:szCs w:val="24"/>
        </w:rPr>
      </w:pPr>
    </w:p>
    <w:p w:rsidR="0099572A" w:rsidRPr="0077774C" w:rsidRDefault="0099572A" w:rsidP="0099572A">
      <w:pPr>
        <w:pStyle w:val="ListParagraph"/>
        <w:rPr>
          <w:rFonts w:ascii="Times New Roman" w:hAnsi="Times New Roman" w:cs="Times New Roman"/>
          <w:sz w:val="24"/>
          <w:szCs w:val="24"/>
          <w:u w:val="single"/>
        </w:rPr>
      </w:pP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Eligible Families</w:t>
      </w:r>
      <w:r w:rsidRPr="0077774C">
        <w:rPr>
          <w:rFonts w:ascii="Times New Roman" w:hAnsi="Times New Roman" w:cs="Times New Roman"/>
          <w:sz w:val="24"/>
          <w:szCs w:val="24"/>
        </w:rPr>
        <w:t xml:space="preserve"> shall have the same </w:t>
      </w:r>
      <w:r w:rsidR="00775F46" w:rsidRPr="0077774C">
        <w:rPr>
          <w:rFonts w:ascii="Times New Roman" w:hAnsi="Times New Roman" w:cs="Times New Roman"/>
          <w:sz w:val="24"/>
          <w:szCs w:val="24"/>
        </w:rPr>
        <w:t>meaning</w:t>
      </w:r>
      <w:r w:rsidRPr="0077774C">
        <w:rPr>
          <w:rFonts w:ascii="Times New Roman" w:hAnsi="Times New Roman" w:cs="Times New Roman"/>
          <w:sz w:val="24"/>
          <w:szCs w:val="24"/>
        </w:rPr>
        <w:t xml:space="preserve"> as “Eligible Tenant”.</w:t>
      </w:r>
    </w:p>
    <w:p w:rsidR="0099572A" w:rsidRPr="0077774C" w:rsidRDefault="0099572A" w:rsidP="0099572A">
      <w:pPr>
        <w:pStyle w:val="ListParagraph"/>
        <w:ind w:left="360"/>
        <w:rPr>
          <w:rFonts w:ascii="Times New Roman" w:hAnsi="Times New Roman" w:cs="Times New Roman"/>
          <w:sz w:val="24"/>
          <w:szCs w:val="24"/>
        </w:rPr>
      </w:pP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Eligible Multifamily Properties</w:t>
      </w:r>
      <w:r w:rsidRPr="0077774C">
        <w:rPr>
          <w:rFonts w:ascii="Times New Roman" w:hAnsi="Times New Roman" w:cs="Times New Roman"/>
          <w:sz w:val="24"/>
          <w:szCs w:val="24"/>
        </w:rPr>
        <w:t xml:space="preserve"> means any new or existing property owned by a nonprofit or a private entity with at least 5 housing units. Financing commitments have been made by the Grantee and is currently allocating: (i) LIHTC under Section 42 of the Internal Revenue Service Code of 1986 (IRC); </w:t>
      </w:r>
      <w:proofErr w:type="gramStart"/>
      <w:r w:rsidRPr="0077774C">
        <w:rPr>
          <w:rFonts w:ascii="Times New Roman" w:hAnsi="Times New Roman" w:cs="Times New Roman"/>
          <w:sz w:val="24"/>
          <w:szCs w:val="24"/>
        </w:rPr>
        <w:t>or  (</w:t>
      </w:r>
      <w:proofErr w:type="gramEnd"/>
      <w:r w:rsidRPr="0077774C">
        <w:rPr>
          <w:rFonts w:ascii="Times New Roman" w:hAnsi="Times New Roman" w:cs="Times New Roman"/>
          <w:sz w:val="24"/>
          <w:szCs w:val="24"/>
        </w:rPr>
        <w:t xml:space="preserve">ii) assistance under the HOME Investment Partnerships Act (HOME); or (iii) assistance under any federal agency or any state or local government program. Development costs, if any, </w:t>
      </w:r>
      <w:proofErr w:type="gramStart"/>
      <w:r w:rsidRPr="0077774C">
        <w:rPr>
          <w:rFonts w:ascii="Times New Roman" w:hAnsi="Times New Roman" w:cs="Times New Roman"/>
          <w:sz w:val="24"/>
          <w:szCs w:val="24"/>
        </w:rPr>
        <w:t>are  paid</w:t>
      </w:r>
      <w:proofErr w:type="gramEnd"/>
      <w:r w:rsidRPr="0077774C">
        <w:rPr>
          <w:rFonts w:ascii="Times New Roman" w:hAnsi="Times New Roman" w:cs="Times New Roman"/>
          <w:sz w:val="24"/>
          <w:szCs w:val="24"/>
        </w:rPr>
        <w:t xml:space="preserve"> with other public or private resources. Section 811 and Section 202 Capital Advances may not be used. Properties with existing use restrictions for persons with disabilities are not eligible, unless such PRA Demo Funds are being used to support other units in the building without such restrictions. Existing units receiving any form of long-term operating housing subsidy, such as assistance under Section 8, within a six-month period prior to receiving Project Rental Assistance Payments are ineligible to receive this assistance. In addition, units with use agreements requiring housing for persons 62 or older would not be eligible to receive Project Rental Assistance Payments. </w:t>
      </w:r>
    </w:p>
    <w:p w:rsidR="0099572A" w:rsidRPr="0077774C" w:rsidRDefault="0099572A" w:rsidP="0099572A">
      <w:pPr>
        <w:pStyle w:val="ListParagraph"/>
        <w:ind w:left="1080"/>
        <w:rPr>
          <w:rFonts w:ascii="Times New Roman" w:hAnsi="Times New Roman" w:cs="Times New Roman"/>
          <w:sz w:val="24"/>
          <w:szCs w:val="24"/>
        </w:rPr>
      </w:pP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Eligible Tenants</w:t>
      </w:r>
      <w:r w:rsidRPr="0077774C">
        <w:rPr>
          <w:rFonts w:ascii="Times New Roman" w:hAnsi="Times New Roman" w:cs="Times New Roman"/>
          <w:sz w:val="24"/>
          <w:szCs w:val="24"/>
        </w:rPr>
        <w:t xml:space="preserve"> means Eligible Tenant means an Extremely Low-Income Person with a Disability, between the ages of 18 and 62 at the time of admission, and Extremely Low Income Families, which includes at least one Person with a Disability, who is between the ages of 18 and 62 at the time of admission.  The Person with Disabilities must be eligible for community-based, long-term services as provided through Medicaid waivers, Medicaid state plan options, state funded services or other appropriate services related to the target populations under the Inter-Agency Partnership Agreement.   </w:t>
      </w:r>
    </w:p>
    <w:p w:rsidR="0099572A" w:rsidRPr="0077774C" w:rsidRDefault="0099572A" w:rsidP="0099572A">
      <w:pPr>
        <w:pStyle w:val="ListParagraph"/>
        <w:rPr>
          <w:rFonts w:ascii="Times New Roman" w:hAnsi="Times New Roman" w:cs="Times New Roman"/>
          <w:sz w:val="24"/>
          <w:szCs w:val="24"/>
          <w:u w:val="single"/>
        </w:rPr>
      </w:pP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Extremely Low-Income</w:t>
      </w:r>
      <w:r w:rsidRPr="0077774C">
        <w:rPr>
          <w:rFonts w:ascii="Times New Roman" w:hAnsi="Times New Roman" w:cs="Times New Roman"/>
          <w:sz w:val="24"/>
          <w:szCs w:val="24"/>
        </w:rPr>
        <w:t xml:space="preserve"> means annual income which does not exceed thirty percent of the median income for the area, as determined by HUD, with adjustments for smaller and larger families, except that HUD may establish income ceilings higher or lower than thirty percent of the median income for the area if HUD finds that such variations are necessary because of unusually high or low family incomes.  HUD’s income exclusions, as defined under 24 C.F.R § 5.609, apply in determining income eligibility at the time of admission and in calculating the Eligible Tenant’s income during the interim/annual recertification stages. </w:t>
      </w:r>
    </w:p>
    <w:p w:rsidR="0099572A" w:rsidRPr="0077774C" w:rsidRDefault="0099572A" w:rsidP="0099572A">
      <w:pPr>
        <w:pStyle w:val="ListParagraph"/>
        <w:rPr>
          <w:rFonts w:ascii="Times New Roman" w:hAnsi="Times New Roman" w:cs="Times New Roman"/>
          <w:sz w:val="24"/>
          <w:szCs w:val="24"/>
          <w:u w:val="single"/>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lastRenderedPageBreak/>
        <w:t>Grant</w:t>
      </w:r>
      <w:r w:rsidRPr="0077774C">
        <w:rPr>
          <w:rFonts w:ascii="Times New Roman" w:hAnsi="Times New Roman" w:cs="Times New Roman"/>
          <w:sz w:val="24"/>
          <w:szCs w:val="24"/>
        </w:rPr>
        <w:t xml:space="preserve"> means the funds made available by HUD to the Grantee for purposes of providing long-term rental supportive </w:t>
      </w:r>
      <w:r w:rsidR="00E900BE" w:rsidRPr="0077774C">
        <w:rPr>
          <w:rFonts w:ascii="Times New Roman" w:hAnsi="Times New Roman" w:cs="Times New Roman"/>
          <w:sz w:val="24"/>
          <w:szCs w:val="24"/>
        </w:rPr>
        <w:t xml:space="preserve">rental </w:t>
      </w:r>
      <w:r w:rsidRPr="0077774C">
        <w:rPr>
          <w:rFonts w:ascii="Times New Roman" w:hAnsi="Times New Roman" w:cs="Times New Roman"/>
          <w:sz w:val="24"/>
          <w:szCs w:val="24"/>
        </w:rPr>
        <w:t>assistance for non-elderly, Extremely Low-Income Persons with Disabilities and for Extremely Low-Income households that include at least one non-elderly Person with a Disability.   The Person(s) with Disability must be eligible for community–based long term care services and supports provided under the state’s plan for medical assistance under Title XIX of the Social Security Act, such as Medicaid 1915(c) waivers, the Medicaid 1915(i) option, the Medicaid Rehabilitation option, certain Medicaid 1115 demonstration waivers and similar successor programs, or other federal or state appropriated or other targeted community-based long-term services and supports  program comparable to Medicaid long-term care services.  The Grant will fund the difference between the Contract Rent and the Tenant Rent for the Assisted Units.  The term “PRA Demo Funds” shall have the same meaning as Grant.</w:t>
      </w:r>
    </w:p>
    <w:p w:rsidR="00677C5A" w:rsidRPr="0077774C" w:rsidRDefault="00677C5A" w:rsidP="00677C5A">
      <w:pPr>
        <w:pStyle w:val="ListParagraph"/>
        <w:ind w:left="1080"/>
        <w:rPr>
          <w:rFonts w:ascii="Times New Roman" w:hAnsi="Times New Roman" w:cs="Times New Roman"/>
          <w:sz w:val="24"/>
          <w:szCs w:val="24"/>
        </w:rPr>
      </w:pPr>
    </w:p>
    <w:p w:rsidR="0099572A" w:rsidRPr="0077774C" w:rsidRDefault="0099572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Grantee</w:t>
      </w:r>
      <w:r w:rsidRPr="0077774C">
        <w:rPr>
          <w:rFonts w:ascii="Times New Roman" w:hAnsi="Times New Roman" w:cs="Times New Roman"/>
          <w:sz w:val="24"/>
          <w:szCs w:val="24"/>
        </w:rPr>
        <w:t xml:space="preserve"> means the applicant selected by HUD under a Section 811 PRA (PRA) Notice of Funding Availability to administer the Section 811 PRA program, or any successor program.  Grantee shall be a state housing agency or other appropriate entity, as approved by HUD.</w:t>
      </w:r>
    </w:p>
    <w:p w:rsidR="0099572A" w:rsidRPr="0077774C" w:rsidRDefault="0099572A" w:rsidP="0099572A">
      <w:pPr>
        <w:pStyle w:val="ListParagraph"/>
        <w:rPr>
          <w:rFonts w:ascii="Times New Roman" w:hAnsi="Times New Roman" w:cs="Times New Roman"/>
          <w:sz w:val="24"/>
          <w:szCs w:val="24"/>
          <w:u w:val="single"/>
        </w:rPr>
      </w:pPr>
    </w:p>
    <w:p w:rsidR="0099572A" w:rsidRPr="0077774C" w:rsidRDefault="0099572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HUD</w:t>
      </w:r>
      <w:r w:rsidRPr="0077774C">
        <w:rPr>
          <w:rFonts w:ascii="Times New Roman" w:hAnsi="Times New Roman" w:cs="Times New Roman"/>
          <w:sz w:val="24"/>
          <w:szCs w:val="24"/>
        </w:rPr>
        <w:t xml:space="preserve"> means the Department of Housing and Urban Development.</w:t>
      </w:r>
    </w:p>
    <w:p w:rsidR="00EC639B" w:rsidRPr="0077774C" w:rsidRDefault="00EC639B" w:rsidP="00EC639B">
      <w:pPr>
        <w:rPr>
          <w:iCs/>
          <w:u w:val="single"/>
        </w:rPr>
      </w:pPr>
    </w:p>
    <w:p w:rsidR="00EC639B" w:rsidRPr="0077774C" w:rsidRDefault="00EC639B" w:rsidP="00EC639B">
      <w:pPr>
        <w:pStyle w:val="ListParagraph"/>
        <w:numPr>
          <w:ilvl w:val="0"/>
          <w:numId w:val="8"/>
        </w:numPr>
        <w:rPr>
          <w:rFonts w:ascii="Times New Roman" w:hAnsi="Times New Roman" w:cs="Times New Roman"/>
          <w:sz w:val="24"/>
          <w:szCs w:val="24"/>
        </w:rPr>
      </w:pPr>
      <w:r w:rsidRPr="0077774C">
        <w:rPr>
          <w:rFonts w:ascii="Times New Roman" w:hAnsi="Times New Roman" w:cs="Times New Roman"/>
          <w:iCs/>
          <w:sz w:val="24"/>
          <w:szCs w:val="24"/>
          <w:u w:val="single"/>
        </w:rPr>
        <w:t>Inter-Agency Partnership Agreement</w:t>
      </w:r>
      <w:r w:rsidRPr="0077774C">
        <w:rPr>
          <w:rFonts w:ascii="Times New Roman" w:hAnsi="Times New Roman" w:cs="Times New Roman"/>
          <w:iCs/>
          <w:sz w:val="24"/>
          <w:szCs w:val="24"/>
        </w:rPr>
        <w:t xml:space="preserve"> means the </w:t>
      </w:r>
      <w:r w:rsidRPr="0077774C">
        <w:rPr>
          <w:rFonts w:ascii="Times New Roman" w:hAnsi="Times New Roman" w:cs="Times New Roman"/>
          <w:sz w:val="24"/>
          <w:szCs w:val="24"/>
        </w:rPr>
        <w:t>formal structure for collaboration to participate in the state’s PRA Program to develop permanent supportive housing for extremely low-income persons with disabilities.  This Partnership Agreement must include the Grantee and the state agency that is charged with administering State Health and Human Services programs and policies, and the State’s Medicaid programs.  In states where the State Health and Human Service Agency is not also the State Medicaid Agency, both agencies’ participation must be evidenced.  The agreement must include: 1) detailed description of the target population(s) to be served, 2) methods for outreach and referral, and 3) a commitment to make appropriate services available for residents in PRA units in multifamily properties.  In the agreement, states must identify the available state administered services and other appropriate services and describe how such services will be made available to the tenants.  Participation in any available supportive services is voluntary.</w:t>
      </w:r>
    </w:p>
    <w:p w:rsidR="00EC639B" w:rsidRPr="0077774C" w:rsidRDefault="00EC639B" w:rsidP="00EC639B">
      <w:pPr>
        <w:pStyle w:val="ListParagraph"/>
        <w:rPr>
          <w:rFonts w:ascii="Times New Roman" w:hAnsi="Times New Roman" w:cs="Times New Roman"/>
          <w:sz w:val="24"/>
          <w:szCs w:val="24"/>
          <w:u w:val="single"/>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Notice of Funding Availability (NOFA)</w:t>
      </w:r>
      <w:r w:rsidRPr="0077774C">
        <w:rPr>
          <w:rFonts w:ascii="Times New Roman" w:hAnsi="Times New Roman" w:cs="Times New Roman"/>
          <w:sz w:val="24"/>
          <w:szCs w:val="24"/>
        </w:rPr>
        <w:t xml:space="preserve"> means the Fiscal Year 2012 Section 811 Project Rental Assistance Demonstration NOFA published on May 15, 2012.  For the purpose of this Agreement, the only sections I through </w:t>
      </w:r>
      <w:r w:rsidR="009E45AE" w:rsidRPr="0077774C">
        <w:rPr>
          <w:rFonts w:ascii="Times New Roman" w:hAnsi="Times New Roman" w:cs="Times New Roman"/>
          <w:sz w:val="24"/>
          <w:szCs w:val="24"/>
        </w:rPr>
        <w:t>I</w:t>
      </w:r>
      <w:r w:rsidRPr="0077774C">
        <w:rPr>
          <w:rFonts w:ascii="Times New Roman" w:hAnsi="Times New Roman" w:cs="Times New Roman"/>
          <w:sz w:val="24"/>
          <w:szCs w:val="24"/>
        </w:rPr>
        <w:t>II, VI</w:t>
      </w:r>
      <w:r w:rsidR="009E45AE" w:rsidRPr="0077774C">
        <w:rPr>
          <w:rFonts w:ascii="Times New Roman" w:hAnsi="Times New Roman" w:cs="Times New Roman"/>
          <w:sz w:val="24"/>
          <w:szCs w:val="24"/>
        </w:rPr>
        <w:t>I</w:t>
      </w:r>
      <w:r w:rsidRPr="0077774C">
        <w:rPr>
          <w:rFonts w:ascii="Times New Roman" w:hAnsi="Times New Roman" w:cs="Times New Roman"/>
          <w:sz w:val="24"/>
          <w:szCs w:val="24"/>
        </w:rPr>
        <w:t xml:space="preserve"> and </w:t>
      </w:r>
      <w:r w:rsidR="009E45AE" w:rsidRPr="0077774C">
        <w:rPr>
          <w:rFonts w:ascii="Times New Roman" w:hAnsi="Times New Roman" w:cs="Times New Roman"/>
          <w:sz w:val="24"/>
          <w:szCs w:val="24"/>
        </w:rPr>
        <w:t xml:space="preserve">IX </w:t>
      </w:r>
      <w:r w:rsidRPr="0077774C">
        <w:rPr>
          <w:rFonts w:ascii="Times New Roman" w:hAnsi="Times New Roman" w:cs="Times New Roman"/>
          <w:sz w:val="24"/>
          <w:szCs w:val="24"/>
        </w:rPr>
        <w:t>are applicable.</w:t>
      </w:r>
      <w:r w:rsidRPr="0077774C">
        <w:rPr>
          <w:rFonts w:ascii="Times New Roman" w:hAnsi="Times New Roman" w:cs="Times New Roman"/>
          <w:sz w:val="24"/>
          <w:szCs w:val="24"/>
        </w:rPr>
        <w:br/>
      </w:r>
    </w:p>
    <w:p w:rsidR="00EC639B" w:rsidRPr="0077774C" w:rsidRDefault="00EC639B"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Owner</w:t>
      </w:r>
      <w:r w:rsidRPr="0077774C">
        <w:rPr>
          <w:rFonts w:ascii="Times New Roman" w:hAnsi="Times New Roman" w:cs="Times New Roman"/>
          <w:sz w:val="24"/>
          <w:szCs w:val="24"/>
        </w:rPr>
        <w:t xml:space="preserve"> means the nonprofit or for-profit </w:t>
      </w:r>
      <w:r w:rsidR="00E965CF" w:rsidRPr="0077774C">
        <w:rPr>
          <w:rFonts w:ascii="Times New Roman" w:hAnsi="Times New Roman" w:cs="Times New Roman"/>
          <w:sz w:val="24"/>
          <w:szCs w:val="24"/>
        </w:rPr>
        <w:t>entity</w:t>
      </w:r>
      <w:r w:rsidRPr="0077774C">
        <w:rPr>
          <w:rFonts w:ascii="Times New Roman" w:hAnsi="Times New Roman" w:cs="Times New Roman"/>
          <w:sz w:val="24"/>
          <w:szCs w:val="24"/>
        </w:rPr>
        <w:t xml:space="preserve"> which owns the Eligible Multifamily Property.</w:t>
      </w:r>
    </w:p>
    <w:p w:rsidR="00EC639B" w:rsidRPr="0077774C" w:rsidRDefault="00EC639B" w:rsidP="00EC639B">
      <w:pPr>
        <w:pStyle w:val="ListParagraph"/>
        <w:ind w:left="360"/>
        <w:rPr>
          <w:rFonts w:ascii="Times New Roman" w:hAnsi="Times New Roman" w:cs="Times New Roman"/>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Persons with Disabilities</w:t>
      </w:r>
      <w:r w:rsidRPr="0077774C">
        <w:rPr>
          <w:rFonts w:ascii="Times New Roman" w:hAnsi="Times New Roman" w:cs="Times New Roman"/>
          <w:sz w:val="24"/>
          <w:szCs w:val="24"/>
        </w:rPr>
        <w:t xml:space="preserve"> shall have the same meaning as defined under 42 U.S.C. § 8013(k)(2) and shall also include the following, as found in 24 C.F.R. § 891.305:</w:t>
      </w:r>
    </w:p>
    <w:p w:rsidR="00677C5A" w:rsidRPr="0077774C" w:rsidRDefault="00677C5A" w:rsidP="00677C5A">
      <w:pPr>
        <w:pStyle w:val="ListParagraph"/>
        <w:autoSpaceDE w:val="0"/>
        <w:autoSpaceDN w:val="0"/>
        <w:adjustRightInd w:val="0"/>
        <w:ind w:left="1080"/>
        <w:rPr>
          <w:rFonts w:ascii="Times New Roman" w:hAnsi="Times New Roman" w:cs="Times New Roman"/>
          <w:b/>
          <w:bCs/>
          <w:color w:val="000000"/>
          <w:sz w:val="24"/>
          <w:szCs w:val="24"/>
        </w:rPr>
      </w:pP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A person who has a developmental disability, as defined in section 102(7) of the Developmental Disabilities Assistance and Bill of Rights Act (42 U.S.C. 6001(5)), i.e., if he or she has a severe chronic disability which: </w:t>
      </w: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lastRenderedPageBreak/>
        <w:t>(</w:t>
      </w:r>
      <w:proofErr w:type="gramStart"/>
      <w:r w:rsidRPr="0077774C">
        <w:rPr>
          <w:rFonts w:ascii="Times New Roman" w:hAnsi="Times New Roman" w:cs="Times New Roman"/>
          <w:color w:val="000000"/>
          <w:sz w:val="24"/>
          <w:szCs w:val="24"/>
        </w:rPr>
        <w:t>i</w:t>
      </w:r>
      <w:proofErr w:type="gramEnd"/>
      <w:r w:rsidRPr="0077774C">
        <w:rPr>
          <w:rFonts w:ascii="Times New Roman" w:hAnsi="Times New Roman" w:cs="Times New Roman"/>
          <w:color w:val="000000"/>
          <w:sz w:val="24"/>
          <w:szCs w:val="24"/>
        </w:rPr>
        <w:t xml:space="preserve">) Is attributable to a mental or physical impairment or combination of mental and physical impairments;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(ii) Is manifested before the person attains age twenty-two;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w:t>
      </w:r>
      <w:proofErr w:type="gramStart"/>
      <w:r w:rsidRPr="0077774C">
        <w:rPr>
          <w:rFonts w:ascii="Times New Roman" w:hAnsi="Times New Roman" w:cs="Times New Roman"/>
          <w:color w:val="000000"/>
          <w:sz w:val="24"/>
          <w:szCs w:val="24"/>
        </w:rPr>
        <w:t>iii</w:t>
      </w:r>
      <w:proofErr w:type="gramEnd"/>
      <w:r w:rsidRPr="0077774C">
        <w:rPr>
          <w:rFonts w:ascii="Times New Roman" w:hAnsi="Times New Roman" w:cs="Times New Roman"/>
          <w:color w:val="000000"/>
          <w:sz w:val="24"/>
          <w:szCs w:val="24"/>
        </w:rPr>
        <w:t xml:space="preserve">) Is likely to continue indefinitely;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proofErr w:type="gramStart"/>
      <w:r w:rsidRPr="0077774C">
        <w:rPr>
          <w:rFonts w:ascii="Times New Roman" w:hAnsi="Times New Roman" w:cs="Times New Roman"/>
          <w:color w:val="000000"/>
          <w:sz w:val="24"/>
          <w:szCs w:val="24"/>
        </w:rPr>
        <w:t>(iv) Results</w:t>
      </w:r>
      <w:proofErr w:type="gramEnd"/>
      <w:r w:rsidRPr="0077774C">
        <w:rPr>
          <w:rFonts w:ascii="Times New Roman" w:hAnsi="Times New Roman" w:cs="Times New Roman"/>
          <w:color w:val="000000"/>
          <w:sz w:val="24"/>
          <w:szCs w:val="24"/>
        </w:rPr>
        <w:t xml:space="preserve"> in substantial functional limitation in three or more of the following areas of major life activity: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(a) Self-care;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(b) Receptive and expressive language; </w:t>
      </w:r>
    </w:p>
    <w:p w:rsidR="00677C5A" w:rsidRPr="0077774C" w:rsidRDefault="00677C5A" w:rsidP="00677C5A">
      <w:pPr>
        <w:pStyle w:val="ListParagraph"/>
        <w:autoSpaceDE w:val="0"/>
        <w:autoSpaceDN w:val="0"/>
        <w:adjustRightInd w:val="0"/>
        <w:spacing w:after="25"/>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(c) Learning; </w:t>
      </w: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(d) Mobility; </w:t>
      </w:r>
    </w:p>
    <w:p w:rsidR="00677C5A" w:rsidRPr="0077774C" w:rsidRDefault="00677C5A" w:rsidP="00677C5A">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(e) Self-direction; </w:t>
      </w:r>
    </w:p>
    <w:p w:rsidR="00677C5A" w:rsidRPr="0077774C" w:rsidRDefault="00677C5A" w:rsidP="00677C5A">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(f) Capacity for independent living; </w:t>
      </w:r>
    </w:p>
    <w:p w:rsidR="00677C5A" w:rsidRPr="0077774C" w:rsidRDefault="00677C5A" w:rsidP="00677C5A">
      <w:pPr>
        <w:pStyle w:val="ListParagraph"/>
        <w:autoSpaceDE w:val="0"/>
        <w:autoSpaceDN w:val="0"/>
        <w:adjustRightInd w:val="0"/>
        <w:spacing w:after="3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 xml:space="preserve">(g) Economic self-sufficiency; and </w:t>
      </w: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(h) Reflects the person's need for a combination and sequence of special, interdisciplinary, or generic care, treatment, or other services which are of lifelong or extended duration and are individually planned and coordinated; or</w:t>
      </w: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p>
    <w:p w:rsidR="00677C5A" w:rsidRPr="0077774C" w:rsidRDefault="00677C5A" w:rsidP="00677C5A">
      <w:pPr>
        <w:pStyle w:val="ListParagraph"/>
        <w:autoSpaceDE w:val="0"/>
        <w:autoSpaceDN w:val="0"/>
        <w:adjustRightInd w:val="0"/>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A person with a chronic mental illness, i.e., a severe and persistent mental or emotional impairment that seriously limits his or her ability to live independently, and which impairment could be improved by more suitable housing conditions; or</w:t>
      </w:r>
    </w:p>
    <w:p w:rsidR="00677C5A" w:rsidRPr="0077774C" w:rsidRDefault="00677C5A" w:rsidP="00677C5A">
      <w:pPr>
        <w:pStyle w:val="ListParagraph"/>
        <w:ind w:left="1080"/>
        <w:rPr>
          <w:rFonts w:ascii="Times New Roman" w:hAnsi="Times New Roman" w:cs="Times New Roman"/>
          <w:color w:val="000000"/>
          <w:sz w:val="24"/>
          <w:szCs w:val="24"/>
        </w:rPr>
      </w:pPr>
    </w:p>
    <w:p w:rsidR="00677C5A" w:rsidRPr="0077774C" w:rsidRDefault="00677C5A" w:rsidP="00677C5A">
      <w:pPr>
        <w:pStyle w:val="ListParagraph"/>
        <w:ind w:left="1080"/>
        <w:rPr>
          <w:rFonts w:ascii="Times New Roman" w:hAnsi="Times New Roman" w:cs="Times New Roman"/>
          <w:color w:val="000000"/>
          <w:sz w:val="24"/>
          <w:szCs w:val="24"/>
        </w:rPr>
      </w:pPr>
      <w:r w:rsidRPr="0077774C">
        <w:rPr>
          <w:rFonts w:ascii="Times New Roman" w:hAnsi="Times New Roman" w:cs="Times New Roman"/>
          <w:color w:val="000000"/>
          <w:sz w:val="24"/>
          <w:szCs w:val="24"/>
        </w:rPr>
        <w:t>A person infected with the human acquired immunodeficiency virus (HIV) and a person who suffers from alcoholism or drug addiction, provided they meet the definition of "person with disabilities” in 42 U.S.C. § 8013(k</w:t>
      </w:r>
      <w:proofErr w:type="gramStart"/>
      <w:r w:rsidRPr="0077774C">
        <w:rPr>
          <w:rFonts w:ascii="Times New Roman" w:hAnsi="Times New Roman" w:cs="Times New Roman"/>
          <w:color w:val="000000"/>
          <w:sz w:val="24"/>
          <w:szCs w:val="24"/>
        </w:rPr>
        <w:t>)(</w:t>
      </w:r>
      <w:proofErr w:type="gramEnd"/>
      <w:r w:rsidRPr="0077774C">
        <w:rPr>
          <w:rFonts w:ascii="Times New Roman" w:hAnsi="Times New Roman" w:cs="Times New Roman"/>
          <w:color w:val="000000"/>
          <w:sz w:val="24"/>
          <w:szCs w:val="24"/>
        </w:rPr>
        <w:t>2).</w:t>
      </w:r>
    </w:p>
    <w:p w:rsidR="00677C5A" w:rsidRPr="0077774C" w:rsidRDefault="00677C5A" w:rsidP="00677C5A">
      <w:pPr>
        <w:pStyle w:val="ListParagraph"/>
        <w:ind w:left="1080"/>
        <w:rPr>
          <w:rFonts w:ascii="Times New Roman" w:hAnsi="Times New Roman" w:cs="Times New Roman"/>
          <w:color w:val="000000"/>
          <w:sz w:val="24"/>
          <w:szCs w:val="24"/>
        </w:rPr>
      </w:pPr>
    </w:p>
    <w:p w:rsidR="00677C5A" w:rsidRPr="0077774C" w:rsidRDefault="00677C5A" w:rsidP="00677C5A">
      <w:pPr>
        <w:pStyle w:val="ListParagraph"/>
        <w:ind w:left="1080"/>
        <w:rPr>
          <w:rFonts w:ascii="Times New Roman" w:hAnsi="Times New Roman" w:cs="Times New Roman"/>
          <w:sz w:val="24"/>
          <w:szCs w:val="24"/>
          <w:u w:val="single"/>
        </w:rPr>
      </w:pPr>
      <w:r w:rsidRPr="0077774C">
        <w:rPr>
          <w:rFonts w:ascii="Times New Roman" w:hAnsi="Times New Roman" w:cs="Times New Roman"/>
          <w:color w:val="000000"/>
          <w:sz w:val="24"/>
          <w:szCs w:val="24"/>
        </w:rPr>
        <w:t>A person whose sole impairment is a diagnosis of HIV positive or alcoholism or drug addiction (i.e., does not meet the qualifying criteria in section 811 (42 U.S.C.             § 8013(k</w:t>
      </w:r>
      <w:proofErr w:type="gramStart"/>
      <w:r w:rsidRPr="0077774C">
        <w:rPr>
          <w:rFonts w:ascii="Times New Roman" w:hAnsi="Times New Roman" w:cs="Times New Roman"/>
          <w:color w:val="000000"/>
          <w:sz w:val="24"/>
          <w:szCs w:val="24"/>
        </w:rPr>
        <w:t>)(</w:t>
      </w:r>
      <w:proofErr w:type="gramEnd"/>
      <w:r w:rsidRPr="0077774C">
        <w:rPr>
          <w:rFonts w:ascii="Times New Roman" w:hAnsi="Times New Roman" w:cs="Times New Roman"/>
          <w:color w:val="000000"/>
          <w:sz w:val="24"/>
          <w:szCs w:val="24"/>
        </w:rPr>
        <w:t>2)) will not be eligible for occupancy in an Assisted Unit.</w:t>
      </w:r>
    </w:p>
    <w:p w:rsidR="00677C5A" w:rsidRPr="0077774C" w:rsidRDefault="00677C5A" w:rsidP="00677C5A">
      <w:pPr>
        <w:pStyle w:val="ListParagraph"/>
        <w:ind w:left="1080"/>
        <w:rPr>
          <w:rFonts w:ascii="Times New Roman" w:hAnsi="Times New Roman" w:cs="Times New Roman"/>
          <w:sz w:val="24"/>
          <w:szCs w:val="24"/>
          <w:u w:val="single"/>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Program Requirements</w:t>
      </w:r>
      <w:r w:rsidRPr="0077774C">
        <w:rPr>
          <w:rFonts w:ascii="Times New Roman" w:hAnsi="Times New Roman" w:cs="Times New Roman"/>
          <w:sz w:val="24"/>
          <w:szCs w:val="24"/>
        </w:rPr>
        <w:t xml:space="preserve"> means NAHA, the statutory requirements under a successor program, the NOFA, and any requirements that may be required by HUD, including but not limited to regulations, and administrative requirements that may be in the form of notices, handbooks, or guidebooks, as may be amended from time to time.</w:t>
      </w:r>
      <w:r w:rsidRPr="0077774C">
        <w:rPr>
          <w:rFonts w:ascii="Times New Roman" w:hAnsi="Times New Roman" w:cs="Times New Roman"/>
          <w:sz w:val="24"/>
          <w:szCs w:val="24"/>
        </w:rPr>
        <w:br/>
      </w: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 xml:space="preserve">Project Rental Assistance </w:t>
      </w:r>
      <w:proofErr w:type="gramStart"/>
      <w:r w:rsidRPr="0077774C">
        <w:rPr>
          <w:rFonts w:ascii="Times New Roman" w:hAnsi="Times New Roman" w:cs="Times New Roman"/>
          <w:sz w:val="24"/>
          <w:szCs w:val="24"/>
          <w:u w:val="single"/>
        </w:rPr>
        <w:t>Payments</w:t>
      </w:r>
      <w:r w:rsidRPr="0077774C">
        <w:rPr>
          <w:rFonts w:ascii="Times New Roman" w:hAnsi="Times New Roman" w:cs="Times New Roman"/>
          <w:sz w:val="24"/>
          <w:szCs w:val="24"/>
        </w:rPr>
        <w:t xml:space="preserve">  means</w:t>
      </w:r>
      <w:proofErr w:type="gramEnd"/>
      <w:r w:rsidRPr="0077774C">
        <w:rPr>
          <w:rFonts w:ascii="Times New Roman" w:hAnsi="Times New Roman" w:cs="Times New Roman"/>
          <w:sz w:val="24"/>
          <w:szCs w:val="24"/>
        </w:rPr>
        <w:t xml:space="preserve"> the payment made by the Grantee or Contract Administrator to the owner, as provided in the Rental Assistance Contract.  Where the Assisted Unit is leased to an Eligible Tenants, the payment is the difference between the Contract Rent and the Tenant Rent.  An additional payment is made to or on behalf of the Eligible Tenant when the Utility Allowance is greater than the total tenant payment.  A vacancy payment may be made to the owner when an Assisted Unit is vacant, in accordance with the Rental Assistance Contract and Program Requirements.</w:t>
      </w:r>
    </w:p>
    <w:p w:rsidR="00677C5A" w:rsidRPr="0077774C" w:rsidRDefault="00677C5A" w:rsidP="00677C5A">
      <w:pPr>
        <w:pStyle w:val="ListParagraph"/>
        <w:ind w:left="1080"/>
        <w:rPr>
          <w:rFonts w:ascii="Times New Roman" w:hAnsi="Times New Roman" w:cs="Times New Roman"/>
          <w:sz w:val="24"/>
          <w:szCs w:val="24"/>
        </w:rPr>
      </w:pP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 xml:space="preserve">Rental Assistance Contract (RAC) </w:t>
      </w:r>
      <w:r w:rsidRPr="0077774C">
        <w:rPr>
          <w:rFonts w:ascii="Times New Roman" w:hAnsi="Times New Roman" w:cs="Times New Roman"/>
          <w:sz w:val="24"/>
          <w:szCs w:val="24"/>
        </w:rPr>
        <w:t>is the contract, as prescribed by HUD, between the Grantee and the owner of the Eligible Multifamily Property</w:t>
      </w:r>
      <w:r w:rsidRPr="0077774C">
        <w:rPr>
          <w:rFonts w:ascii="Times New Roman" w:hAnsi="Times New Roman"/>
          <w:sz w:val="24"/>
          <w:szCs w:val="24"/>
        </w:rPr>
        <w:t xml:space="preserve"> which sets forth the rights and duties of the parties with respect to the Assisted Units in the Eligible Multifamily Property</w:t>
      </w:r>
      <w:proofErr w:type="gramStart"/>
      <w:r w:rsidRPr="0077774C">
        <w:rPr>
          <w:rFonts w:ascii="Times New Roman" w:hAnsi="Times New Roman"/>
          <w:sz w:val="24"/>
          <w:szCs w:val="24"/>
        </w:rPr>
        <w:t>.</w:t>
      </w:r>
      <w:r w:rsidRPr="0077774C">
        <w:rPr>
          <w:rFonts w:ascii="Times New Roman" w:hAnsi="Times New Roman" w:cs="Times New Roman"/>
          <w:sz w:val="24"/>
          <w:szCs w:val="24"/>
        </w:rPr>
        <w:t>.</w:t>
      </w:r>
      <w:proofErr w:type="gramEnd"/>
      <w:r w:rsidRPr="0077774C">
        <w:rPr>
          <w:rFonts w:ascii="Times New Roman" w:hAnsi="Times New Roman" w:cs="Times New Roman"/>
          <w:sz w:val="24"/>
          <w:szCs w:val="24"/>
        </w:rPr>
        <w:br/>
      </w:r>
    </w:p>
    <w:p w:rsidR="00677C5A"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lastRenderedPageBreak/>
        <w:t>Sub-grant</w:t>
      </w:r>
      <w:r w:rsidRPr="0077774C">
        <w:rPr>
          <w:rFonts w:ascii="Times New Roman" w:hAnsi="Times New Roman" w:cs="Times New Roman"/>
          <w:sz w:val="24"/>
          <w:szCs w:val="24"/>
        </w:rPr>
        <w:t xml:space="preserve"> means the portion of the Grant provided by the Grantee to a Sub-recipient, which is subject to the terms of this Agreement.</w:t>
      </w:r>
      <w:r w:rsidRPr="0077774C">
        <w:rPr>
          <w:rFonts w:ascii="Times New Roman" w:hAnsi="Times New Roman" w:cs="Times New Roman"/>
          <w:sz w:val="24"/>
          <w:szCs w:val="24"/>
        </w:rPr>
        <w:br/>
      </w:r>
    </w:p>
    <w:p w:rsidR="00243AC0" w:rsidRPr="0077774C" w:rsidRDefault="00677C5A"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Sub-recipient</w:t>
      </w:r>
      <w:r w:rsidRPr="0077774C">
        <w:rPr>
          <w:rFonts w:ascii="Times New Roman" w:hAnsi="Times New Roman" w:cs="Times New Roman"/>
          <w:sz w:val="24"/>
          <w:szCs w:val="24"/>
        </w:rPr>
        <w:t xml:space="preserve"> means a non-Federal entity that expends Grant funds received from the </w:t>
      </w:r>
    </w:p>
    <w:p w:rsidR="00243AC0" w:rsidRPr="0077774C" w:rsidRDefault="00677C5A" w:rsidP="00192F30">
      <w:pPr>
        <w:pStyle w:val="ListParagraph"/>
        <w:ind w:left="360" w:firstLine="360"/>
        <w:rPr>
          <w:rFonts w:ascii="Times New Roman" w:hAnsi="Times New Roman" w:cs="Times New Roman"/>
          <w:sz w:val="24"/>
          <w:szCs w:val="24"/>
        </w:rPr>
      </w:pPr>
      <w:r w:rsidRPr="0077774C">
        <w:rPr>
          <w:rFonts w:ascii="Times New Roman" w:hAnsi="Times New Roman" w:cs="Times New Roman"/>
          <w:sz w:val="24"/>
          <w:szCs w:val="24"/>
        </w:rPr>
        <w:t xml:space="preserve">Grantee, as a pass-through entity (as defined in OMB Circular A-133), to carry out the </w:t>
      </w:r>
    </w:p>
    <w:p w:rsidR="00677C5A" w:rsidRPr="0077774C" w:rsidRDefault="00677C5A" w:rsidP="00192F30">
      <w:pPr>
        <w:pStyle w:val="ListParagraph"/>
        <w:ind w:left="360" w:firstLine="360"/>
        <w:rPr>
          <w:rFonts w:ascii="Times New Roman" w:hAnsi="Times New Roman" w:cs="Times New Roman"/>
          <w:sz w:val="24"/>
          <w:szCs w:val="24"/>
        </w:rPr>
      </w:pPr>
      <w:proofErr w:type="gramStart"/>
      <w:r w:rsidRPr="0077774C">
        <w:rPr>
          <w:rFonts w:ascii="Times New Roman" w:hAnsi="Times New Roman" w:cs="Times New Roman"/>
          <w:sz w:val="24"/>
          <w:szCs w:val="24"/>
        </w:rPr>
        <w:t>PRA Demo.</w:t>
      </w:r>
      <w:proofErr w:type="gramEnd"/>
      <w:r w:rsidRPr="0077774C">
        <w:rPr>
          <w:rFonts w:ascii="Times New Roman" w:hAnsi="Times New Roman" w:cs="Times New Roman"/>
          <w:sz w:val="24"/>
          <w:szCs w:val="24"/>
        </w:rPr>
        <w:br/>
      </w:r>
    </w:p>
    <w:p w:rsidR="0099572A" w:rsidRPr="0077774C" w:rsidRDefault="0099572A" w:rsidP="0099572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Target Population</w:t>
      </w:r>
      <w:r w:rsidRPr="0077774C">
        <w:rPr>
          <w:rFonts w:ascii="Times New Roman" w:hAnsi="Times New Roman" w:cs="Times New Roman"/>
          <w:sz w:val="24"/>
          <w:szCs w:val="24"/>
        </w:rPr>
        <w:t xml:space="preserve"> means the specific group or groups of Eligible Applicants and Tenants</w:t>
      </w:r>
    </w:p>
    <w:p w:rsidR="0099572A" w:rsidRPr="0077774C" w:rsidRDefault="0099572A" w:rsidP="0099572A">
      <w:pPr>
        <w:pStyle w:val="ListParagraph"/>
        <w:ind w:left="360"/>
        <w:rPr>
          <w:rFonts w:ascii="Times New Roman" w:hAnsi="Times New Roman" w:cs="Times New Roman"/>
          <w:sz w:val="24"/>
          <w:szCs w:val="24"/>
        </w:rPr>
      </w:pPr>
      <w:r w:rsidRPr="0077774C">
        <w:rPr>
          <w:rFonts w:ascii="Times New Roman" w:hAnsi="Times New Roman" w:cs="Times New Roman"/>
          <w:sz w:val="24"/>
          <w:szCs w:val="24"/>
        </w:rPr>
        <w:t xml:space="preserve">      </w:t>
      </w:r>
      <w:proofErr w:type="gramStart"/>
      <w:r w:rsidRPr="0077774C">
        <w:rPr>
          <w:rFonts w:ascii="Times New Roman" w:hAnsi="Times New Roman" w:cs="Times New Roman"/>
          <w:sz w:val="24"/>
          <w:szCs w:val="24"/>
        </w:rPr>
        <w:t>described</w:t>
      </w:r>
      <w:proofErr w:type="gramEnd"/>
      <w:r w:rsidRPr="0077774C">
        <w:rPr>
          <w:rFonts w:ascii="Times New Roman" w:hAnsi="Times New Roman" w:cs="Times New Roman"/>
          <w:sz w:val="24"/>
          <w:szCs w:val="24"/>
        </w:rPr>
        <w:t xml:space="preserve"> in the Grantee’s Inter-Agency Partnership Agreement </w:t>
      </w:r>
      <w:r w:rsidR="00E965CF" w:rsidRPr="0077774C">
        <w:rPr>
          <w:rFonts w:ascii="Times New Roman" w:hAnsi="Times New Roman" w:cs="Times New Roman"/>
          <w:sz w:val="24"/>
          <w:szCs w:val="24"/>
        </w:rPr>
        <w:t>who</w:t>
      </w:r>
      <w:r w:rsidRPr="0077774C">
        <w:rPr>
          <w:rFonts w:ascii="Times New Roman" w:hAnsi="Times New Roman" w:cs="Times New Roman"/>
          <w:sz w:val="24"/>
          <w:szCs w:val="24"/>
        </w:rPr>
        <w:t xml:space="preserve"> are intended to be  </w:t>
      </w:r>
    </w:p>
    <w:p w:rsidR="0099572A" w:rsidRPr="0077774C" w:rsidRDefault="0099572A" w:rsidP="0099572A">
      <w:pPr>
        <w:pStyle w:val="ListParagraph"/>
        <w:ind w:left="360"/>
        <w:rPr>
          <w:rFonts w:ascii="Times New Roman" w:hAnsi="Times New Roman" w:cs="Times New Roman"/>
          <w:sz w:val="24"/>
          <w:szCs w:val="24"/>
        </w:rPr>
      </w:pPr>
      <w:r w:rsidRPr="0077774C">
        <w:rPr>
          <w:rFonts w:ascii="Times New Roman" w:hAnsi="Times New Roman" w:cs="Times New Roman"/>
          <w:sz w:val="24"/>
          <w:szCs w:val="24"/>
        </w:rPr>
        <w:t xml:space="preserve">      </w:t>
      </w:r>
      <w:proofErr w:type="gramStart"/>
      <w:r w:rsidRPr="0077774C">
        <w:rPr>
          <w:rFonts w:ascii="Times New Roman" w:hAnsi="Times New Roman" w:cs="Times New Roman"/>
          <w:sz w:val="24"/>
          <w:szCs w:val="24"/>
        </w:rPr>
        <w:t>solely</w:t>
      </w:r>
      <w:proofErr w:type="gramEnd"/>
      <w:r w:rsidRPr="0077774C">
        <w:rPr>
          <w:rFonts w:ascii="Times New Roman" w:hAnsi="Times New Roman" w:cs="Times New Roman"/>
          <w:sz w:val="24"/>
          <w:szCs w:val="24"/>
        </w:rPr>
        <w:t xml:space="preserve"> served or to be prioritized under the Grantee’s Program.</w:t>
      </w:r>
    </w:p>
    <w:p w:rsidR="0099572A" w:rsidRPr="0077774C" w:rsidRDefault="0099572A" w:rsidP="0099572A">
      <w:pPr>
        <w:pStyle w:val="ListParagraph"/>
        <w:ind w:left="360"/>
        <w:rPr>
          <w:rFonts w:ascii="Times New Roman" w:hAnsi="Times New Roman" w:cs="Times New Roman"/>
          <w:sz w:val="24"/>
          <w:szCs w:val="24"/>
        </w:rPr>
      </w:pPr>
    </w:p>
    <w:p w:rsidR="00EC639B" w:rsidRPr="0077774C" w:rsidRDefault="00EC639B"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Tenant Rent</w:t>
      </w:r>
      <w:r w:rsidRPr="0077774C">
        <w:rPr>
          <w:rFonts w:ascii="Times New Roman" w:hAnsi="Times New Roman" w:cs="Times New Roman"/>
          <w:sz w:val="24"/>
          <w:szCs w:val="24"/>
        </w:rPr>
        <w:t xml:space="preserve"> as defined in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5.</w:t>
      </w:r>
    </w:p>
    <w:p w:rsidR="00EC639B" w:rsidRPr="0077774C" w:rsidRDefault="00EC639B" w:rsidP="00EC639B">
      <w:pPr>
        <w:pStyle w:val="ListParagraph"/>
        <w:ind w:left="360"/>
        <w:rPr>
          <w:rFonts w:ascii="Times New Roman" w:hAnsi="Times New Roman" w:cs="Times New Roman"/>
          <w:sz w:val="24"/>
          <w:szCs w:val="24"/>
        </w:rPr>
      </w:pPr>
    </w:p>
    <w:p w:rsidR="00EC639B" w:rsidRPr="0077774C" w:rsidRDefault="00EC639B" w:rsidP="00677C5A">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u w:val="single"/>
        </w:rPr>
        <w:t>Total Tenant Payment</w:t>
      </w:r>
      <w:r w:rsidRPr="0077774C">
        <w:rPr>
          <w:rFonts w:ascii="Times New Roman" w:hAnsi="Times New Roman" w:cs="Times New Roman"/>
          <w:sz w:val="24"/>
          <w:szCs w:val="24"/>
        </w:rPr>
        <w:t xml:space="preserve"> as defined in 24 C.F.R. </w:t>
      </w:r>
      <w:proofErr w:type="gramStart"/>
      <w:r w:rsidRPr="0077774C">
        <w:rPr>
          <w:rFonts w:ascii="Times New Roman" w:hAnsi="Times New Roman" w:cs="Times New Roman"/>
          <w:sz w:val="24"/>
          <w:szCs w:val="24"/>
        </w:rPr>
        <w:t>part</w:t>
      </w:r>
      <w:proofErr w:type="gramEnd"/>
      <w:r w:rsidRPr="0077774C">
        <w:rPr>
          <w:rFonts w:ascii="Times New Roman" w:hAnsi="Times New Roman" w:cs="Times New Roman"/>
          <w:sz w:val="24"/>
          <w:szCs w:val="24"/>
        </w:rPr>
        <w:t xml:space="preserve"> 5.</w:t>
      </w:r>
    </w:p>
    <w:p w:rsidR="00EC639B" w:rsidRPr="0077774C" w:rsidRDefault="00EC639B" w:rsidP="00EC639B">
      <w:pPr>
        <w:pStyle w:val="ListParagraph"/>
        <w:rPr>
          <w:rFonts w:ascii="Times New Roman" w:hAnsi="Times New Roman" w:cs="Times New Roman"/>
          <w:sz w:val="24"/>
          <w:szCs w:val="24"/>
          <w:u w:val="single"/>
        </w:rPr>
      </w:pPr>
    </w:p>
    <w:p w:rsidR="00677C5A" w:rsidRPr="0077774C" w:rsidRDefault="00243AC0" w:rsidP="00243AC0">
      <w:pPr>
        <w:pStyle w:val="ListParagraph"/>
        <w:numPr>
          <w:ilvl w:val="0"/>
          <w:numId w:val="8"/>
        </w:numPr>
        <w:rPr>
          <w:rFonts w:ascii="Times New Roman" w:hAnsi="Times New Roman" w:cs="Times New Roman"/>
          <w:sz w:val="24"/>
          <w:szCs w:val="24"/>
        </w:rPr>
      </w:pPr>
      <w:r w:rsidRPr="0077774C">
        <w:rPr>
          <w:rFonts w:ascii="Times New Roman" w:hAnsi="Times New Roman" w:cs="Times New Roman"/>
          <w:sz w:val="24"/>
          <w:szCs w:val="24"/>
        </w:rPr>
        <w:t xml:space="preserve"> </w:t>
      </w:r>
      <w:r w:rsidRPr="0077774C">
        <w:rPr>
          <w:rFonts w:ascii="Times New Roman" w:hAnsi="Times New Roman" w:cs="Times New Roman"/>
          <w:sz w:val="24"/>
          <w:szCs w:val="24"/>
        </w:rPr>
        <w:tab/>
      </w:r>
      <w:r w:rsidR="00677C5A" w:rsidRPr="0077774C">
        <w:rPr>
          <w:rFonts w:ascii="Times New Roman" w:hAnsi="Times New Roman" w:cs="Times New Roman"/>
          <w:sz w:val="24"/>
          <w:szCs w:val="24"/>
          <w:u w:val="single"/>
        </w:rPr>
        <w:t>Utility Allowance</w:t>
      </w:r>
      <w:r w:rsidR="00677C5A" w:rsidRPr="0077774C">
        <w:rPr>
          <w:rFonts w:ascii="Times New Roman" w:hAnsi="Times New Roman" w:cs="Times New Roman"/>
          <w:sz w:val="24"/>
          <w:szCs w:val="24"/>
        </w:rPr>
        <w:t xml:space="preserve"> has the same meaning as defined in 24 C.F.R. </w:t>
      </w:r>
      <w:proofErr w:type="gramStart"/>
      <w:r w:rsidR="00677C5A" w:rsidRPr="0077774C">
        <w:rPr>
          <w:rFonts w:ascii="Times New Roman" w:hAnsi="Times New Roman" w:cs="Times New Roman"/>
          <w:sz w:val="24"/>
          <w:szCs w:val="24"/>
        </w:rPr>
        <w:t>part</w:t>
      </w:r>
      <w:proofErr w:type="gramEnd"/>
      <w:r w:rsidR="00677C5A" w:rsidRPr="0077774C">
        <w:rPr>
          <w:rFonts w:ascii="Times New Roman" w:hAnsi="Times New Roman" w:cs="Times New Roman"/>
          <w:sz w:val="24"/>
          <w:szCs w:val="24"/>
        </w:rPr>
        <w:t xml:space="preserve"> 5.</w:t>
      </w:r>
    </w:p>
    <w:p w:rsidR="00677C5A" w:rsidRPr="0077774C" w:rsidRDefault="00677C5A" w:rsidP="00677C5A">
      <w:pPr>
        <w:pStyle w:val="ListParagraph"/>
        <w:ind w:left="1080"/>
        <w:rPr>
          <w:rFonts w:ascii="Times New Roman" w:hAnsi="Times New Roman" w:cs="Times New Roman"/>
          <w:sz w:val="24"/>
          <w:szCs w:val="24"/>
        </w:rPr>
      </w:pPr>
    </w:p>
    <w:p w:rsidR="00677C5A" w:rsidRPr="0077774C" w:rsidRDefault="00677C5A" w:rsidP="0099572A">
      <w:pPr>
        <w:pStyle w:val="ListParagraph"/>
        <w:numPr>
          <w:ilvl w:val="0"/>
          <w:numId w:val="8"/>
        </w:numPr>
        <w:ind w:left="720" w:hanging="720"/>
        <w:rPr>
          <w:rFonts w:ascii="Times New Roman" w:hAnsi="Times New Roman" w:cs="Times New Roman"/>
          <w:sz w:val="24"/>
          <w:szCs w:val="24"/>
        </w:rPr>
      </w:pPr>
      <w:r w:rsidRPr="0077774C">
        <w:rPr>
          <w:rFonts w:ascii="Times New Roman" w:hAnsi="Times New Roman" w:cs="Times New Roman"/>
          <w:sz w:val="24"/>
          <w:szCs w:val="24"/>
          <w:u w:val="single"/>
        </w:rPr>
        <w:t>Uniform Physical Condition Standards (UPCS).</w:t>
      </w:r>
      <w:r w:rsidRPr="0077774C">
        <w:rPr>
          <w:rFonts w:ascii="Times New Roman" w:hAnsi="Times New Roman" w:cs="Times New Roman"/>
          <w:b/>
          <w:sz w:val="24"/>
          <w:szCs w:val="24"/>
        </w:rPr>
        <w:t xml:space="preserve">  </w:t>
      </w:r>
      <w:r w:rsidRPr="0077774C">
        <w:rPr>
          <w:rFonts w:ascii="Times New Roman" w:hAnsi="Times New Roman" w:cs="Times New Roman"/>
          <w:sz w:val="24"/>
          <w:szCs w:val="24"/>
        </w:rPr>
        <w:t>Uniform national standards established by HUD for housing that is decent, safe, sanitary, and in good repair.  UPCS requires that items in five categories (site, building exterior, building systems, dwelling units, and common areas) and as more specifically described in 24 C.F.R § 5.703 must be inspected in any physical inspection of the property.</w:t>
      </w:r>
      <w:r w:rsidRPr="0077774C">
        <w:rPr>
          <w:rFonts w:ascii="Times New Roman" w:hAnsi="Times New Roman" w:cs="Times New Roman"/>
          <w:sz w:val="24"/>
          <w:szCs w:val="24"/>
        </w:rPr>
        <w:br/>
      </w:r>
    </w:p>
    <w:p w:rsidR="00677C5A" w:rsidRDefault="00677C5A" w:rsidP="00677C5A"/>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1"/>
          <w:szCs w:val="21"/>
        </w:rPr>
      </w:pPr>
    </w:p>
    <w:p w:rsidR="007D3E58" w:rsidRDefault="007D3E58" w:rsidP="007D3E58">
      <w:pPr>
        <w:widowControl w:val="0"/>
        <w:autoSpaceDE w:val="0"/>
        <w:autoSpaceDN w:val="0"/>
        <w:adjustRightInd w:val="0"/>
        <w:rPr>
          <w:rFonts w:ascii="Times New Roman" w:hAnsi="Times New Roman"/>
          <w:sz w:val="24"/>
          <w:szCs w:val="24"/>
        </w:rPr>
      </w:pPr>
      <w:r>
        <w:rPr>
          <w:rFonts w:ascii="Times New Roman" w:hAnsi="Times New Roman"/>
          <w:sz w:val="21"/>
          <w:szCs w:val="21"/>
        </w:rPr>
        <w:t>Public reporting burden for this collection of informa</w:t>
      </w:r>
      <w:r w:rsidR="0067085F">
        <w:rPr>
          <w:rFonts w:ascii="Times New Roman" w:hAnsi="Times New Roman"/>
          <w:sz w:val="21"/>
          <w:szCs w:val="21"/>
        </w:rPr>
        <w:t>tion is estimated to average 8</w:t>
      </w:r>
      <w:bookmarkStart w:id="7" w:name="_GoBack"/>
      <w:bookmarkEnd w:id="7"/>
      <w:r>
        <w:rPr>
          <w:rFonts w:ascii="Times New Roman" w:hAnsi="Times New Roman"/>
          <w:sz w:val="21"/>
          <w:szCs w:val="21"/>
        </w:rPr>
        <w:t xml:space="preserve"> hours per response, including the time for </w:t>
      </w:r>
      <w:r>
        <w:rPr>
          <w:rFonts w:ascii="Times New Roman" w:hAnsi="Times New Roman"/>
        </w:rPr>
        <w:t>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p w:rsidR="007D3E58" w:rsidRDefault="007D3E58" w:rsidP="007D3E58">
      <w:pPr>
        <w:widowControl w:val="0"/>
        <w:autoSpaceDE w:val="0"/>
        <w:autoSpaceDN w:val="0"/>
        <w:adjustRightInd w:val="0"/>
        <w:spacing w:line="277" w:lineRule="exact"/>
        <w:rPr>
          <w:rFonts w:ascii="Times New Roman" w:hAnsi="Times New Roman"/>
          <w:sz w:val="24"/>
          <w:szCs w:val="24"/>
        </w:rPr>
      </w:pPr>
    </w:p>
    <w:p w:rsidR="007D3E58" w:rsidRDefault="007D3E58" w:rsidP="007D3E58">
      <w:pPr>
        <w:widowControl w:val="0"/>
        <w:overflowPunct w:val="0"/>
        <w:autoSpaceDE w:val="0"/>
        <w:autoSpaceDN w:val="0"/>
        <w:adjustRightInd w:val="0"/>
        <w:spacing w:line="256" w:lineRule="auto"/>
        <w:ind w:right="40"/>
        <w:rPr>
          <w:rFonts w:ascii="Times New Roman" w:hAnsi="Times New Roman"/>
          <w:sz w:val="24"/>
          <w:szCs w:val="24"/>
        </w:rPr>
      </w:pPr>
      <w:r>
        <w:rPr>
          <w:rFonts w:ascii="Times New Roman" w:hAnsi="Times New Roman"/>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677C5A" w:rsidRPr="00014C5B" w:rsidRDefault="00677C5A" w:rsidP="00B86375">
      <w:pPr>
        <w:spacing w:after="200" w:line="276" w:lineRule="auto"/>
        <w:rPr>
          <w:rFonts w:ascii="Times New Roman" w:hAnsi="Times New Roman" w:cs="Times New Roman"/>
          <w:sz w:val="24"/>
          <w:szCs w:val="24"/>
        </w:rPr>
      </w:pPr>
    </w:p>
    <w:sectPr w:rsidR="00677C5A" w:rsidRPr="00014C5B" w:rsidSect="00577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31" w:rsidRDefault="00D81131" w:rsidP="00FD4D73">
      <w:r>
        <w:separator/>
      </w:r>
    </w:p>
  </w:endnote>
  <w:endnote w:type="continuationSeparator" w:id="0">
    <w:p w:rsidR="00D81131" w:rsidRDefault="00D81131" w:rsidP="00FD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678254"/>
      <w:docPartObj>
        <w:docPartGallery w:val="Page Numbers (Bottom of Page)"/>
        <w:docPartUnique/>
      </w:docPartObj>
    </w:sdtPr>
    <w:sdtEndPr>
      <w:rPr>
        <w:noProof/>
      </w:rPr>
    </w:sdtEndPr>
    <w:sdtContent>
      <w:p w:rsidR="00D81131" w:rsidRDefault="00D81131" w:rsidP="0077774C">
        <w:pPr>
          <w:pStyle w:val="Footer"/>
          <w:jc w:val="center"/>
        </w:pPr>
        <w:r>
          <w:fldChar w:fldCharType="begin"/>
        </w:r>
        <w:r>
          <w:instrText xml:space="preserve"> PAGE   \* MERGEFORMAT </w:instrText>
        </w:r>
        <w:r>
          <w:fldChar w:fldCharType="separate"/>
        </w:r>
        <w:r w:rsidR="0067085F">
          <w:rPr>
            <w:noProof/>
          </w:rPr>
          <w:t>24</w:t>
        </w:r>
        <w:r>
          <w:rPr>
            <w:noProof/>
          </w:rPr>
          <w:fldChar w:fldCharType="end"/>
        </w:r>
      </w:p>
    </w:sdtContent>
  </w:sdt>
  <w:p w:rsidR="001E67D0" w:rsidRDefault="001E67D0" w:rsidP="001E67D0">
    <w:pPr>
      <w:keepNext/>
      <w:keepLines/>
      <w:tabs>
        <w:tab w:val="left" w:pos="8391"/>
      </w:tabs>
      <w:ind w:left="2232"/>
      <w:jc w:val="right"/>
      <w:rPr>
        <w:rFonts w:ascii="Arial" w:hAnsi="Arial" w:cs="Arial"/>
        <w:spacing w:val="-6"/>
        <w:w w:val="110"/>
        <w:sz w:val="16"/>
        <w:szCs w:val="16"/>
      </w:rPr>
    </w:pPr>
    <w:proofErr w:type="gramStart"/>
    <w:r w:rsidRPr="00F34C83">
      <w:rPr>
        <w:rFonts w:ascii="Arial" w:hAnsi="Arial" w:cs="Arial"/>
        <w:spacing w:val="-6"/>
        <w:w w:val="110"/>
        <w:sz w:val="16"/>
        <w:szCs w:val="16"/>
      </w:rPr>
      <w:t>form</w:t>
    </w:r>
    <w:proofErr w:type="gramEnd"/>
    <w:r w:rsidRPr="00F34C83">
      <w:rPr>
        <w:rFonts w:ascii="Arial" w:hAnsi="Arial" w:cs="Arial"/>
        <w:spacing w:val="-6"/>
        <w:w w:val="110"/>
        <w:sz w:val="16"/>
        <w:szCs w:val="16"/>
      </w:rPr>
      <w:t xml:space="preserve"> HUD-93</w:t>
    </w:r>
    <w:r w:rsidR="0022078D">
      <w:rPr>
        <w:rFonts w:ascii="Arial" w:hAnsi="Arial" w:cs="Arial"/>
        <w:spacing w:val="-6"/>
        <w:w w:val="110"/>
        <w:sz w:val="16"/>
        <w:szCs w:val="16"/>
      </w:rPr>
      <w:t>20</w:t>
    </w:r>
    <w:r>
      <w:rPr>
        <w:rFonts w:ascii="Arial" w:hAnsi="Arial" w:cs="Arial"/>
        <w:spacing w:val="-6"/>
        <w:w w:val="110"/>
        <w:sz w:val="16"/>
        <w:szCs w:val="16"/>
      </w:rPr>
      <w:t>5</w:t>
    </w:r>
    <w:r w:rsidRPr="00F34C83">
      <w:rPr>
        <w:rFonts w:ascii="Arial" w:hAnsi="Arial" w:cs="Arial"/>
        <w:spacing w:val="-6"/>
        <w:w w:val="110"/>
        <w:sz w:val="16"/>
        <w:szCs w:val="16"/>
      </w:rPr>
      <w:t>-PRA (</w:t>
    </w:r>
    <w:r w:rsidR="007D3E58">
      <w:rPr>
        <w:rFonts w:ascii="Arial" w:hAnsi="Arial" w:cs="Arial"/>
        <w:spacing w:val="-6"/>
        <w:w w:val="110"/>
        <w:sz w:val="16"/>
        <w:szCs w:val="16"/>
      </w:rPr>
      <w:t>02/2014</w:t>
    </w:r>
    <w:r w:rsidRPr="00F34C83">
      <w:rPr>
        <w:rFonts w:ascii="Arial" w:hAnsi="Arial" w:cs="Arial"/>
        <w:spacing w:val="-6"/>
        <w:w w:val="110"/>
        <w:sz w:val="16"/>
        <w:szCs w:val="16"/>
      </w:rPr>
      <w:t>)</w:t>
    </w:r>
  </w:p>
  <w:p w:rsidR="00D81131" w:rsidRDefault="00D81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31" w:rsidRDefault="00D81131" w:rsidP="00FD4D73">
      <w:r>
        <w:separator/>
      </w:r>
    </w:p>
  </w:footnote>
  <w:footnote w:type="continuationSeparator" w:id="0">
    <w:p w:rsidR="00D81131" w:rsidRDefault="00D81131" w:rsidP="00FD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2292"/>
    <w:multiLevelType w:val="hybridMultilevel"/>
    <w:tmpl w:val="A260CDAE"/>
    <w:lvl w:ilvl="0" w:tplc="16CCD6D0">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A4356FE"/>
    <w:multiLevelType w:val="hybridMultilevel"/>
    <w:tmpl w:val="61A6980E"/>
    <w:lvl w:ilvl="0" w:tplc="6D20C4D0">
      <w:start w:val="1"/>
      <w:numFmt w:val="upperRoman"/>
      <w:lvlText w:val="%1."/>
      <w:lvlJc w:val="left"/>
      <w:pPr>
        <w:ind w:left="1080" w:hanging="720"/>
      </w:pPr>
      <w:rPr>
        <w:rFonts w:ascii="Times New Roman" w:eastAsiaTheme="minorHAnsi" w:hAnsi="Times New Roman" w:cstheme="minorBidi"/>
        <w:b/>
      </w:rPr>
    </w:lvl>
    <w:lvl w:ilvl="1" w:tplc="04090015">
      <w:start w:val="1"/>
      <w:numFmt w:val="upperLetter"/>
      <w:lvlText w:val="%2."/>
      <w:lvlJc w:val="left"/>
      <w:pPr>
        <w:ind w:left="50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466CAFC">
      <w:start w:val="1"/>
      <w:numFmt w:val="decimal"/>
      <w:lvlText w:val="(%6)"/>
      <w:lvlJc w:val="left"/>
      <w:pPr>
        <w:ind w:left="4500" w:hanging="360"/>
      </w:pPr>
      <w:rPr>
        <w:rFonts w:hint="default"/>
      </w:rPr>
    </w:lvl>
    <w:lvl w:ilvl="6" w:tplc="3D007336">
      <w:start w:val="2"/>
      <w:numFmt w:val="lowerRoman"/>
      <w:lvlText w:val="%7."/>
      <w:lvlJc w:val="left"/>
      <w:pPr>
        <w:ind w:left="5400" w:hanging="720"/>
      </w:pPr>
      <w:rPr>
        <w:rFonts w:hint="default"/>
      </w:rPr>
    </w:lvl>
    <w:lvl w:ilvl="7" w:tplc="B282B682">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
    <w:nsid w:val="0A574C61"/>
    <w:multiLevelType w:val="hybridMultilevel"/>
    <w:tmpl w:val="E402D6C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F05CF"/>
    <w:multiLevelType w:val="multilevel"/>
    <w:tmpl w:val="50C29AE2"/>
    <w:lvl w:ilvl="0">
      <w:start w:val="1"/>
      <w:numFmt w:val="upperRoman"/>
      <w:lvlText w:val="%1)"/>
      <w:lvlJc w:val="left"/>
      <w:pPr>
        <w:ind w:left="360" w:hanging="360"/>
      </w:pPr>
      <w:rPr>
        <w:rFonts w:ascii="Times New Roman" w:hAnsi="Times New Roman" w:cs="Times New Roman" w:hint="default"/>
        <w:b/>
        <w:bCs/>
      </w:rPr>
    </w:lvl>
    <w:lvl w:ilvl="1">
      <w:start w:val="1"/>
      <w:numFmt w:val="upperLetter"/>
      <w:lvlText w:val="%2)"/>
      <w:lvlJc w:val="left"/>
      <w:pPr>
        <w:tabs>
          <w:tab w:val="num" w:pos="720"/>
        </w:tabs>
        <w:ind w:left="1440" w:hanging="720"/>
      </w:pPr>
      <w:rPr>
        <w:rFonts w:ascii="Times New Roman" w:hAnsi="Times New Roman" w:cs="Times New Roman" w:hint="default"/>
        <w:b/>
        <w:bCs/>
        <w:i w:val="0"/>
        <w:iCs w:val="0"/>
      </w:rPr>
    </w:lvl>
    <w:lvl w:ilvl="2">
      <w:start w:val="1"/>
      <w:numFmt w:val="decimal"/>
      <w:lvlText w:val="%3)"/>
      <w:lvlJc w:val="left"/>
      <w:pPr>
        <w:tabs>
          <w:tab w:val="num" w:pos="450"/>
        </w:tabs>
        <w:ind w:left="1170" w:hanging="720"/>
      </w:pPr>
      <w:rPr>
        <w:rFonts w:ascii="Times New Roman" w:hAnsi="Times New Roman" w:cs="Times New Roman" w:hint="default"/>
      </w:rPr>
    </w:lvl>
    <w:lvl w:ilvl="3">
      <w:start w:val="1"/>
      <w:numFmt w:val="lowerLetter"/>
      <w:lvlText w:val="%4."/>
      <w:lvlJc w:val="left"/>
      <w:pPr>
        <w:tabs>
          <w:tab w:val="num" w:pos="2160"/>
        </w:tabs>
        <w:ind w:left="2880" w:hanging="720"/>
      </w:pPr>
      <w:rPr>
        <w:rFonts w:ascii="Times New Roman" w:hAnsi="Times New Roman" w:cs="Times New Roman" w:hint="default"/>
      </w:rPr>
    </w:lvl>
    <w:lvl w:ilvl="4">
      <w:start w:val="1"/>
      <w:numFmt w:val="lowerRoman"/>
      <w:lvlText w:val="(%5)"/>
      <w:lvlJc w:val="left"/>
      <w:pPr>
        <w:tabs>
          <w:tab w:val="num" w:pos="2880"/>
        </w:tabs>
        <w:ind w:left="3600" w:hanging="720"/>
      </w:pPr>
      <w:rPr>
        <w:rFonts w:ascii="Times New Roman" w:hAnsi="Times New Roman" w:cs="Times New Roman" w:hint="default"/>
      </w:rPr>
    </w:lvl>
    <w:lvl w:ilvl="5">
      <w:start w:val="1"/>
      <w:numFmt w:val="lowerLetter"/>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nsid w:val="2AE54024"/>
    <w:multiLevelType w:val="hybridMultilevel"/>
    <w:tmpl w:val="EB468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796D35"/>
    <w:multiLevelType w:val="hybridMultilevel"/>
    <w:tmpl w:val="069CFC20"/>
    <w:lvl w:ilvl="0" w:tplc="F0B267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8E0FF0"/>
    <w:multiLevelType w:val="hybridMultilevel"/>
    <w:tmpl w:val="1EBEB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231455"/>
    <w:multiLevelType w:val="hybridMultilevel"/>
    <w:tmpl w:val="8540831A"/>
    <w:lvl w:ilvl="0" w:tplc="6D20C4D0">
      <w:start w:val="1"/>
      <w:numFmt w:val="upperRoman"/>
      <w:lvlText w:val="%1."/>
      <w:lvlJc w:val="left"/>
      <w:pPr>
        <w:ind w:left="1080" w:hanging="720"/>
      </w:pPr>
      <w:rPr>
        <w:rFonts w:ascii="Times New Roman" w:eastAsiaTheme="minorHAnsi" w:hAnsi="Times New Roman" w:cstheme="minorBidi"/>
        <w:b/>
      </w:rPr>
    </w:lvl>
    <w:lvl w:ilvl="1" w:tplc="04090015">
      <w:start w:val="1"/>
      <w:numFmt w:val="upperLetter"/>
      <w:lvlText w:val="%2."/>
      <w:lvlJc w:val="left"/>
      <w:pPr>
        <w:ind w:left="50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D466CAFC">
      <w:start w:val="1"/>
      <w:numFmt w:val="decimal"/>
      <w:lvlText w:val="(%6)"/>
      <w:lvlJc w:val="left"/>
      <w:pPr>
        <w:ind w:left="4500" w:hanging="360"/>
      </w:pPr>
      <w:rPr>
        <w:rFonts w:hint="default"/>
      </w:rPr>
    </w:lvl>
    <w:lvl w:ilvl="6" w:tplc="3D007336">
      <w:start w:val="2"/>
      <w:numFmt w:val="lowerRoman"/>
      <w:lvlText w:val="%7."/>
      <w:lvlJc w:val="left"/>
      <w:pPr>
        <w:ind w:left="5400" w:hanging="720"/>
      </w:pPr>
      <w:rPr>
        <w:rFonts w:hint="default"/>
      </w:rPr>
    </w:lvl>
    <w:lvl w:ilvl="7" w:tplc="B282B682">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8">
    <w:nsid w:val="44C91C65"/>
    <w:multiLevelType w:val="hybridMultilevel"/>
    <w:tmpl w:val="A1EEA3EE"/>
    <w:lvl w:ilvl="0" w:tplc="F8601F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D867E8"/>
    <w:multiLevelType w:val="hybridMultilevel"/>
    <w:tmpl w:val="A5C02A20"/>
    <w:lvl w:ilvl="0" w:tplc="0C7C60CA">
      <w:start w:val="9"/>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5F312CCA"/>
    <w:multiLevelType w:val="hybridMultilevel"/>
    <w:tmpl w:val="3BBC0D28"/>
    <w:lvl w:ilvl="0" w:tplc="0409001B">
      <w:start w:val="1"/>
      <w:numFmt w:val="lowerRoman"/>
      <w:lvlText w:val="%1."/>
      <w:lvlJc w:val="right"/>
      <w:pPr>
        <w:ind w:left="3240" w:hanging="360"/>
      </w:pPr>
      <w:rPr>
        <w:rFonts w:ascii="Times New Roman" w:hAnsi="Times New Roman" w:cs="Times New Roman"/>
        <w:b w:val="0"/>
        <w:bCs w:val="0"/>
      </w:rPr>
    </w:lvl>
    <w:lvl w:ilvl="1" w:tplc="04090019">
      <w:start w:val="1"/>
      <w:numFmt w:val="lowerLetter"/>
      <w:lvlText w:val="%2."/>
      <w:lvlJc w:val="left"/>
      <w:pPr>
        <w:ind w:left="3960" w:hanging="360"/>
      </w:pPr>
      <w:rPr>
        <w:rFonts w:ascii="Times New Roman" w:hAnsi="Times New Roman" w:cs="Times New Roman"/>
      </w:rPr>
    </w:lvl>
    <w:lvl w:ilvl="2" w:tplc="0409001B">
      <w:start w:val="1"/>
      <w:numFmt w:val="lowerRoman"/>
      <w:lvlText w:val="%3."/>
      <w:lvlJc w:val="right"/>
      <w:pPr>
        <w:ind w:left="4680" w:hanging="180"/>
      </w:pPr>
      <w:rPr>
        <w:rFonts w:ascii="Times New Roman" w:hAnsi="Times New Roman" w:cs="Times New Roman"/>
      </w:rPr>
    </w:lvl>
    <w:lvl w:ilvl="3" w:tplc="0409000F">
      <w:start w:val="1"/>
      <w:numFmt w:val="decimal"/>
      <w:lvlText w:val="%4."/>
      <w:lvlJc w:val="left"/>
      <w:pPr>
        <w:ind w:left="5400" w:hanging="360"/>
      </w:pPr>
      <w:rPr>
        <w:rFonts w:ascii="Times New Roman" w:hAnsi="Times New Roman" w:cs="Times New Roman"/>
      </w:rPr>
    </w:lvl>
    <w:lvl w:ilvl="4" w:tplc="04090019">
      <w:start w:val="1"/>
      <w:numFmt w:val="lowerLetter"/>
      <w:lvlText w:val="%5."/>
      <w:lvlJc w:val="left"/>
      <w:pPr>
        <w:ind w:left="6120" w:hanging="360"/>
      </w:pPr>
      <w:rPr>
        <w:rFonts w:ascii="Times New Roman" w:hAnsi="Times New Roman" w:cs="Times New Roman"/>
      </w:rPr>
    </w:lvl>
    <w:lvl w:ilvl="5" w:tplc="0409001B">
      <w:start w:val="1"/>
      <w:numFmt w:val="lowerRoman"/>
      <w:lvlText w:val="%6."/>
      <w:lvlJc w:val="right"/>
      <w:pPr>
        <w:ind w:left="6840" w:hanging="180"/>
      </w:pPr>
      <w:rPr>
        <w:rFonts w:ascii="Times New Roman" w:hAnsi="Times New Roman" w:cs="Times New Roman"/>
      </w:rPr>
    </w:lvl>
    <w:lvl w:ilvl="6" w:tplc="0409000F">
      <w:start w:val="1"/>
      <w:numFmt w:val="decimal"/>
      <w:lvlText w:val="%7."/>
      <w:lvlJc w:val="left"/>
      <w:pPr>
        <w:ind w:left="7560" w:hanging="360"/>
      </w:pPr>
      <w:rPr>
        <w:rFonts w:ascii="Times New Roman" w:hAnsi="Times New Roman" w:cs="Times New Roman"/>
      </w:rPr>
    </w:lvl>
    <w:lvl w:ilvl="7" w:tplc="04090019">
      <w:start w:val="1"/>
      <w:numFmt w:val="lowerLetter"/>
      <w:lvlText w:val="%8."/>
      <w:lvlJc w:val="left"/>
      <w:pPr>
        <w:ind w:left="8280" w:hanging="360"/>
      </w:pPr>
      <w:rPr>
        <w:rFonts w:ascii="Times New Roman" w:hAnsi="Times New Roman" w:cs="Times New Roman"/>
      </w:rPr>
    </w:lvl>
    <w:lvl w:ilvl="8" w:tplc="0409001B">
      <w:start w:val="1"/>
      <w:numFmt w:val="lowerRoman"/>
      <w:lvlText w:val="%9."/>
      <w:lvlJc w:val="right"/>
      <w:pPr>
        <w:ind w:left="9000" w:hanging="180"/>
      </w:pPr>
      <w:rPr>
        <w:rFonts w:ascii="Times New Roman" w:hAnsi="Times New Roman" w:cs="Times New Roman"/>
      </w:rPr>
    </w:lvl>
  </w:abstractNum>
  <w:abstractNum w:abstractNumId="11">
    <w:nsid w:val="77B4098A"/>
    <w:multiLevelType w:val="hybridMultilevel"/>
    <w:tmpl w:val="5F08131E"/>
    <w:lvl w:ilvl="0" w:tplc="6D20C4D0">
      <w:start w:val="1"/>
      <w:numFmt w:val="upperRoman"/>
      <w:lvlText w:val="%1."/>
      <w:lvlJc w:val="left"/>
      <w:pPr>
        <w:ind w:left="1080" w:hanging="720"/>
      </w:pPr>
      <w:rPr>
        <w:rFonts w:ascii="Times New Roman" w:eastAsiaTheme="minorHAnsi" w:hAnsi="Times New Roman" w:cstheme="minorBidi"/>
        <w:b/>
      </w:rPr>
    </w:lvl>
    <w:lvl w:ilvl="1" w:tplc="04090015">
      <w:start w:val="1"/>
      <w:numFmt w:val="upperLetter"/>
      <w:lvlText w:val="%2."/>
      <w:lvlJc w:val="left"/>
      <w:pPr>
        <w:ind w:left="50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466CAFC">
      <w:start w:val="1"/>
      <w:numFmt w:val="decimal"/>
      <w:lvlText w:val="(%6)"/>
      <w:lvlJc w:val="left"/>
      <w:pPr>
        <w:ind w:left="4500" w:hanging="360"/>
      </w:pPr>
      <w:rPr>
        <w:rFonts w:hint="default"/>
      </w:rPr>
    </w:lvl>
    <w:lvl w:ilvl="6" w:tplc="3D007336">
      <w:start w:val="2"/>
      <w:numFmt w:val="lowerRoman"/>
      <w:lvlText w:val="%7."/>
      <w:lvlJc w:val="left"/>
      <w:pPr>
        <w:ind w:left="5400" w:hanging="720"/>
      </w:pPr>
      <w:rPr>
        <w:rFonts w:hint="default"/>
      </w:rPr>
    </w:lvl>
    <w:lvl w:ilvl="7" w:tplc="B282B682">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
    <w:nsid w:val="7AFD0289"/>
    <w:multiLevelType w:val="hybridMultilevel"/>
    <w:tmpl w:val="2AEE55DC"/>
    <w:lvl w:ilvl="0" w:tplc="2FC85438">
      <w:start w:val="1"/>
      <w:numFmt w:val="upperRoman"/>
      <w:lvlText w:val="%1."/>
      <w:lvlJc w:val="left"/>
      <w:pPr>
        <w:ind w:left="1260" w:hanging="720"/>
      </w:pPr>
      <w:rPr>
        <w:rFonts w:hint="default"/>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D976D7"/>
    <w:multiLevelType w:val="hybridMultilevel"/>
    <w:tmpl w:val="5010E6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8"/>
  </w:num>
  <w:num w:numId="5">
    <w:abstractNumId w:val="0"/>
  </w:num>
  <w:num w:numId="6">
    <w:abstractNumId w:val="12"/>
  </w:num>
  <w:num w:numId="7">
    <w:abstractNumId w:val="9"/>
  </w:num>
  <w:num w:numId="8">
    <w:abstractNumId w:val="2"/>
  </w:num>
  <w:num w:numId="9">
    <w:abstractNumId w:val="10"/>
  </w:num>
  <w:num w:numId="10">
    <w:abstractNumId w:val="3"/>
  </w:num>
  <w:num w:numId="11">
    <w:abstractNumId w:val="6"/>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7E"/>
    <w:rsid w:val="000009BB"/>
    <w:rsid w:val="00005538"/>
    <w:rsid w:val="00005989"/>
    <w:rsid w:val="00013F2F"/>
    <w:rsid w:val="00014C5B"/>
    <w:rsid w:val="00032119"/>
    <w:rsid w:val="00052FF1"/>
    <w:rsid w:val="00064913"/>
    <w:rsid w:val="00072947"/>
    <w:rsid w:val="00074806"/>
    <w:rsid w:val="0007590E"/>
    <w:rsid w:val="00087C1C"/>
    <w:rsid w:val="000B2758"/>
    <w:rsid w:val="000C5207"/>
    <w:rsid w:val="000D0F64"/>
    <w:rsid w:val="000D37AC"/>
    <w:rsid w:val="000E1037"/>
    <w:rsid w:val="000E1E01"/>
    <w:rsid w:val="000F3FB9"/>
    <w:rsid w:val="00102B2A"/>
    <w:rsid w:val="00105AB0"/>
    <w:rsid w:val="00120DDF"/>
    <w:rsid w:val="00124627"/>
    <w:rsid w:val="0014699C"/>
    <w:rsid w:val="00150752"/>
    <w:rsid w:val="00151DAE"/>
    <w:rsid w:val="00181B99"/>
    <w:rsid w:val="00186C8A"/>
    <w:rsid w:val="00192F30"/>
    <w:rsid w:val="00195B78"/>
    <w:rsid w:val="001A26F1"/>
    <w:rsid w:val="001B12CE"/>
    <w:rsid w:val="001C117C"/>
    <w:rsid w:val="001C43FC"/>
    <w:rsid w:val="001E5227"/>
    <w:rsid w:val="001E67D0"/>
    <w:rsid w:val="001F2009"/>
    <w:rsid w:val="001F6BFE"/>
    <w:rsid w:val="0020123B"/>
    <w:rsid w:val="00202420"/>
    <w:rsid w:val="00204710"/>
    <w:rsid w:val="002128F5"/>
    <w:rsid w:val="0022078D"/>
    <w:rsid w:val="00225D9A"/>
    <w:rsid w:val="00226D92"/>
    <w:rsid w:val="002273E5"/>
    <w:rsid w:val="00231A3B"/>
    <w:rsid w:val="00241B5C"/>
    <w:rsid w:val="00243AC0"/>
    <w:rsid w:val="0025059F"/>
    <w:rsid w:val="00250DB0"/>
    <w:rsid w:val="00257C9E"/>
    <w:rsid w:val="0026086F"/>
    <w:rsid w:val="00266660"/>
    <w:rsid w:val="002761E8"/>
    <w:rsid w:val="00281D44"/>
    <w:rsid w:val="002866E1"/>
    <w:rsid w:val="002912C5"/>
    <w:rsid w:val="00297B8A"/>
    <w:rsid w:val="002A3786"/>
    <w:rsid w:val="002B040E"/>
    <w:rsid w:val="002C2FAF"/>
    <w:rsid w:val="002D080A"/>
    <w:rsid w:val="002D6505"/>
    <w:rsid w:val="002F1421"/>
    <w:rsid w:val="00310E1F"/>
    <w:rsid w:val="00327AFA"/>
    <w:rsid w:val="00337E61"/>
    <w:rsid w:val="00355A2C"/>
    <w:rsid w:val="00364494"/>
    <w:rsid w:val="00385A17"/>
    <w:rsid w:val="00385FE2"/>
    <w:rsid w:val="0038732D"/>
    <w:rsid w:val="003951C0"/>
    <w:rsid w:val="003A1C9F"/>
    <w:rsid w:val="003B2FFB"/>
    <w:rsid w:val="003B6D23"/>
    <w:rsid w:val="003D1270"/>
    <w:rsid w:val="003D2E93"/>
    <w:rsid w:val="003D33C3"/>
    <w:rsid w:val="003D359A"/>
    <w:rsid w:val="003F5E28"/>
    <w:rsid w:val="00410E48"/>
    <w:rsid w:val="0043042F"/>
    <w:rsid w:val="00442DE3"/>
    <w:rsid w:val="00457178"/>
    <w:rsid w:val="0046705A"/>
    <w:rsid w:val="00473BE9"/>
    <w:rsid w:val="00476A46"/>
    <w:rsid w:val="00482921"/>
    <w:rsid w:val="004836A0"/>
    <w:rsid w:val="00487457"/>
    <w:rsid w:val="004923B0"/>
    <w:rsid w:val="0049355F"/>
    <w:rsid w:val="004948F9"/>
    <w:rsid w:val="00494EFD"/>
    <w:rsid w:val="00495F32"/>
    <w:rsid w:val="004A1E88"/>
    <w:rsid w:val="004A3FEC"/>
    <w:rsid w:val="004B2045"/>
    <w:rsid w:val="004B28E0"/>
    <w:rsid w:val="004B2A1E"/>
    <w:rsid w:val="004C361E"/>
    <w:rsid w:val="004D28A2"/>
    <w:rsid w:val="004E292E"/>
    <w:rsid w:val="004E6D13"/>
    <w:rsid w:val="004E7326"/>
    <w:rsid w:val="004F6F5B"/>
    <w:rsid w:val="004F73C8"/>
    <w:rsid w:val="0050385E"/>
    <w:rsid w:val="00504653"/>
    <w:rsid w:val="005062C0"/>
    <w:rsid w:val="00511543"/>
    <w:rsid w:val="00524650"/>
    <w:rsid w:val="005251C6"/>
    <w:rsid w:val="005300FA"/>
    <w:rsid w:val="00541C5E"/>
    <w:rsid w:val="00546146"/>
    <w:rsid w:val="00553C44"/>
    <w:rsid w:val="00562E46"/>
    <w:rsid w:val="0056578E"/>
    <w:rsid w:val="0056588F"/>
    <w:rsid w:val="005704CC"/>
    <w:rsid w:val="00577CC1"/>
    <w:rsid w:val="00577EA2"/>
    <w:rsid w:val="0058106C"/>
    <w:rsid w:val="0058287D"/>
    <w:rsid w:val="00583141"/>
    <w:rsid w:val="00591D91"/>
    <w:rsid w:val="005A2E59"/>
    <w:rsid w:val="005A454F"/>
    <w:rsid w:val="005B1A17"/>
    <w:rsid w:val="005B2E77"/>
    <w:rsid w:val="005C16A4"/>
    <w:rsid w:val="005C1FC1"/>
    <w:rsid w:val="005C5061"/>
    <w:rsid w:val="005C643F"/>
    <w:rsid w:val="005D087E"/>
    <w:rsid w:val="005D6DC8"/>
    <w:rsid w:val="005E0DB7"/>
    <w:rsid w:val="005E3040"/>
    <w:rsid w:val="005E5310"/>
    <w:rsid w:val="005F0C75"/>
    <w:rsid w:val="005F2F34"/>
    <w:rsid w:val="00613052"/>
    <w:rsid w:val="00615453"/>
    <w:rsid w:val="00615ABA"/>
    <w:rsid w:val="00642EE4"/>
    <w:rsid w:val="006433E6"/>
    <w:rsid w:val="006516A3"/>
    <w:rsid w:val="00660362"/>
    <w:rsid w:val="0067085F"/>
    <w:rsid w:val="00675C1C"/>
    <w:rsid w:val="00676B1F"/>
    <w:rsid w:val="00677C5A"/>
    <w:rsid w:val="0069326C"/>
    <w:rsid w:val="006946D6"/>
    <w:rsid w:val="00694DBF"/>
    <w:rsid w:val="006A2F24"/>
    <w:rsid w:val="006A4A46"/>
    <w:rsid w:val="006C43B5"/>
    <w:rsid w:val="006C564A"/>
    <w:rsid w:val="006D0A6D"/>
    <w:rsid w:val="006E34CB"/>
    <w:rsid w:val="006F2D90"/>
    <w:rsid w:val="006F5445"/>
    <w:rsid w:val="007022DD"/>
    <w:rsid w:val="00704E98"/>
    <w:rsid w:val="00711DE0"/>
    <w:rsid w:val="007129AA"/>
    <w:rsid w:val="00713FE4"/>
    <w:rsid w:val="0072037F"/>
    <w:rsid w:val="00723FBC"/>
    <w:rsid w:val="00726D5B"/>
    <w:rsid w:val="00735548"/>
    <w:rsid w:val="0074036F"/>
    <w:rsid w:val="00750958"/>
    <w:rsid w:val="007651CD"/>
    <w:rsid w:val="007659F9"/>
    <w:rsid w:val="00767679"/>
    <w:rsid w:val="00767F12"/>
    <w:rsid w:val="00775F46"/>
    <w:rsid w:val="0077748A"/>
    <w:rsid w:val="0077774C"/>
    <w:rsid w:val="00786F67"/>
    <w:rsid w:val="0079612D"/>
    <w:rsid w:val="007B186D"/>
    <w:rsid w:val="007B264D"/>
    <w:rsid w:val="007D3E58"/>
    <w:rsid w:val="007E603D"/>
    <w:rsid w:val="007E7FAA"/>
    <w:rsid w:val="007F1650"/>
    <w:rsid w:val="00811F17"/>
    <w:rsid w:val="0082424E"/>
    <w:rsid w:val="008256BE"/>
    <w:rsid w:val="008256C6"/>
    <w:rsid w:val="00847FC6"/>
    <w:rsid w:val="0085626C"/>
    <w:rsid w:val="008728FE"/>
    <w:rsid w:val="00884B90"/>
    <w:rsid w:val="008875DB"/>
    <w:rsid w:val="00887F36"/>
    <w:rsid w:val="0089590F"/>
    <w:rsid w:val="00897395"/>
    <w:rsid w:val="008A2F1A"/>
    <w:rsid w:val="008A7816"/>
    <w:rsid w:val="008B3797"/>
    <w:rsid w:val="008C4D22"/>
    <w:rsid w:val="008C57E7"/>
    <w:rsid w:val="008C5927"/>
    <w:rsid w:val="008E047E"/>
    <w:rsid w:val="008F6778"/>
    <w:rsid w:val="00901AC9"/>
    <w:rsid w:val="009151FD"/>
    <w:rsid w:val="00935A46"/>
    <w:rsid w:val="00936EF4"/>
    <w:rsid w:val="00944D62"/>
    <w:rsid w:val="00965166"/>
    <w:rsid w:val="00971EF6"/>
    <w:rsid w:val="00972746"/>
    <w:rsid w:val="00980A0E"/>
    <w:rsid w:val="00981F3D"/>
    <w:rsid w:val="00986B38"/>
    <w:rsid w:val="00991B76"/>
    <w:rsid w:val="0099572A"/>
    <w:rsid w:val="009A3856"/>
    <w:rsid w:val="009C73C0"/>
    <w:rsid w:val="009C79AC"/>
    <w:rsid w:val="009C7F03"/>
    <w:rsid w:val="009E45AE"/>
    <w:rsid w:val="009E58CA"/>
    <w:rsid w:val="00A005C3"/>
    <w:rsid w:val="00A16D08"/>
    <w:rsid w:val="00A310D3"/>
    <w:rsid w:val="00A42FFD"/>
    <w:rsid w:val="00A54C75"/>
    <w:rsid w:val="00A62526"/>
    <w:rsid w:val="00A67A04"/>
    <w:rsid w:val="00A74DE4"/>
    <w:rsid w:val="00A76DFD"/>
    <w:rsid w:val="00AB0B4C"/>
    <w:rsid w:val="00AB4AB4"/>
    <w:rsid w:val="00AB5455"/>
    <w:rsid w:val="00AC6E5F"/>
    <w:rsid w:val="00AE4395"/>
    <w:rsid w:val="00AE7CD7"/>
    <w:rsid w:val="00B126FE"/>
    <w:rsid w:val="00B15F8D"/>
    <w:rsid w:val="00B326D0"/>
    <w:rsid w:val="00B34025"/>
    <w:rsid w:val="00B3413C"/>
    <w:rsid w:val="00B36ABB"/>
    <w:rsid w:val="00B56696"/>
    <w:rsid w:val="00B61598"/>
    <w:rsid w:val="00B62F2F"/>
    <w:rsid w:val="00B6539E"/>
    <w:rsid w:val="00B75555"/>
    <w:rsid w:val="00B86375"/>
    <w:rsid w:val="00B93932"/>
    <w:rsid w:val="00BA4659"/>
    <w:rsid w:val="00BB30CD"/>
    <w:rsid w:val="00BB36DA"/>
    <w:rsid w:val="00BB63F9"/>
    <w:rsid w:val="00BB6E17"/>
    <w:rsid w:val="00BC15F2"/>
    <w:rsid w:val="00BC352F"/>
    <w:rsid w:val="00BD2F0D"/>
    <w:rsid w:val="00BD34AD"/>
    <w:rsid w:val="00BD79CC"/>
    <w:rsid w:val="00BE34A2"/>
    <w:rsid w:val="00BF3702"/>
    <w:rsid w:val="00BF4A55"/>
    <w:rsid w:val="00BF65C8"/>
    <w:rsid w:val="00C14D2D"/>
    <w:rsid w:val="00C175E1"/>
    <w:rsid w:val="00C3001B"/>
    <w:rsid w:val="00C34D2D"/>
    <w:rsid w:val="00C3767D"/>
    <w:rsid w:val="00C4659C"/>
    <w:rsid w:val="00C60B70"/>
    <w:rsid w:val="00C62B66"/>
    <w:rsid w:val="00C62FD8"/>
    <w:rsid w:val="00C64EB2"/>
    <w:rsid w:val="00C7149D"/>
    <w:rsid w:val="00C83466"/>
    <w:rsid w:val="00CA4887"/>
    <w:rsid w:val="00CA4D53"/>
    <w:rsid w:val="00CC3C20"/>
    <w:rsid w:val="00CC4E93"/>
    <w:rsid w:val="00CD0B0C"/>
    <w:rsid w:val="00CD7AAF"/>
    <w:rsid w:val="00CF1573"/>
    <w:rsid w:val="00CF486B"/>
    <w:rsid w:val="00CF702C"/>
    <w:rsid w:val="00D05D01"/>
    <w:rsid w:val="00D305E4"/>
    <w:rsid w:val="00D309A9"/>
    <w:rsid w:val="00D31CED"/>
    <w:rsid w:val="00D32543"/>
    <w:rsid w:val="00D360CC"/>
    <w:rsid w:val="00D46CBD"/>
    <w:rsid w:val="00D5389C"/>
    <w:rsid w:val="00D64794"/>
    <w:rsid w:val="00D65723"/>
    <w:rsid w:val="00D66D5E"/>
    <w:rsid w:val="00D71FA7"/>
    <w:rsid w:val="00D73881"/>
    <w:rsid w:val="00D81131"/>
    <w:rsid w:val="00D8575A"/>
    <w:rsid w:val="00D86998"/>
    <w:rsid w:val="00D874A0"/>
    <w:rsid w:val="00DA0E3E"/>
    <w:rsid w:val="00DC3708"/>
    <w:rsid w:val="00DD01C7"/>
    <w:rsid w:val="00DD40C3"/>
    <w:rsid w:val="00DD5F18"/>
    <w:rsid w:val="00DE2692"/>
    <w:rsid w:val="00DE7337"/>
    <w:rsid w:val="00DF123F"/>
    <w:rsid w:val="00E11629"/>
    <w:rsid w:val="00E161D4"/>
    <w:rsid w:val="00E16CAF"/>
    <w:rsid w:val="00E2376F"/>
    <w:rsid w:val="00E2751D"/>
    <w:rsid w:val="00E32F26"/>
    <w:rsid w:val="00E41098"/>
    <w:rsid w:val="00E70806"/>
    <w:rsid w:val="00E7230B"/>
    <w:rsid w:val="00E81285"/>
    <w:rsid w:val="00E900BE"/>
    <w:rsid w:val="00E908BC"/>
    <w:rsid w:val="00E91D06"/>
    <w:rsid w:val="00E965CF"/>
    <w:rsid w:val="00EA09FB"/>
    <w:rsid w:val="00EA26FD"/>
    <w:rsid w:val="00EA2D9B"/>
    <w:rsid w:val="00EA4F48"/>
    <w:rsid w:val="00EA5885"/>
    <w:rsid w:val="00EB5355"/>
    <w:rsid w:val="00EC639B"/>
    <w:rsid w:val="00EE1EA1"/>
    <w:rsid w:val="00EE4816"/>
    <w:rsid w:val="00EE644F"/>
    <w:rsid w:val="00EF0D41"/>
    <w:rsid w:val="00EF5BB4"/>
    <w:rsid w:val="00F05196"/>
    <w:rsid w:val="00F236E6"/>
    <w:rsid w:val="00F326DF"/>
    <w:rsid w:val="00F34376"/>
    <w:rsid w:val="00F42BF4"/>
    <w:rsid w:val="00F4606E"/>
    <w:rsid w:val="00F57206"/>
    <w:rsid w:val="00F63A0F"/>
    <w:rsid w:val="00F66195"/>
    <w:rsid w:val="00F7206D"/>
    <w:rsid w:val="00F74B25"/>
    <w:rsid w:val="00F7525F"/>
    <w:rsid w:val="00F7741A"/>
    <w:rsid w:val="00F816BC"/>
    <w:rsid w:val="00F90D06"/>
    <w:rsid w:val="00FA6172"/>
    <w:rsid w:val="00FC5426"/>
    <w:rsid w:val="00FC5D54"/>
    <w:rsid w:val="00FD21F2"/>
    <w:rsid w:val="00FD4D73"/>
    <w:rsid w:val="00FF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C1"/>
  </w:style>
  <w:style w:type="paragraph" w:styleId="Heading1">
    <w:name w:val="heading 1"/>
    <w:basedOn w:val="Normal"/>
    <w:next w:val="Normal"/>
    <w:link w:val="Heading1Char"/>
    <w:uiPriority w:val="9"/>
    <w:qFormat/>
    <w:rsid w:val="00B15F8D"/>
    <w:pPr>
      <w:keepNext/>
      <w:keepLines/>
      <w:spacing w:before="480"/>
      <w:outlineLvl w:val="0"/>
    </w:pPr>
    <w:rPr>
      <w:rFonts w:ascii="Times New Roman" w:eastAsiaTheme="majorEastAsia" w:hAnsi="Times New Roman" w:cstheme="majorBidi"/>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7E"/>
    <w:pPr>
      <w:ind w:left="720"/>
      <w:contextualSpacing/>
    </w:pPr>
  </w:style>
  <w:style w:type="character" w:styleId="CommentReference">
    <w:name w:val="annotation reference"/>
    <w:basedOn w:val="DefaultParagraphFont"/>
    <w:rsid w:val="00D8575A"/>
    <w:rPr>
      <w:rFonts w:cs="Times New Roman"/>
      <w:sz w:val="16"/>
      <w:szCs w:val="16"/>
    </w:rPr>
  </w:style>
  <w:style w:type="paragraph" w:styleId="CommentText">
    <w:name w:val="annotation text"/>
    <w:basedOn w:val="Normal"/>
    <w:link w:val="CommentTextChar"/>
    <w:uiPriority w:val="99"/>
    <w:rsid w:val="00D8575A"/>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00D8575A"/>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00D8575A"/>
    <w:rPr>
      <w:rFonts w:ascii="Tahoma" w:hAnsi="Tahoma" w:cs="Tahoma"/>
      <w:sz w:val="16"/>
      <w:szCs w:val="16"/>
    </w:rPr>
  </w:style>
  <w:style w:type="character" w:customStyle="1" w:styleId="BalloonTextChar">
    <w:name w:val="Balloon Text Char"/>
    <w:basedOn w:val="DefaultParagraphFont"/>
    <w:link w:val="BalloonText"/>
    <w:uiPriority w:val="99"/>
    <w:semiHidden/>
    <w:rsid w:val="00D8575A"/>
    <w:rPr>
      <w:rFonts w:ascii="Tahoma" w:hAnsi="Tahoma" w:cs="Tahoma"/>
      <w:sz w:val="16"/>
      <w:szCs w:val="16"/>
    </w:rPr>
  </w:style>
  <w:style w:type="table" w:styleId="TableGrid">
    <w:name w:val="Table Grid"/>
    <w:basedOn w:val="TableNormal"/>
    <w:uiPriority w:val="59"/>
    <w:rsid w:val="00D85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B15F8D"/>
    <w:rPr>
      <w:rFonts w:ascii="Times New Roman" w:eastAsiaTheme="majorEastAsia" w:hAnsi="Times New Roman" w:cstheme="majorBidi"/>
      <w:b/>
      <w:bCs/>
      <w:smallCaps/>
      <w:sz w:val="24"/>
      <w:szCs w:val="28"/>
    </w:rPr>
  </w:style>
  <w:style w:type="paragraph" w:styleId="Title">
    <w:name w:val="Title"/>
    <w:basedOn w:val="Normal"/>
    <w:next w:val="Normal"/>
    <w:link w:val="TitleChar"/>
    <w:uiPriority w:val="10"/>
    <w:qFormat/>
    <w:rsid w:val="00B15F8D"/>
    <w:pPr>
      <w:jc w:val="center"/>
    </w:pPr>
    <w:rPr>
      <w:rFonts w:ascii="Times New Roman" w:hAnsi="Times New Roman" w:cs="Times New Roman"/>
      <w:b/>
      <w:sz w:val="32"/>
      <w:szCs w:val="32"/>
    </w:rPr>
  </w:style>
  <w:style w:type="character" w:customStyle="1" w:styleId="TitleChar">
    <w:name w:val="Title Char"/>
    <w:basedOn w:val="DefaultParagraphFont"/>
    <w:link w:val="Title"/>
    <w:uiPriority w:val="10"/>
    <w:rsid w:val="00B15F8D"/>
    <w:rPr>
      <w:rFonts w:ascii="Times New Roman" w:hAnsi="Times New Roman" w:cs="Times New Roman"/>
      <w:b/>
      <w:sz w:val="32"/>
      <w:szCs w:val="32"/>
    </w:rPr>
  </w:style>
  <w:style w:type="paragraph" w:styleId="CommentSubject">
    <w:name w:val="annotation subject"/>
    <w:basedOn w:val="CommentText"/>
    <w:next w:val="CommentText"/>
    <w:link w:val="CommentSubjectChar"/>
    <w:uiPriority w:val="99"/>
    <w:semiHidden/>
    <w:unhideWhenUsed/>
    <w:rsid w:val="00AB545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5455"/>
    <w:rPr>
      <w:rFonts w:ascii="Trebuchet MS" w:eastAsia="Trebuchet MS" w:hAnsi="Trebuchet MS" w:cs="Times New Roman"/>
      <w:b/>
      <w:bCs/>
      <w:sz w:val="20"/>
      <w:szCs w:val="20"/>
    </w:rPr>
  </w:style>
  <w:style w:type="paragraph" w:customStyle="1" w:styleId="Default">
    <w:name w:val="Default"/>
    <w:rsid w:val="002866E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FD4D73"/>
    <w:pPr>
      <w:tabs>
        <w:tab w:val="center" w:pos="4680"/>
        <w:tab w:val="right" w:pos="9360"/>
      </w:tabs>
    </w:pPr>
  </w:style>
  <w:style w:type="character" w:customStyle="1" w:styleId="HeaderChar">
    <w:name w:val="Header Char"/>
    <w:basedOn w:val="DefaultParagraphFont"/>
    <w:link w:val="Header"/>
    <w:rsid w:val="00FD4D73"/>
  </w:style>
  <w:style w:type="paragraph" w:styleId="Footer">
    <w:name w:val="footer"/>
    <w:basedOn w:val="Normal"/>
    <w:link w:val="FooterChar"/>
    <w:uiPriority w:val="99"/>
    <w:unhideWhenUsed/>
    <w:rsid w:val="00FD4D73"/>
    <w:pPr>
      <w:tabs>
        <w:tab w:val="center" w:pos="4680"/>
        <w:tab w:val="right" w:pos="9360"/>
      </w:tabs>
    </w:pPr>
  </w:style>
  <w:style w:type="character" w:customStyle="1" w:styleId="FooterChar">
    <w:name w:val="Footer Char"/>
    <w:basedOn w:val="DefaultParagraphFont"/>
    <w:link w:val="Footer"/>
    <w:uiPriority w:val="99"/>
    <w:rsid w:val="00FD4D73"/>
  </w:style>
  <w:style w:type="paragraph" w:styleId="Revision">
    <w:name w:val="Revision"/>
    <w:hidden/>
    <w:uiPriority w:val="99"/>
    <w:semiHidden/>
    <w:rsid w:val="00786F67"/>
  </w:style>
  <w:style w:type="character" w:customStyle="1" w:styleId="apple-converted-space">
    <w:name w:val="apple-converted-space"/>
    <w:basedOn w:val="DefaultParagraphFont"/>
    <w:rsid w:val="00775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C1"/>
  </w:style>
  <w:style w:type="paragraph" w:styleId="Heading1">
    <w:name w:val="heading 1"/>
    <w:basedOn w:val="Normal"/>
    <w:next w:val="Normal"/>
    <w:link w:val="Heading1Char"/>
    <w:uiPriority w:val="9"/>
    <w:qFormat/>
    <w:rsid w:val="00B15F8D"/>
    <w:pPr>
      <w:keepNext/>
      <w:keepLines/>
      <w:spacing w:before="480"/>
      <w:outlineLvl w:val="0"/>
    </w:pPr>
    <w:rPr>
      <w:rFonts w:ascii="Times New Roman" w:eastAsiaTheme="majorEastAsia" w:hAnsi="Times New Roman" w:cstheme="majorBidi"/>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87E"/>
    <w:pPr>
      <w:ind w:left="720"/>
      <w:contextualSpacing/>
    </w:pPr>
  </w:style>
  <w:style w:type="character" w:styleId="CommentReference">
    <w:name w:val="annotation reference"/>
    <w:basedOn w:val="DefaultParagraphFont"/>
    <w:rsid w:val="00D8575A"/>
    <w:rPr>
      <w:rFonts w:cs="Times New Roman"/>
      <w:sz w:val="16"/>
      <w:szCs w:val="16"/>
    </w:rPr>
  </w:style>
  <w:style w:type="paragraph" w:styleId="CommentText">
    <w:name w:val="annotation text"/>
    <w:basedOn w:val="Normal"/>
    <w:link w:val="CommentTextChar"/>
    <w:uiPriority w:val="99"/>
    <w:rsid w:val="00D8575A"/>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00D8575A"/>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00D8575A"/>
    <w:rPr>
      <w:rFonts w:ascii="Tahoma" w:hAnsi="Tahoma" w:cs="Tahoma"/>
      <w:sz w:val="16"/>
      <w:szCs w:val="16"/>
    </w:rPr>
  </w:style>
  <w:style w:type="character" w:customStyle="1" w:styleId="BalloonTextChar">
    <w:name w:val="Balloon Text Char"/>
    <w:basedOn w:val="DefaultParagraphFont"/>
    <w:link w:val="BalloonText"/>
    <w:uiPriority w:val="99"/>
    <w:semiHidden/>
    <w:rsid w:val="00D8575A"/>
    <w:rPr>
      <w:rFonts w:ascii="Tahoma" w:hAnsi="Tahoma" w:cs="Tahoma"/>
      <w:sz w:val="16"/>
      <w:szCs w:val="16"/>
    </w:rPr>
  </w:style>
  <w:style w:type="table" w:styleId="TableGrid">
    <w:name w:val="Table Grid"/>
    <w:basedOn w:val="TableNormal"/>
    <w:uiPriority w:val="59"/>
    <w:rsid w:val="00D85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B15F8D"/>
    <w:rPr>
      <w:rFonts w:ascii="Times New Roman" w:eastAsiaTheme="majorEastAsia" w:hAnsi="Times New Roman" w:cstheme="majorBidi"/>
      <w:b/>
      <w:bCs/>
      <w:smallCaps/>
      <w:sz w:val="24"/>
      <w:szCs w:val="28"/>
    </w:rPr>
  </w:style>
  <w:style w:type="paragraph" w:styleId="Title">
    <w:name w:val="Title"/>
    <w:basedOn w:val="Normal"/>
    <w:next w:val="Normal"/>
    <w:link w:val="TitleChar"/>
    <w:uiPriority w:val="10"/>
    <w:qFormat/>
    <w:rsid w:val="00B15F8D"/>
    <w:pPr>
      <w:jc w:val="center"/>
    </w:pPr>
    <w:rPr>
      <w:rFonts w:ascii="Times New Roman" w:hAnsi="Times New Roman" w:cs="Times New Roman"/>
      <w:b/>
      <w:sz w:val="32"/>
      <w:szCs w:val="32"/>
    </w:rPr>
  </w:style>
  <w:style w:type="character" w:customStyle="1" w:styleId="TitleChar">
    <w:name w:val="Title Char"/>
    <w:basedOn w:val="DefaultParagraphFont"/>
    <w:link w:val="Title"/>
    <w:uiPriority w:val="10"/>
    <w:rsid w:val="00B15F8D"/>
    <w:rPr>
      <w:rFonts w:ascii="Times New Roman" w:hAnsi="Times New Roman" w:cs="Times New Roman"/>
      <w:b/>
      <w:sz w:val="32"/>
      <w:szCs w:val="32"/>
    </w:rPr>
  </w:style>
  <w:style w:type="paragraph" w:styleId="CommentSubject">
    <w:name w:val="annotation subject"/>
    <w:basedOn w:val="CommentText"/>
    <w:next w:val="CommentText"/>
    <w:link w:val="CommentSubjectChar"/>
    <w:uiPriority w:val="99"/>
    <w:semiHidden/>
    <w:unhideWhenUsed/>
    <w:rsid w:val="00AB545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5455"/>
    <w:rPr>
      <w:rFonts w:ascii="Trebuchet MS" w:eastAsia="Trebuchet MS" w:hAnsi="Trebuchet MS" w:cs="Times New Roman"/>
      <w:b/>
      <w:bCs/>
      <w:sz w:val="20"/>
      <w:szCs w:val="20"/>
    </w:rPr>
  </w:style>
  <w:style w:type="paragraph" w:customStyle="1" w:styleId="Default">
    <w:name w:val="Default"/>
    <w:rsid w:val="002866E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FD4D73"/>
    <w:pPr>
      <w:tabs>
        <w:tab w:val="center" w:pos="4680"/>
        <w:tab w:val="right" w:pos="9360"/>
      </w:tabs>
    </w:pPr>
  </w:style>
  <w:style w:type="character" w:customStyle="1" w:styleId="HeaderChar">
    <w:name w:val="Header Char"/>
    <w:basedOn w:val="DefaultParagraphFont"/>
    <w:link w:val="Header"/>
    <w:rsid w:val="00FD4D73"/>
  </w:style>
  <w:style w:type="paragraph" w:styleId="Footer">
    <w:name w:val="footer"/>
    <w:basedOn w:val="Normal"/>
    <w:link w:val="FooterChar"/>
    <w:uiPriority w:val="99"/>
    <w:unhideWhenUsed/>
    <w:rsid w:val="00FD4D73"/>
    <w:pPr>
      <w:tabs>
        <w:tab w:val="center" w:pos="4680"/>
        <w:tab w:val="right" w:pos="9360"/>
      </w:tabs>
    </w:pPr>
  </w:style>
  <w:style w:type="character" w:customStyle="1" w:styleId="FooterChar">
    <w:name w:val="Footer Char"/>
    <w:basedOn w:val="DefaultParagraphFont"/>
    <w:link w:val="Footer"/>
    <w:uiPriority w:val="99"/>
    <w:rsid w:val="00FD4D73"/>
  </w:style>
  <w:style w:type="paragraph" w:styleId="Revision">
    <w:name w:val="Revision"/>
    <w:hidden/>
    <w:uiPriority w:val="99"/>
    <w:semiHidden/>
    <w:rsid w:val="00786F67"/>
  </w:style>
  <w:style w:type="character" w:customStyle="1" w:styleId="apple-converted-space">
    <w:name w:val="apple-converted-space"/>
    <w:basedOn w:val="DefaultParagraphFont"/>
    <w:rsid w:val="0077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d.gov/offices/hsg/mfh/trx/trxsum.c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hud.gov/hudportal/HUD?src=/program_offices/public_indian_housing/programs/ph/rhiip/uivsyst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d.gov/offices/adm/hudclips/guidebooks/HSG-06-01/index.c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offices/hsg/mfh/trx/trxsum.cfm" TargetMode="External"/><Relationship Id="rId5" Type="http://schemas.openxmlformats.org/officeDocument/2006/relationships/settings" Target="settings.xml"/><Relationship Id="rId15" Type="http://schemas.openxmlformats.org/officeDocument/2006/relationships/hyperlink" Target="http://portal.hud.gov/hudportal/HUD?src=/program_offices/housing/mfh/trx/trxsum" TargetMode="External"/><Relationship Id="rId10" Type="http://schemas.openxmlformats.org/officeDocument/2006/relationships/hyperlink" Target="http://www.hud.gov/offices/hsg/mfh/rhiip/eiv/eivhome.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ud.gov/offices/fheo/FHLaws" TargetMode="External"/><Relationship Id="rId14" Type="http://schemas.openxmlformats.org/officeDocument/2006/relationships/hyperlink" Target="http://www.hud.gov/offices/hsg/mfh/trx/trxsum.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D7C4-6CC1-48A4-976B-95771C55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8213</Words>
  <Characters>46815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TAC</Company>
  <LinksUpToDate>false</LinksUpToDate>
  <CharactersWithSpaces>54919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dc:creator>
  <cp:lastModifiedBy>h18889</cp:lastModifiedBy>
  <cp:revision>3</cp:revision>
  <cp:lastPrinted>2013-09-05T21:29:00Z</cp:lastPrinted>
  <dcterms:created xsi:type="dcterms:W3CDTF">2014-02-04T23:06:00Z</dcterms:created>
  <dcterms:modified xsi:type="dcterms:W3CDTF">2014-02-04T23:08:00Z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-2028711011</vt:i4>
  </property>
  <property fmtid="{D5CDD505-2E9C-101B-9397-08002B2CF9AE}" pid="3" name="_NewReviewCycle">
    <vt:lpwstr/>
  </property>
  <property fmtid="{D5CDD505-2E9C-101B-9397-08002B2CF9AE}" pid="4" name="_EmailSubject">
    <vt:lpwstr>Form Number</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-1832166828</vt:i4>
  </property>
  <property fmtid="{D5CDD505-2E9C-101B-9397-08002B2CF9AE}" pid="8" name="_ReviewingToolsShownOnce">
    <vt:lpwstr/>
  </property>
</Properties>
</file>