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50FE" w:rsidR="002D59E3" w:rsidP="002D59E3" w:rsidRDefault="003C7C88" w14:paraId="50E3FEDD" w14:textId="77777777">
      <w:pPr>
        <w:jc w:val="center"/>
        <w:rPr>
          <w:rFonts w:ascii="Times New Roman" w:hAnsi="Times New Roman" w:cs="Times New Roman"/>
          <w:b/>
          <w:bCs/>
        </w:rPr>
      </w:pPr>
      <w:r w:rsidRPr="00B250FE">
        <w:rPr>
          <w:rFonts w:ascii="Times New Roman" w:hAnsi="Times New Roman" w:cs="Times New Roman"/>
          <w:b/>
          <w:bCs/>
          <w:sz w:val="24"/>
        </w:rPr>
        <w:t>NON-</w:t>
      </w:r>
      <w:r w:rsidRPr="00B250FE">
        <w:rPr>
          <w:rFonts w:ascii="Times New Roman" w:hAnsi="Times New Roman" w:cs="Times New Roman"/>
          <w:b/>
          <w:bCs/>
        </w:rPr>
        <w:t>SUBSTANTIVE</w:t>
      </w:r>
      <w:r w:rsidRPr="00B250FE">
        <w:rPr>
          <w:rFonts w:ascii="Times New Roman" w:hAnsi="Times New Roman" w:cs="Times New Roman"/>
          <w:b/>
          <w:bCs/>
          <w:sz w:val="24"/>
        </w:rPr>
        <w:t xml:space="preserve"> CHANGE REQUEST JUSTIFICATION</w:t>
      </w:r>
      <w:r w:rsidRPr="00B250FE" w:rsidR="002D59E3">
        <w:rPr>
          <w:rFonts w:ascii="Times New Roman" w:hAnsi="Times New Roman" w:cs="Times New Roman"/>
          <w:b/>
          <w:bCs/>
        </w:rPr>
        <w:t xml:space="preserve"> </w:t>
      </w:r>
    </w:p>
    <w:p w:rsidR="00554B67" w:rsidP="002D59E3" w:rsidRDefault="00005C5F" w14:paraId="55B537C1" w14:textId="798F9F1F">
      <w:pPr>
        <w:jc w:val="center"/>
        <w:rPr>
          <w:rFonts w:ascii="Times New Roman" w:hAnsi="Times New Roman" w:cs="Times New Roman"/>
          <w:b/>
        </w:rPr>
      </w:pPr>
      <w:r>
        <w:rPr>
          <w:rFonts w:ascii="Times New Roman" w:hAnsi="Times New Roman" w:cs="Times New Roman"/>
          <w:b/>
        </w:rPr>
        <w:t xml:space="preserve">OMB CONTROL NO. </w:t>
      </w:r>
      <w:r w:rsidRPr="00D207B0" w:rsidR="00D207B0">
        <w:rPr>
          <w:rFonts w:ascii="Times New Roman" w:hAnsi="Times New Roman" w:cs="Times New Roman"/>
          <w:b/>
          <w:bCs/>
        </w:rPr>
        <w:t>3060-</w:t>
      </w:r>
      <w:r w:rsidR="00A47309">
        <w:rPr>
          <w:rFonts w:ascii="Times New Roman" w:hAnsi="Times New Roman" w:cs="Times New Roman"/>
          <w:b/>
          <w:bCs/>
        </w:rPr>
        <w:t>1287</w:t>
      </w:r>
    </w:p>
    <w:p w:rsidRPr="003C7C88" w:rsidR="003C7C88" w:rsidP="002D59E3" w:rsidRDefault="00A47309" w14:paraId="2428CE4B" w14:textId="0A835830">
      <w:pPr>
        <w:jc w:val="center"/>
        <w:rPr>
          <w:rFonts w:ascii="Times New Roman" w:hAnsi="Times New Roman" w:cs="Times New Roman"/>
          <w:b/>
        </w:rPr>
      </w:pPr>
      <w:r>
        <w:rPr>
          <w:rFonts w:ascii="Times New Roman" w:hAnsi="Times New Roman"/>
          <w:b/>
          <w:spacing w:val="-3"/>
        </w:rPr>
        <w:t>Secure Telephone Identity Governance Authority Token Revocation Review Process</w:t>
      </w:r>
    </w:p>
    <w:p w:rsidR="006B2121" w:rsidP="006B2121" w:rsidRDefault="007D21AB" w14:paraId="48076F5A" w14:textId="14212DBD">
      <w:pPr>
        <w:ind w:firstLine="720"/>
        <w:rPr>
          <w:rFonts w:ascii="Times New Roman" w:hAnsi="Times New Roman" w:cs="Times New Roman"/>
        </w:rPr>
      </w:pPr>
      <w:r>
        <w:rPr>
          <w:rFonts w:ascii="Times New Roman" w:hAnsi="Times New Roman" w:cs="Times New Roman"/>
        </w:rPr>
        <w:t xml:space="preserve">The Commission </w:t>
      </w:r>
      <w:r w:rsidR="000920F4">
        <w:rPr>
          <w:rFonts w:ascii="Times New Roman" w:hAnsi="Times New Roman" w:cs="Times New Roman"/>
        </w:rPr>
        <w:t>submits this non-substantive change request to the Office of Management and Budget (OMB) for approval of</w:t>
      </w:r>
      <w:r w:rsidR="00BF1F2F">
        <w:rPr>
          <w:rFonts w:ascii="Times New Roman" w:hAnsi="Times New Roman" w:cs="Times New Roman"/>
        </w:rPr>
        <w:t xml:space="preserve"> </w:t>
      </w:r>
      <w:r w:rsidR="000920F4">
        <w:rPr>
          <w:rFonts w:ascii="Times New Roman" w:hAnsi="Times New Roman" w:cs="Times New Roman"/>
        </w:rPr>
        <w:t>mino</w:t>
      </w:r>
      <w:r w:rsidR="00262510">
        <w:rPr>
          <w:rFonts w:ascii="Times New Roman" w:hAnsi="Times New Roman" w:cs="Times New Roman"/>
        </w:rPr>
        <w:t>r, non-substantive chang</w:t>
      </w:r>
      <w:r w:rsidR="00BF1F2F">
        <w:rPr>
          <w:rFonts w:ascii="Times New Roman" w:hAnsi="Times New Roman" w:cs="Times New Roman"/>
        </w:rPr>
        <w:t>e</w:t>
      </w:r>
      <w:r w:rsidR="00A47309">
        <w:rPr>
          <w:rFonts w:ascii="Times New Roman" w:hAnsi="Times New Roman" w:cs="Times New Roman"/>
        </w:rPr>
        <w:t>s</w:t>
      </w:r>
      <w:r w:rsidR="00262510">
        <w:rPr>
          <w:rFonts w:ascii="Times New Roman" w:hAnsi="Times New Roman" w:cs="Times New Roman"/>
        </w:rPr>
        <w:t xml:space="preserve"> to</w:t>
      </w:r>
      <w:r w:rsidR="000920F4">
        <w:rPr>
          <w:rFonts w:ascii="Times New Roman" w:hAnsi="Times New Roman" w:cs="Times New Roman"/>
        </w:rPr>
        <w:t xml:space="preserve"> </w:t>
      </w:r>
      <w:r w:rsidR="00A47309">
        <w:rPr>
          <w:rFonts w:ascii="Times New Roman" w:hAnsi="Times New Roman" w:cs="Times New Roman"/>
        </w:rPr>
        <w:t>rules</w:t>
      </w:r>
      <w:r w:rsidR="00B250FE">
        <w:rPr>
          <w:rFonts w:ascii="Times New Roman" w:hAnsi="Times New Roman" w:cs="Times New Roman"/>
        </w:rPr>
        <w:t>.</w:t>
      </w:r>
      <w:r w:rsidR="00A47309">
        <w:rPr>
          <w:rFonts w:ascii="Times New Roman" w:hAnsi="Times New Roman" w:cs="Times New Roman"/>
        </w:rPr>
        <w:t xml:space="preserve"> </w:t>
      </w:r>
    </w:p>
    <w:p w:rsidR="00713E74" w:rsidP="00713E74" w:rsidRDefault="00961A7D" w14:paraId="00B3D55D" w14:textId="1C03B114">
      <w:pPr>
        <w:ind w:firstLine="720"/>
        <w:rPr>
          <w:rFonts w:ascii="Times New Roman" w:hAnsi="Times New Roman" w:cs="Times New Roman"/>
        </w:rPr>
      </w:pPr>
      <w:r w:rsidRPr="00033C56">
        <w:rPr>
          <w:rFonts w:ascii="Times New Roman" w:hAnsi="Times New Roman" w:cs="Times New Roman"/>
        </w:rPr>
        <w:t xml:space="preserve">On </w:t>
      </w:r>
      <w:r w:rsidR="00786DAC">
        <w:rPr>
          <w:rFonts w:ascii="Times New Roman" w:hAnsi="Times New Roman" w:cs="Times New Roman"/>
        </w:rPr>
        <w:t>August 5</w:t>
      </w:r>
      <w:r w:rsidRPr="00033C56">
        <w:rPr>
          <w:rFonts w:ascii="Times New Roman" w:hAnsi="Times New Roman" w:cs="Times New Roman"/>
        </w:rPr>
        <w:t>, 20</w:t>
      </w:r>
      <w:r w:rsidRPr="00033C56" w:rsidR="006B2121">
        <w:rPr>
          <w:rFonts w:ascii="Times New Roman" w:hAnsi="Times New Roman" w:cs="Times New Roman"/>
        </w:rPr>
        <w:t>21</w:t>
      </w:r>
      <w:r w:rsidRPr="00033C56" w:rsidR="00112157">
        <w:rPr>
          <w:rFonts w:ascii="Times New Roman" w:hAnsi="Times New Roman" w:cs="Times New Roman"/>
        </w:rPr>
        <w:t xml:space="preserve">, the Commission </w:t>
      </w:r>
      <w:r w:rsidR="00786DAC">
        <w:rPr>
          <w:rFonts w:ascii="Times New Roman" w:hAnsi="Times New Roman" w:cs="Times New Roman"/>
        </w:rPr>
        <w:t xml:space="preserve">adopted </w:t>
      </w:r>
      <w:r w:rsidR="00786DAC">
        <w:rPr>
          <w:rFonts w:ascii="Times New Roman" w:hAnsi="Times New Roman" w:cs="Times New Roman"/>
          <w:i/>
          <w:iCs/>
        </w:rPr>
        <w:t>Call Authentication Trust Anchor; Appeals of the STIR/SHAKEN Governance Authority Token Revocation Decisions</w:t>
      </w:r>
      <w:r w:rsidR="00786DAC">
        <w:rPr>
          <w:rFonts w:ascii="Times New Roman" w:hAnsi="Times New Roman" w:cs="Times New Roman"/>
        </w:rPr>
        <w:t>, Third</w:t>
      </w:r>
      <w:r w:rsidRPr="00033C56" w:rsidR="006B2121">
        <w:rPr>
          <w:rFonts w:ascii="Times New Roman" w:hAnsi="Times New Roman" w:cs="Times New Roman"/>
        </w:rPr>
        <w:t xml:space="preserve"> Report and Order</w:t>
      </w:r>
      <w:r w:rsidRPr="00033C56" w:rsidR="00BD0499">
        <w:rPr>
          <w:rFonts w:ascii="Times New Roman" w:hAnsi="Times New Roman" w:cs="Times New Roman"/>
        </w:rPr>
        <w:t xml:space="preserve">, FCC </w:t>
      </w:r>
      <w:r w:rsidRPr="00033C56" w:rsidR="006B2121">
        <w:rPr>
          <w:rFonts w:ascii="Times New Roman" w:hAnsi="Times New Roman" w:cs="Times New Roman"/>
        </w:rPr>
        <w:t>21-</w:t>
      </w:r>
      <w:r w:rsidR="003E1841">
        <w:rPr>
          <w:rFonts w:ascii="Times New Roman" w:hAnsi="Times New Roman" w:cs="Times New Roman"/>
        </w:rPr>
        <w:t>9</w:t>
      </w:r>
      <w:r w:rsidR="00786DAC">
        <w:rPr>
          <w:rFonts w:ascii="Times New Roman" w:hAnsi="Times New Roman" w:cs="Times New Roman"/>
        </w:rPr>
        <w:t xml:space="preserve">3 </w:t>
      </w:r>
      <w:r w:rsidRPr="007A5E4C" w:rsidR="00BD0499">
        <w:rPr>
          <w:rFonts w:ascii="Times New Roman" w:hAnsi="Times New Roman" w:cs="Times New Roman"/>
        </w:rPr>
        <w:t>(</w:t>
      </w:r>
      <w:r w:rsidRPr="00463616" w:rsidR="00BD0499">
        <w:rPr>
          <w:rFonts w:ascii="Times New Roman" w:hAnsi="Times New Roman" w:cs="Times New Roman"/>
        </w:rPr>
        <w:t>rel.</w:t>
      </w:r>
      <w:r w:rsidRPr="00463616" w:rsidR="00786DAC">
        <w:rPr>
          <w:rFonts w:ascii="Times New Roman" w:hAnsi="Times New Roman" w:cs="Times New Roman"/>
        </w:rPr>
        <w:t xml:space="preserve"> Aug. </w:t>
      </w:r>
      <w:r w:rsidRPr="00463616" w:rsidR="003E1841">
        <w:rPr>
          <w:rFonts w:ascii="Times New Roman" w:hAnsi="Times New Roman" w:cs="Times New Roman"/>
        </w:rPr>
        <w:t>6</w:t>
      </w:r>
      <w:r w:rsidRPr="00463616" w:rsidR="00786DAC">
        <w:rPr>
          <w:rFonts w:ascii="Times New Roman" w:hAnsi="Times New Roman" w:cs="Times New Roman"/>
        </w:rPr>
        <w:t>, 2021</w:t>
      </w:r>
      <w:r w:rsidRPr="00033C56" w:rsidR="00112157">
        <w:rPr>
          <w:rFonts w:ascii="Times New Roman" w:hAnsi="Times New Roman" w:cs="Times New Roman"/>
        </w:rPr>
        <w:t>).</w:t>
      </w:r>
      <w:r w:rsidRPr="00033C56" w:rsidR="006E0EA2">
        <w:rPr>
          <w:rFonts w:ascii="Times New Roman" w:hAnsi="Times New Roman" w:cs="Times New Roman"/>
        </w:rPr>
        <w:t xml:space="preserve"> </w:t>
      </w:r>
      <w:r w:rsidRPr="00033C56" w:rsidR="00112157">
        <w:rPr>
          <w:rFonts w:ascii="Times New Roman" w:hAnsi="Times New Roman" w:cs="Times New Roman"/>
        </w:rPr>
        <w:t xml:space="preserve"> </w:t>
      </w:r>
      <w:r w:rsidRPr="00033C56" w:rsidR="006B2121">
        <w:rPr>
          <w:rFonts w:ascii="Times New Roman" w:hAnsi="Times New Roman" w:cs="Times New Roman"/>
        </w:rPr>
        <w:t xml:space="preserve">The Commission </w:t>
      </w:r>
      <w:r w:rsidR="00786DAC">
        <w:rPr>
          <w:rFonts w:ascii="Times New Roman" w:hAnsi="Times New Roman" w:cs="Times New Roman"/>
        </w:rPr>
        <w:t xml:space="preserve">adopted new rules creating a process for voice service providers to appeal token revocation decisions made by the private STIR/SHAKEN Governance Authority that have the </w:t>
      </w:r>
      <w:r w:rsidR="00DE25B0">
        <w:rPr>
          <w:rFonts w:ascii="Times New Roman" w:hAnsi="Times New Roman" w:cs="Times New Roman"/>
        </w:rPr>
        <w:t>e</w:t>
      </w:r>
      <w:r w:rsidR="00786DAC">
        <w:rPr>
          <w:rFonts w:ascii="Times New Roman" w:hAnsi="Times New Roman" w:cs="Times New Roman"/>
        </w:rPr>
        <w:t>ffect of placing the voice service provider out of compliance with our rules</w:t>
      </w:r>
      <w:r w:rsidRPr="00033C56" w:rsidR="006B2121">
        <w:rPr>
          <w:rFonts w:ascii="Times New Roman" w:hAnsi="Times New Roman" w:cs="Times New Roman"/>
        </w:rPr>
        <w:t xml:space="preserve">.  </w:t>
      </w:r>
      <w:r w:rsidR="00786DAC">
        <w:rPr>
          <w:rFonts w:ascii="Times New Roman" w:hAnsi="Times New Roman" w:cs="Times New Roman"/>
        </w:rPr>
        <w:t xml:space="preserve">To ensure Commission oversight of the Governance Authority and ensure voice service providers aggrieved by an adverse token revocation decision due process the Commission established </w:t>
      </w:r>
      <w:r w:rsidR="00DE25B0">
        <w:rPr>
          <w:rFonts w:ascii="Times New Roman" w:hAnsi="Times New Roman" w:cs="Times New Roman"/>
        </w:rPr>
        <w:t xml:space="preserve">that parties seeking review must file their requests for review in </w:t>
      </w:r>
      <w:r w:rsidRPr="00DE25B0" w:rsidR="00DE25B0">
        <w:rPr>
          <w:rFonts w:ascii="Times New Roman" w:hAnsi="Times New Roman" w:cs="Times New Roman"/>
        </w:rPr>
        <w:t>the Commission’s Electronic Comment Filing System (ECFS) Docket No. 21-291, Appeals of the STIR/SHAKEN Governance Authority Token Revocation Decisions</w:t>
      </w:r>
      <w:r w:rsidR="00DE25B0">
        <w:rPr>
          <w:rFonts w:ascii="Times New Roman" w:hAnsi="Times New Roman" w:cs="Times New Roman"/>
        </w:rPr>
        <w:t xml:space="preserve">.  This rule change will allow public notice and opportunity to comment by third parties.  </w:t>
      </w:r>
      <w:r w:rsidR="00786DAC">
        <w:rPr>
          <w:rFonts w:ascii="Times New Roman" w:hAnsi="Times New Roman" w:cs="Times New Roman"/>
        </w:rPr>
        <w:t xml:space="preserve">These rule changes deviate slightly and non-substantively from the rules the Office of Management and Budget </w:t>
      </w:r>
      <w:r w:rsidR="007A5E4C">
        <w:rPr>
          <w:rFonts w:ascii="Times New Roman" w:hAnsi="Times New Roman" w:cs="Times New Roman"/>
        </w:rPr>
        <w:t>pre-</w:t>
      </w:r>
      <w:r w:rsidR="00786DAC">
        <w:rPr>
          <w:rFonts w:ascii="Times New Roman" w:hAnsi="Times New Roman" w:cs="Times New Roman"/>
        </w:rPr>
        <w:t xml:space="preserve">approved </w:t>
      </w:r>
      <w:r w:rsidR="00DE25B0">
        <w:rPr>
          <w:rFonts w:ascii="Times New Roman" w:hAnsi="Times New Roman" w:cs="Times New Roman"/>
        </w:rPr>
        <w:t xml:space="preserve">on June 3, 2021.  </w:t>
      </w:r>
    </w:p>
    <w:p w:rsidRPr="00CA79DB" w:rsidR="00AD7ED1" w:rsidP="00713E74" w:rsidRDefault="002B4BB3" w14:paraId="35BC4C3E" w14:textId="0ECE92C2">
      <w:pPr>
        <w:ind w:firstLine="720"/>
        <w:rPr>
          <w:rFonts w:ascii="Times New Roman" w:hAnsi="Times New Roman" w:cs="Times New Roman"/>
        </w:rPr>
      </w:pPr>
      <w:r w:rsidRPr="00CA79DB">
        <w:rPr>
          <w:rFonts w:ascii="Times New Roman" w:hAnsi="Times New Roman" w:cs="Times New Roman"/>
          <w:u w:val="single"/>
        </w:rPr>
        <w:t xml:space="preserve">Change </w:t>
      </w:r>
      <w:r w:rsidRPr="00CA79DB" w:rsidR="00523EB7">
        <w:rPr>
          <w:rFonts w:ascii="Times New Roman" w:hAnsi="Times New Roman" w:cs="Times New Roman"/>
          <w:u w:val="single"/>
        </w:rPr>
        <w:t>–</w:t>
      </w:r>
      <w:r w:rsidRPr="00CA79DB">
        <w:rPr>
          <w:rFonts w:ascii="Times New Roman" w:hAnsi="Times New Roman" w:cs="Times New Roman"/>
          <w:u w:val="single"/>
        </w:rPr>
        <w:t xml:space="preserve"> </w:t>
      </w:r>
      <w:r w:rsidR="00DE25B0">
        <w:rPr>
          <w:rFonts w:ascii="Times New Roman" w:hAnsi="Times New Roman" w:cs="Times New Roman"/>
          <w:u w:val="single"/>
        </w:rPr>
        <w:t>Parties seeking commission review of a Governance Authority token revocation decision must file their requests for review in the Commission’s Electronic Comment Filing System (ECFS) Docket No. 21-291, Appeals of the STIR/SHAKEN Governance Authority Token Revocation Decisions</w:t>
      </w:r>
      <w:r w:rsidRPr="00CA79DB" w:rsidR="00AD7ED1">
        <w:rPr>
          <w:rFonts w:ascii="Times New Roman" w:hAnsi="Times New Roman" w:cs="Times New Roman"/>
        </w:rPr>
        <w:t>:</w:t>
      </w:r>
    </w:p>
    <w:p w:rsidRPr="008D57C8" w:rsidR="00DE25B0" w:rsidP="00DE25B0" w:rsidRDefault="00DE25B0" w14:paraId="132E90B4" w14:textId="5158980A">
      <w:pPr>
        <w:pStyle w:val="ParaNum"/>
        <w:numPr>
          <w:ilvl w:val="0"/>
          <w:numId w:val="0"/>
        </w:numPr>
        <w:spacing w:after="0"/>
      </w:pPr>
      <w:r>
        <w:t xml:space="preserve">Rule 47 CFR § 64.6308(c)(1) is amended to read: </w:t>
      </w:r>
    </w:p>
    <w:p w:rsidRPr="008D57C8" w:rsidR="00DE25B0" w:rsidP="00DE25B0" w:rsidRDefault="00DE25B0" w14:paraId="7C720BD9" w14:textId="77777777">
      <w:pPr>
        <w:pStyle w:val="ParaNum"/>
        <w:numPr>
          <w:ilvl w:val="0"/>
          <w:numId w:val="0"/>
        </w:numPr>
        <w:spacing w:after="0"/>
        <w:ind w:firstLine="720"/>
      </w:pPr>
    </w:p>
    <w:p w:rsidRPr="008D57C8" w:rsidR="00DE25B0" w:rsidP="00DE25B0" w:rsidRDefault="00DE25B0" w14:paraId="3E3D8875" w14:textId="77777777">
      <w:pPr>
        <w:pStyle w:val="ParaNum"/>
        <w:numPr>
          <w:ilvl w:val="0"/>
          <w:numId w:val="0"/>
        </w:numPr>
        <w:spacing w:after="0"/>
        <w:ind w:left="720"/>
      </w:pPr>
      <w:r w:rsidRPr="008D57C8">
        <w:t xml:space="preserve">(1) A request for review of a Governance Authority decision to revoke a </w:t>
      </w:r>
      <w:r>
        <w:t>voice service provider’s</w:t>
      </w:r>
      <w:r w:rsidRPr="008D57C8">
        <w:t xml:space="preserve"> or </w:t>
      </w:r>
      <w:r>
        <w:t>intermediate</w:t>
      </w:r>
      <w:r w:rsidRPr="008D57C8">
        <w:t xml:space="preserve"> provider</w:t>
      </w:r>
      <w:r>
        <w:t xml:space="preserve">’s </w:t>
      </w:r>
      <w:r w:rsidRPr="008D57C8">
        <w:t xml:space="preserve">SPC token by the Commission shall be filed </w:t>
      </w:r>
      <w:r>
        <w:t>in WC Docket No. 21-291, Appeals of the STIR/SHAKEN Governance Authority Token Revocation Decisions, in the Electronic Comment Filing System (ECFS)</w:t>
      </w:r>
      <w:r w:rsidRPr="008D57C8">
        <w:t>. The request for review shall be captioned “In the matter of Request for Review by (name of party seeking review) of Decision of the Governance Authority to Revoke an SPC Token.”</w:t>
      </w:r>
    </w:p>
    <w:p w:rsidR="0043445C" w:rsidP="0043445C" w:rsidRDefault="0043445C" w14:paraId="0ED63B56" w14:textId="59A8B776">
      <w:pPr>
        <w:ind w:firstLine="720"/>
        <w:rPr>
          <w:rStyle w:val="xxlegend-text"/>
          <w:rFonts w:ascii="Times New Roman" w:hAnsi="Times New Roman" w:cs="Times New Roman"/>
        </w:rPr>
      </w:pPr>
    </w:p>
    <w:p w:rsidR="00B63F22" w:rsidP="00463616" w:rsidRDefault="007A5E4C" w14:paraId="23B989BC" w14:textId="67C80AA7">
      <w:pPr>
        <w:rPr>
          <w:rFonts w:ascii="Times New Roman" w:hAnsi="Times New Roman" w:cs="Times New Roman"/>
        </w:rPr>
      </w:pPr>
      <w:r>
        <w:rPr>
          <w:rFonts w:ascii="Times New Roman" w:hAnsi="Times New Roman" w:cs="Times New Roman"/>
        </w:rPr>
        <w:t>This change will not impact the burden</w:t>
      </w:r>
      <w:r w:rsidR="00B250FE">
        <w:rPr>
          <w:rFonts w:ascii="Times New Roman" w:hAnsi="Times New Roman" w:cs="Times New Roman"/>
        </w:rPr>
        <w:t xml:space="preserve">s and no costs are associated with this information collection. </w:t>
      </w:r>
    </w:p>
    <w:p w:rsidRPr="00932D43" w:rsidR="00A667A6" w:rsidP="00A667A6" w:rsidRDefault="00A667A6" w14:paraId="4CE59870" w14:textId="03312852">
      <w:pPr>
        <w:rPr>
          <w:rFonts w:ascii="Times New Roman" w:hAnsi="Times New Roman" w:cs="Times New Roman"/>
          <w:b/>
        </w:rPr>
      </w:pPr>
    </w:p>
    <w:sectPr w:rsidRPr="00932D43" w:rsidR="00A66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E3"/>
    <w:rsid w:val="00001F8C"/>
    <w:rsid w:val="00005C5F"/>
    <w:rsid w:val="00010398"/>
    <w:rsid w:val="00022AE1"/>
    <w:rsid w:val="00033C56"/>
    <w:rsid w:val="0004191C"/>
    <w:rsid w:val="00042CC6"/>
    <w:rsid w:val="00051040"/>
    <w:rsid w:val="000920F4"/>
    <w:rsid w:val="000A0810"/>
    <w:rsid w:val="000A33FE"/>
    <w:rsid w:val="00111982"/>
    <w:rsid w:val="00112157"/>
    <w:rsid w:val="00117192"/>
    <w:rsid w:val="001555C3"/>
    <w:rsid w:val="00183DBF"/>
    <w:rsid w:val="001C18CB"/>
    <w:rsid w:val="001E4A60"/>
    <w:rsid w:val="001E7D0C"/>
    <w:rsid w:val="00200B72"/>
    <w:rsid w:val="00205C0E"/>
    <w:rsid w:val="00231A0E"/>
    <w:rsid w:val="00246185"/>
    <w:rsid w:val="00262510"/>
    <w:rsid w:val="00273ECF"/>
    <w:rsid w:val="00291B39"/>
    <w:rsid w:val="002A390E"/>
    <w:rsid w:val="002B4BB3"/>
    <w:rsid w:val="002D59E3"/>
    <w:rsid w:val="002E47E7"/>
    <w:rsid w:val="0030209B"/>
    <w:rsid w:val="00314432"/>
    <w:rsid w:val="00322603"/>
    <w:rsid w:val="0032304C"/>
    <w:rsid w:val="00335F62"/>
    <w:rsid w:val="003400D2"/>
    <w:rsid w:val="00352DA6"/>
    <w:rsid w:val="003843DE"/>
    <w:rsid w:val="0039211A"/>
    <w:rsid w:val="003A3A29"/>
    <w:rsid w:val="003C7C88"/>
    <w:rsid w:val="003E1841"/>
    <w:rsid w:val="0043445C"/>
    <w:rsid w:val="00437418"/>
    <w:rsid w:val="00463616"/>
    <w:rsid w:val="0048023B"/>
    <w:rsid w:val="004E7967"/>
    <w:rsid w:val="00514548"/>
    <w:rsid w:val="00514C61"/>
    <w:rsid w:val="00523E36"/>
    <w:rsid w:val="00523EB7"/>
    <w:rsid w:val="005352BA"/>
    <w:rsid w:val="00554B67"/>
    <w:rsid w:val="00586533"/>
    <w:rsid w:val="005C7CB1"/>
    <w:rsid w:val="005E4A0F"/>
    <w:rsid w:val="005E4AA4"/>
    <w:rsid w:val="006848FD"/>
    <w:rsid w:val="006B2121"/>
    <w:rsid w:val="006B4240"/>
    <w:rsid w:val="006E0EA2"/>
    <w:rsid w:val="00713E74"/>
    <w:rsid w:val="007646F1"/>
    <w:rsid w:val="00786DAC"/>
    <w:rsid w:val="00794E98"/>
    <w:rsid w:val="007A5E4C"/>
    <w:rsid w:val="007D21AB"/>
    <w:rsid w:val="007F4AF3"/>
    <w:rsid w:val="0080625C"/>
    <w:rsid w:val="00812A8D"/>
    <w:rsid w:val="008320D3"/>
    <w:rsid w:val="00881B97"/>
    <w:rsid w:val="008B2226"/>
    <w:rsid w:val="008E400B"/>
    <w:rsid w:val="008E5D8F"/>
    <w:rsid w:val="008F26D9"/>
    <w:rsid w:val="00902984"/>
    <w:rsid w:val="009238C4"/>
    <w:rsid w:val="00932D43"/>
    <w:rsid w:val="00934225"/>
    <w:rsid w:val="00954E92"/>
    <w:rsid w:val="00961A7D"/>
    <w:rsid w:val="009C3AAC"/>
    <w:rsid w:val="009D11DA"/>
    <w:rsid w:val="00A13F88"/>
    <w:rsid w:val="00A40BF9"/>
    <w:rsid w:val="00A47309"/>
    <w:rsid w:val="00A53459"/>
    <w:rsid w:val="00A667A6"/>
    <w:rsid w:val="00AD7ED1"/>
    <w:rsid w:val="00AF65E8"/>
    <w:rsid w:val="00B05153"/>
    <w:rsid w:val="00B250FE"/>
    <w:rsid w:val="00B477C6"/>
    <w:rsid w:val="00B63F22"/>
    <w:rsid w:val="00B808F5"/>
    <w:rsid w:val="00B95125"/>
    <w:rsid w:val="00BB4DDB"/>
    <w:rsid w:val="00BD0499"/>
    <w:rsid w:val="00BF1F2F"/>
    <w:rsid w:val="00C340F6"/>
    <w:rsid w:val="00C624D5"/>
    <w:rsid w:val="00C770B5"/>
    <w:rsid w:val="00C83D60"/>
    <w:rsid w:val="00C8581F"/>
    <w:rsid w:val="00CA79DB"/>
    <w:rsid w:val="00D17610"/>
    <w:rsid w:val="00D207B0"/>
    <w:rsid w:val="00D43744"/>
    <w:rsid w:val="00DA48D9"/>
    <w:rsid w:val="00DE20D2"/>
    <w:rsid w:val="00DE25B0"/>
    <w:rsid w:val="00E22956"/>
    <w:rsid w:val="00E63B23"/>
    <w:rsid w:val="00E777B8"/>
    <w:rsid w:val="00EB1A28"/>
    <w:rsid w:val="00F10E37"/>
    <w:rsid w:val="00F14FE9"/>
    <w:rsid w:val="00F21755"/>
    <w:rsid w:val="00FC43C3"/>
    <w:rsid w:val="00FF6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9D18"/>
  <w15:chartTrackingRefBased/>
  <w15:docId w15:val="{D02EF164-559D-4390-BF3B-D56EAEE0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D2"/>
    <w:rPr>
      <w:rFonts w:ascii="Segoe UI" w:hAnsi="Segoe UI" w:cs="Segoe UI"/>
      <w:sz w:val="18"/>
      <w:szCs w:val="18"/>
    </w:rPr>
  </w:style>
  <w:style w:type="character" w:customStyle="1" w:styleId="legend-text">
    <w:name w:val="legend-text"/>
    <w:basedOn w:val="DefaultParagraphFont"/>
    <w:rsid w:val="00C770B5"/>
  </w:style>
  <w:style w:type="character" w:customStyle="1" w:styleId="xxlegend-text">
    <w:name w:val="x_xlegend-text"/>
    <w:basedOn w:val="DefaultParagraphFont"/>
    <w:rsid w:val="00C770B5"/>
  </w:style>
  <w:style w:type="paragraph" w:customStyle="1" w:styleId="ParaNum">
    <w:name w:val="ParaNum"/>
    <w:basedOn w:val="Normal"/>
    <w:link w:val="ParaNumChar"/>
    <w:rsid w:val="00DE25B0"/>
    <w:pPr>
      <w:widowControl w:val="0"/>
      <w:numPr>
        <w:numId w:val="1"/>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locked/>
    <w:rsid w:val="00DE25B0"/>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Salovaara</dc:creator>
  <cp:keywords/>
  <dc:description/>
  <cp:lastModifiedBy>Nicole Ongele</cp:lastModifiedBy>
  <cp:revision>2</cp:revision>
  <cp:lastPrinted>2016-09-29T19:43:00Z</cp:lastPrinted>
  <dcterms:created xsi:type="dcterms:W3CDTF">2021-08-31T19:09:00Z</dcterms:created>
  <dcterms:modified xsi:type="dcterms:W3CDTF">2021-08-31T19:09:00Z</dcterms:modified>
</cp:coreProperties>
</file>