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4DAC" w:rsidRDefault="002562FA" w14:paraId="4E7A97B3" w14:textId="0E2EF632">
      <w:pPr>
        <w:pStyle w:val="BodyText"/>
        <w:spacing w:before="77"/>
        <w:ind w:left="2698" w:right="2676"/>
        <w:jc w:val="center"/>
      </w:pPr>
      <w:r>
        <w:t>FINAL</w:t>
      </w:r>
      <w:r w:rsidR="00CD0449">
        <w:rPr>
          <w:spacing w:val="-5"/>
        </w:rPr>
        <w:t xml:space="preserve"> </w:t>
      </w:r>
      <w:r w:rsidR="00CD0449">
        <w:t>OMB</w:t>
      </w:r>
      <w:r w:rsidR="00CD0449">
        <w:rPr>
          <w:spacing w:val="-6"/>
        </w:rPr>
        <w:t xml:space="preserve"> </w:t>
      </w:r>
      <w:r w:rsidR="00CD0449">
        <w:t>SUPPORTING</w:t>
      </w:r>
      <w:r w:rsidR="00CD0449">
        <w:rPr>
          <w:spacing w:val="-6"/>
        </w:rPr>
        <w:t xml:space="preserve"> </w:t>
      </w:r>
      <w:r w:rsidR="00CD0449">
        <w:t>STATEMENT</w:t>
      </w:r>
      <w:r w:rsidR="00CD0449">
        <w:rPr>
          <w:spacing w:val="-58"/>
        </w:rPr>
        <w:t xml:space="preserve"> </w:t>
      </w:r>
      <w:r w:rsidR="00CD0449">
        <w:t>FOR</w:t>
      </w:r>
    </w:p>
    <w:p w:rsidR="00024DAC" w:rsidRDefault="00CD0449" w14:paraId="4E7A97B4" w14:textId="77777777">
      <w:pPr>
        <w:pStyle w:val="BodyText"/>
        <w:spacing w:before="1" w:line="252" w:lineRule="exact"/>
        <w:ind w:left="2694" w:right="2676"/>
        <w:jc w:val="center"/>
      </w:pPr>
      <w:r>
        <w:t>REQUESTS</w:t>
      </w:r>
      <w:r>
        <w:rPr>
          <w:spacing w:val="-1"/>
        </w:rPr>
        <w:t xml:space="preserve"> </w:t>
      </w:r>
      <w:r>
        <w:t>TO</w:t>
      </w:r>
    </w:p>
    <w:p w:rsidR="00024DAC" w:rsidRDefault="00CD0449" w14:paraId="4E7A97B5" w14:textId="77777777">
      <w:pPr>
        <w:pStyle w:val="BodyText"/>
        <w:ind w:left="853" w:right="831"/>
        <w:jc w:val="center"/>
      </w:pPr>
      <w:r>
        <w:t>AGREEMENT</w:t>
      </w:r>
      <w:r>
        <w:rPr>
          <w:spacing w:val="-4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NON-AGREEMENT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INFORMATION</w:t>
      </w:r>
      <w:r>
        <w:rPr>
          <w:spacing w:val="-59"/>
        </w:rPr>
        <w:t xml:space="preserve"> </w:t>
      </w:r>
      <w:r>
        <w:t>(3150-0029)</w:t>
      </w:r>
    </w:p>
    <w:p w:rsidR="00024DAC" w:rsidP="00AA14F4" w:rsidRDefault="00024DAC" w14:paraId="4E7A97B6" w14:textId="77777777">
      <w:pPr>
        <w:pStyle w:val="BodyText"/>
      </w:pPr>
    </w:p>
    <w:p w:rsidR="00024DAC" w:rsidP="00AA14F4" w:rsidRDefault="00CD0449" w14:paraId="4E7A97B7" w14:textId="77777777">
      <w:pPr>
        <w:pStyle w:val="BodyText"/>
        <w:ind w:left="2695" w:right="2676"/>
        <w:jc w:val="center"/>
      </w:pPr>
      <w:r>
        <w:t>REVISION</w:t>
      </w:r>
    </w:p>
    <w:p w:rsidR="00024DAC" w:rsidP="00AA14F4" w:rsidRDefault="00024DAC" w14:paraId="4E7A97B8" w14:textId="77777777">
      <w:pPr>
        <w:pStyle w:val="BodyText"/>
      </w:pPr>
    </w:p>
    <w:p w:rsidRPr="00AA14F4" w:rsidR="00024DAC" w:rsidP="00C64B63" w:rsidRDefault="00CD0449" w14:paraId="4E7A97B9" w14:textId="77777777">
      <w:pPr>
        <w:pStyle w:val="BodyText"/>
        <w:ind w:left="119"/>
      </w:pPr>
      <w:r w:rsidRPr="00AA14F4">
        <w:rPr>
          <w:u w:val="single"/>
        </w:rPr>
        <w:t>Description</w:t>
      </w:r>
      <w:r w:rsidRPr="00AA14F4">
        <w:rPr>
          <w:spacing w:val="-3"/>
          <w:u w:val="single"/>
        </w:rPr>
        <w:t xml:space="preserve"> </w:t>
      </w:r>
      <w:r w:rsidRPr="00AA14F4">
        <w:rPr>
          <w:u w:val="single"/>
        </w:rPr>
        <w:t>of</w:t>
      </w:r>
      <w:r w:rsidRPr="00AA14F4">
        <w:rPr>
          <w:spacing w:val="-2"/>
          <w:u w:val="single"/>
        </w:rPr>
        <w:t xml:space="preserve"> </w:t>
      </w:r>
      <w:r w:rsidRPr="00AA14F4">
        <w:rPr>
          <w:u w:val="single"/>
        </w:rPr>
        <w:t>the</w:t>
      </w:r>
      <w:r w:rsidRPr="00AA14F4">
        <w:rPr>
          <w:spacing w:val="-2"/>
          <w:u w:val="single"/>
        </w:rPr>
        <w:t xml:space="preserve"> </w:t>
      </w:r>
      <w:r w:rsidRPr="00AA14F4">
        <w:rPr>
          <w:u w:val="single"/>
        </w:rPr>
        <w:t>Information</w:t>
      </w:r>
      <w:r w:rsidRPr="00AA14F4">
        <w:rPr>
          <w:spacing w:val="-2"/>
          <w:u w:val="single"/>
        </w:rPr>
        <w:t xml:space="preserve"> </w:t>
      </w:r>
      <w:r w:rsidRPr="00AA14F4">
        <w:rPr>
          <w:u w:val="single"/>
        </w:rPr>
        <w:t>Collection</w:t>
      </w:r>
    </w:p>
    <w:p w:rsidRPr="00AA14F4" w:rsidR="00024DAC" w:rsidP="00C64B63" w:rsidRDefault="00024DAC" w14:paraId="4E7A97BA" w14:textId="77777777">
      <w:pPr>
        <w:pStyle w:val="BodyText"/>
      </w:pPr>
    </w:p>
    <w:p w:rsidRPr="00AA14F4" w:rsidR="00024DAC" w:rsidP="00C64B63" w:rsidRDefault="00CD0449" w14:paraId="4E7A97BB" w14:textId="4104B882">
      <w:pPr>
        <w:pStyle w:val="BodyText"/>
        <w:ind w:left="120" w:right="304"/>
      </w:pPr>
      <w:r w:rsidRPr="00AA14F4">
        <w:t>Prior to 1954, atomic energy activities were largely confined to the Federal Government.</w:t>
      </w:r>
      <w:r w:rsidRPr="00AA14F4">
        <w:rPr>
          <w:spacing w:val="1"/>
        </w:rPr>
        <w:t xml:space="preserve"> </w:t>
      </w:r>
      <w:r w:rsidRPr="00AA14F4">
        <w:t>Only</w:t>
      </w:r>
      <w:r w:rsidRPr="00AA14F4">
        <w:rPr>
          <w:spacing w:val="-59"/>
        </w:rPr>
        <w:t xml:space="preserve"> </w:t>
      </w:r>
      <w:r w:rsidRPr="00AA14F4">
        <w:t>the Federal Government issued licenses to users of radioactive materials.</w:t>
      </w:r>
      <w:r w:rsidRPr="00AA14F4" w:rsidR="00AA14F4">
        <w:t xml:space="preserve"> </w:t>
      </w:r>
      <w:r w:rsidRPr="00AA14F4">
        <w:rPr>
          <w:spacing w:val="1"/>
        </w:rPr>
        <w:t xml:space="preserve"> </w:t>
      </w:r>
      <w:r w:rsidRPr="00AA14F4">
        <w:t>In that year, the</w:t>
      </w:r>
      <w:r w:rsidRPr="00AA14F4">
        <w:rPr>
          <w:spacing w:val="1"/>
        </w:rPr>
        <w:t xml:space="preserve"> </w:t>
      </w:r>
      <w:r w:rsidRPr="00AA14F4">
        <w:t>enactment of the Atomic Energy Act (AEA) made it possible for private commercial firms to</w:t>
      </w:r>
      <w:r w:rsidRPr="00AA14F4">
        <w:rPr>
          <w:spacing w:val="1"/>
        </w:rPr>
        <w:t xml:space="preserve"> </w:t>
      </w:r>
      <w:r w:rsidRPr="00AA14F4">
        <w:t>enter the field.</w:t>
      </w:r>
      <w:r w:rsidRPr="00AA14F4">
        <w:rPr>
          <w:spacing w:val="1"/>
        </w:rPr>
        <w:t xml:space="preserve"> </w:t>
      </w:r>
      <w:r w:rsidRPr="00AA14F4">
        <w:t>Because of the hazards, Congress determined these activities should be</w:t>
      </w:r>
      <w:r w:rsidRPr="00AA14F4">
        <w:rPr>
          <w:spacing w:val="1"/>
        </w:rPr>
        <w:t xml:space="preserve"> </w:t>
      </w:r>
      <w:r w:rsidRPr="00AA14F4">
        <w:t>regulated under a system of licensing to protect the health and safety of radiation workers and</w:t>
      </w:r>
      <w:r w:rsidRPr="00AA14F4">
        <w:rPr>
          <w:spacing w:val="-60"/>
        </w:rPr>
        <w:t xml:space="preserve"> </w:t>
      </w:r>
      <w:r w:rsidRPr="00AA14F4">
        <w:t>the public.</w:t>
      </w:r>
      <w:r w:rsidRPr="00AA14F4">
        <w:rPr>
          <w:spacing w:val="1"/>
        </w:rPr>
        <w:t xml:space="preserve"> </w:t>
      </w:r>
      <w:r w:rsidRPr="00AA14F4" w:rsidR="00AA14F4">
        <w:rPr>
          <w:spacing w:val="1"/>
        </w:rPr>
        <w:t xml:space="preserve"> </w:t>
      </w:r>
      <w:r w:rsidRPr="00AA14F4">
        <w:t>The U.S. Nuclear Regulatory Commission (NRC), as a successor to the Atomic</w:t>
      </w:r>
      <w:r w:rsidRPr="00AA14F4">
        <w:rPr>
          <w:spacing w:val="1"/>
        </w:rPr>
        <w:t xml:space="preserve"> </w:t>
      </w:r>
      <w:r w:rsidRPr="00AA14F4">
        <w:t>Energy</w:t>
      </w:r>
      <w:r w:rsidRPr="00AA14F4">
        <w:rPr>
          <w:spacing w:val="-1"/>
        </w:rPr>
        <w:t xml:space="preserve"> </w:t>
      </w:r>
      <w:r w:rsidRPr="00AA14F4">
        <w:t>Commission, is</w:t>
      </w:r>
      <w:r w:rsidRPr="00AA14F4">
        <w:rPr>
          <w:spacing w:val="-1"/>
        </w:rPr>
        <w:t xml:space="preserve"> </w:t>
      </w:r>
      <w:r w:rsidRPr="00AA14F4">
        <w:t>charged</w:t>
      </w:r>
      <w:r w:rsidRPr="00AA14F4">
        <w:rPr>
          <w:spacing w:val="-1"/>
        </w:rPr>
        <w:t xml:space="preserve"> </w:t>
      </w:r>
      <w:r w:rsidRPr="00AA14F4">
        <w:t>by Congress with</w:t>
      </w:r>
      <w:r w:rsidRPr="00AA14F4">
        <w:rPr>
          <w:spacing w:val="-1"/>
        </w:rPr>
        <w:t xml:space="preserve"> </w:t>
      </w:r>
      <w:r w:rsidRPr="00AA14F4">
        <w:t>this responsibility.</w:t>
      </w:r>
    </w:p>
    <w:p w:rsidRPr="00AA14F4" w:rsidR="00024DAC" w:rsidP="00C64B63" w:rsidRDefault="00024DAC" w14:paraId="4E7A97BC" w14:textId="77777777">
      <w:pPr>
        <w:pStyle w:val="BodyText"/>
      </w:pPr>
    </w:p>
    <w:p w:rsidRPr="00AA14F4" w:rsidR="00024DAC" w:rsidP="00C64B63" w:rsidRDefault="00CD0449" w14:paraId="4E7A97BD" w14:textId="58D4530D">
      <w:pPr>
        <w:pStyle w:val="BodyText"/>
        <w:ind w:left="120" w:right="225"/>
      </w:pPr>
      <w:r w:rsidRPr="00AA14F4">
        <w:t>The protection of public health and safety has traditionally been a State responsibility, but the</w:t>
      </w:r>
      <w:r w:rsidRPr="00AA14F4">
        <w:rPr>
          <w:spacing w:val="1"/>
        </w:rPr>
        <w:t xml:space="preserve"> </w:t>
      </w:r>
      <w:r w:rsidRPr="00AA14F4">
        <w:t>1954</w:t>
      </w:r>
      <w:r w:rsidRPr="00AA14F4">
        <w:rPr>
          <w:spacing w:val="-2"/>
        </w:rPr>
        <w:t xml:space="preserve"> </w:t>
      </w:r>
      <w:r w:rsidRPr="00AA14F4">
        <w:t>Act</w:t>
      </w:r>
      <w:r w:rsidRPr="00AA14F4">
        <w:rPr>
          <w:spacing w:val="-1"/>
        </w:rPr>
        <w:t xml:space="preserve"> </w:t>
      </w:r>
      <w:r w:rsidRPr="00AA14F4">
        <w:t>did</w:t>
      </w:r>
      <w:r w:rsidRPr="00AA14F4">
        <w:rPr>
          <w:spacing w:val="-2"/>
        </w:rPr>
        <w:t xml:space="preserve"> </w:t>
      </w:r>
      <w:r w:rsidRPr="00AA14F4">
        <w:t>not</w:t>
      </w:r>
      <w:r w:rsidRPr="00AA14F4">
        <w:rPr>
          <w:spacing w:val="-1"/>
        </w:rPr>
        <w:t xml:space="preserve"> </w:t>
      </w:r>
      <w:r w:rsidRPr="00AA14F4">
        <w:t>carve</w:t>
      </w:r>
      <w:r w:rsidRPr="00AA14F4">
        <w:rPr>
          <w:spacing w:val="-1"/>
        </w:rPr>
        <w:t xml:space="preserve"> </w:t>
      </w:r>
      <w:r w:rsidRPr="00AA14F4">
        <w:t>out</w:t>
      </w:r>
      <w:r w:rsidRPr="00AA14F4">
        <w:rPr>
          <w:spacing w:val="-1"/>
        </w:rPr>
        <w:t xml:space="preserve"> </w:t>
      </w:r>
      <w:r w:rsidRPr="00AA14F4">
        <w:t>any</w:t>
      </w:r>
      <w:r w:rsidRPr="00AA14F4">
        <w:rPr>
          <w:spacing w:val="-1"/>
        </w:rPr>
        <w:t xml:space="preserve"> </w:t>
      </w:r>
      <w:r w:rsidRPr="00AA14F4">
        <w:t>specific</w:t>
      </w:r>
      <w:r w:rsidRPr="00AA14F4">
        <w:rPr>
          <w:spacing w:val="-1"/>
        </w:rPr>
        <w:t xml:space="preserve"> </w:t>
      </w:r>
      <w:r w:rsidRPr="00AA14F4">
        <w:t>role</w:t>
      </w:r>
      <w:r w:rsidRPr="00AA14F4">
        <w:rPr>
          <w:spacing w:val="-1"/>
        </w:rPr>
        <w:t xml:space="preserve"> </w:t>
      </w:r>
      <w:r w:rsidRPr="00AA14F4">
        <w:t>for</w:t>
      </w:r>
      <w:r w:rsidRPr="00AA14F4">
        <w:rPr>
          <w:spacing w:val="-1"/>
        </w:rPr>
        <w:t xml:space="preserve"> </w:t>
      </w:r>
      <w:r w:rsidRPr="00AA14F4">
        <w:t>the</w:t>
      </w:r>
      <w:r w:rsidRPr="00AA14F4">
        <w:rPr>
          <w:spacing w:val="-2"/>
        </w:rPr>
        <w:t xml:space="preserve"> </w:t>
      </w:r>
      <w:r w:rsidRPr="00AA14F4">
        <w:t>States</w:t>
      </w:r>
      <w:r w:rsidRPr="00AA14F4">
        <w:rPr>
          <w:spacing w:val="-1"/>
        </w:rPr>
        <w:t xml:space="preserve"> </w:t>
      </w:r>
      <w:r w:rsidRPr="00AA14F4">
        <w:t>with</w:t>
      </w:r>
      <w:r w:rsidRPr="00AA14F4">
        <w:rPr>
          <w:spacing w:val="-1"/>
        </w:rPr>
        <w:t xml:space="preserve"> </w:t>
      </w:r>
      <w:r w:rsidRPr="00AA14F4">
        <w:t>respect</w:t>
      </w:r>
      <w:r w:rsidRPr="00AA14F4">
        <w:rPr>
          <w:spacing w:val="-1"/>
        </w:rPr>
        <w:t xml:space="preserve"> </w:t>
      </w:r>
      <w:r w:rsidRPr="00AA14F4">
        <w:t>to</w:t>
      </w:r>
      <w:r w:rsidRPr="00AA14F4">
        <w:rPr>
          <w:spacing w:val="-2"/>
        </w:rPr>
        <w:t xml:space="preserve"> </w:t>
      </w:r>
      <w:r w:rsidRPr="00AA14F4">
        <w:t>radioactive</w:t>
      </w:r>
      <w:r w:rsidRPr="00AA14F4">
        <w:rPr>
          <w:spacing w:val="-2"/>
        </w:rPr>
        <w:t xml:space="preserve"> </w:t>
      </w:r>
      <w:r w:rsidRPr="00AA14F4">
        <w:t>materials.</w:t>
      </w:r>
      <w:r w:rsidRPr="00AA14F4">
        <w:rPr>
          <w:spacing w:val="-58"/>
        </w:rPr>
        <w:t xml:space="preserve"> </w:t>
      </w:r>
      <w:r w:rsidRPr="00AA14F4" w:rsidR="00AA14F4">
        <w:rPr>
          <w:spacing w:val="-58"/>
        </w:rPr>
        <w:t xml:space="preserve"> </w:t>
      </w:r>
      <w:r w:rsidRPr="00AA14F4">
        <w:t>In 1959, Section 274 of the AEA was enacted to spell out a State’s role and to provide a</w:t>
      </w:r>
      <w:r w:rsidRPr="00AA14F4">
        <w:rPr>
          <w:spacing w:val="1"/>
        </w:rPr>
        <w:t xml:space="preserve"> </w:t>
      </w:r>
      <w:r w:rsidRPr="00AA14F4">
        <w:t>statutory basis under which the Federal Government could relinquish to the States portions of</w:t>
      </w:r>
      <w:r w:rsidRPr="00AA14F4">
        <w:rPr>
          <w:spacing w:val="1"/>
        </w:rPr>
        <w:t xml:space="preserve"> </w:t>
      </w:r>
      <w:r w:rsidRPr="00AA14F4">
        <w:t>its regulatory authority.</w:t>
      </w:r>
      <w:r w:rsidRPr="00AA14F4">
        <w:rPr>
          <w:spacing w:val="1"/>
        </w:rPr>
        <w:t xml:space="preserve"> </w:t>
      </w:r>
      <w:r w:rsidRPr="00AA14F4" w:rsidR="00AA14F4">
        <w:rPr>
          <w:spacing w:val="1"/>
        </w:rPr>
        <w:t xml:space="preserve"> </w:t>
      </w:r>
      <w:r w:rsidRPr="00AA14F4">
        <w:t>The 1959 amendments made it possible for the States to license and</w:t>
      </w:r>
      <w:r w:rsidRPr="00AA14F4">
        <w:rPr>
          <w:spacing w:val="1"/>
        </w:rPr>
        <w:t xml:space="preserve"> </w:t>
      </w:r>
      <w:r w:rsidRPr="00AA14F4">
        <w:t>regulate byproduct, source materials, and small quantities of special nuclear material.</w:t>
      </w:r>
      <w:r w:rsidRPr="00AA14F4">
        <w:rPr>
          <w:spacing w:val="1"/>
        </w:rPr>
        <w:t xml:space="preserve"> </w:t>
      </w:r>
      <w:r w:rsidRPr="00AA14F4" w:rsidR="00AA14F4">
        <w:rPr>
          <w:spacing w:val="1"/>
        </w:rPr>
        <w:t xml:space="preserve"> </w:t>
      </w:r>
      <w:r w:rsidRPr="00AA14F4">
        <w:t>The</w:t>
      </w:r>
      <w:r w:rsidRPr="00AA14F4">
        <w:rPr>
          <w:spacing w:val="1"/>
        </w:rPr>
        <w:t xml:space="preserve"> </w:t>
      </w:r>
      <w:r w:rsidRPr="00AA14F4">
        <w:t>mechanism for the transfer of the NRC's authority to a State is an agreement between the</w:t>
      </w:r>
      <w:r w:rsidRPr="00AA14F4">
        <w:rPr>
          <w:spacing w:val="1"/>
        </w:rPr>
        <w:t xml:space="preserve"> </w:t>
      </w:r>
      <w:r w:rsidRPr="00AA14F4">
        <w:t>Governor of the State and the NRC.</w:t>
      </w:r>
      <w:r w:rsidRPr="00AA14F4">
        <w:rPr>
          <w:spacing w:val="1"/>
        </w:rPr>
        <w:t xml:space="preserve"> </w:t>
      </w:r>
      <w:r w:rsidRPr="00AA14F4" w:rsidR="00AA14F4">
        <w:rPr>
          <w:spacing w:val="1"/>
        </w:rPr>
        <w:t xml:space="preserve"> </w:t>
      </w:r>
      <w:r w:rsidRPr="00AA14F4">
        <w:t>To date, 39 states have become “Agreement States.”</w:t>
      </w:r>
      <w:r w:rsidRPr="00AA14F4">
        <w:rPr>
          <w:spacing w:val="1"/>
        </w:rPr>
        <w:t xml:space="preserve"> </w:t>
      </w:r>
      <w:r w:rsidRPr="00AA14F4">
        <w:t>These Agreement States now regulate approximately 88 percent of byproduct, source and</w:t>
      </w:r>
      <w:r w:rsidRPr="00AA14F4">
        <w:rPr>
          <w:spacing w:val="1"/>
        </w:rPr>
        <w:t xml:space="preserve"> </w:t>
      </w:r>
      <w:r w:rsidRPr="00AA14F4">
        <w:t>special</w:t>
      </w:r>
      <w:r w:rsidRPr="00AA14F4">
        <w:rPr>
          <w:spacing w:val="-2"/>
        </w:rPr>
        <w:t xml:space="preserve"> </w:t>
      </w:r>
      <w:r w:rsidRPr="00AA14F4">
        <w:t>nuclear</w:t>
      </w:r>
      <w:r w:rsidRPr="00AA14F4">
        <w:rPr>
          <w:spacing w:val="-1"/>
        </w:rPr>
        <w:t xml:space="preserve"> </w:t>
      </w:r>
      <w:r w:rsidRPr="00AA14F4">
        <w:t>material</w:t>
      </w:r>
      <w:r w:rsidRPr="00AA14F4">
        <w:rPr>
          <w:spacing w:val="-1"/>
        </w:rPr>
        <w:t xml:space="preserve"> </w:t>
      </w:r>
      <w:r w:rsidRPr="00AA14F4">
        <w:t>licenses</w:t>
      </w:r>
      <w:r w:rsidRPr="00AA14F4">
        <w:rPr>
          <w:spacing w:val="-2"/>
        </w:rPr>
        <w:t xml:space="preserve"> </w:t>
      </w:r>
      <w:r w:rsidRPr="00AA14F4">
        <w:t>in</w:t>
      </w:r>
      <w:r w:rsidRPr="00AA14F4">
        <w:rPr>
          <w:spacing w:val="-1"/>
        </w:rPr>
        <w:t xml:space="preserve"> </w:t>
      </w:r>
      <w:r w:rsidRPr="00AA14F4">
        <w:t>the</w:t>
      </w:r>
      <w:r w:rsidRPr="00AA14F4">
        <w:rPr>
          <w:spacing w:val="-1"/>
        </w:rPr>
        <w:t xml:space="preserve"> </w:t>
      </w:r>
      <w:r w:rsidRPr="00AA14F4">
        <w:t>United</w:t>
      </w:r>
      <w:r w:rsidRPr="00AA14F4">
        <w:rPr>
          <w:spacing w:val="-2"/>
        </w:rPr>
        <w:t xml:space="preserve"> </w:t>
      </w:r>
      <w:r w:rsidRPr="00AA14F4">
        <w:t>States,</w:t>
      </w:r>
      <w:r w:rsidRPr="00AA14F4">
        <w:rPr>
          <w:spacing w:val="-1"/>
        </w:rPr>
        <w:t xml:space="preserve"> </w:t>
      </w:r>
      <w:r w:rsidRPr="00AA14F4">
        <w:t>as</w:t>
      </w:r>
      <w:r w:rsidRPr="00AA14F4">
        <w:rPr>
          <w:spacing w:val="-1"/>
        </w:rPr>
        <w:t xml:space="preserve"> </w:t>
      </w:r>
      <w:r w:rsidRPr="00AA14F4">
        <w:t>permitted</w:t>
      </w:r>
      <w:r w:rsidRPr="00AA14F4">
        <w:rPr>
          <w:spacing w:val="-1"/>
        </w:rPr>
        <w:t xml:space="preserve"> </w:t>
      </w:r>
      <w:r w:rsidRPr="00AA14F4">
        <w:t>by</w:t>
      </w:r>
      <w:r w:rsidRPr="00AA14F4">
        <w:rPr>
          <w:spacing w:val="-2"/>
        </w:rPr>
        <w:t xml:space="preserve"> </w:t>
      </w:r>
      <w:r w:rsidRPr="00AA14F4">
        <w:t>Section</w:t>
      </w:r>
      <w:r w:rsidRPr="00AA14F4">
        <w:rPr>
          <w:spacing w:val="-1"/>
        </w:rPr>
        <w:t xml:space="preserve"> </w:t>
      </w:r>
      <w:r w:rsidRPr="00AA14F4">
        <w:t>274</w:t>
      </w:r>
      <w:r w:rsidRPr="00AA14F4">
        <w:rPr>
          <w:spacing w:val="-1"/>
        </w:rPr>
        <w:t xml:space="preserve"> </w:t>
      </w:r>
      <w:r w:rsidRPr="00AA14F4">
        <w:t>of</w:t>
      </w:r>
      <w:r w:rsidRPr="00AA14F4">
        <w:rPr>
          <w:spacing w:val="-2"/>
        </w:rPr>
        <w:t xml:space="preserve"> </w:t>
      </w:r>
      <w:r w:rsidRPr="00AA14F4">
        <w:t>the</w:t>
      </w:r>
      <w:r w:rsidRPr="00AA14F4">
        <w:rPr>
          <w:spacing w:val="-2"/>
        </w:rPr>
        <w:t xml:space="preserve"> </w:t>
      </w:r>
      <w:r w:rsidRPr="00AA14F4">
        <w:t>AEA.</w:t>
      </w:r>
    </w:p>
    <w:p w:rsidRPr="00AA14F4" w:rsidR="00024DAC" w:rsidP="00C64B63" w:rsidRDefault="00024DAC" w14:paraId="4E7A97BE" w14:textId="77777777">
      <w:pPr>
        <w:pStyle w:val="BodyText"/>
      </w:pPr>
    </w:p>
    <w:p w:rsidR="00024DAC" w:rsidP="00C64B63" w:rsidRDefault="00CD0449" w14:paraId="4E7A97BF" w14:textId="77777777">
      <w:pPr>
        <w:pStyle w:val="BodyText"/>
        <w:ind w:left="120" w:right="158"/>
      </w:pPr>
      <w:r>
        <w:t>Ultimately, the responsibility for regulating the approximate 18,900 specifically licensed users of</w:t>
      </w:r>
      <w:r>
        <w:rPr>
          <w:spacing w:val="-59"/>
        </w:rPr>
        <w:t xml:space="preserve"> </w:t>
      </w:r>
      <w:r>
        <w:t>radioactive</w:t>
      </w:r>
      <w:r>
        <w:rPr>
          <w:spacing w:val="-1"/>
        </w:rPr>
        <w:t xml:space="preserve"> </w:t>
      </w:r>
      <w:r>
        <w:t>materials is shared</w:t>
      </w:r>
      <w:r>
        <w:rPr>
          <w:spacing w:val="-1"/>
        </w:rPr>
        <w:t xml:space="preserve"> </w:t>
      </w:r>
      <w:r>
        <w:t>between the NRC</w:t>
      </w:r>
      <w:r>
        <w:rPr>
          <w:spacing w:val="-1"/>
        </w:rPr>
        <w:t xml:space="preserve"> </w:t>
      </w:r>
      <w:r>
        <w:t>and the 39</w:t>
      </w:r>
      <w:r>
        <w:rPr>
          <w:spacing w:val="-1"/>
        </w:rPr>
        <w:t xml:space="preserve"> </w:t>
      </w:r>
      <w:r>
        <w:t>Agreement States.</w:t>
      </w:r>
    </w:p>
    <w:p w:rsidR="00024DAC" w:rsidP="00C64B63" w:rsidRDefault="00024DAC" w14:paraId="4E7A97C0" w14:textId="77777777">
      <w:pPr>
        <w:pStyle w:val="BodyText"/>
        <w:rPr>
          <w:sz w:val="21"/>
        </w:rPr>
      </w:pPr>
    </w:p>
    <w:p w:rsidR="00024DAC" w:rsidP="00C64B63" w:rsidRDefault="00CD0449" w14:paraId="4E7A97C1" w14:textId="6482FBF4">
      <w:pPr>
        <w:pStyle w:val="BodyText"/>
        <w:ind w:left="120" w:right="225"/>
      </w:pPr>
      <w:r>
        <w:t>As part of the NRC cooperative post-agreement program with the Agreement States,</w:t>
      </w:r>
      <w:r>
        <w:rPr>
          <w:spacing w:val="1"/>
        </w:rPr>
        <w:t xml:space="preserve"> </w:t>
      </w:r>
      <w:r>
        <w:t>information on radioactive materials licensing and inspection practices, and/or incidents, and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training-related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radioactive</w:t>
      </w:r>
      <w:r>
        <w:rPr>
          <w:spacing w:val="-3"/>
        </w:rPr>
        <w:t xml:space="preserve"> </w:t>
      </w:r>
      <w:r>
        <w:t>materials</w:t>
      </w:r>
      <w:r>
        <w:rPr>
          <w:spacing w:val="-58"/>
        </w:rPr>
        <w:t xml:space="preserve"> </w:t>
      </w:r>
      <w:r>
        <w:t>is voluntarily exchanged every year.</w:t>
      </w:r>
      <w:r w:rsidR="00AA14F4">
        <w:t xml:space="preserve"> </w:t>
      </w:r>
      <w:r>
        <w:rPr>
          <w:spacing w:val="1"/>
        </w:rPr>
        <w:t xml:space="preserve"> </w:t>
      </w:r>
      <w:r>
        <w:t>These exchanges include the NRC-initiated information</w:t>
      </w:r>
      <w:r>
        <w:rPr>
          <w:spacing w:val="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requests to the Agreement States.</w:t>
      </w:r>
    </w:p>
    <w:p w:rsidR="00024DAC" w:rsidP="00C64B63" w:rsidRDefault="00024DAC" w14:paraId="4E7A97C2" w14:textId="77777777">
      <w:pPr>
        <w:pStyle w:val="BodyText"/>
      </w:pPr>
    </w:p>
    <w:p w:rsidR="00024DAC" w:rsidP="00C64B63" w:rsidRDefault="00CD0449" w14:paraId="4E7A97C3" w14:textId="10089E81">
      <w:pPr>
        <w:pStyle w:val="BodyText"/>
        <w:ind w:left="120" w:right="134"/>
      </w:pPr>
      <w:r>
        <w:t>Occasionally, requests may be made of Non-Agreement States to provide a more complete</w:t>
      </w:r>
      <w:r>
        <w:rPr>
          <w:spacing w:val="1"/>
        </w:rPr>
        <w:t xml:space="preserve"> </w:t>
      </w:r>
      <w:r>
        <w:t>overview of the national program for regulating radioactive materials.</w:t>
      </w:r>
      <w:r>
        <w:rPr>
          <w:spacing w:val="1"/>
        </w:rPr>
        <w:t xml:space="preserve"> </w:t>
      </w:r>
      <w:r w:rsidR="00AA14F4">
        <w:rPr>
          <w:spacing w:val="1"/>
        </w:rPr>
        <w:t xml:space="preserve"> </w:t>
      </w:r>
      <w:r>
        <w:t>Information requests</w:t>
      </w:r>
      <w:r>
        <w:rPr>
          <w:spacing w:val="1"/>
        </w:rPr>
        <w:t xml:space="preserve"> </w:t>
      </w:r>
      <w:r>
        <w:t>sought from Non-Agreement States may take the form of one-time surveys, e.g., telephonic and</w:t>
      </w:r>
      <w:r>
        <w:rPr>
          <w:spacing w:val="-59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surveys/polls and facsimiles (questionnaires).</w:t>
      </w:r>
    </w:p>
    <w:p w:rsidR="00024DAC" w:rsidP="00C64B63" w:rsidRDefault="00024DAC" w14:paraId="4E7A97C4" w14:textId="77777777">
      <w:pPr>
        <w:pStyle w:val="BodyText"/>
        <w:rPr>
          <w:sz w:val="21"/>
        </w:rPr>
      </w:pPr>
    </w:p>
    <w:p w:rsidR="00024DAC" w:rsidP="00C64B63" w:rsidRDefault="00CD0449" w14:paraId="4E7A97C5" w14:textId="35B56CB1">
      <w:pPr>
        <w:pStyle w:val="BodyText"/>
        <w:ind w:left="120" w:right="341"/>
      </w:pPr>
      <w:r>
        <w:t>As of the date of submission of this package to OMB, there are 39 Agreement States and one</w:t>
      </w:r>
      <w:r>
        <w:rPr>
          <w:spacing w:val="-60"/>
        </w:rPr>
        <w:t xml:space="preserve"> </w:t>
      </w:r>
      <w:r>
        <w:t>applicant (Connecticut), and 12 non-Agreement States (including U.S. territories.)</w:t>
      </w:r>
      <w:r>
        <w:rPr>
          <w:spacing w:val="1"/>
        </w:rPr>
        <w:t xml:space="preserve"> </w:t>
      </w:r>
      <w:r w:rsidR="00AA14F4">
        <w:rPr>
          <w:spacing w:val="1"/>
        </w:rPr>
        <w:t xml:space="preserve"> </w:t>
      </w:r>
      <w:r>
        <w:t>This may</w:t>
      </w:r>
      <w:r>
        <w:rPr>
          <w:spacing w:val="1"/>
        </w:rPr>
        <w:t xml:space="preserve"> </w:t>
      </w:r>
      <w:r>
        <w:t>change over time if a non-Agreement State elects to participate in the Agreement State</w:t>
      </w:r>
      <w:r>
        <w:rPr>
          <w:spacing w:val="1"/>
        </w:rPr>
        <w:t xml:space="preserve"> </w:t>
      </w:r>
      <w:r>
        <w:t>program.</w:t>
      </w:r>
    </w:p>
    <w:p w:rsidR="00024DAC" w:rsidP="00C64B63" w:rsidRDefault="00024DAC" w14:paraId="4E7A97C6" w14:textId="77777777">
      <w:pPr>
        <w:sectPr w:rsidR="00024DAC">
          <w:footerReference w:type="default" r:id="rId11"/>
          <w:type w:val="continuous"/>
          <w:pgSz w:w="12240" w:h="15840"/>
          <w:pgMar w:top="1360" w:right="1340" w:bottom="1240" w:left="1320" w:header="0" w:footer="1044" w:gutter="0"/>
          <w:pgNumType w:start="1"/>
          <w:cols w:space="720"/>
        </w:sectPr>
      </w:pPr>
    </w:p>
    <w:p w:rsidR="00024DAC" w:rsidP="00C64B63" w:rsidRDefault="00CD0449" w14:paraId="4E7A97C7" w14:textId="7777777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rPr>
          <w:u w:val="none"/>
        </w:rPr>
      </w:pPr>
      <w:r>
        <w:rPr>
          <w:u w:val="none"/>
        </w:rPr>
        <w:lastRenderedPageBreak/>
        <w:t>JUSTIFICATION</w:t>
      </w:r>
    </w:p>
    <w:p w:rsidRPr="00AA14F4" w:rsidR="00024DAC" w:rsidP="00C64B63" w:rsidRDefault="00024DAC" w14:paraId="4E7A97C8" w14:textId="77777777">
      <w:pPr>
        <w:pStyle w:val="BodyText"/>
      </w:pPr>
    </w:p>
    <w:p w:rsidRPr="00AA14F4" w:rsidR="00024DAC" w:rsidP="00C64B63" w:rsidRDefault="00CD0449" w14:paraId="4E7A97C9" w14:textId="77777777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rPr>
          <w:u w:val="none"/>
        </w:rPr>
      </w:pPr>
      <w:r w:rsidRPr="00AA14F4">
        <w:t>Need</w:t>
      </w:r>
      <w:r w:rsidRPr="00AA14F4">
        <w:rPr>
          <w:spacing w:val="-2"/>
        </w:rPr>
        <w:t xml:space="preserve"> </w:t>
      </w:r>
      <w:r w:rsidRPr="00AA14F4">
        <w:t>for</w:t>
      </w:r>
      <w:r w:rsidRPr="00AA14F4">
        <w:rPr>
          <w:spacing w:val="-1"/>
        </w:rPr>
        <w:t xml:space="preserve"> </w:t>
      </w:r>
      <w:r w:rsidRPr="00AA14F4">
        <w:t>and</w:t>
      </w:r>
      <w:r w:rsidRPr="00AA14F4">
        <w:rPr>
          <w:spacing w:val="-1"/>
        </w:rPr>
        <w:t xml:space="preserve"> </w:t>
      </w:r>
      <w:r w:rsidRPr="00AA14F4">
        <w:t>Practical</w:t>
      </w:r>
      <w:r w:rsidRPr="00AA14F4">
        <w:rPr>
          <w:spacing w:val="-2"/>
        </w:rPr>
        <w:t xml:space="preserve"> </w:t>
      </w:r>
      <w:r w:rsidRPr="00AA14F4">
        <w:t>Utility</w:t>
      </w:r>
      <w:r w:rsidRPr="00AA14F4">
        <w:rPr>
          <w:spacing w:val="-1"/>
        </w:rPr>
        <w:t xml:space="preserve"> </w:t>
      </w:r>
      <w:r w:rsidRPr="00AA14F4">
        <w:t>of</w:t>
      </w:r>
      <w:r w:rsidRPr="00AA14F4">
        <w:rPr>
          <w:spacing w:val="-1"/>
        </w:rPr>
        <w:t xml:space="preserve"> </w:t>
      </w:r>
      <w:r w:rsidRPr="00AA14F4">
        <w:t>the</w:t>
      </w:r>
      <w:r w:rsidRPr="00AA14F4">
        <w:rPr>
          <w:spacing w:val="-1"/>
        </w:rPr>
        <w:t xml:space="preserve"> </w:t>
      </w:r>
      <w:r w:rsidRPr="00AA14F4">
        <w:t>Information</w:t>
      </w:r>
      <w:r w:rsidRPr="00AA14F4">
        <w:rPr>
          <w:spacing w:val="-1"/>
        </w:rPr>
        <w:t xml:space="preserve"> </w:t>
      </w:r>
      <w:r w:rsidRPr="00AA14F4">
        <w:t>Collection</w:t>
      </w:r>
    </w:p>
    <w:p w:rsidRPr="00AA14F4" w:rsidR="00024DAC" w:rsidP="00C64B63" w:rsidRDefault="00024DAC" w14:paraId="4E7A97CA" w14:textId="77777777">
      <w:pPr>
        <w:pStyle w:val="BodyText"/>
      </w:pPr>
    </w:p>
    <w:p w:rsidRPr="00AA14F4" w:rsidR="00024DAC" w:rsidP="00C64B63" w:rsidRDefault="00CD0449" w14:paraId="4E7A97CB" w14:textId="0565E2C3">
      <w:pPr>
        <w:pStyle w:val="BodyText"/>
        <w:ind w:left="1560" w:right="99"/>
      </w:pPr>
      <w:r w:rsidRPr="00AA14F4">
        <w:t>Section 274(g) of the AEA authorizes and directs the NRC to cooperate with the</w:t>
      </w:r>
      <w:r w:rsidRPr="00AA14F4">
        <w:rPr>
          <w:spacing w:val="1"/>
        </w:rPr>
        <w:t xml:space="preserve"> </w:t>
      </w:r>
      <w:r w:rsidRPr="00AA14F4">
        <w:t>States in the formulation of standards for protection against hazards of radiation</w:t>
      </w:r>
      <w:r w:rsidRPr="00AA14F4">
        <w:rPr>
          <w:spacing w:val="1"/>
        </w:rPr>
        <w:t xml:space="preserve"> </w:t>
      </w:r>
      <w:r w:rsidRPr="00AA14F4">
        <w:t>to assure that State and the NRC programs will be coordinated and compatible.</w:t>
      </w:r>
      <w:r w:rsidRPr="00AA14F4">
        <w:rPr>
          <w:spacing w:val="1"/>
        </w:rPr>
        <w:t xml:space="preserve"> </w:t>
      </w:r>
      <w:r w:rsidRPr="00AA14F4" w:rsidR="00AA14F4">
        <w:rPr>
          <w:spacing w:val="1"/>
        </w:rPr>
        <w:t xml:space="preserve"> </w:t>
      </w:r>
      <w:r w:rsidRPr="00AA14F4">
        <w:t>As part of the NRC cooperative post-agreement program with the States,</w:t>
      </w:r>
      <w:r w:rsidRPr="00AA14F4">
        <w:rPr>
          <w:spacing w:val="1"/>
        </w:rPr>
        <w:t xml:space="preserve"> </w:t>
      </w:r>
      <w:r w:rsidRPr="00AA14F4">
        <w:t>information on licensing and inspection practices, incidents, and other technical</w:t>
      </w:r>
      <w:r w:rsidRPr="00AA14F4">
        <w:rPr>
          <w:spacing w:val="1"/>
        </w:rPr>
        <w:t xml:space="preserve"> </w:t>
      </w:r>
      <w:r w:rsidRPr="00AA14F4">
        <w:t>and training-related information is exchanged.</w:t>
      </w:r>
      <w:r w:rsidRPr="00AA14F4">
        <w:rPr>
          <w:spacing w:val="1"/>
        </w:rPr>
        <w:t xml:space="preserve"> </w:t>
      </w:r>
      <w:r w:rsidRPr="00AA14F4" w:rsidR="00AA14F4">
        <w:rPr>
          <w:spacing w:val="1"/>
        </w:rPr>
        <w:t xml:space="preserve"> </w:t>
      </w:r>
      <w:r w:rsidRPr="00AA14F4">
        <w:t>The Agreement State comments</w:t>
      </w:r>
      <w:r w:rsidRPr="00AA14F4">
        <w:rPr>
          <w:spacing w:val="1"/>
        </w:rPr>
        <w:t xml:space="preserve"> </w:t>
      </w:r>
      <w:r w:rsidRPr="00AA14F4">
        <w:t>are also solicited in proposed implementing procedures and guidance documents</w:t>
      </w:r>
      <w:r w:rsidRPr="00AA14F4">
        <w:rPr>
          <w:spacing w:val="-60"/>
        </w:rPr>
        <w:t xml:space="preserve"> </w:t>
      </w:r>
      <w:r w:rsidRPr="00AA14F4">
        <w:t>relative to the NRC Agreement State program policies.</w:t>
      </w:r>
      <w:r w:rsidRPr="00AA14F4">
        <w:rPr>
          <w:spacing w:val="1"/>
        </w:rPr>
        <w:t xml:space="preserve"> </w:t>
      </w:r>
      <w:r w:rsidRPr="00AA14F4" w:rsidR="00AA14F4">
        <w:rPr>
          <w:spacing w:val="1"/>
        </w:rPr>
        <w:t xml:space="preserve"> </w:t>
      </w:r>
      <w:r w:rsidRPr="00AA14F4">
        <w:t>The information requests</w:t>
      </w:r>
      <w:r w:rsidRPr="00AA14F4">
        <w:rPr>
          <w:spacing w:val="-59"/>
        </w:rPr>
        <w:t xml:space="preserve"> </w:t>
      </w:r>
      <w:r w:rsidRPr="00AA14F4">
        <w:t>take the form of one-time requests, questionnaires or surveys (e.g., telephonic</w:t>
      </w:r>
      <w:r w:rsidRPr="00AA14F4">
        <w:rPr>
          <w:spacing w:val="1"/>
        </w:rPr>
        <w:t xml:space="preserve"> </w:t>
      </w:r>
      <w:r w:rsidRPr="00AA14F4">
        <w:t>and electronic surveys/polls and facsimiles).</w:t>
      </w:r>
      <w:r w:rsidRPr="00AA14F4" w:rsidR="00AA14F4">
        <w:t xml:space="preserve"> </w:t>
      </w:r>
      <w:r w:rsidRPr="00AA14F4">
        <w:rPr>
          <w:spacing w:val="1"/>
        </w:rPr>
        <w:t xml:space="preserve"> </w:t>
      </w:r>
      <w:r w:rsidRPr="00AA14F4">
        <w:t>The information collection requests</w:t>
      </w:r>
      <w:r w:rsidRPr="00AA14F4">
        <w:rPr>
          <w:spacing w:val="1"/>
        </w:rPr>
        <w:t xml:space="preserve"> </w:t>
      </w:r>
      <w:r w:rsidRPr="00AA14F4">
        <w:t>have been expanded to take into account the impact of the NRC and Agreement</w:t>
      </w:r>
      <w:r w:rsidRPr="00AA14F4">
        <w:rPr>
          <w:spacing w:val="1"/>
        </w:rPr>
        <w:t xml:space="preserve"> </w:t>
      </w:r>
      <w:r w:rsidRPr="00AA14F4">
        <w:t>State working groups and the re-defining of the Agreement State Program</w:t>
      </w:r>
      <w:r w:rsidRPr="00AA14F4">
        <w:rPr>
          <w:spacing w:val="1"/>
        </w:rPr>
        <w:t xml:space="preserve"> </w:t>
      </w:r>
      <w:r w:rsidRPr="00AA14F4">
        <w:t>through the “Agreement State Program Policy Statement” and the associated</w:t>
      </w:r>
      <w:r w:rsidRPr="00AA14F4">
        <w:rPr>
          <w:spacing w:val="1"/>
        </w:rPr>
        <w:t xml:space="preserve"> </w:t>
      </w:r>
      <w:r w:rsidRPr="00AA14F4">
        <w:t>implementing procedures, including the Integrated Materials Performance</w:t>
      </w:r>
      <w:r w:rsidRPr="00AA14F4">
        <w:rPr>
          <w:spacing w:val="1"/>
        </w:rPr>
        <w:t xml:space="preserve"> </w:t>
      </w:r>
      <w:r w:rsidRPr="00AA14F4">
        <w:t>Evaluation</w:t>
      </w:r>
      <w:r w:rsidRPr="00AA14F4">
        <w:rPr>
          <w:spacing w:val="-1"/>
        </w:rPr>
        <w:t xml:space="preserve"> </w:t>
      </w:r>
      <w:r w:rsidRPr="00AA14F4">
        <w:t>Program (IMPEP).</w:t>
      </w:r>
    </w:p>
    <w:p w:rsidRPr="00AA14F4" w:rsidR="00024DAC" w:rsidP="00C64B63" w:rsidRDefault="00024DAC" w14:paraId="4E7A97CC" w14:textId="77777777">
      <w:pPr>
        <w:pStyle w:val="BodyText"/>
      </w:pPr>
    </w:p>
    <w:p w:rsidRPr="00AA14F4" w:rsidR="00024DAC" w:rsidP="00C64B63" w:rsidRDefault="00CD0449" w14:paraId="4E7A97CD" w14:textId="4428CF20">
      <w:pPr>
        <w:pStyle w:val="BodyText"/>
        <w:ind w:left="1560" w:right="141"/>
      </w:pPr>
      <w:r w:rsidRPr="00AA14F4">
        <w:t>Historically, the NRC has requested information from the Agreement States that</w:t>
      </w:r>
      <w:r w:rsidRPr="00AA14F4">
        <w:rPr>
          <w:spacing w:val="1"/>
        </w:rPr>
        <w:t xml:space="preserve"> </w:t>
      </w:r>
      <w:r w:rsidRPr="00AA14F4">
        <w:t>require them to verify the number of specific radioactive materials licenses that</w:t>
      </w:r>
      <w:r w:rsidRPr="00AA14F4">
        <w:rPr>
          <w:spacing w:val="1"/>
        </w:rPr>
        <w:t xml:space="preserve"> </w:t>
      </w:r>
      <w:r w:rsidRPr="00AA14F4">
        <w:t>are currently active under their jurisdiction, information on low-level radioactive</w:t>
      </w:r>
      <w:r w:rsidRPr="00AA14F4">
        <w:rPr>
          <w:spacing w:val="1"/>
        </w:rPr>
        <w:t xml:space="preserve"> </w:t>
      </w:r>
      <w:r w:rsidRPr="00AA14F4">
        <w:t xml:space="preserve">waste disposal and associated notice of public meetings published in the </w:t>
      </w:r>
      <w:r w:rsidRPr="00AA14F4">
        <w:rPr>
          <w:i/>
        </w:rPr>
        <w:t>Federal</w:t>
      </w:r>
      <w:r w:rsidRPr="00AA14F4">
        <w:rPr>
          <w:i/>
          <w:spacing w:val="-59"/>
        </w:rPr>
        <w:t xml:space="preserve"> </w:t>
      </w:r>
      <w:r w:rsidRPr="00AA14F4">
        <w:rPr>
          <w:i/>
        </w:rPr>
        <w:t>Register</w:t>
      </w:r>
      <w:r w:rsidRPr="00AA14F4">
        <w:t>, and the opportunity to comment and provide guidance on the draft</w:t>
      </w:r>
      <w:r w:rsidRPr="00AA14F4">
        <w:rPr>
          <w:spacing w:val="1"/>
        </w:rPr>
        <w:t xml:space="preserve"> </w:t>
      </w:r>
      <w:r w:rsidRPr="00AA14F4">
        <w:t>International Atomic Energy Act (IAEA) safety guide.</w:t>
      </w:r>
      <w:r w:rsidRPr="00AA14F4" w:rsidR="00AA14F4">
        <w:t xml:space="preserve"> </w:t>
      </w:r>
      <w:r w:rsidRPr="00AA14F4">
        <w:rPr>
          <w:spacing w:val="1"/>
        </w:rPr>
        <w:t xml:space="preserve"> </w:t>
      </w:r>
      <w:r w:rsidRPr="00AA14F4">
        <w:t>The NRC also requests</w:t>
      </w:r>
      <w:r w:rsidRPr="00AA14F4">
        <w:rPr>
          <w:spacing w:val="1"/>
        </w:rPr>
        <w:t xml:space="preserve"> </w:t>
      </w:r>
      <w:r w:rsidRPr="00AA14F4">
        <w:t>Agreement States to update information submitted in support of the</w:t>
      </w:r>
      <w:r w:rsidRPr="00AA14F4">
        <w:rPr>
          <w:spacing w:val="1"/>
        </w:rPr>
        <w:t xml:space="preserve"> </w:t>
      </w:r>
      <w:r w:rsidRPr="00AA14F4">
        <w:t>implementation of the NRC’s Integrated Source Management Portfolio and</w:t>
      </w:r>
      <w:r w:rsidRPr="00AA14F4">
        <w:rPr>
          <w:spacing w:val="1"/>
        </w:rPr>
        <w:t xml:space="preserve"> </w:t>
      </w:r>
      <w:r w:rsidRPr="00AA14F4">
        <w:t>update the status of decommissioning activities at materials and uranium</w:t>
      </w:r>
      <w:r w:rsidRPr="00AA14F4">
        <w:rPr>
          <w:spacing w:val="1"/>
        </w:rPr>
        <w:t xml:space="preserve"> </w:t>
      </w:r>
      <w:r w:rsidRPr="00AA14F4">
        <w:t>recovery sites (including</w:t>
      </w:r>
      <w:r w:rsidRPr="00AA14F4">
        <w:rPr>
          <w:spacing w:val="1"/>
        </w:rPr>
        <w:t xml:space="preserve"> </w:t>
      </w:r>
      <w:r w:rsidRPr="00AA14F4">
        <w:t>nonmilitary radium).</w:t>
      </w:r>
      <w:r w:rsidRPr="00AA14F4" w:rsidR="00AA14F4">
        <w:t xml:space="preserve"> </w:t>
      </w:r>
      <w:r w:rsidRPr="00AA14F4">
        <w:rPr>
          <w:spacing w:val="63"/>
        </w:rPr>
        <w:t xml:space="preserve"> </w:t>
      </w:r>
      <w:r w:rsidRPr="00AA14F4">
        <w:t>The NRC also</w:t>
      </w:r>
      <w:r w:rsidRPr="00AA14F4">
        <w:rPr>
          <w:spacing w:val="1"/>
        </w:rPr>
        <w:t xml:space="preserve"> </w:t>
      </w:r>
      <w:r w:rsidRPr="00AA14F4">
        <w:t>gives the</w:t>
      </w:r>
      <w:r w:rsidRPr="00AA14F4">
        <w:rPr>
          <w:spacing w:val="1"/>
        </w:rPr>
        <w:t xml:space="preserve"> </w:t>
      </w:r>
      <w:r w:rsidRPr="00AA14F4">
        <w:t>Agreement States</w:t>
      </w:r>
      <w:r w:rsidRPr="00AA14F4">
        <w:rPr>
          <w:spacing w:val="-1"/>
        </w:rPr>
        <w:t xml:space="preserve"> </w:t>
      </w:r>
      <w:r w:rsidRPr="00AA14F4">
        <w:t>the opportunity</w:t>
      </w:r>
      <w:r w:rsidRPr="00AA14F4">
        <w:rPr>
          <w:spacing w:val="-1"/>
        </w:rPr>
        <w:t xml:space="preserve"> </w:t>
      </w:r>
      <w:r w:rsidRPr="00AA14F4">
        <w:t>to</w:t>
      </w:r>
      <w:r w:rsidRPr="00AA14F4">
        <w:rPr>
          <w:spacing w:val="-1"/>
        </w:rPr>
        <w:t xml:space="preserve"> </w:t>
      </w:r>
      <w:r w:rsidRPr="00AA14F4">
        <w:t>comment on</w:t>
      </w:r>
      <w:r w:rsidRPr="00AA14F4">
        <w:rPr>
          <w:spacing w:val="-1"/>
        </w:rPr>
        <w:t xml:space="preserve"> </w:t>
      </w:r>
      <w:r w:rsidRPr="00AA14F4">
        <w:t>proposed</w:t>
      </w:r>
      <w:r w:rsidRPr="00AA14F4">
        <w:rPr>
          <w:spacing w:val="-2"/>
        </w:rPr>
        <w:t xml:space="preserve"> </w:t>
      </w:r>
      <w:r w:rsidRPr="00AA14F4">
        <w:t>and final</w:t>
      </w:r>
      <w:r w:rsidRPr="00AA14F4">
        <w:rPr>
          <w:spacing w:val="-1"/>
        </w:rPr>
        <w:t xml:space="preserve"> </w:t>
      </w:r>
      <w:r w:rsidRPr="00AA14F4">
        <w:t>rules.</w:t>
      </w:r>
    </w:p>
    <w:p w:rsidRPr="00AA14F4" w:rsidR="00024DAC" w:rsidP="00C64B63" w:rsidRDefault="00CD0449" w14:paraId="4E7A97CE" w14:textId="353B432F">
      <w:pPr>
        <w:pStyle w:val="BodyText"/>
        <w:ind w:left="1560" w:right="188"/>
      </w:pPr>
      <w:r w:rsidRPr="00AA14F4">
        <w:t>Some examples include letters to Radiation Control Program Directors (RCPDs)</w:t>
      </w:r>
      <w:r w:rsidRPr="00AA14F4">
        <w:rPr>
          <w:spacing w:val="-59"/>
        </w:rPr>
        <w:t xml:space="preserve"> </w:t>
      </w:r>
      <w:r w:rsidRPr="00AA14F4">
        <w:t>in the Agreement States providing opportunities to comment on draft NRC</w:t>
      </w:r>
      <w:r w:rsidRPr="00AA14F4">
        <w:rPr>
          <w:spacing w:val="1"/>
        </w:rPr>
        <w:t xml:space="preserve"> </w:t>
      </w:r>
      <w:r w:rsidRPr="00AA14F4">
        <w:t>documents such as white papers, safety guides, guidance documents, NRC</w:t>
      </w:r>
      <w:r w:rsidRPr="00AA14F4">
        <w:rPr>
          <w:spacing w:val="1"/>
        </w:rPr>
        <w:t xml:space="preserve"> </w:t>
      </w:r>
      <w:r w:rsidRPr="00AA14F4">
        <w:t>reports or plans, IMPEP reviews and schedules, NRC draft environmental</w:t>
      </w:r>
      <w:r w:rsidRPr="00AA14F4">
        <w:rPr>
          <w:spacing w:val="1"/>
        </w:rPr>
        <w:t xml:space="preserve"> </w:t>
      </w:r>
      <w:r w:rsidRPr="00AA14F4">
        <w:t>assessments related to licensing actions, and NRC rulemaking prioritization and</w:t>
      </w:r>
      <w:r w:rsidRPr="00AA14F4">
        <w:rPr>
          <w:spacing w:val="-59"/>
        </w:rPr>
        <w:t xml:space="preserve"> </w:t>
      </w:r>
      <w:r w:rsidRPr="00AA14F4">
        <w:t>schedules.</w:t>
      </w:r>
      <w:r w:rsidRPr="00AA14F4" w:rsidR="00AA14F4">
        <w:rPr>
          <w:spacing w:val="58"/>
        </w:rPr>
        <w:t xml:space="preserve"> </w:t>
      </w:r>
      <w:r w:rsidRPr="00AA14F4">
        <w:t>Radiation</w:t>
      </w:r>
      <w:r w:rsidRPr="00AA14F4">
        <w:rPr>
          <w:spacing w:val="-2"/>
        </w:rPr>
        <w:t xml:space="preserve"> </w:t>
      </w:r>
      <w:r w:rsidRPr="00AA14F4">
        <w:t>Control</w:t>
      </w:r>
      <w:r w:rsidRPr="00AA14F4">
        <w:rPr>
          <w:spacing w:val="-1"/>
        </w:rPr>
        <w:t xml:space="preserve"> </w:t>
      </w:r>
      <w:r w:rsidRPr="00AA14F4">
        <w:t>Program</w:t>
      </w:r>
      <w:r w:rsidRPr="00AA14F4">
        <w:rPr>
          <w:spacing w:val="-1"/>
        </w:rPr>
        <w:t xml:space="preserve"> </w:t>
      </w:r>
      <w:r w:rsidRPr="00AA14F4">
        <w:t>Directors</w:t>
      </w:r>
      <w:r w:rsidRPr="00AA14F4">
        <w:rPr>
          <w:spacing w:val="-1"/>
        </w:rPr>
        <w:t xml:space="preserve"> </w:t>
      </w:r>
      <w:r w:rsidRPr="00AA14F4">
        <w:t>may</w:t>
      </w:r>
      <w:r w:rsidRPr="00AA14F4">
        <w:rPr>
          <w:spacing w:val="-1"/>
        </w:rPr>
        <w:t xml:space="preserve"> </w:t>
      </w:r>
      <w:r w:rsidRPr="00AA14F4">
        <w:t>also</w:t>
      </w:r>
      <w:r w:rsidRPr="00AA14F4">
        <w:rPr>
          <w:spacing w:val="-1"/>
        </w:rPr>
        <w:t xml:space="preserve"> </w:t>
      </w:r>
      <w:r w:rsidRPr="00AA14F4">
        <w:t>be</w:t>
      </w:r>
      <w:r w:rsidRPr="00AA14F4">
        <w:rPr>
          <w:spacing w:val="-1"/>
        </w:rPr>
        <w:t xml:space="preserve"> </w:t>
      </w:r>
      <w:r w:rsidRPr="00AA14F4">
        <w:t>asked</w:t>
      </w:r>
      <w:r w:rsidRPr="00AA14F4">
        <w:rPr>
          <w:spacing w:val="-1"/>
        </w:rPr>
        <w:t xml:space="preserve"> </w:t>
      </w:r>
      <w:r w:rsidRPr="00AA14F4">
        <w:t>to</w:t>
      </w:r>
      <w:r w:rsidRPr="00AA14F4">
        <w:rPr>
          <w:spacing w:val="-2"/>
        </w:rPr>
        <w:t xml:space="preserve"> </w:t>
      </w:r>
      <w:r w:rsidRPr="00AA14F4">
        <w:t>comment</w:t>
      </w:r>
      <w:r w:rsidRPr="00AA14F4">
        <w:rPr>
          <w:spacing w:val="-58"/>
        </w:rPr>
        <w:t xml:space="preserve"> </w:t>
      </w:r>
      <w:r w:rsidRPr="00AA14F4">
        <w:t>on draft proposed rule language and draft final rule language.</w:t>
      </w:r>
      <w:r w:rsidRPr="00AA14F4">
        <w:rPr>
          <w:spacing w:val="1"/>
        </w:rPr>
        <w:t xml:space="preserve"> </w:t>
      </w:r>
      <w:r w:rsidRPr="00AA14F4">
        <w:t>The RCPDs may</w:t>
      </w:r>
      <w:r w:rsidRPr="00AA14F4">
        <w:rPr>
          <w:spacing w:val="1"/>
        </w:rPr>
        <w:t xml:space="preserve"> </w:t>
      </w:r>
      <w:r w:rsidRPr="00AA14F4">
        <w:t>be asked for general information on the licensees they regulate, such as the</w:t>
      </w:r>
      <w:r w:rsidRPr="00AA14F4">
        <w:rPr>
          <w:spacing w:val="1"/>
        </w:rPr>
        <w:t xml:space="preserve"> </w:t>
      </w:r>
      <w:r w:rsidRPr="00AA14F4">
        <w:t>number of licensees in their states, or for information on their licensing and</w:t>
      </w:r>
      <w:r w:rsidRPr="00AA14F4">
        <w:rPr>
          <w:spacing w:val="1"/>
        </w:rPr>
        <w:t xml:space="preserve"> </w:t>
      </w:r>
      <w:r w:rsidRPr="00AA14F4">
        <w:t>inspection practices.</w:t>
      </w:r>
      <w:r w:rsidR="00A413C2">
        <w:t xml:space="preserve"> </w:t>
      </w:r>
      <w:r w:rsidRPr="00AA14F4">
        <w:rPr>
          <w:spacing w:val="1"/>
        </w:rPr>
        <w:t xml:space="preserve"> </w:t>
      </w:r>
      <w:r w:rsidRPr="00AA14F4">
        <w:t>In the case of an unanticipated event associated with a</w:t>
      </w:r>
      <w:r w:rsidRPr="00AA14F4">
        <w:rPr>
          <w:spacing w:val="1"/>
        </w:rPr>
        <w:t xml:space="preserve"> </w:t>
      </w:r>
      <w:r w:rsidRPr="00AA14F4">
        <w:t>safety or security concern, RCPDs may be asked for information on licensees in</w:t>
      </w:r>
      <w:r w:rsidRPr="00AA14F4">
        <w:rPr>
          <w:spacing w:val="-59"/>
        </w:rPr>
        <w:t xml:space="preserve"> </w:t>
      </w:r>
      <w:r w:rsidRPr="00AA14F4">
        <w:t>their</w:t>
      </w:r>
      <w:r w:rsidRPr="00AA14F4">
        <w:rPr>
          <w:spacing w:val="-1"/>
        </w:rPr>
        <w:t xml:space="preserve"> </w:t>
      </w:r>
      <w:r w:rsidRPr="00AA14F4">
        <w:t>state related to</w:t>
      </w:r>
      <w:r w:rsidRPr="00AA14F4">
        <w:rPr>
          <w:spacing w:val="-1"/>
        </w:rPr>
        <w:t xml:space="preserve"> </w:t>
      </w:r>
      <w:r w:rsidRPr="00AA14F4">
        <w:t>the</w:t>
      </w:r>
      <w:r w:rsidRPr="00AA14F4">
        <w:rPr>
          <w:spacing w:val="-1"/>
        </w:rPr>
        <w:t xml:space="preserve"> </w:t>
      </w:r>
      <w:r w:rsidRPr="00AA14F4">
        <w:t>specific safety</w:t>
      </w:r>
      <w:r w:rsidRPr="00AA14F4">
        <w:rPr>
          <w:spacing w:val="-1"/>
        </w:rPr>
        <w:t xml:space="preserve"> </w:t>
      </w:r>
      <w:r w:rsidRPr="00AA14F4">
        <w:t>or security concern.</w:t>
      </w:r>
    </w:p>
    <w:p w:rsidRPr="00AA14F4" w:rsidR="00024DAC" w:rsidP="00C64B63" w:rsidRDefault="00024DAC" w14:paraId="4E7A97CF" w14:textId="77777777">
      <w:pPr>
        <w:pStyle w:val="BodyText"/>
      </w:pPr>
    </w:p>
    <w:p w:rsidRPr="00AA14F4" w:rsidR="00024DAC" w:rsidP="00C64B63" w:rsidRDefault="00CD0449" w14:paraId="4E7A97D0" w14:textId="3C981978">
      <w:pPr>
        <w:pStyle w:val="BodyText"/>
        <w:ind w:left="1560" w:right="186"/>
      </w:pPr>
      <w:r w:rsidRPr="00AA14F4">
        <w:t>The information is needed because the responsibility for regulating the</w:t>
      </w:r>
      <w:r w:rsidRPr="00AA14F4">
        <w:rPr>
          <w:spacing w:val="1"/>
        </w:rPr>
        <w:t xml:space="preserve"> </w:t>
      </w:r>
      <w:r w:rsidRPr="00AA14F4">
        <w:t>approximate 18,900 specifically licensed users of radioactive materials is shared</w:t>
      </w:r>
      <w:r w:rsidRPr="00AA14F4">
        <w:rPr>
          <w:spacing w:val="-59"/>
        </w:rPr>
        <w:t xml:space="preserve"> </w:t>
      </w:r>
      <w:r w:rsidRPr="00AA14F4">
        <w:t>between the NRC and the 39 Agreement States.</w:t>
      </w:r>
      <w:r w:rsidRPr="00AA14F4">
        <w:rPr>
          <w:spacing w:val="1"/>
        </w:rPr>
        <w:t xml:space="preserve"> </w:t>
      </w:r>
      <w:r w:rsidRPr="00AA14F4" w:rsidR="00AA14F4">
        <w:rPr>
          <w:spacing w:val="1"/>
        </w:rPr>
        <w:t xml:space="preserve"> </w:t>
      </w:r>
      <w:r w:rsidRPr="00AA14F4">
        <w:t>Section 274 of the AEA directs</w:t>
      </w:r>
      <w:r w:rsidRPr="00AA14F4">
        <w:rPr>
          <w:spacing w:val="-59"/>
        </w:rPr>
        <w:t xml:space="preserve"> </w:t>
      </w:r>
      <w:r w:rsidRPr="00AA14F4">
        <w:t>the Commission to cooperate with the Agreement States in the formulation of</w:t>
      </w:r>
      <w:r w:rsidRPr="00AA14F4">
        <w:rPr>
          <w:spacing w:val="1"/>
        </w:rPr>
        <w:t xml:space="preserve"> </w:t>
      </w:r>
      <w:r w:rsidRPr="00AA14F4">
        <w:t>standards for protection against hazards of radiation to assure that State and</w:t>
      </w:r>
      <w:r w:rsidRPr="00AA14F4">
        <w:rPr>
          <w:spacing w:val="1"/>
        </w:rPr>
        <w:t xml:space="preserve"> </w:t>
      </w:r>
      <w:r w:rsidRPr="00AA14F4">
        <w:t>Commission programs for protection against hazards of radiation will be</w:t>
      </w:r>
      <w:r w:rsidRPr="00AA14F4">
        <w:rPr>
          <w:spacing w:val="1"/>
        </w:rPr>
        <w:t xml:space="preserve"> </w:t>
      </w:r>
      <w:r w:rsidRPr="00AA14F4">
        <w:t>coordinated</w:t>
      </w:r>
      <w:r w:rsidRPr="00AA14F4">
        <w:rPr>
          <w:spacing w:val="-2"/>
        </w:rPr>
        <w:t xml:space="preserve"> </w:t>
      </w:r>
      <w:r w:rsidRPr="00AA14F4">
        <w:t>and compatible.</w:t>
      </w:r>
    </w:p>
    <w:p w:rsidR="00024DAC" w:rsidRDefault="00024DAC" w14:paraId="4E7A97D1" w14:textId="77777777">
      <w:pPr>
        <w:sectPr w:rsidR="00024DAC">
          <w:pgSz w:w="12240" w:h="15840"/>
          <w:pgMar w:top="1360" w:right="1340" w:bottom="1240" w:left="1320" w:header="0" w:footer="1044" w:gutter="0"/>
          <w:cols w:space="720"/>
        </w:sectPr>
      </w:pPr>
    </w:p>
    <w:p w:rsidRPr="00AA14F4" w:rsidR="00024DAC" w:rsidP="00C64B63" w:rsidRDefault="00CD0449" w14:paraId="4E7A97D2" w14:textId="3215E7BD">
      <w:pPr>
        <w:pStyle w:val="BodyText"/>
        <w:ind w:left="1560" w:right="152"/>
      </w:pPr>
      <w:r>
        <w:lastRenderedPageBreak/>
        <w:t>The current Non-Agreement States may be asked for information which will</w:t>
      </w:r>
      <w:r>
        <w:rPr>
          <w:spacing w:val="1"/>
        </w:rPr>
        <w:t xml:space="preserve"> </w:t>
      </w:r>
      <w:r>
        <w:t>primarily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naturally</w:t>
      </w:r>
      <w:r>
        <w:rPr>
          <w:spacing w:val="-2"/>
        </w:rPr>
        <w:t xml:space="preserve"> </w:t>
      </w:r>
      <w:r>
        <w:t>occurring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accelerator-produced</w:t>
      </w:r>
      <w:r>
        <w:rPr>
          <w:spacing w:val="-1"/>
        </w:rPr>
        <w:t xml:space="preserve"> </w:t>
      </w:r>
      <w:r>
        <w:t>radioactive</w:t>
      </w:r>
      <w:r>
        <w:rPr>
          <w:spacing w:val="-59"/>
        </w:rPr>
        <w:t xml:space="preserve"> </w:t>
      </w:r>
      <w:r>
        <w:t>materials which currently may be subject to State regulations.</w:t>
      </w:r>
      <w:r>
        <w:rPr>
          <w:spacing w:val="1"/>
        </w:rPr>
        <w:t xml:space="preserve"> </w:t>
      </w:r>
      <w:r w:rsidR="00AA14F4">
        <w:rPr>
          <w:spacing w:val="1"/>
        </w:rPr>
        <w:t xml:space="preserve"> </w:t>
      </w:r>
      <w:r>
        <w:t>The reason for</w:t>
      </w:r>
      <w:r>
        <w:rPr>
          <w:spacing w:val="1"/>
        </w:rPr>
        <w:t xml:space="preserve"> </w:t>
      </w:r>
      <w:r w:rsidRPr="00AA14F4">
        <w:t>requesting such information is that the information can assist the Commission in</w:t>
      </w:r>
      <w:r w:rsidRPr="00AA14F4">
        <w:rPr>
          <w:spacing w:val="1"/>
        </w:rPr>
        <w:t xml:space="preserve"> </w:t>
      </w:r>
      <w:r w:rsidRPr="00AA14F4">
        <w:t>its considerations and decisions involving Atomic Energy Act materials programs</w:t>
      </w:r>
      <w:r w:rsidRPr="00AA14F4">
        <w:rPr>
          <w:spacing w:val="-59"/>
        </w:rPr>
        <w:t xml:space="preserve"> </w:t>
      </w:r>
      <w:r w:rsidRPr="00AA14F4">
        <w:t>in an effort to make the national nuclear materials program more uniform and</w:t>
      </w:r>
      <w:r w:rsidRPr="00AA14F4">
        <w:rPr>
          <w:spacing w:val="1"/>
        </w:rPr>
        <w:t xml:space="preserve"> </w:t>
      </w:r>
      <w:r w:rsidRPr="00AA14F4">
        <w:t>consistent</w:t>
      </w:r>
      <w:r w:rsidRPr="00AA14F4">
        <w:rPr>
          <w:spacing w:val="-1"/>
        </w:rPr>
        <w:t xml:space="preserve"> </w:t>
      </w:r>
      <w:r w:rsidRPr="00AA14F4">
        <w:t>in</w:t>
      </w:r>
      <w:r w:rsidRPr="00AA14F4">
        <w:rPr>
          <w:spacing w:val="-1"/>
        </w:rPr>
        <w:t xml:space="preserve"> </w:t>
      </w:r>
      <w:r w:rsidRPr="00AA14F4">
        <w:t>view</w:t>
      </w:r>
      <w:r w:rsidRPr="00AA14F4">
        <w:rPr>
          <w:spacing w:val="-1"/>
        </w:rPr>
        <w:t xml:space="preserve"> </w:t>
      </w:r>
      <w:r w:rsidRPr="00AA14F4">
        <w:t>of Section</w:t>
      </w:r>
      <w:r w:rsidRPr="00AA14F4">
        <w:rPr>
          <w:spacing w:val="-1"/>
        </w:rPr>
        <w:t xml:space="preserve"> </w:t>
      </w:r>
      <w:r w:rsidRPr="00AA14F4">
        <w:t>651(e)</w:t>
      </w:r>
      <w:r w:rsidRPr="00AA14F4">
        <w:rPr>
          <w:spacing w:val="-1"/>
        </w:rPr>
        <w:t xml:space="preserve"> </w:t>
      </w:r>
      <w:r w:rsidRPr="00AA14F4">
        <w:t>of the</w:t>
      </w:r>
      <w:r w:rsidRPr="00AA14F4">
        <w:rPr>
          <w:spacing w:val="-1"/>
        </w:rPr>
        <w:t xml:space="preserve"> </w:t>
      </w:r>
      <w:r w:rsidRPr="00AA14F4">
        <w:t>Energy Policy</w:t>
      </w:r>
      <w:r w:rsidRPr="00AA14F4">
        <w:rPr>
          <w:spacing w:val="-1"/>
        </w:rPr>
        <w:t xml:space="preserve"> </w:t>
      </w:r>
      <w:r w:rsidRPr="00AA14F4">
        <w:t>Act of 2005.</w:t>
      </w:r>
    </w:p>
    <w:p w:rsidRPr="00AA14F4" w:rsidR="00024DAC" w:rsidP="00C64B63" w:rsidRDefault="00024DAC" w14:paraId="4E7A97D3" w14:textId="77777777">
      <w:pPr>
        <w:pStyle w:val="BodyText"/>
      </w:pPr>
    </w:p>
    <w:p w:rsidRPr="00AA14F4" w:rsidR="00024DAC" w:rsidP="00C64B63" w:rsidRDefault="00CD0449" w14:paraId="4E7A97D4" w14:textId="77777777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ind w:left="1560" w:hanging="721"/>
        <w:rPr>
          <w:u w:val="none"/>
        </w:rPr>
      </w:pPr>
      <w:r w:rsidRPr="00AA14F4">
        <w:t>Agency</w:t>
      </w:r>
      <w:r w:rsidRPr="00AA14F4">
        <w:rPr>
          <w:spacing w:val="-2"/>
        </w:rPr>
        <w:t xml:space="preserve"> </w:t>
      </w:r>
      <w:r w:rsidRPr="00AA14F4">
        <w:t>Use</w:t>
      </w:r>
      <w:r w:rsidRPr="00AA14F4">
        <w:rPr>
          <w:spacing w:val="-1"/>
        </w:rPr>
        <w:t xml:space="preserve"> </w:t>
      </w:r>
      <w:r w:rsidRPr="00AA14F4">
        <w:t>of</w:t>
      </w:r>
      <w:r w:rsidRPr="00AA14F4">
        <w:rPr>
          <w:spacing w:val="-1"/>
        </w:rPr>
        <w:t xml:space="preserve"> </w:t>
      </w:r>
      <w:r w:rsidRPr="00AA14F4">
        <w:t>Information</w:t>
      </w:r>
    </w:p>
    <w:p w:rsidRPr="00AA14F4" w:rsidR="00024DAC" w:rsidP="00C64B63" w:rsidRDefault="00024DAC" w14:paraId="4E7A97D5" w14:textId="77777777">
      <w:pPr>
        <w:pStyle w:val="BodyText"/>
      </w:pPr>
    </w:p>
    <w:p w:rsidRPr="00AA14F4" w:rsidR="00024DAC" w:rsidP="00C64B63" w:rsidRDefault="00CD0449" w14:paraId="4E7A97D6" w14:textId="0D67FAA8">
      <w:pPr>
        <w:pStyle w:val="BodyText"/>
        <w:ind w:left="1560" w:right="106"/>
      </w:pPr>
      <w:r w:rsidRPr="00AA14F4">
        <w:t>The</w:t>
      </w:r>
      <w:r w:rsidRPr="00AA14F4">
        <w:rPr>
          <w:spacing w:val="3"/>
        </w:rPr>
        <w:t xml:space="preserve"> </w:t>
      </w:r>
      <w:r w:rsidRPr="00AA14F4">
        <w:t>periodic</w:t>
      </w:r>
      <w:r w:rsidRPr="00AA14F4">
        <w:rPr>
          <w:spacing w:val="4"/>
        </w:rPr>
        <w:t xml:space="preserve"> </w:t>
      </w:r>
      <w:r w:rsidRPr="00AA14F4">
        <w:t>one-time</w:t>
      </w:r>
      <w:r w:rsidRPr="00AA14F4">
        <w:rPr>
          <w:spacing w:val="4"/>
        </w:rPr>
        <w:t xml:space="preserve"> </w:t>
      </w:r>
      <w:r w:rsidRPr="00AA14F4">
        <w:t>collection</w:t>
      </w:r>
      <w:r w:rsidRPr="00AA14F4">
        <w:rPr>
          <w:spacing w:val="4"/>
        </w:rPr>
        <w:t xml:space="preserve"> </w:t>
      </w:r>
      <w:r w:rsidRPr="00AA14F4">
        <w:t>of</w:t>
      </w:r>
      <w:r w:rsidRPr="00AA14F4">
        <w:rPr>
          <w:spacing w:val="4"/>
        </w:rPr>
        <w:t xml:space="preserve"> </w:t>
      </w:r>
      <w:r w:rsidRPr="00AA14F4">
        <w:t>data</w:t>
      </w:r>
      <w:r w:rsidRPr="00AA14F4">
        <w:rPr>
          <w:spacing w:val="4"/>
        </w:rPr>
        <w:t xml:space="preserve"> </w:t>
      </w:r>
      <w:r w:rsidRPr="00AA14F4">
        <w:t>from</w:t>
      </w:r>
      <w:r w:rsidRPr="00AA14F4">
        <w:rPr>
          <w:spacing w:val="3"/>
        </w:rPr>
        <w:t xml:space="preserve"> </w:t>
      </w:r>
      <w:r w:rsidRPr="00AA14F4">
        <w:t>the</w:t>
      </w:r>
      <w:r w:rsidRPr="00AA14F4">
        <w:rPr>
          <w:spacing w:val="4"/>
        </w:rPr>
        <w:t xml:space="preserve"> </w:t>
      </w:r>
      <w:r w:rsidRPr="00AA14F4">
        <w:t>individual</w:t>
      </w:r>
      <w:r w:rsidRPr="00AA14F4">
        <w:rPr>
          <w:spacing w:val="4"/>
        </w:rPr>
        <w:t xml:space="preserve"> </w:t>
      </w:r>
      <w:r w:rsidRPr="00AA14F4">
        <w:t>Agreement</w:t>
      </w:r>
      <w:r w:rsidRPr="00AA14F4">
        <w:rPr>
          <w:spacing w:val="4"/>
        </w:rPr>
        <w:t xml:space="preserve"> </w:t>
      </w:r>
      <w:r w:rsidRPr="00AA14F4">
        <w:t>States</w:t>
      </w:r>
      <w:r w:rsidRPr="00AA14F4">
        <w:rPr>
          <w:spacing w:val="1"/>
        </w:rPr>
        <w:t xml:space="preserve"> </w:t>
      </w:r>
      <w:r w:rsidRPr="00AA14F4">
        <w:t>and non-Agreement States enables the NRC and States to identify issues and</w:t>
      </w:r>
      <w:r w:rsidRPr="00AA14F4">
        <w:rPr>
          <w:spacing w:val="1"/>
        </w:rPr>
        <w:t xml:space="preserve"> </w:t>
      </w:r>
      <w:r w:rsidRPr="00AA14F4">
        <w:t>plan</w:t>
      </w:r>
      <w:r w:rsidRPr="00AA14F4">
        <w:rPr>
          <w:spacing w:val="-2"/>
        </w:rPr>
        <w:t xml:space="preserve"> </w:t>
      </w:r>
      <w:r w:rsidRPr="00AA14F4">
        <w:t>and</w:t>
      </w:r>
      <w:r w:rsidRPr="00AA14F4">
        <w:rPr>
          <w:spacing w:val="-1"/>
        </w:rPr>
        <w:t xml:space="preserve"> </w:t>
      </w:r>
      <w:r w:rsidRPr="00AA14F4">
        <w:t>evaluate</w:t>
      </w:r>
      <w:r w:rsidRPr="00AA14F4">
        <w:rPr>
          <w:spacing w:val="-1"/>
        </w:rPr>
        <w:t xml:space="preserve"> </w:t>
      </w:r>
      <w:r w:rsidRPr="00AA14F4">
        <w:t>options</w:t>
      </w:r>
      <w:r w:rsidRPr="00AA14F4">
        <w:rPr>
          <w:spacing w:val="-1"/>
        </w:rPr>
        <w:t xml:space="preserve"> </w:t>
      </w:r>
      <w:r w:rsidRPr="00AA14F4">
        <w:t>for</w:t>
      </w:r>
      <w:r w:rsidRPr="00AA14F4">
        <w:rPr>
          <w:spacing w:val="-1"/>
        </w:rPr>
        <w:t xml:space="preserve"> </w:t>
      </w:r>
      <w:r w:rsidRPr="00AA14F4">
        <w:t>future</w:t>
      </w:r>
      <w:r w:rsidRPr="00AA14F4">
        <w:rPr>
          <w:spacing w:val="-2"/>
        </w:rPr>
        <w:t xml:space="preserve"> </w:t>
      </w:r>
      <w:r w:rsidRPr="00AA14F4">
        <w:t>actions.</w:t>
      </w:r>
      <w:r w:rsidRPr="00AA14F4">
        <w:rPr>
          <w:spacing w:val="59"/>
        </w:rPr>
        <w:t xml:space="preserve"> </w:t>
      </w:r>
      <w:r w:rsidRPr="00AA14F4">
        <w:t>The</w:t>
      </w:r>
      <w:r w:rsidRPr="00AA14F4">
        <w:rPr>
          <w:spacing w:val="-1"/>
        </w:rPr>
        <w:t xml:space="preserve"> </w:t>
      </w:r>
      <w:r w:rsidRPr="00AA14F4">
        <w:t>data</w:t>
      </w:r>
      <w:r w:rsidRPr="00AA14F4">
        <w:rPr>
          <w:spacing w:val="-1"/>
        </w:rPr>
        <w:t xml:space="preserve"> </w:t>
      </w:r>
      <w:r w:rsidRPr="00AA14F4">
        <w:t>is</w:t>
      </w:r>
      <w:r w:rsidRPr="00AA14F4">
        <w:rPr>
          <w:spacing w:val="-1"/>
        </w:rPr>
        <w:t xml:space="preserve"> </w:t>
      </w:r>
      <w:r w:rsidRPr="00AA14F4">
        <w:t>also</w:t>
      </w:r>
      <w:r w:rsidRPr="00AA14F4">
        <w:rPr>
          <w:spacing w:val="-1"/>
        </w:rPr>
        <w:t xml:space="preserve"> </w:t>
      </w:r>
      <w:r w:rsidRPr="00AA14F4">
        <w:t>utilized</w:t>
      </w:r>
      <w:r w:rsidRPr="00AA14F4">
        <w:rPr>
          <w:spacing w:val="-2"/>
        </w:rPr>
        <w:t xml:space="preserve"> </w:t>
      </w:r>
      <w:r w:rsidRPr="00AA14F4">
        <w:t>in</w:t>
      </w:r>
      <w:r w:rsidRPr="00AA14F4">
        <w:rPr>
          <w:spacing w:val="-2"/>
        </w:rPr>
        <w:t xml:space="preserve"> </w:t>
      </w:r>
      <w:r w:rsidRPr="00AA14F4">
        <w:t>preparing</w:t>
      </w:r>
      <w:r w:rsidRPr="00AA14F4">
        <w:rPr>
          <w:spacing w:val="-58"/>
        </w:rPr>
        <w:t xml:space="preserve"> </w:t>
      </w:r>
      <w:r w:rsidRPr="00AA14F4">
        <w:t>responses to Congressional inquiries and requests for information from other</w:t>
      </w:r>
      <w:r w:rsidRPr="00AA14F4">
        <w:rPr>
          <w:spacing w:val="1"/>
        </w:rPr>
        <w:t xml:space="preserve"> </w:t>
      </w:r>
      <w:r w:rsidRPr="00AA14F4">
        <w:t>sources.</w:t>
      </w:r>
      <w:r w:rsidRPr="00AA14F4" w:rsidR="00AA14F4">
        <w:t xml:space="preserve"> </w:t>
      </w:r>
      <w:r w:rsidRPr="00AA14F4">
        <w:rPr>
          <w:spacing w:val="1"/>
        </w:rPr>
        <w:t xml:space="preserve"> </w:t>
      </w:r>
      <w:r w:rsidRPr="00AA14F4">
        <w:t>There is no source for obtaining such necessary information other than</w:t>
      </w:r>
      <w:r w:rsidRPr="00AA14F4">
        <w:rPr>
          <w:spacing w:val="1"/>
        </w:rPr>
        <w:t xml:space="preserve"> </w:t>
      </w:r>
      <w:r w:rsidRPr="00AA14F4">
        <w:t>from</w:t>
      </w:r>
      <w:r w:rsidRPr="00AA14F4">
        <w:rPr>
          <w:spacing w:val="-1"/>
        </w:rPr>
        <w:t xml:space="preserve"> </w:t>
      </w:r>
      <w:r w:rsidRPr="00AA14F4">
        <w:t>the Agreement States.</w:t>
      </w:r>
    </w:p>
    <w:p w:rsidRPr="00AA14F4" w:rsidR="00024DAC" w:rsidP="00C64B63" w:rsidRDefault="00024DAC" w14:paraId="4E7A97D7" w14:textId="77777777">
      <w:pPr>
        <w:pStyle w:val="BodyText"/>
      </w:pPr>
    </w:p>
    <w:p w:rsidRPr="00AA14F4" w:rsidR="00024DAC" w:rsidP="00C64B63" w:rsidRDefault="00CD0449" w14:paraId="4E7A97D8" w14:textId="77777777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rPr>
          <w:u w:val="none"/>
        </w:rPr>
      </w:pPr>
      <w:r w:rsidRPr="00AA14F4">
        <w:t>Reduction</w:t>
      </w:r>
      <w:r w:rsidRPr="00AA14F4">
        <w:rPr>
          <w:spacing w:val="-2"/>
        </w:rPr>
        <w:t xml:space="preserve"> </w:t>
      </w:r>
      <w:r w:rsidRPr="00AA14F4">
        <w:t>of</w:t>
      </w:r>
      <w:r w:rsidRPr="00AA14F4">
        <w:rPr>
          <w:spacing w:val="-2"/>
        </w:rPr>
        <w:t xml:space="preserve"> </w:t>
      </w:r>
      <w:r w:rsidRPr="00AA14F4">
        <w:t>Burden</w:t>
      </w:r>
      <w:r w:rsidRPr="00AA14F4">
        <w:rPr>
          <w:spacing w:val="-2"/>
        </w:rPr>
        <w:t xml:space="preserve"> </w:t>
      </w:r>
      <w:r w:rsidRPr="00AA14F4">
        <w:t>Through</w:t>
      </w:r>
      <w:r w:rsidRPr="00AA14F4">
        <w:rPr>
          <w:spacing w:val="-2"/>
        </w:rPr>
        <w:t xml:space="preserve"> </w:t>
      </w:r>
      <w:r w:rsidRPr="00AA14F4">
        <w:t>Information</w:t>
      </w:r>
      <w:r w:rsidRPr="00AA14F4">
        <w:rPr>
          <w:spacing w:val="-2"/>
        </w:rPr>
        <w:t xml:space="preserve"> </w:t>
      </w:r>
      <w:r w:rsidRPr="00AA14F4">
        <w:t>Technology</w:t>
      </w:r>
    </w:p>
    <w:p w:rsidRPr="00AA14F4" w:rsidR="00024DAC" w:rsidP="00C64B63" w:rsidRDefault="00024DAC" w14:paraId="4E7A97D9" w14:textId="77777777">
      <w:pPr>
        <w:pStyle w:val="BodyText"/>
      </w:pPr>
    </w:p>
    <w:p w:rsidRPr="00AA14F4" w:rsidR="00024DAC" w:rsidP="00C64B63" w:rsidRDefault="00CD0449" w14:paraId="4E7A97DA" w14:textId="29605848">
      <w:pPr>
        <w:pStyle w:val="BodyText"/>
        <w:ind w:left="1560" w:right="119"/>
      </w:pPr>
      <w:r w:rsidRPr="00AA14F4">
        <w:t xml:space="preserve">The NRC has issued </w:t>
      </w:r>
      <w:r w:rsidRPr="00AA14F4">
        <w:rPr>
          <w:i/>
          <w:color w:val="0563C1"/>
          <w:u w:val="single" w:color="0563C1"/>
        </w:rPr>
        <w:t>Guidance for Electronic Submissions to the NRC ,</w:t>
      </w:r>
      <w:r w:rsidRPr="00AA14F4">
        <w:rPr>
          <w:i/>
          <w:color w:val="0563C1"/>
        </w:rPr>
        <w:t xml:space="preserve"> </w:t>
      </w:r>
      <w:r w:rsidRPr="00AA14F4">
        <w:t>which</w:t>
      </w:r>
      <w:r w:rsidRPr="00AA14F4">
        <w:rPr>
          <w:spacing w:val="1"/>
        </w:rPr>
        <w:t xml:space="preserve"> </w:t>
      </w:r>
      <w:r w:rsidRPr="00AA14F4">
        <w:t>provides direction for the electronic transmission and submittal of documents to</w:t>
      </w:r>
      <w:r w:rsidRPr="00AA14F4">
        <w:rPr>
          <w:spacing w:val="1"/>
        </w:rPr>
        <w:t xml:space="preserve"> </w:t>
      </w:r>
      <w:r w:rsidRPr="00AA14F4">
        <w:t>the NRC.</w:t>
      </w:r>
      <w:r w:rsidRPr="00AA14F4">
        <w:rPr>
          <w:spacing w:val="1"/>
        </w:rPr>
        <w:t xml:space="preserve"> </w:t>
      </w:r>
      <w:r w:rsidRPr="00AA14F4" w:rsidR="00AA14F4">
        <w:rPr>
          <w:spacing w:val="1"/>
        </w:rPr>
        <w:t xml:space="preserve"> </w:t>
      </w:r>
      <w:r w:rsidRPr="00AA14F4">
        <w:t>Electronic transmission and submittal of documents can be</w:t>
      </w:r>
      <w:r w:rsidRPr="00AA14F4">
        <w:rPr>
          <w:spacing w:val="1"/>
        </w:rPr>
        <w:t xml:space="preserve"> </w:t>
      </w:r>
      <w:r w:rsidRPr="00AA14F4">
        <w:t xml:space="preserve">accomplished via the following avenues: </w:t>
      </w:r>
      <w:r w:rsidRPr="00AA14F4" w:rsidR="00AA14F4">
        <w:t xml:space="preserve"> </w:t>
      </w:r>
      <w:r w:rsidRPr="00AA14F4">
        <w:t>the Electronic Submittals application,</w:t>
      </w:r>
      <w:r w:rsidRPr="00AA14F4">
        <w:rPr>
          <w:spacing w:val="1"/>
        </w:rPr>
        <w:t xml:space="preserve"> </w:t>
      </w:r>
      <w:r w:rsidRPr="00AA14F4">
        <w:t>which is available from the NRC's “Electronic Submittals” Web page, by Optical</w:t>
      </w:r>
      <w:r w:rsidRPr="00AA14F4">
        <w:rPr>
          <w:spacing w:val="1"/>
        </w:rPr>
        <w:t xml:space="preserve"> </w:t>
      </w:r>
      <w:r w:rsidRPr="00AA14F4">
        <w:t>Storage Media (OSM) (e.g. CD-ROM, DVD), by facsimile or by e-mail.</w:t>
      </w:r>
      <w:r w:rsidRPr="00AA14F4">
        <w:rPr>
          <w:spacing w:val="1"/>
        </w:rPr>
        <w:t xml:space="preserve"> </w:t>
      </w:r>
      <w:r w:rsidRPr="00AA14F4" w:rsidR="00AA14F4">
        <w:rPr>
          <w:spacing w:val="1"/>
        </w:rPr>
        <w:t xml:space="preserve"> </w:t>
      </w:r>
      <w:r w:rsidRPr="00AA14F4">
        <w:t>The</w:t>
      </w:r>
      <w:r w:rsidRPr="00AA14F4">
        <w:rPr>
          <w:spacing w:val="1"/>
        </w:rPr>
        <w:t xml:space="preserve"> </w:t>
      </w:r>
      <w:r w:rsidRPr="00AA14F4">
        <w:t>Electronic Submittals application allows electronic transmission of information to</w:t>
      </w:r>
      <w:r w:rsidRPr="00AA14F4">
        <w:rPr>
          <w:spacing w:val="1"/>
        </w:rPr>
        <w:t xml:space="preserve"> </w:t>
      </w:r>
      <w:r w:rsidRPr="00AA14F4">
        <w:t>the NRC pertaining to licensing actions, associated hearings, and other</w:t>
      </w:r>
      <w:r w:rsidRPr="00AA14F4">
        <w:rPr>
          <w:spacing w:val="1"/>
        </w:rPr>
        <w:t xml:space="preserve"> </w:t>
      </w:r>
      <w:r w:rsidRPr="00AA14F4">
        <w:t>regulatory matters.</w:t>
      </w:r>
      <w:r w:rsidRPr="00AA14F4">
        <w:rPr>
          <w:spacing w:val="1"/>
        </w:rPr>
        <w:t xml:space="preserve"> </w:t>
      </w:r>
      <w:r w:rsidRPr="00AA14F4" w:rsidR="00AA14F4">
        <w:rPr>
          <w:spacing w:val="1"/>
        </w:rPr>
        <w:t xml:space="preserve"> </w:t>
      </w:r>
      <w:r w:rsidRPr="00AA14F4">
        <w:t>The application ensures that information sent to the NRC via</w:t>
      </w:r>
      <w:r w:rsidRPr="00AA14F4">
        <w:rPr>
          <w:spacing w:val="-59"/>
        </w:rPr>
        <w:t xml:space="preserve"> </w:t>
      </w:r>
      <w:r w:rsidRPr="00AA14F4">
        <w:t>the Internet is secure and unaltered during transmission.</w:t>
      </w:r>
      <w:r w:rsidRPr="00AA14F4">
        <w:rPr>
          <w:spacing w:val="1"/>
        </w:rPr>
        <w:t xml:space="preserve"> </w:t>
      </w:r>
      <w:r w:rsidRPr="00AA14F4" w:rsidR="00AA14F4">
        <w:rPr>
          <w:spacing w:val="1"/>
        </w:rPr>
        <w:t xml:space="preserve"> </w:t>
      </w:r>
      <w:r w:rsidRPr="00AA14F4">
        <w:t>It operates 24 hours a</w:t>
      </w:r>
      <w:r w:rsidRPr="00AA14F4">
        <w:rPr>
          <w:spacing w:val="1"/>
        </w:rPr>
        <w:t xml:space="preserve"> </w:t>
      </w:r>
      <w:r w:rsidRPr="00AA14F4">
        <w:t>day, except when it is taken down for scheduled maintenance.</w:t>
      </w:r>
      <w:r w:rsidRPr="00AA14F4">
        <w:rPr>
          <w:spacing w:val="1"/>
        </w:rPr>
        <w:t xml:space="preserve"> </w:t>
      </w:r>
      <w:r w:rsidRPr="00AA14F4" w:rsidR="00AA14F4">
        <w:rPr>
          <w:spacing w:val="1"/>
        </w:rPr>
        <w:t xml:space="preserve"> </w:t>
      </w:r>
      <w:r w:rsidRPr="00AA14F4">
        <w:t>The application</w:t>
      </w:r>
      <w:r w:rsidRPr="00AA14F4">
        <w:rPr>
          <w:spacing w:val="1"/>
        </w:rPr>
        <w:t xml:space="preserve"> </w:t>
      </w:r>
      <w:r w:rsidRPr="00AA14F4">
        <w:t>serves as a secure portal that respondents may use to transmit documents to the</w:t>
      </w:r>
      <w:r w:rsidRPr="00AA14F4">
        <w:rPr>
          <w:spacing w:val="-59"/>
        </w:rPr>
        <w:t xml:space="preserve"> </w:t>
      </w:r>
      <w:r w:rsidRPr="00AA14F4">
        <w:t>NRC,</w:t>
      </w:r>
      <w:r w:rsidRPr="00AA14F4">
        <w:rPr>
          <w:spacing w:val="-1"/>
        </w:rPr>
        <w:t xml:space="preserve"> </w:t>
      </w:r>
      <w:r w:rsidRPr="00AA14F4">
        <w:t>but is</w:t>
      </w:r>
      <w:r w:rsidRPr="00AA14F4">
        <w:rPr>
          <w:spacing w:val="-1"/>
        </w:rPr>
        <w:t xml:space="preserve"> </w:t>
      </w:r>
      <w:r w:rsidRPr="00AA14F4">
        <w:t>not an</w:t>
      </w:r>
      <w:r w:rsidRPr="00AA14F4">
        <w:rPr>
          <w:spacing w:val="-1"/>
        </w:rPr>
        <w:t xml:space="preserve"> </w:t>
      </w:r>
      <w:r w:rsidRPr="00AA14F4">
        <w:t>information collection</w:t>
      </w:r>
      <w:r w:rsidRPr="00AA14F4">
        <w:rPr>
          <w:spacing w:val="-1"/>
        </w:rPr>
        <w:t xml:space="preserve"> </w:t>
      </w:r>
      <w:r w:rsidRPr="00AA14F4">
        <w:t>instrument in</w:t>
      </w:r>
      <w:r w:rsidRPr="00AA14F4">
        <w:rPr>
          <w:spacing w:val="-1"/>
        </w:rPr>
        <w:t xml:space="preserve"> </w:t>
      </w:r>
      <w:r w:rsidRPr="00AA14F4">
        <w:t>and of</w:t>
      </w:r>
      <w:r w:rsidRPr="00AA14F4">
        <w:rPr>
          <w:spacing w:val="-1"/>
        </w:rPr>
        <w:t xml:space="preserve"> </w:t>
      </w:r>
      <w:r w:rsidRPr="00AA14F4">
        <w:t>itself.</w:t>
      </w:r>
    </w:p>
    <w:p w:rsidRPr="00AA14F4" w:rsidR="00024DAC" w:rsidP="00C64B63" w:rsidRDefault="00024DAC" w14:paraId="4E7A97DB" w14:textId="77777777">
      <w:pPr>
        <w:pStyle w:val="BodyText"/>
      </w:pPr>
    </w:p>
    <w:p w:rsidRPr="00AA14F4" w:rsidR="00024DAC" w:rsidP="00C64B63" w:rsidRDefault="00CD0449" w14:paraId="4E7A97DC" w14:textId="02DDD86C">
      <w:pPr>
        <w:pStyle w:val="BodyText"/>
        <w:ind w:left="1560" w:right="296"/>
      </w:pPr>
      <w:r w:rsidRPr="00AA14F4">
        <w:t>The NRC staff estimates that approxima</w:t>
      </w:r>
      <w:r w:rsidRPr="00C64B63">
        <w:t>tely 100</w:t>
      </w:r>
      <w:r w:rsidRPr="00C64B63" w:rsidR="00C64B63">
        <w:t xml:space="preserve"> percent</w:t>
      </w:r>
      <w:r w:rsidRPr="00C64B63">
        <w:t xml:space="preserve"> of the</w:t>
      </w:r>
      <w:r w:rsidRPr="00AA14F4">
        <w:t xml:space="preserve"> responses will be filed</w:t>
      </w:r>
      <w:r w:rsidR="00C64B63">
        <w:t xml:space="preserve"> </w:t>
      </w:r>
      <w:r w:rsidRPr="00AA14F4">
        <w:rPr>
          <w:spacing w:val="-59"/>
        </w:rPr>
        <w:t xml:space="preserve"> </w:t>
      </w:r>
      <w:r w:rsidRPr="00AA14F4">
        <w:t>electronically.</w:t>
      </w:r>
    </w:p>
    <w:p w:rsidRPr="00AA14F4" w:rsidR="00024DAC" w:rsidP="00C64B63" w:rsidRDefault="00024DAC" w14:paraId="4E7A97DD" w14:textId="77777777">
      <w:pPr>
        <w:pStyle w:val="BodyText"/>
      </w:pPr>
    </w:p>
    <w:p w:rsidRPr="00AA14F4" w:rsidR="00024DAC" w:rsidP="00C64B63" w:rsidRDefault="00CD0449" w14:paraId="4E7A97DE" w14:textId="77777777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rPr>
          <w:u w:val="none"/>
        </w:rPr>
      </w:pPr>
      <w:r w:rsidRPr="00AA14F4">
        <w:t>Efforts</w:t>
      </w:r>
      <w:r w:rsidRPr="00AA14F4">
        <w:rPr>
          <w:spacing w:val="-2"/>
        </w:rPr>
        <w:t xml:space="preserve"> </w:t>
      </w:r>
      <w:r w:rsidRPr="00AA14F4">
        <w:t>to</w:t>
      </w:r>
      <w:r w:rsidRPr="00AA14F4">
        <w:rPr>
          <w:spacing w:val="-1"/>
        </w:rPr>
        <w:t xml:space="preserve"> </w:t>
      </w:r>
      <w:r w:rsidRPr="00AA14F4">
        <w:t>Identify</w:t>
      </w:r>
      <w:r w:rsidRPr="00AA14F4">
        <w:rPr>
          <w:spacing w:val="-2"/>
        </w:rPr>
        <w:t xml:space="preserve"> </w:t>
      </w:r>
      <w:r w:rsidRPr="00AA14F4">
        <w:t>Duplication</w:t>
      </w:r>
      <w:r w:rsidRPr="00AA14F4">
        <w:rPr>
          <w:spacing w:val="-1"/>
        </w:rPr>
        <w:t xml:space="preserve"> </w:t>
      </w:r>
      <w:r w:rsidRPr="00AA14F4">
        <w:t>and</w:t>
      </w:r>
      <w:r w:rsidRPr="00AA14F4">
        <w:rPr>
          <w:spacing w:val="-1"/>
        </w:rPr>
        <w:t xml:space="preserve"> </w:t>
      </w:r>
      <w:r w:rsidRPr="00AA14F4">
        <w:t>Similar</w:t>
      </w:r>
      <w:r w:rsidRPr="00AA14F4">
        <w:rPr>
          <w:spacing w:val="-2"/>
        </w:rPr>
        <w:t xml:space="preserve"> </w:t>
      </w:r>
      <w:r w:rsidRPr="00AA14F4">
        <w:t>Use</w:t>
      </w:r>
      <w:r w:rsidRPr="00AA14F4">
        <w:rPr>
          <w:spacing w:val="-1"/>
        </w:rPr>
        <w:t xml:space="preserve"> </w:t>
      </w:r>
      <w:r w:rsidRPr="00AA14F4">
        <w:t>Information</w:t>
      </w:r>
    </w:p>
    <w:p w:rsidRPr="00AA14F4" w:rsidR="00024DAC" w:rsidP="00C64B63" w:rsidRDefault="00024DAC" w14:paraId="4E7A97DF" w14:textId="77777777">
      <w:pPr>
        <w:pStyle w:val="BodyText"/>
      </w:pPr>
    </w:p>
    <w:p w:rsidRPr="00AA14F4" w:rsidR="00024DAC" w:rsidP="00C64B63" w:rsidRDefault="00CD0449" w14:paraId="4E7A97E0" w14:textId="77777777">
      <w:pPr>
        <w:pStyle w:val="BodyText"/>
        <w:ind w:left="1560"/>
      </w:pPr>
      <w:r w:rsidRPr="00AA14F4">
        <w:t>No</w:t>
      </w:r>
      <w:r w:rsidRPr="00AA14F4">
        <w:rPr>
          <w:spacing w:val="-2"/>
        </w:rPr>
        <w:t xml:space="preserve"> </w:t>
      </w:r>
      <w:r w:rsidRPr="00AA14F4">
        <w:t>sources</w:t>
      </w:r>
      <w:r w:rsidRPr="00AA14F4">
        <w:rPr>
          <w:spacing w:val="-2"/>
        </w:rPr>
        <w:t xml:space="preserve"> </w:t>
      </w:r>
      <w:r w:rsidRPr="00AA14F4">
        <w:t>of</w:t>
      </w:r>
      <w:r w:rsidRPr="00AA14F4">
        <w:rPr>
          <w:spacing w:val="-1"/>
        </w:rPr>
        <w:t xml:space="preserve"> </w:t>
      </w:r>
      <w:r w:rsidRPr="00AA14F4">
        <w:t>similar</w:t>
      </w:r>
      <w:r w:rsidRPr="00AA14F4">
        <w:rPr>
          <w:spacing w:val="-1"/>
        </w:rPr>
        <w:t xml:space="preserve"> </w:t>
      </w:r>
      <w:r w:rsidRPr="00AA14F4">
        <w:t>information</w:t>
      </w:r>
      <w:r w:rsidRPr="00AA14F4">
        <w:rPr>
          <w:spacing w:val="-1"/>
        </w:rPr>
        <w:t xml:space="preserve"> </w:t>
      </w:r>
      <w:r w:rsidRPr="00AA14F4">
        <w:t>are</w:t>
      </w:r>
      <w:r w:rsidRPr="00AA14F4">
        <w:rPr>
          <w:spacing w:val="-1"/>
        </w:rPr>
        <w:t xml:space="preserve"> </w:t>
      </w:r>
      <w:r w:rsidRPr="00AA14F4">
        <w:t>available.</w:t>
      </w:r>
      <w:r w:rsidRPr="00AA14F4">
        <w:rPr>
          <w:spacing w:val="58"/>
        </w:rPr>
        <w:t xml:space="preserve"> </w:t>
      </w:r>
      <w:r w:rsidRPr="00AA14F4">
        <w:t>There</w:t>
      </w:r>
      <w:r w:rsidRPr="00AA14F4">
        <w:rPr>
          <w:spacing w:val="-1"/>
        </w:rPr>
        <w:t xml:space="preserve"> </w:t>
      </w:r>
      <w:r w:rsidRPr="00AA14F4">
        <w:t>is</w:t>
      </w:r>
      <w:r w:rsidRPr="00AA14F4">
        <w:rPr>
          <w:spacing w:val="-2"/>
        </w:rPr>
        <w:t xml:space="preserve"> </w:t>
      </w:r>
      <w:r w:rsidRPr="00AA14F4">
        <w:t>no</w:t>
      </w:r>
      <w:r w:rsidRPr="00AA14F4">
        <w:rPr>
          <w:spacing w:val="-2"/>
        </w:rPr>
        <w:t xml:space="preserve"> </w:t>
      </w:r>
      <w:r w:rsidRPr="00AA14F4">
        <w:t>duplication</w:t>
      </w:r>
      <w:r w:rsidRPr="00AA14F4">
        <w:rPr>
          <w:spacing w:val="-4"/>
        </w:rPr>
        <w:t xml:space="preserve"> </w:t>
      </w:r>
      <w:r w:rsidRPr="00AA14F4">
        <w:t>of</w:t>
      </w:r>
      <w:r w:rsidRPr="00AA14F4">
        <w:rPr>
          <w:spacing w:val="-58"/>
        </w:rPr>
        <w:t xml:space="preserve"> </w:t>
      </w:r>
      <w:r w:rsidRPr="00AA14F4">
        <w:t>requirements.</w:t>
      </w:r>
    </w:p>
    <w:p w:rsidRPr="00AA14F4" w:rsidR="00024DAC" w:rsidP="00C64B63" w:rsidRDefault="00024DAC" w14:paraId="4E7A97E1" w14:textId="77777777">
      <w:pPr>
        <w:pStyle w:val="BodyText"/>
      </w:pPr>
    </w:p>
    <w:p w:rsidRPr="00AA14F4" w:rsidR="00024DAC" w:rsidP="00C64B63" w:rsidRDefault="00CD0449" w14:paraId="4E7A97E2" w14:textId="77777777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rPr>
          <w:u w:val="none"/>
        </w:rPr>
      </w:pPr>
      <w:r w:rsidRPr="00AA14F4">
        <w:t>Effort</w:t>
      </w:r>
      <w:r w:rsidRPr="00AA14F4">
        <w:rPr>
          <w:spacing w:val="-2"/>
        </w:rPr>
        <w:t xml:space="preserve"> </w:t>
      </w:r>
      <w:r w:rsidRPr="00AA14F4">
        <w:t>to</w:t>
      </w:r>
      <w:r w:rsidRPr="00AA14F4">
        <w:rPr>
          <w:spacing w:val="-1"/>
        </w:rPr>
        <w:t xml:space="preserve"> </w:t>
      </w:r>
      <w:r w:rsidRPr="00AA14F4">
        <w:t>Reduce</w:t>
      </w:r>
      <w:r w:rsidRPr="00AA14F4">
        <w:rPr>
          <w:spacing w:val="-2"/>
        </w:rPr>
        <w:t xml:space="preserve"> </w:t>
      </w:r>
      <w:r w:rsidRPr="00AA14F4">
        <w:t>Small</w:t>
      </w:r>
      <w:r w:rsidRPr="00AA14F4">
        <w:rPr>
          <w:spacing w:val="-1"/>
        </w:rPr>
        <w:t xml:space="preserve"> </w:t>
      </w:r>
      <w:r w:rsidRPr="00AA14F4">
        <w:t>Business</w:t>
      </w:r>
      <w:r w:rsidRPr="00AA14F4">
        <w:rPr>
          <w:spacing w:val="-1"/>
        </w:rPr>
        <w:t xml:space="preserve"> </w:t>
      </w:r>
      <w:r w:rsidRPr="00AA14F4">
        <w:t>Burden</w:t>
      </w:r>
    </w:p>
    <w:p w:rsidRPr="00AA14F4" w:rsidR="00024DAC" w:rsidP="00C64B63" w:rsidRDefault="00024DAC" w14:paraId="4E7A97E3" w14:textId="77777777">
      <w:pPr>
        <w:pStyle w:val="BodyText"/>
      </w:pPr>
    </w:p>
    <w:p w:rsidRPr="00AA14F4" w:rsidR="00024DAC" w:rsidP="00C64B63" w:rsidRDefault="00CD0449" w14:paraId="4E7A97E4" w14:textId="77777777">
      <w:pPr>
        <w:pStyle w:val="BodyText"/>
        <w:ind w:left="1560" w:right="519"/>
      </w:pPr>
      <w:r w:rsidRPr="00AA14F4">
        <w:t>There</w:t>
      </w:r>
      <w:r w:rsidRPr="00AA14F4">
        <w:rPr>
          <w:spacing w:val="-2"/>
        </w:rPr>
        <w:t xml:space="preserve"> </w:t>
      </w:r>
      <w:r w:rsidRPr="00AA14F4">
        <w:t>is</w:t>
      </w:r>
      <w:r w:rsidRPr="00AA14F4">
        <w:rPr>
          <w:spacing w:val="-1"/>
        </w:rPr>
        <w:t xml:space="preserve"> </w:t>
      </w:r>
      <w:r w:rsidRPr="00AA14F4">
        <w:t>no</w:t>
      </w:r>
      <w:r w:rsidRPr="00AA14F4">
        <w:rPr>
          <w:spacing w:val="-1"/>
        </w:rPr>
        <w:t xml:space="preserve"> </w:t>
      </w:r>
      <w:r w:rsidRPr="00AA14F4">
        <w:t>impact</w:t>
      </w:r>
      <w:r w:rsidRPr="00AA14F4">
        <w:rPr>
          <w:spacing w:val="-1"/>
        </w:rPr>
        <w:t xml:space="preserve"> </w:t>
      </w:r>
      <w:r w:rsidRPr="00AA14F4">
        <w:t>or</w:t>
      </w:r>
      <w:r w:rsidRPr="00AA14F4">
        <w:rPr>
          <w:spacing w:val="-1"/>
        </w:rPr>
        <w:t xml:space="preserve"> </w:t>
      </w:r>
      <w:r w:rsidRPr="00AA14F4">
        <w:t>burden</w:t>
      </w:r>
      <w:r w:rsidRPr="00AA14F4">
        <w:rPr>
          <w:spacing w:val="-1"/>
        </w:rPr>
        <w:t xml:space="preserve"> </w:t>
      </w:r>
      <w:r w:rsidRPr="00AA14F4">
        <w:t>on</w:t>
      </w:r>
      <w:r w:rsidRPr="00AA14F4">
        <w:rPr>
          <w:spacing w:val="-2"/>
        </w:rPr>
        <w:t xml:space="preserve"> </w:t>
      </w:r>
      <w:r w:rsidRPr="00AA14F4">
        <w:t>small</w:t>
      </w:r>
      <w:r w:rsidRPr="00AA14F4">
        <w:rPr>
          <w:spacing w:val="-1"/>
        </w:rPr>
        <w:t xml:space="preserve"> </w:t>
      </w:r>
      <w:r w:rsidRPr="00AA14F4">
        <w:t>business</w:t>
      </w:r>
      <w:r w:rsidRPr="00AA14F4">
        <w:rPr>
          <w:spacing w:val="-1"/>
        </w:rPr>
        <w:t xml:space="preserve"> </w:t>
      </w:r>
      <w:r w:rsidRPr="00AA14F4">
        <w:t>because</w:t>
      </w:r>
      <w:r w:rsidRPr="00AA14F4">
        <w:rPr>
          <w:spacing w:val="-1"/>
        </w:rPr>
        <w:t xml:space="preserve"> </w:t>
      </w:r>
      <w:r w:rsidRPr="00AA14F4">
        <w:t>the</w:t>
      </w:r>
      <w:r w:rsidRPr="00AA14F4">
        <w:rPr>
          <w:spacing w:val="-1"/>
        </w:rPr>
        <w:t xml:space="preserve"> </w:t>
      </w:r>
      <w:r w:rsidRPr="00AA14F4">
        <w:t>recipients</w:t>
      </w:r>
      <w:r w:rsidRPr="00AA14F4">
        <w:rPr>
          <w:spacing w:val="-1"/>
        </w:rPr>
        <w:t xml:space="preserve"> </w:t>
      </w:r>
      <w:r w:rsidRPr="00AA14F4">
        <w:t>of</w:t>
      </w:r>
      <w:r w:rsidRPr="00AA14F4">
        <w:rPr>
          <w:spacing w:val="-2"/>
        </w:rPr>
        <w:t xml:space="preserve"> </w:t>
      </w:r>
      <w:r w:rsidRPr="00AA14F4">
        <w:t>the</w:t>
      </w:r>
      <w:r w:rsidRPr="00AA14F4">
        <w:rPr>
          <w:spacing w:val="-58"/>
        </w:rPr>
        <w:t xml:space="preserve"> </w:t>
      </w:r>
      <w:r w:rsidRPr="00AA14F4">
        <w:t>requests</w:t>
      </w:r>
      <w:r w:rsidRPr="00AA14F4">
        <w:rPr>
          <w:spacing w:val="-1"/>
        </w:rPr>
        <w:t xml:space="preserve"> </w:t>
      </w:r>
      <w:r w:rsidRPr="00AA14F4">
        <w:t>are</w:t>
      </w:r>
      <w:r w:rsidRPr="00AA14F4">
        <w:rPr>
          <w:spacing w:val="-1"/>
        </w:rPr>
        <w:t xml:space="preserve"> </w:t>
      </w:r>
      <w:r w:rsidRPr="00AA14F4">
        <w:t>State agencies.</w:t>
      </w:r>
    </w:p>
    <w:p w:rsidR="00024DAC" w:rsidRDefault="00024DAC" w14:paraId="4E7A97E5" w14:textId="77777777">
      <w:pPr>
        <w:sectPr w:rsidR="00024DAC">
          <w:pgSz w:w="12240" w:h="15840"/>
          <w:pgMar w:top="1500" w:right="1340" w:bottom="1240" w:left="1320" w:header="0" w:footer="1044" w:gutter="0"/>
          <w:cols w:space="720"/>
        </w:sectPr>
      </w:pPr>
    </w:p>
    <w:p w:rsidRPr="00C64B63" w:rsidR="00024DAC" w:rsidP="00C64B63" w:rsidRDefault="00CD0449" w14:paraId="4E7A97E6" w14:textId="77777777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left="1560" w:right="974" w:hanging="721"/>
        <w:rPr>
          <w:u w:val="none"/>
        </w:rPr>
      </w:pPr>
      <w:r w:rsidRPr="00C64B63">
        <w:lastRenderedPageBreak/>
        <w:t>Consequences to Federal Program or Policy Activities if the Collection is</w:t>
      </w:r>
      <w:r w:rsidRPr="00C64B63">
        <w:rPr>
          <w:spacing w:val="-60"/>
          <w:u w:val="none"/>
        </w:rPr>
        <w:t xml:space="preserve"> </w:t>
      </w:r>
      <w:r w:rsidRPr="00C64B63">
        <w:t>Not</w:t>
      </w:r>
      <w:r w:rsidRPr="00C64B63">
        <w:rPr>
          <w:spacing w:val="-1"/>
        </w:rPr>
        <w:t xml:space="preserve"> </w:t>
      </w:r>
      <w:r w:rsidRPr="00C64B63">
        <w:t>Conducted or is Conducted</w:t>
      </w:r>
      <w:r w:rsidRPr="00C64B63">
        <w:rPr>
          <w:spacing w:val="-1"/>
        </w:rPr>
        <w:t xml:space="preserve"> </w:t>
      </w:r>
      <w:r w:rsidRPr="00C64B63">
        <w:t>Less Frequently</w:t>
      </w:r>
    </w:p>
    <w:p w:rsidRPr="00C64B63" w:rsidR="00024DAC" w:rsidP="00C64B63" w:rsidRDefault="00024DAC" w14:paraId="4E7A97E7" w14:textId="77777777">
      <w:pPr>
        <w:pStyle w:val="BodyText"/>
      </w:pPr>
    </w:p>
    <w:p w:rsidRPr="00C64B63" w:rsidR="00024DAC" w:rsidP="00C64B63" w:rsidRDefault="00CD0449" w14:paraId="4E7A97E8" w14:textId="381FF3C3">
      <w:pPr>
        <w:pStyle w:val="BodyText"/>
        <w:ind w:left="1560" w:right="128"/>
      </w:pPr>
      <w:r w:rsidRPr="00C64B63">
        <w:t>The information collections are a one-time or as-needed action, which address</w:t>
      </w:r>
      <w:r w:rsidRPr="00C64B63">
        <w:rPr>
          <w:spacing w:val="1"/>
        </w:rPr>
        <w:t xml:space="preserve"> </w:t>
      </w:r>
      <w:r w:rsidRPr="00C64B63">
        <w:t>specific issues generic to the Agreement States and non-Agreement States.</w:t>
      </w:r>
      <w:r w:rsidRPr="00C64B63">
        <w:rPr>
          <w:spacing w:val="1"/>
        </w:rPr>
        <w:t xml:space="preserve"> </w:t>
      </w:r>
      <w:r w:rsidRPr="00C64B63" w:rsidR="00AA14F4">
        <w:rPr>
          <w:spacing w:val="1"/>
        </w:rPr>
        <w:t xml:space="preserve"> </w:t>
      </w:r>
      <w:r w:rsidRPr="00C64B63">
        <w:t>The</w:t>
      </w:r>
      <w:r w:rsidRPr="00C64B63">
        <w:rPr>
          <w:spacing w:val="-59"/>
        </w:rPr>
        <w:t xml:space="preserve"> </w:t>
      </w:r>
      <w:r w:rsidRPr="00C64B63">
        <w:t>consequences of not collecting information, such as licensing and inspection</w:t>
      </w:r>
      <w:r w:rsidRPr="00C64B63">
        <w:rPr>
          <w:spacing w:val="1"/>
        </w:rPr>
        <w:t xml:space="preserve"> </w:t>
      </w:r>
      <w:r w:rsidRPr="00C64B63">
        <w:t>practices, incidents, other technical, statistical and training information, could</w:t>
      </w:r>
      <w:r w:rsidRPr="00C64B63">
        <w:rPr>
          <w:spacing w:val="1"/>
        </w:rPr>
        <w:t xml:space="preserve"> </w:t>
      </w:r>
      <w:r w:rsidRPr="00C64B63">
        <w:t>potentially impact the public health and safety and also hamper the identification</w:t>
      </w:r>
      <w:r w:rsidRPr="00C64B63">
        <w:rPr>
          <w:spacing w:val="1"/>
        </w:rPr>
        <w:t xml:space="preserve"> </w:t>
      </w:r>
      <w:r w:rsidRPr="00C64B63">
        <w:t>and evaluation of issues and options for the development of program responses</w:t>
      </w:r>
      <w:r w:rsidRPr="00C64B63">
        <w:rPr>
          <w:spacing w:val="1"/>
        </w:rPr>
        <w:t xml:space="preserve"> </w:t>
      </w:r>
      <w:r w:rsidRPr="00C64B63">
        <w:t>to national problems.</w:t>
      </w:r>
      <w:r w:rsidRPr="00C64B63">
        <w:rPr>
          <w:spacing w:val="1"/>
        </w:rPr>
        <w:t xml:space="preserve"> </w:t>
      </w:r>
      <w:r w:rsidRPr="00C64B63" w:rsidR="00AA14F4">
        <w:rPr>
          <w:spacing w:val="1"/>
        </w:rPr>
        <w:t xml:space="preserve"> </w:t>
      </w:r>
      <w:r w:rsidRPr="00C64B63">
        <w:t>Further, the opportunity for valuable Agreement State and</w:t>
      </w:r>
      <w:r w:rsidRPr="00C64B63">
        <w:rPr>
          <w:spacing w:val="1"/>
        </w:rPr>
        <w:t xml:space="preserve"> </w:t>
      </w:r>
      <w:r w:rsidRPr="00C64B63">
        <w:t>non-Agreement State review and comment on proposed policy and program</w:t>
      </w:r>
      <w:r w:rsidRPr="00C64B63">
        <w:rPr>
          <w:spacing w:val="1"/>
        </w:rPr>
        <w:t xml:space="preserve"> </w:t>
      </w:r>
      <w:r w:rsidRPr="00C64B63">
        <w:t>updates and revisions would not be timely or could not be sought if the collection</w:t>
      </w:r>
      <w:r w:rsidRPr="00C64B63">
        <w:rPr>
          <w:spacing w:val="-59"/>
        </w:rPr>
        <w:t xml:space="preserve"> </w:t>
      </w:r>
      <w:r w:rsidRPr="00C64B63">
        <w:t>is</w:t>
      </w:r>
      <w:r w:rsidRPr="00C64B63">
        <w:rPr>
          <w:spacing w:val="-1"/>
        </w:rPr>
        <w:t xml:space="preserve"> </w:t>
      </w:r>
      <w:r w:rsidRPr="00C64B63">
        <w:t>conducted less frequently or not</w:t>
      </w:r>
      <w:r w:rsidRPr="00C64B63">
        <w:rPr>
          <w:spacing w:val="-1"/>
        </w:rPr>
        <w:t xml:space="preserve"> </w:t>
      </w:r>
      <w:r w:rsidRPr="00C64B63">
        <w:t>conducted.</w:t>
      </w:r>
    </w:p>
    <w:p w:rsidR="00024DAC" w:rsidP="00C64B63" w:rsidRDefault="00024DAC" w14:paraId="4E7A97E9" w14:textId="77777777">
      <w:pPr>
        <w:pStyle w:val="BodyText"/>
      </w:pPr>
    </w:p>
    <w:p w:rsidR="00024DAC" w:rsidP="00C64B63" w:rsidRDefault="00CD0449" w14:paraId="4E7A97EA" w14:textId="77777777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ind w:left="1560" w:hanging="721"/>
        <w:rPr>
          <w:u w:val="none"/>
        </w:rPr>
      </w:pPr>
      <w:r>
        <w:t>Circumstances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Justify</w:t>
      </w:r>
      <w:r>
        <w:rPr>
          <w:spacing w:val="-2"/>
        </w:rPr>
        <w:t xml:space="preserve"> </w:t>
      </w:r>
      <w:r>
        <w:t>Variation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Guidelines</w:t>
      </w:r>
    </w:p>
    <w:p w:rsidR="00024DAC" w:rsidP="00C64B63" w:rsidRDefault="00024DAC" w14:paraId="4E7A97EB" w14:textId="77777777">
      <w:pPr>
        <w:pStyle w:val="BodyText"/>
        <w:rPr>
          <w:sz w:val="14"/>
        </w:rPr>
      </w:pPr>
    </w:p>
    <w:p w:rsidR="00024DAC" w:rsidP="00C64B63" w:rsidRDefault="00CD0449" w14:paraId="4E7A97EC" w14:textId="77777777">
      <w:pPr>
        <w:pStyle w:val="BodyText"/>
        <w:ind w:left="1560" w:right="295"/>
      </w:pPr>
      <w:r>
        <w:t>Because information would be collected in the most expedient manner possible</w:t>
      </w:r>
      <w:r>
        <w:rPr>
          <w:spacing w:val="-59"/>
        </w:rPr>
        <w:t xml:space="preserve"> </w:t>
      </w:r>
      <w:r>
        <w:t>in order to respond to an exigent or unique circumstance which could affect</w:t>
      </w:r>
      <w:r>
        <w:rPr>
          <w:spacing w:val="1"/>
        </w:rPr>
        <w:t xml:space="preserve"> </w:t>
      </w:r>
      <w:r>
        <w:t>public health and safety, it is possible that such a request would require a</w:t>
      </w:r>
      <w:r>
        <w:rPr>
          <w:spacing w:val="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less than 30</w:t>
      </w:r>
      <w:r>
        <w:rPr>
          <w:spacing w:val="-1"/>
        </w:rPr>
        <w:t xml:space="preserve"> </w:t>
      </w:r>
      <w:r>
        <w:t>days.</w:t>
      </w:r>
    </w:p>
    <w:p w:rsidR="00024DAC" w:rsidP="00C64B63" w:rsidRDefault="00024DAC" w14:paraId="4E7A97ED" w14:textId="77777777">
      <w:pPr>
        <w:pStyle w:val="BodyText"/>
        <w:rPr>
          <w:sz w:val="21"/>
        </w:rPr>
      </w:pPr>
    </w:p>
    <w:p w:rsidR="00024DAC" w:rsidP="00C64B63" w:rsidRDefault="00CD0449" w14:paraId="4E7A97EE" w14:textId="77777777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ind w:left="1560" w:hanging="721"/>
        <w:rPr>
          <w:u w:val="none"/>
        </w:rPr>
      </w:pPr>
      <w:r>
        <w:t>Consultation</w:t>
      </w:r>
      <w:r>
        <w:rPr>
          <w:spacing w:val="-3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NRC</w:t>
      </w:r>
    </w:p>
    <w:p w:rsidR="00024DAC" w:rsidP="00C64B63" w:rsidRDefault="00024DAC" w14:paraId="4E7A97EF" w14:textId="77777777">
      <w:pPr>
        <w:pStyle w:val="BodyText"/>
        <w:rPr>
          <w:sz w:val="14"/>
        </w:rPr>
      </w:pPr>
    </w:p>
    <w:p w:rsidR="009A7534" w:rsidP="00C64B63" w:rsidRDefault="00AF0527" w14:paraId="46FEDA40" w14:textId="657755E3">
      <w:pPr>
        <w:pStyle w:val="BodyText"/>
        <w:ind w:left="1530"/>
        <w:rPr>
          <w:rFonts w:eastAsia="Times New Roman"/>
        </w:rPr>
      </w:pPr>
      <w:r>
        <w:rPr>
          <w:rFonts w:eastAsia="Times New Roman"/>
        </w:rPr>
        <w:t xml:space="preserve">Opportunity for public comment on the information collection requirements for this clearance package was published In the </w:t>
      </w:r>
      <w:r>
        <w:rPr>
          <w:rFonts w:eastAsia="Times New Roman"/>
          <w:i/>
          <w:iCs/>
        </w:rPr>
        <w:t>Federal Register</w:t>
      </w:r>
      <w:r>
        <w:rPr>
          <w:rFonts w:eastAsia="Times New Roman"/>
        </w:rPr>
        <w:t xml:space="preserve"> on April</w:t>
      </w:r>
      <w:r w:rsidR="00B45B56">
        <w:rPr>
          <w:rFonts w:eastAsia="Times New Roman"/>
        </w:rPr>
        <w:t> </w:t>
      </w:r>
      <w:r>
        <w:rPr>
          <w:rFonts w:eastAsia="Times New Roman"/>
        </w:rPr>
        <w:t>26, 2021 (86 FR 22077</w:t>
      </w:r>
      <w:r>
        <w:rPr>
          <w:rFonts w:ascii="Helvetica" w:hAnsi="Helvetica" w:eastAsia="Times New Roman" w:cs="Helvetica"/>
          <w:color w:val="333333"/>
        </w:rPr>
        <w:t>)</w:t>
      </w:r>
      <w:r>
        <w:rPr>
          <w:rFonts w:eastAsia="Times New Roman"/>
        </w:rPr>
        <w:t xml:space="preserve">.  </w:t>
      </w:r>
    </w:p>
    <w:p w:rsidR="009A7534" w:rsidP="00C64B63" w:rsidRDefault="009A7534" w14:paraId="50C0C9C5" w14:textId="77777777">
      <w:pPr>
        <w:pStyle w:val="BodyText"/>
        <w:ind w:left="1530"/>
        <w:rPr>
          <w:rFonts w:eastAsia="Times New Roman"/>
        </w:rPr>
      </w:pPr>
    </w:p>
    <w:p w:rsidR="00EE254A" w:rsidP="007C7B38" w:rsidRDefault="00EE254A" w14:paraId="5E0FBE9A" w14:textId="75C510E5">
      <w:pPr>
        <w:ind w:left="1530"/>
      </w:pPr>
      <w:r>
        <w:t>The following</w:t>
      </w:r>
      <w:r w:rsidRPr="005973EE">
        <w:t xml:space="preserve"> respondents were contacted as part of the consultation process </w:t>
      </w:r>
      <w:r>
        <w:t xml:space="preserve">by </w:t>
      </w:r>
      <w:r w:rsidRPr="005973EE">
        <w:t>e</w:t>
      </w:r>
      <w:r w:rsidR="00B45B56">
        <w:t>-mail</w:t>
      </w:r>
      <w:r>
        <w:t>:</w:t>
      </w:r>
    </w:p>
    <w:p w:rsidR="00EE254A" w:rsidP="007C7B38" w:rsidRDefault="00EE254A" w14:paraId="1D10138E" w14:textId="77777777">
      <w:pPr>
        <w:ind w:left="1530"/>
      </w:pPr>
    </w:p>
    <w:p w:rsidR="00EE254A" w:rsidP="007C7B38" w:rsidRDefault="00EE254A" w14:paraId="0CCB00DC" w14:textId="77777777">
      <w:pPr>
        <w:ind w:left="1530"/>
      </w:pPr>
      <w:r>
        <w:t>Paul Orlando of the New Jersey Department of Environmental Protection</w:t>
      </w:r>
    </w:p>
    <w:p w:rsidR="00EE254A" w:rsidP="007C7B38" w:rsidRDefault="00EE254A" w14:paraId="62ECBC54" w14:textId="77777777">
      <w:pPr>
        <w:ind w:left="1530"/>
      </w:pPr>
      <w:r>
        <w:t>Adnan Khayyat of the Illinois Emergency Management Agency</w:t>
      </w:r>
    </w:p>
    <w:p w:rsidR="00EE254A" w:rsidP="007C7B38" w:rsidRDefault="00E744BF" w14:paraId="2F01DC80" w14:textId="202D1729">
      <w:pPr>
        <w:ind w:left="1530"/>
      </w:pPr>
      <w:r>
        <w:t>Ty Howard</w:t>
      </w:r>
      <w:r w:rsidR="00EE254A">
        <w:t xml:space="preserve"> of the Utah Department of Environmental Quality</w:t>
      </w:r>
    </w:p>
    <w:p w:rsidR="00EE254A" w:rsidP="007C7B38" w:rsidRDefault="00EE254A" w14:paraId="7574E93F" w14:textId="77777777">
      <w:pPr>
        <w:ind w:left="1530"/>
      </w:pPr>
      <w:r>
        <w:t>Dave Allard of the Pennsylvania Department of Environmental Protection</w:t>
      </w:r>
    </w:p>
    <w:p w:rsidR="00EE254A" w:rsidP="007C7B38" w:rsidRDefault="00EE254A" w14:paraId="2125126B" w14:textId="77777777">
      <w:pPr>
        <w:ind w:left="1530"/>
      </w:pPr>
      <w:r>
        <w:t>Charlotte Sullivan of the Texas Department of State Health Services</w:t>
      </w:r>
    </w:p>
    <w:p w:rsidR="00EE254A" w:rsidP="007C7B38" w:rsidRDefault="00EE254A" w14:paraId="26406884" w14:textId="77777777">
      <w:pPr>
        <w:ind w:left="1530"/>
      </w:pPr>
      <w:r>
        <w:t>Gonzalo Perez of the California Department of Health Services</w:t>
      </w:r>
    </w:p>
    <w:p w:rsidR="00EE254A" w:rsidP="007C7B38" w:rsidRDefault="00EE254A" w14:paraId="7CCCF63F" w14:textId="77777777">
      <w:pPr>
        <w:pStyle w:val="BodyText"/>
        <w:ind w:left="1530"/>
        <w:rPr>
          <w:rFonts w:eastAsia="Times New Roman"/>
        </w:rPr>
      </w:pPr>
    </w:p>
    <w:p w:rsidR="00024DAC" w:rsidP="007C7B38" w:rsidRDefault="00AF0527" w14:paraId="4E7A97F1" w14:textId="68612FEB">
      <w:pPr>
        <w:pStyle w:val="BodyText"/>
        <w:ind w:left="1530"/>
        <w:rPr>
          <w:rFonts w:eastAsia="Times New Roman"/>
        </w:rPr>
      </w:pPr>
      <w:r>
        <w:rPr>
          <w:rFonts w:eastAsia="Times New Roman"/>
        </w:rPr>
        <w:t>No comments were received in responses to these consultations</w:t>
      </w:r>
      <w:r w:rsidR="002C4C49">
        <w:rPr>
          <w:rFonts w:eastAsia="Times New Roman"/>
        </w:rPr>
        <w:t xml:space="preserve"> or the Federal Register</w:t>
      </w:r>
      <w:r>
        <w:rPr>
          <w:rFonts w:eastAsia="Times New Roman"/>
        </w:rPr>
        <w:t>.</w:t>
      </w:r>
    </w:p>
    <w:p w:rsidR="006F60C0" w:rsidP="00C64B63" w:rsidRDefault="006F60C0" w14:paraId="23692D73" w14:textId="77777777">
      <w:pPr>
        <w:pStyle w:val="BodyText"/>
        <w:ind w:left="1530"/>
        <w:rPr>
          <w:sz w:val="21"/>
        </w:rPr>
      </w:pPr>
    </w:p>
    <w:p w:rsidR="00024DAC" w:rsidP="00C64B63" w:rsidRDefault="00CD0449" w14:paraId="4E7A97F2" w14:textId="77777777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hanging="721"/>
        <w:rPr>
          <w:u w:val="none"/>
        </w:rPr>
      </w:pPr>
      <w:r>
        <w:t>Payment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Gift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Respondents</w:t>
      </w:r>
    </w:p>
    <w:p w:rsidR="00024DAC" w:rsidP="00C64B63" w:rsidRDefault="00024DAC" w14:paraId="4E7A97F3" w14:textId="77777777">
      <w:pPr>
        <w:pStyle w:val="BodyText"/>
        <w:rPr>
          <w:sz w:val="13"/>
        </w:rPr>
      </w:pPr>
    </w:p>
    <w:p w:rsidR="00024DAC" w:rsidP="00C64B63" w:rsidRDefault="00CD0449" w14:paraId="4E7A97F4" w14:textId="77777777">
      <w:pPr>
        <w:pStyle w:val="BodyText"/>
        <w:ind w:left="1560"/>
      </w:pPr>
      <w:r>
        <w:t>Not</w:t>
      </w:r>
      <w:r>
        <w:rPr>
          <w:spacing w:val="-3"/>
        </w:rPr>
        <w:t xml:space="preserve"> </w:t>
      </w:r>
      <w:r>
        <w:t>applicable.</w:t>
      </w:r>
    </w:p>
    <w:p w:rsidR="00024DAC" w:rsidP="00C64B63" w:rsidRDefault="00024DAC" w14:paraId="4E7A97F5" w14:textId="77777777">
      <w:pPr>
        <w:pStyle w:val="BodyText"/>
        <w:rPr>
          <w:sz w:val="21"/>
        </w:rPr>
      </w:pPr>
    </w:p>
    <w:p w:rsidR="00024DAC" w:rsidP="00C64B63" w:rsidRDefault="00CD0449" w14:paraId="4E7A97F6" w14:textId="77777777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rPr>
          <w:u w:val="none"/>
        </w:rPr>
      </w:pPr>
      <w:r>
        <w:t>Confidentiality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</w:p>
    <w:p w:rsidR="00024DAC" w:rsidP="00C64B63" w:rsidRDefault="00024DAC" w14:paraId="4E7A97F7" w14:textId="77777777">
      <w:pPr>
        <w:pStyle w:val="BodyText"/>
        <w:rPr>
          <w:sz w:val="14"/>
        </w:rPr>
      </w:pPr>
    </w:p>
    <w:p w:rsidR="00024DAC" w:rsidP="00C64B63" w:rsidRDefault="00CD0449" w14:paraId="4E7A97F8" w14:textId="3CD74B4B">
      <w:pPr>
        <w:pStyle w:val="BodyText"/>
        <w:ind w:left="1559"/>
      </w:pPr>
      <w:r>
        <w:t>Confidential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proprietary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protected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NRC</w:t>
      </w:r>
      <w:r>
        <w:rPr>
          <w:spacing w:val="-59"/>
        </w:rPr>
        <w:t xml:space="preserve"> </w:t>
      </w:r>
      <w:r>
        <w:t>regulations at 10 CFR 2.390(b) and 10 CFR 9.17(a).</w:t>
      </w:r>
      <w:r>
        <w:rPr>
          <w:spacing w:val="1"/>
        </w:rPr>
        <w:t xml:space="preserve"> </w:t>
      </w:r>
      <w:r w:rsidR="00AA14F4">
        <w:rPr>
          <w:spacing w:val="1"/>
        </w:rPr>
        <w:t xml:space="preserve"> </w:t>
      </w:r>
      <w:r>
        <w:t>However, no information</w:t>
      </w:r>
      <w:r>
        <w:rPr>
          <w:spacing w:val="1"/>
        </w:rPr>
        <w:t xml:space="preserve"> </w:t>
      </w:r>
      <w:r>
        <w:t>normally</w:t>
      </w:r>
      <w:r>
        <w:rPr>
          <w:spacing w:val="-1"/>
        </w:rPr>
        <w:t xml:space="preserve"> </w:t>
      </w:r>
      <w:r>
        <w:t>considered confidential or</w:t>
      </w:r>
      <w:r>
        <w:rPr>
          <w:spacing w:val="-2"/>
        </w:rPr>
        <w:t xml:space="preserve"> </w:t>
      </w:r>
      <w:r>
        <w:t>proprietary is requested.</w:t>
      </w:r>
    </w:p>
    <w:p w:rsidR="00024DAC" w:rsidRDefault="00024DAC" w14:paraId="4E7A97F9" w14:textId="77777777">
      <w:pPr>
        <w:pStyle w:val="BodyText"/>
        <w:spacing w:before="11"/>
        <w:rPr>
          <w:sz w:val="21"/>
        </w:rPr>
      </w:pPr>
    </w:p>
    <w:p w:rsidR="00024DAC" w:rsidP="00C64B63" w:rsidRDefault="00CD0449" w14:paraId="4E7A97FA" w14:textId="77777777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hanging="721"/>
        <w:rPr>
          <w:u w:val="none"/>
        </w:rPr>
      </w:pPr>
      <w:r>
        <w:t>Justification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t>Questions</w:t>
      </w:r>
    </w:p>
    <w:p w:rsidR="00024DAC" w:rsidP="00C64B63" w:rsidRDefault="00024DAC" w14:paraId="4E7A97FB" w14:textId="77777777">
      <w:pPr>
        <w:pStyle w:val="BodyText"/>
        <w:rPr>
          <w:sz w:val="14"/>
        </w:rPr>
      </w:pPr>
    </w:p>
    <w:p w:rsidR="00024DAC" w:rsidP="00C64B63" w:rsidRDefault="00CD0449" w14:paraId="4E7A97FC" w14:textId="77777777">
      <w:pPr>
        <w:pStyle w:val="BodyText"/>
        <w:ind w:left="1546" w:right="1122"/>
        <w:jc w:val="center"/>
      </w:pPr>
      <w:r>
        <w:t>The</w:t>
      </w:r>
      <w:r>
        <w:rPr>
          <w:spacing w:val="-2"/>
        </w:rPr>
        <w:t xml:space="preserve"> </w:t>
      </w:r>
      <w:r>
        <w:t>NRC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t>information.</w:t>
      </w:r>
    </w:p>
    <w:p w:rsidR="002C4C49" w:rsidRDefault="002C4C49" w14:paraId="4E7A97FD" w14:textId="27BE2313">
      <w:r>
        <w:br w:type="page"/>
      </w:r>
    </w:p>
    <w:p w:rsidR="00024DAC" w:rsidP="00C64B63" w:rsidRDefault="00024DAC" w14:paraId="445467DE" w14:textId="77777777">
      <w:pPr>
        <w:pStyle w:val="BodyText"/>
      </w:pPr>
    </w:p>
    <w:p w:rsidR="00024DAC" w:rsidP="00C64B63" w:rsidRDefault="00CD0449" w14:paraId="4E7A97FE" w14:textId="77777777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rPr>
          <w:u w:val="none"/>
        </w:rPr>
      </w:pPr>
      <w:r>
        <w:t>Estimated</w:t>
      </w:r>
      <w:r>
        <w:rPr>
          <w:spacing w:val="-2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Hour</w:t>
      </w:r>
      <w:r>
        <w:rPr>
          <w:spacing w:val="-1"/>
        </w:rPr>
        <w:t xml:space="preserve"> </w:t>
      </w:r>
      <w:r>
        <w:t>Cost</w:t>
      </w:r>
    </w:p>
    <w:p w:rsidR="00024DAC" w:rsidP="00C64B63" w:rsidRDefault="00024DAC" w14:paraId="4E7A97FF" w14:textId="77777777">
      <w:pPr>
        <w:pStyle w:val="BodyText"/>
        <w:rPr>
          <w:sz w:val="13"/>
        </w:rPr>
      </w:pPr>
    </w:p>
    <w:p w:rsidR="00024DAC" w:rsidP="00C64B63" w:rsidRDefault="00CD0449" w14:paraId="4E7A9800" w14:textId="77777777">
      <w:pPr>
        <w:pStyle w:val="BodyText"/>
        <w:ind w:left="1560" w:right="249"/>
      </w:pPr>
      <w:r>
        <w:t>The NRC issues about 10 information requests annually to the 39 Agreement</w:t>
      </w:r>
      <w:r>
        <w:rPr>
          <w:spacing w:val="1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Connecticut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58"/>
        </w:rPr>
        <w:t xml:space="preserve"> </w:t>
      </w:r>
      <w:r>
        <w:t>to comment on about 20 guidance documents, procedures, policies and</w:t>
      </w:r>
      <w:r>
        <w:rPr>
          <w:spacing w:val="1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annually.</w:t>
      </w:r>
    </w:p>
    <w:p w:rsidR="00024DAC" w:rsidP="00C64B63" w:rsidRDefault="00024DAC" w14:paraId="4E7A9801" w14:textId="77777777">
      <w:pPr>
        <w:pStyle w:val="BodyText"/>
      </w:pPr>
    </w:p>
    <w:p w:rsidRPr="00A1674A" w:rsidR="00024DAC" w:rsidP="00C64B63" w:rsidRDefault="00CD0449" w14:paraId="4E7A9802" w14:textId="2A7052B7">
      <w:pPr>
        <w:pStyle w:val="BodyText"/>
        <w:ind w:left="1560" w:right="270"/>
      </w:pPr>
      <w:r>
        <w:t>The Agreement State staff burden hours expended on each request varies</w:t>
      </w:r>
      <w:r>
        <w:rPr>
          <w:spacing w:val="1"/>
        </w:rPr>
        <w:t xml:space="preserve"> </w:t>
      </w:r>
      <w:r>
        <w:t>greatly depending on the type of request and whether it requires the review of a</w:t>
      </w:r>
      <w:r>
        <w:rPr>
          <w:spacing w:val="-60"/>
        </w:rPr>
        <w:t xml:space="preserve"> </w:t>
      </w:r>
      <w:r>
        <w:t>procedure and documentation of comments.</w:t>
      </w:r>
      <w:r>
        <w:rPr>
          <w:spacing w:val="1"/>
        </w:rPr>
        <w:t xml:space="preserve"> </w:t>
      </w:r>
      <w:r w:rsidR="00AA14F4">
        <w:rPr>
          <w:spacing w:val="1"/>
        </w:rPr>
        <w:t xml:space="preserve"> </w:t>
      </w:r>
      <w:r>
        <w:t>Based on historical data, the</w:t>
      </w:r>
      <w:r>
        <w:rPr>
          <w:spacing w:val="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expend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 w:rsidRPr="00A1674A">
        <w:t>8</w:t>
      </w:r>
      <w:r w:rsidRPr="00A1674A">
        <w:rPr>
          <w:spacing w:val="-1"/>
        </w:rPr>
        <w:t xml:space="preserve"> </w:t>
      </w:r>
      <w:r w:rsidRPr="00A1674A">
        <w:t>hours</w:t>
      </w:r>
      <w:r w:rsidRPr="00A1674A">
        <w:rPr>
          <w:spacing w:val="-1"/>
        </w:rPr>
        <w:t xml:space="preserve"> </w:t>
      </w:r>
      <w:r w:rsidRPr="00A1674A">
        <w:t>per</w:t>
      </w:r>
      <w:r w:rsidRPr="00A1674A">
        <w:rPr>
          <w:spacing w:val="-1"/>
        </w:rPr>
        <w:t xml:space="preserve"> </w:t>
      </w:r>
      <w:r w:rsidRPr="00A1674A">
        <w:t>response.</w:t>
      </w:r>
    </w:p>
    <w:p w:rsidR="00024DAC" w:rsidP="00C64B63" w:rsidRDefault="00CD0449" w14:paraId="4E7A9804" w14:textId="77777777">
      <w:pPr>
        <w:pStyle w:val="BodyText"/>
        <w:ind w:left="1560" w:right="344"/>
      </w:pPr>
      <w:r w:rsidRPr="00A1674A">
        <w:t xml:space="preserve">The NRC anticipates issuing 4 requests annually to </w:t>
      </w:r>
      <w:r w:rsidRPr="00247476">
        <w:rPr>
          <w:color w:val="000000"/>
        </w:rPr>
        <w:t>12 Non-Agreement States.</w:t>
      </w:r>
      <w:r>
        <w:rPr>
          <w:color w:val="000000"/>
          <w:spacing w:val="-59"/>
        </w:rPr>
        <w:t xml:space="preserve"> </w:t>
      </w:r>
      <w:r>
        <w:rPr>
          <w:color w:val="000000"/>
        </w:rPr>
        <w:t>Each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request 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estimated 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require 8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hours per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State 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respond.</w:t>
      </w:r>
    </w:p>
    <w:p w:rsidR="00024DAC" w:rsidP="00C64B63" w:rsidRDefault="00024DAC" w14:paraId="4E7A9805" w14:textId="77777777">
      <w:pPr>
        <w:pStyle w:val="BodyText"/>
        <w:rPr>
          <w:sz w:val="21"/>
        </w:rPr>
      </w:pPr>
    </w:p>
    <w:p w:rsidR="00024DAC" w:rsidP="00C64B63" w:rsidRDefault="00CD0449" w14:paraId="4E7A9806" w14:textId="0A2A2A32">
      <w:pPr>
        <w:pStyle w:val="BodyText"/>
        <w:ind w:left="1560" w:right="357"/>
      </w:pPr>
      <w:r>
        <w:t>Following is a summary of estimated burden and responses, based on a 30</w:t>
      </w:r>
      <w:r w:rsidR="00AA14F4">
        <w:t> percent</w:t>
      </w:r>
      <w:r>
        <w:rPr>
          <w:spacing w:val="1"/>
        </w:rPr>
        <w:t xml:space="preserve"> </w:t>
      </w:r>
      <w:r>
        <w:t>response rate for comment requests and a 100</w:t>
      </w:r>
      <w:r w:rsidR="00C64B63">
        <w:t xml:space="preserve"> percent</w:t>
      </w:r>
      <w:r>
        <w:t xml:space="preserve"> response rate for information</w:t>
      </w:r>
      <w:r>
        <w:rPr>
          <w:spacing w:val="-59"/>
        </w:rPr>
        <w:t xml:space="preserve"> </w:t>
      </w:r>
      <w:r>
        <w:t>requests.</w:t>
      </w:r>
    </w:p>
    <w:p w:rsidR="00024DAC" w:rsidRDefault="00024DAC" w14:paraId="4E7A9807" w14:textId="77777777">
      <w:pPr>
        <w:pStyle w:val="BodyText"/>
        <w:spacing w:before="4"/>
      </w:pPr>
    </w:p>
    <w:tbl>
      <w:tblPr>
        <w:tblW w:w="0" w:type="auto"/>
        <w:tblInd w:w="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0"/>
        <w:gridCol w:w="1513"/>
        <w:gridCol w:w="1146"/>
        <w:gridCol w:w="1207"/>
        <w:gridCol w:w="1316"/>
        <w:gridCol w:w="1207"/>
        <w:gridCol w:w="1320"/>
      </w:tblGrid>
      <w:tr w:rsidR="00024DAC" w14:paraId="4E7A9810" w14:textId="77777777">
        <w:trPr>
          <w:trHeight w:val="758"/>
        </w:trPr>
        <w:tc>
          <w:tcPr>
            <w:tcW w:w="1370" w:type="dxa"/>
          </w:tcPr>
          <w:p w:rsidR="00024DAC" w:rsidRDefault="00024DAC" w14:paraId="4E7A980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 w:rsidR="00024DAC" w:rsidRDefault="00024DAC" w14:paraId="4E7A9809" w14:textId="77777777">
            <w:pPr>
              <w:pStyle w:val="TableParagraph"/>
              <w:spacing w:before="8"/>
              <w:rPr>
                <w:sz w:val="21"/>
              </w:rPr>
            </w:pPr>
          </w:p>
          <w:p w:rsidR="00024DAC" w:rsidRDefault="00CD0449" w14:paraId="4E7A980A" w14:textId="77777777">
            <w:pPr>
              <w:pStyle w:val="TableParagraph"/>
              <w:spacing w:before="1"/>
              <w:ind w:right="86"/>
              <w:jc w:val="right"/>
            </w:pPr>
            <w:r>
              <w:t>Respondents</w:t>
            </w:r>
          </w:p>
        </w:tc>
        <w:tc>
          <w:tcPr>
            <w:tcW w:w="1146" w:type="dxa"/>
          </w:tcPr>
          <w:p w:rsidR="00024DAC" w:rsidRDefault="00CD0449" w14:paraId="4E7A980B" w14:textId="77777777">
            <w:pPr>
              <w:pStyle w:val="TableParagraph"/>
              <w:spacing w:before="124"/>
              <w:ind w:left="108" w:right="68"/>
            </w:pPr>
            <w:r>
              <w:t>Annual</w:t>
            </w:r>
            <w:r>
              <w:rPr>
                <w:spacing w:val="1"/>
              </w:rPr>
              <w:t xml:space="preserve"> </w:t>
            </w:r>
            <w:r>
              <w:t>Requests</w:t>
            </w:r>
          </w:p>
        </w:tc>
        <w:tc>
          <w:tcPr>
            <w:tcW w:w="1207" w:type="dxa"/>
          </w:tcPr>
          <w:p w:rsidR="00024DAC" w:rsidRDefault="00CD0449" w14:paraId="4E7A980C" w14:textId="77777777">
            <w:pPr>
              <w:pStyle w:val="TableParagraph"/>
              <w:spacing w:before="124"/>
              <w:ind w:left="414" w:right="68" w:hanging="306"/>
            </w:pPr>
            <w:r>
              <w:t>Response</w:t>
            </w:r>
            <w:r>
              <w:rPr>
                <w:spacing w:val="-60"/>
              </w:rPr>
              <w:t xml:space="preserve"> </w:t>
            </w:r>
            <w:r>
              <w:t>rate</w:t>
            </w:r>
          </w:p>
        </w:tc>
        <w:tc>
          <w:tcPr>
            <w:tcW w:w="1316" w:type="dxa"/>
          </w:tcPr>
          <w:p w:rsidR="00024DAC" w:rsidRDefault="00CD0449" w14:paraId="4E7A980D" w14:textId="77777777">
            <w:pPr>
              <w:pStyle w:val="TableParagraph"/>
              <w:spacing w:before="124"/>
              <w:ind w:left="108" w:right="67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Responses</w:t>
            </w:r>
          </w:p>
        </w:tc>
        <w:tc>
          <w:tcPr>
            <w:tcW w:w="1207" w:type="dxa"/>
          </w:tcPr>
          <w:p w:rsidR="00024DAC" w:rsidRDefault="00CD0449" w14:paraId="4E7A980E" w14:textId="77777777">
            <w:pPr>
              <w:pStyle w:val="TableParagraph"/>
              <w:spacing w:line="254" w:lineRule="exact"/>
              <w:ind w:left="108" w:right="68"/>
            </w:pPr>
            <w:r>
              <w:t>Burden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Response</w:t>
            </w:r>
          </w:p>
        </w:tc>
        <w:tc>
          <w:tcPr>
            <w:tcW w:w="1320" w:type="dxa"/>
          </w:tcPr>
          <w:p w:rsidR="00024DAC" w:rsidRDefault="00CD0449" w14:paraId="4E7A980F" w14:textId="77777777">
            <w:pPr>
              <w:pStyle w:val="TableParagraph"/>
              <w:spacing w:before="124"/>
              <w:ind w:left="108" w:right="462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Burden</w:t>
            </w:r>
          </w:p>
        </w:tc>
      </w:tr>
      <w:tr w:rsidR="00024DAC" w14:paraId="4E7A981F" w14:textId="77777777">
        <w:trPr>
          <w:trHeight w:val="755"/>
        </w:trPr>
        <w:tc>
          <w:tcPr>
            <w:tcW w:w="1370" w:type="dxa"/>
          </w:tcPr>
          <w:p w:rsidR="00024DAC" w:rsidRDefault="00CD0449" w14:paraId="4E7A9811" w14:textId="77777777">
            <w:pPr>
              <w:pStyle w:val="TableParagraph"/>
              <w:spacing w:line="247" w:lineRule="exact"/>
              <w:ind w:left="107"/>
            </w:pPr>
            <w:r>
              <w:t>AS</w:t>
            </w:r>
          </w:p>
          <w:p w:rsidR="00024DAC" w:rsidRDefault="00CD0449" w14:paraId="4E7A9812" w14:textId="77777777">
            <w:pPr>
              <w:pStyle w:val="TableParagraph"/>
              <w:spacing w:line="250" w:lineRule="atLeast"/>
              <w:ind w:left="107" w:right="122"/>
            </w:pPr>
            <w:r>
              <w:t>Information</w:t>
            </w:r>
            <w:r>
              <w:rPr>
                <w:spacing w:val="-59"/>
              </w:rPr>
              <w:t xml:space="preserve"> </w:t>
            </w:r>
            <w:r>
              <w:t>Requests</w:t>
            </w:r>
          </w:p>
        </w:tc>
        <w:tc>
          <w:tcPr>
            <w:tcW w:w="1513" w:type="dxa"/>
          </w:tcPr>
          <w:p w:rsidR="00024DAC" w:rsidRDefault="00024DAC" w14:paraId="4E7A9813" w14:textId="77777777">
            <w:pPr>
              <w:pStyle w:val="TableParagraph"/>
              <w:spacing w:before="5"/>
              <w:rPr>
                <w:sz w:val="21"/>
              </w:rPr>
            </w:pPr>
          </w:p>
          <w:p w:rsidR="00024DAC" w:rsidRDefault="00CD0449" w14:paraId="4E7A9814" w14:textId="77777777">
            <w:pPr>
              <w:pStyle w:val="TableParagraph"/>
              <w:ind w:right="85"/>
              <w:jc w:val="right"/>
            </w:pPr>
            <w:r>
              <w:t>40</w:t>
            </w:r>
          </w:p>
        </w:tc>
        <w:tc>
          <w:tcPr>
            <w:tcW w:w="1146" w:type="dxa"/>
          </w:tcPr>
          <w:p w:rsidR="00024DAC" w:rsidRDefault="00024DAC" w14:paraId="4E7A9815" w14:textId="77777777">
            <w:pPr>
              <w:pStyle w:val="TableParagraph"/>
              <w:spacing w:before="5"/>
              <w:rPr>
                <w:sz w:val="21"/>
              </w:rPr>
            </w:pPr>
          </w:p>
          <w:p w:rsidR="00024DAC" w:rsidRDefault="00CD0449" w14:paraId="4E7A9816" w14:textId="77777777">
            <w:pPr>
              <w:pStyle w:val="TableParagraph"/>
              <w:ind w:right="86"/>
              <w:jc w:val="right"/>
            </w:pPr>
            <w:r>
              <w:t>10</w:t>
            </w:r>
          </w:p>
        </w:tc>
        <w:tc>
          <w:tcPr>
            <w:tcW w:w="1207" w:type="dxa"/>
          </w:tcPr>
          <w:p w:rsidR="00024DAC" w:rsidRDefault="00024DAC" w14:paraId="4E7A9817" w14:textId="77777777">
            <w:pPr>
              <w:pStyle w:val="TableParagraph"/>
              <w:spacing w:before="5"/>
              <w:rPr>
                <w:sz w:val="21"/>
              </w:rPr>
            </w:pPr>
          </w:p>
          <w:p w:rsidR="00024DAC" w:rsidRDefault="00CD0449" w14:paraId="4E7A9818" w14:textId="77777777">
            <w:pPr>
              <w:pStyle w:val="TableParagraph"/>
              <w:ind w:right="86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1316" w:type="dxa"/>
          </w:tcPr>
          <w:p w:rsidR="00024DAC" w:rsidRDefault="00024DAC" w14:paraId="4E7A9819" w14:textId="77777777">
            <w:pPr>
              <w:pStyle w:val="TableParagraph"/>
              <w:spacing w:before="5"/>
              <w:rPr>
                <w:sz w:val="21"/>
              </w:rPr>
            </w:pPr>
          </w:p>
          <w:p w:rsidR="00024DAC" w:rsidRDefault="00CD0449" w14:paraId="4E7A981A" w14:textId="77777777">
            <w:pPr>
              <w:pStyle w:val="TableParagraph"/>
              <w:ind w:right="84"/>
              <w:jc w:val="right"/>
            </w:pPr>
            <w:r>
              <w:t>400</w:t>
            </w:r>
          </w:p>
        </w:tc>
        <w:tc>
          <w:tcPr>
            <w:tcW w:w="1207" w:type="dxa"/>
          </w:tcPr>
          <w:p w:rsidR="00024DAC" w:rsidRDefault="00024DAC" w14:paraId="4E7A981B" w14:textId="77777777">
            <w:pPr>
              <w:pStyle w:val="TableParagraph"/>
              <w:spacing w:before="5"/>
              <w:rPr>
                <w:sz w:val="21"/>
              </w:rPr>
            </w:pPr>
          </w:p>
          <w:p w:rsidR="00024DAC" w:rsidRDefault="00CD0449" w14:paraId="4E7A981C" w14:textId="77777777">
            <w:pPr>
              <w:pStyle w:val="TableParagraph"/>
              <w:ind w:right="85"/>
              <w:jc w:val="right"/>
            </w:pPr>
            <w:r>
              <w:rPr>
                <w:w w:val="99"/>
              </w:rPr>
              <w:t>8</w:t>
            </w:r>
          </w:p>
        </w:tc>
        <w:tc>
          <w:tcPr>
            <w:tcW w:w="1320" w:type="dxa"/>
          </w:tcPr>
          <w:p w:rsidR="00024DAC" w:rsidRDefault="00024DAC" w14:paraId="4E7A981D" w14:textId="77777777">
            <w:pPr>
              <w:pStyle w:val="TableParagraph"/>
              <w:spacing w:before="5"/>
              <w:rPr>
                <w:sz w:val="21"/>
              </w:rPr>
            </w:pPr>
          </w:p>
          <w:p w:rsidR="00024DAC" w:rsidRDefault="00CD0449" w14:paraId="4E7A981E" w14:textId="77777777">
            <w:pPr>
              <w:pStyle w:val="TableParagraph"/>
              <w:ind w:right="85"/>
              <w:jc w:val="right"/>
            </w:pPr>
            <w:r>
              <w:t>3,200</w:t>
            </w:r>
          </w:p>
        </w:tc>
      </w:tr>
      <w:tr w:rsidR="00024DAC" w14:paraId="4E7A982E" w14:textId="77777777">
        <w:trPr>
          <w:trHeight w:val="758"/>
        </w:trPr>
        <w:tc>
          <w:tcPr>
            <w:tcW w:w="1370" w:type="dxa"/>
          </w:tcPr>
          <w:p w:rsidR="00024DAC" w:rsidRDefault="00CD0449" w14:paraId="4E7A9820" w14:textId="77777777">
            <w:pPr>
              <w:pStyle w:val="TableParagraph"/>
              <w:spacing w:line="250" w:lineRule="exact"/>
              <w:ind w:left="107"/>
            </w:pPr>
            <w:r>
              <w:t>AS</w:t>
            </w:r>
          </w:p>
          <w:p w:rsidR="00024DAC" w:rsidRDefault="00CD0449" w14:paraId="4E7A9821" w14:textId="77777777">
            <w:pPr>
              <w:pStyle w:val="TableParagraph"/>
              <w:spacing w:line="250" w:lineRule="atLeast"/>
              <w:ind w:left="107" w:right="269"/>
            </w:pPr>
            <w:r>
              <w:t>Comment</w:t>
            </w:r>
            <w:r>
              <w:rPr>
                <w:w w:val="99"/>
              </w:rPr>
              <w:t xml:space="preserve"> </w:t>
            </w:r>
            <w:r>
              <w:t>requests</w:t>
            </w:r>
          </w:p>
        </w:tc>
        <w:tc>
          <w:tcPr>
            <w:tcW w:w="1513" w:type="dxa"/>
          </w:tcPr>
          <w:p w:rsidR="00024DAC" w:rsidRDefault="00024DAC" w14:paraId="4E7A9822" w14:textId="77777777">
            <w:pPr>
              <w:pStyle w:val="TableParagraph"/>
              <w:spacing w:before="8"/>
              <w:rPr>
                <w:sz w:val="21"/>
              </w:rPr>
            </w:pPr>
          </w:p>
          <w:p w:rsidR="00024DAC" w:rsidRDefault="00CD0449" w14:paraId="4E7A9823" w14:textId="77777777">
            <w:pPr>
              <w:pStyle w:val="TableParagraph"/>
              <w:spacing w:before="1"/>
              <w:ind w:right="85"/>
              <w:jc w:val="right"/>
            </w:pPr>
            <w:r>
              <w:t>40</w:t>
            </w:r>
          </w:p>
        </w:tc>
        <w:tc>
          <w:tcPr>
            <w:tcW w:w="1146" w:type="dxa"/>
          </w:tcPr>
          <w:p w:rsidR="00024DAC" w:rsidRDefault="00024DAC" w14:paraId="4E7A9824" w14:textId="77777777">
            <w:pPr>
              <w:pStyle w:val="TableParagraph"/>
              <w:spacing w:before="8"/>
              <w:rPr>
                <w:sz w:val="21"/>
              </w:rPr>
            </w:pPr>
          </w:p>
          <w:p w:rsidR="00024DAC" w:rsidRDefault="00CD0449" w14:paraId="4E7A9825" w14:textId="77777777">
            <w:pPr>
              <w:pStyle w:val="TableParagraph"/>
              <w:spacing w:before="1"/>
              <w:ind w:right="86"/>
              <w:jc w:val="right"/>
            </w:pPr>
            <w:r>
              <w:t>20</w:t>
            </w:r>
          </w:p>
        </w:tc>
        <w:tc>
          <w:tcPr>
            <w:tcW w:w="1207" w:type="dxa"/>
          </w:tcPr>
          <w:p w:rsidR="00024DAC" w:rsidRDefault="00024DAC" w14:paraId="4E7A9826" w14:textId="77777777">
            <w:pPr>
              <w:pStyle w:val="TableParagraph"/>
              <w:spacing w:before="8"/>
              <w:rPr>
                <w:sz w:val="21"/>
              </w:rPr>
            </w:pPr>
          </w:p>
          <w:p w:rsidR="00024DAC" w:rsidRDefault="00CD0449" w14:paraId="4E7A9827" w14:textId="77777777">
            <w:pPr>
              <w:pStyle w:val="TableParagraph"/>
              <w:spacing w:before="1"/>
              <w:ind w:right="85"/>
              <w:jc w:val="right"/>
            </w:pPr>
            <w:r>
              <w:t>0.3</w:t>
            </w:r>
          </w:p>
        </w:tc>
        <w:tc>
          <w:tcPr>
            <w:tcW w:w="1316" w:type="dxa"/>
          </w:tcPr>
          <w:p w:rsidR="00024DAC" w:rsidRDefault="00024DAC" w14:paraId="4E7A9828" w14:textId="77777777">
            <w:pPr>
              <w:pStyle w:val="TableParagraph"/>
              <w:spacing w:before="8"/>
              <w:rPr>
                <w:sz w:val="21"/>
              </w:rPr>
            </w:pPr>
          </w:p>
          <w:p w:rsidR="00024DAC" w:rsidRDefault="00CD0449" w14:paraId="4E7A9829" w14:textId="77777777">
            <w:pPr>
              <w:pStyle w:val="TableParagraph"/>
              <w:spacing w:before="1"/>
              <w:ind w:right="84"/>
              <w:jc w:val="right"/>
            </w:pPr>
            <w:r>
              <w:t>240</w:t>
            </w:r>
          </w:p>
        </w:tc>
        <w:tc>
          <w:tcPr>
            <w:tcW w:w="1207" w:type="dxa"/>
          </w:tcPr>
          <w:p w:rsidR="00024DAC" w:rsidRDefault="00024DAC" w14:paraId="4E7A982A" w14:textId="77777777">
            <w:pPr>
              <w:pStyle w:val="TableParagraph"/>
              <w:spacing w:before="8"/>
              <w:rPr>
                <w:sz w:val="21"/>
              </w:rPr>
            </w:pPr>
          </w:p>
          <w:p w:rsidR="00024DAC" w:rsidRDefault="00CD0449" w14:paraId="4E7A982B" w14:textId="77777777">
            <w:pPr>
              <w:pStyle w:val="TableParagraph"/>
              <w:spacing w:before="1"/>
              <w:ind w:right="85"/>
              <w:jc w:val="right"/>
            </w:pPr>
            <w:r>
              <w:rPr>
                <w:w w:val="99"/>
              </w:rPr>
              <w:t>8</w:t>
            </w:r>
          </w:p>
        </w:tc>
        <w:tc>
          <w:tcPr>
            <w:tcW w:w="1320" w:type="dxa"/>
          </w:tcPr>
          <w:p w:rsidR="00024DAC" w:rsidRDefault="00024DAC" w14:paraId="4E7A982C" w14:textId="77777777">
            <w:pPr>
              <w:pStyle w:val="TableParagraph"/>
              <w:spacing w:before="8"/>
              <w:rPr>
                <w:sz w:val="21"/>
              </w:rPr>
            </w:pPr>
          </w:p>
          <w:p w:rsidR="00024DAC" w:rsidRDefault="00CD0449" w14:paraId="4E7A982D" w14:textId="77777777">
            <w:pPr>
              <w:pStyle w:val="TableParagraph"/>
              <w:spacing w:before="1"/>
              <w:ind w:right="85"/>
              <w:jc w:val="right"/>
            </w:pPr>
            <w:r>
              <w:t>1,920</w:t>
            </w:r>
          </w:p>
        </w:tc>
      </w:tr>
      <w:tr w:rsidR="00024DAC" w14:paraId="4E7A9836" w14:textId="77777777">
        <w:trPr>
          <w:trHeight w:val="505"/>
        </w:trPr>
        <w:tc>
          <w:tcPr>
            <w:tcW w:w="1370" w:type="dxa"/>
          </w:tcPr>
          <w:p w:rsidR="00024DAC" w:rsidRDefault="00CD0449" w14:paraId="4E7A982F" w14:textId="77777777">
            <w:pPr>
              <w:pStyle w:val="TableParagraph"/>
              <w:spacing w:line="252" w:lineRule="exact"/>
              <w:ind w:left="107" w:right="379"/>
            </w:pPr>
            <w:r>
              <w:t>Non-AS</w:t>
            </w:r>
            <w:r>
              <w:rPr>
                <w:spacing w:val="1"/>
              </w:rPr>
              <w:t xml:space="preserve"> </w:t>
            </w:r>
            <w:r>
              <w:t>requests</w:t>
            </w:r>
          </w:p>
        </w:tc>
        <w:tc>
          <w:tcPr>
            <w:tcW w:w="1513" w:type="dxa"/>
          </w:tcPr>
          <w:p w:rsidR="00024DAC" w:rsidRDefault="00CD0449" w14:paraId="4E7A9830" w14:textId="77777777">
            <w:pPr>
              <w:pStyle w:val="TableParagraph"/>
              <w:spacing w:before="124"/>
              <w:ind w:right="85"/>
              <w:jc w:val="right"/>
            </w:pPr>
            <w:r>
              <w:t>12</w:t>
            </w:r>
          </w:p>
        </w:tc>
        <w:tc>
          <w:tcPr>
            <w:tcW w:w="1146" w:type="dxa"/>
          </w:tcPr>
          <w:p w:rsidR="00024DAC" w:rsidRDefault="00CD0449" w14:paraId="4E7A9831" w14:textId="77777777">
            <w:pPr>
              <w:pStyle w:val="TableParagraph"/>
              <w:spacing w:before="124"/>
              <w:ind w:right="86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207" w:type="dxa"/>
          </w:tcPr>
          <w:p w:rsidR="00024DAC" w:rsidRDefault="00CD0449" w14:paraId="4E7A9832" w14:textId="77777777">
            <w:pPr>
              <w:pStyle w:val="TableParagraph"/>
              <w:spacing w:before="124"/>
              <w:ind w:right="85"/>
              <w:jc w:val="right"/>
            </w:pPr>
            <w:r>
              <w:t>0.3</w:t>
            </w:r>
          </w:p>
        </w:tc>
        <w:tc>
          <w:tcPr>
            <w:tcW w:w="1316" w:type="dxa"/>
          </w:tcPr>
          <w:p w:rsidR="00024DAC" w:rsidRDefault="00CD0449" w14:paraId="4E7A9833" w14:textId="77777777">
            <w:pPr>
              <w:pStyle w:val="TableParagraph"/>
              <w:spacing w:before="124"/>
              <w:ind w:right="84"/>
              <w:jc w:val="right"/>
            </w:pPr>
            <w:r>
              <w:t>15</w:t>
            </w:r>
          </w:p>
        </w:tc>
        <w:tc>
          <w:tcPr>
            <w:tcW w:w="1207" w:type="dxa"/>
          </w:tcPr>
          <w:p w:rsidR="00024DAC" w:rsidRDefault="00CD0449" w14:paraId="4E7A9834" w14:textId="77777777">
            <w:pPr>
              <w:pStyle w:val="TableParagraph"/>
              <w:spacing w:before="124"/>
              <w:ind w:right="85"/>
              <w:jc w:val="right"/>
            </w:pPr>
            <w:r>
              <w:rPr>
                <w:w w:val="99"/>
              </w:rPr>
              <w:t>8</w:t>
            </w:r>
          </w:p>
        </w:tc>
        <w:tc>
          <w:tcPr>
            <w:tcW w:w="1320" w:type="dxa"/>
          </w:tcPr>
          <w:p w:rsidR="00024DAC" w:rsidRDefault="00CD0449" w14:paraId="4E7A9835" w14:textId="77777777">
            <w:pPr>
              <w:pStyle w:val="TableParagraph"/>
              <w:spacing w:before="124"/>
              <w:ind w:right="85"/>
              <w:jc w:val="right"/>
            </w:pPr>
            <w:r>
              <w:t>120</w:t>
            </w:r>
          </w:p>
        </w:tc>
      </w:tr>
      <w:tr w:rsidR="00024DAC" w14:paraId="4E7A983E" w14:textId="77777777">
        <w:trPr>
          <w:trHeight w:val="505"/>
        </w:trPr>
        <w:tc>
          <w:tcPr>
            <w:tcW w:w="1370" w:type="dxa"/>
          </w:tcPr>
          <w:p w:rsidR="00024DAC" w:rsidRDefault="00CD0449" w14:paraId="4E7A9837" w14:textId="77777777">
            <w:pPr>
              <w:pStyle w:val="TableParagraph"/>
              <w:spacing w:line="254" w:lineRule="exact"/>
              <w:ind w:left="107" w:right="537"/>
            </w:pPr>
            <w:r>
              <w:t>Annual</w:t>
            </w:r>
            <w:r>
              <w:rPr>
                <w:spacing w:val="-60"/>
              </w:rPr>
              <w:t xml:space="preserve"> </w:t>
            </w:r>
            <w:r>
              <w:t>Total</w:t>
            </w:r>
          </w:p>
        </w:tc>
        <w:tc>
          <w:tcPr>
            <w:tcW w:w="1513" w:type="dxa"/>
          </w:tcPr>
          <w:p w:rsidR="00024DAC" w:rsidRDefault="00CD0449" w14:paraId="4E7A9838" w14:textId="77777777">
            <w:pPr>
              <w:pStyle w:val="TableParagraph"/>
              <w:spacing w:before="124"/>
              <w:ind w:right="85"/>
              <w:jc w:val="right"/>
            </w:pPr>
            <w:r>
              <w:t>52</w:t>
            </w:r>
          </w:p>
        </w:tc>
        <w:tc>
          <w:tcPr>
            <w:tcW w:w="1146" w:type="dxa"/>
          </w:tcPr>
          <w:p w:rsidR="00024DAC" w:rsidRDefault="00CD0449" w14:paraId="4E7A9839" w14:textId="77777777">
            <w:pPr>
              <w:pStyle w:val="TableParagraph"/>
              <w:spacing w:before="124"/>
              <w:ind w:right="86"/>
              <w:jc w:val="right"/>
            </w:pPr>
            <w:r>
              <w:t>34</w:t>
            </w:r>
          </w:p>
        </w:tc>
        <w:tc>
          <w:tcPr>
            <w:tcW w:w="1207" w:type="dxa"/>
          </w:tcPr>
          <w:p w:rsidR="00024DAC" w:rsidRDefault="00024DAC" w14:paraId="4E7A983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</w:tcPr>
          <w:p w:rsidR="00024DAC" w:rsidRDefault="00CD0449" w14:paraId="4E7A983B" w14:textId="77777777">
            <w:pPr>
              <w:pStyle w:val="TableParagraph"/>
              <w:spacing w:before="124"/>
              <w:ind w:right="84"/>
              <w:jc w:val="right"/>
            </w:pPr>
            <w:r>
              <w:t>655</w:t>
            </w:r>
          </w:p>
        </w:tc>
        <w:tc>
          <w:tcPr>
            <w:tcW w:w="1207" w:type="dxa"/>
          </w:tcPr>
          <w:p w:rsidR="00024DAC" w:rsidRDefault="00024DAC" w14:paraId="4E7A983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024DAC" w:rsidRDefault="00CD0449" w14:paraId="4E7A983D" w14:textId="77777777">
            <w:pPr>
              <w:pStyle w:val="TableParagraph"/>
              <w:spacing w:before="124"/>
              <w:ind w:right="85"/>
              <w:jc w:val="right"/>
            </w:pPr>
            <w:r>
              <w:t>5,240</w:t>
            </w:r>
          </w:p>
        </w:tc>
      </w:tr>
      <w:tr w:rsidR="00024DAC" w14:paraId="4E7A984A" w14:textId="77777777">
        <w:trPr>
          <w:trHeight w:val="1010"/>
        </w:trPr>
        <w:tc>
          <w:tcPr>
            <w:tcW w:w="1370" w:type="dxa"/>
          </w:tcPr>
          <w:p w:rsidR="00024DAC" w:rsidRDefault="00CD0449" w14:paraId="4E7A983F" w14:textId="77777777">
            <w:pPr>
              <w:pStyle w:val="TableParagraph"/>
              <w:spacing w:line="254" w:lineRule="exact"/>
              <w:ind w:left="107" w:right="152"/>
              <w:jc w:val="both"/>
              <w:rPr>
                <w:b/>
              </w:rPr>
            </w:pPr>
            <w:r>
              <w:rPr>
                <w:b/>
              </w:rPr>
              <w:t>Total Over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the 3-Year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Clearance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Period</w:t>
            </w:r>
          </w:p>
        </w:tc>
        <w:tc>
          <w:tcPr>
            <w:tcW w:w="1513" w:type="dxa"/>
          </w:tcPr>
          <w:p w:rsidR="00024DAC" w:rsidRDefault="00024DAC" w14:paraId="4E7A9840" w14:textId="77777777">
            <w:pPr>
              <w:pStyle w:val="TableParagraph"/>
              <w:spacing w:before="8"/>
              <w:rPr>
                <w:sz w:val="32"/>
              </w:rPr>
            </w:pPr>
          </w:p>
          <w:p w:rsidR="00024DAC" w:rsidRDefault="00CD0449" w14:paraId="4E7A9841" w14:textId="77777777">
            <w:pPr>
              <w:pStyle w:val="TableParagraph"/>
              <w:ind w:right="85"/>
              <w:jc w:val="right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146" w:type="dxa"/>
          </w:tcPr>
          <w:p w:rsidR="00024DAC" w:rsidRDefault="00024DAC" w14:paraId="4E7A9842" w14:textId="77777777">
            <w:pPr>
              <w:pStyle w:val="TableParagraph"/>
              <w:spacing w:before="8"/>
              <w:rPr>
                <w:sz w:val="32"/>
              </w:rPr>
            </w:pPr>
          </w:p>
          <w:p w:rsidR="00024DAC" w:rsidRDefault="00CD0449" w14:paraId="4E7A9843" w14:textId="77777777">
            <w:pPr>
              <w:pStyle w:val="TableParagraph"/>
              <w:ind w:right="86"/>
              <w:jc w:val="right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207" w:type="dxa"/>
          </w:tcPr>
          <w:p w:rsidR="00024DAC" w:rsidRDefault="00024DAC" w14:paraId="4E7A984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</w:tcPr>
          <w:p w:rsidR="00024DAC" w:rsidRDefault="00024DAC" w14:paraId="4E7A9845" w14:textId="77777777">
            <w:pPr>
              <w:pStyle w:val="TableParagraph"/>
              <w:spacing w:before="8"/>
              <w:rPr>
                <w:sz w:val="32"/>
              </w:rPr>
            </w:pPr>
          </w:p>
          <w:p w:rsidR="00024DAC" w:rsidRDefault="00CD0449" w14:paraId="4E7A9846" w14:textId="77777777">
            <w:pPr>
              <w:pStyle w:val="TableParagraph"/>
              <w:ind w:right="84"/>
              <w:jc w:val="right"/>
              <w:rPr>
                <w:b/>
              </w:rPr>
            </w:pPr>
            <w:r>
              <w:rPr>
                <w:b/>
              </w:rPr>
              <w:t>1,965</w:t>
            </w:r>
          </w:p>
        </w:tc>
        <w:tc>
          <w:tcPr>
            <w:tcW w:w="1207" w:type="dxa"/>
          </w:tcPr>
          <w:p w:rsidR="00024DAC" w:rsidRDefault="00024DAC" w14:paraId="4E7A984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024DAC" w:rsidRDefault="00024DAC" w14:paraId="4E7A9848" w14:textId="77777777">
            <w:pPr>
              <w:pStyle w:val="TableParagraph"/>
              <w:spacing w:before="8"/>
              <w:rPr>
                <w:sz w:val="32"/>
              </w:rPr>
            </w:pPr>
          </w:p>
          <w:p w:rsidR="00024DAC" w:rsidRDefault="00CD0449" w14:paraId="4E7A9849" w14:textId="77777777">
            <w:pPr>
              <w:pStyle w:val="TableParagraph"/>
              <w:ind w:right="85"/>
              <w:jc w:val="right"/>
              <w:rPr>
                <w:b/>
              </w:rPr>
            </w:pPr>
            <w:r>
              <w:rPr>
                <w:b/>
              </w:rPr>
              <w:t>15,720</w:t>
            </w:r>
          </w:p>
        </w:tc>
      </w:tr>
    </w:tbl>
    <w:p w:rsidR="00024DAC" w:rsidRDefault="00024DAC" w14:paraId="4E7A984B" w14:textId="77777777">
      <w:pPr>
        <w:pStyle w:val="BodyText"/>
        <w:spacing w:before="1"/>
      </w:pPr>
    </w:p>
    <w:p w:rsidR="00024DAC" w:rsidRDefault="00CD0449" w14:paraId="4E7A984C" w14:textId="77777777">
      <w:pPr>
        <w:pStyle w:val="BodyText"/>
        <w:spacing w:before="1"/>
        <w:ind w:left="1560" w:right="466"/>
      </w:pPr>
      <w:r>
        <w:t>The total estimated burden for the collection is 15,720 hours and 1,965</w:t>
      </w:r>
      <w:r>
        <w:rPr>
          <w:spacing w:val="1"/>
        </w:rPr>
        <w:t xml:space="preserve"> </w:t>
      </w:r>
      <w:r>
        <w:t>responses over the three year clearance period at cost of $4,385,880 (15,720</w:t>
      </w:r>
      <w:r>
        <w:rPr>
          <w:spacing w:val="-59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x $279/hr).</w:t>
      </w:r>
    </w:p>
    <w:p w:rsidR="00024DAC" w:rsidRDefault="00024DAC" w14:paraId="4E7A984D" w14:textId="77777777">
      <w:pPr>
        <w:pStyle w:val="BodyText"/>
        <w:spacing w:before="11"/>
        <w:rPr>
          <w:sz w:val="21"/>
        </w:rPr>
      </w:pPr>
    </w:p>
    <w:p w:rsidR="00024DAC" w:rsidRDefault="00CD0449" w14:paraId="4E7A984E" w14:textId="65EFEC4B">
      <w:pPr>
        <w:pStyle w:val="BodyText"/>
        <w:ind w:left="1560" w:right="173"/>
      </w:pPr>
      <w:r>
        <w:t>The $279 hourly rate used in the burden estimates is based on the N</w:t>
      </w:r>
      <w:r w:rsidR="00B45B56">
        <w:t>RC’s</w:t>
      </w:r>
      <w:r>
        <w:t xml:space="preserve"> fee for hourly rates as noted in 10 CFR 170.20</w:t>
      </w:r>
      <w:r>
        <w:rPr>
          <w:spacing w:val="1"/>
        </w:rPr>
        <w:t xml:space="preserve"> </w:t>
      </w:r>
      <w:r>
        <w:t>“Average cost per professional staff-hour.”</w:t>
      </w:r>
      <w:r w:rsidR="00B45B56">
        <w:t xml:space="preserve"> </w:t>
      </w:r>
      <w:r>
        <w:rPr>
          <w:spacing w:val="1"/>
        </w:rPr>
        <w:t xml:space="preserve"> </w:t>
      </w:r>
      <w:r>
        <w:t>For more information on the basis of</w:t>
      </w:r>
      <w:r>
        <w:rPr>
          <w:spacing w:val="1"/>
        </w:rPr>
        <w:t xml:space="preserve"> </w:t>
      </w:r>
      <w:r>
        <w:t>this rate, see the Revision of Fee Schedules; Fee Recovery for Fiscal Year 2020</w:t>
      </w:r>
      <w:r>
        <w:rPr>
          <w:spacing w:val="-60"/>
        </w:rPr>
        <w:t xml:space="preserve"> </w:t>
      </w:r>
      <w:r>
        <w:t>(</w:t>
      </w:r>
      <w:r>
        <w:rPr>
          <w:color w:val="323232"/>
        </w:rPr>
        <w:t>85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FR 37250</w:t>
      </w:r>
      <w:r>
        <w:t>, June</w:t>
      </w:r>
      <w:r w:rsidR="00B45B56">
        <w:t> </w:t>
      </w:r>
      <w:r>
        <w:t>19,</w:t>
      </w:r>
      <w:r>
        <w:rPr>
          <w:spacing w:val="-1"/>
        </w:rPr>
        <w:t xml:space="preserve"> </w:t>
      </w:r>
      <w:r>
        <w:t>2020).</w:t>
      </w:r>
    </w:p>
    <w:p w:rsidR="00024DAC" w:rsidRDefault="00024DAC" w14:paraId="4E7A984F" w14:textId="77777777">
      <w:pPr>
        <w:pStyle w:val="BodyText"/>
      </w:pPr>
    </w:p>
    <w:p w:rsidR="00024DAC" w:rsidRDefault="00CD0449" w14:paraId="4E7A9850" w14:textId="77777777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hanging="721"/>
        <w:rPr>
          <w:u w:val="none"/>
        </w:rPr>
      </w:pPr>
      <w:r>
        <w:t>Estimate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Costs</w:t>
      </w:r>
    </w:p>
    <w:p w:rsidR="00024DAC" w:rsidRDefault="00024DAC" w14:paraId="4E7A9851" w14:textId="77777777">
      <w:pPr>
        <w:pStyle w:val="BodyText"/>
        <w:rPr>
          <w:sz w:val="14"/>
        </w:rPr>
      </w:pPr>
    </w:p>
    <w:p w:rsidR="00024DAC" w:rsidRDefault="00CD0449" w14:paraId="4E7A9852" w14:textId="77777777">
      <w:pPr>
        <w:pStyle w:val="BodyText"/>
        <w:spacing w:before="92"/>
        <w:ind w:left="1560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costs.</w:t>
      </w:r>
    </w:p>
    <w:p w:rsidR="002C4C49" w:rsidRDefault="002C4C49" w14:paraId="4E7A9853" w14:textId="752192ED">
      <w:pPr>
        <w:rPr>
          <w:sz w:val="21"/>
        </w:rPr>
      </w:pPr>
      <w:r>
        <w:rPr>
          <w:sz w:val="21"/>
        </w:rPr>
        <w:br w:type="page"/>
      </w:r>
    </w:p>
    <w:p w:rsidR="00024DAC" w:rsidRDefault="00024DAC" w14:paraId="240E81CA" w14:textId="77777777">
      <w:pPr>
        <w:pStyle w:val="BodyText"/>
        <w:spacing w:before="11"/>
        <w:rPr>
          <w:sz w:val="21"/>
        </w:rPr>
      </w:pPr>
    </w:p>
    <w:p w:rsidR="00024DAC" w:rsidRDefault="00CD0449" w14:paraId="4E7A9854" w14:textId="77777777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rPr>
          <w:u w:val="none"/>
        </w:rPr>
      </w:pPr>
      <w:r>
        <w:t>Estimated</w:t>
      </w:r>
      <w:r>
        <w:rPr>
          <w:spacing w:val="-2"/>
        </w:rPr>
        <w:t xml:space="preserve"> </w:t>
      </w:r>
      <w:r>
        <w:t>Annualized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Government</w:t>
      </w:r>
    </w:p>
    <w:p w:rsidR="00024DAC" w:rsidRDefault="00024DAC" w14:paraId="4E7A9855" w14:textId="77777777">
      <w:pPr>
        <w:pStyle w:val="BodyText"/>
        <w:rPr>
          <w:sz w:val="14"/>
        </w:rPr>
      </w:pPr>
    </w:p>
    <w:p w:rsidR="00024DAC" w:rsidRDefault="00CD0449" w14:paraId="4E7A9856" w14:textId="5D9FC511">
      <w:pPr>
        <w:pStyle w:val="BodyText"/>
        <w:spacing w:before="92"/>
        <w:ind w:left="1560" w:right="773"/>
      </w:pPr>
      <w:r>
        <w:t>The staff has developed estimates of annualized costs to the Federal</w:t>
      </w:r>
      <w:r>
        <w:rPr>
          <w:spacing w:val="1"/>
        </w:rPr>
        <w:t xml:space="preserve"> </w:t>
      </w:r>
      <w:r>
        <w:t>Government related to the conduct of this collection of information.</w:t>
      </w:r>
      <w:r>
        <w:rPr>
          <w:spacing w:val="1"/>
        </w:rPr>
        <w:t xml:space="preserve"> </w:t>
      </w:r>
      <w:r w:rsidR="00AA14F4">
        <w:rPr>
          <w:spacing w:val="1"/>
        </w:rPr>
        <w:t xml:space="preserve"> </w:t>
      </w:r>
      <w:r>
        <w:t>These</w:t>
      </w:r>
      <w:r>
        <w:rPr>
          <w:spacing w:val="-59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burden</w:t>
      </w:r>
      <w:r>
        <w:rPr>
          <w:spacing w:val="1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review, analyze, and process the collected information and any relevant</w:t>
      </w:r>
      <w:r>
        <w:rPr>
          <w:spacing w:val="1"/>
        </w:rPr>
        <w:t xml:space="preserve"> </w:t>
      </w:r>
      <w:r>
        <w:t>operational</w:t>
      </w:r>
      <w:r>
        <w:rPr>
          <w:spacing w:val="-2"/>
        </w:rPr>
        <w:t xml:space="preserve"> </w:t>
      </w:r>
      <w:r>
        <w:t>expenses.</w:t>
      </w:r>
    </w:p>
    <w:p w:rsidR="00024DAC" w:rsidRDefault="00024DAC" w14:paraId="4E7A9857" w14:textId="77777777">
      <w:pPr>
        <w:pStyle w:val="BodyText"/>
      </w:pPr>
    </w:p>
    <w:p w:rsidR="00024DAC" w:rsidP="00AA14F4" w:rsidRDefault="00CD0449" w14:paraId="4E7A985A" w14:textId="058E0C96">
      <w:pPr>
        <w:pStyle w:val="BodyText"/>
        <w:spacing w:before="1"/>
        <w:ind w:left="1560" w:right="159"/>
      </w:pPr>
      <w:r>
        <w:t>Based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estimates,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NRC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spend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750</w:t>
      </w:r>
      <w:r>
        <w:rPr>
          <w:spacing w:val="-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annually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exchange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non-Agreement states.</w:t>
      </w:r>
      <w:r>
        <w:rPr>
          <w:spacing w:val="59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 w:rsidR="00AA14F4">
        <w:t xml:space="preserve"> </w:t>
      </w:r>
      <w:r>
        <w:t>staff</w:t>
      </w:r>
      <w:r>
        <w:rPr>
          <w:spacing w:val="-2"/>
        </w:rPr>
        <w:t xml:space="preserve"> </w:t>
      </w:r>
      <w:r>
        <w:t>hourly</w:t>
      </w:r>
      <w:r>
        <w:rPr>
          <w:spacing w:val="-1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$279,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NRC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t>$209,250</w:t>
      </w:r>
      <w:r>
        <w:rPr>
          <w:spacing w:val="-58"/>
        </w:rPr>
        <w:t xml:space="preserve"> </w:t>
      </w:r>
      <w:r>
        <w:t>(750</w:t>
      </w:r>
      <w:r>
        <w:rPr>
          <w:spacing w:val="-1"/>
        </w:rPr>
        <w:t xml:space="preserve"> </w:t>
      </w:r>
      <w:r>
        <w:t>x $279 per hour).</w:t>
      </w:r>
    </w:p>
    <w:p w:rsidR="00024DAC" w:rsidRDefault="00024DAC" w14:paraId="4E7A985B" w14:textId="77777777">
      <w:pPr>
        <w:pStyle w:val="BodyText"/>
      </w:pPr>
    </w:p>
    <w:p w:rsidR="00024DAC" w:rsidRDefault="00CD0449" w14:paraId="4E7A985C" w14:textId="77777777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hanging="721"/>
        <w:rPr>
          <w:u w:val="none"/>
        </w:rPr>
      </w:pPr>
      <w:r>
        <w:t>Reasons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Burden</w:t>
      </w:r>
    </w:p>
    <w:p w:rsidR="00024DAC" w:rsidRDefault="00024DAC" w14:paraId="4E7A985D" w14:textId="77777777">
      <w:pPr>
        <w:pStyle w:val="BodyText"/>
        <w:rPr>
          <w:sz w:val="14"/>
        </w:rPr>
      </w:pPr>
    </w:p>
    <w:p w:rsidR="00024DAC" w:rsidRDefault="00CD0449" w14:paraId="4E7A985E" w14:textId="77777777">
      <w:pPr>
        <w:pStyle w:val="BodyText"/>
        <w:spacing w:before="92"/>
        <w:ind w:left="1560" w:right="126"/>
      </w:pPr>
      <w:r>
        <w:t>The</w:t>
      </w:r>
      <w:r>
        <w:rPr>
          <w:spacing w:val="-2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3-year</w:t>
      </w:r>
      <w:r>
        <w:rPr>
          <w:spacing w:val="-1"/>
        </w:rPr>
        <w:t xml:space="preserve"> </w:t>
      </w:r>
      <w:r>
        <w:t>clearance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increased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14,976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1,872</w:t>
      </w:r>
      <w:r>
        <w:rPr>
          <w:spacing w:val="-2"/>
        </w:rPr>
        <w:t xml:space="preserve"> </w:t>
      </w:r>
      <w:r>
        <w:t>responses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15,720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1,965</w:t>
      </w:r>
      <w:r>
        <w:rPr>
          <w:spacing w:val="-1"/>
        </w:rPr>
        <w:t xml:space="preserve"> </w:t>
      </w:r>
      <w:r>
        <w:t>responses,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744</w:t>
      </w:r>
      <w:r>
        <w:rPr>
          <w:spacing w:val="-1"/>
        </w:rPr>
        <w:t xml:space="preserve"> </w:t>
      </w:r>
      <w:r>
        <w:t>hours</w:t>
      </w:r>
    </w:p>
    <w:p w:rsidR="00024DAC" w:rsidRDefault="00CD0449" w14:paraId="4E7A985F" w14:textId="77777777">
      <w:pPr>
        <w:pStyle w:val="BodyText"/>
        <w:spacing w:before="1"/>
        <w:ind w:left="1560"/>
      </w:pPr>
      <w:r>
        <w:t>and</w:t>
      </w:r>
      <w:r>
        <w:rPr>
          <w:spacing w:val="-2"/>
        </w:rPr>
        <w:t xml:space="preserve"> </w:t>
      </w:r>
      <w:r>
        <w:t>93</w:t>
      </w:r>
      <w:r>
        <w:rPr>
          <w:spacing w:val="-1"/>
        </w:rPr>
        <w:t xml:space="preserve"> </w:t>
      </w:r>
      <w:r>
        <w:t>responses.</w:t>
      </w:r>
    </w:p>
    <w:p w:rsidR="00024DAC" w:rsidRDefault="00024DAC" w14:paraId="4E7A9860" w14:textId="77777777">
      <w:pPr>
        <w:pStyle w:val="BodyText"/>
        <w:spacing w:before="10"/>
        <w:rPr>
          <w:sz w:val="21"/>
        </w:rPr>
      </w:pPr>
    </w:p>
    <w:p w:rsidR="00024DAC" w:rsidRDefault="00CD0449" w14:paraId="4E7A9861" w14:textId="46B0058F">
      <w:pPr>
        <w:pStyle w:val="BodyText"/>
        <w:ind w:left="1560" w:right="186"/>
      </w:pPr>
      <w:r>
        <w:t>The NRC staff is revising this clearance to improve the efficiency of its</w:t>
      </w:r>
      <w:r>
        <w:rPr>
          <w:spacing w:val="1"/>
        </w:rPr>
        <w:t xml:space="preserve"> </w:t>
      </w:r>
      <w:r>
        <w:t>information collection program.</w:t>
      </w:r>
      <w:r>
        <w:rPr>
          <w:spacing w:val="1"/>
        </w:rPr>
        <w:t xml:space="preserve"> </w:t>
      </w:r>
      <w:r w:rsidR="00AA14F4">
        <w:rPr>
          <w:spacing w:val="1"/>
        </w:rPr>
        <w:t xml:space="preserve"> </w:t>
      </w:r>
      <w:r>
        <w:t>The burden for requests to Agreement States</w:t>
      </w:r>
      <w:r>
        <w:rPr>
          <w:spacing w:val="1"/>
        </w:rPr>
        <w:t xml:space="preserve"> </w:t>
      </w:r>
      <w:r>
        <w:t>was previously approved under this clearance and the burden for similar</w:t>
      </w:r>
      <w:r>
        <w:rPr>
          <w:spacing w:val="1"/>
        </w:rPr>
        <w:t xml:space="preserve"> </w:t>
      </w:r>
      <w:r>
        <w:t>requests issued to non-Agreement States was issued under clearance 3150-</w:t>
      </w:r>
      <w:r>
        <w:rPr>
          <w:spacing w:val="1"/>
        </w:rPr>
        <w:t xml:space="preserve"> </w:t>
      </w:r>
      <w:r>
        <w:t>0200.</w:t>
      </w:r>
      <w:r w:rsidR="00AA14F4">
        <w:t xml:space="preserve"> </w:t>
      </w:r>
      <w:r>
        <w:rPr>
          <w:spacing w:val="1"/>
        </w:rPr>
        <w:t xml:space="preserve"> </w:t>
      </w:r>
      <w:r>
        <w:t>By combining these two clearances, which have a similar purpose and</w:t>
      </w:r>
      <w:r>
        <w:rPr>
          <w:spacing w:val="1"/>
        </w:rPr>
        <w:t xml:space="preserve"> </w:t>
      </w:r>
      <w:r>
        <w:t>design, into a single clearance, the NRC staff reduces the number of clearances</w:t>
      </w:r>
      <w:r>
        <w:rPr>
          <w:spacing w:val="1"/>
        </w:rPr>
        <w:t xml:space="preserve"> </w:t>
      </w:r>
      <w:r>
        <w:t>and minimizes the duplication of effort.</w:t>
      </w:r>
      <w:r>
        <w:rPr>
          <w:spacing w:val="1"/>
        </w:rPr>
        <w:t xml:space="preserve"> </w:t>
      </w:r>
      <w:r w:rsidR="00AA14F4">
        <w:rPr>
          <w:spacing w:val="1"/>
        </w:rPr>
        <w:t xml:space="preserve"> </w:t>
      </w:r>
      <w:r>
        <w:t>The increase in burden and responses is</w:t>
      </w:r>
      <w:r w:rsidR="001A51A4">
        <w:t xml:space="preserve"> </w:t>
      </w:r>
      <w:r>
        <w:rPr>
          <w:spacing w:val="-60"/>
        </w:rPr>
        <w:t xml:space="preserve"> </w:t>
      </w:r>
      <w:r w:rsidR="001A51A4">
        <w:rPr>
          <w:spacing w:val="-60"/>
        </w:rPr>
        <w:t xml:space="preserve">  </w:t>
      </w:r>
      <w:r>
        <w:t>generally reflective of the inclusion of burden for requests to non-Agreement</w:t>
      </w:r>
      <w:r>
        <w:rPr>
          <w:spacing w:val="1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in this clearance.</w:t>
      </w:r>
    </w:p>
    <w:p w:rsidR="00024DAC" w:rsidRDefault="00024DAC" w14:paraId="4E7A9862" w14:textId="77777777">
      <w:pPr>
        <w:pStyle w:val="BodyText"/>
      </w:pPr>
    </w:p>
    <w:p w:rsidR="00024DAC" w:rsidRDefault="00CD0449" w14:paraId="4E7A9863" w14:textId="77777777">
      <w:pPr>
        <w:pStyle w:val="BodyText"/>
        <w:ind w:left="1560"/>
      </w:pPr>
      <w:r>
        <w:t>In</w:t>
      </w:r>
      <w:r>
        <w:rPr>
          <w:spacing w:val="-2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hourly</w:t>
      </w:r>
      <w:r>
        <w:rPr>
          <w:spacing w:val="-1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increased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$275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$279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hour.</w:t>
      </w:r>
    </w:p>
    <w:p w:rsidR="00024DAC" w:rsidRDefault="00024DAC" w14:paraId="4E7A9864" w14:textId="77777777">
      <w:pPr>
        <w:pStyle w:val="BodyText"/>
      </w:pPr>
    </w:p>
    <w:p w:rsidR="00024DAC" w:rsidRDefault="00CD0449" w14:paraId="4E7A9865" w14:textId="77777777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"/>
        <w:ind w:left="1560"/>
        <w:rPr>
          <w:u w:val="none"/>
        </w:rPr>
      </w:pPr>
      <w:r>
        <w:t>Publication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Statistical</w:t>
      </w:r>
      <w:r>
        <w:rPr>
          <w:spacing w:val="-1"/>
        </w:rPr>
        <w:t xml:space="preserve"> </w:t>
      </w:r>
      <w:r>
        <w:t>Use</w:t>
      </w:r>
    </w:p>
    <w:p w:rsidR="00024DAC" w:rsidRDefault="00024DAC" w14:paraId="4E7A9866" w14:textId="77777777">
      <w:pPr>
        <w:pStyle w:val="BodyText"/>
        <w:spacing w:before="11"/>
        <w:rPr>
          <w:sz w:val="13"/>
        </w:rPr>
      </w:pPr>
    </w:p>
    <w:p w:rsidR="00024DAC" w:rsidRDefault="00CD0449" w14:paraId="4E7A9867" w14:textId="77777777">
      <w:pPr>
        <w:pStyle w:val="BodyText"/>
        <w:spacing w:before="93"/>
        <w:ind w:left="1560"/>
      </w:pP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statistical</w:t>
      </w:r>
      <w:r>
        <w:rPr>
          <w:spacing w:val="-2"/>
        </w:rPr>
        <w:t xml:space="preserve"> </w:t>
      </w:r>
      <w:r>
        <w:t>use.</w:t>
      </w:r>
    </w:p>
    <w:p w:rsidR="00024DAC" w:rsidRDefault="00024DAC" w14:paraId="4E7A9868" w14:textId="77777777">
      <w:pPr>
        <w:pStyle w:val="BodyText"/>
        <w:spacing w:before="10"/>
        <w:rPr>
          <w:sz w:val="21"/>
        </w:rPr>
      </w:pPr>
    </w:p>
    <w:p w:rsidR="00024DAC" w:rsidRDefault="00CD0449" w14:paraId="4E7A9869" w14:textId="77777777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rPr>
          <w:u w:val="none"/>
        </w:rPr>
      </w:pPr>
      <w:r>
        <w:t>Reason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Displaying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Expiration</w:t>
      </w:r>
      <w:r>
        <w:rPr>
          <w:spacing w:val="-1"/>
        </w:rPr>
        <w:t xml:space="preserve"> </w:t>
      </w:r>
      <w:r>
        <w:t>Date</w:t>
      </w:r>
    </w:p>
    <w:p w:rsidR="00024DAC" w:rsidRDefault="00024DAC" w14:paraId="4E7A986A" w14:textId="77777777">
      <w:pPr>
        <w:pStyle w:val="BodyText"/>
        <w:rPr>
          <w:sz w:val="14"/>
        </w:rPr>
      </w:pPr>
    </w:p>
    <w:p w:rsidR="00024DAC" w:rsidRDefault="00CD0449" w14:paraId="4E7A986B" w14:textId="49848F74">
      <w:pPr>
        <w:pStyle w:val="BodyText"/>
        <w:spacing w:before="93"/>
        <w:ind w:left="1560" w:right="224"/>
      </w:pPr>
      <w:r>
        <w:t>The</w:t>
      </w:r>
      <w:r>
        <w:rPr>
          <w:spacing w:val="-2"/>
        </w:rPr>
        <w:t xml:space="preserve"> </w:t>
      </w:r>
      <w:r>
        <w:t>expiration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displayed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letters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non-</w:t>
      </w:r>
      <w:r>
        <w:rPr>
          <w:spacing w:val="-58"/>
        </w:rPr>
        <w:t xml:space="preserve"> </w:t>
      </w:r>
      <w:r>
        <w:t>Agreement.</w:t>
      </w:r>
      <w:r w:rsidR="00AA14F4">
        <w:t xml:space="preserve"> </w:t>
      </w:r>
      <w:r>
        <w:rPr>
          <w:spacing w:val="1"/>
        </w:rPr>
        <w:t xml:space="preserve"> </w:t>
      </w:r>
      <w:r>
        <w:t>In the case of an exigent or unique circumstance which would</w:t>
      </w:r>
      <w:r>
        <w:rPr>
          <w:spacing w:val="1"/>
        </w:rPr>
        <w:t xml:space="preserve"> </w:t>
      </w:r>
      <w:r>
        <w:t>trigger a telephonic NRC survey of respondents, the expiration date for OMB</w:t>
      </w:r>
      <w:r>
        <w:rPr>
          <w:spacing w:val="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will be verbally transmitted.</w:t>
      </w:r>
    </w:p>
    <w:p w:rsidR="00024DAC" w:rsidRDefault="00024DAC" w14:paraId="4E7A986C" w14:textId="77777777">
      <w:pPr>
        <w:pStyle w:val="BodyText"/>
        <w:spacing w:before="11"/>
        <w:rPr>
          <w:sz w:val="21"/>
        </w:rPr>
      </w:pPr>
    </w:p>
    <w:p w:rsidR="00024DAC" w:rsidRDefault="00CD0449" w14:paraId="4E7A986D" w14:textId="77777777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rPr>
          <w:u w:val="none"/>
        </w:rPr>
      </w:pPr>
      <w:r>
        <w:t>Exceptions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Statement</w:t>
      </w:r>
    </w:p>
    <w:p w:rsidR="00024DAC" w:rsidRDefault="00024DAC" w14:paraId="4E7A986E" w14:textId="77777777">
      <w:pPr>
        <w:pStyle w:val="BodyText"/>
        <w:rPr>
          <w:sz w:val="14"/>
        </w:rPr>
      </w:pPr>
    </w:p>
    <w:p w:rsidR="00024DAC" w:rsidRDefault="00CD0449" w14:paraId="4E7A986F" w14:textId="77777777">
      <w:pPr>
        <w:pStyle w:val="BodyText"/>
        <w:spacing w:before="93"/>
        <w:ind w:left="1560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exceptions.</w:t>
      </w:r>
    </w:p>
    <w:p w:rsidR="00024DAC" w:rsidRDefault="00024DAC" w14:paraId="4E7A9870" w14:textId="77777777">
      <w:pPr>
        <w:pStyle w:val="BodyText"/>
        <w:spacing w:before="10"/>
        <w:rPr>
          <w:sz w:val="21"/>
        </w:rPr>
      </w:pPr>
    </w:p>
    <w:p w:rsidR="00024DAC" w:rsidRDefault="00CD0449" w14:paraId="4E7A9871" w14:textId="7777777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480" w:lineRule="auto"/>
        <w:ind w:right="1235" w:hanging="720"/>
        <w:rPr>
          <w:u w:val="none"/>
        </w:rPr>
      </w:pPr>
      <w:r>
        <w:rPr>
          <w:u w:val="none"/>
        </w:rPr>
        <w:t>COLLECTIONS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4"/>
          <w:u w:val="none"/>
        </w:rPr>
        <w:t xml:space="preserve"> </w:t>
      </w:r>
      <w:r>
        <w:rPr>
          <w:u w:val="none"/>
        </w:rPr>
        <w:t>EMPLOYING</w:t>
      </w:r>
      <w:r>
        <w:rPr>
          <w:spacing w:val="-3"/>
          <w:u w:val="none"/>
        </w:rPr>
        <w:t xml:space="preserve"> </w:t>
      </w:r>
      <w:r>
        <w:rPr>
          <w:u w:val="none"/>
        </w:rPr>
        <w:t>STATISTICAL</w:t>
      </w:r>
      <w:r>
        <w:rPr>
          <w:spacing w:val="-2"/>
          <w:u w:val="none"/>
        </w:rPr>
        <w:t xml:space="preserve"> </w:t>
      </w:r>
      <w:r>
        <w:rPr>
          <w:u w:val="none"/>
        </w:rPr>
        <w:t>METHODS</w:t>
      </w:r>
      <w:r>
        <w:rPr>
          <w:spacing w:val="-58"/>
          <w:u w:val="none"/>
        </w:rPr>
        <w:t xml:space="preserve"> </w:t>
      </w:r>
      <w:r>
        <w:rPr>
          <w:u w:val="none"/>
        </w:rPr>
        <w:t>Statistical</w:t>
      </w:r>
      <w:r>
        <w:rPr>
          <w:spacing w:val="-1"/>
          <w:u w:val="none"/>
        </w:rPr>
        <w:t xml:space="preserve"> </w:t>
      </w:r>
      <w:r>
        <w:rPr>
          <w:u w:val="none"/>
        </w:rPr>
        <w:t>methods are</w:t>
      </w:r>
      <w:r>
        <w:rPr>
          <w:spacing w:val="-1"/>
          <w:u w:val="none"/>
        </w:rPr>
        <w:t xml:space="preserve"> </w:t>
      </w:r>
      <w:r>
        <w:rPr>
          <w:u w:val="none"/>
        </w:rPr>
        <w:t>not used in</w:t>
      </w:r>
      <w:r>
        <w:rPr>
          <w:spacing w:val="-1"/>
          <w:u w:val="none"/>
        </w:rPr>
        <w:t xml:space="preserve"> </w:t>
      </w:r>
      <w:r>
        <w:rPr>
          <w:u w:val="none"/>
        </w:rPr>
        <w:t>this collection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information.</w:t>
      </w:r>
    </w:p>
    <w:sectPr w:rsidR="00024DAC">
      <w:pgSz w:w="12240" w:h="15840"/>
      <w:pgMar w:top="1360" w:right="1340" w:bottom="1240" w:left="132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DDBE2" w14:textId="77777777" w:rsidR="00815DB9" w:rsidRDefault="00815DB9">
      <w:r>
        <w:separator/>
      </w:r>
    </w:p>
  </w:endnote>
  <w:endnote w:type="continuationSeparator" w:id="0">
    <w:p w14:paraId="0BC4CE1C" w14:textId="77777777" w:rsidR="00815DB9" w:rsidRDefault="0081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A9872" w14:textId="77777777" w:rsidR="00024DAC" w:rsidRDefault="00815DB9">
    <w:pPr>
      <w:pStyle w:val="BodyText"/>
      <w:spacing w:line="14" w:lineRule="auto"/>
      <w:rPr>
        <w:sz w:val="20"/>
      </w:rPr>
    </w:pPr>
    <w:r>
      <w:pict w14:anchorId="4E7A987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9.95pt;margin-top:728.8pt;width:13.15pt;height:14.3pt;z-index:-251658752;mso-position-horizontal-relative:page;mso-position-vertical-relative:page" filled="f" stroked="f">
          <v:textbox inset="0,0,0,0">
            <w:txbxContent>
              <w:p w14:paraId="4E7A9874" w14:textId="77777777" w:rsidR="00024DAC" w:rsidRDefault="00CD0449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B24E4" w14:textId="77777777" w:rsidR="00815DB9" w:rsidRDefault="00815DB9">
      <w:r>
        <w:separator/>
      </w:r>
    </w:p>
  </w:footnote>
  <w:footnote w:type="continuationSeparator" w:id="0">
    <w:p w14:paraId="5087F5F3" w14:textId="77777777" w:rsidR="00815DB9" w:rsidRDefault="00815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1924FA"/>
    <w:multiLevelType w:val="hybridMultilevel"/>
    <w:tmpl w:val="85405230"/>
    <w:lvl w:ilvl="0" w:tplc="6CA0A9F4">
      <w:start w:val="1"/>
      <w:numFmt w:val="upperLetter"/>
      <w:lvlText w:val="%1."/>
      <w:lvlJc w:val="left"/>
      <w:pPr>
        <w:ind w:left="84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</w:rPr>
    </w:lvl>
    <w:lvl w:ilvl="1" w:tplc="AA10A56C">
      <w:start w:val="1"/>
      <w:numFmt w:val="decimal"/>
      <w:lvlText w:val="%2."/>
      <w:lvlJc w:val="left"/>
      <w:pPr>
        <w:ind w:left="1559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</w:rPr>
    </w:lvl>
    <w:lvl w:ilvl="2" w:tplc="B7108272">
      <w:numFmt w:val="bullet"/>
      <w:lvlText w:val="•"/>
      <w:lvlJc w:val="left"/>
      <w:pPr>
        <w:ind w:left="2451" w:hanging="720"/>
      </w:pPr>
      <w:rPr>
        <w:rFonts w:hint="default"/>
      </w:rPr>
    </w:lvl>
    <w:lvl w:ilvl="3" w:tplc="E7009990">
      <w:numFmt w:val="bullet"/>
      <w:lvlText w:val="•"/>
      <w:lvlJc w:val="left"/>
      <w:pPr>
        <w:ind w:left="3342" w:hanging="720"/>
      </w:pPr>
      <w:rPr>
        <w:rFonts w:hint="default"/>
      </w:rPr>
    </w:lvl>
    <w:lvl w:ilvl="4" w:tplc="C3C88ABE">
      <w:numFmt w:val="bullet"/>
      <w:lvlText w:val="•"/>
      <w:lvlJc w:val="left"/>
      <w:pPr>
        <w:ind w:left="4233" w:hanging="720"/>
      </w:pPr>
      <w:rPr>
        <w:rFonts w:hint="default"/>
      </w:rPr>
    </w:lvl>
    <w:lvl w:ilvl="5" w:tplc="0B62341A">
      <w:numFmt w:val="bullet"/>
      <w:lvlText w:val="•"/>
      <w:lvlJc w:val="left"/>
      <w:pPr>
        <w:ind w:left="5124" w:hanging="720"/>
      </w:pPr>
      <w:rPr>
        <w:rFonts w:hint="default"/>
      </w:rPr>
    </w:lvl>
    <w:lvl w:ilvl="6" w:tplc="3F32ABA4">
      <w:numFmt w:val="bullet"/>
      <w:lvlText w:val="•"/>
      <w:lvlJc w:val="left"/>
      <w:pPr>
        <w:ind w:left="6015" w:hanging="720"/>
      </w:pPr>
      <w:rPr>
        <w:rFonts w:hint="default"/>
      </w:rPr>
    </w:lvl>
    <w:lvl w:ilvl="7" w:tplc="33245558">
      <w:numFmt w:val="bullet"/>
      <w:lvlText w:val="•"/>
      <w:lvlJc w:val="left"/>
      <w:pPr>
        <w:ind w:left="6906" w:hanging="720"/>
      </w:pPr>
      <w:rPr>
        <w:rFonts w:hint="default"/>
      </w:rPr>
    </w:lvl>
    <w:lvl w:ilvl="8" w:tplc="A7001D70">
      <w:numFmt w:val="bullet"/>
      <w:lvlText w:val="•"/>
      <w:lvlJc w:val="left"/>
      <w:pPr>
        <w:ind w:left="7797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4DAC"/>
    <w:rsid w:val="00024DAC"/>
    <w:rsid w:val="00130DFE"/>
    <w:rsid w:val="001A51A4"/>
    <w:rsid w:val="00247476"/>
    <w:rsid w:val="002562FA"/>
    <w:rsid w:val="002C4C49"/>
    <w:rsid w:val="004571F7"/>
    <w:rsid w:val="00675F38"/>
    <w:rsid w:val="006F60C0"/>
    <w:rsid w:val="007C7B38"/>
    <w:rsid w:val="007D38AB"/>
    <w:rsid w:val="00815DB9"/>
    <w:rsid w:val="00882EBC"/>
    <w:rsid w:val="009A7534"/>
    <w:rsid w:val="00A1674A"/>
    <w:rsid w:val="00A30792"/>
    <w:rsid w:val="00A413C2"/>
    <w:rsid w:val="00AA14F4"/>
    <w:rsid w:val="00AF0527"/>
    <w:rsid w:val="00B45B56"/>
    <w:rsid w:val="00BE2DDD"/>
    <w:rsid w:val="00C64B63"/>
    <w:rsid w:val="00CD0449"/>
    <w:rsid w:val="00E744BF"/>
    <w:rsid w:val="00E858D3"/>
    <w:rsid w:val="00EE254A"/>
    <w:rsid w:val="00FA73A6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7A97B3"/>
  <w15:docId w15:val="{25B924F9-3F0A-4086-8748-CD2DB7C8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59" w:hanging="72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E25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4A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1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1A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1A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18268-19FA-4915-988E-A09A2290F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24593-A037-4E47-BA92-3254B9B807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FFC845-D573-4FA8-847F-587BB7F069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F362A5-3D67-45AA-AB27-013547111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Fishman, Lisa</cp:lastModifiedBy>
  <cp:revision>4</cp:revision>
  <dcterms:created xsi:type="dcterms:W3CDTF">2021-08-06T15:22:00Z</dcterms:created>
  <dcterms:modified xsi:type="dcterms:W3CDTF">2021-08-06T15:43:00Z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2021-07-07T00:00:00Z</vt:filetime>
  </property>
</Properties>
</file>