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42EC0" w:rsidR="00384F66" w:rsidP="00384F66" w:rsidRDefault="00384F66" w14:paraId="3DC09323" w14:textId="53FB8B43">
      <w:pPr>
        <w:jc w:val="center"/>
        <w:rPr>
          <w:rFonts w:ascii="Times New Roman" w:hAnsi="Times New Roman" w:cs="Times New Roman"/>
          <w:b/>
          <w:sz w:val="28"/>
        </w:rPr>
      </w:pPr>
      <w:r w:rsidRPr="00A42EC0">
        <w:rPr>
          <w:rFonts w:ascii="Times New Roman" w:hAnsi="Times New Roman" w:cs="Times New Roman"/>
          <w:b/>
          <w:sz w:val="28"/>
        </w:rPr>
        <w:t>Communications Plan</w:t>
      </w:r>
      <w:r w:rsidR="00AD0517">
        <w:rPr>
          <w:rFonts w:ascii="Times New Roman" w:hAnsi="Times New Roman" w:cs="Times New Roman"/>
          <w:b/>
          <w:sz w:val="28"/>
        </w:rPr>
        <w:t xml:space="preserve"> </w:t>
      </w:r>
    </w:p>
    <w:p w:rsidRPr="00A42EC0" w:rsidR="00384F66" w:rsidP="00384F66" w:rsidRDefault="00384F66" w14:paraId="3FFFCB2A" w14:textId="622EF02B">
      <w:pPr>
        <w:jc w:val="center"/>
        <w:rPr>
          <w:rFonts w:ascii="Times New Roman" w:hAnsi="Times New Roman" w:cs="Times New Roman"/>
        </w:rPr>
      </w:pPr>
      <w:r w:rsidRPr="00A42EC0">
        <w:rPr>
          <w:rFonts w:ascii="Times New Roman" w:hAnsi="Times New Roman" w:cs="Times New Roman"/>
        </w:rPr>
        <w:t>Managing Someone’s Else’s Money: Power of Attorney Guide</w:t>
      </w:r>
    </w:p>
    <w:p w:rsidRPr="00A42EC0" w:rsidR="00384F66" w:rsidP="00384F66" w:rsidRDefault="00384F66" w14:paraId="47F94BB5" w14:textId="77777777">
      <w:pPr>
        <w:pStyle w:val="Heading1"/>
        <w:rPr>
          <w:rFonts w:ascii="Times New Roman" w:hAnsi="Times New Roman" w:eastAsia="Avenir Book" w:cs="Times New Roman"/>
          <w:color w:val="auto"/>
          <w:sz w:val="22"/>
          <w:szCs w:val="22"/>
          <w:lang w:val="en"/>
        </w:rPr>
      </w:pPr>
    </w:p>
    <w:p w:rsidRPr="00124CBA" w:rsidR="68F1FB19" w:rsidP="00384F66" w:rsidRDefault="68F1FB19" w14:paraId="42CFB23F" w14:textId="699D05ED">
      <w:pPr>
        <w:pStyle w:val="Heading1"/>
        <w:rPr>
          <w:rFonts w:ascii="Times New Roman" w:hAnsi="Times New Roman" w:eastAsia="Avenir Book" w:cs="Times New Roman"/>
          <w:b/>
          <w:bCs/>
          <w:color w:val="auto"/>
          <w:sz w:val="24"/>
          <w:szCs w:val="24"/>
        </w:rPr>
      </w:pPr>
      <w:r w:rsidRPr="00124CBA">
        <w:rPr>
          <w:rFonts w:ascii="Times New Roman" w:hAnsi="Times New Roman" w:eastAsia="Avenir Book" w:cs="Times New Roman"/>
          <w:b/>
          <w:bCs/>
          <w:color w:val="auto"/>
          <w:sz w:val="24"/>
          <w:szCs w:val="24"/>
          <w:lang w:val="en"/>
        </w:rPr>
        <w:t>Recruitment Communications Plan</w:t>
      </w:r>
    </w:p>
    <w:p w:rsidRPr="00A42EC0" w:rsidR="68F1FB19" w:rsidP="00384F66" w:rsidRDefault="68F1FB19" w14:paraId="1CBEE555" w14:textId="08300644">
      <w:pPr>
        <w:spacing w:line="276" w:lineRule="auto"/>
        <w:rPr>
          <w:rFonts w:ascii="Times New Roman" w:hAnsi="Times New Roman" w:eastAsia="Avenir Book" w:cs="Times New Roman"/>
        </w:rPr>
      </w:pPr>
      <w:r w:rsidRPr="00A42EC0">
        <w:rPr>
          <w:rFonts w:ascii="Times New Roman" w:hAnsi="Times New Roman" w:eastAsia="Avenir Book" w:cs="Times New Roman"/>
          <w:lang w:val="en"/>
        </w:rPr>
        <w:t xml:space="preserve">The Office for Older Americans will </w:t>
      </w:r>
      <w:r w:rsidRPr="00A42EC0" w:rsidR="00A42EC0">
        <w:rPr>
          <w:rFonts w:ascii="Times New Roman" w:hAnsi="Times New Roman" w:eastAsia="Avenir Book" w:cs="Times New Roman"/>
          <w:lang w:val="en"/>
        </w:rPr>
        <w:t>send</w:t>
      </w:r>
      <w:r w:rsidRPr="00A42EC0">
        <w:rPr>
          <w:rFonts w:ascii="Times New Roman" w:hAnsi="Times New Roman" w:eastAsia="Avenir Book" w:cs="Times New Roman"/>
          <w:lang w:val="en"/>
        </w:rPr>
        <w:t xml:space="preserve"> an opt-in email </w:t>
      </w:r>
      <w:r w:rsidR="00A42EC0">
        <w:rPr>
          <w:rFonts w:ascii="Times New Roman" w:hAnsi="Times New Roman" w:eastAsia="Avenir Book" w:cs="Times New Roman"/>
          <w:lang w:val="en"/>
        </w:rPr>
        <w:t xml:space="preserve">as well as post the following message </w:t>
      </w:r>
      <w:r w:rsidRPr="00A42EC0">
        <w:rPr>
          <w:rFonts w:ascii="Times New Roman" w:hAnsi="Times New Roman" w:eastAsia="Avenir Book" w:cs="Times New Roman"/>
          <w:lang w:val="en"/>
        </w:rPr>
        <w:t xml:space="preserve">to </w:t>
      </w:r>
      <w:r w:rsidR="00A42EC0">
        <w:rPr>
          <w:rFonts w:ascii="Times New Roman" w:hAnsi="Times New Roman" w:eastAsia="Avenir Book" w:cs="Times New Roman"/>
          <w:lang w:val="en"/>
        </w:rPr>
        <w:t xml:space="preserve">listservs that OA knows are relevant to </w:t>
      </w:r>
      <w:r w:rsidRPr="00A42EC0" w:rsidR="00A42EC0">
        <w:rPr>
          <w:rFonts w:ascii="Times New Roman" w:hAnsi="Times New Roman" w:eastAsia="Avenir Book" w:cs="Times New Roman"/>
          <w:lang w:val="en"/>
        </w:rPr>
        <w:t>targeted</w:t>
      </w:r>
      <w:r w:rsidRPr="00A42EC0">
        <w:rPr>
          <w:rFonts w:ascii="Times New Roman" w:hAnsi="Times New Roman" w:eastAsia="Avenir Book" w:cs="Times New Roman"/>
          <w:lang w:val="en"/>
        </w:rPr>
        <w:t xml:space="preserve"> intermediaries </w:t>
      </w:r>
      <w:r w:rsidRPr="00A42EC0" w:rsidR="00A42EC0">
        <w:rPr>
          <w:rFonts w:ascii="Times New Roman" w:hAnsi="Times New Roman" w:eastAsia="Avenir Book" w:cs="Times New Roman"/>
          <w:lang w:val="en"/>
        </w:rPr>
        <w:t xml:space="preserve">in order to recruit intermediaries </w:t>
      </w:r>
      <w:r w:rsidRPr="00A42EC0">
        <w:rPr>
          <w:rFonts w:ascii="Times New Roman" w:hAnsi="Times New Roman" w:eastAsia="Avenir Book" w:cs="Times New Roman"/>
          <w:lang w:val="en"/>
        </w:rPr>
        <w:t>and consumer</w:t>
      </w:r>
      <w:r w:rsidRPr="00A42EC0" w:rsidR="00384F66">
        <w:rPr>
          <w:rFonts w:ascii="Times New Roman" w:hAnsi="Times New Roman" w:eastAsia="Avenir Book" w:cs="Times New Roman"/>
          <w:lang w:val="en"/>
        </w:rPr>
        <w:t>s</w:t>
      </w:r>
      <w:r w:rsidRPr="00A42EC0" w:rsidR="00A42EC0">
        <w:rPr>
          <w:rFonts w:ascii="Times New Roman" w:hAnsi="Times New Roman" w:eastAsia="Avenir Book" w:cs="Times New Roman"/>
          <w:lang w:val="en"/>
        </w:rPr>
        <w:t xml:space="preserve"> for the Managing Someone Else’s Money study</w:t>
      </w:r>
      <w:r w:rsidRPr="00A42EC0">
        <w:rPr>
          <w:rFonts w:ascii="Times New Roman" w:hAnsi="Times New Roman" w:eastAsia="Avenir Book" w:cs="Times New Roman"/>
          <w:lang w:val="en"/>
        </w:rPr>
        <w:t xml:space="preserve">. Those who are interested in participating can reply and </w:t>
      </w:r>
      <w:proofErr w:type="spellStart"/>
      <w:r w:rsidRPr="00A42EC0">
        <w:rPr>
          <w:rFonts w:ascii="Times New Roman" w:hAnsi="Times New Roman" w:eastAsia="Avenir Book" w:cs="Times New Roman"/>
          <w:lang w:val="en"/>
        </w:rPr>
        <w:t>Fors</w:t>
      </w:r>
      <w:proofErr w:type="spellEnd"/>
      <w:r w:rsidRPr="00A42EC0">
        <w:rPr>
          <w:rFonts w:ascii="Times New Roman" w:hAnsi="Times New Roman" w:eastAsia="Avenir Book" w:cs="Times New Roman"/>
          <w:lang w:val="en"/>
        </w:rPr>
        <w:t xml:space="preserve"> Marsh Group and the User Research Team will schedul</w:t>
      </w:r>
      <w:r w:rsidRPr="00A42EC0" w:rsidR="00A42EC0">
        <w:rPr>
          <w:rFonts w:ascii="Times New Roman" w:hAnsi="Times New Roman" w:eastAsia="Avenir Book" w:cs="Times New Roman"/>
          <w:lang w:val="en"/>
        </w:rPr>
        <w:t>e the interviews</w:t>
      </w:r>
      <w:r w:rsidRPr="00A42EC0">
        <w:rPr>
          <w:rFonts w:ascii="Times New Roman" w:hAnsi="Times New Roman" w:eastAsia="Avenir Book" w:cs="Times New Roman"/>
          <w:lang w:val="en"/>
        </w:rPr>
        <w:t>. In addition to the opt-in email, participants will receive a reminder email the day before their session.</w:t>
      </w:r>
    </w:p>
    <w:p w:rsidRPr="00124CBA" w:rsidR="68F96521" w:rsidP="00384F66" w:rsidRDefault="68F96521" w14:paraId="377805F3" w14:textId="76302873">
      <w:pPr>
        <w:spacing w:before="320" w:after="80" w:line="276" w:lineRule="auto"/>
        <w:rPr>
          <w:rFonts w:ascii="Times New Roman" w:hAnsi="Times New Roman" w:eastAsia="Avenir Book" w:cs="Times New Roman"/>
          <w:b/>
          <w:sz w:val="24"/>
          <w:szCs w:val="24"/>
        </w:rPr>
      </w:pPr>
      <w:r w:rsidRPr="00124CBA">
        <w:rPr>
          <w:rFonts w:ascii="Times New Roman" w:hAnsi="Times New Roman" w:eastAsia="Avenir Book" w:cs="Times New Roman"/>
          <w:b/>
          <w:sz w:val="24"/>
          <w:szCs w:val="24"/>
          <w:lang w:val="en"/>
        </w:rPr>
        <w:t>Introductory email to intermediaries</w:t>
      </w:r>
      <w:r w:rsidRPr="00124CBA" w:rsidR="00A42EC0">
        <w:rPr>
          <w:rFonts w:ascii="Times New Roman" w:hAnsi="Times New Roman" w:eastAsia="Avenir Book" w:cs="Times New Roman"/>
          <w:b/>
          <w:sz w:val="24"/>
          <w:szCs w:val="24"/>
          <w:lang w:val="en"/>
        </w:rPr>
        <w:t>/text for listserv postings</w:t>
      </w:r>
    </w:p>
    <w:p w:rsidRPr="00124CBA" w:rsidR="68F96521" w:rsidP="00384F66" w:rsidRDefault="68F96521" w14:paraId="0064A665" w14:textId="5130361F">
      <w:pPr>
        <w:rPr>
          <w:rFonts w:ascii="Times New Roman" w:hAnsi="Times New Roman" w:eastAsia="Avenir Book" w:cs="Times New Roman"/>
          <w:b/>
          <w:lang w:val="en"/>
        </w:rPr>
      </w:pPr>
      <w:r w:rsidRPr="00124CBA">
        <w:rPr>
          <w:rFonts w:ascii="Times New Roman" w:hAnsi="Times New Roman" w:eastAsia="Avenir Book" w:cs="Times New Roman"/>
          <w:b/>
          <w:lang w:val="en"/>
        </w:rPr>
        <w:t>Email copy</w:t>
      </w:r>
    </w:p>
    <w:p w:rsidRPr="00A42EC0" w:rsidR="68F96521" w:rsidP="00384F66" w:rsidRDefault="68F96521" w14:paraId="181676B0" w14:textId="2EFDD3B1">
      <w:pPr>
        <w:rPr>
          <w:rFonts w:ascii="Times New Roman" w:hAnsi="Times New Roman" w:eastAsia="Avenir Book" w:cs="Times New Roman"/>
          <w:lang w:val="en"/>
        </w:rPr>
      </w:pPr>
      <w:r w:rsidRPr="00A42EC0">
        <w:rPr>
          <w:rFonts w:ascii="Times New Roman" w:hAnsi="Times New Roman" w:eastAsia="Avenir Book" w:cs="Times New Roman"/>
        </w:rPr>
        <w:t>I’m Erin Scheithe, a content specialist in the CFPB’s Office for Older Americans. As you know, millions of Americans manage money or property for a loved one who’s unable to pay bills or make financial decisions. To help financial caregivers, we released a series of easy-to-understand guides called Managing Someone Else’s Money (MSEM).</w:t>
      </w:r>
    </w:p>
    <w:p w:rsidRPr="00A42EC0" w:rsidR="68F96521" w:rsidP="00384F66" w:rsidRDefault="68F96521" w14:paraId="577E4133" w14:textId="172C3631">
      <w:pPr>
        <w:rPr>
          <w:rFonts w:ascii="Times New Roman" w:hAnsi="Times New Roman" w:eastAsia="Avenir Book" w:cs="Times New Roman"/>
          <w:lang w:val="en"/>
        </w:rPr>
      </w:pPr>
      <w:r w:rsidRPr="00A42EC0">
        <w:rPr>
          <w:rFonts w:ascii="Times New Roman" w:hAnsi="Times New Roman" w:eastAsia="Avenir Book" w:cs="Times New Roman"/>
        </w:rPr>
        <w:t>The MSEM guides are one of the most popular CFPB publications, demonstrating their relevance and effectiveness. But the Office for Older Americans team believes it is important to test our materials regularly with our target audiences to see if they’re still hitting the mark, and make improvements based on the feedback we receive. Are you and members of your team interested in reviewing and providing feedback on the guides in a structured interview? Are you able to help connect us with a few consumers who could participate?</w:t>
      </w:r>
    </w:p>
    <w:p w:rsidRPr="00A42EC0" w:rsidR="68F96521" w:rsidP="00384F66" w:rsidRDefault="68F96521" w14:paraId="289735B5" w14:textId="458DBB72">
      <w:pPr>
        <w:rPr>
          <w:rFonts w:ascii="Times New Roman" w:hAnsi="Times New Roman" w:eastAsia="Avenir Book" w:cs="Times New Roman"/>
          <w:lang w:val="en"/>
        </w:rPr>
      </w:pPr>
      <w:r w:rsidRPr="00A42EC0">
        <w:rPr>
          <w:rFonts w:ascii="Times New Roman" w:hAnsi="Times New Roman" w:eastAsia="Avenir Book" w:cs="Times New Roman"/>
        </w:rPr>
        <w:t xml:space="preserve">We aim to interview about 12 consumers and 12 intermediaries/practitioners about the MSEM guide, either in person or by phone. The interviews would last one hour. We will send a copy of the </w:t>
      </w:r>
      <w:hyperlink w:history="1" r:id="rId8">
        <w:r w:rsidRPr="0078688C">
          <w:rPr>
            <w:rStyle w:val="Hyperlink"/>
            <w:rFonts w:ascii="Times New Roman" w:hAnsi="Times New Roman" w:eastAsia="Avenir Book" w:cs="Times New Roman"/>
          </w:rPr>
          <w:t>MSEM guide</w:t>
        </w:r>
      </w:hyperlink>
      <w:r w:rsidRPr="00A42EC0">
        <w:rPr>
          <w:rFonts w:ascii="Times New Roman" w:hAnsi="Times New Roman" w:eastAsia="Avenir Book" w:cs="Times New Roman"/>
        </w:rPr>
        <w:t xml:space="preserve"> to review before the interview. Our objective is to include practitioners from different professions, including financial institution employees, senior service providers and attorneys – both elder law focused attorneys and legal services attorneys. We hope to include consumers of all ages who have served as fiduciaries, informal financial caregivers, or those who may serve in this type of role in the future.</w:t>
      </w:r>
    </w:p>
    <w:p w:rsidRPr="00A42EC0" w:rsidR="68F96521" w:rsidP="00384F66" w:rsidRDefault="68F96521" w14:paraId="049FA564" w14:textId="15882820">
      <w:pPr>
        <w:rPr>
          <w:rFonts w:ascii="Times New Roman" w:hAnsi="Times New Roman" w:eastAsia="Avenir Book" w:cs="Times New Roman"/>
          <w:lang w:val="en"/>
        </w:rPr>
      </w:pPr>
      <w:r w:rsidRPr="00A42EC0">
        <w:rPr>
          <w:rFonts w:ascii="Times New Roman" w:hAnsi="Times New Roman" w:eastAsia="Avenir Book" w:cs="Times New Roman"/>
        </w:rPr>
        <w:t>If you or members of your team are interested in helping us, please respond to this email. We will provide more detail on what to expect in the coming weeks.</w:t>
      </w:r>
    </w:p>
    <w:p w:rsidRPr="00A42EC0" w:rsidR="68F96521" w:rsidP="00384F66" w:rsidRDefault="68F96521" w14:paraId="1AB52D88" w14:textId="695987EA">
      <w:pPr>
        <w:rPr>
          <w:rFonts w:ascii="Times New Roman" w:hAnsi="Times New Roman" w:eastAsia="Avenir Book" w:cs="Times New Roman"/>
          <w:lang w:val="en"/>
        </w:rPr>
      </w:pPr>
      <w:r w:rsidRPr="00A42EC0">
        <w:rPr>
          <w:rFonts w:ascii="Times New Roman" w:hAnsi="Times New Roman" w:eastAsia="Avenir Book" w:cs="Times New Roman"/>
        </w:rPr>
        <w:t>Thank you,</w:t>
      </w:r>
    </w:p>
    <w:p w:rsidRPr="00124CBA" w:rsidR="68F96521" w:rsidP="00124CBA" w:rsidRDefault="68F96521" w14:paraId="34DB72D8" w14:textId="4E532374">
      <w:pPr>
        <w:rPr>
          <w:rFonts w:ascii="Times New Roman" w:hAnsi="Times New Roman" w:eastAsia="Avenir Book" w:cs="Times New Roman"/>
          <w:lang w:val="en"/>
        </w:rPr>
      </w:pPr>
      <w:r w:rsidRPr="00A42EC0">
        <w:rPr>
          <w:rFonts w:ascii="Times New Roman" w:hAnsi="Times New Roman" w:eastAsia="Avenir Book" w:cs="Times New Roman"/>
        </w:rPr>
        <w:t>Erin Scheithe</w:t>
      </w:r>
    </w:p>
    <w:p w:rsidRPr="00A42EC0" w:rsidR="68F96521" w:rsidP="00384F66" w:rsidRDefault="68F96521" w14:paraId="31B5AD19" w14:textId="6E43968F">
      <w:pPr>
        <w:spacing w:line="276" w:lineRule="auto"/>
        <w:rPr>
          <w:rFonts w:ascii="Times New Roman" w:hAnsi="Times New Roman" w:eastAsia="Avenir Book" w:cs="Times New Roman"/>
          <w:bCs/>
          <w:lang w:val="en"/>
        </w:rPr>
      </w:pPr>
    </w:p>
    <w:p w:rsidRPr="00124CBA" w:rsidR="68F96521" w:rsidP="00384F66" w:rsidRDefault="68F96521" w14:paraId="7D6266B3" w14:textId="7BFD99E8">
      <w:pPr>
        <w:spacing w:line="276" w:lineRule="auto"/>
        <w:rPr>
          <w:rFonts w:ascii="Times New Roman" w:hAnsi="Times New Roman" w:eastAsia="Avenir Book" w:cs="Times New Roman"/>
          <w:b/>
          <w:sz w:val="24"/>
          <w:szCs w:val="24"/>
          <w:lang w:val="en"/>
        </w:rPr>
      </w:pPr>
      <w:r w:rsidRPr="00124CBA">
        <w:rPr>
          <w:rFonts w:ascii="Times New Roman" w:hAnsi="Times New Roman" w:eastAsia="Avenir Book" w:cs="Times New Roman"/>
          <w:b/>
          <w:sz w:val="24"/>
          <w:szCs w:val="24"/>
          <w:lang w:val="en"/>
        </w:rPr>
        <w:t>Recruitment emails</w:t>
      </w:r>
    </w:p>
    <w:p w:rsidRPr="00124CBA" w:rsidR="68F1FB19" w:rsidP="00384F66" w:rsidRDefault="68F96521" w14:paraId="3594DD2C" w14:textId="69681D99">
      <w:pPr>
        <w:spacing w:before="320" w:after="80" w:line="276" w:lineRule="auto"/>
        <w:rPr>
          <w:rFonts w:ascii="Times New Roman" w:hAnsi="Times New Roman" w:eastAsia="Avenir Book" w:cs="Times New Roman"/>
          <w:b/>
        </w:rPr>
      </w:pPr>
      <w:r w:rsidRPr="00124CBA">
        <w:rPr>
          <w:rFonts w:ascii="Times New Roman" w:hAnsi="Times New Roman" w:eastAsia="Avenir Book" w:cs="Times New Roman"/>
          <w:b/>
          <w:lang w:val="en"/>
        </w:rPr>
        <w:t>Intermediaries</w:t>
      </w:r>
    </w:p>
    <w:p w:rsidRPr="00A42EC0" w:rsidR="68F1FB19" w:rsidP="00384F66" w:rsidRDefault="68F1FB19" w14:paraId="37962A17" w14:textId="569ACEDE">
      <w:pPr>
        <w:spacing w:line="276" w:lineRule="auto"/>
        <w:rPr>
          <w:rFonts w:ascii="Times New Roman" w:hAnsi="Times New Roman" w:eastAsia="Avenir Book" w:cs="Times New Roman"/>
        </w:rPr>
      </w:pPr>
      <w:r w:rsidRPr="00A42EC0">
        <w:rPr>
          <w:rFonts w:ascii="Times New Roman" w:hAnsi="Times New Roman" w:eastAsia="Avenir Book" w:cs="Times New Roman"/>
          <w:bCs/>
          <w:lang w:val="en"/>
        </w:rPr>
        <w:t>Subject line options</w:t>
      </w:r>
    </w:p>
    <w:p w:rsidRPr="00A42EC0" w:rsidR="68F1FB19" w:rsidP="00384F66" w:rsidRDefault="68F1FB19" w14:paraId="12BB00C1" w14:textId="2D7F8CA1">
      <w:pPr>
        <w:pStyle w:val="ListParagraph"/>
        <w:numPr>
          <w:ilvl w:val="0"/>
          <w:numId w:val="3"/>
        </w:numPr>
        <w:spacing w:line="276" w:lineRule="auto"/>
        <w:contextualSpacing w:val="0"/>
        <w:rPr>
          <w:rFonts w:ascii="Times New Roman" w:hAnsi="Times New Roman" w:cs="Times New Roman"/>
        </w:rPr>
      </w:pPr>
      <w:r w:rsidRPr="00A42EC0">
        <w:rPr>
          <w:rFonts w:ascii="Times New Roman" w:hAnsi="Times New Roman" w:eastAsia="Avenir Book" w:cs="Times New Roman"/>
          <w:lang w:val="en"/>
        </w:rPr>
        <w:lastRenderedPageBreak/>
        <w:t>Senior Service Providers needed for interviews about helping clients with financial caregiving</w:t>
      </w:r>
    </w:p>
    <w:p w:rsidRPr="00A42EC0" w:rsidR="68F1FB19" w:rsidP="00384F66" w:rsidRDefault="68F1FB19" w14:paraId="4FD0D490" w14:textId="713F4205">
      <w:pPr>
        <w:pStyle w:val="ListParagraph"/>
        <w:numPr>
          <w:ilvl w:val="0"/>
          <w:numId w:val="3"/>
        </w:numPr>
        <w:spacing w:line="276" w:lineRule="auto"/>
        <w:contextualSpacing w:val="0"/>
        <w:rPr>
          <w:rFonts w:ascii="Times New Roman" w:hAnsi="Times New Roman" w:cs="Times New Roman"/>
        </w:rPr>
      </w:pPr>
      <w:r w:rsidRPr="00A42EC0">
        <w:rPr>
          <w:rFonts w:ascii="Times New Roman" w:hAnsi="Times New Roman" w:eastAsia="Avenir Book" w:cs="Times New Roman"/>
          <w:lang w:val="en"/>
        </w:rPr>
        <w:t>Do you help your clients manage the money or property of a loved one who can no longer manage on their own?</w:t>
      </w:r>
    </w:p>
    <w:p w:rsidRPr="00A42EC0" w:rsidR="68F1FB19" w:rsidP="00384F66" w:rsidRDefault="68F1FB19" w14:paraId="0094B1C0" w14:textId="22D49B9A">
      <w:pPr>
        <w:pStyle w:val="ListParagraph"/>
        <w:numPr>
          <w:ilvl w:val="0"/>
          <w:numId w:val="3"/>
        </w:numPr>
        <w:spacing w:line="276" w:lineRule="auto"/>
        <w:contextualSpacing w:val="0"/>
        <w:rPr>
          <w:rFonts w:ascii="Times New Roman" w:hAnsi="Times New Roman" w:cs="Times New Roman"/>
        </w:rPr>
      </w:pPr>
      <w:r w:rsidRPr="00A42EC0">
        <w:rPr>
          <w:rFonts w:ascii="Times New Roman" w:hAnsi="Times New Roman" w:eastAsia="Avenir Book" w:cs="Times New Roman"/>
          <w:lang w:val="en"/>
        </w:rPr>
        <w:t>Do you help clients who manage money or property for an aging or disabled loved one? We want to talk to you!</w:t>
      </w:r>
    </w:p>
    <w:p w:rsidRPr="00124CBA" w:rsidR="68F1FB19" w:rsidP="00384F66" w:rsidRDefault="68F1FB19" w14:paraId="20A94F61" w14:textId="1EF2F706">
      <w:pPr>
        <w:spacing w:line="276" w:lineRule="auto"/>
        <w:rPr>
          <w:rFonts w:ascii="Times New Roman" w:hAnsi="Times New Roman" w:eastAsia="Avenir Book" w:cs="Times New Roman"/>
          <w:b/>
        </w:rPr>
      </w:pPr>
      <w:r w:rsidRPr="00124CBA">
        <w:rPr>
          <w:rFonts w:ascii="Times New Roman" w:hAnsi="Times New Roman" w:eastAsia="Avenir Book" w:cs="Times New Roman"/>
          <w:b/>
          <w:lang w:val="en"/>
        </w:rPr>
        <w:t>Email copy</w:t>
      </w:r>
    </w:p>
    <w:p w:rsidRPr="00A42EC0" w:rsidR="68F1FB19" w:rsidP="00384F66" w:rsidRDefault="68F1FB19" w14:paraId="38F57A38" w14:textId="2301F47C">
      <w:pPr>
        <w:spacing w:line="276" w:lineRule="auto"/>
        <w:rPr>
          <w:rFonts w:ascii="Times New Roman" w:hAnsi="Times New Roman" w:eastAsia="Avenir Book" w:cs="Times New Roman"/>
        </w:rPr>
      </w:pPr>
      <w:r w:rsidRPr="00A42EC0">
        <w:rPr>
          <w:rFonts w:ascii="Times New Roman" w:hAnsi="Times New Roman" w:eastAsia="Avenir Book" w:cs="Times New Roman"/>
          <w:iCs/>
          <w:lang w:val="en"/>
        </w:rPr>
        <w:t>Hello,</w:t>
      </w:r>
    </w:p>
    <w:p w:rsidRPr="00A42EC0" w:rsidR="68F1FB19" w:rsidP="00384F66" w:rsidRDefault="68F1FB19" w14:paraId="12DC5FD1" w14:textId="34A6AB0C">
      <w:pPr>
        <w:spacing w:line="276" w:lineRule="auto"/>
        <w:rPr>
          <w:rFonts w:ascii="Times New Roman" w:hAnsi="Times New Roman" w:eastAsia="Avenir Book" w:cs="Times New Roman"/>
        </w:rPr>
      </w:pPr>
      <w:r w:rsidRPr="00A42EC0">
        <w:rPr>
          <w:rFonts w:ascii="Times New Roman" w:hAnsi="Times New Roman" w:eastAsia="Avenir Book" w:cs="Times New Roman"/>
          <w:iCs/>
          <w:lang w:val="en"/>
        </w:rPr>
        <w:t>Do you currently help people who are managing the money or property of an older or disabled family member/friend who is no longer able to manage on their own? Or do you currently work directly with older or disabled clients who need help managing their money or property?</w:t>
      </w:r>
    </w:p>
    <w:p w:rsidRPr="00A42EC0" w:rsidR="68F1FB19" w:rsidP="00384F66" w:rsidRDefault="68F1FB19" w14:paraId="0B29A6F1" w14:textId="098CD887">
      <w:pPr>
        <w:spacing w:line="276" w:lineRule="auto"/>
        <w:rPr>
          <w:rFonts w:ascii="Times New Roman" w:hAnsi="Times New Roman" w:eastAsia="Avenir Book" w:cs="Times New Roman"/>
        </w:rPr>
      </w:pPr>
      <w:r w:rsidRPr="00A42EC0">
        <w:rPr>
          <w:rFonts w:ascii="Times New Roman" w:hAnsi="Times New Roman" w:eastAsia="Avenir Book" w:cs="Times New Roman"/>
          <w:iCs/>
          <w:lang w:val="en"/>
        </w:rPr>
        <w:t>The Consumer Financial Protection Bureau is looking to interview practitioners who are helping clients in their role as a fiduciary for an older or disabled friend or family member.</w:t>
      </w:r>
    </w:p>
    <w:p w:rsidRPr="00A42EC0" w:rsidR="68F1FB19" w:rsidP="00384F66" w:rsidRDefault="68F1FB19" w14:paraId="299D748A" w14:textId="23780F6B">
      <w:pPr>
        <w:spacing w:line="276" w:lineRule="auto"/>
        <w:rPr>
          <w:rFonts w:ascii="Times New Roman" w:hAnsi="Times New Roman" w:eastAsia="Avenir Book" w:cs="Times New Roman"/>
        </w:rPr>
      </w:pPr>
      <w:r w:rsidRPr="00A42EC0">
        <w:rPr>
          <w:rFonts w:ascii="Times New Roman" w:hAnsi="Times New Roman" w:eastAsia="Avenir Book" w:cs="Times New Roman"/>
          <w:iCs/>
          <w:lang w:val="en"/>
        </w:rPr>
        <w:t>We will be conducting these interviews at [</w:t>
      </w:r>
      <w:r w:rsidRPr="00A42EC0">
        <w:rPr>
          <w:rFonts w:ascii="Times New Roman" w:hAnsi="Times New Roman" w:eastAsia="Avenir Book" w:cs="Times New Roman"/>
          <w:bCs/>
          <w:iCs/>
          <w:lang w:val="en"/>
        </w:rPr>
        <w:t>XXX enter site address XXX</w:t>
      </w:r>
      <w:r w:rsidRPr="00A42EC0">
        <w:rPr>
          <w:rFonts w:ascii="Times New Roman" w:hAnsi="Times New Roman" w:eastAsia="Avenir Book" w:cs="Times New Roman"/>
          <w:iCs/>
          <w:lang w:val="en"/>
        </w:rPr>
        <w:t>]. We may also be able to come to you, depending on our availability. Sessions will be 60 minutes and will be [</w:t>
      </w:r>
      <w:r w:rsidRPr="00A42EC0">
        <w:rPr>
          <w:rFonts w:ascii="Times New Roman" w:hAnsi="Times New Roman" w:eastAsia="Avenir Book" w:cs="Times New Roman"/>
          <w:bCs/>
          <w:iCs/>
          <w:lang w:val="en"/>
        </w:rPr>
        <w:t>face-to-face/remote</w:t>
      </w:r>
      <w:r w:rsidRPr="00A42EC0">
        <w:rPr>
          <w:rFonts w:ascii="Times New Roman" w:hAnsi="Times New Roman" w:eastAsia="Avenir Book" w:cs="Times New Roman"/>
          <w:iCs/>
          <w:lang w:val="en"/>
        </w:rPr>
        <w:t xml:space="preserve">]. </w:t>
      </w:r>
    </w:p>
    <w:p w:rsidRPr="00A42EC0" w:rsidR="68F1FB19" w:rsidP="00384F66" w:rsidRDefault="68F1FB19" w14:paraId="0B487008" w14:textId="0F18C190">
      <w:pPr>
        <w:spacing w:line="276" w:lineRule="auto"/>
        <w:rPr>
          <w:rFonts w:ascii="Times New Roman" w:hAnsi="Times New Roman" w:eastAsia="Avenir Book" w:cs="Times New Roman"/>
        </w:rPr>
      </w:pPr>
      <w:r w:rsidRPr="00A42EC0">
        <w:rPr>
          <w:rFonts w:ascii="Times New Roman" w:hAnsi="Times New Roman" w:eastAsia="Avenir Book" w:cs="Times New Roman"/>
          <w:iCs/>
          <w:lang w:val="en"/>
        </w:rPr>
        <w:t>If you are available and interested, please email us below and we’ll get back to soon.</w:t>
      </w:r>
    </w:p>
    <w:p w:rsidRPr="00A42EC0" w:rsidR="68F1FB19" w:rsidP="00384F66" w:rsidRDefault="68F1FB19" w14:paraId="48F3C8C9" w14:textId="32229D13">
      <w:pPr>
        <w:spacing w:line="276" w:lineRule="auto"/>
        <w:rPr>
          <w:rFonts w:ascii="Times New Roman" w:hAnsi="Times New Roman" w:eastAsia="Avenir Book" w:cs="Times New Roman"/>
        </w:rPr>
      </w:pPr>
      <w:r w:rsidRPr="00A42EC0">
        <w:rPr>
          <w:rFonts w:ascii="Times New Roman" w:hAnsi="Times New Roman" w:eastAsia="Avenir Book" w:cs="Times New Roman"/>
          <w:iCs/>
          <w:lang w:val="en"/>
        </w:rPr>
        <w:t>Thank you so much,</w:t>
      </w:r>
    </w:p>
    <w:p w:rsidRPr="00A42EC0" w:rsidR="68F1FB19" w:rsidP="00384F66" w:rsidRDefault="68F96521" w14:paraId="75436A5E" w14:textId="72FE3821">
      <w:pPr>
        <w:spacing w:line="276" w:lineRule="auto"/>
        <w:rPr>
          <w:rFonts w:ascii="Times New Roman" w:hAnsi="Times New Roman" w:eastAsia="Avenir Book" w:cs="Times New Roman"/>
        </w:rPr>
      </w:pPr>
      <w:r w:rsidRPr="00A42EC0">
        <w:rPr>
          <w:rFonts w:ascii="Times New Roman" w:hAnsi="Times New Roman" w:eastAsia="Avenir Book" w:cs="Times New Roman"/>
          <w:iCs/>
          <w:lang w:val="en"/>
        </w:rPr>
        <w:t>[name]</w:t>
      </w:r>
    </w:p>
    <w:p w:rsidRPr="00124CBA" w:rsidR="68F1FB19" w:rsidP="00384F66" w:rsidRDefault="68F96521" w14:paraId="02ED6198" w14:textId="0BA28230">
      <w:pPr>
        <w:spacing w:before="320" w:after="80" w:line="276" w:lineRule="auto"/>
        <w:rPr>
          <w:rFonts w:ascii="Times New Roman" w:hAnsi="Times New Roman" w:eastAsia="Avenir Book" w:cs="Times New Roman"/>
          <w:b/>
        </w:rPr>
      </w:pPr>
      <w:r w:rsidRPr="00124CBA">
        <w:rPr>
          <w:rFonts w:ascii="Times New Roman" w:hAnsi="Times New Roman" w:eastAsia="Avenir Book" w:cs="Times New Roman"/>
          <w:b/>
          <w:lang w:val="en"/>
        </w:rPr>
        <w:t>Consumers</w:t>
      </w:r>
    </w:p>
    <w:p w:rsidRPr="00A42EC0" w:rsidR="68F1FB19" w:rsidP="00384F66" w:rsidRDefault="68F1FB19" w14:paraId="527215D8" w14:textId="2B39B5D4">
      <w:pPr>
        <w:spacing w:line="276" w:lineRule="auto"/>
        <w:rPr>
          <w:rFonts w:ascii="Times New Roman" w:hAnsi="Times New Roman" w:eastAsia="Avenir Book" w:cs="Times New Roman"/>
        </w:rPr>
      </w:pPr>
      <w:r w:rsidRPr="00A42EC0">
        <w:rPr>
          <w:rFonts w:ascii="Times New Roman" w:hAnsi="Times New Roman" w:eastAsia="Avenir Book" w:cs="Times New Roman"/>
          <w:bCs/>
          <w:lang w:val="en"/>
        </w:rPr>
        <w:t xml:space="preserve">Subject line: </w:t>
      </w:r>
      <w:r w:rsidRPr="00A42EC0">
        <w:rPr>
          <w:rFonts w:ascii="Times New Roman" w:hAnsi="Times New Roman" w:eastAsia="Avenir Book" w:cs="Times New Roman"/>
          <w:lang w:val="en"/>
        </w:rPr>
        <w:t>Paid study: Helping an older or disabled family member or friend manage their money?</w:t>
      </w:r>
    </w:p>
    <w:p w:rsidRPr="00124CBA" w:rsidR="68F1FB19" w:rsidP="00384F66" w:rsidRDefault="68F1FB19" w14:paraId="3DA2DF42" w14:textId="03EA0252">
      <w:pPr>
        <w:spacing w:line="276" w:lineRule="auto"/>
        <w:rPr>
          <w:rFonts w:ascii="Times New Roman" w:hAnsi="Times New Roman" w:eastAsia="Avenir Book" w:cs="Times New Roman"/>
          <w:b/>
        </w:rPr>
      </w:pPr>
      <w:r w:rsidRPr="00124CBA">
        <w:rPr>
          <w:rFonts w:ascii="Times New Roman" w:hAnsi="Times New Roman" w:eastAsia="Avenir Book" w:cs="Times New Roman"/>
          <w:b/>
          <w:lang w:val="en"/>
        </w:rPr>
        <w:t>Email copy</w:t>
      </w:r>
    </w:p>
    <w:p w:rsidRPr="00A42EC0" w:rsidR="68F1FB19" w:rsidP="00384F66" w:rsidRDefault="68F1FB19" w14:paraId="6DD4927E" w14:textId="782DD95F">
      <w:pPr>
        <w:spacing w:line="276" w:lineRule="auto"/>
        <w:rPr>
          <w:rFonts w:ascii="Times New Roman" w:hAnsi="Times New Roman" w:eastAsia="Avenir Book" w:cs="Times New Roman"/>
        </w:rPr>
      </w:pPr>
      <w:r w:rsidRPr="00A42EC0">
        <w:rPr>
          <w:rFonts w:ascii="Times New Roman" w:hAnsi="Times New Roman" w:eastAsia="Avenir Book" w:cs="Times New Roman"/>
          <w:iCs/>
          <w:lang w:val="en"/>
        </w:rPr>
        <w:t>Hello,</w:t>
      </w:r>
    </w:p>
    <w:p w:rsidRPr="00A42EC0" w:rsidR="68F1FB19" w:rsidP="00384F66" w:rsidRDefault="68F1FB19" w14:paraId="5C5B84F7" w14:textId="057BA9F4">
      <w:pPr>
        <w:spacing w:line="276" w:lineRule="auto"/>
        <w:rPr>
          <w:rFonts w:ascii="Times New Roman" w:hAnsi="Times New Roman" w:eastAsia="Avenir Book" w:cs="Times New Roman"/>
        </w:rPr>
      </w:pPr>
      <w:r w:rsidRPr="00A42EC0">
        <w:rPr>
          <w:rFonts w:ascii="Times New Roman" w:hAnsi="Times New Roman" w:eastAsia="Avenir Book" w:cs="Times New Roman"/>
          <w:iCs/>
          <w:lang w:val="en"/>
        </w:rPr>
        <w:t>Are you currently helping manage the money or property of an older or disabled family member or friend who is not able to do it on their own? Have you done it in the past? We want to talk to you!</w:t>
      </w:r>
    </w:p>
    <w:p w:rsidRPr="00A42EC0" w:rsidR="68F1FB19" w:rsidP="00384F66" w:rsidRDefault="68F1FB19" w14:paraId="368492C7" w14:textId="51621812">
      <w:pPr>
        <w:spacing w:line="276" w:lineRule="auto"/>
        <w:rPr>
          <w:rFonts w:ascii="Times New Roman" w:hAnsi="Times New Roman" w:eastAsia="Avenir Book" w:cs="Times New Roman"/>
        </w:rPr>
      </w:pPr>
      <w:r w:rsidRPr="00A42EC0">
        <w:rPr>
          <w:rFonts w:ascii="Times New Roman" w:hAnsi="Times New Roman" w:eastAsia="Avenir Book" w:cs="Times New Roman"/>
          <w:iCs/>
          <w:lang w:val="en"/>
        </w:rPr>
        <w:t>The Consumer Financial Protection Bureau is looking to interview people about their experiences helping to manage the money or property of an older friend or family member who is not able to do it on their own.</w:t>
      </w:r>
    </w:p>
    <w:p w:rsidRPr="00A42EC0" w:rsidR="68F1FB19" w:rsidP="00384F66" w:rsidRDefault="68F1FB19" w14:paraId="48A846D2" w14:textId="2FE8DB08">
      <w:pPr>
        <w:spacing w:line="276" w:lineRule="auto"/>
        <w:rPr>
          <w:rFonts w:ascii="Times New Roman" w:hAnsi="Times New Roman" w:eastAsia="Avenir Book" w:cs="Times New Roman"/>
        </w:rPr>
      </w:pPr>
      <w:r w:rsidRPr="00A42EC0">
        <w:rPr>
          <w:rFonts w:ascii="Times New Roman" w:hAnsi="Times New Roman" w:eastAsia="Avenir Book" w:cs="Times New Roman"/>
          <w:iCs/>
          <w:lang w:val="en"/>
        </w:rPr>
        <w:t>We will be conducting these interviews at [</w:t>
      </w:r>
      <w:r w:rsidRPr="00A42EC0">
        <w:rPr>
          <w:rFonts w:ascii="Times New Roman" w:hAnsi="Times New Roman" w:eastAsia="Avenir Book" w:cs="Times New Roman"/>
          <w:bCs/>
          <w:iCs/>
          <w:lang w:val="en"/>
        </w:rPr>
        <w:t>XXX enter site address XXX</w:t>
      </w:r>
      <w:r w:rsidRPr="00A42EC0">
        <w:rPr>
          <w:rFonts w:ascii="Times New Roman" w:hAnsi="Times New Roman" w:eastAsia="Avenir Book" w:cs="Times New Roman"/>
          <w:iCs/>
          <w:lang w:val="en"/>
        </w:rPr>
        <w:t>]. We may also be able to come to you, depending on our availability. Sessions will be 60 minutes and will be [face-to-face/remote]. You will be paid [</w:t>
      </w:r>
      <w:r w:rsidRPr="00A42EC0">
        <w:rPr>
          <w:rFonts w:ascii="Times New Roman" w:hAnsi="Times New Roman" w:eastAsia="Avenir Book" w:cs="Times New Roman"/>
          <w:bCs/>
          <w:iCs/>
          <w:lang w:val="en"/>
        </w:rPr>
        <w:t>$75.00 in the form of a VISA gift card</w:t>
      </w:r>
      <w:r w:rsidRPr="00A42EC0">
        <w:rPr>
          <w:rFonts w:ascii="Times New Roman" w:hAnsi="Times New Roman" w:eastAsia="Avenir Book" w:cs="Times New Roman"/>
          <w:iCs/>
          <w:lang w:val="en"/>
        </w:rPr>
        <w:t>] for your time.</w:t>
      </w:r>
    </w:p>
    <w:p w:rsidRPr="00A42EC0" w:rsidR="68F1FB19" w:rsidP="00384F66" w:rsidRDefault="68F1FB19" w14:paraId="0BAAF478" w14:textId="77602FB4">
      <w:pPr>
        <w:spacing w:line="276" w:lineRule="auto"/>
        <w:rPr>
          <w:rFonts w:ascii="Times New Roman" w:hAnsi="Times New Roman" w:eastAsia="Avenir Book" w:cs="Times New Roman"/>
        </w:rPr>
      </w:pPr>
      <w:r w:rsidRPr="00A42EC0">
        <w:rPr>
          <w:rFonts w:ascii="Times New Roman" w:hAnsi="Times New Roman" w:eastAsia="Avenir Book" w:cs="Times New Roman"/>
          <w:iCs/>
          <w:lang w:val="en"/>
        </w:rPr>
        <w:t>If you are available and interested, please email us below and we’ll get back to soon.</w:t>
      </w:r>
    </w:p>
    <w:p w:rsidRPr="00A42EC0" w:rsidR="68F1FB19" w:rsidP="00384F66" w:rsidRDefault="68F1FB19" w14:paraId="75F9284A" w14:textId="4DFFDCFA">
      <w:pPr>
        <w:spacing w:line="276" w:lineRule="auto"/>
        <w:rPr>
          <w:rFonts w:ascii="Times New Roman" w:hAnsi="Times New Roman" w:eastAsia="Avenir Book" w:cs="Times New Roman"/>
        </w:rPr>
      </w:pPr>
      <w:r w:rsidRPr="00A42EC0">
        <w:rPr>
          <w:rFonts w:ascii="Times New Roman" w:hAnsi="Times New Roman" w:eastAsia="Avenir Book" w:cs="Times New Roman"/>
          <w:iCs/>
          <w:lang w:val="en"/>
        </w:rPr>
        <w:t>Thank you so much,</w:t>
      </w:r>
    </w:p>
    <w:p w:rsidR="68F1FB19" w:rsidP="0095202A" w:rsidRDefault="68F1FB19" w14:paraId="5B6885DA" w14:textId="7DDB938A">
      <w:pPr>
        <w:spacing w:line="276" w:lineRule="auto"/>
        <w:rPr>
          <w:rFonts w:ascii="Times New Roman" w:hAnsi="Times New Roman" w:eastAsia="Avenir Book" w:cs="Times New Roman"/>
          <w:iCs/>
          <w:lang w:val="en"/>
        </w:rPr>
      </w:pPr>
      <w:r w:rsidRPr="00A42EC0">
        <w:rPr>
          <w:rFonts w:ascii="Times New Roman" w:hAnsi="Times New Roman" w:eastAsia="Avenir Book" w:cs="Times New Roman"/>
          <w:iCs/>
          <w:lang w:val="en"/>
        </w:rPr>
        <w:t>[name]</w:t>
      </w:r>
    </w:p>
    <w:p w:rsidR="008E0F53" w:rsidP="008E0F53" w:rsidRDefault="008E0F53" w14:paraId="0F5C7E79" w14:textId="77777777">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lastRenderedPageBreak/>
        <w:t xml:space="preserve">Privacy Act Statement </w:t>
      </w:r>
    </w:p>
    <w:p w:rsidRPr="00EE492C" w:rsidR="008E0F53" w:rsidP="008E0F53" w:rsidRDefault="008E0F53" w14:paraId="6A6CA851"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5 USC 552a(e)(3)</w:t>
      </w:r>
    </w:p>
    <w:p w:rsidRPr="00EE492C" w:rsidR="008E0F53" w:rsidP="008E0F53" w:rsidRDefault="008E0F53" w14:paraId="65822CC0" w14:textId="77777777">
      <w:pPr>
        <w:spacing w:after="0" w:line="240" w:lineRule="auto"/>
        <w:rPr>
          <w:rFonts w:ascii="Times New Roman" w:hAnsi="Times New Roman" w:eastAsia="Times New Roman" w:cs="Times New Roman"/>
          <w:sz w:val="24"/>
          <w:szCs w:val="24"/>
        </w:rPr>
      </w:pPr>
    </w:p>
    <w:p w:rsidRPr="009A4408" w:rsidR="005C06B5" w:rsidP="005C06B5" w:rsidRDefault="005C06B5" w14:paraId="72F7B374" w14:textId="17626A04">
      <w:pPr>
        <w:pStyle w:val="Default"/>
        <w:rPr>
          <w:rFonts w:ascii="Times New Roman" w:hAnsi="Times New Roman" w:cs="Times New Roman"/>
        </w:rPr>
      </w:pPr>
      <w:r w:rsidRPr="009A4408">
        <w:rPr>
          <w:rFonts w:ascii="Times New Roman" w:hAnsi="Times New Roman" w:cs="Times New Roman"/>
        </w:rPr>
        <w:t xml:space="preserve">The information you provide through your responses to the </w:t>
      </w:r>
      <w:proofErr w:type="spellStart"/>
      <w:r w:rsidRPr="009A4408">
        <w:rPr>
          <w:rFonts w:ascii="Times New Roman" w:hAnsi="Times New Roman" w:cs="Times New Roman"/>
        </w:rPr>
        <w:t>Fors</w:t>
      </w:r>
      <w:proofErr w:type="spellEnd"/>
      <w:r w:rsidRPr="009A4408">
        <w:rPr>
          <w:rFonts w:ascii="Times New Roman" w:hAnsi="Times New Roman" w:cs="Times New Roman"/>
        </w:rPr>
        <w:t xml:space="preserve"> Marsh Group (FMG) will assist the study sponsor, the Consumer Financial Protection Bureau (“Bureau”), </w:t>
      </w:r>
      <w:r w:rsidR="005E2944">
        <w:rPr>
          <w:rFonts w:ascii="Times New Roman" w:hAnsi="Times New Roman" w:eastAsia="Times New Roman" w:cs="Times New Roman"/>
        </w:rPr>
        <w:t xml:space="preserve">in order to determine eligibility for an interview </w:t>
      </w:r>
      <w:r w:rsidRPr="009A4408">
        <w:rPr>
          <w:rFonts w:ascii="Times New Roman" w:hAnsi="Times New Roman" w:cs="Times New Roman"/>
        </w:rPr>
        <w:t>about financial education materials related to the Managing Someone Else’s Money (MSEM) program.</w:t>
      </w:r>
    </w:p>
    <w:p w:rsidRPr="004B0565" w:rsidR="005C06B5" w:rsidP="005C06B5" w:rsidRDefault="005C06B5" w14:paraId="23AC69DF" w14:textId="77777777">
      <w:pPr>
        <w:pStyle w:val="Default"/>
        <w:rPr>
          <w:rFonts w:ascii="Times New Roman" w:hAnsi="Times New Roman" w:cs="Times New Roman"/>
          <w:lang w:val="en"/>
        </w:rPr>
      </w:pPr>
    </w:p>
    <w:p w:rsidRPr="00324B31" w:rsidR="005C06B5" w:rsidP="005C06B5" w:rsidRDefault="005C06B5" w14:paraId="286645E3" w14:textId="16CFCA76">
      <w:pPr>
        <w:pStyle w:val="Default"/>
        <w:rPr>
          <w:rFonts w:ascii="Times New Roman" w:hAnsi="Times New Roman" w:cs="Times New Roman"/>
        </w:rPr>
      </w:pPr>
      <w:r>
        <w:rPr>
          <w:rFonts w:ascii="Times New Roman" w:hAnsi="Times New Roman" w:cs="Times New Roman"/>
        </w:rPr>
        <w:t>T</w:t>
      </w:r>
      <w:r w:rsidRPr="00324B31">
        <w:rPr>
          <w:rFonts w:ascii="Times New Roman" w:hAnsi="Times New Roman" w:cs="Times New Roman"/>
        </w:rPr>
        <w:t xml:space="preserve">he </w:t>
      </w:r>
      <w:r>
        <w:rPr>
          <w:rFonts w:ascii="Times New Roman" w:hAnsi="Times New Roman" w:cs="Times New Roman"/>
        </w:rPr>
        <w:t>FMG</w:t>
      </w:r>
      <w:r w:rsidRPr="00324B31">
        <w:rPr>
          <w:rFonts w:ascii="Times New Roman" w:hAnsi="Times New Roman" w:cs="Times New Roman"/>
        </w:rPr>
        <w:t xml:space="preserve"> will obtain and access identifying information such as your name</w:t>
      </w:r>
      <w:r w:rsidR="005E2944">
        <w:rPr>
          <w:rFonts w:ascii="Times New Roman" w:hAnsi="Times New Roman" w:cs="Times New Roman"/>
        </w:rPr>
        <w:t>, email address, phone number and certain demographic information</w:t>
      </w:r>
      <w:r w:rsidR="006E5036">
        <w:rPr>
          <w:rFonts w:ascii="Times New Roman" w:hAnsi="Times New Roman" w:cs="Times New Roman"/>
        </w:rPr>
        <w:t xml:space="preserve">.  </w:t>
      </w:r>
      <w:r w:rsidRPr="00324B31">
        <w:rPr>
          <w:rFonts w:ascii="Times New Roman" w:hAnsi="Times New Roman" w:cs="Times New Roman"/>
        </w:rPr>
        <w:t xml:space="preserve">The </w:t>
      </w:r>
      <w:r>
        <w:rPr>
          <w:rFonts w:ascii="Times New Roman" w:hAnsi="Times New Roman" w:cs="Times New Roman"/>
        </w:rPr>
        <w:t xml:space="preserve">Bureau </w:t>
      </w:r>
      <w:r w:rsidRPr="00324B31">
        <w:rPr>
          <w:rFonts w:ascii="Times New Roman" w:hAnsi="Times New Roman" w:cs="Times New Roman"/>
        </w:rPr>
        <w:t xml:space="preserve">will only obtain, and access, de-identified results and aggregated analyses of those results. </w:t>
      </w:r>
    </w:p>
    <w:p w:rsidR="005C06B5" w:rsidP="005C06B5" w:rsidRDefault="005C06B5" w14:paraId="7693DFF1" w14:textId="77777777">
      <w:pPr>
        <w:pStyle w:val="Default"/>
        <w:rPr>
          <w:rFonts w:ascii="Times New Roman" w:hAnsi="Times New Roman" w:cs="Times New Roman"/>
        </w:rPr>
      </w:pPr>
    </w:p>
    <w:p w:rsidR="008E0F53" w:rsidP="008E0F53" w:rsidRDefault="008E0F53" w14:paraId="355480A7" w14:textId="1BBF3EF5">
      <w:pPr>
        <w:pStyle w:val="Default"/>
        <w:rPr>
          <w:rFonts w:ascii="Times New Roman" w:hAnsi="Times New Roman" w:cs="Times New Roman"/>
        </w:rPr>
      </w:pPr>
      <w:bookmarkStart w:name="_GoBack" w:id="0"/>
      <w:bookmarkEnd w:id="0"/>
      <w:r>
        <w:rPr>
          <w:rFonts w:ascii="Times New Roman" w:hAnsi="Times New Roman" w:cs="Times New Roman"/>
        </w:rPr>
        <w:t xml:space="preserve">Information collected will be treated in accordance with the System of Records Notice (“SORN”), </w:t>
      </w:r>
      <w:r w:rsidRPr="00DD2739">
        <w:rPr>
          <w:rFonts w:ascii="Times New Roman" w:hAnsi="Times New Roman" w:cs="Times New Roman"/>
        </w:rPr>
        <w:t xml:space="preserve">CFPB.021 – CFPB Consumer Education and Engagement Records, </w:t>
      </w:r>
      <w:r>
        <w:rPr>
          <w:rFonts w:ascii="Times New Roman" w:hAnsi="Times New Roman" w:cs="Times New Roman"/>
        </w:rPr>
        <w:t>85 FR 3662</w:t>
      </w:r>
      <w:r w:rsidRPr="008157CE">
        <w:rPr>
          <w:rStyle w:val="Hyperlink"/>
          <w:rFonts w:ascii="Times New Roman" w:hAnsi="Times New Roman" w:cs="Times New Roman"/>
          <w:color w:val="auto"/>
        </w:rPr>
        <w:t xml:space="preserve">. </w:t>
      </w:r>
      <w:r>
        <w:rPr>
          <w:rFonts w:ascii="Times New Roman" w:hAnsi="Times New Roman" w:cs="Times New Roman"/>
        </w:rPr>
        <w:t xml:space="preserve">Although the Bureau does not anticipate further disclosing the information provided, it may be disclosed as indicated in the Routine Uses described in the SORN. Direct identifying information will only be used to </w:t>
      </w:r>
      <w:bookmarkStart w:name="_Hlk38643714" w:id="1"/>
      <w:r>
        <w:rPr>
          <w:rFonts w:ascii="Times New Roman" w:hAnsi="Times New Roman" w:cs="Times New Roman"/>
        </w:rPr>
        <w:t xml:space="preserve">determine eligibility for the interview </w:t>
      </w:r>
      <w:bookmarkEnd w:id="1"/>
      <w:r>
        <w:rPr>
          <w:rFonts w:ascii="Times New Roman" w:hAnsi="Times New Roman" w:cs="Times New Roman"/>
        </w:rPr>
        <w:t>and will be kept private except as required by law.</w:t>
      </w:r>
    </w:p>
    <w:p w:rsidR="008E0F53" w:rsidP="008E0F53" w:rsidRDefault="008E0F53" w14:paraId="05D85D4A" w14:textId="77777777">
      <w:pPr>
        <w:pStyle w:val="Default"/>
        <w:rPr>
          <w:rFonts w:ascii="Times New Roman" w:hAnsi="Times New Roman" w:cs="Times New Roman"/>
        </w:rPr>
      </w:pPr>
    </w:p>
    <w:p w:rsidR="008E0F53" w:rsidP="008E0F53" w:rsidRDefault="008E0F53" w14:paraId="587F9275" w14:textId="77777777">
      <w:pPr>
        <w:pStyle w:val="Default"/>
        <w:rPr>
          <w:rFonts w:ascii="Times New Roman" w:hAnsi="Times New Roman" w:cs="Times New Roman"/>
        </w:rPr>
      </w:pPr>
      <w:r>
        <w:rPr>
          <w:rFonts w:ascii="Times New Roman" w:hAnsi="Times New Roman" w:cs="Times New Roman"/>
        </w:rPr>
        <w:t xml:space="preserve">This collection of information is authorized by Pub. L. No. 111-203, Title X, Sections 1013 and 1022, codified at 12 U.S.C. §§ 5493 and 5512. </w:t>
      </w:r>
    </w:p>
    <w:p w:rsidR="008E0F53" w:rsidP="008E0F53" w:rsidRDefault="008E0F53" w14:paraId="312283A6" w14:textId="77777777">
      <w:pPr>
        <w:spacing w:line="240" w:lineRule="auto"/>
        <w:rPr>
          <w:rFonts w:ascii="Times New Roman" w:hAnsi="Times New Roman" w:cs="Times New Roman"/>
          <w:sz w:val="24"/>
          <w:szCs w:val="24"/>
        </w:rPr>
      </w:pPr>
    </w:p>
    <w:p w:rsidRPr="00330C71" w:rsidR="008E0F53" w:rsidP="008E0F53" w:rsidRDefault="008E0F53" w14:paraId="1421356C" w14:textId="4918CD8E">
      <w:pPr>
        <w:spacing w:line="240" w:lineRule="auto"/>
        <w:rPr>
          <w:rFonts w:ascii="Times New Roman" w:hAnsi="Times New Roman" w:cs="Times New Roman"/>
          <w:sz w:val="24"/>
          <w:szCs w:val="24"/>
        </w:rPr>
      </w:pPr>
      <w:r>
        <w:rPr>
          <w:rFonts w:ascii="Times New Roman" w:hAnsi="Times New Roman" w:cs="Times New Roman"/>
          <w:sz w:val="24"/>
          <w:szCs w:val="24"/>
        </w:rPr>
        <w:t xml:space="preserve">Participation is voluntary. </w:t>
      </w:r>
      <w:r w:rsidR="00E14705">
        <w:rPr>
          <w:rFonts w:ascii="Times New Roman" w:hAnsi="Times New Roman" w:cs="Times New Roman"/>
          <w:sz w:val="24"/>
          <w:szCs w:val="24"/>
        </w:rPr>
        <w:t xml:space="preserve"> </w:t>
      </w:r>
    </w:p>
    <w:p w:rsidRPr="00EE492C" w:rsidR="008E0F53" w:rsidP="008E0F53" w:rsidRDefault="008E0F53" w14:paraId="590B39F6" w14:textId="77777777">
      <w:pPr>
        <w:spacing w:after="0"/>
        <w:rPr>
          <w:rFonts w:ascii="Times New Roman" w:hAnsi="Times New Roman" w:eastAsia="Times New Roman" w:cs="Times New Roman"/>
          <w:sz w:val="24"/>
          <w:szCs w:val="24"/>
        </w:rPr>
      </w:pPr>
    </w:p>
    <w:p w:rsidRPr="00A42EC0" w:rsidR="008E0F53" w:rsidP="0095202A" w:rsidRDefault="008E0F53" w14:paraId="6BB81076" w14:textId="77777777">
      <w:pPr>
        <w:spacing w:line="276" w:lineRule="auto"/>
        <w:rPr>
          <w:rFonts w:ascii="Times New Roman" w:hAnsi="Times New Roman" w:cs="Times New Roman"/>
        </w:rPr>
      </w:pPr>
    </w:p>
    <w:sectPr w:rsidRPr="00A42EC0" w:rsidR="008E0F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venir Book">
    <w:altName w:val="Tw Cen MT"/>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57F00"/>
    <w:multiLevelType w:val="hybridMultilevel"/>
    <w:tmpl w:val="D43A743C"/>
    <w:lvl w:ilvl="0" w:tplc="B2387B9E">
      <w:start w:val="1"/>
      <w:numFmt w:val="bullet"/>
      <w:lvlText w:val=""/>
      <w:lvlJc w:val="left"/>
      <w:pPr>
        <w:ind w:left="720" w:hanging="360"/>
      </w:pPr>
      <w:rPr>
        <w:rFonts w:ascii="Symbol" w:hAnsi="Symbol" w:hint="default"/>
      </w:rPr>
    </w:lvl>
    <w:lvl w:ilvl="1" w:tplc="CD2C98B6">
      <w:start w:val="1"/>
      <w:numFmt w:val="bullet"/>
      <w:lvlText w:val="o"/>
      <w:lvlJc w:val="left"/>
      <w:pPr>
        <w:ind w:left="1440" w:hanging="360"/>
      </w:pPr>
      <w:rPr>
        <w:rFonts w:ascii="Courier New" w:hAnsi="Courier New" w:hint="default"/>
      </w:rPr>
    </w:lvl>
    <w:lvl w:ilvl="2" w:tplc="FB50C700">
      <w:start w:val="1"/>
      <w:numFmt w:val="bullet"/>
      <w:lvlText w:val=""/>
      <w:lvlJc w:val="left"/>
      <w:pPr>
        <w:ind w:left="2160" w:hanging="360"/>
      </w:pPr>
      <w:rPr>
        <w:rFonts w:ascii="Wingdings" w:hAnsi="Wingdings" w:hint="default"/>
      </w:rPr>
    </w:lvl>
    <w:lvl w:ilvl="3" w:tplc="C7127632">
      <w:start w:val="1"/>
      <w:numFmt w:val="bullet"/>
      <w:lvlText w:val=""/>
      <w:lvlJc w:val="left"/>
      <w:pPr>
        <w:ind w:left="2880" w:hanging="360"/>
      </w:pPr>
      <w:rPr>
        <w:rFonts w:ascii="Symbol" w:hAnsi="Symbol" w:hint="default"/>
      </w:rPr>
    </w:lvl>
    <w:lvl w:ilvl="4" w:tplc="D396DEF0">
      <w:start w:val="1"/>
      <w:numFmt w:val="bullet"/>
      <w:lvlText w:val="o"/>
      <w:lvlJc w:val="left"/>
      <w:pPr>
        <w:ind w:left="3600" w:hanging="360"/>
      </w:pPr>
      <w:rPr>
        <w:rFonts w:ascii="Courier New" w:hAnsi="Courier New" w:hint="default"/>
      </w:rPr>
    </w:lvl>
    <w:lvl w:ilvl="5" w:tplc="21A4068A">
      <w:start w:val="1"/>
      <w:numFmt w:val="bullet"/>
      <w:lvlText w:val=""/>
      <w:lvlJc w:val="left"/>
      <w:pPr>
        <w:ind w:left="4320" w:hanging="360"/>
      </w:pPr>
      <w:rPr>
        <w:rFonts w:ascii="Wingdings" w:hAnsi="Wingdings" w:hint="default"/>
      </w:rPr>
    </w:lvl>
    <w:lvl w:ilvl="6" w:tplc="326CAA6A">
      <w:start w:val="1"/>
      <w:numFmt w:val="bullet"/>
      <w:lvlText w:val=""/>
      <w:lvlJc w:val="left"/>
      <w:pPr>
        <w:ind w:left="5040" w:hanging="360"/>
      </w:pPr>
      <w:rPr>
        <w:rFonts w:ascii="Symbol" w:hAnsi="Symbol" w:hint="default"/>
      </w:rPr>
    </w:lvl>
    <w:lvl w:ilvl="7" w:tplc="3CA617EA">
      <w:start w:val="1"/>
      <w:numFmt w:val="bullet"/>
      <w:lvlText w:val="o"/>
      <w:lvlJc w:val="left"/>
      <w:pPr>
        <w:ind w:left="5760" w:hanging="360"/>
      </w:pPr>
      <w:rPr>
        <w:rFonts w:ascii="Courier New" w:hAnsi="Courier New" w:hint="default"/>
      </w:rPr>
    </w:lvl>
    <w:lvl w:ilvl="8" w:tplc="D3808158">
      <w:start w:val="1"/>
      <w:numFmt w:val="bullet"/>
      <w:lvlText w:val=""/>
      <w:lvlJc w:val="left"/>
      <w:pPr>
        <w:ind w:left="6480" w:hanging="360"/>
      </w:pPr>
      <w:rPr>
        <w:rFonts w:ascii="Wingdings" w:hAnsi="Wingdings" w:hint="default"/>
      </w:rPr>
    </w:lvl>
  </w:abstractNum>
  <w:abstractNum w:abstractNumId="1" w15:restartNumberingAfterBreak="0">
    <w:nsid w:val="2D22391A"/>
    <w:multiLevelType w:val="hybridMultilevel"/>
    <w:tmpl w:val="CAE440D4"/>
    <w:lvl w:ilvl="0" w:tplc="6652C59C">
      <w:start w:val="1"/>
      <w:numFmt w:val="bullet"/>
      <w:lvlText w:val=""/>
      <w:lvlJc w:val="left"/>
      <w:pPr>
        <w:ind w:left="720" w:hanging="360"/>
      </w:pPr>
      <w:rPr>
        <w:rFonts w:ascii="Symbol" w:hAnsi="Symbol" w:hint="default"/>
      </w:rPr>
    </w:lvl>
    <w:lvl w:ilvl="1" w:tplc="AC82800C">
      <w:start w:val="1"/>
      <w:numFmt w:val="bullet"/>
      <w:lvlText w:val="o"/>
      <w:lvlJc w:val="left"/>
      <w:pPr>
        <w:ind w:left="1440" w:hanging="360"/>
      </w:pPr>
      <w:rPr>
        <w:rFonts w:ascii="Courier New" w:hAnsi="Courier New" w:hint="default"/>
      </w:rPr>
    </w:lvl>
    <w:lvl w:ilvl="2" w:tplc="CC9C07A6">
      <w:start w:val="1"/>
      <w:numFmt w:val="bullet"/>
      <w:lvlText w:val=""/>
      <w:lvlJc w:val="left"/>
      <w:pPr>
        <w:ind w:left="2160" w:hanging="360"/>
      </w:pPr>
      <w:rPr>
        <w:rFonts w:ascii="Wingdings" w:hAnsi="Wingdings" w:hint="default"/>
      </w:rPr>
    </w:lvl>
    <w:lvl w:ilvl="3" w:tplc="E6FAB47C">
      <w:start w:val="1"/>
      <w:numFmt w:val="bullet"/>
      <w:lvlText w:val=""/>
      <w:lvlJc w:val="left"/>
      <w:pPr>
        <w:ind w:left="2880" w:hanging="360"/>
      </w:pPr>
      <w:rPr>
        <w:rFonts w:ascii="Symbol" w:hAnsi="Symbol" w:hint="default"/>
      </w:rPr>
    </w:lvl>
    <w:lvl w:ilvl="4" w:tplc="902ED986">
      <w:start w:val="1"/>
      <w:numFmt w:val="bullet"/>
      <w:lvlText w:val="o"/>
      <w:lvlJc w:val="left"/>
      <w:pPr>
        <w:ind w:left="3600" w:hanging="360"/>
      </w:pPr>
      <w:rPr>
        <w:rFonts w:ascii="Courier New" w:hAnsi="Courier New" w:hint="default"/>
      </w:rPr>
    </w:lvl>
    <w:lvl w:ilvl="5" w:tplc="807A49D4">
      <w:start w:val="1"/>
      <w:numFmt w:val="bullet"/>
      <w:lvlText w:val=""/>
      <w:lvlJc w:val="left"/>
      <w:pPr>
        <w:ind w:left="4320" w:hanging="360"/>
      </w:pPr>
      <w:rPr>
        <w:rFonts w:ascii="Wingdings" w:hAnsi="Wingdings" w:hint="default"/>
      </w:rPr>
    </w:lvl>
    <w:lvl w:ilvl="6" w:tplc="CE92768C">
      <w:start w:val="1"/>
      <w:numFmt w:val="bullet"/>
      <w:lvlText w:val=""/>
      <w:lvlJc w:val="left"/>
      <w:pPr>
        <w:ind w:left="5040" w:hanging="360"/>
      </w:pPr>
      <w:rPr>
        <w:rFonts w:ascii="Symbol" w:hAnsi="Symbol" w:hint="default"/>
      </w:rPr>
    </w:lvl>
    <w:lvl w:ilvl="7" w:tplc="57FAA144">
      <w:start w:val="1"/>
      <w:numFmt w:val="bullet"/>
      <w:lvlText w:val="o"/>
      <w:lvlJc w:val="left"/>
      <w:pPr>
        <w:ind w:left="5760" w:hanging="360"/>
      </w:pPr>
      <w:rPr>
        <w:rFonts w:ascii="Courier New" w:hAnsi="Courier New" w:hint="default"/>
      </w:rPr>
    </w:lvl>
    <w:lvl w:ilvl="8" w:tplc="3654B92A">
      <w:start w:val="1"/>
      <w:numFmt w:val="bullet"/>
      <w:lvlText w:val=""/>
      <w:lvlJc w:val="left"/>
      <w:pPr>
        <w:ind w:left="6480" w:hanging="360"/>
      </w:pPr>
      <w:rPr>
        <w:rFonts w:ascii="Wingdings" w:hAnsi="Wingdings" w:hint="default"/>
      </w:rPr>
    </w:lvl>
  </w:abstractNum>
  <w:abstractNum w:abstractNumId="2" w15:restartNumberingAfterBreak="0">
    <w:nsid w:val="69856360"/>
    <w:multiLevelType w:val="hybridMultilevel"/>
    <w:tmpl w:val="6048288A"/>
    <w:lvl w:ilvl="0" w:tplc="B8DA2AE2">
      <w:start w:val="1"/>
      <w:numFmt w:val="bullet"/>
      <w:lvlText w:val=""/>
      <w:lvlJc w:val="left"/>
      <w:pPr>
        <w:ind w:left="720" w:hanging="360"/>
      </w:pPr>
      <w:rPr>
        <w:rFonts w:ascii="Symbol" w:hAnsi="Symbol" w:hint="default"/>
      </w:rPr>
    </w:lvl>
    <w:lvl w:ilvl="1" w:tplc="70CA79A4">
      <w:start w:val="1"/>
      <w:numFmt w:val="bullet"/>
      <w:lvlText w:val="o"/>
      <w:lvlJc w:val="left"/>
      <w:pPr>
        <w:ind w:left="1440" w:hanging="360"/>
      </w:pPr>
      <w:rPr>
        <w:rFonts w:ascii="Courier New" w:hAnsi="Courier New" w:hint="default"/>
      </w:rPr>
    </w:lvl>
    <w:lvl w:ilvl="2" w:tplc="1840BE2C">
      <w:start w:val="1"/>
      <w:numFmt w:val="bullet"/>
      <w:lvlText w:val=""/>
      <w:lvlJc w:val="left"/>
      <w:pPr>
        <w:ind w:left="2160" w:hanging="360"/>
      </w:pPr>
      <w:rPr>
        <w:rFonts w:ascii="Wingdings" w:hAnsi="Wingdings" w:hint="default"/>
      </w:rPr>
    </w:lvl>
    <w:lvl w:ilvl="3" w:tplc="41468980">
      <w:start w:val="1"/>
      <w:numFmt w:val="bullet"/>
      <w:lvlText w:val=""/>
      <w:lvlJc w:val="left"/>
      <w:pPr>
        <w:ind w:left="2880" w:hanging="360"/>
      </w:pPr>
      <w:rPr>
        <w:rFonts w:ascii="Symbol" w:hAnsi="Symbol" w:hint="default"/>
      </w:rPr>
    </w:lvl>
    <w:lvl w:ilvl="4" w:tplc="8554715A">
      <w:start w:val="1"/>
      <w:numFmt w:val="bullet"/>
      <w:lvlText w:val="o"/>
      <w:lvlJc w:val="left"/>
      <w:pPr>
        <w:ind w:left="3600" w:hanging="360"/>
      </w:pPr>
      <w:rPr>
        <w:rFonts w:ascii="Courier New" w:hAnsi="Courier New" w:hint="default"/>
      </w:rPr>
    </w:lvl>
    <w:lvl w:ilvl="5" w:tplc="08261DF6">
      <w:start w:val="1"/>
      <w:numFmt w:val="bullet"/>
      <w:lvlText w:val=""/>
      <w:lvlJc w:val="left"/>
      <w:pPr>
        <w:ind w:left="4320" w:hanging="360"/>
      </w:pPr>
      <w:rPr>
        <w:rFonts w:ascii="Wingdings" w:hAnsi="Wingdings" w:hint="default"/>
      </w:rPr>
    </w:lvl>
    <w:lvl w:ilvl="6" w:tplc="B2A88F1E">
      <w:start w:val="1"/>
      <w:numFmt w:val="bullet"/>
      <w:lvlText w:val=""/>
      <w:lvlJc w:val="left"/>
      <w:pPr>
        <w:ind w:left="5040" w:hanging="360"/>
      </w:pPr>
      <w:rPr>
        <w:rFonts w:ascii="Symbol" w:hAnsi="Symbol" w:hint="default"/>
      </w:rPr>
    </w:lvl>
    <w:lvl w:ilvl="7" w:tplc="1A14DC06">
      <w:start w:val="1"/>
      <w:numFmt w:val="bullet"/>
      <w:lvlText w:val="o"/>
      <w:lvlJc w:val="left"/>
      <w:pPr>
        <w:ind w:left="5760" w:hanging="360"/>
      </w:pPr>
      <w:rPr>
        <w:rFonts w:ascii="Courier New" w:hAnsi="Courier New" w:hint="default"/>
      </w:rPr>
    </w:lvl>
    <w:lvl w:ilvl="8" w:tplc="93E0691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EC45D1"/>
    <w:rsid w:val="00124CBA"/>
    <w:rsid w:val="00384F66"/>
    <w:rsid w:val="004432C1"/>
    <w:rsid w:val="00476640"/>
    <w:rsid w:val="005C06B5"/>
    <w:rsid w:val="005E2944"/>
    <w:rsid w:val="006E5036"/>
    <w:rsid w:val="0078688C"/>
    <w:rsid w:val="008E0F53"/>
    <w:rsid w:val="0095202A"/>
    <w:rsid w:val="00A42EC0"/>
    <w:rsid w:val="00AD0517"/>
    <w:rsid w:val="00B35C28"/>
    <w:rsid w:val="00D66023"/>
    <w:rsid w:val="00E14705"/>
    <w:rsid w:val="04EC45D1"/>
    <w:rsid w:val="68F1FB19"/>
    <w:rsid w:val="68F96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C45D1"/>
  <w15:chartTrackingRefBased/>
  <w15:docId w15:val="{33286064-97E8-4EAD-A447-374E9ADB7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paragraph" w:styleId="Subtitle">
    <w:name w:val="Subtitle"/>
    <w:basedOn w:val="Normal"/>
    <w:next w:val="Normal"/>
    <w:link w:val="SubtitleChar"/>
    <w:qFormat/>
    <w:pPr>
      <w:numPr>
        <w:ilvl w:val="1"/>
      </w:numPr>
    </w:pPr>
    <w:rPr>
      <w:rFonts w:eastAsiaTheme="minorEastAsia"/>
      <w:color w:val="5A5A5A" w:themeColor="text1" w:themeTint="A5"/>
      <w:spacing w:val="15"/>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78688C"/>
    <w:rPr>
      <w:color w:val="0563C1" w:themeColor="hyperlink"/>
      <w:u w:val="single"/>
    </w:rPr>
  </w:style>
  <w:style w:type="character" w:styleId="UnresolvedMention">
    <w:name w:val="Unresolved Mention"/>
    <w:basedOn w:val="DefaultParagraphFont"/>
    <w:uiPriority w:val="99"/>
    <w:semiHidden/>
    <w:unhideWhenUsed/>
    <w:rsid w:val="0078688C"/>
    <w:rPr>
      <w:color w:val="605E5C"/>
      <w:shd w:val="clear" w:color="auto" w:fill="E1DFDD"/>
    </w:rPr>
  </w:style>
  <w:style w:type="paragraph" w:customStyle="1" w:styleId="Default">
    <w:name w:val="Default"/>
    <w:rsid w:val="008E0F5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wdcfssvs.cfpb.local\Department\DRAFT%20New%20CEE%20Z%20Drive\OA\Work_Areas_OA\MSEM\User%20Testing%202019\Final%20DIG%20forms\consumerfinance.gov\mse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3190E2FEB88440A39C3F89755716B8" ma:contentTypeVersion="13" ma:contentTypeDescription="Create a new document." ma:contentTypeScope="" ma:versionID="58510052944198220ef5a4b5f5aacd86">
  <xsd:schema xmlns:xsd="http://www.w3.org/2001/XMLSchema" xmlns:xs="http://www.w3.org/2001/XMLSchema" xmlns:p="http://schemas.microsoft.com/office/2006/metadata/properties" xmlns:ns3="de889ae0-8a1a-4232-9f8d-124a150fc1b6" xmlns:ns4="22f72fb6-db45-40e3-833c-b31fec6cc4ed" targetNamespace="http://schemas.microsoft.com/office/2006/metadata/properties" ma:root="true" ma:fieldsID="fd2947e3360565e0379aa8238eaa649e" ns3:_="" ns4:_="">
    <xsd:import namespace="de889ae0-8a1a-4232-9f8d-124a150fc1b6"/>
    <xsd:import namespace="22f72fb6-db45-40e3-833c-b31fec6cc4e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89ae0-8a1a-4232-9f8d-124a150fc1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f72fb6-db45-40e3-833c-b31fec6cc4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EB7083-A95B-4261-B1A0-0032702575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40B06D-D8A9-4B57-B2AD-51821159CE17}">
  <ds:schemaRefs>
    <ds:schemaRef ds:uri="http://schemas.microsoft.com/sharepoint/v3/contenttype/forms"/>
  </ds:schemaRefs>
</ds:datastoreItem>
</file>

<file path=customXml/itemProps3.xml><?xml version="1.0" encoding="utf-8"?>
<ds:datastoreItem xmlns:ds="http://schemas.openxmlformats.org/officeDocument/2006/customXml" ds:itemID="{FAF92385-FF30-454B-8D95-CC24A148A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89ae0-8a1a-4232-9f8d-124a150fc1b6"/>
    <ds:schemaRef ds:uri="22f72fb6-db45-40e3-833c-b31fec6cc4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874</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Porta, Maria (Contractor)(CFPB)</dc:creator>
  <cp:keywords/>
  <dc:description/>
  <cp:lastModifiedBy>King, Darrin (CFPB)</cp:lastModifiedBy>
  <cp:revision>3</cp:revision>
  <dcterms:created xsi:type="dcterms:W3CDTF">2020-04-24T22:03:00Z</dcterms:created>
  <dcterms:modified xsi:type="dcterms:W3CDTF">2020-04-27T14:49:00Z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0x0101009A3190E2FEB88440A39C3F89755716B8</vt:lpwstr>
  </property>
</Properties>
</file>