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9FF" w:rsidP="00CE59FF" w:rsidRDefault="00CE59FF" w14:paraId="18682E13" w14:textId="77777777">
      <w:pPr>
        <w:jc w:val="center"/>
        <w:rPr>
          <w:rFonts w:ascii="Arial" w:hAnsi="Arial" w:cs="Arial"/>
          <w:b/>
          <w:bCs/>
          <w:sz w:val="64"/>
          <w:szCs w:val="64"/>
        </w:rPr>
      </w:pPr>
      <w:r>
        <w:rPr>
          <w:noProof/>
        </w:rPr>
        <w:drawing>
          <wp:anchor distT="0" distB="0" distL="114300" distR="114300" simplePos="0" relativeHeight="251661312" behindDoc="0" locked="0" layoutInCell="1" allowOverlap="1" wp14:editId="640320EA" wp14:anchorId="0444F1F6">
            <wp:simplePos x="0" y="0"/>
            <wp:positionH relativeFrom="column">
              <wp:posOffset>57785</wp:posOffset>
            </wp:positionH>
            <wp:positionV relativeFrom="page">
              <wp:posOffset>749935</wp:posOffset>
            </wp:positionV>
            <wp:extent cx="788035" cy="539115"/>
            <wp:effectExtent l="0" t="0" r="0" b="0"/>
            <wp:wrapSquare wrapText="bothSides"/>
            <wp:docPr id="2" name="Picture 2" descr="USDA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_Logo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8035" cy="539115"/>
                    </a:xfrm>
                    <a:prstGeom prst="rect">
                      <a:avLst/>
                    </a:prstGeom>
                    <a:noFill/>
                  </pic:spPr>
                </pic:pic>
              </a:graphicData>
            </a:graphic>
            <wp14:sizeRelH relativeFrom="page">
              <wp14:pctWidth>0</wp14:pctWidth>
            </wp14:sizeRelH>
            <wp14:sizeRelV relativeFrom="page">
              <wp14:pctHeight>0</wp14:pctHeight>
            </wp14:sizeRelV>
          </wp:anchor>
        </w:drawing>
      </w:r>
      <w:r w:rsidR="00CE46B5">
        <w:object w:dxaOrig="1440" w:dyaOrig="1440" w14:anchorId="671293D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36pt;width:4.8pt;height:3.35pt;z-index:251659264;mso-wrap-distance-left:4.5pt;mso-wrap-distance-top:4.5pt;mso-wrap-distance-right:4.5pt;mso-wrap-distance-bottom:4.5pt;mso-position-horizontal-relative:margin;mso-position-vertical-relative:margin" type="#_x0000_t75">
            <v:imagedata o:title="" r:id="rId7"/>
            <w10:wrap type="square" anchorx="margin" anchory="margin"/>
          </v:shape>
          <o:OLEObject Type="Embed" ProgID="Presentations.Drawing.11" ShapeID="_x0000_s1026" DrawAspect="Content" ObjectID="_1694866150" r:id="rId8">
            <o:FieldCodes>\s \* MERGEFORMAT</o:FieldCodes>
          </o:OLEObject>
        </w:object>
      </w:r>
      <w:r>
        <w:rPr>
          <w:rFonts w:ascii="Arial" w:hAnsi="Arial" w:cs="Arial"/>
          <w:b/>
          <w:sz w:val="64"/>
          <w:szCs w:val="64"/>
          <w:lang w:val="en-CA"/>
        </w:rPr>
        <w:fldChar w:fldCharType="begin"/>
      </w:r>
      <w:r>
        <w:rPr>
          <w:rFonts w:ascii="Arial" w:hAnsi="Arial" w:cs="Arial"/>
          <w:b/>
          <w:sz w:val="64"/>
          <w:szCs w:val="64"/>
          <w:lang w:val="en-CA"/>
        </w:rPr>
        <w:instrText xml:space="preserve"> SEQ CHAPTER \h \r 1</w:instrText>
      </w:r>
      <w:r>
        <w:rPr>
          <w:rFonts w:ascii="Arial" w:hAnsi="Arial" w:cs="Arial"/>
          <w:b/>
          <w:sz w:val="64"/>
          <w:szCs w:val="64"/>
          <w:lang w:val="en-CA"/>
        </w:rPr>
        <w:fldChar w:fldCharType="end"/>
      </w:r>
      <w:r>
        <w:rPr>
          <w:rFonts w:ascii="Arial" w:hAnsi="Arial" w:cs="Arial"/>
          <w:b/>
          <w:bCs/>
          <w:sz w:val="64"/>
          <w:szCs w:val="64"/>
        </w:rPr>
        <w:t>NEWS RELEASE</w:t>
      </w:r>
      <w:r>
        <w:rPr>
          <w:noProof/>
        </w:rPr>
        <w:drawing>
          <wp:anchor distT="0" distB="0" distL="114300" distR="114300" simplePos="0" relativeHeight="251660288" behindDoc="0" locked="0" layoutInCell="1" allowOverlap="1" wp14:editId="79CE6921" wp14:anchorId="4EBE68FC">
            <wp:simplePos x="0" y="0"/>
            <wp:positionH relativeFrom="margin">
              <wp:align>right</wp:align>
            </wp:positionH>
            <wp:positionV relativeFrom="margin">
              <wp:posOffset>182880</wp:posOffset>
            </wp:positionV>
            <wp:extent cx="603250" cy="61277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12775"/>
                    </a:xfrm>
                    <a:prstGeom prst="rect">
                      <a:avLst/>
                    </a:prstGeom>
                    <a:noFill/>
                  </pic:spPr>
                </pic:pic>
              </a:graphicData>
            </a:graphic>
            <wp14:sizeRelH relativeFrom="page">
              <wp14:pctWidth>0</wp14:pctWidth>
            </wp14:sizeRelH>
            <wp14:sizeRelV relativeFrom="page">
              <wp14:pctHeight>0</wp14:pctHeight>
            </wp14:sizeRelV>
          </wp:anchor>
        </w:drawing>
      </w:r>
    </w:p>
    <w:p w:rsidR="00CE59FF" w:rsidP="00CE59FF" w:rsidRDefault="00CE59FF" w14:paraId="6FBC4659" w14:textId="77777777">
      <w:pPr>
        <w:jc w:val="center"/>
        <w:rPr>
          <w:rFonts w:ascii="Arial" w:hAnsi="Arial" w:cs="Arial"/>
        </w:rPr>
      </w:pPr>
      <w:r>
        <w:rPr>
          <w:rFonts w:ascii="Arial" w:hAnsi="Arial" w:cs="Arial"/>
        </w:rPr>
        <w:t>United States Department of Agriculture</w:t>
      </w:r>
    </w:p>
    <w:p w:rsidR="00CE59FF" w:rsidP="00CE59FF" w:rsidRDefault="00CE59FF" w14:paraId="24E3AE0F" w14:textId="77777777">
      <w:pPr>
        <w:jc w:val="center"/>
        <w:rPr>
          <w:b/>
          <w:bCs/>
        </w:rPr>
      </w:pPr>
      <w:r>
        <w:rPr>
          <w:rFonts w:ascii="Arial" w:hAnsi="Arial" w:cs="Arial"/>
          <w:b/>
          <w:bCs/>
        </w:rPr>
        <w:t>NATIONAL AGRICULTURAL STATISTICS SERVICE</w:t>
      </w:r>
    </w:p>
    <w:p w:rsidR="00CE59FF" w:rsidP="00CE59FF" w:rsidRDefault="00CE59FF" w14:paraId="4D993450" w14:textId="77777777">
      <w:pPr>
        <w:jc w:val="center"/>
        <w:rPr>
          <w:rFonts w:ascii="Arial" w:hAnsi="Arial" w:cs="Arial"/>
          <w:b/>
          <w:bCs/>
        </w:rPr>
      </w:pPr>
      <w:r>
        <w:rPr>
          <w:rFonts w:ascii="Arial" w:hAnsi="Arial" w:cs="Arial"/>
          <w:b/>
          <w:bCs/>
          <w:color w:val="FF0000"/>
        </w:rPr>
        <w:t>[FIELD OFFICE NAME]</w:t>
      </w:r>
      <w:r>
        <w:rPr>
          <w:rFonts w:ascii="Arial" w:hAnsi="Arial" w:cs="Arial"/>
          <w:b/>
          <w:bCs/>
        </w:rPr>
        <w:t xml:space="preserve"> FIELD OFFICE</w:t>
      </w:r>
    </w:p>
    <w:p w:rsidR="00CE59FF" w:rsidP="00CE59FF" w:rsidRDefault="00CE59FF" w14:paraId="0978CA1E" w14:textId="77777777">
      <w:pPr>
        <w:pBdr>
          <w:bottom w:val="single" w:color="auto" w:sz="4" w:space="1"/>
        </w:pBdr>
        <w:jc w:val="center"/>
        <w:rPr>
          <w:rFonts w:ascii="Arial" w:hAnsi="Arial" w:cs="Arial"/>
          <w:b/>
          <w:bCs/>
          <w:color w:val="FF0000"/>
        </w:rPr>
      </w:pPr>
      <w:r>
        <w:rPr>
          <w:rFonts w:ascii="Arial" w:hAnsi="Arial" w:cs="Arial"/>
          <w:b/>
          <w:bCs/>
          <w:color w:val="FF0000"/>
        </w:rPr>
        <w:t>[ADDRESS]</w:t>
      </w:r>
    </w:p>
    <w:p w:rsidR="00CE59FF" w:rsidP="00CE59FF" w:rsidRDefault="00CE59FF" w14:paraId="79EE8755" w14:textId="77777777">
      <w:pPr>
        <w:rPr>
          <w:rFonts w:ascii="Arial" w:hAnsi="Arial" w:cs="Arial"/>
          <w:bCs/>
          <w:sz w:val="22"/>
          <w:szCs w:val="22"/>
        </w:rPr>
      </w:pPr>
    </w:p>
    <w:tbl>
      <w:tblPr>
        <w:tblW w:w="0" w:type="auto"/>
        <w:tblLook w:val="01E0" w:firstRow="1" w:lastRow="1" w:firstColumn="1" w:lastColumn="1" w:noHBand="0" w:noVBand="0"/>
      </w:tblPr>
      <w:tblGrid>
        <w:gridCol w:w="4689"/>
        <w:gridCol w:w="4671"/>
      </w:tblGrid>
      <w:tr w:rsidR="00CE59FF" w:rsidTr="00CE59FF" w14:paraId="29029E32" w14:textId="77777777">
        <w:tc>
          <w:tcPr>
            <w:tcW w:w="5220" w:type="dxa"/>
            <w:hideMark/>
          </w:tcPr>
          <w:p w:rsidR="00CE59FF" w:rsidRDefault="00CE59FF" w14:paraId="4ECACF0D" w14:textId="77777777">
            <w:pPr>
              <w:rPr>
                <w:rFonts w:ascii="Arial" w:hAnsi="Arial" w:cs="Arial"/>
                <w:bCs/>
                <w:sz w:val="22"/>
                <w:szCs w:val="22"/>
              </w:rPr>
            </w:pPr>
            <w:r>
              <w:rPr>
                <w:rFonts w:ascii="Arial" w:hAnsi="Arial" w:cs="Arial"/>
                <w:bCs/>
                <w:sz w:val="22"/>
                <w:szCs w:val="22"/>
              </w:rPr>
              <w:t>FOR IMMEDIATE RELEASE</w:t>
            </w:r>
          </w:p>
        </w:tc>
        <w:tc>
          <w:tcPr>
            <w:tcW w:w="5220" w:type="dxa"/>
            <w:hideMark/>
          </w:tcPr>
          <w:p w:rsidR="00CE59FF" w:rsidRDefault="00CE59FF" w14:paraId="5575F346" w14:textId="77777777">
            <w:pPr>
              <w:jc w:val="right"/>
              <w:rPr>
                <w:rFonts w:ascii="Arial" w:hAnsi="Arial" w:cs="Arial"/>
                <w:bCs/>
                <w:sz w:val="22"/>
                <w:szCs w:val="22"/>
              </w:rPr>
            </w:pPr>
            <w:r>
              <w:rPr>
                <w:rFonts w:ascii="Arial" w:hAnsi="Arial" w:cs="Arial"/>
                <w:noProof/>
                <w:sz w:val="22"/>
                <w:szCs w:val="22"/>
              </w:rPr>
              <w:t xml:space="preserve">Contact: </w:t>
            </w:r>
            <w:r>
              <w:rPr>
                <w:rFonts w:ascii="Arial" w:hAnsi="Arial" w:cs="Arial"/>
                <w:noProof/>
                <w:color w:val="FF0000"/>
                <w:sz w:val="22"/>
                <w:szCs w:val="22"/>
              </w:rPr>
              <w:t>[Firstname] [Lastname]</w:t>
            </w:r>
          </w:p>
        </w:tc>
      </w:tr>
      <w:tr w:rsidR="00CE59FF" w:rsidTr="00CE59FF" w14:paraId="5A72EABE" w14:textId="77777777">
        <w:tc>
          <w:tcPr>
            <w:tcW w:w="5220" w:type="dxa"/>
          </w:tcPr>
          <w:p w:rsidR="00CE59FF" w:rsidRDefault="00CE59FF" w14:paraId="647BAEDE" w14:textId="77777777">
            <w:pPr>
              <w:rPr>
                <w:rFonts w:ascii="Arial" w:hAnsi="Arial" w:cs="Arial"/>
                <w:bCs/>
                <w:sz w:val="22"/>
                <w:szCs w:val="22"/>
              </w:rPr>
            </w:pPr>
          </w:p>
        </w:tc>
        <w:tc>
          <w:tcPr>
            <w:tcW w:w="5220" w:type="dxa"/>
            <w:hideMark/>
          </w:tcPr>
          <w:p w:rsidR="00CE59FF" w:rsidRDefault="00CE59FF" w14:paraId="77F05828" w14:textId="77777777">
            <w:pPr>
              <w:jc w:val="right"/>
              <w:rPr>
                <w:rFonts w:ascii="Arial" w:hAnsi="Arial" w:cs="Arial"/>
                <w:bCs/>
                <w:sz w:val="22"/>
                <w:szCs w:val="22"/>
              </w:rPr>
            </w:pPr>
            <w:r>
              <w:rPr>
                <w:rFonts w:ascii="Arial" w:hAnsi="Arial" w:cs="Arial"/>
                <w:noProof/>
                <w:color w:val="FF0000"/>
                <w:sz w:val="22"/>
                <w:szCs w:val="22"/>
              </w:rPr>
              <w:t>(XXX) XXX-XXXX</w:t>
            </w:r>
          </w:p>
        </w:tc>
      </w:tr>
    </w:tbl>
    <w:p w:rsidR="00CE59FF" w:rsidP="00CE59FF" w:rsidRDefault="00CE59FF" w14:paraId="05A470BD" w14:textId="77777777">
      <w:pPr>
        <w:rPr>
          <w:rFonts w:ascii="Arial" w:hAnsi="Arial" w:cs="Arial"/>
          <w:sz w:val="22"/>
          <w:szCs w:val="22"/>
        </w:rPr>
      </w:pPr>
    </w:p>
    <w:p w:rsidR="00CE59FF" w:rsidP="00CE59FF" w:rsidRDefault="00CE59FF" w14:paraId="1085C3DA" w14:textId="77777777">
      <w:pPr>
        <w:jc w:val="center"/>
        <w:rPr>
          <w:rFonts w:ascii="Arial" w:hAnsi="Arial" w:cs="Arial"/>
          <w:b/>
          <w:sz w:val="22"/>
          <w:szCs w:val="22"/>
        </w:rPr>
      </w:pPr>
    </w:p>
    <w:p w:rsidR="00CE59FF" w:rsidP="00CE59FF" w:rsidRDefault="00CE59FF" w14:paraId="76B736B8" w14:textId="77777777">
      <w:pPr>
        <w:jc w:val="center"/>
        <w:rPr>
          <w:rFonts w:ascii="Arial" w:hAnsi="Arial" w:cs="Arial"/>
          <w:b/>
          <w:bCs/>
          <w:sz w:val="24"/>
          <w:szCs w:val="24"/>
        </w:rPr>
      </w:pPr>
      <w:r>
        <w:rPr>
          <w:rFonts w:ascii="Arial" w:hAnsi="Arial" w:cs="Arial"/>
          <w:b/>
          <w:color w:val="000000"/>
          <w:sz w:val="24"/>
          <w:szCs w:val="24"/>
        </w:rPr>
        <w:t>USDA to Conduct Floriculture Survey</w:t>
      </w:r>
    </w:p>
    <w:p w:rsidR="00CE59FF" w:rsidP="00CE59FF" w:rsidRDefault="00CE59FF" w14:paraId="6DBB1758"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color w:val="000000"/>
        </w:rPr>
      </w:pPr>
    </w:p>
    <w:p w:rsidR="00CE59FF" w:rsidP="00CE59FF" w:rsidRDefault="00CE59FF" w14:paraId="3D7B7764" w14:textId="0EF1A997">
      <w:pPr>
        <w:spacing w:line="360" w:lineRule="auto"/>
        <w:rPr>
          <w:rFonts w:ascii="Arial" w:hAnsi="Arial" w:cs="Arial"/>
          <w:sz w:val="22"/>
          <w:szCs w:val="22"/>
        </w:rPr>
      </w:pPr>
      <w:r>
        <w:rPr>
          <w:rFonts w:ascii="Arial" w:hAnsi="Arial" w:cs="Arial"/>
          <w:color w:val="FF0000"/>
          <w:sz w:val="22"/>
          <w:szCs w:val="22"/>
        </w:rPr>
        <w:t>[CITY, STATE]</w:t>
      </w:r>
      <w:r>
        <w:rPr>
          <w:rFonts w:ascii="Arial" w:hAnsi="Arial" w:cs="Arial"/>
          <w:sz w:val="22"/>
          <w:szCs w:val="22"/>
        </w:rPr>
        <w:t xml:space="preserve"> – </w:t>
      </w:r>
      <w:r>
        <w:rPr>
          <w:rFonts w:ascii="Arial" w:hAnsi="Arial" w:cs="Arial"/>
          <w:color w:val="FF0000"/>
          <w:sz w:val="22"/>
          <w:szCs w:val="22"/>
        </w:rPr>
        <w:t xml:space="preserve">[Month ##], [Year] -- </w:t>
      </w:r>
      <w:r>
        <w:rPr>
          <w:rFonts w:ascii="Arial" w:hAnsi="Arial" w:cs="Arial"/>
          <w:sz w:val="22"/>
          <w:szCs w:val="22"/>
        </w:rPr>
        <w:t xml:space="preserve"> The U.S. Department of Agriculture’s National Agricultural Statistics Service (NASS) will conduct the Commercial Floriculture Survey in </w:t>
      </w:r>
      <w:r w:rsidR="00FC40BA">
        <w:rPr>
          <w:rFonts w:ascii="Arial" w:hAnsi="Arial" w:cs="Arial"/>
          <w:sz w:val="22"/>
          <w:szCs w:val="22"/>
        </w:rPr>
        <w:t xml:space="preserve">all fifty </w:t>
      </w:r>
      <w:r>
        <w:rPr>
          <w:rFonts w:ascii="Arial" w:hAnsi="Arial" w:cs="Arial"/>
          <w:sz w:val="22"/>
          <w:szCs w:val="22"/>
        </w:rPr>
        <w:t xml:space="preserve">states. Between </w:t>
      </w:r>
      <w:r>
        <w:rPr>
          <w:rFonts w:ascii="Arial" w:hAnsi="Arial" w:cs="Arial"/>
          <w:color w:val="FF0000"/>
          <w:sz w:val="22"/>
          <w:szCs w:val="22"/>
        </w:rPr>
        <w:t>[start date]</w:t>
      </w:r>
      <w:r>
        <w:rPr>
          <w:rFonts w:ascii="Arial" w:hAnsi="Arial" w:cs="Arial"/>
          <w:sz w:val="22"/>
          <w:szCs w:val="22"/>
        </w:rPr>
        <w:t xml:space="preserve"> and </w:t>
      </w:r>
      <w:r>
        <w:rPr>
          <w:rFonts w:ascii="Arial" w:hAnsi="Arial" w:cs="Arial"/>
          <w:color w:val="FF0000"/>
          <w:sz w:val="22"/>
          <w:szCs w:val="22"/>
        </w:rPr>
        <w:t>[end date]</w:t>
      </w:r>
      <w:r>
        <w:rPr>
          <w:rFonts w:ascii="Arial" w:hAnsi="Arial" w:cs="Arial"/>
          <w:sz w:val="22"/>
          <w:szCs w:val="22"/>
        </w:rPr>
        <w:t xml:space="preserve">, growers will be asked to provide information on production area, sales of floriculture commodities and the number of agricultural workers on their operation. </w:t>
      </w:r>
    </w:p>
    <w:p w:rsidR="00CE59FF" w:rsidP="00CE59FF" w:rsidRDefault="00CE59FF" w14:paraId="44A00AE0" w14:textId="77777777">
      <w:pPr>
        <w:spacing w:line="360" w:lineRule="auto"/>
        <w:ind w:firstLine="720"/>
        <w:rPr>
          <w:rFonts w:ascii="Arial" w:hAnsi="Arial" w:cs="Arial"/>
          <w:sz w:val="22"/>
          <w:szCs w:val="22"/>
        </w:rPr>
      </w:pPr>
      <w:r>
        <w:rPr>
          <w:rFonts w:ascii="Arial" w:hAnsi="Arial" w:cs="Arial"/>
          <w:sz w:val="22"/>
          <w:szCs w:val="22"/>
        </w:rPr>
        <w:t>“The information obtained through this survey will help identify state and national trends in areas such as new product development and changing production practices so that growers can make vital business decisions and evaluate the results of the growing season,” said [</w:t>
      </w:r>
      <w:proofErr w:type="spellStart"/>
      <w:r>
        <w:rPr>
          <w:rFonts w:ascii="Arial" w:hAnsi="Arial" w:cs="Arial"/>
          <w:sz w:val="22"/>
          <w:szCs w:val="22"/>
        </w:rPr>
        <w:t>Firstname</w:t>
      </w:r>
      <w:proofErr w:type="spellEnd"/>
      <w:r>
        <w:rPr>
          <w:rFonts w:ascii="Arial" w:hAnsi="Arial" w:cs="Arial"/>
          <w:sz w:val="22"/>
          <w:szCs w:val="22"/>
        </w:rPr>
        <w:t xml:space="preserve"> </w:t>
      </w:r>
      <w:proofErr w:type="spellStart"/>
      <w:r>
        <w:rPr>
          <w:rFonts w:ascii="Arial" w:hAnsi="Arial" w:cs="Arial"/>
          <w:sz w:val="22"/>
          <w:szCs w:val="22"/>
        </w:rPr>
        <w:t>Lastname</w:t>
      </w:r>
      <w:proofErr w:type="spellEnd"/>
      <w:r>
        <w:rPr>
          <w:rFonts w:ascii="Arial" w:hAnsi="Arial" w:cs="Arial"/>
          <w:sz w:val="22"/>
          <w:szCs w:val="22"/>
        </w:rPr>
        <w:t>], Director of the NASS [State] Field Office.</w:t>
      </w:r>
    </w:p>
    <w:p w:rsidR="00CE59FF" w:rsidP="00CE59FF" w:rsidRDefault="00CE59FF" w14:paraId="4ACDFB28" w14:textId="77777777">
      <w:pPr>
        <w:spacing w:line="360" w:lineRule="auto"/>
        <w:ind w:firstLine="720"/>
        <w:rPr>
          <w:rFonts w:ascii="Arial" w:hAnsi="Arial" w:cs="Arial"/>
          <w:sz w:val="22"/>
          <w:szCs w:val="22"/>
        </w:rPr>
      </w:pPr>
      <w:r>
        <w:rPr>
          <w:rFonts w:ascii="Arial" w:hAnsi="Arial" w:cs="Arial"/>
          <w:sz w:val="22"/>
          <w:szCs w:val="22"/>
        </w:rPr>
        <w:t>“By participating in the survey, floriculture growers ensure that NASS can provide accurate data on floriculture production, thereby enabling USDA and the industry to be more responsive to domestic and international markets and consumer needs,” [</w:t>
      </w:r>
      <w:proofErr w:type="spellStart"/>
      <w:r>
        <w:rPr>
          <w:rFonts w:ascii="Arial" w:hAnsi="Arial" w:cs="Arial"/>
          <w:sz w:val="22"/>
          <w:szCs w:val="22"/>
        </w:rPr>
        <w:t>Lastname</w:t>
      </w:r>
      <w:proofErr w:type="spellEnd"/>
      <w:r>
        <w:rPr>
          <w:rFonts w:ascii="Arial" w:hAnsi="Arial" w:cs="Arial"/>
          <w:sz w:val="22"/>
          <w:szCs w:val="22"/>
        </w:rPr>
        <w:t xml:space="preserve">] explained. </w:t>
      </w:r>
    </w:p>
    <w:p w:rsidR="00CE59FF" w:rsidP="00CE59FF" w:rsidRDefault="00CE59FF" w14:paraId="5B2907D2" w14:textId="300E8C33">
      <w:pPr>
        <w:spacing w:line="360" w:lineRule="auto"/>
        <w:ind w:firstLine="720"/>
        <w:rPr>
          <w:rFonts w:ascii="Arial" w:hAnsi="Arial" w:cs="Arial"/>
          <w:sz w:val="22"/>
          <w:szCs w:val="22"/>
        </w:rPr>
      </w:pPr>
      <w:r>
        <w:rPr>
          <w:rFonts w:ascii="Arial" w:hAnsi="Arial" w:cs="Arial"/>
          <w:sz w:val="22"/>
          <w:szCs w:val="22"/>
        </w:rPr>
        <w:t>NASS will compile and analyze the survey information and publish the results in May 20</w:t>
      </w:r>
      <w:r w:rsidR="00FC40BA">
        <w:rPr>
          <w:rFonts w:ascii="Arial" w:hAnsi="Arial" w:cs="Arial"/>
          <w:sz w:val="22"/>
          <w:szCs w:val="22"/>
        </w:rPr>
        <w:t>22</w:t>
      </w:r>
      <w:r>
        <w:rPr>
          <w:rFonts w:ascii="Arial" w:hAnsi="Arial" w:cs="Arial"/>
          <w:sz w:val="22"/>
          <w:szCs w:val="22"/>
        </w:rPr>
        <w:t xml:space="preserve"> in the </w:t>
      </w:r>
      <w:r>
        <w:rPr>
          <w:rFonts w:ascii="Arial" w:hAnsi="Arial" w:cs="Arial"/>
          <w:i/>
          <w:sz w:val="22"/>
          <w:szCs w:val="22"/>
        </w:rPr>
        <w:t>Floriculture Crops</w:t>
      </w:r>
      <w:r>
        <w:rPr>
          <w:rFonts w:ascii="Arial" w:hAnsi="Arial" w:cs="Arial"/>
          <w:sz w:val="22"/>
          <w:szCs w:val="22"/>
        </w:rPr>
        <w:t xml:space="preserve"> report. </w:t>
      </w:r>
    </w:p>
    <w:p w:rsidR="00CE59FF" w:rsidP="00CE59FF" w:rsidRDefault="00CE59FF" w14:paraId="501DD868" w14:textId="77777777">
      <w:pPr>
        <w:spacing w:line="360" w:lineRule="auto"/>
        <w:ind w:firstLine="720"/>
        <w:rPr>
          <w:rFonts w:ascii="Arial" w:hAnsi="Arial" w:cs="Arial"/>
          <w:sz w:val="22"/>
          <w:szCs w:val="22"/>
        </w:rPr>
      </w:pPr>
      <w:r>
        <w:rPr>
          <w:rFonts w:ascii="Arial" w:hAnsi="Arial" w:cs="Arial"/>
          <w:sz w:val="22"/>
          <w:szCs w:val="22"/>
        </w:rPr>
        <w:t>As with all NASS surveys, the information respondents provide is confidential by law. “NASS safeguards the privacy of all responses and publishes only state- and national-level data, ensuring that no individual operation or producer can be identified,” stated [LASTNAME].</w:t>
      </w:r>
      <w:r>
        <w:rPr>
          <w:rFonts w:ascii="Arial" w:hAnsi="Arial" w:cs="Arial"/>
          <w:sz w:val="22"/>
          <w:szCs w:val="22"/>
        </w:rPr>
        <w:tab/>
        <w:t xml:space="preserve">Survey results and all NASS reports are available online at </w:t>
      </w:r>
      <w:hyperlink w:history="1" r:id="rId10">
        <w:r>
          <w:rPr>
            <w:rStyle w:val="Hyperlink"/>
            <w:rFonts w:ascii="Arial" w:hAnsi="Arial" w:cs="Arial"/>
            <w:sz w:val="22"/>
            <w:szCs w:val="22"/>
          </w:rPr>
          <w:t>www.nass.usda.gov/Publications</w:t>
        </w:r>
      </w:hyperlink>
      <w:r>
        <w:rPr>
          <w:rFonts w:ascii="Arial" w:hAnsi="Arial" w:cs="Arial"/>
          <w:sz w:val="22"/>
          <w:szCs w:val="22"/>
        </w:rPr>
        <w:t xml:space="preserve">. For more information call the NASS </w:t>
      </w:r>
      <w:r>
        <w:rPr>
          <w:rFonts w:ascii="Arial" w:hAnsi="Arial" w:cs="Arial"/>
          <w:color w:val="FF0000"/>
          <w:sz w:val="22"/>
          <w:szCs w:val="22"/>
        </w:rPr>
        <w:t xml:space="preserve">[STATE] </w:t>
      </w:r>
      <w:r>
        <w:rPr>
          <w:rFonts w:ascii="Arial" w:hAnsi="Arial" w:cs="Arial"/>
          <w:sz w:val="22"/>
          <w:szCs w:val="22"/>
        </w:rPr>
        <w:t xml:space="preserve">Field Office at </w:t>
      </w:r>
      <w:r>
        <w:rPr>
          <w:rFonts w:ascii="Arial" w:hAnsi="Arial" w:cs="Arial"/>
          <w:color w:val="FF0000"/>
          <w:sz w:val="22"/>
          <w:szCs w:val="22"/>
        </w:rPr>
        <w:t>[TOLL-FREE NUMBER]</w:t>
      </w:r>
      <w:r>
        <w:rPr>
          <w:rFonts w:ascii="Arial" w:hAnsi="Arial" w:cs="Arial"/>
          <w:sz w:val="22"/>
          <w:szCs w:val="22"/>
        </w:rPr>
        <w:t>.</w:t>
      </w:r>
    </w:p>
    <w:p w:rsidR="00CE59FF" w:rsidP="00CE59FF" w:rsidRDefault="00CE59FF" w14:paraId="2403F4CF" w14:textId="77777777">
      <w:pPr>
        <w:tabs>
          <w:tab w:val="left" w:pos="720"/>
        </w:tabs>
        <w:spacing w:line="360" w:lineRule="auto"/>
        <w:jc w:val="center"/>
        <w:rPr>
          <w:rFonts w:ascii="Arial" w:hAnsi="Arial" w:cs="Arial"/>
          <w:snapToGrid w:val="0"/>
          <w:color w:val="000000"/>
          <w:w w:val="1"/>
          <w:sz w:val="16"/>
          <w:szCs w:val="16"/>
          <w:bdr w:val="none" w:color="auto" w:sz="0" w:space="0" w:frame="1"/>
          <w:shd w:val="clear" w:color="auto" w:fill="000000"/>
        </w:rPr>
      </w:pPr>
      <w:r>
        <w:rPr>
          <w:rFonts w:ascii="Arial" w:hAnsi="Arial" w:cs="Arial"/>
          <w:spacing w:val="-3"/>
          <w:sz w:val="16"/>
          <w:szCs w:val="16"/>
        </w:rPr>
        <w:t>###</w:t>
      </w:r>
      <w:r>
        <w:rPr>
          <w:rFonts w:ascii="Arial" w:hAnsi="Arial" w:cs="Arial"/>
          <w:spacing w:val="-3"/>
          <w:sz w:val="16"/>
          <w:szCs w:val="16"/>
        </w:rPr>
        <w:br/>
      </w:r>
    </w:p>
    <w:p w:rsidR="00CE59FF" w:rsidP="00CE59FF" w:rsidRDefault="00CE59FF" w14:paraId="46D379AC" w14:textId="77777777">
      <w:pPr>
        <w:rPr>
          <w:i/>
        </w:rPr>
      </w:pPr>
      <w:r>
        <w:rPr>
          <w:i/>
        </w:rPr>
        <w:t xml:space="preserve">NASS is the federal statistical agency responsible for producing official data about U.S. agriculture and is committed to providing timely, accurate and useful statistics in service to U.S. agriculture. We invite you to provide occasional feedback on our products and services. Sign up at </w:t>
      </w:r>
      <w:hyperlink w:history="1" r:id="rId11">
        <w:r>
          <w:rPr>
            <w:rStyle w:val="Hyperlink"/>
            <w:i/>
          </w:rPr>
          <w:t>http://bit.ly/NASS_Subscriptions</w:t>
        </w:r>
      </w:hyperlink>
      <w:r>
        <w:rPr>
          <w:i/>
        </w:rPr>
        <w:t xml:space="preserve"> and look for the “NASS Data User Community.”</w:t>
      </w:r>
    </w:p>
    <w:p w:rsidR="00CE59FF" w:rsidP="00CE59FF" w:rsidRDefault="00CE59FF" w14:paraId="39EF9879" w14:textId="77777777">
      <w:pPr>
        <w:rPr>
          <w:rStyle w:val="Emphasis"/>
        </w:rPr>
      </w:pPr>
    </w:p>
    <w:p w:rsidR="00CE59FF" w:rsidP="00CE59FF" w:rsidRDefault="00CE59FF" w14:paraId="37B91D65" w14:textId="77777777">
      <w:pPr>
        <w:jc w:val="center"/>
      </w:pPr>
      <w:r>
        <w:rPr>
          <w:rStyle w:val="Emphasis"/>
        </w:rPr>
        <w:t>USDA is an equal opportunity provider, employer, and lender.</w:t>
      </w:r>
    </w:p>
    <w:p w:rsidR="00CE59FF" w:rsidP="00CE59FF" w:rsidRDefault="00CE59FF" w14:paraId="53A97173" w14:textId="77777777">
      <w:pPr>
        <w:jc w:val="center"/>
        <w:rPr>
          <w:rFonts w:ascii="Arial" w:hAnsi="Arial" w:cs="Arial"/>
          <w:color w:val="000000"/>
          <w:sz w:val="16"/>
          <w:szCs w:val="16"/>
        </w:rPr>
      </w:pPr>
    </w:p>
    <w:p w:rsidR="0049466B" w:rsidRDefault="0049466B" w14:paraId="267226BD" w14:textId="77777777">
      <w:bookmarkStart w:name="_GoBack" w:id="0"/>
      <w:bookmarkEnd w:id="0"/>
    </w:p>
    <w:sectPr w:rsidR="0049466B" w:rsidSect="00CE59FF">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E0BD" w14:textId="77777777" w:rsidR="00CE59FF" w:rsidRDefault="00CE59FF" w:rsidP="00CE59FF">
      <w:r>
        <w:separator/>
      </w:r>
    </w:p>
  </w:endnote>
  <w:endnote w:type="continuationSeparator" w:id="0">
    <w:p w14:paraId="48A4F941" w14:textId="77777777" w:rsidR="00CE59FF" w:rsidRDefault="00CE59FF" w:rsidP="00C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ED4A" w14:textId="77777777" w:rsidR="00CE46B5" w:rsidRDefault="00CE4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21AB" w14:textId="77777777" w:rsidR="00CE46B5" w:rsidRDefault="00CE4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EC63" w14:textId="77777777" w:rsidR="00CE46B5" w:rsidRDefault="00CE4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4122B" w14:textId="77777777" w:rsidR="00CE59FF" w:rsidRDefault="00CE59FF" w:rsidP="00CE59FF">
      <w:r>
        <w:separator/>
      </w:r>
    </w:p>
  </w:footnote>
  <w:footnote w:type="continuationSeparator" w:id="0">
    <w:p w14:paraId="4FEB38BF" w14:textId="77777777" w:rsidR="00CE59FF" w:rsidRDefault="00CE59FF" w:rsidP="00CE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B28C" w14:textId="77777777" w:rsidR="00CE46B5" w:rsidRDefault="00CE4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066055"/>
      <w:docPartObj>
        <w:docPartGallery w:val="Watermarks"/>
        <w:docPartUnique/>
      </w:docPartObj>
    </w:sdtPr>
    <w:sdtContent>
      <w:p w14:paraId="70125001" w14:textId="5515D60D" w:rsidR="00CE46B5" w:rsidRDefault="00CE46B5">
        <w:pPr>
          <w:pStyle w:val="Header"/>
        </w:pPr>
        <w:r>
          <w:rPr>
            <w:noProof/>
          </w:rPr>
          <w:pict w14:anchorId="10237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3617" w14:textId="77777777" w:rsidR="00CE46B5" w:rsidRDefault="00CE4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FF"/>
    <w:rsid w:val="00182A72"/>
    <w:rsid w:val="0049466B"/>
    <w:rsid w:val="00CE46B5"/>
    <w:rsid w:val="00CE59FF"/>
    <w:rsid w:val="00FC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2F5873D"/>
  <w15:chartTrackingRefBased/>
  <w15:docId w15:val="{4611D96F-EC8F-4AC3-B700-6DEB0D78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F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59FF"/>
    <w:rPr>
      <w:color w:val="0000FF"/>
      <w:u w:val="single"/>
    </w:rPr>
  </w:style>
  <w:style w:type="character" w:styleId="Emphasis">
    <w:name w:val="Emphasis"/>
    <w:basedOn w:val="DefaultParagraphFont"/>
    <w:uiPriority w:val="20"/>
    <w:qFormat/>
    <w:rsid w:val="00CE59FF"/>
    <w:rPr>
      <w:i/>
      <w:iCs/>
    </w:rPr>
  </w:style>
  <w:style w:type="paragraph" w:styleId="Header">
    <w:name w:val="header"/>
    <w:basedOn w:val="Normal"/>
    <w:link w:val="HeaderChar"/>
    <w:uiPriority w:val="99"/>
    <w:unhideWhenUsed/>
    <w:rsid w:val="00CE59FF"/>
    <w:pPr>
      <w:tabs>
        <w:tab w:val="center" w:pos="4680"/>
        <w:tab w:val="right" w:pos="9360"/>
      </w:tabs>
    </w:pPr>
  </w:style>
  <w:style w:type="character" w:customStyle="1" w:styleId="HeaderChar">
    <w:name w:val="Header Char"/>
    <w:basedOn w:val="DefaultParagraphFont"/>
    <w:link w:val="Header"/>
    <w:uiPriority w:val="99"/>
    <w:rsid w:val="00CE59F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9FF"/>
    <w:pPr>
      <w:tabs>
        <w:tab w:val="center" w:pos="4680"/>
        <w:tab w:val="right" w:pos="9360"/>
      </w:tabs>
    </w:pPr>
  </w:style>
  <w:style w:type="character" w:customStyle="1" w:styleId="FooterChar">
    <w:name w:val="Footer Char"/>
    <w:basedOn w:val="DefaultParagraphFont"/>
    <w:link w:val="Footer"/>
    <w:uiPriority w:val="99"/>
    <w:rsid w:val="00CE59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bit.ly/NASS_Subscription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nass.usda.gov/Publication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REE-NASS, Washington, DC</cp:lastModifiedBy>
  <cp:revision>3</cp:revision>
  <dcterms:created xsi:type="dcterms:W3CDTF">2021-10-04T19:13:00Z</dcterms:created>
  <dcterms:modified xsi:type="dcterms:W3CDTF">2021-10-04T19:23:00Z</dcterms:modified>
</cp:coreProperties>
</file>