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0557D" w:rsidR="00AC3C03" w:rsidP="00AC3C03" w:rsidRDefault="00CF5702" w14:paraId="117BBC43" w14:textId="6C72C0BD">
      <w:pPr>
        <w:autoSpaceDE w:val="0"/>
        <w:autoSpaceDN w:val="0"/>
        <w:adjustRightInd w:val="0"/>
        <w:spacing w:before="100" w:beforeAutospacing="1" w:after="100" w:afterAutospacing="1" w:line="281" w:lineRule="auto"/>
        <w:contextualSpacing/>
        <w:rPr>
          <w:rFonts w:ascii="Arial" w:hAnsi="Arial" w:cs="Arial"/>
          <w:sz w:val="20"/>
          <w:szCs w:val="20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25318E" wp14:anchorId="193E74FB">
                <wp:simplePos x="0" y="0"/>
                <wp:positionH relativeFrom="margin">
                  <wp:posOffset>3409950</wp:posOffset>
                </wp:positionH>
                <wp:positionV relativeFrom="paragraph">
                  <wp:posOffset>0</wp:posOffset>
                </wp:positionV>
                <wp:extent cx="2495550" cy="180975"/>
                <wp:effectExtent l="0" t="0" r="0" b="9525"/>
                <wp:wrapThrough wrapText="bothSides">
                  <wp:wrapPolygon edited="0">
                    <wp:start x="0" y="0"/>
                    <wp:lineTo x="0" y="20463"/>
                    <wp:lineTo x="21435" y="20463"/>
                    <wp:lineTo x="21435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4F6D77" w:rsidR="00941881" w:rsidP="00CF5702" w:rsidRDefault="00941881" w14:paraId="24F51F8B" w14:textId="4908C6E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4F6D7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OMB No. 0535-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0093</w:t>
                            </w:r>
                            <w:r w:rsidRPr="004F6D77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 Exp. Date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11</w:t>
                            </w:r>
                            <w:r w:rsidRPr="006344DC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30</w:t>
                            </w:r>
                            <w:r w:rsidRPr="006344DC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/20</w:t>
                            </w:r>
                            <w:r w:rsidR="00603DF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3E74FB">
                <v:stroke joinstyle="miter"/>
                <v:path gradientshapeok="t" o:connecttype="rect"/>
              </v:shapetype>
              <v:shape id="Text Box 2" style="position:absolute;margin-left:268.5pt;margin-top:0;width:196.5pt;height:14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">
                <v:textbox>
                  <w:txbxContent>
                    <w:p w:rsidRPr="004F6D77" w:rsidR="00941881" w:rsidP="00CF5702" w:rsidRDefault="00941881" w14:paraId="24F51F8B" w14:textId="4908C6E3">
                      <w:pPr>
                        <w:jc w:val="right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4F6D77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OMB No. 0535-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0093</w:t>
                      </w:r>
                      <w:r w:rsidRPr="004F6D77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 Exp. Date 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11</w:t>
                      </w:r>
                      <w:r w:rsidRPr="006344DC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30</w:t>
                      </w:r>
                      <w:r w:rsidRPr="006344DC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/20</w:t>
                      </w:r>
                      <w:r w:rsidR="00603DF9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XX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C0557D" w:rsidR="00AC3C03">
        <w:rPr>
          <w:rFonts w:ascii="Arial" w:hAnsi="Arial" w:cs="Arial"/>
          <w:sz w:val="20"/>
          <w:szCs w:val="20"/>
        </w:rPr>
        <w:t>Dear Sir/Madam,</w:t>
      </w:r>
      <w:r w:rsidRPr="00CF5702">
        <w:rPr>
          <w:rFonts w:eastAsia="Calibri"/>
          <w:noProof/>
          <w:sz w:val="24"/>
          <w:szCs w:val="24"/>
        </w:rPr>
        <w:t xml:space="preserve"> </w:t>
      </w:r>
    </w:p>
    <w:p w:rsidRPr="00C0557D" w:rsidR="00AC3C03" w:rsidP="00AC3C03" w:rsidRDefault="00AC3C03" w14:paraId="52F21FD8" w14:textId="37173D93">
      <w:pPr>
        <w:autoSpaceDE w:val="0"/>
        <w:autoSpaceDN w:val="0"/>
        <w:adjustRightInd w:val="0"/>
        <w:spacing w:before="100" w:beforeAutospacing="1" w:after="100" w:afterAutospacing="1" w:line="281" w:lineRule="auto"/>
        <w:contextualSpacing/>
        <w:rPr>
          <w:rFonts w:ascii="Arial" w:hAnsi="Arial" w:cs="Arial"/>
          <w:sz w:val="20"/>
          <w:szCs w:val="20"/>
        </w:rPr>
      </w:pPr>
    </w:p>
    <w:p w:rsidR="00AC3C03" w:rsidP="002320F8" w:rsidRDefault="00AC3C03" w14:paraId="2DBC8294" w14:textId="308C02E8">
      <w:pPr>
        <w:adjustRightInd w:val="0"/>
        <w:spacing w:before="100" w:beforeAutospacing="1" w:after="100" w:afterAutospacing="1" w:line="276" w:lineRule="auto"/>
        <w:ind w:right="360"/>
        <w:contextualSpacing/>
        <w:rPr>
          <w:rFonts w:ascii="Arial" w:hAnsi="Arial" w:cs="Arial"/>
          <w:sz w:val="20"/>
          <w:szCs w:val="20"/>
        </w:rPr>
      </w:pPr>
      <w:r w:rsidRPr="00C0557D">
        <w:rPr>
          <w:rFonts w:ascii="Arial" w:hAnsi="Arial" w:cs="Arial"/>
          <w:sz w:val="20"/>
          <w:szCs w:val="20"/>
        </w:rPr>
        <w:t xml:space="preserve">You should have recently received your </w:t>
      </w:r>
      <w:r w:rsidR="00F64886">
        <w:rPr>
          <w:rFonts w:ascii="Arial" w:hAnsi="Arial" w:cs="Arial"/>
          <w:sz w:val="20"/>
          <w:szCs w:val="20"/>
        </w:rPr>
        <w:t>Commercial Floriculture</w:t>
      </w:r>
      <w:r w:rsidRPr="00D26179">
        <w:rPr>
          <w:rFonts w:ascii="Arial" w:hAnsi="Arial" w:cs="Arial"/>
          <w:sz w:val="20"/>
          <w:szCs w:val="20"/>
        </w:rPr>
        <w:t xml:space="preserve"> Survey</w:t>
      </w:r>
      <w:r w:rsidRPr="00C0557D">
        <w:rPr>
          <w:rFonts w:ascii="Arial" w:hAnsi="Arial" w:cs="Arial"/>
          <w:sz w:val="20"/>
          <w:szCs w:val="20"/>
        </w:rPr>
        <w:t xml:space="preserve">. </w:t>
      </w:r>
      <w:r w:rsidRPr="00C0557D">
        <w:rPr>
          <w:rFonts w:ascii="Arial" w:hAnsi="Arial" w:cs="Arial"/>
          <w:b/>
          <w:sz w:val="20"/>
          <w:szCs w:val="20"/>
        </w:rPr>
        <w:t>Thank you</w:t>
      </w:r>
      <w:r w:rsidR="00C82B82">
        <w:rPr>
          <w:rFonts w:ascii="Arial" w:hAnsi="Arial" w:cs="Arial"/>
          <w:b/>
          <w:sz w:val="20"/>
          <w:szCs w:val="20"/>
        </w:rPr>
        <w:t>,</w:t>
      </w:r>
      <w:r w:rsidRPr="00C0557D">
        <w:rPr>
          <w:rFonts w:ascii="Arial" w:hAnsi="Arial" w:cs="Arial"/>
          <w:b/>
          <w:sz w:val="20"/>
          <w:szCs w:val="20"/>
        </w:rPr>
        <w:t xml:space="preserve"> if you have already responded. If not, there</w:t>
      </w:r>
      <w:r w:rsidR="00C82B82">
        <w:rPr>
          <w:rFonts w:ascii="Arial" w:hAnsi="Arial" w:cs="Arial"/>
          <w:b/>
          <w:sz w:val="20"/>
          <w:szCs w:val="20"/>
        </w:rPr>
        <w:t xml:space="preserve"> is</w:t>
      </w:r>
      <w:r w:rsidRPr="00C0557D">
        <w:rPr>
          <w:rFonts w:ascii="Arial" w:hAnsi="Arial" w:cs="Arial"/>
          <w:b/>
          <w:sz w:val="20"/>
          <w:szCs w:val="20"/>
        </w:rPr>
        <w:t xml:space="preserve"> still time.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80553">
        <w:rPr>
          <w:rFonts w:ascii="Arial" w:hAnsi="Arial" w:cs="Arial"/>
          <w:sz w:val="20"/>
          <w:szCs w:val="20"/>
        </w:rPr>
        <w:t>You</w:t>
      </w:r>
      <w:r w:rsidR="009463B1">
        <w:rPr>
          <w:rFonts w:ascii="Arial" w:hAnsi="Arial" w:cs="Arial"/>
          <w:sz w:val="20"/>
          <w:szCs w:val="20"/>
        </w:rPr>
        <w:t xml:space="preserve"> are encouraged to respond online at </w:t>
      </w:r>
      <w:r w:rsidRPr="009463B1" w:rsidR="009463B1">
        <w:rPr>
          <w:rFonts w:ascii="Arial" w:hAnsi="Arial" w:cs="Arial"/>
          <w:sz w:val="20"/>
          <w:szCs w:val="20"/>
          <w:u w:val="single"/>
        </w:rPr>
        <w:t>agcounts.usda.gov</w:t>
      </w:r>
      <w:r w:rsidR="009463B1">
        <w:rPr>
          <w:rFonts w:ascii="Arial" w:hAnsi="Arial" w:cs="Arial"/>
          <w:sz w:val="20"/>
          <w:szCs w:val="20"/>
        </w:rPr>
        <w:t>, by</w:t>
      </w:r>
      <w:r w:rsidR="002320F8">
        <w:rPr>
          <w:rFonts w:ascii="Arial" w:hAnsi="Arial" w:cs="Arial"/>
          <w:sz w:val="20"/>
          <w:szCs w:val="20"/>
        </w:rPr>
        <w:t xml:space="preserve"> phone</w:t>
      </w:r>
      <w:r w:rsidR="00C82B82">
        <w:rPr>
          <w:rFonts w:ascii="Arial" w:hAnsi="Arial" w:cs="Arial"/>
          <w:sz w:val="20"/>
          <w:szCs w:val="20"/>
        </w:rPr>
        <w:t>,</w:t>
      </w:r>
      <w:r w:rsidR="002320F8">
        <w:rPr>
          <w:rFonts w:ascii="Arial" w:hAnsi="Arial" w:cs="Arial"/>
          <w:sz w:val="20"/>
          <w:szCs w:val="20"/>
        </w:rPr>
        <w:t xml:space="preserve"> or</w:t>
      </w:r>
      <w:r w:rsidR="009463B1">
        <w:rPr>
          <w:rFonts w:ascii="Arial" w:hAnsi="Arial" w:cs="Arial"/>
          <w:sz w:val="20"/>
          <w:szCs w:val="20"/>
        </w:rPr>
        <w:t xml:space="preserve"> mail.</w:t>
      </w:r>
      <w:r w:rsidRPr="00580553">
        <w:rPr>
          <w:rFonts w:ascii="Arial" w:hAnsi="Arial" w:cs="Arial"/>
          <w:sz w:val="20"/>
          <w:szCs w:val="20"/>
        </w:rPr>
        <w:t xml:space="preserve"> </w:t>
      </w:r>
      <w:r w:rsidRPr="00754222" w:rsidR="002320F8">
        <w:rPr>
          <w:rFonts w:ascii="Arial" w:hAnsi="Arial" w:cs="Arial"/>
          <w:sz w:val="20"/>
          <w:szCs w:val="20"/>
        </w:rPr>
        <w:t xml:space="preserve">To protect the health of </w:t>
      </w:r>
      <w:r w:rsidR="00DF190F">
        <w:rPr>
          <w:rFonts w:ascii="Arial" w:hAnsi="Arial" w:cs="Arial"/>
          <w:sz w:val="20"/>
          <w:szCs w:val="20"/>
        </w:rPr>
        <w:t>growers</w:t>
      </w:r>
      <w:r w:rsidRPr="00754222" w:rsidR="002320F8">
        <w:rPr>
          <w:rFonts w:ascii="Arial" w:hAnsi="Arial" w:cs="Arial"/>
          <w:sz w:val="20"/>
          <w:szCs w:val="20"/>
        </w:rPr>
        <w:t xml:space="preserve">, partners, and employees, </w:t>
      </w:r>
      <w:bookmarkStart w:name="_GoBack" w:id="0"/>
      <w:bookmarkEnd w:id="0"/>
      <w:r w:rsidRPr="00754222" w:rsidR="002320F8">
        <w:rPr>
          <w:rFonts w:ascii="Arial" w:hAnsi="Arial" w:cs="Arial"/>
          <w:sz w:val="20"/>
          <w:szCs w:val="20"/>
        </w:rPr>
        <w:t>NASS has suspended in-person data collection until further notice.</w:t>
      </w:r>
    </w:p>
    <w:p w:rsidR="00AC3C03" w:rsidP="002320F8" w:rsidRDefault="00AC3C03" w14:paraId="33EA2AD4" w14:textId="77777777">
      <w:pPr>
        <w:adjustRightInd w:val="0"/>
        <w:spacing w:before="100" w:beforeAutospacing="1" w:after="100" w:afterAutospacing="1" w:line="276" w:lineRule="auto"/>
        <w:ind w:right="360"/>
        <w:contextualSpacing/>
        <w:rPr>
          <w:rFonts w:ascii="Arial" w:hAnsi="Arial" w:cs="Arial"/>
          <w:sz w:val="20"/>
          <w:szCs w:val="20"/>
        </w:rPr>
      </w:pPr>
    </w:p>
    <w:p w:rsidRPr="002320F8" w:rsidR="002320F8" w:rsidP="002320F8" w:rsidRDefault="00A55CC5" w14:paraId="621FB536" w14:textId="24B0E9D2">
      <w:pPr>
        <w:spacing w:line="276" w:lineRule="auto"/>
        <w:rPr>
          <w:rFonts w:ascii="Arial" w:hAnsi="Arial" w:cs="Arial"/>
          <w:sz w:val="20"/>
          <w:szCs w:val="20"/>
        </w:rPr>
      </w:pPr>
      <w:r w:rsidRPr="00631D50">
        <w:rPr>
          <w:rFonts w:ascii="Arial" w:hAnsi="Arial" w:cs="Arial"/>
          <w:sz w:val="20"/>
          <w:szCs w:val="20"/>
        </w:rPr>
        <w:t xml:space="preserve">Results of this survey </w:t>
      </w:r>
      <w:r>
        <w:rPr>
          <w:rFonts w:ascii="Arial" w:hAnsi="Arial" w:cs="Arial"/>
          <w:sz w:val="20"/>
          <w:szCs w:val="20"/>
        </w:rPr>
        <w:t>help industry leaders ma</w:t>
      </w:r>
      <w:r w:rsidR="005012E0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e </w:t>
      </w:r>
      <w:r w:rsidR="005012E0">
        <w:rPr>
          <w:rFonts w:ascii="Arial" w:hAnsi="Arial" w:cs="Arial"/>
          <w:sz w:val="20"/>
          <w:szCs w:val="20"/>
        </w:rPr>
        <w:t xml:space="preserve">informed </w:t>
      </w:r>
      <w:r>
        <w:rPr>
          <w:rFonts w:ascii="Arial" w:hAnsi="Arial" w:cs="Arial"/>
          <w:sz w:val="20"/>
          <w:szCs w:val="20"/>
        </w:rPr>
        <w:t xml:space="preserve">decisions based on your operation’s data about floriculture crop </w:t>
      </w:r>
      <w:r w:rsidRPr="00FE4A04">
        <w:rPr>
          <w:rFonts w:ascii="Arial" w:hAnsi="Arial" w:cs="Arial"/>
          <w:sz w:val="20"/>
          <w:szCs w:val="20"/>
        </w:rPr>
        <w:t>quantit</w:t>
      </w:r>
      <w:r>
        <w:rPr>
          <w:rFonts w:ascii="Arial" w:hAnsi="Arial" w:cs="Arial"/>
          <w:sz w:val="20"/>
          <w:szCs w:val="20"/>
        </w:rPr>
        <w:t>ies</w:t>
      </w:r>
      <w:r w:rsidRPr="00FE4A04">
        <w:rPr>
          <w:rFonts w:ascii="Arial" w:hAnsi="Arial" w:cs="Arial"/>
          <w:sz w:val="20"/>
          <w:szCs w:val="20"/>
        </w:rPr>
        <w:t xml:space="preserve"> sold, percent of sales at wholesale, wholesale price and value of sales at wholesale</w:t>
      </w:r>
      <w:r w:rsidRPr="00631D50">
        <w:rPr>
          <w:rFonts w:ascii="Arial" w:hAnsi="Arial" w:cs="Arial"/>
          <w:sz w:val="20"/>
          <w:szCs w:val="20"/>
        </w:rPr>
        <w:t xml:space="preserve">. </w:t>
      </w:r>
      <w:r w:rsidRPr="002320F8" w:rsidR="002320F8">
        <w:rPr>
          <w:rFonts w:ascii="Arial" w:hAnsi="Arial" w:cs="Arial"/>
          <w:sz w:val="20"/>
          <w:szCs w:val="20"/>
        </w:rPr>
        <w:t xml:space="preserve">When agricultural stakeholders, local and federal decision-makers, and other data users want to know how this pandemic affected </w:t>
      </w:r>
      <w:r w:rsidR="006A3ABC">
        <w:rPr>
          <w:rFonts w:ascii="Arial" w:hAnsi="Arial" w:cs="Arial"/>
          <w:sz w:val="20"/>
          <w:szCs w:val="20"/>
        </w:rPr>
        <w:t>growers</w:t>
      </w:r>
      <w:r w:rsidRPr="002320F8" w:rsidR="006A3ABC">
        <w:rPr>
          <w:rFonts w:ascii="Arial" w:hAnsi="Arial" w:cs="Arial"/>
          <w:sz w:val="20"/>
          <w:szCs w:val="20"/>
        </w:rPr>
        <w:t xml:space="preserve"> </w:t>
      </w:r>
      <w:r w:rsidRPr="002320F8" w:rsidR="002320F8">
        <w:rPr>
          <w:rFonts w:ascii="Arial" w:hAnsi="Arial" w:cs="Arial"/>
          <w:sz w:val="20"/>
          <w:szCs w:val="20"/>
        </w:rPr>
        <w:t>and the agricultural industry, they will continue to look to our data for their analyses</w:t>
      </w:r>
      <w:r w:rsidRPr="002320F8" w:rsidR="002320F8">
        <w:rPr>
          <w:rFonts w:ascii="Arial" w:hAnsi="Arial" w:cs="Arial"/>
          <w:b/>
          <w:bCs/>
          <w:sz w:val="20"/>
          <w:szCs w:val="20"/>
        </w:rPr>
        <w:t>. A</w:t>
      </w:r>
      <w:r w:rsidRPr="002320F8" w:rsidR="002320F8">
        <w:rPr>
          <w:rFonts w:ascii="Arial" w:hAnsi="Arial" w:cs="Arial"/>
          <w:b/>
          <w:bCs/>
          <w:sz w:val="20"/>
          <w:szCs w:val="20"/>
          <w:shd w:val="clear" w:color="auto" w:fill="FFFFFF"/>
        </w:rPr>
        <w:t>ccurate information is essential to make informed decisions</w:t>
      </w:r>
      <w:r w:rsidRPr="002320F8" w:rsidR="002320F8">
        <w:rPr>
          <w:rFonts w:ascii="Arial" w:hAnsi="Arial" w:cs="Arial"/>
          <w:sz w:val="20"/>
          <w:szCs w:val="20"/>
          <w:shd w:val="clear" w:color="auto" w:fill="FFFFFF"/>
        </w:rPr>
        <w:t>. </w:t>
      </w:r>
    </w:p>
    <w:p w:rsidRPr="00C0557D" w:rsidR="00AC3C03" w:rsidP="002320F8" w:rsidRDefault="00C9317B" w14:paraId="03E43195" w14:textId="767E0F07">
      <w:pPr>
        <w:autoSpaceDE w:val="0"/>
        <w:autoSpaceDN w:val="0"/>
        <w:spacing w:before="100" w:beforeAutospacing="1" w:after="240" w:line="276" w:lineRule="auto"/>
        <w:contextualSpacing/>
        <w:rPr>
          <w:rFonts w:ascii="Arial" w:hAnsi="Arial" w:cs="Arial"/>
          <w:sz w:val="20"/>
          <w:szCs w:val="20"/>
        </w:rPr>
      </w:pPr>
      <w:r w:rsidRPr="00C9317B">
        <w:rPr>
          <w:rFonts w:ascii="Arial" w:hAnsi="Arial" w:cs="Arial"/>
          <w:sz w:val="20"/>
          <w:szCs w:val="20"/>
        </w:rPr>
        <w:t>Your survey response is protected by federal law (Title V</w:t>
      </w:r>
      <w:r w:rsidR="00F64886">
        <w:rPr>
          <w:rFonts w:ascii="Arial" w:hAnsi="Arial" w:cs="Arial"/>
          <w:sz w:val="20"/>
          <w:szCs w:val="20"/>
        </w:rPr>
        <w:t>,</w:t>
      </w:r>
      <w:r w:rsidRPr="00C9317B">
        <w:rPr>
          <w:rFonts w:ascii="Arial" w:hAnsi="Arial" w:cs="Arial"/>
          <w:sz w:val="20"/>
          <w:szCs w:val="20"/>
        </w:rPr>
        <w:t xml:space="preserve"> Subtitle A, Public Law 107-347), which </w:t>
      </w:r>
      <w:r w:rsidR="00DF1AF4">
        <w:rPr>
          <w:rFonts w:ascii="Arial" w:hAnsi="Arial" w:cs="Arial"/>
          <w:sz w:val="20"/>
          <w:szCs w:val="20"/>
        </w:rPr>
        <w:t xml:space="preserve">ensures that </w:t>
      </w:r>
      <w:r w:rsidRPr="00C9317B">
        <w:rPr>
          <w:rFonts w:ascii="Arial" w:hAnsi="Arial" w:cs="Arial"/>
          <w:sz w:val="20"/>
          <w:szCs w:val="20"/>
        </w:rPr>
        <w:t xml:space="preserve">your identity and answers </w:t>
      </w:r>
      <w:r w:rsidR="00DF1AF4">
        <w:rPr>
          <w:rFonts w:ascii="Arial" w:hAnsi="Arial" w:cs="Arial"/>
          <w:sz w:val="20"/>
          <w:szCs w:val="20"/>
        </w:rPr>
        <w:t xml:space="preserve">are kept </w:t>
      </w:r>
      <w:r w:rsidRPr="00C9317B">
        <w:rPr>
          <w:rFonts w:ascii="Arial" w:hAnsi="Arial" w:cs="Arial"/>
          <w:sz w:val="20"/>
          <w:szCs w:val="20"/>
        </w:rPr>
        <w:t>confidential.</w:t>
      </w:r>
      <w:r>
        <w:rPr>
          <w:rFonts w:ascii="Arial" w:hAnsi="Arial" w:cs="Arial"/>
          <w:sz w:val="20"/>
          <w:szCs w:val="20"/>
        </w:rPr>
        <w:t xml:space="preserve"> </w:t>
      </w:r>
      <w:r w:rsidRPr="002320F8" w:rsidR="002320F8">
        <w:rPr>
          <w:rFonts w:ascii="Arial" w:hAnsi="Arial" w:cs="Arial"/>
          <w:sz w:val="20"/>
          <w:szCs w:val="20"/>
        </w:rPr>
        <w:t xml:space="preserve">For more information about this survey, visit </w:t>
      </w:r>
      <w:r w:rsidRPr="00F64886" w:rsidR="00F64886">
        <w:rPr>
          <w:rFonts w:ascii="Arial" w:hAnsi="Arial" w:cs="Arial"/>
          <w:sz w:val="20"/>
          <w:szCs w:val="20"/>
          <w:u w:val="single"/>
        </w:rPr>
        <w:t>nass.usda.gov/Surveys/</w:t>
      </w:r>
      <w:proofErr w:type="spellStart"/>
      <w:r w:rsidRPr="00F64886" w:rsidR="00F64886">
        <w:rPr>
          <w:rFonts w:ascii="Arial" w:hAnsi="Arial" w:cs="Arial"/>
          <w:sz w:val="20"/>
          <w:szCs w:val="20"/>
          <w:u w:val="single"/>
        </w:rPr>
        <w:t>Guide_to_NASS_Surveys</w:t>
      </w:r>
      <w:proofErr w:type="spellEnd"/>
      <w:r w:rsidRPr="00F64886" w:rsidR="00F64886">
        <w:rPr>
          <w:rFonts w:ascii="Arial" w:hAnsi="Arial" w:cs="Arial"/>
          <w:sz w:val="20"/>
          <w:szCs w:val="20"/>
          <w:u w:val="single"/>
        </w:rPr>
        <w:t>/Floriculture</w:t>
      </w:r>
      <w:r w:rsidR="00631D50">
        <w:rPr>
          <w:rFonts w:ascii="Arial" w:hAnsi="Arial" w:cs="Arial"/>
          <w:sz w:val="20"/>
          <w:szCs w:val="20"/>
        </w:rPr>
        <w:t xml:space="preserve">. </w:t>
      </w:r>
      <w:r w:rsidRPr="002320F8" w:rsidR="002320F8">
        <w:rPr>
          <w:rFonts w:ascii="Arial" w:hAnsi="Arial" w:cs="Arial"/>
          <w:sz w:val="20"/>
          <w:szCs w:val="20"/>
        </w:rPr>
        <w:t>If you have questions or difficulty completing your survey, please call toll-free 1-888-424-7828.</w:t>
      </w:r>
      <w:r w:rsidRPr="00C0557D" w:rsidR="00AC3C03">
        <w:rPr>
          <w:rFonts w:ascii="Arial" w:hAnsi="Arial" w:cs="Arial"/>
          <w:sz w:val="20"/>
          <w:szCs w:val="20"/>
        </w:rPr>
        <w:br/>
      </w:r>
    </w:p>
    <w:p w:rsidRPr="00C0557D" w:rsidR="00AC3C03" w:rsidP="00AC3C03" w:rsidRDefault="00AC3C03" w14:paraId="644ECB50" w14:textId="0C707A43">
      <w:pPr>
        <w:numPr>
          <w:ilvl w:val="12"/>
          <w:numId w:val="0"/>
        </w:numPr>
        <w:spacing w:line="281" w:lineRule="auto"/>
        <w:rPr>
          <w:rFonts w:ascii="Arial" w:hAnsi="Arial" w:cs="Arial"/>
          <w:sz w:val="20"/>
          <w:szCs w:val="20"/>
        </w:rPr>
      </w:pPr>
      <w:r w:rsidRPr="00C0557D">
        <w:rPr>
          <w:rFonts w:ascii="Arial" w:hAnsi="Arial" w:cs="Arial"/>
          <w:noProof/>
          <w:spacing w:val="-3"/>
          <w:sz w:val="20"/>
          <w:szCs w:val="20"/>
        </w:rPr>
        <w:drawing>
          <wp:anchor distT="0" distB="0" distL="114300" distR="114300" simplePos="0" relativeHeight="251665408" behindDoc="1" locked="0" layoutInCell="1" allowOverlap="1" wp14:editId="07399F22" wp14:anchorId="3DDAA004">
            <wp:simplePos x="0" y="0"/>
            <wp:positionH relativeFrom="column">
              <wp:posOffset>-114300</wp:posOffset>
            </wp:positionH>
            <wp:positionV relativeFrom="paragraph">
              <wp:posOffset>55245</wp:posOffset>
            </wp:positionV>
            <wp:extent cx="1280160" cy="548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bert Hamer electronic signa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57D">
        <w:rPr>
          <w:rFonts w:ascii="Arial" w:hAnsi="Arial" w:cs="Arial"/>
          <w:spacing w:val="-3"/>
          <w:sz w:val="20"/>
          <w:szCs w:val="20"/>
        </w:rPr>
        <w:t>Sincerely</w:t>
      </w:r>
      <w:r w:rsidR="005012E0">
        <w:rPr>
          <w:rFonts w:ascii="Arial" w:hAnsi="Arial" w:cs="Arial"/>
          <w:spacing w:val="-3"/>
          <w:sz w:val="20"/>
          <w:szCs w:val="20"/>
        </w:rPr>
        <w:t>,</w:t>
      </w:r>
      <w:r w:rsidRPr="00C0557D">
        <w:rPr>
          <w:rFonts w:ascii="Arial" w:hAnsi="Arial" w:cs="Arial"/>
          <w:spacing w:val="-3"/>
          <w:sz w:val="20"/>
          <w:szCs w:val="20"/>
        </w:rPr>
        <w:br/>
      </w:r>
      <w:r w:rsidRPr="00C0557D">
        <w:rPr>
          <w:rFonts w:ascii="Arial" w:hAnsi="Arial" w:cs="Arial"/>
          <w:spacing w:val="-3"/>
          <w:sz w:val="20"/>
          <w:szCs w:val="20"/>
        </w:rPr>
        <w:br/>
      </w:r>
      <w:r w:rsidRPr="00C0557D">
        <w:rPr>
          <w:rFonts w:ascii="Arial" w:hAnsi="Arial" w:cs="Arial"/>
          <w:spacing w:val="-3"/>
          <w:sz w:val="20"/>
          <w:szCs w:val="20"/>
        </w:rPr>
        <w:br/>
        <w:t>Hubert Hamer</w:t>
      </w:r>
      <w:r w:rsidRPr="00C0557D">
        <w:rPr>
          <w:rFonts w:ascii="Arial" w:hAnsi="Arial" w:cs="Arial"/>
          <w:spacing w:val="-3"/>
          <w:sz w:val="20"/>
          <w:szCs w:val="20"/>
        </w:rPr>
        <w:br/>
        <w:t>Administrator, National Agricultural Statistics Service</w:t>
      </w:r>
    </w:p>
    <w:p w:rsidRPr="00C6137E" w:rsidR="00C6137E" w:rsidP="00E4585A" w:rsidRDefault="00C6137E" w14:paraId="352D1E5A" w14:textId="0B0960F9">
      <w:pPr>
        <w:pBdr>
          <w:bottom w:val="single" w:color="auto" w:sz="12" w:space="0"/>
        </w:pBdr>
        <w:spacing w:line="281" w:lineRule="auto"/>
        <w:ind w:right="-360"/>
        <w:rPr>
          <w:rFonts w:ascii="Arial" w:hAnsi="Arial" w:cs="Arial"/>
        </w:rPr>
      </w:pPr>
    </w:p>
    <w:p w:rsidR="00C6137E" w:rsidP="00C6137E" w:rsidRDefault="00C6137E" w14:paraId="1EF22B3A" w14:textId="1B53FFC8">
      <w:pPr>
        <w:spacing w:line="281" w:lineRule="auto"/>
        <w:rPr>
          <w:rFonts w:ascii="Arial" w:hAnsi="Arial" w:cs="Arial"/>
        </w:rPr>
      </w:pPr>
    </w:p>
    <w:p w:rsidRPr="006A40D6" w:rsidR="006C2748" w:rsidP="006A40D6" w:rsidRDefault="00F64886" w14:paraId="36B18B17" w14:textId="18F0729F">
      <w:pPr>
        <w:spacing w:before="100" w:beforeAutospacing="1" w:after="100" w:afterAutospacing="1" w:line="281" w:lineRule="auto"/>
        <w:contextualSpacing/>
        <w:rPr>
          <w:rFonts w:ascii="Times New Roman" w:hAnsi="Times New Roman" w:cs="Times New Roman"/>
        </w:rPr>
      </w:pPr>
      <w:r>
        <w:rPr>
          <w:b/>
          <w:noProof/>
          <w:color w:val="231F20"/>
          <w:sz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editId="2CE2F458" wp14:anchorId="16669058">
                <wp:simplePos x="0" y="0"/>
                <wp:positionH relativeFrom="margin">
                  <wp:posOffset>0</wp:posOffset>
                </wp:positionH>
                <wp:positionV relativeFrom="paragraph">
                  <wp:posOffset>1069340</wp:posOffset>
                </wp:positionV>
                <wp:extent cx="6257925" cy="14859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8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Pr="00C0557D" w:rsidR="00941881" w:rsidP="00E4585A" w:rsidRDefault="00941881" w14:paraId="4EF5C7C7" w14:textId="75A6B03A">
                            <w:pPr>
                              <w:autoSpaceDE w:val="0"/>
                              <w:autoSpaceDN w:val="0"/>
                              <w:adjustRightInd w:val="0"/>
                              <w:spacing w:after="0" w:line="281" w:lineRule="auto"/>
                              <w:ind w:left="45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O</w:t>
                            </w:r>
                            <w:r w:rsidRPr="00C05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nline reporting is fast and secure. All you need is the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unique</w:t>
                            </w:r>
                            <w:r w:rsidRPr="00C05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r w:rsidRPr="00C05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urvey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  <w:r w:rsidRPr="00C05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ode to begin.</w:t>
                            </w:r>
                            <w:r w:rsidRPr="00C05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  <w:t>To complete your survey, follow these steps:</w:t>
                            </w:r>
                          </w:p>
                          <w:p w:rsidRPr="00C0557D" w:rsidR="00941881" w:rsidP="00E4585A" w:rsidRDefault="00941881" w14:paraId="45FE03A5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81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Pr="00C0557D" w:rsidR="00941881" w:rsidP="00E4585A" w:rsidRDefault="00941881" w14:paraId="3CDEAF6D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81" w:lineRule="auto"/>
                              <w:ind w:left="108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C0557D">
                              <w:rPr>
                                <w:rFonts w:ascii="Arial" w:hAnsi="Arial" w:cs="Arial"/>
                                <w:bCs/>
                              </w:rPr>
                              <w:t xml:space="preserve">1. Go to: </w:t>
                            </w:r>
                            <w:r w:rsidRPr="00C055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agcounts.usda.gov</w:t>
                            </w:r>
                          </w:p>
                          <w:p w:rsidRPr="00C0557D" w:rsidR="00941881" w:rsidP="00E4585A" w:rsidRDefault="00941881" w14:paraId="45FCC44F" w14:textId="205FF3E5">
                            <w:pPr>
                              <w:autoSpaceDE w:val="0"/>
                              <w:autoSpaceDN w:val="0"/>
                              <w:adjustRightInd w:val="0"/>
                              <w:spacing w:after="0" w:line="281" w:lineRule="auto"/>
                              <w:ind w:left="108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0557D">
                              <w:rPr>
                                <w:rFonts w:ascii="Arial" w:hAnsi="Arial" w:cs="Arial"/>
                                <w:bCs/>
                              </w:rPr>
                              <w:t xml:space="preserve">2. Enter your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unique </w:t>
                            </w:r>
                            <w:r w:rsidRPr="00C0557D">
                              <w:rPr>
                                <w:rFonts w:ascii="Arial" w:hAnsi="Arial" w:cs="Arial"/>
                                <w:bCs/>
                              </w:rPr>
                              <w:t xml:space="preserve">Survey Code: </w:t>
                            </w:r>
                          </w:p>
                          <w:p w:rsidRPr="00C0557D" w:rsidR="00941881" w:rsidP="00E4585A" w:rsidRDefault="00941881" w14:paraId="0D03F12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81" w:lineRule="auto"/>
                              <w:ind w:left="1080"/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  <w:r w:rsidRPr="00C0557D">
                              <w:rPr>
                                <w:rFonts w:ascii="Arial" w:hAnsi="Arial" w:cs="Arial"/>
                                <w:bCs/>
                              </w:rPr>
                              <w:t xml:space="preserve">3. Complete the survey through the Conclusion section and select </w:t>
                            </w:r>
                            <w:r w:rsidRPr="00AE51A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Submit Survey</w:t>
                            </w:r>
                          </w:p>
                          <w:p w:rsidRPr="00E4585A" w:rsidR="00941881" w:rsidP="00E4585A" w:rsidRDefault="00941881" w14:paraId="1540BF41" w14:textId="00C85CDC">
                            <w:pPr>
                              <w:spacing w:before="216" w:line="264" w:lineRule="auto"/>
                              <w:ind w:left="183" w:right="4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Text Box 8" style="position:absolute;margin-left:0;margin-top:84.2pt;width:492.75pt;height:11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color="#231f20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" w14:anchorId="16669058">
                <v:textbox inset="0,0,0,0">
                  <w:txbxContent>
                    <w:p w:rsidRPr="00C0557D" w:rsidR="00941881" w:rsidP="00E4585A" w:rsidRDefault="00941881" w14:paraId="4EF5C7C7" w14:textId="75A6B03A">
                      <w:pPr>
                        <w:autoSpaceDE w:val="0"/>
                        <w:autoSpaceDN w:val="0"/>
                        <w:adjustRightInd w:val="0"/>
                        <w:spacing w:after="0" w:line="281" w:lineRule="auto"/>
                        <w:ind w:left="45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  <w:t>O</w:t>
                      </w:r>
                      <w:r w:rsidRPr="00C0557D">
                        <w:rPr>
                          <w:rFonts w:ascii="Arial" w:hAnsi="Arial" w:cs="Arial"/>
                          <w:b/>
                          <w:bCs/>
                        </w:rPr>
                        <w:t>nline reporting is fast and secure. All you need is the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unique</w:t>
                      </w:r>
                      <w:r w:rsidRPr="00C0557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r w:rsidRPr="00C0557D">
                        <w:rPr>
                          <w:rFonts w:ascii="Arial" w:hAnsi="Arial" w:cs="Arial"/>
                          <w:b/>
                          <w:bCs/>
                        </w:rPr>
                        <w:t xml:space="preserve">urvey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  <w:r w:rsidRPr="00C0557D">
                        <w:rPr>
                          <w:rFonts w:ascii="Arial" w:hAnsi="Arial" w:cs="Arial"/>
                          <w:b/>
                          <w:bCs/>
                        </w:rPr>
                        <w:t>ode to begin.</w:t>
                      </w:r>
                      <w:r w:rsidRPr="00C0557D">
                        <w:rPr>
                          <w:rFonts w:ascii="Arial" w:hAnsi="Arial" w:cs="Arial"/>
                          <w:b/>
                          <w:bCs/>
                        </w:rPr>
                        <w:br/>
                        <w:t>To complete your survey, follow these steps:</w:t>
                      </w:r>
                    </w:p>
                    <w:p w:rsidRPr="00C0557D" w:rsidR="00941881" w:rsidP="00E4585A" w:rsidRDefault="00941881" w14:paraId="45FE03A5" w14:textId="77777777">
                      <w:pPr>
                        <w:autoSpaceDE w:val="0"/>
                        <w:autoSpaceDN w:val="0"/>
                        <w:adjustRightInd w:val="0"/>
                        <w:spacing w:after="0" w:line="281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Pr="00C0557D" w:rsidR="00941881" w:rsidP="00E4585A" w:rsidRDefault="00941881" w14:paraId="3CDEAF6D" w14:textId="77777777">
                      <w:pPr>
                        <w:autoSpaceDE w:val="0"/>
                        <w:autoSpaceDN w:val="0"/>
                        <w:adjustRightInd w:val="0"/>
                        <w:spacing w:after="0" w:line="281" w:lineRule="auto"/>
                        <w:ind w:left="1080"/>
                        <w:rPr>
                          <w:rFonts w:ascii="Arial" w:hAnsi="Arial" w:cs="Arial"/>
                          <w:bCs/>
                        </w:rPr>
                      </w:pPr>
                      <w:r w:rsidRPr="00C0557D">
                        <w:rPr>
                          <w:rFonts w:ascii="Arial" w:hAnsi="Arial" w:cs="Arial"/>
                          <w:bCs/>
                        </w:rPr>
                        <w:t xml:space="preserve">1. Go to: </w:t>
                      </w:r>
                      <w:r w:rsidRPr="00C0557D">
                        <w:rPr>
                          <w:rFonts w:ascii="Arial" w:hAnsi="Arial" w:cs="Arial"/>
                          <w:b/>
                          <w:bCs/>
                        </w:rPr>
                        <w:t>agcounts.usda.gov</w:t>
                      </w:r>
                    </w:p>
                    <w:p w:rsidRPr="00C0557D" w:rsidR="00941881" w:rsidP="00E4585A" w:rsidRDefault="00941881" w14:paraId="45FCC44F" w14:textId="205FF3E5">
                      <w:pPr>
                        <w:autoSpaceDE w:val="0"/>
                        <w:autoSpaceDN w:val="0"/>
                        <w:adjustRightInd w:val="0"/>
                        <w:spacing w:after="0" w:line="281" w:lineRule="auto"/>
                        <w:ind w:left="108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0557D">
                        <w:rPr>
                          <w:rFonts w:ascii="Arial" w:hAnsi="Arial" w:cs="Arial"/>
                          <w:bCs/>
                        </w:rPr>
                        <w:t xml:space="preserve">2. Enter your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unique </w:t>
                      </w:r>
                      <w:r w:rsidRPr="00C0557D">
                        <w:rPr>
                          <w:rFonts w:ascii="Arial" w:hAnsi="Arial" w:cs="Arial"/>
                          <w:bCs/>
                        </w:rPr>
                        <w:t xml:space="preserve">Survey Code: </w:t>
                      </w:r>
                    </w:p>
                    <w:p w:rsidRPr="00C0557D" w:rsidR="00941881" w:rsidP="00E4585A" w:rsidRDefault="00941881" w14:paraId="0D03F121" w14:textId="77777777">
                      <w:pPr>
                        <w:autoSpaceDE w:val="0"/>
                        <w:autoSpaceDN w:val="0"/>
                        <w:adjustRightInd w:val="0"/>
                        <w:spacing w:after="0" w:line="281" w:lineRule="auto"/>
                        <w:ind w:left="1080"/>
                        <w:rPr>
                          <w:rFonts w:ascii="Arial" w:hAnsi="Arial" w:cs="Arial"/>
                          <w:bCs/>
                          <w:i/>
                        </w:rPr>
                      </w:pPr>
                      <w:r w:rsidRPr="00C0557D">
                        <w:rPr>
                          <w:rFonts w:ascii="Arial" w:hAnsi="Arial" w:cs="Arial"/>
                          <w:bCs/>
                        </w:rPr>
                        <w:t xml:space="preserve">3. Complete the survey through the Conclusion section and select </w:t>
                      </w:r>
                      <w:r w:rsidRPr="00AE51A5">
                        <w:rPr>
                          <w:rFonts w:ascii="Arial" w:hAnsi="Arial" w:cs="Arial"/>
                          <w:b/>
                          <w:bCs/>
                        </w:rPr>
                        <w:t>Submit Survey</w:t>
                      </w:r>
                    </w:p>
                    <w:p w:rsidRPr="00E4585A" w:rsidR="00941881" w:rsidP="00E4585A" w:rsidRDefault="00941881" w14:paraId="1540BF41" w14:textId="00C85CDC">
                      <w:pPr>
                        <w:spacing w:before="216" w:line="264" w:lineRule="auto"/>
                        <w:ind w:left="183" w:right="4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5B69F536" wp14:anchorId="3BCBACCD">
                <wp:simplePos x="0" y="0"/>
                <wp:positionH relativeFrom="margin">
                  <wp:align>left</wp:align>
                </wp:positionH>
                <wp:positionV relativeFrom="paragraph">
                  <wp:posOffset>3896360</wp:posOffset>
                </wp:positionV>
                <wp:extent cx="6267450" cy="381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1881" w:rsidP="00CF5702" w:rsidRDefault="00941881" w14:paraId="4164C466" w14:textId="42C5031B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F6D7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According to the Paperwork Reduction Act of 1995, an agency may not conduct or sponsor, and a person is not required to respond to a collection of information unless it displays a valid OMB control number. The valid OMB number is 0535-0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093</w:t>
                            </w:r>
                            <w:r w:rsidRPr="004F6D7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.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60</w:t>
                            </w:r>
                            <w:r w:rsidRPr="004F6D7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minutes,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:rsidRPr="004F6D77" w:rsidR="00941881" w:rsidP="00CF5702" w:rsidRDefault="00941881" w14:paraId="51CF6534" w14:textId="7777777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Text Box 4" style="position:absolute;margin-left:0;margin-top:306.8pt;width:493.5pt;height:30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" w14:anchorId="3BCBACCD">
                <v:textbox>
                  <w:txbxContent>
                    <w:p w:rsidR="00941881" w:rsidP="00CF5702" w:rsidRDefault="00941881" w14:paraId="4164C466" w14:textId="42C5031B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F6D77">
                        <w:rPr>
                          <w:rFonts w:ascii="Arial" w:hAnsi="Arial" w:cs="Arial"/>
                          <w:sz w:val="12"/>
                          <w:szCs w:val="12"/>
                        </w:rPr>
                        <w:t>According to the Paperwork Reduction Act of 1995, an agency may not conduct or sponsor, and a person is not required to respond to a collection of information unless it displays a valid OMB control number. The valid OMB number is 0535-0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093</w:t>
                      </w:r>
                      <w:r w:rsidRPr="004F6D7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.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60</w:t>
                      </w:r>
                      <w:r w:rsidRPr="004F6D7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minutes, including the time for reviewing instructions, searching existing data sources, </w:t>
                      </w:r>
                      <w:proofErr w:type="gramStart"/>
                      <w:r w:rsidRPr="004F6D77">
                        <w:rPr>
                          <w:rFonts w:ascii="Arial" w:hAnsi="Arial" w:cs="Arial"/>
                          <w:sz w:val="12"/>
                          <w:szCs w:val="12"/>
                        </w:rPr>
                        <w:t>gathering</w:t>
                      </w:r>
                      <w:proofErr w:type="gramEnd"/>
                      <w:r w:rsidRPr="004F6D7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and maintaining the data needed, and completing and reviewing the collection of information.</w:t>
                      </w:r>
                    </w:p>
                    <w:p w:rsidRPr="004F6D77" w:rsidR="00941881" w:rsidP="00CF5702" w:rsidRDefault="00941881" w14:paraId="51CF6534" w14:textId="7777777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6A40D6" w:rsidR="006C2748" w:rsidSect="00754222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5D"/>
    <w:rsid w:val="00066D4B"/>
    <w:rsid w:val="000934F2"/>
    <w:rsid w:val="001012F1"/>
    <w:rsid w:val="00125E29"/>
    <w:rsid w:val="00153158"/>
    <w:rsid w:val="001D041D"/>
    <w:rsid w:val="001F759E"/>
    <w:rsid w:val="002320F8"/>
    <w:rsid w:val="002A1CAE"/>
    <w:rsid w:val="002A6F45"/>
    <w:rsid w:val="002B0E4E"/>
    <w:rsid w:val="002D7479"/>
    <w:rsid w:val="002E7718"/>
    <w:rsid w:val="004114D7"/>
    <w:rsid w:val="0048402F"/>
    <w:rsid w:val="004E2DC1"/>
    <w:rsid w:val="004F0988"/>
    <w:rsid w:val="005012E0"/>
    <w:rsid w:val="0051317C"/>
    <w:rsid w:val="00545194"/>
    <w:rsid w:val="005562F1"/>
    <w:rsid w:val="00571752"/>
    <w:rsid w:val="00580553"/>
    <w:rsid w:val="005B2E89"/>
    <w:rsid w:val="00603DF9"/>
    <w:rsid w:val="00631D50"/>
    <w:rsid w:val="006344DC"/>
    <w:rsid w:val="006634B0"/>
    <w:rsid w:val="006A3ABC"/>
    <w:rsid w:val="006A40D6"/>
    <w:rsid w:val="006C2748"/>
    <w:rsid w:val="00754222"/>
    <w:rsid w:val="007A1A7A"/>
    <w:rsid w:val="00816731"/>
    <w:rsid w:val="00817169"/>
    <w:rsid w:val="00890AE5"/>
    <w:rsid w:val="00926C24"/>
    <w:rsid w:val="00941881"/>
    <w:rsid w:val="009463B1"/>
    <w:rsid w:val="009631DF"/>
    <w:rsid w:val="00964A72"/>
    <w:rsid w:val="009A4E5D"/>
    <w:rsid w:val="009E17C1"/>
    <w:rsid w:val="00A306F3"/>
    <w:rsid w:val="00A3124F"/>
    <w:rsid w:val="00A55CC5"/>
    <w:rsid w:val="00A730AE"/>
    <w:rsid w:val="00A825B7"/>
    <w:rsid w:val="00A8311D"/>
    <w:rsid w:val="00AC3C03"/>
    <w:rsid w:val="00AD12BA"/>
    <w:rsid w:val="00AE51A5"/>
    <w:rsid w:val="00B83A7C"/>
    <w:rsid w:val="00BE3A8B"/>
    <w:rsid w:val="00C0557D"/>
    <w:rsid w:val="00C20E34"/>
    <w:rsid w:val="00C46594"/>
    <w:rsid w:val="00C6137E"/>
    <w:rsid w:val="00C82B82"/>
    <w:rsid w:val="00C9317B"/>
    <w:rsid w:val="00C977DC"/>
    <w:rsid w:val="00CC5423"/>
    <w:rsid w:val="00CF5702"/>
    <w:rsid w:val="00D11425"/>
    <w:rsid w:val="00D26179"/>
    <w:rsid w:val="00D84438"/>
    <w:rsid w:val="00DD79B2"/>
    <w:rsid w:val="00DF190F"/>
    <w:rsid w:val="00DF1AF4"/>
    <w:rsid w:val="00E330D8"/>
    <w:rsid w:val="00E33DA5"/>
    <w:rsid w:val="00E40D92"/>
    <w:rsid w:val="00E4585A"/>
    <w:rsid w:val="00E62D3C"/>
    <w:rsid w:val="00EA35BB"/>
    <w:rsid w:val="00F2582E"/>
    <w:rsid w:val="00F56583"/>
    <w:rsid w:val="00F64886"/>
    <w:rsid w:val="00FD637A"/>
    <w:rsid w:val="00F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ECCE"/>
  <w15:chartTrackingRefBased/>
  <w15:docId w15:val="{D4073DD2-D199-446C-BE9B-2E951DD1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8311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7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9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B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6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2020-11-19T06:00:00+00:00</Issue_x0020_Date>
    <Doc_x0020_Type xmlns="76200ae3-9792-4cd5-8e8b-92297ba56a0d">Communications:Public Relations:Publicity records for surveys and censuses such as brochures, folders and pamphlets prepared for distribution to the survey or targeted census population * 600|5ef90b6c-84f8-46f8-9fc9-86c517482965</Doc_x0020_Type>
    <OU1 xmlns="76200ae3-9792-4cd5-8e8b-92297ba56a0d">OA:PAO</OU1>
    <Doc_x0020_Title xmlns="76200ae3-9792-4cd5-8e8b-92297ba56a0d">
      <Url>http://nassportal/NASSdocs/Documents/2021_Commercial_Floriculture_Pressure_Sealed_EnvelopeFINAL.docx</Url>
      <Description>2021 Commercial Floriculture Pressure Sealed Envelope FINAL</Description>
    </Doc_x0020_Title>
    <NASS_Name xmlns="76200ae3-9792-4cd5-8e8b-92297ba56a0d" xsi:nil="true"/>
    <AP xmlns="76200ae3-9792-4cd5-8e8b-92297ba56a0d">No</AP>
    <Pub_URL xmlns="76200ae3-9792-4cd5-8e8b-92297ba56a0d">
      <Url>http://nassportal/NASSdocs/DraftDocs/OA/PAO/NASSdocs_SurveyDocs/2021_Commercial_Floriculture_Pressure_Sealed_EnvelopeFINAL.docx</Url>
      <Description>http://nassportal.nassad.nass.usda.gov/NASSdocs/DraftDocs/OA/PAO/NASSdocs_SurveyDocs/2021_Commercial_Floriculture_Pressure_Sealed_EnvelopeFINAL.docx</Description>
    </Pub_URL>
    <Retain xmlns="76200ae3-9792-4cd5-8e8b-92297ba56a0d">99</Retain>
    <Doc_x0020_Type1 xmlns="76200ae3-9792-4cd5-8e8b-92297ba56a0d" xsi:nil="true"/>
    <grs_Authority xmlns="76200ae3-9792-4cd5-8e8b-92297ba56a0d">N1-355-07-01, Item 11b</grs_Authority>
    <BB-Text xmlns="76200ae3-9792-4cd5-8e8b-92297ba56a0d" xsi:nil="true"/>
    <SurveyGroupBy1 xmlns="76200ae3-9792-4cd5-8e8b-92297ba56a0d">FLORICULTURE AP</SurveyGroupBy1>
    <Doc_x0020_Category xmlns="76200ae3-9792-4cd5-8e8b-92297ba56a0d" xsi:nil="true"/>
    <Expire_x0020_Date xmlns="76200ae3-9792-4cd5-8e8b-92297ba56a0d">2119-11-19T06:00:00+00:00</Expire_x0020_Date>
    <Additional_x0020_Authors xmlns="76200ae3-9792-4cd5-8e8b-92297ba56a0d">
      <UserInfo>
        <DisplayName>i:0#.w|usda\cookda</DisplayName>
        <AccountId>3370</AccountId>
        <AccountType/>
      </UserInfo>
    </Additional_x0020_Authors>
    <Approver_x0020_Comments xmlns="76200ae3-9792-4cd5-8e8b-92297ba56a0d" xsi:nil="true"/>
    <Doc-ID xmlns="76200ae3-9792-4cd5-8e8b-92297ba56a0d">24936</Doc-ID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Barrett, James - REE-NASS, Washington, DC</DisplayName>
        <AccountId>5784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Barrett, James - REE-NASS, Washington, DC</DisplayName>
        <AccountId>5784</AccountId>
        <AccountType/>
      </UserInfo>
    </Approver>
    <TaxCatchAll xmlns="76200ae3-9792-4cd5-8e8b-92297ba56a0d">
      <Value>790</Value>
      <Value>278</Value>
      <Value>339</Value>
      <Value>657</Value>
    </TaxCatchAll>
    <grs_Retain-NoYrs xmlns="76200ae3-9792-4cd5-8e8b-92297ba56a0d">99</grs_Retain-NoYrs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mde2484b4f47481a86986bfe2d90f834>
    <Review_d xmlns="76200ae3-9792-4cd5-8e8b-92297ba56a0d" xsi:nil="true"/>
    <AddMeta xmlns="76200ae3-9792-4cd5-8e8b-92297ba56a0d">Done</AddMeta>
    <Approval_x0020_Date xmlns="76200ae3-9792-4cd5-8e8b-92297ba56a0d" xsi:nil="true"/>
    <SurveyTxt xmlns="76200ae3-9792-4cd5-8e8b-92297ba56a0d">FLORICULTURE AP</SurveyTxt>
    <ECM_WF_Status xmlns="76200ae3-9792-4cd5-8e8b-92297ba56a0d">Ready to Run</ECM_WF_Status>
    <Report_x002f_Memo_x0020_Number xmlns="76200ae3-9792-4cd5-8e8b-92297ba56a0d" xsi:nil="true"/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FLORICULTURE AP * 76</TermName>
          <TermId xmlns="http://schemas.microsoft.com/office/infopath/2007/PartnerControls">c9e3ae28-9eab-4a60-87b9-d661afcdcede</TermId>
        </TermInfo>
      </Terms>
    </nee10210d87d4ee593a668b11feb5dde>
    <grs_FileCode xmlns="76200ae3-9792-4cd5-8e8b-92297ba56a0d">PUBA - 29(b)</grs_FileCode>
    <Runs xmlns="76200ae3-9792-4cd5-8e8b-92297ba56a0d">0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_dlc_DocId xmlns="76200ae3-9792-4cd5-8e8b-92297ba56a0d">7SHCQ2CVWV3J-642-24936</_dlc_DocId>
    <_dlc_DocIdUrl xmlns="76200ae3-9792-4cd5-8e8b-92297ba56a0d">
      <Url>http://nassportal/NASSdocs/_layouts/15/DocIdRedir.aspx?ID=7SHCQ2CVWV3J-642-24936</Url>
      <Description>7SHCQ2CVWV3J-642-24936</Description>
    </_dlc_DocIdUrl>
    <Nara_x0020_Doc_x0020_Type_x0020_Title xmlns="efdec344-e8ef-4650-bb58-cc069c4d74ae">Publicity records for surveys and censuses such as brochures, folders and pamphlets prepared for distribution to the survey or targeted census population * 600</Nara_x0020_Doc_x0020_Type_x0020_Title>
    <NaraRetentionYear_txt xmlns="efdec344-e8ef-4650-bb58-cc069c4d74ae" xsi:nil="true"/>
    <Nara_x0020_Doc_x0020_Type_x0020_ID_nbr xmlns="efdec344-e8ef-4650-bb58-cc069c4d74ae">600</Nara_x0020_Doc_x0020_Type_x0020_ID_nbr>
    <docCategory_x002d_txt xmlns="efdec344-e8ef-4650-bb58-cc069c4d74ae">Data Collection Materials </docCategory_x002d_txt>
    <DFP_x002d_ID xmlns="efdec344-e8ef-4650-bb58-cc069c4d74ae">21597</DFP_x002d_ID>
    <ExpireDate xmlns="efdec344-e8ef-4650-bb58-cc069c4d74ae">2022-11-19T06:00:00+00:00</ExpireDate>
    <LikesCount xmlns="http://schemas.microsoft.com/sharepoint/v3" xsi:nil="true"/>
    <Nara_x0020_SubFunction_txt xmlns="efdec344-e8ef-4650-bb58-cc069c4d74ae">Public Relations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Publicity records for surveys and censuses such as brochures, folders and pamphlets prepared for distribution to the survey or targeted census population * 600</Doc_Type_txt>
    <Ratings xmlns="http://schemas.microsoft.com/sharepoint/v3" xsi:nil="true"/>
    <j1d7a17283c44351b8861f38368b3f4a xmlns="efdec344-e8ef-4650-bb58-cc069c4d74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FLORICULTURE AP * 76</TermName>
          <TermId xmlns="http://schemas.microsoft.com/office/infopath/2007/PartnerControls">c9e3ae28-9eab-4a60-87b9-d661afcdcede</TermId>
        </TermInfo>
      </Terms>
    </j1d7a17283c44351b8861f38368b3f4a>
    <OU-text xmlns="76200ae3-9792-4cd5-8e8b-92297ba56a0d">OA:PAO</OU-text>
    <Nara_x0020_Function_txt xmlns="efdec344-e8ef-4650-bb58-cc069c4d74ae">Communications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WfStatus xmlns="76200ae3-9792-4cd5-8e8b-92297ba56a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33" ma:contentTypeDescription="Enterprise Content Management " ma:contentTypeScope="" ma:versionID="447b5b9962fae8f7a834485ac9da5987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9fcbc46af5c09eff391c09553d67bb7e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Doc_x0020_Type" minOccurs="0"/>
                <xsd:element ref="ns2:SurveyGroupBy1" minOccurs="0"/>
                <xsd:element ref="ns2:Doc_x0020_Type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Posted_x0020_By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-ID" minOccurs="0"/>
                <xsd:element ref="ns3:DFP_x002d_ID" minOccurs="0"/>
                <xsd:element ref="ns2:AddMeta" minOccurs="0"/>
                <xsd:element ref="ns2:Runs" minOccurs="0"/>
                <xsd:element ref="ns2:NASS_Name" minOccurs="0"/>
                <xsd:element ref="ns2:Doc_x0020_Title" minOccurs="0"/>
                <xsd:element ref="ns1:LikesCount" minOccurs="0"/>
                <xsd:element ref="ns2:OU-text" minOccurs="0"/>
                <xsd:element ref="ns4:Doc_Type_txt" minOccurs="0"/>
                <xsd:element ref="ns2:SurveyTxt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ExpireDate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Approval_x0020_Date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Survey" minOccurs="0"/>
                <xsd:element ref="ns2:PDF1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Doc_x0020_Category" minOccurs="0"/>
                <xsd:element ref="ns3:NaraRetentionYear_txt" minOccurs="0"/>
                <xsd:element ref="ns2:TaxCatchAllLabel" minOccurs="0"/>
                <xsd:element ref="ns2:W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4" nillable="true" ma:displayName="Number of Likes" ma:internalName="LikesCount">
      <xsd:simpleType>
        <xsd:restriction base="dms:Unknown"/>
      </xsd:simpleType>
    </xsd:element>
    <xsd:element name="RatedBy" ma:index="5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6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Doc_x0020_Type" ma:index="6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SurveyGroupBy1" ma:index="8" nillable="true" ma:displayName="SurveyGroupBy" ma:description="First Survey Used for NASSdocs By Survey view" ma:hidden="true" ma:internalName="SurveyGroupBy1" ma:readOnly="false">
      <xsd:simpleType>
        <xsd:restriction base="dms:Text">
          <xsd:maxLength value="255"/>
        </xsd:restriction>
      </xsd:simpleType>
    </xsd:element>
    <xsd:element name="Doc_x0020_Type1" ma:index="10" nillable="true" ma:displayName="Doc Type" ma:description="Looks up document type in NASS Documents master list to retrieve additional information" ma:hidden="true" ma:list="{f0c4f557-10e0-49ba-9c71-5fa9756bb01e}" ma:internalName="Doc_x0020_Type1" ma:readOnly="false" ma:showField="Title" ma:web="76200ae3-9792-4cd5-8e8b-92297ba56a0d">
      <xsd:simpleType>
        <xsd:restriction base="dms:Lookup"/>
      </xsd:simpleType>
    </xsd:element>
    <xsd:element name="BB" ma:index="11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12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3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4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ted_x0020_By" ma:index="15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6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7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9" nillable="true" ma:displayName="NaraRetentionDate-sc" ma:description="Date document expires and will no Longer be available in views." ma:format="DateOnly" ma:internalName="Expire_x0020_Date">
      <xsd:simpleType>
        <xsd:restriction base="dms:DateTime"/>
      </xsd:simpleType>
    </xsd:element>
    <xsd:element name="Pub_URL" ma:index="27" nillable="true" ma:displayName="Publishment_URL" ma:description="Link to publishing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-ID" ma:index="28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AddMeta" ma:index="30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31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NASS_Name" ma:index="32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itle" ma:index="33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U-text" ma:index="35" nillable="true" ma:displayName="OU-text" ma:description="Org Unit text column" ma:internalName="OU_x002d_text">
      <xsd:simpleType>
        <xsd:restriction base="dms:Text">
          <xsd:maxLength value="255"/>
        </xsd:restriction>
      </xsd:simpleType>
    </xsd:element>
    <xsd:element name="SurveyTxt" ma:index="3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grs_Authority" ma:index="39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40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41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1" ma:index="48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9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3" ma:taxonomy="true" ma:internalName="mde2484b4f47481a86986bfe2d90f834" ma:taxonomyFieldName="Document_x0020_Type" ma:displayName="NaraDocument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62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Doc_x0020_Type_x003a_File_x0020_Code" ma:index="63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65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67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6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Type_x003a_Retention" ma:index="73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74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76" nillable="true" ma:displayName="AppdPublisher" ma:default="No" ma:description="Is the submitter an approved publisher" ma:format="Dropdown" ma:hidden="true" ma:internalName="AP" ma:readOnly="fals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Survey" ma:index="77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F1" ma:index="78" nillable="true" ma:displayName="PDF" ma:default="Do not Convert to a PDF" ma:description="Do you want this document to be converted to a pdf when published to the NASSdocsCenter? (May take up to 45 minutes to complete).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Retain" ma:index="79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80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81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82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Category" ma:index="83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TaxCatchAllLabel" ma:index="86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fStatus" ma:index="87" nillable="true" ma:displayName="WfStatus" ma:hidden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DFP_x002d_ID" ma:index="29" nillable="true" ma:displayName="DFP-ID" ma:decimals="0" ma:internalName="DFP_x002d_ID">
      <xsd:simpleType>
        <xsd:restriction base="dms:Number"/>
      </xsd:simpleType>
    </xsd:element>
    <xsd:element name="docCategory_x002d_txt" ma:index="38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42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43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44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45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ExpireDate" ma:index="46" nillable="true" ma:displayName="ExpireDate" ma:format="DateOnly" ma:internalName="ExpireDate">
      <xsd:simpleType>
        <xsd:restriction base="dms:DateTime"/>
      </xsd:simpleType>
    </xsd:element>
    <xsd:element name="FWF" ma:index="50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4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6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raRetentionYear_txt" ma:index="84" nillable="true" ma:displayName="NaraRetentionYear_txt" ma:hidden="true" ma:internalName="NaraRetentionYear_t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36" nillable="true" ma:displayName="docType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8C500-6CF3-483C-B991-1B2FFDF10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55C95-9088-4D2A-AF84-8476157E9AA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acb7431b-019c-47e3-b622-c219ded2f013"/>
    <ds:schemaRef ds:uri="http://purl.org/dc/dcmitype/"/>
    <ds:schemaRef ds:uri="http://schemas.microsoft.com/office/infopath/2007/PartnerControls"/>
    <ds:schemaRef ds:uri="http://purl.org/dc/terms/"/>
    <ds:schemaRef ds:uri="efdec344-e8ef-4650-bb58-cc069c4d74ae"/>
    <ds:schemaRef ds:uri="http://schemas.openxmlformats.org/package/2006/metadata/core-properties"/>
    <ds:schemaRef ds:uri="76200ae3-9792-4cd5-8e8b-92297ba56a0d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B3430A-C7FB-4412-A4C3-1AA60EF9E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acb7431b-019c-47e3-b622-c219ded2f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A764D-78D9-42F9-AED6-10E14682187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4A6488-6010-40BC-BDC0-6DAD2DC4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Commercial Floriculture Pressure Sealed Envelope FINAL</dc:title>
  <dc:subject/>
  <dc:creator>King, Sue - NASS</dc:creator>
  <cp:keywords/>
  <dc:description/>
  <cp:lastModifiedBy>Hancock, David - REE-NASS, Washington, DC</cp:lastModifiedBy>
  <cp:revision>3</cp:revision>
  <cp:lastPrinted>2020-06-24T19:11:00Z</cp:lastPrinted>
  <dcterms:created xsi:type="dcterms:W3CDTF">2021-09-29T14:32:00Z</dcterms:created>
  <dcterms:modified xsi:type="dcterms:W3CDTF">2021-09-29T14:34:00Z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_dlc_DocIdItemGuid">
    <vt:lpwstr>de537703-162a-4e7e-b12f-60f7fffdc5c4</vt:lpwstr>
  </property>
  <property fmtid="{D5CDD505-2E9C-101B-9397-08002B2CF9AE}" pid="4" name="Survey1">
    <vt:lpwstr>790;#FLORICULTURE AP * 76|c9e3ae28-9eab-4a60-87b9-d661afcdcede</vt:lpwstr>
  </property>
  <property fmtid="{D5CDD505-2E9C-101B-9397-08002B2CF9AE}" pid="5" name="Doc Category0">
    <vt:lpwstr/>
  </property>
  <property fmtid="{D5CDD505-2E9C-101B-9397-08002B2CF9AE}" pid="6" name="Org Units">
    <vt:lpwstr>339;#PAO|f084ad81-e6cf-4995-a23a-022d61cd5175</vt:lpwstr>
  </property>
  <property fmtid="{D5CDD505-2E9C-101B-9397-08002B2CF9AE}" pid="7" name="Doc Category1">
    <vt:lpwstr>657;#Data Collection Materials * 18|d35a56d3-2271-4273-85a6-4a715105bb13</vt:lpwstr>
  </property>
  <property fmtid="{D5CDD505-2E9C-101B-9397-08002B2CF9AE}" pid="8" name="Document Type">
    <vt:lpwstr>278;#Publicity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9" name="WorkflowChangePath">
    <vt:lpwstr>cc433530-46f4-4801-8aca-1a0fde3e554d,4;cc433530-46f4-4801-8aca-1a0fde3e554d,4;cc433530-46f4-4801-8aca-1a0fde3e554d,4;cc433530-46f4-4801-8aca-1a0fde3e554d,4;cc433530-46f4-4801-8aca-1a0fde3e554d,5;cc433530-46f4-4801-8aca-1a0fde3e554d,5;cc433530-46f4-4801-8a</vt:lpwstr>
  </property>
  <property fmtid="{D5CDD505-2E9C-101B-9397-08002B2CF9AE}" pid="10" name="PDF">
    <vt:lpwstr>Do not Convert to a PDF</vt:lpwstr>
  </property>
  <property fmtid="{D5CDD505-2E9C-101B-9397-08002B2CF9AE}" pid="11" name="Order">
    <vt:r8>2159700</vt:r8>
  </property>
  <property fmtid="{D5CDD505-2E9C-101B-9397-08002B2CF9AE}" pid="12" name="Survey0">
    <vt:lpwstr>790;#FLORICULTURE AP * 76|c9e3ae28-9eab-4a60-87b9-d661afcdcede</vt:lpwstr>
  </property>
</Properties>
</file>