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50" w:rsidP="00DE5B5B" w:rsidRDefault="00FD4D27" w14:paraId="41252A5A" w14:textId="64F86555">
      <w:pPr>
        <w:jc w:val="center"/>
        <w:rPr>
          <w:b/>
          <w:sz w:val="24"/>
          <w:szCs w:val="24"/>
        </w:rPr>
      </w:pPr>
      <w:r>
        <w:rPr>
          <w:rFonts w:ascii="Times New Roman" w:hAnsi="Times New Roman" w:eastAsia="Times New Roman"/>
          <w:noProof/>
          <w:sz w:val="24"/>
          <w:szCs w:val="24"/>
        </w:rPr>
        <mc:AlternateContent>
          <mc:Choice Requires="wps">
            <w:drawing>
              <wp:anchor distT="0" distB="0" distL="114300" distR="114300" simplePos="0" relativeHeight="251659264" behindDoc="0" locked="0" layoutInCell="1" allowOverlap="1" wp14:editId="1DDE4B8E" wp14:anchorId="48CE3A98">
                <wp:simplePos x="0" y="0"/>
                <wp:positionH relativeFrom="column">
                  <wp:posOffset>4542501</wp:posOffset>
                </wp:positionH>
                <wp:positionV relativeFrom="paragraph">
                  <wp:posOffset>201</wp:posOffset>
                </wp:positionV>
                <wp:extent cx="1971675" cy="399327"/>
                <wp:effectExtent l="0" t="0" r="2857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9327"/>
                        </a:xfrm>
                        <a:prstGeom prst="rect">
                          <a:avLst/>
                        </a:prstGeom>
                        <a:solidFill>
                          <a:srgbClr val="FFFFFF"/>
                        </a:solidFill>
                        <a:ln w="9525">
                          <a:solidFill>
                            <a:srgbClr val="000000"/>
                          </a:solidFill>
                          <a:miter lim="800000"/>
                          <a:headEnd/>
                          <a:tailEnd/>
                        </a:ln>
                      </wps:spPr>
                      <wps:txbx>
                        <w:txbxContent>
                          <w:p w:rsidR="00FD4D27" w:rsidP="00FD4D27" w:rsidRDefault="00FD4D27" w14:paraId="2AAAAEDD" w14:textId="77777777">
                            <w:pPr>
                              <w:spacing w:before="0"/>
                              <w:rPr>
                                <w:rFonts w:ascii="Arial" w:hAnsi="Arial" w:cs="Arial"/>
                                <w:sz w:val="20"/>
                                <w:szCs w:val="20"/>
                              </w:rPr>
                            </w:pPr>
                            <w:r>
                              <w:rPr>
                                <w:rFonts w:ascii="Arial" w:hAnsi="Arial" w:cs="Arial"/>
                                <w:sz w:val="20"/>
                                <w:szCs w:val="20"/>
                              </w:rPr>
                              <w:t xml:space="preserve">OMB Approval No.: 0584-0580 </w:t>
                            </w:r>
                          </w:p>
                          <w:p w:rsidR="00FD4D27" w:rsidP="00FD4D27" w:rsidRDefault="00FD4D27" w14:paraId="71031F5C" w14:textId="77777777">
                            <w:pPr>
                              <w:spacing w:before="0"/>
                              <w:rPr>
                                <w:rFonts w:ascii="Arial" w:hAnsi="Arial" w:cs="Arial"/>
                                <w:sz w:val="20"/>
                                <w:szCs w:val="20"/>
                              </w:rPr>
                            </w:pPr>
                            <w:r>
                              <w:rPr>
                                <w:rFonts w:ascii="Arial" w:hAnsi="Arial" w:cs="Arial"/>
                                <w:sz w:val="20"/>
                                <w:szCs w:val="20"/>
                              </w:rPr>
                              <w:t xml:space="preserve">Approval Expires: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8CE3A98">
                <v:stroke joinstyle="miter"/>
                <v:path gradientshapeok="t" o:connecttype="rect"/>
              </v:shapetype>
              <v:shape id="Text Box 4" style="position:absolute;left:0;text-align:left;margin-left:357.7pt;margin-top:0;width:155.2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">
                <v:textbox>
                  <w:txbxContent>
                    <w:p w:rsidR="00FD4D27" w:rsidP="00FD4D27" w:rsidRDefault="00FD4D27" w14:paraId="2AAAAEDD" w14:textId="77777777">
                      <w:pPr>
                        <w:spacing w:before="0"/>
                        <w:rPr>
                          <w:rFonts w:ascii="Arial" w:hAnsi="Arial" w:cs="Arial"/>
                          <w:sz w:val="20"/>
                          <w:szCs w:val="20"/>
                        </w:rPr>
                      </w:pPr>
                      <w:r>
                        <w:rPr>
                          <w:rFonts w:ascii="Arial" w:hAnsi="Arial" w:cs="Arial"/>
                          <w:sz w:val="20"/>
                          <w:szCs w:val="20"/>
                        </w:rPr>
                        <w:t xml:space="preserve">OMB Approval No.: 0584-0580 </w:t>
                      </w:r>
                    </w:p>
                    <w:p w:rsidR="00FD4D27" w:rsidP="00FD4D27" w:rsidRDefault="00FD4D27" w14:paraId="71031F5C" w14:textId="77777777">
                      <w:pPr>
                        <w:spacing w:before="0"/>
                        <w:rPr>
                          <w:rFonts w:ascii="Arial" w:hAnsi="Arial" w:cs="Arial"/>
                          <w:sz w:val="20"/>
                          <w:szCs w:val="20"/>
                        </w:rPr>
                      </w:pPr>
                      <w:r>
                        <w:rPr>
                          <w:rFonts w:ascii="Arial" w:hAnsi="Arial" w:cs="Arial"/>
                          <w:sz w:val="20"/>
                          <w:szCs w:val="20"/>
                        </w:rPr>
                        <w:t xml:space="preserve">Approval Expires: XX/XX/20XX </w:t>
                      </w:r>
                    </w:p>
                  </w:txbxContent>
                </v:textbox>
              </v:shape>
            </w:pict>
          </mc:Fallback>
        </mc:AlternateContent>
      </w:r>
      <w:r w:rsidR="00061C50">
        <w:rPr>
          <w:b/>
          <w:noProof/>
          <w:sz w:val="24"/>
          <w:szCs w:val="24"/>
        </w:rPr>
        <w:drawing>
          <wp:inline distT="0" distB="0" distL="0" distR="0" wp14:anchorId="41252A7C" wp14:editId="41252A7D">
            <wp:extent cx="832104" cy="758952"/>
            <wp:effectExtent l="0" t="0" r="6350" b="3175"/>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11" cstate="print"/>
                    <a:srcRect/>
                    <a:stretch>
                      <a:fillRect/>
                    </a:stretch>
                  </pic:blipFill>
                  <pic:spPr bwMode="auto">
                    <a:xfrm>
                      <a:off x="0" y="0"/>
                      <a:ext cx="832104" cy="758952"/>
                    </a:xfrm>
                    <a:prstGeom prst="rect">
                      <a:avLst/>
                    </a:prstGeom>
                    <a:noFill/>
                    <a:ln w="9525">
                      <a:noFill/>
                      <a:miter lim="800000"/>
                      <a:headEnd/>
                      <a:tailEnd/>
                    </a:ln>
                  </pic:spPr>
                </pic:pic>
              </a:graphicData>
            </a:graphic>
          </wp:inline>
        </w:drawing>
      </w:r>
    </w:p>
    <w:p w:rsidRPr="00E4669B" w:rsidR="00E36D62" w:rsidP="37ABAFB5" w:rsidRDefault="37ABAFB5" w14:paraId="41252A5B" w14:textId="30BA96E8">
      <w:pPr>
        <w:rPr>
          <w:rFonts w:ascii="Arial" w:hAnsi="Arial" w:cs="Arial"/>
        </w:rPr>
      </w:pPr>
      <w:r w:rsidRPr="37ABAFB5">
        <w:rPr>
          <w:rFonts w:ascii="Arial" w:hAnsi="Arial" w:cs="Arial"/>
        </w:rPr>
        <w:t>Dear [insert name]:</w:t>
      </w:r>
    </w:p>
    <w:p w:rsidRPr="00E4669B" w:rsidR="00061C50" w:rsidP="00061C50" w:rsidRDefault="00061C50" w14:paraId="41252A5C" w14:textId="77777777">
      <w:pPr>
        <w:spacing w:before="0"/>
        <w:rPr>
          <w:rFonts w:ascii="Arial" w:hAnsi="Arial" w:cs="Arial"/>
        </w:rPr>
      </w:pPr>
    </w:p>
    <w:p w:rsidR="00D44513" w:rsidP="00E76F93" w:rsidRDefault="37ABAFB5" w14:paraId="1C39DCAE" w14:textId="1844C5A4">
      <w:pPr>
        <w:spacing w:before="0"/>
        <w:rPr>
          <w:rFonts w:ascii="Arial" w:hAnsi="Arial" w:cs="Arial"/>
        </w:rPr>
      </w:pPr>
      <w:r w:rsidRPr="37ABAFB5">
        <w:rPr>
          <w:rFonts w:ascii="Arial" w:hAnsi="Arial" w:cs="Arial"/>
        </w:rPr>
        <w:t xml:space="preserve">Thank you for your </w:t>
      </w:r>
      <w:r w:rsidR="00BE21BE">
        <w:rPr>
          <w:rFonts w:ascii="Arial" w:hAnsi="Arial" w:cs="Arial"/>
        </w:rPr>
        <w:t xml:space="preserve">ongoing </w:t>
      </w:r>
      <w:r w:rsidRPr="37ABAFB5">
        <w:rPr>
          <w:rFonts w:ascii="Arial" w:hAnsi="Arial" w:cs="Arial"/>
        </w:rPr>
        <w:t xml:space="preserve">participation in the </w:t>
      </w:r>
      <w:r w:rsidRPr="37ABAFB5">
        <w:rPr>
          <w:rFonts w:ascii="Arial" w:hAnsi="Arial" w:cs="Arial"/>
          <w:i/>
          <w:iCs/>
        </w:rPr>
        <w:t>Feeding My Baby Study</w:t>
      </w:r>
      <w:r w:rsidR="00290096">
        <w:rPr>
          <w:rFonts w:ascii="Arial" w:hAnsi="Arial" w:cs="Arial"/>
          <w:i/>
          <w:iCs/>
        </w:rPr>
        <w:t xml:space="preserve">, </w:t>
      </w:r>
      <w:r w:rsidR="00290096">
        <w:rPr>
          <w:rFonts w:ascii="Arial" w:hAnsi="Arial" w:cs="Arial"/>
        </w:rPr>
        <w:t>also known as the WIC Infant and Toddler Feeding Practices Study-2</w:t>
      </w:r>
      <w:r w:rsidRPr="37ABAFB5">
        <w:rPr>
          <w:rFonts w:ascii="Arial" w:hAnsi="Arial" w:cs="Arial"/>
        </w:rPr>
        <w:t>. With assistance from State and local agencies and the 80 WIC study sites, 4,367 infants were enrolled in the study</w:t>
      </w:r>
      <w:r w:rsidR="00BE21BE">
        <w:rPr>
          <w:rFonts w:ascii="Arial" w:hAnsi="Arial" w:cs="Arial"/>
        </w:rPr>
        <w:t xml:space="preserve"> during 2013,</w:t>
      </w:r>
      <w:r w:rsidRPr="37ABAFB5">
        <w:rPr>
          <w:rFonts w:ascii="Arial" w:hAnsi="Arial" w:cs="Arial"/>
        </w:rPr>
        <w:t xml:space="preserve"> and </w:t>
      </w:r>
      <w:r w:rsidR="006032AF">
        <w:rPr>
          <w:rFonts w:ascii="Arial" w:hAnsi="Arial" w:cs="Arial"/>
        </w:rPr>
        <w:t>many</w:t>
      </w:r>
      <w:r w:rsidRPr="37ABAFB5" w:rsidR="006032AF">
        <w:rPr>
          <w:rFonts w:ascii="Arial" w:hAnsi="Arial" w:cs="Arial"/>
        </w:rPr>
        <w:t xml:space="preserve"> </w:t>
      </w:r>
      <w:r w:rsidRPr="37ABAFB5">
        <w:rPr>
          <w:rFonts w:ascii="Arial" w:hAnsi="Arial" w:cs="Arial"/>
        </w:rPr>
        <w:t>of them are still participating</w:t>
      </w:r>
      <w:r w:rsidR="00DF528B">
        <w:rPr>
          <w:rFonts w:ascii="Arial" w:hAnsi="Arial" w:cs="Arial"/>
        </w:rPr>
        <w:t>!</w:t>
      </w:r>
      <w:r w:rsidRPr="37ABAFB5">
        <w:rPr>
          <w:rFonts w:ascii="Arial" w:hAnsi="Arial" w:cs="Arial"/>
        </w:rPr>
        <w:t xml:space="preserve"> </w:t>
      </w:r>
    </w:p>
    <w:p w:rsidR="00D44513" w:rsidP="00E76F93" w:rsidRDefault="00D44513" w14:paraId="11A1752C" w14:textId="4F025BEA">
      <w:pPr>
        <w:spacing w:before="0"/>
        <w:rPr>
          <w:rFonts w:ascii="Arial" w:hAnsi="Arial" w:cs="Arial"/>
        </w:rPr>
      </w:pPr>
    </w:p>
    <w:p w:rsidR="006032AF" w:rsidP="00E76F93" w:rsidRDefault="37ABAFB5" w14:paraId="35E9AC2B" w14:textId="72117DD3">
      <w:pPr>
        <w:spacing w:before="0"/>
        <w:rPr>
          <w:rFonts w:ascii="Arial" w:hAnsi="Arial" w:cs="Arial"/>
        </w:rPr>
      </w:pPr>
      <w:r w:rsidRPr="37ABAFB5">
        <w:rPr>
          <w:rFonts w:ascii="Arial" w:hAnsi="Arial" w:cs="Arial"/>
        </w:rPr>
        <w:t xml:space="preserve">We are pleased to announce that the study is being extended again. </w:t>
      </w:r>
      <w:r w:rsidR="006032AF">
        <w:rPr>
          <w:rFonts w:ascii="Arial" w:hAnsi="Arial" w:cs="Arial"/>
        </w:rPr>
        <w:t xml:space="preserve">Activities involving your State </w:t>
      </w:r>
      <w:r w:rsidRPr="006032AF" w:rsidR="006032AF">
        <w:rPr>
          <w:rFonts w:ascii="Arial" w:hAnsi="Arial" w:cs="Arial"/>
          <w:b/>
          <w:bCs/>
          <w:u w:val="single"/>
        </w:rPr>
        <w:t xml:space="preserve">will not ramp up until </w:t>
      </w:r>
      <w:r w:rsidR="005B2CF0">
        <w:rPr>
          <w:rFonts w:ascii="Arial" w:hAnsi="Arial" w:cs="Arial"/>
          <w:b/>
          <w:bCs/>
          <w:u w:val="single"/>
        </w:rPr>
        <w:t>early</w:t>
      </w:r>
      <w:r w:rsidRPr="006032AF" w:rsidR="006032AF">
        <w:rPr>
          <w:rFonts w:ascii="Arial" w:hAnsi="Arial" w:cs="Arial"/>
          <w:b/>
          <w:bCs/>
          <w:u w:val="single"/>
        </w:rPr>
        <w:t xml:space="preserve"> 2022</w:t>
      </w:r>
      <w:r w:rsidR="006032AF">
        <w:rPr>
          <w:rFonts w:ascii="Arial" w:hAnsi="Arial" w:cs="Arial"/>
        </w:rPr>
        <w:t>, but we wanted to proactively reach out and let your organization know what the plans for the study extension are.</w:t>
      </w:r>
    </w:p>
    <w:p w:rsidR="006032AF" w:rsidP="00E76F93" w:rsidRDefault="006032AF" w14:paraId="7AB9AB68" w14:textId="77777777">
      <w:pPr>
        <w:spacing w:before="0"/>
        <w:rPr>
          <w:rFonts w:ascii="Arial" w:hAnsi="Arial" w:cs="Arial"/>
        </w:rPr>
      </w:pPr>
    </w:p>
    <w:p w:rsidRPr="005D4D18" w:rsidR="005B2CF0" w:rsidP="00E76F93" w:rsidRDefault="005B2CF0" w14:paraId="5FF29136" w14:textId="77777777">
      <w:pPr>
        <w:spacing w:before="0"/>
        <w:rPr>
          <w:rFonts w:ascii="Arial" w:hAnsi="Arial" w:cs="Arial"/>
          <w:b/>
          <w:bCs/>
        </w:rPr>
      </w:pPr>
    </w:p>
    <w:p w:rsidR="00244C5C" w:rsidP="00E76F93" w:rsidRDefault="37ABAFB5" w14:paraId="36932108" w14:textId="0E5EE596">
      <w:pPr>
        <w:spacing w:before="0"/>
        <w:rPr>
          <w:rFonts w:ascii="Arial" w:hAnsi="Arial" w:cs="Arial"/>
        </w:rPr>
      </w:pPr>
      <w:r w:rsidRPr="37ABAFB5">
        <w:rPr>
          <w:rFonts w:ascii="Arial" w:hAnsi="Arial" w:cs="Arial"/>
        </w:rPr>
        <w:t>The USDA Food and Nutrition Service (FNS) continue</w:t>
      </w:r>
      <w:r w:rsidR="006032AF">
        <w:rPr>
          <w:rFonts w:ascii="Arial" w:hAnsi="Arial" w:cs="Arial"/>
        </w:rPr>
        <w:t>s</w:t>
      </w:r>
      <w:r w:rsidRPr="37ABAFB5">
        <w:rPr>
          <w:rFonts w:ascii="Arial" w:hAnsi="Arial" w:cs="Arial"/>
        </w:rPr>
        <w:t xml:space="preserve"> to contract with Westat and its partners to follow the </w:t>
      </w:r>
      <w:r w:rsidR="006032AF">
        <w:rPr>
          <w:rFonts w:ascii="Arial" w:hAnsi="Arial" w:cs="Arial"/>
        </w:rPr>
        <w:t>children</w:t>
      </w:r>
      <w:r w:rsidRPr="37ABAFB5" w:rsidR="006032AF">
        <w:rPr>
          <w:rFonts w:ascii="Arial" w:hAnsi="Arial" w:cs="Arial"/>
        </w:rPr>
        <w:t xml:space="preserve"> </w:t>
      </w:r>
      <w:r w:rsidRPr="37ABAFB5">
        <w:rPr>
          <w:rFonts w:ascii="Arial" w:hAnsi="Arial" w:cs="Arial"/>
        </w:rPr>
        <w:t xml:space="preserve">enrolled in the study </w:t>
      </w:r>
      <w:r w:rsidR="005B2CF0">
        <w:rPr>
          <w:rFonts w:ascii="Arial" w:hAnsi="Arial" w:cs="Arial"/>
        </w:rPr>
        <w:t>until they turn 9 years old</w:t>
      </w:r>
      <w:r w:rsidR="006032AF">
        <w:rPr>
          <w:rFonts w:ascii="Arial" w:hAnsi="Arial" w:cs="Arial"/>
        </w:rPr>
        <w:t xml:space="preserve">. Around the time of the child’s ninth birthday, we will conduct </w:t>
      </w:r>
      <w:r w:rsidRPr="37ABAFB5">
        <w:rPr>
          <w:rFonts w:ascii="Arial" w:hAnsi="Arial" w:cs="Arial"/>
        </w:rPr>
        <w:t xml:space="preserve">one phone interview </w:t>
      </w:r>
      <w:r w:rsidR="006032AF">
        <w:rPr>
          <w:rFonts w:ascii="Arial" w:hAnsi="Arial" w:cs="Arial"/>
        </w:rPr>
        <w:t xml:space="preserve">with the child’s caregiver, and we will also </w:t>
      </w:r>
      <w:r w:rsidRPr="37ABAFB5">
        <w:rPr>
          <w:rFonts w:ascii="Arial" w:hAnsi="Arial" w:cs="Arial"/>
        </w:rPr>
        <w:t>collect</w:t>
      </w:r>
      <w:r w:rsidR="006032AF">
        <w:rPr>
          <w:rFonts w:ascii="Arial" w:hAnsi="Arial" w:cs="Arial"/>
        </w:rPr>
        <w:t xml:space="preserve"> a weight and height measurement on the child. These activities </w:t>
      </w:r>
      <w:r w:rsidR="005B2CF0">
        <w:rPr>
          <w:rFonts w:ascii="Arial" w:hAnsi="Arial" w:cs="Arial"/>
        </w:rPr>
        <w:t>are slated to occur between</w:t>
      </w:r>
      <w:r w:rsidR="006032AF">
        <w:rPr>
          <w:rFonts w:ascii="Arial" w:hAnsi="Arial" w:cs="Arial"/>
        </w:rPr>
        <w:t xml:space="preserve"> </w:t>
      </w:r>
      <w:r w:rsidR="00F902A8">
        <w:rPr>
          <w:rFonts w:ascii="Arial" w:hAnsi="Arial" w:cs="Arial"/>
        </w:rPr>
        <w:t xml:space="preserve">April 2022 </w:t>
      </w:r>
      <w:r w:rsidR="005B2CF0">
        <w:rPr>
          <w:rFonts w:ascii="Arial" w:hAnsi="Arial" w:cs="Arial"/>
        </w:rPr>
        <w:t>and</w:t>
      </w:r>
      <w:r w:rsidR="00F902A8">
        <w:rPr>
          <w:rFonts w:ascii="Arial" w:hAnsi="Arial" w:cs="Arial"/>
        </w:rPr>
        <w:t xml:space="preserve"> August 2023.</w:t>
      </w:r>
      <w:r w:rsidRPr="37ABAFB5">
        <w:rPr>
          <w:rFonts w:ascii="Arial" w:hAnsi="Arial" w:cs="Arial"/>
        </w:rPr>
        <w:t xml:space="preserve"> This extension is an opportunity to study the impact of WIC participation beyond the period of eligibility and to </w:t>
      </w:r>
      <w:r w:rsidRPr="00E76F93" w:rsidR="00E76F93">
        <w:rPr>
          <w:rFonts w:ascii="Arial" w:hAnsi="Arial" w:cs="Arial"/>
        </w:rPr>
        <w:t>better understand how WIC participation may impact the health and nutrition trajectories of</w:t>
      </w:r>
      <w:r w:rsidR="00E76F93">
        <w:rPr>
          <w:rFonts w:ascii="Arial" w:hAnsi="Arial" w:cs="Arial"/>
        </w:rPr>
        <w:t xml:space="preserve"> </w:t>
      </w:r>
      <w:r w:rsidRPr="00E76F93" w:rsidR="00E76F93">
        <w:rPr>
          <w:rFonts w:ascii="Arial" w:hAnsi="Arial" w:cs="Arial"/>
        </w:rPr>
        <w:t>school-aged children who previously received program benefits</w:t>
      </w:r>
      <w:r w:rsidRPr="37ABAFB5">
        <w:rPr>
          <w:rFonts w:ascii="Arial" w:hAnsi="Arial" w:cs="Arial"/>
        </w:rPr>
        <w:t xml:space="preserve">. </w:t>
      </w:r>
    </w:p>
    <w:p w:rsidR="00E76F93" w:rsidP="37ABAFB5" w:rsidRDefault="00E76F93" w14:paraId="6DC5C5DE" w14:textId="5A2CB905">
      <w:pPr>
        <w:spacing w:before="0"/>
        <w:rPr>
          <w:rFonts w:ascii="Arial" w:hAnsi="Arial" w:cs="Arial"/>
        </w:rPr>
      </w:pPr>
    </w:p>
    <w:p w:rsidR="00E76F93" w:rsidP="00E76F93" w:rsidRDefault="00E76F93" w14:paraId="0FA127A2" w14:textId="518BE618">
      <w:pPr>
        <w:spacing w:before="0"/>
        <w:rPr>
          <w:rFonts w:ascii="Arial" w:hAnsi="Arial" w:cs="Arial"/>
        </w:rPr>
      </w:pPr>
      <w:r>
        <w:rPr>
          <w:rFonts w:ascii="Arial" w:hAnsi="Arial" w:cs="Arial"/>
        </w:rPr>
        <w:t>Additionally,</w:t>
      </w:r>
      <w:r w:rsidR="005B2CF0">
        <w:rPr>
          <w:rFonts w:ascii="Arial" w:hAnsi="Arial" w:cs="Arial"/>
        </w:rPr>
        <w:t xml:space="preserve"> we</w:t>
      </w:r>
      <w:r>
        <w:rPr>
          <w:rFonts w:ascii="Arial" w:hAnsi="Arial" w:cs="Arial"/>
        </w:rPr>
        <w:t xml:space="preserve"> will also </w:t>
      </w:r>
      <w:r w:rsidR="005B2CF0">
        <w:rPr>
          <w:rFonts w:ascii="Arial" w:hAnsi="Arial" w:cs="Arial"/>
        </w:rPr>
        <w:t xml:space="preserve">gather </w:t>
      </w:r>
      <w:r w:rsidRPr="00E76F93">
        <w:rPr>
          <w:rFonts w:ascii="Arial" w:hAnsi="Arial" w:cs="Arial"/>
        </w:rPr>
        <w:t xml:space="preserve">WIC administrative data on </w:t>
      </w:r>
      <w:r w:rsidR="006032AF">
        <w:rPr>
          <w:rFonts w:ascii="Arial" w:hAnsi="Arial" w:cs="Arial"/>
        </w:rPr>
        <w:t>study</w:t>
      </w:r>
      <w:r w:rsidRPr="00E76F93">
        <w:rPr>
          <w:rFonts w:ascii="Arial" w:hAnsi="Arial" w:cs="Arial"/>
        </w:rPr>
        <w:t xml:space="preserve"> participants who </w:t>
      </w:r>
      <w:r w:rsidR="006032AF">
        <w:rPr>
          <w:rFonts w:ascii="Arial" w:hAnsi="Arial" w:cs="Arial"/>
        </w:rPr>
        <w:t>were unavailable for follow-up</w:t>
      </w:r>
      <w:r w:rsidRPr="00E76F93">
        <w:rPr>
          <w:rFonts w:ascii="Arial" w:hAnsi="Arial" w:cs="Arial"/>
        </w:rPr>
        <w:t xml:space="preserve"> during the </w:t>
      </w:r>
      <w:r w:rsidR="006032AF">
        <w:rPr>
          <w:rFonts w:ascii="Arial" w:hAnsi="Arial" w:cs="Arial"/>
        </w:rPr>
        <w:t>early</w:t>
      </w:r>
      <w:r w:rsidR="00D14147">
        <w:rPr>
          <w:rFonts w:ascii="Arial" w:hAnsi="Arial" w:cs="Arial"/>
        </w:rPr>
        <w:t xml:space="preserve"> </w:t>
      </w:r>
      <w:r w:rsidRPr="00E76F93">
        <w:rPr>
          <w:rFonts w:ascii="Arial" w:hAnsi="Arial" w:cs="Arial"/>
        </w:rPr>
        <w:t>years of the study</w:t>
      </w:r>
      <w:r w:rsidR="006032AF">
        <w:rPr>
          <w:rFonts w:ascii="Arial" w:hAnsi="Arial" w:cs="Arial"/>
        </w:rPr>
        <w:t xml:space="preserve"> (2013 through 2019)</w:t>
      </w:r>
      <w:r w:rsidRPr="00E76F93">
        <w:rPr>
          <w:rFonts w:ascii="Arial" w:hAnsi="Arial" w:cs="Arial"/>
        </w:rPr>
        <w:t xml:space="preserve">. This activity will allow FNS to explore if </w:t>
      </w:r>
      <w:r w:rsidR="006032AF">
        <w:rPr>
          <w:rFonts w:ascii="Arial" w:hAnsi="Arial" w:cs="Arial"/>
        </w:rPr>
        <w:t xml:space="preserve">these </w:t>
      </w:r>
      <w:r w:rsidRPr="00E76F93">
        <w:rPr>
          <w:rFonts w:ascii="Arial" w:hAnsi="Arial" w:cs="Arial"/>
        </w:rPr>
        <w:t xml:space="preserve">participants </w:t>
      </w:r>
      <w:r w:rsidR="006032AF">
        <w:rPr>
          <w:rFonts w:ascii="Arial" w:hAnsi="Arial" w:cs="Arial"/>
        </w:rPr>
        <w:t>differ</w:t>
      </w:r>
      <w:r w:rsidR="00D14147">
        <w:rPr>
          <w:rFonts w:ascii="Arial" w:hAnsi="Arial" w:cs="Arial"/>
        </w:rPr>
        <w:t xml:space="preserve"> </w:t>
      </w:r>
      <w:r w:rsidR="006032AF">
        <w:rPr>
          <w:rFonts w:ascii="Arial" w:hAnsi="Arial" w:cs="Arial"/>
        </w:rPr>
        <w:t>from</w:t>
      </w:r>
      <w:r w:rsidRPr="00E76F93">
        <w:rPr>
          <w:rFonts w:ascii="Arial" w:hAnsi="Arial" w:cs="Arial"/>
        </w:rPr>
        <w:t xml:space="preserve"> those who continued in the </w:t>
      </w:r>
      <w:r w:rsidRPr="00E76F93" w:rsidR="00D14147">
        <w:rPr>
          <w:rFonts w:ascii="Arial" w:hAnsi="Arial" w:cs="Arial"/>
        </w:rPr>
        <w:t>study</w:t>
      </w:r>
      <w:r w:rsidR="006032AF">
        <w:rPr>
          <w:rFonts w:ascii="Arial" w:hAnsi="Arial" w:cs="Arial"/>
        </w:rPr>
        <w:t>,</w:t>
      </w:r>
      <w:r w:rsidRPr="00E76F93">
        <w:rPr>
          <w:rFonts w:ascii="Arial" w:hAnsi="Arial" w:cs="Arial"/>
        </w:rPr>
        <w:t xml:space="preserve"> and it will allow FNS to</w:t>
      </w:r>
      <w:r w:rsidR="00D14147">
        <w:rPr>
          <w:rFonts w:ascii="Arial" w:hAnsi="Arial" w:cs="Arial"/>
        </w:rPr>
        <w:t xml:space="preserve"> </w:t>
      </w:r>
      <w:r w:rsidRPr="00E76F93">
        <w:rPr>
          <w:rFonts w:ascii="Arial" w:hAnsi="Arial" w:cs="Arial"/>
        </w:rPr>
        <w:t>determine if these study participants left WIC at the same rate as their counterparts who remained</w:t>
      </w:r>
      <w:r>
        <w:rPr>
          <w:rFonts w:ascii="Arial" w:hAnsi="Arial" w:cs="Arial"/>
        </w:rPr>
        <w:t xml:space="preserve"> </w:t>
      </w:r>
      <w:r w:rsidRPr="00E76F93">
        <w:rPr>
          <w:rFonts w:ascii="Arial" w:hAnsi="Arial" w:cs="Arial"/>
        </w:rPr>
        <w:t>in the study</w:t>
      </w:r>
      <w:r>
        <w:rPr>
          <w:rFonts w:ascii="Arial" w:hAnsi="Arial" w:cs="Arial"/>
        </w:rPr>
        <w:t>.</w:t>
      </w:r>
    </w:p>
    <w:p w:rsidR="00244C5C" w:rsidP="00050DA0" w:rsidRDefault="00244C5C" w14:paraId="1B0ACBCA" w14:textId="77777777">
      <w:pPr>
        <w:spacing w:before="0"/>
        <w:rPr>
          <w:rFonts w:ascii="Arial" w:hAnsi="Arial" w:cs="Arial"/>
        </w:rPr>
      </w:pPr>
    </w:p>
    <w:p w:rsidRPr="00E4669B" w:rsidR="00D955F1" w:rsidP="37ABAFB5" w:rsidRDefault="37ABAFB5" w14:paraId="41252A5F" w14:textId="32DB594C">
      <w:pPr>
        <w:spacing w:before="0"/>
        <w:rPr>
          <w:rFonts w:ascii="Arial" w:hAnsi="Arial" w:cs="Arial"/>
        </w:rPr>
      </w:pPr>
      <w:r w:rsidRPr="37ABAFB5">
        <w:rPr>
          <w:rFonts w:ascii="Arial" w:hAnsi="Arial" w:cs="Arial"/>
        </w:rPr>
        <w:t xml:space="preserve">For </w:t>
      </w:r>
      <w:r w:rsidR="00E76F93">
        <w:rPr>
          <w:rFonts w:ascii="Arial" w:hAnsi="Arial" w:cs="Arial"/>
        </w:rPr>
        <w:t>this extension</w:t>
      </w:r>
      <w:r w:rsidRPr="37ABAFB5">
        <w:rPr>
          <w:rFonts w:ascii="Arial" w:hAnsi="Arial" w:cs="Arial"/>
        </w:rPr>
        <w:t>, State and local agencies and WIC sites will be asked to provide assistance</w:t>
      </w:r>
      <w:r w:rsidRPr="00F902A8" w:rsidR="00F902A8">
        <w:t xml:space="preserve"> </w:t>
      </w:r>
      <w:r w:rsidRPr="00F902A8" w:rsidR="00F902A8">
        <w:rPr>
          <w:rFonts w:ascii="Arial" w:hAnsi="Arial" w:cs="Arial"/>
        </w:rPr>
        <w:t>after the study obtains OMB approval, expected in early 2022</w:t>
      </w:r>
      <w:r w:rsidRPr="37ABAFB5">
        <w:rPr>
          <w:rFonts w:ascii="Arial" w:hAnsi="Arial" w:cs="Arial"/>
        </w:rPr>
        <w:t xml:space="preserve">. </w:t>
      </w:r>
      <w:r w:rsidR="005B2CF0">
        <w:rPr>
          <w:rFonts w:ascii="Arial" w:hAnsi="Arial" w:cs="Arial"/>
        </w:rPr>
        <w:t xml:space="preserve">In the interim, </w:t>
      </w:r>
      <w:r w:rsidRPr="37ABAFB5">
        <w:rPr>
          <w:rFonts w:ascii="Arial" w:hAnsi="Arial" w:cs="Arial"/>
        </w:rPr>
        <w:t xml:space="preserve">Westat </w:t>
      </w:r>
      <w:r w:rsidR="005B2CF0">
        <w:rPr>
          <w:rFonts w:ascii="Arial" w:hAnsi="Arial" w:cs="Arial"/>
        </w:rPr>
        <w:t>has been approved to regularly contact</w:t>
      </w:r>
      <w:r w:rsidRPr="37ABAFB5" w:rsidR="005B2CF0">
        <w:rPr>
          <w:rFonts w:ascii="Arial" w:hAnsi="Arial" w:cs="Arial"/>
        </w:rPr>
        <w:t xml:space="preserve"> the </w:t>
      </w:r>
      <w:r w:rsidR="005B2CF0">
        <w:rPr>
          <w:rFonts w:ascii="Arial" w:hAnsi="Arial" w:cs="Arial"/>
        </w:rPr>
        <w:t xml:space="preserve">study participants’ </w:t>
      </w:r>
      <w:r w:rsidRPr="37ABAFB5" w:rsidR="005B2CF0">
        <w:rPr>
          <w:rFonts w:ascii="Arial" w:hAnsi="Arial" w:cs="Arial"/>
        </w:rPr>
        <w:t>parents/caregivers</w:t>
      </w:r>
      <w:r w:rsidRPr="37ABAFB5">
        <w:rPr>
          <w:rFonts w:ascii="Arial" w:hAnsi="Arial" w:cs="Arial"/>
        </w:rPr>
        <w:t xml:space="preserve"> about the extension of the study and encourage their ongoing participation. Westat’s Institutional Review Board (IRB) has reviewed and approved the study extension. For States or local agencies that require IRB approval, Westat will submit an amendment for the study extension to the IRB that has previously approved the study.</w:t>
      </w:r>
    </w:p>
    <w:p w:rsidRPr="00E4669B" w:rsidR="006017A0" w:rsidP="00061C50" w:rsidRDefault="006017A0" w14:paraId="41252A60" w14:textId="77777777">
      <w:pPr>
        <w:spacing w:before="0"/>
        <w:rPr>
          <w:rFonts w:ascii="Arial" w:hAnsi="Arial" w:cs="Arial"/>
        </w:rPr>
      </w:pPr>
    </w:p>
    <w:p w:rsidR="009A0C1C" w:rsidP="37ABAFB5" w:rsidRDefault="37ABAFB5" w14:paraId="41252A61" w14:textId="032A376A">
      <w:pPr>
        <w:spacing w:before="0"/>
        <w:rPr>
          <w:rFonts w:ascii="Arial" w:hAnsi="Arial" w:cs="Arial"/>
        </w:rPr>
      </w:pPr>
      <w:r w:rsidRPr="37ABAFB5">
        <w:rPr>
          <w:rFonts w:ascii="Arial" w:hAnsi="Arial" w:cs="Arial"/>
        </w:rPr>
        <w:t xml:space="preserve">During </w:t>
      </w:r>
      <w:r w:rsidR="00E76F93">
        <w:rPr>
          <w:rFonts w:ascii="Arial" w:hAnsi="Arial" w:cs="Arial"/>
        </w:rPr>
        <w:t>this extension</w:t>
      </w:r>
      <w:r w:rsidRPr="00F902A8" w:rsidR="00F902A8">
        <w:t xml:space="preserve"> </w:t>
      </w:r>
      <w:r w:rsidRPr="00F902A8" w:rsidR="00F902A8">
        <w:rPr>
          <w:rFonts w:ascii="Arial" w:hAnsi="Arial" w:cs="Arial"/>
        </w:rPr>
        <w:t>period of 2022 - 2023</w:t>
      </w:r>
      <w:r w:rsidRPr="37ABAFB5">
        <w:rPr>
          <w:rFonts w:ascii="Arial" w:hAnsi="Arial" w:cs="Arial"/>
        </w:rPr>
        <w:t xml:space="preserve">, the WIC State Agencies and sites in the study will be asked to: </w:t>
      </w:r>
    </w:p>
    <w:p w:rsidR="001F28E9" w:rsidP="37ABAFB5" w:rsidRDefault="001F28E9" w14:paraId="45FE4A26" w14:textId="441D5E26">
      <w:pPr>
        <w:spacing w:before="0"/>
        <w:rPr>
          <w:rFonts w:ascii="Arial" w:hAnsi="Arial" w:cs="Arial"/>
        </w:rPr>
      </w:pPr>
    </w:p>
    <w:p w:rsidR="001F28E9" w:rsidP="00A14965" w:rsidRDefault="001F28E9" w14:paraId="35B1B7A4" w14:textId="0324BB6D">
      <w:pPr>
        <w:pStyle w:val="ListParagraph"/>
        <w:numPr>
          <w:ilvl w:val="0"/>
          <w:numId w:val="8"/>
        </w:numPr>
        <w:spacing w:before="0"/>
        <w:rPr>
          <w:rFonts w:ascii="Arial" w:hAnsi="Arial" w:cs="Arial"/>
        </w:rPr>
      </w:pPr>
      <w:r>
        <w:rPr>
          <w:rFonts w:ascii="Arial" w:hAnsi="Arial" w:cs="Arial"/>
        </w:rPr>
        <w:t xml:space="preserve">Provide </w:t>
      </w:r>
      <w:r w:rsidR="00802520">
        <w:rPr>
          <w:rFonts w:ascii="Arial" w:hAnsi="Arial" w:cs="Arial"/>
        </w:rPr>
        <w:t xml:space="preserve">available </w:t>
      </w:r>
      <w:r>
        <w:rPr>
          <w:rFonts w:ascii="Arial" w:hAnsi="Arial" w:cs="Arial"/>
        </w:rPr>
        <w:t>administrative</w:t>
      </w:r>
      <w:r w:rsidR="00D14147">
        <w:rPr>
          <w:rFonts w:ascii="Arial" w:hAnsi="Arial" w:cs="Arial"/>
        </w:rPr>
        <w:t xml:space="preserve"> data on the approximately 1,093</w:t>
      </w:r>
      <w:r>
        <w:rPr>
          <w:rFonts w:ascii="Arial" w:hAnsi="Arial" w:cs="Arial"/>
        </w:rPr>
        <w:t xml:space="preserve"> study participants who left the study before the study child’s fifth birthday.  </w:t>
      </w:r>
      <w:r w:rsidR="00802520">
        <w:rPr>
          <w:rFonts w:ascii="Arial" w:hAnsi="Arial" w:cs="Arial"/>
        </w:rPr>
        <w:t xml:space="preserve">Pending OMB approval, </w:t>
      </w:r>
      <w:r>
        <w:rPr>
          <w:rFonts w:ascii="Arial" w:hAnsi="Arial" w:cs="Arial"/>
        </w:rPr>
        <w:t xml:space="preserve">Westat is pleased to offer a grant of $1,000 </w:t>
      </w:r>
      <w:r w:rsidR="00802520">
        <w:rPr>
          <w:rFonts w:ascii="Arial" w:hAnsi="Arial" w:cs="Arial"/>
        </w:rPr>
        <w:t>per State agency, to cover the administrative costs associated with this administrative data collection</w:t>
      </w:r>
      <w:r>
        <w:rPr>
          <w:rFonts w:ascii="Arial" w:hAnsi="Arial" w:cs="Arial"/>
        </w:rPr>
        <w:t>.</w:t>
      </w:r>
    </w:p>
    <w:p w:rsidRPr="00E4669B" w:rsidR="003303F6" w:rsidP="00C50749" w:rsidRDefault="003303F6" w14:paraId="41252A63" w14:textId="77777777">
      <w:pPr>
        <w:pStyle w:val="ListParagraph"/>
        <w:spacing w:before="0" w:line="120" w:lineRule="auto"/>
        <w:ind w:left="792"/>
        <w:rPr>
          <w:rFonts w:ascii="Arial" w:hAnsi="Arial" w:cs="Arial"/>
        </w:rPr>
      </w:pPr>
    </w:p>
    <w:p w:rsidRPr="00025AC8" w:rsidR="00693AAE" w:rsidP="37ABAFB5" w:rsidRDefault="00604FB2" w14:paraId="41252A64" w14:textId="574051C5">
      <w:pPr>
        <w:pStyle w:val="ListParagraph"/>
        <w:numPr>
          <w:ilvl w:val="0"/>
          <w:numId w:val="4"/>
        </w:numPr>
        <w:spacing w:before="0"/>
        <w:rPr>
          <w:rFonts w:ascii="Arial" w:hAnsi="Arial" w:cs="Arial"/>
        </w:rPr>
      </w:pPr>
      <w:r>
        <w:rPr>
          <w:rFonts w:ascii="Arial" w:hAnsi="Arial" w:cs="Arial"/>
        </w:rPr>
        <w:t xml:space="preserve">Facilitate </w:t>
      </w:r>
      <w:r w:rsidRPr="37ABAFB5" w:rsidR="37ABAFB5">
        <w:rPr>
          <w:rFonts w:ascii="Arial" w:hAnsi="Arial" w:cs="Arial"/>
        </w:rPr>
        <w:t xml:space="preserve">weight and height measurements for children in the study around the time of </w:t>
      </w:r>
      <w:r w:rsidR="00E76F93">
        <w:rPr>
          <w:rFonts w:ascii="Arial" w:hAnsi="Arial" w:cs="Arial"/>
        </w:rPr>
        <w:t>ninth</w:t>
      </w:r>
      <w:r w:rsidRPr="37ABAFB5" w:rsidR="00E76F93">
        <w:rPr>
          <w:rFonts w:ascii="Arial" w:hAnsi="Arial" w:cs="Arial"/>
        </w:rPr>
        <w:t xml:space="preserve"> </w:t>
      </w:r>
      <w:r w:rsidRPr="37ABAFB5" w:rsidR="37ABAFB5">
        <w:rPr>
          <w:rFonts w:ascii="Arial" w:hAnsi="Arial" w:cs="Arial"/>
        </w:rPr>
        <w:t>birthday</w:t>
      </w:r>
      <w:r w:rsidR="000347AA">
        <w:rPr>
          <w:rFonts w:ascii="Arial" w:hAnsi="Arial" w:cs="Arial"/>
        </w:rPr>
        <w:t xml:space="preserve">. </w:t>
      </w:r>
      <w:r w:rsidRPr="37ABAFB5" w:rsidR="37ABAFB5">
        <w:rPr>
          <w:rFonts w:ascii="Arial" w:hAnsi="Arial" w:cs="Arial"/>
        </w:rPr>
        <w:t xml:space="preserve"> Westat will ask parents/caregivers to go to a WIC site or healthcare </w:t>
      </w:r>
      <w:r w:rsidRPr="37ABAFB5" w:rsidR="37ABAFB5">
        <w:rPr>
          <w:rFonts w:ascii="Arial" w:hAnsi="Arial" w:cs="Arial"/>
        </w:rPr>
        <w:lastRenderedPageBreak/>
        <w:t xml:space="preserve">provider to obtain the measurements and will provide them with the measurement card to take to WIC or the healthcare provider </w:t>
      </w:r>
      <w:r w:rsidR="006D2E79">
        <w:rPr>
          <w:rFonts w:ascii="Arial" w:hAnsi="Arial" w:cs="Arial"/>
        </w:rPr>
        <w:t xml:space="preserve">to complete </w:t>
      </w:r>
      <w:r w:rsidRPr="37ABAFB5" w:rsidR="37ABAFB5">
        <w:rPr>
          <w:rFonts w:ascii="Arial" w:hAnsi="Arial" w:cs="Arial"/>
        </w:rPr>
        <w:t xml:space="preserve">and </w:t>
      </w:r>
      <w:r w:rsidR="006D2E79">
        <w:rPr>
          <w:rFonts w:ascii="Arial" w:hAnsi="Arial" w:cs="Arial"/>
        </w:rPr>
        <w:t xml:space="preserve">then </w:t>
      </w:r>
      <w:r w:rsidRPr="37ABAFB5" w:rsidR="37ABAFB5">
        <w:rPr>
          <w:rFonts w:ascii="Arial" w:hAnsi="Arial" w:cs="Arial"/>
        </w:rPr>
        <w:t>mail back to Westat.</w:t>
      </w:r>
      <w:r w:rsidR="000347AA">
        <w:rPr>
          <w:rFonts w:ascii="Arial" w:hAnsi="Arial" w:cs="Arial"/>
        </w:rPr>
        <w:t xml:space="preserve">. </w:t>
      </w:r>
    </w:p>
    <w:p w:rsidRPr="00E4669B" w:rsidR="002D24B1" w:rsidP="002D24B1" w:rsidRDefault="002D24B1" w14:paraId="41252A65" w14:textId="77777777">
      <w:pPr>
        <w:pStyle w:val="ListParagraph"/>
        <w:rPr>
          <w:rFonts w:ascii="Arial" w:hAnsi="Arial" w:cs="Arial"/>
        </w:rPr>
      </w:pPr>
    </w:p>
    <w:p w:rsidR="002D24B1" w:rsidP="37ABAFB5" w:rsidRDefault="37ABAFB5" w14:paraId="41252A67" w14:textId="27C15331">
      <w:pPr>
        <w:pStyle w:val="ListParagraph"/>
        <w:numPr>
          <w:ilvl w:val="0"/>
          <w:numId w:val="4"/>
        </w:numPr>
        <w:spacing w:before="0"/>
        <w:rPr>
          <w:rFonts w:ascii="Arial" w:hAnsi="Arial" w:cs="Arial"/>
        </w:rPr>
      </w:pPr>
      <w:r w:rsidRPr="37ABAFB5">
        <w:rPr>
          <w:rFonts w:ascii="Arial" w:hAnsi="Arial" w:cs="Arial"/>
        </w:rPr>
        <w:t>Occasionally assist with contacting parents/caregivers of children in the study when they cannot be located through other means. Many of the families with children enrolled in the study may still be participating in WIC for other family members.</w:t>
      </w:r>
    </w:p>
    <w:p w:rsidRPr="00D26470" w:rsidR="00D26470" w:rsidP="00D26470" w:rsidRDefault="00D26470" w14:paraId="68C920F9" w14:textId="77777777">
      <w:pPr>
        <w:pStyle w:val="ListParagraph"/>
        <w:rPr>
          <w:rFonts w:ascii="Arial" w:hAnsi="Arial" w:cs="Arial"/>
        </w:rPr>
      </w:pPr>
    </w:p>
    <w:p w:rsidRPr="00E4669B" w:rsidR="00203F9D" w:rsidP="37ABAFB5" w:rsidRDefault="37ABAFB5" w14:paraId="41252A68" w14:textId="061290EC">
      <w:pPr>
        <w:pStyle w:val="ListParagraph"/>
        <w:spacing w:before="0"/>
        <w:ind w:left="0"/>
        <w:rPr>
          <w:rFonts w:ascii="Arial" w:hAnsi="Arial" w:cs="Arial"/>
        </w:rPr>
      </w:pPr>
      <w:r w:rsidRPr="37ABAFB5">
        <w:rPr>
          <w:rFonts w:ascii="Arial" w:hAnsi="Arial" w:cs="Arial"/>
        </w:rPr>
        <w:t xml:space="preserve">As </w:t>
      </w:r>
      <w:r w:rsidR="00802520">
        <w:rPr>
          <w:rFonts w:ascii="Arial" w:hAnsi="Arial" w:cs="Arial"/>
        </w:rPr>
        <w:t xml:space="preserve">was approved in </w:t>
      </w:r>
      <w:r w:rsidRPr="37ABAFB5" w:rsidR="00802520">
        <w:rPr>
          <w:rFonts w:ascii="Arial" w:hAnsi="Arial" w:cs="Arial"/>
        </w:rPr>
        <w:t>previous</w:t>
      </w:r>
      <w:r w:rsidR="00802520">
        <w:rPr>
          <w:rFonts w:ascii="Arial" w:hAnsi="Arial" w:cs="Arial"/>
        </w:rPr>
        <w:t xml:space="preserve"> </w:t>
      </w:r>
      <w:r w:rsidRPr="37ABAFB5">
        <w:rPr>
          <w:rFonts w:ascii="Arial" w:hAnsi="Arial" w:cs="Arial"/>
        </w:rPr>
        <w:t>study exten</w:t>
      </w:r>
      <w:r w:rsidR="00802520">
        <w:rPr>
          <w:rFonts w:ascii="Arial" w:hAnsi="Arial" w:cs="Arial"/>
        </w:rPr>
        <w:t>sions</w:t>
      </w:r>
      <w:r w:rsidRPr="37ABAFB5">
        <w:rPr>
          <w:rFonts w:ascii="Arial" w:hAnsi="Arial" w:cs="Arial"/>
        </w:rPr>
        <w:t xml:space="preserve">, the collection of height and weight measurements for study participants who are no longer on WIC is an authorized use of Nutrition Services and Administration funds under Federal regulations at 7 CFR 246.26(k), which require State and local agencies to cooperate in studies and evaluations conducted by or on behalf of FNS. </w:t>
      </w:r>
      <w:r w:rsidR="006854D8">
        <w:rPr>
          <w:rFonts w:ascii="Arial" w:hAnsi="Arial" w:cs="Arial"/>
        </w:rPr>
        <w:t xml:space="preserve">The attached letter from </w:t>
      </w:r>
      <w:r w:rsidR="00290096">
        <w:rPr>
          <w:rFonts w:ascii="Arial" w:hAnsi="Arial" w:cs="Arial"/>
        </w:rPr>
        <w:t>Sarah Widor</w:t>
      </w:r>
      <w:r w:rsidR="006854D8">
        <w:rPr>
          <w:rFonts w:ascii="Arial" w:hAnsi="Arial" w:cs="Arial"/>
        </w:rPr>
        <w:t xml:space="preserve">, </w:t>
      </w:r>
      <w:r w:rsidR="001F5FF8">
        <w:rPr>
          <w:rFonts w:ascii="Arial" w:hAnsi="Arial" w:cs="Arial"/>
        </w:rPr>
        <w:t>Director, Supplemental Food</w:t>
      </w:r>
      <w:r w:rsidR="001C5CEA">
        <w:rPr>
          <w:rFonts w:ascii="Arial" w:hAnsi="Arial" w:cs="Arial"/>
        </w:rPr>
        <w:t xml:space="preserve"> Program</w:t>
      </w:r>
      <w:r w:rsidR="001F5FF8">
        <w:rPr>
          <w:rFonts w:ascii="Arial" w:hAnsi="Arial" w:cs="Arial"/>
        </w:rPr>
        <w:t>s Division</w:t>
      </w:r>
      <w:r w:rsidR="00850F60">
        <w:rPr>
          <w:rFonts w:ascii="Arial" w:hAnsi="Arial" w:cs="Arial"/>
        </w:rPr>
        <w:t xml:space="preserve"> at</w:t>
      </w:r>
      <w:r w:rsidR="001F5FF8">
        <w:rPr>
          <w:rFonts w:ascii="Arial" w:hAnsi="Arial" w:cs="Arial"/>
        </w:rPr>
        <w:t xml:space="preserve"> FNS</w:t>
      </w:r>
      <w:r w:rsidR="00850F60">
        <w:rPr>
          <w:rFonts w:ascii="Arial" w:hAnsi="Arial" w:cs="Arial"/>
        </w:rPr>
        <w:t xml:space="preserve">, </w:t>
      </w:r>
      <w:r w:rsidR="001F5FF8">
        <w:rPr>
          <w:rFonts w:ascii="Arial" w:hAnsi="Arial" w:cs="Arial"/>
        </w:rPr>
        <w:t xml:space="preserve">confirms that study activities are an allowable WIC cost. </w:t>
      </w:r>
      <w:r w:rsidRPr="37ABAFB5">
        <w:rPr>
          <w:rFonts w:ascii="Arial" w:hAnsi="Arial" w:cs="Arial"/>
        </w:rPr>
        <w:t xml:space="preserve">However, with State agency agreement, Westat will offer small grants to the 80 study sites for their assistance in weighing and measuring the children who are no longer on WIC. </w:t>
      </w:r>
    </w:p>
    <w:p w:rsidRPr="00E4669B" w:rsidR="00FF14B1" w:rsidP="00490841" w:rsidRDefault="00FF14B1" w14:paraId="41252A69" w14:textId="77777777">
      <w:pPr>
        <w:pStyle w:val="ListParagraph"/>
        <w:tabs>
          <w:tab w:val="left" w:pos="7020"/>
        </w:tabs>
        <w:spacing w:before="0"/>
        <w:ind w:left="0"/>
        <w:rPr>
          <w:rFonts w:ascii="Arial" w:hAnsi="Arial" w:cs="Arial"/>
        </w:rPr>
      </w:pPr>
    </w:p>
    <w:p w:rsidRPr="00E4669B" w:rsidR="00203F9D" w:rsidP="37ABAFB5" w:rsidRDefault="37ABAFB5" w14:paraId="41252A6A" w14:textId="18313F6E">
      <w:pPr>
        <w:pStyle w:val="ListParagraph"/>
        <w:spacing w:before="0"/>
        <w:ind w:left="0"/>
        <w:rPr>
          <w:rFonts w:ascii="Arial" w:hAnsi="Arial" w:cs="Arial"/>
        </w:rPr>
      </w:pPr>
      <w:r w:rsidRPr="37ABAFB5">
        <w:rPr>
          <w:rFonts w:ascii="Arial" w:hAnsi="Arial" w:cs="Arial"/>
        </w:rPr>
        <w:t xml:space="preserve">Westat will host a </w:t>
      </w:r>
      <w:r w:rsidRPr="37ABAFB5">
        <w:rPr>
          <w:rFonts w:ascii="Arial" w:hAnsi="Arial" w:cs="Arial"/>
          <w:i/>
          <w:iCs/>
        </w:rPr>
        <w:t>Feeding My Baby Study</w:t>
      </w:r>
      <w:r w:rsidRPr="37ABAFB5">
        <w:rPr>
          <w:rFonts w:ascii="Arial" w:hAnsi="Arial" w:cs="Arial"/>
        </w:rPr>
        <w:t xml:space="preserve"> webinar to provide study updates</w:t>
      </w:r>
      <w:r w:rsidR="00245A88">
        <w:rPr>
          <w:rFonts w:ascii="Arial" w:hAnsi="Arial" w:cs="Arial"/>
        </w:rPr>
        <w:t>, including findings from a recent study report</w:t>
      </w:r>
      <w:r w:rsidR="00850F60">
        <w:rPr>
          <w:rFonts w:ascii="Arial" w:hAnsi="Arial" w:cs="Arial"/>
        </w:rPr>
        <w:t>,</w:t>
      </w:r>
      <w:r w:rsidRPr="37ABAFB5">
        <w:rPr>
          <w:rFonts w:ascii="Arial" w:hAnsi="Arial" w:cs="Arial"/>
        </w:rPr>
        <w:t xml:space="preserve"> and describe future data collection activities planned for the study extension period. We are pleased to invite you to join the webinar on: </w:t>
      </w:r>
    </w:p>
    <w:p w:rsidRPr="00E4669B" w:rsidR="00C50749" w:rsidP="00203F9D" w:rsidRDefault="00C50749" w14:paraId="41252A6B" w14:textId="77777777">
      <w:pPr>
        <w:pStyle w:val="ListParagraph"/>
        <w:spacing w:before="0"/>
        <w:ind w:left="0"/>
        <w:rPr>
          <w:rFonts w:ascii="Arial" w:hAnsi="Arial" w:cs="Arial"/>
        </w:rPr>
      </w:pPr>
    </w:p>
    <w:p w:rsidRPr="00E4669B" w:rsidR="00203F9D" w:rsidP="37ABAFB5" w:rsidRDefault="000F7ACB" w14:paraId="41252A6C" w14:textId="64A3075B">
      <w:pPr>
        <w:pStyle w:val="ListParagraph"/>
        <w:spacing w:before="0"/>
        <w:ind w:left="0"/>
        <w:jc w:val="center"/>
        <w:rPr>
          <w:rFonts w:ascii="Arial" w:hAnsi="Arial" w:cs="Arial"/>
        </w:rPr>
      </w:pPr>
      <w:r>
        <w:rPr>
          <w:rFonts w:ascii="Arial" w:hAnsi="Arial" w:cs="Arial"/>
          <w:b/>
        </w:rPr>
        <w:t>TIME AND DATE</w:t>
      </w:r>
      <w:r w:rsidRPr="37ABAFB5" w:rsidR="00543B6E">
        <w:rPr>
          <w:rFonts w:ascii="Arial" w:hAnsi="Arial" w:cs="Arial"/>
        </w:rPr>
        <w:t xml:space="preserve"> </w:t>
      </w:r>
    </w:p>
    <w:p w:rsidR="00543B6E" w:rsidP="00543B6E" w:rsidRDefault="00543B6E" w14:paraId="7748D3C0" w14:textId="77777777">
      <w:pPr>
        <w:pStyle w:val="ListParagraph"/>
        <w:spacing w:before="0"/>
        <w:ind w:left="0"/>
        <w:rPr>
          <w:rFonts w:ascii="Arial" w:hAnsi="Arial" w:cs="Arial"/>
        </w:rPr>
      </w:pPr>
    </w:p>
    <w:p w:rsidRPr="002A7C91" w:rsidR="00543B6E" w:rsidP="00543B6E" w:rsidRDefault="00543B6E" w14:paraId="3DCAAE97" w14:textId="2FFF7C1B">
      <w:pPr>
        <w:pStyle w:val="ListParagraph"/>
        <w:spacing w:before="0"/>
        <w:ind w:left="0"/>
        <w:rPr>
          <w:rFonts w:ascii="Arial" w:hAnsi="Arial" w:cs="Arial"/>
        </w:rPr>
      </w:pPr>
      <w:r w:rsidRPr="002A7C91">
        <w:rPr>
          <w:rFonts w:ascii="Arial" w:hAnsi="Arial" w:cs="Arial"/>
        </w:rPr>
        <w:t xml:space="preserve">To participate: </w:t>
      </w:r>
    </w:p>
    <w:p w:rsidRPr="002A7C91" w:rsidR="00543B6E" w:rsidP="00543B6E" w:rsidRDefault="00543B6E" w14:paraId="2398A6BB" w14:textId="77777777">
      <w:pPr>
        <w:pStyle w:val="ListParagraph"/>
        <w:spacing w:before="0"/>
        <w:ind w:left="0"/>
        <w:rPr>
          <w:rFonts w:ascii="Arial" w:hAnsi="Arial" w:cs="Arial"/>
        </w:rPr>
      </w:pPr>
    </w:p>
    <w:p w:rsidRPr="002A7C91" w:rsidR="00543B6E" w:rsidP="00543B6E" w:rsidRDefault="00543B6E" w14:paraId="32411F8A" w14:textId="345B1CA1">
      <w:pPr>
        <w:pStyle w:val="ListParagraph"/>
        <w:numPr>
          <w:ilvl w:val="0"/>
          <w:numId w:val="4"/>
        </w:numPr>
        <w:spacing w:before="0" w:after="60"/>
        <w:ind w:left="792"/>
        <w:contextualSpacing w:val="0"/>
        <w:rPr>
          <w:rStyle w:val="Hyperlink"/>
          <w:rFonts w:ascii="Arial" w:hAnsi="Arial" w:cs="Arial"/>
          <w:color w:val="auto"/>
          <w:u w:val="none"/>
        </w:rPr>
      </w:pPr>
      <w:r>
        <w:rPr>
          <w:rFonts w:ascii="Arial" w:hAnsi="Arial" w:cs="Arial"/>
        </w:rPr>
        <w:t>Ten minutes prior to the webinar, go to</w:t>
      </w:r>
      <w:r w:rsidRPr="002A7C91">
        <w:rPr>
          <w:rFonts w:ascii="Arial" w:hAnsi="Arial" w:cs="Arial"/>
        </w:rPr>
        <w:t> </w:t>
      </w:r>
      <w:hyperlink w:history="1" r:id="rId12">
        <w:r w:rsidR="00E76F93">
          <w:rPr>
            <w:rStyle w:val="Hyperlink"/>
            <w:rFonts w:ascii="Arial" w:hAnsi="Arial" w:cs="Arial"/>
            <w:b/>
            <w:bCs/>
          </w:rPr>
          <w:t>[Webinar</w:t>
        </w:r>
      </w:hyperlink>
      <w:r w:rsidR="00E76F93">
        <w:rPr>
          <w:rStyle w:val="Hyperlink"/>
          <w:rFonts w:ascii="Arial" w:hAnsi="Arial" w:cs="Arial"/>
          <w:b/>
          <w:bCs/>
        </w:rPr>
        <w:t xml:space="preserve"> URL]</w:t>
      </w:r>
      <w:r w:rsidRPr="002A7C91">
        <w:rPr>
          <w:rFonts w:ascii="Arial" w:hAnsi="Arial" w:cs="Arial"/>
          <w:b/>
          <w:bCs/>
        </w:rPr>
        <w:t xml:space="preserve">. </w:t>
      </w:r>
    </w:p>
    <w:p w:rsidRPr="002A7C91" w:rsidR="00543B6E" w:rsidP="00543B6E" w:rsidRDefault="00E76F93" w14:paraId="1644141D" w14:textId="2F37118E">
      <w:pPr>
        <w:pStyle w:val="ListParagraph"/>
        <w:numPr>
          <w:ilvl w:val="0"/>
          <w:numId w:val="4"/>
        </w:numPr>
        <w:spacing w:before="0" w:after="60"/>
        <w:ind w:left="792"/>
        <w:contextualSpacing w:val="0"/>
        <w:rPr>
          <w:rFonts w:ascii="Arial" w:hAnsi="Arial" w:cs="Arial"/>
        </w:rPr>
      </w:pPr>
      <w:r>
        <w:rPr>
          <w:rFonts w:ascii="Arial" w:hAnsi="Arial" w:cs="Arial"/>
        </w:rPr>
        <w:t>[Webinar instructions]</w:t>
      </w:r>
    </w:p>
    <w:p w:rsidR="00543B6E" w:rsidP="00543B6E" w:rsidRDefault="00543B6E" w14:paraId="1BFB6C9B" w14:textId="77777777">
      <w:pPr>
        <w:spacing w:before="0" w:after="60"/>
        <w:ind w:left="432"/>
        <w:rPr>
          <w:rFonts w:ascii="Arial" w:hAnsi="Arial" w:cs="Arial"/>
        </w:rPr>
      </w:pPr>
    </w:p>
    <w:p w:rsidRPr="002A7C91" w:rsidR="00543B6E" w:rsidP="00DB2D23" w:rsidRDefault="00543B6E" w14:paraId="4CC449F1" w14:textId="6EA950D2">
      <w:pPr>
        <w:spacing w:before="0" w:after="60"/>
        <w:rPr>
          <w:rFonts w:ascii="Arial" w:hAnsi="Arial" w:cs="Arial"/>
        </w:rPr>
      </w:pPr>
      <w:r w:rsidRPr="002A7C91">
        <w:rPr>
          <w:rFonts w:ascii="Arial" w:hAnsi="Arial" w:cs="Arial"/>
        </w:rPr>
        <w:t xml:space="preserve">If you have any technical questions, please contact </w:t>
      </w:r>
      <w:hyperlink w:history="1" r:id="rId13">
        <w:r w:rsidR="00E76F93">
          <w:rPr>
            <w:rFonts w:ascii="Arial" w:hAnsi="Arial" w:cs="Arial"/>
          </w:rPr>
          <w:t>_____</w:t>
        </w:r>
      </w:hyperlink>
      <w:r w:rsidRPr="002A7C91">
        <w:rPr>
          <w:rFonts w:ascii="Arial" w:hAnsi="Arial" w:cs="Arial"/>
        </w:rPr>
        <w:t> and provide the name of the webinar—Feeding My Baby Webinar—</w:t>
      </w:r>
      <w:r>
        <w:rPr>
          <w:rFonts w:ascii="Arial" w:hAnsi="Arial" w:cs="Arial"/>
        </w:rPr>
        <w:t xml:space="preserve">and date of </w:t>
      </w:r>
      <w:r w:rsidR="00A60B59">
        <w:rPr>
          <w:rFonts w:ascii="Arial" w:hAnsi="Arial" w:cs="Arial"/>
        </w:rPr>
        <w:t>TIME AND DATE</w:t>
      </w:r>
      <w:r w:rsidRPr="002A7C91">
        <w:rPr>
          <w:rFonts w:ascii="Arial" w:hAnsi="Arial" w:cs="Arial"/>
        </w:rPr>
        <w:t xml:space="preserve">. </w:t>
      </w:r>
    </w:p>
    <w:p w:rsidRPr="00E4669B" w:rsidR="00203F9D" w:rsidP="00FF14B1" w:rsidRDefault="00203F9D" w14:paraId="41252A6E" w14:textId="77777777">
      <w:pPr>
        <w:pStyle w:val="ListParagraph"/>
        <w:spacing w:before="0"/>
        <w:ind w:left="1080"/>
        <w:rPr>
          <w:rFonts w:ascii="Arial" w:hAnsi="Arial" w:cs="Arial"/>
        </w:rPr>
      </w:pPr>
    </w:p>
    <w:p w:rsidRPr="00E4669B" w:rsidR="00C50749" w:rsidP="37ABAFB5" w:rsidRDefault="37ABAFB5" w14:paraId="41252A6F" w14:textId="77777777">
      <w:pPr>
        <w:autoSpaceDE w:val="0"/>
        <w:autoSpaceDN w:val="0"/>
        <w:adjustRightInd w:val="0"/>
        <w:spacing w:before="0"/>
        <w:rPr>
          <w:rFonts w:ascii="Arial" w:hAnsi="Arial" w:cs="Arial"/>
        </w:rPr>
      </w:pPr>
      <w:r w:rsidRPr="37ABAFB5">
        <w:rPr>
          <w:rFonts w:ascii="Arial" w:hAnsi="Arial" w:cs="Arial"/>
        </w:rPr>
        <w:t xml:space="preserve">The Study Contact(s) at each of the WIC sites will also receive an announcement regarding the extension of the study with an invitation to the webinar. </w:t>
      </w:r>
    </w:p>
    <w:p w:rsidRPr="00E4669B" w:rsidR="00C50749" w:rsidP="00061C50" w:rsidRDefault="00C50749" w14:paraId="41252A70" w14:textId="77777777">
      <w:pPr>
        <w:autoSpaceDE w:val="0"/>
        <w:autoSpaceDN w:val="0"/>
        <w:adjustRightInd w:val="0"/>
        <w:spacing w:before="0"/>
        <w:rPr>
          <w:rFonts w:ascii="Arial" w:hAnsi="Arial" w:cs="Arial"/>
          <w:bCs/>
        </w:rPr>
      </w:pPr>
    </w:p>
    <w:p w:rsidRPr="00E4669B" w:rsidR="00E36D62" w:rsidP="37ABAFB5" w:rsidRDefault="37ABAFB5" w14:paraId="41252A71" w14:textId="03E5D026">
      <w:pPr>
        <w:autoSpaceDE w:val="0"/>
        <w:autoSpaceDN w:val="0"/>
        <w:adjustRightInd w:val="0"/>
        <w:spacing w:before="0"/>
        <w:rPr>
          <w:rFonts w:ascii="Arial" w:hAnsi="Arial" w:cs="Arial"/>
        </w:rPr>
      </w:pPr>
      <w:r w:rsidRPr="37ABAFB5">
        <w:rPr>
          <w:rFonts w:ascii="Arial" w:hAnsi="Arial" w:cs="Arial"/>
        </w:rPr>
        <w:t xml:space="preserve">Following the webinar, we will schedule a short phone call with you to discuss details about the activities associated with the study extension and answer your questions regarding the study. We will also request your assistance in scheduling a conference call to discuss the study extension with the WIC sites in your State. A member of the study team will contact you to schedule a convenient time for a call. In the meantime, please feel free to contact </w:t>
      </w:r>
      <w:r w:rsidR="001F28E9">
        <w:rPr>
          <w:rFonts w:ascii="Arial" w:hAnsi="Arial" w:cs="Arial"/>
        </w:rPr>
        <w:t>Bibi Gollapudi at BibiGollapudi@Westat.com</w:t>
      </w:r>
      <w:r w:rsidRPr="37ABAFB5">
        <w:rPr>
          <w:rFonts w:ascii="Arial" w:hAnsi="Arial" w:cs="Arial"/>
        </w:rPr>
        <w:t xml:space="preserve"> or by phone at </w:t>
      </w:r>
      <w:r w:rsidR="001F28E9">
        <w:rPr>
          <w:rFonts w:ascii="Arial" w:hAnsi="Arial" w:cs="Arial"/>
        </w:rPr>
        <w:t>240-314-7558</w:t>
      </w:r>
      <w:r w:rsidR="00BE21BE">
        <w:rPr>
          <w:rFonts w:ascii="Arial" w:hAnsi="Arial" w:cs="Arial"/>
        </w:rPr>
        <w:t xml:space="preserve"> </w:t>
      </w:r>
      <w:r w:rsidRPr="37ABAFB5">
        <w:rPr>
          <w:rFonts w:ascii="Arial" w:hAnsi="Arial" w:cs="Arial"/>
        </w:rPr>
        <w:t>if you have questions or concerns about the study or if there has been a change in your State Agency point-of-contact for the study.</w:t>
      </w:r>
    </w:p>
    <w:p w:rsidRPr="00E4669B" w:rsidR="00EA3066" w:rsidP="37ABAFB5" w:rsidRDefault="37ABAFB5" w14:paraId="41252A72" w14:textId="77777777">
      <w:pPr>
        <w:rPr>
          <w:rFonts w:ascii="Arial" w:hAnsi="Arial" w:cs="Arial"/>
        </w:rPr>
      </w:pPr>
      <w:r w:rsidRPr="37ABAFB5">
        <w:rPr>
          <w:rFonts w:ascii="Arial" w:hAnsi="Arial" w:cs="Arial"/>
        </w:rPr>
        <w:t xml:space="preserve">We appreciate your ongoing support for the </w:t>
      </w:r>
      <w:r w:rsidRPr="37ABAFB5">
        <w:rPr>
          <w:rFonts w:ascii="Arial" w:hAnsi="Arial" w:cs="Arial"/>
          <w:i/>
          <w:iCs/>
        </w:rPr>
        <w:t xml:space="preserve">Feeding My Baby Study </w:t>
      </w:r>
      <w:r w:rsidRPr="37ABAFB5">
        <w:rPr>
          <w:rFonts w:ascii="Arial" w:hAnsi="Arial" w:cs="Arial"/>
        </w:rPr>
        <w:t xml:space="preserve">and look forward to talking to you about the extension of the study. </w:t>
      </w:r>
    </w:p>
    <w:p w:rsidR="001F28E9" w:rsidP="37ABAFB5" w:rsidRDefault="37ABAFB5" w14:paraId="551C52DF" w14:textId="226F035E">
      <w:pPr>
        <w:rPr>
          <w:rFonts w:ascii="Arial" w:hAnsi="Arial" w:cs="Arial"/>
        </w:rPr>
      </w:pPr>
      <w:r w:rsidRPr="37ABAFB5">
        <w:rPr>
          <w:rFonts w:ascii="Arial" w:hAnsi="Arial" w:cs="Arial"/>
        </w:rPr>
        <w:t>Sincerely,</w:t>
      </w:r>
    </w:p>
    <w:p w:rsidR="001F28E9" w:rsidP="37ABAFB5" w:rsidRDefault="001F28E9" w14:paraId="67CFBEFE" w14:textId="7CA0E05C">
      <w:pPr>
        <w:rPr>
          <w:rFonts w:ascii="Arial" w:hAnsi="Arial" w:cs="Arial"/>
        </w:rPr>
      </w:pPr>
      <w:r>
        <w:rPr>
          <w:rFonts w:ascii="Arial" w:hAnsi="Arial" w:cs="Arial"/>
        </w:rPr>
        <w:lastRenderedPageBreak/>
        <w:t>Janice Machado</w:t>
      </w:r>
    </w:p>
    <w:p w:rsidRPr="00E4669B" w:rsidR="001F28E9" w:rsidP="37ABAFB5" w:rsidRDefault="001F28E9" w14:paraId="42CC122C" w14:textId="6E9EC5DD">
      <w:pPr>
        <w:rPr>
          <w:rFonts w:ascii="Arial" w:hAnsi="Arial" w:cs="Arial"/>
        </w:rPr>
      </w:pPr>
      <w:r>
        <w:rPr>
          <w:rFonts w:ascii="Arial" w:hAnsi="Arial" w:cs="Arial"/>
        </w:rPr>
        <w:t>Project Director, Westat</w:t>
      </w:r>
    </w:p>
    <w:p w:rsidRPr="00E4669B" w:rsidR="00EA3066" w:rsidP="00EA3066" w:rsidRDefault="00EA3066" w14:paraId="41252A74" w14:textId="17E10485">
      <w:pPr>
        <w:rPr>
          <w:rFonts w:ascii="Arial" w:hAnsi="Arial" w:cs="Arial"/>
        </w:rPr>
      </w:pPr>
    </w:p>
    <w:p w:rsidRPr="00E4669B" w:rsidR="00074BD2" w:rsidP="00074BD2" w:rsidRDefault="00074BD2" w14:paraId="41252A79" w14:textId="77777777">
      <w:pPr>
        <w:spacing w:before="0" w:line="120" w:lineRule="auto"/>
        <w:rPr>
          <w:rFonts w:ascii="Arial" w:hAnsi="Arial" w:cs="Arial"/>
        </w:rPr>
      </w:pPr>
    </w:p>
    <w:p w:rsidR="006A0D64" w:rsidRDefault="006A0D64" w14:paraId="541B4F3A" w14:textId="77777777">
      <w:pPr>
        <w:spacing w:before="0"/>
        <w:rPr>
          <w:rFonts w:ascii="Arial" w:hAnsi="Arial" w:cs="Arial"/>
        </w:rPr>
      </w:pPr>
      <w:r>
        <w:rPr>
          <w:rFonts w:ascii="Arial" w:hAnsi="Arial" w:cs="Arial"/>
        </w:rPr>
        <w:br w:type="page"/>
      </w:r>
    </w:p>
    <w:p w:rsidR="006A0D64" w:rsidP="00536CD4" w:rsidRDefault="00C51025" w14:paraId="64EF6136" w14:textId="5BE13C33">
      <w:pPr>
        <w:tabs>
          <w:tab w:val="left" w:pos="3131"/>
        </w:tabs>
        <w:spacing w:line="150" w:lineRule="atLeast"/>
        <w:ind w:left="2022"/>
        <w:rPr>
          <w:rFonts w:ascii="Times New Roman" w:hAnsi="Times New Roman" w:eastAsia="Times New Roman" w:cs="Times New Roman"/>
          <w:sz w:val="11"/>
          <w:szCs w:val="11"/>
        </w:rPr>
      </w:pPr>
      <w:r>
        <w:rPr>
          <w:rFonts w:ascii="Times New Roman"/>
          <w:noProof/>
          <w:position w:val="3"/>
          <w:sz w:val="20"/>
        </w:rPr>
        <w:lastRenderedPageBreak/>
        <w:drawing>
          <wp:inline distT="0" distB="0" distL="0" distR="0" wp14:anchorId="6ACF44AB" wp14:editId="6E40F508">
            <wp:extent cx="711237" cy="4445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DA logo.png"/>
                    <pic:cNvPicPr/>
                  </pic:nvPicPr>
                  <pic:blipFill>
                    <a:blip r:embed="rId14">
                      <a:extLst>
                        <a:ext uri="{28A0092B-C50C-407E-A947-70E740481C1C}">
                          <a14:useLocalDpi xmlns:a14="http://schemas.microsoft.com/office/drawing/2010/main" val="0"/>
                        </a:ext>
                      </a:extLst>
                    </a:blip>
                    <a:stretch>
                      <a:fillRect/>
                    </a:stretch>
                  </pic:blipFill>
                  <pic:spPr>
                    <a:xfrm>
                      <a:off x="0" y="0"/>
                      <a:ext cx="711237" cy="444523"/>
                    </a:xfrm>
                    <a:prstGeom prst="rect">
                      <a:avLst/>
                    </a:prstGeom>
                  </pic:spPr>
                </pic:pic>
              </a:graphicData>
            </a:graphic>
          </wp:inline>
        </w:drawing>
      </w:r>
      <w:r w:rsidR="006A0D64">
        <w:rPr>
          <w:rFonts w:ascii="Times New Roman"/>
          <w:position w:val="3"/>
          <w:sz w:val="20"/>
        </w:rPr>
        <w:tab/>
      </w:r>
      <w:r w:rsidRPr="00536CD4" w:rsidR="00536CD4">
        <w:rPr>
          <w:rFonts w:ascii="Times New Roman"/>
          <w:noProof/>
          <w:sz w:val="15"/>
        </w:rPr>
        <w:t>U.S. DEPARTMENT OF AGRICULTURE</w:t>
      </w:r>
    </w:p>
    <w:p w:rsidR="006A0D64" w:rsidP="006A0D64" w:rsidRDefault="006A0D64" w14:paraId="4E713520" w14:textId="4AB6D824">
      <w:pPr>
        <w:spacing w:line="20" w:lineRule="atLeast"/>
        <w:ind w:left="2019"/>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14:anchorId="0E9DC487" wp14:editId="3A6B8AC1">
                <wp:extent cx="5162550" cy="13970"/>
                <wp:effectExtent l="2540" t="7620" r="6985" b="6985"/>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13970"/>
                          <a:chOff x="0" y="0"/>
                          <a:chExt cx="8130" cy="22"/>
                        </a:xfrm>
                      </wpg:grpSpPr>
                      <wpg:grpSp>
                        <wpg:cNvPr id="293" name="Group 31"/>
                        <wpg:cNvGrpSpPr>
                          <a:grpSpLocks/>
                        </wpg:cNvGrpSpPr>
                        <wpg:grpSpPr bwMode="auto">
                          <a:xfrm>
                            <a:off x="11" y="11"/>
                            <a:ext cx="8108" cy="2"/>
                            <a:chOff x="11" y="11"/>
                            <a:chExt cx="8108" cy="2"/>
                          </a:xfrm>
                        </wpg:grpSpPr>
                        <wps:wsp>
                          <wps:cNvPr id="294" name="Freeform 32"/>
                          <wps:cNvSpPr>
                            <a:spLocks/>
                          </wps:cNvSpPr>
                          <wps:spPr bwMode="auto">
                            <a:xfrm>
                              <a:off x="11" y="11"/>
                              <a:ext cx="8108" cy="2"/>
                            </a:xfrm>
                            <a:custGeom>
                              <a:avLst/>
                              <a:gdLst>
                                <a:gd name="T0" fmla="+- 0 11 11"/>
                                <a:gd name="T1" fmla="*/ T0 w 8108"/>
                                <a:gd name="T2" fmla="+- 0 8119 11"/>
                                <a:gd name="T3" fmla="*/ T2 w 8108"/>
                              </a:gdLst>
                              <a:ahLst/>
                              <a:cxnLst>
                                <a:cxn ang="0">
                                  <a:pos x="T1" y="0"/>
                                </a:cxn>
                                <a:cxn ang="0">
                                  <a:pos x="T3" y="0"/>
                                </a:cxn>
                              </a:cxnLst>
                              <a:rect l="0" t="0" r="r" b="b"/>
                              <a:pathLst>
                                <a:path w="8108">
                                  <a:moveTo>
                                    <a:pt x="0" y="0"/>
                                  </a:moveTo>
                                  <a:lnTo>
                                    <a:pt x="8108"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92" style="width:406.5pt;height:1.1pt;mso-position-horizontal-relative:char;mso-position-vertical-relative:line" coordsize="8130,22" o:spid="_x0000_s1026" w14:anchorId="23E40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">
                <v:group id="Group 31" style="position:absolute;left:11;top:11;width:8108;height:2" coordsize="8108,2" coordorigin="11,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32" style="position:absolute;left:11;top:11;width:8108;height:2;visibility:visible;mso-wrap-style:square;v-text-anchor:top" coordsize="8108,2" o:spid="_x0000_s1028" filled="f" strokeweight="1.1pt" path="m,l81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">
                    <v:path arrowok="t" o:connecttype="custom" o:connectlocs="0,0;8108,0" o:connectangles="0,0"/>
                  </v:shape>
                </v:group>
                <w10:anchorlock/>
              </v:group>
            </w:pict>
          </mc:Fallback>
        </mc:AlternateContent>
      </w:r>
    </w:p>
    <w:p w:rsidR="006A0D64" w:rsidP="00536CD4" w:rsidRDefault="00536CD4" w14:paraId="0A2B71FE" w14:textId="32F5704D">
      <w:pPr>
        <w:pStyle w:val="BodyText"/>
        <w:spacing w:before="100" w:beforeAutospacing="1" w:after="100" w:afterAutospacing="1"/>
        <w:ind w:left="101"/>
        <w:jc w:val="center"/>
        <w:rPr>
          <w:rFonts w:ascii="Arial" w:hAnsiTheme="minorHAnsi" w:eastAsiaTheme="minorHAnsi"/>
          <w:spacing w:val="-1"/>
          <w:sz w:val="16"/>
          <w:szCs w:val="22"/>
        </w:rPr>
      </w:pPr>
      <w:r w:rsidRPr="00536CD4">
        <w:rPr>
          <w:rFonts w:ascii="Arial" w:hAnsiTheme="minorHAnsi" w:eastAsiaTheme="minorHAnsi"/>
          <w:spacing w:val="-1"/>
          <w:sz w:val="16"/>
          <w:szCs w:val="22"/>
        </w:rPr>
        <w:t>Food &amp; Nutrition Service</w:t>
      </w:r>
      <w:r w:rsidRPr="00536CD4">
        <w:rPr>
          <w:rFonts w:ascii="Arial" w:hAnsiTheme="minorHAnsi" w:eastAsiaTheme="minorHAnsi"/>
          <w:spacing w:val="-1"/>
          <w:sz w:val="16"/>
          <w:szCs w:val="22"/>
        </w:rPr>
        <w:br/>
        <w:t>Braddock Metro Center II</w:t>
      </w:r>
      <w:r w:rsidRPr="00536CD4">
        <w:rPr>
          <w:rFonts w:ascii="Arial" w:hAnsiTheme="minorHAnsi" w:eastAsiaTheme="minorHAnsi"/>
          <w:spacing w:val="-1"/>
          <w:sz w:val="16"/>
          <w:szCs w:val="22"/>
        </w:rPr>
        <w:br/>
        <w:t>1320 Braddock Place</w:t>
      </w:r>
      <w:r w:rsidRPr="00536CD4">
        <w:rPr>
          <w:rFonts w:ascii="Arial" w:hAnsiTheme="minorHAnsi" w:eastAsiaTheme="minorHAnsi"/>
          <w:spacing w:val="-1"/>
          <w:sz w:val="16"/>
          <w:szCs w:val="22"/>
        </w:rPr>
        <w:br/>
        <w:t>Alexandria, VA</w:t>
      </w:r>
      <w:r w:rsidRPr="00536CD4">
        <w:rPr>
          <w:rFonts w:ascii="Arial" w:hAnsiTheme="minorHAnsi" w:eastAsiaTheme="minorHAnsi"/>
          <w:spacing w:val="-1"/>
          <w:sz w:val="16"/>
          <w:szCs w:val="22"/>
        </w:rPr>
        <w:t> </w:t>
      </w:r>
      <w:r w:rsidRPr="00536CD4">
        <w:rPr>
          <w:rFonts w:ascii="Arial" w:hAnsiTheme="minorHAnsi" w:eastAsiaTheme="minorHAnsi"/>
          <w:spacing w:val="-1"/>
          <w:sz w:val="16"/>
          <w:szCs w:val="22"/>
        </w:rPr>
        <w:t xml:space="preserve"> 22314</w:t>
      </w:r>
    </w:p>
    <w:p w:rsidR="006A0D64" w:rsidP="006A0D64" w:rsidRDefault="006A0D64" w14:paraId="749EEAD9" w14:textId="77777777">
      <w:pPr>
        <w:pStyle w:val="BodyText"/>
        <w:spacing w:before="199"/>
      </w:pPr>
      <w:r>
        <w:rPr>
          <w:spacing w:val="-1"/>
          <w:w w:val="110"/>
        </w:rPr>
        <w:t xml:space="preserve">Dear </w:t>
      </w:r>
      <w:r>
        <w:rPr>
          <w:w w:val="110"/>
        </w:rPr>
        <w:t>WIC</w:t>
      </w:r>
      <w:r>
        <w:rPr>
          <w:spacing w:val="-3"/>
          <w:w w:val="110"/>
        </w:rPr>
        <w:t xml:space="preserve"> </w:t>
      </w:r>
      <w:r>
        <w:rPr>
          <w:spacing w:val="-1"/>
          <w:w w:val="110"/>
        </w:rPr>
        <w:t xml:space="preserve">State </w:t>
      </w:r>
      <w:r>
        <w:rPr>
          <w:w w:val="110"/>
        </w:rPr>
        <w:t>Agency</w:t>
      </w:r>
      <w:r>
        <w:rPr>
          <w:spacing w:val="-2"/>
          <w:w w:val="110"/>
        </w:rPr>
        <w:t xml:space="preserve"> </w:t>
      </w:r>
      <w:r>
        <w:rPr>
          <w:spacing w:val="-1"/>
          <w:w w:val="110"/>
        </w:rPr>
        <w:t>Director:</w:t>
      </w:r>
    </w:p>
    <w:p w:rsidR="006A0D64" w:rsidP="006A0D64" w:rsidRDefault="006A0D64" w14:paraId="36C32BAC" w14:textId="77777777">
      <w:pPr>
        <w:spacing w:before="10"/>
        <w:rPr>
          <w:rFonts w:ascii="Times New Roman" w:hAnsi="Times New Roman" w:eastAsia="Times New Roman" w:cs="Times New Roman"/>
          <w:sz w:val="25"/>
          <w:szCs w:val="25"/>
        </w:rPr>
      </w:pPr>
    </w:p>
    <w:p w:rsidR="006A0D64" w:rsidP="006A0D64" w:rsidRDefault="006A0D64" w14:paraId="786F2F10" w14:textId="7E0A2F90">
      <w:pPr>
        <w:pStyle w:val="BodyText"/>
        <w:spacing w:line="255" w:lineRule="auto"/>
        <w:ind w:right="771" w:firstLine="9"/>
      </w:pPr>
      <w:r>
        <w:rPr>
          <w:spacing w:val="-1"/>
          <w:w w:val="105"/>
        </w:rPr>
        <w:t>Thank</w:t>
      </w:r>
      <w:r>
        <w:rPr>
          <w:w w:val="105"/>
        </w:rPr>
        <w:t xml:space="preserve"> </w:t>
      </w:r>
      <w:r>
        <w:rPr>
          <w:spacing w:val="-1"/>
          <w:w w:val="105"/>
        </w:rPr>
        <w:t>you</w:t>
      </w:r>
      <w:r>
        <w:rPr>
          <w:spacing w:val="-2"/>
          <w:w w:val="105"/>
        </w:rPr>
        <w:t xml:space="preserve"> </w:t>
      </w:r>
      <w:r>
        <w:rPr>
          <w:w w:val="105"/>
        </w:rPr>
        <w:t>for</w:t>
      </w:r>
      <w:r>
        <w:rPr>
          <w:spacing w:val="-1"/>
          <w:w w:val="105"/>
        </w:rPr>
        <w:t xml:space="preserve"> your</w:t>
      </w:r>
      <w:r>
        <w:rPr>
          <w:spacing w:val="2"/>
          <w:w w:val="105"/>
        </w:rPr>
        <w:t xml:space="preserve"> </w:t>
      </w:r>
      <w:r>
        <w:rPr>
          <w:spacing w:val="-1"/>
          <w:w w:val="105"/>
        </w:rPr>
        <w:t>participation</w:t>
      </w:r>
      <w:r>
        <w:rPr>
          <w:w w:val="105"/>
        </w:rPr>
        <w:t xml:space="preserve"> </w:t>
      </w:r>
      <w:r>
        <w:rPr>
          <w:spacing w:val="-1"/>
          <w:w w:val="105"/>
        </w:rPr>
        <w:t>in</w:t>
      </w:r>
      <w:r>
        <w:rPr>
          <w:w w:val="105"/>
        </w:rPr>
        <w:t xml:space="preserve"> </w:t>
      </w:r>
      <w:r>
        <w:rPr>
          <w:spacing w:val="-1"/>
          <w:w w:val="105"/>
        </w:rPr>
        <w:t>the</w:t>
      </w:r>
      <w:r>
        <w:rPr>
          <w:w w:val="105"/>
        </w:rPr>
        <w:t xml:space="preserve"> </w:t>
      </w:r>
      <w:r>
        <w:rPr>
          <w:spacing w:val="-1"/>
          <w:w w:val="105"/>
        </w:rPr>
        <w:t xml:space="preserve">WIC </w:t>
      </w:r>
      <w:r>
        <w:rPr>
          <w:w w:val="105"/>
        </w:rPr>
        <w:t>Infant</w:t>
      </w:r>
      <w:r>
        <w:rPr>
          <w:spacing w:val="-2"/>
          <w:w w:val="105"/>
        </w:rPr>
        <w:t xml:space="preserve"> </w:t>
      </w:r>
      <w:r>
        <w:rPr>
          <w:spacing w:val="-1"/>
          <w:w w:val="105"/>
        </w:rPr>
        <w:t>and</w:t>
      </w:r>
      <w:r>
        <w:rPr>
          <w:spacing w:val="-2"/>
          <w:w w:val="105"/>
        </w:rPr>
        <w:t xml:space="preserve"> </w:t>
      </w:r>
      <w:r>
        <w:rPr>
          <w:spacing w:val="-1"/>
          <w:w w:val="105"/>
        </w:rPr>
        <w:t>Toddler Feeding</w:t>
      </w:r>
      <w:r>
        <w:rPr>
          <w:spacing w:val="45"/>
          <w:w w:val="105"/>
        </w:rPr>
        <w:t xml:space="preserve"> </w:t>
      </w:r>
      <w:r>
        <w:rPr>
          <w:w w:val="105"/>
        </w:rPr>
        <w:t>Practices</w:t>
      </w:r>
      <w:r>
        <w:rPr>
          <w:spacing w:val="-1"/>
          <w:w w:val="105"/>
        </w:rPr>
        <w:t xml:space="preserve"> Study-2, called</w:t>
      </w:r>
      <w:r>
        <w:rPr>
          <w:spacing w:val="-2"/>
          <w:w w:val="105"/>
        </w:rPr>
        <w:t xml:space="preserve"> </w:t>
      </w:r>
      <w:r>
        <w:rPr>
          <w:w w:val="105"/>
        </w:rPr>
        <w:t>“Feeding</w:t>
      </w:r>
      <w:r>
        <w:rPr>
          <w:spacing w:val="-3"/>
          <w:w w:val="105"/>
        </w:rPr>
        <w:t xml:space="preserve"> </w:t>
      </w:r>
      <w:r>
        <w:rPr>
          <w:w w:val="105"/>
        </w:rPr>
        <w:t>My</w:t>
      </w:r>
      <w:r>
        <w:rPr>
          <w:spacing w:val="-2"/>
          <w:w w:val="105"/>
        </w:rPr>
        <w:t xml:space="preserve"> </w:t>
      </w:r>
      <w:r>
        <w:rPr>
          <w:w w:val="105"/>
        </w:rPr>
        <w:t>Baby</w:t>
      </w:r>
      <w:r>
        <w:rPr>
          <w:spacing w:val="-2"/>
          <w:w w:val="105"/>
        </w:rPr>
        <w:t xml:space="preserve"> </w:t>
      </w:r>
      <w:r>
        <w:rPr>
          <w:w w:val="105"/>
        </w:rPr>
        <w:t>-</w:t>
      </w:r>
      <w:r>
        <w:rPr>
          <w:spacing w:val="1"/>
          <w:w w:val="105"/>
        </w:rPr>
        <w:t xml:space="preserve"> </w:t>
      </w:r>
      <w:r>
        <w:rPr>
          <w:w w:val="105"/>
        </w:rPr>
        <w:t>A</w:t>
      </w:r>
      <w:r>
        <w:rPr>
          <w:spacing w:val="-1"/>
          <w:w w:val="105"/>
        </w:rPr>
        <w:t xml:space="preserve"> National WIC</w:t>
      </w:r>
      <w:r>
        <w:rPr>
          <w:spacing w:val="1"/>
          <w:w w:val="105"/>
        </w:rPr>
        <w:t xml:space="preserve"> </w:t>
      </w:r>
      <w:r>
        <w:rPr>
          <w:spacing w:val="-1"/>
          <w:w w:val="105"/>
        </w:rPr>
        <w:t>Study.”</w:t>
      </w:r>
      <w:r>
        <w:rPr>
          <w:spacing w:val="33"/>
          <w:w w:val="105"/>
        </w:rPr>
        <w:t xml:space="preserve"> </w:t>
      </w:r>
      <w:r>
        <w:rPr>
          <w:spacing w:val="-1"/>
          <w:w w:val="105"/>
        </w:rPr>
        <w:t>We</w:t>
      </w:r>
      <w:r>
        <w:rPr>
          <w:w w:val="105"/>
        </w:rPr>
        <w:t xml:space="preserve"> </w:t>
      </w:r>
      <w:r>
        <w:rPr>
          <w:spacing w:val="-1"/>
          <w:w w:val="105"/>
        </w:rPr>
        <w:t>greatly</w:t>
      </w:r>
      <w:r>
        <w:rPr>
          <w:spacing w:val="-2"/>
          <w:w w:val="105"/>
        </w:rPr>
        <w:t xml:space="preserve"> </w:t>
      </w:r>
      <w:r>
        <w:rPr>
          <w:spacing w:val="-1"/>
          <w:w w:val="105"/>
        </w:rPr>
        <w:t>appreciate</w:t>
      </w:r>
      <w:r>
        <w:rPr>
          <w:w w:val="105"/>
        </w:rPr>
        <w:t xml:space="preserve"> </w:t>
      </w:r>
      <w:r>
        <w:rPr>
          <w:spacing w:val="-1"/>
          <w:w w:val="105"/>
        </w:rPr>
        <w:t>the</w:t>
      </w:r>
      <w:r>
        <w:rPr>
          <w:w w:val="105"/>
        </w:rPr>
        <w:t xml:space="preserve"> </w:t>
      </w:r>
      <w:r>
        <w:rPr>
          <w:spacing w:val="-1"/>
          <w:w w:val="105"/>
        </w:rPr>
        <w:t>cooperation</w:t>
      </w:r>
      <w:r>
        <w:rPr>
          <w:spacing w:val="-2"/>
          <w:w w:val="105"/>
        </w:rPr>
        <w:t xml:space="preserve"> </w:t>
      </w:r>
      <w:r>
        <w:rPr>
          <w:w w:val="105"/>
        </w:rPr>
        <w:t>and</w:t>
      </w:r>
      <w:r>
        <w:rPr>
          <w:spacing w:val="-2"/>
          <w:w w:val="105"/>
        </w:rPr>
        <w:t xml:space="preserve"> </w:t>
      </w:r>
      <w:r>
        <w:rPr>
          <w:spacing w:val="-1"/>
          <w:w w:val="105"/>
        </w:rPr>
        <w:t>assistance</w:t>
      </w:r>
      <w:r>
        <w:rPr>
          <w:w w:val="105"/>
        </w:rPr>
        <w:t xml:space="preserve"> </w:t>
      </w:r>
      <w:r>
        <w:rPr>
          <w:spacing w:val="-1"/>
          <w:w w:val="105"/>
        </w:rPr>
        <w:t xml:space="preserve">for this </w:t>
      </w:r>
      <w:r>
        <w:rPr>
          <w:w w:val="105"/>
        </w:rPr>
        <w:t>study</w:t>
      </w:r>
      <w:r>
        <w:rPr>
          <w:spacing w:val="-2"/>
          <w:w w:val="105"/>
        </w:rPr>
        <w:t xml:space="preserve"> </w:t>
      </w:r>
      <w:r>
        <w:rPr>
          <w:w w:val="105"/>
        </w:rPr>
        <w:t>from</w:t>
      </w:r>
      <w:r>
        <w:rPr>
          <w:spacing w:val="65"/>
          <w:w w:val="105"/>
        </w:rPr>
        <w:t xml:space="preserve"> </w:t>
      </w:r>
      <w:r>
        <w:rPr>
          <w:spacing w:val="-1"/>
          <w:w w:val="105"/>
        </w:rPr>
        <w:t>you,</w:t>
      </w:r>
      <w:r>
        <w:rPr>
          <w:spacing w:val="1"/>
          <w:w w:val="105"/>
        </w:rPr>
        <w:t xml:space="preserve"> </w:t>
      </w:r>
      <w:r>
        <w:rPr>
          <w:spacing w:val="-1"/>
          <w:w w:val="105"/>
        </w:rPr>
        <w:t>your staff and</w:t>
      </w:r>
      <w:r>
        <w:rPr>
          <w:w w:val="105"/>
        </w:rPr>
        <w:t xml:space="preserve"> </w:t>
      </w:r>
      <w:r>
        <w:rPr>
          <w:spacing w:val="-1"/>
          <w:w w:val="105"/>
        </w:rPr>
        <w:t>the</w:t>
      </w:r>
      <w:r>
        <w:rPr>
          <w:w w:val="105"/>
        </w:rPr>
        <w:t xml:space="preserve"> </w:t>
      </w:r>
      <w:r>
        <w:rPr>
          <w:spacing w:val="-1"/>
          <w:w w:val="105"/>
        </w:rPr>
        <w:t>local WIC sites.</w:t>
      </w:r>
      <w:r>
        <w:rPr>
          <w:spacing w:val="-2"/>
          <w:w w:val="105"/>
        </w:rPr>
        <w:t xml:space="preserve"> </w:t>
      </w:r>
      <w:r>
        <w:rPr>
          <w:w w:val="105"/>
        </w:rPr>
        <w:t>As</w:t>
      </w:r>
      <w:r>
        <w:rPr>
          <w:spacing w:val="-1"/>
          <w:w w:val="105"/>
        </w:rPr>
        <w:t xml:space="preserve"> explained</w:t>
      </w:r>
      <w:r>
        <w:rPr>
          <w:spacing w:val="-2"/>
          <w:w w:val="105"/>
        </w:rPr>
        <w:t xml:space="preserve"> </w:t>
      </w:r>
      <w:r>
        <w:rPr>
          <w:spacing w:val="-1"/>
          <w:w w:val="105"/>
        </w:rPr>
        <w:t>in</w:t>
      </w:r>
      <w:r>
        <w:rPr>
          <w:w w:val="105"/>
        </w:rPr>
        <w:t xml:space="preserve"> a</w:t>
      </w:r>
      <w:r>
        <w:rPr>
          <w:spacing w:val="-1"/>
          <w:w w:val="105"/>
        </w:rPr>
        <w:t xml:space="preserve"> </w:t>
      </w:r>
      <w:r>
        <w:rPr>
          <w:w w:val="105"/>
        </w:rPr>
        <w:t>recent</w:t>
      </w:r>
      <w:r>
        <w:rPr>
          <w:spacing w:val="45"/>
          <w:w w:val="105"/>
        </w:rPr>
        <w:t xml:space="preserve"> </w:t>
      </w:r>
      <w:r>
        <w:rPr>
          <w:spacing w:val="-1"/>
          <w:w w:val="105"/>
        </w:rPr>
        <w:t>communication</w:t>
      </w:r>
      <w:r>
        <w:rPr>
          <w:spacing w:val="-2"/>
          <w:w w:val="105"/>
        </w:rPr>
        <w:t xml:space="preserve"> </w:t>
      </w:r>
      <w:r>
        <w:rPr>
          <w:w w:val="105"/>
        </w:rPr>
        <w:t xml:space="preserve">from the </w:t>
      </w:r>
      <w:r>
        <w:rPr>
          <w:spacing w:val="-1"/>
          <w:w w:val="105"/>
        </w:rPr>
        <w:t>study</w:t>
      </w:r>
      <w:r>
        <w:rPr>
          <w:w w:val="105"/>
        </w:rPr>
        <w:t xml:space="preserve"> </w:t>
      </w:r>
      <w:r>
        <w:rPr>
          <w:spacing w:val="-1"/>
          <w:w w:val="105"/>
        </w:rPr>
        <w:t>contractor,</w:t>
      </w:r>
      <w:r>
        <w:rPr>
          <w:spacing w:val="1"/>
          <w:w w:val="105"/>
        </w:rPr>
        <w:t xml:space="preserve"> </w:t>
      </w:r>
      <w:r w:rsidR="00C62357">
        <w:rPr>
          <w:spacing w:val="-1"/>
          <w:w w:val="105"/>
        </w:rPr>
        <w:t xml:space="preserve">Westat, </w:t>
      </w:r>
      <w:r>
        <w:rPr>
          <w:spacing w:val="-1"/>
          <w:w w:val="105"/>
        </w:rPr>
        <w:t>the</w:t>
      </w:r>
      <w:r>
        <w:rPr>
          <w:w w:val="105"/>
        </w:rPr>
        <w:t xml:space="preserve"> Food</w:t>
      </w:r>
      <w:r>
        <w:rPr>
          <w:spacing w:val="-2"/>
          <w:w w:val="105"/>
        </w:rPr>
        <w:t xml:space="preserve"> </w:t>
      </w:r>
      <w:r>
        <w:rPr>
          <w:w w:val="105"/>
        </w:rPr>
        <w:t xml:space="preserve">and </w:t>
      </w:r>
      <w:r>
        <w:rPr>
          <w:spacing w:val="-1"/>
          <w:w w:val="105"/>
        </w:rPr>
        <w:t>Nutrition</w:t>
      </w:r>
      <w:r>
        <w:rPr>
          <w:w w:val="105"/>
        </w:rPr>
        <w:t xml:space="preserve"> </w:t>
      </w:r>
      <w:r>
        <w:rPr>
          <w:spacing w:val="-1"/>
          <w:w w:val="105"/>
        </w:rPr>
        <w:t>Service</w:t>
      </w:r>
      <w:r>
        <w:rPr>
          <w:w w:val="105"/>
        </w:rPr>
        <w:t xml:space="preserve"> </w:t>
      </w:r>
      <w:r>
        <w:rPr>
          <w:spacing w:val="-1"/>
          <w:w w:val="105"/>
        </w:rPr>
        <w:t>is extending</w:t>
      </w:r>
      <w:r>
        <w:rPr>
          <w:w w:val="105"/>
        </w:rPr>
        <w:t xml:space="preserve"> </w:t>
      </w:r>
      <w:r>
        <w:rPr>
          <w:spacing w:val="-1"/>
          <w:w w:val="105"/>
        </w:rPr>
        <w:t>the</w:t>
      </w:r>
      <w:r>
        <w:rPr>
          <w:w w:val="105"/>
        </w:rPr>
        <w:t xml:space="preserve"> </w:t>
      </w:r>
      <w:r>
        <w:rPr>
          <w:spacing w:val="-1"/>
          <w:w w:val="105"/>
        </w:rPr>
        <w:t>study</w:t>
      </w:r>
      <w:r>
        <w:rPr>
          <w:w w:val="105"/>
        </w:rPr>
        <w:t xml:space="preserve"> </w:t>
      </w:r>
      <w:r>
        <w:rPr>
          <w:spacing w:val="-1"/>
          <w:w w:val="105"/>
        </w:rPr>
        <w:t xml:space="preserve">for </w:t>
      </w:r>
      <w:r>
        <w:rPr>
          <w:w w:val="105"/>
        </w:rPr>
        <w:t>an</w:t>
      </w:r>
      <w:r>
        <w:rPr>
          <w:spacing w:val="37"/>
          <w:w w:val="105"/>
        </w:rPr>
        <w:t xml:space="preserve"> </w:t>
      </w:r>
      <w:r>
        <w:rPr>
          <w:spacing w:val="-1"/>
          <w:w w:val="105"/>
        </w:rPr>
        <w:t>additional</w:t>
      </w:r>
      <w:r>
        <w:rPr>
          <w:spacing w:val="1"/>
          <w:w w:val="105"/>
        </w:rPr>
        <w:t xml:space="preserve"> </w:t>
      </w:r>
      <w:r>
        <w:rPr>
          <w:spacing w:val="-1"/>
          <w:w w:val="105"/>
        </w:rPr>
        <w:t>year. This extension</w:t>
      </w:r>
      <w:r>
        <w:rPr>
          <w:w w:val="105"/>
        </w:rPr>
        <w:t xml:space="preserve"> </w:t>
      </w:r>
      <w:r w:rsidR="00A14965">
        <w:rPr>
          <w:spacing w:val="-1"/>
          <w:w w:val="105"/>
        </w:rPr>
        <w:t>to follow</w:t>
      </w:r>
      <w:r>
        <w:rPr>
          <w:spacing w:val="-1"/>
          <w:w w:val="105"/>
        </w:rPr>
        <w:t xml:space="preserve"> the</w:t>
      </w:r>
      <w:r>
        <w:rPr>
          <w:w w:val="105"/>
        </w:rPr>
        <w:t xml:space="preserve"> </w:t>
      </w:r>
      <w:r>
        <w:rPr>
          <w:spacing w:val="-1"/>
          <w:w w:val="105"/>
        </w:rPr>
        <w:t>children</w:t>
      </w:r>
      <w:r>
        <w:rPr>
          <w:w w:val="105"/>
        </w:rPr>
        <w:t xml:space="preserve"> </w:t>
      </w:r>
      <w:r>
        <w:rPr>
          <w:spacing w:val="-1"/>
          <w:w w:val="105"/>
        </w:rPr>
        <w:t>in</w:t>
      </w:r>
      <w:r>
        <w:rPr>
          <w:spacing w:val="-2"/>
          <w:w w:val="105"/>
        </w:rPr>
        <w:t xml:space="preserve"> </w:t>
      </w:r>
      <w:r>
        <w:rPr>
          <w:spacing w:val="-1"/>
          <w:w w:val="105"/>
        </w:rPr>
        <w:t>the</w:t>
      </w:r>
      <w:r>
        <w:rPr>
          <w:w w:val="105"/>
        </w:rPr>
        <w:t xml:space="preserve"> </w:t>
      </w:r>
      <w:r>
        <w:rPr>
          <w:spacing w:val="-1"/>
          <w:w w:val="105"/>
        </w:rPr>
        <w:t>study</w:t>
      </w:r>
      <w:r>
        <w:rPr>
          <w:spacing w:val="-2"/>
          <w:w w:val="105"/>
        </w:rPr>
        <w:t xml:space="preserve"> </w:t>
      </w:r>
      <w:r w:rsidR="00A14965">
        <w:rPr>
          <w:w w:val="105"/>
        </w:rPr>
        <w:t>at</w:t>
      </w:r>
      <w:r>
        <w:rPr>
          <w:spacing w:val="-2"/>
          <w:w w:val="105"/>
        </w:rPr>
        <w:t xml:space="preserve"> </w:t>
      </w:r>
      <w:r>
        <w:rPr>
          <w:spacing w:val="-1"/>
          <w:w w:val="105"/>
        </w:rPr>
        <w:t>age</w:t>
      </w:r>
      <w:r>
        <w:rPr>
          <w:w w:val="105"/>
        </w:rPr>
        <w:t xml:space="preserve"> </w:t>
      </w:r>
      <w:r w:rsidR="00DF528B">
        <w:rPr>
          <w:w w:val="105"/>
        </w:rPr>
        <w:t>nine</w:t>
      </w:r>
      <w:r w:rsidR="00DF528B">
        <w:rPr>
          <w:spacing w:val="49"/>
          <w:w w:val="105"/>
        </w:rPr>
        <w:t xml:space="preserve"> </w:t>
      </w:r>
      <w:r>
        <w:rPr>
          <w:w w:val="105"/>
        </w:rPr>
        <w:t>years</w:t>
      </w:r>
      <w:r>
        <w:rPr>
          <w:spacing w:val="-1"/>
          <w:w w:val="105"/>
        </w:rPr>
        <w:t xml:space="preserve"> is </w:t>
      </w:r>
      <w:r>
        <w:rPr>
          <w:w w:val="105"/>
        </w:rPr>
        <w:t>an</w:t>
      </w:r>
      <w:r>
        <w:rPr>
          <w:spacing w:val="-2"/>
          <w:w w:val="105"/>
        </w:rPr>
        <w:t xml:space="preserve"> </w:t>
      </w:r>
      <w:r>
        <w:rPr>
          <w:spacing w:val="-1"/>
          <w:w w:val="105"/>
        </w:rPr>
        <w:t>opportunity</w:t>
      </w:r>
      <w:r>
        <w:rPr>
          <w:w w:val="105"/>
        </w:rPr>
        <w:t xml:space="preserve"> to</w:t>
      </w:r>
      <w:r>
        <w:rPr>
          <w:spacing w:val="-2"/>
          <w:w w:val="105"/>
        </w:rPr>
        <w:t xml:space="preserve"> </w:t>
      </w:r>
      <w:r>
        <w:rPr>
          <w:spacing w:val="-1"/>
          <w:w w:val="105"/>
        </w:rPr>
        <w:t>examine</w:t>
      </w:r>
      <w:r>
        <w:rPr>
          <w:w w:val="105"/>
        </w:rPr>
        <w:t xml:space="preserve"> </w:t>
      </w:r>
      <w:r>
        <w:rPr>
          <w:spacing w:val="-1"/>
          <w:w w:val="105"/>
        </w:rPr>
        <w:t>the</w:t>
      </w:r>
      <w:r>
        <w:rPr>
          <w:w w:val="105"/>
        </w:rPr>
        <w:t xml:space="preserve"> </w:t>
      </w:r>
      <w:r>
        <w:rPr>
          <w:spacing w:val="-1"/>
          <w:w w:val="105"/>
        </w:rPr>
        <w:t>impact</w:t>
      </w:r>
      <w:r>
        <w:rPr>
          <w:spacing w:val="1"/>
          <w:w w:val="105"/>
        </w:rPr>
        <w:t xml:space="preserve"> </w:t>
      </w:r>
      <w:r>
        <w:rPr>
          <w:spacing w:val="-1"/>
          <w:w w:val="105"/>
        </w:rPr>
        <w:t>of</w:t>
      </w:r>
      <w:r>
        <w:rPr>
          <w:spacing w:val="2"/>
          <w:w w:val="105"/>
        </w:rPr>
        <w:t xml:space="preserve"> </w:t>
      </w:r>
      <w:r>
        <w:rPr>
          <w:spacing w:val="-1"/>
          <w:w w:val="105"/>
        </w:rPr>
        <w:t>WIC participation</w:t>
      </w:r>
      <w:r>
        <w:rPr>
          <w:spacing w:val="33"/>
          <w:w w:val="105"/>
        </w:rPr>
        <w:t xml:space="preserve"> </w:t>
      </w:r>
      <w:r>
        <w:rPr>
          <w:spacing w:val="-1"/>
          <w:w w:val="105"/>
        </w:rPr>
        <w:t>beyond</w:t>
      </w:r>
      <w:r>
        <w:rPr>
          <w:spacing w:val="-2"/>
          <w:w w:val="105"/>
        </w:rPr>
        <w:t xml:space="preserve"> </w:t>
      </w:r>
      <w:r>
        <w:rPr>
          <w:spacing w:val="-1"/>
          <w:w w:val="105"/>
        </w:rPr>
        <w:t>the</w:t>
      </w:r>
      <w:r>
        <w:rPr>
          <w:w w:val="105"/>
        </w:rPr>
        <w:t xml:space="preserve"> </w:t>
      </w:r>
      <w:r>
        <w:rPr>
          <w:spacing w:val="-1"/>
          <w:w w:val="105"/>
        </w:rPr>
        <w:t>period</w:t>
      </w:r>
      <w:r>
        <w:rPr>
          <w:w w:val="105"/>
        </w:rPr>
        <w:t xml:space="preserve"> </w:t>
      </w:r>
      <w:r>
        <w:rPr>
          <w:spacing w:val="-1"/>
          <w:w w:val="105"/>
        </w:rPr>
        <w:t>of eligibility</w:t>
      </w:r>
      <w:r w:rsidR="00A14965">
        <w:rPr>
          <w:w w:val="105"/>
        </w:rPr>
        <w:t xml:space="preserve">.  </w:t>
      </w:r>
    </w:p>
    <w:p w:rsidR="006A0D64" w:rsidP="006A0D64" w:rsidRDefault="006A0D64" w14:paraId="5C6D60E3" w14:textId="77777777">
      <w:pPr>
        <w:spacing w:before="11"/>
        <w:rPr>
          <w:rFonts w:ascii="Times New Roman" w:hAnsi="Times New Roman" w:eastAsia="Times New Roman" w:cs="Times New Roman"/>
          <w:sz w:val="24"/>
          <w:szCs w:val="24"/>
        </w:rPr>
      </w:pPr>
    </w:p>
    <w:p w:rsidR="006A0D64" w:rsidP="006A0D64" w:rsidRDefault="006A0D64" w14:paraId="6B2AC9D7" w14:textId="155A322A">
      <w:pPr>
        <w:pStyle w:val="BodyText"/>
        <w:spacing w:line="256" w:lineRule="auto"/>
        <w:ind w:right="758" w:firstLine="9"/>
      </w:pPr>
      <w:r>
        <w:rPr>
          <w:w w:val="105"/>
        </w:rPr>
        <w:t>A</w:t>
      </w:r>
      <w:r>
        <w:rPr>
          <w:spacing w:val="-1"/>
          <w:w w:val="105"/>
        </w:rPr>
        <w:t xml:space="preserve"> primary</w:t>
      </w:r>
      <w:r>
        <w:rPr>
          <w:spacing w:val="-2"/>
          <w:w w:val="105"/>
        </w:rPr>
        <w:t xml:space="preserve"> </w:t>
      </w:r>
      <w:r>
        <w:rPr>
          <w:spacing w:val="-1"/>
          <w:w w:val="105"/>
        </w:rPr>
        <w:t>purpose</w:t>
      </w:r>
      <w:r>
        <w:rPr>
          <w:w w:val="105"/>
        </w:rPr>
        <w:t xml:space="preserve"> </w:t>
      </w:r>
      <w:r>
        <w:rPr>
          <w:spacing w:val="-1"/>
          <w:w w:val="105"/>
        </w:rPr>
        <w:t xml:space="preserve">of </w:t>
      </w:r>
      <w:r>
        <w:rPr>
          <w:w w:val="105"/>
        </w:rPr>
        <w:t xml:space="preserve">the </w:t>
      </w:r>
      <w:r>
        <w:rPr>
          <w:spacing w:val="-1"/>
          <w:w w:val="105"/>
        </w:rPr>
        <w:t>study</w:t>
      </w:r>
      <w:r>
        <w:rPr>
          <w:w w:val="105"/>
        </w:rPr>
        <w:t xml:space="preserve"> </w:t>
      </w:r>
      <w:r>
        <w:rPr>
          <w:spacing w:val="-1"/>
          <w:w w:val="105"/>
        </w:rPr>
        <w:t xml:space="preserve">is </w:t>
      </w:r>
      <w:r>
        <w:rPr>
          <w:w w:val="105"/>
        </w:rPr>
        <w:t>to</w:t>
      </w:r>
      <w:r>
        <w:rPr>
          <w:spacing w:val="-2"/>
          <w:w w:val="105"/>
        </w:rPr>
        <w:t xml:space="preserve"> </w:t>
      </w:r>
      <w:r>
        <w:rPr>
          <w:spacing w:val="-1"/>
          <w:w w:val="105"/>
        </w:rPr>
        <w:t xml:space="preserve">evaluate </w:t>
      </w:r>
      <w:r>
        <w:rPr>
          <w:w w:val="105"/>
        </w:rPr>
        <w:t>how</w:t>
      </w:r>
      <w:r>
        <w:rPr>
          <w:spacing w:val="-1"/>
          <w:w w:val="105"/>
        </w:rPr>
        <w:t xml:space="preserve"> WIC affects feeding</w:t>
      </w:r>
      <w:r>
        <w:rPr>
          <w:spacing w:val="61"/>
          <w:w w:val="105"/>
        </w:rPr>
        <w:t xml:space="preserve"> </w:t>
      </w:r>
      <w:r>
        <w:rPr>
          <w:spacing w:val="-1"/>
          <w:w w:val="105"/>
        </w:rPr>
        <w:t>practices and</w:t>
      </w:r>
      <w:r>
        <w:rPr>
          <w:spacing w:val="-2"/>
          <w:w w:val="105"/>
        </w:rPr>
        <w:t xml:space="preserve"> </w:t>
      </w:r>
      <w:r>
        <w:rPr>
          <w:spacing w:val="-1"/>
          <w:w w:val="105"/>
        </w:rPr>
        <w:t>childhood</w:t>
      </w:r>
      <w:r>
        <w:rPr>
          <w:w w:val="105"/>
        </w:rPr>
        <w:t xml:space="preserve"> </w:t>
      </w:r>
      <w:r>
        <w:rPr>
          <w:spacing w:val="-1"/>
          <w:w w:val="105"/>
        </w:rPr>
        <w:t>obesity.</w:t>
      </w:r>
      <w:r>
        <w:rPr>
          <w:spacing w:val="-2"/>
          <w:w w:val="105"/>
        </w:rPr>
        <w:t xml:space="preserve"> </w:t>
      </w:r>
      <w:r>
        <w:rPr>
          <w:spacing w:val="-1"/>
          <w:w w:val="105"/>
        </w:rPr>
        <w:t>To</w:t>
      </w:r>
      <w:r>
        <w:rPr>
          <w:w w:val="105"/>
        </w:rPr>
        <w:t xml:space="preserve"> </w:t>
      </w:r>
      <w:r>
        <w:rPr>
          <w:spacing w:val="-1"/>
          <w:w w:val="105"/>
        </w:rPr>
        <w:t>accomplish</w:t>
      </w:r>
      <w:r>
        <w:rPr>
          <w:w w:val="105"/>
        </w:rPr>
        <w:t xml:space="preserve"> </w:t>
      </w:r>
      <w:r>
        <w:rPr>
          <w:spacing w:val="-1"/>
          <w:w w:val="105"/>
        </w:rPr>
        <w:t>study</w:t>
      </w:r>
      <w:r>
        <w:rPr>
          <w:spacing w:val="-2"/>
          <w:w w:val="105"/>
        </w:rPr>
        <w:t xml:space="preserve"> </w:t>
      </w:r>
      <w:r>
        <w:rPr>
          <w:spacing w:val="-1"/>
          <w:w w:val="105"/>
        </w:rPr>
        <w:t xml:space="preserve">objectives, </w:t>
      </w:r>
      <w:r>
        <w:rPr>
          <w:spacing w:val="-2"/>
          <w:w w:val="105"/>
        </w:rPr>
        <w:t>height</w:t>
      </w:r>
      <w:r>
        <w:rPr>
          <w:spacing w:val="59"/>
          <w:w w:val="105"/>
        </w:rPr>
        <w:t xml:space="preserve"> </w:t>
      </w:r>
      <w:r>
        <w:rPr>
          <w:spacing w:val="-1"/>
          <w:w w:val="105"/>
        </w:rPr>
        <w:t>and</w:t>
      </w:r>
      <w:r>
        <w:rPr>
          <w:spacing w:val="-2"/>
          <w:w w:val="105"/>
        </w:rPr>
        <w:t xml:space="preserve"> </w:t>
      </w:r>
      <w:r>
        <w:rPr>
          <w:spacing w:val="-1"/>
          <w:w w:val="105"/>
        </w:rPr>
        <w:t>weight measurements of the</w:t>
      </w:r>
      <w:r>
        <w:rPr>
          <w:w w:val="105"/>
        </w:rPr>
        <w:t xml:space="preserve"> </w:t>
      </w:r>
      <w:r>
        <w:rPr>
          <w:spacing w:val="-1"/>
          <w:w w:val="105"/>
        </w:rPr>
        <w:t>children</w:t>
      </w:r>
      <w:r>
        <w:rPr>
          <w:w w:val="105"/>
        </w:rPr>
        <w:t xml:space="preserve"> </w:t>
      </w:r>
      <w:r>
        <w:rPr>
          <w:spacing w:val="-1"/>
          <w:w w:val="105"/>
        </w:rPr>
        <w:t>have</w:t>
      </w:r>
      <w:r>
        <w:rPr>
          <w:spacing w:val="2"/>
          <w:w w:val="105"/>
        </w:rPr>
        <w:t xml:space="preserve"> </w:t>
      </w:r>
      <w:r>
        <w:rPr>
          <w:w w:val="105"/>
        </w:rPr>
        <w:t>been</w:t>
      </w:r>
      <w:r>
        <w:rPr>
          <w:spacing w:val="-2"/>
          <w:w w:val="105"/>
        </w:rPr>
        <w:t xml:space="preserve"> </w:t>
      </w:r>
      <w:r>
        <w:rPr>
          <w:spacing w:val="-1"/>
          <w:w w:val="105"/>
        </w:rPr>
        <w:t>collected</w:t>
      </w:r>
      <w:r>
        <w:rPr>
          <w:spacing w:val="-2"/>
          <w:w w:val="105"/>
        </w:rPr>
        <w:t xml:space="preserve"> </w:t>
      </w:r>
      <w:r>
        <w:rPr>
          <w:spacing w:val="-1"/>
          <w:w w:val="105"/>
        </w:rPr>
        <w:t>throughout</w:t>
      </w:r>
      <w:r>
        <w:rPr>
          <w:spacing w:val="61"/>
          <w:w w:val="105"/>
        </w:rPr>
        <w:t xml:space="preserve"> </w:t>
      </w:r>
      <w:r>
        <w:rPr>
          <w:spacing w:val="-1"/>
          <w:w w:val="105"/>
        </w:rPr>
        <w:t>the</w:t>
      </w:r>
      <w:r>
        <w:rPr>
          <w:w w:val="105"/>
        </w:rPr>
        <w:t xml:space="preserve"> </w:t>
      </w:r>
      <w:r>
        <w:rPr>
          <w:spacing w:val="-1"/>
          <w:w w:val="105"/>
        </w:rPr>
        <w:t>study</w:t>
      </w:r>
      <w:r>
        <w:rPr>
          <w:w w:val="105"/>
        </w:rPr>
        <w:t xml:space="preserve"> </w:t>
      </w:r>
      <w:r>
        <w:rPr>
          <w:spacing w:val="-1"/>
          <w:w w:val="105"/>
        </w:rPr>
        <w:t>period.</w:t>
      </w:r>
      <w:r>
        <w:rPr>
          <w:spacing w:val="61"/>
          <w:w w:val="105"/>
        </w:rPr>
        <w:t xml:space="preserve"> </w:t>
      </w:r>
      <w:r>
        <w:rPr>
          <w:w w:val="105"/>
        </w:rPr>
        <w:t>During</w:t>
      </w:r>
      <w:r>
        <w:rPr>
          <w:spacing w:val="-2"/>
          <w:w w:val="105"/>
        </w:rPr>
        <w:t xml:space="preserve"> </w:t>
      </w:r>
      <w:r>
        <w:rPr>
          <w:spacing w:val="-1"/>
          <w:w w:val="105"/>
        </w:rPr>
        <w:t>the</w:t>
      </w:r>
      <w:r>
        <w:rPr>
          <w:w w:val="105"/>
        </w:rPr>
        <w:t xml:space="preserve"> </w:t>
      </w:r>
      <w:r>
        <w:rPr>
          <w:spacing w:val="-1"/>
          <w:w w:val="105"/>
        </w:rPr>
        <w:t>additional</w:t>
      </w:r>
      <w:r>
        <w:rPr>
          <w:spacing w:val="1"/>
          <w:w w:val="105"/>
        </w:rPr>
        <w:t xml:space="preserve"> </w:t>
      </w:r>
      <w:r>
        <w:rPr>
          <w:spacing w:val="-1"/>
          <w:w w:val="105"/>
        </w:rPr>
        <w:t>year,</w:t>
      </w:r>
      <w:r>
        <w:rPr>
          <w:spacing w:val="-2"/>
          <w:w w:val="105"/>
        </w:rPr>
        <w:t xml:space="preserve"> </w:t>
      </w:r>
      <w:r>
        <w:rPr>
          <w:w w:val="105"/>
        </w:rPr>
        <w:t>Westat</w:t>
      </w:r>
      <w:r>
        <w:rPr>
          <w:spacing w:val="-2"/>
          <w:w w:val="105"/>
        </w:rPr>
        <w:t xml:space="preserve"> </w:t>
      </w:r>
      <w:r>
        <w:rPr>
          <w:spacing w:val="-1"/>
          <w:w w:val="105"/>
        </w:rPr>
        <w:t xml:space="preserve">will </w:t>
      </w:r>
      <w:r>
        <w:rPr>
          <w:w w:val="105"/>
        </w:rPr>
        <w:t>ask</w:t>
      </w:r>
      <w:r>
        <w:rPr>
          <w:spacing w:val="37"/>
          <w:w w:val="105"/>
        </w:rPr>
        <w:t xml:space="preserve"> </w:t>
      </w:r>
      <w:r>
        <w:rPr>
          <w:spacing w:val="-1"/>
          <w:w w:val="105"/>
        </w:rPr>
        <w:t>parents/caregivers to</w:t>
      </w:r>
      <w:r>
        <w:rPr>
          <w:spacing w:val="-2"/>
          <w:w w:val="105"/>
        </w:rPr>
        <w:t xml:space="preserve"> </w:t>
      </w:r>
      <w:r>
        <w:rPr>
          <w:w w:val="105"/>
        </w:rPr>
        <w:t xml:space="preserve">go </w:t>
      </w:r>
      <w:r>
        <w:rPr>
          <w:spacing w:val="-1"/>
          <w:w w:val="105"/>
        </w:rPr>
        <w:t>to</w:t>
      </w:r>
      <w:r>
        <w:rPr>
          <w:spacing w:val="-2"/>
          <w:w w:val="105"/>
        </w:rPr>
        <w:t xml:space="preserve"> </w:t>
      </w:r>
      <w:r>
        <w:rPr>
          <w:w w:val="105"/>
        </w:rPr>
        <w:t xml:space="preserve">a </w:t>
      </w:r>
      <w:r>
        <w:rPr>
          <w:spacing w:val="-1"/>
          <w:w w:val="105"/>
        </w:rPr>
        <w:t xml:space="preserve">WIC </w:t>
      </w:r>
      <w:r>
        <w:rPr>
          <w:w w:val="105"/>
        </w:rPr>
        <w:t xml:space="preserve">site </w:t>
      </w:r>
      <w:r>
        <w:rPr>
          <w:spacing w:val="-1"/>
          <w:w w:val="105"/>
        </w:rPr>
        <w:t>or</w:t>
      </w:r>
      <w:r>
        <w:rPr>
          <w:spacing w:val="1"/>
          <w:w w:val="105"/>
        </w:rPr>
        <w:t xml:space="preserve"> </w:t>
      </w:r>
      <w:r>
        <w:rPr>
          <w:spacing w:val="-1"/>
          <w:w w:val="105"/>
        </w:rPr>
        <w:t>healthcare</w:t>
      </w:r>
      <w:r>
        <w:rPr>
          <w:w w:val="105"/>
        </w:rPr>
        <w:t xml:space="preserve"> </w:t>
      </w:r>
      <w:r>
        <w:rPr>
          <w:spacing w:val="-2"/>
          <w:w w:val="105"/>
        </w:rPr>
        <w:t>provider</w:t>
      </w:r>
      <w:r>
        <w:rPr>
          <w:spacing w:val="-1"/>
          <w:w w:val="105"/>
        </w:rPr>
        <w:t xml:space="preserve"> </w:t>
      </w:r>
      <w:r>
        <w:rPr>
          <w:w w:val="105"/>
        </w:rPr>
        <w:t>to</w:t>
      </w:r>
      <w:r>
        <w:rPr>
          <w:spacing w:val="-2"/>
          <w:w w:val="105"/>
        </w:rPr>
        <w:t xml:space="preserve"> </w:t>
      </w:r>
      <w:r>
        <w:rPr>
          <w:spacing w:val="-1"/>
          <w:w w:val="105"/>
        </w:rPr>
        <w:t>obtain</w:t>
      </w:r>
      <w:r>
        <w:rPr>
          <w:w w:val="105"/>
        </w:rPr>
        <w:t xml:space="preserve"> </w:t>
      </w:r>
      <w:r>
        <w:rPr>
          <w:spacing w:val="-1"/>
          <w:w w:val="105"/>
        </w:rPr>
        <w:t>the</w:t>
      </w:r>
      <w:r>
        <w:rPr>
          <w:spacing w:val="59"/>
          <w:w w:val="105"/>
        </w:rPr>
        <w:t xml:space="preserve"> </w:t>
      </w:r>
      <w:r>
        <w:rPr>
          <w:spacing w:val="-1"/>
          <w:w w:val="105"/>
        </w:rPr>
        <w:t>measurements near the</w:t>
      </w:r>
      <w:r>
        <w:rPr>
          <w:w w:val="105"/>
        </w:rPr>
        <w:t xml:space="preserve"> </w:t>
      </w:r>
      <w:r>
        <w:rPr>
          <w:spacing w:val="-1"/>
          <w:w w:val="105"/>
        </w:rPr>
        <w:t>time</w:t>
      </w:r>
      <w:r>
        <w:rPr>
          <w:w w:val="105"/>
        </w:rPr>
        <w:t xml:space="preserve"> </w:t>
      </w:r>
      <w:r>
        <w:rPr>
          <w:spacing w:val="-1"/>
          <w:w w:val="105"/>
        </w:rPr>
        <w:t>of the</w:t>
      </w:r>
      <w:r>
        <w:rPr>
          <w:w w:val="105"/>
        </w:rPr>
        <w:t xml:space="preserve"> </w:t>
      </w:r>
      <w:r>
        <w:rPr>
          <w:spacing w:val="-1"/>
          <w:w w:val="105"/>
        </w:rPr>
        <w:t xml:space="preserve">child’s </w:t>
      </w:r>
      <w:r w:rsidR="00A14965">
        <w:rPr>
          <w:spacing w:val="-1"/>
          <w:w w:val="105"/>
        </w:rPr>
        <w:t>ninth</w:t>
      </w:r>
      <w:r>
        <w:rPr>
          <w:w w:val="105"/>
        </w:rPr>
        <w:t xml:space="preserve"> </w:t>
      </w:r>
      <w:r>
        <w:rPr>
          <w:spacing w:val="-1"/>
          <w:w w:val="105"/>
        </w:rPr>
        <w:t>birthday.</w:t>
      </w:r>
      <w:r>
        <w:rPr>
          <w:spacing w:val="1"/>
          <w:w w:val="105"/>
        </w:rPr>
        <w:t xml:space="preserve"> </w:t>
      </w:r>
      <w:r>
        <w:rPr>
          <w:spacing w:val="-1"/>
          <w:w w:val="105"/>
        </w:rPr>
        <w:t>Westat will</w:t>
      </w:r>
      <w:r>
        <w:rPr>
          <w:spacing w:val="52"/>
          <w:w w:val="105"/>
        </w:rPr>
        <w:t xml:space="preserve"> </w:t>
      </w:r>
      <w:r>
        <w:rPr>
          <w:spacing w:val="-1"/>
          <w:w w:val="105"/>
        </w:rPr>
        <w:t>provide</w:t>
      </w:r>
      <w:r>
        <w:rPr>
          <w:w w:val="105"/>
        </w:rPr>
        <w:t xml:space="preserve"> </w:t>
      </w:r>
      <w:r>
        <w:rPr>
          <w:spacing w:val="-1"/>
          <w:w w:val="105"/>
        </w:rPr>
        <w:t>them</w:t>
      </w:r>
      <w:r>
        <w:rPr>
          <w:w w:val="105"/>
        </w:rPr>
        <w:t xml:space="preserve"> </w:t>
      </w:r>
      <w:r>
        <w:rPr>
          <w:spacing w:val="-1"/>
          <w:w w:val="105"/>
        </w:rPr>
        <w:t>with</w:t>
      </w:r>
      <w:r>
        <w:rPr>
          <w:spacing w:val="-2"/>
          <w:w w:val="105"/>
        </w:rPr>
        <w:t xml:space="preserve"> </w:t>
      </w:r>
      <w:r>
        <w:rPr>
          <w:w w:val="105"/>
        </w:rPr>
        <w:t xml:space="preserve">a </w:t>
      </w:r>
      <w:r>
        <w:rPr>
          <w:spacing w:val="-1"/>
          <w:w w:val="105"/>
        </w:rPr>
        <w:t>study</w:t>
      </w:r>
      <w:r>
        <w:rPr>
          <w:spacing w:val="-2"/>
          <w:w w:val="105"/>
        </w:rPr>
        <w:t xml:space="preserve"> </w:t>
      </w:r>
      <w:r>
        <w:rPr>
          <w:w w:val="105"/>
        </w:rPr>
        <w:t>measurement</w:t>
      </w:r>
      <w:r>
        <w:rPr>
          <w:spacing w:val="-1"/>
          <w:w w:val="105"/>
        </w:rPr>
        <w:t xml:space="preserve"> </w:t>
      </w:r>
      <w:r>
        <w:rPr>
          <w:w w:val="105"/>
        </w:rPr>
        <w:t>card</w:t>
      </w:r>
      <w:r>
        <w:rPr>
          <w:spacing w:val="-2"/>
          <w:w w:val="105"/>
        </w:rPr>
        <w:t xml:space="preserve"> </w:t>
      </w:r>
      <w:r>
        <w:rPr>
          <w:spacing w:val="-1"/>
          <w:w w:val="105"/>
        </w:rPr>
        <w:t>to</w:t>
      </w:r>
      <w:r>
        <w:rPr>
          <w:w w:val="105"/>
        </w:rPr>
        <w:t xml:space="preserve"> </w:t>
      </w:r>
      <w:r>
        <w:rPr>
          <w:spacing w:val="-1"/>
          <w:w w:val="105"/>
        </w:rPr>
        <w:t>take</w:t>
      </w:r>
      <w:r>
        <w:rPr>
          <w:w w:val="105"/>
        </w:rPr>
        <w:t xml:space="preserve"> </w:t>
      </w:r>
      <w:r>
        <w:rPr>
          <w:spacing w:val="-1"/>
          <w:w w:val="105"/>
        </w:rPr>
        <w:t>to</w:t>
      </w:r>
      <w:r>
        <w:rPr>
          <w:spacing w:val="-2"/>
          <w:w w:val="105"/>
        </w:rPr>
        <w:t xml:space="preserve"> </w:t>
      </w:r>
      <w:r>
        <w:rPr>
          <w:spacing w:val="-1"/>
          <w:w w:val="105"/>
        </w:rPr>
        <w:t>WIC</w:t>
      </w:r>
      <w:r>
        <w:rPr>
          <w:w w:val="105"/>
        </w:rPr>
        <w:t xml:space="preserve"> </w:t>
      </w:r>
      <w:r>
        <w:rPr>
          <w:spacing w:val="-1"/>
          <w:w w:val="105"/>
        </w:rPr>
        <w:t xml:space="preserve">or </w:t>
      </w:r>
      <w:r>
        <w:rPr>
          <w:w w:val="105"/>
        </w:rPr>
        <w:t>a</w:t>
      </w:r>
      <w:r>
        <w:rPr>
          <w:spacing w:val="35"/>
          <w:w w:val="105"/>
        </w:rPr>
        <w:t xml:space="preserve"> </w:t>
      </w:r>
      <w:r>
        <w:rPr>
          <w:spacing w:val="-1"/>
          <w:w w:val="105"/>
        </w:rPr>
        <w:t>healthcare</w:t>
      </w:r>
      <w:r>
        <w:rPr>
          <w:w w:val="105"/>
        </w:rPr>
        <w:t xml:space="preserve"> </w:t>
      </w:r>
      <w:r>
        <w:rPr>
          <w:spacing w:val="-1"/>
          <w:w w:val="105"/>
        </w:rPr>
        <w:t>provider and</w:t>
      </w:r>
      <w:r>
        <w:rPr>
          <w:w w:val="105"/>
        </w:rPr>
        <w:t xml:space="preserve"> </w:t>
      </w:r>
      <w:r>
        <w:rPr>
          <w:spacing w:val="-1"/>
          <w:w w:val="105"/>
        </w:rPr>
        <w:t>mail back</w:t>
      </w:r>
      <w:r>
        <w:rPr>
          <w:spacing w:val="-2"/>
          <w:w w:val="105"/>
        </w:rPr>
        <w:t xml:space="preserve"> </w:t>
      </w:r>
      <w:r>
        <w:rPr>
          <w:spacing w:val="-1"/>
          <w:w w:val="105"/>
        </w:rPr>
        <w:t>to</w:t>
      </w:r>
      <w:r>
        <w:rPr>
          <w:spacing w:val="-2"/>
          <w:w w:val="105"/>
        </w:rPr>
        <w:t xml:space="preserve"> </w:t>
      </w:r>
      <w:r>
        <w:rPr>
          <w:spacing w:val="-1"/>
          <w:w w:val="105"/>
        </w:rPr>
        <w:t xml:space="preserve">Westat. Occasionally, Westat </w:t>
      </w:r>
      <w:r>
        <w:rPr>
          <w:w w:val="105"/>
        </w:rPr>
        <w:t>may</w:t>
      </w:r>
      <w:r>
        <w:rPr>
          <w:spacing w:val="55"/>
          <w:w w:val="105"/>
        </w:rPr>
        <w:t xml:space="preserve"> </w:t>
      </w:r>
      <w:r>
        <w:rPr>
          <w:w w:val="105"/>
        </w:rPr>
        <w:t>ask</w:t>
      </w:r>
      <w:r>
        <w:rPr>
          <w:spacing w:val="-2"/>
          <w:w w:val="105"/>
        </w:rPr>
        <w:t xml:space="preserve"> </w:t>
      </w:r>
      <w:r>
        <w:rPr>
          <w:spacing w:val="-1"/>
          <w:w w:val="105"/>
        </w:rPr>
        <w:t>for assistance</w:t>
      </w:r>
      <w:r>
        <w:rPr>
          <w:w w:val="105"/>
        </w:rPr>
        <w:t xml:space="preserve"> </w:t>
      </w:r>
      <w:r>
        <w:rPr>
          <w:spacing w:val="-1"/>
          <w:w w:val="105"/>
        </w:rPr>
        <w:t>from</w:t>
      </w:r>
      <w:r>
        <w:rPr>
          <w:w w:val="105"/>
        </w:rPr>
        <w:t xml:space="preserve"> </w:t>
      </w:r>
      <w:r>
        <w:rPr>
          <w:spacing w:val="-1"/>
          <w:w w:val="105"/>
        </w:rPr>
        <w:t xml:space="preserve">WIC sites or </w:t>
      </w:r>
      <w:r>
        <w:rPr>
          <w:w w:val="105"/>
        </w:rPr>
        <w:t xml:space="preserve">State </w:t>
      </w:r>
      <w:r>
        <w:rPr>
          <w:spacing w:val="-1"/>
          <w:w w:val="105"/>
        </w:rPr>
        <w:t>agencies to</w:t>
      </w:r>
      <w:r>
        <w:rPr>
          <w:spacing w:val="-2"/>
          <w:w w:val="105"/>
        </w:rPr>
        <w:t xml:space="preserve"> </w:t>
      </w:r>
      <w:r>
        <w:rPr>
          <w:spacing w:val="-1"/>
          <w:w w:val="105"/>
        </w:rPr>
        <w:t>contact</w:t>
      </w:r>
      <w:r>
        <w:rPr>
          <w:spacing w:val="66"/>
          <w:w w:val="105"/>
        </w:rPr>
        <w:t xml:space="preserve"> </w:t>
      </w:r>
      <w:r>
        <w:rPr>
          <w:spacing w:val="-1"/>
          <w:w w:val="105"/>
        </w:rPr>
        <w:t>parents/caregivers of children</w:t>
      </w:r>
      <w:r>
        <w:rPr>
          <w:spacing w:val="-2"/>
          <w:w w:val="105"/>
        </w:rPr>
        <w:t xml:space="preserve"> </w:t>
      </w:r>
      <w:r>
        <w:rPr>
          <w:w w:val="105"/>
        </w:rPr>
        <w:t>in</w:t>
      </w:r>
      <w:r>
        <w:rPr>
          <w:spacing w:val="-2"/>
          <w:w w:val="105"/>
        </w:rPr>
        <w:t xml:space="preserve"> </w:t>
      </w:r>
      <w:r>
        <w:rPr>
          <w:spacing w:val="-1"/>
          <w:w w:val="105"/>
        </w:rPr>
        <w:t>the</w:t>
      </w:r>
      <w:r>
        <w:rPr>
          <w:w w:val="105"/>
        </w:rPr>
        <w:t xml:space="preserve"> </w:t>
      </w:r>
      <w:r>
        <w:rPr>
          <w:spacing w:val="-1"/>
          <w:w w:val="105"/>
        </w:rPr>
        <w:t>study</w:t>
      </w:r>
      <w:r>
        <w:rPr>
          <w:spacing w:val="-2"/>
          <w:w w:val="105"/>
        </w:rPr>
        <w:t xml:space="preserve"> </w:t>
      </w:r>
      <w:r>
        <w:rPr>
          <w:w w:val="105"/>
        </w:rPr>
        <w:t xml:space="preserve">when </w:t>
      </w:r>
      <w:r>
        <w:rPr>
          <w:spacing w:val="-1"/>
          <w:w w:val="105"/>
        </w:rPr>
        <w:t>they</w:t>
      </w:r>
      <w:r>
        <w:rPr>
          <w:spacing w:val="-2"/>
          <w:w w:val="105"/>
        </w:rPr>
        <w:t xml:space="preserve"> </w:t>
      </w:r>
      <w:r>
        <w:rPr>
          <w:spacing w:val="-1"/>
          <w:w w:val="105"/>
        </w:rPr>
        <w:t>cannot</w:t>
      </w:r>
      <w:r>
        <w:rPr>
          <w:spacing w:val="1"/>
          <w:w w:val="105"/>
        </w:rPr>
        <w:t xml:space="preserve"> </w:t>
      </w:r>
      <w:r>
        <w:rPr>
          <w:spacing w:val="-1"/>
          <w:w w:val="105"/>
        </w:rPr>
        <w:t>be</w:t>
      </w:r>
      <w:r>
        <w:rPr>
          <w:w w:val="105"/>
        </w:rPr>
        <w:t xml:space="preserve"> </w:t>
      </w:r>
      <w:r>
        <w:rPr>
          <w:spacing w:val="-1"/>
          <w:w w:val="105"/>
        </w:rPr>
        <w:t>located</w:t>
      </w:r>
      <w:r>
        <w:rPr>
          <w:w w:val="105"/>
        </w:rPr>
        <w:t xml:space="preserve"> </w:t>
      </w:r>
      <w:r>
        <w:rPr>
          <w:spacing w:val="-2"/>
          <w:w w:val="105"/>
        </w:rPr>
        <w:t>by</w:t>
      </w:r>
      <w:r>
        <w:rPr>
          <w:spacing w:val="49"/>
          <w:w w:val="105"/>
        </w:rPr>
        <w:t xml:space="preserve"> </w:t>
      </w:r>
      <w:r>
        <w:rPr>
          <w:spacing w:val="-1"/>
          <w:w w:val="105"/>
        </w:rPr>
        <w:t>other means.</w:t>
      </w:r>
    </w:p>
    <w:p w:rsidR="006A0D64" w:rsidP="006A0D64" w:rsidRDefault="006A0D64" w14:paraId="638E3417" w14:textId="77777777">
      <w:pPr>
        <w:spacing w:before="7"/>
        <w:rPr>
          <w:rFonts w:ascii="Times New Roman" w:hAnsi="Times New Roman" w:eastAsia="Times New Roman" w:cs="Times New Roman"/>
          <w:sz w:val="25"/>
          <w:szCs w:val="25"/>
        </w:rPr>
      </w:pPr>
    </w:p>
    <w:p w:rsidRPr="00A14965" w:rsidR="00EA3066" w:rsidP="006A0D64" w:rsidRDefault="006A0D64" w14:paraId="0D6AC429" w14:textId="72B5BAA1">
      <w:pPr>
        <w:spacing w:before="0"/>
        <w:rPr>
          <w:rFonts w:ascii="Times New Roman" w:hAnsi="Times New Roman" w:cs="Times New Roman"/>
          <w:w w:val="105"/>
        </w:rPr>
      </w:pPr>
      <w:r w:rsidRPr="00A14965">
        <w:rPr>
          <w:rFonts w:ascii="Times New Roman" w:hAnsi="Times New Roman" w:cs="Times New Roman"/>
          <w:spacing w:val="-1"/>
          <w:w w:val="105"/>
        </w:rPr>
        <w:t>The</w:t>
      </w:r>
      <w:r w:rsidRPr="00A14965">
        <w:rPr>
          <w:rFonts w:ascii="Times New Roman" w:hAnsi="Times New Roman" w:cs="Times New Roman"/>
          <w:w w:val="105"/>
        </w:rPr>
        <w:t xml:space="preserve"> </w:t>
      </w:r>
      <w:r w:rsidRPr="00A14965">
        <w:rPr>
          <w:rFonts w:ascii="Times New Roman" w:hAnsi="Times New Roman" w:cs="Times New Roman"/>
          <w:spacing w:val="-1"/>
          <w:w w:val="105"/>
        </w:rPr>
        <w:t>collection</w:t>
      </w:r>
      <w:r w:rsidRPr="00A14965">
        <w:rPr>
          <w:rFonts w:ascii="Times New Roman" w:hAnsi="Times New Roman" w:cs="Times New Roman"/>
          <w:w w:val="105"/>
        </w:rPr>
        <w:t xml:space="preserve"> </w:t>
      </w:r>
      <w:r w:rsidRPr="00A14965">
        <w:rPr>
          <w:rFonts w:ascii="Times New Roman" w:hAnsi="Times New Roman" w:cs="Times New Roman"/>
          <w:spacing w:val="-1"/>
          <w:w w:val="105"/>
        </w:rPr>
        <w:t>of</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height</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and</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 xml:space="preserve">weight measurements for </w:t>
      </w:r>
      <w:r w:rsidRPr="00A14965">
        <w:rPr>
          <w:rFonts w:ascii="Times New Roman" w:hAnsi="Times New Roman" w:cs="Times New Roman"/>
          <w:w w:val="105"/>
        </w:rPr>
        <w:t xml:space="preserve">study </w:t>
      </w:r>
      <w:r w:rsidRPr="00A14965">
        <w:rPr>
          <w:rFonts w:ascii="Times New Roman" w:hAnsi="Times New Roman" w:cs="Times New Roman"/>
          <w:spacing w:val="-1"/>
          <w:w w:val="105"/>
        </w:rPr>
        <w:t>participants</w:t>
      </w:r>
      <w:r w:rsidRPr="00A14965">
        <w:rPr>
          <w:rFonts w:ascii="Times New Roman" w:hAnsi="Times New Roman" w:cs="Times New Roman"/>
          <w:spacing w:val="39"/>
          <w:w w:val="105"/>
        </w:rPr>
        <w:t xml:space="preserve"> </w:t>
      </w:r>
      <w:r w:rsidRPr="00A14965">
        <w:rPr>
          <w:rFonts w:ascii="Times New Roman" w:hAnsi="Times New Roman" w:cs="Times New Roman"/>
          <w:spacing w:val="-1"/>
          <w:w w:val="105"/>
        </w:rPr>
        <w:t>who</w:t>
      </w:r>
      <w:r w:rsidRPr="00A14965">
        <w:rPr>
          <w:rFonts w:ascii="Times New Roman" w:hAnsi="Times New Roman" w:cs="Times New Roman"/>
          <w:spacing w:val="-2"/>
          <w:w w:val="105"/>
        </w:rPr>
        <w:t xml:space="preserve"> </w:t>
      </w:r>
      <w:r w:rsidRPr="00A14965">
        <w:rPr>
          <w:rFonts w:ascii="Times New Roman" w:hAnsi="Times New Roman" w:cs="Times New Roman"/>
          <w:w w:val="105"/>
        </w:rPr>
        <w:t xml:space="preserve">are </w:t>
      </w:r>
      <w:r w:rsidRPr="00A14965">
        <w:rPr>
          <w:rFonts w:ascii="Times New Roman" w:hAnsi="Times New Roman" w:cs="Times New Roman"/>
          <w:spacing w:val="-1"/>
          <w:w w:val="105"/>
        </w:rPr>
        <w:t>no</w:t>
      </w:r>
      <w:r w:rsidRPr="00A14965">
        <w:rPr>
          <w:rFonts w:ascii="Times New Roman" w:hAnsi="Times New Roman" w:cs="Times New Roman"/>
          <w:w w:val="105"/>
        </w:rPr>
        <w:t xml:space="preserve"> </w:t>
      </w:r>
      <w:r w:rsidRPr="00A14965">
        <w:rPr>
          <w:rFonts w:ascii="Times New Roman" w:hAnsi="Times New Roman" w:cs="Times New Roman"/>
          <w:spacing w:val="-1"/>
          <w:w w:val="105"/>
        </w:rPr>
        <w:t>longer</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participating</w:t>
      </w:r>
      <w:r w:rsidRPr="00A14965">
        <w:rPr>
          <w:rFonts w:ascii="Times New Roman" w:hAnsi="Times New Roman" w:cs="Times New Roman"/>
          <w:w w:val="105"/>
        </w:rPr>
        <w:t xml:space="preserve"> </w:t>
      </w:r>
      <w:r w:rsidRPr="00A14965">
        <w:rPr>
          <w:rFonts w:ascii="Times New Roman" w:hAnsi="Times New Roman" w:cs="Times New Roman"/>
          <w:spacing w:val="-1"/>
          <w:w w:val="105"/>
        </w:rPr>
        <w:t>in</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WIC</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and</w:t>
      </w:r>
      <w:r w:rsidRPr="00A14965">
        <w:rPr>
          <w:rFonts w:ascii="Times New Roman" w:hAnsi="Times New Roman" w:cs="Times New Roman"/>
          <w:w w:val="105"/>
        </w:rPr>
        <w:t xml:space="preserve"> </w:t>
      </w:r>
      <w:r w:rsidRPr="00A14965">
        <w:rPr>
          <w:rFonts w:ascii="Times New Roman" w:hAnsi="Times New Roman" w:cs="Times New Roman"/>
          <w:spacing w:val="-1"/>
          <w:w w:val="105"/>
        </w:rPr>
        <w:t>assistance</w:t>
      </w:r>
      <w:r w:rsidRPr="00A14965">
        <w:rPr>
          <w:rFonts w:ascii="Times New Roman" w:hAnsi="Times New Roman" w:cs="Times New Roman"/>
          <w:w w:val="105"/>
        </w:rPr>
        <w:t xml:space="preserve"> </w:t>
      </w:r>
      <w:r w:rsidRPr="00A14965">
        <w:rPr>
          <w:rFonts w:ascii="Times New Roman" w:hAnsi="Times New Roman" w:cs="Times New Roman"/>
          <w:spacing w:val="-1"/>
          <w:w w:val="105"/>
        </w:rPr>
        <w:t>with</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contacting</w:t>
      </w:r>
      <w:r w:rsidRPr="00A14965">
        <w:rPr>
          <w:rFonts w:ascii="Times New Roman" w:hAnsi="Times New Roman" w:cs="Times New Roman"/>
          <w:spacing w:val="61"/>
          <w:w w:val="105"/>
        </w:rPr>
        <w:t xml:space="preserve"> </w:t>
      </w:r>
      <w:r w:rsidRPr="00A14965">
        <w:rPr>
          <w:rFonts w:ascii="Times New Roman" w:hAnsi="Times New Roman" w:cs="Times New Roman"/>
          <w:spacing w:val="-1"/>
          <w:w w:val="105"/>
        </w:rPr>
        <w:t>parents/caregivers of children</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enrolled</w:t>
      </w:r>
      <w:r w:rsidRPr="00A14965">
        <w:rPr>
          <w:rFonts w:ascii="Times New Roman" w:hAnsi="Times New Roman" w:cs="Times New Roman"/>
          <w:spacing w:val="-2"/>
          <w:w w:val="105"/>
        </w:rPr>
        <w:t xml:space="preserve"> </w:t>
      </w:r>
      <w:r w:rsidRPr="00A14965">
        <w:rPr>
          <w:rFonts w:ascii="Times New Roman" w:hAnsi="Times New Roman" w:cs="Times New Roman"/>
          <w:w w:val="105"/>
        </w:rPr>
        <w:t>in</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the</w:t>
      </w:r>
      <w:r w:rsidRPr="00A14965">
        <w:rPr>
          <w:rFonts w:ascii="Times New Roman" w:hAnsi="Times New Roman" w:cs="Times New Roman"/>
          <w:w w:val="105"/>
        </w:rPr>
        <w:t xml:space="preserve"> </w:t>
      </w:r>
      <w:r w:rsidRPr="00A14965">
        <w:rPr>
          <w:rFonts w:ascii="Times New Roman" w:hAnsi="Times New Roman" w:cs="Times New Roman"/>
          <w:spacing w:val="-1"/>
          <w:w w:val="105"/>
        </w:rPr>
        <w:t>study</w:t>
      </w:r>
      <w:r w:rsidRPr="00A14965">
        <w:rPr>
          <w:rFonts w:ascii="Times New Roman" w:hAnsi="Times New Roman" w:cs="Times New Roman"/>
          <w:w w:val="105"/>
        </w:rPr>
        <w:t xml:space="preserve"> are </w:t>
      </w:r>
      <w:r w:rsidRPr="00A14965">
        <w:rPr>
          <w:rFonts w:ascii="Times New Roman" w:hAnsi="Times New Roman" w:cs="Times New Roman"/>
          <w:spacing w:val="-1"/>
          <w:w w:val="105"/>
        </w:rPr>
        <w:t>authorized</w:t>
      </w:r>
      <w:r w:rsidRPr="00A14965">
        <w:rPr>
          <w:rFonts w:ascii="Times New Roman" w:hAnsi="Times New Roman" w:cs="Times New Roman"/>
          <w:w w:val="105"/>
        </w:rPr>
        <w:t xml:space="preserve"> </w:t>
      </w:r>
      <w:r w:rsidRPr="00A14965">
        <w:rPr>
          <w:rFonts w:ascii="Times New Roman" w:hAnsi="Times New Roman" w:cs="Times New Roman"/>
          <w:spacing w:val="-1"/>
          <w:w w:val="105"/>
        </w:rPr>
        <w:t>uses</w:t>
      </w:r>
      <w:r w:rsidRPr="00A14965">
        <w:rPr>
          <w:rFonts w:ascii="Times New Roman" w:hAnsi="Times New Roman" w:cs="Times New Roman"/>
          <w:spacing w:val="2"/>
          <w:w w:val="105"/>
        </w:rPr>
        <w:t xml:space="preserve"> </w:t>
      </w:r>
      <w:r w:rsidRPr="00A14965">
        <w:rPr>
          <w:rFonts w:ascii="Times New Roman" w:hAnsi="Times New Roman" w:cs="Times New Roman"/>
          <w:spacing w:val="-2"/>
          <w:w w:val="105"/>
        </w:rPr>
        <w:t>of</w:t>
      </w:r>
      <w:r w:rsidRPr="00A14965">
        <w:rPr>
          <w:rFonts w:ascii="Times New Roman" w:hAnsi="Times New Roman" w:cs="Times New Roman"/>
          <w:spacing w:val="53"/>
          <w:w w:val="105"/>
        </w:rPr>
        <w:t xml:space="preserve"> </w:t>
      </w:r>
      <w:r w:rsidRPr="00A14965">
        <w:rPr>
          <w:rFonts w:ascii="Times New Roman" w:hAnsi="Times New Roman" w:cs="Times New Roman"/>
          <w:spacing w:val="-1"/>
          <w:w w:val="105"/>
        </w:rPr>
        <w:t>Nutrition</w:t>
      </w:r>
      <w:r w:rsidRPr="00A14965">
        <w:rPr>
          <w:rFonts w:ascii="Times New Roman" w:hAnsi="Times New Roman" w:cs="Times New Roman"/>
          <w:w w:val="105"/>
        </w:rPr>
        <w:t xml:space="preserve"> </w:t>
      </w:r>
      <w:r w:rsidRPr="00A14965">
        <w:rPr>
          <w:rFonts w:ascii="Times New Roman" w:hAnsi="Times New Roman" w:cs="Times New Roman"/>
          <w:spacing w:val="-1"/>
          <w:w w:val="105"/>
        </w:rPr>
        <w:t>Services and</w:t>
      </w:r>
      <w:r w:rsidRPr="00A14965">
        <w:rPr>
          <w:rFonts w:ascii="Times New Roman" w:hAnsi="Times New Roman" w:cs="Times New Roman"/>
          <w:w w:val="105"/>
        </w:rPr>
        <w:t xml:space="preserve"> </w:t>
      </w:r>
      <w:r w:rsidRPr="00A14965">
        <w:rPr>
          <w:rFonts w:ascii="Times New Roman" w:hAnsi="Times New Roman" w:cs="Times New Roman"/>
          <w:spacing w:val="-1"/>
          <w:w w:val="105"/>
        </w:rPr>
        <w:t>Administration</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(NSA) funds</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 xml:space="preserve">under </w:t>
      </w:r>
      <w:r w:rsidRPr="00A14965">
        <w:rPr>
          <w:rFonts w:ascii="Times New Roman" w:hAnsi="Times New Roman" w:cs="Times New Roman"/>
          <w:w w:val="105"/>
        </w:rPr>
        <w:t>Federal</w:t>
      </w:r>
      <w:r w:rsidRPr="00A14965">
        <w:rPr>
          <w:rFonts w:ascii="Times New Roman" w:hAnsi="Times New Roman" w:cs="Times New Roman"/>
          <w:spacing w:val="48"/>
          <w:w w:val="105"/>
        </w:rPr>
        <w:t xml:space="preserve"> </w:t>
      </w:r>
      <w:r w:rsidRPr="00A14965">
        <w:rPr>
          <w:rFonts w:ascii="Times New Roman" w:hAnsi="Times New Roman" w:cs="Times New Roman"/>
          <w:spacing w:val="-1"/>
          <w:w w:val="105"/>
        </w:rPr>
        <w:t>regulations. This is consistent with</w:t>
      </w:r>
      <w:r w:rsidRPr="00A14965">
        <w:rPr>
          <w:rFonts w:ascii="Times New Roman" w:hAnsi="Times New Roman" w:cs="Times New Roman"/>
          <w:w w:val="105"/>
        </w:rPr>
        <w:t xml:space="preserve"> </w:t>
      </w:r>
      <w:r w:rsidRPr="00A14965">
        <w:rPr>
          <w:rFonts w:ascii="Times New Roman" w:hAnsi="Times New Roman" w:cs="Times New Roman"/>
          <w:spacing w:val="-1"/>
          <w:w w:val="105"/>
        </w:rPr>
        <w:t>Federal WIC</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 xml:space="preserve">regulations </w:t>
      </w:r>
      <w:r w:rsidRPr="00A14965">
        <w:rPr>
          <w:rFonts w:ascii="Times New Roman" w:hAnsi="Times New Roman" w:cs="Times New Roman"/>
          <w:w w:val="105"/>
        </w:rPr>
        <w:t>at</w:t>
      </w:r>
      <w:r w:rsidRPr="00A14965">
        <w:rPr>
          <w:rFonts w:ascii="Times New Roman" w:hAnsi="Times New Roman" w:cs="Times New Roman"/>
          <w:spacing w:val="-1"/>
          <w:w w:val="105"/>
        </w:rPr>
        <w:t xml:space="preserve"> </w:t>
      </w:r>
      <w:r w:rsidRPr="00A14965">
        <w:rPr>
          <w:rFonts w:ascii="Times New Roman" w:hAnsi="Times New Roman" w:cs="Times New Roman"/>
          <w:w w:val="105"/>
        </w:rPr>
        <w:t xml:space="preserve">7 </w:t>
      </w:r>
      <w:r w:rsidRPr="00A14965">
        <w:rPr>
          <w:rFonts w:ascii="Times New Roman" w:hAnsi="Times New Roman" w:cs="Times New Roman"/>
          <w:spacing w:val="-1"/>
          <w:w w:val="105"/>
        </w:rPr>
        <w:t>CFR</w:t>
      </w:r>
      <w:r w:rsidRPr="00A14965">
        <w:rPr>
          <w:rFonts w:ascii="Times New Roman" w:hAnsi="Times New Roman" w:cs="Times New Roman"/>
          <w:spacing w:val="57"/>
          <w:w w:val="105"/>
        </w:rPr>
        <w:t xml:space="preserve"> </w:t>
      </w:r>
      <w:r w:rsidRPr="00A14965">
        <w:rPr>
          <w:rFonts w:ascii="Times New Roman" w:hAnsi="Times New Roman" w:cs="Times New Roman"/>
          <w:spacing w:val="-1"/>
          <w:w w:val="105"/>
        </w:rPr>
        <w:t>246.26(k),</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which</w:t>
      </w:r>
      <w:r w:rsidRPr="00A14965">
        <w:rPr>
          <w:rFonts w:ascii="Times New Roman" w:hAnsi="Times New Roman" w:cs="Times New Roman"/>
          <w:w w:val="105"/>
        </w:rPr>
        <w:t xml:space="preserve"> </w:t>
      </w:r>
      <w:r w:rsidRPr="00A14965">
        <w:rPr>
          <w:rFonts w:ascii="Times New Roman" w:hAnsi="Times New Roman" w:cs="Times New Roman"/>
          <w:spacing w:val="-1"/>
          <w:w w:val="105"/>
        </w:rPr>
        <w:t>require</w:t>
      </w:r>
      <w:r w:rsidRPr="00A14965">
        <w:rPr>
          <w:rFonts w:ascii="Times New Roman" w:hAnsi="Times New Roman" w:cs="Times New Roman"/>
          <w:w w:val="105"/>
        </w:rPr>
        <w:t xml:space="preserve"> </w:t>
      </w:r>
      <w:r w:rsidRPr="00A14965">
        <w:rPr>
          <w:rFonts w:ascii="Times New Roman" w:hAnsi="Times New Roman" w:cs="Times New Roman"/>
          <w:spacing w:val="-1"/>
          <w:w w:val="105"/>
        </w:rPr>
        <w:t>State</w:t>
      </w:r>
      <w:r w:rsidRPr="00A14965">
        <w:rPr>
          <w:rFonts w:ascii="Times New Roman" w:hAnsi="Times New Roman" w:cs="Times New Roman"/>
          <w:w w:val="105"/>
        </w:rPr>
        <w:t xml:space="preserve"> </w:t>
      </w:r>
      <w:r w:rsidRPr="00A14965">
        <w:rPr>
          <w:rFonts w:ascii="Times New Roman" w:hAnsi="Times New Roman" w:cs="Times New Roman"/>
          <w:spacing w:val="-1"/>
          <w:w w:val="105"/>
        </w:rPr>
        <w:t>and</w:t>
      </w:r>
      <w:r w:rsidRPr="00A14965">
        <w:rPr>
          <w:rFonts w:ascii="Times New Roman" w:hAnsi="Times New Roman" w:cs="Times New Roman"/>
          <w:spacing w:val="-2"/>
          <w:w w:val="105"/>
        </w:rPr>
        <w:t xml:space="preserve"> </w:t>
      </w:r>
      <w:r w:rsidRPr="00A14965">
        <w:rPr>
          <w:rFonts w:ascii="Times New Roman" w:hAnsi="Times New Roman" w:cs="Times New Roman"/>
          <w:w w:val="105"/>
        </w:rPr>
        <w:t>local</w:t>
      </w:r>
      <w:r w:rsidRPr="00A14965">
        <w:rPr>
          <w:rFonts w:ascii="Times New Roman" w:hAnsi="Times New Roman" w:cs="Times New Roman"/>
          <w:spacing w:val="-1"/>
          <w:w w:val="105"/>
        </w:rPr>
        <w:t xml:space="preserve"> agencies to</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cooperate</w:t>
      </w:r>
      <w:r w:rsidRPr="00A14965">
        <w:rPr>
          <w:rFonts w:ascii="Times New Roman" w:hAnsi="Times New Roman" w:cs="Times New Roman"/>
          <w:w w:val="105"/>
        </w:rPr>
        <w:t xml:space="preserve"> </w:t>
      </w:r>
      <w:r w:rsidRPr="00A14965">
        <w:rPr>
          <w:rFonts w:ascii="Times New Roman" w:hAnsi="Times New Roman" w:cs="Times New Roman"/>
          <w:spacing w:val="-1"/>
          <w:w w:val="105"/>
        </w:rPr>
        <w:t>in</w:t>
      </w:r>
      <w:r w:rsidRPr="00A14965">
        <w:rPr>
          <w:rFonts w:ascii="Times New Roman" w:hAnsi="Times New Roman" w:cs="Times New Roman"/>
          <w:spacing w:val="-4"/>
          <w:w w:val="105"/>
        </w:rPr>
        <w:t xml:space="preserve"> </w:t>
      </w:r>
      <w:r w:rsidRPr="00A14965">
        <w:rPr>
          <w:rFonts w:ascii="Times New Roman" w:hAnsi="Times New Roman" w:cs="Times New Roman"/>
          <w:w w:val="105"/>
        </w:rPr>
        <w:t>studies</w:t>
      </w:r>
      <w:r w:rsidRPr="00A14965">
        <w:rPr>
          <w:rFonts w:ascii="Times New Roman" w:hAnsi="Times New Roman" w:cs="Times New Roman"/>
          <w:spacing w:val="65"/>
          <w:w w:val="105"/>
        </w:rPr>
        <w:t xml:space="preserve"> </w:t>
      </w:r>
      <w:r w:rsidRPr="00A14965">
        <w:rPr>
          <w:rFonts w:ascii="Times New Roman" w:hAnsi="Times New Roman" w:cs="Times New Roman"/>
          <w:spacing w:val="-1"/>
          <w:w w:val="105"/>
        </w:rPr>
        <w:t>and</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evaluations conducted</w:t>
      </w:r>
      <w:r w:rsidRPr="00A14965">
        <w:rPr>
          <w:rFonts w:ascii="Times New Roman" w:hAnsi="Times New Roman" w:cs="Times New Roman"/>
          <w:spacing w:val="-2"/>
          <w:w w:val="105"/>
        </w:rPr>
        <w:t xml:space="preserve"> </w:t>
      </w:r>
      <w:r w:rsidRPr="00A14965">
        <w:rPr>
          <w:rFonts w:ascii="Times New Roman" w:hAnsi="Times New Roman" w:cs="Times New Roman"/>
          <w:spacing w:val="-1"/>
          <w:w w:val="105"/>
        </w:rPr>
        <w:t>by</w:t>
      </w:r>
      <w:r w:rsidRPr="00A14965">
        <w:rPr>
          <w:rFonts w:ascii="Times New Roman" w:hAnsi="Times New Roman" w:cs="Times New Roman"/>
          <w:w w:val="105"/>
        </w:rPr>
        <w:t xml:space="preserve"> </w:t>
      </w:r>
      <w:r w:rsidRPr="00A14965">
        <w:rPr>
          <w:rFonts w:ascii="Times New Roman" w:hAnsi="Times New Roman" w:cs="Times New Roman"/>
          <w:spacing w:val="-1"/>
          <w:w w:val="105"/>
        </w:rPr>
        <w:t>or</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on</w:t>
      </w:r>
      <w:r w:rsidRPr="00A14965">
        <w:rPr>
          <w:rFonts w:ascii="Times New Roman" w:hAnsi="Times New Roman" w:cs="Times New Roman"/>
          <w:w w:val="105"/>
        </w:rPr>
        <w:t xml:space="preserve"> </w:t>
      </w:r>
      <w:r w:rsidRPr="00A14965">
        <w:rPr>
          <w:rFonts w:ascii="Times New Roman" w:hAnsi="Times New Roman" w:cs="Times New Roman"/>
          <w:spacing w:val="-1"/>
          <w:w w:val="105"/>
        </w:rPr>
        <w:t>behalf</w:t>
      </w:r>
      <w:r w:rsidRPr="00A14965">
        <w:rPr>
          <w:rFonts w:ascii="Times New Roman" w:hAnsi="Times New Roman" w:cs="Times New Roman"/>
          <w:spacing w:val="1"/>
          <w:w w:val="105"/>
        </w:rPr>
        <w:t xml:space="preserve"> </w:t>
      </w:r>
      <w:r w:rsidRPr="00A14965">
        <w:rPr>
          <w:rFonts w:ascii="Times New Roman" w:hAnsi="Times New Roman" w:cs="Times New Roman"/>
          <w:spacing w:val="-1"/>
          <w:w w:val="105"/>
        </w:rPr>
        <w:t xml:space="preserve">of </w:t>
      </w:r>
      <w:r w:rsidRPr="00A14965">
        <w:rPr>
          <w:rFonts w:ascii="Times New Roman" w:hAnsi="Times New Roman" w:cs="Times New Roman"/>
          <w:w w:val="105"/>
        </w:rPr>
        <w:t>FNS.</w:t>
      </w:r>
    </w:p>
    <w:p w:rsidRPr="00A14965" w:rsidR="006A0D64" w:rsidP="003B1A86" w:rsidRDefault="006A0D64" w14:paraId="0FAAB166" w14:textId="77777777">
      <w:pPr>
        <w:pStyle w:val="BodyText"/>
        <w:spacing w:line="255" w:lineRule="auto"/>
        <w:ind w:left="0" w:right="93"/>
        <w:rPr>
          <w:rFonts w:cs="Times New Roman" w:eastAsiaTheme="minorHAnsi"/>
          <w:w w:val="105"/>
          <w:sz w:val="22"/>
          <w:szCs w:val="22"/>
        </w:rPr>
      </w:pPr>
    </w:p>
    <w:p w:rsidR="006A0D64" w:rsidRDefault="006A0D64" w14:paraId="2A451064" w14:textId="77777777">
      <w:pPr>
        <w:spacing w:before="0"/>
        <w:rPr>
          <w:rFonts w:ascii="Times New Roman" w:hAnsi="Times New Roman" w:eastAsia="Times New Roman"/>
          <w:spacing w:val="-1"/>
          <w:w w:val="105"/>
          <w:sz w:val="24"/>
          <w:szCs w:val="24"/>
        </w:rPr>
      </w:pPr>
      <w:r>
        <w:rPr>
          <w:spacing w:val="-1"/>
          <w:w w:val="105"/>
        </w:rPr>
        <w:br w:type="page"/>
      </w:r>
    </w:p>
    <w:p w:rsidR="006A0D64" w:rsidP="003B1A86" w:rsidRDefault="006A0D64" w14:paraId="62797113" w14:textId="77777777">
      <w:pPr>
        <w:pStyle w:val="BodyText"/>
        <w:spacing w:before="69" w:line="256" w:lineRule="auto"/>
        <w:ind w:left="0" w:right="5282"/>
        <w:rPr>
          <w:spacing w:val="29"/>
          <w:w w:val="105"/>
        </w:rPr>
      </w:pPr>
      <w:r>
        <w:rPr>
          <w:spacing w:val="-1"/>
          <w:w w:val="105"/>
        </w:rPr>
        <w:lastRenderedPageBreak/>
        <w:t>WIC State</w:t>
      </w:r>
      <w:r>
        <w:rPr>
          <w:w w:val="105"/>
        </w:rPr>
        <w:t xml:space="preserve"> </w:t>
      </w:r>
      <w:r>
        <w:rPr>
          <w:spacing w:val="-1"/>
          <w:w w:val="105"/>
        </w:rPr>
        <w:t>Agency</w:t>
      </w:r>
      <w:r>
        <w:rPr>
          <w:spacing w:val="-2"/>
          <w:w w:val="105"/>
        </w:rPr>
        <w:t xml:space="preserve"> </w:t>
      </w:r>
      <w:r>
        <w:rPr>
          <w:w w:val="105"/>
        </w:rPr>
        <w:t>Director</w:t>
      </w:r>
      <w:r>
        <w:rPr>
          <w:spacing w:val="29"/>
          <w:w w:val="105"/>
        </w:rPr>
        <w:t xml:space="preserve"> </w:t>
      </w:r>
    </w:p>
    <w:p w:rsidR="006A0D64" w:rsidP="003B1A86" w:rsidRDefault="006A0D64" w14:paraId="2BCE3A03" w14:textId="3E01B494">
      <w:pPr>
        <w:pStyle w:val="BodyText"/>
        <w:spacing w:before="69" w:line="256" w:lineRule="auto"/>
        <w:ind w:left="0" w:right="5282"/>
      </w:pPr>
      <w:r>
        <w:rPr>
          <w:spacing w:val="-1"/>
          <w:w w:val="105"/>
        </w:rPr>
        <w:t>Page</w:t>
      </w:r>
      <w:r>
        <w:rPr>
          <w:w w:val="105"/>
        </w:rPr>
        <w:t xml:space="preserve"> 2</w:t>
      </w:r>
    </w:p>
    <w:p w:rsidR="006A0D64" w:rsidP="003B1A86" w:rsidRDefault="006A0D64" w14:paraId="2E30DC01" w14:textId="77777777">
      <w:pPr>
        <w:pStyle w:val="BodyText"/>
        <w:spacing w:line="255" w:lineRule="auto"/>
        <w:ind w:left="0" w:right="93"/>
        <w:rPr>
          <w:spacing w:val="-1"/>
          <w:w w:val="105"/>
        </w:rPr>
      </w:pPr>
    </w:p>
    <w:p w:rsidR="00A14965" w:rsidP="003B1A86" w:rsidRDefault="00A14965" w14:paraId="3521F0E7" w14:textId="6303DCF7">
      <w:pPr>
        <w:pStyle w:val="BodyText"/>
        <w:spacing w:line="255" w:lineRule="auto"/>
        <w:ind w:left="0" w:right="93"/>
        <w:rPr>
          <w:spacing w:val="-1"/>
          <w:w w:val="105"/>
        </w:rPr>
      </w:pPr>
      <w:r>
        <w:rPr>
          <w:spacing w:val="-1"/>
          <w:w w:val="105"/>
        </w:rPr>
        <w:t>In addition, the study will also examine the WIC participation patterns of participants who left study before the study child’s fifth birthday from the administrative records provided by your agency to examine if the participants who left the study are systematically different from the participants who continue with the study.</w:t>
      </w:r>
    </w:p>
    <w:p w:rsidR="00A14965" w:rsidP="003B1A86" w:rsidRDefault="00A14965" w14:paraId="5C4459FF" w14:textId="77777777">
      <w:pPr>
        <w:pStyle w:val="BodyText"/>
        <w:spacing w:line="255" w:lineRule="auto"/>
        <w:ind w:left="0" w:right="93"/>
        <w:rPr>
          <w:spacing w:val="-1"/>
          <w:w w:val="105"/>
        </w:rPr>
      </w:pPr>
    </w:p>
    <w:p w:rsidR="006A0D64" w:rsidP="003B1A86" w:rsidRDefault="006A0D64" w14:paraId="128DA68C" w14:textId="579FF4A7">
      <w:pPr>
        <w:pStyle w:val="BodyText"/>
        <w:spacing w:line="255" w:lineRule="auto"/>
        <w:ind w:left="0" w:right="93"/>
      </w:pPr>
      <w:r>
        <w:rPr>
          <w:spacing w:val="-1"/>
          <w:w w:val="105"/>
        </w:rPr>
        <w:t>While</w:t>
      </w:r>
      <w:r>
        <w:rPr>
          <w:w w:val="105"/>
        </w:rPr>
        <w:t xml:space="preserve"> </w:t>
      </w:r>
      <w:r>
        <w:rPr>
          <w:spacing w:val="-1"/>
          <w:w w:val="105"/>
        </w:rPr>
        <w:t xml:space="preserve">NSA funds </w:t>
      </w:r>
      <w:r>
        <w:rPr>
          <w:w w:val="105"/>
        </w:rPr>
        <w:t xml:space="preserve">may </w:t>
      </w:r>
      <w:r>
        <w:rPr>
          <w:spacing w:val="-1"/>
          <w:w w:val="105"/>
        </w:rPr>
        <w:t>be</w:t>
      </w:r>
      <w:r>
        <w:rPr>
          <w:w w:val="105"/>
        </w:rPr>
        <w:t xml:space="preserve"> </w:t>
      </w:r>
      <w:r>
        <w:rPr>
          <w:spacing w:val="-1"/>
          <w:w w:val="105"/>
        </w:rPr>
        <w:t>used</w:t>
      </w:r>
      <w:r>
        <w:rPr>
          <w:spacing w:val="-2"/>
          <w:w w:val="105"/>
        </w:rPr>
        <w:t xml:space="preserve"> </w:t>
      </w:r>
      <w:r>
        <w:rPr>
          <w:w w:val="105"/>
        </w:rPr>
        <w:t>for</w:t>
      </w:r>
      <w:r>
        <w:rPr>
          <w:spacing w:val="-1"/>
          <w:w w:val="105"/>
        </w:rPr>
        <w:t xml:space="preserve"> these</w:t>
      </w:r>
      <w:r>
        <w:rPr>
          <w:w w:val="105"/>
        </w:rPr>
        <w:t xml:space="preserve"> </w:t>
      </w:r>
      <w:r>
        <w:rPr>
          <w:spacing w:val="-1"/>
          <w:w w:val="105"/>
        </w:rPr>
        <w:t>study</w:t>
      </w:r>
      <w:r>
        <w:rPr>
          <w:spacing w:val="3"/>
          <w:w w:val="105"/>
        </w:rPr>
        <w:t xml:space="preserve"> </w:t>
      </w:r>
      <w:r>
        <w:rPr>
          <w:spacing w:val="-1"/>
          <w:w w:val="105"/>
        </w:rPr>
        <w:t xml:space="preserve">activities, Westat will </w:t>
      </w:r>
      <w:r>
        <w:rPr>
          <w:w w:val="105"/>
        </w:rPr>
        <w:t>offer</w:t>
      </w:r>
      <w:r>
        <w:rPr>
          <w:spacing w:val="-1"/>
          <w:w w:val="105"/>
        </w:rPr>
        <w:t xml:space="preserve"> small</w:t>
      </w:r>
      <w:r>
        <w:rPr>
          <w:spacing w:val="54"/>
          <w:w w:val="105"/>
        </w:rPr>
        <w:t xml:space="preserve"> </w:t>
      </w:r>
      <w:r>
        <w:rPr>
          <w:spacing w:val="-1"/>
          <w:w w:val="105"/>
        </w:rPr>
        <w:t>grants</w:t>
      </w:r>
      <w:r>
        <w:rPr>
          <w:w w:val="105"/>
        </w:rPr>
        <w:t xml:space="preserve"> </w:t>
      </w:r>
      <w:r>
        <w:rPr>
          <w:spacing w:val="-1"/>
          <w:w w:val="105"/>
        </w:rPr>
        <w:t>to</w:t>
      </w:r>
      <w:r>
        <w:rPr>
          <w:w w:val="105"/>
        </w:rPr>
        <w:t xml:space="preserve"> </w:t>
      </w:r>
      <w:r>
        <w:rPr>
          <w:spacing w:val="-1"/>
          <w:w w:val="105"/>
        </w:rPr>
        <w:t>sites for collecting</w:t>
      </w:r>
      <w:r>
        <w:rPr>
          <w:w w:val="105"/>
        </w:rPr>
        <w:t xml:space="preserve"> </w:t>
      </w:r>
      <w:r>
        <w:rPr>
          <w:spacing w:val="-1"/>
          <w:w w:val="105"/>
        </w:rPr>
        <w:t>the</w:t>
      </w:r>
      <w:r>
        <w:rPr>
          <w:w w:val="105"/>
        </w:rPr>
        <w:t xml:space="preserve"> </w:t>
      </w:r>
      <w:r>
        <w:rPr>
          <w:spacing w:val="-1"/>
          <w:w w:val="105"/>
        </w:rPr>
        <w:t>measurements if State</w:t>
      </w:r>
      <w:r>
        <w:rPr>
          <w:w w:val="105"/>
        </w:rPr>
        <w:t xml:space="preserve"> </w:t>
      </w:r>
      <w:r>
        <w:rPr>
          <w:spacing w:val="-1"/>
          <w:w w:val="105"/>
        </w:rPr>
        <w:t xml:space="preserve">Agencies </w:t>
      </w:r>
      <w:r>
        <w:rPr>
          <w:w w:val="105"/>
        </w:rPr>
        <w:t xml:space="preserve">agree </w:t>
      </w:r>
      <w:r>
        <w:rPr>
          <w:spacing w:val="-1"/>
          <w:w w:val="105"/>
        </w:rPr>
        <w:t>to</w:t>
      </w:r>
      <w:r>
        <w:rPr>
          <w:spacing w:val="-2"/>
          <w:w w:val="105"/>
        </w:rPr>
        <w:t xml:space="preserve"> </w:t>
      </w:r>
      <w:r>
        <w:rPr>
          <w:spacing w:val="-1"/>
          <w:w w:val="105"/>
        </w:rPr>
        <w:t>make</w:t>
      </w:r>
      <w:r>
        <w:rPr>
          <w:spacing w:val="63"/>
          <w:w w:val="105"/>
        </w:rPr>
        <w:t xml:space="preserve"> </w:t>
      </w:r>
      <w:r>
        <w:rPr>
          <w:spacing w:val="-1"/>
          <w:w w:val="105"/>
        </w:rPr>
        <w:t>grants available</w:t>
      </w:r>
      <w:r w:rsidR="00A14965">
        <w:rPr>
          <w:spacing w:val="-1"/>
          <w:w w:val="105"/>
        </w:rPr>
        <w:t>, and to the State Agencies for the administrative data</w:t>
      </w:r>
      <w:r>
        <w:rPr>
          <w:spacing w:val="-1"/>
          <w:w w:val="105"/>
        </w:rPr>
        <w:t>.</w:t>
      </w:r>
    </w:p>
    <w:p w:rsidR="006A0D64" w:rsidP="006A0D64" w:rsidRDefault="006A0D64" w14:paraId="5F3AFC7C" w14:textId="77777777">
      <w:pPr>
        <w:spacing w:before="10"/>
        <w:rPr>
          <w:rFonts w:ascii="Times New Roman" w:hAnsi="Times New Roman" w:eastAsia="Times New Roman" w:cs="Times New Roman"/>
          <w:sz w:val="25"/>
          <w:szCs w:val="25"/>
        </w:rPr>
      </w:pPr>
    </w:p>
    <w:p w:rsidR="006A0D64" w:rsidP="003B1A86" w:rsidRDefault="006A0D64" w14:paraId="64A2898D" w14:textId="77777777">
      <w:pPr>
        <w:pStyle w:val="BodyText"/>
        <w:spacing w:line="507" w:lineRule="auto"/>
        <w:ind w:left="0" w:right="1344"/>
        <w:rPr>
          <w:spacing w:val="27"/>
          <w:w w:val="105"/>
        </w:rPr>
      </w:pPr>
      <w:r>
        <w:rPr>
          <w:spacing w:val="-1"/>
          <w:w w:val="105"/>
        </w:rPr>
        <w:t>Thank</w:t>
      </w:r>
      <w:r>
        <w:rPr>
          <w:w w:val="105"/>
        </w:rPr>
        <w:t xml:space="preserve"> </w:t>
      </w:r>
      <w:r>
        <w:rPr>
          <w:spacing w:val="-1"/>
          <w:w w:val="105"/>
        </w:rPr>
        <w:t>you</w:t>
      </w:r>
      <w:r>
        <w:rPr>
          <w:spacing w:val="-2"/>
          <w:w w:val="105"/>
        </w:rPr>
        <w:t xml:space="preserve"> </w:t>
      </w:r>
      <w:r>
        <w:rPr>
          <w:w w:val="105"/>
        </w:rPr>
        <w:t>for</w:t>
      </w:r>
      <w:r>
        <w:rPr>
          <w:spacing w:val="-1"/>
          <w:w w:val="105"/>
        </w:rPr>
        <w:t xml:space="preserve"> your</w:t>
      </w:r>
      <w:r>
        <w:rPr>
          <w:spacing w:val="2"/>
          <w:w w:val="105"/>
        </w:rPr>
        <w:t xml:space="preserve"> </w:t>
      </w:r>
      <w:r>
        <w:rPr>
          <w:spacing w:val="-1"/>
          <w:w w:val="105"/>
        </w:rPr>
        <w:t>continued</w:t>
      </w:r>
      <w:r>
        <w:rPr>
          <w:w w:val="105"/>
        </w:rPr>
        <w:t xml:space="preserve"> </w:t>
      </w:r>
      <w:r>
        <w:rPr>
          <w:spacing w:val="-1"/>
          <w:w w:val="105"/>
        </w:rPr>
        <w:t>support of</w:t>
      </w:r>
      <w:r>
        <w:rPr>
          <w:spacing w:val="2"/>
          <w:w w:val="105"/>
        </w:rPr>
        <w:t xml:space="preserve"> </w:t>
      </w:r>
      <w:r>
        <w:rPr>
          <w:spacing w:val="-1"/>
          <w:w w:val="105"/>
        </w:rPr>
        <w:t>this</w:t>
      </w:r>
      <w:r>
        <w:rPr>
          <w:spacing w:val="2"/>
          <w:w w:val="105"/>
        </w:rPr>
        <w:t xml:space="preserve"> </w:t>
      </w:r>
      <w:r>
        <w:rPr>
          <w:spacing w:val="-1"/>
          <w:w w:val="105"/>
        </w:rPr>
        <w:t>important study.</w:t>
      </w:r>
      <w:r>
        <w:rPr>
          <w:spacing w:val="27"/>
          <w:w w:val="105"/>
        </w:rPr>
        <w:t xml:space="preserve"> </w:t>
      </w:r>
    </w:p>
    <w:p w:rsidR="006A0D64" w:rsidP="003B1A86" w:rsidRDefault="006A0D64" w14:paraId="74F500A7" w14:textId="796CF93D">
      <w:pPr>
        <w:pStyle w:val="BodyText"/>
        <w:spacing w:line="507" w:lineRule="auto"/>
        <w:ind w:left="0" w:right="1344"/>
      </w:pPr>
      <w:r>
        <w:rPr>
          <w:spacing w:val="-1"/>
          <w:w w:val="105"/>
        </w:rPr>
        <w:t>Sincerely,</w:t>
      </w:r>
    </w:p>
    <w:p w:rsidR="006A0D64" w:rsidP="006A0D64" w:rsidRDefault="00C62357" w14:paraId="50F1F9C2" w14:textId="78F8BBE9">
      <w:pPr>
        <w:spacing w:line="200" w:lineRule="atLeast"/>
        <w:ind w:left="100"/>
        <w:rPr>
          <w:rFonts w:ascii="Times New Roman" w:hAnsi="Times New Roman" w:eastAsia="Times New Roman" w:cs="Times New Roman"/>
          <w:sz w:val="20"/>
          <w:szCs w:val="20"/>
        </w:rPr>
      </w:pPr>
      <w:r w:rsidRPr="00C62357">
        <w:rPr>
          <w:rFonts w:ascii="Times New Roman" w:hAnsi="Times New Roman" w:eastAsia="Times New Roman" w:cs="Times New Roman"/>
          <w:noProof/>
          <w:sz w:val="20"/>
          <w:szCs w:val="20"/>
        </w:rPr>
        <w:drawing>
          <wp:inline distT="0" distB="0" distL="0" distR="0" wp14:anchorId="5A27D7CB" wp14:editId="026BB483">
            <wp:extent cx="2533650" cy="52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520700"/>
                    </a:xfrm>
                    <a:prstGeom prst="rect">
                      <a:avLst/>
                    </a:prstGeom>
                    <a:noFill/>
                    <a:ln>
                      <a:noFill/>
                    </a:ln>
                  </pic:spPr>
                </pic:pic>
              </a:graphicData>
            </a:graphic>
          </wp:inline>
        </w:drawing>
      </w:r>
    </w:p>
    <w:p w:rsidR="006A0D64" w:rsidP="006A0D64" w:rsidRDefault="006A0D64" w14:paraId="6E077997" w14:textId="77777777">
      <w:pPr>
        <w:spacing w:before="9"/>
        <w:rPr>
          <w:rFonts w:ascii="Times New Roman" w:hAnsi="Times New Roman" w:eastAsia="Times New Roman" w:cs="Times New Roman"/>
          <w:sz w:val="23"/>
          <w:szCs w:val="23"/>
        </w:rPr>
      </w:pPr>
    </w:p>
    <w:p w:rsidR="006A0D64" w:rsidP="003B1A86" w:rsidRDefault="00C62357" w14:paraId="2FD08833" w14:textId="1EECA212">
      <w:pPr>
        <w:pStyle w:val="BodyText"/>
        <w:ind w:left="0"/>
      </w:pPr>
      <w:r>
        <w:rPr>
          <w:spacing w:val="-1"/>
        </w:rPr>
        <w:t>Sarah Widor</w:t>
      </w:r>
    </w:p>
    <w:p w:rsidR="006A0D64" w:rsidP="003B1A86" w:rsidRDefault="006A0D64" w14:paraId="6E05C732" w14:textId="77777777">
      <w:pPr>
        <w:pStyle w:val="BodyText"/>
        <w:ind w:left="0"/>
      </w:pPr>
      <w:r>
        <w:rPr>
          <w:spacing w:val="-1"/>
          <w:w w:val="110"/>
        </w:rPr>
        <w:t>Director</w:t>
      </w:r>
    </w:p>
    <w:p w:rsidR="006A0D64" w:rsidP="003B1A86" w:rsidRDefault="006A0D64" w14:paraId="6EB7AB9E" w14:textId="77777777">
      <w:pPr>
        <w:pStyle w:val="BodyText"/>
        <w:ind w:left="0"/>
      </w:pPr>
      <w:r>
        <w:rPr>
          <w:spacing w:val="-1"/>
          <w:w w:val="110"/>
        </w:rPr>
        <w:t>Supplemental Food</w:t>
      </w:r>
      <w:r>
        <w:rPr>
          <w:spacing w:val="-2"/>
          <w:w w:val="110"/>
        </w:rPr>
        <w:t xml:space="preserve"> </w:t>
      </w:r>
      <w:r>
        <w:rPr>
          <w:w w:val="110"/>
        </w:rPr>
        <w:t>Programs</w:t>
      </w:r>
      <w:r>
        <w:rPr>
          <w:spacing w:val="-1"/>
          <w:w w:val="110"/>
        </w:rPr>
        <w:t xml:space="preserve"> Division</w:t>
      </w:r>
    </w:p>
    <w:p w:rsidR="006A0D64" w:rsidP="006A0D64" w:rsidRDefault="006A0D64" w14:paraId="098A5A31" w14:textId="4F358F04">
      <w:pPr>
        <w:spacing w:before="0"/>
        <w:rPr>
          <w:rFonts w:ascii="Arial" w:hAnsi="Arial" w:cs="Arial"/>
          <w:b/>
          <w:bCs/>
        </w:rPr>
      </w:pPr>
    </w:p>
    <w:p w:rsidR="005A249E" w:rsidP="006A0D64" w:rsidRDefault="005A249E" w14:paraId="54BC67DD" w14:textId="680CE308">
      <w:pPr>
        <w:spacing w:before="0"/>
        <w:rPr>
          <w:rFonts w:ascii="Arial" w:hAnsi="Arial" w:cs="Arial"/>
          <w:b/>
          <w:bCs/>
        </w:rPr>
      </w:pPr>
    </w:p>
    <w:p w:rsidRPr="00E4669B" w:rsidR="005A249E" w:rsidP="006A0D64" w:rsidRDefault="005A249E" w14:paraId="53883B59" w14:textId="516EA65D">
      <w:pPr>
        <w:spacing w:before="0"/>
        <w:rPr>
          <w:rFonts w:ascii="Arial" w:hAnsi="Arial" w:cs="Arial"/>
          <w:b/>
          <w:bCs/>
        </w:rPr>
      </w:pPr>
    </w:p>
    <w:sectPr w:rsidRPr="00E4669B" w:rsidR="005A249E" w:rsidSect="004D5A9D">
      <w:headerReference w:type="even" r:id="rId16"/>
      <w:headerReference w:type="default" r:id="rId17"/>
      <w:footerReference w:type="even" r:id="rId18"/>
      <w:footerReference w:type="default" r:id="rId19"/>
      <w:headerReference w:type="first" r:id="rId20"/>
      <w:pgSz w:w="12240" w:h="15840"/>
      <w:pgMar w:top="1440" w:right="1440" w:bottom="1152"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C386C" w16cid:durableId="2455CB64"/>
  <w16cid:commentId w16cid:paraId="78674A81" w16cid:durableId="2455E210"/>
  <w16cid:commentId w16cid:paraId="2F84FE34" w16cid:durableId="2455C95E"/>
  <w16cid:commentId w16cid:paraId="5E8A7338" w16cid:durableId="2455CA84"/>
  <w16cid:commentId w16cid:paraId="5CB5ADCE" w16cid:durableId="2455CC16"/>
  <w16cid:commentId w16cid:paraId="473BDD05" w16cid:durableId="2455CB25"/>
  <w16cid:commentId w16cid:paraId="114282E3" w16cid:durableId="2455CCC3"/>
  <w16cid:commentId w16cid:paraId="643AD193" w16cid:durableId="2455E25C"/>
  <w16cid:commentId w16cid:paraId="7919B537" w16cid:durableId="2455E2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5B47D" w14:textId="77777777" w:rsidR="00120154" w:rsidRDefault="00120154">
      <w:pPr>
        <w:spacing w:before="0"/>
      </w:pPr>
      <w:r>
        <w:separator/>
      </w:r>
    </w:p>
  </w:endnote>
  <w:endnote w:type="continuationSeparator" w:id="0">
    <w:p w14:paraId="2761F2C9" w14:textId="77777777" w:rsidR="00120154" w:rsidRDefault="001201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9B62" w14:textId="77777777" w:rsidR="007F35E0" w:rsidRDefault="007F35E0">
    <w:pPr>
      <w:pStyle w:val="Footer"/>
    </w:pPr>
  </w:p>
  <w:p w14:paraId="0C7CFBAF" w14:textId="77777777" w:rsidR="009509E1" w:rsidRDefault="009509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619117"/>
      <w:docPartObj>
        <w:docPartGallery w:val="Page Numbers (Bottom of Page)"/>
        <w:docPartUnique/>
      </w:docPartObj>
    </w:sdtPr>
    <w:sdtEndPr>
      <w:rPr>
        <w:rFonts w:ascii="Arial" w:hAnsi="Arial" w:cs="Arial"/>
        <w:noProof/>
        <w:sz w:val="20"/>
        <w:szCs w:val="20"/>
      </w:rPr>
    </w:sdtEndPr>
    <w:sdtContent>
      <w:p w14:paraId="41252A88" w14:textId="5709C52F" w:rsidR="00013276" w:rsidRPr="00491E7F" w:rsidRDefault="00746D93">
        <w:pPr>
          <w:pStyle w:val="Footer"/>
          <w:jc w:val="center"/>
          <w:rPr>
            <w:rFonts w:ascii="Arial" w:hAnsi="Arial" w:cs="Arial"/>
            <w:sz w:val="20"/>
            <w:szCs w:val="20"/>
          </w:rPr>
        </w:pPr>
        <w:r w:rsidRPr="00491E7F">
          <w:rPr>
            <w:rFonts w:ascii="Arial" w:hAnsi="Arial" w:cs="Arial"/>
            <w:sz w:val="20"/>
            <w:szCs w:val="20"/>
          </w:rPr>
          <w:fldChar w:fldCharType="begin"/>
        </w:r>
        <w:r w:rsidRPr="00491E7F">
          <w:rPr>
            <w:rFonts w:ascii="Arial" w:hAnsi="Arial" w:cs="Arial"/>
            <w:sz w:val="20"/>
            <w:szCs w:val="20"/>
          </w:rPr>
          <w:instrText xml:space="preserve"> PAGE   \* MERGEFORMAT </w:instrText>
        </w:r>
        <w:r w:rsidRPr="00491E7F">
          <w:rPr>
            <w:rFonts w:ascii="Arial" w:hAnsi="Arial" w:cs="Arial"/>
            <w:sz w:val="20"/>
            <w:szCs w:val="20"/>
          </w:rPr>
          <w:fldChar w:fldCharType="separate"/>
        </w:r>
        <w:r w:rsidR="005A249E">
          <w:rPr>
            <w:rFonts w:ascii="Arial" w:hAnsi="Arial" w:cs="Arial"/>
            <w:noProof/>
            <w:sz w:val="20"/>
            <w:szCs w:val="20"/>
          </w:rPr>
          <w:t>4</w:t>
        </w:r>
        <w:r w:rsidRPr="00491E7F">
          <w:rPr>
            <w:rFonts w:ascii="Arial" w:hAnsi="Arial" w:cs="Arial"/>
            <w:noProof/>
            <w:sz w:val="20"/>
            <w:szCs w:val="20"/>
          </w:rPr>
          <w:fldChar w:fldCharType="end"/>
        </w:r>
      </w:p>
    </w:sdtContent>
  </w:sdt>
  <w:p w14:paraId="41252A89" w14:textId="2F1BEE29" w:rsidR="00013276" w:rsidRDefault="00013276">
    <w:pPr>
      <w:pStyle w:val="Footer"/>
    </w:pPr>
  </w:p>
  <w:p w14:paraId="107D39D4" w14:textId="50BF42AD" w:rsidR="009509E1" w:rsidRDefault="009509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1EFC4" w14:textId="77777777" w:rsidR="00120154" w:rsidRDefault="00120154">
      <w:pPr>
        <w:spacing w:before="0"/>
      </w:pPr>
      <w:r>
        <w:separator/>
      </w:r>
    </w:p>
  </w:footnote>
  <w:footnote w:type="continuationSeparator" w:id="0">
    <w:p w14:paraId="798F3833" w14:textId="77777777" w:rsidR="00120154" w:rsidRDefault="001201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17CE" w14:textId="77777777" w:rsidR="007F35E0" w:rsidRDefault="007F35E0">
    <w:pPr>
      <w:pStyle w:val="Header"/>
    </w:pPr>
  </w:p>
  <w:p w14:paraId="6FC6084C" w14:textId="77777777" w:rsidR="009509E1" w:rsidRDefault="009509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2A86" w14:textId="0E0FA8FE" w:rsidR="00C00903" w:rsidRDefault="00C00903" w:rsidP="00CB002C">
    <w:pPr>
      <w:pStyle w:val="Header"/>
      <w:jc w:val="center"/>
    </w:pPr>
  </w:p>
  <w:p w14:paraId="41252A87" w14:textId="5EB6A5EA" w:rsidR="00CB002C" w:rsidRPr="00C00903" w:rsidRDefault="00CB002C" w:rsidP="00CB002C">
    <w:pPr>
      <w:pStyle w:val="Header"/>
      <w:jc w:val="center"/>
    </w:pPr>
  </w:p>
  <w:p w14:paraId="48280E99" w14:textId="0E4DA27D" w:rsidR="009509E1" w:rsidRDefault="009509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CF973" w14:textId="00A781B1" w:rsidR="001A2D05" w:rsidRDefault="001A2D05" w:rsidP="007F35E0">
    <w:pPr>
      <w:pStyle w:val="Header"/>
      <w:jc w:val="center"/>
      <w:rPr>
        <w:b/>
      </w:rPr>
    </w:pPr>
    <w:r>
      <w:rPr>
        <w:b/>
      </w:rPr>
      <w:t xml:space="preserve">Appendix </w:t>
    </w:r>
    <w:r w:rsidR="00AE0F46">
      <w:rPr>
        <w:b/>
      </w:rPr>
      <w:t>N</w:t>
    </w:r>
    <w:r>
      <w:rPr>
        <w:b/>
      </w:rPr>
      <w:t>1</w:t>
    </w:r>
  </w:p>
  <w:p w14:paraId="41252A8C" w14:textId="33D7CC14" w:rsidR="00CB002C" w:rsidRPr="007F35E0" w:rsidRDefault="007F35E0" w:rsidP="007F35E0">
    <w:pPr>
      <w:pStyle w:val="Header"/>
      <w:jc w:val="center"/>
      <w:rPr>
        <w:b/>
      </w:rPr>
    </w:pPr>
    <w:r w:rsidRPr="007F35E0">
      <w:rPr>
        <w:b/>
      </w:rPr>
      <w:t>Announcement of Study Extension to WIC State Agencies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4EE3"/>
    <w:multiLevelType w:val="hybridMultilevel"/>
    <w:tmpl w:val="08B67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86AC6"/>
    <w:multiLevelType w:val="hybridMultilevel"/>
    <w:tmpl w:val="884E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32278"/>
    <w:multiLevelType w:val="hybridMultilevel"/>
    <w:tmpl w:val="E4F2B45A"/>
    <w:lvl w:ilvl="0" w:tplc="3DF69B3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638"/>
    <w:multiLevelType w:val="hybridMultilevel"/>
    <w:tmpl w:val="6F2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C2474"/>
    <w:multiLevelType w:val="hybridMultilevel"/>
    <w:tmpl w:val="1C401E1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65AE1"/>
    <w:multiLevelType w:val="hybridMultilevel"/>
    <w:tmpl w:val="75D04D2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9" w15:restartNumberingAfterBreak="0">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9"/>
  </w:num>
  <w:num w:numId="6">
    <w:abstractNumId w:val="7"/>
  </w:num>
  <w:num w:numId="7">
    <w:abstractNumId w:val="8"/>
  </w:num>
  <w:num w:numId="8">
    <w:abstractNumId w:val="5"/>
  </w:num>
  <w:num w:numId="9">
    <w:abstractNumId w:val="3"/>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at, Amanda - FNS">
    <w15:presenceInfo w15:providerId="AD" w15:userId="S-1-5-21-2443529608-3098792306-3041422421-1138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62"/>
    <w:rsid w:val="00006419"/>
    <w:rsid w:val="00013276"/>
    <w:rsid w:val="00020A40"/>
    <w:rsid w:val="00025987"/>
    <w:rsid w:val="00025AC8"/>
    <w:rsid w:val="000347AA"/>
    <w:rsid w:val="00050DA0"/>
    <w:rsid w:val="000518AD"/>
    <w:rsid w:val="00056C32"/>
    <w:rsid w:val="00060037"/>
    <w:rsid w:val="00061C50"/>
    <w:rsid w:val="000657BB"/>
    <w:rsid w:val="00074BD2"/>
    <w:rsid w:val="00086598"/>
    <w:rsid w:val="000D79BA"/>
    <w:rsid w:val="000E592D"/>
    <w:rsid w:val="000E7F87"/>
    <w:rsid w:val="000F12A9"/>
    <w:rsid w:val="000F2808"/>
    <w:rsid w:val="000F3B37"/>
    <w:rsid w:val="000F7ACB"/>
    <w:rsid w:val="00116C67"/>
    <w:rsid w:val="00120154"/>
    <w:rsid w:val="0014003B"/>
    <w:rsid w:val="00151A7F"/>
    <w:rsid w:val="00155EBE"/>
    <w:rsid w:val="00183C3D"/>
    <w:rsid w:val="001A2D05"/>
    <w:rsid w:val="001C4029"/>
    <w:rsid w:val="001C5CEA"/>
    <w:rsid w:val="001D6EAC"/>
    <w:rsid w:val="001D7317"/>
    <w:rsid w:val="001F28E9"/>
    <w:rsid w:val="001F3C02"/>
    <w:rsid w:val="001F59D5"/>
    <w:rsid w:val="001F5FF8"/>
    <w:rsid w:val="002001DB"/>
    <w:rsid w:val="00203F9D"/>
    <w:rsid w:val="00210314"/>
    <w:rsid w:val="002130F6"/>
    <w:rsid w:val="002247CD"/>
    <w:rsid w:val="00232806"/>
    <w:rsid w:val="00244C5C"/>
    <w:rsid w:val="00245A88"/>
    <w:rsid w:val="00254E90"/>
    <w:rsid w:val="00290096"/>
    <w:rsid w:val="002C02BC"/>
    <w:rsid w:val="002D24B1"/>
    <w:rsid w:val="002D300D"/>
    <w:rsid w:val="002D5271"/>
    <w:rsid w:val="002D799B"/>
    <w:rsid w:val="002E53C5"/>
    <w:rsid w:val="002E557C"/>
    <w:rsid w:val="00301707"/>
    <w:rsid w:val="00304C73"/>
    <w:rsid w:val="0030735F"/>
    <w:rsid w:val="0031438E"/>
    <w:rsid w:val="0031762A"/>
    <w:rsid w:val="00326142"/>
    <w:rsid w:val="003303F6"/>
    <w:rsid w:val="003341B7"/>
    <w:rsid w:val="00344DA1"/>
    <w:rsid w:val="00357AAE"/>
    <w:rsid w:val="0036582C"/>
    <w:rsid w:val="0037007D"/>
    <w:rsid w:val="00371C89"/>
    <w:rsid w:val="0037236E"/>
    <w:rsid w:val="00372CD1"/>
    <w:rsid w:val="00377776"/>
    <w:rsid w:val="00384FBB"/>
    <w:rsid w:val="0038740F"/>
    <w:rsid w:val="0039292F"/>
    <w:rsid w:val="003A5F2F"/>
    <w:rsid w:val="003A63A0"/>
    <w:rsid w:val="003B1A86"/>
    <w:rsid w:val="003B4602"/>
    <w:rsid w:val="003D5AE0"/>
    <w:rsid w:val="004045B3"/>
    <w:rsid w:val="00425677"/>
    <w:rsid w:val="004343CA"/>
    <w:rsid w:val="00434B7C"/>
    <w:rsid w:val="004403E7"/>
    <w:rsid w:val="00443CA4"/>
    <w:rsid w:val="00490841"/>
    <w:rsid w:val="00491A5C"/>
    <w:rsid w:val="00491E7F"/>
    <w:rsid w:val="004D5A9D"/>
    <w:rsid w:val="004E51CB"/>
    <w:rsid w:val="004F01E6"/>
    <w:rsid w:val="004F52D3"/>
    <w:rsid w:val="00500F5C"/>
    <w:rsid w:val="00513554"/>
    <w:rsid w:val="00536CD4"/>
    <w:rsid w:val="00543B6E"/>
    <w:rsid w:val="0054792A"/>
    <w:rsid w:val="005965AF"/>
    <w:rsid w:val="005A249E"/>
    <w:rsid w:val="005B2CF0"/>
    <w:rsid w:val="005D4D18"/>
    <w:rsid w:val="005E0077"/>
    <w:rsid w:val="005F1B24"/>
    <w:rsid w:val="006017A0"/>
    <w:rsid w:val="006032AF"/>
    <w:rsid w:val="00604FB2"/>
    <w:rsid w:val="00612EA5"/>
    <w:rsid w:val="00615706"/>
    <w:rsid w:val="0063382D"/>
    <w:rsid w:val="0064489F"/>
    <w:rsid w:val="006776F1"/>
    <w:rsid w:val="006854D8"/>
    <w:rsid w:val="006928A1"/>
    <w:rsid w:val="00693AAE"/>
    <w:rsid w:val="0069486C"/>
    <w:rsid w:val="006A0D64"/>
    <w:rsid w:val="006A5AF4"/>
    <w:rsid w:val="006B0DD2"/>
    <w:rsid w:val="006C4041"/>
    <w:rsid w:val="006D2E79"/>
    <w:rsid w:val="00706AF2"/>
    <w:rsid w:val="00715122"/>
    <w:rsid w:val="00722043"/>
    <w:rsid w:val="00740B89"/>
    <w:rsid w:val="00746D93"/>
    <w:rsid w:val="00793353"/>
    <w:rsid w:val="007B2E5E"/>
    <w:rsid w:val="007B62A1"/>
    <w:rsid w:val="007B721A"/>
    <w:rsid w:val="007B7FF9"/>
    <w:rsid w:val="007D06BA"/>
    <w:rsid w:val="007D4563"/>
    <w:rsid w:val="007D76BC"/>
    <w:rsid w:val="007F13A7"/>
    <w:rsid w:val="007F35E0"/>
    <w:rsid w:val="00802520"/>
    <w:rsid w:val="00814714"/>
    <w:rsid w:val="00827A24"/>
    <w:rsid w:val="00830A5F"/>
    <w:rsid w:val="008317D5"/>
    <w:rsid w:val="00850F60"/>
    <w:rsid w:val="00853101"/>
    <w:rsid w:val="008561F3"/>
    <w:rsid w:val="008614F7"/>
    <w:rsid w:val="00863E25"/>
    <w:rsid w:val="00871867"/>
    <w:rsid w:val="009128D7"/>
    <w:rsid w:val="009207F4"/>
    <w:rsid w:val="00941B9D"/>
    <w:rsid w:val="009509E1"/>
    <w:rsid w:val="0095468F"/>
    <w:rsid w:val="0096166C"/>
    <w:rsid w:val="00964AFD"/>
    <w:rsid w:val="00983A66"/>
    <w:rsid w:val="00990A7A"/>
    <w:rsid w:val="009A0825"/>
    <w:rsid w:val="009A0C1C"/>
    <w:rsid w:val="009A1F93"/>
    <w:rsid w:val="009C49F8"/>
    <w:rsid w:val="009F5478"/>
    <w:rsid w:val="00A14965"/>
    <w:rsid w:val="00A16C02"/>
    <w:rsid w:val="00A24D1D"/>
    <w:rsid w:val="00A43C85"/>
    <w:rsid w:val="00A60B59"/>
    <w:rsid w:val="00A857A3"/>
    <w:rsid w:val="00AA5C72"/>
    <w:rsid w:val="00AB55AF"/>
    <w:rsid w:val="00AD7AB1"/>
    <w:rsid w:val="00AE0F46"/>
    <w:rsid w:val="00AE45DB"/>
    <w:rsid w:val="00B05455"/>
    <w:rsid w:val="00B17A06"/>
    <w:rsid w:val="00B2588F"/>
    <w:rsid w:val="00B42FB6"/>
    <w:rsid w:val="00B4408E"/>
    <w:rsid w:val="00B46812"/>
    <w:rsid w:val="00B574E1"/>
    <w:rsid w:val="00B733B4"/>
    <w:rsid w:val="00B82C87"/>
    <w:rsid w:val="00BD5563"/>
    <w:rsid w:val="00BD668A"/>
    <w:rsid w:val="00BD7482"/>
    <w:rsid w:val="00BE21BE"/>
    <w:rsid w:val="00BF43AF"/>
    <w:rsid w:val="00C00903"/>
    <w:rsid w:val="00C038DE"/>
    <w:rsid w:val="00C044F0"/>
    <w:rsid w:val="00C237D5"/>
    <w:rsid w:val="00C255B6"/>
    <w:rsid w:val="00C41C9F"/>
    <w:rsid w:val="00C50749"/>
    <w:rsid w:val="00C51025"/>
    <w:rsid w:val="00C5587D"/>
    <w:rsid w:val="00C62357"/>
    <w:rsid w:val="00C6797E"/>
    <w:rsid w:val="00C86F90"/>
    <w:rsid w:val="00C93D79"/>
    <w:rsid w:val="00CB002C"/>
    <w:rsid w:val="00CB5FC9"/>
    <w:rsid w:val="00CC64B8"/>
    <w:rsid w:val="00D043A1"/>
    <w:rsid w:val="00D14147"/>
    <w:rsid w:val="00D1528E"/>
    <w:rsid w:val="00D20DAE"/>
    <w:rsid w:val="00D26470"/>
    <w:rsid w:val="00D303C0"/>
    <w:rsid w:val="00D4067A"/>
    <w:rsid w:val="00D43602"/>
    <w:rsid w:val="00D44513"/>
    <w:rsid w:val="00D52997"/>
    <w:rsid w:val="00D66480"/>
    <w:rsid w:val="00D955F1"/>
    <w:rsid w:val="00D9629E"/>
    <w:rsid w:val="00D97B16"/>
    <w:rsid w:val="00DB2D23"/>
    <w:rsid w:val="00DB750E"/>
    <w:rsid w:val="00DE00D8"/>
    <w:rsid w:val="00DE5B5B"/>
    <w:rsid w:val="00DF528B"/>
    <w:rsid w:val="00E04EDF"/>
    <w:rsid w:val="00E34641"/>
    <w:rsid w:val="00E36D62"/>
    <w:rsid w:val="00E423D1"/>
    <w:rsid w:val="00E4669B"/>
    <w:rsid w:val="00E76F93"/>
    <w:rsid w:val="00E77BAA"/>
    <w:rsid w:val="00EA3066"/>
    <w:rsid w:val="00EB4684"/>
    <w:rsid w:val="00EB73D1"/>
    <w:rsid w:val="00ED02BF"/>
    <w:rsid w:val="00ED54E0"/>
    <w:rsid w:val="00EE18A7"/>
    <w:rsid w:val="00EE2E2B"/>
    <w:rsid w:val="00EF485F"/>
    <w:rsid w:val="00F2301A"/>
    <w:rsid w:val="00F407C2"/>
    <w:rsid w:val="00F45539"/>
    <w:rsid w:val="00F4555D"/>
    <w:rsid w:val="00F631A1"/>
    <w:rsid w:val="00F749B2"/>
    <w:rsid w:val="00F902A8"/>
    <w:rsid w:val="00FA3297"/>
    <w:rsid w:val="00FA681F"/>
    <w:rsid w:val="00FA68E8"/>
    <w:rsid w:val="00FB2996"/>
    <w:rsid w:val="00FB5B7E"/>
    <w:rsid w:val="00FB5E11"/>
    <w:rsid w:val="00FD045E"/>
    <w:rsid w:val="00FD4D27"/>
    <w:rsid w:val="00FD7CD1"/>
    <w:rsid w:val="00FF14B1"/>
    <w:rsid w:val="37ABA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252A5A"/>
  <w15:docId w15:val="{FFD82CEC-0DB6-4816-89A3-182B1F8D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7D76BC"/>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7D76BC"/>
    <w:rPr>
      <w:rFonts w:ascii="Garamond" w:hAnsi="Garamond"/>
      <w:sz w:val="24"/>
    </w:rPr>
  </w:style>
  <w:style w:type="paragraph" w:customStyle="1" w:styleId="P1-StandPara">
    <w:name w:val="P1-Stand Para"/>
    <w:basedOn w:val="Normal"/>
    <w:link w:val="P1-StandParaChar"/>
    <w:rsid w:val="00FD045E"/>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FD045E"/>
    <w:rPr>
      <w:rFonts w:ascii="Garamond" w:hAnsi="Garamond"/>
      <w:sz w:val="24"/>
    </w:rPr>
  </w:style>
  <w:style w:type="paragraph" w:styleId="BodyText">
    <w:name w:val="Body Text"/>
    <w:basedOn w:val="Normal"/>
    <w:link w:val="BodyTextChar"/>
    <w:uiPriority w:val="1"/>
    <w:qFormat/>
    <w:rsid w:val="006A0D64"/>
    <w:pPr>
      <w:widowControl w:val="0"/>
      <w:spacing w:before="0"/>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A0D64"/>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11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bmeeting@altarum.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altarum.adobeconnect.com/Altaru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11/relationships/people" Target="peop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9283ea9-1c83-4492-8d11-62630a4724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5F82F9BC6CC642B16102C549B66CB3" ma:contentTypeVersion="5" ma:contentTypeDescription="Create a new document." ma:contentTypeScope="" ma:versionID="674fe5c10d1e7255ebb53ace6400076f">
  <xsd:schema xmlns:xsd="http://www.w3.org/2001/XMLSchema" xmlns:xs="http://www.w3.org/2001/XMLSchema" xmlns:p="http://schemas.microsoft.com/office/2006/metadata/properties" xmlns:ns2="49283ea9-1c83-4492-8d11-62630a472464" xmlns:ns3="cb88ba66-31da-45b6-bc0f-63a80ab4fe60" targetNamespace="http://schemas.microsoft.com/office/2006/metadata/properties" ma:root="true" ma:fieldsID="83a765fae67ffa5fdd3e54ce8d372b75" ns2:_="" ns3:_="">
    <xsd:import namespace="49283ea9-1c83-4492-8d11-62630a472464"/>
    <xsd:import namespace="cb88ba66-31da-45b6-bc0f-63a80ab4f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83ea9-1c83-4492-8d11-62630a47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8ba66-31da-45b6-bc0f-63a80ab4f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EC4A-0073-4A16-9AA7-B60AE24E35E1}">
  <ds:schemaRefs>
    <ds:schemaRef ds:uri="http://purl.org/dc/elements/1.1/"/>
    <ds:schemaRef ds:uri="http://schemas.microsoft.com/office/2006/metadata/properties"/>
    <ds:schemaRef ds:uri="49283ea9-1c83-4492-8d11-62630a4724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b88ba66-31da-45b6-bc0f-63a80ab4fe60"/>
    <ds:schemaRef ds:uri="http://www.w3.org/XML/1998/namespace"/>
    <ds:schemaRef ds:uri="http://purl.org/dc/dcmitype/"/>
  </ds:schemaRefs>
</ds:datastoreItem>
</file>

<file path=customXml/itemProps2.xml><?xml version="1.0" encoding="utf-8"?>
<ds:datastoreItem xmlns:ds="http://schemas.openxmlformats.org/officeDocument/2006/customXml" ds:itemID="{41E6BFA0-EFE9-4CB5-978B-B73A372159E7}">
  <ds:schemaRefs>
    <ds:schemaRef ds:uri="http://schemas.microsoft.com/sharepoint/v3/contenttype/forms"/>
  </ds:schemaRefs>
</ds:datastoreItem>
</file>

<file path=customXml/itemProps3.xml><?xml version="1.0" encoding="utf-8"?>
<ds:datastoreItem xmlns:ds="http://schemas.openxmlformats.org/officeDocument/2006/customXml" ds:itemID="{B1C86512-FDFC-4ACB-B646-EB9DDCA6F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83ea9-1c83-4492-8d11-62630a472464"/>
    <ds:schemaRef ds:uri="cb88ba66-31da-45b6-bc0f-63a80ab4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0555A-CD27-4064-9455-0935AD4F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1308</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4</cp:revision>
  <cp:lastPrinted>2015-10-02T03:27:00Z</cp:lastPrinted>
  <dcterms:created xsi:type="dcterms:W3CDTF">2021-05-24T18:52:00Z</dcterms:created>
  <dcterms:modified xsi:type="dcterms:W3CDTF">2021-09-21T10:45:00Z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0x010100A65F82F9BC6CC642B16102C549B66CB3</vt:lpwstr>
  </property>
</Properties>
</file>