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340A" w:rsidR="0099340A" w:rsidP="0099340A" w:rsidRDefault="00B94CF0" w14:paraId="097D3AF6" w14:textId="77777777">
      <w:pPr>
        <w:sectPr w:rsidRPr="0099340A" w:rsidR="0099340A" w:rsidSect="00483709">
          <w:headerReference w:type="default" r:id="rId10"/>
          <w:footerReference w:type="default" r:id="rId11"/>
          <w:pgSz w:w="12240" w:h="15840"/>
          <w:pgMar w:top="1440" w:right="1440" w:bottom="1440" w:left="1440" w:header="1728" w:footer="432" w:gutter="0"/>
          <w:cols w:space="720"/>
          <w:docGrid w:linePitch="360"/>
        </w:sectPr>
      </w:pPr>
      <w:r>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editId="29AB84D4" wp14:anchorId="7845D28E">
                <wp:simplePos x="0" y="0"/>
                <wp:positionH relativeFrom="margin">
                  <wp:posOffset>226060</wp:posOffset>
                </wp:positionH>
                <wp:positionV relativeFrom="paragraph">
                  <wp:posOffset>-697230</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B94CF0" w:rsidR="00B94CF0" w:rsidP="00B94CF0" w:rsidRDefault="00B94CF0" w14:paraId="64CF7133" w14:textId="49FD3CDA">
                            <w:pPr>
                              <w:rPr>
                                <w:rFonts w:ascii="Calibri" w:hAnsi="Calibri" w:cs="Calibri"/>
                                <w:color w:val="AEAAAA" w:themeColor="background2" w:themeShade="BF"/>
                                <w:sz w:val="16"/>
                                <w:szCs w:val="16"/>
                              </w:rPr>
                            </w:pPr>
                            <w:r w:rsidRPr="001907A9">
                              <w:rPr>
                                <w:rFonts w:ascii="Calibri" w:hAnsi="Calibri"/>
                                <w:color w:val="AEAAAA" w:themeColor="background2" w:themeShade="BF"/>
                                <w:sz w:val="16"/>
                                <w:szCs w:val="16"/>
                              </w:rPr>
                              <w:t>2020 CQR-L-05</w:t>
                            </w:r>
                            <w:r w:rsidR="00800F53">
                              <w:rPr>
                                <w:rFonts w:ascii="Calibri" w:hAnsi="Calibri"/>
                                <w:color w:val="AEAAAA" w:themeColor="background2" w:themeShade="BF"/>
                                <w:sz w:val="16"/>
                                <w:szCs w:val="16"/>
                              </w:rPr>
                              <w:t>(SP)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45D28E">
                <v:stroke joinstyle="miter"/>
                <v:path gradientshapeok="t" o:connecttype="rect"/>
              </v:shapetype>
              <v:shape id="Text Box 2" style="position:absolute;margin-left:17.8pt;margin-top:-54.9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">
                <v:textbox>
                  <w:txbxContent>
                    <w:p w:rsidRPr="00B94CF0" w:rsidR="00B94CF0" w:rsidP="00B94CF0" w:rsidRDefault="00B94CF0" w14:paraId="64CF7133" w14:textId="49FD3CDA">
                      <w:pPr>
                        <w:rPr>
                          <w:rFonts w:ascii="Calibri" w:hAnsi="Calibri" w:cs="Calibri"/>
                          <w:color w:val="AEAAAA" w:themeColor="background2" w:themeShade="BF"/>
                          <w:sz w:val="16"/>
                          <w:szCs w:val="16"/>
                        </w:rPr>
                      </w:pPr>
                      <w:r w:rsidRPr="001907A9">
                        <w:rPr>
                          <w:rFonts w:ascii="Calibri" w:hAnsi="Calibri"/>
                          <w:color w:val="AEAAAA" w:themeColor="background2" w:themeShade="BF"/>
                          <w:sz w:val="16"/>
                          <w:szCs w:val="16"/>
                        </w:rPr>
                        <w:t>2020 CQR-L-05</w:t>
                      </w:r>
                      <w:r w:rsidR="00800F53">
                        <w:rPr>
                          <w:rFonts w:ascii="Calibri" w:hAnsi="Calibri"/>
                          <w:color w:val="AEAAAA" w:themeColor="background2" w:themeShade="BF"/>
                          <w:sz w:val="16"/>
                          <w:szCs w:val="16"/>
                        </w:rPr>
                        <w:t>(SP)</w:t>
                      </w:r>
                    </w:p>
                  </w:txbxContent>
                </v:textbox>
                <w10:wrap anchorx="margin"/>
              </v:shape>
            </w:pict>
          </mc:Fallback>
        </mc:AlternateContent>
      </w:r>
    </w:p>
    <w:p w:rsidRPr="001907A9" w:rsidR="004D681B" w:rsidP="004D681B" w:rsidRDefault="004D681B" w14:paraId="244BB294" w14:textId="77777777">
      <w:pPr>
        <w:rPr>
          <w:rFonts w:ascii="Calibri" w:hAnsi="Calibri" w:cs="Calibri"/>
          <w:sz w:val="22"/>
        </w:rPr>
      </w:pPr>
      <w:r w:rsidRPr="001907A9">
        <w:rPr>
          <w:rFonts w:ascii="Calibri" w:hAnsi="Calibri"/>
          <w:sz w:val="22"/>
        </w:rPr>
        <w:t>&lt;Entity Name&gt;</w:t>
      </w:r>
    </w:p>
    <w:p w:rsidRPr="001907A9" w:rsidR="004D681B" w:rsidP="004D681B" w:rsidRDefault="004D681B" w14:paraId="070EAEFC" w14:textId="77777777">
      <w:pPr>
        <w:rPr>
          <w:rFonts w:ascii="Calibri" w:hAnsi="Calibri" w:cs="Calibri"/>
          <w:sz w:val="22"/>
        </w:rPr>
      </w:pPr>
      <w:r w:rsidRPr="001907A9">
        <w:rPr>
          <w:rFonts w:ascii="Calibri" w:hAnsi="Calibri"/>
          <w:sz w:val="22"/>
        </w:rPr>
        <w:t>&lt;Entity ID&gt;</w:t>
      </w:r>
    </w:p>
    <w:p w:rsidRPr="001907A9" w:rsidR="004D681B" w:rsidP="004D681B" w:rsidRDefault="004D681B" w14:paraId="2F81F467" w14:textId="77777777">
      <w:pPr>
        <w:rPr>
          <w:rFonts w:ascii="Calibri" w:hAnsi="Calibri" w:cs="Calibri"/>
          <w:sz w:val="22"/>
          <w:lang w:val="en-US"/>
        </w:rPr>
      </w:pPr>
    </w:p>
    <w:p w:rsidRPr="001907A9" w:rsidR="004D681B" w:rsidP="004D681B" w:rsidRDefault="004D681B" w14:paraId="2789D488" w14:textId="77777777">
      <w:pPr>
        <w:rPr>
          <w:rFonts w:ascii="Calibri" w:hAnsi="Calibri" w:cs="Calibri"/>
          <w:sz w:val="22"/>
          <w:lang w:val="en-US"/>
        </w:rPr>
      </w:pPr>
      <w:r w:rsidRPr="001907A9">
        <w:rPr>
          <w:rFonts w:ascii="Calibri" w:hAnsi="Calibri"/>
          <w:sz w:val="22"/>
          <w:lang w:val="en-US"/>
        </w:rPr>
        <w:t>&lt;Date&gt;</w:t>
      </w:r>
    </w:p>
    <w:p w:rsidRPr="001907A9" w:rsidR="004D681B" w:rsidP="004D681B" w:rsidRDefault="004D681B" w14:paraId="6DAB3953" w14:textId="77777777">
      <w:pPr>
        <w:rPr>
          <w:rFonts w:ascii="Calibri" w:hAnsi="Calibri" w:cs="Calibri"/>
          <w:sz w:val="22"/>
          <w:lang w:val="en-US"/>
        </w:rPr>
      </w:pPr>
    </w:p>
    <w:p w:rsidRPr="001907A9" w:rsidR="004D681B" w:rsidP="004D681B" w:rsidRDefault="004D681B" w14:paraId="5CC30FC6" w14:textId="77777777">
      <w:pPr>
        <w:rPr>
          <w:rFonts w:ascii="Calibri" w:hAnsi="Calibri" w:cs="Calibri"/>
          <w:sz w:val="22"/>
          <w:lang w:val="en-US"/>
        </w:rPr>
      </w:pPr>
      <w:r w:rsidRPr="001907A9">
        <w:rPr>
          <w:rFonts w:ascii="Calibri" w:hAnsi="Calibri"/>
          <w:sz w:val="22"/>
          <w:lang w:val="en-US"/>
        </w:rPr>
        <w:t>&lt;Name&gt;</w:t>
      </w:r>
    </w:p>
    <w:p w:rsidRPr="001907A9" w:rsidR="004D681B" w:rsidP="004D681B" w:rsidRDefault="004D681B" w14:paraId="42410B0D" w14:textId="77777777">
      <w:pPr>
        <w:rPr>
          <w:rFonts w:ascii="Calibri" w:hAnsi="Calibri" w:cs="Calibri"/>
          <w:sz w:val="22"/>
          <w:lang w:val="en-US"/>
        </w:rPr>
      </w:pPr>
      <w:r w:rsidRPr="001907A9">
        <w:rPr>
          <w:rFonts w:ascii="Calibri" w:hAnsi="Calibri"/>
          <w:sz w:val="22"/>
          <w:lang w:val="en-US"/>
        </w:rPr>
        <w:t>&lt;Position&gt;</w:t>
      </w:r>
    </w:p>
    <w:p w:rsidRPr="001907A9" w:rsidR="004D681B" w:rsidP="004D681B" w:rsidRDefault="004D681B" w14:paraId="5451CFAF" w14:textId="77777777">
      <w:pPr>
        <w:rPr>
          <w:rFonts w:ascii="Calibri" w:hAnsi="Calibri" w:cs="Calibri"/>
          <w:sz w:val="22"/>
          <w:lang w:val="en-US"/>
        </w:rPr>
      </w:pPr>
      <w:r w:rsidRPr="001907A9">
        <w:rPr>
          <w:rFonts w:ascii="Calibri" w:hAnsi="Calibri"/>
          <w:sz w:val="22"/>
          <w:lang w:val="en-US"/>
        </w:rPr>
        <w:t>&lt;Department Name&gt;</w:t>
      </w:r>
    </w:p>
    <w:p w:rsidRPr="001907A9" w:rsidR="004D681B" w:rsidP="004D681B" w:rsidRDefault="004D681B" w14:paraId="61993DDF" w14:textId="77777777">
      <w:pPr>
        <w:rPr>
          <w:rFonts w:ascii="Calibri" w:hAnsi="Calibri" w:cs="Calibri"/>
          <w:sz w:val="22"/>
          <w:lang w:val="en-US"/>
        </w:rPr>
      </w:pPr>
      <w:r w:rsidRPr="001907A9">
        <w:rPr>
          <w:rFonts w:ascii="Calibri" w:hAnsi="Calibri"/>
          <w:sz w:val="22"/>
          <w:lang w:val="en-US"/>
        </w:rPr>
        <w:t>&lt;Mailing Address&gt;</w:t>
      </w:r>
    </w:p>
    <w:p w:rsidRPr="008A6B20" w:rsidR="004D681B" w:rsidP="004D681B" w:rsidRDefault="004D681B" w14:paraId="4EE770EC" w14:textId="77777777">
      <w:pPr>
        <w:rPr>
          <w:rFonts w:ascii="Calibri" w:hAnsi="Calibri" w:cs="Calibri"/>
          <w:sz w:val="22"/>
          <w:lang w:val="en-US"/>
        </w:rPr>
      </w:pPr>
      <w:r w:rsidRPr="001907A9">
        <w:rPr>
          <w:rFonts w:ascii="Calibri" w:hAnsi="Calibri"/>
          <w:sz w:val="22"/>
          <w:lang w:val="en-US"/>
        </w:rPr>
        <w:t>&lt;City&gt; &lt;State&gt; &lt;ZIP&gt;</w:t>
      </w:r>
    </w:p>
    <w:p w:rsidRPr="008A6B20" w:rsidR="004D681B" w:rsidP="004D681B" w:rsidRDefault="004D681B" w14:paraId="1FE3F091" w14:textId="77777777">
      <w:pPr>
        <w:rPr>
          <w:rFonts w:ascii="Calibri" w:hAnsi="Calibri" w:cs="Calibri"/>
          <w:sz w:val="22"/>
          <w:lang w:val="en-US"/>
        </w:rPr>
      </w:pPr>
    </w:p>
    <w:p w:rsidRPr="00DE6584" w:rsidR="004D681B" w:rsidP="004D681B" w:rsidRDefault="004D681B" w14:paraId="0690B48F" w14:textId="77777777">
      <w:pPr>
        <w:rPr>
          <w:rFonts w:ascii="Calibri" w:hAnsi="Calibri" w:cs="Calibri"/>
          <w:sz w:val="22"/>
        </w:rPr>
      </w:pPr>
      <w:r>
        <w:rPr>
          <w:rFonts w:ascii="Calibri" w:hAnsi="Calibri"/>
          <w:sz w:val="22"/>
        </w:rPr>
        <w:t xml:space="preserve">EN REFERENCIA A: Caso Número </w:t>
      </w:r>
      <w:r w:rsidRPr="001907A9">
        <w:rPr>
          <w:rFonts w:ascii="Calibri" w:hAnsi="Calibri"/>
          <w:sz w:val="22"/>
        </w:rPr>
        <w:t>&lt;CaseID#&gt; de la CQR</w:t>
      </w:r>
      <w:r>
        <w:rPr>
          <w:rFonts w:ascii="Calibri" w:hAnsi="Calibri"/>
          <w:sz w:val="22"/>
        </w:rPr>
        <w:t xml:space="preserve"> del Censo del 2020</w:t>
      </w:r>
    </w:p>
    <w:p w:rsidRPr="00DE6584" w:rsidR="004D681B" w:rsidP="004D681B" w:rsidRDefault="004D681B" w14:paraId="786B892B" w14:textId="77777777">
      <w:pPr>
        <w:rPr>
          <w:rFonts w:ascii="Calibri" w:hAnsi="Calibri" w:cs="Calibri"/>
          <w:sz w:val="22"/>
        </w:rPr>
      </w:pPr>
    </w:p>
    <w:p w:rsidRPr="008A6B20" w:rsidR="004D681B" w:rsidP="004D681B" w:rsidRDefault="004D681B" w14:paraId="507A31CD" w14:textId="77777777">
      <w:pPr>
        <w:rPr>
          <w:rFonts w:ascii="Calibri" w:hAnsi="Calibri" w:cs="Calibri"/>
          <w:sz w:val="22"/>
          <w:lang w:val="en-US"/>
        </w:rPr>
      </w:pPr>
      <w:r w:rsidRPr="008A6B20">
        <w:rPr>
          <w:rFonts w:ascii="Calibri" w:hAnsi="Calibri"/>
          <w:sz w:val="22"/>
          <w:lang w:val="en-US"/>
        </w:rPr>
        <w:t xml:space="preserve">Estimado(a) </w:t>
      </w:r>
      <w:r w:rsidRPr="001907A9">
        <w:rPr>
          <w:rFonts w:ascii="Calibri" w:hAnsi="Calibri"/>
          <w:sz w:val="22"/>
          <w:lang w:val="en-US"/>
        </w:rPr>
        <w:t>&lt;Position&gt; &lt;Last Name&gt;:</w:t>
      </w:r>
    </w:p>
    <w:p w:rsidRPr="008A6B20" w:rsidR="004D681B" w:rsidP="004D681B" w:rsidRDefault="004D681B" w14:paraId="7AD576FC" w14:textId="77777777">
      <w:pPr>
        <w:rPr>
          <w:rFonts w:ascii="Calibri" w:hAnsi="Calibri" w:cs="Calibri"/>
          <w:sz w:val="22"/>
          <w:lang w:val="en-US"/>
        </w:rPr>
      </w:pPr>
    </w:p>
    <w:p w:rsidRPr="00DE6584" w:rsidR="004D681B" w:rsidP="004D681B" w:rsidRDefault="004D681B" w14:paraId="6A42A8DD" w14:textId="77777777">
      <w:pPr>
        <w:rPr>
          <w:rFonts w:ascii="Calibri" w:hAnsi="Calibri" w:cs="Calibri"/>
          <w:sz w:val="22"/>
        </w:rPr>
      </w:pPr>
      <w:r>
        <w:rPr>
          <w:rFonts w:ascii="Calibri" w:hAnsi="Calibri"/>
          <w:sz w:val="22"/>
        </w:rPr>
        <w:t>Le agradecemos su solicitud de revisión enviada a la operación de Resolución de Preguntas del Conteo del Censo del 2020 (</w:t>
      </w:r>
      <w:r w:rsidRPr="001907A9">
        <w:rPr>
          <w:rFonts w:ascii="Calibri" w:hAnsi="Calibri"/>
          <w:sz w:val="22"/>
        </w:rPr>
        <w:t>CQR</w:t>
      </w:r>
      <w:r>
        <w:rPr>
          <w:rFonts w:ascii="Calibri" w:hAnsi="Calibri"/>
          <w:sz w:val="22"/>
        </w:rPr>
        <w:t xml:space="preserve">, por sus siglas en inglés). Esta carta constituye la determinación oficial con respecto a su solicitud. </w:t>
      </w:r>
    </w:p>
    <w:p w:rsidRPr="00DE6584" w:rsidR="004D681B" w:rsidP="004D681B" w:rsidRDefault="004D681B" w14:paraId="1A55284A" w14:textId="77777777">
      <w:pPr>
        <w:rPr>
          <w:rFonts w:ascii="Calibri" w:hAnsi="Calibri" w:cs="Calibri"/>
          <w:sz w:val="22"/>
        </w:rPr>
      </w:pPr>
    </w:p>
    <w:p w:rsidRPr="001907A9" w:rsidR="004D681B" w:rsidP="004D681B" w:rsidRDefault="004D681B" w14:paraId="4FF757FA" w14:textId="670039C9">
      <w:pPr>
        <w:rPr>
          <w:rFonts w:ascii="Calibri" w:hAnsi="Calibri" w:cs="Calibri"/>
          <w:sz w:val="22"/>
        </w:rPr>
      </w:pPr>
      <w:r>
        <w:rPr>
          <w:rFonts w:ascii="Calibri" w:hAnsi="Calibri"/>
          <w:sz w:val="22"/>
        </w:rPr>
        <w:t xml:space="preserve">Revisamos la documentación que usted nos proporcionó junto con los registros oficiales del Censo del 2020 como parte de nuestra investigación para resolver sus preguntas. Nuestra investigación encontró errores dentro del límite legal de su unidad gubernamental y hemos hecho las correcciones necesarias; sin embargo, las correcciones no cambiaron los conteos del total de vivienda y población, de modo que no hay cambios en sus conteos oficiales del Censo del 2020. Los conteos modificados de vivienda por bloques, generados por las correcciones, están disponibles en </w:t>
      </w:r>
      <w:r w:rsidRPr="001907A9">
        <w:rPr>
          <w:rFonts w:ascii="Calibri" w:hAnsi="Calibri"/>
          <w:sz w:val="22"/>
        </w:rPr>
        <w:t>&lt;</w:t>
      </w:r>
      <w:hyperlink w:history="1" r:id="rId12">
        <w:r w:rsidR="00394943">
          <w:rPr>
            <w:rStyle w:val="Hyperlink"/>
            <w:rFonts w:asciiTheme="minorHAnsi" w:hAnsiTheme="minorHAnsi" w:cstheme="minorHAnsi"/>
            <w:sz w:val="22"/>
            <w:szCs w:val="22"/>
          </w:rPr>
          <w:t>www.census.gov/programs-surveys/decennial-census/decade/2020/planning-management/evaluate/cqr.html</w:t>
        </w:r>
      </w:hyperlink>
      <w:r w:rsidRPr="001907A9">
        <w:rPr>
          <w:rFonts w:ascii="Calibri" w:hAnsi="Calibri"/>
          <w:sz w:val="22"/>
        </w:rPr>
        <w:t>&gt;.</w:t>
      </w:r>
    </w:p>
    <w:p w:rsidRPr="001907A9" w:rsidR="004D681B" w:rsidP="004D681B" w:rsidRDefault="004D681B" w14:paraId="5EF6FB65" w14:textId="77777777">
      <w:pPr>
        <w:rPr>
          <w:rFonts w:ascii="Calibri" w:hAnsi="Calibri" w:cs="Calibri"/>
          <w:sz w:val="22"/>
        </w:rPr>
      </w:pPr>
    </w:p>
    <w:p w:rsidRPr="001907A9" w:rsidR="004D681B" w:rsidP="004D681B" w:rsidRDefault="004D681B" w14:paraId="441728E8" w14:textId="3AB78CF9">
      <w:pPr>
        <w:rPr>
          <w:rFonts w:ascii="Calibri" w:hAnsi="Calibri" w:cs="Calibri"/>
          <w:sz w:val="22"/>
        </w:rPr>
      </w:pPr>
      <w:r w:rsidRPr="001907A9">
        <w:rPr>
          <w:rFonts w:ascii="Calibri" w:hAnsi="Calibri"/>
          <w:sz w:val="22"/>
        </w:rPr>
        <w:t>Gracias por compartir sus inquietudes y por sus esfuerzos para asegurar que los conteos del Censo del 2020 sean precisos. Si tiene preguntas, comuníquese con el Centro de Ayuda de la CQR por teléfono al 1-(888)</w:t>
      </w:r>
      <w:r w:rsidRPr="001907A9" w:rsidR="005F6B05">
        <w:rPr>
          <w:rFonts w:ascii="Calibri" w:hAnsi="Calibri"/>
          <w:sz w:val="22"/>
        </w:rPr>
        <w:t xml:space="preserve"> </w:t>
      </w:r>
      <w:r w:rsidRPr="001907A9">
        <w:rPr>
          <w:rFonts w:ascii="Calibri" w:hAnsi="Calibri"/>
          <w:sz w:val="22"/>
        </w:rPr>
        <w:t>369-3617 o por correo electrónico a &lt;</w:t>
      </w:r>
      <w:hyperlink w:history="1" r:id="rId13">
        <w:r w:rsidRPr="001907A9">
          <w:rPr>
            <w:rStyle w:val="Hyperlink"/>
            <w:rFonts w:ascii="Calibri" w:hAnsi="Calibri"/>
            <w:sz w:val="22"/>
          </w:rPr>
          <w:t>dcmd.2020.cqr.submissions@census.gov</w:t>
        </w:r>
      </w:hyperlink>
      <w:r w:rsidRPr="001907A9">
        <w:rPr>
          <w:rFonts w:ascii="Calibri" w:hAnsi="Calibri"/>
          <w:sz w:val="22"/>
        </w:rPr>
        <w:t>&gt;. En su comunicación, mencione su número de caso de la CQR del Censo del 2020.</w:t>
      </w:r>
    </w:p>
    <w:p w:rsidRPr="001907A9" w:rsidR="004D681B" w:rsidP="004D681B" w:rsidRDefault="004D681B" w14:paraId="4789369B" w14:textId="77777777">
      <w:pPr>
        <w:rPr>
          <w:rFonts w:ascii="Calibri" w:hAnsi="Calibri" w:cs="Calibri"/>
          <w:sz w:val="22"/>
        </w:rPr>
      </w:pPr>
    </w:p>
    <w:p w:rsidRPr="001907A9" w:rsidR="004D681B" w:rsidP="004D681B" w:rsidRDefault="004D681B" w14:paraId="7600A87B" w14:textId="77777777">
      <w:pPr>
        <w:rPr>
          <w:rFonts w:ascii="Calibri" w:hAnsi="Calibri" w:cs="Calibri"/>
          <w:sz w:val="22"/>
        </w:rPr>
      </w:pPr>
      <w:r w:rsidRPr="001907A9">
        <w:rPr>
          <w:rFonts w:ascii="Calibri" w:hAnsi="Calibri"/>
          <w:sz w:val="22"/>
        </w:rPr>
        <w:t>Atentamente,</w:t>
      </w:r>
    </w:p>
    <w:p w:rsidRPr="001907A9" w:rsidR="004D681B" w:rsidP="004D681B" w:rsidRDefault="004D681B" w14:paraId="124C5E2A" w14:textId="77777777">
      <w:pPr>
        <w:rPr>
          <w:rFonts w:ascii="Calibri" w:hAnsi="Calibri" w:cs="Calibri"/>
          <w:sz w:val="22"/>
        </w:rPr>
      </w:pPr>
    </w:p>
    <w:p w:rsidRPr="001907A9" w:rsidR="008B6A0E" w:rsidP="004D681B" w:rsidRDefault="008B6A0E" w14:paraId="16C51EE4" w14:textId="77777777">
      <w:pPr>
        <w:rPr>
          <w:rFonts w:ascii="Calibri" w:hAnsi="Calibri" w:cs="Calibri"/>
          <w:sz w:val="22"/>
        </w:rPr>
      </w:pPr>
    </w:p>
    <w:p w:rsidRPr="001907A9" w:rsidR="007730B6" w:rsidP="004D681B" w:rsidRDefault="00883481" w14:paraId="233EDC0F" w14:textId="16A98945">
      <w:pPr>
        <w:rPr>
          <w:rFonts w:ascii="Calibri" w:hAnsi="Calibri" w:cs="Calibri"/>
          <w:sz w:val="22"/>
        </w:rPr>
      </w:pPr>
      <w:r>
        <w:rPr>
          <w:noProof/>
        </w:rPr>
        <w:drawing>
          <wp:inline distT="0" distB="0" distL="0" distR="0" wp14:anchorId="0103D384" wp14:editId="54E5E45D">
            <wp:extent cx="1333500" cy="657860"/>
            <wp:effectExtent l="0" t="0" r="0" b="8890"/>
            <wp:docPr id="2" name="Picture 2" descr="Imagen de una firma digital de Albert E. Fontenot, Jr. "/>
            <wp:cNvGraphicFramePr/>
            <a:graphic xmlns:a="http://schemas.openxmlformats.org/drawingml/2006/main">
              <a:graphicData uri="http://schemas.openxmlformats.org/drawingml/2006/picture">
                <pic:pic xmlns:pic="http://schemas.openxmlformats.org/drawingml/2006/picture">
                  <pic:nvPicPr>
                    <pic:cNvPr id="2" name="Picture 2" descr="Imagen de una firma digital de Albert E. Fontenot, Jr. "/>
                    <pic:cNvPicPr/>
                  </pic:nvPicPr>
                  <pic:blipFill>
                    <a:blip r:embed="rId14">
                      <a:extLst>
                        <a:ext uri="{28A0092B-C50C-407E-A947-70E740481C1C}">
                          <a14:useLocalDpi xmlns:a14="http://schemas.microsoft.com/office/drawing/2010/main" val="0"/>
                        </a:ext>
                      </a:extLst>
                    </a:blip>
                    <a:stretch>
                      <a:fillRect/>
                    </a:stretch>
                  </pic:blipFill>
                  <pic:spPr>
                    <a:xfrm>
                      <a:off x="0" y="0"/>
                      <a:ext cx="1333500" cy="657860"/>
                    </a:xfrm>
                    <a:prstGeom prst="rect">
                      <a:avLst/>
                    </a:prstGeom>
                  </pic:spPr>
                </pic:pic>
              </a:graphicData>
            </a:graphic>
          </wp:inline>
        </w:drawing>
      </w:r>
    </w:p>
    <w:p w:rsidRPr="00DE6584" w:rsidR="004D681B" w:rsidP="004D681B" w:rsidRDefault="004D681B" w14:paraId="626D6374" w14:textId="77777777">
      <w:pPr>
        <w:rPr>
          <w:rFonts w:ascii="Calibri" w:hAnsi="Calibri" w:cs="Calibri"/>
          <w:sz w:val="22"/>
        </w:rPr>
      </w:pPr>
      <w:r w:rsidRPr="001907A9">
        <w:rPr>
          <w:rFonts w:ascii="Calibri" w:hAnsi="Calibri"/>
          <w:sz w:val="22"/>
        </w:rPr>
        <w:t>Albert E. Fontenot, Jr.</w:t>
      </w:r>
    </w:p>
    <w:p w:rsidR="005F6B05" w:rsidP="004D681B" w:rsidRDefault="004D681B" w14:paraId="7DCFF13F" w14:textId="77777777">
      <w:pPr>
        <w:rPr>
          <w:rFonts w:ascii="Calibri" w:hAnsi="Calibri"/>
          <w:sz w:val="22"/>
        </w:rPr>
      </w:pPr>
      <w:r>
        <w:rPr>
          <w:rFonts w:ascii="Calibri" w:hAnsi="Calibri"/>
          <w:sz w:val="22"/>
        </w:rPr>
        <w:t xml:space="preserve">Director Asociado de </w:t>
      </w:r>
    </w:p>
    <w:p w:rsidRPr="00DE6584" w:rsidR="00276228" w:rsidP="004D681B" w:rsidRDefault="004D681B" w14:paraId="5D78A459" w14:textId="77B8BB95">
      <w:pPr>
        <w:rPr>
          <w:rFonts w:ascii="Calibri" w:hAnsi="Calibri" w:cs="Calibri"/>
          <w:sz w:val="20"/>
        </w:rPr>
      </w:pPr>
      <w:r>
        <w:rPr>
          <w:rFonts w:ascii="Calibri" w:hAnsi="Calibri"/>
          <w:sz w:val="22"/>
        </w:rPr>
        <w:t>los Programas del Censo Decenal</w:t>
      </w:r>
    </w:p>
    <w:sectPr w:rsidRPr="00DE6584" w:rsidR="00276228" w:rsidSect="004D681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21DBD" w14:textId="77777777" w:rsidR="00BC2EE5" w:rsidRDefault="00BC2EE5" w:rsidP="0099340A">
      <w:r>
        <w:separator/>
      </w:r>
    </w:p>
  </w:endnote>
  <w:endnote w:type="continuationSeparator" w:id="0">
    <w:p w14:paraId="4C5FE570" w14:textId="77777777" w:rsidR="00BC2EE5" w:rsidRDefault="00BC2EE5" w:rsidP="0099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F7D7F7FC03F849C88ED8C9CC7E1EEF94"/>
      </w:placeholder>
      <w:group/>
    </w:sdtPr>
    <w:sdtEndPr/>
    <w:sdtContent>
      <w:sdt>
        <w:sdtPr>
          <w:id w:val="1132521716"/>
          <w:lock w:val="contentLocked"/>
          <w:placeholder>
            <w:docPart w:val="F7D7F7FC03F849C88ED8C9CC7E1EEF94"/>
          </w:placeholder>
        </w:sdtPr>
        <w:sdtEndPr/>
        <w:sdtContent>
          <w:p w14:paraId="61CE5CBD" w14:textId="77777777" w:rsidR="001B3B9E" w:rsidRDefault="00DE7069">
            <w:pPr>
              <w:pStyle w:val="Footer"/>
            </w:pPr>
            <w:r>
              <w:rPr>
                <w:noProof/>
                <w:lang w:eastAsia="en-US"/>
              </w:rPr>
              <w:drawing>
                <wp:anchor distT="0" distB="0" distL="114300" distR="114300" simplePos="0" relativeHeight="251660288" behindDoc="0" locked="0" layoutInCell="1" allowOverlap="1" wp14:anchorId="646062E5" wp14:editId="60BEE147">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en-US"/>
              </w:rPr>
              <mc:AlternateContent>
                <mc:Choice Requires="wps">
                  <w:drawing>
                    <wp:anchor distT="0" distB="0" distL="114300" distR="114300" simplePos="0" relativeHeight="251659264" behindDoc="0" locked="0" layoutInCell="1" allowOverlap="1" wp14:anchorId="15D544D3" wp14:editId="31BE18F0">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1D41C042" w14:textId="77777777" w:rsidR="001B3B9E" w:rsidRPr="0039544D" w:rsidRDefault="00DE7069"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D544D3"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1D41C042" w14:textId="77777777" w:rsidR="001B3B9E" w:rsidRPr="0039544D" w:rsidRDefault="00DE7069"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473A" w14:textId="77777777" w:rsidR="003A44C9" w:rsidRDefault="004A1DD1" w:rsidP="003A44C9">
    <w:pPr>
      <w:pStyle w:val="Footer"/>
      <w:jc w:val="right"/>
    </w:pPr>
    <w:r>
      <w:t>census.gov</w:t>
    </w:r>
  </w:p>
  <w:p w14:paraId="346748F3" w14:textId="77777777" w:rsidR="003A44C9" w:rsidRDefault="0015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5853F" w14:textId="77777777" w:rsidR="00BC2EE5" w:rsidRDefault="00BC2EE5" w:rsidP="0099340A">
      <w:r>
        <w:separator/>
      </w:r>
    </w:p>
  </w:footnote>
  <w:footnote w:type="continuationSeparator" w:id="0">
    <w:p w14:paraId="71B4BCEF" w14:textId="77777777" w:rsidR="00BC2EE5" w:rsidRDefault="00BC2EE5" w:rsidP="0099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091090"/>
      <w:lock w:val="sdtContentLocked"/>
      <w:group/>
    </w:sdtPr>
    <w:sdtEndPr/>
    <w:sdtContent>
      <w:sdt>
        <w:sdtPr>
          <w:id w:val="720568324"/>
          <w:lock w:val="contentLocked"/>
          <w:placeholder>
            <w:docPart w:val="F7D7F7FC03F849C88ED8C9CC7E1EEF94"/>
          </w:placeholder>
          <w15:appearance w15:val="hidden"/>
        </w:sdtPr>
        <w:sdtEndPr/>
        <w:sdtContent>
          <w:p w14:paraId="7C5D7068" w14:textId="77777777" w:rsidR="00483709" w:rsidRPr="00483709" w:rsidRDefault="00DE7069" w:rsidP="00483709">
            <w:pPr>
              <w:tabs>
                <w:tab w:val="center" w:pos="4680"/>
                <w:tab w:val="right" w:pos="9360"/>
              </w:tabs>
            </w:pPr>
            <w:r w:rsidRPr="00483709">
              <w:rPr>
                <w:noProof/>
                <w:lang w:eastAsia="en-US"/>
              </w:rPr>
              <w:drawing>
                <wp:anchor distT="0" distB="0" distL="114300" distR="114300" simplePos="0" relativeHeight="251661312" behindDoc="1" locked="0" layoutInCell="1" allowOverlap="1" wp14:anchorId="17C8BE13" wp14:editId="0B30A616">
                  <wp:simplePos x="0" y="0"/>
                  <wp:positionH relativeFrom="column">
                    <wp:posOffset>2609850</wp:posOffset>
                  </wp:positionH>
                  <wp:positionV relativeFrom="paragraph">
                    <wp:posOffset>-805816</wp:posOffset>
                  </wp:positionV>
                  <wp:extent cx="42373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892" b="9648"/>
                          <a:stretch/>
                        </pic:blipFill>
                        <pic:spPr bwMode="auto">
                          <a:xfrm>
                            <a:off x="0" y="0"/>
                            <a:ext cx="4237355" cy="1038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1A39" w14:textId="77777777" w:rsidR="0047101F" w:rsidRPr="00234543" w:rsidRDefault="004A1DD1">
    <w:pPr>
      <w:pStyle w:val="Header"/>
      <w:rPr>
        <w:sz w:val="22"/>
      </w:rPr>
    </w:pPr>
    <w:r>
      <w:rPr>
        <w:bCs/>
        <w:color w:val="7F7F7F"/>
        <w:sz w:val="22"/>
      </w:rPr>
      <w:t>2020 CQR-L-05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A6D"/>
    <w:multiLevelType w:val="hybridMultilevel"/>
    <w:tmpl w:val="10F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C37A0"/>
    <w:multiLevelType w:val="hybridMultilevel"/>
    <w:tmpl w:val="65EA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86DEC"/>
    <w:multiLevelType w:val="hybridMultilevel"/>
    <w:tmpl w:val="967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E5"/>
    <w:rsid w:val="00071D11"/>
    <w:rsid w:val="00114651"/>
    <w:rsid w:val="001227E3"/>
    <w:rsid w:val="001340F5"/>
    <w:rsid w:val="00153461"/>
    <w:rsid w:val="001907A9"/>
    <w:rsid w:val="00276228"/>
    <w:rsid w:val="00292ABF"/>
    <w:rsid w:val="002E681C"/>
    <w:rsid w:val="00394943"/>
    <w:rsid w:val="004A1DD1"/>
    <w:rsid w:val="004D681B"/>
    <w:rsid w:val="00503180"/>
    <w:rsid w:val="00507205"/>
    <w:rsid w:val="00544469"/>
    <w:rsid w:val="005F6B05"/>
    <w:rsid w:val="006D4979"/>
    <w:rsid w:val="007730B6"/>
    <w:rsid w:val="007C7AFE"/>
    <w:rsid w:val="00800F53"/>
    <w:rsid w:val="00804EA0"/>
    <w:rsid w:val="00874943"/>
    <w:rsid w:val="00883481"/>
    <w:rsid w:val="008A6B20"/>
    <w:rsid w:val="008B6A0E"/>
    <w:rsid w:val="008F52C3"/>
    <w:rsid w:val="00951DD0"/>
    <w:rsid w:val="0099340A"/>
    <w:rsid w:val="00AE7A94"/>
    <w:rsid w:val="00B94CF0"/>
    <w:rsid w:val="00BC2EE5"/>
    <w:rsid w:val="00C337DE"/>
    <w:rsid w:val="00D07800"/>
    <w:rsid w:val="00D461DD"/>
    <w:rsid w:val="00D523A7"/>
    <w:rsid w:val="00DD6E74"/>
    <w:rsid w:val="00DE6584"/>
    <w:rsid w:val="00DE7069"/>
    <w:rsid w:val="00E03F86"/>
    <w:rsid w:val="00E3370F"/>
    <w:rsid w:val="00E91842"/>
    <w:rsid w:val="00EA0488"/>
    <w:rsid w:val="00F07469"/>
    <w:rsid w:val="00F07D2A"/>
    <w:rsid w:val="00F32F32"/>
    <w:rsid w:val="00FD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46C670"/>
  <w15:chartTrackingRefBased/>
  <w15:docId w15:val="{10BA6BBE-C162-4ACC-B5B1-D3571AB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E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951D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99340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99340A"/>
    <w:rPr>
      <w:rFonts w:eastAsiaTheme="minorEastAsia"/>
    </w:rPr>
  </w:style>
  <w:style w:type="paragraph" w:styleId="Footer">
    <w:name w:val="footer"/>
    <w:basedOn w:val="Normal"/>
    <w:link w:val="FooterChar"/>
    <w:uiPriority w:val="99"/>
    <w:unhideWhenUsed/>
    <w:rsid w:val="0099340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99340A"/>
    <w:rPr>
      <w:rFonts w:eastAsiaTheme="minorEastAsia"/>
    </w:rPr>
  </w:style>
  <w:style w:type="character" w:styleId="Hyperlink">
    <w:name w:val="Hyperlink"/>
    <w:basedOn w:val="DefaultParagraphFont"/>
    <w:uiPriority w:val="99"/>
    <w:unhideWhenUsed/>
    <w:rsid w:val="0099340A"/>
    <w:rPr>
      <w:color w:val="0563C1" w:themeColor="hyperlink"/>
      <w:u w:val="single"/>
    </w:rPr>
  </w:style>
  <w:style w:type="character" w:customStyle="1" w:styleId="Heading1Char">
    <w:name w:val="Heading 1 Char"/>
    <w:basedOn w:val="DefaultParagraphFont"/>
    <w:link w:val="Heading1"/>
    <w:uiPriority w:val="9"/>
    <w:rsid w:val="00951DD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32F32"/>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B6A0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B6A0E"/>
    <w:rPr>
      <w:b/>
      <w:bCs/>
    </w:rPr>
  </w:style>
  <w:style w:type="character" w:customStyle="1" w:styleId="CommentSubjectChar">
    <w:name w:val="Comment Subject Char"/>
    <w:basedOn w:val="CommentTextChar"/>
    <w:link w:val="CommentSubject"/>
    <w:uiPriority w:val="99"/>
    <w:semiHidden/>
    <w:rsid w:val="008B6A0E"/>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8B6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0E"/>
    <w:rPr>
      <w:rFonts w:ascii="Segoe UI" w:eastAsia="SimSun" w:hAnsi="Segoe UI" w:cs="Segoe UI"/>
      <w:sz w:val="18"/>
      <w:szCs w:val="18"/>
      <w:lang w:eastAsia="zh-CN"/>
    </w:rPr>
  </w:style>
  <w:style w:type="paragraph" w:styleId="NoSpacing">
    <w:name w:val="No Spacing"/>
    <w:uiPriority w:val="1"/>
    <w:qFormat/>
    <w:rsid w:val="00B94CF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md.2020.cqr.submissions@censu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decennial-census/decade/2020/planning-management/evaluate/cq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STANDARD%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7F7FC03F849C88ED8C9CC7E1EEF94"/>
        <w:category>
          <w:name w:val="General"/>
          <w:gallery w:val="placeholder"/>
        </w:category>
        <w:types>
          <w:type w:val="bbPlcHdr"/>
        </w:types>
        <w:behaviors>
          <w:behavior w:val="content"/>
        </w:behaviors>
        <w:guid w:val="{91CA6AF0-054D-4E02-92A1-4DB21DAA5966}"/>
      </w:docPartPr>
      <w:docPartBody>
        <w:p w:rsidR="00E91FB4" w:rsidRDefault="00E91FB4">
          <w:pPr>
            <w:pStyle w:val="F7D7F7FC03F849C88ED8C9CC7E1EEF94"/>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B4"/>
    <w:rsid w:val="00E9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D7F7FC03F849C88ED8C9CC7E1EEF94">
    <w:name w:val="F7D7F7FC03F849C88ED8C9CC7E1EE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AA395-B03B-4180-8236-DE198D58BFF7}">
  <ds:schemaRefs>
    <ds:schemaRef ds:uri="http://schemas.microsoft.com/sharepoint/v3/contenttype/forms"/>
  </ds:schemaRefs>
</ds:datastoreItem>
</file>

<file path=customXml/itemProps2.xml><?xml version="1.0" encoding="utf-8"?>
<ds:datastoreItem xmlns:ds="http://schemas.openxmlformats.org/officeDocument/2006/customXml" ds:itemID="{260FBC03-5550-4FF1-8EDB-D6F70E0BDC75}">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A01D808-7500-49FB-8951-A7023CD2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STANDARD LETTERHEAD</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 CQR Letter 5 - Correction But No Change to Counts Letter</vt:lpstr>
    </vt:vector>
  </TitlesOfParts>
  <Company>U.S. Census Bureau</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5 - Correction But No Change to Counts Letter</dc:title>
  <dc:subject/>
  <dc:creator>U.S. Census Bureau</dc:creator>
  <cp:keywords/>
  <dc:description/>
  <cp:lastModifiedBy>Beth Clarke Tyszka (CENSUS/DCMD FED)</cp:lastModifiedBy>
  <cp:revision>2</cp:revision>
  <dcterms:created xsi:type="dcterms:W3CDTF">2021-10-28T18:30:00Z</dcterms:created>
  <dcterms:modified xsi:type="dcterms:W3CDTF">2021-10-28T18:30:00Z</dcterms:modified>
</cp:coreProperties>
</file>