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7E7A" w:rsidR="006425E9" w:rsidP="0025595C" w:rsidRDefault="006425E9" w14:paraId="67771C30" w14:textId="65B0DD8F">
      <w:pPr>
        <w:spacing w:line="480" w:lineRule="auto"/>
        <w:rPr>
          <w:rFonts w:ascii="Times New Roman" w:hAnsi="Times New Roman" w:cs="Times New Roman"/>
          <w:b/>
          <w:sz w:val="24"/>
          <w:szCs w:val="24"/>
        </w:rPr>
      </w:pPr>
    </w:p>
    <w:p w:rsidRPr="00367E7A" w:rsidR="00D12976" w:rsidP="00D12976" w:rsidRDefault="00D12976" w14:paraId="5670F360" w14:textId="6E9BBB8E">
      <w:pPr>
        <w:spacing w:line="480" w:lineRule="auto"/>
        <w:jc w:val="right"/>
        <w:rPr>
          <w:rFonts w:ascii="Times New Roman" w:hAnsi="Times New Roman" w:cs="Times New Roman"/>
          <w:b/>
          <w:sz w:val="24"/>
          <w:szCs w:val="24"/>
        </w:rPr>
      </w:pPr>
      <w:r w:rsidRPr="00367E7A">
        <w:rPr>
          <w:rFonts w:ascii="Times New Roman" w:hAnsi="Times New Roman" w:cs="Times New Roman"/>
          <w:b/>
          <w:sz w:val="24"/>
          <w:szCs w:val="24"/>
        </w:rPr>
        <w:t xml:space="preserve">Billing Code: 3510-33-P </w:t>
      </w:r>
    </w:p>
    <w:p w:rsidRPr="00367E7A" w:rsidR="00D12976" w:rsidP="00D12976" w:rsidRDefault="00D12976" w14:paraId="46359EFD" w14:textId="77777777">
      <w:pPr>
        <w:autoSpaceDE w:val="0"/>
        <w:autoSpaceDN w:val="0"/>
        <w:adjustRightInd w:val="0"/>
        <w:spacing w:after="0" w:line="480" w:lineRule="auto"/>
        <w:rPr>
          <w:rFonts w:ascii="Times New Roman" w:hAnsi="Times New Roman" w:cs="Times New Roman"/>
          <w:b/>
          <w:bCs/>
          <w:sz w:val="24"/>
          <w:szCs w:val="24"/>
        </w:rPr>
      </w:pPr>
    </w:p>
    <w:p w:rsidRPr="00367E7A" w:rsidR="00D12976" w:rsidP="00D12976" w:rsidRDefault="00D12976" w14:paraId="12212615" w14:textId="77777777">
      <w:pPr>
        <w:autoSpaceDE w:val="0"/>
        <w:autoSpaceDN w:val="0"/>
        <w:adjustRightInd w:val="0"/>
        <w:spacing w:after="0" w:line="480" w:lineRule="auto"/>
        <w:rPr>
          <w:rFonts w:ascii="Times New Roman" w:hAnsi="Times New Roman" w:cs="Times New Roman"/>
          <w:b/>
          <w:bCs/>
          <w:sz w:val="24"/>
          <w:szCs w:val="24"/>
        </w:rPr>
      </w:pPr>
    </w:p>
    <w:p w:rsidRPr="00367E7A" w:rsidR="00D12976" w:rsidP="00D12976" w:rsidRDefault="00437524" w14:paraId="1CBEA2C3" w14:textId="77777777">
      <w:pPr>
        <w:autoSpaceDE w:val="0"/>
        <w:autoSpaceDN w:val="0"/>
        <w:adjustRightInd w:val="0"/>
        <w:spacing w:after="0" w:line="480" w:lineRule="auto"/>
        <w:rPr>
          <w:rFonts w:ascii="Times New Roman" w:hAnsi="Times New Roman" w:cs="Times New Roman"/>
          <w:b/>
          <w:bCs/>
          <w:sz w:val="24"/>
          <w:szCs w:val="24"/>
        </w:rPr>
      </w:pPr>
      <w:r w:rsidRPr="00367E7A">
        <w:rPr>
          <w:rFonts w:ascii="Times New Roman" w:hAnsi="Times New Roman" w:cs="Times New Roman"/>
          <w:b/>
          <w:bCs/>
          <w:sz w:val="24"/>
          <w:szCs w:val="24"/>
        </w:rPr>
        <w:t xml:space="preserve"> </w:t>
      </w:r>
    </w:p>
    <w:p w:rsidRPr="00367E7A" w:rsidR="00D12976" w:rsidP="00D12976" w:rsidRDefault="00D12976" w14:paraId="5876CFFB" w14:textId="22E80F89">
      <w:pPr>
        <w:autoSpaceDE w:val="0"/>
        <w:autoSpaceDN w:val="0"/>
        <w:adjustRightInd w:val="0"/>
        <w:spacing w:after="0" w:line="480" w:lineRule="auto"/>
        <w:rPr>
          <w:rFonts w:ascii="Times New Roman" w:hAnsi="Times New Roman" w:cs="Times New Roman"/>
          <w:b/>
          <w:bCs/>
          <w:sz w:val="24"/>
          <w:szCs w:val="24"/>
        </w:rPr>
      </w:pPr>
      <w:r w:rsidRPr="00367E7A">
        <w:rPr>
          <w:rFonts w:ascii="Times New Roman" w:hAnsi="Times New Roman" w:cs="Times New Roman"/>
          <w:b/>
          <w:bCs/>
          <w:sz w:val="24"/>
          <w:szCs w:val="24"/>
        </w:rPr>
        <w:t>DEPARTMENT OF COMMERCE</w:t>
      </w:r>
      <w:r w:rsidR="00BF7B87">
        <w:rPr>
          <w:rFonts w:ascii="Times New Roman" w:hAnsi="Times New Roman" w:cs="Times New Roman"/>
          <w:b/>
          <w:bCs/>
          <w:sz w:val="24"/>
          <w:szCs w:val="24"/>
        </w:rPr>
        <w:t xml:space="preserve"> </w:t>
      </w:r>
      <w:r w:rsidR="008F2718">
        <w:rPr>
          <w:rFonts w:ascii="Times New Roman" w:hAnsi="Times New Roman" w:cs="Times New Roman"/>
          <w:b/>
          <w:bCs/>
          <w:sz w:val="24"/>
          <w:szCs w:val="24"/>
        </w:rPr>
        <w:t xml:space="preserve"> </w:t>
      </w:r>
    </w:p>
    <w:p w:rsidRPr="00367E7A" w:rsidR="00D12976" w:rsidP="00D12976" w:rsidRDefault="00D12976" w14:paraId="6115B26A" w14:textId="77777777">
      <w:pPr>
        <w:spacing w:line="480" w:lineRule="auto"/>
        <w:rPr>
          <w:rFonts w:ascii="Times New Roman" w:hAnsi="Times New Roman" w:cs="Times New Roman"/>
          <w:sz w:val="24"/>
          <w:szCs w:val="24"/>
        </w:rPr>
      </w:pPr>
    </w:p>
    <w:p w:rsidRPr="00367E7A" w:rsidR="00D12976" w:rsidP="00D12976" w:rsidRDefault="00D12976" w14:paraId="186A6B5F" w14:textId="77777777">
      <w:pPr>
        <w:autoSpaceDE w:val="0"/>
        <w:autoSpaceDN w:val="0"/>
        <w:adjustRightInd w:val="0"/>
        <w:spacing w:after="0" w:line="480" w:lineRule="auto"/>
        <w:rPr>
          <w:rFonts w:ascii="Times New Roman" w:hAnsi="Times New Roman" w:cs="Times New Roman"/>
          <w:b/>
          <w:bCs/>
          <w:sz w:val="24"/>
          <w:szCs w:val="24"/>
        </w:rPr>
      </w:pPr>
      <w:r w:rsidRPr="00367E7A">
        <w:rPr>
          <w:rFonts w:ascii="Times New Roman" w:hAnsi="Times New Roman" w:cs="Times New Roman"/>
          <w:b/>
          <w:bCs/>
          <w:sz w:val="24"/>
          <w:szCs w:val="24"/>
        </w:rPr>
        <w:t>Bureau of Industry and Security</w:t>
      </w:r>
    </w:p>
    <w:p w:rsidRPr="00367E7A" w:rsidR="00D12976" w:rsidP="00D12976" w:rsidRDefault="00D12976" w14:paraId="45A5CD57" w14:textId="77777777">
      <w:pPr>
        <w:autoSpaceDE w:val="0"/>
        <w:autoSpaceDN w:val="0"/>
        <w:adjustRightInd w:val="0"/>
        <w:spacing w:after="0" w:line="480" w:lineRule="auto"/>
        <w:rPr>
          <w:rFonts w:ascii="Times New Roman" w:hAnsi="Times New Roman" w:cs="Times New Roman"/>
          <w:b/>
          <w:bCs/>
          <w:sz w:val="24"/>
          <w:szCs w:val="24"/>
        </w:rPr>
      </w:pPr>
    </w:p>
    <w:p w:rsidRPr="00AD4780" w:rsidR="001565F5" w:rsidP="001565F5" w:rsidRDefault="001565F5" w14:paraId="200B99D0" w14:textId="447FBE57">
      <w:pPr>
        <w:spacing w:after="240" w:line="480" w:lineRule="auto"/>
        <w:rPr>
          <w:rFonts w:ascii="Times New Roman" w:hAnsi="Times New Roman"/>
          <w:b/>
          <w:sz w:val="24"/>
          <w:szCs w:val="24"/>
        </w:rPr>
      </w:pPr>
      <w:r w:rsidRPr="00AD4780">
        <w:rPr>
          <w:rFonts w:ascii="Times New Roman" w:hAnsi="Times New Roman" w:eastAsia="MS Mincho"/>
          <w:b/>
          <w:bCs/>
          <w:sz w:val="24"/>
          <w:szCs w:val="24"/>
        </w:rPr>
        <w:t xml:space="preserve">[Docket No. </w:t>
      </w:r>
      <w:r w:rsidRPr="00AD4780">
        <w:rPr>
          <w:rFonts w:ascii="Times New Roman" w:hAnsi="Times New Roman"/>
          <w:b/>
          <w:sz w:val="24"/>
          <w:szCs w:val="24"/>
        </w:rPr>
        <w:t xml:space="preserve"> </w:t>
      </w:r>
      <w:r>
        <w:rPr>
          <w:rFonts w:ascii="Times New Roman" w:hAnsi="Times New Roman"/>
          <w:b/>
          <w:sz w:val="24"/>
          <w:szCs w:val="24"/>
        </w:rPr>
        <w:t xml:space="preserve">      </w:t>
      </w:r>
      <w:r w:rsidRPr="00AD4780">
        <w:rPr>
          <w:rFonts w:ascii="Times New Roman" w:hAnsi="Times New Roman"/>
          <w:b/>
          <w:sz w:val="24"/>
          <w:szCs w:val="24"/>
        </w:rPr>
        <w:t>]</w:t>
      </w:r>
    </w:p>
    <w:p w:rsidR="001565F5" w:rsidP="00B17646" w:rsidRDefault="001565F5" w14:paraId="25BE16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eastAsia="MS Mincho" w:cs="Times New Roman"/>
          <w:b/>
          <w:bCs/>
          <w:color w:val="000000"/>
          <w:sz w:val="24"/>
          <w:szCs w:val="24"/>
        </w:rPr>
      </w:pPr>
    </w:p>
    <w:p w:rsidRPr="00367E7A" w:rsidR="00B17646" w:rsidP="00B17646" w:rsidRDefault="00B17646" w14:paraId="0EF05096" w14:textId="7D938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eastAsia="MS Mincho" w:cs="Times New Roman"/>
          <w:b/>
          <w:bCs/>
          <w:color w:val="000000"/>
          <w:sz w:val="24"/>
          <w:szCs w:val="24"/>
        </w:rPr>
      </w:pPr>
      <w:r w:rsidRPr="00367E7A">
        <w:rPr>
          <w:rFonts w:ascii="Times New Roman" w:hAnsi="Times New Roman" w:eastAsia="MS Mincho" w:cs="Times New Roman"/>
          <w:b/>
          <w:bCs/>
          <w:color w:val="000000"/>
          <w:sz w:val="24"/>
          <w:szCs w:val="24"/>
        </w:rPr>
        <w:t>RIN 0694-XC</w:t>
      </w:r>
      <w:r w:rsidRPr="00075B4C" w:rsidR="00075B4C">
        <w:rPr>
          <w:rFonts w:ascii="Times New Roman" w:hAnsi="Times New Roman"/>
          <w:b/>
          <w:bCs/>
          <w:sz w:val="24"/>
          <w:szCs w:val="24"/>
        </w:rPr>
        <w:t>084</w:t>
      </w:r>
    </w:p>
    <w:p w:rsidRPr="00367E7A" w:rsidR="00D12976" w:rsidP="00D12976" w:rsidRDefault="00D12976" w14:paraId="04C3546E" w14:textId="77777777">
      <w:pPr>
        <w:spacing w:line="480" w:lineRule="auto"/>
        <w:rPr>
          <w:rFonts w:ascii="Times New Roman" w:hAnsi="Times New Roman" w:cs="Times New Roman"/>
          <w:sz w:val="24"/>
          <w:szCs w:val="24"/>
        </w:rPr>
      </w:pPr>
    </w:p>
    <w:p w:rsidRPr="00367E7A" w:rsidR="00436607" w:rsidP="00D3614B" w:rsidRDefault="00075B4C" w14:paraId="548AC0EC" w14:textId="5E0770DB">
      <w:pPr>
        <w:spacing w:line="480" w:lineRule="auto"/>
        <w:rPr>
          <w:rFonts w:ascii="Times New Roman" w:hAnsi="Times New Roman" w:cs="Times New Roman"/>
          <w:b/>
          <w:sz w:val="24"/>
          <w:szCs w:val="24"/>
        </w:rPr>
      </w:pPr>
      <w:r w:rsidRPr="00075B4C">
        <w:rPr>
          <w:rFonts w:ascii="Times New Roman" w:hAnsi="Times New Roman" w:eastAsia="Times New Roman" w:cs="Times New Roman"/>
          <w:b/>
          <w:sz w:val="24"/>
          <w:szCs w:val="24"/>
        </w:rPr>
        <w:t xml:space="preserve">Notice of Request for Public Comments on Risks in the </w:t>
      </w:r>
      <w:r>
        <w:rPr>
          <w:rFonts w:ascii="Times New Roman" w:hAnsi="Times New Roman" w:eastAsia="Times New Roman" w:cs="Times New Roman"/>
          <w:b/>
          <w:bCs/>
          <w:color w:val="111111"/>
          <w:sz w:val="24"/>
          <w:szCs w:val="24"/>
          <w:shd w:val="clear" w:color="auto" w:fill="FFFFFF"/>
        </w:rPr>
        <w:t>Semiconductor</w:t>
      </w:r>
      <w:r w:rsidRPr="00075B4C" w:rsidDel="00834A79">
        <w:rPr>
          <w:rFonts w:ascii="Times New Roman" w:hAnsi="Times New Roman" w:eastAsia="Times New Roman" w:cs="Times New Roman"/>
          <w:b/>
          <w:sz w:val="24"/>
          <w:szCs w:val="24"/>
        </w:rPr>
        <w:t xml:space="preserve"> </w:t>
      </w:r>
      <w:r w:rsidRPr="00075B4C">
        <w:rPr>
          <w:rFonts w:ascii="Times New Roman" w:hAnsi="Times New Roman" w:eastAsia="Times New Roman" w:cs="Times New Roman"/>
          <w:b/>
          <w:sz w:val="24"/>
          <w:szCs w:val="24"/>
        </w:rPr>
        <w:t xml:space="preserve">Supply Chain   </w:t>
      </w:r>
    </w:p>
    <w:p w:rsidRPr="00367E7A" w:rsidR="00436607" w:rsidP="00D12976" w:rsidRDefault="00436607" w14:paraId="6A180A14" w14:textId="77777777">
      <w:pPr>
        <w:spacing w:line="480" w:lineRule="auto"/>
        <w:rPr>
          <w:rFonts w:ascii="Times New Roman" w:hAnsi="Times New Roman" w:cs="Times New Roman"/>
          <w:b/>
          <w:sz w:val="24"/>
          <w:szCs w:val="24"/>
        </w:rPr>
      </w:pPr>
    </w:p>
    <w:p w:rsidRPr="00367E7A" w:rsidR="00D12976" w:rsidP="00D12976" w:rsidRDefault="00D12976" w14:paraId="37479422" w14:textId="77777777">
      <w:pPr>
        <w:spacing w:line="480" w:lineRule="auto"/>
        <w:rPr>
          <w:rFonts w:ascii="Times New Roman" w:hAnsi="Times New Roman" w:cs="Times New Roman"/>
          <w:sz w:val="24"/>
          <w:szCs w:val="24"/>
        </w:rPr>
      </w:pPr>
      <w:r w:rsidRPr="00367E7A">
        <w:rPr>
          <w:rFonts w:ascii="Times New Roman" w:hAnsi="Times New Roman" w:cs="Times New Roman"/>
          <w:b/>
          <w:sz w:val="24"/>
          <w:szCs w:val="24"/>
        </w:rPr>
        <w:t>AGENCY:</w:t>
      </w:r>
      <w:r w:rsidRPr="00367E7A">
        <w:rPr>
          <w:rFonts w:ascii="Times New Roman" w:hAnsi="Times New Roman" w:cs="Times New Roman"/>
          <w:sz w:val="24"/>
          <w:szCs w:val="24"/>
        </w:rPr>
        <w:t xml:space="preserve"> Bureau of Industry and Security, Office of Technology Evaluation, U.S. Department of Commerce. </w:t>
      </w:r>
    </w:p>
    <w:p w:rsidRPr="00367E7A" w:rsidR="00D12976" w:rsidP="00D12976" w:rsidRDefault="00D12976" w14:paraId="500AA149" w14:textId="77777777">
      <w:pPr>
        <w:spacing w:line="480" w:lineRule="auto"/>
        <w:rPr>
          <w:rFonts w:ascii="Times New Roman" w:hAnsi="Times New Roman" w:cs="Times New Roman"/>
          <w:sz w:val="24"/>
          <w:szCs w:val="24"/>
        </w:rPr>
      </w:pPr>
    </w:p>
    <w:p w:rsidRPr="00367E7A" w:rsidR="00D12976" w:rsidP="004C6A13" w:rsidRDefault="00D12976" w14:paraId="42DA4B8E" w14:textId="7FDF5A03">
      <w:pPr>
        <w:spacing w:line="480" w:lineRule="auto"/>
        <w:rPr>
          <w:rFonts w:ascii="Times New Roman" w:hAnsi="Times New Roman" w:cs="Times New Roman"/>
          <w:b/>
          <w:sz w:val="24"/>
          <w:szCs w:val="24"/>
        </w:rPr>
      </w:pPr>
      <w:r w:rsidRPr="00367E7A">
        <w:rPr>
          <w:rFonts w:ascii="Times New Roman" w:hAnsi="Times New Roman" w:cs="Times New Roman"/>
          <w:b/>
          <w:sz w:val="24"/>
          <w:szCs w:val="24"/>
        </w:rPr>
        <w:t xml:space="preserve">ACTION: </w:t>
      </w:r>
      <w:r w:rsidRPr="00367E7A">
        <w:rPr>
          <w:rFonts w:ascii="Times New Roman" w:hAnsi="Times New Roman" w:cs="Times New Roman"/>
          <w:sz w:val="24"/>
          <w:szCs w:val="24"/>
        </w:rPr>
        <w:t xml:space="preserve">Notice of request for public comments. </w:t>
      </w:r>
      <w:r w:rsidRPr="00367E7A">
        <w:rPr>
          <w:rFonts w:ascii="Times New Roman" w:hAnsi="Times New Roman" w:cs="Times New Roman"/>
          <w:b/>
          <w:sz w:val="24"/>
          <w:szCs w:val="24"/>
        </w:rPr>
        <w:t xml:space="preserve"> </w:t>
      </w:r>
    </w:p>
    <w:p w:rsidRPr="00367E7A" w:rsidR="00D12976" w:rsidP="00D12976" w:rsidRDefault="00D12976" w14:paraId="4B915EDA" w14:textId="77777777">
      <w:pPr>
        <w:spacing w:line="480" w:lineRule="auto"/>
        <w:rPr>
          <w:rFonts w:ascii="Times New Roman" w:hAnsi="Times New Roman" w:cs="Times New Roman"/>
          <w:sz w:val="24"/>
          <w:szCs w:val="24"/>
        </w:rPr>
      </w:pPr>
    </w:p>
    <w:p w:rsidRPr="00367E7A" w:rsidR="00D12976" w:rsidP="00D12976" w:rsidRDefault="00D12976" w14:paraId="40BE37F0" w14:textId="6A94AF4F">
      <w:pPr>
        <w:spacing w:line="480" w:lineRule="auto"/>
        <w:rPr>
          <w:rFonts w:ascii="Times New Roman" w:hAnsi="Times New Roman" w:cs="Times New Roman"/>
          <w:sz w:val="24"/>
          <w:szCs w:val="24"/>
        </w:rPr>
      </w:pPr>
      <w:r w:rsidRPr="00367E7A">
        <w:rPr>
          <w:rFonts w:ascii="Times New Roman" w:hAnsi="Times New Roman" w:cs="Times New Roman"/>
          <w:b/>
          <w:sz w:val="24"/>
          <w:szCs w:val="24"/>
        </w:rPr>
        <w:lastRenderedPageBreak/>
        <w:t xml:space="preserve">SUMMARY: </w:t>
      </w:r>
      <w:r w:rsidR="00DE518D">
        <w:rPr>
          <w:rFonts w:ascii="Times New Roman" w:hAnsi="Times New Roman"/>
          <w:sz w:val="24"/>
          <w:szCs w:val="24"/>
        </w:rPr>
        <w:t xml:space="preserve"> </w:t>
      </w:r>
      <w:r w:rsidRPr="00DE518D" w:rsidR="00DE518D">
        <w:rPr>
          <w:rFonts w:ascii="Times New Roman" w:hAnsi="Times New Roman" w:cs="Times New Roman"/>
          <w:sz w:val="24"/>
          <w:szCs w:val="24"/>
        </w:rPr>
        <w:t xml:space="preserve">The Department of Commerce </w:t>
      </w:r>
      <w:r w:rsidR="008976D1">
        <w:rPr>
          <w:rFonts w:ascii="Times New Roman" w:hAnsi="Times New Roman" w:cs="Times New Roman"/>
          <w:sz w:val="24"/>
          <w:szCs w:val="24"/>
        </w:rPr>
        <w:t xml:space="preserve">(“Department”) </w:t>
      </w:r>
      <w:r w:rsidRPr="00DE518D" w:rsidR="00DE518D">
        <w:rPr>
          <w:rFonts w:ascii="Times New Roman" w:hAnsi="Times New Roman" w:cs="Times New Roman"/>
          <w:sz w:val="24"/>
          <w:szCs w:val="24"/>
        </w:rPr>
        <w:t>(Bureau of Industry</w:t>
      </w:r>
      <w:r w:rsidR="008976D1">
        <w:rPr>
          <w:rFonts w:ascii="Times New Roman" w:hAnsi="Times New Roman" w:cs="Times New Roman"/>
          <w:sz w:val="24"/>
          <w:szCs w:val="24"/>
        </w:rPr>
        <w:t xml:space="preserve"> (“BIS”)</w:t>
      </w:r>
      <w:r w:rsidRPr="00DE518D" w:rsidR="00DE518D">
        <w:rPr>
          <w:rFonts w:ascii="Times New Roman" w:hAnsi="Times New Roman" w:cs="Times New Roman"/>
          <w:sz w:val="24"/>
          <w:szCs w:val="24"/>
        </w:rPr>
        <w:t xml:space="preserve">) led the 100 Day Supply Chain Review of Semiconductors and Advanced Packaging that was mandated by Presidential Executive Order 14017.  </w:t>
      </w:r>
      <w:r w:rsidRPr="00105A52" w:rsidR="00DE518D">
        <w:rPr>
          <w:rFonts w:ascii="Times New Roman" w:hAnsi="Times New Roman"/>
          <w:sz w:val="24"/>
          <w:szCs w:val="24"/>
        </w:rPr>
        <w:t>On</w:t>
      </w:r>
      <w:r w:rsidRPr="00105A52" w:rsidR="00DE518D">
        <w:rPr>
          <w:rFonts w:ascii="Times New Roman" w:hAnsi="Times New Roman"/>
          <w:bCs/>
          <w:sz w:val="24"/>
          <w:szCs w:val="24"/>
        </w:rPr>
        <w:t xml:space="preserve"> February 24, 2021, President Biden issued Executive Order</w:t>
      </w:r>
      <w:r w:rsidRPr="00105A52" w:rsidR="00DE518D">
        <w:rPr>
          <w:rFonts w:ascii="Times New Roman" w:hAnsi="Times New Roman"/>
          <w:bCs/>
          <w:i/>
          <w:iCs/>
          <w:sz w:val="24"/>
          <w:szCs w:val="24"/>
        </w:rPr>
        <w:t xml:space="preserve"> </w:t>
      </w:r>
      <w:r w:rsidRPr="00105A52" w:rsidR="00DE518D">
        <w:rPr>
          <w:rFonts w:ascii="Times New Roman" w:hAnsi="Times New Roman"/>
          <w:bCs/>
          <w:sz w:val="24"/>
          <w:szCs w:val="24"/>
        </w:rPr>
        <w:t>14017</w:t>
      </w:r>
      <w:r w:rsidR="00DE518D">
        <w:rPr>
          <w:rFonts w:ascii="Times New Roman" w:hAnsi="Times New Roman"/>
          <w:bCs/>
          <w:sz w:val="24"/>
          <w:szCs w:val="24"/>
        </w:rPr>
        <w:t xml:space="preserve"> (E.O. 14017)</w:t>
      </w:r>
      <w:r w:rsidRPr="00105A52" w:rsidR="00DE518D">
        <w:rPr>
          <w:rFonts w:ascii="Times New Roman" w:hAnsi="Times New Roman"/>
          <w:bCs/>
          <w:sz w:val="24"/>
          <w:szCs w:val="24"/>
        </w:rPr>
        <w:t xml:space="preserve"> on</w:t>
      </w:r>
      <w:r w:rsidRPr="00105A52" w:rsidR="00DE518D">
        <w:rPr>
          <w:rFonts w:ascii="Times New Roman" w:hAnsi="Times New Roman"/>
          <w:bCs/>
          <w:i/>
          <w:iCs/>
          <w:sz w:val="24"/>
          <w:szCs w:val="24"/>
        </w:rPr>
        <w:t xml:space="preserve"> </w:t>
      </w:r>
      <w:r w:rsidRPr="00105A52" w:rsidR="00DE518D">
        <w:rPr>
          <w:rFonts w:ascii="Times New Roman" w:hAnsi="Times New Roman"/>
          <w:bCs/>
          <w:sz w:val="24"/>
          <w:szCs w:val="24"/>
        </w:rPr>
        <w:t>“America’s Supply Chains,” which directs several federal agency actions to secure and strengthen America’s supply chains</w:t>
      </w:r>
      <w:r w:rsidRPr="00105A52" w:rsidR="00DE518D">
        <w:rPr>
          <w:rFonts w:ascii="Times New Roman" w:hAnsi="Times New Roman"/>
          <w:bCs/>
          <w:i/>
          <w:iCs/>
          <w:sz w:val="24"/>
          <w:szCs w:val="24"/>
        </w:rPr>
        <w:t>.</w:t>
      </w:r>
      <w:r w:rsidRPr="00105A52" w:rsidR="00DE518D">
        <w:rPr>
          <w:rFonts w:ascii="Times New Roman" w:hAnsi="Times New Roman"/>
          <w:bCs/>
          <w:sz w:val="24"/>
          <w:szCs w:val="24"/>
        </w:rPr>
        <w:t xml:space="preserve">  </w:t>
      </w:r>
      <w:r w:rsidRPr="00DE518D" w:rsidR="00DE518D">
        <w:rPr>
          <w:rFonts w:ascii="Times New Roman" w:hAnsi="Times New Roman" w:cs="Times New Roman"/>
          <w:sz w:val="24"/>
          <w:szCs w:val="24"/>
        </w:rPr>
        <w:t>This review, included in the White House Report “Building Resilient Supply Chains, Revitalizing Domestic Manufacturing, and Fostering Broad-Based Growth</w:t>
      </w:r>
      <w:r w:rsidR="00CD11C1">
        <w:rPr>
          <w:rFonts w:ascii="Times New Roman" w:hAnsi="Times New Roman" w:cs="Times New Roman"/>
          <w:sz w:val="24"/>
          <w:szCs w:val="24"/>
        </w:rPr>
        <w:t>”</w:t>
      </w:r>
      <w:r w:rsidRPr="00DE518D" w:rsidR="00DE518D">
        <w:rPr>
          <w:rFonts w:ascii="Times New Roman" w:hAnsi="Times New Roman" w:cs="Times New Roman"/>
          <w:sz w:val="24"/>
          <w:szCs w:val="24"/>
        </w:rPr>
        <w:t>, identified numerous areas of supply chain vulnerabilities.  In addition to the longer</w:t>
      </w:r>
      <w:r w:rsidR="00DE518D">
        <w:rPr>
          <w:rFonts w:ascii="Times New Roman" w:hAnsi="Times New Roman" w:cs="Times New Roman"/>
          <w:sz w:val="24"/>
          <w:szCs w:val="24"/>
        </w:rPr>
        <w:t>-</w:t>
      </w:r>
      <w:r w:rsidRPr="00DE518D" w:rsidR="00DE518D">
        <w:rPr>
          <w:rFonts w:ascii="Times New Roman" w:hAnsi="Times New Roman" w:cs="Times New Roman"/>
          <w:sz w:val="24"/>
          <w:szCs w:val="24"/>
        </w:rPr>
        <w:t xml:space="preserve">term goals such as strengthening the domestic semiconductor manufacturing ecosystem and promoting U.S. leadership, this report called upon the Department to partner with industry to facilitate information flow between semiconductor producers and suppliers and end-users to address the current semiconductor </w:t>
      </w:r>
      <w:r w:rsidR="00841FFA">
        <w:rPr>
          <w:rFonts w:ascii="Times New Roman" w:hAnsi="Times New Roman" w:cs="Times New Roman"/>
          <w:sz w:val="24"/>
          <w:szCs w:val="24"/>
        </w:rPr>
        <w:t xml:space="preserve">product </w:t>
      </w:r>
      <w:r w:rsidRPr="00DE518D" w:rsidR="00DE518D">
        <w:rPr>
          <w:rFonts w:ascii="Times New Roman" w:hAnsi="Times New Roman" w:cs="Times New Roman"/>
          <w:sz w:val="24"/>
          <w:szCs w:val="24"/>
        </w:rPr>
        <w:t>shortage</w:t>
      </w:r>
      <w:r w:rsidR="00841FFA">
        <w:rPr>
          <w:rFonts w:ascii="Times New Roman" w:hAnsi="Times New Roman" w:cs="Times New Roman"/>
          <w:sz w:val="24"/>
          <w:szCs w:val="24"/>
        </w:rPr>
        <w:t>s</w:t>
      </w:r>
      <w:r w:rsidRPr="00DE518D" w:rsidR="00DE518D">
        <w:rPr>
          <w:rFonts w:ascii="Times New Roman" w:hAnsi="Times New Roman" w:cs="Times New Roman"/>
          <w:sz w:val="24"/>
          <w:szCs w:val="24"/>
        </w:rPr>
        <w:t xml:space="preserve">.  The ongoing </w:t>
      </w:r>
      <w:r w:rsidR="00CD11C1">
        <w:rPr>
          <w:rFonts w:ascii="Times New Roman" w:hAnsi="Times New Roman" w:cs="Times New Roman"/>
          <w:sz w:val="24"/>
          <w:szCs w:val="24"/>
        </w:rPr>
        <w:t>shortage</w:t>
      </w:r>
      <w:r w:rsidR="00841FFA">
        <w:rPr>
          <w:rFonts w:ascii="Times New Roman" w:hAnsi="Times New Roman" w:cs="Times New Roman"/>
          <w:sz w:val="24"/>
          <w:szCs w:val="24"/>
        </w:rPr>
        <w:t>s</w:t>
      </w:r>
      <w:r w:rsidR="00CD11C1">
        <w:rPr>
          <w:rFonts w:ascii="Times New Roman" w:hAnsi="Times New Roman" w:cs="Times New Roman"/>
          <w:sz w:val="24"/>
          <w:szCs w:val="24"/>
        </w:rPr>
        <w:t xml:space="preserve"> </w:t>
      </w:r>
      <w:r w:rsidR="00841FFA">
        <w:rPr>
          <w:rFonts w:ascii="Times New Roman" w:hAnsi="Times New Roman" w:cs="Times New Roman"/>
          <w:sz w:val="24"/>
          <w:szCs w:val="24"/>
        </w:rPr>
        <w:t>in the</w:t>
      </w:r>
      <w:r w:rsidR="00CD11C1">
        <w:rPr>
          <w:rFonts w:ascii="Times New Roman" w:hAnsi="Times New Roman" w:cs="Times New Roman"/>
          <w:sz w:val="24"/>
          <w:szCs w:val="24"/>
        </w:rPr>
        <w:t xml:space="preserve"> semiconductor</w:t>
      </w:r>
      <w:r w:rsidR="00841FFA">
        <w:rPr>
          <w:rFonts w:ascii="Times New Roman" w:hAnsi="Times New Roman" w:cs="Times New Roman"/>
          <w:sz w:val="24"/>
          <w:szCs w:val="24"/>
        </w:rPr>
        <w:t xml:space="preserve"> product supply chain</w:t>
      </w:r>
      <w:r w:rsidRPr="00DE518D" w:rsidR="00DE518D">
        <w:rPr>
          <w:rFonts w:ascii="Times New Roman" w:hAnsi="Times New Roman" w:cs="Times New Roman"/>
          <w:sz w:val="24"/>
          <w:szCs w:val="24"/>
        </w:rPr>
        <w:t xml:space="preserve"> is having an adverse impact on a wide range of industry sectors.</w:t>
      </w:r>
      <w:r w:rsidR="00DE518D">
        <w:rPr>
          <w:rFonts w:ascii="Times New Roman" w:hAnsi="Times New Roman" w:cs="Times New Roman"/>
          <w:sz w:val="24"/>
          <w:szCs w:val="24"/>
        </w:rPr>
        <w:t xml:space="preserve">  </w:t>
      </w:r>
      <w:r w:rsidRPr="00DE518D" w:rsidR="00DE518D">
        <w:rPr>
          <w:rFonts w:ascii="Times New Roman" w:hAnsi="Times New Roman" w:cs="Times New Roman"/>
          <w:sz w:val="24"/>
          <w:szCs w:val="24"/>
        </w:rPr>
        <w:t xml:space="preserve">With the goal of accelerating information flow </w:t>
      </w:r>
      <w:r w:rsidR="00CD11C1">
        <w:rPr>
          <w:rFonts w:ascii="Times New Roman" w:hAnsi="Times New Roman" w:cs="Times New Roman"/>
          <w:sz w:val="24"/>
          <w:szCs w:val="24"/>
        </w:rPr>
        <w:t xml:space="preserve">across the various segments of the supply chain </w:t>
      </w:r>
      <w:r w:rsidRPr="00DE518D" w:rsidR="00DE518D">
        <w:rPr>
          <w:rFonts w:ascii="Times New Roman" w:hAnsi="Times New Roman" w:cs="Times New Roman"/>
          <w:sz w:val="24"/>
          <w:szCs w:val="24"/>
        </w:rPr>
        <w:t xml:space="preserve">and identifying data gaps and </w:t>
      </w:r>
      <w:r w:rsidR="00CD11C1">
        <w:rPr>
          <w:rFonts w:ascii="Times New Roman" w:hAnsi="Times New Roman" w:cs="Times New Roman"/>
          <w:sz w:val="24"/>
          <w:szCs w:val="24"/>
        </w:rPr>
        <w:t>bottlenecks in the supply chain</w:t>
      </w:r>
      <w:r w:rsidRPr="00DE518D" w:rsidR="00DE518D">
        <w:rPr>
          <w:rFonts w:ascii="Times New Roman" w:hAnsi="Times New Roman" w:cs="Times New Roman"/>
          <w:sz w:val="24"/>
          <w:szCs w:val="24"/>
        </w:rPr>
        <w:t xml:space="preserve">, the </w:t>
      </w:r>
      <w:r w:rsidR="008976D1">
        <w:rPr>
          <w:rFonts w:ascii="Times New Roman" w:hAnsi="Times New Roman" w:cs="Times New Roman"/>
          <w:sz w:val="24"/>
          <w:szCs w:val="24"/>
        </w:rPr>
        <w:t>Department</w:t>
      </w:r>
      <w:r w:rsidRPr="00DE518D" w:rsidR="008976D1">
        <w:rPr>
          <w:rFonts w:ascii="Times New Roman" w:hAnsi="Times New Roman" w:cs="Times New Roman"/>
          <w:sz w:val="24"/>
          <w:szCs w:val="24"/>
        </w:rPr>
        <w:t xml:space="preserve"> </w:t>
      </w:r>
      <w:r w:rsidRPr="00DE518D" w:rsidR="00DE518D">
        <w:rPr>
          <w:rFonts w:ascii="Times New Roman" w:hAnsi="Times New Roman" w:cs="Times New Roman"/>
          <w:sz w:val="24"/>
          <w:szCs w:val="24"/>
        </w:rPr>
        <w:t xml:space="preserve">is </w:t>
      </w:r>
      <w:r w:rsidR="00374A6C">
        <w:rPr>
          <w:rFonts w:ascii="Times New Roman" w:hAnsi="Times New Roman" w:cs="Times New Roman"/>
          <w:sz w:val="24"/>
          <w:szCs w:val="24"/>
        </w:rPr>
        <w:t>seeking responses from</w:t>
      </w:r>
      <w:r w:rsidRPr="00DE518D" w:rsidR="00DE518D">
        <w:rPr>
          <w:rFonts w:ascii="Times New Roman" w:hAnsi="Times New Roman" w:cs="Times New Roman"/>
          <w:sz w:val="24"/>
          <w:szCs w:val="24"/>
        </w:rPr>
        <w:t xml:space="preserve"> interested parties (including domestic and foreign semiconductor design firms, semiconductor manufacturers, materials and equipment suppliers, as well as semiconductor intermediate and end-users)</w:t>
      </w:r>
      <w:r w:rsidR="00CD11C1">
        <w:rPr>
          <w:rFonts w:ascii="Times New Roman" w:hAnsi="Times New Roman" w:cs="Times New Roman"/>
          <w:sz w:val="24"/>
          <w:szCs w:val="24"/>
        </w:rPr>
        <w:t xml:space="preserve"> to </w:t>
      </w:r>
      <w:r w:rsidR="00374A6C">
        <w:rPr>
          <w:rFonts w:ascii="Times New Roman" w:hAnsi="Times New Roman" w:cs="Times New Roman"/>
          <w:sz w:val="24"/>
          <w:szCs w:val="24"/>
        </w:rPr>
        <w:t>the questions set forth in this notice</w:t>
      </w:r>
      <w:r w:rsidRPr="00DE518D" w:rsidR="00DE518D">
        <w:rPr>
          <w:rFonts w:ascii="Times New Roman" w:hAnsi="Times New Roman" w:cs="Times New Roman"/>
          <w:sz w:val="24"/>
          <w:szCs w:val="24"/>
        </w:rPr>
        <w:t xml:space="preserve">.  </w:t>
      </w:r>
    </w:p>
    <w:p w:rsidRPr="00367E7A" w:rsidR="00D12976" w:rsidP="00D12976" w:rsidRDefault="00D12976" w14:paraId="5C74C8E1" w14:textId="09678846">
      <w:pPr>
        <w:spacing w:line="480" w:lineRule="auto"/>
        <w:rPr>
          <w:rFonts w:ascii="Times New Roman" w:hAnsi="Times New Roman" w:cs="Times New Roman"/>
          <w:b/>
          <w:sz w:val="24"/>
          <w:szCs w:val="24"/>
        </w:rPr>
      </w:pPr>
      <w:r w:rsidRPr="00367E7A">
        <w:rPr>
          <w:rFonts w:ascii="Times New Roman" w:hAnsi="Times New Roman" w:cs="Times New Roman"/>
          <w:b/>
          <w:sz w:val="24"/>
          <w:szCs w:val="24"/>
        </w:rPr>
        <w:t xml:space="preserve">DATES: </w:t>
      </w:r>
      <w:r w:rsidRPr="00367E7A" w:rsidR="00C34EDC">
        <w:rPr>
          <w:rFonts w:ascii="Times New Roman" w:hAnsi="Times New Roman" w:cs="Times New Roman"/>
          <w:sz w:val="24"/>
          <w:szCs w:val="24"/>
        </w:rPr>
        <w:t xml:space="preserve">The </w:t>
      </w:r>
      <w:r w:rsidRPr="00367E7A" w:rsidR="001B07CA">
        <w:rPr>
          <w:rFonts w:ascii="Times New Roman" w:hAnsi="Times New Roman" w:cs="Times New Roman"/>
          <w:sz w:val="24"/>
          <w:szCs w:val="24"/>
        </w:rPr>
        <w:t xml:space="preserve">due </w:t>
      </w:r>
      <w:r w:rsidRPr="00367E7A" w:rsidR="00C34EDC">
        <w:rPr>
          <w:rFonts w:ascii="Times New Roman" w:hAnsi="Times New Roman" w:cs="Times New Roman"/>
          <w:sz w:val="24"/>
          <w:szCs w:val="24"/>
        </w:rPr>
        <w:t>date for filing comments is</w:t>
      </w:r>
      <w:r w:rsidRPr="00367E7A" w:rsidR="00C34EDC">
        <w:rPr>
          <w:rFonts w:ascii="Times New Roman" w:hAnsi="Times New Roman" w:cs="Times New Roman"/>
          <w:b/>
          <w:sz w:val="24"/>
          <w:szCs w:val="24"/>
        </w:rPr>
        <w:t xml:space="preserve"> </w:t>
      </w:r>
      <w:r w:rsidRPr="00367E7A" w:rsidR="00952D27">
        <w:rPr>
          <w:rFonts w:ascii="Times New Roman" w:hAnsi="Times New Roman" w:cs="Times New Roman"/>
          <w:sz w:val="24"/>
          <w:szCs w:val="24"/>
        </w:rPr>
        <w:t>[INSERT DATE 45 DAYS AFTER DATE OF PUBLICATION IN THE FEDERAL REGISTER]</w:t>
      </w:r>
      <w:r w:rsidRPr="00367E7A">
        <w:rPr>
          <w:rFonts w:ascii="Times New Roman" w:hAnsi="Times New Roman" w:cs="Times New Roman"/>
          <w:sz w:val="24"/>
          <w:szCs w:val="24"/>
        </w:rPr>
        <w:t>.</w:t>
      </w:r>
      <w:r w:rsidRPr="00367E7A" w:rsidR="001B07CA">
        <w:rPr>
          <w:rFonts w:ascii="Times New Roman" w:hAnsi="Times New Roman" w:cs="Times New Roman"/>
          <w:sz w:val="24"/>
          <w:szCs w:val="24"/>
        </w:rPr>
        <w:t xml:space="preserve"> </w:t>
      </w:r>
    </w:p>
    <w:p w:rsidRPr="00367E7A" w:rsidR="00D12976" w:rsidP="00D12976" w:rsidRDefault="00D12976" w14:paraId="074B3FA6" w14:textId="77777777">
      <w:pPr>
        <w:spacing w:line="480" w:lineRule="auto"/>
        <w:rPr>
          <w:rFonts w:ascii="Times New Roman" w:hAnsi="Times New Roman" w:cs="Times New Roman"/>
          <w:sz w:val="24"/>
          <w:szCs w:val="24"/>
        </w:rPr>
      </w:pPr>
    </w:p>
    <w:p w:rsidRPr="00690151" w:rsidR="00D12976" w:rsidP="00690151" w:rsidRDefault="006F26F7" w14:paraId="6CD589F6" w14:textId="34425BFF">
      <w:pPr>
        <w:spacing w:line="480" w:lineRule="auto"/>
        <w:rPr>
          <w:rFonts w:ascii="Times New Roman" w:hAnsi="Times New Roman" w:cs="Times New Roman"/>
          <w:b/>
          <w:sz w:val="24"/>
          <w:szCs w:val="24"/>
        </w:rPr>
      </w:pPr>
      <w:r w:rsidRPr="00690151">
        <w:rPr>
          <w:rFonts w:ascii="Times New Roman" w:hAnsi="Times New Roman" w:eastAsia="Times New Roman" w:cs="Times New Roman"/>
          <w:b/>
          <w:sz w:val="24"/>
          <w:szCs w:val="24"/>
        </w:rPr>
        <w:t>ADDRESSES</w:t>
      </w:r>
      <w:r w:rsidRPr="00690151" w:rsidR="00D12976">
        <w:rPr>
          <w:rFonts w:ascii="Times New Roman" w:hAnsi="Times New Roman" w:cs="Times New Roman"/>
          <w:b/>
          <w:sz w:val="24"/>
          <w:szCs w:val="24"/>
        </w:rPr>
        <w:t>:</w:t>
      </w:r>
    </w:p>
    <w:p w:rsidRPr="00690151" w:rsidR="00D12976" w:rsidP="00690151" w:rsidRDefault="006F26F7" w14:paraId="7517F80E" w14:textId="6BC73797">
      <w:pPr>
        <w:spacing w:line="480" w:lineRule="auto"/>
        <w:rPr>
          <w:rFonts w:ascii="Times New Roman" w:hAnsi="Times New Roman" w:cs="Times New Roman"/>
          <w:color w:val="1F497D"/>
          <w:sz w:val="24"/>
          <w:szCs w:val="24"/>
        </w:rPr>
      </w:pPr>
      <w:r w:rsidRPr="00690151">
        <w:rPr>
          <w:rFonts w:ascii="Times New Roman" w:hAnsi="Times New Roman" w:cs="Times New Roman"/>
          <w:i/>
          <w:sz w:val="24"/>
          <w:szCs w:val="24"/>
        </w:rPr>
        <w:lastRenderedPageBreak/>
        <w:t>Submissions:</w:t>
      </w:r>
      <w:r w:rsidRPr="00690151">
        <w:rPr>
          <w:rFonts w:ascii="Times New Roman" w:hAnsi="Times New Roman" w:cs="Times New Roman"/>
          <w:sz w:val="24"/>
          <w:szCs w:val="24"/>
        </w:rPr>
        <w:t xml:space="preserve"> </w:t>
      </w:r>
      <w:r w:rsidRPr="00690151" w:rsidR="00906586">
        <w:rPr>
          <w:rFonts w:ascii="Times New Roman" w:hAnsi="Times New Roman" w:cs="Times New Roman"/>
          <w:sz w:val="24"/>
          <w:szCs w:val="24"/>
        </w:rPr>
        <w:t>You may submit comments, identified by docket number BIS 2021-</w:t>
      </w:r>
      <w:r w:rsidRPr="00690151" w:rsidR="000C570F">
        <w:rPr>
          <w:rFonts w:ascii="Times New Roman" w:hAnsi="Times New Roman" w:cs="Times New Roman"/>
          <w:sz w:val="24"/>
          <w:szCs w:val="24"/>
        </w:rPr>
        <w:t>0036</w:t>
      </w:r>
      <w:r w:rsidRPr="00690151" w:rsidR="00906586">
        <w:rPr>
          <w:rFonts w:ascii="Times New Roman" w:hAnsi="Times New Roman" w:cs="Times New Roman"/>
          <w:sz w:val="24"/>
          <w:szCs w:val="24"/>
        </w:rPr>
        <w:t xml:space="preserve"> or RIN 0694-XC</w:t>
      </w:r>
      <w:r w:rsidRPr="00690151" w:rsidR="00075B4C">
        <w:rPr>
          <w:rFonts w:ascii="Times New Roman" w:hAnsi="Times New Roman" w:cs="Times New Roman"/>
          <w:sz w:val="24"/>
          <w:szCs w:val="24"/>
        </w:rPr>
        <w:t>084</w:t>
      </w:r>
      <w:r w:rsidRPr="00690151" w:rsidR="00906586">
        <w:rPr>
          <w:rFonts w:ascii="Times New Roman" w:hAnsi="Times New Roman" w:cs="Times New Roman"/>
          <w:sz w:val="24"/>
          <w:szCs w:val="24"/>
        </w:rPr>
        <w:t xml:space="preserve">, through the </w:t>
      </w:r>
      <w:r w:rsidRPr="00690151" w:rsidR="00906586">
        <w:rPr>
          <w:rFonts w:ascii="Times New Roman" w:hAnsi="Times New Roman" w:cs="Times New Roman"/>
          <w:i/>
          <w:sz w:val="24"/>
          <w:szCs w:val="24"/>
        </w:rPr>
        <w:t xml:space="preserve">Federal </w:t>
      </w:r>
      <w:proofErr w:type="spellStart"/>
      <w:r w:rsidRPr="00690151" w:rsidR="00906586">
        <w:rPr>
          <w:rFonts w:ascii="Times New Roman" w:hAnsi="Times New Roman" w:cs="Times New Roman"/>
          <w:i/>
          <w:sz w:val="24"/>
          <w:szCs w:val="24"/>
        </w:rPr>
        <w:t>eRulemaking</w:t>
      </w:r>
      <w:proofErr w:type="spellEnd"/>
      <w:r w:rsidRPr="00690151" w:rsidR="00906586">
        <w:rPr>
          <w:rFonts w:ascii="Times New Roman" w:hAnsi="Times New Roman" w:cs="Times New Roman"/>
          <w:i/>
          <w:sz w:val="24"/>
          <w:szCs w:val="24"/>
        </w:rPr>
        <w:t xml:space="preserve"> Portal: http://www.regulations.gov. </w:t>
      </w:r>
      <w:r w:rsidRPr="00690151" w:rsidR="00EE50EF">
        <w:rPr>
          <w:rFonts w:ascii="Times New Roman" w:hAnsi="Times New Roman" w:cs="Times New Roman"/>
          <w:i/>
          <w:sz w:val="24"/>
          <w:szCs w:val="24"/>
        </w:rPr>
        <w:t xml:space="preserve"> </w:t>
      </w:r>
      <w:r w:rsidRPr="00690151" w:rsidR="00007C50">
        <w:rPr>
          <w:rFonts w:ascii="Times New Roman" w:hAnsi="Times New Roman" w:eastAsia="MS Mincho" w:cs="Times New Roman"/>
          <w:bCs/>
          <w:sz w:val="24"/>
          <w:szCs w:val="24"/>
        </w:rPr>
        <w:t xml:space="preserve">To submit </w:t>
      </w:r>
      <w:r w:rsidRPr="00690151" w:rsidR="00DF16D9">
        <w:rPr>
          <w:rFonts w:ascii="Times New Roman" w:hAnsi="Times New Roman" w:eastAsia="MS Mincho" w:cs="Times New Roman"/>
          <w:bCs/>
          <w:sz w:val="24"/>
          <w:szCs w:val="24"/>
        </w:rPr>
        <w:t xml:space="preserve">comments </w:t>
      </w:r>
      <w:r w:rsidRPr="00690151" w:rsidR="00007C50">
        <w:rPr>
          <w:rFonts w:ascii="Times New Roman" w:hAnsi="Times New Roman" w:eastAsia="MS Mincho" w:cs="Times New Roman"/>
          <w:bCs/>
          <w:sz w:val="24"/>
          <w:szCs w:val="24"/>
        </w:rPr>
        <w:t xml:space="preserve">via </w:t>
      </w:r>
      <w:r w:rsidRPr="00690151" w:rsidR="00853F62">
        <w:rPr>
          <w:rFonts w:ascii="Times New Roman" w:hAnsi="Times New Roman" w:cs="Times New Roman"/>
          <w:sz w:val="24"/>
          <w:szCs w:val="24"/>
        </w:rPr>
        <w:t>https://www.regulations.gov</w:t>
      </w:r>
      <w:r w:rsidRPr="00690151" w:rsidR="00DF16D9">
        <w:rPr>
          <w:rFonts w:ascii="Times New Roman" w:hAnsi="Times New Roman" w:eastAsia="MS Mincho" w:cs="Times New Roman"/>
          <w:bCs/>
          <w:sz w:val="24"/>
          <w:szCs w:val="24"/>
        </w:rPr>
        <w:t>,</w:t>
      </w:r>
      <w:r w:rsidRPr="00690151" w:rsidR="00007C50">
        <w:rPr>
          <w:rFonts w:ascii="Times New Roman" w:hAnsi="Times New Roman" w:eastAsia="MS Mincho" w:cs="Times New Roman"/>
          <w:bCs/>
          <w:sz w:val="24"/>
          <w:szCs w:val="24"/>
        </w:rPr>
        <w:t xml:space="preserve"> enter</w:t>
      </w:r>
      <w:r w:rsidRPr="00690151" w:rsidR="00D80F6A">
        <w:rPr>
          <w:rFonts w:ascii="Times New Roman" w:hAnsi="Times New Roman" w:eastAsia="MS Mincho" w:cs="Times New Roman"/>
          <w:bCs/>
          <w:sz w:val="24"/>
          <w:szCs w:val="24"/>
        </w:rPr>
        <w:t xml:space="preserve"> docket number </w:t>
      </w:r>
      <w:r w:rsidRPr="00690151" w:rsidR="00627484">
        <w:rPr>
          <w:rFonts w:ascii="Times New Roman" w:hAnsi="Times New Roman" w:eastAsia="MS Mincho" w:cs="Times New Roman"/>
          <w:bCs/>
          <w:sz w:val="24"/>
          <w:szCs w:val="24"/>
        </w:rPr>
        <w:t>BIS-20</w:t>
      </w:r>
      <w:r w:rsidRPr="00690151" w:rsidR="002E0C92">
        <w:rPr>
          <w:rFonts w:ascii="Times New Roman" w:hAnsi="Times New Roman" w:eastAsia="MS Mincho" w:cs="Times New Roman"/>
          <w:bCs/>
          <w:sz w:val="24"/>
          <w:szCs w:val="24"/>
        </w:rPr>
        <w:t>2</w:t>
      </w:r>
      <w:r w:rsidRPr="00690151" w:rsidR="00E2234A">
        <w:rPr>
          <w:rFonts w:ascii="Times New Roman" w:hAnsi="Times New Roman" w:eastAsia="MS Mincho" w:cs="Times New Roman"/>
          <w:bCs/>
          <w:sz w:val="24"/>
          <w:szCs w:val="24"/>
        </w:rPr>
        <w:t>1</w:t>
      </w:r>
      <w:r w:rsidRPr="00690151" w:rsidR="00627484">
        <w:rPr>
          <w:rFonts w:ascii="Times New Roman" w:hAnsi="Times New Roman" w:eastAsia="MS Mincho" w:cs="Times New Roman"/>
          <w:bCs/>
          <w:sz w:val="24"/>
          <w:szCs w:val="24"/>
        </w:rPr>
        <w:t>-</w:t>
      </w:r>
      <w:r w:rsidRPr="00690151" w:rsidR="000C570F">
        <w:rPr>
          <w:rFonts w:ascii="Times New Roman" w:hAnsi="Times New Roman" w:eastAsia="MS Mincho" w:cs="Times New Roman"/>
          <w:bCs/>
          <w:sz w:val="24"/>
          <w:szCs w:val="24"/>
        </w:rPr>
        <w:t>0036</w:t>
      </w:r>
      <w:r w:rsidRPr="00690151" w:rsidR="00075B4C">
        <w:rPr>
          <w:rFonts w:ascii="Times New Roman" w:hAnsi="Times New Roman" w:eastAsia="MS Mincho" w:cs="Times New Roman"/>
          <w:bCs/>
          <w:sz w:val="24"/>
          <w:szCs w:val="24"/>
        </w:rPr>
        <w:t xml:space="preserve"> </w:t>
      </w:r>
      <w:r w:rsidRPr="00690151" w:rsidR="00007C50">
        <w:rPr>
          <w:rFonts w:ascii="Times New Roman" w:hAnsi="Times New Roman" w:eastAsia="MS Mincho" w:cs="Times New Roman"/>
          <w:bCs/>
          <w:sz w:val="24"/>
          <w:szCs w:val="24"/>
        </w:rPr>
        <w:t xml:space="preserve">on the home page and click “search.” </w:t>
      </w:r>
      <w:r w:rsidRPr="00690151" w:rsidR="00EE50EF">
        <w:rPr>
          <w:rFonts w:ascii="Times New Roman" w:hAnsi="Times New Roman" w:eastAsia="MS Mincho" w:cs="Times New Roman"/>
          <w:bCs/>
          <w:sz w:val="24"/>
          <w:szCs w:val="24"/>
        </w:rPr>
        <w:t xml:space="preserve"> </w:t>
      </w:r>
      <w:r w:rsidRPr="00690151" w:rsidR="00007C50">
        <w:rPr>
          <w:rFonts w:ascii="Times New Roman" w:hAnsi="Times New Roman" w:eastAsia="MS Mincho" w:cs="Times New Roman"/>
          <w:bCs/>
          <w:sz w:val="24"/>
          <w:szCs w:val="24"/>
        </w:rPr>
        <w:t xml:space="preserve">The site will provide </w:t>
      </w:r>
      <w:r w:rsidRPr="00690151" w:rsidR="00B43F6A">
        <w:rPr>
          <w:rFonts w:ascii="Times New Roman" w:hAnsi="Times New Roman" w:eastAsia="MS Mincho" w:cs="Times New Roman"/>
          <w:bCs/>
          <w:sz w:val="24"/>
          <w:szCs w:val="24"/>
        </w:rPr>
        <w:t xml:space="preserve">a </w:t>
      </w:r>
      <w:r w:rsidRPr="00690151" w:rsidR="00007C50">
        <w:rPr>
          <w:rFonts w:ascii="Times New Roman" w:hAnsi="Times New Roman" w:eastAsia="MS Mincho" w:cs="Times New Roman"/>
          <w:bCs/>
          <w:sz w:val="24"/>
          <w:szCs w:val="24"/>
        </w:rPr>
        <w:t xml:space="preserve">search results page listing all documents associated with this docket. </w:t>
      </w:r>
      <w:r w:rsidRPr="00690151" w:rsidR="00EE50EF">
        <w:rPr>
          <w:rFonts w:ascii="Times New Roman" w:hAnsi="Times New Roman" w:eastAsia="MS Mincho" w:cs="Times New Roman"/>
          <w:bCs/>
          <w:sz w:val="24"/>
          <w:szCs w:val="24"/>
        </w:rPr>
        <w:t xml:space="preserve"> </w:t>
      </w:r>
      <w:r w:rsidRPr="00690151" w:rsidR="00007C50">
        <w:rPr>
          <w:rFonts w:ascii="Times New Roman" w:hAnsi="Times New Roman" w:eastAsia="MS Mincho" w:cs="Times New Roman"/>
          <w:bCs/>
          <w:sz w:val="24"/>
          <w:szCs w:val="24"/>
        </w:rPr>
        <w:t>Find a refer</w:t>
      </w:r>
      <w:r w:rsidRPr="00690151" w:rsidR="00DF16D9">
        <w:rPr>
          <w:rFonts w:ascii="Times New Roman" w:hAnsi="Times New Roman" w:eastAsia="MS Mincho" w:cs="Times New Roman"/>
          <w:bCs/>
          <w:sz w:val="24"/>
          <w:szCs w:val="24"/>
        </w:rPr>
        <w:t>e</w:t>
      </w:r>
      <w:r w:rsidRPr="00690151" w:rsidR="00007C50">
        <w:rPr>
          <w:rFonts w:ascii="Times New Roman" w:hAnsi="Times New Roman" w:eastAsia="MS Mincho" w:cs="Times New Roman"/>
          <w:bCs/>
          <w:sz w:val="24"/>
          <w:szCs w:val="24"/>
        </w:rPr>
        <w:t xml:space="preserve">nce to this notice and click on the link entitled “Comment Now!” (For further information on using </w:t>
      </w:r>
      <w:r w:rsidRPr="00690151" w:rsidR="00853F62">
        <w:rPr>
          <w:rFonts w:ascii="Times New Roman" w:hAnsi="Times New Roman" w:cs="Times New Roman"/>
          <w:sz w:val="24"/>
          <w:szCs w:val="24"/>
        </w:rPr>
        <w:t>https://www.regulations.gov</w:t>
      </w:r>
      <w:r w:rsidRPr="00690151" w:rsidR="00007C50">
        <w:rPr>
          <w:rFonts w:ascii="Times New Roman" w:hAnsi="Times New Roman" w:eastAsia="MS Mincho" w:cs="Times New Roman"/>
          <w:bCs/>
          <w:sz w:val="24"/>
          <w:szCs w:val="24"/>
        </w:rPr>
        <w:t>, please consult the resources provided on the website by clicking on “How to Use This Site.”</w:t>
      </w:r>
      <w:r w:rsidRPr="00690151" w:rsidR="00B43F6A">
        <w:rPr>
          <w:rFonts w:ascii="Times New Roman" w:hAnsi="Times New Roman" w:eastAsia="MS Mincho" w:cs="Times New Roman"/>
          <w:bCs/>
          <w:sz w:val="24"/>
          <w:szCs w:val="24"/>
        </w:rPr>
        <w:t>)</w:t>
      </w:r>
      <w:r w:rsidRPr="00690151" w:rsidR="003237E4">
        <w:rPr>
          <w:rFonts w:ascii="Times New Roman" w:hAnsi="Times New Roman" w:eastAsia="MS Mincho" w:cs="Times New Roman"/>
          <w:bCs/>
          <w:sz w:val="24"/>
          <w:szCs w:val="24"/>
        </w:rPr>
        <w:t>.</w:t>
      </w:r>
      <w:r w:rsidRPr="00690151" w:rsidR="00EE50EF">
        <w:rPr>
          <w:rFonts w:ascii="Times New Roman" w:hAnsi="Times New Roman" w:eastAsia="MS Mincho" w:cs="Times New Roman"/>
          <w:bCs/>
          <w:sz w:val="24"/>
          <w:szCs w:val="24"/>
        </w:rPr>
        <w:t xml:space="preserve">  </w:t>
      </w:r>
      <w:r w:rsidRPr="00690151" w:rsidR="008976D1">
        <w:rPr>
          <w:rFonts w:ascii="Times New Roman" w:hAnsi="Times New Roman" w:cs="Times New Roman"/>
          <w:sz w:val="24"/>
          <w:szCs w:val="24"/>
        </w:rPr>
        <w:t xml:space="preserve">BIS </w:t>
      </w:r>
      <w:r w:rsidRPr="00690151" w:rsidR="00EE50EF">
        <w:rPr>
          <w:rFonts w:ascii="Times New Roman" w:hAnsi="Times New Roman" w:cs="Times New Roman"/>
          <w:sz w:val="24"/>
          <w:szCs w:val="24"/>
        </w:rPr>
        <w:t xml:space="preserve">requires commenters submitting comments </w:t>
      </w:r>
      <w:r w:rsidRPr="00690151" w:rsidR="00EE50EF">
        <w:rPr>
          <w:rFonts w:ascii="Times New Roman" w:hAnsi="Times New Roman" w:eastAsia="MS Mincho" w:cs="Times New Roman"/>
          <w:bCs/>
          <w:sz w:val="24"/>
          <w:szCs w:val="24"/>
        </w:rPr>
        <w:t xml:space="preserve">via </w:t>
      </w:r>
      <w:r w:rsidRPr="00690151" w:rsidR="00EE50EF">
        <w:rPr>
          <w:rFonts w:ascii="Times New Roman" w:hAnsi="Times New Roman" w:cs="Times New Roman"/>
          <w:sz w:val="24"/>
          <w:szCs w:val="24"/>
        </w:rPr>
        <w:t xml:space="preserve">https://www.regulations.gov to first download a fillable form from the BIS website at </w:t>
      </w:r>
      <w:r w:rsidRPr="00690151" w:rsidR="00690151">
        <w:rPr>
          <w:rFonts w:ascii="Times New Roman" w:hAnsi="Times New Roman" w:cs="Times New Roman"/>
          <w:sz w:val="24"/>
          <w:szCs w:val="24"/>
        </w:rPr>
        <w:t>https://bis.doc.gov/semiconductorFRN2021</w:t>
      </w:r>
      <w:r w:rsidR="00690151">
        <w:rPr>
          <w:rFonts w:ascii="Times New Roman" w:hAnsi="Times New Roman" w:cs="Times New Roman"/>
          <w:sz w:val="24"/>
          <w:szCs w:val="24"/>
        </w:rPr>
        <w:t xml:space="preserve"> </w:t>
      </w:r>
      <w:r w:rsidRPr="00690151" w:rsidR="00EE50EF">
        <w:rPr>
          <w:rFonts w:ascii="Times New Roman" w:hAnsi="Times New Roman" w:cs="Times New Roman"/>
          <w:sz w:val="24"/>
          <w:szCs w:val="24"/>
        </w:rPr>
        <w:t xml:space="preserve">and to then submit the filled out electronic form in https://www.regulations.gov when submitting comments in response to docket number BIS 2021-0036 or RIN 0694-XC084. </w:t>
      </w:r>
    </w:p>
    <w:p w:rsidRPr="00367E7A" w:rsidR="00D12976" w:rsidP="00D12976" w:rsidRDefault="00D12976" w14:paraId="339415F1" w14:textId="77777777">
      <w:pPr>
        <w:spacing w:line="480" w:lineRule="auto"/>
        <w:rPr>
          <w:rFonts w:ascii="Times New Roman" w:hAnsi="Times New Roman" w:cs="Times New Roman"/>
          <w:b/>
          <w:sz w:val="24"/>
          <w:szCs w:val="24"/>
        </w:rPr>
      </w:pPr>
      <w:r w:rsidRPr="00367E7A">
        <w:rPr>
          <w:rFonts w:ascii="Times New Roman" w:hAnsi="Times New Roman" w:cs="Times New Roman"/>
          <w:b/>
          <w:sz w:val="24"/>
          <w:szCs w:val="24"/>
        </w:rPr>
        <w:t>FOR FURTHER INFORMATION CONTACT:</w:t>
      </w:r>
    </w:p>
    <w:p w:rsidRPr="00075B4C" w:rsidR="00C351A3" w:rsidP="00D12976" w:rsidRDefault="00075B4C" w14:paraId="531A84E8" w14:textId="7698FE50">
      <w:pPr>
        <w:spacing w:line="480" w:lineRule="auto"/>
        <w:rPr>
          <w:rFonts w:ascii="Times New Roman" w:hAnsi="Times New Roman" w:cs="Times New Roman"/>
          <w:sz w:val="24"/>
          <w:szCs w:val="24"/>
        </w:rPr>
      </w:pPr>
      <w:r w:rsidRPr="00075B4C">
        <w:rPr>
          <w:rFonts w:ascii="Times New Roman" w:hAnsi="Times New Roman" w:cs="Times New Roman"/>
          <w:sz w:val="24"/>
          <w:szCs w:val="24"/>
        </w:rPr>
        <w:t>David Boylan</w:t>
      </w:r>
      <w:r w:rsidRPr="00075B4C" w:rsidR="00D94629">
        <w:rPr>
          <w:rFonts w:ascii="Times New Roman" w:hAnsi="Times New Roman" w:cs="Times New Roman"/>
          <w:sz w:val="24"/>
          <w:szCs w:val="24"/>
        </w:rPr>
        <w:t xml:space="preserve">, </w:t>
      </w:r>
      <w:r w:rsidRPr="00075B4C">
        <w:rPr>
          <w:rFonts w:ascii="Times New Roman" w:hAnsi="Times New Roman" w:cs="Times New Roman"/>
          <w:sz w:val="24"/>
          <w:szCs w:val="24"/>
        </w:rPr>
        <w:t>Defense Industrial Base Division, Office of Technology Evaluation, Bureau of Industry and Security, at 202-</w:t>
      </w:r>
      <w:r w:rsidR="00841FFA">
        <w:rPr>
          <w:rFonts w:ascii="Times New Roman" w:hAnsi="Times New Roman" w:cs="Times New Roman"/>
          <w:sz w:val="24"/>
          <w:szCs w:val="24"/>
        </w:rPr>
        <w:t>482-7816</w:t>
      </w:r>
      <w:r w:rsidRPr="00075B4C" w:rsidR="008E1EFC">
        <w:rPr>
          <w:rFonts w:ascii="Times New Roman" w:hAnsi="Times New Roman" w:cs="Times New Roman"/>
          <w:sz w:val="24"/>
          <w:szCs w:val="24"/>
        </w:rPr>
        <w:t>,</w:t>
      </w:r>
      <w:r w:rsidRPr="00075B4C" w:rsidR="002C67EC">
        <w:rPr>
          <w:rFonts w:ascii="Times New Roman" w:hAnsi="Times New Roman" w:cs="Times New Roman"/>
          <w:sz w:val="24"/>
          <w:szCs w:val="24"/>
        </w:rPr>
        <w:t xml:space="preserve"> </w:t>
      </w:r>
      <w:r w:rsidR="00841FFA">
        <w:rPr>
          <w:rFonts w:ascii="Times New Roman" w:hAnsi="Times New Roman" w:cs="Times New Roman"/>
          <w:sz w:val="24"/>
          <w:szCs w:val="24"/>
        </w:rPr>
        <w:t>SemiconductorStudy</w:t>
      </w:r>
      <w:r w:rsidRPr="00075B4C">
        <w:rPr>
          <w:rFonts w:ascii="Times New Roman" w:hAnsi="Times New Roman" w:cs="Times New Roman"/>
          <w:sz w:val="24"/>
          <w:szCs w:val="24"/>
        </w:rPr>
        <w:t>@bis.doc.gov</w:t>
      </w:r>
      <w:r w:rsidRPr="00075B4C" w:rsidR="00964315">
        <w:rPr>
          <w:rFonts w:ascii="Times New Roman" w:hAnsi="Times New Roman" w:cs="Times New Roman"/>
          <w:sz w:val="24"/>
          <w:szCs w:val="24"/>
        </w:rPr>
        <w:t>.</w:t>
      </w:r>
      <w:r w:rsidRPr="00075B4C" w:rsidDel="00635872" w:rsidR="00635872">
        <w:rPr>
          <w:rFonts w:ascii="Times New Roman" w:hAnsi="Times New Roman" w:cs="Times New Roman"/>
          <w:sz w:val="24"/>
          <w:szCs w:val="24"/>
        </w:rPr>
        <w:t xml:space="preserve"> </w:t>
      </w:r>
    </w:p>
    <w:p w:rsidRPr="00DE518D" w:rsidR="00D12976" w:rsidP="00D12976" w:rsidRDefault="00D12976" w14:paraId="5F507BD1" w14:textId="3ED9B183">
      <w:pPr>
        <w:spacing w:line="480" w:lineRule="auto"/>
        <w:rPr>
          <w:rFonts w:ascii="Times New Roman" w:hAnsi="Times New Roman" w:cs="Times New Roman"/>
          <w:b/>
          <w:sz w:val="24"/>
          <w:szCs w:val="24"/>
        </w:rPr>
      </w:pPr>
      <w:r w:rsidRPr="00DE518D">
        <w:rPr>
          <w:rFonts w:ascii="Times New Roman" w:hAnsi="Times New Roman" w:cs="Times New Roman"/>
          <w:b/>
          <w:sz w:val="24"/>
          <w:szCs w:val="24"/>
        </w:rPr>
        <w:t xml:space="preserve">SUPPLEMENTARY INFORMATION: </w:t>
      </w:r>
    </w:p>
    <w:p w:rsidRPr="00DE518D" w:rsidR="00D12976" w:rsidP="00D12976" w:rsidRDefault="00D12976" w14:paraId="2DAAE0D6" w14:textId="77777777">
      <w:pPr>
        <w:spacing w:line="480" w:lineRule="auto"/>
        <w:rPr>
          <w:rFonts w:ascii="Times New Roman" w:hAnsi="Times New Roman" w:cs="Times New Roman"/>
          <w:b/>
          <w:sz w:val="24"/>
          <w:szCs w:val="24"/>
        </w:rPr>
      </w:pPr>
      <w:r w:rsidRPr="00DE518D">
        <w:rPr>
          <w:rFonts w:ascii="Times New Roman" w:hAnsi="Times New Roman" w:cs="Times New Roman"/>
          <w:b/>
          <w:sz w:val="24"/>
          <w:szCs w:val="24"/>
        </w:rPr>
        <w:t xml:space="preserve">Background </w:t>
      </w:r>
    </w:p>
    <w:p w:rsidR="00DE518D" w:rsidP="00DE518D" w:rsidRDefault="003237E4" w14:paraId="03789C0A" w14:textId="45D73BD4">
      <w:pPr>
        <w:spacing w:line="480" w:lineRule="auto"/>
        <w:rPr>
          <w:rFonts w:ascii="Times New Roman" w:hAnsi="Times New Roman"/>
          <w:bCs/>
          <w:sz w:val="24"/>
          <w:szCs w:val="24"/>
        </w:rPr>
      </w:pPr>
      <w:r>
        <w:rPr>
          <w:rFonts w:ascii="Times New Roman" w:hAnsi="Times New Roman" w:cs="Times New Roman"/>
          <w:sz w:val="24"/>
          <w:szCs w:val="24"/>
        </w:rPr>
        <w:t>BIS led the</w:t>
      </w:r>
      <w:r w:rsidRPr="00DE518D">
        <w:rPr>
          <w:rFonts w:ascii="Times New Roman" w:hAnsi="Times New Roman" w:cs="Times New Roman"/>
          <w:sz w:val="24"/>
          <w:szCs w:val="24"/>
        </w:rPr>
        <w:t xml:space="preserve"> </w:t>
      </w:r>
      <w:r w:rsidRPr="00DE518D" w:rsidR="00DE518D">
        <w:rPr>
          <w:rFonts w:ascii="Times New Roman" w:hAnsi="Times New Roman" w:cs="Times New Roman"/>
          <w:sz w:val="24"/>
          <w:szCs w:val="24"/>
        </w:rPr>
        <w:t>Department</w:t>
      </w:r>
      <w:r>
        <w:rPr>
          <w:rFonts w:ascii="Times New Roman" w:hAnsi="Times New Roman" w:cs="Times New Roman"/>
          <w:sz w:val="24"/>
          <w:szCs w:val="24"/>
        </w:rPr>
        <w:t>’s</w:t>
      </w:r>
      <w:r w:rsidRPr="00DE518D" w:rsidR="00DE518D">
        <w:rPr>
          <w:rFonts w:ascii="Times New Roman" w:hAnsi="Times New Roman" w:cs="Times New Roman"/>
          <w:sz w:val="24"/>
          <w:szCs w:val="24"/>
        </w:rPr>
        <w:t xml:space="preserve"> 100 Day Supply Chain Review of Semiconductors and Advanced Packaging that was mandated by Presidential Executive Order</w:t>
      </w:r>
      <w:r>
        <w:rPr>
          <w:rFonts w:ascii="Times New Roman" w:hAnsi="Times New Roman" w:cs="Times New Roman"/>
          <w:sz w:val="24"/>
          <w:szCs w:val="24"/>
        </w:rPr>
        <w:t xml:space="preserve"> (E.O.)</w:t>
      </w:r>
      <w:r w:rsidRPr="00DE518D" w:rsidR="00DE518D">
        <w:rPr>
          <w:rFonts w:ascii="Times New Roman" w:hAnsi="Times New Roman" w:cs="Times New Roman"/>
          <w:sz w:val="24"/>
          <w:szCs w:val="24"/>
        </w:rPr>
        <w:t xml:space="preserve"> 14017.  </w:t>
      </w:r>
      <w:r w:rsidRPr="00105A52" w:rsidR="00DE518D">
        <w:rPr>
          <w:rFonts w:ascii="Times New Roman" w:hAnsi="Times New Roman"/>
          <w:sz w:val="24"/>
          <w:szCs w:val="24"/>
        </w:rPr>
        <w:t>On</w:t>
      </w:r>
      <w:r w:rsidRPr="00105A52" w:rsidR="00DE518D">
        <w:rPr>
          <w:rFonts w:ascii="Times New Roman" w:hAnsi="Times New Roman"/>
          <w:bCs/>
          <w:sz w:val="24"/>
          <w:szCs w:val="24"/>
        </w:rPr>
        <w:t xml:space="preserve"> February 24, 2021, President Biden issued </w:t>
      </w:r>
      <w:r w:rsidR="00DE518D">
        <w:rPr>
          <w:rFonts w:ascii="Times New Roman" w:hAnsi="Times New Roman"/>
          <w:bCs/>
          <w:sz w:val="24"/>
          <w:szCs w:val="24"/>
        </w:rPr>
        <w:t>E.O. 14017</w:t>
      </w:r>
      <w:r w:rsidRPr="00105A52" w:rsidR="00DE518D">
        <w:rPr>
          <w:rFonts w:ascii="Times New Roman" w:hAnsi="Times New Roman"/>
          <w:bCs/>
          <w:sz w:val="24"/>
          <w:szCs w:val="24"/>
        </w:rPr>
        <w:t xml:space="preserve"> on</w:t>
      </w:r>
      <w:r w:rsidRPr="00105A52" w:rsidR="00DE518D">
        <w:rPr>
          <w:rFonts w:ascii="Times New Roman" w:hAnsi="Times New Roman"/>
          <w:bCs/>
          <w:i/>
          <w:iCs/>
          <w:sz w:val="24"/>
          <w:szCs w:val="24"/>
        </w:rPr>
        <w:t xml:space="preserve"> </w:t>
      </w:r>
      <w:r w:rsidRPr="00105A52" w:rsidR="00DE518D">
        <w:rPr>
          <w:rFonts w:ascii="Times New Roman" w:hAnsi="Times New Roman"/>
          <w:bCs/>
          <w:sz w:val="24"/>
          <w:szCs w:val="24"/>
        </w:rPr>
        <w:t>“America’s Supply Chains,” which directs several federal agency actions to secure and strengthen America’s supply chains</w:t>
      </w:r>
      <w:r w:rsidRPr="00105A52" w:rsidR="00DE518D">
        <w:rPr>
          <w:rFonts w:ascii="Times New Roman" w:hAnsi="Times New Roman"/>
          <w:bCs/>
          <w:i/>
          <w:iCs/>
          <w:sz w:val="24"/>
          <w:szCs w:val="24"/>
        </w:rPr>
        <w:t>.</w:t>
      </w:r>
      <w:r w:rsidRPr="00105A52" w:rsidR="00DE518D">
        <w:rPr>
          <w:rFonts w:ascii="Times New Roman" w:hAnsi="Times New Roman"/>
          <w:bCs/>
          <w:sz w:val="24"/>
          <w:szCs w:val="24"/>
        </w:rPr>
        <w:t xml:space="preserve">  </w:t>
      </w:r>
    </w:p>
    <w:p w:rsidRPr="00DE518D" w:rsidR="00DE518D" w:rsidP="00DE518D" w:rsidRDefault="00DE518D" w14:paraId="5FF6032A" w14:textId="274D2FFC">
      <w:pPr>
        <w:spacing w:line="480" w:lineRule="auto"/>
        <w:rPr>
          <w:rFonts w:ascii="Times New Roman" w:hAnsi="Times New Roman" w:cs="Times New Roman"/>
          <w:sz w:val="24"/>
          <w:szCs w:val="24"/>
        </w:rPr>
      </w:pPr>
      <w:r w:rsidRPr="00DE518D">
        <w:rPr>
          <w:rFonts w:ascii="Times New Roman" w:hAnsi="Times New Roman" w:cs="Times New Roman"/>
          <w:sz w:val="24"/>
          <w:szCs w:val="24"/>
        </w:rPr>
        <w:lastRenderedPageBreak/>
        <w:t xml:space="preserve">This review, included in the White House Report “Building Resilient Supply Chains, Revitalizing </w:t>
      </w:r>
      <w:r w:rsidR="003237E4">
        <w:rPr>
          <w:rFonts w:ascii="Times New Roman" w:hAnsi="Times New Roman" w:cs="Times New Roman"/>
          <w:sz w:val="24"/>
          <w:szCs w:val="24"/>
        </w:rPr>
        <w:t>American</w:t>
      </w:r>
      <w:r w:rsidRPr="00DE518D" w:rsidR="003237E4">
        <w:rPr>
          <w:rFonts w:ascii="Times New Roman" w:hAnsi="Times New Roman" w:cs="Times New Roman"/>
          <w:sz w:val="24"/>
          <w:szCs w:val="24"/>
        </w:rPr>
        <w:t xml:space="preserve"> </w:t>
      </w:r>
      <w:r w:rsidRPr="00DE518D">
        <w:rPr>
          <w:rFonts w:ascii="Times New Roman" w:hAnsi="Times New Roman" w:cs="Times New Roman"/>
          <w:sz w:val="24"/>
          <w:szCs w:val="24"/>
        </w:rPr>
        <w:t>Manufacturing, and Fostering Broad-Based Growth</w:t>
      </w:r>
      <w:r w:rsidR="003237E4">
        <w:rPr>
          <w:rFonts w:ascii="Times New Roman" w:hAnsi="Times New Roman" w:cs="Times New Roman"/>
          <w:sz w:val="24"/>
          <w:szCs w:val="24"/>
        </w:rPr>
        <w:t>”</w:t>
      </w:r>
      <w:r w:rsidRPr="00DE518D">
        <w:rPr>
          <w:rFonts w:ascii="Times New Roman" w:hAnsi="Times New Roman" w:cs="Times New Roman"/>
          <w:sz w:val="24"/>
          <w:szCs w:val="24"/>
        </w:rPr>
        <w:t xml:space="preserve"> (</w:t>
      </w:r>
      <w:r w:rsidR="003237E4">
        <w:rPr>
          <w:rFonts w:ascii="Times New Roman" w:hAnsi="Times New Roman" w:cs="Times New Roman"/>
          <w:sz w:val="24"/>
          <w:szCs w:val="24"/>
        </w:rPr>
        <w:t xml:space="preserve">available at: </w:t>
      </w:r>
      <w:r w:rsidRPr="003237E4" w:rsidR="003237E4">
        <w:rPr>
          <w:rFonts w:ascii="Times New Roman" w:hAnsi="Times New Roman" w:cs="Times New Roman"/>
          <w:sz w:val="24"/>
          <w:szCs w:val="24"/>
        </w:rPr>
        <w:t>https://www.whitehouse.gov/wp-content/uploads/2021/06/100-day-supply-chain-review-report.pdf</w:t>
      </w:r>
      <w:r w:rsidRPr="00DE518D">
        <w:rPr>
          <w:rFonts w:ascii="Times New Roman" w:hAnsi="Times New Roman" w:cs="Times New Roman"/>
          <w:sz w:val="24"/>
          <w:szCs w:val="24"/>
        </w:rPr>
        <w:t>)</w:t>
      </w:r>
      <w:r w:rsidR="003237E4">
        <w:rPr>
          <w:rFonts w:ascii="Times New Roman" w:hAnsi="Times New Roman" w:cs="Times New Roman"/>
          <w:sz w:val="24"/>
          <w:szCs w:val="24"/>
        </w:rPr>
        <w:t xml:space="preserve"> (last accessed September 3, 2021)</w:t>
      </w:r>
      <w:r w:rsidRPr="00DE518D">
        <w:rPr>
          <w:rFonts w:ascii="Times New Roman" w:hAnsi="Times New Roman" w:cs="Times New Roman"/>
          <w:sz w:val="24"/>
          <w:szCs w:val="24"/>
        </w:rPr>
        <w:t>, identified numerous areas of supply chain vulnerabilities.  In addition to the longer</w:t>
      </w:r>
      <w:r>
        <w:rPr>
          <w:rFonts w:ascii="Times New Roman" w:hAnsi="Times New Roman" w:cs="Times New Roman"/>
          <w:sz w:val="24"/>
          <w:szCs w:val="24"/>
        </w:rPr>
        <w:t>-</w:t>
      </w:r>
      <w:r w:rsidRPr="00DE518D">
        <w:rPr>
          <w:rFonts w:ascii="Times New Roman" w:hAnsi="Times New Roman" w:cs="Times New Roman"/>
          <w:sz w:val="24"/>
          <w:szCs w:val="24"/>
        </w:rPr>
        <w:t xml:space="preserve">term goals such as strengthening the domestic semiconductor manufacturing ecosystem and promoting U.S. leadership, this report called upon the Department to partner with industry to facilitate information flow between semiconductor producers and suppliers and end-users to address the current semiconductor shortage.  The ongoing </w:t>
      </w:r>
      <w:r w:rsidR="00CD11C1">
        <w:rPr>
          <w:rFonts w:ascii="Times New Roman" w:hAnsi="Times New Roman" w:cs="Times New Roman"/>
          <w:sz w:val="24"/>
          <w:szCs w:val="24"/>
        </w:rPr>
        <w:t>shortage</w:t>
      </w:r>
      <w:r w:rsidRPr="00DE518D">
        <w:rPr>
          <w:rFonts w:ascii="Times New Roman" w:hAnsi="Times New Roman" w:cs="Times New Roman"/>
          <w:sz w:val="24"/>
          <w:szCs w:val="24"/>
        </w:rPr>
        <w:t xml:space="preserve"> </w:t>
      </w:r>
      <w:r w:rsidR="00CD11C1">
        <w:rPr>
          <w:rFonts w:ascii="Times New Roman" w:hAnsi="Times New Roman" w:cs="Times New Roman"/>
          <w:sz w:val="24"/>
          <w:szCs w:val="24"/>
        </w:rPr>
        <w:t>of semiconductor</w:t>
      </w:r>
      <w:r w:rsidR="00841FFA">
        <w:rPr>
          <w:rFonts w:ascii="Times New Roman" w:hAnsi="Times New Roman" w:cs="Times New Roman"/>
          <w:sz w:val="24"/>
          <w:szCs w:val="24"/>
        </w:rPr>
        <w:t xml:space="preserve"> product</w:t>
      </w:r>
      <w:r w:rsidR="00CD11C1">
        <w:rPr>
          <w:rFonts w:ascii="Times New Roman" w:hAnsi="Times New Roman" w:cs="Times New Roman"/>
          <w:sz w:val="24"/>
          <w:szCs w:val="24"/>
        </w:rPr>
        <w:t>s</w:t>
      </w:r>
      <w:r w:rsidRPr="00DE518D">
        <w:rPr>
          <w:rFonts w:ascii="Times New Roman" w:hAnsi="Times New Roman" w:cs="Times New Roman"/>
          <w:sz w:val="24"/>
          <w:szCs w:val="24"/>
        </w:rPr>
        <w:t xml:space="preserve"> is having an adverse impact on a wide range of industry sectors.</w:t>
      </w:r>
    </w:p>
    <w:p w:rsidR="00374A6C" w:rsidP="00DE518D" w:rsidRDefault="00374A6C" w14:paraId="510184D4" w14:textId="57369556">
      <w:pPr>
        <w:spacing w:line="480" w:lineRule="auto"/>
        <w:rPr>
          <w:rFonts w:ascii="Times New Roman" w:hAnsi="Times New Roman" w:cs="Times New Roman"/>
          <w:sz w:val="24"/>
          <w:szCs w:val="24"/>
        </w:rPr>
      </w:pPr>
      <w:r w:rsidRPr="00374A6C">
        <w:rPr>
          <w:rFonts w:ascii="Times New Roman" w:hAnsi="Times New Roman" w:cs="Times New Roman"/>
          <w:sz w:val="24"/>
          <w:szCs w:val="24"/>
        </w:rPr>
        <w:t xml:space="preserve">With the goal of </w:t>
      </w:r>
      <w:r w:rsidR="004870A9">
        <w:rPr>
          <w:rFonts w:ascii="Times New Roman" w:hAnsi="Times New Roman" w:cs="Times New Roman"/>
          <w:sz w:val="24"/>
          <w:szCs w:val="24"/>
        </w:rPr>
        <w:t xml:space="preserve">facilitating the flow of </w:t>
      </w:r>
      <w:r w:rsidRPr="00374A6C">
        <w:rPr>
          <w:rFonts w:ascii="Times New Roman" w:hAnsi="Times New Roman" w:cs="Times New Roman"/>
          <w:sz w:val="24"/>
          <w:szCs w:val="24"/>
        </w:rPr>
        <w:t>information across the various segments of the supply chain</w:t>
      </w:r>
      <w:r w:rsidR="003237E4">
        <w:rPr>
          <w:rFonts w:ascii="Times New Roman" w:hAnsi="Times New Roman" w:cs="Times New Roman"/>
          <w:sz w:val="24"/>
          <w:szCs w:val="24"/>
        </w:rPr>
        <w:t>,</w:t>
      </w:r>
      <w:r w:rsidRPr="00374A6C">
        <w:rPr>
          <w:rFonts w:ascii="Times New Roman" w:hAnsi="Times New Roman" w:cs="Times New Roman"/>
          <w:sz w:val="24"/>
          <w:szCs w:val="24"/>
        </w:rPr>
        <w:t xml:space="preserve"> and identifying data gaps and bottlenecks in the supply chain, the Department is seeking responses from interested parties (including domestic and foreign semiconductor design firms, semiconductor </w:t>
      </w:r>
      <w:r w:rsidR="00774067">
        <w:rPr>
          <w:rFonts w:ascii="Times New Roman" w:hAnsi="Times New Roman" w:cs="Times New Roman"/>
          <w:sz w:val="24"/>
          <w:szCs w:val="24"/>
        </w:rPr>
        <w:t xml:space="preserve">and microelectronics </w:t>
      </w:r>
      <w:r w:rsidRPr="00374A6C">
        <w:rPr>
          <w:rFonts w:ascii="Times New Roman" w:hAnsi="Times New Roman" w:cs="Times New Roman"/>
          <w:sz w:val="24"/>
          <w:szCs w:val="24"/>
        </w:rPr>
        <w:t>manufacturers, materials and equipment suppliers, as well as semiconductor</w:t>
      </w:r>
      <w:r w:rsidR="00841FFA">
        <w:rPr>
          <w:rFonts w:ascii="Times New Roman" w:hAnsi="Times New Roman" w:cs="Times New Roman"/>
          <w:sz w:val="24"/>
          <w:szCs w:val="24"/>
        </w:rPr>
        <w:t xml:space="preserve"> product</w:t>
      </w:r>
      <w:r w:rsidRPr="00374A6C">
        <w:rPr>
          <w:rFonts w:ascii="Times New Roman" w:hAnsi="Times New Roman" w:cs="Times New Roman"/>
          <w:sz w:val="24"/>
          <w:szCs w:val="24"/>
        </w:rPr>
        <w:t xml:space="preserve"> intermediate and end-users) to the questions set forth in this notice.  </w:t>
      </w:r>
    </w:p>
    <w:p w:rsidRPr="00DE518D" w:rsidR="00DE518D" w:rsidP="00DE518D" w:rsidRDefault="00CD11C1" w14:paraId="7BE43D4B" w14:textId="43373D9B">
      <w:pPr>
        <w:spacing w:line="480" w:lineRule="auto"/>
        <w:rPr>
          <w:rFonts w:ascii="Times New Roman" w:hAnsi="Times New Roman" w:cs="Times New Roman"/>
          <w:sz w:val="24"/>
          <w:szCs w:val="24"/>
        </w:rPr>
      </w:pPr>
      <w:r>
        <w:rPr>
          <w:rFonts w:ascii="Times New Roman" w:hAnsi="Times New Roman" w:cs="Times New Roman"/>
          <w:sz w:val="24"/>
          <w:szCs w:val="24"/>
        </w:rPr>
        <w:t>Information</w:t>
      </w:r>
      <w:r w:rsidRPr="00DE518D" w:rsidR="00DE518D">
        <w:rPr>
          <w:rFonts w:ascii="Times New Roman" w:hAnsi="Times New Roman" w:cs="Times New Roman"/>
          <w:sz w:val="24"/>
          <w:szCs w:val="24"/>
        </w:rPr>
        <w:t xml:space="preserve"> submitted in response to this request may contain business proprietary information, which will not be published and will be protected from disclosure</w:t>
      </w:r>
      <w:r w:rsidR="00DE518D">
        <w:rPr>
          <w:rFonts w:ascii="Times New Roman" w:hAnsi="Times New Roman" w:cs="Times New Roman"/>
          <w:sz w:val="24"/>
          <w:szCs w:val="24"/>
        </w:rPr>
        <w:t>, provide</w:t>
      </w:r>
      <w:r w:rsidR="00D97BDC">
        <w:rPr>
          <w:rFonts w:ascii="Times New Roman" w:hAnsi="Times New Roman" w:cs="Times New Roman"/>
          <w:sz w:val="24"/>
          <w:szCs w:val="24"/>
        </w:rPr>
        <w:t>d</w:t>
      </w:r>
      <w:r w:rsidR="00DE518D">
        <w:rPr>
          <w:rFonts w:ascii="Times New Roman" w:hAnsi="Times New Roman" w:cs="Times New Roman"/>
          <w:sz w:val="24"/>
          <w:szCs w:val="24"/>
        </w:rPr>
        <w:t xml:space="preserve"> the submitters follow the instructions below for submitting confidential business information in the public comments</w:t>
      </w:r>
      <w:r w:rsidRPr="00DE518D" w:rsidR="00DE518D">
        <w:rPr>
          <w:rFonts w:ascii="Times New Roman" w:hAnsi="Times New Roman" w:cs="Times New Roman"/>
          <w:sz w:val="24"/>
          <w:szCs w:val="24"/>
        </w:rPr>
        <w:t>.</w:t>
      </w:r>
    </w:p>
    <w:p w:rsidRPr="00367E7A" w:rsidR="00B47E54" w:rsidP="00D12976" w:rsidRDefault="00B47E54" w14:paraId="401E01DA" w14:textId="1C7B93DA">
      <w:pPr>
        <w:spacing w:line="480" w:lineRule="auto"/>
        <w:rPr>
          <w:rFonts w:ascii="Times New Roman" w:hAnsi="Times New Roman" w:cs="Times New Roman"/>
          <w:b/>
          <w:sz w:val="24"/>
          <w:szCs w:val="24"/>
        </w:rPr>
      </w:pPr>
      <w:r w:rsidRPr="00367E7A">
        <w:rPr>
          <w:rFonts w:ascii="Times New Roman" w:hAnsi="Times New Roman" w:cs="Times New Roman"/>
          <w:b/>
          <w:sz w:val="24"/>
          <w:szCs w:val="24"/>
        </w:rPr>
        <w:t>Written Comments</w:t>
      </w:r>
    </w:p>
    <w:p w:rsidRPr="00DE518D" w:rsidR="00075B4C" w:rsidP="00B47E54" w:rsidRDefault="00D12976" w14:paraId="25278198" w14:textId="4428DE31">
      <w:pPr>
        <w:spacing w:line="480" w:lineRule="auto"/>
        <w:rPr>
          <w:rFonts w:ascii="Times New Roman" w:hAnsi="Times New Roman" w:cs="Times New Roman"/>
          <w:sz w:val="24"/>
          <w:szCs w:val="24"/>
        </w:rPr>
      </w:pPr>
      <w:r w:rsidRPr="00367E7A">
        <w:rPr>
          <w:rFonts w:ascii="Times New Roman" w:hAnsi="Times New Roman" w:cs="Times New Roman"/>
          <w:sz w:val="24"/>
          <w:szCs w:val="24"/>
        </w:rPr>
        <w:lastRenderedPageBreak/>
        <w:t xml:space="preserve">Interested parties are invited to submit written comments, data, analyses, or information pertinent to this </w:t>
      </w:r>
      <w:r w:rsidR="0059717C">
        <w:rPr>
          <w:rFonts w:ascii="Times New Roman" w:hAnsi="Times New Roman" w:cs="Times New Roman"/>
          <w:sz w:val="24"/>
          <w:szCs w:val="24"/>
        </w:rPr>
        <w:t>request</w:t>
      </w:r>
      <w:r w:rsidRPr="00367E7A">
        <w:rPr>
          <w:rFonts w:ascii="Times New Roman" w:hAnsi="Times New Roman" w:cs="Times New Roman"/>
          <w:sz w:val="24"/>
          <w:szCs w:val="24"/>
        </w:rPr>
        <w:t xml:space="preserve"> to </w:t>
      </w:r>
      <w:r w:rsidR="008976D1">
        <w:rPr>
          <w:rFonts w:ascii="Times New Roman" w:hAnsi="Times New Roman" w:cs="Times New Roman"/>
          <w:sz w:val="24"/>
          <w:szCs w:val="24"/>
        </w:rPr>
        <w:t xml:space="preserve">BIS’s </w:t>
      </w:r>
      <w:r w:rsidRPr="00367E7A">
        <w:rPr>
          <w:rFonts w:ascii="Times New Roman" w:hAnsi="Times New Roman" w:cs="Times New Roman"/>
          <w:sz w:val="24"/>
          <w:szCs w:val="24"/>
        </w:rPr>
        <w:t>Office of Technology Evaluation</w:t>
      </w:r>
      <w:r w:rsidRPr="00367E7A" w:rsidR="00BC408B">
        <w:rPr>
          <w:rFonts w:ascii="Times New Roman" w:hAnsi="Times New Roman" w:cs="Times New Roman"/>
          <w:sz w:val="24"/>
          <w:szCs w:val="24"/>
        </w:rPr>
        <w:t xml:space="preserve"> </w:t>
      </w:r>
      <w:r w:rsidRPr="00367E7A">
        <w:rPr>
          <w:rFonts w:ascii="Times New Roman" w:hAnsi="Times New Roman" w:cs="Times New Roman"/>
          <w:sz w:val="24"/>
          <w:szCs w:val="24"/>
        </w:rPr>
        <w:t xml:space="preserve">no later than </w:t>
      </w:r>
      <w:r w:rsidRPr="00367E7A" w:rsidR="00952D27">
        <w:rPr>
          <w:rFonts w:ascii="Times New Roman" w:hAnsi="Times New Roman" w:cs="Times New Roman"/>
          <w:sz w:val="24"/>
          <w:szCs w:val="24"/>
        </w:rPr>
        <w:t>[INSERT DATE 45 DAYS AFTER DATE OF PUBLICATION IN THE FEDERAL REGISTER]</w:t>
      </w:r>
      <w:r w:rsidRPr="00367E7A">
        <w:rPr>
          <w:rFonts w:ascii="Times New Roman" w:hAnsi="Times New Roman" w:cs="Times New Roman"/>
          <w:sz w:val="24"/>
          <w:szCs w:val="24"/>
        </w:rPr>
        <w:t>.</w:t>
      </w:r>
      <w:r w:rsidR="0059717C">
        <w:rPr>
          <w:rFonts w:ascii="Times New Roman" w:hAnsi="Times New Roman" w:cs="Times New Roman"/>
          <w:sz w:val="24"/>
          <w:szCs w:val="24"/>
        </w:rPr>
        <w:t xml:space="preserve"> </w:t>
      </w:r>
      <w:r w:rsidR="00EE50EF">
        <w:rPr>
          <w:rFonts w:ascii="Times New Roman" w:hAnsi="Times New Roman" w:cs="Times New Roman"/>
          <w:sz w:val="24"/>
          <w:szCs w:val="24"/>
        </w:rPr>
        <w:t xml:space="preserve"> </w:t>
      </w:r>
    </w:p>
    <w:p w:rsidRPr="0082562A" w:rsidR="009D4827" w:rsidP="00B47E54" w:rsidRDefault="009D4827" w14:paraId="3E0230DC" w14:textId="02027052">
      <w:pPr>
        <w:spacing w:line="480" w:lineRule="auto"/>
        <w:rPr>
          <w:rFonts w:ascii="Times New Roman" w:hAnsi="Times New Roman" w:cs="Times New Roman"/>
          <w:sz w:val="24"/>
          <w:szCs w:val="24"/>
        </w:rPr>
      </w:pPr>
      <w:r w:rsidRPr="0082562A">
        <w:rPr>
          <w:rFonts w:ascii="Times New Roman" w:hAnsi="Times New Roman" w:cs="Times New Roman"/>
          <w:sz w:val="24"/>
          <w:szCs w:val="24"/>
        </w:rPr>
        <w:t xml:space="preserve">While the Department invites input from all interested parties, it is particularly interested in obtaining information from </w:t>
      </w:r>
      <w:r w:rsidRPr="0082562A" w:rsidR="008976D1">
        <w:rPr>
          <w:rFonts w:ascii="Times New Roman" w:hAnsi="Times New Roman" w:cs="Times New Roman"/>
          <w:sz w:val="24"/>
          <w:szCs w:val="24"/>
        </w:rPr>
        <w:t xml:space="preserve">foreign and domestic </w:t>
      </w:r>
      <w:r w:rsidRPr="0082562A">
        <w:rPr>
          <w:rFonts w:ascii="Times New Roman" w:hAnsi="Times New Roman" w:cs="Times New Roman"/>
          <w:sz w:val="24"/>
          <w:szCs w:val="24"/>
        </w:rPr>
        <w:t xml:space="preserve">entities that actively participate in the semiconductor </w:t>
      </w:r>
      <w:r w:rsidRPr="0082562A" w:rsidR="00841FFA">
        <w:rPr>
          <w:rFonts w:ascii="Times New Roman" w:hAnsi="Times New Roman" w:cs="Times New Roman"/>
          <w:sz w:val="24"/>
          <w:szCs w:val="24"/>
        </w:rPr>
        <w:t xml:space="preserve">product </w:t>
      </w:r>
      <w:r w:rsidRPr="0082562A">
        <w:rPr>
          <w:rFonts w:ascii="Times New Roman" w:hAnsi="Times New Roman" w:cs="Times New Roman"/>
          <w:sz w:val="24"/>
          <w:szCs w:val="24"/>
        </w:rPr>
        <w:t xml:space="preserve">supply chain at any level (e.g., semiconductor design, front end semiconductor </w:t>
      </w:r>
      <w:r w:rsidRPr="0082562A" w:rsidR="00774067">
        <w:rPr>
          <w:rFonts w:ascii="Times New Roman" w:hAnsi="Times New Roman" w:cs="Times New Roman"/>
          <w:sz w:val="24"/>
          <w:szCs w:val="24"/>
        </w:rPr>
        <w:t>wafer fabrication</w:t>
      </w:r>
      <w:r w:rsidRPr="0082562A">
        <w:rPr>
          <w:rFonts w:ascii="Times New Roman" w:hAnsi="Times New Roman" w:cs="Times New Roman"/>
          <w:sz w:val="24"/>
          <w:szCs w:val="24"/>
        </w:rPr>
        <w:t xml:space="preserve">, semiconductor assembly test and packaging, </w:t>
      </w:r>
      <w:r w:rsidRPr="0082562A" w:rsidR="00774067">
        <w:rPr>
          <w:rFonts w:ascii="Times New Roman" w:hAnsi="Times New Roman" w:cs="Times New Roman"/>
          <w:sz w:val="24"/>
          <w:szCs w:val="24"/>
        </w:rPr>
        <w:t xml:space="preserve">microelectronics assembly, </w:t>
      </w:r>
      <w:r w:rsidRPr="0082562A">
        <w:rPr>
          <w:rFonts w:ascii="Times New Roman" w:hAnsi="Times New Roman" w:cs="Times New Roman"/>
          <w:sz w:val="24"/>
          <w:szCs w:val="24"/>
        </w:rPr>
        <w:t>intermediate and end</w:t>
      </w:r>
      <w:r w:rsidRPr="0082562A" w:rsidR="00774067">
        <w:rPr>
          <w:rFonts w:ascii="Times New Roman" w:hAnsi="Times New Roman" w:cs="Times New Roman"/>
          <w:sz w:val="24"/>
          <w:szCs w:val="24"/>
        </w:rPr>
        <w:t>-</w:t>
      </w:r>
      <w:r w:rsidRPr="0082562A">
        <w:rPr>
          <w:rFonts w:ascii="Times New Roman" w:hAnsi="Times New Roman" w:cs="Times New Roman"/>
          <w:sz w:val="24"/>
          <w:szCs w:val="24"/>
        </w:rPr>
        <w:t>users of semiconductors</w:t>
      </w:r>
      <w:r w:rsidRPr="0082562A" w:rsidR="00774067">
        <w:rPr>
          <w:rFonts w:ascii="Times New Roman" w:hAnsi="Times New Roman" w:cs="Times New Roman"/>
          <w:sz w:val="24"/>
          <w:szCs w:val="24"/>
        </w:rPr>
        <w:t xml:space="preserve"> and microelectronics</w:t>
      </w:r>
      <w:r w:rsidRPr="0082562A">
        <w:rPr>
          <w:rFonts w:ascii="Times New Roman" w:hAnsi="Times New Roman" w:cs="Times New Roman"/>
          <w:sz w:val="24"/>
          <w:szCs w:val="24"/>
        </w:rPr>
        <w:t xml:space="preserve">, </w:t>
      </w:r>
      <w:r w:rsidRPr="0082562A" w:rsidR="00774067">
        <w:rPr>
          <w:rFonts w:ascii="Times New Roman" w:hAnsi="Times New Roman" w:cs="Times New Roman"/>
          <w:sz w:val="24"/>
          <w:szCs w:val="24"/>
        </w:rPr>
        <w:t xml:space="preserve">distributors of such products, </w:t>
      </w:r>
      <w:r w:rsidRPr="0082562A">
        <w:rPr>
          <w:rFonts w:ascii="Times New Roman" w:hAnsi="Times New Roman" w:cs="Times New Roman"/>
          <w:sz w:val="24"/>
          <w:szCs w:val="24"/>
        </w:rPr>
        <w:t xml:space="preserve">as well as entities supporting semiconductor </w:t>
      </w:r>
      <w:r w:rsidRPr="0082562A" w:rsidR="00774067">
        <w:rPr>
          <w:rFonts w:ascii="Times New Roman" w:hAnsi="Times New Roman" w:cs="Times New Roman"/>
          <w:sz w:val="24"/>
          <w:szCs w:val="24"/>
        </w:rPr>
        <w:t xml:space="preserve">and microelectronics </w:t>
      </w:r>
      <w:r w:rsidRPr="0082562A">
        <w:rPr>
          <w:rFonts w:ascii="Times New Roman" w:hAnsi="Times New Roman" w:cs="Times New Roman"/>
          <w:sz w:val="24"/>
          <w:szCs w:val="24"/>
        </w:rPr>
        <w:t xml:space="preserve">manufacturing as providers of materials and equipment).  </w:t>
      </w:r>
      <w:r w:rsidRPr="0082562A" w:rsidR="0098448D">
        <w:rPr>
          <w:rFonts w:ascii="Times New Roman" w:hAnsi="Times New Roman" w:cs="Times New Roman"/>
          <w:sz w:val="24"/>
          <w:szCs w:val="24"/>
        </w:rPr>
        <w:t>T</w:t>
      </w:r>
      <w:r w:rsidRPr="0082562A">
        <w:rPr>
          <w:rFonts w:ascii="Times New Roman" w:hAnsi="Times New Roman" w:cs="Times New Roman"/>
          <w:sz w:val="24"/>
          <w:szCs w:val="24"/>
        </w:rPr>
        <w:t xml:space="preserve">o allow for aggregation and comparison of data from multiple respondents, </w:t>
      </w:r>
      <w:r w:rsidRPr="0082562A" w:rsidR="000B7865">
        <w:rPr>
          <w:rFonts w:ascii="Times New Roman" w:hAnsi="Times New Roman" w:cs="Times New Roman"/>
          <w:sz w:val="24"/>
          <w:szCs w:val="24"/>
        </w:rPr>
        <w:t>t</w:t>
      </w:r>
      <w:r w:rsidRPr="0082562A">
        <w:rPr>
          <w:rFonts w:ascii="Times New Roman" w:hAnsi="Times New Roman" w:cs="Times New Roman"/>
          <w:sz w:val="24"/>
          <w:szCs w:val="24"/>
        </w:rPr>
        <w:t xml:space="preserve">he Department has posted </w:t>
      </w:r>
      <w:r w:rsidRPr="0082562A" w:rsidR="00841FFA">
        <w:rPr>
          <w:rFonts w:ascii="Times New Roman" w:hAnsi="Times New Roman" w:cs="Times New Roman"/>
          <w:sz w:val="24"/>
          <w:szCs w:val="24"/>
        </w:rPr>
        <w:t xml:space="preserve">a </w:t>
      </w:r>
      <w:r w:rsidRPr="0082562A">
        <w:rPr>
          <w:rFonts w:ascii="Times New Roman" w:hAnsi="Times New Roman" w:cs="Times New Roman"/>
          <w:sz w:val="24"/>
          <w:szCs w:val="24"/>
        </w:rPr>
        <w:t xml:space="preserve">fillable form on the BIS website that commenters </w:t>
      </w:r>
      <w:r w:rsidRPr="0082562A" w:rsidR="00841FFA">
        <w:rPr>
          <w:rFonts w:ascii="Times New Roman" w:hAnsi="Times New Roman" w:cs="Times New Roman"/>
          <w:sz w:val="24"/>
          <w:szCs w:val="24"/>
        </w:rPr>
        <w:t>must</w:t>
      </w:r>
      <w:r w:rsidRPr="0082562A">
        <w:rPr>
          <w:rFonts w:ascii="Times New Roman" w:hAnsi="Times New Roman" w:cs="Times New Roman"/>
          <w:sz w:val="24"/>
          <w:szCs w:val="24"/>
        </w:rPr>
        <w:t xml:space="preserve"> download and fill out for </w:t>
      </w:r>
      <w:r w:rsidRPr="0082562A" w:rsidR="0098448D">
        <w:rPr>
          <w:rFonts w:ascii="Times New Roman" w:hAnsi="Times New Roman" w:cs="Times New Roman"/>
          <w:sz w:val="24"/>
          <w:szCs w:val="24"/>
        </w:rPr>
        <w:t>submission to</w:t>
      </w:r>
      <w:r w:rsidRPr="0082562A">
        <w:rPr>
          <w:rFonts w:ascii="Times New Roman" w:hAnsi="Times New Roman" w:cs="Times New Roman"/>
          <w:sz w:val="24"/>
          <w:szCs w:val="24"/>
        </w:rPr>
        <w:t xml:space="preserve"> http://www. regulations.gov.  See the ADDRESSES section of this notice for where to find the fillable forms.  </w:t>
      </w:r>
    </w:p>
    <w:p w:rsidRPr="0082562A" w:rsidR="009D4827" w:rsidP="00D97BDC" w:rsidRDefault="00E43726" w14:paraId="7A03C7F4" w14:textId="0D07353C">
      <w:pPr>
        <w:spacing w:line="480" w:lineRule="auto"/>
        <w:rPr>
          <w:rFonts w:ascii="Times New Roman" w:hAnsi="Times New Roman" w:cs="Times New Roman"/>
          <w:sz w:val="24"/>
          <w:szCs w:val="24"/>
        </w:rPr>
      </w:pPr>
      <w:r w:rsidRPr="0082562A">
        <w:rPr>
          <w:rFonts w:ascii="Times New Roman" w:hAnsi="Times New Roman" w:cs="Times New Roman"/>
          <w:sz w:val="24"/>
          <w:szCs w:val="24"/>
        </w:rPr>
        <w:t>The Department is specifically seeking the</w:t>
      </w:r>
      <w:r w:rsidRPr="0082562A" w:rsidR="009D4827">
        <w:rPr>
          <w:rFonts w:ascii="Times New Roman" w:hAnsi="Times New Roman" w:cs="Times New Roman"/>
          <w:sz w:val="24"/>
          <w:szCs w:val="24"/>
        </w:rPr>
        <w:t xml:space="preserve"> following information and data</w:t>
      </w:r>
      <w:r w:rsidRPr="0082562A">
        <w:rPr>
          <w:rFonts w:ascii="Times New Roman" w:hAnsi="Times New Roman" w:cs="Times New Roman"/>
          <w:sz w:val="24"/>
          <w:szCs w:val="24"/>
        </w:rPr>
        <w:t xml:space="preserve">: </w:t>
      </w:r>
    </w:p>
    <w:p w:rsidRPr="0082562A" w:rsidR="009D4827" w:rsidP="00D97BDC" w:rsidRDefault="009D4827" w14:paraId="622CF52B" w14:textId="720DB570">
      <w:pPr>
        <w:pStyle w:val="ListParagraph"/>
        <w:numPr>
          <w:ilvl w:val="0"/>
          <w:numId w:val="6"/>
        </w:numPr>
        <w:spacing w:line="480" w:lineRule="auto"/>
        <w:rPr>
          <w:rFonts w:ascii="Times New Roman" w:hAnsi="Times New Roman" w:eastAsia="Times New Roman" w:cs="Times New Roman"/>
          <w:sz w:val="24"/>
          <w:szCs w:val="24"/>
          <w:u w:val="single"/>
        </w:rPr>
      </w:pPr>
      <w:r w:rsidRPr="0082562A">
        <w:rPr>
          <w:rFonts w:ascii="Times New Roman" w:hAnsi="Times New Roman" w:cs="Times New Roman"/>
          <w:sz w:val="24"/>
          <w:szCs w:val="24"/>
          <w:u w:val="single"/>
        </w:rPr>
        <w:t>For semiconductor</w:t>
      </w:r>
      <w:r w:rsidRPr="0082562A" w:rsidR="00841FFA">
        <w:rPr>
          <w:rFonts w:ascii="Times New Roman" w:hAnsi="Times New Roman" w:cs="Times New Roman"/>
          <w:sz w:val="24"/>
          <w:szCs w:val="24"/>
          <w:u w:val="single"/>
        </w:rPr>
        <w:t xml:space="preserve"> product</w:t>
      </w:r>
      <w:r w:rsidRPr="0082562A">
        <w:rPr>
          <w:rFonts w:ascii="Times New Roman" w:hAnsi="Times New Roman" w:cs="Times New Roman"/>
          <w:sz w:val="24"/>
          <w:szCs w:val="24"/>
          <w:u w:val="single"/>
        </w:rPr>
        <w:t xml:space="preserve"> design, front and </w:t>
      </w:r>
      <w:proofErr w:type="gramStart"/>
      <w:r w:rsidRPr="0082562A">
        <w:rPr>
          <w:rFonts w:ascii="Times New Roman" w:hAnsi="Times New Roman" w:cs="Times New Roman"/>
          <w:sz w:val="24"/>
          <w:szCs w:val="24"/>
          <w:u w:val="single"/>
        </w:rPr>
        <w:t>back end</w:t>
      </w:r>
      <w:proofErr w:type="gramEnd"/>
      <w:r w:rsidRPr="0082562A">
        <w:rPr>
          <w:rFonts w:ascii="Times New Roman" w:hAnsi="Times New Roman" w:cs="Times New Roman"/>
          <w:sz w:val="24"/>
          <w:szCs w:val="24"/>
          <w:u w:val="single"/>
        </w:rPr>
        <w:t xml:space="preserve"> manufacturers</w:t>
      </w:r>
      <w:r w:rsidRPr="0082562A" w:rsidR="00774067">
        <w:rPr>
          <w:rFonts w:ascii="Times New Roman" w:hAnsi="Times New Roman" w:cs="Times New Roman"/>
          <w:sz w:val="24"/>
          <w:szCs w:val="24"/>
          <w:u w:val="single"/>
        </w:rPr>
        <w:t xml:space="preserve"> and microelectronics assemblers</w:t>
      </w:r>
      <w:r w:rsidRPr="0082562A">
        <w:rPr>
          <w:rFonts w:ascii="Times New Roman" w:hAnsi="Times New Roman" w:cs="Times New Roman"/>
          <w:sz w:val="24"/>
          <w:szCs w:val="24"/>
          <w:u w:val="single"/>
        </w:rPr>
        <w:t>, and their suppliers and distributors:</w:t>
      </w:r>
      <w:r w:rsidRPr="0082562A">
        <w:rPr>
          <w:rFonts w:ascii="Times New Roman" w:hAnsi="Times New Roman" w:eastAsia="Times New Roman" w:cs="Times New Roman"/>
          <w:sz w:val="24"/>
          <w:szCs w:val="24"/>
          <w:u w:val="single"/>
        </w:rPr>
        <w:t xml:space="preserve"> </w:t>
      </w:r>
    </w:p>
    <w:p w:rsidRPr="00D97BDC" w:rsidR="009D4827" w:rsidP="00D97BDC" w:rsidRDefault="009D4827" w14:paraId="64DC443E" w14:textId="564F0083">
      <w:pPr>
        <w:pStyle w:val="ListParagraph"/>
        <w:numPr>
          <w:ilvl w:val="0"/>
          <w:numId w:val="4"/>
        </w:numPr>
        <w:spacing w:line="480" w:lineRule="auto"/>
        <w:rPr>
          <w:rFonts w:ascii="Times New Roman" w:hAnsi="Times New Roman" w:eastAsia="Times New Roman" w:cs="Times New Roman"/>
          <w:sz w:val="24"/>
          <w:szCs w:val="24"/>
        </w:rPr>
      </w:pPr>
      <w:r w:rsidRPr="00D97BDC">
        <w:rPr>
          <w:rFonts w:ascii="Times New Roman" w:hAnsi="Times New Roman" w:eastAsia="Times New Roman" w:cs="Times New Roman"/>
          <w:sz w:val="24"/>
          <w:szCs w:val="24"/>
        </w:rPr>
        <w:t xml:space="preserve">Identify your </w:t>
      </w:r>
      <w:r w:rsidRPr="00D97BDC" w:rsidR="000B7865">
        <w:rPr>
          <w:rFonts w:ascii="Times New Roman" w:hAnsi="Times New Roman" w:eastAsia="Times New Roman" w:cs="Times New Roman"/>
          <w:sz w:val="24"/>
          <w:szCs w:val="24"/>
        </w:rPr>
        <w:t xml:space="preserve">company’s </w:t>
      </w:r>
      <w:r w:rsidRPr="00D97BDC">
        <w:rPr>
          <w:rFonts w:ascii="Times New Roman" w:hAnsi="Times New Roman" w:eastAsia="Times New Roman" w:cs="Times New Roman"/>
          <w:sz w:val="24"/>
          <w:szCs w:val="24"/>
        </w:rPr>
        <w:t>role in the semiconductor</w:t>
      </w:r>
      <w:r w:rsidRPr="00D97BDC" w:rsidR="00774067">
        <w:rPr>
          <w:rFonts w:ascii="Times New Roman" w:hAnsi="Times New Roman" w:eastAsia="Times New Roman" w:cs="Times New Roman"/>
          <w:sz w:val="24"/>
          <w:szCs w:val="24"/>
        </w:rPr>
        <w:t xml:space="preserve"> </w:t>
      </w:r>
      <w:r w:rsidR="003E53D8">
        <w:rPr>
          <w:rFonts w:ascii="Times New Roman" w:hAnsi="Times New Roman" w:eastAsia="Times New Roman" w:cs="Times New Roman"/>
          <w:sz w:val="24"/>
          <w:szCs w:val="24"/>
        </w:rPr>
        <w:t>product</w:t>
      </w:r>
      <w:r w:rsidRPr="00D97BDC">
        <w:rPr>
          <w:rFonts w:ascii="Times New Roman" w:hAnsi="Times New Roman" w:eastAsia="Times New Roman" w:cs="Times New Roman"/>
          <w:sz w:val="24"/>
          <w:szCs w:val="24"/>
        </w:rPr>
        <w:t xml:space="preserve"> supply chain. </w:t>
      </w:r>
    </w:p>
    <w:p w:rsidRPr="00D97BDC" w:rsidR="0054336D" w:rsidP="001626D6" w:rsidRDefault="0054336D" w14:paraId="7A95A623" w14:textId="05E00A21">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Indicate the technology nodes (in nanometers), semiconductor material types, and device types with which this organization is capable of operating (design and/or manufacture).</w:t>
      </w:r>
    </w:p>
    <w:p w:rsidR="00512F92" w:rsidP="00512F92" w:rsidRDefault="001626D6" w14:paraId="78D1A8F8" w14:textId="77777777">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 xml:space="preserve">For </w:t>
      </w:r>
      <w:r w:rsidR="00AA4792">
        <w:rPr>
          <w:rFonts w:ascii="Times New Roman" w:hAnsi="Times New Roman" w:eastAsia="Times New Roman" w:cs="Times New Roman"/>
          <w:sz w:val="24"/>
          <w:szCs w:val="24"/>
        </w:rPr>
        <w:t>any</w:t>
      </w:r>
      <w:r w:rsidRPr="001626D6">
        <w:rPr>
          <w:rFonts w:ascii="Times New Roman" w:hAnsi="Times New Roman" w:eastAsia="Times New Roman" w:cs="Times New Roman"/>
          <w:sz w:val="24"/>
          <w:szCs w:val="24"/>
        </w:rPr>
        <w:t xml:space="preserve"> integrated circuits you produce--whether fabricated at your own facilities or elsewhere--identify the primary integrated circuit type, product type, relevant technology nodes </w:t>
      </w:r>
      <w:r w:rsidR="00AA4792">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in nanometers</w:t>
      </w:r>
      <w:r w:rsidR="00AA4792">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and estimates of annual sales for the years 2019, 2020, and 2021</w:t>
      </w:r>
      <w:r w:rsidR="00512F92">
        <w:rPr>
          <w:rFonts w:ascii="Times New Roman" w:hAnsi="Times New Roman" w:eastAsia="Times New Roman" w:cs="Times New Roman"/>
          <w:sz w:val="24"/>
          <w:szCs w:val="24"/>
        </w:rPr>
        <w:t xml:space="preserve"> </w:t>
      </w:r>
      <w:r w:rsidRPr="00512F92">
        <w:rPr>
          <w:rFonts w:ascii="Times New Roman" w:hAnsi="Times New Roman" w:eastAsia="Times New Roman" w:cs="Times New Roman"/>
          <w:sz w:val="24"/>
          <w:szCs w:val="24"/>
        </w:rPr>
        <w:t xml:space="preserve">based on anticipated end use. </w:t>
      </w:r>
      <w:r w:rsidRPr="00512F92" w:rsidR="007C59CD">
        <w:rPr>
          <w:rFonts w:ascii="Times New Roman" w:hAnsi="Times New Roman" w:eastAsia="Times New Roman" w:cs="Times New Roman"/>
          <w:sz w:val="24"/>
          <w:szCs w:val="24"/>
        </w:rPr>
        <w:t xml:space="preserve"> </w:t>
      </w:r>
    </w:p>
    <w:p w:rsidRPr="00512F92" w:rsidR="001626D6" w:rsidP="00512F92" w:rsidRDefault="001626D6" w14:paraId="7A6682C1" w14:textId="1E4C3A51">
      <w:pPr>
        <w:numPr>
          <w:ilvl w:val="0"/>
          <w:numId w:val="4"/>
        </w:numPr>
        <w:spacing w:after="160" w:line="480" w:lineRule="auto"/>
        <w:contextualSpacing/>
        <w:rPr>
          <w:rFonts w:ascii="Times New Roman" w:hAnsi="Times New Roman" w:eastAsia="Times New Roman" w:cs="Times New Roman"/>
          <w:sz w:val="24"/>
          <w:szCs w:val="24"/>
        </w:rPr>
      </w:pPr>
      <w:r w:rsidRPr="00512F92">
        <w:rPr>
          <w:rFonts w:ascii="Times New Roman" w:hAnsi="Times New Roman" w:eastAsia="Times New Roman" w:cs="Times New Roman"/>
          <w:sz w:val="24"/>
          <w:szCs w:val="24"/>
        </w:rPr>
        <w:t>For the semiconductor products that your organization sells, identify those with the largest order backlog</w:t>
      </w:r>
      <w:r w:rsidR="00512F92">
        <w:rPr>
          <w:rFonts w:ascii="Times New Roman" w:hAnsi="Times New Roman" w:eastAsia="Times New Roman" w:cs="Times New Roman"/>
          <w:sz w:val="24"/>
          <w:szCs w:val="24"/>
        </w:rPr>
        <w:t>.</w:t>
      </w:r>
      <w:r w:rsidRPr="00512F92">
        <w:rPr>
          <w:rFonts w:ascii="Times New Roman" w:hAnsi="Times New Roman" w:eastAsia="Times New Roman" w:cs="Times New Roman"/>
          <w:sz w:val="24"/>
          <w:szCs w:val="24"/>
        </w:rPr>
        <w:t xml:space="preserve"> </w:t>
      </w:r>
      <w:r w:rsidRPr="00512F92" w:rsidR="00AA4792">
        <w:rPr>
          <w:rFonts w:ascii="Times New Roman" w:hAnsi="Times New Roman" w:eastAsia="Times New Roman" w:cs="Times New Roman"/>
          <w:sz w:val="24"/>
          <w:szCs w:val="24"/>
        </w:rPr>
        <w:t xml:space="preserve"> T</w:t>
      </w:r>
      <w:r w:rsidRPr="00512F92">
        <w:rPr>
          <w:rFonts w:ascii="Times New Roman" w:hAnsi="Times New Roman" w:eastAsia="Times New Roman" w:cs="Times New Roman"/>
          <w:sz w:val="24"/>
          <w:szCs w:val="24"/>
        </w:rPr>
        <w:t>hen for the total and for each product</w:t>
      </w:r>
      <w:r w:rsidRPr="00512F92" w:rsidR="00AA4792">
        <w:rPr>
          <w:rFonts w:ascii="Times New Roman" w:hAnsi="Times New Roman" w:eastAsia="Times New Roman" w:cs="Times New Roman"/>
          <w:sz w:val="24"/>
          <w:szCs w:val="24"/>
        </w:rPr>
        <w:t>,</w:t>
      </w:r>
      <w:r w:rsidRPr="00512F92">
        <w:rPr>
          <w:rFonts w:ascii="Times New Roman" w:hAnsi="Times New Roman" w:eastAsia="Times New Roman" w:cs="Times New Roman"/>
          <w:sz w:val="24"/>
          <w:szCs w:val="24"/>
        </w:rPr>
        <w:t xml:space="preserve"> identify the product</w:t>
      </w:r>
      <w:r w:rsidRPr="00512F92" w:rsidR="00AA4792">
        <w:rPr>
          <w:rFonts w:ascii="Times New Roman" w:hAnsi="Times New Roman" w:eastAsia="Times New Roman" w:cs="Times New Roman"/>
          <w:sz w:val="24"/>
          <w:szCs w:val="24"/>
        </w:rPr>
        <w:t>’</w:t>
      </w:r>
      <w:r w:rsidRPr="00512F92">
        <w:rPr>
          <w:rFonts w:ascii="Times New Roman" w:hAnsi="Times New Roman" w:eastAsia="Times New Roman" w:cs="Times New Roman"/>
          <w:sz w:val="24"/>
          <w:szCs w:val="24"/>
        </w:rPr>
        <w:t>s attributes, sales in the past month, and location of fabrication and package/assembly.</w:t>
      </w:r>
    </w:p>
    <w:p w:rsidR="001626D6" w:rsidP="007C59CD" w:rsidRDefault="007C59CD" w14:paraId="193DA782" w14:textId="146CBB98">
      <w:pPr>
        <w:spacing w:after="160" w:line="480" w:lineRule="auto"/>
        <w:ind w:left="1530"/>
        <w:contextualSpacing/>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i</w:t>
      </w:r>
      <w:proofErr w:type="spellEnd"/>
      <w:r>
        <w:rPr>
          <w:rFonts w:ascii="Times New Roman" w:hAnsi="Times New Roman" w:eastAsia="Times New Roman" w:cs="Times New Roman"/>
          <w:sz w:val="24"/>
          <w:szCs w:val="24"/>
        </w:rPr>
        <w:t xml:space="preserve">. </w:t>
      </w:r>
      <w:r w:rsidRPr="001626D6" w:rsidR="001626D6">
        <w:rPr>
          <w:rFonts w:ascii="Times New Roman" w:hAnsi="Times New Roman" w:eastAsia="Times New Roman" w:cs="Times New Roman"/>
          <w:sz w:val="24"/>
          <w:szCs w:val="24"/>
        </w:rPr>
        <w:t>List each product</w:t>
      </w:r>
      <w:r>
        <w:rPr>
          <w:rFonts w:ascii="Times New Roman" w:hAnsi="Times New Roman" w:eastAsia="Times New Roman" w:cs="Times New Roman"/>
          <w:sz w:val="24"/>
          <w:szCs w:val="24"/>
        </w:rPr>
        <w:t>’</w:t>
      </w:r>
      <w:r w:rsidRPr="001626D6" w:rsidR="001626D6">
        <w:rPr>
          <w:rFonts w:ascii="Times New Roman" w:hAnsi="Times New Roman" w:eastAsia="Times New Roman" w:cs="Times New Roman"/>
          <w:sz w:val="24"/>
          <w:szCs w:val="24"/>
        </w:rPr>
        <w:t>s top three current customers and the estimated percentage of that product</w:t>
      </w:r>
      <w:r w:rsidR="00B8700A">
        <w:rPr>
          <w:rFonts w:ascii="Times New Roman" w:hAnsi="Times New Roman" w:eastAsia="Times New Roman" w:cs="Times New Roman"/>
          <w:sz w:val="24"/>
          <w:szCs w:val="24"/>
        </w:rPr>
        <w:t>’</w:t>
      </w:r>
      <w:r w:rsidRPr="001626D6" w:rsidR="001626D6">
        <w:rPr>
          <w:rFonts w:ascii="Times New Roman" w:hAnsi="Times New Roman" w:eastAsia="Times New Roman" w:cs="Times New Roman"/>
          <w:sz w:val="24"/>
          <w:szCs w:val="24"/>
        </w:rPr>
        <w:t>s sales accounted for by each customer.</w:t>
      </w:r>
    </w:p>
    <w:p w:rsidR="001626D6" w:rsidP="001626D6" w:rsidRDefault="001626D6" w14:paraId="127C8133" w14:textId="049D3D58">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For each phase of the production process</w:t>
      </w:r>
      <w:r w:rsidR="00AA4792">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xml:space="preserve"> identify whether your organization carries out the step internally or externally. </w:t>
      </w:r>
      <w:r w:rsidR="00AA4792">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For your organization’s top semiconductor products, estimate each product</w:t>
      </w:r>
      <w:r w:rsidR="007C59CD">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xml:space="preserve">s (a) 2019 lead time </w:t>
      </w:r>
      <w:r w:rsidR="0054336D">
        <w:rPr>
          <w:rFonts w:ascii="Times New Roman" w:hAnsi="Times New Roman" w:eastAsia="Times New Roman" w:cs="Times New Roman"/>
          <w:sz w:val="24"/>
          <w:szCs w:val="24"/>
        </w:rPr>
        <w:t xml:space="preserve">and </w:t>
      </w:r>
      <w:r w:rsidRPr="001626D6">
        <w:rPr>
          <w:rFonts w:ascii="Times New Roman" w:hAnsi="Times New Roman" w:eastAsia="Times New Roman" w:cs="Times New Roman"/>
          <w:sz w:val="24"/>
          <w:szCs w:val="24"/>
        </w:rPr>
        <w:t xml:space="preserve">(b) current lead time (in days), both overall and for each phase of the production process. </w:t>
      </w:r>
      <w:r w:rsidR="00AA4792">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Provide an explanation of any current delays or bottlenecks.</w:t>
      </w:r>
    </w:p>
    <w:p w:rsidR="001626D6" w:rsidP="001626D6" w:rsidRDefault="001626D6" w14:paraId="45398964" w14:textId="05E00A21">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For your organization’s top semiconductor products, list each product</w:t>
      </w:r>
      <w:r w:rsidR="007C59CD">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xml:space="preserve">s typical and current inventory (in days), for finished product, in-progress product, and inbound product. </w:t>
      </w:r>
      <w:r w:rsidR="00AA4792">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 xml:space="preserve">Provide an explanation </w:t>
      </w:r>
      <w:r w:rsidR="00AA4792">
        <w:rPr>
          <w:rFonts w:ascii="Times New Roman" w:hAnsi="Times New Roman" w:eastAsia="Times New Roman" w:cs="Times New Roman"/>
          <w:sz w:val="24"/>
          <w:szCs w:val="24"/>
        </w:rPr>
        <w:t>for any</w:t>
      </w:r>
      <w:r w:rsidRPr="001626D6" w:rsidR="00AA4792">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changes in inventory practices</w:t>
      </w:r>
      <w:r w:rsidR="0054336D">
        <w:rPr>
          <w:rFonts w:ascii="Times New Roman" w:hAnsi="Times New Roman" w:eastAsia="Times New Roman" w:cs="Times New Roman"/>
          <w:sz w:val="24"/>
          <w:szCs w:val="24"/>
        </w:rPr>
        <w:t>.</w:t>
      </w:r>
    </w:p>
    <w:p w:rsidR="001626D6" w:rsidP="001626D6" w:rsidRDefault="001626D6" w14:paraId="63C53C9D" w14:textId="77777777">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What are the primary disruptions or bottlenecks that have affected your ability to provide products to customers in the last year?</w:t>
      </w:r>
    </w:p>
    <w:p w:rsidR="001626D6" w:rsidP="001626D6" w:rsidRDefault="001626D6" w14:paraId="1C7E5750" w14:textId="454BAB2A">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What is your organization</w:t>
      </w:r>
      <w:r w:rsidR="007C59CD">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s book-to-bill ratio for the past three years?</w:t>
      </w:r>
      <w:r w:rsidR="0054336D">
        <w:rPr>
          <w:rFonts w:ascii="Times New Roman" w:hAnsi="Times New Roman" w:eastAsia="Times New Roman" w:cs="Times New Roman"/>
          <w:sz w:val="24"/>
          <w:szCs w:val="24"/>
        </w:rPr>
        <w:t xml:space="preserve"> </w:t>
      </w:r>
      <w:r w:rsidR="007C59CD">
        <w:rPr>
          <w:rFonts w:ascii="Times New Roman" w:hAnsi="Times New Roman" w:eastAsia="Times New Roman" w:cs="Times New Roman"/>
          <w:sz w:val="24"/>
          <w:szCs w:val="24"/>
        </w:rPr>
        <w:t xml:space="preserve"> </w:t>
      </w:r>
      <w:r w:rsidR="0054336D">
        <w:rPr>
          <w:rFonts w:ascii="Times New Roman" w:hAnsi="Times New Roman" w:eastAsia="Times New Roman" w:cs="Times New Roman"/>
          <w:sz w:val="24"/>
          <w:szCs w:val="24"/>
        </w:rPr>
        <w:t>Explain</w:t>
      </w:r>
      <w:r w:rsidR="00AA4792">
        <w:rPr>
          <w:rFonts w:ascii="Times New Roman" w:hAnsi="Times New Roman" w:eastAsia="Times New Roman" w:cs="Times New Roman"/>
          <w:sz w:val="24"/>
          <w:szCs w:val="24"/>
        </w:rPr>
        <w:t xml:space="preserve"> any</w:t>
      </w:r>
      <w:r w:rsidR="0054336D">
        <w:rPr>
          <w:rFonts w:ascii="Times New Roman" w:hAnsi="Times New Roman" w:eastAsia="Times New Roman" w:cs="Times New Roman"/>
          <w:sz w:val="24"/>
          <w:szCs w:val="24"/>
        </w:rPr>
        <w:t xml:space="preserve"> changes. </w:t>
      </w:r>
    </w:p>
    <w:p w:rsidR="001626D6" w:rsidP="001626D6" w:rsidRDefault="001626D6" w14:paraId="7EABC315" w14:textId="3CE85A8D">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If the demand for your products exceeds your capacity, what is the primary method by which your organization allocates the available supply?</w:t>
      </w:r>
    </w:p>
    <w:p w:rsidR="001626D6" w:rsidP="001626D6" w:rsidRDefault="001626D6" w14:paraId="38E6AB30" w14:textId="475E7BA4">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Does your organiza</w:t>
      </w:r>
      <w:r>
        <w:rPr>
          <w:rFonts w:ascii="Times New Roman" w:hAnsi="Times New Roman" w:eastAsia="Times New Roman" w:cs="Times New Roman"/>
          <w:sz w:val="24"/>
          <w:szCs w:val="24"/>
        </w:rPr>
        <w:t xml:space="preserve">tion have available capacity? </w:t>
      </w:r>
      <w:r w:rsidR="007C59C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If ye</w:t>
      </w:r>
      <w:r w:rsidRPr="001626D6">
        <w:rPr>
          <w:rFonts w:ascii="Times New Roman" w:hAnsi="Times New Roman" w:eastAsia="Times New Roman" w:cs="Times New Roman"/>
          <w:sz w:val="24"/>
          <w:szCs w:val="24"/>
        </w:rPr>
        <w:t>s, what is preventing the filling of that capacity?</w:t>
      </w:r>
    </w:p>
    <w:p w:rsidR="001626D6" w:rsidP="001626D6" w:rsidRDefault="001626D6" w14:paraId="42D8266C" w14:textId="68A00E87">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lastRenderedPageBreak/>
        <w:t>Is your organization considering increasing its capac</w:t>
      </w:r>
      <w:r>
        <w:rPr>
          <w:rFonts w:ascii="Times New Roman" w:hAnsi="Times New Roman" w:eastAsia="Times New Roman" w:cs="Times New Roman"/>
          <w:sz w:val="24"/>
          <w:szCs w:val="24"/>
        </w:rPr>
        <w:t xml:space="preserve">ity? </w:t>
      </w:r>
      <w:r w:rsidR="007C59C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If y</w:t>
      </w:r>
      <w:r w:rsidRPr="001626D6">
        <w:rPr>
          <w:rFonts w:ascii="Times New Roman" w:hAnsi="Times New Roman" w:eastAsia="Times New Roman" w:cs="Times New Roman"/>
          <w:sz w:val="24"/>
          <w:szCs w:val="24"/>
        </w:rPr>
        <w:t>es, in what ways, over what timeframe, and what impediments exist</w:t>
      </w:r>
      <w:r w:rsidR="00AA4792">
        <w:rPr>
          <w:rFonts w:ascii="Times New Roman" w:hAnsi="Times New Roman" w:eastAsia="Times New Roman" w:cs="Times New Roman"/>
          <w:sz w:val="24"/>
          <w:szCs w:val="24"/>
        </w:rPr>
        <w:t xml:space="preserve"> to such an increase</w:t>
      </w:r>
      <w:r w:rsidRPr="001626D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7C59CD">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What factors does your organization consider when evaluating whether to increase capacity?</w:t>
      </w:r>
    </w:p>
    <w:p w:rsidR="001626D6" w:rsidP="001626D6" w:rsidRDefault="001626D6" w14:paraId="73895DE8" w14:textId="6079E55D">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Has your organization changed its material and/or equipment purchasing levels or practices in the past three years?</w:t>
      </w:r>
    </w:p>
    <w:p w:rsidR="001626D6" w:rsidP="001626D6" w:rsidRDefault="001626D6" w14:paraId="3F610DBB" w14:textId="4CA3A1EB">
      <w:pPr>
        <w:numPr>
          <w:ilvl w:val="0"/>
          <w:numId w:val="4"/>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What single change (and to which portion of the supply chain) would most significantly increase your ability to supply semiconductor products in the next six months?</w:t>
      </w:r>
    </w:p>
    <w:p w:rsidRPr="0082562A" w:rsidR="009D4827" w:rsidP="00D97BDC" w:rsidRDefault="009D4827" w14:paraId="0F95A607" w14:textId="00708F91">
      <w:pPr>
        <w:pStyle w:val="ListParagraph"/>
        <w:numPr>
          <w:ilvl w:val="0"/>
          <w:numId w:val="6"/>
        </w:numPr>
        <w:spacing w:line="480" w:lineRule="auto"/>
        <w:rPr>
          <w:rFonts w:ascii="Times New Roman" w:hAnsi="Times New Roman" w:cs="Times New Roman"/>
          <w:sz w:val="24"/>
          <w:szCs w:val="24"/>
          <w:u w:val="single"/>
        </w:rPr>
      </w:pPr>
      <w:r w:rsidRPr="0082562A">
        <w:rPr>
          <w:rFonts w:ascii="Times New Roman" w:hAnsi="Times New Roman" w:cs="Times New Roman"/>
          <w:sz w:val="24"/>
          <w:szCs w:val="24"/>
          <w:u w:val="single"/>
        </w:rPr>
        <w:t>Questions for intermediate users and end users of semiconductor</w:t>
      </w:r>
      <w:r w:rsidRPr="0082562A" w:rsidR="006723C0">
        <w:rPr>
          <w:rFonts w:ascii="Times New Roman" w:hAnsi="Times New Roman" w:cs="Times New Roman"/>
          <w:sz w:val="24"/>
          <w:szCs w:val="24"/>
          <w:u w:val="single"/>
        </w:rPr>
        <w:t xml:space="preserve"> product</w:t>
      </w:r>
      <w:r w:rsidRPr="0082562A">
        <w:rPr>
          <w:rFonts w:ascii="Times New Roman" w:hAnsi="Times New Roman" w:cs="Times New Roman"/>
          <w:sz w:val="24"/>
          <w:szCs w:val="24"/>
          <w:u w:val="single"/>
        </w:rPr>
        <w:t>s or integrated circuits:</w:t>
      </w:r>
    </w:p>
    <w:p w:rsidRPr="00D97BDC" w:rsidR="00E43726" w:rsidP="00D97BDC" w:rsidRDefault="00E43726" w14:paraId="77AD61BA" w14:textId="77777777">
      <w:pPr>
        <w:numPr>
          <w:ilvl w:val="0"/>
          <w:numId w:val="7"/>
        </w:numPr>
        <w:spacing w:after="160" w:line="480" w:lineRule="auto"/>
        <w:contextualSpacing/>
        <w:rPr>
          <w:rFonts w:ascii="Times New Roman" w:hAnsi="Times New Roman" w:eastAsia="Times New Roman" w:cs="Times New Roman"/>
          <w:sz w:val="24"/>
          <w:szCs w:val="24"/>
        </w:rPr>
      </w:pPr>
      <w:r w:rsidRPr="00D97BDC">
        <w:rPr>
          <w:rFonts w:ascii="Times New Roman" w:hAnsi="Times New Roman" w:eastAsia="Times New Roman" w:cs="Times New Roman"/>
          <w:sz w:val="24"/>
          <w:szCs w:val="24"/>
        </w:rPr>
        <w:t>Identify your type of business and the types of products you sell.</w:t>
      </w:r>
    </w:p>
    <w:p w:rsidRPr="00D97BDC" w:rsidR="00E43726" w:rsidP="00D97BDC" w:rsidRDefault="00E43726" w14:paraId="369A6AE3" w14:textId="26C93594">
      <w:pPr>
        <w:numPr>
          <w:ilvl w:val="0"/>
          <w:numId w:val="7"/>
        </w:numPr>
        <w:spacing w:after="160" w:line="480" w:lineRule="auto"/>
        <w:contextualSpacing/>
        <w:rPr>
          <w:rFonts w:ascii="Times New Roman" w:hAnsi="Times New Roman" w:eastAsia="Times New Roman" w:cs="Times New Roman"/>
          <w:sz w:val="24"/>
          <w:szCs w:val="24"/>
        </w:rPr>
      </w:pPr>
      <w:r w:rsidRPr="00D97BDC">
        <w:rPr>
          <w:rFonts w:ascii="Times New Roman" w:hAnsi="Times New Roman" w:eastAsia="Times New Roman" w:cs="Times New Roman"/>
          <w:sz w:val="24"/>
          <w:szCs w:val="24"/>
        </w:rPr>
        <w:t>What are the (general) applications for the semiconductor</w:t>
      </w:r>
      <w:r w:rsidR="006723C0">
        <w:rPr>
          <w:rFonts w:ascii="Times New Roman" w:hAnsi="Times New Roman" w:eastAsia="Times New Roman" w:cs="Times New Roman"/>
          <w:sz w:val="24"/>
          <w:szCs w:val="24"/>
        </w:rPr>
        <w:t xml:space="preserve"> product</w:t>
      </w:r>
      <w:r w:rsidRPr="00D97BDC">
        <w:rPr>
          <w:rFonts w:ascii="Times New Roman" w:hAnsi="Times New Roman" w:eastAsia="Times New Roman" w:cs="Times New Roman"/>
          <w:sz w:val="24"/>
          <w:szCs w:val="24"/>
        </w:rPr>
        <w:t xml:space="preserve">s and integrated circuits that you purchase? </w:t>
      </w:r>
    </w:p>
    <w:p w:rsidR="001626D6" w:rsidP="001626D6" w:rsidRDefault="001626D6" w14:paraId="7F842E22" w14:textId="18226D8A">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For the semiconductor products that your organization purchases, identify those that present the greatest challenge for your organization to acquire</w:t>
      </w:r>
      <w:r w:rsidR="00AA4792">
        <w:rPr>
          <w:rFonts w:ascii="Times New Roman" w:hAnsi="Times New Roman" w:eastAsia="Times New Roman" w:cs="Times New Roman"/>
          <w:sz w:val="24"/>
          <w:szCs w:val="24"/>
        </w:rPr>
        <w:t>.  T</w:t>
      </w:r>
      <w:r w:rsidRPr="001626D6">
        <w:rPr>
          <w:rFonts w:ascii="Times New Roman" w:hAnsi="Times New Roman" w:eastAsia="Times New Roman" w:cs="Times New Roman"/>
          <w:sz w:val="24"/>
          <w:szCs w:val="24"/>
        </w:rPr>
        <w:t>hen for each product</w:t>
      </w:r>
      <w:r w:rsidR="00AA4792">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xml:space="preserve"> identify the product</w:t>
      </w:r>
      <w:r w:rsidR="00AA4792">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xml:space="preserve">s attributes and purchases in 2019 </w:t>
      </w:r>
      <w:r w:rsidR="000B2EB0">
        <w:rPr>
          <w:rFonts w:ascii="Times New Roman" w:hAnsi="Times New Roman" w:eastAsia="Times New Roman" w:cs="Times New Roman"/>
          <w:sz w:val="24"/>
          <w:szCs w:val="24"/>
        </w:rPr>
        <w:t>and 2021, as well as average monthly orders in 2021</w:t>
      </w:r>
      <w:r w:rsidRPr="001626D6">
        <w:rPr>
          <w:rFonts w:ascii="Times New Roman" w:hAnsi="Times New Roman" w:eastAsia="Times New Roman" w:cs="Times New Roman"/>
          <w:sz w:val="24"/>
          <w:szCs w:val="24"/>
        </w:rPr>
        <w:t xml:space="preserve">. </w:t>
      </w:r>
      <w:r w:rsidR="00CA2EAE">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 xml:space="preserve">Then estimate the quantity of each product your organization would purchase in the next six months barring any production constraints as well as the amount your organization expects to </w:t>
      </w:r>
      <w:proofErr w:type="gramStart"/>
      <w:r w:rsidRPr="001626D6">
        <w:rPr>
          <w:rFonts w:ascii="Times New Roman" w:hAnsi="Times New Roman" w:eastAsia="Times New Roman" w:cs="Times New Roman"/>
          <w:sz w:val="24"/>
          <w:szCs w:val="24"/>
        </w:rPr>
        <w:t>actually be</w:t>
      </w:r>
      <w:proofErr w:type="gramEnd"/>
      <w:r w:rsidRPr="001626D6">
        <w:rPr>
          <w:rFonts w:ascii="Times New Roman" w:hAnsi="Times New Roman" w:eastAsia="Times New Roman" w:cs="Times New Roman"/>
          <w:sz w:val="24"/>
          <w:szCs w:val="24"/>
        </w:rPr>
        <w:t xml:space="preserve"> able to purchase. </w:t>
      </w:r>
      <w:r w:rsidR="007C59CD">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For each of your organization’s top semiconductor products, estimate each product</w:t>
      </w:r>
      <w:r w:rsidR="002D097B">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s lead times and your organization</w:t>
      </w:r>
      <w:r w:rsidR="002D097B">
        <w:rPr>
          <w:rFonts w:ascii="Times New Roman" w:hAnsi="Times New Roman" w:eastAsia="Times New Roman" w:cs="Times New Roman"/>
          <w:sz w:val="24"/>
          <w:szCs w:val="24"/>
        </w:rPr>
        <w:t>’</w:t>
      </w:r>
      <w:r w:rsidRPr="001626D6">
        <w:rPr>
          <w:rFonts w:ascii="Times New Roman" w:hAnsi="Times New Roman" w:eastAsia="Times New Roman" w:cs="Times New Roman"/>
          <w:sz w:val="24"/>
          <w:szCs w:val="24"/>
        </w:rPr>
        <w:t xml:space="preserve">s inventory for (a) 2019 and (b) currently (in days). </w:t>
      </w:r>
      <w:r w:rsidR="007C59CD">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Provide an explanation of any current delays or bottlenecks.</w:t>
      </w:r>
    </w:p>
    <w:p w:rsidR="001626D6" w:rsidP="001626D6" w:rsidRDefault="001626D6" w14:paraId="2B111F6F" w14:textId="6A204008">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What are the primary disruptions or bottlenecks that have affected your ability to provide products to customers in the last year?</w:t>
      </w:r>
    </w:p>
    <w:p w:rsidRPr="001626D6" w:rsidR="001626D6" w:rsidP="001626D6" w:rsidRDefault="001626D6" w14:paraId="7BA87E53" w14:textId="18E66241">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lastRenderedPageBreak/>
        <w:t>Is your organization limiting production due to lack of available semiconductors?</w:t>
      </w:r>
      <w:r w:rsidR="002674B6">
        <w:rPr>
          <w:rFonts w:ascii="Times New Roman" w:hAnsi="Times New Roman" w:eastAsia="Times New Roman" w:cs="Times New Roman"/>
          <w:sz w:val="24"/>
          <w:szCs w:val="24"/>
        </w:rPr>
        <w:t xml:space="preserve"> </w:t>
      </w:r>
      <w:r w:rsidR="0054336D">
        <w:rPr>
          <w:rFonts w:ascii="Times New Roman" w:hAnsi="Times New Roman" w:eastAsia="Times New Roman" w:cs="Times New Roman"/>
          <w:sz w:val="24"/>
          <w:szCs w:val="24"/>
        </w:rPr>
        <w:t xml:space="preserve"> Explain.</w:t>
      </w:r>
    </w:p>
    <w:p w:rsidRPr="001626D6" w:rsidR="001626D6" w:rsidP="001626D6" w:rsidRDefault="001626D6" w14:paraId="0A031F94" w14:textId="19BC6D10">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What percentage of your current production has your organization had to defer, delay, reject, or suspend in the past year?</w:t>
      </w:r>
      <w:r w:rsidR="0054336D">
        <w:rPr>
          <w:rFonts w:ascii="Times New Roman" w:hAnsi="Times New Roman" w:eastAsia="Times New Roman" w:cs="Times New Roman"/>
          <w:sz w:val="24"/>
          <w:szCs w:val="24"/>
        </w:rPr>
        <w:t xml:space="preserve"> </w:t>
      </w:r>
      <w:r w:rsidR="007C59CD">
        <w:rPr>
          <w:rFonts w:ascii="Times New Roman" w:hAnsi="Times New Roman" w:eastAsia="Times New Roman" w:cs="Times New Roman"/>
          <w:sz w:val="24"/>
          <w:szCs w:val="24"/>
        </w:rPr>
        <w:t xml:space="preserve"> </w:t>
      </w:r>
      <w:r w:rsidR="0054336D">
        <w:rPr>
          <w:rFonts w:ascii="Times New Roman" w:hAnsi="Times New Roman" w:eastAsia="Times New Roman" w:cs="Times New Roman"/>
          <w:sz w:val="24"/>
          <w:szCs w:val="24"/>
        </w:rPr>
        <w:t xml:space="preserve">Explain. </w:t>
      </w:r>
    </w:p>
    <w:p w:rsidR="001626D6" w:rsidP="001626D6" w:rsidRDefault="001626D6" w14:paraId="72455090" w14:textId="0D83F0E0">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Is your organization considering or carrying out new investments to mitigate semiconductor sourcing difficulties?</w:t>
      </w:r>
      <w:r w:rsidR="0054336D">
        <w:rPr>
          <w:rFonts w:ascii="Times New Roman" w:hAnsi="Times New Roman" w:eastAsia="Times New Roman" w:cs="Times New Roman"/>
          <w:sz w:val="24"/>
          <w:szCs w:val="24"/>
        </w:rPr>
        <w:t xml:space="preserve"> </w:t>
      </w:r>
      <w:r w:rsidR="007C59CD">
        <w:rPr>
          <w:rFonts w:ascii="Times New Roman" w:hAnsi="Times New Roman" w:eastAsia="Times New Roman" w:cs="Times New Roman"/>
          <w:sz w:val="24"/>
          <w:szCs w:val="24"/>
        </w:rPr>
        <w:t xml:space="preserve"> </w:t>
      </w:r>
      <w:r w:rsidR="0054336D">
        <w:rPr>
          <w:rFonts w:ascii="Times New Roman" w:hAnsi="Times New Roman" w:eastAsia="Times New Roman" w:cs="Times New Roman"/>
          <w:sz w:val="24"/>
          <w:szCs w:val="24"/>
        </w:rPr>
        <w:t xml:space="preserve">Explain. </w:t>
      </w:r>
    </w:p>
    <w:p w:rsidR="001626D6" w:rsidP="001626D6" w:rsidRDefault="001626D6" w14:paraId="2B5206CA" w14:textId="7C052713">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 xml:space="preserve">What semiconductor product types are most in short supply and by what estimated percentage relative to your demand? </w:t>
      </w:r>
      <w:r w:rsidR="007C59CD">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What is your view of the root cause?</w:t>
      </w:r>
    </w:p>
    <w:p w:rsidRPr="001626D6" w:rsidR="001626D6" w:rsidP="001626D6" w:rsidRDefault="001626D6" w14:paraId="3B6C14AC" w14:textId="20459152">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Has your organization changed its material and/or equipment purchasing levels or prac</w:t>
      </w:r>
      <w:r>
        <w:rPr>
          <w:rFonts w:ascii="Times New Roman" w:hAnsi="Times New Roman" w:eastAsia="Times New Roman" w:cs="Times New Roman"/>
          <w:sz w:val="24"/>
          <w:szCs w:val="24"/>
        </w:rPr>
        <w:t>tices in the past three years?</w:t>
      </w:r>
    </w:p>
    <w:p w:rsidRPr="001626D6" w:rsidR="001626D6" w:rsidP="001626D6" w:rsidRDefault="001626D6" w14:paraId="3C61E393" w14:textId="1D98BAA1">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What single change (and to which portion of the supply chain) would most significantly increase your ability to purchase semiconductors in the next six months?</w:t>
      </w:r>
    </w:p>
    <w:p w:rsidR="001626D6" w:rsidP="001626D6" w:rsidRDefault="001626D6" w14:paraId="02DDB1A4" w14:textId="6CB90F31">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 xml:space="preserve">What percentage of your orders are fulfilled by distributors </w:t>
      </w:r>
      <w:r w:rsidR="002674B6">
        <w:rPr>
          <w:rFonts w:ascii="Times New Roman" w:hAnsi="Times New Roman" w:eastAsia="Times New Roman" w:cs="Times New Roman"/>
          <w:sz w:val="24"/>
          <w:szCs w:val="24"/>
        </w:rPr>
        <w:t>versus</w:t>
      </w:r>
      <w:r w:rsidRPr="001626D6">
        <w:rPr>
          <w:rFonts w:ascii="Times New Roman" w:hAnsi="Times New Roman" w:eastAsia="Times New Roman" w:cs="Times New Roman"/>
          <w:sz w:val="24"/>
          <w:szCs w:val="24"/>
        </w:rPr>
        <w:t xml:space="preserve"> through direct purchase orders to semiconductor product manufacturers?</w:t>
      </w:r>
    </w:p>
    <w:p w:rsidRPr="001626D6" w:rsidR="001626D6" w:rsidP="001626D6" w:rsidRDefault="001626D6" w14:paraId="60DFBDDC" w14:textId="1288BE6B">
      <w:pPr>
        <w:numPr>
          <w:ilvl w:val="0"/>
          <w:numId w:val="7"/>
        </w:numPr>
        <w:spacing w:after="160" w:line="480" w:lineRule="auto"/>
        <w:contextualSpacing/>
        <w:rPr>
          <w:rFonts w:ascii="Times New Roman" w:hAnsi="Times New Roman" w:eastAsia="Times New Roman" w:cs="Times New Roman"/>
          <w:sz w:val="24"/>
          <w:szCs w:val="24"/>
        </w:rPr>
      </w:pPr>
      <w:r w:rsidRPr="001626D6">
        <w:rPr>
          <w:rFonts w:ascii="Times New Roman" w:hAnsi="Times New Roman" w:eastAsia="Times New Roman" w:cs="Times New Roman"/>
          <w:sz w:val="24"/>
          <w:szCs w:val="24"/>
        </w:rPr>
        <w:t xml:space="preserve">Has your organization faced “de-commits” (defined as a notification from a supplier that expected or committed supply will not be delivered in the agreed-upon time and quantity) in recent months? </w:t>
      </w:r>
      <w:r w:rsidR="007C59CD">
        <w:rPr>
          <w:rFonts w:ascii="Times New Roman" w:hAnsi="Times New Roman" w:eastAsia="Times New Roman" w:cs="Times New Roman"/>
          <w:sz w:val="24"/>
          <w:szCs w:val="24"/>
        </w:rPr>
        <w:t xml:space="preserve"> </w:t>
      </w:r>
      <w:r w:rsidRPr="001626D6">
        <w:rPr>
          <w:rFonts w:ascii="Times New Roman" w:hAnsi="Times New Roman" w:eastAsia="Times New Roman" w:cs="Times New Roman"/>
          <w:sz w:val="24"/>
          <w:szCs w:val="24"/>
        </w:rPr>
        <w:t>If this is a significant issue, please explain (e.g., nature of product, supplier, impact)</w:t>
      </w:r>
      <w:r w:rsidR="002674B6">
        <w:rPr>
          <w:rFonts w:ascii="Times New Roman" w:hAnsi="Times New Roman" w:eastAsia="Times New Roman" w:cs="Times New Roman"/>
          <w:sz w:val="24"/>
          <w:szCs w:val="24"/>
        </w:rPr>
        <w:t>.</w:t>
      </w:r>
    </w:p>
    <w:p w:rsidRPr="00D97BDC" w:rsidR="009D4827" w:rsidP="00D97BDC" w:rsidRDefault="009D4827" w14:paraId="110D3D9C" w14:textId="77777777">
      <w:pPr>
        <w:spacing w:line="480" w:lineRule="auto"/>
        <w:rPr>
          <w:rFonts w:ascii="Times New Roman" w:hAnsi="Times New Roman" w:cs="Times New Roman"/>
          <w:sz w:val="24"/>
          <w:szCs w:val="24"/>
          <w:highlight w:val="yellow"/>
        </w:rPr>
      </w:pPr>
    </w:p>
    <w:p w:rsidRPr="00367E7A" w:rsidR="005902A5" w:rsidP="00D12976" w:rsidRDefault="005902A5" w14:paraId="4CBA1428" w14:textId="7843FD78">
      <w:pPr>
        <w:spacing w:line="480" w:lineRule="auto"/>
        <w:rPr>
          <w:rFonts w:ascii="Times New Roman" w:hAnsi="Times New Roman" w:cs="Times New Roman"/>
          <w:b/>
          <w:sz w:val="24"/>
          <w:szCs w:val="24"/>
        </w:rPr>
      </w:pPr>
      <w:r w:rsidRPr="00367E7A">
        <w:rPr>
          <w:rFonts w:ascii="Times New Roman" w:hAnsi="Times New Roman" w:cs="Times New Roman"/>
          <w:b/>
          <w:sz w:val="24"/>
          <w:szCs w:val="24"/>
        </w:rPr>
        <w:t>Requirements for Written Comments</w:t>
      </w:r>
    </w:p>
    <w:p w:rsidR="0059717C" w:rsidP="0059717C" w:rsidRDefault="0059717C" w14:paraId="258C9581" w14:textId="00D572AE">
      <w:pPr>
        <w:spacing w:line="480" w:lineRule="auto"/>
        <w:rPr>
          <w:rFonts w:ascii="Times New Roman" w:hAnsi="Times New Roman"/>
          <w:sz w:val="24"/>
          <w:szCs w:val="24"/>
        </w:rPr>
      </w:pPr>
      <w:r w:rsidRPr="006009D3">
        <w:rPr>
          <w:rFonts w:ascii="Times New Roman" w:hAnsi="Times New Roman"/>
          <w:sz w:val="24"/>
          <w:szCs w:val="24"/>
        </w:rPr>
        <w:t>The http</w:t>
      </w:r>
      <w:r>
        <w:rPr>
          <w:rFonts w:ascii="Times New Roman" w:hAnsi="Times New Roman"/>
          <w:sz w:val="24"/>
          <w:szCs w:val="24"/>
        </w:rPr>
        <w:t>s</w:t>
      </w:r>
      <w:r w:rsidRPr="006009D3">
        <w:rPr>
          <w:rFonts w:ascii="Times New Roman" w:hAnsi="Times New Roman"/>
          <w:sz w:val="24"/>
          <w:szCs w:val="24"/>
        </w:rPr>
        <w:t xml:space="preserve">://www.regulations.gov website allows users to provide comments by filling in a </w:t>
      </w:r>
      <w:r>
        <w:rPr>
          <w:rFonts w:ascii="Times New Roman" w:hAnsi="Times New Roman"/>
          <w:sz w:val="24"/>
          <w:szCs w:val="24"/>
        </w:rPr>
        <w:t>“</w:t>
      </w:r>
      <w:r w:rsidRPr="006009D3">
        <w:rPr>
          <w:rFonts w:ascii="Times New Roman" w:hAnsi="Times New Roman"/>
          <w:sz w:val="24"/>
          <w:szCs w:val="24"/>
        </w:rPr>
        <w:t>Type Comment</w:t>
      </w:r>
      <w:r>
        <w:rPr>
          <w:rFonts w:ascii="Times New Roman" w:hAnsi="Times New Roman"/>
          <w:sz w:val="24"/>
          <w:szCs w:val="24"/>
        </w:rPr>
        <w:t>”</w:t>
      </w:r>
      <w:r w:rsidRPr="006009D3">
        <w:rPr>
          <w:rFonts w:ascii="Times New Roman" w:hAnsi="Times New Roman"/>
          <w:sz w:val="24"/>
          <w:szCs w:val="24"/>
        </w:rPr>
        <w:t xml:space="preserve"> field, or by attaching a document using an </w:t>
      </w:r>
      <w:r>
        <w:rPr>
          <w:rFonts w:ascii="Times New Roman" w:hAnsi="Times New Roman"/>
          <w:sz w:val="24"/>
          <w:szCs w:val="24"/>
        </w:rPr>
        <w:t>“</w:t>
      </w:r>
      <w:r w:rsidRPr="006009D3">
        <w:rPr>
          <w:rFonts w:ascii="Times New Roman" w:hAnsi="Times New Roman"/>
          <w:sz w:val="24"/>
          <w:szCs w:val="24"/>
        </w:rPr>
        <w:t>Upload File</w:t>
      </w:r>
      <w:r>
        <w:rPr>
          <w:rFonts w:ascii="Times New Roman" w:hAnsi="Times New Roman"/>
          <w:sz w:val="24"/>
          <w:szCs w:val="24"/>
        </w:rPr>
        <w:t>”</w:t>
      </w:r>
      <w:r w:rsidRPr="006009D3">
        <w:rPr>
          <w:rFonts w:ascii="Times New Roman" w:hAnsi="Times New Roman"/>
          <w:sz w:val="24"/>
          <w:szCs w:val="24"/>
        </w:rPr>
        <w:t xml:space="preserve"> field. </w:t>
      </w:r>
      <w:r>
        <w:rPr>
          <w:rFonts w:ascii="Times New Roman" w:hAnsi="Times New Roman"/>
          <w:sz w:val="24"/>
          <w:szCs w:val="24"/>
        </w:rPr>
        <w:t xml:space="preserve"> </w:t>
      </w:r>
      <w:r w:rsidR="00EE50EF">
        <w:rPr>
          <w:rFonts w:ascii="Times New Roman" w:hAnsi="Times New Roman"/>
          <w:sz w:val="24"/>
          <w:szCs w:val="24"/>
        </w:rPr>
        <w:t xml:space="preserve">As noted above, commenters will be required to use the BIS fillable form available on the BIS website when </w:t>
      </w:r>
      <w:r w:rsidR="00EE50EF">
        <w:rPr>
          <w:rFonts w:ascii="Times New Roman" w:hAnsi="Times New Roman"/>
          <w:sz w:val="24"/>
          <w:szCs w:val="24"/>
        </w:rPr>
        <w:lastRenderedPageBreak/>
        <w:t xml:space="preserve">submitting comments in </w:t>
      </w:r>
      <w:r w:rsidRPr="006009D3" w:rsidR="00EE50EF">
        <w:rPr>
          <w:rFonts w:ascii="Times New Roman" w:hAnsi="Times New Roman"/>
          <w:sz w:val="24"/>
          <w:szCs w:val="24"/>
        </w:rPr>
        <w:t>http</w:t>
      </w:r>
      <w:r w:rsidR="00EE50EF">
        <w:rPr>
          <w:rFonts w:ascii="Times New Roman" w:hAnsi="Times New Roman"/>
          <w:sz w:val="24"/>
          <w:szCs w:val="24"/>
        </w:rPr>
        <w:t>s</w:t>
      </w:r>
      <w:r w:rsidRPr="006009D3" w:rsidR="00EE50EF">
        <w:rPr>
          <w:rFonts w:ascii="Times New Roman" w:hAnsi="Times New Roman"/>
          <w:sz w:val="24"/>
          <w:szCs w:val="24"/>
        </w:rPr>
        <w:t>://www.regulations.gov</w:t>
      </w:r>
      <w:r w:rsidR="00EE50EF">
        <w:rPr>
          <w:rFonts w:ascii="Times New Roman" w:hAnsi="Times New Roman"/>
          <w:sz w:val="24"/>
          <w:szCs w:val="24"/>
        </w:rPr>
        <w:t xml:space="preserve">.  </w:t>
      </w:r>
      <w:r w:rsidRPr="006009D3">
        <w:rPr>
          <w:rFonts w:ascii="Times New Roman" w:hAnsi="Times New Roman"/>
          <w:sz w:val="24"/>
          <w:szCs w:val="24"/>
        </w:rPr>
        <w:t xml:space="preserve">The Department prefers that </w:t>
      </w:r>
      <w:r w:rsidR="00C812C1">
        <w:rPr>
          <w:rFonts w:ascii="Times New Roman" w:hAnsi="Times New Roman"/>
          <w:sz w:val="24"/>
          <w:szCs w:val="24"/>
        </w:rPr>
        <w:t xml:space="preserve">any additional </w:t>
      </w:r>
      <w:r w:rsidRPr="006009D3">
        <w:rPr>
          <w:rFonts w:ascii="Times New Roman" w:hAnsi="Times New Roman"/>
          <w:sz w:val="24"/>
          <w:szCs w:val="24"/>
        </w:rPr>
        <w:t>comments be provided in a</w:t>
      </w:r>
      <w:r w:rsidR="00C812C1">
        <w:rPr>
          <w:rFonts w:ascii="Times New Roman" w:hAnsi="Times New Roman"/>
          <w:sz w:val="24"/>
          <w:szCs w:val="24"/>
        </w:rPr>
        <w:t xml:space="preserve"> separate</w:t>
      </w:r>
      <w:r w:rsidRPr="006009D3">
        <w:rPr>
          <w:rFonts w:ascii="Times New Roman" w:hAnsi="Times New Roman"/>
          <w:sz w:val="24"/>
          <w:szCs w:val="24"/>
        </w:rPr>
        <w:t xml:space="preserve"> attached document. </w:t>
      </w:r>
      <w:r>
        <w:rPr>
          <w:rFonts w:ascii="Times New Roman" w:hAnsi="Times New Roman"/>
          <w:sz w:val="24"/>
          <w:szCs w:val="24"/>
        </w:rPr>
        <w:t xml:space="preserve"> </w:t>
      </w:r>
      <w:r w:rsidRPr="006009D3">
        <w:rPr>
          <w:rFonts w:ascii="Times New Roman" w:hAnsi="Times New Roman"/>
          <w:sz w:val="24"/>
          <w:szCs w:val="24"/>
        </w:rPr>
        <w:t>The Department</w:t>
      </w:r>
      <w:r w:rsidRPr="00AB20BA">
        <w:rPr>
          <w:rFonts w:ascii="Times New Roman" w:hAnsi="Times New Roman"/>
          <w:sz w:val="24"/>
          <w:szCs w:val="24"/>
        </w:rPr>
        <w:t xml:space="preserve"> </w:t>
      </w:r>
      <w:r w:rsidRPr="006009D3">
        <w:rPr>
          <w:rFonts w:ascii="Times New Roman" w:hAnsi="Times New Roman"/>
          <w:sz w:val="24"/>
          <w:szCs w:val="24"/>
        </w:rPr>
        <w:t xml:space="preserve">prefers </w:t>
      </w:r>
      <w:r w:rsidR="00C812C1">
        <w:rPr>
          <w:rFonts w:ascii="Times New Roman" w:hAnsi="Times New Roman"/>
          <w:sz w:val="24"/>
          <w:szCs w:val="24"/>
        </w:rPr>
        <w:t xml:space="preserve">supplemental </w:t>
      </w:r>
      <w:r w:rsidRPr="006009D3">
        <w:rPr>
          <w:rFonts w:ascii="Times New Roman" w:hAnsi="Times New Roman"/>
          <w:sz w:val="24"/>
          <w:szCs w:val="24"/>
        </w:rPr>
        <w:t>submissions in Microsoft Word (.doc</w:t>
      </w:r>
      <w:r>
        <w:rPr>
          <w:rFonts w:ascii="Times New Roman" w:hAnsi="Times New Roman"/>
          <w:sz w:val="24"/>
          <w:szCs w:val="24"/>
        </w:rPr>
        <w:t xml:space="preserve"> files</w:t>
      </w:r>
      <w:r w:rsidRPr="006009D3">
        <w:rPr>
          <w:rFonts w:ascii="Times New Roman" w:hAnsi="Times New Roman"/>
          <w:sz w:val="24"/>
          <w:szCs w:val="24"/>
        </w:rPr>
        <w:t>) or Adobe Acrobat (.pdf</w:t>
      </w:r>
      <w:r>
        <w:rPr>
          <w:rFonts w:ascii="Times New Roman" w:hAnsi="Times New Roman"/>
          <w:sz w:val="24"/>
          <w:szCs w:val="24"/>
        </w:rPr>
        <w:t xml:space="preserve"> files</w:t>
      </w:r>
      <w:r w:rsidRPr="006009D3">
        <w:rPr>
          <w:rFonts w:ascii="Times New Roman" w:hAnsi="Times New Roman"/>
          <w:sz w:val="24"/>
          <w:szCs w:val="24"/>
        </w:rPr>
        <w:t xml:space="preserve">). </w:t>
      </w:r>
      <w:r>
        <w:rPr>
          <w:rFonts w:ascii="Times New Roman" w:hAnsi="Times New Roman"/>
          <w:sz w:val="24"/>
          <w:szCs w:val="24"/>
        </w:rPr>
        <w:t xml:space="preserve"> </w:t>
      </w:r>
      <w:r w:rsidRPr="006009D3">
        <w:rPr>
          <w:rFonts w:ascii="Times New Roman" w:hAnsi="Times New Roman"/>
          <w:sz w:val="24"/>
          <w:szCs w:val="24"/>
        </w:rPr>
        <w:t>If the submission is in an application format other than Microsoft Word</w:t>
      </w:r>
      <w:r w:rsidR="00C812C1">
        <w:rPr>
          <w:rFonts w:ascii="Times New Roman" w:hAnsi="Times New Roman"/>
          <w:sz w:val="24"/>
          <w:szCs w:val="24"/>
        </w:rPr>
        <w:t xml:space="preserve">, Microsoft Excel, </w:t>
      </w:r>
      <w:r w:rsidRPr="006009D3">
        <w:rPr>
          <w:rFonts w:ascii="Times New Roman" w:hAnsi="Times New Roman"/>
          <w:sz w:val="24"/>
          <w:szCs w:val="24"/>
        </w:rPr>
        <w:t xml:space="preserve">or Adobe Acrobat, please indicate the name of the application in the </w:t>
      </w:r>
      <w:r>
        <w:rPr>
          <w:rFonts w:ascii="Times New Roman" w:hAnsi="Times New Roman"/>
          <w:sz w:val="24"/>
          <w:szCs w:val="24"/>
        </w:rPr>
        <w:t>“</w:t>
      </w:r>
      <w:r w:rsidRPr="006009D3">
        <w:rPr>
          <w:rFonts w:ascii="Times New Roman" w:hAnsi="Times New Roman"/>
          <w:sz w:val="24"/>
          <w:szCs w:val="24"/>
        </w:rPr>
        <w:t>Type Comment</w:t>
      </w:r>
      <w:r>
        <w:rPr>
          <w:rFonts w:ascii="Times New Roman" w:hAnsi="Times New Roman"/>
          <w:sz w:val="24"/>
          <w:szCs w:val="24"/>
        </w:rPr>
        <w:t>”</w:t>
      </w:r>
      <w:r w:rsidRPr="006009D3">
        <w:rPr>
          <w:rFonts w:ascii="Times New Roman" w:hAnsi="Times New Roman"/>
          <w:sz w:val="24"/>
          <w:szCs w:val="24"/>
        </w:rPr>
        <w:t xml:space="preserve"> field. </w:t>
      </w:r>
      <w:r>
        <w:rPr>
          <w:rFonts w:ascii="Times New Roman" w:hAnsi="Times New Roman"/>
          <w:sz w:val="24"/>
          <w:szCs w:val="24"/>
        </w:rPr>
        <w:t xml:space="preserve"> </w:t>
      </w:r>
      <w:r w:rsidRPr="006009D3">
        <w:rPr>
          <w:rFonts w:ascii="Times New Roman" w:hAnsi="Times New Roman"/>
          <w:sz w:val="24"/>
          <w:szCs w:val="24"/>
        </w:rPr>
        <w:t xml:space="preserve">Please do not attach separate cover letters to electronic submissions; rather, include any information that might appear in a cover letter within the comments. </w:t>
      </w:r>
      <w:r>
        <w:rPr>
          <w:rFonts w:ascii="Times New Roman" w:hAnsi="Times New Roman"/>
          <w:sz w:val="24"/>
          <w:szCs w:val="24"/>
        </w:rPr>
        <w:t xml:space="preserve"> </w:t>
      </w:r>
      <w:r w:rsidRPr="006009D3">
        <w:rPr>
          <w:rFonts w:ascii="Times New Roman" w:hAnsi="Times New Roman"/>
          <w:sz w:val="24"/>
          <w:szCs w:val="24"/>
        </w:rPr>
        <w:t>Similarly, to the extent possible</w:t>
      </w:r>
      <w:r>
        <w:rPr>
          <w:rFonts w:ascii="Times New Roman" w:hAnsi="Times New Roman"/>
          <w:sz w:val="24"/>
          <w:szCs w:val="24"/>
        </w:rPr>
        <w:t>,</w:t>
      </w:r>
      <w:r w:rsidRPr="006009D3">
        <w:rPr>
          <w:rFonts w:ascii="Times New Roman" w:hAnsi="Times New Roman"/>
          <w:sz w:val="24"/>
          <w:szCs w:val="24"/>
        </w:rPr>
        <w:t xml:space="preserve"> please include any exhibits, annexes, or other attachments in the same file, so that the submission consists of one </w:t>
      </w:r>
      <w:r w:rsidR="00C812C1">
        <w:rPr>
          <w:rFonts w:ascii="Times New Roman" w:hAnsi="Times New Roman"/>
          <w:sz w:val="24"/>
          <w:szCs w:val="24"/>
        </w:rPr>
        <w:t xml:space="preserve">supplemental </w:t>
      </w:r>
      <w:r>
        <w:rPr>
          <w:rFonts w:ascii="Times New Roman" w:hAnsi="Times New Roman"/>
          <w:sz w:val="24"/>
          <w:szCs w:val="24"/>
        </w:rPr>
        <w:t xml:space="preserve">file </w:t>
      </w:r>
      <w:r w:rsidRPr="006009D3">
        <w:rPr>
          <w:rFonts w:ascii="Times New Roman" w:hAnsi="Times New Roman"/>
          <w:sz w:val="24"/>
          <w:szCs w:val="24"/>
        </w:rPr>
        <w:t xml:space="preserve">instead of multiple </w:t>
      </w:r>
      <w:r w:rsidR="00C812C1">
        <w:rPr>
          <w:rFonts w:ascii="Times New Roman" w:hAnsi="Times New Roman"/>
          <w:sz w:val="24"/>
          <w:szCs w:val="24"/>
        </w:rPr>
        <w:t xml:space="preserve">additional </w:t>
      </w:r>
      <w:r w:rsidRPr="006009D3">
        <w:rPr>
          <w:rFonts w:ascii="Times New Roman" w:hAnsi="Times New Roman"/>
          <w:sz w:val="24"/>
          <w:szCs w:val="24"/>
        </w:rPr>
        <w:t xml:space="preserve">files. </w:t>
      </w:r>
      <w:r>
        <w:rPr>
          <w:rFonts w:ascii="Times New Roman" w:hAnsi="Times New Roman"/>
          <w:sz w:val="24"/>
          <w:szCs w:val="24"/>
        </w:rPr>
        <w:t xml:space="preserve"> </w:t>
      </w:r>
      <w:r w:rsidRPr="006009D3">
        <w:rPr>
          <w:rFonts w:ascii="Times New Roman" w:hAnsi="Times New Roman"/>
          <w:sz w:val="24"/>
          <w:szCs w:val="24"/>
        </w:rPr>
        <w:t xml:space="preserve">Comments </w:t>
      </w:r>
      <w:r>
        <w:rPr>
          <w:rFonts w:ascii="Times New Roman" w:hAnsi="Times New Roman"/>
          <w:sz w:val="24"/>
          <w:szCs w:val="24"/>
        </w:rPr>
        <w:t xml:space="preserve">(both public comments and non-confidential versions of comments containing business confidential information) </w:t>
      </w:r>
      <w:r w:rsidRPr="006009D3">
        <w:rPr>
          <w:rFonts w:ascii="Times New Roman" w:hAnsi="Times New Roman"/>
          <w:sz w:val="24"/>
          <w:szCs w:val="24"/>
        </w:rPr>
        <w:t>will be placed in the docket and open to public inspection</w:t>
      </w:r>
      <w:r>
        <w:rPr>
          <w:rFonts w:ascii="Times New Roman" w:hAnsi="Times New Roman"/>
          <w:sz w:val="24"/>
          <w:szCs w:val="24"/>
        </w:rPr>
        <w:t xml:space="preserve">.  </w:t>
      </w:r>
      <w:r w:rsidRPr="006009D3">
        <w:rPr>
          <w:rFonts w:ascii="Times New Roman" w:hAnsi="Times New Roman"/>
          <w:sz w:val="24"/>
          <w:szCs w:val="24"/>
        </w:rPr>
        <w:t>Comments may be viewed on http</w:t>
      </w:r>
      <w:r>
        <w:rPr>
          <w:rFonts w:ascii="Times New Roman" w:hAnsi="Times New Roman"/>
          <w:sz w:val="24"/>
          <w:szCs w:val="24"/>
        </w:rPr>
        <w:t>s</w:t>
      </w:r>
      <w:r w:rsidRPr="006009D3">
        <w:rPr>
          <w:rFonts w:ascii="Times New Roman" w:hAnsi="Times New Roman"/>
          <w:sz w:val="24"/>
          <w:szCs w:val="24"/>
        </w:rPr>
        <w:t>://www.regulations.gov by entering docket number BIS–202</w:t>
      </w:r>
      <w:r>
        <w:rPr>
          <w:rFonts w:ascii="Times New Roman" w:hAnsi="Times New Roman"/>
          <w:sz w:val="24"/>
          <w:szCs w:val="24"/>
        </w:rPr>
        <w:t>1</w:t>
      </w:r>
      <w:r w:rsidRPr="006009D3">
        <w:rPr>
          <w:rFonts w:ascii="Times New Roman" w:hAnsi="Times New Roman"/>
          <w:sz w:val="24"/>
          <w:szCs w:val="24"/>
        </w:rPr>
        <w:t>–</w:t>
      </w:r>
      <w:r w:rsidRPr="0088010C">
        <w:rPr>
          <w:rFonts w:ascii="Times New Roman" w:hAnsi="Times New Roman"/>
          <w:color w:val="111111"/>
          <w:sz w:val="24"/>
          <w:szCs w:val="24"/>
          <w:shd w:val="clear" w:color="auto" w:fill="FFFFFF"/>
        </w:rPr>
        <w:t>00</w:t>
      </w:r>
      <w:r>
        <w:rPr>
          <w:rFonts w:ascii="Times New Roman" w:hAnsi="Times New Roman"/>
          <w:color w:val="111111"/>
          <w:sz w:val="24"/>
          <w:szCs w:val="24"/>
          <w:shd w:val="clear" w:color="auto" w:fill="FFFFFF"/>
        </w:rPr>
        <w:t>36</w:t>
      </w:r>
      <w:r w:rsidRPr="006009D3">
        <w:rPr>
          <w:rFonts w:ascii="Times New Roman" w:hAnsi="Times New Roman"/>
          <w:sz w:val="24"/>
          <w:szCs w:val="24"/>
        </w:rPr>
        <w:t xml:space="preserve"> in the search field on the home page.</w:t>
      </w:r>
    </w:p>
    <w:p w:rsidR="0059717C" w:rsidP="0059717C" w:rsidRDefault="0059717C" w14:paraId="1D502B84" w14:textId="77777777">
      <w:pPr>
        <w:spacing w:line="480" w:lineRule="auto"/>
        <w:rPr>
          <w:rFonts w:ascii="Times New Roman" w:hAnsi="Times New Roman"/>
          <w:sz w:val="24"/>
          <w:szCs w:val="24"/>
        </w:rPr>
      </w:pPr>
      <w:r w:rsidRPr="006009D3">
        <w:rPr>
          <w:rFonts w:ascii="Times New Roman" w:hAnsi="Times New Roman"/>
          <w:sz w:val="24"/>
          <w:szCs w:val="24"/>
        </w:rPr>
        <w:t xml:space="preserve">All filers should name their files using the name of the person or entity submitting the comments. </w:t>
      </w:r>
      <w:r>
        <w:rPr>
          <w:rFonts w:ascii="Times New Roman" w:hAnsi="Times New Roman"/>
          <w:sz w:val="24"/>
          <w:szCs w:val="24"/>
        </w:rPr>
        <w:t xml:space="preserve">Anonymous comments are also accepted.  </w:t>
      </w:r>
      <w:r w:rsidRPr="006009D3">
        <w:rPr>
          <w:rFonts w:ascii="Times New Roman" w:hAnsi="Times New Roman"/>
          <w:sz w:val="24"/>
          <w:szCs w:val="24"/>
        </w:rPr>
        <w:t xml:space="preserve">Communications from agencies of the United States Government will not be made available for public inspection. </w:t>
      </w:r>
    </w:p>
    <w:p w:rsidR="0059717C" w:rsidP="0059717C" w:rsidRDefault="0059717C" w14:paraId="27A22AEA" w14:textId="21DE42C6">
      <w:pPr>
        <w:spacing w:line="480" w:lineRule="auto"/>
        <w:rPr>
          <w:rFonts w:ascii="Times New Roman" w:hAnsi="Times New Roman"/>
          <w:sz w:val="24"/>
          <w:szCs w:val="24"/>
        </w:rPr>
      </w:pPr>
      <w:r w:rsidRPr="006009D3">
        <w:rPr>
          <w:rFonts w:ascii="Times New Roman" w:hAnsi="Times New Roman"/>
          <w:sz w:val="24"/>
          <w:szCs w:val="24"/>
        </w:rPr>
        <w:t xml:space="preserve">Anyone submitting business confidential information should clearly identify the business confidential portion at the time of submission, file a statement justifying nondisclosure and referring to the specific legal authority claimed, and provide a non-confidential version of the submission. </w:t>
      </w:r>
      <w:r>
        <w:rPr>
          <w:rFonts w:ascii="Times New Roman" w:hAnsi="Times New Roman"/>
          <w:sz w:val="24"/>
          <w:szCs w:val="24"/>
        </w:rPr>
        <w:t xml:space="preserve"> </w:t>
      </w:r>
      <w:r w:rsidRPr="00690151" w:rsidR="00690151">
        <w:rPr>
          <w:rFonts w:ascii="Times New Roman" w:hAnsi="Times New Roman" w:cs="Times New Roman"/>
          <w:sz w:val="24"/>
          <w:szCs w:val="24"/>
        </w:rPr>
        <w:t xml:space="preserve">The </w:t>
      </w:r>
      <w:r w:rsidR="00690151">
        <w:rPr>
          <w:rFonts w:ascii="Times New Roman" w:hAnsi="Times New Roman" w:cs="Times New Roman"/>
          <w:sz w:val="24"/>
          <w:szCs w:val="24"/>
        </w:rPr>
        <w:t xml:space="preserve">BIS fillable form available on the BIS website referenced above </w:t>
      </w:r>
      <w:r w:rsidRPr="00690151" w:rsidR="00690151">
        <w:rPr>
          <w:rFonts w:ascii="Times New Roman" w:hAnsi="Times New Roman" w:cs="Times New Roman"/>
          <w:sz w:val="24"/>
          <w:szCs w:val="24"/>
        </w:rPr>
        <w:t>will allow for an indication at the top of each page for whether it contains business confidential information.</w:t>
      </w:r>
      <w:r w:rsidR="00690151">
        <w:rPr>
          <w:rFonts w:ascii="Times New Roman" w:hAnsi="Times New Roman" w:cs="Times New Roman"/>
          <w:sz w:val="24"/>
          <w:szCs w:val="24"/>
        </w:rPr>
        <w:t xml:space="preserve">  Users submitting a form that contains business confidential information, will need to submit a non-confidenti</w:t>
      </w:r>
      <w:r w:rsidR="000534BE">
        <w:rPr>
          <w:rFonts w:ascii="Times New Roman" w:hAnsi="Times New Roman" w:cs="Times New Roman"/>
          <w:sz w:val="24"/>
          <w:szCs w:val="24"/>
        </w:rPr>
        <w:t>a</w:t>
      </w:r>
      <w:r w:rsidR="00690151">
        <w:rPr>
          <w:rFonts w:ascii="Times New Roman" w:hAnsi="Times New Roman" w:cs="Times New Roman"/>
          <w:sz w:val="24"/>
          <w:szCs w:val="24"/>
        </w:rPr>
        <w:t xml:space="preserve">l version of the same form that does not contain the confidential business </w:t>
      </w:r>
      <w:r w:rsidR="00690151">
        <w:rPr>
          <w:rFonts w:ascii="Times New Roman" w:hAnsi="Times New Roman" w:cs="Times New Roman"/>
          <w:sz w:val="24"/>
          <w:szCs w:val="24"/>
        </w:rPr>
        <w:lastRenderedPageBreak/>
        <w:t>information.</w:t>
      </w:r>
      <w:r w:rsidR="00690151">
        <w:t xml:space="preserve">  </w:t>
      </w:r>
      <w:r>
        <w:rPr>
          <w:rFonts w:ascii="Times New Roman" w:hAnsi="Times New Roman"/>
          <w:sz w:val="24"/>
          <w:szCs w:val="24"/>
        </w:rPr>
        <w:t xml:space="preserve">The </w:t>
      </w:r>
      <w:r w:rsidRPr="006009D3">
        <w:rPr>
          <w:rFonts w:ascii="Times New Roman" w:hAnsi="Times New Roman"/>
          <w:sz w:val="24"/>
          <w:szCs w:val="24"/>
        </w:rPr>
        <w:t>non-confidential version of the submission will be placed in the public file on http</w:t>
      </w:r>
      <w:r>
        <w:rPr>
          <w:rFonts w:ascii="Times New Roman" w:hAnsi="Times New Roman"/>
          <w:sz w:val="24"/>
          <w:szCs w:val="24"/>
        </w:rPr>
        <w:t>s</w:t>
      </w:r>
      <w:r w:rsidRPr="006009D3">
        <w:rPr>
          <w:rFonts w:ascii="Times New Roman" w:hAnsi="Times New Roman"/>
          <w:sz w:val="24"/>
          <w:szCs w:val="24"/>
        </w:rPr>
        <w:t xml:space="preserve">://www.regulations.gov. </w:t>
      </w:r>
      <w:r>
        <w:rPr>
          <w:rFonts w:ascii="Times New Roman" w:hAnsi="Times New Roman"/>
          <w:sz w:val="24"/>
          <w:szCs w:val="24"/>
        </w:rPr>
        <w:t xml:space="preserve"> </w:t>
      </w:r>
      <w:r w:rsidRPr="006009D3">
        <w:rPr>
          <w:rFonts w:ascii="Times New Roman" w:hAnsi="Times New Roman"/>
          <w:sz w:val="24"/>
          <w:szCs w:val="24"/>
        </w:rPr>
        <w:t xml:space="preserve">For comments submitted electronically containing business confidential information, the file name of the business confidential version should begin with the characters </w:t>
      </w:r>
      <w:r>
        <w:rPr>
          <w:rFonts w:ascii="Times New Roman" w:hAnsi="Times New Roman"/>
          <w:sz w:val="24"/>
          <w:szCs w:val="24"/>
        </w:rPr>
        <w:t>“</w:t>
      </w:r>
      <w:r w:rsidRPr="006009D3">
        <w:rPr>
          <w:rFonts w:ascii="Times New Roman" w:hAnsi="Times New Roman"/>
          <w:sz w:val="24"/>
          <w:szCs w:val="24"/>
        </w:rPr>
        <w:t>BC</w:t>
      </w:r>
      <w:r>
        <w:rPr>
          <w:rFonts w:ascii="Times New Roman" w:hAnsi="Times New Roman"/>
          <w:sz w:val="24"/>
          <w:szCs w:val="24"/>
        </w:rPr>
        <w:t>”</w:t>
      </w:r>
      <w:r w:rsidRPr="006009D3">
        <w:rPr>
          <w:rFonts w:ascii="Times New Roman" w:hAnsi="Times New Roman"/>
          <w:sz w:val="24"/>
          <w:szCs w:val="24"/>
        </w:rPr>
        <w:t xml:space="preserve">. </w:t>
      </w:r>
      <w:r>
        <w:rPr>
          <w:rFonts w:ascii="Times New Roman" w:hAnsi="Times New Roman"/>
          <w:sz w:val="24"/>
          <w:szCs w:val="24"/>
        </w:rPr>
        <w:t xml:space="preserve"> </w:t>
      </w:r>
      <w:r w:rsidRPr="006009D3">
        <w:rPr>
          <w:rFonts w:ascii="Times New Roman" w:hAnsi="Times New Roman"/>
          <w:sz w:val="24"/>
          <w:szCs w:val="24"/>
        </w:rPr>
        <w:t xml:space="preserve">Any page containing business confidential information must be clearly marked </w:t>
      </w:r>
      <w:r>
        <w:rPr>
          <w:rFonts w:ascii="Times New Roman" w:hAnsi="Times New Roman"/>
          <w:sz w:val="24"/>
          <w:szCs w:val="24"/>
        </w:rPr>
        <w:t>“</w:t>
      </w:r>
      <w:r w:rsidRPr="006009D3">
        <w:rPr>
          <w:rFonts w:ascii="Times New Roman" w:hAnsi="Times New Roman"/>
          <w:sz w:val="24"/>
          <w:szCs w:val="24"/>
        </w:rPr>
        <w:t>BUSINESS CONFIDENTIAL</w:t>
      </w:r>
      <w:r>
        <w:rPr>
          <w:rFonts w:ascii="Times New Roman" w:hAnsi="Times New Roman"/>
          <w:sz w:val="24"/>
          <w:szCs w:val="24"/>
        </w:rPr>
        <w:t>”</w:t>
      </w:r>
      <w:r w:rsidRPr="006009D3">
        <w:rPr>
          <w:rFonts w:ascii="Times New Roman" w:hAnsi="Times New Roman"/>
          <w:sz w:val="24"/>
          <w:szCs w:val="24"/>
        </w:rPr>
        <w:t xml:space="preserve"> on the top of that page. </w:t>
      </w:r>
      <w:r>
        <w:rPr>
          <w:rFonts w:ascii="Times New Roman" w:hAnsi="Times New Roman"/>
          <w:sz w:val="24"/>
          <w:szCs w:val="24"/>
        </w:rPr>
        <w:t xml:space="preserve"> </w:t>
      </w:r>
      <w:r w:rsidRPr="006009D3">
        <w:rPr>
          <w:rFonts w:ascii="Times New Roman" w:hAnsi="Times New Roman"/>
          <w:sz w:val="24"/>
          <w:szCs w:val="24"/>
        </w:rPr>
        <w:t xml:space="preserve">The non-confidential version must be clearly marked </w:t>
      </w:r>
      <w:r>
        <w:rPr>
          <w:rFonts w:ascii="Times New Roman" w:hAnsi="Times New Roman"/>
          <w:sz w:val="24"/>
          <w:szCs w:val="24"/>
        </w:rPr>
        <w:t>“</w:t>
      </w:r>
      <w:r w:rsidRPr="006009D3">
        <w:rPr>
          <w:rFonts w:ascii="Times New Roman" w:hAnsi="Times New Roman"/>
          <w:sz w:val="24"/>
          <w:szCs w:val="24"/>
        </w:rPr>
        <w:t>PUBLIC</w:t>
      </w:r>
      <w:r>
        <w:rPr>
          <w:rFonts w:ascii="Times New Roman" w:hAnsi="Times New Roman"/>
          <w:sz w:val="24"/>
          <w:szCs w:val="24"/>
        </w:rPr>
        <w:t>”</w:t>
      </w:r>
      <w:r w:rsidRPr="006009D3">
        <w:rPr>
          <w:rFonts w:ascii="Times New Roman" w:hAnsi="Times New Roman"/>
          <w:sz w:val="24"/>
          <w:szCs w:val="24"/>
        </w:rPr>
        <w:t xml:space="preserve">. </w:t>
      </w:r>
      <w:r>
        <w:rPr>
          <w:rFonts w:ascii="Times New Roman" w:hAnsi="Times New Roman"/>
          <w:sz w:val="24"/>
          <w:szCs w:val="24"/>
        </w:rPr>
        <w:t xml:space="preserve"> </w:t>
      </w:r>
      <w:r w:rsidRPr="006009D3">
        <w:rPr>
          <w:rFonts w:ascii="Times New Roman" w:hAnsi="Times New Roman"/>
          <w:sz w:val="24"/>
          <w:szCs w:val="24"/>
        </w:rPr>
        <w:t xml:space="preserve">The file name of the non-confidential version should begin with the character </w:t>
      </w:r>
      <w:r>
        <w:rPr>
          <w:rFonts w:ascii="Times New Roman" w:hAnsi="Times New Roman"/>
          <w:sz w:val="24"/>
          <w:szCs w:val="24"/>
        </w:rPr>
        <w:t>“</w:t>
      </w:r>
      <w:r w:rsidRPr="006009D3">
        <w:rPr>
          <w:rFonts w:ascii="Times New Roman" w:hAnsi="Times New Roman"/>
          <w:sz w:val="24"/>
          <w:szCs w:val="24"/>
        </w:rPr>
        <w:t>P</w:t>
      </w:r>
      <w:r>
        <w:rPr>
          <w:rFonts w:ascii="Times New Roman" w:hAnsi="Times New Roman"/>
          <w:sz w:val="24"/>
          <w:szCs w:val="24"/>
        </w:rPr>
        <w:t>”</w:t>
      </w:r>
      <w:r w:rsidRPr="006009D3">
        <w:rPr>
          <w:rFonts w:ascii="Times New Roman" w:hAnsi="Times New Roman"/>
          <w:sz w:val="24"/>
          <w:szCs w:val="24"/>
        </w:rPr>
        <w:t xml:space="preserve">. </w:t>
      </w:r>
      <w:r>
        <w:rPr>
          <w:rFonts w:ascii="Times New Roman" w:hAnsi="Times New Roman"/>
          <w:sz w:val="24"/>
          <w:szCs w:val="24"/>
        </w:rPr>
        <w:t xml:space="preserve"> </w:t>
      </w:r>
      <w:r w:rsidRPr="006009D3">
        <w:rPr>
          <w:rFonts w:ascii="Times New Roman" w:hAnsi="Times New Roman"/>
          <w:sz w:val="24"/>
          <w:szCs w:val="24"/>
        </w:rPr>
        <w:t xml:space="preserve">The </w:t>
      </w:r>
      <w:r>
        <w:rPr>
          <w:rFonts w:ascii="Times New Roman" w:hAnsi="Times New Roman"/>
          <w:sz w:val="24"/>
          <w:szCs w:val="24"/>
        </w:rPr>
        <w:t>“</w:t>
      </w:r>
      <w:r w:rsidRPr="006009D3">
        <w:rPr>
          <w:rFonts w:ascii="Times New Roman" w:hAnsi="Times New Roman"/>
          <w:sz w:val="24"/>
          <w:szCs w:val="24"/>
        </w:rPr>
        <w:t>BC</w:t>
      </w:r>
      <w:r>
        <w:rPr>
          <w:rFonts w:ascii="Times New Roman" w:hAnsi="Times New Roman"/>
          <w:sz w:val="24"/>
          <w:szCs w:val="24"/>
        </w:rPr>
        <w:t>”</w:t>
      </w:r>
      <w:r w:rsidRPr="006009D3">
        <w:rPr>
          <w:rFonts w:ascii="Times New Roman" w:hAnsi="Times New Roman"/>
          <w:sz w:val="24"/>
          <w:szCs w:val="24"/>
        </w:rPr>
        <w:t xml:space="preserve"> and </w:t>
      </w:r>
      <w:r>
        <w:rPr>
          <w:rFonts w:ascii="Times New Roman" w:hAnsi="Times New Roman"/>
          <w:sz w:val="24"/>
          <w:szCs w:val="24"/>
        </w:rPr>
        <w:t>“</w:t>
      </w:r>
      <w:r w:rsidRPr="006009D3">
        <w:rPr>
          <w:rFonts w:ascii="Times New Roman" w:hAnsi="Times New Roman"/>
          <w:sz w:val="24"/>
          <w:szCs w:val="24"/>
        </w:rPr>
        <w:t>P</w:t>
      </w:r>
      <w:r>
        <w:rPr>
          <w:rFonts w:ascii="Times New Roman" w:hAnsi="Times New Roman"/>
          <w:sz w:val="24"/>
          <w:szCs w:val="24"/>
        </w:rPr>
        <w:t>”</w:t>
      </w:r>
      <w:r w:rsidRPr="006009D3">
        <w:rPr>
          <w:rFonts w:ascii="Times New Roman" w:hAnsi="Times New Roman"/>
          <w:sz w:val="24"/>
          <w:szCs w:val="24"/>
        </w:rPr>
        <w:t xml:space="preserve"> should be followed by the name of the person or entity submitting the comments or rebuttal comments. </w:t>
      </w:r>
      <w:r>
        <w:rPr>
          <w:rFonts w:ascii="Times New Roman" w:hAnsi="Times New Roman"/>
          <w:sz w:val="24"/>
          <w:szCs w:val="24"/>
        </w:rPr>
        <w:t xml:space="preserve"> </w:t>
      </w:r>
      <w:r w:rsidRPr="006009D3">
        <w:rPr>
          <w:rFonts w:ascii="Times New Roman" w:hAnsi="Times New Roman"/>
          <w:sz w:val="24"/>
          <w:szCs w:val="24"/>
        </w:rPr>
        <w:t xml:space="preserve">If a public hearing is held in support of this </w:t>
      </w:r>
      <w:r>
        <w:rPr>
          <w:rFonts w:ascii="Times New Roman" w:hAnsi="Times New Roman"/>
          <w:sz w:val="24"/>
          <w:szCs w:val="24"/>
        </w:rPr>
        <w:t>assessment</w:t>
      </w:r>
      <w:r w:rsidRPr="006009D3">
        <w:rPr>
          <w:rFonts w:ascii="Times New Roman" w:hAnsi="Times New Roman"/>
          <w:sz w:val="24"/>
          <w:szCs w:val="24"/>
        </w:rPr>
        <w:t xml:space="preserve">, a separate </w:t>
      </w:r>
      <w:r w:rsidRPr="006009D3">
        <w:rPr>
          <w:rFonts w:ascii="Times New Roman" w:hAnsi="Times New Roman"/>
          <w:i/>
          <w:sz w:val="24"/>
          <w:szCs w:val="24"/>
        </w:rPr>
        <w:t>Federal Register</w:t>
      </w:r>
      <w:r w:rsidRPr="006009D3">
        <w:rPr>
          <w:rFonts w:ascii="Times New Roman" w:hAnsi="Times New Roman"/>
          <w:sz w:val="24"/>
          <w:szCs w:val="24"/>
        </w:rPr>
        <w:t xml:space="preserve"> notice will be published providing the date and information about the hearing.</w:t>
      </w:r>
    </w:p>
    <w:p w:rsidRPr="004A2BAE" w:rsidR="0059717C" w:rsidP="0059717C" w:rsidRDefault="00374A6C" w14:paraId="1355232F" w14:textId="5EE3C69E">
      <w:pPr>
        <w:spacing w:line="480" w:lineRule="auto"/>
        <w:rPr>
          <w:rFonts w:ascii="Times New Roman" w:hAnsi="Times New Roman"/>
          <w:sz w:val="24"/>
          <w:szCs w:val="24"/>
        </w:rPr>
      </w:pPr>
      <w:r>
        <w:rPr>
          <w:rFonts w:ascii="Times New Roman" w:hAnsi="Times New Roman"/>
          <w:sz w:val="24"/>
          <w:szCs w:val="24"/>
        </w:rPr>
        <w:t>BIS</w:t>
      </w:r>
      <w:r w:rsidRPr="006009D3" w:rsidR="0059717C">
        <w:rPr>
          <w:rFonts w:ascii="Times New Roman" w:hAnsi="Times New Roman"/>
          <w:sz w:val="24"/>
          <w:szCs w:val="24"/>
        </w:rPr>
        <w:t xml:space="preserve"> does not maintain a separate public inspection facility. </w:t>
      </w:r>
      <w:r w:rsidR="0059717C">
        <w:rPr>
          <w:rFonts w:ascii="Times New Roman" w:hAnsi="Times New Roman"/>
          <w:sz w:val="24"/>
          <w:szCs w:val="24"/>
        </w:rPr>
        <w:t xml:space="preserve"> </w:t>
      </w:r>
      <w:r w:rsidRPr="006009D3" w:rsidR="0059717C">
        <w:rPr>
          <w:rFonts w:ascii="Times New Roman" w:hAnsi="Times New Roman"/>
          <w:sz w:val="24"/>
          <w:szCs w:val="24"/>
        </w:rPr>
        <w:t xml:space="preserve">Requesters should first view the </w:t>
      </w:r>
      <w:r w:rsidR="00D463C4">
        <w:rPr>
          <w:rFonts w:ascii="Times New Roman" w:hAnsi="Times New Roman"/>
          <w:sz w:val="24"/>
          <w:szCs w:val="24"/>
        </w:rPr>
        <w:t>BIS’s</w:t>
      </w:r>
      <w:r w:rsidRPr="006009D3" w:rsidR="00D463C4">
        <w:rPr>
          <w:rFonts w:ascii="Times New Roman" w:hAnsi="Times New Roman"/>
          <w:sz w:val="24"/>
          <w:szCs w:val="24"/>
        </w:rPr>
        <w:t xml:space="preserve"> </w:t>
      </w:r>
      <w:r w:rsidRPr="006009D3" w:rsidR="0059717C">
        <w:rPr>
          <w:rFonts w:ascii="Times New Roman" w:hAnsi="Times New Roman"/>
          <w:sz w:val="24"/>
          <w:szCs w:val="24"/>
        </w:rPr>
        <w:t xml:space="preserve">web page, which can be found at https://efoia.bis.doc.gov/ (see </w:t>
      </w:r>
      <w:r w:rsidR="0059717C">
        <w:rPr>
          <w:rFonts w:ascii="Times New Roman" w:hAnsi="Times New Roman"/>
          <w:sz w:val="24"/>
          <w:szCs w:val="24"/>
        </w:rPr>
        <w:t>“</w:t>
      </w:r>
      <w:r w:rsidRPr="006009D3" w:rsidR="0059717C">
        <w:rPr>
          <w:rFonts w:ascii="Times New Roman" w:hAnsi="Times New Roman"/>
          <w:sz w:val="24"/>
          <w:szCs w:val="24"/>
        </w:rPr>
        <w:t>Electronic FOIA</w:t>
      </w:r>
      <w:r w:rsidR="0059717C">
        <w:rPr>
          <w:rFonts w:ascii="Times New Roman" w:hAnsi="Times New Roman"/>
          <w:sz w:val="24"/>
          <w:szCs w:val="24"/>
        </w:rPr>
        <w:t>”</w:t>
      </w:r>
      <w:r w:rsidRPr="006009D3" w:rsidR="0059717C">
        <w:rPr>
          <w:rFonts w:ascii="Times New Roman" w:hAnsi="Times New Roman"/>
          <w:sz w:val="24"/>
          <w:szCs w:val="24"/>
        </w:rPr>
        <w:t xml:space="preserve"> heading). </w:t>
      </w:r>
      <w:r w:rsidR="0059717C">
        <w:rPr>
          <w:rFonts w:ascii="Times New Roman" w:hAnsi="Times New Roman"/>
          <w:sz w:val="24"/>
          <w:szCs w:val="24"/>
        </w:rPr>
        <w:t xml:space="preserve"> </w:t>
      </w:r>
      <w:r w:rsidRPr="006009D3" w:rsidR="0059717C">
        <w:rPr>
          <w:rFonts w:ascii="Times New Roman" w:hAnsi="Times New Roman"/>
          <w:sz w:val="24"/>
          <w:szCs w:val="24"/>
        </w:rPr>
        <w:t>If requesters cannot access the website, they may call 202</w:t>
      </w:r>
      <w:r w:rsidR="0059717C">
        <w:rPr>
          <w:rFonts w:ascii="Times New Roman" w:hAnsi="Times New Roman"/>
          <w:sz w:val="24"/>
          <w:szCs w:val="24"/>
        </w:rPr>
        <w:t>-</w:t>
      </w:r>
      <w:r w:rsidRPr="006009D3" w:rsidR="0059717C">
        <w:rPr>
          <w:rFonts w:ascii="Times New Roman" w:hAnsi="Times New Roman"/>
          <w:sz w:val="24"/>
          <w:szCs w:val="24"/>
        </w:rPr>
        <w:t>482</w:t>
      </w:r>
      <w:r w:rsidR="0059717C">
        <w:rPr>
          <w:rFonts w:ascii="Times New Roman" w:hAnsi="Times New Roman"/>
          <w:sz w:val="24"/>
          <w:szCs w:val="24"/>
        </w:rPr>
        <w:t>-</w:t>
      </w:r>
      <w:r w:rsidRPr="006009D3" w:rsidR="0059717C">
        <w:rPr>
          <w:rFonts w:ascii="Times New Roman" w:hAnsi="Times New Roman"/>
          <w:sz w:val="24"/>
          <w:szCs w:val="24"/>
        </w:rPr>
        <w:t xml:space="preserve">0795 for assistance. </w:t>
      </w:r>
      <w:r w:rsidR="0059717C">
        <w:rPr>
          <w:rFonts w:ascii="Times New Roman" w:hAnsi="Times New Roman"/>
          <w:sz w:val="24"/>
          <w:szCs w:val="24"/>
        </w:rPr>
        <w:t xml:space="preserve"> </w:t>
      </w:r>
      <w:r w:rsidRPr="006009D3" w:rsidR="0059717C">
        <w:rPr>
          <w:rFonts w:ascii="Times New Roman" w:hAnsi="Times New Roman"/>
          <w:sz w:val="24"/>
          <w:szCs w:val="24"/>
        </w:rPr>
        <w:t xml:space="preserve">The records related to this assessment are made accessible in accordance with the regulations published in part 4 of title 15 of the Code of Federal Regulations (15 CFR 4.1 </w:t>
      </w:r>
      <w:r w:rsidR="0059717C">
        <w:rPr>
          <w:rFonts w:ascii="Times New Roman" w:hAnsi="Times New Roman"/>
          <w:sz w:val="24"/>
          <w:szCs w:val="24"/>
        </w:rPr>
        <w:t>through 4.11</w:t>
      </w:r>
      <w:r w:rsidRPr="006009D3" w:rsidR="0059717C">
        <w:rPr>
          <w:rFonts w:ascii="Times New Roman" w:hAnsi="Times New Roman"/>
          <w:sz w:val="24"/>
          <w:szCs w:val="24"/>
        </w:rPr>
        <w:t>).</w:t>
      </w:r>
    </w:p>
    <w:p w:rsidRPr="00367E7A" w:rsidR="00BD31C8" w:rsidP="00D12976" w:rsidRDefault="00BD31C8" w14:paraId="5CBDB37A" w14:textId="77777777">
      <w:pPr>
        <w:spacing w:line="480" w:lineRule="auto"/>
        <w:rPr>
          <w:rFonts w:ascii="Times New Roman" w:hAnsi="Times New Roman" w:cs="Times New Roman"/>
          <w:sz w:val="24"/>
          <w:szCs w:val="24"/>
        </w:rPr>
      </w:pPr>
    </w:p>
    <w:p w:rsidRPr="00367E7A" w:rsidR="00D12976" w:rsidP="00D12976" w:rsidRDefault="007A2CEC" w14:paraId="749B3765" w14:textId="7A3A39C1">
      <w:pPr>
        <w:spacing w:line="480" w:lineRule="auto"/>
        <w:rPr>
          <w:rFonts w:ascii="Times New Roman" w:hAnsi="Times New Roman" w:cs="Times New Roman"/>
          <w:sz w:val="24"/>
          <w:szCs w:val="24"/>
        </w:rPr>
      </w:pPr>
      <w:r w:rsidRPr="00367E7A">
        <w:rPr>
          <w:rFonts w:ascii="Times New Roman" w:hAnsi="Times New Roman" w:cs="Times New Roman"/>
          <w:sz w:val="24"/>
          <w:szCs w:val="24"/>
        </w:rPr>
        <w:t xml:space="preserve">Dated: </w:t>
      </w:r>
    </w:p>
    <w:p w:rsidRPr="00367E7A" w:rsidR="00D44216" w:rsidP="00D12976" w:rsidRDefault="00D44216" w14:paraId="4BE4BA4A" w14:textId="77777777">
      <w:pPr>
        <w:spacing w:line="480" w:lineRule="auto"/>
        <w:rPr>
          <w:rFonts w:ascii="Times New Roman" w:hAnsi="Times New Roman" w:cs="Times New Roman"/>
          <w:sz w:val="24"/>
          <w:szCs w:val="24"/>
        </w:rPr>
      </w:pPr>
    </w:p>
    <w:p w:rsidRPr="00367E7A" w:rsidR="00D12976" w:rsidP="00D44216" w:rsidRDefault="00E2234A" w14:paraId="20CB97EE" w14:textId="256E19DF">
      <w:pPr>
        <w:spacing w:line="480" w:lineRule="auto"/>
        <w:rPr>
          <w:rFonts w:ascii="Times New Roman" w:hAnsi="Times New Roman" w:cs="Times New Roman"/>
          <w:b/>
          <w:sz w:val="24"/>
          <w:szCs w:val="24"/>
        </w:rPr>
      </w:pPr>
      <w:r w:rsidRPr="00367E7A">
        <w:rPr>
          <w:rFonts w:ascii="Times New Roman" w:hAnsi="Times New Roman" w:cs="Times New Roman"/>
          <w:b/>
          <w:sz w:val="24"/>
          <w:szCs w:val="24"/>
        </w:rPr>
        <w:t>Matthew S. Borman</w:t>
      </w:r>
      <w:r w:rsidRPr="00367E7A" w:rsidR="00D12976">
        <w:rPr>
          <w:rFonts w:ascii="Times New Roman" w:hAnsi="Times New Roman" w:cs="Times New Roman"/>
          <w:b/>
          <w:sz w:val="24"/>
          <w:szCs w:val="24"/>
        </w:rPr>
        <w:t xml:space="preserve">, </w:t>
      </w:r>
    </w:p>
    <w:p w:rsidRPr="00367E7A" w:rsidR="003962FD" w:rsidP="00D44216" w:rsidRDefault="00E2234A" w14:paraId="3D904BBF" w14:textId="54BB02FA">
      <w:pPr>
        <w:spacing w:line="480" w:lineRule="auto"/>
        <w:rPr>
          <w:rFonts w:ascii="Times New Roman" w:hAnsi="Times New Roman" w:cs="Times New Roman"/>
          <w:i/>
          <w:sz w:val="24"/>
          <w:szCs w:val="24"/>
        </w:rPr>
      </w:pPr>
      <w:r w:rsidRPr="00367E7A">
        <w:rPr>
          <w:rFonts w:ascii="Times New Roman" w:hAnsi="Times New Roman" w:cs="Times New Roman"/>
          <w:i/>
          <w:sz w:val="24"/>
          <w:szCs w:val="24"/>
        </w:rPr>
        <w:t xml:space="preserve">Deputy </w:t>
      </w:r>
      <w:r w:rsidRPr="00367E7A" w:rsidR="008E1EFC">
        <w:rPr>
          <w:rFonts w:ascii="Times New Roman" w:hAnsi="Times New Roman" w:cs="Times New Roman"/>
          <w:i/>
          <w:sz w:val="24"/>
          <w:szCs w:val="24"/>
        </w:rPr>
        <w:t xml:space="preserve">Assistant </w:t>
      </w:r>
      <w:r w:rsidRPr="00367E7A" w:rsidR="00D12976">
        <w:rPr>
          <w:rFonts w:ascii="Times New Roman" w:hAnsi="Times New Roman" w:cs="Times New Roman"/>
          <w:i/>
          <w:sz w:val="24"/>
          <w:szCs w:val="24"/>
        </w:rPr>
        <w:t xml:space="preserve">Secretary </w:t>
      </w:r>
      <w:r w:rsidRPr="00367E7A" w:rsidR="008E1EFC">
        <w:rPr>
          <w:rFonts w:ascii="Times New Roman" w:hAnsi="Times New Roman" w:cs="Times New Roman"/>
          <w:i/>
          <w:sz w:val="24"/>
          <w:szCs w:val="24"/>
        </w:rPr>
        <w:t>for Export Administration</w:t>
      </w:r>
      <w:r w:rsidRPr="00367E7A" w:rsidR="00A6025E">
        <w:rPr>
          <w:rFonts w:ascii="Times New Roman" w:hAnsi="Times New Roman" w:cs="Times New Roman"/>
          <w:i/>
          <w:sz w:val="24"/>
          <w:szCs w:val="24"/>
        </w:rPr>
        <w:t>.</w:t>
      </w:r>
      <w:r w:rsidRPr="00367E7A" w:rsidR="00D12976">
        <w:rPr>
          <w:rFonts w:ascii="Times New Roman" w:hAnsi="Times New Roman" w:cs="Times New Roman"/>
          <w:i/>
          <w:sz w:val="24"/>
          <w:szCs w:val="24"/>
        </w:rPr>
        <w:t xml:space="preserve"> </w:t>
      </w:r>
    </w:p>
    <w:sectPr w:rsidRPr="00367E7A" w:rsidR="003962F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F17EB" w14:textId="77777777" w:rsidR="000B2D1C" w:rsidRDefault="000B2D1C" w:rsidP="00D12976">
      <w:pPr>
        <w:spacing w:after="0" w:line="240" w:lineRule="auto"/>
      </w:pPr>
      <w:r>
        <w:separator/>
      </w:r>
    </w:p>
  </w:endnote>
  <w:endnote w:type="continuationSeparator" w:id="0">
    <w:p w14:paraId="7E06AF3A" w14:textId="77777777" w:rsidR="000B2D1C" w:rsidRDefault="000B2D1C" w:rsidP="00D1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079287"/>
      <w:docPartObj>
        <w:docPartGallery w:val="Page Numbers (Bottom of Page)"/>
        <w:docPartUnique/>
      </w:docPartObj>
    </w:sdtPr>
    <w:sdtEndPr>
      <w:rPr>
        <w:noProof/>
      </w:rPr>
    </w:sdtEndPr>
    <w:sdtContent>
      <w:p w14:paraId="66419EE9" w14:textId="31874E3B" w:rsidR="00D12976" w:rsidRDefault="00D12976">
        <w:pPr>
          <w:pStyle w:val="Footer"/>
          <w:jc w:val="center"/>
        </w:pPr>
        <w:r>
          <w:fldChar w:fldCharType="begin"/>
        </w:r>
        <w:r>
          <w:instrText xml:space="preserve"> PAGE   \* MERGEFORMAT </w:instrText>
        </w:r>
        <w:r>
          <w:fldChar w:fldCharType="separate"/>
        </w:r>
        <w:r w:rsidR="00A6303A">
          <w:rPr>
            <w:noProof/>
          </w:rPr>
          <w:t>13</w:t>
        </w:r>
        <w:r>
          <w:rPr>
            <w:noProof/>
          </w:rPr>
          <w:fldChar w:fldCharType="end"/>
        </w:r>
      </w:p>
    </w:sdtContent>
  </w:sdt>
  <w:p w14:paraId="7E7A465A" w14:textId="77777777" w:rsidR="00D12976" w:rsidRDefault="00D1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BFA0A" w14:textId="77777777" w:rsidR="000B2D1C" w:rsidRDefault="000B2D1C" w:rsidP="00D12976">
      <w:pPr>
        <w:spacing w:after="0" w:line="240" w:lineRule="auto"/>
      </w:pPr>
      <w:r>
        <w:separator/>
      </w:r>
    </w:p>
  </w:footnote>
  <w:footnote w:type="continuationSeparator" w:id="0">
    <w:p w14:paraId="38C6CA9D" w14:textId="77777777" w:rsidR="000B2D1C" w:rsidRDefault="000B2D1C" w:rsidP="00D12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567D8"/>
    <w:multiLevelType w:val="hybridMultilevel"/>
    <w:tmpl w:val="B27E0F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262E4D"/>
    <w:multiLevelType w:val="hybridMultilevel"/>
    <w:tmpl w:val="F2F65344"/>
    <w:lvl w:ilvl="0" w:tplc="2FC60ABA">
      <w:start w:val="1"/>
      <w:numFmt w:val="decimal"/>
      <w:lvlText w:val="%1."/>
      <w:lvlJc w:val="left"/>
      <w:pPr>
        <w:ind w:left="720" w:hanging="360"/>
      </w:pPr>
      <w:rPr>
        <w:rFonts w:ascii="Times New Roman" w:eastAsiaTheme="minorHAnsi" w:hAnsi="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F4A01"/>
    <w:multiLevelType w:val="hybridMultilevel"/>
    <w:tmpl w:val="0980B51C"/>
    <w:lvl w:ilvl="0" w:tplc="BCE8BF80">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54074F74"/>
    <w:multiLevelType w:val="hybridMultilevel"/>
    <w:tmpl w:val="495257D0"/>
    <w:lvl w:ilvl="0" w:tplc="610EBD4C">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13E54E1"/>
    <w:multiLevelType w:val="hybridMultilevel"/>
    <w:tmpl w:val="98DE0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65B30"/>
    <w:multiLevelType w:val="hybridMultilevel"/>
    <w:tmpl w:val="6650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64DF0"/>
    <w:multiLevelType w:val="hybridMultilevel"/>
    <w:tmpl w:val="7612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7509E"/>
    <w:multiLevelType w:val="hybridMultilevel"/>
    <w:tmpl w:val="2DC2BD82"/>
    <w:lvl w:ilvl="0" w:tplc="B6A42330">
      <w:start w:val="1"/>
      <w:numFmt w:val="decimal"/>
      <w:lvlText w:val="%1."/>
      <w:lvlJc w:val="left"/>
      <w:pPr>
        <w:ind w:left="720" w:hanging="360"/>
      </w:pPr>
      <w:rPr>
        <w:rFonts w:ascii="Times New Roman" w:eastAsiaTheme="minorHAnsi" w:hAnsi="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76"/>
    <w:rsid w:val="00007C50"/>
    <w:rsid w:val="00007E46"/>
    <w:rsid w:val="00011B34"/>
    <w:rsid w:val="0001330B"/>
    <w:rsid w:val="0001620E"/>
    <w:rsid w:val="0002259B"/>
    <w:rsid w:val="00032ABC"/>
    <w:rsid w:val="00033927"/>
    <w:rsid w:val="00050EC6"/>
    <w:rsid w:val="000534BE"/>
    <w:rsid w:val="00073F99"/>
    <w:rsid w:val="00075B4C"/>
    <w:rsid w:val="00077FF7"/>
    <w:rsid w:val="00085F73"/>
    <w:rsid w:val="000A3B24"/>
    <w:rsid w:val="000A5B9C"/>
    <w:rsid w:val="000B2D1C"/>
    <w:rsid w:val="000B2EB0"/>
    <w:rsid w:val="000B4038"/>
    <w:rsid w:val="000B7865"/>
    <w:rsid w:val="000C1524"/>
    <w:rsid w:val="000C3B27"/>
    <w:rsid w:val="000C3FF5"/>
    <w:rsid w:val="000C570F"/>
    <w:rsid w:val="000C5BF6"/>
    <w:rsid w:val="000C7C79"/>
    <w:rsid w:val="000E0325"/>
    <w:rsid w:val="000E589B"/>
    <w:rsid w:val="000E746C"/>
    <w:rsid w:val="000E7C4A"/>
    <w:rsid w:val="001028BD"/>
    <w:rsid w:val="00112980"/>
    <w:rsid w:val="00116323"/>
    <w:rsid w:val="00122D15"/>
    <w:rsid w:val="00125943"/>
    <w:rsid w:val="001304BE"/>
    <w:rsid w:val="00141DAF"/>
    <w:rsid w:val="00151DCC"/>
    <w:rsid w:val="00153BA6"/>
    <w:rsid w:val="00154882"/>
    <w:rsid w:val="001565F5"/>
    <w:rsid w:val="001626D6"/>
    <w:rsid w:val="00173F2B"/>
    <w:rsid w:val="001821FF"/>
    <w:rsid w:val="001854AC"/>
    <w:rsid w:val="00192DC3"/>
    <w:rsid w:val="001A5E6A"/>
    <w:rsid w:val="001B07CA"/>
    <w:rsid w:val="001B754F"/>
    <w:rsid w:val="001C3F19"/>
    <w:rsid w:val="001C5761"/>
    <w:rsid w:val="001C6A19"/>
    <w:rsid w:val="001D4CD7"/>
    <w:rsid w:val="001E3A5D"/>
    <w:rsid w:val="001F3804"/>
    <w:rsid w:val="001F7DF1"/>
    <w:rsid w:val="00200382"/>
    <w:rsid w:val="002042D8"/>
    <w:rsid w:val="002207DB"/>
    <w:rsid w:val="00233D00"/>
    <w:rsid w:val="002350BB"/>
    <w:rsid w:val="00240BE7"/>
    <w:rsid w:val="0024710F"/>
    <w:rsid w:val="0025582F"/>
    <w:rsid w:val="0025595C"/>
    <w:rsid w:val="002579DE"/>
    <w:rsid w:val="00257B71"/>
    <w:rsid w:val="0026744E"/>
    <w:rsid w:val="002674B6"/>
    <w:rsid w:val="00274CC4"/>
    <w:rsid w:val="002855C7"/>
    <w:rsid w:val="00287A69"/>
    <w:rsid w:val="00290DA7"/>
    <w:rsid w:val="002928A0"/>
    <w:rsid w:val="002928CD"/>
    <w:rsid w:val="00294175"/>
    <w:rsid w:val="002A441E"/>
    <w:rsid w:val="002A6B8F"/>
    <w:rsid w:val="002A7376"/>
    <w:rsid w:val="002B22B1"/>
    <w:rsid w:val="002C1FCA"/>
    <w:rsid w:val="002C67EC"/>
    <w:rsid w:val="002D097B"/>
    <w:rsid w:val="002D135A"/>
    <w:rsid w:val="002E0C92"/>
    <w:rsid w:val="00306C16"/>
    <w:rsid w:val="003237E4"/>
    <w:rsid w:val="003409F3"/>
    <w:rsid w:val="003449A9"/>
    <w:rsid w:val="00351B03"/>
    <w:rsid w:val="00355472"/>
    <w:rsid w:val="003565F4"/>
    <w:rsid w:val="00367E7A"/>
    <w:rsid w:val="00374A6C"/>
    <w:rsid w:val="00383140"/>
    <w:rsid w:val="00386096"/>
    <w:rsid w:val="003A3364"/>
    <w:rsid w:val="003B47E0"/>
    <w:rsid w:val="003B4983"/>
    <w:rsid w:val="003B784A"/>
    <w:rsid w:val="003C6480"/>
    <w:rsid w:val="003C67F2"/>
    <w:rsid w:val="003D15BE"/>
    <w:rsid w:val="003E25FA"/>
    <w:rsid w:val="003E53D8"/>
    <w:rsid w:val="003E63EA"/>
    <w:rsid w:val="003E7CE0"/>
    <w:rsid w:val="00402CA2"/>
    <w:rsid w:val="00420557"/>
    <w:rsid w:val="004205C5"/>
    <w:rsid w:val="0042203D"/>
    <w:rsid w:val="00422063"/>
    <w:rsid w:val="00426BA6"/>
    <w:rsid w:val="00434B16"/>
    <w:rsid w:val="00435D08"/>
    <w:rsid w:val="00436607"/>
    <w:rsid w:val="0043693A"/>
    <w:rsid w:val="00437524"/>
    <w:rsid w:val="0045277E"/>
    <w:rsid w:val="00454102"/>
    <w:rsid w:val="0045691E"/>
    <w:rsid w:val="004870A9"/>
    <w:rsid w:val="004A0BBA"/>
    <w:rsid w:val="004B2C5B"/>
    <w:rsid w:val="004C26EB"/>
    <w:rsid w:val="004C29EF"/>
    <w:rsid w:val="004C6A13"/>
    <w:rsid w:val="004D5E17"/>
    <w:rsid w:val="004E3033"/>
    <w:rsid w:val="004E5933"/>
    <w:rsid w:val="00500000"/>
    <w:rsid w:val="0050178C"/>
    <w:rsid w:val="00512F92"/>
    <w:rsid w:val="00514FE9"/>
    <w:rsid w:val="00516736"/>
    <w:rsid w:val="0051782A"/>
    <w:rsid w:val="00531349"/>
    <w:rsid w:val="00537BAF"/>
    <w:rsid w:val="0054047F"/>
    <w:rsid w:val="0054336D"/>
    <w:rsid w:val="0055270C"/>
    <w:rsid w:val="005538BA"/>
    <w:rsid w:val="00560C55"/>
    <w:rsid w:val="005620BF"/>
    <w:rsid w:val="0056358C"/>
    <w:rsid w:val="005658FC"/>
    <w:rsid w:val="0058302D"/>
    <w:rsid w:val="005902A5"/>
    <w:rsid w:val="00592315"/>
    <w:rsid w:val="0059717C"/>
    <w:rsid w:val="005A6504"/>
    <w:rsid w:val="005B2188"/>
    <w:rsid w:val="005C4452"/>
    <w:rsid w:val="005D52F0"/>
    <w:rsid w:val="005D61A5"/>
    <w:rsid w:val="005E5E55"/>
    <w:rsid w:val="005F424C"/>
    <w:rsid w:val="00601E5C"/>
    <w:rsid w:val="00616566"/>
    <w:rsid w:val="00627484"/>
    <w:rsid w:val="00635872"/>
    <w:rsid w:val="00637A0C"/>
    <w:rsid w:val="006400FE"/>
    <w:rsid w:val="006425E9"/>
    <w:rsid w:val="006520AA"/>
    <w:rsid w:val="00656700"/>
    <w:rsid w:val="00662B20"/>
    <w:rsid w:val="00670E2B"/>
    <w:rsid w:val="006711F5"/>
    <w:rsid w:val="006723C0"/>
    <w:rsid w:val="00684280"/>
    <w:rsid w:val="00684411"/>
    <w:rsid w:val="00684FF6"/>
    <w:rsid w:val="00686229"/>
    <w:rsid w:val="00686D2F"/>
    <w:rsid w:val="00690151"/>
    <w:rsid w:val="00695A8A"/>
    <w:rsid w:val="006B03F3"/>
    <w:rsid w:val="006B26B3"/>
    <w:rsid w:val="006B6CE6"/>
    <w:rsid w:val="006C00FD"/>
    <w:rsid w:val="006E024F"/>
    <w:rsid w:val="006F26F7"/>
    <w:rsid w:val="006F56B6"/>
    <w:rsid w:val="0070203F"/>
    <w:rsid w:val="0070272A"/>
    <w:rsid w:val="00723FF8"/>
    <w:rsid w:val="0073094F"/>
    <w:rsid w:val="00732F4A"/>
    <w:rsid w:val="00742690"/>
    <w:rsid w:val="007472CF"/>
    <w:rsid w:val="00763E55"/>
    <w:rsid w:val="00774067"/>
    <w:rsid w:val="00780CD8"/>
    <w:rsid w:val="007865A0"/>
    <w:rsid w:val="00796081"/>
    <w:rsid w:val="00797A62"/>
    <w:rsid w:val="007A2CEC"/>
    <w:rsid w:val="007A6A75"/>
    <w:rsid w:val="007B057D"/>
    <w:rsid w:val="007B0D7C"/>
    <w:rsid w:val="007C1E89"/>
    <w:rsid w:val="007C59CD"/>
    <w:rsid w:val="007C5EAA"/>
    <w:rsid w:val="007D25A8"/>
    <w:rsid w:val="007F04B6"/>
    <w:rsid w:val="00801600"/>
    <w:rsid w:val="0081324E"/>
    <w:rsid w:val="008135B5"/>
    <w:rsid w:val="0082562A"/>
    <w:rsid w:val="0082569F"/>
    <w:rsid w:val="00825AC0"/>
    <w:rsid w:val="00837A06"/>
    <w:rsid w:val="00837FF2"/>
    <w:rsid w:val="00841FFA"/>
    <w:rsid w:val="00842002"/>
    <w:rsid w:val="00853F62"/>
    <w:rsid w:val="008976D1"/>
    <w:rsid w:val="008A3ECD"/>
    <w:rsid w:val="008C17EF"/>
    <w:rsid w:val="008C501D"/>
    <w:rsid w:val="008D2C7F"/>
    <w:rsid w:val="008D4FFC"/>
    <w:rsid w:val="008E1EFC"/>
    <w:rsid w:val="008F0FB7"/>
    <w:rsid w:val="008F2718"/>
    <w:rsid w:val="008F5491"/>
    <w:rsid w:val="008F5CB9"/>
    <w:rsid w:val="009005BD"/>
    <w:rsid w:val="00902097"/>
    <w:rsid w:val="0090626F"/>
    <w:rsid w:val="00906586"/>
    <w:rsid w:val="0091075E"/>
    <w:rsid w:val="00916B19"/>
    <w:rsid w:val="00941A33"/>
    <w:rsid w:val="0094561F"/>
    <w:rsid w:val="009477D6"/>
    <w:rsid w:val="009505D7"/>
    <w:rsid w:val="00951AC0"/>
    <w:rsid w:val="009520D4"/>
    <w:rsid w:val="00952D27"/>
    <w:rsid w:val="00953162"/>
    <w:rsid w:val="0095353B"/>
    <w:rsid w:val="0095671E"/>
    <w:rsid w:val="00960F48"/>
    <w:rsid w:val="00963A20"/>
    <w:rsid w:val="00964315"/>
    <w:rsid w:val="00984454"/>
    <w:rsid w:val="0098448D"/>
    <w:rsid w:val="009919E6"/>
    <w:rsid w:val="009A3D66"/>
    <w:rsid w:val="009B0275"/>
    <w:rsid w:val="009C6A04"/>
    <w:rsid w:val="009D2B7B"/>
    <w:rsid w:val="009D4827"/>
    <w:rsid w:val="009E0684"/>
    <w:rsid w:val="009F0639"/>
    <w:rsid w:val="009F091A"/>
    <w:rsid w:val="009F1356"/>
    <w:rsid w:val="009F4C9F"/>
    <w:rsid w:val="009F7086"/>
    <w:rsid w:val="00A00D68"/>
    <w:rsid w:val="00A11B10"/>
    <w:rsid w:val="00A247B0"/>
    <w:rsid w:val="00A46B98"/>
    <w:rsid w:val="00A55574"/>
    <w:rsid w:val="00A6025E"/>
    <w:rsid w:val="00A6303A"/>
    <w:rsid w:val="00A63939"/>
    <w:rsid w:val="00A715DF"/>
    <w:rsid w:val="00A94E30"/>
    <w:rsid w:val="00AA4792"/>
    <w:rsid w:val="00AB35A8"/>
    <w:rsid w:val="00AB408E"/>
    <w:rsid w:val="00AB67D1"/>
    <w:rsid w:val="00AC066C"/>
    <w:rsid w:val="00AC496A"/>
    <w:rsid w:val="00AD67BE"/>
    <w:rsid w:val="00AD6A49"/>
    <w:rsid w:val="00AE18D1"/>
    <w:rsid w:val="00AE3BA7"/>
    <w:rsid w:val="00AF6C28"/>
    <w:rsid w:val="00B037D1"/>
    <w:rsid w:val="00B039EA"/>
    <w:rsid w:val="00B068AA"/>
    <w:rsid w:val="00B06D54"/>
    <w:rsid w:val="00B101C0"/>
    <w:rsid w:val="00B149CC"/>
    <w:rsid w:val="00B17646"/>
    <w:rsid w:val="00B227A3"/>
    <w:rsid w:val="00B22E63"/>
    <w:rsid w:val="00B245D8"/>
    <w:rsid w:val="00B30691"/>
    <w:rsid w:val="00B321F0"/>
    <w:rsid w:val="00B37BEB"/>
    <w:rsid w:val="00B4311D"/>
    <w:rsid w:val="00B43F6A"/>
    <w:rsid w:val="00B442AD"/>
    <w:rsid w:val="00B47E54"/>
    <w:rsid w:val="00B5088A"/>
    <w:rsid w:val="00B6086C"/>
    <w:rsid w:val="00B816C2"/>
    <w:rsid w:val="00B83965"/>
    <w:rsid w:val="00B8700A"/>
    <w:rsid w:val="00B909DF"/>
    <w:rsid w:val="00B92CF2"/>
    <w:rsid w:val="00B95540"/>
    <w:rsid w:val="00BC408B"/>
    <w:rsid w:val="00BD297E"/>
    <w:rsid w:val="00BD31C8"/>
    <w:rsid w:val="00BF1813"/>
    <w:rsid w:val="00BF7B87"/>
    <w:rsid w:val="00C01DD7"/>
    <w:rsid w:val="00C33FBF"/>
    <w:rsid w:val="00C34EDC"/>
    <w:rsid w:val="00C351A3"/>
    <w:rsid w:val="00C5293C"/>
    <w:rsid w:val="00C52EB1"/>
    <w:rsid w:val="00C55FF5"/>
    <w:rsid w:val="00C62087"/>
    <w:rsid w:val="00C629D7"/>
    <w:rsid w:val="00C64ED1"/>
    <w:rsid w:val="00C7017F"/>
    <w:rsid w:val="00C72B37"/>
    <w:rsid w:val="00C802CA"/>
    <w:rsid w:val="00C812C1"/>
    <w:rsid w:val="00C9152F"/>
    <w:rsid w:val="00C9177B"/>
    <w:rsid w:val="00CA2EAE"/>
    <w:rsid w:val="00CB0C6D"/>
    <w:rsid w:val="00CB2890"/>
    <w:rsid w:val="00CB7E47"/>
    <w:rsid w:val="00CC3BB4"/>
    <w:rsid w:val="00CC5E16"/>
    <w:rsid w:val="00CD11C1"/>
    <w:rsid w:val="00CD37E4"/>
    <w:rsid w:val="00CD7A2C"/>
    <w:rsid w:val="00CE1BC2"/>
    <w:rsid w:val="00CF10CD"/>
    <w:rsid w:val="00D00099"/>
    <w:rsid w:val="00D03F39"/>
    <w:rsid w:val="00D05A0D"/>
    <w:rsid w:val="00D06F4D"/>
    <w:rsid w:val="00D123AD"/>
    <w:rsid w:val="00D12976"/>
    <w:rsid w:val="00D3614B"/>
    <w:rsid w:val="00D44216"/>
    <w:rsid w:val="00D4462B"/>
    <w:rsid w:val="00D463C4"/>
    <w:rsid w:val="00D47E2C"/>
    <w:rsid w:val="00D5329C"/>
    <w:rsid w:val="00D803FB"/>
    <w:rsid w:val="00D80F6A"/>
    <w:rsid w:val="00D90CE7"/>
    <w:rsid w:val="00D94629"/>
    <w:rsid w:val="00D9713D"/>
    <w:rsid w:val="00D97BDC"/>
    <w:rsid w:val="00DA6DA6"/>
    <w:rsid w:val="00DB2B2E"/>
    <w:rsid w:val="00DB3F57"/>
    <w:rsid w:val="00DC4FF9"/>
    <w:rsid w:val="00DC54E7"/>
    <w:rsid w:val="00DE1678"/>
    <w:rsid w:val="00DE1ABF"/>
    <w:rsid w:val="00DE2F9A"/>
    <w:rsid w:val="00DE518D"/>
    <w:rsid w:val="00DE6FFA"/>
    <w:rsid w:val="00DF16D9"/>
    <w:rsid w:val="00E214A3"/>
    <w:rsid w:val="00E2234A"/>
    <w:rsid w:val="00E3539A"/>
    <w:rsid w:val="00E43726"/>
    <w:rsid w:val="00E707F0"/>
    <w:rsid w:val="00E90D94"/>
    <w:rsid w:val="00E93823"/>
    <w:rsid w:val="00E95C98"/>
    <w:rsid w:val="00EA024D"/>
    <w:rsid w:val="00EA095B"/>
    <w:rsid w:val="00EA24D9"/>
    <w:rsid w:val="00EB3796"/>
    <w:rsid w:val="00EC0D4D"/>
    <w:rsid w:val="00EC63FC"/>
    <w:rsid w:val="00EE44B8"/>
    <w:rsid w:val="00EE50EF"/>
    <w:rsid w:val="00EE6DBC"/>
    <w:rsid w:val="00EE7A5E"/>
    <w:rsid w:val="00F03C9E"/>
    <w:rsid w:val="00F12276"/>
    <w:rsid w:val="00F122CE"/>
    <w:rsid w:val="00F138BF"/>
    <w:rsid w:val="00F145A0"/>
    <w:rsid w:val="00F215F6"/>
    <w:rsid w:val="00F36A6C"/>
    <w:rsid w:val="00F551CE"/>
    <w:rsid w:val="00F65104"/>
    <w:rsid w:val="00F70B3B"/>
    <w:rsid w:val="00F71364"/>
    <w:rsid w:val="00F76665"/>
    <w:rsid w:val="00F90330"/>
    <w:rsid w:val="00F91A02"/>
    <w:rsid w:val="00F94C5A"/>
    <w:rsid w:val="00F95900"/>
    <w:rsid w:val="00F96ECC"/>
    <w:rsid w:val="00FA4814"/>
    <w:rsid w:val="00FA5FD5"/>
    <w:rsid w:val="00FB00BC"/>
    <w:rsid w:val="00FB5908"/>
    <w:rsid w:val="00FD1444"/>
    <w:rsid w:val="00FD40F1"/>
    <w:rsid w:val="00FD4B94"/>
    <w:rsid w:val="00FD4F11"/>
    <w:rsid w:val="00FE108C"/>
    <w:rsid w:val="00FE21A1"/>
    <w:rsid w:val="00FE2270"/>
    <w:rsid w:val="00FF0136"/>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D68E"/>
  <w15:docId w15:val="{E997F820-B24F-4DF5-BC3C-8382B5E4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976"/>
    <w:rPr>
      <w:color w:val="0000FF" w:themeColor="hyperlink"/>
      <w:u w:val="single"/>
    </w:rPr>
  </w:style>
  <w:style w:type="paragraph" w:styleId="Header">
    <w:name w:val="header"/>
    <w:basedOn w:val="Normal"/>
    <w:link w:val="HeaderChar"/>
    <w:uiPriority w:val="99"/>
    <w:unhideWhenUsed/>
    <w:rsid w:val="00D1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76"/>
  </w:style>
  <w:style w:type="paragraph" w:styleId="Footer">
    <w:name w:val="footer"/>
    <w:basedOn w:val="Normal"/>
    <w:link w:val="FooterChar"/>
    <w:uiPriority w:val="99"/>
    <w:unhideWhenUsed/>
    <w:rsid w:val="00D1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76"/>
  </w:style>
  <w:style w:type="paragraph" w:styleId="BalloonText">
    <w:name w:val="Balloon Text"/>
    <w:basedOn w:val="Normal"/>
    <w:link w:val="BalloonTextChar"/>
    <w:uiPriority w:val="99"/>
    <w:semiHidden/>
    <w:unhideWhenUsed/>
    <w:rsid w:val="004C6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13"/>
    <w:rPr>
      <w:rFonts w:ascii="Tahoma" w:hAnsi="Tahoma" w:cs="Tahoma"/>
      <w:sz w:val="16"/>
      <w:szCs w:val="16"/>
    </w:rPr>
  </w:style>
  <w:style w:type="character" w:styleId="CommentReference">
    <w:name w:val="annotation reference"/>
    <w:basedOn w:val="DefaultParagraphFont"/>
    <w:uiPriority w:val="99"/>
    <w:semiHidden/>
    <w:unhideWhenUsed/>
    <w:rsid w:val="00984454"/>
    <w:rPr>
      <w:sz w:val="16"/>
      <w:szCs w:val="16"/>
    </w:rPr>
  </w:style>
  <w:style w:type="paragraph" w:styleId="CommentText">
    <w:name w:val="annotation text"/>
    <w:basedOn w:val="Normal"/>
    <w:link w:val="CommentTextChar"/>
    <w:uiPriority w:val="99"/>
    <w:semiHidden/>
    <w:unhideWhenUsed/>
    <w:rsid w:val="00984454"/>
    <w:pPr>
      <w:spacing w:line="240" w:lineRule="auto"/>
    </w:pPr>
    <w:rPr>
      <w:sz w:val="20"/>
      <w:szCs w:val="20"/>
    </w:rPr>
  </w:style>
  <w:style w:type="character" w:customStyle="1" w:styleId="CommentTextChar">
    <w:name w:val="Comment Text Char"/>
    <w:basedOn w:val="DefaultParagraphFont"/>
    <w:link w:val="CommentText"/>
    <w:uiPriority w:val="99"/>
    <w:semiHidden/>
    <w:rsid w:val="00984454"/>
    <w:rPr>
      <w:sz w:val="20"/>
      <w:szCs w:val="20"/>
    </w:rPr>
  </w:style>
  <w:style w:type="paragraph" w:styleId="CommentSubject">
    <w:name w:val="annotation subject"/>
    <w:basedOn w:val="CommentText"/>
    <w:next w:val="CommentText"/>
    <w:link w:val="CommentSubjectChar"/>
    <w:uiPriority w:val="99"/>
    <w:semiHidden/>
    <w:unhideWhenUsed/>
    <w:rsid w:val="00984454"/>
    <w:rPr>
      <w:b/>
      <w:bCs/>
    </w:rPr>
  </w:style>
  <w:style w:type="character" w:customStyle="1" w:styleId="CommentSubjectChar">
    <w:name w:val="Comment Subject Char"/>
    <w:basedOn w:val="CommentTextChar"/>
    <w:link w:val="CommentSubject"/>
    <w:uiPriority w:val="99"/>
    <w:semiHidden/>
    <w:rsid w:val="00984454"/>
    <w:rPr>
      <w:b/>
      <w:bCs/>
      <w:sz w:val="20"/>
      <w:szCs w:val="20"/>
    </w:rPr>
  </w:style>
  <w:style w:type="paragraph" w:styleId="NoSpacing">
    <w:name w:val="No Spacing"/>
    <w:uiPriority w:val="1"/>
    <w:qFormat/>
    <w:rsid w:val="00D80F6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D80F6A"/>
    <w:pPr>
      <w:ind w:left="720"/>
      <w:contextualSpacing/>
    </w:pPr>
  </w:style>
  <w:style w:type="paragraph" w:styleId="Revision">
    <w:name w:val="Revision"/>
    <w:hidden/>
    <w:uiPriority w:val="99"/>
    <w:semiHidden/>
    <w:rsid w:val="002A441E"/>
    <w:pPr>
      <w:spacing w:after="0" w:line="240" w:lineRule="auto"/>
    </w:pPr>
  </w:style>
  <w:style w:type="character" w:customStyle="1" w:styleId="UnresolvedMention1">
    <w:name w:val="Unresolved Mention1"/>
    <w:basedOn w:val="DefaultParagraphFont"/>
    <w:uiPriority w:val="99"/>
    <w:semiHidden/>
    <w:unhideWhenUsed/>
    <w:rsid w:val="008135B5"/>
    <w:rPr>
      <w:color w:val="605E5C"/>
      <w:shd w:val="clear" w:color="auto" w:fill="E1DFDD"/>
    </w:rPr>
  </w:style>
  <w:style w:type="character" w:styleId="FollowedHyperlink">
    <w:name w:val="FollowedHyperlink"/>
    <w:basedOn w:val="DefaultParagraphFont"/>
    <w:uiPriority w:val="99"/>
    <w:semiHidden/>
    <w:unhideWhenUsed/>
    <w:rsid w:val="00952D27"/>
    <w:rPr>
      <w:color w:val="800080" w:themeColor="followedHyperlink"/>
      <w:u w:val="single"/>
    </w:rPr>
  </w:style>
  <w:style w:type="character" w:customStyle="1" w:styleId="UnresolvedMention2">
    <w:name w:val="Unresolved Mention2"/>
    <w:basedOn w:val="DefaultParagraphFont"/>
    <w:uiPriority w:val="99"/>
    <w:semiHidden/>
    <w:unhideWhenUsed/>
    <w:rsid w:val="00122D15"/>
    <w:rPr>
      <w:color w:val="605E5C"/>
      <w:shd w:val="clear" w:color="auto" w:fill="E1DFDD"/>
    </w:rPr>
  </w:style>
  <w:style w:type="character" w:customStyle="1" w:styleId="UnresolvedMention3">
    <w:name w:val="Unresolved Mention3"/>
    <w:basedOn w:val="DefaultParagraphFont"/>
    <w:uiPriority w:val="99"/>
    <w:semiHidden/>
    <w:unhideWhenUsed/>
    <w:rsid w:val="00EE50EF"/>
    <w:rPr>
      <w:color w:val="605E5C"/>
      <w:shd w:val="clear" w:color="auto" w:fill="E1DFDD"/>
    </w:rPr>
  </w:style>
  <w:style w:type="character" w:customStyle="1" w:styleId="UnresolvedMention4">
    <w:name w:val="Unresolved Mention4"/>
    <w:basedOn w:val="DefaultParagraphFont"/>
    <w:uiPriority w:val="99"/>
    <w:semiHidden/>
    <w:unhideWhenUsed/>
    <w:rsid w:val="00690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680734">
      <w:bodyDiv w:val="1"/>
      <w:marLeft w:val="0"/>
      <w:marRight w:val="0"/>
      <w:marTop w:val="0"/>
      <w:marBottom w:val="0"/>
      <w:divBdr>
        <w:top w:val="none" w:sz="0" w:space="0" w:color="auto"/>
        <w:left w:val="none" w:sz="0" w:space="0" w:color="auto"/>
        <w:bottom w:val="none" w:sz="0" w:space="0" w:color="auto"/>
        <w:right w:val="none" w:sz="0" w:space="0" w:color="auto"/>
      </w:divBdr>
    </w:div>
    <w:div w:id="544828249">
      <w:bodyDiv w:val="1"/>
      <w:marLeft w:val="0"/>
      <w:marRight w:val="0"/>
      <w:marTop w:val="0"/>
      <w:marBottom w:val="0"/>
      <w:divBdr>
        <w:top w:val="none" w:sz="0" w:space="0" w:color="auto"/>
        <w:left w:val="none" w:sz="0" w:space="0" w:color="auto"/>
        <w:bottom w:val="none" w:sz="0" w:space="0" w:color="auto"/>
        <w:right w:val="none" w:sz="0" w:space="0" w:color="auto"/>
      </w:divBdr>
      <w:divsChild>
        <w:div w:id="73669107">
          <w:marLeft w:val="0"/>
          <w:marRight w:val="0"/>
          <w:marTop w:val="2460"/>
          <w:marBottom w:val="0"/>
          <w:divBdr>
            <w:top w:val="none" w:sz="0" w:space="0" w:color="auto"/>
            <w:left w:val="none" w:sz="0" w:space="0" w:color="auto"/>
            <w:bottom w:val="none" w:sz="0" w:space="0" w:color="auto"/>
            <w:right w:val="none" w:sz="0" w:space="0" w:color="auto"/>
          </w:divBdr>
          <w:divsChild>
            <w:div w:id="1562670295">
              <w:marLeft w:val="0"/>
              <w:marRight w:val="0"/>
              <w:marTop w:val="0"/>
              <w:marBottom w:val="0"/>
              <w:divBdr>
                <w:top w:val="none" w:sz="0" w:space="0" w:color="auto"/>
                <w:left w:val="none" w:sz="0" w:space="0" w:color="auto"/>
                <w:bottom w:val="none" w:sz="0" w:space="0" w:color="auto"/>
                <w:right w:val="none" w:sz="0" w:space="0" w:color="auto"/>
              </w:divBdr>
              <w:divsChild>
                <w:div w:id="787630334">
                  <w:marLeft w:val="0"/>
                  <w:marRight w:val="0"/>
                  <w:marTop w:val="0"/>
                  <w:marBottom w:val="0"/>
                  <w:divBdr>
                    <w:top w:val="none" w:sz="0" w:space="0" w:color="auto"/>
                    <w:left w:val="none" w:sz="0" w:space="0" w:color="auto"/>
                    <w:bottom w:val="none" w:sz="0" w:space="0" w:color="auto"/>
                    <w:right w:val="none" w:sz="0" w:space="0" w:color="auto"/>
                  </w:divBdr>
                  <w:divsChild>
                    <w:div w:id="1508640306">
                      <w:marLeft w:val="0"/>
                      <w:marRight w:val="0"/>
                      <w:marTop w:val="0"/>
                      <w:marBottom w:val="0"/>
                      <w:divBdr>
                        <w:top w:val="none" w:sz="0" w:space="0" w:color="auto"/>
                        <w:left w:val="none" w:sz="0" w:space="0" w:color="auto"/>
                        <w:bottom w:val="none" w:sz="0" w:space="0" w:color="auto"/>
                        <w:right w:val="none" w:sz="0" w:space="0" w:color="auto"/>
                      </w:divBdr>
                      <w:divsChild>
                        <w:div w:id="39864044">
                          <w:marLeft w:val="-225"/>
                          <w:marRight w:val="-225"/>
                          <w:marTop w:val="0"/>
                          <w:marBottom w:val="0"/>
                          <w:divBdr>
                            <w:top w:val="none" w:sz="0" w:space="0" w:color="auto"/>
                            <w:left w:val="none" w:sz="0" w:space="0" w:color="auto"/>
                            <w:bottom w:val="none" w:sz="0" w:space="0" w:color="auto"/>
                            <w:right w:val="none" w:sz="0" w:space="0" w:color="auto"/>
                          </w:divBdr>
                          <w:divsChild>
                            <w:div w:id="1904363915">
                              <w:marLeft w:val="0"/>
                              <w:marRight w:val="0"/>
                              <w:marTop w:val="0"/>
                              <w:marBottom w:val="0"/>
                              <w:divBdr>
                                <w:top w:val="single" w:sz="6" w:space="8" w:color="EEEEEE"/>
                                <w:left w:val="single" w:sz="6" w:space="8" w:color="EEEEEE"/>
                                <w:bottom w:val="single" w:sz="6" w:space="8" w:color="EEEEEE"/>
                                <w:right w:val="single" w:sz="6" w:space="8" w:color="EEEEEE"/>
                              </w:divBdr>
                              <w:divsChild>
                                <w:div w:id="842084705">
                                  <w:marLeft w:val="0"/>
                                  <w:marRight w:val="0"/>
                                  <w:marTop w:val="0"/>
                                  <w:marBottom w:val="0"/>
                                  <w:divBdr>
                                    <w:top w:val="none" w:sz="0" w:space="0" w:color="auto"/>
                                    <w:left w:val="none" w:sz="0" w:space="0" w:color="auto"/>
                                    <w:bottom w:val="none" w:sz="0" w:space="0" w:color="auto"/>
                                    <w:right w:val="none" w:sz="0" w:space="0" w:color="auto"/>
                                  </w:divBdr>
                                  <w:divsChild>
                                    <w:div w:id="255988779">
                                      <w:marLeft w:val="0"/>
                                      <w:marRight w:val="0"/>
                                      <w:marTop w:val="0"/>
                                      <w:marBottom w:val="0"/>
                                      <w:divBdr>
                                        <w:top w:val="none" w:sz="0" w:space="0" w:color="auto"/>
                                        <w:left w:val="none" w:sz="0" w:space="0" w:color="auto"/>
                                        <w:bottom w:val="none" w:sz="0" w:space="0" w:color="auto"/>
                                        <w:right w:val="none" w:sz="0" w:space="0" w:color="auto"/>
                                      </w:divBdr>
                                      <w:divsChild>
                                        <w:div w:id="1097285396">
                                          <w:marLeft w:val="0"/>
                                          <w:marRight w:val="0"/>
                                          <w:marTop w:val="0"/>
                                          <w:marBottom w:val="0"/>
                                          <w:divBdr>
                                            <w:top w:val="none" w:sz="0" w:space="0" w:color="auto"/>
                                            <w:left w:val="none" w:sz="0" w:space="0" w:color="auto"/>
                                            <w:bottom w:val="none" w:sz="0" w:space="0" w:color="auto"/>
                                            <w:right w:val="none" w:sz="0" w:space="0" w:color="auto"/>
                                          </w:divBdr>
                                          <w:divsChild>
                                            <w:div w:id="1556316014">
                                              <w:marLeft w:val="0"/>
                                              <w:marRight w:val="0"/>
                                              <w:marTop w:val="0"/>
                                              <w:marBottom w:val="0"/>
                                              <w:divBdr>
                                                <w:top w:val="none" w:sz="0" w:space="0" w:color="auto"/>
                                                <w:left w:val="none" w:sz="0" w:space="0" w:color="auto"/>
                                                <w:bottom w:val="none" w:sz="0" w:space="0" w:color="auto"/>
                                                <w:right w:val="none" w:sz="0" w:space="0" w:color="auto"/>
                                              </w:divBdr>
                                              <w:divsChild>
                                                <w:div w:id="446579866">
                                                  <w:marLeft w:val="0"/>
                                                  <w:marRight w:val="0"/>
                                                  <w:marTop w:val="240"/>
                                                  <w:marBottom w:val="60"/>
                                                  <w:divBdr>
                                                    <w:top w:val="none" w:sz="0" w:space="0" w:color="auto"/>
                                                    <w:left w:val="none" w:sz="0" w:space="0" w:color="auto"/>
                                                    <w:bottom w:val="none" w:sz="0" w:space="0" w:color="auto"/>
                                                    <w:right w:val="none" w:sz="0" w:space="0" w:color="auto"/>
                                                  </w:divBdr>
                                                  <w:divsChild>
                                                    <w:div w:id="270551796">
                                                      <w:marLeft w:val="240"/>
                                                      <w:marRight w:val="0"/>
                                                      <w:marTop w:val="60"/>
                                                      <w:marBottom w:val="60"/>
                                                      <w:divBdr>
                                                        <w:top w:val="none" w:sz="0" w:space="0" w:color="auto"/>
                                                        <w:left w:val="none" w:sz="0" w:space="0" w:color="auto"/>
                                                        <w:bottom w:val="none" w:sz="0" w:space="0" w:color="auto"/>
                                                        <w:right w:val="none" w:sz="0" w:space="0" w:color="auto"/>
                                                      </w:divBdr>
                                                      <w:divsChild>
                                                        <w:div w:id="1348142394">
                                                          <w:marLeft w:val="240"/>
                                                          <w:marRight w:val="0"/>
                                                          <w:marTop w:val="60"/>
                                                          <w:marBottom w:val="60"/>
                                                          <w:divBdr>
                                                            <w:top w:val="none" w:sz="0" w:space="0" w:color="auto"/>
                                                            <w:left w:val="none" w:sz="0" w:space="0" w:color="auto"/>
                                                            <w:bottom w:val="none" w:sz="0" w:space="0" w:color="auto"/>
                                                            <w:right w:val="none" w:sz="0" w:space="0" w:color="auto"/>
                                                          </w:divBdr>
                                                          <w:divsChild>
                                                            <w:div w:id="1799764855">
                                                              <w:marLeft w:val="240"/>
                                                              <w:marRight w:val="0"/>
                                                              <w:marTop w:val="60"/>
                                                              <w:marBottom w:val="60"/>
                                                              <w:divBdr>
                                                                <w:top w:val="none" w:sz="0" w:space="0" w:color="auto"/>
                                                                <w:left w:val="none" w:sz="0" w:space="0" w:color="auto"/>
                                                                <w:bottom w:val="none" w:sz="0" w:space="0" w:color="auto"/>
                                                                <w:right w:val="none" w:sz="0" w:space="0" w:color="auto"/>
                                                              </w:divBdr>
                                                              <w:divsChild>
                                                                <w:div w:id="7400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6492499">
      <w:bodyDiv w:val="1"/>
      <w:marLeft w:val="0"/>
      <w:marRight w:val="0"/>
      <w:marTop w:val="0"/>
      <w:marBottom w:val="0"/>
      <w:divBdr>
        <w:top w:val="none" w:sz="0" w:space="0" w:color="auto"/>
        <w:left w:val="none" w:sz="0" w:space="0" w:color="auto"/>
        <w:bottom w:val="none" w:sz="0" w:space="0" w:color="auto"/>
        <w:right w:val="none" w:sz="0" w:space="0" w:color="auto"/>
      </w:divBdr>
    </w:div>
    <w:div w:id="764225855">
      <w:bodyDiv w:val="1"/>
      <w:marLeft w:val="0"/>
      <w:marRight w:val="0"/>
      <w:marTop w:val="0"/>
      <w:marBottom w:val="0"/>
      <w:divBdr>
        <w:top w:val="none" w:sz="0" w:space="0" w:color="auto"/>
        <w:left w:val="none" w:sz="0" w:space="0" w:color="auto"/>
        <w:bottom w:val="none" w:sz="0" w:space="0" w:color="auto"/>
        <w:right w:val="none" w:sz="0" w:space="0" w:color="auto"/>
      </w:divBdr>
    </w:div>
    <w:div w:id="1007631890">
      <w:bodyDiv w:val="1"/>
      <w:marLeft w:val="0"/>
      <w:marRight w:val="0"/>
      <w:marTop w:val="0"/>
      <w:marBottom w:val="0"/>
      <w:divBdr>
        <w:top w:val="none" w:sz="0" w:space="0" w:color="auto"/>
        <w:left w:val="none" w:sz="0" w:space="0" w:color="auto"/>
        <w:bottom w:val="none" w:sz="0" w:space="0" w:color="auto"/>
        <w:right w:val="none" w:sz="0" w:space="0" w:color="auto"/>
      </w:divBdr>
    </w:div>
    <w:div w:id="1054739076">
      <w:bodyDiv w:val="1"/>
      <w:marLeft w:val="0"/>
      <w:marRight w:val="0"/>
      <w:marTop w:val="0"/>
      <w:marBottom w:val="0"/>
      <w:divBdr>
        <w:top w:val="none" w:sz="0" w:space="0" w:color="auto"/>
        <w:left w:val="none" w:sz="0" w:space="0" w:color="auto"/>
        <w:bottom w:val="none" w:sz="0" w:space="0" w:color="auto"/>
        <w:right w:val="none" w:sz="0" w:space="0" w:color="auto"/>
      </w:divBdr>
    </w:div>
    <w:div w:id="1117945285">
      <w:bodyDiv w:val="1"/>
      <w:marLeft w:val="0"/>
      <w:marRight w:val="0"/>
      <w:marTop w:val="0"/>
      <w:marBottom w:val="0"/>
      <w:divBdr>
        <w:top w:val="none" w:sz="0" w:space="0" w:color="auto"/>
        <w:left w:val="none" w:sz="0" w:space="0" w:color="auto"/>
        <w:bottom w:val="none" w:sz="0" w:space="0" w:color="auto"/>
        <w:right w:val="none" w:sz="0" w:space="0" w:color="auto"/>
      </w:divBdr>
    </w:div>
    <w:div w:id="2029284815">
      <w:bodyDiv w:val="1"/>
      <w:marLeft w:val="0"/>
      <w:marRight w:val="0"/>
      <w:marTop w:val="0"/>
      <w:marBottom w:val="0"/>
      <w:divBdr>
        <w:top w:val="none" w:sz="0" w:space="0" w:color="auto"/>
        <w:left w:val="none" w:sz="0" w:space="0" w:color="auto"/>
        <w:bottom w:val="none" w:sz="0" w:space="0" w:color="auto"/>
        <w:right w:val="none" w:sz="0" w:space="0" w:color="auto"/>
      </w:divBdr>
    </w:div>
    <w:div w:id="21139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9DEDE6193934A8E7169522A4ABBE0" ma:contentTypeVersion="9" ma:contentTypeDescription="Create a new document." ma:contentTypeScope="" ma:versionID="06726d2ec276c562239d02369907c340">
  <xsd:schema xmlns:xsd="http://www.w3.org/2001/XMLSchema" xmlns:xs="http://www.w3.org/2001/XMLSchema" xmlns:p="http://schemas.microsoft.com/office/2006/metadata/properties" xmlns:ns3="80b31fb3-58fa-40b3-94de-ad8109ffba3b" xmlns:ns4="8ad64167-9618-4fd6-8d9e-4146c558e3c2" targetNamespace="http://schemas.microsoft.com/office/2006/metadata/properties" ma:root="true" ma:fieldsID="8d82f95afa1205f6edf37e0be6c5a230" ns3:_="" ns4:_="">
    <xsd:import namespace="80b31fb3-58fa-40b3-94de-ad8109ffba3b"/>
    <xsd:import namespace="8ad64167-9618-4fd6-8d9e-4146c558e3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31fb3-58fa-40b3-94de-ad8109ffb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64167-9618-4fd6-8d9e-4146c558e3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3A86-03B9-4184-961B-835ED7EC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31fb3-58fa-40b3-94de-ad8109ffba3b"/>
    <ds:schemaRef ds:uri="8ad64167-9618-4fd6-8d9e-4146c558e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FF293-A86E-4AC2-AE73-034F80AC23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9745A1-824D-48E7-A729-191495664BA9}">
  <ds:schemaRefs>
    <ds:schemaRef ds:uri="http://schemas.microsoft.com/sharepoint/v3/contenttype/forms"/>
  </ds:schemaRefs>
</ds:datastoreItem>
</file>

<file path=customXml/itemProps4.xml><?xml version="1.0" encoding="utf-8"?>
<ds:datastoreItem xmlns:ds="http://schemas.openxmlformats.org/officeDocument/2006/customXml" ds:itemID="{EA1D1880-8428-4933-A18A-167944CB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Mooney</dc:creator>
  <cp:lastModifiedBy>Tim Mooney/BIS</cp:lastModifiedBy>
  <cp:revision>5</cp:revision>
  <cp:lastPrinted>2019-02-25T13:49:00Z</cp:lastPrinted>
  <dcterms:created xsi:type="dcterms:W3CDTF">2021-09-09T17:22:00Z</dcterms:created>
  <dcterms:modified xsi:type="dcterms:W3CDTF">2021-09-09T17:40:00Z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0x01010037C9DEDE6193934A8E7169522A4ABBE0</vt:lpwstr>
  </property>
</Properties>
</file>