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E2CC0" w14:textId="77777777" w:rsidR="008C3781" w:rsidRDefault="008C3781" w:rsidP="008C3781">
      <w:pPr>
        <w:jc w:val="center"/>
        <w:rPr>
          <w:rFonts w:ascii="Times New Roman" w:hAnsi="Times New Roman"/>
          <w:b/>
          <w:sz w:val="28"/>
          <w:szCs w:val="28"/>
        </w:rPr>
      </w:pPr>
    </w:p>
    <w:p w14:paraId="71B7A3FA" w14:textId="77777777" w:rsidR="008C3781" w:rsidRDefault="008C3781" w:rsidP="008C3781">
      <w:pPr>
        <w:jc w:val="center"/>
        <w:rPr>
          <w:rFonts w:ascii="Times New Roman" w:hAnsi="Times New Roman"/>
          <w:b/>
          <w:sz w:val="28"/>
          <w:szCs w:val="28"/>
        </w:rPr>
      </w:pPr>
    </w:p>
    <w:p w14:paraId="2D1AB30B" w14:textId="77777777" w:rsidR="008C3781" w:rsidRDefault="008C3781" w:rsidP="008C3781">
      <w:pPr>
        <w:jc w:val="center"/>
        <w:rPr>
          <w:rFonts w:ascii="Times New Roman" w:hAnsi="Times New Roman"/>
          <w:b/>
          <w:sz w:val="28"/>
          <w:szCs w:val="28"/>
        </w:rPr>
      </w:pPr>
    </w:p>
    <w:p w14:paraId="74538555" w14:textId="77777777" w:rsidR="008C3781" w:rsidRDefault="008C3781" w:rsidP="008C3781">
      <w:pPr>
        <w:jc w:val="center"/>
        <w:rPr>
          <w:rFonts w:ascii="Times New Roman" w:hAnsi="Times New Roman"/>
          <w:b/>
          <w:sz w:val="28"/>
          <w:szCs w:val="28"/>
        </w:rPr>
      </w:pPr>
    </w:p>
    <w:p w14:paraId="432F1400" w14:textId="77777777" w:rsidR="008C3781" w:rsidRDefault="008C3781" w:rsidP="008C3781">
      <w:pPr>
        <w:jc w:val="center"/>
        <w:rPr>
          <w:rFonts w:ascii="Times New Roman" w:hAnsi="Times New Roman"/>
          <w:b/>
          <w:sz w:val="28"/>
          <w:szCs w:val="28"/>
        </w:rPr>
      </w:pPr>
    </w:p>
    <w:p w14:paraId="001F233D" w14:textId="77777777" w:rsidR="00B37978" w:rsidRDefault="00B37978" w:rsidP="00B37978">
      <w:pPr>
        <w:jc w:val="center"/>
        <w:rPr>
          <w:rFonts w:ascii="Times New Roman" w:hAnsi="Times New Roman"/>
          <w:b/>
          <w:sz w:val="28"/>
          <w:szCs w:val="28"/>
        </w:rPr>
      </w:pPr>
    </w:p>
    <w:p w14:paraId="45978977" w14:textId="77777777" w:rsidR="00B37978" w:rsidRDefault="00B37978" w:rsidP="00B37978">
      <w:pPr>
        <w:jc w:val="center"/>
        <w:rPr>
          <w:rFonts w:ascii="Times New Roman" w:hAnsi="Times New Roman"/>
          <w:b/>
          <w:sz w:val="28"/>
          <w:szCs w:val="28"/>
        </w:rPr>
      </w:pPr>
    </w:p>
    <w:p w14:paraId="61817DCF" w14:textId="77777777" w:rsidR="00B37978" w:rsidRDefault="00B37978" w:rsidP="00B37978">
      <w:pPr>
        <w:jc w:val="center"/>
        <w:rPr>
          <w:rFonts w:ascii="Times New Roman" w:hAnsi="Times New Roman"/>
          <w:b/>
          <w:sz w:val="28"/>
          <w:szCs w:val="28"/>
        </w:rPr>
      </w:pPr>
    </w:p>
    <w:p w14:paraId="3FC465C9" w14:textId="77777777" w:rsidR="00B37978" w:rsidRDefault="00B37978" w:rsidP="00B37978">
      <w:pPr>
        <w:jc w:val="center"/>
        <w:rPr>
          <w:rFonts w:ascii="Times New Roman" w:hAnsi="Times New Roman"/>
          <w:b/>
          <w:sz w:val="28"/>
          <w:szCs w:val="28"/>
        </w:rPr>
      </w:pPr>
    </w:p>
    <w:p w14:paraId="6C81A5F6" w14:textId="77777777" w:rsidR="00B37978" w:rsidRDefault="00B37978" w:rsidP="00B37978">
      <w:pPr>
        <w:jc w:val="center"/>
        <w:rPr>
          <w:rFonts w:ascii="Times New Roman" w:hAnsi="Times New Roman"/>
          <w:b/>
          <w:sz w:val="28"/>
          <w:szCs w:val="28"/>
        </w:rPr>
      </w:pPr>
    </w:p>
    <w:p w14:paraId="44C8B552" w14:textId="77777777" w:rsidR="00B37978" w:rsidRDefault="00B37978" w:rsidP="00B37978">
      <w:pPr>
        <w:jc w:val="center"/>
        <w:rPr>
          <w:rFonts w:ascii="Times New Roman" w:hAnsi="Times New Roman"/>
          <w:b/>
          <w:sz w:val="28"/>
          <w:szCs w:val="28"/>
        </w:rPr>
      </w:pPr>
      <w:r>
        <w:rPr>
          <w:rFonts w:ascii="Times New Roman" w:hAnsi="Times New Roman"/>
          <w:b/>
          <w:sz w:val="28"/>
          <w:szCs w:val="28"/>
        </w:rPr>
        <w:t>Assessment of Occupational Injury among Fire Fighters Using a Follow-back Survey (</w:t>
      </w:r>
      <w:r w:rsidR="00FA3A39">
        <w:rPr>
          <w:rFonts w:ascii="Times New Roman" w:hAnsi="Times New Roman"/>
          <w:b/>
          <w:sz w:val="28"/>
          <w:szCs w:val="28"/>
        </w:rPr>
        <w:t>Information Collection Request -- Extension</w:t>
      </w:r>
      <w:r w:rsidR="00E20617" w:rsidRPr="00E20617">
        <w:rPr>
          <w:rFonts w:ascii="Times New Roman" w:hAnsi="Times New Roman"/>
          <w:b/>
          <w:sz w:val="28"/>
          <w:szCs w:val="28"/>
        </w:rPr>
        <w:t>, OMB # 0920-1244</w:t>
      </w:r>
      <w:r>
        <w:rPr>
          <w:rFonts w:ascii="Times New Roman" w:hAnsi="Times New Roman"/>
          <w:b/>
          <w:sz w:val="28"/>
          <w:szCs w:val="28"/>
        </w:rPr>
        <w:t>)</w:t>
      </w:r>
    </w:p>
    <w:p w14:paraId="62E0D471" w14:textId="77777777" w:rsidR="00B37978" w:rsidRDefault="00B37978" w:rsidP="00B37978">
      <w:pPr>
        <w:jc w:val="center"/>
        <w:rPr>
          <w:rFonts w:ascii="Times New Roman" w:hAnsi="Times New Roman"/>
          <w:b/>
          <w:sz w:val="28"/>
          <w:szCs w:val="28"/>
        </w:rPr>
      </w:pPr>
    </w:p>
    <w:p w14:paraId="6642E218" w14:textId="77777777" w:rsidR="00B37978" w:rsidRPr="000F7D97" w:rsidRDefault="00B37978" w:rsidP="00B37978">
      <w:pPr>
        <w:jc w:val="center"/>
        <w:rPr>
          <w:rFonts w:ascii="Times New Roman" w:hAnsi="Times New Roman"/>
          <w:b/>
          <w:szCs w:val="24"/>
        </w:rPr>
      </w:pPr>
      <w:r w:rsidRPr="000F7D97">
        <w:rPr>
          <w:rFonts w:ascii="Times New Roman" w:hAnsi="Times New Roman"/>
          <w:b/>
          <w:szCs w:val="24"/>
        </w:rPr>
        <w:t xml:space="preserve">Request for Office of Management and Budget Review and </w:t>
      </w:r>
    </w:p>
    <w:p w14:paraId="2EE893E7" w14:textId="77777777" w:rsidR="00B37978" w:rsidRPr="000F7D97" w:rsidRDefault="00B37978" w:rsidP="00B37978">
      <w:pPr>
        <w:jc w:val="center"/>
        <w:rPr>
          <w:rFonts w:ascii="Times New Roman" w:hAnsi="Times New Roman"/>
          <w:b/>
          <w:szCs w:val="24"/>
        </w:rPr>
      </w:pPr>
      <w:r w:rsidRPr="000F7D97">
        <w:rPr>
          <w:rFonts w:ascii="Times New Roman" w:hAnsi="Times New Roman"/>
          <w:b/>
          <w:szCs w:val="24"/>
        </w:rPr>
        <w:t>Approval for Federally Sponsored Data Collection</w:t>
      </w:r>
    </w:p>
    <w:p w14:paraId="2B7ECEF3" w14:textId="77777777" w:rsidR="00B37978" w:rsidRDefault="00B37978" w:rsidP="00B37978">
      <w:pPr>
        <w:jc w:val="center"/>
        <w:rPr>
          <w:rFonts w:ascii="Times New Roman" w:hAnsi="Times New Roman"/>
          <w:b/>
          <w:sz w:val="28"/>
          <w:szCs w:val="28"/>
        </w:rPr>
      </w:pPr>
    </w:p>
    <w:p w14:paraId="3AD60570" w14:textId="77777777" w:rsidR="00B37978" w:rsidRPr="000B339B" w:rsidRDefault="00B37978" w:rsidP="00B37978">
      <w:pPr>
        <w:jc w:val="center"/>
        <w:rPr>
          <w:rFonts w:ascii="Times New Roman" w:hAnsi="Times New Roman"/>
          <w:b/>
          <w:szCs w:val="24"/>
        </w:rPr>
      </w:pPr>
      <w:r w:rsidRPr="000B339B">
        <w:rPr>
          <w:rFonts w:ascii="Times New Roman" w:hAnsi="Times New Roman"/>
          <w:b/>
          <w:szCs w:val="24"/>
        </w:rPr>
        <w:t xml:space="preserve">Section </w:t>
      </w:r>
      <w:r w:rsidR="0018602F">
        <w:rPr>
          <w:rFonts w:ascii="Times New Roman" w:hAnsi="Times New Roman"/>
          <w:b/>
          <w:szCs w:val="24"/>
        </w:rPr>
        <w:t>B</w:t>
      </w:r>
    </w:p>
    <w:p w14:paraId="3F9B6644" w14:textId="77777777" w:rsidR="00B37978" w:rsidRDefault="00B37978" w:rsidP="00B37978">
      <w:pPr>
        <w:jc w:val="center"/>
        <w:rPr>
          <w:rFonts w:ascii="Times New Roman" w:hAnsi="Times New Roman"/>
          <w:b/>
          <w:sz w:val="28"/>
          <w:szCs w:val="28"/>
        </w:rPr>
      </w:pPr>
    </w:p>
    <w:p w14:paraId="47AF0A9B" w14:textId="77777777" w:rsidR="00B37978" w:rsidRDefault="00B37978" w:rsidP="00B37978">
      <w:pPr>
        <w:jc w:val="center"/>
        <w:rPr>
          <w:rFonts w:ascii="Times New Roman" w:hAnsi="Times New Roman"/>
          <w:szCs w:val="24"/>
        </w:rPr>
      </w:pPr>
      <w:r>
        <w:rPr>
          <w:rFonts w:ascii="Times New Roman" w:hAnsi="Times New Roman"/>
          <w:szCs w:val="24"/>
        </w:rPr>
        <w:t>Project officer: Suzanne Marsh, Statistician</w:t>
      </w:r>
    </w:p>
    <w:p w14:paraId="2136B63A" w14:textId="77777777" w:rsidR="00B37978" w:rsidRDefault="00B37978" w:rsidP="00B37978">
      <w:pPr>
        <w:jc w:val="center"/>
        <w:rPr>
          <w:rFonts w:ascii="Times New Roman" w:hAnsi="Times New Roman"/>
          <w:szCs w:val="24"/>
        </w:rPr>
      </w:pPr>
      <w:r>
        <w:rPr>
          <w:rFonts w:ascii="Times New Roman" w:hAnsi="Times New Roman"/>
          <w:szCs w:val="24"/>
        </w:rPr>
        <w:t>National Institute for Occupational Safety and Health</w:t>
      </w:r>
    </w:p>
    <w:p w14:paraId="4AF98159" w14:textId="77777777" w:rsidR="00B37978" w:rsidRDefault="00B37978" w:rsidP="00B37978">
      <w:pPr>
        <w:jc w:val="center"/>
        <w:rPr>
          <w:rFonts w:ascii="Times New Roman" w:hAnsi="Times New Roman"/>
          <w:szCs w:val="24"/>
        </w:rPr>
      </w:pPr>
      <w:r>
        <w:rPr>
          <w:rFonts w:ascii="Times New Roman" w:hAnsi="Times New Roman"/>
          <w:szCs w:val="24"/>
        </w:rPr>
        <w:t>Division of Safety Research</w:t>
      </w:r>
    </w:p>
    <w:p w14:paraId="60E40899" w14:textId="77777777" w:rsidR="00FA3A39" w:rsidRPr="007A137B" w:rsidRDefault="00FA3A39" w:rsidP="00FA3A39">
      <w:pPr>
        <w:jc w:val="center"/>
        <w:rPr>
          <w:rFonts w:ascii="Times New Roman" w:hAnsi="Times New Roman"/>
          <w:szCs w:val="24"/>
        </w:rPr>
      </w:pPr>
      <w:r w:rsidRPr="007A137B">
        <w:rPr>
          <w:rFonts w:ascii="Times New Roman" w:hAnsi="Times New Roman"/>
          <w:szCs w:val="24"/>
        </w:rPr>
        <w:t>1000 Frederick Lane, MS H1808</w:t>
      </w:r>
    </w:p>
    <w:p w14:paraId="272ACA8C" w14:textId="77777777" w:rsidR="00B37978" w:rsidRDefault="00FA3A39" w:rsidP="00B37978">
      <w:pPr>
        <w:jc w:val="center"/>
        <w:rPr>
          <w:rFonts w:ascii="Times New Roman" w:hAnsi="Times New Roman"/>
          <w:szCs w:val="24"/>
        </w:rPr>
      </w:pPr>
      <w:r w:rsidRPr="007A137B">
        <w:rPr>
          <w:rFonts w:ascii="Times New Roman" w:hAnsi="Times New Roman"/>
          <w:szCs w:val="24"/>
        </w:rPr>
        <w:t>Morgantown, WV  26508</w:t>
      </w:r>
    </w:p>
    <w:p w14:paraId="2FA92517" w14:textId="77777777" w:rsidR="00FA3A39" w:rsidRDefault="00FA3A39" w:rsidP="00B37978">
      <w:pPr>
        <w:jc w:val="center"/>
        <w:rPr>
          <w:rFonts w:ascii="Times New Roman" w:hAnsi="Times New Roman"/>
          <w:szCs w:val="24"/>
        </w:rPr>
      </w:pPr>
    </w:p>
    <w:p w14:paraId="0700C118" w14:textId="77777777" w:rsidR="00B37978" w:rsidRPr="004A6176" w:rsidRDefault="00B37978" w:rsidP="00B37978">
      <w:pPr>
        <w:jc w:val="center"/>
        <w:rPr>
          <w:rFonts w:ascii="Times New Roman" w:hAnsi="Times New Roman"/>
          <w:szCs w:val="24"/>
        </w:rPr>
      </w:pPr>
      <w:r>
        <w:rPr>
          <w:rFonts w:ascii="Times New Roman" w:hAnsi="Times New Roman"/>
          <w:szCs w:val="24"/>
        </w:rPr>
        <w:t>Phone: 304-285-6009</w:t>
      </w:r>
    </w:p>
    <w:p w14:paraId="42FC721C" w14:textId="77777777" w:rsidR="00B37978" w:rsidRPr="004A6176" w:rsidRDefault="00B37978" w:rsidP="00B37978">
      <w:pPr>
        <w:jc w:val="center"/>
        <w:rPr>
          <w:rFonts w:ascii="Times New Roman" w:hAnsi="Times New Roman"/>
          <w:szCs w:val="24"/>
        </w:rPr>
      </w:pPr>
      <w:r>
        <w:rPr>
          <w:rFonts w:ascii="Times New Roman" w:hAnsi="Times New Roman"/>
          <w:szCs w:val="24"/>
        </w:rPr>
        <w:t>E-mail: smm2</w:t>
      </w:r>
      <w:r w:rsidRPr="004A6176">
        <w:rPr>
          <w:rFonts w:ascii="Times New Roman" w:hAnsi="Times New Roman"/>
          <w:szCs w:val="24"/>
        </w:rPr>
        <w:t>@cdc.gov</w:t>
      </w:r>
    </w:p>
    <w:p w14:paraId="69B28572" w14:textId="77777777" w:rsidR="008C3781" w:rsidRDefault="008C3781" w:rsidP="008C3781">
      <w:pPr>
        <w:jc w:val="center"/>
        <w:rPr>
          <w:rFonts w:ascii="Times New Roman" w:hAnsi="Times New Roman"/>
          <w:b/>
          <w:sz w:val="28"/>
          <w:szCs w:val="28"/>
        </w:rPr>
      </w:pPr>
    </w:p>
    <w:p w14:paraId="00B64820" w14:textId="77777777" w:rsidR="00323835" w:rsidRPr="00B37978" w:rsidRDefault="00B37978" w:rsidP="00B37978">
      <w:pPr>
        <w:jc w:val="center"/>
        <w:rPr>
          <w:rFonts w:ascii="Times New Roman" w:hAnsi="Times New Roman"/>
          <w:b/>
          <w:szCs w:val="24"/>
        </w:rPr>
      </w:pPr>
      <w:r>
        <w:rPr>
          <w:rFonts w:ascii="Times New Roman" w:hAnsi="Times New Roman"/>
          <w:b/>
          <w:sz w:val="28"/>
          <w:szCs w:val="28"/>
        </w:rPr>
        <w:br w:type="page"/>
      </w:r>
      <w:r w:rsidR="00323835" w:rsidRPr="00B37978">
        <w:rPr>
          <w:rFonts w:ascii="Times New Roman" w:hAnsi="Times New Roman"/>
          <w:b/>
          <w:szCs w:val="24"/>
        </w:rPr>
        <w:lastRenderedPageBreak/>
        <w:t>Table of Contents</w:t>
      </w:r>
    </w:p>
    <w:p w14:paraId="6BF9A1B4" w14:textId="77777777" w:rsidR="00323835" w:rsidRPr="00323835" w:rsidRDefault="00323835" w:rsidP="00323835">
      <w:pPr>
        <w:pStyle w:val="Heading1"/>
        <w:jc w:val="center"/>
        <w:rPr>
          <w:rFonts w:ascii="Times New Roman" w:hAnsi="Times New Roman" w:cs="Times New Roman"/>
          <w:szCs w:val="24"/>
        </w:rPr>
      </w:pPr>
    </w:p>
    <w:p w14:paraId="62BD6B6E" w14:textId="77777777" w:rsidR="00323835" w:rsidRPr="00323835" w:rsidRDefault="00323835" w:rsidP="00323835">
      <w:pPr>
        <w:pStyle w:val="Heading1"/>
        <w:rPr>
          <w:rFonts w:ascii="Times New Roman" w:hAnsi="Times New Roman" w:cs="Times New Roman"/>
          <w:szCs w:val="24"/>
        </w:rPr>
      </w:pPr>
      <w:r w:rsidRPr="00323835">
        <w:rPr>
          <w:rFonts w:ascii="Times New Roman" w:hAnsi="Times New Roman" w:cs="Times New Roman"/>
          <w:szCs w:val="24"/>
        </w:rPr>
        <w:t>B.  Collection of Information Employing Statistical Methods</w:t>
      </w:r>
    </w:p>
    <w:p w14:paraId="17CF35B4" w14:textId="77777777" w:rsidR="00323835" w:rsidRPr="00323835" w:rsidRDefault="00323835" w:rsidP="00AD0132">
      <w:pPr>
        <w:pStyle w:val="Heading1"/>
        <w:tabs>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B1.    Respondent Universe and Sampling Methods</w:t>
      </w:r>
      <w:r w:rsidR="00AD0132" w:rsidRPr="00AD0132">
        <w:rPr>
          <w:rFonts w:ascii="Times New Roman" w:hAnsi="Times New Roman" w:cs="Times New Roman"/>
          <w:b w:val="0"/>
          <w:szCs w:val="24"/>
        </w:rPr>
        <w:tab/>
      </w:r>
      <w:r w:rsidR="00AD0132">
        <w:rPr>
          <w:rFonts w:ascii="Times New Roman" w:hAnsi="Times New Roman" w:cs="Times New Roman"/>
          <w:b w:val="0"/>
          <w:szCs w:val="24"/>
        </w:rPr>
        <w:t>2</w:t>
      </w:r>
      <w:r w:rsidR="00AD0132">
        <w:rPr>
          <w:rFonts w:ascii="Times New Roman" w:hAnsi="Times New Roman" w:cs="Times New Roman"/>
          <w:b w:val="0"/>
          <w:szCs w:val="24"/>
        </w:rPr>
        <w:tab/>
      </w:r>
    </w:p>
    <w:p w14:paraId="034BEC99" w14:textId="77777777" w:rsidR="00323835" w:rsidRPr="00323835" w:rsidRDefault="00323835" w:rsidP="00AD0132">
      <w:pPr>
        <w:pStyle w:val="Heading1"/>
        <w:tabs>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B2.    Procedures for the Collection of Information</w:t>
      </w:r>
      <w:r w:rsidR="00AD0132">
        <w:rPr>
          <w:rFonts w:ascii="Times New Roman" w:hAnsi="Times New Roman" w:cs="Times New Roman"/>
          <w:b w:val="0"/>
          <w:szCs w:val="24"/>
        </w:rPr>
        <w:tab/>
        <w:t>3</w:t>
      </w:r>
    </w:p>
    <w:p w14:paraId="12C05186" w14:textId="77777777" w:rsidR="00323835" w:rsidRPr="00323835" w:rsidRDefault="00323835" w:rsidP="00AD0132">
      <w:pPr>
        <w:pStyle w:val="Heading1"/>
        <w:tabs>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B3.    Methods to Maximize Response Rates and Deal with Nonresponse</w:t>
      </w:r>
      <w:r w:rsidR="00AD0132">
        <w:rPr>
          <w:rFonts w:ascii="Times New Roman" w:hAnsi="Times New Roman" w:cs="Times New Roman"/>
          <w:b w:val="0"/>
          <w:szCs w:val="24"/>
        </w:rPr>
        <w:tab/>
        <w:t>6</w:t>
      </w:r>
    </w:p>
    <w:p w14:paraId="77042E09" w14:textId="77777777" w:rsidR="00323835" w:rsidRPr="00323835" w:rsidRDefault="00323835" w:rsidP="00AD0132">
      <w:pPr>
        <w:pStyle w:val="Heading1"/>
        <w:tabs>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B4.    Test</w:t>
      </w:r>
      <w:r w:rsidR="007430F1">
        <w:rPr>
          <w:rFonts w:ascii="Times New Roman" w:hAnsi="Times New Roman" w:cs="Times New Roman"/>
          <w:b w:val="0"/>
          <w:szCs w:val="24"/>
        </w:rPr>
        <w:t>s</w:t>
      </w:r>
      <w:r w:rsidRPr="00323835">
        <w:rPr>
          <w:rFonts w:ascii="Times New Roman" w:hAnsi="Times New Roman" w:cs="Times New Roman"/>
          <w:b w:val="0"/>
          <w:szCs w:val="24"/>
        </w:rPr>
        <w:t xml:space="preserve"> of Procedures or Methods to be Undertaken</w:t>
      </w:r>
      <w:r w:rsidR="00AD0132">
        <w:rPr>
          <w:rFonts w:ascii="Times New Roman" w:hAnsi="Times New Roman" w:cs="Times New Roman"/>
          <w:b w:val="0"/>
          <w:szCs w:val="24"/>
        </w:rPr>
        <w:tab/>
        <w:t>7</w:t>
      </w:r>
    </w:p>
    <w:p w14:paraId="7667147D" w14:textId="77777777" w:rsidR="00323835" w:rsidRPr="00323835" w:rsidRDefault="00323835" w:rsidP="00323835">
      <w:pPr>
        <w:pStyle w:val="Heading1"/>
        <w:ind w:left="720"/>
        <w:rPr>
          <w:rFonts w:ascii="Times New Roman" w:hAnsi="Times New Roman" w:cs="Times New Roman"/>
          <w:b w:val="0"/>
          <w:szCs w:val="24"/>
        </w:rPr>
      </w:pPr>
      <w:r w:rsidRPr="00323835">
        <w:rPr>
          <w:rFonts w:ascii="Times New Roman" w:hAnsi="Times New Roman" w:cs="Times New Roman"/>
          <w:b w:val="0"/>
          <w:szCs w:val="24"/>
        </w:rPr>
        <w:t>B5.    Individuals Consulted on Statistical Aspects and Individuals</w:t>
      </w:r>
    </w:p>
    <w:p w14:paraId="6B89FE1D" w14:textId="77777777" w:rsidR="00323835" w:rsidRPr="00323835" w:rsidRDefault="00323835" w:rsidP="00AD0132">
      <w:pPr>
        <w:pStyle w:val="Heading1"/>
        <w:tabs>
          <w:tab w:val="left" w:pos="1260"/>
          <w:tab w:val="left" w:leader="dot" w:pos="8640"/>
        </w:tabs>
        <w:ind w:left="720"/>
        <w:rPr>
          <w:rFonts w:ascii="Times New Roman" w:hAnsi="Times New Roman" w:cs="Times New Roman"/>
          <w:b w:val="0"/>
          <w:szCs w:val="24"/>
        </w:rPr>
      </w:pPr>
      <w:r w:rsidRPr="00323835">
        <w:rPr>
          <w:rFonts w:ascii="Times New Roman" w:hAnsi="Times New Roman" w:cs="Times New Roman"/>
          <w:b w:val="0"/>
          <w:szCs w:val="24"/>
        </w:rPr>
        <w:tab/>
        <w:t>Collecting and/or Analyzing Data</w:t>
      </w:r>
      <w:r w:rsidR="00AD0132">
        <w:rPr>
          <w:rFonts w:ascii="Times New Roman" w:hAnsi="Times New Roman" w:cs="Times New Roman"/>
          <w:b w:val="0"/>
          <w:szCs w:val="24"/>
        </w:rPr>
        <w:tab/>
        <w:t>8</w:t>
      </w:r>
      <w:r w:rsidR="00AD0132">
        <w:rPr>
          <w:rFonts w:ascii="Times New Roman" w:hAnsi="Times New Roman" w:cs="Times New Roman"/>
          <w:b w:val="0"/>
          <w:szCs w:val="24"/>
        </w:rPr>
        <w:tab/>
      </w:r>
    </w:p>
    <w:p w14:paraId="27E67E5F" w14:textId="77777777" w:rsidR="00323835" w:rsidRPr="00323835" w:rsidRDefault="00323835" w:rsidP="00323835">
      <w:pPr>
        <w:pStyle w:val="Heading1"/>
        <w:jc w:val="center"/>
        <w:rPr>
          <w:rFonts w:ascii="Times New Roman" w:hAnsi="Times New Roman" w:cs="Times New Roman"/>
          <w:szCs w:val="24"/>
        </w:rPr>
      </w:pPr>
    </w:p>
    <w:p w14:paraId="508AC246" w14:textId="77777777" w:rsidR="0082319D" w:rsidRDefault="00323835" w:rsidP="00323835">
      <w:pPr>
        <w:pStyle w:val="Heading1"/>
        <w:rPr>
          <w:rFonts w:ascii="Times New Roman" w:hAnsi="Times New Roman"/>
          <w:sz w:val="28"/>
          <w:szCs w:val="28"/>
        </w:rPr>
        <w:sectPr w:rsidR="0082319D" w:rsidSect="0082319D">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720" w:left="1440" w:header="720" w:footer="360" w:gutter="0"/>
          <w:pgNumType w:start="2"/>
          <w:cols w:space="720"/>
          <w:titlePg/>
          <w:docGrid w:linePitch="360"/>
        </w:sectPr>
      </w:pPr>
      <w:r w:rsidRPr="00323835">
        <w:rPr>
          <w:rFonts w:ascii="Times New Roman" w:hAnsi="Times New Roman" w:cs="Times New Roman"/>
          <w:szCs w:val="24"/>
        </w:rPr>
        <w:t>References</w:t>
      </w:r>
      <w:r w:rsidRPr="00323835">
        <w:rPr>
          <w:rFonts w:ascii="Times New Roman" w:hAnsi="Times New Roman"/>
          <w:sz w:val="28"/>
          <w:szCs w:val="28"/>
        </w:rPr>
        <w:t xml:space="preserve"> </w:t>
      </w:r>
    </w:p>
    <w:p w14:paraId="764BE75F" w14:textId="77777777" w:rsidR="0011514A" w:rsidRPr="008A1123" w:rsidRDefault="008A1123" w:rsidP="00323835">
      <w:pPr>
        <w:pStyle w:val="Heading1"/>
        <w:rPr>
          <w:rFonts w:ascii="Times New Roman" w:hAnsi="Times New Roman" w:cs="Times New Roman"/>
          <w:szCs w:val="24"/>
        </w:rPr>
      </w:pPr>
      <w:r>
        <w:rPr>
          <w:rFonts w:ascii="Times New Roman" w:hAnsi="Times New Roman"/>
          <w:sz w:val="28"/>
          <w:szCs w:val="28"/>
        </w:rPr>
        <w:br w:type="page"/>
      </w:r>
      <w:r w:rsidR="0011514A" w:rsidRPr="008A1123">
        <w:rPr>
          <w:rFonts w:ascii="Times New Roman" w:hAnsi="Times New Roman" w:cs="Times New Roman"/>
          <w:szCs w:val="24"/>
        </w:rPr>
        <w:lastRenderedPageBreak/>
        <w:t>B.  Collections of Information Employing Statistical Methods</w:t>
      </w:r>
    </w:p>
    <w:p w14:paraId="58F80F96" w14:textId="77777777" w:rsidR="0011514A" w:rsidRPr="008A1123" w:rsidRDefault="0011514A" w:rsidP="0011514A">
      <w:pPr>
        <w:rPr>
          <w:rFonts w:ascii="Times New Roman" w:hAnsi="Times New Roman"/>
          <w:b/>
          <w:szCs w:val="24"/>
        </w:rPr>
      </w:pPr>
    </w:p>
    <w:p w14:paraId="3F7AD2DF" w14:textId="77777777" w:rsidR="0011514A" w:rsidRPr="008A1123" w:rsidRDefault="0011514A" w:rsidP="0011514A">
      <w:pPr>
        <w:rPr>
          <w:rFonts w:ascii="Times New Roman" w:hAnsi="Times New Roman"/>
          <w:b/>
          <w:i/>
          <w:szCs w:val="24"/>
        </w:rPr>
      </w:pPr>
      <w:bookmarkStart w:id="0" w:name="OLE_LINK26"/>
      <w:bookmarkStart w:id="1" w:name="OLE_LINK27"/>
      <w:bookmarkStart w:id="2" w:name="OLE_LINK28"/>
      <w:r w:rsidRPr="008A1123">
        <w:rPr>
          <w:rFonts w:ascii="Times New Roman" w:hAnsi="Times New Roman"/>
          <w:b/>
          <w:i/>
          <w:szCs w:val="24"/>
        </w:rPr>
        <w:t>B.1</w:t>
      </w:r>
      <w:r w:rsidRPr="008A1123">
        <w:rPr>
          <w:rFonts w:ascii="Times New Roman" w:hAnsi="Times New Roman"/>
          <w:b/>
          <w:i/>
          <w:szCs w:val="24"/>
        </w:rPr>
        <w:tab/>
      </w:r>
      <w:r w:rsidR="00D651F7" w:rsidRPr="008A1123">
        <w:rPr>
          <w:rFonts w:ascii="Times New Roman" w:hAnsi="Times New Roman"/>
          <w:b/>
          <w:i/>
          <w:szCs w:val="24"/>
        </w:rPr>
        <w:t xml:space="preserve">Respondent </w:t>
      </w:r>
      <w:r w:rsidR="00B37978" w:rsidRPr="008A1123">
        <w:rPr>
          <w:rFonts w:ascii="Times New Roman" w:hAnsi="Times New Roman"/>
          <w:b/>
          <w:i/>
          <w:szCs w:val="24"/>
        </w:rPr>
        <w:t>u</w:t>
      </w:r>
      <w:r w:rsidR="00D651F7" w:rsidRPr="008A1123">
        <w:rPr>
          <w:rFonts w:ascii="Times New Roman" w:hAnsi="Times New Roman"/>
          <w:b/>
          <w:i/>
          <w:szCs w:val="24"/>
        </w:rPr>
        <w:t xml:space="preserve">niverse and </w:t>
      </w:r>
      <w:r w:rsidR="00B37978" w:rsidRPr="008A1123">
        <w:rPr>
          <w:rFonts w:ascii="Times New Roman" w:hAnsi="Times New Roman"/>
          <w:b/>
          <w:i/>
          <w:szCs w:val="24"/>
        </w:rPr>
        <w:t>s</w:t>
      </w:r>
      <w:r w:rsidR="00D651F7" w:rsidRPr="008A1123">
        <w:rPr>
          <w:rFonts w:ascii="Times New Roman" w:hAnsi="Times New Roman"/>
          <w:b/>
          <w:i/>
          <w:szCs w:val="24"/>
        </w:rPr>
        <w:t xml:space="preserve">ampling </w:t>
      </w:r>
      <w:r w:rsidR="00B37978" w:rsidRPr="008A1123">
        <w:rPr>
          <w:rFonts w:ascii="Times New Roman" w:hAnsi="Times New Roman"/>
          <w:b/>
          <w:i/>
          <w:szCs w:val="24"/>
        </w:rPr>
        <w:t>m</w:t>
      </w:r>
      <w:r w:rsidR="00D651F7" w:rsidRPr="008A1123">
        <w:rPr>
          <w:rFonts w:ascii="Times New Roman" w:hAnsi="Times New Roman"/>
          <w:b/>
          <w:i/>
          <w:szCs w:val="24"/>
        </w:rPr>
        <w:t>ethods</w:t>
      </w:r>
    </w:p>
    <w:bookmarkEnd w:id="0"/>
    <w:bookmarkEnd w:id="1"/>
    <w:bookmarkEnd w:id="2"/>
    <w:p w14:paraId="65F885A2" w14:textId="77777777" w:rsidR="001E18E9" w:rsidRPr="008A1123" w:rsidRDefault="001E18E9" w:rsidP="0011514A">
      <w:pPr>
        <w:rPr>
          <w:rFonts w:ascii="Times New Roman" w:hAnsi="Times New Roman"/>
          <w:szCs w:val="24"/>
        </w:rPr>
      </w:pPr>
    </w:p>
    <w:p w14:paraId="0A2B82C7" w14:textId="0797A294" w:rsidR="000B106A" w:rsidRPr="008A1123" w:rsidRDefault="00C54F8F" w:rsidP="000B106A">
      <w:pPr>
        <w:rPr>
          <w:rFonts w:ascii="Times New Roman" w:hAnsi="Times New Roman"/>
          <w:szCs w:val="24"/>
        </w:rPr>
      </w:pPr>
      <w:r>
        <w:rPr>
          <w:rFonts w:ascii="Times New Roman" w:hAnsi="Times New Roman"/>
          <w:szCs w:val="24"/>
        </w:rPr>
        <w:t xml:space="preserve">The respondent universe of interest for the proposed study </w:t>
      </w:r>
      <w:r w:rsidR="00500BA4" w:rsidRPr="008A1123">
        <w:rPr>
          <w:rFonts w:ascii="Times New Roman" w:hAnsi="Times New Roman"/>
          <w:szCs w:val="24"/>
        </w:rPr>
        <w:t xml:space="preserve">includes all firefighters treated for occupational injuries and exposures in a national </w:t>
      </w:r>
      <w:proofErr w:type="gramStart"/>
      <w:r w:rsidR="00500BA4" w:rsidRPr="008A1123">
        <w:rPr>
          <w:rFonts w:ascii="Times New Roman" w:hAnsi="Times New Roman"/>
          <w:szCs w:val="24"/>
        </w:rPr>
        <w:t>probability based</w:t>
      </w:r>
      <w:proofErr w:type="gramEnd"/>
      <w:r w:rsidR="00500BA4" w:rsidRPr="008A1123">
        <w:rPr>
          <w:rFonts w:ascii="Times New Roman" w:hAnsi="Times New Roman"/>
          <w:szCs w:val="24"/>
        </w:rPr>
        <w:t xml:space="preserve"> sample of U.S. hospital emergency department</w:t>
      </w:r>
      <w:r>
        <w:rPr>
          <w:rFonts w:ascii="Times New Roman" w:hAnsi="Times New Roman"/>
          <w:szCs w:val="24"/>
        </w:rPr>
        <w:t xml:space="preserve">s </w:t>
      </w:r>
      <w:r w:rsidR="00500BA4" w:rsidRPr="008A1123">
        <w:rPr>
          <w:rFonts w:ascii="Times New Roman" w:hAnsi="Times New Roman"/>
          <w:szCs w:val="24"/>
        </w:rPr>
        <w:t>(</w:t>
      </w:r>
      <w:r>
        <w:rPr>
          <w:rFonts w:ascii="Times New Roman" w:hAnsi="Times New Roman"/>
          <w:szCs w:val="24"/>
        </w:rPr>
        <w:t>ED</w:t>
      </w:r>
      <w:r w:rsidR="00500BA4" w:rsidRPr="008A1123">
        <w:rPr>
          <w:rFonts w:ascii="Times New Roman" w:hAnsi="Times New Roman"/>
          <w:szCs w:val="24"/>
        </w:rPr>
        <w:t xml:space="preserve">s). </w:t>
      </w:r>
      <w:r w:rsidR="000B106A" w:rsidRPr="008A1123">
        <w:rPr>
          <w:rFonts w:ascii="Times New Roman" w:hAnsi="Times New Roman"/>
          <w:szCs w:val="24"/>
        </w:rPr>
        <w:t xml:space="preserve">Potential telephone interview respondents will be identified through the occupational supplement to the National Electronic Injury Surveillance System (NEISS-Work). </w:t>
      </w:r>
      <w:r w:rsidR="00E20617" w:rsidRPr="00E20617">
        <w:rPr>
          <w:rFonts w:ascii="Times New Roman" w:hAnsi="Times New Roman"/>
          <w:szCs w:val="24"/>
        </w:rPr>
        <w:t>This is a request to extend an existing information collection request</w:t>
      </w:r>
      <w:r w:rsidR="00374ACC">
        <w:rPr>
          <w:rFonts w:ascii="Times New Roman" w:hAnsi="Times New Roman"/>
          <w:szCs w:val="24"/>
        </w:rPr>
        <w:t xml:space="preserve"> </w:t>
      </w:r>
      <w:r w:rsidR="00E20617" w:rsidRPr="00E20617">
        <w:rPr>
          <w:rFonts w:ascii="Times New Roman" w:hAnsi="Times New Roman"/>
          <w:szCs w:val="24"/>
        </w:rPr>
        <w:t xml:space="preserve">for one additional year from the date of approval. Approval is being requested for a </w:t>
      </w:r>
      <w:proofErr w:type="gramStart"/>
      <w:r w:rsidR="001256EE">
        <w:rPr>
          <w:rFonts w:ascii="Times New Roman" w:hAnsi="Times New Roman"/>
          <w:szCs w:val="24"/>
        </w:rPr>
        <w:t>on</w:t>
      </w:r>
      <w:r w:rsidR="00E20617" w:rsidRPr="00E20617">
        <w:rPr>
          <w:rFonts w:ascii="Times New Roman" w:hAnsi="Times New Roman"/>
          <w:szCs w:val="24"/>
        </w:rPr>
        <w:t>e year</w:t>
      </w:r>
      <w:proofErr w:type="gramEnd"/>
      <w:r w:rsidR="00E20617" w:rsidRPr="00E20617">
        <w:rPr>
          <w:rFonts w:ascii="Times New Roman" w:hAnsi="Times New Roman"/>
          <w:szCs w:val="24"/>
        </w:rPr>
        <w:t xml:space="preserve"> period (2021 through 2022). There are no changes in objectives or methodology to the existing information collection (OMB # 0920-1244) in the requested extension.</w:t>
      </w:r>
    </w:p>
    <w:p w14:paraId="4244C77D" w14:textId="77777777" w:rsidR="000B106A" w:rsidRPr="008A1123" w:rsidRDefault="000B106A" w:rsidP="00051804">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14:paraId="63A5CCEA" w14:textId="77777777" w:rsidR="00CA7D9F" w:rsidRPr="008A1123" w:rsidRDefault="00500BA4" w:rsidP="008A1123">
      <w:pPr>
        <w:tabs>
          <w:tab w:val="left" w:pos="720"/>
          <w:tab w:val="left" w:pos="2160"/>
          <w:tab w:val="left" w:pos="2880"/>
        </w:tabs>
        <w:rPr>
          <w:rFonts w:ascii="Times New Roman" w:hAnsi="Times New Roman"/>
          <w:szCs w:val="24"/>
        </w:rPr>
      </w:pPr>
      <w:r w:rsidRPr="008A1123">
        <w:rPr>
          <w:rFonts w:ascii="Times New Roman" w:hAnsi="Times New Roman"/>
          <w:szCs w:val="24"/>
        </w:rPr>
        <w:t>Through a collaborati</w:t>
      </w:r>
      <w:r w:rsidR="00C54F8F">
        <w:rPr>
          <w:rFonts w:ascii="Times New Roman" w:hAnsi="Times New Roman"/>
          <w:szCs w:val="24"/>
        </w:rPr>
        <w:t>on</w:t>
      </w:r>
      <w:r w:rsidRPr="008A1123">
        <w:rPr>
          <w:rFonts w:ascii="Times New Roman" w:hAnsi="Times New Roman"/>
          <w:szCs w:val="24"/>
        </w:rPr>
        <w:t xml:space="preserve"> between the Consumer Product Safety Commission (CPSC) and the National Institute for Occupational Safety and Health (NIOSH), </w:t>
      </w:r>
      <w:r w:rsidR="00CA7D9F" w:rsidRPr="008A1123">
        <w:rPr>
          <w:rFonts w:ascii="Times New Roman" w:hAnsi="Times New Roman"/>
          <w:szCs w:val="24"/>
        </w:rPr>
        <w:t xml:space="preserve">NEISS-Work data are collected </w:t>
      </w:r>
      <w:r w:rsidR="00051804" w:rsidRPr="008A1123">
        <w:rPr>
          <w:rFonts w:ascii="Times New Roman" w:hAnsi="Times New Roman"/>
          <w:szCs w:val="24"/>
        </w:rPr>
        <w:t>through</w:t>
      </w:r>
      <w:r w:rsidR="00CA7D9F" w:rsidRPr="008A1123">
        <w:rPr>
          <w:rFonts w:ascii="Times New Roman" w:hAnsi="Times New Roman"/>
          <w:szCs w:val="24"/>
        </w:rPr>
        <w:t xml:space="preserve"> a national stratified probability sample of approximately 5,400 rural and urban hospitals in the U.S. and its territories</w:t>
      </w:r>
      <w:r w:rsidR="00051804" w:rsidRPr="008A1123">
        <w:rPr>
          <w:rFonts w:ascii="Times New Roman" w:hAnsi="Times New Roman"/>
          <w:szCs w:val="24"/>
        </w:rPr>
        <w:t xml:space="preserve">. </w:t>
      </w:r>
      <w:r w:rsidR="000B106A" w:rsidRPr="008A1123">
        <w:rPr>
          <w:rFonts w:ascii="Times New Roman" w:hAnsi="Times New Roman"/>
          <w:szCs w:val="24"/>
        </w:rPr>
        <w:t>To be included, h</w:t>
      </w:r>
      <w:r w:rsidR="00051804" w:rsidRPr="008A1123">
        <w:rPr>
          <w:rFonts w:ascii="Times New Roman" w:hAnsi="Times New Roman"/>
          <w:szCs w:val="24"/>
        </w:rPr>
        <w:t xml:space="preserve">ospitals must have </w:t>
      </w:r>
      <w:r w:rsidR="00CA7D9F" w:rsidRPr="008A1123">
        <w:rPr>
          <w:rFonts w:ascii="Times New Roman" w:hAnsi="Times New Roman"/>
          <w:szCs w:val="24"/>
        </w:rPr>
        <w:t xml:space="preserve">a minimum of six beds and operate a 24-hour </w:t>
      </w:r>
      <w:r w:rsidR="00051804" w:rsidRPr="008A1123">
        <w:rPr>
          <w:rFonts w:ascii="Times New Roman" w:hAnsi="Times New Roman"/>
          <w:szCs w:val="24"/>
        </w:rPr>
        <w:t>ED</w:t>
      </w:r>
      <w:r w:rsidR="00CA7D9F" w:rsidRPr="008A1123">
        <w:rPr>
          <w:rFonts w:ascii="Times New Roman" w:hAnsi="Times New Roman"/>
          <w:szCs w:val="24"/>
        </w:rPr>
        <w:t xml:space="preserve">. General, specialty care, and military hospitals are included in the sample population. Prison, psychiatric, rehabilitation and long-term care facilities, and Veterans Administration hospitals are excluded. </w:t>
      </w:r>
      <w:r w:rsidR="00F64861">
        <w:rPr>
          <w:rFonts w:ascii="Times New Roman" w:hAnsi="Times New Roman"/>
          <w:szCs w:val="24"/>
        </w:rPr>
        <w:t>While s</w:t>
      </w:r>
      <w:r w:rsidR="00CA7D9F" w:rsidRPr="008A1123">
        <w:rPr>
          <w:rFonts w:ascii="Times New Roman" w:hAnsi="Times New Roman"/>
          <w:szCs w:val="24"/>
        </w:rPr>
        <w:t>election of the current hospital sample was based on a 1995 census of U.S. hospitals</w:t>
      </w:r>
      <w:r w:rsidR="00F64861">
        <w:rPr>
          <w:rFonts w:ascii="Times New Roman" w:hAnsi="Times New Roman"/>
          <w:szCs w:val="24"/>
        </w:rPr>
        <w:t>, weights are adjusted annually to account for changes to the sampling frame</w:t>
      </w:r>
      <w:r w:rsidR="00CA7D9F" w:rsidRPr="008A1123">
        <w:rPr>
          <w:rFonts w:ascii="Times New Roman" w:hAnsi="Times New Roman"/>
          <w:szCs w:val="24"/>
        </w:rPr>
        <w:t xml:space="preserve">. </w:t>
      </w:r>
      <w:r w:rsidR="008A1123" w:rsidRPr="008A1123">
        <w:rPr>
          <w:rFonts w:ascii="Times New Roman" w:hAnsi="Times New Roman"/>
          <w:szCs w:val="24"/>
        </w:rPr>
        <w:t xml:space="preserve">The sample is stratified by hospital size based on the number of </w:t>
      </w:r>
      <w:r w:rsidR="00C54F8F">
        <w:rPr>
          <w:rFonts w:ascii="Times New Roman" w:hAnsi="Times New Roman"/>
          <w:szCs w:val="24"/>
        </w:rPr>
        <w:t>annual ED</w:t>
      </w:r>
      <w:r w:rsidR="008A1123" w:rsidRPr="008A1123">
        <w:rPr>
          <w:rFonts w:ascii="Times New Roman" w:hAnsi="Times New Roman"/>
          <w:szCs w:val="24"/>
        </w:rPr>
        <w:t xml:space="preserve"> visits. </w:t>
      </w:r>
      <w:r w:rsidR="00C54F8F">
        <w:rPr>
          <w:rFonts w:ascii="Times New Roman" w:hAnsi="Times New Roman"/>
          <w:szCs w:val="24"/>
        </w:rPr>
        <w:t xml:space="preserve">In addition, </w:t>
      </w:r>
      <w:r w:rsidR="008A1123" w:rsidRPr="008A1123">
        <w:rPr>
          <w:rFonts w:ascii="Times New Roman" w:hAnsi="Times New Roman"/>
          <w:szCs w:val="24"/>
        </w:rPr>
        <w:t xml:space="preserve">the sample is stratified geographically. </w:t>
      </w:r>
      <w:r w:rsidR="00CA7D9F" w:rsidRPr="008A1123">
        <w:rPr>
          <w:rFonts w:ascii="Times New Roman" w:hAnsi="Times New Roman"/>
          <w:szCs w:val="24"/>
        </w:rPr>
        <w:t xml:space="preserve">Data collection </w:t>
      </w:r>
      <w:r w:rsidR="000B106A" w:rsidRPr="008A1123">
        <w:rPr>
          <w:rFonts w:ascii="Times New Roman" w:hAnsi="Times New Roman"/>
          <w:szCs w:val="24"/>
        </w:rPr>
        <w:t xml:space="preserve">of work-related cases </w:t>
      </w:r>
      <w:r w:rsidR="00CA7D9F" w:rsidRPr="008A1123">
        <w:rPr>
          <w:rFonts w:ascii="Times New Roman" w:hAnsi="Times New Roman"/>
          <w:szCs w:val="24"/>
        </w:rPr>
        <w:t xml:space="preserve">using the current hospital sample began in 1997 at </w:t>
      </w:r>
      <w:r w:rsidR="000B106A" w:rsidRPr="008A1123">
        <w:rPr>
          <w:rFonts w:ascii="Times New Roman" w:hAnsi="Times New Roman"/>
          <w:szCs w:val="24"/>
        </w:rPr>
        <w:t xml:space="preserve">approximately </w:t>
      </w:r>
      <w:r w:rsidR="00CA7D9F" w:rsidRPr="008A1123">
        <w:rPr>
          <w:rFonts w:ascii="Times New Roman" w:hAnsi="Times New Roman"/>
          <w:szCs w:val="24"/>
        </w:rPr>
        <w:t xml:space="preserve">67 hospitals. </w:t>
      </w:r>
    </w:p>
    <w:p w14:paraId="6AB32A49" w14:textId="77777777" w:rsidR="008A1123" w:rsidRPr="008A1123" w:rsidRDefault="008A1123" w:rsidP="008A1123">
      <w:pPr>
        <w:tabs>
          <w:tab w:val="left" w:pos="720"/>
          <w:tab w:val="left" w:pos="2160"/>
          <w:tab w:val="left" w:pos="2880"/>
        </w:tabs>
        <w:rPr>
          <w:rFonts w:ascii="Times New Roman" w:hAnsi="Times New Roman"/>
          <w:szCs w:val="24"/>
        </w:rPr>
      </w:pPr>
    </w:p>
    <w:p w14:paraId="766A2754" w14:textId="77777777" w:rsidR="00500BA4" w:rsidRPr="008A1123" w:rsidRDefault="00C54F8F" w:rsidP="008A1123">
      <w:pPr>
        <w:tabs>
          <w:tab w:val="left" w:pos="720"/>
          <w:tab w:val="left" w:pos="2160"/>
          <w:tab w:val="left" w:pos="2880"/>
        </w:tabs>
        <w:rPr>
          <w:rFonts w:ascii="Times New Roman" w:hAnsi="Times New Roman"/>
          <w:szCs w:val="24"/>
        </w:rPr>
      </w:pPr>
      <w:r>
        <w:rPr>
          <w:rFonts w:ascii="Times New Roman" w:hAnsi="Times New Roman"/>
          <w:szCs w:val="24"/>
        </w:rPr>
        <w:t>NEISS-Work includes</w:t>
      </w:r>
      <w:r w:rsidR="008A1123" w:rsidRPr="008A1123">
        <w:rPr>
          <w:rFonts w:ascii="Times New Roman" w:hAnsi="Times New Roman"/>
          <w:szCs w:val="24"/>
        </w:rPr>
        <w:t xml:space="preserve"> all work-related injuries</w:t>
      </w:r>
      <w:r w:rsidR="00727180">
        <w:rPr>
          <w:rFonts w:ascii="Times New Roman" w:hAnsi="Times New Roman"/>
          <w:szCs w:val="24"/>
        </w:rPr>
        <w:t xml:space="preserve">, illnesses, and exposures </w:t>
      </w:r>
      <w:r w:rsidR="008A1123" w:rsidRPr="008A1123">
        <w:rPr>
          <w:rFonts w:ascii="Times New Roman" w:hAnsi="Times New Roman"/>
          <w:szCs w:val="24"/>
        </w:rPr>
        <w:t xml:space="preserve">treated in EDs </w:t>
      </w:r>
      <w:r w:rsidR="006C3ABF">
        <w:rPr>
          <w:rFonts w:ascii="Times New Roman" w:hAnsi="Times New Roman"/>
          <w:szCs w:val="24"/>
        </w:rPr>
        <w:t xml:space="preserve">and is based on standardized information </w:t>
      </w:r>
      <w:r w:rsidR="008A1123" w:rsidRPr="008A1123">
        <w:rPr>
          <w:rFonts w:ascii="Times New Roman" w:hAnsi="Times New Roman"/>
          <w:szCs w:val="24"/>
        </w:rPr>
        <w:t>abstract</w:t>
      </w:r>
      <w:r w:rsidR="006C3ABF">
        <w:rPr>
          <w:rFonts w:ascii="Times New Roman" w:hAnsi="Times New Roman"/>
          <w:szCs w:val="24"/>
        </w:rPr>
        <w:t>ed</w:t>
      </w:r>
      <w:r w:rsidR="008A1123" w:rsidRPr="008A1123">
        <w:rPr>
          <w:rFonts w:ascii="Times New Roman" w:hAnsi="Times New Roman"/>
          <w:szCs w:val="24"/>
        </w:rPr>
        <w:t xml:space="preserve"> from emergency medical record</w:t>
      </w:r>
      <w:r w:rsidR="006C3ABF">
        <w:rPr>
          <w:rFonts w:ascii="Times New Roman" w:hAnsi="Times New Roman"/>
          <w:szCs w:val="24"/>
        </w:rPr>
        <w:t>s</w:t>
      </w:r>
      <w:r w:rsidR="008A1123" w:rsidRPr="008A1123">
        <w:rPr>
          <w:rFonts w:ascii="Times New Roman" w:hAnsi="Times New Roman"/>
          <w:szCs w:val="24"/>
        </w:rPr>
        <w:t>.</w:t>
      </w:r>
      <w:r w:rsidR="008A1123">
        <w:rPr>
          <w:rFonts w:ascii="Times New Roman" w:hAnsi="Times New Roman"/>
          <w:szCs w:val="24"/>
        </w:rPr>
        <w:t xml:space="preserve"> </w:t>
      </w:r>
      <w:r w:rsidR="000B106A" w:rsidRPr="008A1123">
        <w:rPr>
          <w:rFonts w:ascii="Times New Roman" w:hAnsi="Times New Roman"/>
          <w:szCs w:val="24"/>
        </w:rPr>
        <w:t xml:space="preserve">Since </w:t>
      </w:r>
      <w:r>
        <w:rPr>
          <w:rFonts w:ascii="Times New Roman" w:hAnsi="Times New Roman"/>
          <w:szCs w:val="24"/>
        </w:rPr>
        <w:t xml:space="preserve">medical </w:t>
      </w:r>
      <w:r w:rsidR="000B106A" w:rsidRPr="008A1123">
        <w:rPr>
          <w:rFonts w:ascii="Times New Roman" w:hAnsi="Times New Roman"/>
          <w:szCs w:val="24"/>
        </w:rPr>
        <w:t xml:space="preserve">record data are limited, it is often necessary to collect additional information to </w:t>
      </w:r>
      <w:r w:rsidR="0036354D">
        <w:rPr>
          <w:rFonts w:ascii="Times New Roman" w:hAnsi="Times New Roman"/>
          <w:szCs w:val="24"/>
        </w:rPr>
        <w:t xml:space="preserve">better </w:t>
      </w:r>
      <w:r w:rsidR="000B106A" w:rsidRPr="008A1123">
        <w:rPr>
          <w:rFonts w:ascii="Times New Roman" w:hAnsi="Times New Roman"/>
          <w:szCs w:val="24"/>
        </w:rPr>
        <w:t xml:space="preserve">understand a </w:t>
      </w:r>
      <w:r w:rsidR="00374ACC">
        <w:rPr>
          <w:rFonts w:ascii="Times New Roman" w:hAnsi="Times New Roman"/>
          <w:szCs w:val="24"/>
        </w:rPr>
        <w:t xml:space="preserve">worker </w:t>
      </w:r>
      <w:r w:rsidR="000B106A" w:rsidRPr="008A1123">
        <w:rPr>
          <w:rFonts w:ascii="Times New Roman" w:hAnsi="Times New Roman"/>
          <w:szCs w:val="24"/>
        </w:rPr>
        <w:t xml:space="preserve">population of interest. </w:t>
      </w:r>
      <w:r w:rsidR="002F0E8E">
        <w:rPr>
          <w:rFonts w:ascii="Times New Roman" w:hAnsi="Times New Roman"/>
          <w:szCs w:val="24"/>
        </w:rPr>
        <w:t xml:space="preserve">This has successfully been done through follow-back interviews using cases identified in NEISS-Work as potential respondents. </w:t>
      </w:r>
      <w:r w:rsidR="000B106A" w:rsidRPr="008A1123">
        <w:rPr>
          <w:rFonts w:ascii="Times New Roman" w:hAnsi="Times New Roman"/>
          <w:szCs w:val="24"/>
        </w:rPr>
        <w:t xml:space="preserve">For the proposed study, </w:t>
      </w:r>
      <w:r w:rsidR="002F0E8E">
        <w:rPr>
          <w:rFonts w:ascii="Times New Roman" w:hAnsi="Times New Roman"/>
          <w:szCs w:val="24"/>
        </w:rPr>
        <w:t>our goal</w:t>
      </w:r>
      <w:r w:rsidR="002A46E9" w:rsidRPr="008A1123">
        <w:rPr>
          <w:rFonts w:ascii="Times New Roman" w:hAnsi="Times New Roman"/>
          <w:szCs w:val="24"/>
        </w:rPr>
        <w:t xml:space="preserve"> is to </w:t>
      </w:r>
      <w:r w:rsidR="002F0E8E">
        <w:rPr>
          <w:rFonts w:ascii="Times New Roman" w:hAnsi="Times New Roman"/>
          <w:szCs w:val="24"/>
        </w:rPr>
        <w:t>conduct telephone f</w:t>
      </w:r>
      <w:r w:rsidR="00B242F7">
        <w:rPr>
          <w:rFonts w:ascii="Times New Roman" w:hAnsi="Times New Roman"/>
          <w:szCs w:val="24"/>
        </w:rPr>
        <w:t>o</w:t>
      </w:r>
      <w:r w:rsidR="002F0E8E">
        <w:rPr>
          <w:rFonts w:ascii="Times New Roman" w:hAnsi="Times New Roman"/>
          <w:szCs w:val="24"/>
        </w:rPr>
        <w:t xml:space="preserve">llow-back interviews with firefighters to </w:t>
      </w:r>
      <w:r w:rsidR="002A46E9" w:rsidRPr="008A1123">
        <w:rPr>
          <w:rFonts w:ascii="Times New Roman" w:hAnsi="Times New Roman"/>
          <w:szCs w:val="24"/>
        </w:rPr>
        <w:t xml:space="preserve">gain a </w:t>
      </w:r>
      <w:r w:rsidR="00B242F7">
        <w:rPr>
          <w:rFonts w:ascii="Times New Roman" w:hAnsi="Times New Roman"/>
          <w:szCs w:val="24"/>
        </w:rPr>
        <w:t>detailed</w:t>
      </w:r>
      <w:r w:rsidR="00B242F7" w:rsidRPr="008A1123">
        <w:rPr>
          <w:rFonts w:ascii="Times New Roman" w:hAnsi="Times New Roman"/>
          <w:szCs w:val="24"/>
        </w:rPr>
        <w:t xml:space="preserve"> </w:t>
      </w:r>
      <w:r w:rsidR="002A46E9" w:rsidRPr="008A1123">
        <w:rPr>
          <w:rFonts w:ascii="Times New Roman" w:hAnsi="Times New Roman"/>
          <w:szCs w:val="24"/>
        </w:rPr>
        <w:t xml:space="preserve">understanding of </w:t>
      </w:r>
      <w:r w:rsidR="002F0E8E">
        <w:rPr>
          <w:rFonts w:ascii="Times New Roman" w:hAnsi="Times New Roman"/>
          <w:szCs w:val="24"/>
        </w:rPr>
        <w:t xml:space="preserve">their </w:t>
      </w:r>
      <w:r w:rsidR="002A46E9" w:rsidRPr="008A1123">
        <w:rPr>
          <w:rFonts w:ascii="Times New Roman" w:hAnsi="Times New Roman"/>
          <w:szCs w:val="24"/>
        </w:rPr>
        <w:t xml:space="preserve">injuries and exposures. </w:t>
      </w:r>
      <w:r w:rsidR="00051804" w:rsidRPr="008A1123">
        <w:rPr>
          <w:rFonts w:ascii="Times New Roman" w:hAnsi="Times New Roman"/>
          <w:szCs w:val="24"/>
        </w:rPr>
        <w:t>Potential firefighter respondents for the telephone interview</w:t>
      </w:r>
      <w:r w:rsidR="00F8673C">
        <w:rPr>
          <w:rFonts w:ascii="Times New Roman" w:hAnsi="Times New Roman"/>
          <w:szCs w:val="24"/>
        </w:rPr>
        <w:t>s</w:t>
      </w:r>
      <w:r w:rsidR="00051804" w:rsidRPr="008A1123">
        <w:rPr>
          <w:rFonts w:ascii="Times New Roman" w:hAnsi="Times New Roman"/>
          <w:szCs w:val="24"/>
        </w:rPr>
        <w:t xml:space="preserve"> </w:t>
      </w:r>
      <w:r w:rsidR="001E18E9" w:rsidRPr="008A1123">
        <w:rPr>
          <w:rFonts w:ascii="Times New Roman" w:hAnsi="Times New Roman"/>
          <w:szCs w:val="24"/>
        </w:rPr>
        <w:t xml:space="preserve">will be identified from the NEISS-Work data. </w:t>
      </w:r>
      <w:r w:rsidR="00500BA4" w:rsidRPr="008A1123">
        <w:rPr>
          <w:rFonts w:ascii="Times New Roman" w:hAnsi="Times New Roman"/>
          <w:szCs w:val="24"/>
        </w:rPr>
        <w:t>Selection of cases will be restricted to injured or exposed firefighters who are 18 years of age or older</w:t>
      </w:r>
      <w:r w:rsidR="002744BA">
        <w:rPr>
          <w:rFonts w:ascii="Times New Roman" w:hAnsi="Times New Roman"/>
          <w:szCs w:val="24"/>
        </w:rPr>
        <w:t>, d</w:t>
      </w:r>
      <w:r w:rsidR="00727180" w:rsidRPr="008A1123">
        <w:rPr>
          <w:rFonts w:ascii="Times New Roman" w:hAnsi="Times New Roman"/>
          <w:szCs w:val="24"/>
        </w:rPr>
        <w:t>ue to the added complication of obtaining parental or guardian consent</w:t>
      </w:r>
      <w:r w:rsidR="00374ACC">
        <w:rPr>
          <w:rFonts w:ascii="Times New Roman" w:hAnsi="Times New Roman"/>
          <w:szCs w:val="24"/>
        </w:rPr>
        <w:t xml:space="preserve"> for</w:t>
      </w:r>
      <w:r w:rsidR="00727180" w:rsidRPr="008A1123">
        <w:rPr>
          <w:rFonts w:ascii="Times New Roman" w:hAnsi="Times New Roman"/>
          <w:szCs w:val="24"/>
        </w:rPr>
        <w:t xml:space="preserve"> interviews </w:t>
      </w:r>
      <w:r w:rsidR="002744BA">
        <w:rPr>
          <w:rFonts w:ascii="Times New Roman" w:hAnsi="Times New Roman"/>
          <w:szCs w:val="24"/>
        </w:rPr>
        <w:t>from</w:t>
      </w:r>
      <w:r w:rsidR="00727180" w:rsidRPr="008A1123">
        <w:rPr>
          <w:rFonts w:ascii="Times New Roman" w:hAnsi="Times New Roman"/>
          <w:szCs w:val="24"/>
        </w:rPr>
        <w:t xml:space="preserve"> those younger than 18. </w:t>
      </w:r>
      <w:r w:rsidR="00374ACC">
        <w:rPr>
          <w:rFonts w:ascii="Times New Roman" w:hAnsi="Times New Roman"/>
          <w:szCs w:val="24"/>
        </w:rPr>
        <w:t>(</w:t>
      </w:r>
      <w:r w:rsidR="00727180" w:rsidRPr="008A1123">
        <w:rPr>
          <w:rFonts w:ascii="Times New Roman" w:hAnsi="Times New Roman"/>
          <w:szCs w:val="24"/>
        </w:rPr>
        <w:t xml:space="preserve">Less than 1% of the firefighter workforce from NEISS-Work fall below this </w:t>
      </w:r>
      <w:r w:rsidR="00374ACC">
        <w:rPr>
          <w:rFonts w:ascii="Times New Roman" w:hAnsi="Times New Roman"/>
          <w:szCs w:val="24"/>
        </w:rPr>
        <w:t xml:space="preserve">age </w:t>
      </w:r>
      <w:r w:rsidR="00727180" w:rsidRPr="008A1123">
        <w:rPr>
          <w:rFonts w:ascii="Times New Roman" w:hAnsi="Times New Roman"/>
          <w:szCs w:val="24"/>
        </w:rPr>
        <w:t>threshold.</w:t>
      </w:r>
      <w:r w:rsidR="00374ACC">
        <w:rPr>
          <w:rFonts w:ascii="Times New Roman" w:hAnsi="Times New Roman"/>
          <w:szCs w:val="24"/>
        </w:rPr>
        <w:t>)</w:t>
      </w:r>
      <w:r w:rsidR="00727180" w:rsidRPr="008A1123">
        <w:rPr>
          <w:rFonts w:ascii="Times New Roman" w:hAnsi="Times New Roman"/>
          <w:szCs w:val="24"/>
        </w:rPr>
        <w:t xml:space="preserve"> </w:t>
      </w:r>
      <w:r w:rsidR="00F8673C" w:rsidRPr="00F8673C">
        <w:rPr>
          <w:rFonts w:ascii="Times New Roman" w:hAnsi="Times New Roman"/>
          <w:szCs w:val="24"/>
        </w:rPr>
        <w:t xml:space="preserve">As most </w:t>
      </w:r>
      <w:r w:rsidR="0036354D">
        <w:rPr>
          <w:rFonts w:ascii="Times New Roman" w:hAnsi="Times New Roman"/>
          <w:szCs w:val="24"/>
        </w:rPr>
        <w:t>firefighter</w:t>
      </w:r>
      <w:r w:rsidR="00F8673C" w:rsidRPr="00F8673C">
        <w:rPr>
          <w:rFonts w:ascii="Times New Roman" w:hAnsi="Times New Roman"/>
          <w:szCs w:val="24"/>
        </w:rPr>
        <w:t xml:space="preserve">-related illnesses in NEISS-Work involve potential contact with heat or smoke, or harmful substances such as chemicals or bloodborne pathogens, the term “exposures” will be used to refer to illnesses and exposures combined. Common on-duty functions </w:t>
      </w:r>
      <w:r w:rsidR="006C3ABF">
        <w:rPr>
          <w:rFonts w:ascii="Times New Roman" w:hAnsi="Times New Roman"/>
          <w:szCs w:val="24"/>
        </w:rPr>
        <w:t xml:space="preserve">that will be targeted </w:t>
      </w:r>
      <w:r w:rsidR="00F8673C" w:rsidRPr="00F8673C">
        <w:rPr>
          <w:rFonts w:ascii="Times New Roman" w:hAnsi="Times New Roman"/>
          <w:szCs w:val="24"/>
        </w:rPr>
        <w:t xml:space="preserve">include fighting fire; salvage and overhaul; responding to/returning from an incident; training; equipment and building maintenance; public education; and fundraising. </w:t>
      </w:r>
      <w:r w:rsidR="00FA3A39">
        <w:rPr>
          <w:rFonts w:ascii="Times New Roman" w:hAnsi="Times New Roman"/>
          <w:szCs w:val="24"/>
        </w:rPr>
        <w:t>Firefighter</w:t>
      </w:r>
      <w:r w:rsidR="00FA3A39" w:rsidRPr="00F8673C">
        <w:rPr>
          <w:rFonts w:ascii="Times New Roman" w:hAnsi="Times New Roman"/>
          <w:szCs w:val="24"/>
        </w:rPr>
        <w:t xml:space="preserve">s </w:t>
      </w:r>
      <w:r w:rsidR="00F8673C" w:rsidRPr="00F8673C">
        <w:rPr>
          <w:rFonts w:ascii="Times New Roman" w:hAnsi="Times New Roman"/>
          <w:szCs w:val="24"/>
        </w:rPr>
        <w:t xml:space="preserve">are often </w:t>
      </w:r>
      <w:proofErr w:type="gramStart"/>
      <w:r w:rsidR="00F8673C" w:rsidRPr="00F8673C">
        <w:rPr>
          <w:rFonts w:ascii="Times New Roman" w:hAnsi="Times New Roman"/>
          <w:szCs w:val="24"/>
        </w:rPr>
        <w:t>cross-trained</w:t>
      </w:r>
      <w:proofErr w:type="gramEnd"/>
      <w:r w:rsidR="00F8673C" w:rsidRPr="00F8673C">
        <w:rPr>
          <w:rFonts w:ascii="Times New Roman" w:hAnsi="Times New Roman"/>
          <w:szCs w:val="24"/>
        </w:rPr>
        <w:t xml:space="preserve"> as </w:t>
      </w:r>
      <w:r w:rsidR="00077958">
        <w:rPr>
          <w:rFonts w:ascii="Times New Roman" w:hAnsi="Times New Roman"/>
          <w:szCs w:val="24"/>
        </w:rPr>
        <w:t xml:space="preserve">emergency medical services (EMS) </w:t>
      </w:r>
      <w:r w:rsidR="00F8673C" w:rsidRPr="00F8673C">
        <w:rPr>
          <w:rFonts w:ascii="Times New Roman" w:hAnsi="Times New Roman"/>
          <w:szCs w:val="24"/>
        </w:rPr>
        <w:t xml:space="preserve">workers so </w:t>
      </w:r>
      <w:r w:rsidR="00077958">
        <w:rPr>
          <w:rFonts w:ascii="Times New Roman" w:hAnsi="Times New Roman"/>
          <w:szCs w:val="24"/>
        </w:rPr>
        <w:t>firefighters</w:t>
      </w:r>
      <w:r w:rsidR="00F8673C" w:rsidRPr="00F8673C">
        <w:rPr>
          <w:rFonts w:ascii="Times New Roman" w:hAnsi="Times New Roman"/>
          <w:szCs w:val="24"/>
        </w:rPr>
        <w:t xml:space="preserve"> providing patient care </w:t>
      </w:r>
      <w:r w:rsidR="00F8673C">
        <w:rPr>
          <w:rFonts w:ascii="Times New Roman" w:hAnsi="Times New Roman"/>
          <w:szCs w:val="24"/>
        </w:rPr>
        <w:t>will be included</w:t>
      </w:r>
      <w:r w:rsidR="00F8673C" w:rsidRPr="00F8673C">
        <w:rPr>
          <w:rFonts w:ascii="Times New Roman" w:hAnsi="Times New Roman"/>
          <w:szCs w:val="24"/>
        </w:rPr>
        <w:t>. We</w:t>
      </w:r>
      <w:r w:rsidR="00F8673C">
        <w:rPr>
          <w:rFonts w:ascii="Times New Roman" w:hAnsi="Times New Roman"/>
          <w:szCs w:val="24"/>
        </w:rPr>
        <w:t xml:space="preserve"> will </w:t>
      </w:r>
      <w:r w:rsidR="00F8673C" w:rsidRPr="00F8673C">
        <w:rPr>
          <w:rFonts w:ascii="Times New Roman" w:hAnsi="Times New Roman"/>
          <w:szCs w:val="24"/>
        </w:rPr>
        <w:t>exclude occupations such as administrator, EMS worker wit</w:t>
      </w:r>
      <w:r w:rsidR="00077958">
        <w:rPr>
          <w:rFonts w:ascii="Times New Roman" w:hAnsi="Times New Roman"/>
          <w:szCs w:val="24"/>
        </w:rPr>
        <w:t>h no indication of concurrent firefighter</w:t>
      </w:r>
      <w:r w:rsidR="00F8673C" w:rsidRPr="00F8673C">
        <w:rPr>
          <w:rFonts w:ascii="Times New Roman" w:hAnsi="Times New Roman"/>
          <w:szCs w:val="24"/>
        </w:rPr>
        <w:t xml:space="preserve"> employment, clerk, communications operator, dispatcher, mechanic, fire investigator, forest service ranger, lifeguard, maintenance worker, cook, and ambulance driver. </w:t>
      </w:r>
      <w:r w:rsidR="00500BA4" w:rsidRPr="008A1123">
        <w:rPr>
          <w:rFonts w:ascii="Times New Roman" w:hAnsi="Times New Roman"/>
          <w:szCs w:val="24"/>
        </w:rPr>
        <w:t>Given that almost 70% of the firefighters in the U.S. are volunteer, this study will seek to include both paid (</w:t>
      </w:r>
      <w:r w:rsidR="00643A89">
        <w:rPr>
          <w:rFonts w:ascii="Times New Roman" w:hAnsi="Times New Roman"/>
          <w:szCs w:val="24"/>
        </w:rPr>
        <w:t>i.e.,</w:t>
      </w:r>
      <w:r w:rsidR="00500BA4" w:rsidRPr="008A1123">
        <w:rPr>
          <w:rFonts w:ascii="Times New Roman" w:hAnsi="Times New Roman"/>
          <w:szCs w:val="24"/>
        </w:rPr>
        <w:t xml:space="preserve"> career) and volunteer firefighters. Since </w:t>
      </w:r>
      <w:r w:rsidR="00077958">
        <w:rPr>
          <w:rFonts w:ascii="Times New Roman" w:hAnsi="Times New Roman"/>
          <w:szCs w:val="24"/>
        </w:rPr>
        <w:t xml:space="preserve">we do not plan </w:t>
      </w:r>
      <w:r w:rsidR="00500BA4" w:rsidRPr="008A1123">
        <w:rPr>
          <w:rFonts w:ascii="Times New Roman" w:hAnsi="Times New Roman"/>
          <w:szCs w:val="24"/>
        </w:rPr>
        <w:t xml:space="preserve">to translate the questionnaire into a language other than English, non-English speaking firefighters will be excluded from the study if they are reached and unable to communicate. Prescreening </w:t>
      </w:r>
      <w:r w:rsidR="00500BA4" w:rsidRPr="008A1123">
        <w:rPr>
          <w:rFonts w:ascii="Times New Roman" w:hAnsi="Times New Roman"/>
          <w:szCs w:val="24"/>
        </w:rPr>
        <w:lastRenderedPageBreak/>
        <w:t xml:space="preserve">using the basic NEISS-Work data elements will be used to restrict potential respondents </w:t>
      </w:r>
      <w:r w:rsidR="007451EA" w:rsidRPr="008A1123">
        <w:rPr>
          <w:rFonts w:ascii="Times New Roman" w:hAnsi="Times New Roman"/>
          <w:szCs w:val="24"/>
        </w:rPr>
        <w:t>to individuals</w:t>
      </w:r>
      <w:r w:rsidR="00500BA4" w:rsidRPr="008A1123">
        <w:rPr>
          <w:rFonts w:ascii="Times New Roman" w:hAnsi="Times New Roman"/>
          <w:szCs w:val="24"/>
        </w:rPr>
        <w:t xml:space="preserve"> most likely to meet the respondent definition.</w:t>
      </w:r>
    </w:p>
    <w:p w14:paraId="6173C889" w14:textId="77777777" w:rsidR="002A46E9" w:rsidRPr="008A1123" w:rsidRDefault="002A46E9" w:rsidP="000B106A">
      <w:pPr>
        <w:rPr>
          <w:rFonts w:ascii="Times New Roman" w:hAnsi="Times New Roman"/>
          <w:szCs w:val="24"/>
        </w:rPr>
      </w:pPr>
    </w:p>
    <w:p w14:paraId="31E115E6" w14:textId="77777777" w:rsidR="00EE0AD7" w:rsidRDefault="002A46E9" w:rsidP="00EE0AD7">
      <w:pPr>
        <w:rPr>
          <w:rFonts w:ascii="Times New Roman" w:hAnsi="Times New Roman"/>
          <w:szCs w:val="24"/>
        </w:rPr>
      </w:pPr>
      <w:r w:rsidRPr="008A1123">
        <w:rPr>
          <w:rFonts w:ascii="Times New Roman" w:hAnsi="Times New Roman"/>
          <w:szCs w:val="24"/>
        </w:rPr>
        <w:t xml:space="preserve">Based on </w:t>
      </w:r>
      <w:r w:rsidR="00FA3A39">
        <w:rPr>
          <w:rFonts w:ascii="Times New Roman" w:hAnsi="Times New Roman"/>
          <w:szCs w:val="24"/>
        </w:rPr>
        <w:t>the first three years of data collection</w:t>
      </w:r>
      <w:r w:rsidRPr="008A1123">
        <w:rPr>
          <w:rFonts w:ascii="Times New Roman" w:hAnsi="Times New Roman"/>
          <w:szCs w:val="24"/>
        </w:rPr>
        <w:t xml:space="preserve">, </w:t>
      </w:r>
      <w:r w:rsidR="00FA3A39">
        <w:rPr>
          <w:rFonts w:ascii="Times New Roman" w:hAnsi="Times New Roman"/>
          <w:szCs w:val="24"/>
        </w:rPr>
        <w:t>we estimate that another 35 firefighter interviews will be completed</w:t>
      </w:r>
      <w:r w:rsidR="00374ACC">
        <w:rPr>
          <w:rFonts w:ascii="Times New Roman" w:hAnsi="Times New Roman"/>
          <w:szCs w:val="24"/>
        </w:rPr>
        <w:t xml:space="preserve"> in the requested one-year extension</w:t>
      </w:r>
      <w:r w:rsidR="00FA3A39">
        <w:rPr>
          <w:rFonts w:ascii="Times New Roman" w:hAnsi="Times New Roman"/>
          <w:szCs w:val="24"/>
        </w:rPr>
        <w:t xml:space="preserve">. Given the </w:t>
      </w:r>
      <w:proofErr w:type="gramStart"/>
      <w:r w:rsidR="00FA3A39">
        <w:rPr>
          <w:rFonts w:ascii="Times New Roman" w:hAnsi="Times New Roman"/>
          <w:szCs w:val="24"/>
        </w:rPr>
        <w:t>lower than expected</w:t>
      </w:r>
      <w:proofErr w:type="gramEnd"/>
      <w:r w:rsidR="00FA3A39">
        <w:rPr>
          <w:rFonts w:ascii="Times New Roman" w:hAnsi="Times New Roman"/>
          <w:szCs w:val="24"/>
        </w:rPr>
        <w:t xml:space="preserve"> response rate for the current study, a</w:t>
      </w:r>
      <w:r w:rsidR="00EE0AD7">
        <w:rPr>
          <w:rFonts w:ascii="Times New Roman" w:hAnsi="Times New Roman"/>
          <w:szCs w:val="24"/>
        </w:rPr>
        <w:t xml:space="preserve"> case series </w:t>
      </w:r>
      <w:r w:rsidR="00FA3A39">
        <w:rPr>
          <w:rFonts w:ascii="Times New Roman" w:hAnsi="Times New Roman"/>
          <w:szCs w:val="24"/>
        </w:rPr>
        <w:t xml:space="preserve">approach </w:t>
      </w:r>
      <w:r w:rsidR="00EE0AD7">
        <w:rPr>
          <w:rFonts w:ascii="Times New Roman" w:hAnsi="Times New Roman"/>
          <w:szCs w:val="24"/>
        </w:rPr>
        <w:t xml:space="preserve">will be </w:t>
      </w:r>
      <w:r w:rsidR="00B05A3B">
        <w:rPr>
          <w:rFonts w:ascii="Times New Roman" w:hAnsi="Times New Roman"/>
          <w:szCs w:val="24"/>
        </w:rPr>
        <w:t xml:space="preserve">will be used to analyze the </w:t>
      </w:r>
      <w:r w:rsidR="00EE0AD7">
        <w:rPr>
          <w:rFonts w:ascii="Times New Roman" w:hAnsi="Times New Roman"/>
          <w:szCs w:val="24"/>
        </w:rPr>
        <w:t xml:space="preserve">completed interviews. </w:t>
      </w:r>
    </w:p>
    <w:p w14:paraId="2311E223" w14:textId="77777777" w:rsidR="002F0E8E" w:rsidRDefault="002F0E8E" w:rsidP="00915A51">
      <w:pPr>
        <w:rPr>
          <w:rFonts w:ascii="Times New Roman" w:hAnsi="Times New Roman"/>
          <w:b/>
          <w:szCs w:val="24"/>
        </w:rPr>
      </w:pPr>
    </w:p>
    <w:p w14:paraId="001D1A6E" w14:textId="77777777" w:rsidR="00915A51" w:rsidRPr="001C5875" w:rsidRDefault="00915A51" w:rsidP="00915A51">
      <w:pPr>
        <w:rPr>
          <w:rFonts w:ascii="Times New Roman" w:hAnsi="Times New Roman"/>
          <w:b/>
          <w:i/>
          <w:szCs w:val="24"/>
        </w:rPr>
      </w:pPr>
      <w:r w:rsidRPr="001C5875">
        <w:rPr>
          <w:rFonts w:ascii="Times New Roman" w:hAnsi="Times New Roman"/>
          <w:b/>
          <w:i/>
          <w:szCs w:val="24"/>
        </w:rPr>
        <w:t>B.2</w:t>
      </w:r>
      <w:r w:rsidRPr="001C5875">
        <w:rPr>
          <w:rFonts w:ascii="Times New Roman" w:hAnsi="Times New Roman"/>
          <w:b/>
          <w:i/>
          <w:szCs w:val="24"/>
        </w:rPr>
        <w:tab/>
        <w:t xml:space="preserve">Procedures for the </w:t>
      </w:r>
      <w:r w:rsidR="001C5875">
        <w:rPr>
          <w:rFonts w:ascii="Times New Roman" w:hAnsi="Times New Roman"/>
          <w:b/>
          <w:i/>
          <w:szCs w:val="24"/>
        </w:rPr>
        <w:t>c</w:t>
      </w:r>
      <w:r w:rsidRPr="001C5875">
        <w:rPr>
          <w:rFonts w:ascii="Times New Roman" w:hAnsi="Times New Roman"/>
          <w:b/>
          <w:i/>
          <w:szCs w:val="24"/>
        </w:rPr>
        <w:t xml:space="preserve">ollection of </w:t>
      </w:r>
      <w:r w:rsidR="001C5875">
        <w:rPr>
          <w:rFonts w:ascii="Times New Roman" w:hAnsi="Times New Roman"/>
          <w:b/>
          <w:i/>
          <w:szCs w:val="24"/>
        </w:rPr>
        <w:t>i</w:t>
      </w:r>
      <w:r w:rsidRPr="001C5875">
        <w:rPr>
          <w:rFonts w:ascii="Times New Roman" w:hAnsi="Times New Roman"/>
          <w:b/>
          <w:i/>
          <w:szCs w:val="24"/>
        </w:rPr>
        <w:t>nformation</w:t>
      </w:r>
    </w:p>
    <w:p w14:paraId="778BACE6" w14:textId="77777777" w:rsidR="00791F22" w:rsidRPr="008A1123" w:rsidRDefault="00791F22" w:rsidP="00915A51">
      <w:pPr>
        <w:rPr>
          <w:rFonts w:ascii="Times New Roman" w:hAnsi="Times New Roman"/>
          <w:b/>
          <w:szCs w:val="24"/>
        </w:rPr>
      </w:pPr>
    </w:p>
    <w:p w14:paraId="4474E393" w14:textId="77777777" w:rsidR="00DC4082" w:rsidRDefault="001C5875" w:rsidP="009E441C">
      <w:pPr>
        <w:tabs>
          <w:tab w:val="left" w:pos="720"/>
          <w:tab w:val="left" w:pos="2160"/>
          <w:tab w:val="left" w:pos="2880"/>
        </w:tabs>
        <w:rPr>
          <w:rFonts w:ascii="Times New Roman" w:hAnsi="Times New Roman"/>
          <w:szCs w:val="24"/>
        </w:rPr>
      </w:pPr>
      <w:r>
        <w:rPr>
          <w:rFonts w:ascii="Times New Roman" w:hAnsi="Times New Roman"/>
          <w:szCs w:val="24"/>
        </w:rPr>
        <w:t xml:space="preserve">As described above, NEISS-Work is based on a national stratified probability sample of U.S. </w:t>
      </w:r>
      <w:proofErr w:type="spellStart"/>
      <w:r>
        <w:rPr>
          <w:rFonts w:ascii="Times New Roman" w:hAnsi="Times New Roman"/>
          <w:szCs w:val="24"/>
        </w:rPr>
        <w:t>EDs.</w:t>
      </w:r>
      <w:proofErr w:type="spellEnd"/>
      <w:r>
        <w:rPr>
          <w:rFonts w:ascii="Times New Roman" w:hAnsi="Times New Roman"/>
          <w:szCs w:val="24"/>
        </w:rPr>
        <w:t xml:space="preserve"> </w:t>
      </w:r>
      <w:r w:rsidR="00A83534" w:rsidRPr="008A1123">
        <w:rPr>
          <w:rFonts w:ascii="Times New Roman" w:hAnsi="Times New Roman"/>
          <w:szCs w:val="24"/>
        </w:rPr>
        <w:t>For telephone interview</w:t>
      </w:r>
      <w:r>
        <w:rPr>
          <w:rFonts w:ascii="Times New Roman" w:hAnsi="Times New Roman"/>
          <w:szCs w:val="24"/>
        </w:rPr>
        <w:t xml:space="preserve">s proposed in this study, </w:t>
      </w:r>
      <w:r w:rsidR="00A83534" w:rsidRPr="008A1123">
        <w:rPr>
          <w:rFonts w:ascii="Times New Roman" w:hAnsi="Times New Roman"/>
          <w:szCs w:val="24"/>
        </w:rPr>
        <w:t xml:space="preserve">all </w:t>
      </w:r>
      <w:r>
        <w:rPr>
          <w:rFonts w:ascii="Times New Roman" w:hAnsi="Times New Roman"/>
          <w:szCs w:val="24"/>
        </w:rPr>
        <w:t>firefighters</w:t>
      </w:r>
      <w:r w:rsidR="00A83534" w:rsidRPr="008A1123">
        <w:rPr>
          <w:rFonts w:ascii="Times New Roman" w:hAnsi="Times New Roman"/>
          <w:szCs w:val="24"/>
        </w:rPr>
        <w:t xml:space="preserve"> captured in the NEISS-Work data will be cons</w:t>
      </w:r>
      <w:r w:rsidR="008E7E8D">
        <w:rPr>
          <w:rFonts w:ascii="Times New Roman" w:hAnsi="Times New Roman"/>
          <w:szCs w:val="24"/>
        </w:rPr>
        <w:t xml:space="preserve">idered potential participants. NEISS-Work data will be used by CPSC and DSR to identify all firefighters treated in the sampled hospitals during </w:t>
      </w:r>
      <w:r w:rsidR="00B05A3B">
        <w:rPr>
          <w:rFonts w:ascii="Times New Roman" w:hAnsi="Times New Roman"/>
          <w:szCs w:val="24"/>
        </w:rPr>
        <w:t xml:space="preserve">this additional one-year extension </w:t>
      </w:r>
      <w:r w:rsidR="008E7E8D">
        <w:rPr>
          <w:rFonts w:ascii="Times New Roman" w:hAnsi="Times New Roman"/>
          <w:szCs w:val="24"/>
        </w:rPr>
        <w:t>(</w:t>
      </w:r>
      <w:r w:rsidR="00B05A3B">
        <w:rPr>
          <w:rFonts w:ascii="Times New Roman" w:hAnsi="Times New Roman"/>
          <w:szCs w:val="24"/>
        </w:rPr>
        <w:t xml:space="preserve">2021 </w:t>
      </w:r>
      <w:r w:rsidR="008E7E8D">
        <w:rPr>
          <w:rFonts w:ascii="Times New Roman" w:hAnsi="Times New Roman"/>
          <w:szCs w:val="24"/>
        </w:rPr>
        <w:t xml:space="preserve">through </w:t>
      </w:r>
      <w:r w:rsidR="00B05A3B">
        <w:rPr>
          <w:rFonts w:ascii="Times New Roman" w:hAnsi="Times New Roman"/>
          <w:szCs w:val="24"/>
        </w:rPr>
        <w:t>2022</w:t>
      </w:r>
      <w:r w:rsidR="008E7E8D">
        <w:rPr>
          <w:rFonts w:ascii="Times New Roman" w:hAnsi="Times New Roman"/>
          <w:szCs w:val="24"/>
        </w:rPr>
        <w:t xml:space="preserve">). </w:t>
      </w:r>
      <w:r w:rsidR="00A83534" w:rsidRPr="008A1123">
        <w:rPr>
          <w:rFonts w:ascii="Times New Roman" w:hAnsi="Times New Roman"/>
          <w:szCs w:val="24"/>
        </w:rPr>
        <w:t xml:space="preserve">Every </w:t>
      </w:r>
      <w:r>
        <w:rPr>
          <w:rFonts w:ascii="Times New Roman" w:hAnsi="Times New Roman"/>
          <w:szCs w:val="24"/>
        </w:rPr>
        <w:t>firefighter</w:t>
      </w:r>
      <w:r w:rsidR="00A83534" w:rsidRPr="008A1123">
        <w:rPr>
          <w:rFonts w:ascii="Times New Roman" w:hAnsi="Times New Roman"/>
          <w:szCs w:val="24"/>
        </w:rPr>
        <w:t xml:space="preserve"> identified in NEISS-Work </w:t>
      </w:r>
      <w:r w:rsidR="0036354D">
        <w:rPr>
          <w:rFonts w:ascii="Times New Roman" w:hAnsi="Times New Roman"/>
          <w:szCs w:val="24"/>
        </w:rPr>
        <w:t xml:space="preserve">meeting our case criteria </w:t>
      </w:r>
      <w:r w:rsidR="00A83534" w:rsidRPr="008A1123">
        <w:rPr>
          <w:rFonts w:ascii="Times New Roman" w:hAnsi="Times New Roman"/>
          <w:szCs w:val="24"/>
        </w:rPr>
        <w:t xml:space="preserve">will be offered </w:t>
      </w:r>
      <w:r w:rsidR="0036354D">
        <w:rPr>
          <w:rFonts w:ascii="Times New Roman" w:hAnsi="Times New Roman"/>
          <w:szCs w:val="24"/>
        </w:rPr>
        <w:t xml:space="preserve">an </w:t>
      </w:r>
      <w:r w:rsidR="00A83534" w:rsidRPr="008A1123">
        <w:rPr>
          <w:rFonts w:ascii="Times New Roman" w:hAnsi="Times New Roman"/>
          <w:szCs w:val="24"/>
        </w:rPr>
        <w:t xml:space="preserve">opportunity to participate in a telephone interview given </w:t>
      </w:r>
      <w:r w:rsidR="0036354D">
        <w:rPr>
          <w:rFonts w:ascii="Times New Roman" w:hAnsi="Times New Roman"/>
          <w:szCs w:val="24"/>
        </w:rPr>
        <w:t>i</w:t>
      </w:r>
      <w:r w:rsidR="008C6B22" w:rsidRPr="008A1123">
        <w:rPr>
          <w:rFonts w:ascii="Times New Roman" w:hAnsi="Times New Roman"/>
          <w:szCs w:val="24"/>
        </w:rPr>
        <w:t>nitial contact is made</w:t>
      </w:r>
      <w:r w:rsidR="00A83534" w:rsidRPr="008A1123">
        <w:rPr>
          <w:rFonts w:ascii="Times New Roman" w:hAnsi="Times New Roman"/>
          <w:szCs w:val="24"/>
        </w:rPr>
        <w:t>.</w:t>
      </w:r>
    </w:p>
    <w:p w14:paraId="534B558B" w14:textId="77777777" w:rsidR="00EE0AD7" w:rsidRDefault="00EE0AD7" w:rsidP="009E441C">
      <w:pPr>
        <w:tabs>
          <w:tab w:val="left" w:pos="720"/>
          <w:tab w:val="left" w:pos="2160"/>
          <w:tab w:val="left" w:pos="2880"/>
        </w:tabs>
        <w:rPr>
          <w:rFonts w:ascii="Times New Roman" w:hAnsi="Times New Roman"/>
          <w:szCs w:val="24"/>
        </w:rPr>
      </w:pPr>
    </w:p>
    <w:p w14:paraId="0C1D98DB" w14:textId="77777777" w:rsidR="008E7E8D" w:rsidRDefault="00EE0AD7" w:rsidP="00EE0AD7">
      <w:pPr>
        <w:rPr>
          <w:rFonts w:ascii="Times New Roman" w:hAnsi="Times New Roman"/>
          <w:szCs w:val="24"/>
        </w:rPr>
      </w:pPr>
      <w:r>
        <w:rPr>
          <w:rFonts w:ascii="Times New Roman" w:hAnsi="Times New Roman"/>
          <w:szCs w:val="24"/>
        </w:rPr>
        <w:t xml:space="preserve">Once cases are identified, CPSC will contact participating hospitals and request contact information. Potential respondents will be sent a pre-interview letter notifying them of the study and giving them an opportunity to opt out by calling a toll-free number within 10 days of receiving the letter. The letter describes the study and measures that will be taken to protect confidentiality should they choose to participate. The letter also </w:t>
      </w:r>
      <w:r w:rsidR="0036354D">
        <w:rPr>
          <w:rFonts w:ascii="Times New Roman" w:hAnsi="Times New Roman"/>
          <w:szCs w:val="24"/>
        </w:rPr>
        <w:t>cont</w:t>
      </w:r>
      <w:r>
        <w:rPr>
          <w:rFonts w:ascii="Times New Roman" w:hAnsi="Times New Roman"/>
          <w:szCs w:val="24"/>
        </w:rPr>
        <w:t>ain</w:t>
      </w:r>
      <w:r w:rsidR="0036354D">
        <w:rPr>
          <w:rFonts w:ascii="Times New Roman" w:hAnsi="Times New Roman"/>
          <w:szCs w:val="24"/>
        </w:rPr>
        <w:t>s</w:t>
      </w:r>
      <w:r>
        <w:rPr>
          <w:rFonts w:ascii="Times New Roman" w:hAnsi="Times New Roman"/>
          <w:szCs w:val="24"/>
        </w:rPr>
        <w:t xml:space="preserve"> the elements required in an informed consent although </w:t>
      </w:r>
      <w:r w:rsidR="008B06C2">
        <w:rPr>
          <w:rFonts w:ascii="Times New Roman" w:hAnsi="Times New Roman"/>
          <w:szCs w:val="24"/>
        </w:rPr>
        <w:t>a waiver of written informed consent has been granted by the NIOSH Institutional Review Board (IRB)</w:t>
      </w:r>
      <w:r>
        <w:rPr>
          <w:rFonts w:ascii="Times New Roman" w:hAnsi="Times New Roman"/>
          <w:szCs w:val="24"/>
        </w:rPr>
        <w:t xml:space="preserve">. </w:t>
      </w:r>
      <w:r w:rsidR="008E7E8D">
        <w:rPr>
          <w:rFonts w:ascii="Times New Roman" w:hAnsi="Times New Roman"/>
          <w:szCs w:val="24"/>
        </w:rPr>
        <w:t>For firefighters who do not opt out initially, CPSC will conduct interviews through contracts with trained interviewers. The interview script will ask each firefighter to provide verbal consent prior to proceeding. Once consent is given, the interview will proceed. Data will be collected on the firefighters themselves, their injury or exposure, and injury or exposure outcomes. NIOSH will not receive contact information or request any personal identifiers during the interview.</w:t>
      </w:r>
      <w:r w:rsidR="00B05A3B">
        <w:rPr>
          <w:rFonts w:ascii="Times New Roman" w:hAnsi="Times New Roman"/>
          <w:szCs w:val="24"/>
        </w:rPr>
        <w:t xml:space="preserve"> Data collected through this study will be treated as a case series and any findings will be reported as unweighted frequencies.</w:t>
      </w:r>
    </w:p>
    <w:p w14:paraId="667DB77D" w14:textId="77777777" w:rsidR="008E7E8D" w:rsidRDefault="008E7E8D" w:rsidP="00EE0AD7">
      <w:pPr>
        <w:rPr>
          <w:rFonts w:ascii="Times New Roman" w:hAnsi="Times New Roman"/>
          <w:szCs w:val="24"/>
        </w:rPr>
      </w:pPr>
    </w:p>
    <w:p w14:paraId="7FF51D82" w14:textId="77777777" w:rsidR="008A14E0" w:rsidRPr="008A1123" w:rsidRDefault="008A14E0" w:rsidP="008A14E0">
      <w:pPr>
        <w:tabs>
          <w:tab w:val="left" w:pos="2160"/>
          <w:tab w:val="left" w:pos="2880"/>
        </w:tabs>
        <w:rPr>
          <w:rFonts w:ascii="Times New Roman" w:hAnsi="Times New Roman"/>
          <w:szCs w:val="24"/>
        </w:rPr>
      </w:pPr>
    </w:p>
    <w:p w14:paraId="797A0207" w14:textId="77777777" w:rsidR="00E47868" w:rsidRPr="008A1123" w:rsidRDefault="00E47868" w:rsidP="00A63E9D">
      <w:pPr>
        <w:tabs>
          <w:tab w:val="left" w:pos="2160"/>
          <w:tab w:val="left" w:pos="2880"/>
        </w:tabs>
        <w:rPr>
          <w:rFonts w:ascii="Times New Roman" w:hAnsi="Times New Roman"/>
          <w:szCs w:val="24"/>
        </w:rPr>
      </w:pPr>
    </w:p>
    <w:p w14:paraId="58ACC5D8" w14:textId="77777777" w:rsidR="00123DF3" w:rsidRPr="008A1123" w:rsidRDefault="00123DF3" w:rsidP="00123DF3">
      <w:pPr>
        <w:rPr>
          <w:rFonts w:ascii="Times New Roman" w:hAnsi="Times New Roman"/>
          <w:b/>
          <w:i/>
          <w:szCs w:val="24"/>
        </w:rPr>
      </w:pPr>
      <w:r w:rsidRPr="008A1123">
        <w:rPr>
          <w:rFonts w:ascii="Times New Roman" w:hAnsi="Times New Roman"/>
          <w:b/>
          <w:i/>
          <w:szCs w:val="24"/>
        </w:rPr>
        <w:t>B.2.</w:t>
      </w:r>
      <w:r w:rsidR="00D815A7">
        <w:rPr>
          <w:rFonts w:ascii="Times New Roman" w:hAnsi="Times New Roman"/>
          <w:b/>
          <w:i/>
          <w:szCs w:val="24"/>
        </w:rPr>
        <w:t>1</w:t>
      </w:r>
      <w:r w:rsidRPr="008A1123">
        <w:rPr>
          <w:rFonts w:ascii="Times New Roman" w:hAnsi="Times New Roman"/>
          <w:b/>
          <w:i/>
          <w:szCs w:val="24"/>
        </w:rPr>
        <w:t xml:space="preserve">  </w:t>
      </w:r>
      <w:r w:rsidR="00C61689">
        <w:rPr>
          <w:rFonts w:ascii="Times New Roman" w:hAnsi="Times New Roman"/>
          <w:b/>
          <w:i/>
          <w:szCs w:val="24"/>
        </w:rPr>
        <w:t xml:space="preserve"> </w:t>
      </w:r>
      <w:r w:rsidR="00346DC6" w:rsidRPr="008A1123">
        <w:rPr>
          <w:rFonts w:ascii="Times New Roman" w:hAnsi="Times New Roman"/>
          <w:b/>
          <w:i/>
          <w:szCs w:val="24"/>
        </w:rPr>
        <w:t>Collection of Telephone Interview Data</w:t>
      </w:r>
    </w:p>
    <w:p w14:paraId="772EE0AF" w14:textId="77777777" w:rsidR="00123DF3" w:rsidRPr="008A1123" w:rsidRDefault="00123DF3" w:rsidP="001B035B">
      <w:pPr>
        <w:tabs>
          <w:tab w:val="left" w:pos="720"/>
          <w:tab w:val="left" w:pos="2160"/>
          <w:tab w:val="left" w:pos="2880"/>
        </w:tabs>
        <w:ind w:hanging="180"/>
        <w:rPr>
          <w:rFonts w:ascii="Times New Roman" w:hAnsi="Times New Roman"/>
          <w:b/>
          <w:szCs w:val="24"/>
        </w:rPr>
      </w:pPr>
    </w:p>
    <w:p w14:paraId="5C6E8505" w14:textId="77777777" w:rsidR="00B1586C" w:rsidRPr="008A1123" w:rsidRDefault="00D815A7" w:rsidP="00B1586C">
      <w:pPr>
        <w:tabs>
          <w:tab w:val="left" w:pos="720"/>
          <w:tab w:val="left" w:pos="2160"/>
          <w:tab w:val="left" w:pos="2880"/>
        </w:tabs>
        <w:rPr>
          <w:rFonts w:ascii="Times New Roman" w:hAnsi="Times New Roman"/>
          <w:szCs w:val="24"/>
        </w:rPr>
      </w:pPr>
      <w:r>
        <w:rPr>
          <w:rFonts w:ascii="Times New Roman" w:hAnsi="Times New Roman"/>
          <w:szCs w:val="24"/>
        </w:rPr>
        <w:t>Experienced t</w:t>
      </w:r>
      <w:r w:rsidR="00B1586C" w:rsidRPr="008A1123">
        <w:rPr>
          <w:rFonts w:ascii="Times New Roman" w:hAnsi="Times New Roman"/>
          <w:szCs w:val="24"/>
        </w:rPr>
        <w:t xml:space="preserve">elephone interviewers are contracted through CPSC to complete the follow-back interviews. </w:t>
      </w:r>
      <w:r w:rsidR="00B05A3B">
        <w:rPr>
          <w:rFonts w:ascii="Times New Roman" w:hAnsi="Times New Roman"/>
          <w:szCs w:val="24"/>
        </w:rPr>
        <w:t xml:space="preserve">At the start of this project, </w:t>
      </w:r>
      <w:r w:rsidR="00B1586C" w:rsidRPr="008A1123">
        <w:rPr>
          <w:rFonts w:ascii="Times New Roman" w:hAnsi="Times New Roman"/>
          <w:szCs w:val="24"/>
        </w:rPr>
        <w:t xml:space="preserve">interviewers </w:t>
      </w:r>
      <w:r w:rsidR="00B05A3B">
        <w:rPr>
          <w:rFonts w:ascii="Times New Roman" w:hAnsi="Times New Roman"/>
          <w:szCs w:val="24"/>
        </w:rPr>
        <w:t xml:space="preserve">received </w:t>
      </w:r>
      <w:r w:rsidR="00B1586C" w:rsidRPr="008A1123">
        <w:rPr>
          <w:rFonts w:ascii="Times New Roman" w:hAnsi="Times New Roman"/>
          <w:szCs w:val="24"/>
        </w:rPr>
        <w:t xml:space="preserve">additional training specific to the </w:t>
      </w:r>
      <w:r>
        <w:rPr>
          <w:rFonts w:ascii="Times New Roman" w:hAnsi="Times New Roman"/>
          <w:szCs w:val="24"/>
        </w:rPr>
        <w:t>firefighter</w:t>
      </w:r>
      <w:r w:rsidR="00B1586C" w:rsidRPr="008A1123">
        <w:rPr>
          <w:rFonts w:ascii="Times New Roman" w:hAnsi="Times New Roman"/>
          <w:szCs w:val="24"/>
        </w:rPr>
        <w:t xml:space="preserve"> questionnaire.</w:t>
      </w:r>
    </w:p>
    <w:p w14:paraId="16F1FCF1" w14:textId="77777777" w:rsidR="009F0866" w:rsidRPr="008A1123" w:rsidRDefault="009F0866" w:rsidP="00B1586C">
      <w:pPr>
        <w:tabs>
          <w:tab w:val="left" w:pos="720"/>
          <w:tab w:val="left" w:pos="2160"/>
          <w:tab w:val="left" w:pos="2880"/>
        </w:tabs>
        <w:rPr>
          <w:rFonts w:ascii="Times New Roman" w:hAnsi="Times New Roman"/>
          <w:szCs w:val="24"/>
        </w:rPr>
      </w:pPr>
    </w:p>
    <w:p w14:paraId="5C816125" w14:textId="77777777" w:rsidR="009F0866" w:rsidRPr="008A1123" w:rsidRDefault="009F0866" w:rsidP="00B1586C">
      <w:pPr>
        <w:tabs>
          <w:tab w:val="left" w:pos="720"/>
          <w:tab w:val="left" w:pos="2160"/>
          <w:tab w:val="left" w:pos="2880"/>
        </w:tabs>
        <w:rPr>
          <w:rFonts w:ascii="Times New Roman" w:hAnsi="Times New Roman"/>
          <w:szCs w:val="24"/>
        </w:rPr>
      </w:pPr>
      <w:r w:rsidRPr="008A1123">
        <w:rPr>
          <w:rFonts w:ascii="Times New Roman" w:hAnsi="Times New Roman"/>
          <w:szCs w:val="24"/>
        </w:rPr>
        <w:t xml:space="preserve">Prior to being contacted by telephone, potential participants will receive </w:t>
      </w:r>
      <w:r w:rsidR="002665B2" w:rsidRPr="008A1123">
        <w:rPr>
          <w:rFonts w:ascii="Times New Roman" w:hAnsi="Times New Roman"/>
          <w:szCs w:val="24"/>
        </w:rPr>
        <w:t>a letter describing the study and their protections as a participant</w:t>
      </w:r>
      <w:r w:rsidR="00CB7B44">
        <w:rPr>
          <w:rFonts w:ascii="Times New Roman" w:hAnsi="Times New Roman"/>
          <w:szCs w:val="24"/>
        </w:rPr>
        <w:t>,</w:t>
      </w:r>
      <w:r w:rsidR="002665B2" w:rsidRPr="008A1123">
        <w:rPr>
          <w:rFonts w:ascii="Times New Roman" w:hAnsi="Times New Roman"/>
          <w:szCs w:val="24"/>
        </w:rPr>
        <w:t xml:space="preserve"> should they choose to participate (Attachment </w:t>
      </w:r>
      <w:r w:rsidR="008B06C2">
        <w:rPr>
          <w:rFonts w:ascii="Times New Roman" w:hAnsi="Times New Roman"/>
          <w:szCs w:val="24"/>
        </w:rPr>
        <w:t>D</w:t>
      </w:r>
      <w:r w:rsidR="002665B2" w:rsidRPr="008A1123">
        <w:rPr>
          <w:rFonts w:ascii="Times New Roman" w:hAnsi="Times New Roman"/>
          <w:szCs w:val="24"/>
        </w:rPr>
        <w:t>).</w:t>
      </w:r>
      <w:r w:rsidR="00E32684" w:rsidRPr="008A1123">
        <w:rPr>
          <w:rFonts w:ascii="Times New Roman" w:hAnsi="Times New Roman"/>
          <w:szCs w:val="24"/>
        </w:rPr>
        <w:t xml:space="preserve"> This letter also provides them with the opportunity to opt out of participating in the study by calling a toll-free number.</w:t>
      </w:r>
      <w:r w:rsidR="002F53BE" w:rsidRPr="008A1123">
        <w:rPr>
          <w:rFonts w:ascii="Times New Roman" w:hAnsi="Times New Roman"/>
          <w:szCs w:val="24"/>
        </w:rPr>
        <w:t xml:space="preserve"> While the time for the telephone interview is not initially scheduled with the participant, participants do have the option at the time of contact to state that it is not a good time and </w:t>
      </w:r>
      <w:r w:rsidR="006A6542">
        <w:rPr>
          <w:rFonts w:ascii="Times New Roman" w:hAnsi="Times New Roman"/>
          <w:szCs w:val="24"/>
        </w:rPr>
        <w:t xml:space="preserve">to </w:t>
      </w:r>
      <w:r w:rsidR="002F53BE" w:rsidRPr="008A1123">
        <w:rPr>
          <w:rFonts w:ascii="Times New Roman" w:hAnsi="Times New Roman"/>
          <w:szCs w:val="24"/>
        </w:rPr>
        <w:t>schedule a better time to complete the interview.</w:t>
      </w:r>
      <w:r w:rsidR="00F55953" w:rsidRPr="008A1123">
        <w:rPr>
          <w:rFonts w:ascii="Times New Roman" w:hAnsi="Times New Roman"/>
          <w:szCs w:val="24"/>
        </w:rPr>
        <w:t xml:space="preserve"> Also, if the potential participant initially declines to participate, the telephone interview script </w:t>
      </w:r>
      <w:r w:rsidR="006A6542">
        <w:rPr>
          <w:rFonts w:ascii="Times New Roman" w:hAnsi="Times New Roman"/>
          <w:szCs w:val="24"/>
        </w:rPr>
        <w:t xml:space="preserve">includes text </w:t>
      </w:r>
      <w:r w:rsidR="00D4226E">
        <w:rPr>
          <w:rFonts w:ascii="Times New Roman" w:hAnsi="Times New Roman"/>
          <w:szCs w:val="24"/>
        </w:rPr>
        <w:t>that provides more detail about the study and its importance, allowing time for the respondent to consider the initial refusal</w:t>
      </w:r>
      <w:r w:rsidR="00F55953" w:rsidRPr="008A1123">
        <w:rPr>
          <w:rFonts w:ascii="Times New Roman" w:hAnsi="Times New Roman"/>
          <w:szCs w:val="24"/>
        </w:rPr>
        <w:t>.</w:t>
      </w:r>
    </w:p>
    <w:p w14:paraId="6A78C01A" w14:textId="77777777" w:rsidR="001611EA" w:rsidRPr="008A1123" w:rsidRDefault="001611EA" w:rsidP="00B1586C">
      <w:pPr>
        <w:tabs>
          <w:tab w:val="left" w:pos="720"/>
          <w:tab w:val="left" w:pos="2160"/>
          <w:tab w:val="left" w:pos="2880"/>
        </w:tabs>
        <w:rPr>
          <w:rFonts w:ascii="Times New Roman" w:hAnsi="Times New Roman"/>
          <w:szCs w:val="24"/>
        </w:rPr>
      </w:pPr>
    </w:p>
    <w:p w14:paraId="356E825B" w14:textId="77777777" w:rsidR="001611EA" w:rsidRPr="008A1123" w:rsidRDefault="001611EA" w:rsidP="001611EA">
      <w:pPr>
        <w:rPr>
          <w:rFonts w:ascii="Times New Roman" w:hAnsi="Times New Roman"/>
          <w:b/>
          <w:i/>
          <w:szCs w:val="24"/>
        </w:rPr>
      </w:pPr>
      <w:r w:rsidRPr="008A1123">
        <w:rPr>
          <w:rFonts w:ascii="Times New Roman" w:hAnsi="Times New Roman"/>
          <w:b/>
          <w:i/>
          <w:szCs w:val="24"/>
        </w:rPr>
        <w:t>B.2.</w:t>
      </w:r>
      <w:r w:rsidR="00D102BA">
        <w:rPr>
          <w:rFonts w:ascii="Times New Roman" w:hAnsi="Times New Roman"/>
          <w:b/>
          <w:i/>
          <w:szCs w:val="24"/>
        </w:rPr>
        <w:t>2</w:t>
      </w:r>
      <w:r w:rsidRPr="008A1123">
        <w:rPr>
          <w:rFonts w:ascii="Times New Roman" w:hAnsi="Times New Roman"/>
          <w:b/>
          <w:i/>
          <w:szCs w:val="24"/>
        </w:rPr>
        <w:t xml:space="preserve">  </w:t>
      </w:r>
      <w:r w:rsidR="00643A89">
        <w:rPr>
          <w:rFonts w:ascii="Times New Roman" w:hAnsi="Times New Roman"/>
          <w:b/>
          <w:i/>
          <w:szCs w:val="24"/>
        </w:rPr>
        <w:t xml:space="preserve"> </w:t>
      </w:r>
      <w:r w:rsidRPr="008A1123">
        <w:rPr>
          <w:rFonts w:ascii="Times New Roman" w:hAnsi="Times New Roman"/>
          <w:b/>
          <w:i/>
          <w:szCs w:val="24"/>
        </w:rPr>
        <w:t>Data Quality Control</w:t>
      </w:r>
    </w:p>
    <w:p w14:paraId="6B8BBFE3" w14:textId="77777777" w:rsidR="001611EA" w:rsidRPr="008A1123" w:rsidRDefault="001611EA" w:rsidP="001611EA">
      <w:pPr>
        <w:rPr>
          <w:rFonts w:ascii="Times New Roman" w:hAnsi="Times New Roman"/>
          <w:szCs w:val="24"/>
        </w:rPr>
      </w:pPr>
    </w:p>
    <w:p w14:paraId="6B4D57B5" w14:textId="77777777" w:rsidR="001611EA" w:rsidRPr="008A1123" w:rsidRDefault="001611EA" w:rsidP="001611EA">
      <w:pPr>
        <w:rPr>
          <w:rFonts w:ascii="Times New Roman" w:hAnsi="Times New Roman"/>
          <w:szCs w:val="24"/>
        </w:rPr>
      </w:pPr>
      <w:r w:rsidRPr="008A1123">
        <w:rPr>
          <w:rFonts w:ascii="Times New Roman" w:hAnsi="Times New Roman"/>
          <w:szCs w:val="24"/>
        </w:rPr>
        <w:t xml:space="preserve">Quality control of the data will not involve any additional contact with participants.  Rather, data within the telephone interview dataset will be reviewed for logical consistency and continuity. Data from NEISS-Work and the telephone interview dataset </w:t>
      </w:r>
      <w:r w:rsidR="00B05A3B">
        <w:rPr>
          <w:rFonts w:ascii="Times New Roman" w:hAnsi="Times New Roman"/>
          <w:szCs w:val="24"/>
        </w:rPr>
        <w:t>may</w:t>
      </w:r>
      <w:r w:rsidR="00B05A3B" w:rsidRPr="008A1123">
        <w:rPr>
          <w:rFonts w:ascii="Times New Roman" w:hAnsi="Times New Roman"/>
          <w:szCs w:val="24"/>
        </w:rPr>
        <w:t xml:space="preserve"> </w:t>
      </w:r>
      <w:r w:rsidRPr="008A1123">
        <w:rPr>
          <w:rFonts w:ascii="Times New Roman" w:hAnsi="Times New Roman"/>
          <w:szCs w:val="24"/>
        </w:rPr>
        <w:t>also be broadly compared to check for consistency and accuracy.</w:t>
      </w:r>
      <w:r w:rsidR="00546B0C" w:rsidRPr="008A1123">
        <w:rPr>
          <w:rFonts w:ascii="Times New Roman" w:hAnsi="Times New Roman"/>
          <w:szCs w:val="24"/>
        </w:rPr>
        <w:t xml:space="preserve"> Finally, a</w:t>
      </w:r>
      <w:r w:rsidRPr="008A1123">
        <w:rPr>
          <w:rFonts w:ascii="Times New Roman" w:hAnsi="Times New Roman"/>
          <w:szCs w:val="24"/>
        </w:rPr>
        <w:t xml:space="preserve">n assessment of the non-participants versus the participants in the telephone interview portion of the study </w:t>
      </w:r>
      <w:r w:rsidR="00B05A3B">
        <w:rPr>
          <w:rFonts w:ascii="Times New Roman" w:hAnsi="Times New Roman"/>
          <w:szCs w:val="24"/>
        </w:rPr>
        <w:t>may</w:t>
      </w:r>
      <w:r w:rsidR="00B05A3B" w:rsidRPr="008A1123">
        <w:rPr>
          <w:rFonts w:ascii="Times New Roman" w:hAnsi="Times New Roman"/>
          <w:szCs w:val="24"/>
        </w:rPr>
        <w:t xml:space="preserve"> </w:t>
      </w:r>
      <w:r w:rsidRPr="008A1123">
        <w:rPr>
          <w:rFonts w:ascii="Times New Roman" w:hAnsi="Times New Roman"/>
          <w:szCs w:val="24"/>
        </w:rPr>
        <w:t xml:space="preserve">be made to determine potential </w:t>
      </w:r>
      <w:r w:rsidR="00546B0C" w:rsidRPr="008A1123">
        <w:rPr>
          <w:rFonts w:ascii="Times New Roman" w:hAnsi="Times New Roman"/>
          <w:szCs w:val="24"/>
        </w:rPr>
        <w:t>non-</w:t>
      </w:r>
      <w:r w:rsidRPr="008A1123">
        <w:rPr>
          <w:rFonts w:ascii="Times New Roman" w:hAnsi="Times New Roman"/>
          <w:szCs w:val="24"/>
        </w:rPr>
        <w:t>response bias.</w:t>
      </w:r>
      <w:r w:rsidR="00CE750A" w:rsidRPr="008A1123">
        <w:rPr>
          <w:rFonts w:ascii="Times New Roman" w:hAnsi="Times New Roman"/>
          <w:szCs w:val="24"/>
        </w:rPr>
        <w:t xml:space="preserve"> </w:t>
      </w:r>
    </w:p>
    <w:p w14:paraId="112A987E" w14:textId="77777777" w:rsidR="001611EA" w:rsidRPr="008A1123" w:rsidRDefault="001611EA" w:rsidP="00B1586C">
      <w:pPr>
        <w:tabs>
          <w:tab w:val="left" w:pos="720"/>
          <w:tab w:val="left" w:pos="2160"/>
          <w:tab w:val="left" w:pos="2880"/>
        </w:tabs>
        <w:rPr>
          <w:rFonts w:ascii="Times New Roman" w:hAnsi="Times New Roman"/>
          <w:szCs w:val="24"/>
        </w:rPr>
      </w:pPr>
    </w:p>
    <w:p w14:paraId="2A28D63E" w14:textId="77777777" w:rsidR="0027539D" w:rsidRPr="00751177" w:rsidRDefault="0027539D" w:rsidP="0027539D">
      <w:pPr>
        <w:rPr>
          <w:rFonts w:ascii="Times New Roman" w:hAnsi="Times New Roman"/>
          <w:b/>
          <w:i/>
          <w:szCs w:val="24"/>
        </w:rPr>
      </w:pPr>
      <w:bookmarkStart w:id="3" w:name="OLE_LINK29"/>
      <w:bookmarkStart w:id="4" w:name="OLE_LINK30"/>
      <w:r w:rsidRPr="00751177">
        <w:rPr>
          <w:rFonts w:ascii="Times New Roman" w:hAnsi="Times New Roman"/>
          <w:b/>
          <w:i/>
          <w:szCs w:val="24"/>
        </w:rPr>
        <w:t>B.3</w:t>
      </w:r>
      <w:r w:rsidRPr="00751177">
        <w:rPr>
          <w:rFonts w:ascii="Times New Roman" w:hAnsi="Times New Roman"/>
          <w:b/>
          <w:i/>
          <w:szCs w:val="24"/>
        </w:rPr>
        <w:tab/>
        <w:t xml:space="preserve">Methods to </w:t>
      </w:r>
      <w:r w:rsidR="00751177">
        <w:rPr>
          <w:rFonts w:ascii="Times New Roman" w:hAnsi="Times New Roman"/>
          <w:b/>
          <w:i/>
          <w:szCs w:val="24"/>
        </w:rPr>
        <w:t>m</w:t>
      </w:r>
      <w:r w:rsidRPr="00751177">
        <w:rPr>
          <w:rFonts w:ascii="Times New Roman" w:hAnsi="Times New Roman"/>
          <w:b/>
          <w:i/>
          <w:szCs w:val="24"/>
        </w:rPr>
        <w:t xml:space="preserve">aximize </w:t>
      </w:r>
      <w:r w:rsidR="00751177">
        <w:rPr>
          <w:rFonts w:ascii="Times New Roman" w:hAnsi="Times New Roman"/>
          <w:b/>
          <w:i/>
          <w:szCs w:val="24"/>
        </w:rPr>
        <w:t>r</w:t>
      </w:r>
      <w:r w:rsidRPr="00751177">
        <w:rPr>
          <w:rFonts w:ascii="Times New Roman" w:hAnsi="Times New Roman"/>
          <w:b/>
          <w:i/>
          <w:szCs w:val="24"/>
        </w:rPr>
        <w:t xml:space="preserve">esponse </w:t>
      </w:r>
      <w:r w:rsidR="00751177">
        <w:rPr>
          <w:rFonts w:ascii="Times New Roman" w:hAnsi="Times New Roman"/>
          <w:b/>
          <w:i/>
          <w:szCs w:val="24"/>
        </w:rPr>
        <w:t>r</w:t>
      </w:r>
      <w:r w:rsidRPr="00751177">
        <w:rPr>
          <w:rFonts w:ascii="Times New Roman" w:hAnsi="Times New Roman"/>
          <w:b/>
          <w:i/>
          <w:szCs w:val="24"/>
        </w:rPr>
        <w:t xml:space="preserve">ates and </w:t>
      </w:r>
      <w:r w:rsidR="00751177">
        <w:rPr>
          <w:rFonts w:ascii="Times New Roman" w:hAnsi="Times New Roman"/>
          <w:b/>
          <w:i/>
          <w:szCs w:val="24"/>
        </w:rPr>
        <w:t>d</w:t>
      </w:r>
      <w:r w:rsidRPr="00751177">
        <w:rPr>
          <w:rFonts w:ascii="Times New Roman" w:hAnsi="Times New Roman"/>
          <w:b/>
          <w:i/>
          <w:szCs w:val="24"/>
        </w:rPr>
        <w:t xml:space="preserve">eal with </w:t>
      </w:r>
      <w:r w:rsidR="00751177">
        <w:rPr>
          <w:rFonts w:ascii="Times New Roman" w:hAnsi="Times New Roman"/>
          <w:b/>
          <w:i/>
          <w:szCs w:val="24"/>
        </w:rPr>
        <w:t>n</w:t>
      </w:r>
      <w:r w:rsidRPr="00751177">
        <w:rPr>
          <w:rFonts w:ascii="Times New Roman" w:hAnsi="Times New Roman"/>
          <w:b/>
          <w:i/>
          <w:szCs w:val="24"/>
        </w:rPr>
        <w:t>onresponse</w:t>
      </w:r>
    </w:p>
    <w:bookmarkEnd w:id="3"/>
    <w:bookmarkEnd w:id="4"/>
    <w:p w14:paraId="7BAFD266" w14:textId="77777777" w:rsidR="00DC23A1" w:rsidRPr="008A1123" w:rsidRDefault="00DC23A1" w:rsidP="0027539D">
      <w:pPr>
        <w:rPr>
          <w:rFonts w:ascii="Times New Roman" w:hAnsi="Times New Roman"/>
          <w:szCs w:val="24"/>
        </w:rPr>
      </w:pPr>
    </w:p>
    <w:p w14:paraId="23279701" w14:textId="77777777" w:rsidR="00DC23A1" w:rsidRPr="008A1123" w:rsidRDefault="00F3613F" w:rsidP="0027539D">
      <w:pPr>
        <w:rPr>
          <w:rFonts w:ascii="Times New Roman" w:hAnsi="Times New Roman"/>
          <w:b/>
          <w:szCs w:val="24"/>
        </w:rPr>
      </w:pPr>
      <w:r w:rsidRPr="008A1123">
        <w:rPr>
          <w:rFonts w:ascii="Times New Roman" w:hAnsi="Times New Roman"/>
          <w:szCs w:val="24"/>
        </w:rPr>
        <w:t xml:space="preserve">We acknowledge that our </w:t>
      </w:r>
      <w:r w:rsidR="00B05A3B">
        <w:rPr>
          <w:rFonts w:ascii="Times New Roman" w:hAnsi="Times New Roman"/>
          <w:szCs w:val="24"/>
        </w:rPr>
        <w:t xml:space="preserve">current response rate of 10 to 11% for this project </w:t>
      </w:r>
      <w:r w:rsidR="002A46E9" w:rsidRPr="008A1123">
        <w:rPr>
          <w:rFonts w:ascii="Times New Roman" w:hAnsi="Times New Roman"/>
          <w:szCs w:val="24"/>
        </w:rPr>
        <w:t>is low.</w:t>
      </w:r>
      <w:r w:rsidRPr="008A1123">
        <w:rPr>
          <w:rFonts w:ascii="Times New Roman" w:hAnsi="Times New Roman"/>
          <w:szCs w:val="24"/>
        </w:rPr>
        <w:t xml:space="preserve"> However, it must be noted that this response </w:t>
      </w:r>
      <w:r w:rsidR="00D102BA">
        <w:rPr>
          <w:rFonts w:ascii="Times New Roman" w:hAnsi="Times New Roman"/>
          <w:szCs w:val="24"/>
        </w:rPr>
        <w:t>rate includes</w:t>
      </w:r>
      <w:r w:rsidRPr="008A1123">
        <w:rPr>
          <w:rFonts w:ascii="Times New Roman" w:hAnsi="Times New Roman"/>
          <w:szCs w:val="24"/>
        </w:rPr>
        <w:t xml:space="preserve"> hospitals </w:t>
      </w:r>
      <w:r w:rsidR="00D102BA">
        <w:rPr>
          <w:rFonts w:ascii="Times New Roman" w:hAnsi="Times New Roman"/>
          <w:szCs w:val="24"/>
        </w:rPr>
        <w:t xml:space="preserve">that </w:t>
      </w:r>
      <w:r w:rsidRPr="008A1123">
        <w:rPr>
          <w:rFonts w:ascii="Times New Roman" w:hAnsi="Times New Roman"/>
          <w:szCs w:val="24"/>
        </w:rPr>
        <w:t>will not</w:t>
      </w:r>
      <w:r w:rsidR="0014233E">
        <w:rPr>
          <w:rFonts w:ascii="Times New Roman" w:hAnsi="Times New Roman"/>
          <w:szCs w:val="24"/>
        </w:rPr>
        <w:t xml:space="preserve"> release contact information</w:t>
      </w:r>
      <w:r w:rsidR="00B05A3B">
        <w:rPr>
          <w:rFonts w:ascii="Times New Roman" w:hAnsi="Times New Roman"/>
          <w:szCs w:val="24"/>
        </w:rPr>
        <w:t>,</w:t>
      </w:r>
      <w:r w:rsidR="0014233E">
        <w:rPr>
          <w:rFonts w:ascii="Times New Roman" w:hAnsi="Times New Roman"/>
          <w:szCs w:val="24"/>
        </w:rPr>
        <w:t xml:space="preserve"> </w:t>
      </w:r>
      <w:r w:rsidR="00D102BA">
        <w:rPr>
          <w:rFonts w:ascii="Times New Roman" w:hAnsi="Times New Roman"/>
          <w:szCs w:val="24"/>
        </w:rPr>
        <w:t>respondents</w:t>
      </w:r>
      <w:r w:rsidR="0014233E">
        <w:rPr>
          <w:rFonts w:ascii="Times New Roman" w:hAnsi="Times New Roman"/>
          <w:szCs w:val="24"/>
        </w:rPr>
        <w:t xml:space="preserve"> whose correct</w:t>
      </w:r>
      <w:r w:rsidRPr="008A1123">
        <w:rPr>
          <w:rFonts w:ascii="Times New Roman" w:hAnsi="Times New Roman"/>
          <w:szCs w:val="24"/>
        </w:rPr>
        <w:t xml:space="preserve"> contact information is unavailable</w:t>
      </w:r>
      <w:r w:rsidR="00B05A3B">
        <w:rPr>
          <w:rFonts w:ascii="Times New Roman" w:hAnsi="Times New Roman"/>
          <w:szCs w:val="24"/>
        </w:rPr>
        <w:t>, and respondents who refuse to participate</w:t>
      </w:r>
      <w:r w:rsidRPr="008A1123">
        <w:rPr>
          <w:rFonts w:ascii="Times New Roman" w:hAnsi="Times New Roman"/>
          <w:szCs w:val="24"/>
        </w:rPr>
        <w:t xml:space="preserve">. </w:t>
      </w:r>
      <w:r w:rsidR="00E20617">
        <w:rPr>
          <w:rFonts w:ascii="Times New Roman" w:hAnsi="Times New Roman"/>
          <w:szCs w:val="24"/>
        </w:rPr>
        <w:t xml:space="preserve">Additionally, we’ve experienced several issues that were out of our control that have caused interviews to be paused for short periods of time (e.g., interviews were not being conducted during an earlier partial government shutdown and during the early days of the pandemic). For these reasons combined, we’re requesting this one-year extension. </w:t>
      </w:r>
      <w:r w:rsidRPr="008A1123">
        <w:rPr>
          <w:rFonts w:ascii="Times New Roman" w:hAnsi="Times New Roman"/>
          <w:szCs w:val="24"/>
        </w:rPr>
        <w:t xml:space="preserve">. </w:t>
      </w:r>
    </w:p>
    <w:p w14:paraId="40D8D642" w14:textId="77777777" w:rsidR="0027539D" w:rsidRPr="008A1123" w:rsidRDefault="0027539D" w:rsidP="00B1586C">
      <w:pPr>
        <w:tabs>
          <w:tab w:val="left" w:pos="720"/>
          <w:tab w:val="left" w:pos="2160"/>
          <w:tab w:val="left" w:pos="2880"/>
        </w:tabs>
        <w:rPr>
          <w:rFonts w:ascii="Times New Roman" w:hAnsi="Times New Roman"/>
          <w:szCs w:val="24"/>
        </w:rPr>
      </w:pPr>
    </w:p>
    <w:p w14:paraId="59A07419" w14:textId="77777777" w:rsidR="000252CB" w:rsidRPr="008A1123" w:rsidRDefault="00B05A3B" w:rsidP="00B1586C">
      <w:pPr>
        <w:tabs>
          <w:tab w:val="left" w:pos="720"/>
          <w:tab w:val="left" w:pos="2160"/>
          <w:tab w:val="left" w:pos="2880"/>
        </w:tabs>
        <w:rPr>
          <w:rFonts w:ascii="Times New Roman" w:hAnsi="Times New Roman"/>
          <w:szCs w:val="24"/>
        </w:rPr>
      </w:pPr>
      <w:r>
        <w:rPr>
          <w:rFonts w:ascii="Times New Roman" w:hAnsi="Times New Roman"/>
          <w:szCs w:val="24"/>
        </w:rPr>
        <w:t>W</w:t>
      </w:r>
      <w:r w:rsidR="000252CB" w:rsidRPr="008A1123">
        <w:rPr>
          <w:rFonts w:ascii="Times New Roman" w:hAnsi="Times New Roman"/>
          <w:szCs w:val="24"/>
        </w:rPr>
        <w:t xml:space="preserve">e </w:t>
      </w:r>
      <w:r>
        <w:rPr>
          <w:rFonts w:ascii="Times New Roman" w:hAnsi="Times New Roman"/>
          <w:szCs w:val="24"/>
        </w:rPr>
        <w:t>took</w:t>
      </w:r>
      <w:r w:rsidR="000252CB" w:rsidRPr="008A1123">
        <w:rPr>
          <w:rFonts w:ascii="Times New Roman" w:hAnsi="Times New Roman"/>
          <w:szCs w:val="24"/>
        </w:rPr>
        <w:t xml:space="preserve"> several steps to help </w:t>
      </w:r>
      <w:r w:rsidR="00AA05D5" w:rsidRPr="008A1123">
        <w:rPr>
          <w:rFonts w:ascii="Times New Roman" w:hAnsi="Times New Roman"/>
          <w:szCs w:val="24"/>
        </w:rPr>
        <w:t>access</w:t>
      </w:r>
      <w:r w:rsidR="000252CB" w:rsidRPr="008A1123">
        <w:rPr>
          <w:rFonts w:ascii="Times New Roman" w:hAnsi="Times New Roman"/>
          <w:szCs w:val="24"/>
        </w:rPr>
        <w:t xml:space="preserve"> </w:t>
      </w:r>
      <w:r w:rsidR="00AA05D5" w:rsidRPr="008A1123">
        <w:rPr>
          <w:rFonts w:ascii="Times New Roman" w:hAnsi="Times New Roman"/>
          <w:szCs w:val="24"/>
        </w:rPr>
        <w:t>potential participants</w:t>
      </w:r>
      <w:r w:rsidR="000252CB" w:rsidRPr="008A1123">
        <w:rPr>
          <w:rFonts w:ascii="Times New Roman" w:hAnsi="Times New Roman"/>
          <w:szCs w:val="24"/>
        </w:rPr>
        <w:t xml:space="preserve"> </w:t>
      </w:r>
      <w:r w:rsidR="00AA05D5" w:rsidRPr="008A1123">
        <w:rPr>
          <w:rFonts w:ascii="Times New Roman" w:hAnsi="Times New Roman"/>
          <w:szCs w:val="24"/>
        </w:rPr>
        <w:t>and facilitate their willingness to participate</w:t>
      </w:r>
      <w:r w:rsidR="000252CB" w:rsidRPr="008A1123">
        <w:rPr>
          <w:rFonts w:ascii="Times New Roman" w:hAnsi="Times New Roman"/>
          <w:szCs w:val="24"/>
        </w:rPr>
        <w:t xml:space="preserve">. These steps include: </w:t>
      </w:r>
    </w:p>
    <w:p w14:paraId="7B92BFEA" w14:textId="77777777" w:rsidR="00C35011" w:rsidRPr="008A1123" w:rsidRDefault="00C35011" w:rsidP="00B1586C">
      <w:pPr>
        <w:tabs>
          <w:tab w:val="left" w:pos="720"/>
          <w:tab w:val="left" w:pos="2160"/>
          <w:tab w:val="left" w:pos="2880"/>
        </w:tabs>
        <w:rPr>
          <w:rFonts w:ascii="Times New Roman" w:hAnsi="Times New Roman"/>
          <w:szCs w:val="24"/>
        </w:rPr>
      </w:pPr>
    </w:p>
    <w:p w14:paraId="47D9763C" w14:textId="77777777" w:rsidR="002A46E9" w:rsidRPr="008A1123" w:rsidRDefault="0014233E" w:rsidP="002A46E9">
      <w:pPr>
        <w:numPr>
          <w:ilvl w:val="0"/>
          <w:numId w:val="12"/>
        </w:numPr>
        <w:tabs>
          <w:tab w:val="left" w:pos="720"/>
          <w:tab w:val="left" w:pos="2160"/>
          <w:tab w:val="left" w:pos="2880"/>
        </w:tabs>
        <w:rPr>
          <w:rFonts w:ascii="Times New Roman" w:hAnsi="Times New Roman"/>
          <w:szCs w:val="24"/>
        </w:rPr>
      </w:pPr>
      <w:r>
        <w:rPr>
          <w:rFonts w:ascii="Times New Roman" w:hAnsi="Times New Roman"/>
          <w:szCs w:val="24"/>
        </w:rPr>
        <w:t>Sending a</w:t>
      </w:r>
      <w:r w:rsidR="00AE7D17" w:rsidRPr="008A1123">
        <w:rPr>
          <w:rFonts w:ascii="Times New Roman" w:hAnsi="Times New Roman"/>
          <w:szCs w:val="24"/>
        </w:rPr>
        <w:t xml:space="preserve"> letter describing the study to potential participants in advance of the initial phone call. This letter alert</w:t>
      </w:r>
      <w:r w:rsidR="00B05A3B">
        <w:rPr>
          <w:rFonts w:ascii="Times New Roman" w:hAnsi="Times New Roman"/>
          <w:szCs w:val="24"/>
        </w:rPr>
        <w:t>ed</w:t>
      </w:r>
      <w:r w:rsidR="00AE7D17" w:rsidRPr="008A1123">
        <w:rPr>
          <w:rFonts w:ascii="Times New Roman" w:hAnsi="Times New Roman"/>
          <w:szCs w:val="24"/>
        </w:rPr>
        <w:t xml:space="preserve"> and prepare</w:t>
      </w:r>
      <w:r w:rsidR="00B05A3B">
        <w:rPr>
          <w:rFonts w:ascii="Times New Roman" w:hAnsi="Times New Roman"/>
          <w:szCs w:val="24"/>
        </w:rPr>
        <w:t>d</w:t>
      </w:r>
      <w:r w:rsidR="00AE7D17" w:rsidRPr="008A1123">
        <w:rPr>
          <w:rFonts w:ascii="Times New Roman" w:hAnsi="Times New Roman"/>
          <w:szCs w:val="24"/>
        </w:rPr>
        <w:t xml:space="preserve"> potential participants for the phone call requesting their participation.</w:t>
      </w:r>
    </w:p>
    <w:p w14:paraId="7C99A9F2" w14:textId="77777777" w:rsidR="002A46E9" w:rsidRPr="008A1123" w:rsidRDefault="002A46E9" w:rsidP="002A46E9">
      <w:pPr>
        <w:tabs>
          <w:tab w:val="left" w:pos="720"/>
          <w:tab w:val="left" w:pos="2160"/>
          <w:tab w:val="left" w:pos="2880"/>
        </w:tabs>
        <w:ind w:left="360"/>
        <w:rPr>
          <w:rFonts w:ascii="Times New Roman" w:hAnsi="Times New Roman"/>
          <w:szCs w:val="24"/>
        </w:rPr>
      </w:pPr>
    </w:p>
    <w:p w14:paraId="2E199410" w14:textId="77777777" w:rsidR="00EC7F76" w:rsidRPr="008A1123" w:rsidRDefault="0014233E" w:rsidP="000929A0">
      <w:pPr>
        <w:numPr>
          <w:ilvl w:val="0"/>
          <w:numId w:val="12"/>
        </w:numPr>
        <w:tabs>
          <w:tab w:val="left" w:pos="720"/>
          <w:tab w:val="left" w:pos="2160"/>
          <w:tab w:val="left" w:pos="2880"/>
        </w:tabs>
        <w:rPr>
          <w:rFonts w:ascii="Times New Roman" w:hAnsi="Times New Roman"/>
          <w:szCs w:val="24"/>
        </w:rPr>
      </w:pPr>
      <w:r>
        <w:rPr>
          <w:rFonts w:ascii="Times New Roman" w:hAnsi="Times New Roman"/>
          <w:szCs w:val="24"/>
        </w:rPr>
        <w:t xml:space="preserve">Using the support of </w:t>
      </w:r>
      <w:r w:rsidR="008E701F">
        <w:rPr>
          <w:rFonts w:ascii="Times New Roman" w:hAnsi="Times New Roman"/>
          <w:szCs w:val="24"/>
        </w:rPr>
        <w:t>s</w:t>
      </w:r>
      <w:r w:rsidR="002A46E9" w:rsidRPr="008A1123">
        <w:rPr>
          <w:rFonts w:ascii="Times New Roman" w:hAnsi="Times New Roman"/>
          <w:szCs w:val="24"/>
        </w:rPr>
        <w:t xml:space="preserve">everal partners and stakeholders that have interest in this area, including the National Fire Protection Association (NFPA), the U.S. Fire Administration (USFA), National Fallen Fire Fighters Foundation (NFFF), the National Volunteer Fire Council (NVFC), and the U.S. Department of Interior. </w:t>
      </w:r>
      <w:r w:rsidR="000929A0" w:rsidRPr="008A1123">
        <w:rPr>
          <w:rFonts w:ascii="Times New Roman" w:hAnsi="Times New Roman"/>
          <w:szCs w:val="24"/>
        </w:rPr>
        <w:t>I</w:t>
      </w:r>
      <w:r w:rsidR="002A46E9" w:rsidRPr="008A1123">
        <w:rPr>
          <w:rFonts w:ascii="Times New Roman" w:hAnsi="Times New Roman"/>
          <w:szCs w:val="24"/>
        </w:rPr>
        <w:t xml:space="preserve">t is expected that NIOSH staff will </w:t>
      </w:r>
      <w:r w:rsidR="000929A0" w:rsidRPr="008A1123">
        <w:rPr>
          <w:rFonts w:ascii="Times New Roman" w:hAnsi="Times New Roman"/>
          <w:szCs w:val="24"/>
        </w:rPr>
        <w:t xml:space="preserve">approach many of </w:t>
      </w:r>
      <w:r w:rsidR="00CA7DD8">
        <w:rPr>
          <w:rFonts w:ascii="Times New Roman" w:hAnsi="Times New Roman"/>
          <w:szCs w:val="24"/>
        </w:rPr>
        <w:t>our</w:t>
      </w:r>
      <w:r w:rsidR="00CA7DD8" w:rsidRPr="008A1123">
        <w:rPr>
          <w:rFonts w:ascii="Times New Roman" w:hAnsi="Times New Roman"/>
          <w:szCs w:val="24"/>
        </w:rPr>
        <w:t xml:space="preserve"> </w:t>
      </w:r>
      <w:r w:rsidR="000929A0" w:rsidRPr="008A1123">
        <w:rPr>
          <w:rFonts w:ascii="Times New Roman" w:hAnsi="Times New Roman"/>
          <w:szCs w:val="24"/>
        </w:rPr>
        <w:t xml:space="preserve">stakeholders to garner support among the members of their organizations to encourage them to participate if contacted. </w:t>
      </w:r>
    </w:p>
    <w:p w14:paraId="2651FA10" w14:textId="77777777" w:rsidR="00AE7D17" w:rsidRPr="008A1123" w:rsidRDefault="00AE7D17" w:rsidP="00AE7D17">
      <w:pPr>
        <w:tabs>
          <w:tab w:val="left" w:pos="720"/>
          <w:tab w:val="left" w:pos="2160"/>
          <w:tab w:val="left" w:pos="2880"/>
        </w:tabs>
        <w:rPr>
          <w:rFonts w:ascii="Times New Roman" w:hAnsi="Times New Roman"/>
          <w:szCs w:val="24"/>
        </w:rPr>
      </w:pPr>
    </w:p>
    <w:p w14:paraId="31F2FFE5" w14:textId="77777777" w:rsidR="00F65C4B" w:rsidRPr="008A1123" w:rsidRDefault="008E701F" w:rsidP="00F65C4B">
      <w:pPr>
        <w:numPr>
          <w:ilvl w:val="0"/>
          <w:numId w:val="12"/>
        </w:numPr>
        <w:tabs>
          <w:tab w:val="left" w:pos="720"/>
          <w:tab w:val="left" w:pos="2160"/>
          <w:tab w:val="left" w:pos="2880"/>
        </w:tabs>
        <w:rPr>
          <w:rFonts w:ascii="Times New Roman" w:hAnsi="Times New Roman"/>
          <w:szCs w:val="24"/>
        </w:rPr>
      </w:pPr>
      <w:r>
        <w:rPr>
          <w:rFonts w:ascii="Times New Roman" w:hAnsi="Times New Roman"/>
          <w:szCs w:val="24"/>
        </w:rPr>
        <w:t xml:space="preserve">Making at least ten attempts to reach potential </w:t>
      </w:r>
      <w:r w:rsidR="00AA05D5" w:rsidRPr="008A1123">
        <w:rPr>
          <w:rFonts w:ascii="Times New Roman" w:hAnsi="Times New Roman"/>
          <w:szCs w:val="24"/>
        </w:rPr>
        <w:t>respondent</w:t>
      </w:r>
      <w:r>
        <w:rPr>
          <w:rFonts w:ascii="Times New Roman" w:hAnsi="Times New Roman"/>
          <w:szCs w:val="24"/>
        </w:rPr>
        <w:t>s</w:t>
      </w:r>
      <w:r w:rsidR="00AA05D5" w:rsidRPr="008A1123">
        <w:rPr>
          <w:rFonts w:ascii="Times New Roman" w:hAnsi="Times New Roman"/>
          <w:szCs w:val="24"/>
        </w:rPr>
        <w:t xml:space="preserve">. </w:t>
      </w:r>
      <w:r w:rsidR="00C35011" w:rsidRPr="008A1123">
        <w:rPr>
          <w:rFonts w:ascii="Times New Roman" w:hAnsi="Times New Roman"/>
          <w:szCs w:val="24"/>
        </w:rPr>
        <w:t xml:space="preserve">The contact attempts </w:t>
      </w:r>
      <w:r w:rsidR="00B05A3B">
        <w:rPr>
          <w:rFonts w:ascii="Times New Roman" w:hAnsi="Times New Roman"/>
          <w:szCs w:val="24"/>
        </w:rPr>
        <w:t>are</w:t>
      </w:r>
      <w:r w:rsidR="00C35011" w:rsidRPr="008A1123">
        <w:rPr>
          <w:rFonts w:ascii="Times New Roman" w:hAnsi="Times New Roman"/>
          <w:szCs w:val="24"/>
        </w:rPr>
        <w:t xml:space="preserve"> made at varying, but reasonable, hours of the day and on varying days of the week. When no personal contact is made after a number of attempts, the </w:t>
      </w:r>
      <w:r w:rsidR="007250C5">
        <w:rPr>
          <w:rFonts w:ascii="Times New Roman" w:hAnsi="Times New Roman"/>
          <w:szCs w:val="24"/>
        </w:rPr>
        <w:t>contact information</w:t>
      </w:r>
      <w:r w:rsidR="007250C5" w:rsidRPr="008A1123">
        <w:rPr>
          <w:rFonts w:ascii="Times New Roman" w:hAnsi="Times New Roman"/>
          <w:szCs w:val="24"/>
        </w:rPr>
        <w:t xml:space="preserve"> </w:t>
      </w:r>
      <w:r w:rsidR="00B05A3B">
        <w:rPr>
          <w:rFonts w:ascii="Times New Roman" w:hAnsi="Times New Roman"/>
          <w:szCs w:val="24"/>
        </w:rPr>
        <w:t>is</w:t>
      </w:r>
      <w:r w:rsidR="00C35011" w:rsidRPr="008A1123">
        <w:rPr>
          <w:rFonts w:ascii="Times New Roman" w:hAnsi="Times New Roman"/>
          <w:szCs w:val="24"/>
        </w:rPr>
        <w:t xml:space="preserve"> set </w:t>
      </w:r>
      <w:proofErr w:type="gramStart"/>
      <w:r w:rsidR="00C35011" w:rsidRPr="008A1123">
        <w:rPr>
          <w:rFonts w:ascii="Times New Roman" w:hAnsi="Times New Roman"/>
          <w:szCs w:val="24"/>
        </w:rPr>
        <w:t>aside</w:t>
      </w:r>
      <w:proofErr w:type="gramEnd"/>
      <w:r w:rsidR="00C35011" w:rsidRPr="008A1123">
        <w:rPr>
          <w:rFonts w:ascii="Times New Roman" w:hAnsi="Times New Roman"/>
          <w:szCs w:val="24"/>
        </w:rPr>
        <w:t xml:space="preserve"> and contact attempts are made at a later date as time permits to maximize the response rate. Interviewers are trained to be considerate of respondents and their families, leaving a minimal number of messages or speaking with the respondent or another individual of the residence to arrange a convenient interview time. Messages include a toll-free response number so that the respondent may call at their convenience. When personal contact is </w:t>
      </w:r>
      <w:r w:rsidR="000929A0" w:rsidRPr="008A1123">
        <w:rPr>
          <w:rFonts w:ascii="Times New Roman" w:hAnsi="Times New Roman"/>
          <w:szCs w:val="24"/>
        </w:rPr>
        <w:t xml:space="preserve">not </w:t>
      </w:r>
      <w:r w:rsidR="00C35011" w:rsidRPr="008A1123">
        <w:rPr>
          <w:rFonts w:ascii="Times New Roman" w:hAnsi="Times New Roman"/>
          <w:szCs w:val="24"/>
        </w:rPr>
        <w:t>made</w:t>
      </w:r>
      <w:r w:rsidR="00886C06">
        <w:rPr>
          <w:rFonts w:ascii="Times New Roman" w:hAnsi="Times New Roman"/>
          <w:szCs w:val="24"/>
        </w:rPr>
        <w:t xml:space="preserve"> or</w:t>
      </w:r>
      <w:r w:rsidR="00886C06" w:rsidRPr="008A1123">
        <w:rPr>
          <w:rFonts w:ascii="Times New Roman" w:hAnsi="Times New Roman"/>
          <w:szCs w:val="24"/>
        </w:rPr>
        <w:t xml:space="preserve"> </w:t>
      </w:r>
      <w:r w:rsidR="00044554">
        <w:rPr>
          <w:rFonts w:ascii="Times New Roman" w:hAnsi="Times New Roman"/>
          <w:szCs w:val="24"/>
        </w:rPr>
        <w:t>no</w:t>
      </w:r>
      <w:r w:rsidR="000929A0" w:rsidRPr="008A1123">
        <w:rPr>
          <w:rFonts w:ascii="Times New Roman" w:hAnsi="Times New Roman"/>
          <w:szCs w:val="24"/>
        </w:rPr>
        <w:t xml:space="preserve"> </w:t>
      </w:r>
      <w:r w:rsidR="00C35011" w:rsidRPr="008A1123">
        <w:rPr>
          <w:rFonts w:ascii="Times New Roman" w:hAnsi="Times New Roman"/>
          <w:szCs w:val="24"/>
        </w:rPr>
        <w:t xml:space="preserve">message system is available, the interviewer typically spreads their call attempts over a longer </w:t>
      </w:r>
      <w:proofErr w:type="gramStart"/>
      <w:r w:rsidR="00C35011" w:rsidRPr="008A1123">
        <w:rPr>
          <w:rFonts w:ascii="Times New Roman" w:hAnsi="Times New Roman"/>
          <w:szCs w:val="24"/>
        </w:rPr>
        <w:t>time period</w:t>
      </w:r>
      <w:proofErr w:type="gramEnd"/>
      <w:r w:rsidR="00C35011" w:rsidRPr="008A1123">
        <w:rPr>
          <w:rFonts w:ascii="Times New Roman" w:hAnsi="Times New Roman"/>
          <w:szCs w:val="24"/>
        </w:rPr>
        <w:t xml:space="preserve"> and commonly makes more than 10 contact attempts over the initial contact attempt period and the subsequent missed interview follow-ups.</w:t>
      </w:r>
    </w:p>
    <w:p w14:paraId="524FC3FD" w14:textId="77777777" w:rsidR="00EA7DB1" w:rsidRPr="008A1123" w:rsidRDefault="00EA7DB1" w:rsidP="00EA7DB1">
      <w:pPr>
        <w:tabs>
          <w:tab w:val="left" w:pos="720"/>
          <w:tab w:val="left" w:pos="2160"/>
          <w:tab w:val="left" w:pos="2880"/>
        </w:tabs>
        <w:rPr>
          <w:rFonts w:ascii="Times New Roman" w:hAnsi="Times New Roman"/>
          <w:szCs w:val="24"/>
        </w:rPr>
      </w:pPr>
    </w:p>
    <w:p w14:paraId="591EABE8" w14:textId="77777777" w:rsidR="00EA7DB1" w:rsidRPr="008A1123" w:rsidRDefault="00B05A3B" w:rsidP="00EA7DB1">
      <w:pPr>
        <w:numPr>
          <w:ilvl w:val="0"/>
          <w:numId w:val="12"/>
        </w:numPr>
        <w:tabs>
          <w:tab w:val="left" w:pos="720"/>
          <w:tab w:val="left" w:pos="2160"/>
          <w:tab w:val="left" w:pos="2880"/>
        </w:tabs>
        <w:rPr>
          <w:rFonts w:ascii="Times New Roman" w:hAnsi="Times New Roman"/>
          <w:szCs w:val="24"/>
        </w:rPr>
      </w:pPr>
      <w:r>
        <w:rPr>
          <w:rFonts w:ascii="Times New Roman" w:hAnsi="Times New Roman"/>
          <w:szCs w:val="24"/>
        </w:rPr>
        <w:t xml:space="preserve">The use of </w:t>
      </w:r>
      <w:r w:rsidR="00EA7DB1" w:rsidRPr="008A1123">
        <w:rPr>
          <w:rFonts w:ascii="Times New Roman" w:hAnsi="Times New Roman"/>
          <w:szCs w:val="24"/>
        </w:rPr>
        <w:t>trained telephone interviewers who are experienced at conducting interviews. This will facilitate ease of survey participation for the respondent, increasing the likelihood that they will complete the survey in its entirety.</w:t>
      </w:r>
    </w:p>
    <w:p w14:paraId="08B5CBCF" w14:textId="77777777" w:rsidR="00CF1E7A" w:rsidRPr="008A1123" w:rsidRDefault="00CF1E7A" w:rsidP="00CF1E7A">
      <w:pPr>
        <w:tabs>
          <w:tab w:val="left" w:pos="720"/>
          <w:tab w:val="left" w:pos="2160"/>
          <w:tab w:val="left" w:pos="2880"/>
        </w:tabs>
        <w:rPr>
          <w:rFonts w:ascii="Times New Roman" w:hAnsi="Times New Roman"/>
          <w:szCs w:val="24"/>
        </w:rPr>
      </w:pPr>
    </w:p>
    <w:p w14:paraId="41588696" w14:textId="77777777" w:rsidR="00CF1E7A" w:rsidRPr="008A1123" w:rsidRDefault="008E701F" w:rsidP="00CF1E7A">
      <w:pPr>
        <w:numPr>
          <w:ilvl w:val="0"/>
          <w:numId w:val="12"/>
        </w:numPr>
        <w:tabs>
          <w:tab w:val="left" w:pos="720"/>
          <w:tab w:val="left" w:pos="2160"/>
          <w:tab w:val="left" w:pos="2880"/>
        </w:tabs>
        <w:rPr>
          <w:rFonts w:ascii="Times New Roman" w:hAnsi="Times New Roman"/>
          <w:szCs w:val="24"/>
        </w:rPr>
      </w:pPr>
      <w:r>
        <w:rPr>
          <w:rFonts w:ascii="Times New Roman" w:hAnsi="Times New Roman"/>
          <w:szCs w:val="24"/>
        </w:rPr>
        <w:t>Emphasizing the importance of participation i</w:t>
      </w:r>
      <w:r w:rsidR="00CF1E7A" w:rsidRPr="008A1123">
        <w:rPr>
          <w:rFonts w:ascii="Times New Roman" w:hAnsi="Times New Roman"/>
          <w:szCs w:val="24"/>
        </w:rPr>
        <w:t>f the participant refuses the initial offer</w:t>
      </w:r>
      <w:r>
        <w:rPr>
          <w:rFonts w:ascii="Times New Roman" w:hAnsi="Times New Roman"/>
          <w:szCs w:val="24"/>
        </w:rPr>
        <w:t xml:space="preserve">. The interviewer </w:t>
      </w:r>
      <w:r w:rsidR="00CF1E7A" w:rsidRPr="008A1123">
        <w:rPr>
          <w:rFonts w:ascii="Times New Roman" w:hAnsi="Times New Roman"/>
          <w:szCs w:val="24"/>
        </w:rPr>
        <w:t>inquire</w:t>
      </w:r>
      <w:r w:rsidR="00B05A3B">
        <w:rPr>
          <w:rFonts w:ascii="Times New Roman" w:hAnsi="Times New Roman"/>
          <w:szCs w:val="24"/>
        </w:rPr>
        <w:t>s</w:t>
      </w:r>
      <w:r w:rsidR="00CF1E7A" w:rsidRPr="008A1123">
        <w:rPr>
          <w:rFonts w:ascii="Times New Roman" w:hAnsi="Times New Roman"/>
          <w:szCs w:val="24"/>
        </w:rPr>
        <w:t xml:space="preserve"> as to whether they would be willing to participate at another time of their choosing.</w:t>
      </w:r>
      <w:r w:rsidR="00AD50F3" w:rsidRPr="008A1123">
        <w:rPr>
          <w:rFonts w:ascii="Times New Roman" w:hAnsi="Times New Roman"/>
          <w:szCs w:val="24"/>
        </w:rPr>
        <w:t xml:space="preserve"> The training and experience of the telephone interviewers will be a key factor to understanding the reactions of potential participants and appropriately encouraging their participation in cases of refusal. </w:t>
      </w:r>
    </w:p>
    <w:p w14:paraId="7C2FFFC8" w14:textId="77777777" w:rsidR="00DF623A" w:rsidRPr="008A1123" w:rsidRDefault="00DF623A" w:rsidP="00DF623A">
      <w:pPr>
        <w:tabs>
          <w:tab w:val="left" w:pos="720"/>
          <w:tab w:val="left" w:pos="2160"/>
          <w:tab w:val="left" w:pos="2880"/>
        </w:tabs>
        <w:rPr>
          <w:rFonts w:ascii="Times New Roman" w:hAnsi="Times New Roman"/>
          <w:szCs w:val="24"/>
        </w:rPr>
      </w:pPr>
    </w:p>
    <w:p w14:paraId="58748CF2" w14:textId="77777777" w:rsidR="00DF623A" w:rsidRPr="008A1123" w:rsidRDefault="008E701F" w:rsidP="00DF623A">
      <w:pPr>
        <w:numPr>
          <w:ilvl w:val="0"/>
          <w:numId w:val="12"/>
        </w:numPr>
        <w:tabs>
          <w:tab w:val="left" w:pos="720"/>
          <w:tab w:val="left" w:pos="2160"/>
          <w:tab w:val="left" w:pos="2880"/>
        </w:tabs>
        <w:rPr>
          <w:rFonts w:ascii="Times New Roman" w:hAnsi="Times New Roman"/>
          <w:szCs w:val="24"/>
        </w:rPr>
      </w:pPr>
      <w:r>
        <w:rPr>
          <w:rFonts w:ascii="Times New Roman" w:hAnsi="Times New Roman"/>
          <w:szCs w:val="24"/>
        </w:rPr>
        <w:t xml:space="preserve">Using a questionnaire that has </w:t>
      </w:r>
      <w:r w:rsidR="00BC6242" w:rsidRPr="008A1123">
        <w:rPr>
          <w:rFonts w:ascii="Times New Roman" w:hAnsi="Times New Roman"/>
          <w:szCs w:val="24"/>
        </w:rPr>
        <w:t>been designed to be as easy and non-burdensome as possible.  This includes ordering the questions in a logical sequence and asking only those questions that are needed for analysis purposes.</w:t>
      </w:r>
    </w:p>
    <w:p w14:paraId="0A501255" w14:textId="77777777" w:rsidR="00AE7D17" w:rsidRPr="008A1123" w:rsidRDefault="00AE7D17" w:rsidP="00AE7D17">
      <w:pPr>
        <w:tabs>
          <w:tab w:val="left" w:pos="720"/>
          <w:tab w:val="left" w:pos="2160"/>
          <w:tab w:val="left" w:pos="2880"/>
        </w:tabs>
        <w:rPr>
          <w:rFonts w:ascii="Times New Roman" w:hAnsi="Times New Roman"/>
          <w:szCs w:val="24"/>
        </w:rPr>
      </w:pPr>
    </w:p>
    <w:p w14:paraId="3CDC085E" w14:textId="77777777" w:rsidR="00AE7D17" w:rsidRPr="008A1123" w:rsidRDefault="00794176" w:rsidP="00794176">
      <w:pPr>
        <w:tabs>
          <w:tab w:val="left" w:pos="720"/>
          <w:tab w:val="left" w:pos="2160"/>
          <w:tab w:val="left" w:pos="2880"/>
        </w:tabs>
        <w:rPr>
          <w:rFonts w:ascii="Times New Roman" w:hAnsi="Times New Roman"/>
          <w:szCs w:val="24"/>
        </w:rPr>
      </w:pPr>
      <w:r w:rsidRPr="008A1123">
        <w:rPr>
          <w:rFonts w:ascii="Times New Roman" w:hAnsi="Times New Roman"/>
          <w:szCs w:val="24"/>
        </w:rPr>
        <w:t xml:space="preserve">Despite </w:t>
      </w:r>
      <w:r w:rsidR="00B05A3B">
        <w:rPr>
          <w:rFonts w:ascii="Times New Roman" w:hAnsi="Times New Roman"/>
          <w:szCs w:val="24"/>
        </w:rPr>
        <w:t>the</w:t>
      </w:r>
      <w:r w:rsidRPr="008A1123">
        <w:rPr>
          <w:rFonts w:ascii="Times New Roman" w:hAnsi="Times New Roman"/>
          <w:szCs w:val="24"/>
        </w:rPr>
        <w:t xml:space="preserve"> low response rate, </w:t>
      </w:r>
      <w:r w:rsidR="00B05A3B">
        <w:rPr>
          <w:rFonts w:ascii="Times New Roman" w:hAnsi="Times New Roman"/>
          <w:szCs w:val="24"/>
        </w:rPr>
        <w:t xml:space="preserve">we </w:t>
      </w:r>
      <w:r w:rsidR="00CB7B44">
        <w:rPr>
          <w:rFonts w:ascii="Times New Roman" w:hAnsi="Times New Roman"/>
          <w:szCs w:val="24"/>
        </w:rPr>
        <w:t>are confident</w:t>
      </w:r>
      <w:r w:rsidR="00B05A3B">
        <w:rPr>
          <w:rFonts w:ascii="Times New Roman" w:hAnsi="Times New Roman"/>
          <w:szCs w:val="24"/>
        </w:rPr>
        <w:t xml:space="preserve"> that the information from this study will have certain </w:t>
      </w:r>
      <w:r w:rsidRPr="008A1123">
        <w:rPr>
          <w:rFonts w:ascii="Times New Roman" w:hAnsi="Times New Roman"/>
          <w:szCs w:val="24"/>
        </w:rPr>
        <w:t>benefits</w:t>
      </w:r>
      <w:r w:rsidR="00CB7B44">
        <w:rPr>
          <w:rFonts w:ascii="Times New Roman" w:hAnsi="Times New Roman"/>
          <w:szCs w:val="24"/>
        </w:rPr>
        <w:t>,</w:t>
      </w:r>
      <w:r w:rsidRPr="008A1123">
        <w:rPr>
          <w:rFonts w:ascii="Times New Roman" w:hAnsi="Times New Roman"/>
          <w:szCs w:val="24"/>
        </w:rPr>
        <w:t xml:space="preserve"> </w:t>
      </w:r>
      <w:r w:rsidR="00B05A3B">
        <w:rPr>
          <w:rFonts w:ascii="Times New Roman" w:hAnsi="Times New Roman"/>
          <w:szCs w:val="24"/>
        </w:rPr>
        <w:t>including the</w:t>
      </w:r>
      <w:r w:rsidRPr="008A1123">
        <w:rPr>
          <w:rFonts w:ascii="Times New Roman" w:hAnsi="Times New Roman"/>
          <w:szCs w:val="24"/>
        </w:rPr>
        <w:t xml:space="preserve"> capture </w:t>
      </w:r>
      <w:r w:rsidR="00B05A3B">
        <w:rPr>
          <w:rFonts w:ascii="Times New Roman" w:hAnsi="Times New Roman"/>
          <w:szCs w:val="24"/>
        </w:rPr>
        <w:t xml:space="preserve">of </w:t>
      </w:r>
      <w:r w:rsidRPr="008A1123">
        <w:rPr>
          <w:rFonts w:ascii="Times New Roman" w:hAnsi="Times New Roman"/>
          <w:szCs w:val="24"/>
        </w:rPr>
        <w:t xml:space="preserve">basic </w:t>
      </w:r>
      <w:r w:rsidR="00F5176A" w:rsidRPr="008A1123">
        <w:rPr>
          <w:rFonts w:ascii="Times New Roman" w:hAnsi="Times New Roman"/>
          <w:szCs w:val="24"/>
        </w:rPr>
        <w:t xml:space="preserve">demographic and injury </w:t>
      </w:r>
      <w:r w:rsidRPr="008A1123">
        <w:rPr>
          <w:rFonts w:ascii="Times New Roman" w:hAnsi="Times New Roman"/>
          <w:szCs w:val="24"/>
        </w:rPr>
        <w:t xml:space="preserve">information on potential participants. </w:t>
      </w:r>
      <w:r w:rsidR="007B19B2">
        <w:rPr>
          <w:rFonts w:ascii="Times New Roman" w:hAnsi="Times New Roman"/>
          <w:szCs w:val="24"/>
        </w:rPr>
        <w:t xml:space="preserve">Ultimately, we </w:t>
      </w:r>
      <w:r w:rsidR="00B05A3B">
        <w:rPr>
          <w:rFonts w:ascii="Times New Roman" w:hAnsi="Times New Roman"/>
          <w:szCs w:val="24"/>
        </w:rPr>
        <w:t xml:space="preserve">may </w:t>
      </w:r>
      <w:r w:rsidR="007B19B2">
        <w:rPr>
          <w:rFonts w:ascii="Times New Roman" w:hAnsi="Times New Roman"/>
          <w:szCs w:val="24"/>
        </w:rPr>
        <w:t xml:space="preserve">compare the information we have on respondents and non-respondents using the NEISS-Work dataset to provide insight on any potential response bias. </w:t>
      </w:r>
    </w:p>
    <w:p w14:paraId="6039CE8B" w14:textId="77777777" w:rsidR="00794176" w:rsidRPr="008A1123" w:rsidRDefault="00794176" w:rsidP="00794176">
      <w:pPr>
        <w:tabs>
          <w:tab w:val="left" w:pos="720"/>
          <w:tab w:val="left" w:pos="2160"/>
          <w:tab w:val="left" w:pos="2880"/>
        </w:tabs>
        <w:rPr>
          <w:rFonts w:ascii="Times New Roman" w:hAnsi="Times New Roman"/>
          <w:szCs w:val="24"/>
        </w:rPr>
      </w:pPr>
    </w:p>
    <w:p w14:paraId="24B5A6E1" w14:textId="77777777" w:rsidR="00AF2959" w:rsidRPr="00751177" w:rsidRDefault="00AF2959" w:rsidP="00AF2959">
      <w:pPr>
        <w:rPr>
          <w:rFonts w:ascii="Times New Roman" w:hAnsi="Times New Roman"/>
          <w:b/>
          <w:i/>
          <w:szCs w:val="24"/>
        </w:rPr>
      </w:pPr>
      <w:r w:rsidRPr="00751177">
        <w:rPr>
          <w:rFonts w:ascii="Times New Roman" w:hAnsi="Times New Roman"/>
          <w:b/>
          <w:i/>
          <w:szCs w:val="24"/>
        </w:rPr>
        <w:t>B.4</w:t>
      </w:r>
      <w:r w:rsidRPr="00751177">
        <w:rPr>
          <w:rFonts w:ascii="Times New Roman" w:hAnsi="Times New Roman"/>
          <w:b/>
          <w:i/>
          <w:szCs w:val="24"/>
        </w:rPr>
        <w:tab/>
        <w:t>Test</w:t>
      </w:r>
      <w:r w:rsidR="004E5D39">
        <w:rPr>
          <w:rFonts w:ascii="Times New Roman" w:hAnsi="Times New Roman"/>
          <w:b/>
          <w:i/>
          <w:szCs w:val="24"/>
        </w:rPr>
        <w:t>s</w:t>
      </w:r>
      <w:r w:rsidRPr="00751177">
        <w:rPr>
          <w:rFonts w:ascii="Times New Roman" w:hAnsi="Times New Roman"/>
          <w:b/>
          <w:i/>
          <w:szCs w:val="24"/>
        </w:rPr>
        <w:t xml:space="preserve"> of </w:t>
      </w:r>
      <w:r w:rsidR="00751177">
        <w:rPr>
          <w:rFonts w:ascii="Times New Roman" w:hAnsi="Times New Roman"/>
          <w:b/>
          <w:i/>
          <w:szCs w:val="24"/>
        </w:rPr>
        <w:t>p</w:t>
      </w:r>
      <w:r w:rsidRPr="00751177">
        <w:rPr>
          <w:rFonts w:ascii="Times New Roman" w:hAnsi="Times New Roman"/>
          <w:b/>
          <w:i/>
          <w:szCs w:val="24"/>
        </w:rPr>
        <w:t xml:space="preserve">rocedures or </w:t>
      </w:r>
      <w:r w:rsidR="00751177">
        <w:rPr>
          <w:rFonts w:ascii="Times New Roman" w:hAnsi="Times New Roman"/>
          <w:b/>
          <w:i/>
          <w:szCs w:val="24"/>
        </w:rPr>
        <w:t>m</w:t>
      </w:r>
      <w:r w:rsidRPr="00751177">
        <w:rPr>
          <w:rFonts w:ascii="Times New Roman" w:hAnsi="Times New Roman"/>
          <w:b/>
          <w:i/>
          <w:szCs w:val="24"/>
        </w:rPr>
        <w:t xml:space="preserve">ethods to be </w:t>
      </w:r>
      <w:r w:rsidR="00751177">
        <w:rPr>
          <w:rFonts w:ascii="Times New Roman" w:hAnsi="Times New Roman"/>
          <w:b/>
          <w:i/>
          <w:szCs w:val="24"/>
        </w:rPr>
        <w:t>u</w:t>
      </w:r>
      <w:r w:rsidRPr="00751177">
        <w:rPr>
          <w:rFonts w:ascii="Times New Roman" w:hAnsi="Times New Roman"/>
          <w:b/>
          <w:i/>
          <w:szCs w:val="24"/>
        </w:rPr>
        <w:t>ndertaken</w:t>
      </w:r>
    </w:p>
    <w:p w14:paraId="67CFCD4B" w14:textId="77777777" w:rsidR="00AF2959" w:rsidRPr="008A1123" w:rsidRDefault="00AF2959" w:rsidP="00AF2959">
      <w:pPr>
        <w:rPr>
          <w:rFonts w:ascii="Times New Roman" w:hAnsi="Times New Roman"/>
          <w:b/>
          <w:szCs w:val="24"/>
        </w:rPr>
      </w:pPr>
    </w:p>
    <w:p w14:paraId="2A03A1FF" w14:textId="77777777" w:rsidR="00AF2959" w:rsidRPr="008A1123" w:rsidRDefault="00C02B95" w:rsidP="00AF2959">
      <w:pPr>
        <w:rPr>
          <w:rFonts w:ascii="Times New Roman" w:hAnsi="Times New Roman"/>
          <w:szCs w:val="24"/>
        </w:rPr>
      </w:pPr>
      <w:r w:rsidRPr="008A1123">
        <w:rPr>
          <w:rFonts w:ascii="Times New Roman" w:hAnsi="Times New Roman"/>
          <w:szCs w:val="24"/>
        </w:rPr>
        <w:t xml:space="preserve">The questionnaire to be used in this study was designed based on information gathered from published literature and input from </w:t>
      </w:r>
      <w:r w:rsidR="00751177">
        <w:rPr>
          <w:rFonts w:ascii="Times New Roman" w:hAnsi="Times New Roman"/>
          <w:szCs w:val="24"/>
        </w:rPr>
        <w:t>firefighter professionals</w:t>
      </w:r>
      <w:r w:rsidRPr="008A1123">
        <w:rPr>
          <w:rFonts w:ascii="Times New Roman" w:hAnsi="Times New Roman"/>
          <w:szCs w:val="24"/>
        </w:rPr>
        <w:t xml:space="preserve">. It was pilot tested on nine </w:t>
      </w:r>
      <w:r w:rsidR="00751177">
        <w:rPr>
          <w:rFonts w:ascii="Times New Roman" w:hAnsi="Times New Roman"/>
          <w:szCs w:val="24"/>
        </w:rPr>
        <w:t>firefighters that were identified through a convenience sample</w:t>
      </w:r>
      <w:r w:rsidRPr="008A1123">
        <w:rPr>
          <w:rFonts w:ascii="Times New Roman" w:hAnsi="Times New Roman"/>
          <w:szCs w:val="24"/>
        </w:rPr>
        <w:t xml:space="preserve">. </w:t>
      </w:r>
      <w:r w:rsidR="00D4226E">
        <w:rPr>
          <w:rFonts w:ascii="Times New Roman" w:hAnsi="Times New Roman"/>
          <w:szCs w:val="24"/>
        </w:rPr>
        <w:t xml:space="preserve">Firefighters were asked to either use a real event or fabricate an event. </w:t>
      </w:r>
      <w:r w:rsidR="00751177">
        <w:rPr>
          <w:rFonts w:ascii="Times New Roman" w:hAnsi="Times New Roman"/>
          <w:szCs w:val="24"/>
        </w:rPr>
        <w:t>P</w:t>
      </w:r>
      <w:r w:rsidRPr="008A1123">
        <w:rPr>
          <w:rFonts w:ascii="Times New Roman" w:hAnsi="Times New Roman"/>
          <w:szCs w:val="24"/>
        </w:rPr>
        <w:t xml:space="preserve">ilot tests were performed by </w:t>
      </w:r>
      <w:r w:rsidR="00751177">
        <w:rPr>
          <w:rFonts w:ascii="Times New Roman" w:hAnsi="Times New Roman"/>
          <w:szCs w:val="24"/>
        </w:rPr>
        <w:t xml:space="preserve">NIOSH project staff. </w:t>
      </w:r>
      <w:r w:rsidRPr="008A1123">
        <w:rPr>
          <w:rFonts w:ascii="Times New Roman" w:hAnsi="Times New Roman"/>
          <w:szCs w:val="24"/>
        </w:rPr>
        <w:t xml:space="preserve">In addition to these pilot tests, the questionnaire was reviewed by researchers both internal and external to NIOSH with expertise in </w:t>
      </w:r>
      <w:r w:rsidR="00751177">
        <w:rPr>
          <w:rFonts w:ascii="Times New Roman" w:hAnsi="Times New Roman"/>
          <w:szCs w:val="24"/>
        </w:rPr>
        <w:t>firefighter safety and health</w:t>
      </w:r>
      <w:r w:rsidR="00045061" w:rsidRPr="008A1123">
        <w:rPr>
          <w:rFonts w:ascii="Times New Roman" w:hAnsi="Times New Roman"/>
          <w:szCs w:val="24"/>
        </w:rPr>
        <w:t xml:space="preserve"> and/or survey administration. </w:t>
      </w:r>
      <w:r w:rsidR="00ED58E8" w:rsidRPr="008A1123">
        <w:rPr>
          <w:rFonts w:ascii="Times New Roman" w:hAnsi="Times New Roman"/>
          <w:szCs w:val="24"/>
        </w:rPr>
        <w:t>Revisions</w:t>
      </w:r>
      <w:r w:rsidR="00045061" w:rsidRPr="008A1123">
        <w:rPr>
          <w:rFonts w:ascii="Times New Roman" w:hAnsi="Times New Roman"/>
          <w:szCs w:val="24"/>
        </w:rPr>
        <w:t xml:space="preserve"> were made to the questionnaire </w:t>
      </w:r>
      <w:proofErr w:type="gramStart"/>
      <w:r w:rsidR="00045061" w:rsidRPr="008A1123">
        <w:rPr>
          <w:rFonts w:ascii="Times New Roman" w:hAnsi="Times New Roman"/>
          <w:szCs w:val="24"/>
        </w:rPr>
        <w:t>as a result of</w:t>
      </w:r>
      <w:proofErr w:type="gramEnd"/>
      <w:r w:rsidR="00045061" w:rsidRPr="008A1123">
        <w:rPr>
          <w:rFonts w:ascii="Times New Roman" w:hAnsi="Times New Roman"/>
          <w:szCs w:val="24"/>
        </w:rPr>
        <w:t xml:space="preserve"> the pilot test results and reviewer comments.</w:t>
      </w:r>
      <w:r w:rsidR="00BC2058">
        <w:rPr>
          <w:rFonts w:ascii="Times New Roman" w:hAnsi="Times New Roman"/>
          <w:szCs w:val="24"/>
        </w:rPr>
        <w:t xml:space="preserve"> In addition to these earlier tests, the questionnaire has been used since 2018 to gather information from firefighters. No issues have been identified with the questionnaire during the last three years.</w:t>
      </w:r>
    </w:p>
    <w:p w14:paraId="686A6EC1" w14:textId="77777777" w:rsidR="004B1D6C" w:rsidRPr="008A1123" w:rsidRDefault="004B1D6C" w:rsidP="00AF2959">
      <w:pPr>
        <w:rPr>
          <w:rFonts w:ascii="Times New Roman" w:hAnsi="Times New Roman"/>
          <w:szCs w:val="24"/>
        </w:rPr>
      </w:pPr>
    </w:p>
    <w:p w14:paraId="5627C804" w14:textId="77777777" w:rsidR="002B46D7" w:rsidRPr="00751177" w:rsidRDefault="002B46D7" w:rsidP="00B044A3">
      <w:pPr>
        <w:tabs>
          <w:tab w:val="left" w:pos="720"/>
          <w:tab w:val="left" w:pos="2160"/>
          <w:tab w:val="left" w:pos="2880"/>
        </w:tabs>
        <w:rPr>
          <w:rFonts w:ascii="Times New Roman" w:hAnsi="Times New Roman"/>
          <w:b/>
          <w:i/>
          <w:szCs w:val="24"/>
        </w:rPr>
      </w:pPr>
      <w:r w:rsidRPr="00751177">
        <w:rPr>
          <w:rFonts w:ascii="Times New Roman" w:hAnsi="Times New Roman"/>
          <w:b/>
          <w:i/>
          <w:szCs w:val="24"/>
        </w:rPr>
        <w:t>B.</w:t>
      </w:r>
      <w:r w:rsidR="00145A68" w:rsidRPr="00751177">
        <w:rPr>
          <w:rFonts w:ascii="Times New Roman" w:hAnsi="Times New Roman"/>
          <w:b/>
          <w:i/>
          <w:szCs w:val="24"/>
        </w:rPr>
        <w:t>5</w:t>
      </w:r>
      <w:r w:rsidRPr="00751177">
        <w:rPr>
          <w:rFonts w:ascii="Times New Roman" w:hAnsi="Times New Roman"/>
          <w:b/>
          <w:i/>
          <w:szCs w:val="24"/>
        </w:rPr>
        <w:tab/>
      </w:r>
      <w:r w:rsidR="00145A68" w:rsidRPr="00751177">
        <w:rPr>
          <w:rFonts w:ascii="Times New Roman" w:hAnsi="Times New Roman"/>
          <w:b/>
          <w:i/>
          <w:szCs w:val="24"/>
        </w:rPr>
        <w:t xml:space="preserve">Individuals </w:t>
      </w:r>
      <w:r w:rsidR="00751177">
        <w:rPr>
          <w:rFonts w:ascii="Times New Roman" w:hAnsi="Times New Roman"/>
          <w:b/>
          <w:i/>
          <w:szCs w:val="24"/>
        </w:rPr>
        <w:t>c</w:t>
      </w:r>
      <w:r w:rsidR="00145A68" w:rsidRPr="00751177">
        <w:rPr>
          <w:rFonts w:ascii="Times New Roman" w:hAnsi="Times New Roman"/>
          <w:b/>
          <w:i/>
          <w:szCs w:val="24"/>
        </w:rPr>
        <w:t xml:space="preserve">onsulted on </w:t>
      </w:r>
      <w:r w:rsidR="00751177">
        <w:rPr>
          <w:rFonts w:ascii="Times New Roman" w:hAnsi="Times New Roman"/>
          <w:b/>
          <w:i/>
          <w:szCs w:val="24"/>
        </w:rPr>
        <w:t>s</w:t>
      </w:r>
      <w:r w:rsidR="00145A68" w:rsidRPr="00751177">
        <w:rPr>
          <w:rFonts w:ascii="Times New Roman" w:hAnsi="Times New Roman"/>
          <w:b/>
          <w:i/>
          <w:szCs w:val="24"/>
        </w:rPr>
        <w:t xml:space="preserve">tatistical </w:t>
      </w:r>
      <w:r w:rsidR="00751177">
        <w:rPr>
          <w:rFonts w:ascii="Times New Roman" w:hAnsi="Times New Roman"/>
          <w:b/>
          <w:i/>
          <w:szCs w:val="24"/>
        </w:rPr>
        <w:t>a</w:t>
      </w:r>
      <w:r w:rsidR="00145A68" w:rsidRPr="00751177">
        <w:rPr>
          <w:rFonts w:ascii="Times New Roman" w:hAnsi="Times New Roman"/>
          <w:b/>
          <w:i/>
          <w:szCs w:val="24"/>
        </w:rPr>
        <w:t xml:space="preserve">spects and </w:t>
      </w:r>
      <w:r w:rsidR="00751177">
        <w:rPr>
          <w:rFonts w:ascii="Times New Roman" w:hAnsi="Times New Roman"/>
          <w:b/>
          <w:i/>
          <w:szCs w:val="24"/>
        </w:rPr>
        <w:t>i</w:t>
      </w:r>
      <w:r w:rsidR="00145A68" w:rsidRPr="00751177">
        <w:rPr>
          <w:rFonts w:ascii="Times New Roman" w:hAnsi="Times New Roman"/>
          <w:b/>
          <w:i/>
          <w:szCs w:val="24"/>
        </w:rPr>
        <w:t xml:space="preserve">ndividuals </w:t>
      </w:r>
      <w:r w:rsidR="00751177">
        <w:rPr>
          <w:rFonts w:ascii="Times New Roman" w:hAnsi="Times New Roman"/>
          <w:b/>
          <w:i/>
          <w:szCs w:val="24"/>
        </w:rPr>
        <w:t>c</w:t>
      </w:r>
      <w:r w:rsidR="00145A68" w:rsidRPr="00751177">
        <w:rPr>
          <w:rFonts w:ascii="Times New Roman" w:hAnsi="Times New Roman"/>
          <w:b/>
          <w:i/>
          <w:szCs w:val="24"/>
        </w:rPr>
        <w:t xml:space="preserve">ollecting and/or </w:t>
      </w:r>
      <w:r w:rsidR="00751177">
        <w:rPr>
          <w:rFonts w:ascii="Times New Roman" w:hAnsi="Times New Roman"/>
          <w:b/>
          <w:i/>
          <w:szCs w:val="24"/>
        </w:rPr>
        <w:t>a</w:t>
      </w:r>
      <w:r w:rsidR="00145A68" w:rsidRPr="00751177">
        <w:rPr>
          <w:rFonts w:ascii="Times New Roman" w:hAnsi="Times New Roman"/>
          <w:b/>
          <w:i/>
          <w:szCs w:val="24"/>
        </w:rPr>
        <w:t xml:space="preserve">nalyzing </w:t>
      </w:r>
      <w:r w:rsidR="00751177">
        <w:rPr>
          <w:rFonts w:ascii="Times New Roman" w:hAnsi="Times New Roman"/>
          <w:b/>
          <w:i/>
          <w:szCs w:val="24"/>
        </w:rPr>
        <w:t>d</w:t>
      </w:r>
      <w:r w:rsidR="00145A68" w:rsidRPr="00751177">
        <w:rPr>
          <w:rFonts w:ascii="Times New Roman" w:hAnsi="Times New Roman"/>
          <w:b/>
          <w:i/>
          <w:szCs w:val="24"/>
        </w:rPr>
        <w:t>ata</w:t>
      </w:r>
    </w:p>
    <w:p w14:paraId="4F311C7E" w14:textId="77777777" w:rsidR="00414D93" w:rsidRPr="008A1123" w:rsidRDefault="00414D93" w:rsidP="00B1586C">
      <w:pPr>
        <w:tabs>
          <w:tab w:val="left" w:pos="720"/>
          <w:tab w:val="left" w:pos="2160"/>
          <w:tab w:val="left" w:pos="2880"/>
        </w:tabs>
        <w:rPr>
          <w:rFonts w:ascii="Times New Roman" w:hAnsi="Times New Roman"/>
          <w:szCs w:val="24"/>
        </w:rPr>
      </w:pPr>
    </w:p>
    <w:p w14:paraId="2A1EDBDA" w14:textId="77777777" w:rsidR="002F0E8E" w:rsidRDefault="002F0E8E" w:rsidP="00B1586C">
      <w:pPr>
        <w:tabs>
          <w:tab w:val="left" w:pos="720"/>
          <w:tab w:val="left" w:pos="2160"/>
          <w:tab w:val="left" w:pos="2880"/>
        </w:tabs>
        <w:rPr>
          <w:rFonts w:ascii="Times New Roman" w:hAnsi="Times New Roman"/>
          <w:szCs w:val="24"/>
        </w:rPr>
      </w:pPr>
      <w:r>
        <w:rPr>
          <w:rFonts w:ascii="Times New Roman" w:hAnsi="Times New Roman"/>
          <w:szCs w:val="24"/>
        </w:rPr>
        <w:t>Contact information for those responsible for collection and analysis of the NEISS-Work data and NEISS-Work follow-back interviews:</w:t>
      </w:r>
    </w:p>
    <w:p w14:paraId="7CE4F802" w14:textId="77777777" w:rsidR="002F0E8E" w:rsidRDefault="002F0E8E" w:rsidP="00B1586C">
      <w:pPr>
        <w:tabs>
          <w:tab w:val="left" w:pos="720"/>
          <w:tab w:val="left" w:pos="2160"/>
          <w:tab w:val="left" w:pos="2880"/>
        </w:tabs>
        <w:rPr>
          <w:rFonts w:ascii="Times New Roman" w:hAnsi="Times New Roman"/>
          <w:szCs w:val="24"/>
        </w:rPr>
      </w:pPr>
    </w:p>
    <w:p w14:paraId="770B5F4E" w14:textId="77777777" w:rsidR="00414D93" w:rsidRPr="008A1123" w:rsidRDefault="004942B5" w:rsidP="00B1586C">
      <w:pPr>
        <w:tabs>
          <w:tab w:val="left" w:pos="720"/>
          <w:tab w:val="left" w:pos="2160"/>
          <w:tab w:val="left" w:pos="2880"/>
        </w:tabs>
        <w:rPr>
          <w:rFonts w:ascii="Times New Roman" w:hAnsi="Times New Roman"/>
          <w:szCs w:val="24"/>
          <w:u w:val="single"/>
        </w:rPr>
      </w:pPr>
      <w:r w:rsidRPr="008A1123">
        <w:rPr>
          <w:rFonts w:ascii="Times New Roman" w:hAnsi="Times New Roman"/>
          <w:szCs w:val="24"/>
          <w:u w:val="single"/>
        </w:rPr>
        <w:t>Individuals w</w:t>
      </w:r>
      <w:r w:rsidR="004F471F" w:rsidRPr="008A1123">
        <w:rPr>
          <w:rFonts w:ascii="Times New Roman" w:hAnsi="Times New Roman"/>
          <w:szCs w:val="24"/>
          <w:u w:val="single"/>
        </w:rPr>
        <w:t>ho designed the data collection</w:t>
      </w:r>
    </w:p>
    <w:p w14:paraId="0A5439D6" w14:textId="77777777" w:rsidR="004942B5" w:rsidRPr="008A1123" w:rsidRDefault="004942B5" w:rsidP="00B1586C">
      <w:pPr>
        <w:tabs>
          <w:tab w:val="left" w:pos="720"/>
          <w:tab w:val="left" w:pos="2160"/>
          <w:tab w:val="left" w:pos="2880"/>
        </w:tabs>
        <w:rPr>
          <w:rFonts w:ascii="Times New Roman" w:hAnsi="Times New Roman"/>
          <w:szCs w:val="24"/>
        </w:rPr>
      </w:pPr>
    </w:p>
    <w:p w14:paraId="5C3B7C04" w14:textId="77777777" w:rsidR="004942B5" w:rsidRPr="008A1123" w:rsidRDefault="004942B5" w:rsidP="00B1586C">
      <w:pPr>
        <w:tabs>
          <w:tab w:val="left" w:pos="720"/>
          <w:tab w:val="left" w:pos="2160"/>
          <w:tab w:val="left" w:pos="2880"/>
        </w:tabs>
        <w:rPr>
          <w:rFonts w:ascii="Times New Roman" w:hAnsi="Times New Roman"/>
          <w:szCs w:val="24"/>
        </w:rPr>
      </w:pPr>
      <w:smartTag w:uri="urn:schemas-microsoft-com:office:smarttags" w:element="PersonName">
        <w:r w:rsidRPr="008A1123">
          <w:rPr>
            <w:rFonts w:ascii="Times New Roman" w:hAnsi="Times New Roman"/>
            <w:szCs w:val="24"/>
          </w:rPr>
          <w:t>Tom Schroeder</w:t>
        </w:r>
      </w:smartTag>
      <w:r w:rsidRPr="008A1123">
        <w:rPr>
          <w:rFonts w:ascii="Times New Roman" w:hAnsi="Times New Roman"/>
          <w:szCs w:val="24"/>
        </w:rPr>
        <w:t>, MS</w:t>
      </w:r>
    </w:p>
    <w:p w14:paraId="711184E9" w14:textId="77777777" w:rsidR="004942B5" w:rsidRPr="008A1123" w:rsidRDefault="004942B5" w:rsidP="004942B5">
      <w:pPr>
        <w:tabs>
          <w:tab w:val="left" w:pos="720"/>
          <w:tab w:val="left" w:pos="2160"/>
          <w:tab w:val="left" w:pos="2880"/>
        </w:tabs>
        <w:rPr>
          <w:rFonts w:ascii="Times New Roman" w:hAnsi="Times New Roman"/>
          <w:szCs w:val="24"/>
        </w:rPr>
      </w:pPr>
      <w:r w:rsidRPr="008A1123">
        <w:rPr>
          <w:rFonts w:ascii="Times New Roman" w:hAnsi="Times New Roman"/>
          <w:szCs w:val="24"/>
        </w:rPr>
        <w:t>Statistician, Director</w:t>
      </w:r>
    </w:p>
    <w:p w14:paraId="4824C838" w14:textId="77777777" w:rsidR="004942B5" w:rsidRPr="008A1123" w:rsidRDefault="004942B5" w:rsidP="004942B5">
      <w:pPr>
        <w:tabs>
          <w:tab w:val="left" w:pos="720"/>
          <w:tab w:val="left" w:pos="2160"/>
          <w:tab w:val="left" w:pos="2880"/>
        </w:tabs>
        <w:rPr>
          <w:rFonts w:ascii="Times New Roman" w:hAnsi="Times New Roman"/>
          <w:szCs w:val="24"/>
        </w:rPr>
      </w:pPr>
      <w:r w:rsidRPr="008A1123">
        <w:rPr>
          <w:rFonts w:ascii="Times New Roman" w:hAnsi="Times New Roman"/>
          <w:szCs w:val="24"/>
        </w:rPr>
        <w:t>Division of Hazard and Injury Data Systems</w:t>
      </w:r>
    </w:p>
    <w:p w14:paraId="4621E3A3" w14:textId="77777777" w:rsidR="004942B5" w:rsidRPr="008A1123" w:rsidRDefault="004942B5" w:rsidP="004942B5">
      <w:pPr>
        <w:tabs>
          <w:tab w:val="left" w:pos="720"/>
          <w:tab w:val="left" w:pos="2160"/>
          <w:tab w:val="left" w:pos="2880"/>
        </w:tabs>
        <w:rPr>
          <w:rFonts w:ascii="Times New Roman" w:hAnsi="Times New Roman"/>
          <w:szCs w:val="24"/>
        </w:rPr>
      </w:pPr>
      <w:r w:rsidRPr="008A1123">
        <w:rPr>
          <w:rFonts w:ascii="Times New Roman" w:hAnsi="Times New Roman"/>
          <w:szCs w:val="24"/>
        </w:rPr>
        <w:t>U.S. Consumer Product Safety Commission</w:t>
      </w:r>
    </w:p>
    <w:p w14:paraId="1D26AF25" w14:textId="77777777" w:rsidR="004942B5" w:rsidRPr="008A1123" w:rsidRDefault="004942B5" w:rsidP="004942B5">
      <w:pPr>
        <w:tabs>
          <w:tab w:val="left" w:pos="720"/>
          <w:tab w:val="left" w:pos="2160"/>
          <w:tab w:val="left" w:pos="2880"/>
        </w:tabs>
        <w:rPr>
          <w:rFonts w:ascii="Times New Roman" w:hAnsi="Times New Roman"/>
          <w:szCs w:val="24"/>
          <w:lang w:val="fr-FR"/>
        </w:rPr>
      </w:pPr>
      <w:r w:rsidRPr="008A1123">
        <w:rPr>
          <w:rFonts w:ascii="Times New Roman" w:hAnsi="Times New Roman"/>
          <w:szCs w:val="24"/>
          <w:lang w:val="fr-FR"/>
        </w:rPr>
        <w:t>Phone: 301-504-0539 x1179</w:t>
      </w:r>
    </w:p>
    <w:p w14:paraId="7019EA7E" w14:textId="77777777" w:rsidR="004942B5" w:rsidRPr="008A1123" w:rsidRDefault="004942B5" w:rsidP="004942B5">
      <w:pPr>
        <w:tabs>
          <w:tab w:val="left" w:pos="720"/>
          <w:tab w:val="left" w:pos="2160"/>
          <w:tab w:val="left" w:pos="2880"/>
        </w:tabs>
        <w:rPr>
          <w:rFonts w:ascii="Times New Roman" w:hAnsi="Times New Roman"/>
          <w:szCs w:val="24"/>
          <w:lang w:val="fr-FR"/>
        </w:rPr>
      </w:pPr>
      <w:r w:rsidRPr="008A1123">
        <w:rPr>
          <w:rFonts w:ascii="Times New Roman" w:hAnsi="Times New Roman"/>
          <w:szCs w:val="24"/>
          <w:lang w:val="fr-FR"/>
        </w:rPr>
        <w:t xml:space="preserve">E-mail: </w:t>
      </w:r>
      <w:hyperlink r:id="rId13" w:history="1">
        <w:r w:rsidR="00120266" w:rsidRPr="005C4BC3">
          <w:rPr>
            <w:rStyle w:val="Hyperlink"/>
            <w:rFonts w:ascii="Times New Roman" w:hAnsi="Times New Roman"/>
            <w:szCs w:val="24"/>
            <w:lang w:val="fr-FR"/>
          </w:rPr>
          <w:t>TSchroeder@cpsc.gov</w:t>
        </w:r>
      </w:hyperlink>
      <w:r w:rsidR="00120266">
        <w:rPr>
          <w:rFonts w:ascii="Times New Roman" w:hAnsi="Times New Roman"/>
          <w:szCs w:val="24"/>
          <w:lang w:val="fr-FR"/>
        </w:rPr>
        <w:t xml:space="preserve"> </w:t>
      </w:r>
    </w:p>
    <w:p w14:paraId="2D45CBA0" w14:textId="77777777" w:rsidR="00751177" w:rsidRDefault="00751177" w:rsidP="004942B5">
      <w:pPr>
        <w:tabs>
          <w:tab w:val="left" w:pos="720"/>
          <w:tab w:val="left" w:pos="2160"/>
          <w:tab w:val="left" w:pos="2880"/>
        </w:tabs>
        <w:rPr>
          <w:rFonts w:ascii="Times New Roman" w:hAnsi="Times New Roman"/>
          <w:szCs w:val="24"/>
        </w:rPr>
      </w:pPr>
    </w:p>
    <w:p w14:paraId="69A189AC" w14:textId="77777777" w:rsidR="004D7BD6" w:rsidRDefault="002F0E8E" w:rsidP="004942B5">
      <w:pPr>
        <w:tabs>
          <w:tab w:val="left" w:pos="720"/>
          <w:tab w:val="left" w:pos="2160"/>
          <w:tab w:val="left" w:pos="2880"/>
        </w:tabs>
        <w:rPr>
          <w:rFonts w:ascii="Times New Roman" w:hAnsi="Times New Roman"/>
          <w:szCs w:val="24"/>
        </w:rPr>
      </w:pPr>
      <w:r>
        <w:rPr>
          <w:rFonts w:ascii="Times New Roman" w:hAnsi="Times New Roman"/>
          <w:szCs w:val="24"/>
        </w:rPr>
        <w:t>Suzanne Marsh, MPA</w:t>
      </w:r>
    </w:p>
    <w:p w14:paraId="752B6F70" w14:textId="77777777" w:rsidR="002F0E8E" w:rsidRDefault="00BC2058" w:rsidP="004942B5">
      <w:pPr>
        <w:tabs>
          <w:tab w:val="left" w:pos="720"/>
          <w:tab w:val="left" w:pos="2160"/>
          <w:tab w:val="left" w:pos="2880"/>
        </w:tabs>
        <w:rPr>
          <w:rFonts w:ascii="Times New Roman" w:hAnsi="Times New Roman"/>
          <w:szCs w:val="24"/>
        </w:rPr>
      </w:pPr>
      <w:r>
        <w:rPr>
          <w:rFonts w:ascii="Times New Roman" w:hAnsi="Times New Roman"/>
          <w:szCs w:val="24"/>
        </w:rPr>
        <w:t xml:space="preserve">Research </w:t>
      </w:r>
      <w:r w:rsidR="002F0E8E">
        <w:rPr>
          <w:rFonts w:ascii="Times New Roman" w:hAnsi="Times New Roman"/>
          <w:szCs w:val="24"/>
        </w:rPr>
        <w:t>Statistician</w:t>
      </w:r>
    </w:p>
    <w:p w14:paraId="1E5F015E" w14:textId="77777777" w:rsidR="002F0E8E" w:rsidRPr="008A1123" w:rsidRDefault="002F0E8E" w:rsidP="004942B5">
      <w:pPr>
        <w:tabs>
          <w:tab w:val="left" w:pos="720"/>
          <w:tab w:val="left" w:pos="2160"/>
          <w:tab w:val="left" w:pos="2880"/>
        </w:tabs>
        <w:rPr>
          <w:rFonts w:ascii="Times New Roman" w:hAnsi="Times New Roman"/>
          <w:szCs w:val="24"/>
        </w:rPr>
      </w:pPr>
      <w:r>
        <w:rPr>
          <w:rFonts w:ascii="Times New Roman" w:hAnsi="Times New Roman"/>
          <w:szCs w:val="24"/>
        </w:rPr>
        <w:t>Special Studies Team</w:t>
      </w:r>
    </w:p>
    <w:p w14:paraId="3DC4395B" w14:textId="77777777" w:rsidR="00EC7C3B" w:rsidRPr="008A1123" w:rsidRDefault="00EC7C3B" w:rsidP="004942B5">
      <w:pPr>
        <w:tabs>
          <w:tab w:val="left" w:pos="720"/>
          <w:tab w:val="left" w:pos="2160"/>
          <w:tab w:val="left" w:pos="2880"/>
        </w:tabs>
        <w:rPr>
          <w:rFonts w:ascii="Times New Roman" w:hAnsi="Times New Roman"/>
          <w:szCs w:val="24"/>
        </w:rPr>
      </w:pPr>
      <w:r w:rsidRPr="008A1123">
        <w:rPr>
          <w:rFonts w:ascii="Times New Roman" w:hAnsi="Times New Roman"/>
          <w:szCs w:val="24"/>
        </w:rPr>
        <w:t>Division of Safety Research, NIOSH</w:t>
      </w:r>
    </w:p>
    <w:p w14:paraId="2BD93978" w14:textId="77777777" w:rsidR="006361C6" w:rsidRPr="008A1123" w:rsidRDefault="002F0E8E" w:rsidP="004942B5">
      <w:pPr>
        <w:tabs>
          <w:tab w:val="left" w:pos="720"/>
          <w:tab w:val="left" w:pos="2160"/>
          <w:tab w:val="left" w:pos="2880"/>
        </w:tabs>
        <w:rPr>
          <w:rFonts w:ascii="Times New Roman" w:hAnsi="Times New Roman"/>
          <w:szCs w:val="24"/>
        </w:rPr>
      </w:pPr>
      <w:r>
        <w:rPr>
          <w:rFonts w:ascii="Times New Roman" w:hAnsi="Times New Roman"/>
          <w:szCs w:val="24"/>
        </w:rPr>
        <w:t>Phone: 304-285-6009</w:t>
      </w:r>
    </w:p>
    <w:p w14:paraId="477E692A" w14:textId="77777777" w:rsidR="006361C6" w:rsidRPr="008A1123" w:rsidRDefault="002F0E8E" w:rsidP="004942B5">
      <w:pPr>
        <w:tabs>
          <w:tab w:val="left" w:pos="720"/>
          <w:tab w:val="left" w:pos="2160"/>
          <w:tab w:val="left" w:pos="2880"/>
        </w:tabs>
        <w:rPr>
          <w:rFonts w:ascii="Times New Roman" w:hAnsi="Times New Roman"/>
          <w:szCs w:val="24"/>
        </w:rPr>
      </w:pPr>
      <w:r>
        <w:rPr>
          <w:rFonts w:ascii="Times New Roman" w:hAnsi="Times New Roman"/>
          <w:szCs w:val="24"/>
        </w:rPr>
        <w:lastRenderedPageBreak/>
        <w:t xml:space="preserve">E-mail: </w:t>
      </w:r>
      <w:hyperlink r:id="rId14" w:history="1">
        <w:r w:rsidR="00120266" w:rsidRPr="005C4BC3">
          <w:rPr>
            <w:rStyle w:val="Hyperlink"/>
            <w:rFonts w:ascii="Times New Roman" w:hAnsi="Times New Roman"/>
            <w:szCs w:val="24"/>
          </w:rPr>
          <w:t>smm2@cdc.gov</w:t>
        </w:r>
      </w:hyperlink>
      <w:r w:rsidR="00120266">
        <w:rPr>
          <w:rFonts w:ascii="Times New Roman" w:hAnsi="Times New Roman"/>
          <w:szCs w:val="24"/>
        </w:rPr>
        <w:t xml:space="preserve"> </w:t>
      </w:r>
    </w:p>
    <w:p w14:paraId="57954F6A" w14:textId="77777777" w:rsidR="006361C6" w:rsidRPr="008A1123" w:rsidRDefault="006361C6" w:rsidP="004942B5">
      <w:pPr>
        <w:tabs>
          <w:tab w:val="left" w:pos="720"/>
          <w:tab w:val="left" w:pos="2160"/>
          <w:tab w:val="left" w:pos="2880"/>
        </w:tabs>
        <w:rPr>
          <w:rFonts w:ascii="Times New Roman" w:hAnsi="Times New Roman"/>
          <w:szCs w:val="24"/>
        </w:rPr>
      </w:pPr>
    </w:p>
    <w:p w14:paraId="16148993" w14:textId="77777777" w:rsidR="006361C6" w:rsidRPr="008A1123" w:rsidRDefault="006361C6" w:rsidP="004942B5">
      <w:pPr>
        <w:tabs>
          <w:tab w:val="left" w:pos="720"/>
          <w:tab w:val="left" w:pos="2160"/>
          <w:tab w:val="left" w:pos="2880"/>
        </w:tabs>
        <w:rPr>
          <w:rFonts w:ascii="Times New Roman" w:hAnsi="Times New Roman"/>
          <w:szCs w:val="24"/>
          <w:u w:val="single"/>
        </w:rPr>
      </w:pPr>
      <w:r w:rsidRPr="008A1123">
        <w:rPr>
          <w:rFonts w:ascii="Times New Roman" w:hAnsi="Times New Roman"/>
          <w:szCs w:val="24"/>
          <w:u w:val="single"/>
        </w:rPr>
        <w:t>Individuals who will c</w:t>
      </w:r>
      <w:r w:rsidR="004F471F" w:rsidRPr="008A1123">
        <w:rPr>
          <w:rFonts w:ascii="Times New Roman" w:hAnsi="Times New Roman"/>
          <w:szCs w:val="24"/>
          <w:u w:val="single"/>
        </w:rPr>
        <w:t>ollect the data</w:t>
      </w:r>
    </w:p>
    <w:p w14:paraId="2CEE8DBE" w14:textId="77777777" w:rsidR="006361C6" w:rsidRPr="008A1123" w:rsidRDefault="006361C6" w:rsidP="004942B5">
      <w:pPr>
        <w:tabs>
          <w:tab w:val="left" w:pos="720"/>
          <w:tab w:val="left" w:pos="2160"/>
          <w:tab w:val="left" w:pos="2880"/>
        </w:tabs>
        <w:rPr>
          <w:rFonts w:ascii="Times New Roman" w:hAnsi="Times New Roman"/>
          <w:szCs w:val="24"/>
        </w:rPr>
      </w:pPr>
    </w:p>
    <w:p w14:paraId="56C0747C" w14:textId="77777777" w:rsidR="004F471F" w:rsidRDefault="004F471F" w:rsidP="006361C6">
      <w:pPr>
        <w:tabs>
          <w:tab w:val="left" w:pos="720"/>
          <w:tab w:val="left" w:pos="2160"/>
          <w:tab w:val="left" w:pos="2880"/>
        </w:tabs>
        <w:rPr>
          <w:rFonts w:ascii="Times New Roman" w:hAnsi="Times New Roman"/>
          <w:szCs w:val="24"/>
        </w:rPr>
      </w:pPr>
      <w:r w:rsidRPr="008A1123">
        <w:rPr>
          <w:rFonts w:ascii="Times New Roman" w:hAnsi="Times New Roman"/>
          <w:szCs w:val="24"/>
        </w:rPr>
        <w:t>CPSC staff and contracted interviewers under the direction of:</w:t>
      </w:r>
    </w:p>
    <w:p w14:paraId="3041974F" w14:textId="77777777" w:rsidR="002F0E8E" w:rsidRPr="008A1123" w:rsidRDefault="002F0E8E" w:rsidP="006361C6">
      <w:pPr>
        <w:tabs>
          <w:tab w:val="left" w:pos="720"/>
          <w:tab w:val="left" w:pos="2160"/>
          <w:tab w:val="left" w:pos="2880"/>
        </w:tabs>
        <w:rPr>
          <w:rFonts w:ascii="Times New Roman" w:hAnsi="Times New Roman"/>
          <w:szCs w:val="24"/>
        </w:rPr>
      </w:pPr>
    </w:p>
    <w:p w14:paraId="5F567881" w14:textId="77777777" w:rsidR="006361C6" w:rsidRPr="008A1123" w:rsidRDefault="006361C6" w:rsidP="006361C6">
      <w:pPr>
        <w:tabs>
          <w:tab w:val="left" w:pos="720"/>
          <w:tab w:val="left" w:pos="2160"/>
          <w:tab w:val="left" w:pos="2880"/>
        </w:tabs>
        <w:rPr>
          <w:rFonts w:ascii="Times New Roman" w:hAnsi="Times New Roman"/>
          <w:szCs w:val="24"/>
        </w:rPr>
      </w:pPr>
      <w:smartTag w:uri="urn:schemas-microsoft-com:office:smarttags" w:element="PersonName">
        <w:r w:rsidRPr="008A1123">
          <w:rPr>
            <w:rFonts w:ascii="Times New Roman" w:hAnsi="Times New Roman"/>
            <w:szCs w:val="24"/>
          </w:rPr>
          <w:t>Tom Schroeder</w:t>
        </w:r>
      </w:smartTag>
      <w:r w:rsidRPr="008A1123">
        <w:rPr>
          <w:rFonts w:ascii="Times New Roman" w:hAnsi="Times New Roman"/>
          <w:szCs w:val="24"/>
        </w:rPr>
        <w:t>, MS</w:t>
      </w:r>
    </w:p>
    <w:p w14:paraId="1359DFA8" w14:textId="77777777" w:rsidR="00886C06" w:rsidRDefault="006361C6" w:rsidP="006361C6">
      <w:pPr>
        <w:tabs>
          <w:tab w:val="left" w:pos="720"/>
          <w:tab w:val="left" w:pos="2160"/>
          <w:tab w:val="left" w:pos="2880"/>
        </w:tabs>
        <w:rPr>
          <w:rFonts w:ascii="Times New Roman" w:hAnsi="Times New Roman"/>
          <w:szCs w:val="24"/>
        </w:rPr>
      </w:pPr>
      <w:r w:rsidRPr="008A1123">
        <w:rPr>
          <w:rFonts w:ascii="Times New Roman" w:hAnsi="Times New Roman"/>
          <w:szCs w:val="24"/>
        </w:rPr>
        <w:t>Statistician</w:t>
      </w:r>
    </w:p>
    <w:p w14:paraId="79E5EDFE" w14:textId="77777777" w:rsidR="006361C6" w:rsidRPr="008A1123" w:rsidRDefault="006361C6" w:rsidP="006361C6">
      <w:pPr>
        <w:tabs>
          <w:tab w:val="left" w:pos="720"/>
          <w:tab w:val="left" w:pos="2160"/>
          <w:tab w:val="left" w:pos="2880"/>
        </w:tabs>
        <w:rPr>
          <w:rFonts w:ascii="Times New Roman" w:hAnsi="Times New Roman"/>
          <w:szCs w:val="24"/>
        </w:rPr>
      </w:pPr>
      <w:r w:rsidRPr="008A1123">
        <w:rPr>
          <w:rFonts w:ascii="Times New Roman" w:hAnsi="Times New Roman"/>
          <w:szCs w:val="24"/>
        </w:rPr>
        <w:t>Director</w:t>
      </w:r>
    </w:p>
    <w:p w14:paraId="04E831CC" w14:textId="77777777" w:rsidR="006361C6" w:rsidRPr="008A1123" w:rsidRDefault="006361C6" w:rsidP="006361C6">
      <w:pPr>
        <w:tabs>
          <w:tab w:val="left" w:pos="720"/>
          <w:tab w:val="left" w:pos="2160"/>
          <w:tab w:val="left" w:pos="2880"/>
        </w:tabs>
        <w:rPr>
          <w:rFonts w:ascii="Times New Roman" w:hAnsi="Times New Roman"/>
          <w:szCs w:val="24"/>
        </w:rPr>
      </w:pPr>
      <w:r w:rsidRPr="008A1123">
        <w:rPr>
          <w:rFonts w:ascii="Times New Roman" w:hAnsi="Times New Roman"/>
          <w:szCs w:val="24"/>
        </w:rPr>
        <w:t>Division of Hazard and Injury Data Systems</w:t>
      </w:r>
    </w:p>
    <w:p w14:paraId="5ACB10C9" w14:textId="77777777" w:rsidR="006361C6" w:rsidRPr="008A1123" w:rsidRDefault="006361C6" w:rsidP="006361C6">
      <w:pPr>
        <w:tabs>
          <w:tab w:val="left" w:pos="720"/>
          <w:tab w:val="left" w:pos="2160"/>
          <w:tab w:val="left" w:pos="2880"/>
        </w:tabs>
        <w:rPr>
          <w:rFonts w:ascii="Times New Roman" w:hAnsi="Times New Roman"/>
          <w:szCs w:val="24"/>
        </w:rPr>
      </w:pPr>
      <w:r w:rsidRPr="008A1123">
        <w:rPr>
          <w:rFonts w:ascii="Times New Roman" w:hAnsi="Times New Roman"/>
          <w:szCs w:val="24"/>
        </w:rPr>
        <w:t>U.S. Consumer Product Safety Commission</w:t>
      </w:r>
    </w:p>
    <w:p w14:paraId="3B4FD945" w14:textId="77777777" w:rsidR="006361C6" w:rsidRPr="008A1123" w:rsidRDefault="006361C6" w:rsidP="006361C6">
      <w:pPr>
        <w:tabs>
          <w:tab w:val="left" w:pos="720"/>
          <w:tab w:val="left" w:pos="2160"/>
          <w:tab w:val="left" w:pos="2880"/>
        </w:tabs>
        <w:rPr>
          <w:rFonts w:ascii="Times New Roman" w:hAnsi="Times New Roman"/>
          <w:szCs w:val="24"/>
        </w:rPr>
      </w:pPr>
      <w:r w:rsidRPr="008A1123">
        <w:rPr>
          <w:rFonts w:ascii="Times New Roman" w:hAnsi="Times New Roman"/>
          <w:szCs w:val="24"/>
        </w:rPr>
        <w:t>Phone: 301-504-0539 x1179</w:t>
      </w:r>
    </w:p>
    <w:p w14:paraId="014EF547" w14:textId="77777777" w:rsidR="006361C6" w:rsidRPr="008A1123" w:rsidRDefault="006361C6" w:rsidP="004942B5">
      <w:pPr>
        <w:tabs>
          <w:tab w:val="left" w:pos="720"/>
          <w:tab w:val="left" w:pos="2160"/>
          <w:tab w:val="left" w:pos="2880"/>
        </w:tabs>
        <w:rPr>
          <w:rFonts w:ascii="Times New Roman" w:hAnsi="Times New Roman"/>
          <w:szCs w:val="24"/>
        </w:rPr>
      </w:pPr>
      <w:r w:rsidRPr="008A1123">
        <w:rPr>
          <w:rFonts w:ascii="Times New Roman" w:hAnsi="Times New Roman"/>
          <w:szCs w:val="24"/>
        </w:rPr>
        <w:t xml:space="preserve">E-mail: </w:t>
      </w:r>
      <w:hyperlink r:id="rId15" w:history="1">
        <w:r w:rsidR="001178C6" w:rsidRPr="008A1123">
          <w:rPr>
            <w:rStyle w:val="Hyperlink"/>
            <w:rFonts w:ascii="Times New Roman" w:hAnsi="Times New Roman"/>
            <w:szCs w:val="24"/>
          </w:rPr>
          <w:t>TSchroeder@cpsc.gov</w:t>
        </w:r>
      </w:hyperlink>
    </w:p>
    <w:p w14:paraId="4D2443AA" w14:textId="77777777" w:rsidR="001178C6" w:rsidRPr="008A1123" w:rsidRDefault="001178C6" w:rsidP="004942B5">
      <w:pPr>
        <w:tabs>
          <w:tab w:val="left" w:pos="720"/>
          <w:tab w:val="left" w:pos="2160"/>
          <w:tab w:val="left" w:pos="2880"/>
        </w:tabs>
        <w:rPr>
          <w:rFonts w:ascii="Times New Roman" w:hAnsi="Times New Roman"/>
          <w:szCs w:val="24"/>
        </w:rPr>
      </w:pPr>
    </w:p>
    <w:p w14:paraId="0344A44F" w14:textId="77777777" w:rsidR="001178C6" w:rsidRPr="008A1123" w:rsidRDefault="001178C6" w:rsidP="004942B5">
      <w:pPr>
        <w:tabs>
          <w:tab w:val="left" w:pos="720"/>
          <w:tab w:val="left" w:pos="2160"/>
          <w:tab w:val="left" w:pos="2880"/>
        </w:tabs>
        <w:rPr>
          <w:rFonts w:ascii="Times New Roman" w:hAnsi="Times New Roman"/>
          <w:szCs w:val="24"/>
          <w:u w:val="single"/>
        </w:rPr>
      </w:pPr>
      <w:r w:rsidRPr="008A1123">
        <w:rPr>
          <w:rFonts w:ascii="Times New Roman" w:hAnsi="Times New Roman"/>
          <w:szCs w:val="24"/>
          <w:u w:val="single"/>
        </w:rPr>
        <w:t>Individuals wh</w:t>
      </w:r>
      <w:r w:rsidR="004F471F" w:rsidRPr="008A1123">
        <w:rPr>
          <w:rFonts w:ascii="Times New Roman" w:hAnsi="Times New Roman"/>
          <w:szCs w:val="24"/>
          <w:u w:val="single"/>
        </w:rPr>
        <w:t>o will analyze the data</w:t>
      </w:r>
    </w:p>
    <w:p w14:paraId="7B601794" w14:textId="77777777" w:rsidR="001178C6" w:rsidRPr="008A1123" w:rsidRDefault="001178C6" w:rsidP="004942B5">
      <w:pPr>
        <w:tabs>
          <w:tab w:val="left" w:pos="720"/>
          <w:tab w:val="left" w:pos="2160"/>
          <w:tab w:val="left" w:pos="2880"/>
        </w:tabs>
        <w:rPr>
          <w:rFonts w:ascii="Times New Roman" w:hAnsi="Times New Roman"/>
          <w:szCs w:val="24"/>
        </w:rPr>
      </w:pPr>
    </w:p>
    <w:p w14:paraId="30758167" w14:textId="77777777" w:rsidR="002F0E8E" w:rsidRDefault="002F0E8E" w:rsidP="002F0E8E">
      <w:pPr>
        <w:tabs>
          <w:tab w:val="left" w:pos="720"/>
          <w:tab w:val="left" w:pos="2160"/>
          <w:tab w:val="left" w:pos="2880"/>
        </w:tabs>
        <w:rPr>
          <w:rFonts w:ascii="Times New Roman" w:hAnsi="Times New Roman"/>
          <w:szCs w:val="24"/>
        </w:rPr>
      </w:pPr>
      <w:r>
        <w:rPr>
          <w:rFonts w:ascii="Times New Roman" w:hAnsi="Times New Roman"/>
          <w:szCs w:val="24"/>
        </w:rPr>
        <w:t>Suzanne Marsh, MPA</w:t>
      </w:r>
    </w:p>
    <w:p w14:paraId="26F227E8" w14:textId="77777777" w:rsidR="002F0E8E" w:rsidRDefault="00A460D0" w:rsidP="002F0E8E">
      <w:pPr>
        <w:tabs>
          <w:tab w:val="left" w:pos="720"/>
          <w:tab w:val="left" w:pos="2160"/>
          <w:tab w:val="left" w:pos="2880"/>
        </w:tabs>
        <w:rPr>
          <w:rFonts w:ascii="Times New Roman" w:hAnsi="Times New Roman"/>
          <w:szCs w:val="24"/>
        </w:rPr>
      </w:pPr>
      <w:r>
        <w:rPr>
          <w:rFonts w:ascii="Times New Roman" w:hAnsi="Times New Roman"/>
          <w:szCs w:val="24"/>
        </w:rPr>
        <w:t>Research Statistician</w:t>
      </w:r>
    </w:p>
    <w:p w14:paraId="32F1C0CE" w14:textId="77777777" w:rsidR="002F0E8E" w:rsidRPr="008A1123" w:rsidRDefault="002F0E8E" w:rsidP="002F0E8E">
      <w:pPr>
        <w:tabs>
          <w:tab w:val="left" w:pos="720"/>
          <w:tab w:val="left" w:pos="2160"/>
          <w:tab w:val="left" w:pos="2880"/>
        </w:tabs>
        <w:rPr>
          <w:rFonts w:ascii="Times New Roman" w:hAnsi="Times New Roman"/>
          <w:szCs w:val="24"/>
        </w:rPr>
      </w:pPr>
      <w:r>
        <w:rPr>
          <w:rFonts w:ascii="Times New Roman" w:hAnsi="Times New Roman"/>
          <w:szCs w:val="24"/>
        </w:rPr>
        <w:t>Special Studies Team</w:t>
      </w:r>
    </w:p>
    <w:p w14:paraId="7F7E6A49" w14:textId="77777777" w:rsidR="002F0E8E" w:rsidRPr="008A1123" w:rsidRDefault="002F0E8E" w:rsidP="002F0E8E">
      <w:pPr>
        <w:tabs>
          <w:tab w:val="left" w:pos="720"/>
          <w:tab w:val="left" w:pos="2160"/>
          <w:tab w:val="left" w:pos="2880"/>
        </w:tabs>
        <w:rPr>
          <w:rFonts w:ascii="Times New Roman" w:hAnsi="Times New Roman"/>
          <w:szCs w:val="24"/>
        </w:rPr>
      </w:pPr>
      <w:r w:rsidRPr="008A1123">
        <w:rPr>
          <w:rFonts w:ascii="Times New Roman" w:hAnsi="Times New Roman"/>
          <w:szCs w:val="24"/>
        </w:rPr>
        <w:t>Division of Safety Research, NIOSH</w:t>
      </w:r>
    </w:p>
    <w:p w14:paraId="2FC06F5A" w14:textId="77777777" w:rsidR="002F0E8E" w:rsidRPr="008A1123" w:rsidRDefault="002F0E8E" w:rsidP="002F0E8E">
      <w:pPr>
        <w:tabs>
          <w:tab w:val="left" w:pos="720"/>
          <w:tab w:val="left" w:pos="2160"/>
          <w:tab w:val="left" w:pos="2880"/>
        </w:tabs>
        <w:rPr>
          <w:rFonts w:ascii="Times New Roman" w:hAnsi="Times New Roman"/>
          <w:szCs w:val="24"/>
        </w:rPr>
      </w:pPr>
      <w:r>
        <w:rPr>
          <w:rFonts w:ascii="Times New Roman" w:hAnsi="Times New Roman"/>
          <w:szCs w:val="24"/>
        </w:rPr>
        <w:t>Phone: 304-285-6009</w:t>
      </w:r>
    </w:p>
    <w:p w14:paraId="047C9ADA" w14:textId="77777777" w:rsidR="002F0E8E" w:rsidRPr="008A1123" w:rsidRDefault="002F0E8E" w:rsidP="002F0E8E">
      <w:pPr>
        <w:tabs>
          <w:tab w:val="left" w:pos="720"/>
          <w:tab w:val="left" w:pos="2160"/>
          <w:tab w:val="left" w:pos="2880"/>
        </w:tabs>
        <w:rPr>
          <w:rFonts w:ascii="Times New Roman" w:hAnsi="Times New Roman"/>
          <w:szCs w:val="24"/>
        </w:rPr>
      </w:pPr>
      <w:r>
        <w:rPr>
          <w:rFonts w:ascii="Times New Roman" w:hAnsi="Times New Roman"/>
          <w:szCs w:val="24"/>
        </w:rPr>
        <w:t xml:space="preserve">E-mail: </w:t>
      </w:r>
      <w:hyperlink r:id="rId16" w:history="1">
        <w:r w:rsidR="00886C06" w:rsidRPr="005C4BC3">
          <w:rPr>
            <w:rStyle w:val="Hyperlink"/>
            <w:rFonts w:ascii="Times New Roman" w:hAnsi="Times New Roman"/>
            <w:szCs w:val="24"/>
          </w:rPr>
          <w:t>smm2@cdc.gov</w:t>
        </w:r>
      </w:hyperlink>
      <w:r w:rsidR="00886C06">
        <w:rPr>
          <w:rFonts w:ascii="Times New Roman" w:hAnsi="Times New Roman"/>
          <w:szCs w:val="24"/>
        </w:rPr>
        <w:t xml:space="preserve"> </w:t>
      </w:r>
    </w:p>
    <w:p w14:paraId="3B4D57CA" w14:textId="77777777" w:rsidR="002F0E8E" w:rsidRDefault="002F0E8E" w:rsidP="004942B5">
      <w:pPr>
        <w:tabs>
          <w:tab w:val="left" w:pos="720"/>
          <w:tab w:val="left" w:pos="2160"/>
          <w:tab w:val="left" w:pos="2880"/>
        </w:tabs>
        <w:rPr>
          <w:rFonts w:ascii="Times New Roman" w:hAnsi="Times New Roman"/>
          <w:szCs w:val="24"/>
        </w:rPr>
      </w:pPr>
    </w:p>
    <w:p w14:paraId="212DBBDF" w14:textId="77777777" w:rsidR="001178C6" w:rsidRPr="008A1123" w:rsidRDefault="001178C6" w:rsidP="004942B5">
      <w:pPr>
        <w:tabs>
          <w:tab w:val="left" w:pos="720"/>
          <w:tab w:val="left" w:pos="2160"/>
          <w:tab w:val="left" w:pos="2880"/>
        </w:tabs>
        <w:rPr>
          <w:rFonts w:ascii="Times New Roman" w:hAnsi="Times New Roman"/>
          <w:szCs w:val="24"/>
        </w:rPr>
      </w:pPr>
      <w:r w:rsidRPr="008A1123">
        <w:rPr>
          <w:rFonts w:ascii="Times New Roman" w:hAnsi="Times New Roman"/>
          <w:szCs w:val="24"/>
        </w:rPr>
        <w:t>Audrey Reichard, MPH, OTR</w:t>
      </w:r>
    </w:p>
    <w:p w14:paraId="728D2B88" w14:textId="77777777" w:rsidR="00886C06" w:rsidRDefault="00A460D0" w:rsidP="004942B5">
      <w:pPr>
        <w:tabs>
          <w:tab w:val="left" w:pos="720"/>
          <w:tab w:val="left" w:pos="2160"/>
          <w:tab w:val="left" w:pos="2880"/>
        </w:tabs>
        <w:rPr>
          <w:rFonts w:ascii="Times New Roman" w:hAnsi="Times New Roman"/>
          <w:szCs w:val="24"/>
        </w:rPr>
      </w:pPr>
      <w:r>
        <w:rPr>
          <w:rFonts w:ascii="Times New Roman" w:hAnsi="Times New Roman"/>
          <w:szCs w:val="24"/>
        </w:rPr>
        <w:t>Deputy Branch Chief</w:t>
      </w:r>
    </w:p>
    <w:p w14:paraId="2CCBF239" w14:textId="77777777" w:rsidR="00EC7C3B" w:rsidRPr="008A1123" w:rsidRDefault="00A460D0" w:rsidP="004942B5">
      <w:pPr>
        <w:tabs>
          <w:tab w:val="left" w:pos="720"/>
          <w:tab w:val="left" w:pos="2160"/>
          <w:tab w:val="left" w:pos="2880"/>
        </w:tabs>
        <w:rPr>
          <w:rFonts w:ascii="Times New Roman" w:hAnsi="Times New Roman"/>
          <w:szCs w:val="24"/>
        </w:rPr>
      </w:pPr>
      <w:r>
        <w:rPr>
          <w:rFonts w:ascii="Times New Roman" w:hAnsi="Times New Roman"/>
          <w:szCs w:val="24"/>
        </w:rPr>
        <w:t>Surveillance and Field Investigations Branch</w:t>
      </w:r>
    </w:p>
    <w:p w14:paraId="27184B40" w14:textId="77777777" w:rsidR="00EC7C3B" w:rsidRPr="008A1123" w:rsidRDefault="00EC7C3B" w:rsidP="004942B5">
      <w:pPr>
        <w:tabs>
          <w:tab w:val="left" w:pos="720"/>
          <w:tab w:val="left" w:pos="2160"/>
          <w:tab w:val="left" w:pos="2880"/>
        </w:tabs>
        <w:rPr>
          <w:rFonts w:ascii="Times New Roman" w:hAnsi="Times New Roman"/>
          <w:szCs w:val="24"/>
        </w:rPr>
      </w:pPr>
      <w:r w:rsidRPr="008A1123">
        <w:rPr>
          <w:rFonts w:ascii="Times New Roman" w:hAnsi="Times New Roman"/>
          <w:szCs w:val="24"/>
        </w:rPr>
        <w:t>Division of Safety Research, NIOSH</w:t>
      </w:r>
    </w:p>
    <w:p w14:paraId="6A0BA838" w14:textId="77777777" w:rsidR="00EC7C3B" w:rsidRPr="008A1123" w:rsidRDefault="00EC7C3B" w:rsidP="004942B5">
      <w:pPr>
        <w:tabs>
          <w:tab w:val="left" w:pos="720"/>
          <w:tab w:val="left" w:pos="2160"/>
          <w:tab w:val="left" w:pos="2880"/>
        </w:tabs>
        <w:rPr>
          <w:rFonts w:ascii="Times New Roman" w:hAnsi="Times New Roman"/>
          <w:szCs w:val="24"/>
        </w:rPr>
      </w:pPr>
      <w:r w:rsidRPr="008A1123">
        <w:rPr>
          <w:rFonts w:ascii="Times New Roman" w:hAnsi="Times New Roman"/>
          <w:szCs w:val="24"/>
        </w:rPr>
        <w:t>Phone: 304-285-6019</w:t>
      </w:r>
    </w:p>
    <w:p w14:paraId="5C41619B" w14:textId="77777777" w:rsidR="00EC7C3B" w:rsidRPr="008A1123" w:rsidRDefault="00EC7C3B" w:rsidP="004942B5">
      <w:pPr>
        <w:tabs>
          <w:tab w:val="left" w:pos="720"/>
          <w:tab w:val="left" w:pos="2160"/>
          <w:tab w:val="left" w:pos="2880"/>
        </w:tabs>
        <w:rPr>
          <w:rFonts w:ascii="Times New Roman" w:hAnsi="Times New Roman"/>
          <w:szCs w:val="24"/>
        </w:rPr>
      </w:pPr>
      <w:r w:rsidRPr="008A1123">
        <w:rPr>
          <w:rFonts w:ascii="Times New Roman" w:hAnsi="Times New Roman"/>
          <w:szCs w:val="24"/>
        </w:rPr>
        <w:t xml:space="preserve">E-mail: </w:t>
      </w:r>
      <w:hyperlink r:id="rId17" w:history="1">
        <w:r w:rsidR="00886C06" w:rsidRPr="005C4BC3">
          <w:rPr>
            <w:rStyle w:val="Hyperlink"/>
            <w:rFonts w:ascii="Times New Roman" w:hAnsi="Times New Roman"/>
            <w:szCs w:val="24"/>
          </w:rPr>
          <w:t>AReichard@cdc.gov</w:t>
        </w:r>
      </w:hyperlink>
      <w:r w:rsidR="00886C06">
        <w:rPr>
          <w:rFonts w:ascii="Times New Roman" w:hAnsi="Times New Roman"/>
          <w:szCs w:val="24"/>
        </w:rPr>
        <w:t xml:space="preserve"> </w:t>
      </w:r>
    </w:p>
    <w:p w14:paraId="534A5B69" w14:textId="77777777" w:rsidR="00EC7C3B" w:rsidRPr="008A1123" w:rsidRDefault="00EC7C3B" w:rsidP="004942B5">
      <w:pPr>
        <w:tabs>
          <w:tab w:val="left" w:pos="720"/>
          <w:tab w:val="left" w:pos="2160"/>
          <w:tab w:val="left" w:pos="2880"/>
        </w:tabs>
        <w:rPr>
          <w:rFonts w:ascii="Times New Roman" w:hAnsi="Times New Roman"/>
          <w:szCs w:val="24"/>
        </w:rPr>
      </w:pPr>
    </w:p>
    <w:p w14:paraId="66A1BEC2" w14:textId="77777777" w:rsidR="005B11DE" w:rsidRPr="008A1123" w:rsidRDefault="005B11DE" w:rsidP="005B11DE">
      <w:pPr>
        <w:tabs>
          <w:tab w:val="left" w:pos="720"/>
          <w:tab w:val="left" w:pos="2160"/>
          <w:tab w:val="left" w:pos="2880"/>
        </w:tabs>
        <w:rPr>
          <w:rFonts w:ascii="Times New Roman" w:hAnsi="Times New Roman"/>
          <w:szCs w:val="24"/>
        </w:rPr>
      </w:pPr>
      <w:r w:rsidRPr="008A1123">
        <w:rPr>
          <w:rFonts w:ascii="Times New Roman" w:hAnsi="Times New Roman"/>
          <w:szCs w:val="24"/>
        </w:rPr>
        <w:t>Tom Schroeder, MS</w:t>
      </w:r>
    </w:p>
    <w:p w14:paraId="661FFCBB" w14:textId="77777777" w:rsidR="00886C06" w:rsidRDefault="005B11DE" w:rsidP="005B11DE">
      <w:pPr>
        <w:tabs>
          <w:tab w:val="left" w:pos="720"/>
          <w:tab w:val="left" w:pos="2160"/>
          <w:tab w:val="left" w:pos="2880"/>
        </w:tabs>
        <w:rPr>
          <w:rFonts w:ascii="Times New Roman" w:hAnsi="Times New Roman"/>
          <w:szCs w:val="24"/>
        </w:rPr>
      </w:pPr>
      <w:r w:rsidRPr="008A1123">
        <w:rPr>
          <w:rFonts w:ascii="Times New Roman" w:hAnsi="Times New Roman"/>
          <w:szCs w:val="24"/>
        </w:rPr>
        <w:t>Statistician</w:t>
      </w:r>
    </w:p>
    <w:p w14:paraId="742F6D1E" w14:textId="77777777" w:rsidR="005B11DE" w:rsidRPr="008A1123" w:rsidRDefault="005B11DE" w:rsidP="005B11DE">
      <w:pPr>
        <w:tabs>
          <w:tab w:val="left" w:pos="720"/>
          <w:tab w:val="left" w:pos="2160"/>
          <w:tab w:val="left" w:pos="2880"/>
        </w:tabs>
        <w:rPr>
          <w:rFonts w:ascii="Times New Roman" w:hAnsi="Times New Roman"/>
          <w:szCs w:val="24"/>
        </w:rPr>
      </w:pPr>
      <w:r w:rsidRPr="008A1123">
        <w:rPr>
          <w:rFonts w:ascii="Times New Roman" w:hAnsi="Times New Roman"/>
          <w:szCs w:val="24"/>
        </w:rPr>
        <w:t>Director</w:t>
      </w:r>
    </w:p>
    <w:p w14:paraId="5A7A1A46" w14:textId="77777777" w:rsidR="005B11DE" w:rsidRPr="008A1123" w:rsidRDefault="005B11DE" w:rsidP="005B11DE">
      <w:pPr>
        <w:tabs>
          <w:tab w:val="left" w:pos="720"/>
          <w:tab w:val="left" w:pos="2160"/>
          <w:tab w:val="left" w:pos="2880"/>
        </w:tabs>
        <w:rPr>
          <w:rFonts w:ascii="Times New Roman" w:hAnsi="Times New Roman"/>
          <w:szCs w:val="24"/>
        </w:rPr>
      </w:pPr>
      <w:r w:rsidRPr="008A1123">
        <w:rPr>
          <w:rFonts w:ascii="Times New Roman" w:hAnsi="Times New Roman"/>
          <w:szCs w:val="24"/>
        </w:rPr>
        <w:t>Division of Hazard and Injury Data Systems</w:t>
      </w:r>
    </w:p>
    <w:p w14:paraId="194ECB5F" w14:textId="77777777" w:rsidR="005B11DE" w:rsidRPr="008A1123" w:rsidRDefault="005B11DE" w:rsidP="005B11DE">
      <w:pPr>
        <w:tabs>
          <w:tab w:val="left" w:pos="720"/>
          <w:tab w:val="left" w:pos="2160"/>
          <w:tab w:val="left" w:pos="2880"/>
        </w:tabs>
        <w:rPr>
          <w:rFonts w:ascii="Times New Roman" w:hAnsi="Times New Roman"/>
          <w:szCs w:val="24"/>
        </w:rPr>
      </w:pPr>
      <w:r w:rsidRPr="008A1123">
        <w:rPr>
          <w:rFonts w:ascii="Times New Roman" w:hAnsi="Times New Roman"/>
          <w:szCs w:val="24"/>
        </w:rPr>
        <w:t>U.S. Consumer Product Safety Commission</w:t>
      </w:r>
    </w:p>
    <w:p w14:paraId="7EDCAA1D" w14:textId="77777777" w:rsidR="005B11DE" w:rsidRPr="008A1123" w:rsidRDefault="005B11DE" w:rsidP="005B11DE">
      <w:pPr>
        <w:tabs>
          <w:tab w:val="left" w:pos="720"/>
          <w:tab w:val="left" w:pos="2160"/>
          <w:tab w:val="left" w:pos="2880"/>
        </w:tabs>
        <w:rPr>
          <w:rFonts w:ascii="Times New Roman" w:hAnsi="Times New Roman"/>
          <w:szCs w:val="24"/>
          <w:lang w:val="fr-FR"/>
        </w:rPr>
      </w:pPr>
      <w:r w:rsidRPr="008A1123">
        <w:rPr>
          <w:rFonts w:ascii="Times New Roman" w:hAnsi="Times New Roman"/>
          <w:szCs w:val="24"/>
          <w:lang w:val="fr-FR"/>
        </w:rPr>
        <w:t>Phone: 301-504-0539 x1179</w:t>
      </w:r>
    </w:p>
    <w:p w14:paraId="727719FC" w14:textId="77777777" w:rsidR="005B11DE" w:rsidRPr="008A1123" w:rsidRDefault="005B11DE" w:rsidP="005B11DE">
      <w:pPr>
        <w:tabs>
          <w:tab w:val="left" w:pos="720"/>
          <w:tab w:val="left" w:pos="2160"/>
          <w:tab w:val="left" w:pos="2880"/>
        </w:tabs>
        <w:rPr>
          <w:rFonts w:ascii="Times New Roman" w:hAnsi="Times New Roman"/>
          <w:szCs w:val="24"/>
          <w:lang w:val="fr-FR"/>
        </w:rPr>
      </w:pPr>
      <w:r w:rsidRPr="008A1123">
        <w:rPr>
          <w:rFonts w:ascii="Times New Roman" w:hAnsi="Times New Roman"/>
          <w:szCs w:val="24"/>
          <w:lang w:val="fr-FR"/>
        </w:rPr>
        <w:t xml:space="preserve">E-mail: </w:t>
      </w:r>
      <w:hyperlink r:id="rId18" w:history="1">
        <w:r w:rsidR="00120266" w:rsidRPr="005C4BC3">
          <w:rPr>
            <w:rStyle w:val="Hyperlink"/>
            <w:rFonts w:ascii="Times New Roman" w:hAnsi="Times New Roman"/>
            <w:szCs w:val="24"/>
            <w:lang w:val="fr-FR"/>
          </w:rPr>
          <w:t>TSchroeder@cpsc.gov</w:t>
        </w:r>
      </w:hyperlink>
      <w:r w:rsidR="00120266">
        <w:rPr>
          <w:rFonts w:ascii="Times New Roman" w:hAnsi="Times New Roman"/>
          <w:szCs w:val="24"/>
          <w:lang w:val="fr-FR"/>
        </w:rPr>
        <w:t xml:space="preserve"> </w:t>
      </w:r>
    </w:p>
    <w:p w14:paraId="5E2CD7B3" w14:textId="77777777" w:rsidR="005B11DE" w:rsidRPr="008A1123" w:rsidRDefault="005B11DE" w:rsidP="004942B5">
      <w:pPr>
        <w:tabs>
          <w:tab w:val="left" w:pos="720"/>
          <w:tab w:val="left" w:pos="2160"/>
          <w:tab w:val="left" w:pos="2880"/>
        </w:tabs>
        <w:rPr>
          <w:rFonts w:ascii="Times New Roman" w:hAnsi="Times New Roman"/>
          <w:szCs w:val="24"/>
          <w:lang w:val="fr-FR"/>
        </w:rPr>
        <w:sectPr w:rsidR="005B11DE" w:rsidRPr="008A1123" w:rsidSect="00A63E9D">
          <w:footerReference w:type="first" r:id="rId19"/>
          <w:type w:val="continuous"/>
          <w:pgSz w:w="12240" w:h="15840" w:code="1"/>
          <w:pgMar w:top="720" w:right="1440" w:bottom="720" w:left="1440" w:header="720" w:footer="360" w:gutter="0"/>
          <w:cols w:space="720"/>
          <w:titlePg/>
          <w:docGrid w:linePitch="360"/>
        </w:sectPr>
      </w:pPr>
    </w:p>
    <w:p w14:paraId="795BD14E" w14:textId="77777777" w:rsidR="004006A0" w:rsidRDefault="004006A0" w:rsidP="004006A0">
      <w:pPr>
        <w:rPr>
          <w:rFonts w:ascii="Times New Roman" w:hAnsi="Times New Roman"/>
          <w:b/>
          <w:szCs w:val="24"/>
        </w:rPr>
      </w:pPr>
      <w:r w:rsidRPr="008A1123">
        <w:rPr>
          <w:rFonts w:ascii="Times New Roman" w:hAnsi="Times New Roman"/>
          <w:b/>
          <w:szCs w:val="24"/>
        </w:rPr>
        <w:lastRenderedPageBreak/>
        <w:t>REFERENCES</w:t>
      </w:r>
    </w:p>
    <w:p w14:paraId="52799106" w14:textId="77777777" w:rsidR="006B4E6B" w:rsidRDefault="006B4E6B" w:rsidP="004006A0">
      <w:pPr>
        <w:rPr>
          <w:rFonts w:ascii="Times New Roman" w:hAnsi="Times New Roman"/>
          <w:b/>
          <w:szCs w:val="24"/>
        </w:rPr>
      </w:pPr>
    </w:p>
    <w:p w14:paraId="1CBD7E68" w14:textId="1ADDF403" w:rsidR="006B4E6B" w:rsidRPr="00F340FD" w:rsidRDefault="003C1628" w:rsidP="006B4E6B">
      <w:pPr>
        <w:spacing w:line="276" w:lineRule="auto"/>
        <w:rPr>
          <w:rStyle w:val="Hyperlink"/>
        </w:rPr>
      </w:pPr>
      <w:r w:rsidRPr="00F340FD">
        <w:rPr>
          <w:rFonts w:ascii="Times New Roman" w:hAnsi="Times New Roman"/>
          <w:noProof/>
          <w:szCs w:val="24"/>
        </w:rPr>
        <w:drawing>
          <wp:inline distT="0" distB="0" distL="0" distR="0" wp14:anchorId="625C36DD" wp14:editId="3BD5F9D3">
            <wp:extent cx="9525" cy="9525"/>
            <wp:effectExtent l="0" t="0" r="0" b="0"/>
            <wp:docPr id="5" name="Picture 7"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adroll.com/cm/aol/ou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B4E6B" w:rsidRPr="00F340FD">
        <w:rPr>
          <w:rFonts w:ascii="Times New Roman" w:hAnsi="Times New Roman"/>
          <w:szCs w:val="24"/>
        </w:rPr>
        <w:t xml:space="preserve">Britton C, Ramirez M, Lynch CF, et al. 2013. Risk of injury by job assignment among federal wildland firefighters, United States, 2003-2007. </w:t>
      </w:r>
      <w:r w:rsidR="006B4E6B" w:rsidRPr="00F340FD">
        <w:rPr>
          <w:rFonts w:ascii="Times New Roman" w:hAnsi="Times New Roman"/>
          <w:i/>
          <w:szCs w:val="24"/>
        </w:rPr>
        <w:t xml:space="preserve">Int J </w:t>
      </w:r>
      <w:proofErr w:type="spellStart"/>
      <w:r w:rsidR="006B4E6B" w:rsidRPr="00F340FD">
        <w:rPr>
          <w:rFonts w:ascii="Times New Roman" w:hAnsi="Times New Roman"/>
          <w:i/>
          <w:szCs w:val="24"/>
        </w:rPr>
        <w:t>Occup</w:t>
      </w:r>
      <w:proofErr w:type="spellEnd"/>
      <w:r w:rsidR="006B4E6B" w:rsidRPr="00F340FD">
        <w:rPr>
          <w:rFonts w:ascii="Times New Roman" w:hAnsi="Times New Roman"/>
          <w:i/>
          <w:szCs w:val="24"/>
        </w:rPr>
        <w:t xml:space="preserve"> Environ Health. </w:t>
      </w:r>
      <w:r w:rsidR="006B4E6B" w:rsidRPr="00F340FD">
        <w:rPr>
          <w:rFonts w:ascii="Times New Roman" w:hAnsi="Times New Roman"/>
          <w:szCs w:val="24"/>
        </w:rPr>
        <w:t xml:space="preserve">19:77-84. </w:t>
      </w:r>
      <w:hyperlink r:id="rId21" w:history="1">
        <w:r w:rsidR="006B4E6B" w:rsidRPr="00F340FD">
          <w:rPr>
            <w:rStyle w:val="Hyperlink"/>
            <w:rFonts w:ascii="Times New Roman" w:hAnsi="Times New Roman"/>
            <w:szCs w:val="24"/>
          </w:rPr>
          <w:t>http://dx.doi.org/10.1179/2049396713Y.0000000019</w:t>
        </w:r>
      </w:hyperlink>
    </w:p>
    <w:p w14:paraId="2CA70C7C" w14:textId="680010AB" w:rsidR="006B4E6B" w:rsidRPr="00F340FD" w:rsidRDefault="003C1628" w:rsidP="006B4E6B">
      <w:pPr>
        <w:rPr>
          <w:rFonts w:ascii="Times New Roman" w:hAnsi="Times New Roman"/>
          <w:szCs w:val="24"/>
        </w:rPr>
      </w:pPr>
      <w:r w:rsidRPr="00F340FD">
        <w:rPr>
          <w:rFonts w:ascii="Times New Roman" w:hAnsi="Times New Roman"/>
          <w:noProof/>
          <w:szCs w:val="24"/>
        </w:rPr>
        <w:drawing>
          <wp:inline distT="0" distB="0" distL="0" distR="0" wp14:anchorId="06B1AD81" wp14:editId="5FD1A28B">
            <wp:extent cx="9525" cy="9525"/>
            <wp:effectExtent l="0" t="0" r="0" b="0"/>
            <wp:docPr id="6" name="Picture 21" descr="https://d.adroll.com/cm/aol/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adroll.com/cm/aol/ou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340FD">
        <w:rPr>
          <w:noProof/>
        </w:rPr>
        <mc:AlternateContent>
          <mc:Choice Requires="wps">
            <w:drawing>
              <wp:inline distT="0" distB="0" distL="0" distR="0" wp14:anchorId="7906FB5A" wp14:editId="0F486965">
                <wp:extent cx="9525" cy="9525"/>
                <wp:effectExtent l="95250" t="38100" r="66675" b="28575"/>
                <wp:docPr id="8" name="AutoShape 22" descr="https://d.adroll.com/cm/index/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30778A" id="AutoShape 22" o:spid="_x0000_s1026" alt="https://d.adroll.com/cm/index/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" filled="f" stroked="f">
                <o:lock v:ext="edit" aspectratio="t"/>
                <w10:anchorlock/>
              </v:rect>
            </w:pict>
          </mc:Fallback>
        </mc:AlternateContent>
      </w:r>
      <w:r w:rsidRPr="00F340FD">
        <w:rPr>
          <w:noProof/>
        </w:rPr>
        <mc:AlternateContent>
          <mc:Choice Requires="wps">
            <w:drawing>
              <wp:inline distT="0" distB="0" distL="0" distR="0" wp14:anchorId="1BE5A5FB" wp14:editId="5EF9C0A0">
                <wp:extent cx="9525" cy="9525"/>
                <wp:effectExtent l="95250" t="38100" r="66675" b="28575"/>
                <wp:docPr id="9" name="AutoShape 23" descr="https://d.adroll.com/cm/n/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024233" id="AutoShape 23" o:spid="_x0000_s1026" alt="https://d.adroll.com/cm/n/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" filled="f" stroked="f">
                <o:lock v:ext="edit" aspectratio="t"/>
                <w10:anchorlock/>
              </v:rect>
            </w:pict>
          </mc:Fallback>
        </mc:AlternateContent>
      </w:r>
      <w:r w:rsidRPr="00F340FD">
        <w:rPr>
          <w:noProof/>
        </w:rPr>
        <mc:AlternateContent>
          <mc:Choice Requires="wps">
            <w:drawing>
              <wp:inline distT="0" distB="0" distL="0" distR="0" wp14:anchorId="541D5271" wp14:editId="221A98B6">
                <wp:extent cx="9525" cy="9525"/>
                <wp:effectExtent l="95250" t="38100" r="66675" b="28575"/>
                <wp:docPr id="10" name="AutoShape 24"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57953" id="AutoShape 24"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PTlXowICAADvAwAADgAAAAAAAAAAAAAA&#10;AAAuAgAAZHJzL2Uyb0RvYy54bWxQSwECLQAUAAYACAAAACEA1AjZN9gAAAABAQAADwAAAAAAAAAA&#10;AAAAAABcBAAAZHJzL2Rvd25yZXYueG1sUEsFBgAAAAAEAAQA8wAAAGEFAAAAAA==&#10;" filled="f" stroked="f">
                <o:lock v:ext="edit" aspectratio="t"/>
                <w10:anchorlock/>
              </v:rect>
            </w:pict>
          </mc:Fallback>
        </mc:AlternateContent>
      </w:r>
      <w:r w:rsidRPr="00F340FD">
        <w:rPr>
          <w:noProof/>
        </w:rPr>
        <mc:AlternateContent>
          <mc:Choice Requires="wps">
            <w:drawing>
              <wp:inline distT="0" distB="0" distL="0" distR="0" wp14:anchorId="03F0A51A" wp14:editId="597A15AB">
                <wp:extent cx="9525" cy="9525"/>
                <wp:effectExtent l="95250" t="38100" r="66675" b="28575"/>
                <wp:docPr id="11" name="AutoShape 25"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8BF172" id="AutoShape 25"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" filled="f" stroked="f">
                <o:lock v:ext="edit" aspectratio="t"/>
                <w10:anchorlock/>
              </v:rect>
            </w:pict>
          </mc:Fallback>
        </mc:AlternateContent>
      </w:r>
    </w:p>
    <w:p w14:paraId="1F96CD70" w14:textId="77777777" w:rsidR="006B4E6B" w:rsidRPr="00F340FD" w:rsidRDefault="006B4E6B" w:rsidP="006B4E6B">
      <w:pPr>
        <w:spacing w:after="200" w:line="276" w:lineRule="auto"/>
        <w:rPr>
          <w:rFonts w:ascii="Times New Roman" w:hAnsi="Times New Roman"/>
          <w:szCs w:val="24"/>
        </w:rPr>
      </w:pPr>
      <w:r w:rsidRPr="00F340FD">
        <w:rPr>
          <w:rFonts w:ascii="Times New Roman" w:hAnsi="Times New Roman"/>
          <w:szCs w:val="24"/>
        </w:rPr>
        <w:t xml:space="preserve">Frost DM, Beach TAC, Crosby I, et al. 2016. The cost and distribution of firefighter injuries in a large Canadian fire department. </w:t>
      </w:r>
      <w:r w:rsidRPr="00F340FD">
        <w:rPr>
          <w:rFonts w:ascii="Times New Roman" w:hAnsi="Times New Roman"/>
          <w:i/>
          <w:szCs w:val="24"/>
        </w:rPr>
        <w:t>Work.</w:t>
      </w:r>
      <w:r w:rsidRPr="00F340FD">
        <w:rPr>
          <w:rFonts w:ascii="Times New Roman" w:hAnsi="Times New Roman"/>
          <w:szCs w:val="24"/>
        </w:rPr>
        <w:t xml:space="preserve"> 55:497-504. </w:t>
      </w:r>
      <w:hyperlink r:id="rId22" w:history="1">
        <w:r w:rsidRPr="00F340FD">
          <w:rPr>
            <w:rStyle w:val="Hyperlink"/>
            <w:rFonts w:ascii="Times New Roman" w:hAnsi="Times New Roman"/>
            <w:szCs w:val="24"/>
            <w:lang w:val="en"/>
          </w:rPr>
          <w:t>10.3233/WOR-162420</w:t>
        </w:r>
      </w:hyperlink>
      <w:r w:rsidRPr="00F340FD">
        <w:rPr>
          <w:rFonts w:ascii="Times New Roman" w:hAnsi="Times New Roman"/>
          <w:szCs w:val="24"/>
          <w:lang w:val="en"/>
        </w:rPr>
        <w:t>.</w:t>
      </w:r>
    </w:p>
    <w:p w14:paraId="7753F3BD" w14:textId="77777777" w:rsidR="006B4E6B" w:rsidRPr="00F340FD" w:rsidRDefault="006B4E6B" w:rsidP="006B4E6B">
      <w:pPr>
        <w:spacing w:line="276" w:lineRule="auto"/>
        <w:rPr>
          <w:rStyle w:val="Hyperlink"/>
          <w:rFonts w:ascii="Times New Roman" w:hAnsi="Times New Roman"/>
          <w:szCs w:val="24"/>
          <w:lang w:val="en"/>
        </w:rPr>
      </w:pPr>
      <w:r w:rsidRPr="00F340FD">
        <w:rPr>
          <w:rFonts w:ascii="Times New Roman" w:hAnsi="Times New Roman"/>
          <w:szCs w:val="24"/>
        </w:rPr>
        <w:t xml:space="preserve">Jahnke SA, Poston WS, Haddock CK, et al. 2013. Injury among a population based sample of career firefighters in the central USA. </w:t>
      </w:r>
      <w:proofErr w:type="spellStart"/>
      <w:r w:rsidRPr="00F340FD">
        <w:rPr>
          <w:rFonts w:ascii="Times New Roman" w:hAnsi="Times New Roman"/>
          <w:i/>
          <w:szCs w:val="24"/>
        </w:rPr>
        <w:t>Inj</w:t>
      </w:r>
      <w:proofErr w:type="spellEnd"/>
      <w:r w:rsidRPr="00F340FD">
        <w:rPr>
          <w:rFonts w:ascii="Times New Roman" w:hAnsi="Times New Roman"/>
          <w:i/>
          <w:szCs w:val="24"/>
        </w:rPr>
        <w:t xml:space="preserve"> Prev</w:t>
      </w:r>
      <w:r w:rsidRPr="00F340FD">
        <w:rPr>
          <w:rFonts w:ascii="Times New Roman" w:hAnsi="Times New Roman"/>
          <w:szCs w:val="24"/>
        </w:rPr>
        <w:t>. 19(6):393-398.</w:t>
      </w:r>
      <w:r w:rsidRPr="00F340FD">
        <w:rPr>
          <w:rFonts w:ascii="interfaceregular" w:hAnsi="interfaceregular" w:cs="Arial"/>
          <w:color w:val="333333"/>
          <w:sz w:val="23"/>
          <w:szCs w:val="23"/>
          <w:lang w:val="en"/>
        </w:rPr>
        <w:t xml:space="preserve"> </w:t>
      </w:r>
      <w:hyperlink r:id="rId23" w:tgtFrame="_new" w:history="1">
        <w:r w:rsidRPr="00F340FD">
          <w:rPr>
            <w:rStyle w:val="Hyperlink"/>
            <w:rFonts w:ascii="Times New Roman" w:hAnsi="Times New Roman"/>
            <w:szCs w:val="24"/>
            <w:lang w:val="en"/>
          </w:rPr>
          <w:t>http://dx.doi.org/10.1136/injuryprev-2012-040662</w:t>
        </w:r>
      </w:hyperlink>
    </w:p>
    <w:p w14:paraId="6ABA8062" w14:textId="77777777" w:rsidR="006B4E6B" w:rsidRPr="00F340FD" w:rsidRDefault="006B4E6B" w:rsidP="006B4E6B">
      <w:pPr>
        <w:spacing w:line="276" w:lineRule="auto"/>
        <w:rPr>
          <w:rStyle w:val="Hyperlink"/>
          <w:rFonts w:ascii="Times New Roman" w:hAnsi="Times New Roman"/>
          <w:szCs w:val="24"/>
          <w:lang w:val="en"/>
        </w:rPr>
      </w:pPr>
    </w:p>
    <w:p w14:paraId="0FDC3102" w14:textId="77777777" w:rsidR="00E20617" w:rsidRPr="00E20617" w:rsidRDefault="00E20617" w:rsidP="00E20617">
      <w:pPr>
        <w:rPr>
          <w:rFonts w:ascii="Times New Roman" w:hAnsi="Times New Roman"/>
          <w:szCs w:val="24"/>
        </w:rPr>
      </w:pPr>
      <w:r w:rsidRPr="00E20617">
        <w:rPr>
          <w:rFonts w:ascii="Times New Roman" w:hAnsi="Times New Roman"/>
          <w:szCs w:val="24"/>
        </w:rPr>
        <w:t>National Fire Protection Association</w:t>
      </w:r>
      <w:r w:rsidR="00424A34">
        <w:rPr>
          <w:rFonts w:ascii="Times New Roman" w:hAnsi="Times New Roman"/>
          <w:szCs w:val="24"/>
        </w:rPr>
        <w:t>.</w:t>
      </w:r>
      <w:r w:rsidRPr="00E20617">
        <w:rPr>
          <w:rFonts w:ascii="Times New Roman" w:hAnsi="Times New Roman"/>
          <w:szCs w:val="24"/>
        </w:rPr>
        <w:t xml:space="preserve"> 2020. U.S. Fire Department Profile 2018. Available at: </w:t>
      </w:r>
      <w:hyperlink r:id="rId24" w:history="1">
        <w:r w:rsidRPr="00CB1155">
          <w:rPr>
            <w:rStyle w:val="Hyperlink"/>
            <w:rFonts w:ascii="Times New Roman" w:hAnsi="Times New Roman"/>
            <w:szCs w:val="24"/>
          </w:rPr>
          <w:t>https://www.nfpa.org/-/media/Files/News-and-Research/Fire-statistics-and-reports/Emergency-responders/osfdprofile.pdf</w:t>
        </w:r>
      </w:hyperlink>
      <w:r>
        <w:rPr>
          <w:rFonts w:ascii="Times New Roman" w:hAnsi="Times New Roman"/>
          <w:szCs w:val="24"/>
        </w:rPr>
        <w:t xml:space="preserve">. </w:t>
      </w:r>
    </w:p>
    <w:p w14:paraId="0D50C171" w14:textId="77777777" w:rsidR="006B4E6B" w:rsidRPr="00F340FD" w:rsidRDefault="006B4E6B" w:rsidP="006B4E6B">
      <w:pPr>
        <w:spacing w:line="276" w:lineRule="auto"/>
        <w:rPr>
          <w:rFonts w:ascii="Times New Roman" w:hAnsi="Times New Roman"/>
          <w:szCs w:val="24"/>
        </w:rPr>
      </w:pPr>
    </w:p>
    <w:p w14:paraId="6E19C9DD" w14:textId="77777777" w:rsidR="006B4E6B" w:rsidRPr="00F340FD" w:rsidRDefault="006B4E6B" w:rsidP="006B4E6B">
      <w:pPr>
        <w:spacing w:after="200" w:line="276" w:lineRule="auto"/>
        <w:rPr>
          <w:rFonts w:ascii="Times New Roman" w:hAnsi="Times New Roman"/>
          <w:szCs w:val="24"/>
        </w:rPr>
      </w:pPr>
      <w:r w:rsidRPr="00F340FD">
        <w:rPr>
          <w:rFonts w:ascii="Times New Roman" w:hAnsi="Times New Roman"/>
          <w:szCs w:val="24"/>
        </w:rPr>
        <w:t xml:space="preserve">Poplin GS, Harris RB, Pollack KM, et al. 2012. Beyond the fireground: Injuries in the fire service. </w:t>
      </w:r>
      <w:proofErr w:type="spellStart"/>
      <w:r w:rsidRPr="00F340FD">
        <w:rPr>
          <w:rFonts w:ascii="Times New Roman" w:hAnsi="Times New Roman"/>
          <w:i/>
          <w:szCs w:val="24"/>
        </w:rPr>
        <w:t>Inj</w:t>
      </w:r>
      <w:proofErr w:type="spellEnd"/>
      <w:r w:rsidRPr="00F340FD">
        <w:rPr>
          <w:rFonts w:ascii="Times New Roman" w:hAnsi="Times New Roman"/>
          <w:i/>
          <w:szCs w:val="24"/>
        </w:rPr>
        <w:t xml:space="preserve"> Prev</w:t>
      </w:r>
      <w:r w:rsidRPr="00F340FD">
        <w:rPr>
          <w:rFonts w:ascii="Times New Roman" w:hAnsi="Times New Roman"/>
          <w:szCs w:val="24"/>
        </w:rPr>
        <w:t>. 18:228–233.</w:t>
      </w:r>
      <w:r w:rsidRPr="00F340FD">
        <w:rPr>
          <w:rFonts w:ascii="interfaceregular" w:hAnsi="interfaceregular" w:cs="Arial"/>
          <w:color w:val="333333"/>
          <w:sz w:val="23"/>
          <w:szCs w:val="23"/>
          <w:lang w:val="en"/>
        </w:rPr>
        <w:t xml:space="preserve"> </w:t>
      </w:r>
      <w:hyperlink r:id="rId25" w:tgtFrame="_new" w:history="1">
        <w:r w:rsidRPr="00F340FD">
          <w:rPr>
            <w:rStyle w:val="Hyperlink"/>
            <w:rFonts w:ascii="Times New Roman" w:hAnsi="Times New Roman"/>
            <w:szCs w:val="24"/>
            <w:lang w:val="en"/>
          </w:rPr>
          <w:t>http://dx.doi.org/10.1136/injuryprev-2011-040149</w:t>
        </w:r>
      </w:hyperlink>
      <w:r w:rsidRPr="00F340FD">
        <w:rPr>
          <w:rFonts w:ascii="Times New Roman" w:hAnsi="Times New Roman"/>
          <w:szCs w:val="24"/>
        </w:rPr>
        <w:t>.</w:t>
      </w:r>
    </w:p>
    <w:p w14:paraId="6E621DDE" w14:textId="77777777" w:rsidR="006B4E6B" w:rsidRPr="00F340FD" w:rsidRDefault="006B4E6B" w:rsidP="006B4E6B">
      <w:pPr>
        <w:spacing w:line="276" w:lineRule="auto"/>
        <w:rPr>
          <w:rStyle w:val="Hyperlink"/>
          <w:rFonts w:ascii="Times New Roman" w:hAnsi="Times New Roman"/>
          <w:szCs w:val="24"/>
          <w:lang w:val="en"/>
        </w:rPr>
      </w:pPr>
      <w:r w:rsidRPr="00F340FD">
        <w:rPr>
          <w:rFonts w:ascii="Times New Roman" w:hAnsi="Times New Roman"/>
          <w:szCs w:val="24"/>
        </w:rPr>
        <w:t xml:space="preserve">Walton SM, Conrad KM, Furner SE, et al. 2003. Cause, type, and workers’ compensation costs of injury to fire fighters. </w:t>
      </w:r>
      <w:r w:rsidRPr="00F340FD">
        <w:rPr>
          <w:rFonts w:ascii="Times New Roman" w:hAnsi="Times New Roman"/>
          <w:i/>
          <w:szCs w:val="24"/>
        </w:rPr>
        <w:t>Am J Ind Med</w:t>
      </w:r>
      <w:r w:rsidRPr="00F340FD">
        <w:rPr>
          <w:rFonts w:ascii="Times New Roman" w:hAnsi="Times New Roman"/>
          <w:szCs w:val="24"/>
        </w:rPr>
        <w:t>. 2003;43:454–458.</w:t>
      </w:r>
      <w:r w:rsidRPr="00F340FD">
        <w:rPr>
          <w:lang w:val="en"/>
        </w:rPr>
        <w:t xml:space="preserve"> </w:t>
      </w:r>
      <w:hyperlink r:id="rId26" w:history="1">
        <w:r w:rsidRPr="00F340FD">
          <w:rPr>
            <w:rStyle w:val="Hyperlink"/>
            <w:rFonts w:ascii="Times New Roman" w:hAnsi="Times New Roman"/>
            <w:szCs w:val="24"/>
            <w:lang w:val="en"/>
          </w:rPr>
          <w:t>10.1002/ajim.10200. </w:t>
        </w:r>
      </w:hyperlink>
    </w:p>
    <w:p w14:paraId="4520ADC8" w14:textId="77777777" w:rsidR="006B4E6B" w:rsidRPr="00F340FD" w:rsidRDefault="006B4E6B" w:rsidP="006B4E6B">
      <w:pPr>
        <w:spacing w:line="276" w:lineRule="auto"/>
        <w:rPr>
          <w:rStyle w:val="Hyperlink"/>
          <w:rFonts w:ascii="Times New Roman" w:hAnsi="Times New Roman"/>
          <w:szCs w:val="24"/>
          <w:lang w:val="en"/>
        </w:rPr>
      </w:pPr>
    </w:p>
    <w:p w14:paraId="11B7AD4C" w14:textId="77777777" w:rsidR="006B4E6B" w:rsidRPr="008A1123" w:rsidRDefault="006B4E6B" w:rsidP="006B4E6B">
      <w:pPr>
        <w:rPr>
          <w:rFonts w:ascii="Times New Roman" w:hAnsi="Times New Roman"/>
          <w:szCs w:val="24"/>
        </w:rPr>
      </w:pPr>
      <w:r w:rsidRPr="00F340FD">
        <w:rPr>
          <w:rFonts w:ascii="Times New Roman" w:hAnsi="Times New Roman"/>
          <w:szCs w:val="24"/>
          <w:u w:val="single"/>
        </w:rPr>
        <w:t xml:space="preserve">Widman SA, </w:t>
      </w:r>
      <w:proofErr w:type="spellStart"/>
      <w:r w:rsidRPr="00F340FD">
        <w:rPr>
          <w:rFonts w:ascii="Times New Roman" w:hAnsi="Times New Roman"/>
          <w:szCs w:val="24"/>
          <w:u w:val="single"/>
        </w:rPr>
        <w:t>LeVasseur</w:t>
      </w:r>
      <w:proofErr w:type="spellEnd"/>
      <w:r w:rsidRPr="00F340FD">
        <w:rPr>
          <w:rFonts w:ascii="Times New Roman" w:hAnsi="Times New Roman"/>
          <w:szCs w:val="24"/>
          <w:u w:val="single"/>
        </w:rPr>
        <w:t xml:space="preserve"> MT, Tabb LP, Taylor JA. 2017. The benefits of data linkage for firefighter injury surveillance. </w:t>
      </w:r>
      <w:proofErr w:type="spellStart"/>
      <w:r w:rsidRPr="00F340FD">
        <w:rPr>
          <w:rFonts w:ascii="Times New Roman" w:hAnsi="Times New Roman"/>
          <w:i/>
          <w:szCs w:val="24"/>
          <w:u w:val="single"/>
        </w:rPr>
        <w:t>Inj</w:t>
      </w:r>
      <w:proofErr w:type="spellEnd"/>
      <w:r w:rsidRPr="00F340FD">
        <w:rPr>
          <w:rFonts w:ascii="Times New Roman" w:hAnsi="Times New Roman"/>
          <w:i/>
          <w:szCs w:val="24"/>
          <w:u w:val="single"/>
        </w:rPr>
        <w:t xml:space="preserve"> Prev. </w:t>
      </w:r>
      <w:r w:rsidRPr="00F340FD">
        <w:rPr>
          <w:rFonts w:ascii="Times New Roman" w:hAnsi="Times New Roman"/>
          <w:szCs w:val="24"/>
          <w:u w:val="single"/>
        </w:rPr>
        <w:t xml:space="preserve">Published Online First: 02/14/2017. </w:t>
      </w:r>
      <w:hyperlink r:id="rId27" w:history="1">
        <w:r w:rsidRPr="00F340FD">
          <w:rPr>
            <w:rStyle w:val="Hyperlink"/>
            <w:rFonts w:ascii="Times New Roman" w:hAnsi="Times New Roman"/>
            <w:szCs w:val="24"/>
          </w:rPr>
          <w:t>http://doi:10.1136/injuryprev-2016-042213</w:t>
        </w:r>
      </w:hyperlink>
    </w:p>
    <w:p w14:paraId="4E7FF5B4" w14:textId="77777777" w:rsidR="006B4E6B" w:rsidRPr="008A1123" w:rsidRDefault="006B4E6B" w:rsidP="004006A0">
      <w:pPr>
        <w:rPr>
          <w:rFonts w:ascii="Times New Roman" w:hAnsi="Times New Roman"/>
          <w:b/>
          <w:szCs w:val="24"/>
        </w:rPr>
      </w:pPr>
    </w:p>
    <w:p w14:paraId="1E01E3F8" w14:textId="77777777" w:rsidR="00A7758A" w:rsidRPr="008A1123" w:rsidRDefault="00A7758A" w:rsidP="004006A0">
      <w:pPr>
        <w:rPr>
          <w:rFonts w:ascii="Times New Roman" w:hAnsi="Times New Roman"/>
          <w:b/>
          <w:szCs w:val="24"/>
        </w:rPr>
      </w:pPr>
    </w:p>
    <w:p w14:paraId="499351F2" w14:textId="77777777" w:rsidR="00A7758A" w:rsidRPr="008A1123" w:rsidRDefault="00A7758A" w:rsidP="00A7758A">
      <w:pPr>
        <w:rPr>
          <w:rFonts w:ascii="Times New Roman" w:hAnsi="Times New Roman"/>
          <w:szCs w:val="24"/>
        </w:rPr>
      </w:pPr>
    </w:p>
    <w:p w14:paraId="33BB9B3D" w14:textId="77777777" w:rsidR="00E1493A" w:rsidRPr="008A1123" w:rsidRDefault="00E1493A" w:rsidP="006C5877">
      <w:pPr>
        <w:rPr>
          <w:rFonts w:ascii="Times New Roman" w:hAnsi="Times New Roman"/>
          <w:szCs w:val="24"/>
        </w:rPr>
      </w:pPr>
    </w:p>
    <w:p w14:paraId="3F3F4355" w14:textId="77777777" w:rsidR="009D690F" w:rsidRPr="008A1123" w:rsidRDefault="009D690F" w:rsidP="00D446BA">
      <w:pPr>
        <w:rPr>
          <w:rFonts w:ascii="Times New Roman" w:hAnsi="Times New Roman"/>
          <w:szCs w:val="24"/>
        </w:rPr>
      </w:pPr>
    </w:p>
    <w:sectPr w:rsidR="009D690F" w:rsidRPr="008A1123" w:rsidSect="0080007C">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CE45A" w14:textId="77777777" w:rsidR="008B2EB5" w:rsidRDefault="008B2EB5">
      <w:r>
        <w:separator/>
      </w:r>
    </w:p>
  </w:endnote>
  <w:endnote w:type="continuationSeparator" w:id="0">
    <w:p w14:paraId="1FE1BA6D" w14:textId="77777777" w:rsidR="008B2EB5" w:rsidRDefault="008B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faceregula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2760C" w14:textId="77777777" w:rsidR="00BC2058" w:rsidRDefault="00BC2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822A5" w14:textId="77777777" w:rsidR="00210586" w:rsidRDefault="00210586" w:rsidP="00224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7962">
      <w:rPr>
        <w:rStyle w:val="PageNumber"/>
        <w:noProof/>
      </w:rPr>
      <w:t>5</w:t>
    </w:r>
    <w:r>
      <w:rPr>
        <w:rStyle w:val="PageNumber"/>
      </w:rPr>
      <w:fldChar w:fldCharType="end"/>
    </w:r>
  </w:p>
  <w:p w14:paraId="5455D295" w14:textId="77777777" w:rsidR="00210586" w:rsidRDefault="00210586" w:rsidP="0045452D">
    <w:pPr>
      <w:pStyle w:val="Footer"/>
      <w:tabs>
        <w:tab w:val="clear" w:pos="4320"/>
        <w:tab w:val="clear" w:pos="8640"/>
        <w:tab w:val="right" w:pos="9000"/>
      </w:tabs>
      <w:ind w:left="-180" w:right="360"/>
      <w:rPr>
        <w:rStyle w:val="PageNumber"/>
        <w:rFonts w:cs="Arial"/>
        <w:color w:val="0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B43DB" w14:textId="77777777" w:rsidR="00BC2058" w:rsidRDefault="00BC20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5302" w14:textId="77777777" w:rsidR="00210586" w:rsidRPr="009E441C" w:rsidRDefault="00210586" w:rsidP="009E441C">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A8713" w14:textId="77777777" w:rsidR="008B2EB5" w:rsidRDefault="008B2EB5">
      <w:r>
        <w:separator/>
      </w:r>
    </w:p>
  </w:footnote>
  <w:footnote w:type="continuationSeparator" w:id="0">
    <w:p w14:paraId="3FFE5B53" w14:textId="77777777" w:rsidR="008B2EB5" w:rsidRDefault="008B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C8588" w14:textId="77777777" w:rsidR="00BC2058" w:rsidRDefault="00BC2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1AA67" w14:textId="77777777" w:rsidR="00210586" w:rsidRPr="002E493E" w:rsidRDefault="00210586" w:rsidP="00A63E9D">
    <w:pPr>
      <w:pStyle w:val="Header"/>
      <w:tabs>
        <w:tab w:val="clear" w:pos="4320"/>
        <w:tab w:val="clear" w:pos="8640"/>
        <w:tab w:val="right" w:pos="9360"/>
        <w:tab w:val="right" w:pos="14400"/>
      </w:tabs>
      <w:rPr>
        <w:rFonts w:cs="Arial"/>
        <w:b/>
        <w:color w:val="008080"/>
        <w:sz w:val="20"/>
      </w:rPr>
    </w:pPr>
    <w:r w:rsidRPr="002E493E">
      <w:rPr>
        <w:rFonts w:cs="Arial"/>
        <w:b/>
        <w:color w:val="008080"/>
        <w:sz w:val="20"/>
      </w:rPr>
      <w:tab/>
    </w:r>
  </w:p>
  <w:p w14:paraId="1D82F468" w14:textId="77777777" w:rsidR="00210586" w:rsidRDefault="00210586" w:rsidP="00A63E9D">
    <w:pPr>
      <w:pStyle w:val="Header"/>
      <w:tabs>
        <w:tab w:val="clear" w:pos="8640"/>
        <w:tab w:val="right" w:pos="9360"/>
      </w:tabs>
      <w:rPr>
        <w:rFonts w:cs="Arial"/>
        <w:b/>
        <w:color w:val="008080"/>
        <w:sz w:val="20"/>
      </w:rPr>
    </w:pPr>
  </w:p>
  <w:p w14:paraId="43E6FC18" w14:textId="77777777" w:rsidR="00210586" w:rsidRPr="002E493E" w:rsidRDefault="00210586" w:rsidP="00A63E9D">
    <w:pPr>
      <w:pStyle w:val="Header"/>
      <w:tabs>
        <w:tab w:val="clear" w:pos="8640"/>
        <w:tab w:val="right" w:pos="9360"/>
      </w:tabs>
      <w:rPr>
        <w:rFonts w:cs="Arial"/>
        <w:b/>
        <w:color w:val="00808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8C097" w14:textId="77777777" w:rsidR="00BC2058" w:rsidRDefault="00BC20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193C6" w14:textId="77777777" w:rsidR="00210586" w:rsidRPr="00C62321" w:rsidRDefault="00210586" w:rsidP="00EE6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8C4F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3047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A235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4DCCD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8A57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88B5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F23C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466C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6A6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68C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D061CA4"/>
    <w:lvl w:ilvl="0">
      <w:numFmt w:val="bullet"/>
      <w:lvlText w:val="*"/>
      <w:lvlJc w:val="left"/>
    </w:lvl>
  </w:abstractNum>
  <w:abstractNum w:abstractNumId="11" w15:restartNumberingAfterBreak="0">
    <w:nsid w:val="061213AF"/>
    <w:multiLevelType w:val="hybridMultilevel"/>
    <w:tmpl w:val="ED5432A2"/>
    <w:lvl w:ilvl="0" w:tplc="B936F7AA">
      <w:start w:val="1"/>
      <w:numFmt w:val="upp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0C87807"/>
    <w:multiLevelType w:val="hybridMultilevel"/>
    <w:tmpl w:val="2B4EDE42"/>
    <w:lvl w:ilvl="0" w:tplc="0409000F">
      <w:start w:val="1"/>
      <w:numFmt w:val="decimal"/>
      <w:lvlText w:val="%1."/>
      <w:lvlJc w:val="left"/>
      <w:pPr>
        <w:tabs>
          <w:tab w:val="num" w:pos="720"/>
        </w:tabs>
        <w:ind w:left="720" w:hanging="360"/>
      </w:pPr>
    </w:lvl>
    <w:lvl w:ilvl="1" w:tplc="D1D67B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F53D8B"/>
    <w:multiLevelType w:val="hybridMultilevel"/>
    <w:tmpl w:val="59A0BF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9DB1066"/>
    <w:multiLevelType w:val="hybridMultilevel"/>
    <w:tmpl w:val="9E0011D2"/>
    <w:lvl w:ilvl="0" w:tplc="F16407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4E40DC"/>
    <w:multiLevelType w:val="multilevel"/>
    <w:tmpl w:val="D3668B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9A91689"/>
    <w:multiLevelType w:val="hybridMultilevel"/>
    <w:tmpl w:val="93361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32207E"/>
    <w:multiLevelType w:val="hybridMultilevel"/>
    <w:tmpl w:val="F1EC8A9E"/>
    <w:lvl w:ilvl="0" w:tplc="10BA3078">
      <w:start w:val="1"/>
      <w:numFmt w:val="upp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E596EE7"/>
    <w:multiLevelType w:val="hybridMultilevel"/>
    <w:tmpl w:val="09DE0F50"/>
    <w:lvl w:ilvl="0" w:tplc="D1D67B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290591"/>
    <w:multiLevelType w:val="hybridMultilevel"/>
    <w:tmpl w:val="E8C6887A"/>
    <w:lvl w:ilvl="0" w:tplc="3858D802">
      <w:start w:val="1"/>
      <w:numFmt w:val="decimal"/>
      <w:lvlText w:val="%1)"/>
      <w:lvlJc w:val="left"/>
      <w:pPr>
        <w:ind w:left="360" w:hanging="360"/>
      </w:pPr>
      <w:rPr>
        <w:rFonts w:hint="default"/>
        <w:b w:val="0"/>
        <w:i w:val="0"/>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0" w15:restartNumberingAfterBreak="0">
    <w:nsid w:val="59206DB5"/>
    <w:multiLevelType w:val="hybridMultilevel"/>
    <w:tmpl w:val="2FDC7A8A"/>
    <w:lvl w:ilvl="0" w:tplc="8548799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630941"/>
    <w:multiLevelType w:val="hybridMultilevel"/>
    <w:tmpl w:val="7E7E05CE"/>
    <w:lvl w:ilvl="0" w:tplc="854879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12159E"/>
    <w:multiLevelType w:val="hybridMultilevel"/>
    <w:tmpl w:val="DF4E5884"/>
    <w:lvl w:ilvl="0" w:tplc="42FC519A">
      <w:start w:val="1"/>
      <w:numFmt w:val="upperLetter"/>
      <w:lvlText w:val="%1."/>
      <w:lvlJc w:val="left"/>
      <w:pPr>
        <w:tabs>
          <w:tab w:val="num" w:pos="900"/>
        </w:tabs>
        <w:ind w:left="900" w:hanging="360"/>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43141D7"/>
    <w:multiLevelType w:val="hybridMultilevel"/>
    <w:tmpl w:val="117C1FA0"/>
    <w:lvl w:ilvl="0" w:tplc="8548799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E34B5F"/>
    <w:multiLevelType w:val="hybridMultilevel"/>
    <w:tmpl w:val="7E5C1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numFmt w:val="bullet"/>
        <w:lvlText w:val="•"/>
        <w:legacy w:legacy="1" w:legacySpace="0" w:legacyIndent="0"/>
        <w:lvlJc w:val="left"/>
        <w:rPr>
          <w:rFonts w:ascii="Arial" w:hAnsi="Arial" w:cs="Arial" w:hint="default"/>
          <w:sz w:val="20"/>
        </w:rPr>
      </w:lvl>
    </w:lvlOverride>
  </w:num>
  <w:num w:numId="2">
    <w:abstractNumId w:val="10"/>
    <w:lvlOverride w:ilvl="0">
      <w:lvl w:ilvl="0">
        <w:numFmt w:val="bullet"/>
        <w:lvlText w:val="•"/>
        <w:legacy w:legacy="1" w:legacySpace="0" w:legacyIndent="0"/>
        <w:lvlJc w:val="left"/>
        <w:rPr>
          <w:rFonts w:ascii="Arial" w:hAnsi="Arial" w:cs="Arial" w:hint="default"/>
          <w:sz w:val="24"/>
        </w:rPr>
      </w:lvl>
    </w:lvlOverride>
  </w:num>
  <w:num w:numId="3">
    <w:abstractNumId w:val="12"/>
  </w:num>
  <w:num w:numId="4">
    <w:abstractNumId w:val="16"/>
  </w:num>
  <w:num w:numId="5">
    <w:abstractNumId w:val="21"/>
  </w:num>
  <w:num w:numId="6">
    <w:abstractNumId w:val="23"/>
  </w:num>
  <w:num w:numId="7">
    <w:abstractNumId w:val="20"/>
  </w:num>
  <w:num w:numId="8">
    <w:abstractNumId w:val="18"/>
  </w:num>
  <w:num w:numId="9">
    <w:abstractNumId w:val="15"/>
  </w:num>
  <w:num w:numId="10">
    <w:abstractNumId w:val="24"/>
  </w:num>
  <w:num w:numId="11">
    <w:abstractNumId w:val="14"/>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187"/>
  <w:drawingGridVerticalSpacing w:val="187"/>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83"/>
    <w:rsid w:val="00000BF9"/>
    <w:rsid w:val="0000155C"/>
    <w:rsid w:val="00005314"/>
    <w:rsid w:val="000067DE"/>
    <w:rsid w:val="00006A2A"/>
    <w:rsid w:val="00007883"/>
    <w:rsid w:val="00020622"/>
    <w:rsid w:val="000252CB"/>
    <w:rsid w:val="000258C6"/>
    <w:rsid w:val="00026980"/>
    <w:rsid w:val="00030965"/>
    <w:rsid w:val="00040A74"/>
    <w:rsid w:val="00040EA0"/>
    <w:rsid w:val="000434A3"/>
    <w:rsid w:val="000440C1"/>
    <w:rsid w:val="00044554"/>
    <w:rsid w:val="00045061"/>
    <w:rsid w:val="00045A14"/>
    <w:rsid w:val="00046603"/>
    <w:rsid w:val="00050BF1"/>
    <w:rsid w:val="00051182"/>
    <w:rsid w:val="00051804"/>
    <w:rsid w:val="000532F8"/>
    <w:rsid w:val="000600A3"/>
    <w:rsid w:val="0006369F"/>
    <w:rsid w:val="00067CF9"/>
    <w:rsid w:val="00070244"/>
    <w:rsid w:val="00073868"/>
    <w:rsid w:val="00075B2D"/>
    <w:rsid w:val="00075CC1"/>
    <w:rsid w:val="00076BF7"/>
    <w:rsid w:val="00077958"/>
    <w:rsid w:val="00082A52"/>
    <w:rsid w:val="00083482"/>
    <w:rsid w:val="00086216"/>
    <w:rsid w:val="000929A0"/>
    <w:rsid w:val="000A361A"/>
    <w:rsid w:val="000A54B4"/>
    <w:rsid w:val="000A6346"/>
    <w:rsid w:val="000A7920"/>
    <w:rsid w:val="000B106A"/>
    <w:rsid w:val="000B10D3"/>
    <w:rsid w:val="000C0043"/>
    <w:rsid w:val="000C71C1"/>
    <w:rsid w:val="000D14BB"/>
    <w:rsid w:val="000D4110"/>
    <w:rsid w:val="000D5894"/>
    <w:rsid w:val="000E413B"/>
    <w:rsid w:val="000E7604"/>
    <w:rsid w:val="000E7C56"/>
    <w:rsid w:val="000F3899"/>
    <w:rsid w:val="000F4D1D"/>
    <w:rsid w:val="000F57B1"/>
    <w:rsid w:val="000F7A76"/>
    <w:rsid w:val="000F7D97"/>
    <w:rsid w:val="001057DC"/>
    <w:rsid w:val="00107515"/>
    <w:rsid w:val="0011514A"/>
    <w:rsid w:val="00116C4D"/>
    <w:rsid w:val="001178C6"/>
    <w:rsid w:val="00120266"/>
    <w:rsid w:val="00120ED0"/>
    <w:rsid w:val="00123DF3"/>
    <w:rsid w:val="00123F73"/>
    <w:rsid w:val="001256EE"/>
    <w:rsid w:val="001269A4"/>
    <w:rsid w:val="00132A03"/>
    <w:rsid w:val="00135DC2"/>
    <w:rsid w:val="00136639"/>
    <w:rsid w:val="001402FF"/>
    <w:rsid w:val="00140893"/>
    <w:rsid w:val="0014098E"/>
    <w:rsid w:val="0014233E"/>
    <w:rsid w:val="0014520D"/>
    <w:rsid w:val="00145A68"/>
    <w:rsid w:val="0015176E"/>
    <w:rsid w:val="00151ECD"/>
    <w:rsid w:val="00152165"/>
    <w:rsid w:val="001534CA"/>
    <w:rsid w:val="0016031C"/>
    <w:rsid w:val="001611EA"/>
    <w:rsid w:val="001727D9"/>
    <w:rsid w:val="001742AD"/>
    <w:rsid w:val="00174CA0"/>
    <w:rsid w:val="00177D72"/>
    <w:rsid w:val="00177E88"/>
    <w:rsid w:val="0018602F"/>
    <w:rsid w:val="00187892"/>
    <w:rsid w:val="001A3D09"/>
    <w:rsid w:val="001A6FDD"/>
    <w:rsid w:val="001A7AAB"/>
    <w:rsid w:val="001B035B"/>
    <w:rsid w:val="001B11D8"/>
    <w:rsid w:val="001C4747"/>
    <w:rsid w:val="001C5875"/>
    <w:rsid w:val="001D23C1"/>
    <w:rsid w:val="001D79BE"/>
    <w:rsid w:val="001E03B0"/>
    <w:rsid w:val="001E17C8"/>
    <w:rsid w:val="001E18E9"/>
    <w:rsid w:val="001E40BE"/>
    <w:rsid w:val="001E523D"/>
    <w:rsid w:val="001F7286"/>
    <w:rsid w:val="002006E6"/>
    <w:rsid w:val="00203717"/>
    <w:rsid w:val="002038E1"/>
    <w:rsid w:val="0020392B"/>
    <w:rsid w:val="002056F1"/>
    <w:rsid w:val="00207732"/>
    <w:rsid w:val="00207A80"/>
    <w:rsid w:val="00210196"/>
    <w:rsid w:val="00210586"/>
    <w:rsid w:val="00213694"/>
    <w:rsid w:val="00215266"/>
    <w:rsid w:val="00222FDD"/>
    <w:rsid w:val="00224284"/>
    <w:rsid w:val="00224F51"/>
    <w:rsid w:val="00226E7C"/>
    <w:rsid w:val="00231862"/>
    <w:rsid w:val="00231EBA"/>
    <w:rsid w:val="002351A2"/>
    <w:rsid w:val="00236D0F"/>
    <w:rsid w:val="00237F0F"/>
    <w:rsid w:val="002407ED"/>
    <w:rsid w:val="00243CD6"/>
    <w:rsid w:val="0024414D"/>
    <w:rsid w:val="00257BAC"/>
    <w:rsid w:val="00260485"/>
    <w:rsid w:val="00261E17"/>
    <w:rsid w:val="002654CE"/>
    <w:rsid w:val="002665B2"/>
    <w:rsid w:val="00267400"/>
    <w:rsid w:val="002739F8"/>
    <w:rsid w:val="002744BA"/>
    <w:rsid w:val="0027462C"/>
    <w:rsid w:val="0027539D"/>
    <w:rsid w:val="0027692C"/>
    <w:rsid w:val="0029052E"/>
    <w:rsid w:val="00292D1A"/>
    <w:rsid w:val="00293009"/>
    <w:rsid w:val="00295781"/>
    <w:rsid w:val="0029603E"/>
    <w:rsid w:val="002A46E9"/>
    <w:rsid w:val="002B43E0"/>
    <w:rsid w:val="002B46D7"/>
    <w:rsid w:val="002C25FC"/>
    <w:rsid w:val="002C7043"/>
    <w:rsid w:val="002C785B"/>
    <w:rsid w:val="002D118B"/>
    <w:rsid w:val="002D2DC5"/>
    <w:rsid w:val="002D66A0"/>
    <w:rsid w:val="002E03E1"/>
    <w:rsid w:val="002E52B5"/>
    <w:rsid w:val="002E6C8B"/>
    <w:rsid w:val="002F0E8E"/>
    <w:rsid w:val="002F386B"/>
    <w:rsid w:val="002F53BE"/>
    <w:rsid w:val="0030318D"/>
    <w:rsid w:val="003035C0"/>
    <w:rsid w:val="00306E97"/>
    <w:rsid w:val="00307ECD"/>
    <w:rsid w:val="00313C42"/>
    <w:rsid w:val="00320801"/>
    <w:rsid w:val="00323835"/>
    <w:rsid w:val="0032476A"/>
    <w:rsid w:val="00326824"/>
    <w:rsid w:val="00331308"/>
    <w:rsid w:val="00331413"/>
    <w:rsid w:val="00331C82"/>
    <w:rsid w:val="00341BB4"/>
    <w:rsid w:val="00342708"/>
    <w:rsid w:val="00342F77"/>
    <w:rsid w:val="00343F0D"/>
    <w:rsid w:val="00346DC6"/>
    <w:rsid w:val="003479BA"/>
    <w:rsid w:val="003527EF"/>
    <w:rsid w:val="00353820"/>
    <w:rsid w:val="00354CBB"/>
    <w:rsid w:val="003555D3"/>
    <w:rsid w:val="00360DB8"/>
    <w:rsid w:val="0036354D"/>
    <w:rsid w:val="00366759"/>
    <w:rsid w:val="00374ACC"/>
    <w:rsid w:val="00375C6F"/>
    <w:rsid w:val="0038771A"/>
    <w:rsid w:val="00387D07"/>
    <w:rsid w:val="00393DFF"/>
    <w:rsid w:val="00397B78"/>
    <w:rsid w:val="003A0550"/>
    <w:rsid w:val="003A1A79"/>
    <w:rsid w:val="003A325A"/>
    <w:rsid w:val="003A6174"/>
    <w:rsid w:val="003B13B2"/>
    <w:rsid w:val="003B4F8E"/>
    <w:rsid w:val="003B683C"/>
    <w:rsid w:val="003C0FB0"/>
    <w:rsid w:val="003C1628"/>
    <w:rsid w:val="003C66E9"/>
    <w:rsid w:val="003D6E12"/>
    <w:rsid w:val="003E2ED6"/>
    <w:rsid w:val="003E7620"/>
    <w:rsid w:val="003F266A"/>
    <w:rsid w:val="003F6FC8"/>
    <w:rsid w:val="003F7938"/>
    <w:rsid w:val="004006A0"/>
    <w:rsid w:val="00401098"/>
    <w:rsid w:val="00407B08"/>
    <w:rsid w:val="00410EFA"/>
    <w:rsid w:val="00412A6B"/>
    <w:rsid w:val="00414D93"/>
    <w:rsid w:val="004174AE"/>
    <w:rsid w:val="00417FA3"/>
    <w:rsid w:val="00424A34"/>
    <w:rsid w:val="00432913"/>
    <w:rsid w:val="00432E65"/>
    <w:rsid w:val="00436993"/>
    <w:rsid w:val="00442C7A"/>
    <w:rsid w:val="00443182"/>
    <w:rsid w:val="00444FCF"/>
    <w:rsid w:val="00445C8C"/>
    <w:rsid w:val="00445FDF"/>
    <w:rsid w:val="00446BA3"/>
    <w:rsid w:val="00453100"/>
    <w:rsid w:val="00453B45"/>
    <w:rsid w:val="0045452D"/>
    <w:rsid w:val="00454AC1"/>
    <w:rsid w:val="00470C87"/>
    <w:rsid w:val="00471CC4"/>
    <w:rsid w:val="0047332A"/>
    <w:rsid w:val="00474108"/>
    <w:rsid w:val="004942B5"/>
    <w:rsid w:val="00494B26"/>
    <w:rsid w:val="004958F8"/>
    <w:rsid w:val="004A4A6E"/>
    <w:rsid w:val="004B1D6C"/>
    <w:rsid w:val="004B652A"/>
    <w:rsid w:val="004C455D"/>
    <w:rsid w:val="004C5F76"/>
    <w:rsid w:val="004C649C"/>
    <w:rsid w:val="004C7E8F"/>
    <w:rsid w:val="004D14C5"/>
    <w:rsid w:val="004D7BD6"/>
    <w:rsid w:val="004E29E5"/>
    <w:rsid w:val="004E48C0"/>
    <w:rsid w:val="004E5D39"/>
    <w:rsid w:val="004F26C0"/>
    <w:rsid w:val="004F471F"/>
    <w:rsid w:val="0050029C"/>
    <w:rsid w:val="00500BA4"/>
    <w:rsid w:val="00501967"/>
    <w:rsid w:val="00506979"/>
    <w:rsid w:val="0050737F"/>
    <w:rsid w:val="00525758"/>
    <w:rsid w:val="00532ABE"/>
    <w:rsid w:val="00540A28"/>
    <w:rsid w:val="005429A0"/>
    <w:rsid w:val="005454E1"/>
    <w:rsid w:val="0054560D"/>
    <w:rsid w:val="00546136"/>
    <w:rsid w:val="00546B0C"/>
    <w:rsid w:val="005609FF"/>
    <w:rsid w:val="005614FE"/>
    <w:rsid w:val="005639D7"/>
    <w:rsid w:val="00564E2B"/>
    <w:rsid w:val="00567546"/>
    <w:rsid w:val="005718B8"/>
    <w:rsid w:val="00573E24"/>
    <w:rsid w:val="0057430D"/>
    <w:rsid w:val="00575E4B"/>
    <w:rsid w:val="0058029B"/>
    <w:rsid w:val="005857CF"/>
    <w:rsid w:val="00585A20"/>
    <w:rsid w:val="00593421"/>
    <w:rsid w:val="005A040F"/>
    <w:rsid w:val="005A1D8B"/>
    <w:rsid w:val="005A7711"/>
    <w:rsid w:val="005B119D"/>
    <w:rsid w:val="005B11DE"/>
    <w:rsid w:val="005B16ED"/>
    <w:rsid w:val="005B1913"/>
    <w:rsid w:val="005B1A1C"/>
    <w:rsid w:val="005B1AEC"/>
    <w:rsid w:val="005B5108"/>
    <w:rsid w:val="005C1A93"/>
    <w:rsid w:val="005C68CC"/>
    <w:rsid w:val="005D3C60"/>
    <w:rsid w:val="005D3EE8"/>
    <w:rsid w:val="005D6F73"/>
    <w:rsid w:val="005E4254"/>
    <w:rsid w:val="005E5806"/>
    <w:rsid w:val="005E60AD"/>
    <w:rsid w:val="005F43EA"/>
    <w:rsid w:val="005F4648"/>
    <w:rsid w:val="00605327"/>
    <w:rsid w:val="006061CF"/>
    <w:rsid w:val="0062663B"/>
    <w:rsid w:val="00626773"/>
    <w:rsid w:val="0063290C"/>
    <w:rsid w:val="006361C6"/>
    <w:rsid w:val="006402C6"/>
    <w:rsid w:val="00643531"/>
    <w:rsid w:val="00643A89"/>
    <w:rsid w:val="00646BCE"/>
    <w:rsid w:val="00647866"/>
    <w:rsid w:val="006503D1"/>
    <w:rsid w:val="00654FA0"/>
    <w:rsid w:val="006558DA"/>
    <w:rsid w:val="0065676C"/>
    <w:rsid w:val="00662812"/>
    <w:rsid w:val="00666C13"/>
    <w:rsid w:val="006706AE"/>
    <w:rsid w:val="00671F3A"/>
    <w:rsid w:val="00673718"/>
    <w:rsid w:val="006740D5"/>
    <w:rsid w:val="00680019"/>
    <w:rsid w:val="00683B62"/>
    <w:rsid w:val="00684069"/>
    <w:rsid w:val="00684B10"/>
    <w:rsid w:val="00684C48"/>
    <w:rsid w:val="006870AF"/>
    <w:rsid w:val="006907FC"/>
    <w:rsid w:val="0069135C"/>
    <w:rsid w:val="00692118"/>
    <w:rsid w:val="00695525"/>
    <w:rsid w:val="00696A99"/>
    <w:rsid w:val="006A08B9"/>
    <w:rsid w:val="006A1D6E"/>
    <w:rsid w:val="006A4EEF"/>
    <w:rsid w:val="006A5D86"/>
    <w:rsid w:val="006A6542"/>
    <w:rsid w:val="006B19B4"/>
    <w:rsid w:val="006B4E6B"/>
    <w:rsid w:val="006C037E"/>
    <w:rsid w:val="006C34FA"/>
    <w:rsid w:val="006C356A"/>
    <w:rsid w:val="006C3ABF"/>
    <w:rsid w:val="006C5877"/>
    <w:rsid w:val="006D177A"/>
    <w:rsid w:val="006D6369"/>
    <w:rsid w:val="006E7365"/>
    <w:rsid w:val="007001A3"/>
    <w:rsid w:val="007019F2"/>
    <w:rsid w:val="00706678"/>
    <w:rsid w:val="00712841"/>
    <w:rsid w:val="00713F15"/>
    <w:rsid w:val="00720677"/>
    <w:rsid w:val="00721351"/>
    <w:rsid w:val="007250C5"/>
    <w:rsid w:val="00726C0D"/>
    <w:rsid w:val="00727180"/>
    <w:rsid w:val="00731B16"/>
    <w:rsid w:val="00736503"/>
    <w:rsid w:val="00737CD3"/>
    <w:rsid w:val="007430F1"/>
    <w:rsid w:val="007451EA"/>
    <w:rsid w:val="00750A8C"/>
    <w:rsid w:val="00751177"/>
    <w:rsid w:val="00752121"/>
    <w:rsid w:val="007561D0"/>
    <w:rsid w:val="007607C0"/>
    <w:rsid w:val="00762001"/>
    <w:rsid w:val="00767D12"/>
    <w:rsid w:val="00770A72"/>
    <w:rsid w:val="007737DC"/>
    <w:rsid w:val="00773C91"/>
    <w:rsid w:val="0077439C"/>
    <w:rsid w:val="00777861"/>
    <w:rsid w:val="00781DE7"/>
    <w:rsid w:val="007903FA"/>
    <w:rsid w:val="00791F22"/>
    <w:rsid w:val="00792A33"/>
    <w:rsid w:val="00792AF5"/>
    <w:rsid w:val="00794176"/>
    <w:rsid w:val="007A37C6"/>
    <w:rsid w:val="007B0B9B"/>
    <w:rsid w:val="007B19B2"/>
    <w:rsid w:val="007B4E77"/>
    <w:rsid w:val="007C63AD"/>
    <w:rsid w:val="007C6628"/>
    <w:rsid w:val="007D4C9F"/>
    <w:rsid w:val="007D5C04"/>
    <w:rsid w:val="007D7C1A"/>
    <w:rsid w:val="007E1121"/>
    <w:rsid w:val="007E63B2"/>
    <w:rsid w:val="007F0F06"/>
    <w:rsid w:val="007F2F64"/>
    <w:rsid w:val="007F4915"/>
    <w:rsid w:val="007F585C"/>
    <w:rsid w:val="0080007C"/>
    <w:rsid w:val="00802290"/>
    <w:rsid w:val="00803B97"/>
    <w:rsid w:val="00806254"/>
    <w:rsid w:val="00813E31"/>
    <w:rsid w:val="00817DA0"/>
    <w:rsid w:val="00822640"/>
    <w:rsid w:val="0082319D"/>
    <w:rsid w:val="00825D9A"/>
    <w:rsid w:val="008267EA"/>
    <w:rsid w:val="00831F41"/>
    <w:rsid w:val="008361AA"/>
    <w:rsid w:val="008422B0"/>
    <w:rsid w:val="00844E57"/>
    <w:rsid w:val="0084682B"/>
    <w:rsid w:val="00850697"/>
    <w:rsid w:val="008524C1"/>
    <w:rsid w:val="008529D4"/>
    <w:rsid w:val="00854765"/>
    <w:rsid w:val="00854B3E"/>
    <w:rsid w:val="00855BF8"/>
    <w:rsid w:val="0087081D"/>
    <w:rsid w:val="0087188D"/>
    <w:rsid w:val="008823D1"/>
    <w:rsid w:val="00883953"/>
    <w:rsid w:val="00886C06"/>
    <w:rsid w:val="00891E11"/>
    <w:rsid w:val="008929DF"/>
    <w:rsid w:val="008A1123"/>
    <w:rsid w:val="008A14E0"/>
    <w:rsid w:val="008A78BC"/>
    <w:rsid w:val="008A7902"/>
    <w:rsid w:val="008B06C2"/>
    <w:rsid w:val="008B08C7"/>
    <w:rsid w:val="008B2EB5"/>
    <w:rsid w:val="008C3781"/>
    <w:rsid w:val="008C6B22"/>
    <w:rsid w:val="008D01BD"/>
    <w:rsid w:val="008D0F2A"/>
    <w:rsid w:val="008D28E9"/>
    <w:rsid w:val="008E0F39"/>
    <w:rsid w:val="008E3893"/>
    <w:rsid w:val="008E3AE5"/>
    <w:rsid w:val="008E486B"/>
    <w:rsid w:val="008E701F"/>
    <w:rsid w:val="008E7E8D"/>
    <w:rsid w:val="008F05C1"/>
    <w:rsid w:val="008F090D"/>
    <w:rsid w:val="008F1566"/>
    <w:rsid w:val="008F5EB6"/>
    <w:rsid w:val="008F6790"/>
    <w:rsid w:val="00900E26"/>
    <w:rsid w:val="00910E7C"/>
    <w:rsid w:val="0091158C"/>
    <w:rsid w:val="00915A51"/>
    <w:rsid w:val="00936628"/>
    <w:rsid w:val="009447E8"/>
    <w:rsid w:val="00945945"/>
    <w:rsid w:val="00951619"/>
    <w:rsid w:val="00952C53"/>
    <w:rsid w:val="00954B63"/>
    <w:rsid w:val="00954C81"/>
    <w:rsid w:val="009556FA"/>
    <w:rsid w:val="00962C5B"/>
    <w:rsid w:val="00965BB3"/>
    <w:rsid w:val="00970F55"/>
    <w:rsid w:val="009758BA"/>
    <w:rsid w:val="0097798F"/>
    <w:rsid w:val="00990CBC"/>
    <w:rsid w:val="009915C9"/>
    <w:rsid w:val="00991FA8"/>
    <w:rsid w:val="0099369E"/>
    <w:rsid w:val="009A0D01"/>
    <w:rsid w:val="009A14CA"/>
    <w:rsid w:val="009A4296"/>
    <w:rsid w:val="009A598C"/>
    <w:rsid w:val="009C0B20"/>
    <w:rsid w:val="009C3F89"/>
    <w:rsid w:val="009D01AA"/>
    <w:rsid w:val="009D1F1A"/>
    <w:rsid w:val="009D524B"/>
    <w:rsid w:val="009D690F"/>
    <w:rsid w:val="009D710C"/>
    <w:rsid w:val="009E433A"/>
    <w:rsid w:val="009E441C"/>
    <w:rsid w:val="009F0866"/>
    <w:rsid w:val="009F1EA5"/>
    <w:rsid w:val="009F54A5"/>
    <w:rsid w:val="00A00457"/>
    <w:rsid w:val="00A01EAD"/>
    <w:rsid w:val="00A102E1"/>
    <w:rsid w:val="00A11366"/>
    <w:rsid w:val="00A15510"/>
    <w:rsid w:val="00A22AC6"/>
    <w:rsid w:val="00A36C16"/>
    <w:rsid w:val="00A42169"/>
    <w:rsid w:val="00A460D0"/>
    <w:rsid w:val="00A63E9D"/>
    <w:rsid w:val="00A66025"/>
    <w:rsid w:val="00A70CE4"/>
    <w:rsid w:val="00A73254"/>
    <w:rsid w:val="00A747BF"/>
    <w:rsid w:val="00A76803"/>
    <w:rsid w:val="00A774E1"/>
    <w:rsid w:val="00A7758A"/>
    <w:rsid w:val="00A776A4"/>
    <w:rsid w:val="00A80B6E"/>
    <w:rsid w:val="00A82D08"/>
    <w:rsid w:val="00A83534"/>
    <w:rsid w:val="00A90483"/>
    <w:rsid w:val="00A905E8"/>
    <w:rsid w:val="00A947D3"/>
    <w:rsid w:val="00A95239"/>
    <w:rsid w:val="00A9771D"/>
    <w:rsid w:val="00AA00E7"/>
    <w:rsid w:val="00AA05D5"/>
    <w:rsid w:val="00AA7019"/>
    <w:rsid w:val="00AA7955"/>
    <w:rsid w:val="00AB0E65"/>
    <w:rsid w:val="00AB5B78"/>
    <w:rsid w:val="00AB6DC9"/>
    <w:rsid w:val="00AC5B01"/>
    <w:rsid w:val="00AD0132"/>
    <w:rsid w:val="00AD12CD"/>
    <w:rsid w:val="00AD3F39"/>
    <w:rsid w:val="00AD50F3"/>
    <w:rsid w:val="00AE1D83"/>
    <w:rsid w:val="00AE4B7A"/>
    <w:rsid w:val="00AE62E4"/>
    <w:rsid w:val="00AE7D17"/>
    <w:rsid w:val="00AF2959"/>
    <w:rsid w:val="00AF331A"/>
    <w:rsid w:val="00AF6070"/>
    <w:rsid w:val="00AF6326"/>
    <w:rsid w:val="00AF7B3A"/>
    <w:rsid w:val="00B0342B"/>
    <w:rsid w:val="00B044A3"/>
    <w:rsid w:val="00B05A3B"/>
    <w:rsid w:val="00B06204"/>
    <w:rsid w:val="00B0628C"/>
    <w:rsid w:val="00B06F30"/>
    <w:rsid w:val="00B07BCC"/>
    <w:rsid w:val="00B07F30"/>
    <w:rsid w:val="00B1586C"/>
    <w:rsid w:val="00B218F6"/>
    <w:rsid w:val="00B22EAD"/>
    <w:rsid w:val="00B242F7"/>
    <w:rsid w:val="00B31ED8"/>
    <w:rsid w:val="00B37978"/>
    <w:rsid w:val="00B42CA5"/>
    <w:rsid w:val="00B45611"/>
    <w:rsid w:val="00B55584"/>
    <w:rsid w:val="00B612A5"/>
    <w:rsid w:val="00B6480E"/>
    <w:rsid w:val="00B70F97"/>
    <w:rsid w:val="00B777B5"/>
    <w:rsid w:val="00B801D6"/>
    <w:rsid w:val="00B87739"/>
    <w:rsid w:val="00B96876"/>
    <w:rsid w:val="00B97537"/>
    <w:rsid w:val="00BA40C4"/>
    <w:rsid w:val="00BA4C4D"/>
    <w:rsid w:val="00BB3103"/>
    <w:rsid w:val="00BC03E8"/>
    <w:rsid w:val="00BC085B"/>
    <w:rsid w:val="00BC2058"/>
    <w:rsid w:val="00BC6242"/>
    <w:rsid w:val="00BC713D"/>
    <w:rsid w:val="00BD57BE"/>
    <w:rsid w:val="00BE1F56"/>
    <w:rsid w:val="00BE723C"/>
    <w:rsid w:val="00BE7BD2"/>
    <w:rsid w:val="00BF60A4"/>
    <w:rsid w:val="00C02B95"/>
    <w:rsid w:val="00C046DC"/>
    <w:rsid w:val="00C0483F"/>
    <w:rsid w:val="00C056E8"/>
    <w:rsid w:val="00C06BAB"/>
    <w:rsid w:val="00C10AA2"/>
    <w:rsid w:val="00C10C71"/>
    <w:rsid w:val="00C134BA"/>
    <w:rsid w:val="00C14C39"/>
    <w:rsid w:val="00C16043"/>
    <w:rsid w:val="00C1713B"/>
    <w:rsid w:val="00C20438"/>
    <w:rsid w:val="00C25848"/>
    <w:rsid w:val="00C31BE7"/>
    <w:rsid w:val="00C32F9E"/>
    <w:rsid w:val="00C35011"/>
    <w:rsid w:val="00C36FBB"/>
    <w:rsid w:val="00C41285"/>
    <w:rsid w:val="00C41464"/>
    <w:rsid w:val="00C422EB"/>
    <w:rsid w:val="00C451FE"/>
    <w:rsid w:val="00C47148"/>
    <w:rsid w:val="00C50E7A"/>
    <w:rsid w:val="00C534A8"/>
    <w:rsid w:val="00C54F8F"/>
    <w:rsid w:val="00C61689"/>
    <w:rsid w:val="00C61C17"/>
    <w:rsid w:val="00C62321"/>
    <w:rsid w:val="00C737A1"/>
    <w:rsid w:val="00C74CC9"/>
    <w:rsid w:val="00C7686F"/>
    <w:rsid w:val="00C87124"/>
    <w:rsid w:val="00C949DC"/>
    <w:rsid w:val="00C95A3D"/>
    <w:rsid w:val="00CA7D9F"/>
    <w:rsid w:val="00CA7DD8"/>
    <w:rsid w:val="00CB61AC"/>
    <w:rsid w:val="00CB74A1"/>
    <w:rsid w:val="00CB7B44"/>
    <w:rsid w:val="00CC0163"/>
    <w:rsid w:val="00CC29EB"/>
    <w:rsid w:val="00CC36D7"/>
    <w:rsid w:val="00CC55C8"/>
    <w:rsid w:val="00CD55C7"/>
    <w:rsid w:val="00CD6896"/>
    <w:rsid w:val="00CE2C4D"/>
    <w:rsid w:val="00CE6A69"/>
    <w:rsid w:val="00CE750A"/>
    <w:rsid w:val="00CE75E0"/>
    <w:rsid w:val="00CF1E7A"/>
    <w:rsid w:val="00CF49D7"/>
    <w:rsid w:val="00CF59A7"/>
    <w:rsid w:val="00CF5EC2"/>
    <w:rsid w:val="00CF7CAD"/>
    <w:rsid w:val="00D04509"/>
    <w:rsid w:val="00D07D1D"/>
    <w:rsid w:val="00D07F7C"/>
    <w:rsid w:val="00D102BA"/>
    <w:rsid w:val="00D11E32"/>
    <w:rsid w:val="00D166E8"/>
    <w:rsid w:val="00D1758C"/>
    <w:rsid w:val="00D30D70"/>
    <w:rsid w:val="00D35EFC"/>
    <w:rsid w:val="00D40F55"/>
    <w:rsid w:val="00D4226E"/>
    <w:rsid w:val="00D44512"/>
    <w:rsid w:val="00D446BA"/>
    <w:rsid w:val="00D46A9E"/>
    <w:rsid w:val="00D47A9F"/>
    <w:rsid w:val="00D51EDC"/>
    <w:rsid w:val="00D528F0"/>
    <w:rsid w:val="00D54F00"/>
    <w:rsid w:val="00D651F7"/>
    <w:rsid w:val="00D65A3B"/>
    <w:rsid w:val="00D71662"/>
    <w:rsid w:val="00D80195"/>
    <w:rsid w:val="00D815A7"/>
    <w:rsid w:val="00D874E5"/>
    <w:rsid w:val="00D9175A"/>
    <w:rsid w:val="00D9333F"/>
    <w:rsid w:val="00DA3D25"/>
    <w:rsid w:val="00DA704B"/>
    <w:rsid w:val="00DB0A71"/>
    <w:rsid w:val="00DB1564"/>
    <w:rsid w:val="00DB2509"/>
    <w:rsid w:val="00DB2FD7"/>
    <w:rsid w:val="00DC0414"/>
    <w:rsid w:val="00DC23A1"/>
    <w:rsid w:val="00DC2670"/>
    <w:rsid w:val="00DC4082"/>
    <w:rsid w:val="00DC75B1"/>
    <w:rsid w:val="00DD0615"/>
    <w:rsid w:val="00DD2B76"/>
    <w:rsid w:val="00DF0A4A"/>
    <w:rsid w:val="00DF623A"/>
    <w:rsid w:val="00E04835"/>
    <w:rsid w:val="00E05FBC"/>
    <w:rsid w:val="00E12D0D"/>
    <w:rsid w:val="00E1493A"/>
    <w:rsid w:val="00E17C28"/>
    <w:rsid w:val="00E2018B"/>
    <w:rsid w:val="00E20617"/>
    <w:rsid w:val="00E21B57"/>
    <w:rsid w:val="00E2289E"/>
    <w:rsid w:val="00E2793C"/>
    <w:rsid w:val="00E27962"/>
    <w:rsid w:val="00E32684"/>
    <w:rsid w:val="00E330BE"/>
    <w:rsid w:val="00E47783"/>
    <w:rsid w:val="00E47868"/>
    <w:rsid w:val="00E52A26"/>
    <w:rsid w:val="00E55F0A"/>
    <w:rsid w:val="00E57BBF"/>
    <w:rsid w:val="00E60197"/>
    <w:rsid w:val="00E62CAA"/>
    <w:rsid w:val="00E63185"/>
    <w:rsid w:val="00E66017"/>
    <w:rsid w:val="00E66D48"/>
    <w:rsid w:val="00E67197"/>
    <w:rsid w:val="00E67E9F"/>
    <w:rsid w:val="00E70D48"/>
    <w:rsid w:val="00E85402"/>
    <w:rsid w:val="00E85D91"/>
    <w:rsid w:val="00E95F4A"/>
    <w:rsid w:val="00EA7DB1"/>
    <w:rsid w:val="00EB5DAF"/>
    <w:rsid w:val="00EC5208"/>
    <w:rsid w:val="00EC53BD"/>
    <w:rsid w:val="00EC7C3B"/>
    <w:rsid w:val="00EC7F76"/>
    <w:rsid w:val="00ED1245"/>
    <w:rsid w:val="00ED58E8"/>
    <w:rsid w:val="00ED6629"/>
    <w:rsid w:val="00EE0AD7"/>
    <w:rsid w:val="00EE29B6"/>
    <w:rsid w:val="00EE55B0"/>
    <w:rsid w:val="00EE62D4"/>
    <w:rsid w:val="00EF470E"/>
    <w:rsid w:val="00F065D5"/>
    <w:rsid w:val="00F070CD"/>
    <w:rsid w:val="00F10EE2"/>
    <w:rsid w:val="00F111CB"/>
    <w:rsid w:val="00F13653"/>
    <w:rsid w:val="00F1411E"/>
    <w:rsid w:val="00F15E39"/>
    <w:rsid w:val="00F16CF2"/>
    <w:rsid w:val="00F21605"/>
    <w:rsid w:val="00F222BF"/>
    <w:rsid w:val="00F2277E"/>
    <w:rsid w:val="00F23A2C"/>
    <w:rsid w:val="00F24614"/>
    <w:rsid w:val="00F31F00"/>
    <w:rsid w:val="00F323F1"/>
    <w:rsid w:val="00F3613F"/>
    <w:rsid w:val="00F403FC"/>
    <w:rsid w:val="00F41195"/>
    <w:rsid w:val="00F468C8"/>
    <w:rsid w:val="00F5176A"/>
    <w:rsid w:val="00F55953"/>
    <w:rsid w:val="00F57427"/>
    <w:rsid w:val="00F608B6"/>
    <w:rsid w:val="00F639AD"/>
    <w:rsid w:val="00F64861"/>
    <w:rsid w:val="00F65C4B"/>
    <w:rsid w:val="00F6675A"/>
    <w:rsid w:val="00F768F4"/>
    <w:rsid w:val="00F76A20"/>
    <w:rsid w:val="00F815CC"/>
    <w:rsid w:val="00F8673C"/>
    <w:rsid w:val="00F87A70"/>
    <w:rsid w:val="00F92535"/>
    <w:rsid w:val="00FA2005"/>
    <w:rsid w:val="00FA3A39"/>
    <w:rsid w:val="00FA75CE"/>
    <w:rsid w:val="00FB2C6B"/>
    <w:rsid w:val="00FB53C1"/>
    <w:rsid w:val="00FB610E"/>
    <w:rsid w:val="00FC2DE9"/>
    <w:rsid w:val="00FC5C8B"/>
    <w:rsid w:val="00FC793C"/>
    <w:rsid w:val="00FE716A"/>
    <w:rsid w:val="00FF3F2D"/>
    <w:rsid w:val="00FF4888"/>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569D6CD4"/>
  <w15:chartTrackingRefBased/>
  <w15:docId w15:val="{D94D209B-11FF-4C8C-8DCF-04D5A99A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323835"/>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character" w:styleId="UnresolvedMention">
    <w:name w:val="Unresolved Mention"/>
    <w:uiPriority w:val="99"/>
    <w:semiHidden/>
    <w:unhideWhenUsed/>
    <w:rsid w:val="00E2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734269">
      <w:bodyDiv w:val="1"/>
      <w:marLeft w:val="0"/>
      <w:marRight w:val="0"/>
      <w:marTop w:val="0"/>
      <w:marBottom w:val="0"/>
      <w:divBdr>
        <w:top w:val="none" w:sz="0" w:space="0" w:color="auto"/>
        <w:left w:val="none" w:sz="0" w:space="0" w:color="auto"/>
        <w:bottom w:val="none" w:sz="0" w:space="0" w:color="auto"/>
        <w:right w:val="none" w:sz="0" w:space="0" w:color="auto"/>
      </w:divBdr>
    </w:div>
    <w:div w:id="692146401">
      <w:bodyDiv w:val="1"/>
      <w:marLeft w:val="0"/>
      <w:marRight w:val="0"/>
      <w:marTop w:val="0"/>
      <w:marBottom w:val="0"/>
      <w:divBdr>
        <w:top w:val="none" w:sz="0" w:space="0" w:color="auto"/>
        <w:left w:val="none" w:sz="0" w:space="0" w:color="auto"/>
        <w:bottom w:val="none" w:sz="0" w:space="0" w:color="auto"/>
        <w:right w:val="none" w:sz="0" w:space="0" w:color="auto"/>
      </w:divBdr>
      <w:divsChild>
        <w:div w:id="1945502724">
          <w:marLeft w:val="0"/>
          <w:marRight w:val="0"/>
          <w:marTop w:val="0"/>
          <w:marBottom w:val="0"/>
          <w:divBdr>
            <w:top w:val="none" w:sz="0" w:space="0" w:color="auto"/>
            <w:left w:val="none" w:sz="0" w:space="0" w:color="auto"/>
            <w:bottom w:val="none" w:sz="0" w:space="0" w:color="auto"/>
            <w:right w:val="none" w:sz="0" w:space="0" w:color="auto"/>
          </w:divBdr>
        </w:div>
      </w:divsChild>
    </w:div>
    <w:div w:id="1210798695">
      <w:bodyDiv w:val="1"/>
      <w:marLeft w:val="0"/>
      <w:marRight w:val="0"/>
      <w:marTop w:val="0"/>
      <w:marBottom w:val="0"/>
      <w:divBdr>
        <w:top w:val="none" w:sz="0" w:space="0" w:color="auto"/>
        <w:left w:val="none" w:sz="0" w:space="0" w:color="auto"/>
        <w:bottom w:val="none" w:sz="0" w:space="0" w:color="auto"/>
        <w:right w:val="none" w:sz="0" w:space="0" w:color="auto"/>
      </w:divBdr>
    </w:div>
    <w:div w:id="1222985304">
      <w:bodyDiv w:val="1"/>
      <w:marLeft w:val="0"/>
      <w:marRight w:val="0"/>
      <w:marTop w:val="0"/>
      <w:marBottom w:val="0"/>
      <w:divBdr>
        <w:top w:val="none" w:sz="0" w:space="0" w:color="auto"/>
        <w:left w:val="none" w:sz="0" w:space="0" w:color="auto"/>
        <w:bottom w:val="none" w:sz="0" w:space="0" w:color="auto"/>
        <w:right w:val="none" w:sz="0" w:space="0" w:color="auto"/>
      </w:divBdr>
    </w:div>
    <w:div w:id="1526870942">
      <w:bodyDiv w:val="1"/>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1488790541">
              <w:marLeft w:val="0"/>
              <w:marRight w:val="0"/>
              <w:marTop w:val="0"/>
              <w:marBottom w:val="0"/>
              <w:divBdr>
                <w:top w:val="none" w:sz="0" w:space="0" w:color="auto"/>
                <w:left w:val="none" w:sz="0" w:space="0" w:color="auto"/>
                <w:bottom w:val="none" w:sz="0" w:space="0" w:color="auto"/>
                <w:right w:val="none" w:sz="0" w:space="0" w:color="auto"/>
              </w:divBdr>
              <w:divsChild>
                <w:div w:id="1637293000">
                  <w:marLeft w:val="0"/>
                  <w:marRight w:val="0"/>
                  <w:marTop w:val="0"/>
                  <w:marBottom w:val="0"/>
                  <w:divBdr>
                    <w:top w:val="single" w:sz="6" w:space="0" w:color="B28D4F"/>
                    <w:left w:val="none" w:sz="0" w:space="0" w:color="auto"/>
                    <w:bottom w:val="none" w:sz="0" w:space="0" w:color="auto"/>
                    <w:right w:val="single" w:sz="6" w:space="0" w:color="B8A279"/>
                  </w:divBdr>
                  <w:divsChild>
                    <w:div w:id="17129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TSchroeder@cpsc.gov" TargetMode="External"/><Relationship Id="rId18" Type="http://schemas.openxmlformats.org/officeDocument/2006/relationships/hyperlink" Target="mailto:TSchroeder@cpsc.gov" TargetMode="External"/><Relationship Id="rId26" Type="http://schemas.openxmlformats.org/officeDocument/2006/relationships/hyperlink" Target="http://onlinelibrary.wiley.com/doi/10.1002/ajim.10200/abstract" TargetMode="External"/><Relationship Id="rId3" Type="http://schemas.openxmlformats.org/officeDocument/2006/relationships/settings" Target="settings.xml"/><Relationship Id="rId21" Type="http://schemas.openxmlformats.org/officeDocument/2006/relationships/hyperlink" Target="http://dx.doi.org/10.1179/2049396713Y.000000001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AReichard@cdc.gov" TargetMode="External"/><Relationship Id="rId25" Type="http://schemas.openxmlformats.org/officeDocument/2006/relationships/hyperlink" Target="http://dx.doi.org/10.1136/injuryprev-2011-040149" TargetMode="External"/><Relationship Id="rId2" Type="http://schemas.openxmlformats.org/officeDocument/2006/relationships/styles" Target="styles.xml"/><Relationship Id="rId16" Type="http://schemas.openxmlformats.org/officeDocument/2006/relationships/hyperlink" Target="mailto:smm2@cdc.gov"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nfpa.org/-/media/Files/News-and-Research/Fire-statistics-and-reports/Emergency-responders/osfdprofile.pdf" TargetMode="External"/><Relationship Id="rId5" Type="http://schemas.openxmlformats.org/officeDocument/2006/relationships/footnotes" Target="footnotes.xml"/><Relationship Id="rId15" Type="http://schemas.openxmlformats.org/officeDocument/2006/relationships/hyperlink" Target="mailto:TSchroeder@cpsc.gov" TargetMode="External"/><Relationship Id="rId23" Type="http://schemas.openxmlformats.org/officeDocument/2006/relationships/hyperlink" Target="http://dx.doi.org/10.1136/injuryprev-2012-040662" TargetMode="Externa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mm2@cdc.gov" TargetMode="External"/><Relationship Id="rId22" Type="http://schemas.openxmlformats.org/officeDocument/2006/relationships/hyperlink" Target="http://content.iospress.com/articles/work/wor2420" TargetMode="External"/><Relationship Id="rId27" Type="http://schemas.openxmlformats.org/officeDocument/2006/relationships/hyperlink" Target="http://doi:10.1136/injuryprev-2016-04221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2352</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Occupational injuries and illnesses among emergency medical services (EMS) workers: A NEISS-Work telephone interview survey</vt:lpstr>
    </vt:vector>
  </TitlesOfParts>
  <Company>ITSO</Company>
  <LinksUpToDate>false</LinksUpToDate>
  <CharactersWithSpaces>17192</CharactersWithSpaces>
  <SharedDoc>false</SharedDoc>
  <HLinks>
    <vt:vector size="78" baseType="variant">
      <vt:variant>
        <vt:i4>4325391</vt:i4>
      </vt:variant>
      <vt:variant>
        <vt:i4>48</vt:i4>
      </vt:variant>
      <vt:variant>
        <vt:i4>0</vt:i4>
      </vt:variant>
      <vt:variant>
        <vt:i4>5</vt:i4>
      </vt:variant>
      <vt:variant>
        <vt:lpwstr>http://doi:10.1136/injuryprev-2016-042213</vt:lpwstr>
      </vt:variant>
      <vt:variant>
        <vt:lpwstr/>
      </vt:variant>
      <vt:variant>
        <vt:i4>2490407</vt:i4>
      </vt:variant>
      <vt:variant>
        <vt:i4>45</vt:i4>
      </vt:variant>
      <vt:variant>
        <vt:i4>0</vt:i4>
      </vt:variant>
      <vt:variant>
        <vt:i4>5</vt:i4>
      </vt:variant>
      <vt:variant>
        <vt:lpwstr>http://onlinelibrary.wiley.com/doi/10.1002/ajim.10200/abstract</vt:lpwstr>
      </vt:variant>
      <vt:variant>
        <vt:lpwstr/>
      </vt:variant>
      <vt:variant>
        <vt:i4>1310736</vt:i4>
      </vt:variant>
      <vt:variant>
        <vt:i4>42</vt:i4>
      </vt:variant>
      <vt:variant>
        <vt:i4>0</vt:i4>
      </vt:variant>
      <vt:variant>
        <vt:i4>5</vt:i4>
      </vt:variant>
      <vt:variant>
        <vt:lpwstr>http://dx.doi.org/10.1136/injuryprev-2011-040149</vt:lpwstr>
      </vt:variant>
      <vt:variant>
        <vt:lpwstr/>
      </vt:variant>
      <vt:variant>
        <vt:i4>4325457</vt:i4>
      </vt:variant>
      <vt:variant>
        <vt:i4>39</vt:i4>
      </vt:variant>
      <vt:variant>
        <vt:i4>0</vt:i4>
      </vt:variant>
      <vt:variant>
        <vt:i4>5</vt:i4>
      </vt:variant>
      <vt:variant>
        <vt:lpwstr>https://www.nfpa.org/-/media/Files/News-and-Research/Fire-statistics-and-reports/Emergency-responders/osfdprofile.pdf</vt:lpwstr>
      </vt:variant>
      <vt:variant>
        <vt:lpwstr/>
      </vt:variant>
      <vt:variant>
        <vt:i4>1572881</vt:i4>
      </vt:variant>
      <vt:variant>
        <vt:i4>36</vt:i4>
      </vt:variant>
      <vt:variant>
        <vt:i4>0</vt:i4>
      </vt:variant>
      <vt:variant>
        <vt:i4>5</vt:i4>
      </vt:variant>
      <vt:variant>
        <vt:lpwstr>http://dx.doi.org/10.1136/injuryprev-2012-040662</vt:lpwstr>
      </vt:variant>
      <vt:variant>
        <vt:lpwstr/>
      </vt:variant>
      <vt:variant>
        <vt:i4>196700</vt:i4>
      </vt:variant>
      <vt:variant>
        <vt:i4>33</vt:i4>
      </vt:variant>
      <vt:variant>
        <vt:i4>0</vt:i4>
      </vt:variant>
      <vt:variant>
        <vt:i4>5</vt:i4>
      </vt:variant>
      <vt:variant>
        <vt:lpwstr>http://content.iospress.com/articles/work/wor2420</vt:lpwstr>
      </vt:variant>
      <vt:variant>
        <vt:lpwstr/>
      </vt:variant>
      <vt:variant>
        <vt:i4>4653081</vt:i4>
      </vt:variant>
      <vt:variant>
        <vt:i4>18</vt:i4>
      </vt:variant>
      <vt:variant>
        <vt:i4>0</vt:i4>
      </vt:variant>
      <vt:variant>
        <vt:i4>5</vt:i4>
      </vt:variant>
      <vt:variant>
        <vt:lpwstr>http://dx.doi.org/10.1179/2049396713Y.0000000019</vt:lpwstr>
      </vt:variant>
      <vt:variant>
        <vt:lpwstr/>
      </vt:variant>
      <vt:variant>
        <vt:i4>4522105</vt:i4>
      </vt:variant>
      <vt:variant>
        <vt:i4>15</vt:i4>
      </vt:variant>
      <vt:variant>
        <vt:i4>0</vt:i4>
      </vt:variant>
      <vt:variant>
        <vt:i4>5</vt:i4>
      </vt:variant>
      <vt:variant>
        <vt:lpwstr>mailto:TSchroeder@cpsc.gov</vt:lpwstr>
      </vt:variant>
      <vt:variant>
        <vt:lpwstr/>
      </vt:variant>
      <vt:variant>
        <vt:i4>1114158</vt:i4>
      </vt:variant>
      <vt:variant>
        <vt:i4>12</vt:i4>
      </vt:variant>
      <vt:variant>
        <vt:i4>0</vt:i4>
      </vt:variant>
      <vt:variant>
        <vt:i4>5</vt:i4>
      </vt:variant>
      <vt:variant>
        <vt:lpwstr>mailto:AReichard@cdc.gov</vt:lpwstr>
      </vt:variant>
      <vt:variant>
        <vt:lpwstr/>
      </vt:variant>
      <vt:variant>
        <vt:i4>1638514</vt:i4>
      </vt:variant>
      <vt:variant>
        <vt:i4>9</vt:i4>
      </vt:variant>
      <vt:variant>
        <vt:i4>0</vt:i4>
      </vt:variant>
      <vt:variant>
        <vt:i4>5</vt:i4>
      </vt:variant>
      <vt:variant>
        <vt:lpwstr>mailto:smm2@cdc.gov</vt:lpwstr>
      </vt:variant>
      <vt:variant>
        <vt:lpwstr/>
      </vt:variant>
      <vt:variant>
        <vt:i4>4522105</vt:i4>
      </vt:variant>
      <vt:variant>
        <vt:i4>6</vt:i4>
      </vt:variant>
      <vt:variant>
        <vt:i4>0</vt:i4>
      </vt:variant>
      <vt:variant>
        <vt:i4>5</vt:i4>
      </vt:variant>
      <vt:variant>
        <vt:lpwstr>mailto:TSchroeder@cpsc.gov</vt:lpwstr>
      </vt:variant>
      <vt:variant>
        <vt:lpwstr/>
      </vt:variant>
      <vt:variant>
        <vt:i4>1638514</vt:i4>
      </vt:variant>
      <vt:variant>
        <vt:i4>3</vt:i4>
      </vt:variant>
      <vt:variant>
        <vt:i4>0</vt:i4>
      </vt:variant>
      <vt:variant>
        <vt:i4>5</vt:i4>
      </vt:variant>
      <vt:variant>
        <vt:lpwstr>mailto:smm2@cdc.gov</vt:lpwstr>
      </vt:variant>
      <vt:variant>
        <vt:lpwstr/>
      </vt:variant>
      <vt:variant>
        <vt:i4>4522105</vt:i4>
      </vt:variant>
      <vt:variant>
        <vt:i4>0</vt:i4>
      </vt:variant>
      <vt:variant>
        <vt:i4>0</vt:i4>
      </vt:variant>
      <vt:variant>
        <vt:i4>5</vt:i4>
      </vt:variant>
      <vt:variant>
        <vt:lpwstr>mailto:TSchroeder@cpsc.gov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injuries and illnesses among emergency medical services (EMS) workers: A NEISS-Work telephone interview survey</dc:title>
  <dc:subject/>
  <dc:creator>Audrey Reichard</dc:creator>
  <cp:keywords/>
  <dc:description/>
  <cp:lastModifiedBy>Joyce, Kevin J. (CDC/DDPHSS/OS/OSI)</cp:lastModifiedBy>
  <cp:revision>3</cp:revision>
  <cp:lastPrinted>2017-12-15T18:18:00Z</cp:lastPrinted>
  <dcterms:created xsi:type="dcterms:W3CDTF">2021-09-29T16:56:00Z</dcterms:created>
  <dcterms:modified xsi:type="dcterms:W3CDTF">2021-09-29T16:56:00Z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2021-09-01T15:28:58Z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55dc1c05-f16e-4bbc-9e93-855294d89525</vt:lpwstr>
  </property>
  <property fmtid="{D5CDD505-2E9C-101B-9397-08002B2CF9AE}" pid="8" name="MSIP_Label_7b94a7b8-f06c-4dfe-bdcc-9b548fd58c31_ContentBits">
    <vt:lpwstr>0</vt:lpwstr>
  </property>
</Properties>
</file>