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680D" w:rsidP="0005680D" w:rsidRDefault="0005680D" w14:paraId="7B098020" w14:textId="7F1E70F1">
      <w:pPr>
        <w:tabs>
          <w:tab w:val="left" w:pos="1080"/>
        </w:tabs>
        <w:ind w:left="1080" w:hanging="1080"/>
      </w:pPr>
      <w:r w:rsidRPr="004E0796">
        <w:rPr>
          <w:b/>
          <w:bCs/>
        </w:rPr>
        <w:t>To:</w:t>
      </w:r>
      <w:r w:rsidRPr="004E0796">
        <w:tab/>
      </w:r>
      <w:r w:rsidR="00B72639">
        <w:t>Jordan Cohen</w:t>
      </w:r>
    </w:p>
    <w:p w:rsidR="0005680D" w:rsidP="0005680D" w:rsidRDefault="0005680D" w14:paraId="36853E0B" w14:textId="77777777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Pr="004E0796">
        <w:t>Office of Information and Regulatory Affairs (OIRA)</w:t>
      </w:r>
    </w:p>
    <w:p w:rsidR="0005680D" w:rsidP="0005680D" w:rsidRDefault="0005680D" w14:paraId="30A9ED8F" w14:textId="77777777">
      <w:pPr>
        <w:tabs>
          <w:tab w:val="left" w:pos="1080"/>
        </w:tabs>
        <w:ind w:left="1080" w:hanging="1080"/>
      </w:pPr>
      <w:r>
        <w:tab/>
      </w:r>
      <w:r w:rsidRPr="004E0796">
        <w:t>Office of Management and Budget (OMB)</w:t>
      </w:r>
    </w:p>
    <w:p w:rsidRPr="004E0796" w:rsidR="0005680D" w:rsidP="0005680D" w:rsidRDefault="0005680D" w14:paraId="020B5E52" w14:textId="77777777">
      <w:pPr>
        <w:tabs>
          <w:tab w:val="left" w:pos="1080"/>
        </w:tabs>
        <w:ind w:left="1080" w:hanging="1080"/>
      </w:pPr>
    </w:p>
    <w:p w:rsidR="0005680D" w:rsidP="0005680D" w:rsidRDefault="0005680D" w14:paraId="092E1B53" w14:textId="6C04E7EA">
      <w:pPr>
        <w:tabs>
          <w:tab w:val="left" w:pos="1080"/>
        </w:tabs>
        <w:ind w:left="1080" w:hanging="1080"/>
      </w:pPr>
      <w:r w:rsidRPr="004E0796">
        <w:rPr>
          <w:b/>
          <w:bCs/>
        </w:rPr>
        <w:t>From:</w:t>
      </w:r>
      <w:r w:rsidRPr="004E0796">
        <w:tab/>
      </w:r>
      <w:r w:rsidR="00415DA8">
        <w:t xml:space="preserve">Sharon </w:t>
      </w:r>
      <w:proofErr w:type="spellStart"/>
      <w:r w:rsidR="00415DA8">
        <w:t>Yandian</w:t>
      </w:r>
      <w:proofErr w:type="spellEnd"/>
    </w:p>
    <w:p w:rsidR="0005680D" w:rsidP="0005680D" w:rsidRDefault="0005680D" w14:paraId="48DB0716" w14:textId="61A1418A">
      <w:pPr>
        <w:tabs>
          <w:tab w:val="left" w:pos="1080"/>
        </w:tabs>
        <w:ind w:left="1080" w:hanging="1080"/>
      </w:pPr>
      <w:r>
        <w:rPr>
          <w:b/>
          <w:bCs/>
        </w:rPr>
        <w:tab/>
      </w:r>
      <w:r w:rsidR="00695054">
        <w:t>Office of Head Start</w:t>
      </w:r>
      <w:r w:rsidRPr="004E0796">
        <w:t xml:space="preserve"> (</w:t>
      </w:r>
      <w:r w:rsidRPr="004E0796" w:rsidR="00695054">
        <w:t>O</w:t>
      </w:r>
      <w:r w:rsidR="00695054">
        <w:t>HS</w:t>
      </w:r>
      <w:r w:rsidRPr="004E0796">
        <w:t>)</w:t>
      </w:r>
    </w:p>
    <w:p w:rsidR="0005680D" w:rsidP="0005680D" w:rsidRDefault="0005680D" w14:paraId="15ABAFDA" w14:textId="77777777">
      <w:pPr>
        <w:tabs>
          <w:tab w:val="left" w:pos="1080"/>
        </w:tabs>
        <w:ind w:left="1080" w:hanging="1080"/>
      </w:pPr>
      <w:r>
        <w:tab/>
      </w:r>
      <w:r w:rsidRPr="004E0796">
        <w:t>Administration for Children and Families (ACF)</w:t>
      </w:r>
    </w:p>
    <w:p w:rsidRPr="004E0796" w:rsidR="0005680D" w:rsidP="0005680D" w:rsidRDefault="0005680D" w14:paraId="7685F2B8" w14:textId="77777777">
      <w:pPr>
        <w:tabs>
          <w:tab w:val="left" w:pos="1080"/>
        </w:tabs>
        <w:ind w:left="1080" w:hanging="1080"/>
      </w:pPr>
    </w:p>
    <w:p w:rsidR="0005680D" w:rsidP="0005680D" w:rsidRDefault="0005680D" w14:paraId="0BBD6359" w14:textId="1041C7AB">
      <w:pPr>
        <w:tabs>
          <w:tab w:val="left" w:pos="1080"/>
        </w:tabs>
      </w:pPr>
      <w:r w:rsidRPr="004E0796">
        <w:rPr>
          <w:b/>
          <w:bCs/>
        </w:rPr>
        <w:t>Date:</w:t>
      </w:r>
      <w:r w:rsidRPr="004E0796">
        <w:tab/>
      </w:r>
      <w:r w:rsidRPr="009C6677" w:rsidR="009C6677">
        <w:t>September</w:t>
      </w:r>
      <w:r w:rsidRPr="009C6677">
        <w:t xml:space="preserve"> </w:t>
      </w:r>
      <w:r w:rsidR="009C6677">
        <w:t xml:space="preserve">01, </w:t>
      </w:r>
      <w:r w:rsidRPr="009C6677">
        <w:t>20</w:t>
      </w:r>
      <w:r w:rsidRPr="009C6677" w:rsidR="009C6677">
        <w:t>21</w:t>
      </w:r>
    </w:p>
    <w:p w:rsidRPr="004E0796" w:rsidR="0005680D" w:rsidP="0005680D" w:rsidRDefault="0005680D" w14:paraId="7B991363" w14:textId="77777777">
      <w:pPr>
        <w:tabs>
          <w:tab w:val="left" w:pos="1080"/>
        </w:tabs>
      </w:pPr>
    </w:p>
    <w:p w:rsidR="0005680D" w:rsidP="0005680D" w:rsidRDefault="0005680D" w14:paraId="3A89B6CD" w14:textId="263642ED">
      <w:pPr>
        <w:pBdr>
          <w:bottom w:val="single" w:color="auto" w:sz="12" w:space="1"/>
        </w:pBdr>
        <w:tabs>
          <w:tab w:val="left" w:pos="1080"/>
        </w:tabs>
        <w:ind w:left="1080" w:hanging="1080"/>
      </w:pPr>
      <w:r w:rsidRPr="004E0796">
        <w:rPr>
          <w:b/>
          <w:bCs/>
        </w:rPr>
        <w:t>Subject:</w:t>
      </w:r>
      <w:r w:rsidRPr="004E0796">
        <w:tab/>
      </w:r>
      <w:proofErr w:type="spellStart"/>
      <w:r>
        <w:t>NonSubstantive</w:t>
      </w:r>
      <w:proofErr w:type="spellEnd"/>
      <w:r>
        <w:t xml:space="preserve"> Change Request – </w:t>
      </w:r>
      <w:r w:rsidRPr="00517C94" w:rsidR="00517C94">
        <w:t xml:space="preserve">Head Start Collaboration Office Annual Report </w:t>
      </w:r>
      <w:r w:rsidR="009C6677">
        <w:t>under</w:t>
      </w:r>
      <w:r w:rsidR="00517C94">
        <w:t xml:space="preserve"> the Generic Performance Progress Report </w:t>
      </w:r>
      <w:r>
        <w:t>(OMB #0970-0</w:t>
      </w:r>
      <w:r w:rsidR="00517C94">
        <w:t>490</w:t>
      </w:r>
      <w:r>
        <w:t xml:space="preserve">) </w:t>
      </w:r>
    </w:p>
    <w:p w:rsidRPr="0005680D" w:rsidR="0005680D" w:rsidP="0005680D" w:rsidRDefault="0005680D" w14:paraId="5036976F" w14:textId="77777777">
      <w:pPr>
        <w:pBdr>
          <w:bottom w:val="single" w:color="auto" w:sz="12" w:space="1"/>
        </w:pBdr>
        <w:tabs>
          <w:tab w:val="left" w:pos="1080"/>
        </w:tabs>
        <w:ind w:left="1080" w:hanging="1080"/>
        <w:rPr>
          <w:sz w:val="12"/>
          <w:szCs w:val="16"/>
        </w:rPr>
      </w:pPr>
    </w:p>
    <w:p w:rsidRPr="00430033" w:rsidR="0005680D" w:rsidP="0005680D" w:rsidRDefault="0005680D" w14:paraId="595C69AB" w14:textId="77777777">
      <w:pPr>
        <w:tabs>
          <w:tab w:val="left" w:pos="1080"/>
        </w:tabs>
        <w:ind w:left="1080" w:hanging="1080"/>
      </w:pPr>
    </w:p>
    <w:p w:rsidR="00E525D4" w:rsidP="0005680D" w:rsidRDefault="0005680D" w14:paraId="494EB7FC" w14:textId="0D76D48F">
      <w:r>
        <w:t xml:space="preserve">This memo requests approval of </w:t>
      </w:r>
      <w:proofErr w:type="spellStart"/>
      <w:r>
        <w:t>nonsubstantive</w:t>
      </w:r>
      <w:proofErr w:type="spellEnd"/>
      <w:r>
        <w:t xml:space="preserve"> changes to the approved information collection, </w:t>
      </w:r>
      <w:r w:rsidRPr="009C6677" w:rsidR="009C6677">
        <w:t xml:space="preserve">Head Start Collaboration Office Annual Report under the Generic Performance Progress Report </w:t>
      </w:r>
      <w:r>
        <w:t>(OMB #0970-0</w:t>
      </w:r>
      <w:r w:rsidR="009C6677">
        <w:t>490</w:t>
      </w:r>
      <w:r>
        <w:t xml:space="preserve">). </w:t>
      </w:r>
    </w:p>
    <w:p w:rsidR="0005680D" w:rsidP="0005680D" w:rsidRDefault="0005680D" w14:paraId="6BF529D8" w14:textId="77777777"/>
    <w:p w:rsidR="0005680D" w:rsidP="0005680D" w:rsidRDefault="0005680D" w14:paraId="37532181" w14:textId="7E37FB23">
      <w:pPr>
        <w:spacing w:after="120"/>
        <w:rPr>
          <w:b/>
          <w:i/>
        </w:rPr>
      </w:pPr>
      <w:r>
        <w:rPr>
          <w:b/>
          <w:i/>
        </w:rPr>
        <w:t>Background</w:t>
      </w:r>
    </w:p>
    <w:p w:rsidR="0005680D" w:rsidP="0005680D" w:rsidRDefault="009C6677" w14:paraId="2B14ECA7" w14:textId="5BD992F5">
      <w:r>
        <w:t xml:space="preserve">This information collection was originally approved in 2015 and then moved to the Generic Performance Progress Report in 2018. The Office of Head Start </w:t>
      </w:r>
      <w:r w:rsidR="00047D66">
        <w:t xml:space="preserve">(OHS) </w:t>
      </w:r>
      <w:r>
        <w:t>has</w:t>
      </w:r>
      <w:r w:rsidR="00A40850">
        <w:t xml:space="preserve"> analyzed </w:t>
      </w:r>
      <w:r>
        <w:t>data collected with the currently approved instrument and ha</w:t>
      </w:r>
      <w:r w:rsidR="00CC4004">
        <w:t>s</w:t>
      </w:r>
      <w:r>
        <w:t xml:space="preserve"> </w:t>
      </w:r>
      <w:r w:rsidR="00A40850">
        <w:t xml:space="preserve">identified </w:t>
      </w:r>
      <w:r>
        <w:t>some</w:t>
      </w:r>
      <w:r w:rsidR="003D54FB">
        <w:t xml:space="preserve"> </w:t>
      </w:r>
      <w:r>
        <w:t>questions that</w:t>
      </w:r>
      <w:r w:rsidR="003D54FB">
        <w:t xml:space="preserve"> need minor adjustments for clarifications. </w:t>
      </w:r>
      <w:r w:rsidR="006A1BF7">
        <w:t>B</w:t>
      </w:r>
      <w:r w:rsidR="003D54FB">
        <w:t>ecause the</w:t>
      </w:r>
      <w:r w:rsidR="00A40850">
        <w:t xml:space="preserve"> responses</w:t>
      </w:r>
      <w:r w:rsidR="003D54FB">
        <w:t xml:space="preserve"> come from 54 </w:t>
      </w:r>
      <w:r>
        <w:t xml:space="preserve">diverse </w:t>
      </w:r>
      <w:r w:rsidR="00047D66">
        <w:t>Head Start Collaboration O</w:t>
      </w:r>
      <w:r w:rsidR="003D54FB">
        <w:t>ffices</w:t>
      </w:r>
      <w:r>
        <w:t xml:space="preserve"> </w:t>
      </w:r>
      <w:r w:rsidR="00047D66">
        <w:t xml:space="preserve">(HSCOs) </w:t>
      </w:r>
      <w:r>
        <w:t xml:space="preserve">across the country (primarily state-based) </w:t>
      </w:r>
      <w:r w:rsidR="003D54FB">
        <w:t>that</w:t>
      </w:r>
      <w:r w:rsidR="00A40850">
        <w:t xml:space="preserve"> also have</w:t>
      </w:r>
      <w:r w:rsidR="003D54FB">
        <w:t xml:space="preserve"> high turnover, it </w:t>
      </w:r>
      <w:r w:rsidR="00047D66">
        <w:t>is critical</w:t>
      </w:r>
      <w:r w:rsidR="003D54FB">
        <w:t xml:space="preserve"> to be clear </w:t>
      </w:r>
      <w:r>
        <w:t xml:space="preserve">and as inclusive as possible </w:t>
      </w:r>
      <w:r w:rsidR="00A40850">
        <w:t>in the questions</w:t>
      </w:r>
      <w:r w:rsidR="00047D66">
        <w:t xml:space="preserve"> </w:t>
      </w:r>
      <w:r w:rsidR="00CC4004">
        <w:t>included in</w:t>
      </w:r>
      <w:r w:rsidR="00047D66">
        <w:t xml:space="preserve"> this information collection</w:t>
      </w:r>
      <w:r w:rsidR="006A1BF7">
        <w:t xml:space="preserve">. In addition, </w:t>
      </w:r>
      <w:r>
        <w:t xml:space="preserve">as </w:t>
      </w:r>
      <w:r w:rsidR="006A1BF7">
        <w:t>priorities</w:t>
      </w:r>
      <w:r>
        <w:t xml:space="preserve"> and initiatives are established and revised</w:t>
      </w:r>
      <w:r w:rsidR="006A1BF7">
        <w:t xml:space="preserve">, it is important to adjust </w:t>
      </w:r>
      <w:r>
        <w:t>and align the questions to those priorities and initiatives</w:t>
      </w:r>
      <w:r w:rsidR="002A23DB">
        <w:t>.</w:t>
      </w:r>
    </w:p>
    <w:p w:rsidR="006A1BF7" w:rsidP="0005680D" w:rsidRDefault="006A1BF7" w14:paraId="14C309C3" w14:textId="77777777"/>
    <w:p w:rsidR="0005680D" w:rsidP="00E70703" w:rsidRDefault="0005680D" w14:paraId="5CC77B63" w14:textId="77777777">
      <w:pPr>
        <w:spacing w:after="120"/>
        <w:rPr>
          <w:b/>
          <w:i/>
        </w:rPr>
      </w:pPr>
      <w:r w:rsidRPr="0005680D">
        <w:rPr>
          <w:b/>
          <w:i/>
        </w:rPr>
        <w:t>Overview of Requested Changes</w:t>
      </w:r>
    </w:p>
    <w:p w:rsidR="00CC4004" w:rsidP="003D54FB" w:rsidRDefault="00047D66" w14:paraId="6B124460" w14:textId="77777777">
      <w:pPr>
        <w:spacing w:after="120"/>
        <w:rPr>
          <w:bCs/>
          <w:iCs/>
        </w:rPr>
      </w:pPr>
      <w:r>
        <w:rPr>
          <w:bCs/>
          <w:iCs/>
        </w:rPr>
        <w:t>Based on data submitted by the</w:t>
      </w:r>
      <w:r w:rsidR="003D54FB">
        <w:rPr>
          <w:bCs/>
          <w:iCs/>
        </w:rPr>
        <w:t xml:space="preserve"> </w:t>
      </w:r>
      <w:r>
        <w:rPr>
          <w:bCs/>
          <w:iCs/>
        </w:rPr>
        <w:t>HSCOs</w:t>
      </w:r>
      <w:r w:rsidR="003D54FB">
        <w:rPr>
          <w:bCs/>
          <w:iCs/>
        </w:rPr>
        <w:t xml:space="preserve"> </w:t>
      </w:r>
      <w:r>
        <w:rPr>
          <w:bCs/>
          <w:iCs/>
        </w:rPr>
        <w:t>in prior</w:t>
      </w:r>
      <w:r w:rsidR="003D54FB">
        <w:rPr>
          <w:bCs/>
          <w:iCs/>
        </w:rPr>
        <w:t xml:space="preserve"> annual report</w:t>
      </w:r>
      <w:r>
        <w:rPr>
          <w:bCs/>
          <w:iCs/>
        </w:rPr>
        <w:t>s</w:t>
      </w:r>
      <w:r w:rsidR="003D54FB">
        <w:rPr>
          <w:bCs/>
          <w:iCs/>
        </w:rPr>
        <w:t xml:space="preserve">, </w:t>
      </w:r>
      <w:r>
        <w:rPr>
          <w:bCs/>
          <w:iCs/>
        </w:rPr>
        <w:t xml:space="preserve">OHS </w:t>
      </w:r>
      <w:r w:rsidR="00CC4004">
        <w:rPr>
          <w:bCs/>
          <w:iCs/>
        </w:rPr>
        <w:t xml:space="preserve">proposes the following updates: </w:t>
      </w:r>
    </w:p>
    <w:p w:rsidR="00CC4004" w:rsidP="00CC4004" w:rsidRDefault="00CC4004" w14:paraId="32835412" w14:textId="24AB7966">
      <w:pPr>
        <w:pStyle w:val="ListParagraph"/>
        <w:numPr>
          <w:ilvl w:val="0"/>
          <w:numId w:val="2"/>
        </w:numPr>
        <w:spacing w:after="120"/>
        <w:rPr>
          <w:bCs/>
          <w:iCs/>
        </w:rPr>
      </w:pPr>
      <w:r>
        <w:rPr>
          <w:bCs/>
          <w:iCs/>
        </w:rPr>
        <w:t xml:space="preserve">Minor revisions to </w:t>
      </w:r>
      <w:r w:rsidRPr="00CC4004" w:rsidR="003D54FB">
        <w:rPr>
          <w:bCs/>
          <w:iCs/>
        </w:rPr>
        <w:t xml:space="preserve">some of the questions </w:t>
      </w:r>
      <w:r>
        <w:rPr>
          <w:bCs/>
          <w:iCs/>
        </w:rPr>
        <w:t xml:space="preserve">to clarify for respondents. </w:t>
      </w:r>
    </w:p>
    <w:p w:rsidR="00CC4004" w:rsidP="00CC4004" w:rsidRDefault="00CC4004" w14:paraId="1DDBB765" w14:textId="49FA8E6B">
      <w:pPr>
        <w:pStyle w:val="ListParagraph"/>
        <w:numPr>
          <w:ilvl w:val="0"/>
          <w:numId w:val="2"/>
        </w:numPr>
        <w:spacing w:after="120"/>
        <w:rPr>
          <w:bCs/>
          <w:iCs/>
        </w:rPr>
      </w:pPr>
      <w:r>
        <w:rPr>
          <w:bCs/>
          <w:iCs/>
        </w:rPr>
        <w:t xml:space="preserve">Addition of a few items that were consistently mentioned in open-ended text boxes to standard items in checklists </w:t>
      </w:r>
    </w:p>
    <w:p w:rsidR="00CC4004" w:rsidP="00CC4004" w:rsidRDefault="00CC4004" w14:paraId="682AD86C" w14:textId="3F40811E">
      <w:pPr>
        <w:pStyle w:val="ListParagraph"/>
        <w:numPr>
          <w:ilvl w:val="0"/>
          <w:numId w:val="2"/>
        </w:numPr>
        <w:spacing w:after="120"/>
        <w:rPr>
          <w:bCs/>
          <w:iCs/>
        </w:rPr>
      </w:pPr>
      <w:r>
        <w:rPr>
          <w:bCs/>
          <w:iCs/>
        </w:rPr>
        <w:t>Addition of a few f</w:t>
      </w:r>
      <w:r w:rsidRPr="00CC4004" w:rsidR="00A40850">
        <w:rPr>
          <w:bCs/>
          <w:iCs/>
        </w:rPr>
        <w:t xml:space="preserve">ollow up </w:t>
      </w:r>
      <w:r w:rsidRPr="00CC4004" w:rsidR="00047D66">
        <w:rPr>
          <w:bCs/>
          <w:iCs/>
        </w:rPr>
        <w:t xml:space="preserve">standardized questions </w:t>
      </w:r>
      <w:r w:rsidRPr="00CC4004" w:rsidR="00A40850">
        <w:rPr>
          <w:bCs/>
          <w:iCs/>
        </w:rPr>
        <w:t xml:space="preserve">to </w:t>
      </w:r>
      <w:r w:rsidRPr="00CC4004" w:rsidR="00047D66">
        <w:rPr>
          <w:bCs/>
          <w:iCs/>
        </w:rPr>
        <w:t>better and more quickly capture what respondents were taking time to describe in their narratives</w:t>
      </w:r>
      <w:r w:rsidRPr="00CC4004" w:rsidR="006A1BF7">
        <w:rPr>
          <w:bCs/>
          <w:iCs/>
        </w:rPr>
        <w:t>.</w:t>
      </w:r>
      <w:r w:rsidRPr="00CC4004" w:rsidR="00047D66">
        <w:rPr>
          <w:bCs/>
          <w:iCs/>
        </w:rPr>
        <w:t xml:space="preserve"> </w:t>
      </w:r>
    </w:p>
    <w:p w:rsidR="00CC4004" w:rsidP="00E70703" w:rsidRDefault="00CC4004" w14:paraId="5974ABE6" w14:textId="77777777">
      <w:pPr>
        <w:pStyle w:val="ListParagraph"/>
        <w:spacing w:after="120"/>
        <w:rPr>
          <w:bCs/>
          <w:iCs/>
        </w:rPr>
      </w:pPr>
    </w:p>
    <w:p w:rsidRPr="00E70703" w:rsidR="003D54FB" w:rsidP="00CC4004" w:rsidRDefault="00886F89" w14:paraId="18B5534E" w14:textId="28A6446D">
      <w:pPr>
        <w:spacing w:after="120"/>
        <w:rPr>
          <w:bCs/>
          <w:iCs/>
        </w:rPr>
      </w:pPr>
      <w:r w:rsidRPr="00CC4004">
        <w:rPr>
          <w:bCs/>
          <w:iCs/>
        </w:rPr>
        <w:t>T</w:t>
      </w:r>
      <w:r w:rsidRPr="00CC4004" w:rsidR="00047D66">
        <w:rPr>
          <w:bCs/>
          <w:iCs/>
        </w:rPr>
        <w:t xml:space="preserve">hese changes should </w:t>
      </w:r>
      <w:r w:rsidRPr="00CC4004">
        <w:rPr>
          <w:bCs/>
          <w:iCs/>
        </w:rPr>
        <w:t xml:space="preserve">improve data quality and </w:t>
      </w:r>
      <w:r w:rsidRPr="00CC4004" w:rsidR="00047D66">
        <w:rPr>
          <w:bCs/>
          <w:iCs/>
        </w:rPr>
        <w:t xml:space="preserve">reduce the amount of time spent by the respondent in describing </w:t>
      </w:r>
      <w:r w:rsidRPr="00E70703" w:rsidR="00047D66">
        <w:rPr>
          <w:bCs/>
          <w:iCs/>
        </w:rPr>
        <w:t>activities.</w:t>
      </w:r>
      <w:r w:rsidRPr="00E70703" w:rsidR="00731C76">
        <w:rPr>
          <w:bCs/>
          <w:iCs/>
        </w:rPr>
        <w:t xml:space="preserve"> The revisions are available in the attached instruments accompanying this request. </w:t>
      </w:r>
    </w:p>
    <w:p w:rsidRPr="0005680D" w:rsidR="0005680D" w:rsidP="0005680D" w:rsidRDefault="0005680D" w14:paraId="76859545" w14:textId="77777777"/>
    <w:p w:rsidR="00A40850" w:rsidP="0005680D" w:rsidRDefault="0005680D" w14:paraId="161B0A61" w14:textId="2CED59D7">
      <w:pPr>
        <w:rPr>
          <w:b/>
          <w:i/>
        </w:rPr>
      </w:pPr>
      <w:r>
        <w:rPr>
          <w:b/>
          <w:i/>
        </w:rPr>
        <w:t xml:space="preserve">Time Sensitivities </w:t>
      </w:r>
    </w:p>
    <w:p w:rsidRPr="00A40850" w:rsidR="00A40850" w:rsidP="0005680D" w:rsidRDefault="00886F89" w14:paraId="6D61E8BA" w14:textId="20FE5C59">
      <w:pPr>
        <w:rPr>
          <w:bCs/>
          <w:iCs/>
        </w:rPr>
      </w:pPr>
      <w:r>
        <w:rPr>
          <w:bCs/>
          <w:iCs/>
        </w:rPr>
        <w:t>The goal is to send the revised version by</w:t>
      </w:r>
      <w:r w:rsidRPr="00A40850" w:rsidR="00A40850">
        <w:rPr>
          <w:bCs/>
          <w:iCs/>
        </w:rPr>
        <w:t xml:space="preserve"> December 2021</w:t>
      </w:r>
      <w:r>
        <w:rPr>
          <w:bCs/>
          <w:iCs/>
        </w:rPr>
        <w:t xml:space="preserve">. </w:t>
      </w:r>
    </w:p>
    <w:sectPr w:rsidRPr="00A40850" w:rsidR="00A408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9751E"/>
    <w:multiLevelType w:val="hybridMultilevel"/>
    <w:tmpl w:val="9EB897D0"/>
    <w:lvl w:ilvl="0" w:tplc="6CDA7D2C"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8E7C69"/>
    <w:multiLevelType w:val="hybridMultilevel"/>
    <w:tmpl w:val="1E308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E1B"/>
    <w:rsid w:val="00047D66"/>
    <w:rsid w:val="0005680D"/>
    <w:rsid w:val="000C42A0"/>
    <w:rsid w:val="001109BD"/>
    <w:rsid w:val="00201D4A"/>
    <w:rsid w:val="002A23DB"/>
    <w:rsid w:val="003D54FB"/>
    <w:rsid w:val="00415DA8"/>
    <w:rsid w:val="00416E1B"/>
    <w:rsid w:val="00494E7F"/>
    <w:rsid w:val="00517C94"/>
    <w:rsid w:val="00695054"/>
    <w:rsid w:val="006A1BF7"/>
    <w:rsid w:val="00731C76"/>
    <w:rsid w:val="00886F89"/>
    <w:rsid w:val="00995018"/>
    <w:rsid w:val="009C6677"/>
    <w:rsid w:val="00A40850"/>
    <w:rsid w:val="00A44387"/>
    <w:rsid w:val="00B72639"/>
    <w:rsid w:val="00CC4004"/>
    <w:rsid w:val="00E525D4"/>
    <w:rsid w:val="00E70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6CC7D"/>
  <w15:chartTrackingRefBased/>
  <w15:docId w15:val="{E7F7E271-F8C8-4FB8-851B-63E1AE3D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680D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kern w:val="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D4A"/>
    <w:pPr>
      <w:keepNext/>
      <w:keepLines/>
      <w:widowControl/>
      <w:suppressAutoHyphens w:val="0"/>
      <w:spacing w:before="240" w:line="259" w:lineRule="auto"/>
      <w:outlineLvl w:val="0"/>
    </w:pPr>
    <w:rPr>
      <w:rFonts w:asciiTheme="majorHAnsi" w:eastAsiaTheme="majorEastAsia" w:hAnsiTheme="majorHAnsi" w:cstheme="majorBidi"/>
      <w:kern w:val="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01D4A"/>
    <w:pPr>
      <w:keepNext/>
      <w:keepLines/>
      <w:widowControl/>
      <w:suppressAutoHyphens w:val="0"/>
      <w:spacing w:before="40" w:line="259" w:lineRule="auto"/>
      <w:outlineLvl w:val="1"/>
    </w:pPr>
    <w:rPr>
      <w:rFonts w:asciiTheme="majorHAnsi" w:eastAsiaTheme="majorEastAsia" w:hAnsiTheme="majorHAnsi" w:cstheme="majorBidi"/>
      <w:kern w:val="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D4A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1D4A"/>
    <w:rPr>
      <w:rFonts w:asciiTheme="majorHAnsi" w:eastAsiaTheme="majorEastAsia" w:hAnsiTheme="majorHAnsi" w:cstheme="majorBidi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0568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8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80D"/>
    <w:rPr>
      <w:rFonts w:ascii="Times New Roman" w:eastAsia="Tahoma" w:hAnsi="Times New Roman" w:cs="Times New Roman"/>
      <w:kern w:val="1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8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80D"/>
    <w:rPr>
      <w:rFonts w:ascii="Times New Roman" w:eastAsia="Tahoma" w:hAnsi="Times New Roman" w:cs="Times New Roman"/>
      <w:b/>
      <w:bCs/>
      <w:kern w:val="1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6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80D"/>
    <w:rPr>
      <w:rFonts w:ascii="Segoe UI" w:eastAsia="Tahoma" w:hAnsi="Segoe UI" w:cs="Segoe UI"/>
      <w:kern w:val="1"/>
      <w:sz w:val="18"/>
      <w:szCs w:val="18"/>
    </w:rPr>
  </w:style>
  <w:style w:type="paragraph" w:styleId="ListParagraph">
    <w:name w:val="List Paragraph"/>
    <w:basedOn w:val="Normal"/>
    <w:uiPriority w:val="34"/>
    <w:qFormat/>
    <w:rsid w:val="00CC40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f9e9dff2-c88e-4ce8-9990-6e354ce9cf6d" xsi:nil="true"/>
    <POC xmlns="f9e9dff2-c88e-4ce8-9990-6e354ce9cf6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E92E18DC9C5249991E381F15B3848C" ma:contentTypeVersion="2" ma:contentTypeDescription="Create a new document." ma:contentTypeScope="" ma:versionID="374be641e8dc42f97eb880730e277325">
  <xsd:schema xmlns:xsd="http://www.w3.org/2001/XMLSchema" xmlns:xs="http://www.w3.org/2001/XMLSchema" xmlns:p="http://schemas.microsoft.com/office/2006/metadata/properties" xmlns:ns2="f9e9dff2-c88e-4ce8-9990-6e354ce9cf6d" targetNamespace="http://schemas.microsoft.com/office/2006/metadata/properties" ma:root="true" ma:fieldsID="88344326e3b356f0e5f007b225ce7bad" ns2:_="">
    <xsd:import namespace="f9e9dff2-c88e-4ce8-9990-6e354ce9cf6d"/>
    <xsd:element name="properties">
      <xsd:complexType>
        <xsd:sequence>
          <xsd:element name="documentManagement">
            <xsd:complexType>
              <xsd:all>
                <xsd:element ref="ns2:POC" minOccurs="0"/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9dff2-c88e-4ce8-9990-6e354ce9cf6d" elementFormDefault="qualified">
    <xsd:import namespace="http://schemas.microsoft.com/office/2006/documentManagement/types"/>
    <xsd:import namespace="http://schemas.microsoft.com/office/infopath/2007/PartnerControls"/>
    <xsd:element name="POC" ma:index="8" nillable="true" ma:displayName="POC" ma:description="OPRE Staff to contact regarding this document or process" ma:internalName="POC">
      <xsd:simpleType>
        <xsd:restriction base="dms:Text">
          <xsd:maxLength value="255"/>
        </xsd:restriction>
      </xsd:simpleType>
    </xsd:element>
    <xsd:element name="Description0" ma:index="9" nillable="true" ma:displayName="Description" ma:internalName="Description0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427763-6C17-4683-BE66-D42E977DCA4F}">
  <ds:schemaRefs>
    <ds:schemaRef ds:uri="http://schemas.microsoft.com/office/2006/metadata/properties"/>
    <ds:schemaRef ds:uri="http://schemas.microsoft.com/office/infopath/2007/PartnerControls"/>
    <ds:schemaRef ds:uri="f9e9dff2-c88e-4ce8-9990-6e354ce9cf6d"/>
  </ds:schemaRefs>
</ds:datastoreItem>
</file>

<file path=customXml/itemProps2.xml><?xml version="1.0" encoding="utf-8"?>
<ds:datastoreItem xmlns:ds="http://schemas.openxmlformats.org/officeDocument/2006/customXml" ds:itemID="{90F310D1-86AB-4C63-8C7B-5D42C1D347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6911DE-E0AB-4328-9B8B-06700733F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9dff2-c88e-4ce8-9990-6e354ce9cf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Molly (ACF)</dc:creator>
  <cp:keywords/>
  <dc:description/>
  <cp:lastModifiedBy>Jesse Escobar (ACF/OHS)</cp:lastModifiedBy>
  <cp:revision>3</cp:revision>
  <dcterms:created xsi:type="dcterms:W3CDTF">2021-09-01T20:45:00Z</dcterms:created>
  <dcterms:modified xsi:type="dcterms:W3CDTF">2021-09-01T20:46:00Z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0x010100EFE92E18DC9C5249991E381F15B3848C</vt:lpwstr>
  </property>
</Properties>
</file>