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420F38" w14:paraId="7CB5189A" w14:textId="228AA87D">
      <w:pPr>
        <w:pStyle w:val="ReportCover-Title"/>
        <w:jc w:val="center"/>
        <w:rPr>
          <w:rFonts w:asciiTheme="minorHAnsi" w:hAnsiTheme="minorHAnsi" w:cstheme="minorHAnsi"/>
          <w:color w:val="auto"/>
        </w:rPr>
      </w:pPr>
      <w:r w:rsidRPr="00420F38">
        <w:rPr>
          <w:rFonts w:eastAsia="Arial Unicode MS" w:asciiTheme="minorHAnsi" w:hAnsiTheme="minorHAnsi" w:cstheme="minorHAnsi"/>
          <w:noProof/>
          <w:color w:val="auto"/>
        </w:rPr>
        <w:t>Study of Coaching Practices in Early Care and Education Settings</w:t>
      </w:r>
      <w:r w:rsidR="00434F94">
        <w:rPr>
          <w:rFonts w:eastAsia="Arial Unicode MS" w:asciiTheme="minorHAnsi" w:hAnsiTheme="minorHAnsi" w:cstheme="minorHAnsi"/>
          <w:noProof/>
          <w:color w:val="auto"/>
        </w:rPr>
        <w:t xml:space="preserve"> 2021: Follow-up</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20F3ADB3">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420F38">
        <w:rPr>
          <w:rFonts w:asciiTheme="minorHAnsi" w:hAnsiTheme="minorHAnsi" w:cstheme="minorHAnsi"/>
          <w:color w:val="auto"/>
          <w:sz w:val="32"/>
          <w:szCs w:val="32"/>
        </w:rPr>
        <w:t>0515</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D16917" w14:paraId="10D3ADE5" w14:textId="0CD2D1DE">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April </w:t>
      </w:r>
      <w:r w:rsidR="00420F38">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4B2CACFC">
      <w:pPr>
        <w:spacing w:after="0" w:line="240" w:lineRule="auto"/>
        <w:jc w:val="center"/>
        <w:rPr>
          <w:rFonts w:cstheme="minorHAnsi"/>
        </w:rPr>
      </w:pPr>
      <w:r w:rsidRPr="001A59B6">
        <w:rPr>
          <w:rFonts w:cstheme="minorHAnsi"/>
        </w:rPr>
        <w:t>Project Officer:</w:t>
      </w:r>
    </w:p>
    <w:p w:rsidR="00A42C71" w:rsidP="00A42C71" w:rsidRDefault="00A42C71" w14:paraId="6CB062A1" w14:textId="05ABFEE5">
      <w:pPr>
        <w:spacing w:after="0" w:line="240" w:lineRule="auto"/>
        <w:jc w:val="center"/>
        <w:rPr>
          <w:rFonts w:cstheme="minorHAnsi"/>
          <w:b/>
        </w:rPr>
      </w:pPr>
    </w:p>
    <w:p w:rsidRPr="00420F38" w:rsidR="00420F38" w:rsidP="00A42C71" w:rsidRDefault="00420F38" w14:paraId="325E5D7A" w14:textId="367E4E0B">
      <w:pPr>
        <w:spacing w:after="0" w:line="240" w:lineRule="auto"/>
        <w:jc w:val="center"/>
        <w:rPr>
          <w:rFonts w:cstheme="minorHAnsi"/>
          <w:bCs/>
        </w:rPr>
      </w:pPr>
      <w:r w:rsidRPr="00420F38">
        <w:rPr>
          <w:rFonts w:cstheme="minorHAnsi"/>
          <w:bCs/>
        </w:rPr>
        <w:t>Wendy DeCourcey</w:t>
      </w:r>
    </w:p>
    <w:p w:rsidRPr="001A59B6" w:rsidR="00A42C71" w:rsidP="00A42C71" w:rsidRDefault="00A42C71" w14:paraId="45C49EBE" w14:textId="0B692B6D">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21EFC2B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00FC3D0B" w:rsidP="0095330F" w:rsidRDefault="006116CA" w14:paraId="16099F72" w14:textId="5CB3AF91">
      <w:pPr>
        <w:spacing w:after="120" w:line="240" w:lineRule="auto"/>
        <w:rPr>
          <w:rFonts w:cstheme="minorHAnsi"/>
        </w:rPr>
      </w:pPr>
      <w:r>
        <w:rPr>
          <w:rFonts w:cstheme="minorHAnsi"/>
        </w:rPr>
        <w:t>The</w:t>
      </w:r>
      <w:r w:rsidR="00FC3D0B">
        <w:rPr>
          <w:rFonts w:cstheme="minorHAnsi"/>
        </w:rPr>
        <w:t xml:space="preserve"> Study of Coaching Practices in Early Care and Educatio</w:t>
      </w:r>
      <w:r>
        <w:rPr>
          <w:rFonts w:cstheme="minorHAnsi"/>
        </w:rPr>
        <w:t>n</w:t>
      </w:r>
      <w:r w:rsidR="00434F94">
        <w:rPr>
          <w:rFonts w:cstheme="minorHAnsi"/>
        </w:rPr>
        <w:t xml:space="preserve"> 2021: Follow-up</w:t>
      </w:r>
      <w:r w:rsidR="00FC3D0B">
        <w:rPr>
          <w:rFonts w:cstheme="minorHAnsi"/>
        </w:rPr>
        <w:t xml:space="preserve"> (SCOPE</w:t>
      </w:r>
      <w:r w:rsidR="00510E3B">
        <w:rPr>
          <w:rFonts w:cstheme="minorHAnsi"/>
        </w:rPr>
        <w:t xml:space="preserve"> 2021</w:t>
      </w:r>
      <w:r w:rsidR="00434F94">
        <w:rPr>
          <w:rFonts w:cstheme="minorHAnsi"/>
        </w:rPr>
        <w:t>: Follow-up</w:t>
      </w:r>
      <w:r w:rsidR="00FC3D0B">
        <w:rPr>
          <w:rFonts w:cstheme="minorHAnsi"/>
        </w:rPr>
        <w:t>) has three primary objectives:</w:t>
      </w:r>
    </w:p>
    <w:p w:rsidR="00FC3D0B" w:rsidP="006116CA" w:rsidRDefault="00FC3D0B" w14:paraId="3CB9A71C" w14:textId="254BC918">
      <w:pPr>
        <w:pStyle w:val="ListParagraph"/>
        <w:numPr>
          <w:ilvl w:val="0"/>
          <w:numId w:val="37"/>
        </w:numPr>
        <w:spacing w:after="0" w:line="240" w:lineRule="auto"/>
        <w:ind w:left="360"/>
      </w:pPr>
      <w:bookmarkStart w:name="_Hlk61794449" w:id="0"/>
      <w:r>
        <w:t xml:space="preserve">To understand the practice and processes of coaching—and professional development more broadly—in supporting early care and education </w:t>
      </w:r>
      <w:r w:rsidR="006116CA">
        <w:t xml:space="preserve">(ECE) settings (both </w:t>
      </w:r>
      <w:r w:rsidR="001A470A">
        <w:t xml:space="preserve">ECE </w:t>
      </w:r>
      <w:r w:rsidR="006116CA">
        <w:t>centers and family child care [FCC] homes)</w:t>
      </w:r>
      <w:r>
        <w:t xml:space="preserve"> throughout the COVID-19 pandemic.</w:t>
      </w:r>
    </w:p>
    <w:p w:rsidR="00FC3D0B" w:rsidP="006116CA" w:rsidRDefault="00FC3D0B" w14:paraId="1136D8C6" w14:textId="4EA30AA5">
      <w:pPr>
        <w:pStyle w:val="ListParagraph"/>
        <w:numPr>
          <w:ilvl w:val="0"/>
          <w:numId w:val="37"/>
        </w:numPr>
        <w:spacing w:after="0" w:line="240" w:lineRule="auto"/>
        <w:ind w:left="360"/>
      </w:pPr>
      <w:r>
        <w:t>To understand how those practices and processes have been adapted or changed in the context of the COVID-19 pandemic</w:t>
      </w:r>
      <w:r w:rsidR="006116CA">
        <w:t xml:space="preserve"> (compared to before the pandemic)</w:t>
      </w:r>
      <w:r>
        <w:t xml:space="preserve">, with a particular focus on understanding the use of remote versus in-person strategies for coaching and professional development.  </w:t>
      </w:r>
    </w:p>
    <w:p w:rsidRPr="00FC3D0B" w:rsidR="00FC3D0B" w:rsidP="006116CA" w:rsidRDefault="00FC3D0B" w14:paraId="6D86EE9F" w14:textId="31B4BA60">
      <w:pPr>
        <w:pStyle w:val="ListParagraph"/>
        <w:numPr>
          <w:ilvl w:val="0"/>
          <w:numId w:val="37"/>
        </w:numPr>
        <w:spacing w:after="0" w:line="240" w:lineRule="auto"/>
        <w:ind w:left="360"/>
        <w:rPr>
          <w:rFonts w:cstheme="minorHAnsi"/>
        </w:rPr>
      </w:pPr>
      <w:r>
        <w:t>To learn lessons about changes to coaching and professional development</w:t>
      </w:r>
      <w:r w:rsidR="006116CA">
        <w:t xml:space="preserve"> during the COVID-19 pandemic</w:t>
      </w:r>
      <w:r>
        <w:t xml:space="preserve"> that could be beneficial to maintain after the pandemic</w:t>
      </w:r>
      <w:r w:rsidR="006116CA">
        <w:t xml:space="preserve"> subsides</w:t>
      </w:r>
      <w:r w:rsidR="0014373D">
        <w:t xml:space="preserve"> </w:t>
      </w:r>
      <w:r w:rsidR="00E24597">
        <w:t xml:space="preserve">because they </w:t>
      </w:r>
      <w:r w:rsidR="0014373D">
        <w:t>have the potential to benefit quality improvement efforts in ECE more broadly</w:t>
      </w:r>
      <w:r w:rsidR="006116CA">
        <w:rPr>
          <w:rFonts w:cstheme="minorHAnsi"/>
        </w:rPr>
        <w:t>.</w:t>
      </w:r>
    </w:p>
    <w:bookmarkEnd w:id="0"/>
    <w:p w:rsidRPr="001A59B6" w:rsidR="00A42C71" w:rsidP="00A42C71" w:rsidRDefault="00A42C71" w14:paraId="5329D96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A42C71" w:rsidRDefault="00FC3D0B" w14:paraId="3B40B647" w14:textId="05DE1A4A">
      <w:pPr>
        <w:autoSpaceDE w:val="0"/>
        <w:autoSpaceDN w:val="0"/>
        <w:adjustRightInd w:val="0"/>
        <w:spacing w:after="0" w:line="240" w:lineRule="atLeast"/>
        <w:rPr>
          <w:rFonts w:eastAsia="Times New Roman" w:cstheme="minorHAnsi"/>
          <w:color w:val="000000"/>
        </w:rPr>
      </w:pPr>
      <w:r w:rsidRPr="00A40458">
        <w:rPr>
          <w:rFonts w:cstheme="minorHAnsi"/>
        </w:rPr>
        <w:t xml:space="preserve">This study </w:t>
      </w:r>
      <w:r w:rsidR="001A470A">
        <w:rPr>
          <w:rFonts w:cstheme="minorHAnsi"/>
        </w:rPr>
        <w:t>is intended</w:t>
      </w:r>
      <w:r w:rsidRPr="00A40458">
        <w:rPr>
          <w:rFonts w:cstheme="minorHAnsi"/>
        </w:rPr>
        <w:t xml:space="preserve"> to present an </w:t>
      </w:r>
      <w:proofErr w:type="gramStart"/>
      <w:r w:rsidRPr="00A40458">
        <w:rPr>
          <w:rFonts w:cstheme="minorHAnsi"/>
        </w:rPr>
        <w:t>internally</w:t>
      </w:r>
      <w:r w:rsidR="001A470A">
        <w:rPr>
          <w:rFonts w:cstheme="minorHAnsi"/>
        </w:rPr>
        <w:t>-</w:t>
      </w:r>
      <w:r w:rsidRPr="00A40458">
        <w:rPr>
          <w:rFonts w:cstheme="minorHAnsi"/>
        </w:rPr>
        <w:t>valid</w:t>
      </w:r>
      <w:proofErr w:type="gramEnd"/>
      <w:r w:rsidRPr="00A40458">
        <w:rPr>
          <w:rFonts w:cstheme="minorHAnsi"/>
        </w:rPr>
        <w:t xml:space="preserve"> description of </w:t>
      </w:r>
      <w:r>
        <w:rPr>
          <w:rFonts w:cstheme="minorHAnsi"/>
        </w:rPr>
        <w:t xml:space="preserve">coaching and professional development in ECE centers and FCC homes that were </w:t>
      </w:r>
      <w:r w:rsidRPr="00A40458">
        <w:rPr>
          <w:rFonts w:cstheme="minorHAnsi"/>
        </w:rPr>
        <w:t xml:space="preserve">purposively selected, not to promote statistical generalization to </w:t>
      </w:r>
      <w:r w:rsidRPr="007733D5" w:rsidR="00E24597">
        <w:t>other sites or service populations</w:t>
      </w:r>
      <w:r w:rsidRPr="00A40458">
        <w:rPr>
          <w:rFonts w:cstheme="minorHAnsi"/>
        </w:rPr>
        <w:t>.</w:t>
      </w:r>
      <w:r w:rsidRPr="00CF16BD">
        <w:rPr>
          <w:rFonts w:cstheme="minorHAnsi"/>
        </w:rPr>
        <w:t xml:space="preserve"> </w:t>
      </w:r>
      <w:r>
        <w:rPr>
          <w:rFonts w:cstheme="minorHAnsi"/>
        </w:rPr>
        <w:t>Publications resulting from the study will acknowledge this limitation.</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14373D" w:rsidP="00A84DCB" w:rsidRDefault="0014373D" w14:paraId="28E6CDEE" w14:textId="2CE6176C">
      <w:pPr>
        <w:pStyle w:val="Paragraph"/>
        <w:autoSpaceDE w:val="0"/>
        <w:autoSpaceDN w:val="0"/>
        <w:adjustRightInd w:val="0"/>
        <w:spacing w:after="0" w:line="240" w:lineRule="atLeast"/>
        <w:contextualSpacing/>
        <w:rPr>
          <w:rFonts w:cstheme="minorHAnsi"/>
          <w:sz w:val="22"/>
          <w:szCs w:val="22"/>
        </w:rPr>
      </w:pPr>
      <w:r w:rsidRPr="00A40458">
        <w:rPr>
          <w:rFonts w:cstheme="minorHAnsi"/>
          <w:sz w:val="22"/>
          <w:szCs w:val="22"/>
        </w:rPr>
        <w:t xml:space="preserve">We propose </w:t>
      </w:r>
      <w:r w:rsidR="00182646">
        <w:rPr>
          <w:rFonts w:cstheme="minorHAnsi"/>
          <w:sz w:val="22"/>
          <w:szCs w:val="22"/>
        </w:rPr>
        <w:t xml:space="preserve">to conduct web-based </w:t>
      </w:r>
      <w:r w:rsidR="00990F60">
        <w:rPr>
          <w:rFonts w:cstheme="minorHAnsi"/>
          <w:sz w:val="22"/>
          <w:szCs w:val="22"/>
        </w:rPr>
        <w:t>survey</w:t>
      </w:r>
      <w:r w:rsidR="004E51CB">
        <w:rPr>
          <w:rFonts w:cstheme="minorHAnsi"/>
          <w:sz w:val="22"/>
          <w:szCs w:val="22"/>
        </w:rPr>
        <w:t>s</w:t>
      </w:r>
      <w:r w:rsidR="00182646">
        <w:rPr>
          <w:rFonts w:cstheme="minorHAnsi"/>
          <w:sz w:val="22"/>
          <w:szCs w:val="22"/>
        </w:rPr>
        <w:t xml:space="preserve"> and qualitative interviews with purposively selected coaches, center directors, and FCC providers who participated</w:t>
      </w:r>
      <w:r w:rsidR="006879D5">
        <w:rPr>
          <w:rFonts w:cstheme="minorHAnsi"/>
          <w:sz w:val="22"/>
          <w:szCs w:val="22"/>
        </w:rPr>
        <w:t xml:space="preserve"> in</w:t>
      </w:r>
      <w:r w:rsidR="00182646">
        <w:rPr>
          <w:rFonts w:cstheme="minorHAnsi"/>
          <w:sz w:val="22"/>
          <w:szCs w:val="22"/>
        </w:rPr>
        <w:t xml:space="preserve"> </w:t>
      </w:r>
      <w:r w:rsidRPr="00182646" w:rsidR="00182646">
        <w:rPr>
          <w:rFonts w:cstheme="minorHAnsi"/>
          <w:sz w:val="22"/>
          <w:szCs w:val="22"/>
        </w:rPr>
        <w:t>the previously approved SCOPE</w:t>
      </w:r>
      <w:r w:rsidR="00510E3B">
        <w:rPr>
          <w:rFonts w:cstheme="minorHAnsi"/>
          <w:sz w:val="22"/>
          <w:szCs w:val="22"/>
        </w:rPr>
        <w:t xml:space="preserve"> 2019</w:t>
      </w:r>
      <w:r w:rsidR="00096CD5">
        <w:rPr>
          <w:rFonts w:cstheme="minorHAnsi"/>
          <w:sz w:val="22"/>
          <w:szCs w:val="22"/>
        </w:rPr>
        <w:t xml:space="preserve"> web-based</w:t>
      </w:r>
      <w:r w:rsidRPr="00182646" w:rsidR="00182646">
        <w:rPr>
          <w:rFonts w:cstheme="minorHAnsi"/>
          <w:sz w:val="22"/>
          <w:szCs w:val="22"/>
        </w:rPr>
        <w:t xml:space="preserve"> survey</w:t>
      </w:r>
      <w:r w:rsidR="00096CD5">
        <w:rPr>
          <w:rFonts w:cstheme="minorHAnsi"/>
          <w:sz w:val="22"/>
          <w:szCs w:val="22"/>
        </w:rPr>
        <w:t>s</w:t>
      </w:r>
      <w:r w:rsidR="00182646">
        <w:rPr>
          <w:rFonts w:cstheme="minorHAnsi"/>
          <w:sz w:val="22"/>
          <w:szCs w:val="22"/>
        </w:rPr>
        <w:t xml:space="preserve"> in 2019</w:t>
      </w:r>
      <w:r w:rsidRPr="00182646" w:rsidR="00182646">
        <w:rPr>
          <w:rFonts w:cstheme="minorHAnsi"/>
          <w:sz w:val="22"/>
          <w:szCs w:val="22"/>
        </w:rPr>
        <w:t xml:space="preserve"> (OMB #0970–0515</w:t>
      </w:r>
      <w:r w:rsidR="00A55ACC">
        <w:rPr>
          <w:rFonts w:cstheme="minorHAnsi"/>
          <w:sz w:val="22"/>
          <w:szCs w:val="22"/>
        </w:rPr>
        <w:t>; approved September 18, 2018</w:t>
      </w:r>
      <w:r w:rsidRPr="00182646" w:rsidR="00182646">
        <w:rPr>
          <w:rFonts w:cstheme="minorHAnsi"/>
          <w:sz w:val="22"/>
          <w:szCs w:val="22"/>
        </w:rPr>
        <w:t xml:space="preserve">). </w:t>
      </w:r>
      <w:r w:rsidRPr="00A40458">
        <w:rPr>
          <w:rFonts w:cstheme="minorHAnsi"/>
          <w:sz w:val="22"/>
          <w:szCs w:val="22"/>
        </w:rPr>
        <w:t xml:space="preserve"> </w:t>
      </w:r>
      <w:r w:rsidR="00182646">
        <w:rPr>
          <w:rFonts w:cstheme="minorHAnsi"/>
          <w:sz w:val="22"/>
          <w:szCs w:val="22"/>
        </w:rPr>
        <w:t xml:space="preserve">The participants in </w:t>
      </w:r>
      <w:r w:rsidR="009D1A09">
        <w:rPr>
          <w:rFonts w:cstheme="minorHAnsi"/>
          <w:sz w:val="22"/>
          <w:szCs w:val="22"/>
        </w:rPr>
        <w:t xml:space="preserve">SCOPE </w:t>
      </w:r>
      <w:r w:rsidR="00182646">
        <w:rPr>
          <w:rFonts w:cstheme="minorHAnsi"/>
          <w:sz w:val="22"/>
          <w:szCs w:val="22"/>
        </w:rPr>
        <w:t>2019 are uniquely position</w:t>
      </w:r>
      <w:r w:rsidR="006879D5">
        <w:rPr>
          <w:rFonts w:cstheme="minorHAnsi"/>
          <w:sz w:val="22"/>
          <w:szCs w:val="22"/>
        </w:rPr>
        <w:t>ed</w:t>
      </w:r>
      <w:r w:rsidR="00182646">
        <w:rPr>
          <w:rFonts w:cstheme="minorHAnsi"/>
          <w:sz w:val="22"/>
          <w:szCs w:val="22"/>
        </w:rPr>
        <w:t xml:space="preserve"> to provide information about how coaching has changed during the pandemic (their responses to the 2019 </w:t>
      </w:r>
      <w:r w:rsidR="009D1A09">
        <w:rPr>
          <w:rFonts w:cstheme="minorHAnsi"/>
          <w:sz w:val="22"/>
          <w:szCs w:val="22"/>
        </w:rPr>
        <w:t xml:space="preserve">web-based </w:t>
      </w:r>
      <w:r w:rsidR="00182646">
        <w:rPr>
          <w:rFonts w:cstheme="minorHAnsi"/>
          <w:sz w:val="22"/>
          <w:szCs w:val="22"/>
        </w:rPr>
        <w:t>survey</w:t>
      </w:r>
      <w:r w:rsidR="00096CD5">
        <w:rPr>
          <w:rFonts w:cstheme="minorHAnsi"/>
          <w:sz w:val="22"/>
          <w:szCs w:val="22"/>
        </w:rPr>
        <w:t>s</w:t>
      </w:r>
      <w:r w:rsidR="00182646">
        <w:rPr>
          <w:rFonts w:cstheme="minorHAnsi"/>
          <w:sz w:val="22"/>
          <w:szCs w:val="22"/>
        </w:rPr>
        <w:t xml:space="preserve"> can be compared to their responses on the 2021 </w:t>
      </w:r>
      <w:r w:rsidR="009D1A09">
        <w:rPr>
          <w:rFonts w:cstheme="minorHAnsi"/>
          <w:sz w:val="22"/>
          <w:szCs w:val="22"/>
        </w:rPr>
        <w:t xml:space="preserve">web-based </w:t>
      </w:r>
      <w:r w:rsidR="00182646">
        <w:rPr>
          <w:rFonts w:cstheme="minorHAnsi"/>
          <w:sz w:val="22"/>
          <w:szCs w:val="22"/>
        </w:rPr>
        <w:t>survey</w:t>
      </w:r>
      <w:r w:rsidR="00096CD5">
        <w:rPr>
          <w:rFonts w:cstheme="minorHAnsi"/>
          <w:sz w:val="22"/>
          <w:szCs w:val="22"/>
        </w:rPr>
        <w:t>s</w:t>
      </w:r>
      <w:r w:rsidR="00182646">
        <w:rPr>
          <w:rFonts w:cstheme="minorHAnsi"/>
          <w:sz w:val="22"/>
          <w:szCs w:val="22"/>
        </w:rPr>
        <w:t xml:space="preserve">). </w:t>
      </w:r>
      <w:r w:rsidR="006879D5">
        <w:rPr>
          <w:rFonts w:cstheme="minorHAnsi"/>
          <w:sz w:val="22"/>
          <w:szCs w:val="22"/>
        </w:rPr>
        <w:t xml:space="preserve">As discussed in greater detail in section B2, these respondents were also initially selected </w:t>
      </w:r>
      <w:r w:rsidR="001A470A">
        <w:rPr>
          <w:rFonts w:cstheme="minorHAnsi"/>
          <w:sz w:val="22"/>
          <w:szCs w:val="22"/>
        </w:rPr>
        <w:t xml:space="preserve">for the 2019 </w:t>
      </w:r>
      <w:r w:rsidR="009D1A09">
        <w:rPr>
          <w:rFonts w:cstheme="minorHAnsi"/>
          <w:sz w:val="22"/>
          <w:szCs w:val="22"/>
        </w:rPr>
        <w:t xml:space="preserve">web-based </w:t>
      </w:r>
      <w:r w:rsidR="001A470A">
        <w:rPr>
          <w:rFonts w:cstheme="minorHAnsi"/>
          <w:sz w:val="22"/>
          <w:szCs w:val="22"/>
        </w:rPr>
        <w:t>surveys</w:t>
      </w:r>
      <w:r w:rsidR="006879D5">
        <w:rPr>
          <w:rFonts w:cstheme="minorHAnsi"/>
          <w:sz w:val="22"/>
          <w:szCs w:val="22"/>
        </w:rPr>
        <w:t xml:space="preserve"> to ensure variation in both coaching approaches and in characteristics of ECE settings receiving coaching</w:t>
      </w:r>
      <w:r w:rsidR="001A470A">
        <w:rPr>
          <w:rFonts w:cstheme="minorHAnsi"/>
          <w:sz w:val="22"/>
          <w:szCs w:val="22"/>
        </w:rPr>
        <w:t>.</w:t>
      </w:r>
      <w:r w:rsidR="006879D5">
        <w:rPr>
          <w:rFonts w:cstheme="minorHAnsi"/>
          <w:sz w:val="22"/>
          <w:szCs w:val="22"/>
        </w:rPr>
        <w:t xml:space="preserve"> </w:t>
      </w:r>
      <w:r w:rsidR="001A470A">
        <w:rPr>
          <w:rFonts w:cstheme="minorHAnsi"/>
          <w:sz w:val="22"/>
          <w:szCs w:val="22"/>
        </w:rPr>
        <w:t>This variation in respondents helps</w:t>
      </w:r>
      <w:r w:rsidR="006879D5">
        <w:rPr>
          <w:rFonts w:cstheme="minorHAnsi"/>
          <w:sz w:val="22"/>
          <w:szCs w:val="22"/>
        </w:rPr>
        <w:t xml:space="preserve"> ensure we </w:t>
      </w:r>
      <w:r w:rsidRPr="00A40458">
        <w:rPr>
          <w:rFonts w:cstheme="minorHAnsi"/>
          <w:sz w:val="22"/>
          <w:szCs w:val="22"/>
        </w:rPr>
        <w:t xml:space="preserve">can identify lessons learned </w:t>
      </w:r>
      <w:r w:rsidR="006879D5">
        <w:rPr>
          <w:rFonts w:cstheme="minorHAnsi"/>
          <w:sz w:val="22"/>
          <w:szCs w:val="22"/>
        </w:rPr>
        <w:t xml:space="preserve">relevant for </w:t>
      </w:r>
      <w:r w:rsidR="00EC1119">
        <w:rPr>
          <w:rFonts w:cstheme="minorHAnsi"/>
          <w:sz w:val="22"/>
          <w:szCs w:val="22"/>
        </w:rPr>
        <w:t xml:space="preserve">approaches to </w:t>
      </w:r>
      <w:r w:rsidR="00E24597">
        <w:rPr>
          <w:rFonts w:cstheme="minorHAnsi"/>
          <w:sz w:val="22"/>
          <w:szCs w:val="22"/>
        </w:rPr>
        <w:t>coaching</w:t>
      </w:r>
      <w:r w:rsidR="006879D5">
        <w:rPr>
          <w:rFonts w:cstheme="minorHAnsi"/>
          <w:sz w:val="22"/>
          <w:szCs w:val="22"/>
        </w:rPr>
        <w:t xml:space="preserve"> and ECE settings</w:t>
      </w:r>
      <w:r w:rsidR="00E24597">
        <w:rPr>
          <w:rFonts w:cstheme="minorHAnsi"/>
          <w:sz w:val="22"/>
          <w:szCs w:val="22"/>
        </w:rPr>
        <w:t xml:space="preserve"> with different characteristics</w:t>
      </w:r>
      <w:r w:rsidR="006879D5">
        <w:rPr>
          <w:rFonts w:cstheme="minorHAnsi"/>
          <w:sz w:val="22"/>
          <w:szCs w:val="22"/>
        </w:rPr>
        <w:t>.</w:t>
      </w:r>
      <w:r w:rsidRPr="00A40458">
        <w:rPr>
          <w:rFonts w:cstheme="minorHAnsi"/>
          <w:sz w:val="22"/>
          <w:szCs w:val="22"/>
        </w:rPr>
        <w:t xml:space="preserve"> </w:t>
      </w:r>
      <w:r w:rsidR="001A470A">
        <w:rPr>
          <w:rFonts w:cstheme="minorHAnsi"/>
          <w:sz w:val="22"/>
          <w:szCs w:val="22"/>
        </w:rPr>
        <w:t>The</w:t>
      </w:r>
      <w:bookmarkStart w:name="_Hlk61428095" w:id="1"/>
      <w:r w:rsidR="00EC1119">
        <w:rPr>
          <w:rFonts w:cstheme="minorHAnsi"/>
          <w:sz w:val="22"/>
          <w:szCs w:val="22"/>
        </w:rPr>
        <w:t xml:space="preserve"> qualitative interviews</w:t>
      </w:r>
      <w:r w:rsidR="00EA2F7B">
        <w:rPr>
          <w:rFonts w:cstheme="minorHAnsi"/>
          <w:sz w:val="22"/>
          <w:szCs w:val="22"/>
        </w:rPr>
        <w:t xml:space="preserve"> (which will be completed with a subset of those who respond to the SCOPE </w:t>
      </w:r>
      <w:r w:rsidR="00510E3B">
        <w:rPr>
          <w:rFonts w:cstheme="minorHAnsi"/>
          <w:sz w:val="22"/>
          <w:szCs w:val="22"/>
        </w:rPr>
        <w:t xml:space="preserve">2021: </w:t>
      </w:r>
      <w:r w:rsidR="00EA2F7B">
        <w:rPr>
          <w:rFonts w:cstheme="minorHAnsi"/>
          <w:sz w:val="22"/>
          <w:szCs w:val="22"/>
        </w:rPr>
        <w:t xml:space="preserve">Follow-up </w:t>
      </w:r>
      <w:r w:rsidR="009D1A09">
        <w:rPr>
          <w:rFonts w:cstheme="minorHAnsi"/>
          <w:sz w:val="22"/>
          <w:szCs w:val="22"/>
        </w:rPr>
        <w:t xml:space="preserve">web-based </w:t>
      </w:r>
      <w:r w:rsidR="00EA2F7B">
        <w:rPr>
          <w:rFonts w:cstheme="minorHAnsi"/>
          <w:sz w:val="22"/>
          <w:szCs w:val="22"/>
        </w:rPr>
        <w:t>surveys)</w:t>
      </w:r>
      <w:r w:rsidR="00EC1119">
        <w:rPr>
          <w:rFonts w:cstheme="minorHAnsi"/>
          <w:sz w:val="22"/>
          <w:szCs w:val="22"/>
        </w:rPr>
        <w:t xml:space="preserve"> will provide important context for interpretation of </w:t>
      </w:r>
      <w:r w:rsidRPr="00EC1119" w:rsidR="001A470A">
        <w:rPr>
          <w:rFonts w:cstheme="minorHAnsi"/>
          <w:sz w:val="22"/>
          <w:szCs w:val="22"/>
        </w:rPr>
        <w:t xml:space="preserve">web-based </w:t>
      </w:r>
      <w:r w:rsidR="00EC1119">
        <w:rPr>
          <w:rFonts w:cstheme="minorHAnsi"/>
          <w:sz w:val="22"/>
          <w:szCs w:val="22"/>
        </w:rPr>
        <w:t>survey data and provide additional lessons learned</w:t>
      </w:r>
      <w:bookmarkEnd w:id="1"/>
      <w:r w:rsidRPr="00EC1119" w:rsidR="006879D5">
        <w:rPr>
          <w:rFonts w:cstheme="minorHAnsi"/>
          <w:sz w:val="22"/>
          <w:szCs w:val="22"/>
        </w:rPr>
        <w:t>.</w:t>
      </w:r>
      <w:r w:rsidR="006A789E">
        <w:rPr>
          <w:rFonts w:cstheme="minorHAnsi"/>
          <w:sz w:val="22"/>
          <w:szCs w:val="22"/>
        </w:rPr>
        <w:t xml:space="preserve"> However, these data will not be representative of centers and FCC homes receiving coaching and professional development; a</w:t>
      </w:r>
      <w:r w:rsidRPr="00A40458">
        <w:rPr>
          <w:rFonts w:cstheme="minorHAnsi"/>
          <w:sz w:val="22"/>
          <w:szCs w:val="22"/>
        </w:rPr>
        <w:t>ll publicly available products associated with this study will clearly describe key limitations.</w:t>
      </w:r>
    </w:p>
    <w:p w:rsidR="00A84DCB" w:rsidP="006062A4" w:rsidRDefault="00A84DCB" w14:paraId="0C5E7209" w14:textId="77777777">
      <w:pPr>
        <w:pStyle w:val="Paragraph"/>
        <w:autoSpaceDE w:val="0"/>
        <w:autoSpaceDN w:val="0"/>
        <w:adjustRightInd w:val="0"/>
        <w:spacing w:after="0" w:line="240" w:lineRule="atLeast"/>
        <w:contextualSpacing/>
        <w:rPr>
          <w:rFonts w:cstheme="minorHAnsi"/>
          <w:sz w:val="22"/>
          <w:szCs w:val="22"/>
        </w:rPr>
      </w:pPr>
    </w:p>
    <w:p w:rsidRPr="001A59B6" w:rsidR="00A42C71" w:rsidP="00A42C71" w:rsidRDefault="00A42C71" w14:paraId="21886270" w14:textId="166E84BC">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008A464E" w:rsidP="00A42C71" w:rsidRDefault="008A464E" w14:paraId="6C135DA0" w14:textId="77777777">
      <w:pPr>
        <w:pStyle w:val="ListParagraph"/>
        <w:spacing w:after="120"/>
        <w:ind w:left="0"/>
        <w:rPr>
          <w:rFonts w:cstheme="minorHAnsi"/>
          <w:b/>
        </w:rPr>
      </w:pPr>
    </w:p>
    <w:p w:rsidRPr="001A59B6" w:rsidR="00A42C71" w:rsidP="00A42C71" w:rsidRDefault="00A42C71" w14:paraId="0A71D7FD" w14:textId="1DE818FD">
      <w:pPr>
        <w:pStyle w:val="ListParagraph"/>
        <w:spacing w:after="120"/>
        <w:ind w:left="0"/>
        <w:rPr>
          <w:rFonts w:eastAsia="Times New Roman" w:cstheme="minorHAnsi"/>
          <w:color w:val="000000"/>
        </w:rPr>
      </w:pPr>
      <w:r w:rsidRPr="001A59B6">
        <w:rPr>
          <w:rFonts w:cstheme="minorHAnsi"/>
          <w:b/>
        </w:rPr>
        <w:lastRenderedPageBreak/>
        <w:t>B2.</w:t>
      </w:r>
      <w:r w:rsidRPr="001A59B6">
        <w:rPr>
          <w:rFonts w:cstheme="minorHAnsi"/>
          <w:b/>
        </w:rPr>
        <w:tab/>
      </w:r>
      <w:r w:rsidRPr="001A59B6">
        <w:rPr>
          <w:rFonts w:eastAsia="Times New Roman" w:cstheme="minorHAnsi"/>
          <w:b/>
          <w:bCs/>
          <w:color w:val="000000"/>
        </w:rPr>
        <w:t>Methods and Design</w:t>
      </w:r>
    </w:p>
    <w:p w:rsidRPr="001C4A84" w:rsidR="00A42C71" w:rsidP="001C4A84" w:rsidRDefault="00A42C71" w14:paraId="4C77B3BD" w14:textId="77777777">
      <w:pPr>
        <w:spacing w:after="60"/>
        <w:rPr>
          <w:i/>
        </w:rPr>
      </w:pPr>
      <w:r w:rsidRPr="001C4A84">
        <w:rPr>
          <w:i/>
        </w:rPr>
        <w:t xml:space="preserve">Target Population  </w:t>
      </w:r>
    </w:p>
    <w:p w:rsidRPr="0041094C" w:rsidR="00A42C71" w:rsidP="006062A4" w:rsidRDefault="0041094C" w14:paraId="0EC4C463" w14:textId="034BB7C6">
      <w:pPr>
        <w:autoSpaceDE w:val="0"/>
        <w:autoSpaceDN w:val="0"/>
        <w:adjustRightInd w:val="0"/>
        <w:spacing w:after="0" w:line="240" w:lineRule="atLeast"/>
        <w:contextualSpacing/>
        <w:rPr>
          <w:rFonts w:eastAsia="Times New Roman" w:cstheme="minorHAnsi"/>
        </w:rPr>
      </w:pPr>
      <w:r w:rsidRPr="0041094C">
        <w:rPr>
          <w:rFonts w:eastAsia="Times New Roman" w:cstheme="minorHAnsi"/>
        </w:rPr>
        <w:t>The target population for this study includes</w:t>
      </w:r>
      <w:r w:rsidR="00D377D4">
        <w:rPr>
          <w:rFonts w:eastAsia="Times New Roman" w:cstheme="minorHAnsi"/>
        </w:rPr>
        <w:t xml:space="preserve"> ECE</w:t>
      </w:r>
      <w:r w:rsidRPr="0041094C">
        <w:rPr>
          <w:rFonts w:eastAsia="Times New Roman" w:cstheme="minorHAnsi"/>
        </w:rPr>
        <w:t xml:space="preserve"> professional development coaches</w:t>
      </w:r>
      <w:r w:rsidR="00D377D4">
        <w:rPr>
          <w:rFonts w:eastAsia="Times New Roman" w:cstheme="minorHAnsi"/>
        </w:rPr>
        <w:t xml:space="preserve">, center directors, and FCC providers </w:t>
      </w:r>
      <w:r w:rsidRPr="0041094C">
        <w:rPr>
          <w:rFonts w:eastAsia="Times New Roman" w:cstheme="minorHAnsi"/>
        </w:rPr>
        <w:t xml:space="preserve">who </w:t>
      </w:r>
      <w:r w:rsidR="00B63E98">
        <w:rPr>
          <w:rFonts w:eastAsia="Times New Roman" w:cstheme="minorHAnsi"/>
        </w:rPr>
        <w:t>participated</w:t>
      </w:r>
      <w:r w:rsidRPr="0041094C">
        <w:rPr>
          <w:rFonts w:eastAsia="Times New Roman" w:cstheme="minorHAnsi"/>
        </w:rPr>
        <w:t xml:space="preserve"> in </w:t>
      </w:r>
      <w:r w:rsidRPr="00B63E98" w:rsidR="00B63E98">
        <w:rPr>
          <w:rFonts w:eastAsia="Times New Roman" w:cstheme="minorHAnsi"/>
        </w:rPr>
        <w:t>the previously approved</w:t>
      </w:r>
      <w:r w:rsidR="00B63E98">
        <w:rPr>
          <w:rFonts w:eastAsia="Times New Roman" w:cstheme="minorHAnsi"/>
        </w:rPr>
        <w:t xml:space="preserve"> </w:t>
      </w:r>
      <w:r w:rsidR="00434F94">
        <w:rPr>
          <w:rFonts w:eastAsia="Times New Roman" w:cstheme="minorHAnsi"/>
        </w:rPr>
        <w:t>SCOPE 2019</w:t>
      </w:r>
      <w:r w:rsidR="00096CD5">
        <w:rPr>
          <w:rFonts w:eastAsia="Times New Roman" w:cstheme="minorHAnsi"/>
        </w:rPr>
        <w:t xml:space="preserve"> web-based</w:t>
      </w:r>
      <w:r w:rsidR="00B63E98">
        <w:rPr>
          <w:rFonts w:eastAsia="Times New Roman" w:cstheme="minorHAnsi"/>
        </w:rPr>
        <w:t xml:space="preserve"> </w:t>
      </w:r>
      <w:r w:rsidRPr="00B63E98" w:rsidR="00B63E98">
        <w:rPr>
          <w:rFonts w:eastAsia="Times New Roman" w:cstheme="minorHAnsi"/>
        </w:rPr>
        <w:t>survey</w:t>
      </w:r>
      <w:r w:rsidR="00544B6F">
        <w:rPr>
          <w:rFonts w:eastAsia="Times New Roman" w:cstheme="minorHAnsi"/>
        </w:rPr>
        <w:t>s</w:t>
      </w:r>
      <w:r w:rsidRPr="00B63E98" w:rsidR="00B63E98">
        <w:rPr>
          <w:rFonts w:eastAsia="Times New Roman" w:cstheme="minorHAnsi"/>
        </w:rPr>
        <w:t xml:space="preserve"> (OMB #0970–0515)</w:t>
      </w:r>
      <w:r w:rsidRPr="0041094C">
        <w:rPr>
          <w:rFonts w:eastAsia="Times New Roman" w:cstheme="minorHAnsi"/>
        </w:rPr>
        <w:t xml:space="preserve">. The center directors </w:t>
      </w:r>
      <w:r w:rsidR="00D377D4">
        <w:rPr>
          <w:rFonts w:eastAsia="Times New Roman" w:cstheme="minorHAnsi"/>
        </w:rPr>
        <w:t xml:space="preserve">and </w:t>
      </w:r>
      <w:r w:rsidRPr="0041094C" w:rsidR="00D377D4">
        <w:rPr>
          <w:rFonts w:eastAsia="Times New Roman" w:cstheme="minorHAnsi"/>
        </w:rPr>
        <w:t xml:space="preserve">FCC providers </w:t>
      </w:r>
      <w:r w:rsidRPr="0041094C">
        <w:rPr>
          <w:rFonts w:eastAsia="Times New Roman" w:cstheme="minorHAnsi"/>
        </w:rPr>
        <w:t xml:space="preserve">are from </w:t>
      </w:r>
      <w:r w:rsidR="004E51CB">
        <w:rPr>
          <w:rFonts w:eastAsia="Times New Roman" w:cstheme="minorHAnsi"/>
        </w:rPr>
        <w:t xml:space="preserve">ECE </w:t>
      </w:r>
      <w:r w:rsidRPr="0041094C">
        <w:rPr>
          <w:rFonts w:eastAsia="Times New Roman" w:cstheme="minorHAnsi"/>
        </w:rPr>
        <w:t>centers</w:t>
      </w:r>
      <w:r w:rsidR="00D377D4">
        <w:rPr>
          <w:rFonts w:eastAsia="Times New Roman" w:cstheme="minorHAnsi"/>
        </w:rPr>
        <w:t xml:space="preserve"> and FCC homes</w:t>
      </w:r>
      <w:r w:rsidRPr="0041094C">
        <w:rPr>
          <w:rFonts w:eastAsia="Times New Roman" w:cstheme="minorHAnsi"/>
        </w:rPr>
        <w:t xml:space="preserve">, respectively, that serve </w:t>
      </w:r>
      <w:r w:rsidRPr="0041094C">
        <w:rPr>
          <w:rFonts w:cstheme="minorHAnsi"/>
          <w:bCs/>
          <w:iCs/>
        </w:rPr>
        <w:t xml:space="preserve">preschool-age children from low-income families (with a primary target of </w:t>
      </w:r>
      <w:r w:rsidR="004E51CB">
        <w:rPr>
          <w:rFonts w:cstheme="minorHAnsi"/>
          <w:bCs/>
          <w:iCs/>
        </w:rPr>
        <w:t xml:space="preserve">ECE </w:t>
      </w:r>
      <w:r w:rsidRPr="0041094C">
        <w:rPr>
          <w:rFonts w:cstheme="minorHAnsi"/>
          <w:bCs/>
          <w:iCs/>
        </w:rPr>
        <w:t xml:space="preserve">centers and FCC homes funded through a Head Start grant or serving children supported by Child Care Development Fund [CCDF] subsidies). </w:t>
      </w:r>
      <w:r w:rsidRPr="0041094C">
        <w:rPr>
          <w:rFonts w:eastAsia="Times New Roman" w:cstheme="minorHAnsi"/>
        </w:rPr>
        <w:t xml:space="preserve"> </w:t>
      </w:r>
      <w:r>
        <w:rPr>
          <w:rFonts w:eastAsia="Times New Roman" w:cstheme="minorHAnsi"/>
        </w:rPr>
        <w:t xml:space="preserve">For </w:t>
      </w:r>
      <w:r w:rsidR="00D377D4">
        <w:rPr>
          <w:rFonts w:eastAsia="Times New Roman" w:cstheme="minorHAnsi"/>
        </w:rPr>
        <w:t xml:space="preserve">the </w:t>
      </w:r>
      <w:r>
        <w:rPr>
          <w:rFonts w:eastAsia="Times New Roman" w:cstheme="minorHAnsi"/>
        </w:rPr>
        <w:t>SCOPE</w:t>
      </w:r>
      <w:r w:rsidR="004E51CB">
        <w:rPr>
          <w:rFonts w:eastAsia="Times New Roman" w:cstheme="minorHAnsi"/>
        </w:rPr>
        <w:t xml:space="preserve"> 2019 </w:t>
      </w:r>
      <w:r w:rsidR="009D1A09">
        <w:rPr>
          <w:rFonts w:eastAsia="Times New Roman" w:cstheme="minorHAnsi"/>
        </w:rPr>
        <w:t xml:space="preserve">web-based </w:t>
      </w:r>
      <w:r w:rsidR="004E51CB">
        <w:rPr>
          <w:rFonts w:eastAsia="Times New Roman" w:cstheme="minorHAnsi"/>
        </w:rPr>
        <w:t>surveys</w:t>
      </w:r>
      <w:r>
        <w:rPr>
          <w:rFonts w:eastAsia="Times New Roman" w:cstheme="minorHAnsi"/>
        </w:rPr>
        <w:t>, t</w:t>
      </w:r>
      <w:r>
        <w:t xml:space="preserve">he research team used non-probability, purposive sampling </w:t>
      </w:r>
      <w:r w:rsidRPr="003A0785" w:rsidR="00D377D4">
        <w:t xml:space="preserve">to ensure variation </w:t>
      </w:r>
      <w:r w:rsidRPr="00BB6E37" w:rsidR="00D377D4">
        <w:t xml:space="preserve">in </w:t>
      </w:r>
      <w:bookmarkStart w:name="_Hlk61422646" w:id="2"/>
      <w:r w:rsidRPr="00BB6E37" w:rsidR="00D377D4">
        <w:t xml:space="preserve">the state policy context, </w:t>
      </w:r>
      <w:r w:rsidR="00D377D4">
        <w:t xml:space="preserve">the ECE </w:t>
      </w:r>
      <w:r w:rsidRPr="00BB6E37" w:rsidR="00D377D4">
        <w:t xml:space="preserve">setting type, and setting funding sources, </w:t>
      </w:r>
      <w:r w:rsidR="00D377D4">
        <w:t>as well as</w:t>
      </w:r>
      <w:r w:rsidRPr="00BB6E37" w:rsidR="00D377D4">
        <w:t xml:space="preserve"> funders and providers of coaching</w:t>
      </w:r>
      <w:r w:rsidR="00D377D4">
        <w:t xml:space="preserve"> and features of the coaching they provide</w:t>
      </w:r>
      <w:bookmarkEnd w:id="2"/>
      <w:r w:rsidR="00D377D4">
        <w:t xml:space="preserve">. </w:t>
      </w:r>
      <w:r>
        <w:t xml:space="preserve">Because participants </w:t>
      </w:r>
      <w:r w:rsidR="00B63E98">
        <w:t>were</w:t>
      </w:r>
      <w:r>
        <w:t xml:space="preserve"> purposively selected, they </w:t>
      </w:r>
      <w:r w:rsidR="00D377D4">
        <w:t xml:space="preserve">are not </w:t>
      </w:r>
      <w:r>
        <w:t xml:space="preserve">representative of the population of </w:t>
      </w:r>
      <w:r w:rsidR="004E51CB">
        <w:t xml:space="preserve">ECE </w:t>
      </w:r>
      <w:r w:rsidR="00B63E98">
        <w:t>centers and FCC homes receiving professional development coaching or of coa</w:t>
      </w:r>
      <w:r w:rsidR="009E4189">
        <w:t>c</w:t>
      </w:r>
      <w:r w:rsidR="00B63E98">
        <w:t xml:space="preserve">hes who provide that coaching. </w:t>
      </w:r>
      <w:r>
        <w:t>Instead, we aim</w:t>
      </w:r>
      <w:r w:rsidR="00D377D4">
        <w:t xml:space="preserve">ed to obtain sufficient variation to understand </w:t>
      </w:r>
      <w:r w:rsidR="002D0590">
        <w:t>the wide</w:t>
      </w:r>
      <w:r w:rsidR="00D377D4">
        <w:t xml:space="preserve"> range of ways that </w:t>
      </w:r>
      <w:r w:rsidR="002D0590">
        <w:t xml:space="preserve">coaching features are combined and implemented as coaches provide support to </w:t>
      </w:r>
      <w:r w:rsidR="00D377D4">
        <w:t>center teac</w:t>
      </w:r>
      <w:r w:rsidR="009E4189">
        <w:t>h</w:t>
      </w:r>
      <w:r w:rsidR="00D377D4">
        <w:t>ers and FCC providers</w:t>
      </w:r>
      <w:r w:rsidR="002D0590">
        <w:t xml:space="preserve"> to </w:t>
      </w:r>
      <w:r w:rsidR="009E4189">
        <w:t>improve</w:t>
      </w:r>
      <w:r w:rsidR="002D0590">
        <w:t xml:space="preserve"> their classroom practices</w:t>
      </w:r>
      <w:r w:rsidRPr="002D0590">
        <w:t>.</w:t>
      </w:r>
      <w:r w:rsidRPr="0041094C">
        <w:rPr>
          <w:rFonts w:eastAsia="Times New Roman" w:cstheme="minorHAnsi"/>
        </w:rPr>
        <w:t xml:space="preserve"> </w:t>
      </w:r>
    </w:p>
    <w:p w:rsidRPr="001A59B6" w:rsidR="00544B6F" w:rsidP="00A42C71" w:rsidRDefault="00544B6F" w14:paraId="4EA05376" w14:textId="77777777">
      <w:pPr>
        <w:autoSpaceDE w:val="0"/>
        <w:autoSpaceDN w:val="0"/>
        <w:adjustRightInd w:val="0"/>
        <w:spacing w:after="0" w:line="240" w:lineRule="atLeast"/>
        <w:contextualSpacing/>
        <w:rPr>
          <w:rFonts w:eastAsia="Times New Roman" w:cstheme="minorHAnsi"/>
          <w:color w:val="000000"/>
        </w:rPr>
      </w:pPr>
    </w:p>
    <w:p w:rsidRPr="001C4A84" w:rsidR="00A42C71" w:rsidP="001C4A84" w:rsidRDefault="00C17D70" w14:paraId="242D83A5" w14:textId="0E5B68A6">
      <w:pPr>
        <w:spacing w:after="60"/>
        <w:rPr>
          <w:i/>
        </w:rPr>
      </w:pPr>
      <w:r w:rsidRPr="001C4A84">
        <w:rPr>
          <w:i/>
        </w:rPr>
        <w:t>Respondent Recruitment</w:t>
      </w:r>
      <w:r w:rsidRPr="001C4A84" w:rsidR="00A42C71">
        <w:rPr>
          <w:i/>
        </w:rPr>
        <w:t xml:space="preserve"> and Site Selection</w:t>
      </w:r>
    </w:p>
    <w:p w:rsidRPr="00FF181A" w:rsidR="006F4CBB" w:rsidP="00FF181A" w:rsidRDefault="00710F7A" w14:paraId="5D6775A2" w14:textId="3B0412E6">
      <w:pPr>
        <w:pStyle w:val="ListParagraph"/>
        <w:spacing w:after="0" w:line="240" w:lineRule="auto"/>
        <w:ind w:left="0"/>
        <w:rPr>
          <w:b/>
        </w:rPr>
      </w:pPr>
      <w:r>
        <w:rPr>
          <w:rFonts w:cstheme="minorHAnsi"/>
          <w:b/>
          <w:bCs/>
        </w:rPr>
        <w:t xml:space="preserve">Identifying respondents for the </w:t>
      </w:r>
      <w:r w:rsidR="00434F94">
        <w:rPr>
          <w:rFonts w:cstheme="minorHAnsi"/>
          <w:b/>
          <w:bCs/>
        </w:rPr>
        <w:t>SCOPE 2019</w:t>
      </w:r>
      <w:r>
        <w:rPr>
          <w:rFonts w:cstheme="minorHAnsi"/>
          <w:b/>
          <w:bCs/>
        </w:rPr>
        <w:t xml:space="preserve"> </w:t>
      </w:r>
      <w:r w:rsidR="00096CD5">
        <w:rPr>
          <w:rFonts w:cstheme="minorHAnsi"/>
          <w:b/>
          <w:bCs/>
        </w:rPr>
        <w:t xml:space="preserve">web-based </w:t>
      </w:r>
      <w:r>
        <w:rPr>
          <w:rFonts w:cstheme="minorHAnsi"/>
          <w:b/>
          <w:bCs/>
        </w:rPr>
        <w:t>surveys.</w:t>
      </w:r>
      <w:r w:rsidRPr="00FF181A">
        <w:t xml:space="preserve"> </w:t>
      </w:r>
      <w:bookmarkStart w:name="_Hlk63767787" w:id="3"/>
      <w:r w:rsidR="004E51CB">
        <w:rPr>
          <w:rFonts w:cstheme="minorHAnsi"/>
        </w:rPr>
        <w:t>Steps to</w:t>
      </w:r>
      <w:r w:rsidR="0099495E">
        <w:rPr>
          <w:rFonts w:cstheme="minorHAnsi"/>
        </w:rPr>
        <w:t xml:space="preserve"> identify the ECE settings and respondents to recruit for</w:t>
      </w:r>
      <w:r w:rsidR="00D77F3B">
        <w:rPr>
          <w:rFonts w:cstheme="minorHAnsi"/>
        </w:rPr>
        <w:t xml:space="preserve"> the </w:t>
      </w:r>
      <w:r w:rsidR="00434F94">
        <w:rPr>
          <w:rFonts w:cstheme="minorHAnsi"/>
        </w:rPr>
        <w:t>SCOPE 2019</w:t>
      </w:r>
      <w:r w:rsidR="00D77F3B">
        <w:rPr>
          <w:rFonts w:cstheme="minorHAnsi"/>
        </w:rPr>
        <w:t xml:space="preserve"> </w:t>
      </w:r>
      <w:r w:rsidR="00096CD5">
        <w:rPr>
          <w:rFonts w:cstheme="minorHAnsi"/>
        </w:rPr>
        <w:t xml:space="preserve">web-based </w:t>
      </w:r>
      <w:r w:rsidR="00D77F3B">
        <w:rPr>
          <w:rFonts w:cstheme="minorHAnsi"/>
        </w:rPr>
        <w:t>surveys</w:t>
      </w:r>
      <w:r w:rsidR="004E51CB">
        <w:rPr>
          <w:rFonts w:cstheme="minorHAnsi"/>
        </w:rPr>
        <w:t xml:space="preserve"> are described</w:t>
      </w:r>
      <w:r w:rsidRPr="006B6856" w:rsidR="00A26D5B">
        <w:rPr>
          <w:rFonts w:cstheme="minorHAnsi"/>
        </w:rPr>
        <w:t xml:space="preserve"> in </w:t>
      </w:r>
      <w:r w:rsidR="004E51CB">
        <w:rPr>
          <w:rFonts w:cstheme="minorHAnsi"/>
        </w:rPr>
        <w:t>previously approved Supporting Statements</w:t>
      </w:r>
      <w:r w:rsidRPr="006B6856" w:rsidR="00A26D5B">
        <w:rPr>
          <w:rFonts w:cstheme="minorHAnsi"/>
        </w:rPr>
        <w:t xml:space="preserve"> </w:t>
      </w:r>
      <w:r w:rsidRPr="006B6856" w:rsidR="00A26D5B">
        <w:rPr>
          <w:rFonts w:eastAsia="Times New Roman" w:cstheme="minorHAnsi"/>
        </w:rPr>
        <w:t>(OMB #0970–0515</w:t>
      </w:r>
      <w:r w:rsidRPr="006B6856" w:rsidR="004E51CB">
        <w:rPr>
          <w:rFonts w:eastAsia="Times New Roman" w:cstheme="minorHAnsi"/>
        </w:rPr>
        <w:t>)</w:t>
      </w:r>
      <w:r w:rsidR="009954FD">
        <w:rPr>
          <w:rFonts w:eastAsia="Times New Roman" w:cstheme="minorHAnsi"/>
        </w:rPr>
        <w:t>.</w:t>
      </w:r>
      <w:r w:rsidR="001C4A84">
        <w:rPr>
          <w:rStyle w:val="FootnoteReference"/>
          <w:rFonts w:eastAsia="Times New Roman" w:cstheme="minorHAnsi"/>
        </w:rPr>
        <w:footnoteReference w:id="2"/>
      </w:r>
      <w:bookmarkEnd w:id="3"/>
      <w:r>
        <w:rPr>
          <w:rFonts w:cstheme="minorHAnsi"/>
          <w:b/>
          <w:bCs/>
        </w:rPr>
        <w:t xml:space="preserve"> </w:t>
      </w:r>
    </w:p>
    <w:p w:rsidR="00A55ACC" w:rsidP="00DF6502" w:rsidRDefault="00A55ACC" w14:paraId="3B7BE965" w14:textId="1BB596AB">
      <w:pPr>
        <w:pStyle w:val="TableHeaderCenter"/>
        <w:spacing w:before="0"/>
        <w:contextualSpacing/>
        <w:jc w:val="left"/>
        <w:textboxTightWrap w:val="none"/>
        <w:rPr>
          <w:rFonts w:asciiTheme="minorHAnsi" w:hAnsiTheme="minorHAnsi" w:cstheme="minorHAnsi"/>
          <w:b w:val="0"/>
          <w:color w:val="auto"/>
          <w:sz w:val="22"/>
          <w:szCs w:val="22"/>
        </w:rPr>
      </w:pPr>
    </w:p>
    <w:p w:rsidR="00A42C71" w:rsidP="00A42C71" w:rsidRDefault="00710F7A" w14:paraId="705CF94B" w14:textId="2FC6390B">
      <w:pPr>
        <w:pStyle w:val="ListParagraph"/>
        <w:spacing w:after="0" w:line="240" w:lineRule="auto"/>
        <w:ind w:left="0"/>
        <w:rPr>
          <w:rFonts w:cstheme="minorHAnsi"/>
        </w:rPr>
      </w:pPr>
      <w:r w:rsidRPr="00710F7A">
        <w:rPr>
          <w:rFonts w:cstheme="minorHAnsi"/>
          <w:b/>
          <w:bCs/>
        </w:rPr>
        <w:t xml:space="preserve">Identifying respondents for the </w:t>
      </w:r>
      <w:r w:rsidR="00434F94">
        <w:rPr>
          <w:rFonts w:cstheme="minorHAnsi"/>
          <w:b/>
          <w:bCs/>
        </w:rPr>
        <w:t>SCOPE 2021: Follow-up</w:t>
      </w:r>
      <w:r w:rsidR="006062A4">
        <w:rPr>
          <w:rFonts w:cstheme="minorHAnsi"/>
          <w:b/>
          <w:bCs/>
        </w:rPr>
        <w:t xml:space="preserve"> web-based</w:t>
      </w:r>
      <w:r w:rsidRPr="00710F7A">
        <w:rPr>
          <w:rFonts w:cstheme="minorHAnsi"/>
          <w:b/>
          <w:bCs/>
        </w:rPr>
        <w:t xml:space="preserve"> surveys.</w:t>
      </w:r>
      <w:r>
        <w:rPr>
          <w:rFonts w:cstheme="minorHAnsi"/>
        </w:rPr>
        <w:t xml:space="preserve"> </w:t>
      </w:r>
      <w:r w:rsidR="00C03F48">
        <w:rPr>
          <w:rFonts w:cstheme="minorHAnsi"/>
        </w:rPr>
        <w:t xml:space="preserve">For </w:t>
      </w:r>
      <w:r w:rsidR="00B31BAA">
        <w:rPr>
          <w:rFonts w:cstheme="minorHAnsi"/>
        </w:rPr>
        <w:t xml:space="preserve">the </w:t>
      </w:r>
      <w:r w:rsidR="00434F94">
        <w:rPr>
          <w:rFonts w:cstheme="minorHAnsi"/>
        </w:rPr>
        <w:t>SCOPE 2021: Follow-up</w:t>
      </w:r>
      <w:r w:rsidR="00B31BAA">
        <w:rPr>
          <w:rFonts w:cstheme="minorHAnsi"/>
        </w:rPr>
        <w:t xml:space="preserve"> </w:t>
      </w:r>
      <w:r w:rsidR="009D1A09">
        <w:rPr>
          <w:rFonts w:cstheme="minorHAnsi"/>
        </w:rPr>
        <w:t xml:space="preserve">web-based </w:t>
      </w:r>
      <w:r w:rsidR="00B31BAA">
        <w:rPr>
          <w:rFonts w:cstheme="minorHAnsi"/>
        </w:rPr>
        <w:t>surveys</w:t>
      </w:r>
      <w:r>
        <w:rPr>
          <w:rFonts w:cstheme="minorHAnsi"/>
        </w:rPr>
        <w:t xml:space="preserve"> (</w:t>
      </w:r>
      <w:r w:rsidR="00990F60">
        <w:rPr>
          <w:rFonts w:cstheme="minorHAnsi"/>
        </w:rPr>
        <w:t>Instruments</w:t>
      </w:r>
      <w:r>
        <w:rPr>
          <w:rFonts w:cstheme="minorHAnsi"/>
        </w:rPr>
        <w:t xml:space="preserve"> 1, 2, and 3)</w:t>
      </w:r>
      <w:r w:rsidR="00C03F48">
        <w:rPr>
          <w:rFonts w:cstheme="minorHAnsi"/>
        </w:rPr>
        <w:t>, respondent recruitment will focus on the 100 coaches, 66 center directors, and 38 FCC providers</w:t>
      </w:r>
      <w:r w:rsidR="00DF6502">
        <w:rPr>
          <w:rFonts w:cstheme="minorHAnsi"/>
        </w:rPr>
        <w:t xml:space="preserve"> who participated in the </w:t>
      </w:r>
      <w:r w:rsidR="00434F94">
        <w:rPr>
          <w:rFonts w:cstheme="minorHAnsi"/>
        </w:rPr>
        <w:t>SCOPE 2019</w:t>
      </w:r>
      <w:r w:rsidR="00DF6502">
        <w:rPr>
          <w:rFonts w:cstheme="minorHAnsi"/>
        </w:rPr>
        <w:t xml:space="preserve"> </w:t>
      </w:r>
      <w:r w:rsidR="009D1A09">
        <w:rPr>
          <w:rFonts w:cstheme="minorHAnsi"/>
        </w:rPr>
        <w:t xml:space="preserve">web-based </w:t>
      </w:r>
      <w:r w:rsidR="00DF6502">
        <w:rPr>
          <w:rFonts w:cstheme="minorHAnsi"/>
        </w:rPr>
        <w:t>surveys.</w:t>
      </w:r>
      <w:r w:rsidR="003539C5">
        <w:rPr>
          <w:rFonts w:cstheme="minorHAnsi"/>
        </w:rPr>
        <w:t xml:space="preserve"> For center directors only, if we determine that many have left their position since responding to the 2019 web-based survey (that is, there is a high rate of turnover as indicated by email </w:t>
      </w:r>
      <w:proofErr w:type="spellStart"/>
      <w:r w:rsidR="003539C5">
        <w:rPr>
          <w:rFonts w:cstheme="minorHAnsi"/>
        </w:rPr>
        <w:t>bouncebacks</w:t>
      </w:r>
      <w:proofErr w:type="spellEnd"/>
      <w:r w:rsidR="003539C5">
        <w:rPr>
          <w:rFonts w:cstheme="minorHAnsi"/>
        </w:rPr>
        <w:t xml:space="preserve"> when sending out survey information and/or survey nonresponse), we will aim to locate and recruit (through web searches and a recruitment phone call to the center) the new center director. If the new center director has been in their position for </w:t>
      </w:r>
      <w:r w:rsidRPr="00922B49" w:rsidR="003539C5">
        <w:rPr>
          <w:rFonts w:cstheme="minorHAnsi"/>
        </w:rPr>
        <w:t>at least four months</w:t>
      </w:r>
      <w:r w:rsidRPr="00621145" w:rsidR="003539C5">
        <w:rPr>
          <w:rFonts w:cstheme="minorHAnsi"/>
        </w:rPr>
        <w:t>,</w:t>
      </w:r>
      <w:r w:rsidR="003539C5">
        <w:rPr>
          <w:rFonts w:cstheme="minorHAnsi"/>
        </w:rPr>
        <w:t xml:space="preserve"> we will ask them to complete the 2021 web-based survey. We will take this approach for center directors, because the survey items are about the center setting and supports for teachers rather than the center directors themselves. This approach is not feasible for coaches or FCC providers, who answer about their own experiences (so responses from new study participants in 2021 could not be compared to responses from 2019).</w:t>
      </w:r>
    </w:p>
    <w:p w:rsidR="00B31BAA" w:rsidP="00A42C71" w:rsidRDefault="00B31BAA" w14:paraId="1990DDA6" w14:textId="6593F98D">
      <w:pPr>
        <w:pStyle w:val="ListParagraph"/>
        <w:spacing w:after="0" w:line="240" w:lineRule="auto"/>
        <w:ind w:left="0"/>
        <w:rPr>
          <w:rFonts w:cstheme="minorHAnsi"/>
        </w:rPr>
      </w:pPr>
    </w:p>
    <w:p w:rsidR="00B31BAA" w:rsidP="00FF181A" w:rsidRDefault="00710F7A" w14:paraId="78D984AA" w14:textId="2393EBF9">
      <w:pPr>
        <w:pStyle w:val="ListParagraph"/>
        <w:spacing w:after="120" w:line="240" w:lineRule="auto"/>
        <w:ind w:left="0"/>
        <w:rPr>
          <w:rFonts w:cstheme="minorHAnsi"/>
        </w:rPr>
      </w:pPr>
      <w:r w:rsidRPr="00710F7A">
        <w:rPr>
          <w:rFonts w:cstheme="minorHAnsi"/>
          <w:b/>
          <w:bCs/>
        </w:rPr>
        <w:t xml:space="preserve">Identifying respondents for the </w:t>
      </w:r>
      <w:r w:rsidR="00434F94">
        <w:rPr>
          <w:rFonts w:cstheme="minorHAnsi"/>
          <w:b/>
          <w:bCs/>
        </w:rPr>
        <w:t>SCOPE 2021: Follow-up</w:t>
      </w:r>
      <w:r w:rsidRPr="00710F7A">
        <w:rPr>
          <w:rFonts w:cstheme="minorHAnsi"/>
          <w:b/>
          <w:bCs/>
        </w:rPr>
        <w:t xml:space="preserve"> </w:t>
      </w:r>
      <w:r>
        <w:rPr>
          <w:rFonts w:cstheme="minorHAnsi"/>
          <w:b/>
          <w:bCs/>
        </w:rPr>
        <w:t>qualitative interviews</w:t>
      </w:r>
      <w:r w:rsidRPr="00710F7A">
        <w:rPr>
          <w:rFonts w:cstheme="minorHAnsi"/>
          <w:b/>
          <w:bCs/>
        </w:rPr>
        <w:t>.</w:t>
      </w:r>
      <w:r>
        <w:rPr>
          <w:rFonts w:cstheme="minorHAnsi"/>
        </w:rPr>
        <w:t xml:space="preserve"> </w:t>
      </w:r>
      <w:r w:rsidRPr="00843FBD" w:rsidR="00B31BAA">
        <w:rPr>
          <w:rFonts w:cstheme="minorHAnsi"/>
        </w:rPr>
        <w:t xml:space="preserve">For the </w:t>
      </w:r>
      <w:r w:rsidR="00434F94">
        <w:rPr>
          <w:rFonts w:cstheme="minorHAnsi"/>
        </w:rPr>
        <w:t>SCOPE 2021: Follow-up</w:t>
      </w:r>
      <w:r w:rsidRPr="00843FBD" w:rsidR="00B31BAA">
        <w:rPr>
          <w:rFonts w:cstheme="minorHAnsi"/>
        </w:rPr>
        <w:t xml:space="preserve"> qualitative interviews (Instruments 4, 5, and 6</w:t>
      </w:r>
      <w:r w:rsidRPr="00843FBD">
        <w:rPr>
          <w:rFonts w:cstheme="minorHAnsi"/>
        </w:rPr>
        <w:t>), we will recruit a subset of the</w:t>
      </w:r>
      <w:r>
        <w:rPr>
          <w:rFonts w:cstheme="minorHAnsi"/>
        </w:rPr>
        <w:t xml:space="preserve"> </w:t>
      </w:r>
      <w:r w:rsidR="00434F94">
        <w:rPr>
          <w:rFonts w:cstheme="minorHAnsi"/>
        </w:rPr>
        <w:t>SCOPE 2021: Follow-up</w:t>
      </w:r>
      <w:r>
        <w:rPr>
          <w:rFonts w:cstheme="minorHAnsi"/>
        </w:rPr>
        <w:t xml:space="preserve"> </w:t>
      </w:r>
      <w:r w:rsidR="009D1A09">
        <w:rPr>
          <w:rFonts w:cstheme="minorHAnsi"/>
        </w:rPr>
        <w:t xml:space="preserve">web-based </w:t>
      </w:r>
      <w:r>
        <w:rPr>
          <w:rFonts w:cstheme="minorHAnsi"/>
        </w:rPr>
        <w:t xml:space="preserve">survey respondents. </w:t>
      </w:r>
    </w:p>
    <w:p w:rsidRPr="006062A4" w:rsidR="0029272F" w:rsidP="006062A4" w:rsidRDefault="0029272F" w14:paraId="796E75F2" w14:textId="7CD06E3E">
      <w:pPr>
        <w:pStyle w:val="ListParagraph"/>
        <w:numPr>
          <w:ilvl w:val="0"/>
          <w:numId w:val="42"/>
        </w:numPr>
        <w:spacing w:line="240" w:lineRule="auto"/>
        <w:rPr>
          <w:rFonts w:cstheme="minorHAnsi"/>
        </w:rPr>
      </w:pPr>
      <w:r w:rsidRPr="006062A4">
        <w:rPr>
          <w:rFonts w:cstheme="minorHAnsi"/>
        </w:rPr>
        <w:t>For coaches, we will prioritize</w:t>
      </w:r>
      <w:r w:rsidRPr="006062A4" w:rsidR="00632A46">
        <w:rPr>
          <w:rFonts w:cstheme="minorHAnsi"/>
        </w:rPr>
        <w:t xml:space="preserve"> for recruitment</w:t>
      </w:r>
      <w:r w:rsidRPr="006062A4">
        <w:rPr>
          <w:rFonts w:cstheme="minorHAnsi"/>
        </w:rPr>
        <w:t xml:space="preserve"> those who report in the </w:t>
      </w:r>
      <w:r w:rsidR="00AA468E">
        <w:rPr>
          <w:rFonts w:cstheme="minorHAnsi"/>
        </w:rPr>
        <w:t xml:space="preserve">web-based </w:t>
      </w:r>
      <w:r w:rsidRPr="006062A4">
        <w:rPr>
          <w:rFonts w:cstheme="minorHAnsi"/>
        </w:rPr>
        <w:t>survey that they are currently providing coaching. If there are not enough coaches still providing coaching to hit our target</w:t>
      </w:r>
      <w:r w:rsidRPr="006062A4" w:rsidR="00632A46">
        <w:rPr>
          <w:rFonts w:cstheme="minorHAnsi"/>
        </w:rPr>
        <w:t xml:space="preserve">, we will also attempt to recruit coaches who are providing other forms of professional development (but are not coaching at the time of the </w:t>
      </w:r>
      <w:r w:rsidR="00AA468E">
        <w:rPr>
          <w:rFonts w:cstheme="minorHAnsi"/>
        </w:rPr>
        <w:t xml:space="preserve">web-based </w:t>
      </w:r>
      <w:r w:rsidRPr="006062A4" w:rsidR="00632A46">
        <w:rPr>
          <w:rFonts w:cstheme="minorHAnsi"/>
        </w:rPr>
        <w:t xml:space="preserve">survey). We aim to recruit at least 8 and up to 12. </w:t>
      </w:r>
    </w:p>
    <w:p w:rsidRPr="006062A4" w:rsidR="006F4CBB" w:rsidP="006062A4" w:rsidRDefault="00632A46" w14:paraId="0A544830" w14:textId="3D181942">
      <w:pPr>
        <w:pStyle w:val="ListParagraph"/>
        <w:numPr>
          <w:ilvl w:val="0"/>
          <w:numId w:val="42"/>
        </w:numPr>
        <w:spacing w:line="240" w:lineRule="auto"/>
        <w:rPr>
          <w:rFonts w:cstheme="minorHAnsi"/>
        </w:rPr>
      </w:pPr>
      <w:r w:rsidRPr="006062A4">
        <w:rPr>
          <w:rFonts w:cstheme="minorHAnsi"/>
        </w:rPr>
        <w:t xml:space="preserve">For both center directors and FCC providers, we will attempt to recruit those who work in a setting that is </w:t>
      </w:r>
      <w:r w:rsidRPr="006062A4" w:rsidR="00990F60">
        <w:rPr>
          <w:rFonts w:cstheme="minorHAnsi"/>
        </w:rPr>
        <w:t>currently</w:t>
      </w:r>
      <w:r w:rsidRPr="006062A4">
        <w:rPr>
          <w:rFonts w:cstheme="minorHAnsi"/>
        </w:rPr>
        <w:t xml:space="preserve"> open for either in-person or remote services to families and that has </w:t>
      </w:r>
      <w:r w:rsidRPr="006062A4">
        <w:rPr>
          <w:rFonts w:cstheme="minorHAnsi"/>
        </w:rPr>
        <w:lastRenderedPageBreak/>
        <w:t xml:space="preserve">received some type of professional development support since COVID-19 began. </w:t>
      </w:r>
      <w:r w:rsidRPr="006062A4" w:rsidR="0029272F">
        <w:rPr>
          <w:rFonts w:cstheme="minorHAnsi"/>
        </w:rPr>
        <w:t xml:space="preserve"> </w:t>
      </w:r>
      <w:r w:rsidRPr="006062A4" w:rsidR="00843FBD">
        <w:rPr>
          <w:rFonts w:cstheme="minorHAnsi"/>
        </w:rPr>
        <w:t>We aim to recruit at least 16 and up to 24 center directors and at least 8 and up to 12 FCC providers.</w:t>
      </w:r>
    </w:p>
    <w:p w:rsidR="00C03F48" w:rsidP="00A42C71" w:rsidRDefault="00C03F48" w14:paraId="1D63B055" w14:textId="7143C6F8">
      <w:pPr>
        <w:pStyle w:val="ListParagraph"/>
        <w:spacing w:after="0" w:line="240" w:lineRule="auto"/>
        <w:ind w:left="0"/>
        <w:rPr>
          <w:rFonts w:cstheme="minorHAnsi"/>
        </w:rPr>
      </w:pPr>
    </w:p>
    <w:p w:rsidRPr="001A59B6" w:rsidR="00A42C71" w:rsidP="00A42C71" w:rsidRDefault="00A42C71" w14:paraId="39D4A6AF" w14:textId="3DFBBA69">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095F9CEB">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A42C71" w:rsidP="00A42C71" w:rsidRDefault="00483B1A" w14:paraId="07375F14" w14:textId="448D10C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developed six data collection </w:t>
      </w:r>
      <w:r w:rsidR="00F4509B">
        <w:rPr>
          <w:rFonts w:eastAsia="Times New Roman" w:cstheme="minorHAnsi"/>
          <w:color w:val="000000"/>
        </w:rPr>
        <w:t>instruments</w:t>
      </w:r>
      <w:r w:rsidR="0053015F">
        <w:rPr>
          <w:rFonts w:eastAsia="Times New Roman" w:cstheme="minorHAnsi"/>
          <w:color w:val="000000"/>
        </w:rPr>
        <w:t xml:space="preserve"> </w:t>
      </w:r>
      <w:r>
        <w:rPr>
          <w:rFonts w:eastAsia="Times New Roman" w:cstheme="minorHAnsi"/>
          <w:color w:val="000000"/>
        </w:rPr>
        <w:t xml:space="preserve">for </w:t>
      </w:r>
      <w:r w:rsidR="00434F94">
        <w:rPr>
          <w:rFonts w:eastAsia="Times New Roman" w:cstheme="minorHAnsi"/>
          <w:color w:val="000000"/>
        </w:rPr>
        <w:t>SCOPE 2021: Follow-up</w:t>
      </w:r>
      <w:r>
        <w:rPr>
          <w:rFonts w:eastAsia="Times New Roman" w:cstheme="minorHAnsi"/>
          <w:color w:val="000000"/>
        </w:rPr>
        <w:t>:</w:t>
      </w:r>
    </w:p>
    <w:p w:rsidR="0053015F" w:rsidP="00A42C71" w:rsidRDefault="0053015F" w14:paraId="067D042F" w14:textId="77777777">
      <w:pPr>
        <w:autoSpaceDE w:val="0"/>
        <w:autoSpaceDN w:val="0"/>
        <w:adjustRightInd w:val="0"/>
        <w:spacing w:after="0" w:line="240" w:lineRule="atLeast"/>
        <w:rPr>
          <w:rFonts w:eastAsia="Times New Roman" w:cstheme="minorHAnsi"/>
          <w:color w:val="000000"/>
        </w:rPr>
      </w:pPr>
    </w:p>
    <w:p w:rsidRPr="00AD76ED" w:rsidR="00483B1A" w:rsidP="00483B1A" w:rsidRDefault="00483B1A" w14:paraId="31DB39A5" w14:textId="00773750">
      <w:pPr>
        <w:pStyle w:val="ListParagraph"/>
        <w:numPr>
          <w:ilvl w:val="0"/>
          <w:numId w:val="32"/>
        </w:numPr>
        <w:autoSpaceDE w:val="0"/>
        <w:autoSpaceDN w:val="0"/>
        <w:adjustRightInd w:val="0"/>
        <w:spacing w:after="0" w:line="240" w:lineRule="atLeast"/>
        <w:rPr>
          <w:rFonts w:eastAsia="Times New Roman" w:cstheme="minorHAnsi"/>
          <w:color w:val="000000"/>
        </w:rPr>
      </w:pPr>
      <w:r w:rsidRPr="00AD76ED">
        <w:rPr>
          <w:rFonts w:eastAsia="Times New Roman" w:cstheme="minorHAnsi"/>
          <w:color w:val="000000"/>
        </w:rPr>
        <w:t>Web</w:t>
      </w:r>
      <w:r w:rsidRPr="00AD76ED" w:rsidR="005D463C">
        <w:rPr>
          <w:rFonts w:eastAsia="Times New Roman" w:cstheme="minorHAnsi"/>
          <w:color w:val="000000"/>
        </w:rPr>
        <w:t>-based surveys</w:t>
      </w:r>
    </w:p>
    <w:p w:rsidRPr="00EB11B1" w:rsidR="00483B1A" w:rsidP="00483B1A" w:rsidRDefault="00483B1A" w14:paraId="6A03E60C" w14:textId="650FF9CE">
      <w:pPr>
        <w:pStyle w:val="ListParagraph"/>
        <w:numPr>
          <w:ilvl w:val="1"/>
          <w:numId w:val="32"/>
        </w:numPr>
        <w:autoSpaceDE w:val="0"/>
        <w:autoSpaceDN w:val="0"/>
        <w:adjustRightInd w:val="0"/>
        <w:spacing w:after="0" w:line="240" w:lineRule="atLeast"/>
        <w:rPr>
          <w:rFonts w:eastAsia="Times New Roman" w:cstheme="minorHAnsi"/>
          <w:color w:val="000000"/>
        </w:rPr>
      </w:pPr>
      <w:r w:rsidRPr="00EB11B1">
        <w:rPr>
          <w:rFonts w:eastAsia="Times New Roman" w:cstheme="minorHAnsi"/>
          <w:color w:val="000000"/>
        </w:rPr>
        <w:t xml:space="preserve">Coach </w:t>
      </w:r>
      <w:r w:rsidR="000F2C19">
        <w:rPr>
          <w:rFonts w:eastAsia="Times New Roman" w:cstheme="minorHAnsi"/>
          <w:color w:val="000000"/>
        </w:rPr>
        <w:t>S</w:t>
      </w:r>
      <w:r w:rsidRPr="00EB11B1">
        <w:rPr>
          <w:rFonts w:eastAsia="Times New Roman" w:cstheme="minorHAnsi"/>
          <w:color w:val="000000"/>
        </w:rPr>
        <w:t>urvey (Instrument 1)</w:t>
      </w:r>
    </w:p>
    <w:p w:rsidRPr="00EB11B1" w:rsidR="00483B1A" w:rsidP="00483B1A" w:rsidRDefault="00483B1A" w14:paraId="161EB43A" w14:textId="30EF4CFF">
      <w:pPr>
        <w:pStyle w:val="ListParagraph"/>
        <w:numPr>
          <w:ilvl w:val="1"/>
          <w:numId w:val="32"/>
        </w:numPr>
        <w:autoSpaceDE w:val="0"/>
        <w:autoSpaceDN w:val="0"/>
        <w:adjustRightInd w:val="0"/>
        <w:spacing w:after="0" w:line="240" w:lineRule="atLeast"/>
        <w:rPr>
          <w:rFonts w:eastAsia="Times New Roman" w:cstheme="minorHAnsi"/>
          <w:color w:val="000000"/>
        </w:rPr>
      </w:pPr>
      <w:r w:rsidRPr="00EB11B1">
        <w:rPr>
          <w:rFonts w:eastAsia="Times New Roman" w:cstheme="minorHAnsi"/>
          <w:color w:val="000000"/>
        </w:rPr>
        <w:t xml:space="preserve">Center Director </w:t>
      </w:r>
      <w:r w:rsidR="000F2C19">
        <w:rPr>
          <w:rFonts w:eastAsia="Times New Roman" w:cstheme="minorHAnsi"/>
          <w:color w:val="000000"/>
        </w:rPr>
        <w:t>S</w:t>
      </w:r>
      <w:r w:rsidRPr="00EB11B1">
        <w:rPr>
          <w:rFonts w:eastAsia="Times New Roman" w:cstheme="minorHAnsi"/>
          <w:color w:val="000000"/>
        </w:rPr>
        <w:t>urvey (Instrument 2)</w:t>
      </w:r>
    </w:p>
    <w:p w:rsidRPr="00EB11B1" w:rsidR="00483B1A" w:rsidP="00483B1A" w:rsidRDefault="00483B1A" w14:paraId="5051B467" w14:textId="6769A176">
      <w:pPr>
        <w:pStyle w:val="ListParagraph"/>
        <w:numPr>
          <w:ilvl w:val="1"/>
          <w:numId w:val="32"/>
        </w:numPr>
        <w:autoSpaceDE w:val="0"/>
        <w:autoSpaceDN w:val="0"/>
        <w:adjustRightInd w:val="0"/>
        <w:spacing w:after="0" w:line="240" w:lineRule="atLeast"/>
        <w:rPr>
          <w:rFonts w:eastAsia="Times New Roman" w:cstheme="minorHAnsi"/>
          <w:color w:val="000000"/>
        </w:rPr>
      </w:pPr>
      <w:r w:rsidRPr="00EB11B1">
        <w:rPr>
          <w:rFonts w:eastAsia="Times New Roman" w:cstheme="minorHAnsi"/>
          <w:color w:val="000000"/>
        </w:rPr>
        <w:t>F</w:t>
      </w:r>
      <w:r w:rsidR="004977AC">
        <w:rPr>
          <w:rFonts w:eastAsia="Times New Roman" w:cstheme="minorHAnsi"/>
          <w:color w:val="000000"/>
        </w:rPr>
        <w:t>CC</w:t>
      </w:r>
      <w:r w:rsidRPr="00EB11B1" w:rsidR="00606412">
        <w:rPr>
          <w:rFonts w:eastAsia="Times New Roman" w:cstheme="minorHAnsi"/>
          <w:color w:val="000000"/>
        </w:rPr>
        <w:t xml:space="preserve"> provider</w:t>
      </w:r>
      <w:r w:rsidRPr="00EB11B1">
        <w:rPr>
          <w:rFonts w:eastAsia="Times New Roman" w:cstheme="minorHAnsi"/>
          <w:color w:val="000000"/>
        </w:rPr>
        <w:t xml:space="preserve"> </w:t>
      </w:r>
      <w:r w:rsidR="000F2C19">
        <w:rPr>
          <w:rFonts w:eastAsia="Times New Roman" w:cstheme="minorHAnsi"/>
          <w:color w:val="000000"/>
        </w:rPr>
        <w:t>S</w:t>
      </w:r>
      <w:r w:rsidRPr="00EB11B1">
        <w:rPr>
          <w:rFonts w:eastAsia="Times New Roman" w:cstheme="minorHAnsi"/>
          <w:color w:val="000000"/>
        </w:rPr>
        <w:t>urvey (Instrument 3)</w:t>
      </w:r>
    </w:p>
    <w:p w:rsidRPr="00AD76ED" w:rsidR="00483B1A" w:rsidP="00483B1A" w:rsidRDefault="00483B1A" w14:paraId="4531490C" w14:textId="6D0029D4">
      <w:pPr>
        <w:pStyle w:val="ListParagraph"/>
        <w:numPr>
          <w:ilvl w:val="0"/>
          <w:numId w:val="32"/>
        </w:numPr>
        <w:autoSpaceDE w:val="0"/>
        <w:autoSpaceDN w:val="0"/>
        <w:adjustRightInd w:val="0"/>
        <w:spacing w:after="0" w:line="240" w:lineRule="atLeast"/>
        <w:rPr>
          <w:rFonts w:eastAsia="Times New Roman" w:cstheme="minorHAnsi"/>
          <w:color w:val="000000"/>
        </w:rPr>
      </w:pPr>
      <w:r w:rsidRPr="00AD76ED">
        <w:rPr>
          <w:rFonts w:eastAsia="Times New Roman" w:cstheme="minorHAnsi"/>
          <w:color w:val="000000"/>
        </w:rPr>
        <w:t>Qualitative interview protocols</w:t>
      </w:r>
    </w:p>
    <w:p w:rsidRPr="00EB11B1" w:rsidR="00483B1A" w:rsidP="00483B1A" w:rsidRDefault="00483B1A" w14:paraId="3A519FCE" w14:textId="5A640900">
      <w:pPr>
        <w:pStyle w:val="ListParagraph"/>
        <w:numPr>
          <w:ilvl w:val="1"/>
          <w:numId w:val="32"/>
        </w:numPr>
        <w:autoSpaceDE w:val="0"/>
        <w:autoSpaceDN w:val="0"/>
        <w:adjustRightInd w:val="0"/>
        <w:spacing w:after="0" w:line="240" w:lineRule="atLeast"/>
        <w:rPr>
          <w:rFonts w:eastAsia="Times New Roman" w:cstheme="minorHAnsi"/>
          <w:color w:val="000000"/>
        </w:rPr>
      </w:pPr>
      <w:r w:rsidRPr="00EB11B1">
        <w:rPr>
          <w:rFonts w:eastAsia="Times New Roman" w:cstheme="minorHAnsi"/>
          <w:color w:val="000000"/>
        </w:rPr>
        <w:t xml:space="preserve">Coach </w:t>
      </w:r>
      <w:r w:rsidR="000F2C19">
        <w:rPr>
          <w:rFonts w:eastAsia="Times New Roman" w:cstheme="minorHAnsi"/>
          <w:color w:val="000000"/>
        </w:rPr>
        <w:t>I</w:t>
      </w:r>
      <w:r w:rsidRPr="00EB11B1">
        <w:rPr>
          <w:rFonts w:eastAsia="Times New Roman" w:cstheme="minorHAnsi"/>
          <w:color w:val="000000"/>
        </w:rPr>
        <w:t>nterview (Instrument 4)</w:t>
      </w:r>
    </w:p>
    <w:p w:rsidRPr="00EB11B1" w:rsidR="00483B1A" w:rsidP="00483B1A" w:rsidRDefault="00606412" w14:paraId="0A071D13" w14:textId="4ABA3CBC">
      <w:pPr>
        <w:pStyle w:val="ListParagraph"/>
        <w:numPr>
          <w:ilvl w:val="1"/>
          <w:numId w:val="32"/>
        </w:numPr>
        <w:autoSpaceDE w:val="0"/>
        <w:autoSpaceDN w:val="0"/>
        <w:adjustRightInd w:val="0"/>
        <w:spacing w:after="0" w:line="240" w:lineRule="atLeast"/>
        <w:rPr>
          <w:rFonts w:eastAsia="Times New Roman" w:cstheme="minorHAnsi"/>
          <w:color w:val="000000"/>
        </w:rPr>
      </w:pPr>
      <w:r w:rsidRPr="00EB11B1">
        <w:rPr>
          <w:rFonts w:eastAsia="Times New Roman" w:cstheme="minorHAnsi"/>
          <w:color w:val="000000"/>
        </w:rPr>
        <w:t xml:space="preserve">Center Director </w:t>
      </w:r>
      <w:r w:rsidR="000F2C19">
        <w:rPr>
          <w:rFonts w:eastAsia="Times New Roman" w:cstheme="minorHAnsi"/>
          <w:color w:val="000000"/>
        </w:rPr>
        <w:t>I</w:t>
      </w:r>
      <w:r w:rsidRPr="00EB11B1">
        <w:rPr>
          <w:rFonts w:eastAsia="Times New Roman" w:cstheme="minorHAnsi"/>
          <w:color w:val="000000"/>
        </w:rPr>
        <w:t>nterview (Instrument 5)</w:t>
      </w:r>
    </w:p>
    <w:p w:rsidRPr="00EB11B1" w:rsidR="00606412" w:rsidP="00483B1A" w:rsidRDefault="004977AC" w14:paraId="5161F444" w14:textId="7FE3890E">
      <w:pPr>
        <w:pStyle w:val="ListParagraph"/>
        <w:numPr>
          <w:ilvl w:val="1"/>
          <w:numId w:val="32"/>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FCC</w:t>
      </w:r>
      <w:r w:rsidRPr="00EB11B1" w:rsidR="00606412">
        <w:rPr>
          <w:rFonts w:eastAsia="Times New Roman" w:cstheme="minorHAnsi"/>
          <w:color w:val="000000"/>
        </w:rPr>
        <w:t xml:space="preserve"> </w:t>
      </w:r>
      <w:r w:rsidR="000F2C19">
        <w:rPr>
          <w:rFonts w:eastAsia="Times New Roman" w:cstheme="minorHAnsi"/>
          <w:color w:val="000000"/>
        </w:rPr>
        <w:t>P</w:t>
      </w:r>
      <w:r w:rsidRPr="00EB11B1" w:rsidR="00606412">
        <w:rPr>
          <w:rFonts w:eastAsia="Times New Roman" w:cstheme="minorHAnsi"/>
          <w:color w:val="000000"/>
        </w:rPr>
        <w:t xml:space="preserve">rovider </w:t>
      </w:r>
      <w:r w:rsidR="000F2C19">
        <w:rPr>
          <w:rFonts w:eastAsia="Times New Roman" w:cstheme="minorHAnsi"/>
          <w:color w:val="000000"/>
        </w:rPr>
        <w:t>I</w:t>
      </w:r>
      <w:r w:rsidRPr="00EB11B1" w:rsidR="00606412">
        <w:rPr>
          <w:rFonts w:eastAsia="Times New Roman" w:cstheme="minorHAnsi"/>
          <w:color w:val="000000"/>
        </w:rPr>
        <w:t>nterview (Instrument 6)</w:t>
      </w:r>
    </w:p>
    <w:p w:rsidR="00606412" w:rsidP="00606412" w:rsidRDefault="00606412" w14:paraId="243DC792" w14:textId="3DB2EA90">
      <w:pPr>
        <w:autoSpaceDE w:val="0"/>
        <w:autoSpaceDN w:val="0"/>
        <w:adjustRightInd w:val="0"/>
        <w:spacing w:after="0" w:line="240" w:lineRule="atLeast"/>
        <w:rPr>
          <w:rFonts w:eastAsia="Times New Roman" w:cstheme="minorHAnsi"/>
          <w:color w:val="000000"/>
        </w:rPr>
      </w:pPr>
    </w:p>
    <w:p w:rsidR="00F62258" w:rsidP="00A8735B" w:rsidRDefault="00606412" w14:paraId="288C302A" w14:textId="32BB0E0D">
      <w:pPr>
        <w:autoSpaceDE w:val="0"/>
        <w:autoSpaceDN w:val="0"/>
        <w:adjustRightInd w:val="0"/>
        <w:spacing w:after="0" w:line="240" w:lineRule="atLeast"/>
        <w:rPr>
          <w:rFonts w:eastAsia="Times New Roman" w:cstheme="minorHAnsi"/>
          <w:color w:val="000000"/>
        </w:rPr>
      </w:pPr>
      <w:r w:rsidRPr="000F2C19">
        <w:rPr>
          <w:rFonts w:eastAsia="Times New Roman" w:cstheme="minorHAnsi"/>
          <w:b/>
          <w:bCs/>
          <w:color w:val="000000"/>
        </w:rPr>
        <w:t>Developing the web</w:t>
      </w:r>
      <w:r w:rsidRPr="000F2C19" w:rsidR="00122F2F">
        <w:rPr>
          <w:rFonts w:eastAsia="Times New Roman" w:cstheme="minorHAnsi"/>
          <w:b/>
          <w:bCs/>
          <w:color w:val="000000"/>
        </w:rPr>
        <w:t>-based</w:t>
      </w:r>
      <w:r w:rsidRPr="000F2C19">
        <w:rPr>
          <w:rFonts w:eastAsia="Times New Roman" w:cstheme="minorHAnsi"/>
          <w:b/>
          <w:bCs/>
          <w:color w:val="000000"/>
        </w:rPr>
        <w:t xml:space="preserve"> survey</w:t>
      </w:r>
      <w:r w:rsidRPr="000F2C19" w:rsidR="00404DE0">
        <w:rPr>
          <w:rFonts w:eastAsia="Times New Roman" w:cstheme="minorHAnsi"/>
          <w:b/>
          <w:bCs/>
          <w:color w:val="000000"/>
        </w:rPr>
        <w:t>s</w:t>
      </w:r>
      <w:r w:rsidR="000F2C19">
        <w:rPr>
          <w:rFonts w:eastAsia="Times New Roman" w:cstheme="minorHAnsi"/>
          <w:color w:val="000000"/>
        </w:rPr>
        <w:t xml:space="preserve">. </w:t>
      </w:r>
      <w:r w:rsidR="00A8735B">
        <w:rPr>
          <w:rFonts w:eastAsia="Times New Roman" w:cstheme="minorHAnsi"/>
          <w:color w:val="000000"/>
        </w:rPr>
        <w:t xml:space="preserve">We adapted the </w:t>
      </w:r>
      <w:r w:rsidR="00434F94">
        <w:rPr>
          <w:rFonts w:eastAsia="Times New Roman" w:cstheme="minorHAnsi"/>
          <w:color w:val="000000"/>
        </w:rPr>
        <w:t>SCOPE 2019</w:t>
      </w:r>
      <w:r w:rsidR="00A8735B">
        <w:rPr>
          <w:rFonts w:eastAsia="Times New Roman" w:cstheme="minorHAnsi"/>
          <w:color w:val="000000"/>
        </w:rPr>
        <w:t xml:space="preserve"> web</w:t>
      </w:r>
      <w:r w:rsidR="005D463C">
        <w:rPr>
          <w:rFonts w:eastAsia="Times New Roman" w:cstheme="minorHAnsi"/>
          <w:color w:val="000000"/>
        </w:rPr>
        <w:t>-based</w:t>
      </w:r>
      <w:r w:rsidR="00A8735B">
        <w:rPr>
          <w:rFonts w:eastAsia="Times New Roman" w:cstheme="minorHAnsi"/>
          <w:color w:val="000000"/>
        </w:rPr>
        <w:t xml:space="preserve"> survey</w:t>
      </w:r>
      <w:r w:rsidR="004977AC">
        <w:rPr>
          <w:rFonts w:eastAsia="Times New Roman" w:cstheme="minorHAnsi"/>
          <w:color w:val="000000"/>
        </w:rPr>
        <w:t>s</w:t>
      </w:r>
      <w:r w:rsidR="00A8735B">
        <w:rPr>
          <w:rFonts w:eastAsia="Times New Roman" w:cstheme="minorHAnsi"/>
          <w:color w:val="000000"/>
        </w:rPr>
        <w:t xml:space="preserve"> for the SCOPE</w:t>
      </w:r>
      <w:r w:rsidR="00510E3B">
        <w:rPr>
          <w:rFonts w:eastAsia="Times New Roman" w:cstheme="minorHAnsi"/>
          <w:color w:val="000000"/>
        </w:rPr>
        <w:t xml:space="preserve"> 2021: Follow-up</w:t>
      </w:r>
      <w:r w:rsidR="00A8735B">
        <w:rPr>
          <w:rFonts w:eastAsia="Times New Roman" w:cstheme="minorHAnsi"/>
          <w:color w:val="000000"/>
        </w:rPr>
        <w:t xml:space="preserve"> web</w:t>
      </w:r>
      <w:r w:rsidR="00122F2F">
        <w:rPr>
          <w:rFonts w:eastAsia="Times New Roman" w:cstheme="minorHAnsi"/>
          <w:color w:val="000000"/>
        </w:rPr>
        <w:t>-based</w:t>
      </w:r>
      <w:r w:rsidR="00A8735B">
        <w:rPr>
          <w:rFonts w:eastAsia="Times New Roman" w:cstheme="minorHAnsi"/>
          <w:color w:val="000000"/>
        </w:rPr>
        <w:t xml:space="preserve"> survey</w:t>
      </w:r>
      <w:r w:rsidR="00FD7904">
        <w:rPr>
          <w:rFonts w:eastAsia="Times New Roman" w:cstheme="minorHAnsi"/>
          <w:color w:val="000000"/>
        </w:rPr>
        <w:t xml:space="preserve">s </w:t>
      </w:r>
      <w:r w:rsidR="00A8735B">
        <w:rPr>
          <w:rFonts w:eastAsia="Times New Roman" w:cstheme="minorHAnsi"/>
          <w:color w:val="000000"/>
        </w:rPr>
        <w:t>for coaches, center directors and FCC providers.</w:t>
      </w:r>
      <w:r w:rsidR="00A37BE7">
        <w:rPr>
          <w:rFonts w:eastAsia="Times New Roman" w:cstheme="minorHAnsi"/>
          <w:color w:val="000000"/>
        </w:rPr>
        <w:t xml:space="preserve"> To achieve the study’s objectives, we must answer the range of research questions </w:t>
      </w:r>
      <w:r w:rsidRPr="004F10FF" w:rsidR="00A37BE7">
        <w:rPr>
          <w:rFonts w:eastAsia="Times New Roman" w:cstheme="minorHAnsi"/>
          <w:color w:val="000000"/>
        </w:rPr>
        <w:t xml:space="preserve">in </w:t>
      </w:r>
      <w:r w:rsidRPr="004F10FF" w:rsidR="004F10FF">
        <w:rPr>
          <w:rFonts w:eastAsia="Times New Roman" w:cstheme="minorHAnsi"/>
          <w:color w:val="000000"/>
        </w:rPr>
        <w:t xml:space="preserve">Section A2 </w:t>
      </w:r>
      <w:r w:rsidRPr="004F10FF" w:rsidR="00A37BE7">
        <w:rPr>
          <w:rFonts w:eastAsia="Times New Roman" w:cstheme="minorHAnsi"/>
          <w:color w:val="000000"/>
        </w:rPr>
        <w:t>in Part A</w:t>
      </w:r>
      <w:r w:rsidR="004F10FF">
        <w:rPr>
          <w:rFonts w:eastAsia="Times New Roman" w:cstheme="minorHAnsi"/>
          <w:color w:val="000000"/>
        </w:rPr>
        <w:t xml:space="preserve"> on the purpose of the study</w:t>
      </w:r>
      <w:r w:rsidR="00A37BE7">
        <w:rPr>
          <w:rFonts w:eastAsia="Times New Roman" w:cstheme="minorHAnsi"/>
          <w:color w:val="000000"/>
        </w:rPr>
        <w:t xml:space="preserve">. The </w:t>
      </w:r>
      <w:r w:rsidR="00AA468E">
        <w:rPr>
          <w:rFonts w:eastAsia="Times New Roman" w:cstheme="minorHAnsi"/>
          <w:color w:val="000000"/>
        </w:rPr>
        <w:t xml:space="preserve">web-based </w:t>
      </w:r>
      <w:r w:rsidR="00A37BE7">
        <w:rPr>
          <w:rFonts w:eastAsia="Times New Roman" w:cstheme="minorHAnsi"/>
          <w:color w:val="000000"/>
        </w:rPr>
        <w:t>survey</w:t>
      </w:r>
      <w:r w:rsidR="0038606E">
        <w:rPr>
          <w:rFonts w:eastAsia="Times New Roman" w:cstheme="minorHAnsi"/>
          <w:color w:val="000000"/>
        </w:rPr>
        <w:t>s</w:t>
      </w:r>
      <w:r w:rsidR="00A37BE7">
        <w:rPr>
          <w:rFonts w:eastAsia="Times New Roman" w:cstheme="minorHAnsi"/>
          <w:color w:val="000000"/>
        </w:rPr>
        <w:t xml:space="preserve"> </w:t>
      </w:r>
      <w:r w:rsidR="0038606E">
        <w:rPr>
          <w:rFonts w:eastAsia="Times New Roman" w:cstheme="minorHAnsi"/>
          <w:color w:val="000000"/>
        </w:rPr>
        <w:t>e</w:t>
      </w:r>
      <w:r w:rsidR="00A37BE7">
        <w:rPr>
          <w:rFonts w:eastAsia="Times New Roman" w:cstheme="minorHAnsi"/>
          <w:color w:val="000000"/>
        </w:rPr>
        <w:t xml:space="preserve">ach include different modules that capture the range of topics addressed in the study’s research questions. Within each module, the questions align with the key constructs relevant to the research questions. </w:t>
      </w:r>
    </w:p>
    <w:p w:rsidR="00F62258" w:rsidP="00A8735B" w:rsidRDefault="00F62258" w14:paraId="6AC31742" w14:textId="77777777">
      <w:pPr>
        <w:autoSpaceDE w:val="0"/>
        <w:autoSpaceDN w:val="0"/>
        <w:adjustRightInd w:val="0"/>
        <w:spacing w:after="0" w:line="240" w:lineRule="atLeast"/>
        <w:rPr>
          <w:rFonts w:eastAsia="Times New Roman" w:cstheme="minorHAnsi"/>
          <w:color w:val="000000"/>
        </w:rPr>
      </w:pPr>
    </w:p>
    <w:p w:rsidR="00A8735B" w:rsidP="00A8735B" w:rsidRDefault="00017130" w14:paraId="21E8A3D8" w14:textId="5C18865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web</w:t>
      </w:r>
      <w:r w:rsidR="00BA0A15">
        <w:rPr>
          <w:rFonts w:eastAsia="Times New Roman" w:cstheme="minorHAnsi"/>
          <w:color w:val="000000"/>
        </w:rPr>
        <w:t>-based</w:t>
      </w:r>
      <w:r>
        <w:rPr>
          <w:rFonts w:eastAsia="Times New Roman" w:cstheme="minorHAnsi"/>
          <w:color w:val="000000"/>
        </w:rPr>
        <w:t xml:space="preserve"> survey</w:t>
      </w:r>
      <w:r w:rsidR="00BA0A15">
        <w:rPr>
          <w:rFonts w:eastAsia="Times New Roman" w:cstheme="minorHAnsi"/>
          <w:color w:val="000000"/>
        </w:rPr>
        <w:t>s</w:t>
      </w:r>
      <w:r>
        <w:rPr>
          <w:rFonts w:eastAsia="Times New Roman" w:cstheme="minorHAnsi"/>
          <w:color w:val="000000"/>
        </w:rPr>
        <w:t xml:space="preserve"> include</w:t>
      </w:r>
      <w:r w:rsidR="0016568B">
        <w:rPr>
          <w:rFonts w:eastAsia="Times New Roman" w:cstheme="minorHAnsi"/>
          <w:color w:val="000000"/>
        </w:rPr>
        <w:t xml:space="preserve"> several</w:t>
      </w:r>
      <w:r>
        <w:rPr>
          <w:rFonts w:eastAsia="Times New Roman" w:cstheme="minorHAnsi"/>
          <w:color w:val="000000"/>
        </w:rPr>
        <w:t xml:space="preserve"> items from the </w:t>
      </w:r>
      <w:r w:rsidR="00434F94">
        <w:rPr>
          <w:rFonts w:eastAsia="Times New Roman" w:cstheme="minorHAnsi"/>
          <w:color w:val="000000"/>
        </w:rPr>
        <w:t>SCOPE 2019</w:t>
      </w:r>
      <w:r w:rsidR="0016568B">
        <w:rPr>
          <w:rFonts w:eastAsia="Times New Roman" w:cstheme="minorHAnsi"/>
          <w:color w:val="000000"/>
        </w:rPr>
        <w:t xml:space="preserve"> </w:t>
      </w:r>
      <w:r w:rsidR="00AA468E">
        <w:rPr>
          <w:rFonts w:eastAsia="Times New Roman" w:cstheme="minorHAnsi"/>
          <w:color w:val="000000"/>
        </w:rPr>
        <w:t xml:space="preserve">web-based </w:t>
      </w:r>
      <w:r w:rsidR="0016568B">
        <w:rPr>
          <w:rFonts w:eastAsia="Times New Roman" w:cstheme="minorHAnsi"/>
          <w:color w:val="000000"/>
        </w:rPr>
        <w:t>surveys</w:t>
      </w:r>
      <w:r w:rsidR="00FD7904">
        <w:rPr>
          <w:rFonts w:eastAsia="Times New Roman" w:cstheme="minorHAnsi"/>
          <w:color w:val="000000"/>
        </w:rPr>
        <w:t xml:space="preserve">, which were drawn from several </w:t>
      </w:r>
      <w:r w:rsidR="00F4509B">
        <w:rPr>
          <w:rFonts w:eastAsia="Times New Roman" w:cstheme="minorHAnsi"/>
          <w:color w:val="000000"/>
        </w:rPr>
        <w:t>existing</w:t>
      </w:r>
      <w:r w:rsidR="00BC250B">
        <w:rPr>
          <w:rFonts w:eastAsia="Times New Roman" w:cstheme="minorHAnsi"/>
          <w:color w:val="000000"/>
        </w:rPr>
        <w:t xml:space="preserve"> </w:t>
      </w:r>
      <w:r>
        <w:rPr>
          <w:rFonts w:eastAsia="Times New Roman" w:cstheme="minorHAnsi"/>
          <w:color w:val="000000"/>
        </w:rPr>
        <w:t xml:space="preserve">sources </w:t>
      </w:r>
      <w:r w:rsidR="001A501C">
        <w:rPr>
          <w:rFonts w:eastAsia="Times New Roman" w:cstheme="minorHAnsi"/>
          <w:color w:val="000000"/>
        </w:rPr>
        <w:t>described in</w:t>
      </w:r>
      <w:r w:rsidR="008C3291">
        <w:rPr>
          <w:rFonts w:eastAsia="Times New Roman" w:cstheme="minorHAnsi"/>
          <w:color w:val="000000"/>
        </w:rPr>
        <w:t xml:space="preserve"> the </w:t>
      </w:r>
      <w:r w:rsidR="001A501C">
        <w:rPr>
          <w:rFonts w:eastAsia="Times New Roman" w:cstheme="minorHAnsi"/>
          <w:color w:val="000000"/>
        </w:rPr>
        <w:t>previously approved OMB package</w:t>
      </w:r>
      <w:r w:rsidRPr="004E51CB" w:rsidR="001A501C">
        <w:rPr>
          <w:rFonts w:cstheme="minorHAnsi"/>
          <w:bCs/>
        </w:rPr>
        <w:t>.</w:t>
      </w:r>
      <w:r w:rsidR="001A501C">
        <w:rPr>
          <w:rFonts w:cstheme="minorHAnsi"/>
          <w:bCs/>
        </w:rPr>
        <w:t xml:space="preserve"> </w:t>
      </w:r>
      <w:r w:rsidR="00BC250B">
        <w:rPr>
          <w:rFonts w:eastAsia="Times New Roman" w:cstheme="minorHAnsi"/>
          <w:color w:val="000000"/>
        </w:rPr>
        <w:t xml:space="preserve">All three </w:t>
      </w:r>
      <w:r w:rsidR="00434F94">
        <w:rPr>
          <w:rFonts w:eastAsia="Times New Roman" w:cstheme="minorHAnsi"/>
          <w:color w:val="000000"/>
        </w:rPr>
        <w:t>SCOPE 2021: Follow-up</w:t>
      </w:r>
      <w:r w:rsidR="00BC250B">
        <w:rPr>
          <w:rFonts w:eastAsia="Times New Roman" w:cstheme="minorHAnsi"/>
          <w:color w:val="000000"/>
        </w:rPr>
        <w:t xml:space="preserve"> </w:t>
      </w:r>
      <w:r w:rsidR="00EB2D36">
        <w:rPr>
          <w:rFonts w:eastAsia="Times New Roman" w:cstheme="minorHAnsi"/>
          <w:color w:val="000000"/>
        </w:rPr>
        <w:t>web</w:t>
      </w:r>
      <w:r w:rsidR="00BA0A15">
        <w:rPr>
          <w:rFonts w:eastAsia="Times New Roman" w:cstheme="minorHAnsi"/>
          <w:color w:val="000000"/>
        </w:rPr>
        <w:t xml:space="preserve">-based </w:t>
      </w:r>
      <w:r w:rsidR="00EB2D36">
        <w:rPr>
          <w:rFonts w:eastAsia="Times New Roman" w:cstheme="minorHAnsi"/>
          <w:color w:val="000000"/>
        </w:rPr>
        <w:t>survey</w:t>
      </w:r>
      <w:r w:rsidR="00BA0A15">
        <w:rPr>
          <w:rFonts w:eastAsia="Times New Roman" w:cstheme="minorHAnsi"/>
          <w:color w:val="000000"/>
        </w:rPr>
        <w:t xml:space="preserve">s </w:t>
      </w:r>
      <w:r w:rsidR="00BC250B">
        <w:rPr>
          <w:rFonts w:eastAsia="Times New Roman" w:cstheme="minorHAnsi"/>
          <w:color w:val="000000"/>
        </w:rPr>
        <w:t>also include</w:t>
      </w:r>
      <w:r w:rsidR="00EB2D36">
        <w:rPr>
          <w:rFonts w:eastAsia="Times New Roman" w:cstheme="minorHAnsi"/>
          <w:color w:val="000000"/>
        </w:rPr>
        <w:t xml:space="preserve"> new</w:t>
      </w:r>
      <w:r w:rsidR="00BC250B">
        <w:rPr>
          <w:rFonts w:eastAsia="Times New Roman" w:cstheme="minorHAnsi"/>
          <w:color w:val="000000"/>
        </w:rPr>
        <w:t xml:space="preserve"> items</w:t>
      </w:r>
      <w:r w:rsidR="00EB2D36">
        <w:rPr>
          <w:rFonts w:eastAsia="Times New Roman" w:cstheme="minorHAnsi"/>
          <w:color w:val="000000"/>
        </w:rPr>
        <w:t xml:space="preserve">, as the topic of the </w:t>
      </w:r>
      <w:r w:rsidR="00BC250B">
        <w:rPr>
          <w:rFonts w:eastAsia="Times New Roman" w:cstheme="minorHAnsi"/>
          <w:color w:val="000000"/>
        </w:rPr>
        <w:t xml:space="preserve">influence </w:t>
      </w:r>
      <w:r w:rsidR="00EB2D36">
        <w:rPr>
          <w:rFonts w:eastAsia="Times New Roman" w:cstheme="minorHAnsi"/>
          <w:color w:val="000000"/>
        </w:rPr>
        <w:t>of COVID-19 on coaching</w:t>
      </w:r>
      <w:r w:rsidR="00BC250B">
        <w:rPr>
          <w:rFonts w:eastAsia="Times New Roman" w:cstheme="minorHAnsi"/>
          <w:color w:val="000000"/>
        </w:rPr>
        <w:t xml:space="preserve"> and professional development</w:t>
      </w:r>
      <w:r w:rsidR="00EB2D36">
        <w:rPr>
          <w:rFonts w:eastAsia="Times New Roman" w:cstheme="minorHAnsi"/>
          <w:color w:val="000000"/>
        </w:rPr>
        <w:t xml:space="preserve"> in </w:t>
      </w:r>
      <w:r w:rsidR="00BC250B">
        <w:rPr>
          <w:rFonts w:eastAsia="Times New Roman" w:cstheme="minorHAnsi"/>
          <w:color w:val="000000"/>
        </w:rPr>
        <w:t>ECE</w:t>
      </w:r>
      <w:r w:rsidR="00EB2D36">
        <w:rPr>
          <w:rFonts w:eastAsia="Times New Roman" w:cstheme="minorHAnsi"/>
          <w:color w:val="000000"/>
        </w:rPr>
        <w:t xml:space="preserve"> is a new area of research.</w:t>
      </w:r>
      <w:r>
        <w:rPr>
          <w:rFonts w:eastAsia="Times New Roman" w:cstheme="minorHAnsi"/>
          <w:color w:val="000000"/>
        </w:rPr>
        <w:t xml:space="preserve"> </w:t>
      </w:r>
      <w:r w:rsidR="00A8735B">
        <w:rPr>
          <w:rFonts w:eastAsia="Times New Roman" w:cstheme="minorHAnsi"/>
          <w:color w:val="000000"/>
        </w:rPr>
        <w:t xml:space="preserve"> </w:t>
      </w:r>
    </w:p>
    <w:p w:rsidR="00F62258" w:rsidP="00A8735B" w:rsidRDefault="00F62258" w14:paraId="5773D249" w14:textId="11571E1A">
      <w:pPr>
        <w:autoSpaceDE w:val="0"/>
        <w:autoSpaceDN w:val="0"/>
        <w:adjustRightInd w:val="0"/>
        <w:spacing w:after="0" w:line="240" w:lineRule="atLeast"/>
        <w:rPr>
          <w:rFonts w:eastAsia="Times New Roman" w:cstheme="minorHAnsi"/>
          <w:color w:val="000000"/>
        </w:rPr>
      </w:pPr>
    </w:p>
    <w:p w:rsidR="00F62258" w:rsidP="006062A4" w:rsidRDefault="003A2DA2" w14:paraId="562A8E48" w14:textId="5A01F22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Two </w:t>
      </w:r>
      <w:bookmarkStart w:name="_Hlk63768512" w:id="4"/>
      <w:r>
        <w:rPr>
          <w:rFonts w:eastAsia="Times New Roman" w:cstheme="minorHAnsi"/>
          <w:color w:val="000000"/>
        </w:rPr>
        <w:t>c</w:t>
      </w:r>
      <w:r w:rsidR="00E90097">
        <w:rPr>
          <w:rFonts w:eastAsia="Times New Roman" w:cstheme="minorHAnsi"/>
          <w:color w:val="000000"/>
        </w:rPr>
        <w:t>oaching and professional development experts</w:t>
      </w:r>
      <w:r>
        <w:rPr>
          <w:rFonts w:eastAsia="Times New Roman" w:cstheme="minorHAnsi"/>
          <w:color w:val="000000"/>
        </w:rPr>
        <w:t xml:space="preserve">/practitioners </w:t>
      </w:r>
      <w:r w:rsidR="00EB2D36">
        <w:rPr>
          <w:rFonts w:eastAsia="Times New Roman" w:cstheme="minorHAnsi"/>
          <w:color w:val="000000"/>
        </w:rPr>
        <w:t>from the Children’s Learning Institute (CLI)</w:t>
      </w:r>
      <w:r w:rsidR="003C133E">
        <w:rPr>
          <w:rFonts w:eastAsia="Times New Roman" w:cstheme="minorHAnsi"/>
          <w:color w:val="000000"/>
        </w:rPr>
        <w:t xml:space="preserve"> at the University of Texas Health Science Center at Houston</w:t>
      </w:r>
      <w:bookmarkEnd w:id="4"/>
      <w:r w:rsidR="00E90097">
        <w:rPr>
          <w:rFonts w:eastAsia="Times New Roman" w:cstheme="minorHAnsi"/>
          <w:color w:val="000000"/>
        </w:rPr>
        <w:t xml:space="preserve"> who are on the study team</w:t>
      </w:r>
      <w:r w:rsidR="00EB2D36">
        <w:rPr>
          <w:rFonts w:eastAsia="Times New Roman" w:cstheme="minorHAnsi"/>
          <w:color w:val="000000"/>
        </w:rPr>
        <w:t xml:space="preserve"> reviewed the </w:t>
      </w:r>
      <w:r w:rsidR="00F57687">
        <w:rPr>
          <w:rFonts w:eastAsia="Times New Roman" w:cstheme="minorHAnsi"/>
          <w:color w:val="000000"/>
        </w:rPr>
        <w:t xml:space="preserve">all three </w:t>
      </w:r>
      <w:r w:rsidR="00434F94">
        <w:rPr>
          <w:rFonts w:eastAsia="Times New Roman" w:cstheme="minorHAnsi"/>
          <w:color w:val="000000"/>
        </w:rPr>
        <w:t>SCOPE 2021: Follow-up</w:t>
      </w:r>
      <w:r w:rsidR="001A501C">
        <w:rPr>
          <w:rFonts w:eastAsia="Times New Roman" w:cstheme="minorHAnsi"/>
          <w:color w:val="000000"/>
        </w:rPr>
        <w:t xml:space="preserve"> </w:t>
      </w:r>
      <w:r w:rsidR="00F57687">
        <w:rPr>
          <w:rFonts w:eastAsia="Times New Roman" w:cstheme="minorHAnsi"/>
          <w:color w:val="000000"/>
        </w:rPr>
        <w:t>web</w:t>
      </w:r>
      <w:r w:rsidR="00BA0A15">
        <w:rPr>
          <w:rFonts w:eastAsia="Times New Roman" w:cstheme="minorHAnsi"/>
          <w:color w:val="000000"/>
        </w:rPr>
        <w:t>-based</w:t>
      </w:r>
      <w:r w:rsidR="00F57687">
        <w:rPr>
          <w:rFonts w:eastAsia="Times New Roman" w:cstheme="minorHAnsi"/>
          <w:color w:val="000000"/>
        </w:rPr>
        <w:t xml:space="preserve"> survey</w:t>
      </w:r>
      <w:r w:rsidR="00BA0A15">
        <w:rPr>
          <w:rFonts w:eastAsia="Times New Roman" w:cstheme="minorHAnsi"/>
          <w:color w:val="000000"/>
        </w:rPr>
        <w:t>s</w:t>
      </w:r>
      <w:r w:rsidR="003C133E">
        <w:rPr>
          <w:rFonts w:eastAsia="Times New Roman" w:cstheme="minorHAnsi"/>
          <w:color w:val="000000"/>
        </w:rPr>
        <w:t xml:space="preserve"> to assess the clarity and appropriateness of the questions, given the study’s objectives.</w:t>
      </w:r>
      <w:r w:rsidR="00E90097">
        <w:rPr>
          <w:rFonts w:eastAsia="Times New Roman" w:cstheme="minorHAnsi"/>
          <w:color w:val="000000"/>
        </w:rPr>
        <w:t xml:space="preserve"> </w:t>
      </w:r>
      <w:r w:rsidR="000856F2">
        <w:rPr>
          <w:rFonts w:eastAsia="Times New Roman" w:cstheme="minorHAnsi"/>
          <w:color w:val="000000"/>
        </w:rPr>
        <w:t xml:space="preserve">Two </w:t>
      </w:r>
      <w:r w:rsidR="00737C8E">
        <w:rPr>
          <w:rFonts w:eastAsia="Times New Roman" w:cstheme="minorHAnsi"/>
          <w:color w:val="000000"/>
        </w:rPr>
        <w:t>coach</w:t>
      </w:r>
      <w:r w:rsidR="000856F2">
        <w:rPr>
          <w:rFonts w:eastAsia="Times New Roman" w:cstheme="minorHAnsi"/>
          <w:color w:val="000000"/>
        </w:rPr>
        <w:t xml:space="preserve">es and </w:t>
      </w:r>
      <w:r w:rsidR="00737C8E">
        <w:rPr>
          <w:rFonts w:eastAsia="Times New Roman" w:cstheme="minorHAnsi"/>
          <w:color w:val="000000"/>
        </w:rPr>
        <w:t xml:space="preserve">one center director </w:t>
      </w:r>
      <w:r w:rsidR="00E90097">
        <w:rPr>
          <w:rFonts w:eastAsia="Times New Roman" w:cstheme="minorHAnsi"/>
          <w:color w:val="000000"/>
        </w:rPr>
        <w:t xml:space="preserve">also </w:t>
      </w:r>
      <w:r w:rsidR="00737C8E">
        <w:rPr>
          <w:rFonts w:eastAsia="Times New Roman" w:cstheme="minorHAnsi"/>
          <w:color w:val="000000"/>
        </w:rPr>
        <w:t>review</w:t>
      </w:r>
      <w:r w:rsidR="00E90097">
        <w:rPr>
          <w:rFonts w:eastAsia="Times New Roman" w:cstheme="minorHAnsi"/>
          <w:color w:val="000000"/>
        </w:rPr>
        <w:t>ed</w:t>
      </w:r>
      <w:r w:rsidR="00737C8E">
        <w:rPr>
          <w:rFonts w:eastAsia="Times New Roman" w:cstheme="minorHAnsi"/>
          <w:color w:val="000000"/>
        </w:rPr>
        <w:t xml:space="preserve"> the web</w:t>
      </w:r>
      <w:r w:rsidR="00BA0A15">
        <w:rPr>
          <w:rFonts w:eastAsia="Times New Roman" w:cstheme="minorHAnsi"/>
          <w:color w:val="000000"/>
        </w:rPr>
        <w:t>-based</w:t>
      </w:r>
      <w:r w:rsidR="00737C8E">
        <w:rPr>
          <w:rFonts w:eastAsia="Times New Roman" w:cstheme="minorHAnsi"/>
          <w:color w:val="000000"/>
        </w:rPr>
        <w:t xml:space="preserve"> surveys and provide</w:t>
      </w:r>
      <w:r w:rsidR="00E90097">
        <w:rPr>
          <w:rFonts w:eastAsia="Times New Roman" w:cstheme="minorHAnsi"/>
          <w:color w:val="000000"/>
        </w:rPr>
        <w:t>d</w:t>
      </w:r>
      <w:r w:rsidR="00737C8E">
        <w:rPr>
          <w:rFonts w:eastAsia="Times New Roman" w:cstheme="minorHAnsi"/>
          <w:color w:val="000000"/>
        </w:rPr>
        <w:t xml:space="preserve"> feedback on whether the questions were relevant for the study’s purposes, if the instrument terminology was clear, and whether the respondents’ understanding of the questions was consistent with what was intended. These activities informed final revisions to </w:t>
      </w:r>
      <w:r w:rsidR="00A402A1">
        <w:rPr>
          <w:rFonts w:eastAsia="Times New Roman" w:cstheme="minorHAnsi"/>
          <w:color w:val="000000"/>
        </w:rPr>
        <w:t>all three</w:t>
      </w:r>
      <w:r w:rsidR="00737C8E">
        <w:rPr>
          <w:rFonts w:eastAsia="Times New Roman" w:cstheme="minorHAnsi"/>
          <w:color w:val="000000"/>
        </w:rPr>
        <w:t xml:space="preserve"> </w:t>
      </w:r>
      <w:r w:rsidR="00A402A1">
        <w:rPr>
          <w:rFonts w:eastAsia="Times New Roman" w:cstheme="minorHAnsi"/>
          <w:color w:val="000000"/>
        </w:rPr>
        <w:t>web</w:t>
      </w:r>
      <w:r w:rsidR="005D463C">
        <w:rPr>
          <w:rFonts w:eastAsia="Times New Roman" w:cstheme="minorHAnsi"/>
          <w:color w:val="000000"/>
        </w:rPr>
        <w:t>-based</w:t>
      </w:r>
      <w:r w:rsidR="00A402A1">
        <w:rPr>
          <w:rFonts w:eastAsia="Times New Roman" w:cstheme="minorHAnsi"/>
          <w:color w:val="000000"/>
        </w:rPr>
        <w:t xml:space="preserve"> surveys</w:t>
      </w:r>
      <w:r w:rsidR="00737C8E">
        <w:rPr>
          <w:rFonts w:eastAsia="Times New Roman" w:cstheme="minorHAnsi"/>
          <w:color w:val="000000"/>
        </w:rPr>
        <w:t xml:space="preserve"> to ensure they fit within the allotted burden, were clear for respondents, and included only the key questions necessary for addressing the study’s research questions.</w:t>
      </w:r>
      <w:r w:rsidR="00C827EE">
        <w:rPr>
          <w:rFonts w:eastAsia="Times New Roman" w:cstheme="minorHAnsi"/>
          <w:color w:val="000000"/>
        </w:rPr>
        <w:t xml:space="preserve"> The</w:t>
      </w:r>
      <w:r w:rsidR="00D15D26">
        <w:rPr>
          <w:rFonts w:eastAsia="Times New Roman" w:cstheme="minorHAnsi"/>
          <w:color w:val="000000"/>
        </w:rPr>
        <w:t xml:space="preserve"> programming of the web-based</w:t>
      </w:r>
      <w:r w:rsidR="00C827EE">
        <w:rPr>
          <w:rFonts w:eastAsia="Times New Roman" w:cstheme="minorHAnsi"/>
          <w:color w:val="000000"/>
        </w:rPr>
        <w:t xml:space="preserve"> survey</w:t>
      </w:r>
      <w:r w:rsidR="00BC250B">
        <w:rPr>
          <w:rFonts w:eastAsia="Times New Roman" w:cstheme="minorHAnsi"/>
          <w:color w:val="000000"/>
        </w:rPr>
        <w:t>s</w:t>
      </w:r>
      <w:r w:rsidR="00C827EE">
        <w:rPr>
          <w:rFonts w:eastAsia="Times New Roman" w:cstheme="minorHAnsi"/>
          <w:color w:val="000000"/>
        </w:rPr>
        <w:t xml:space="preserve"> will be thoroughly tested prior to deployment to ensure accuracy and minimize measurement error.</w:t>
      </w:r>
    </w:p>
    <w:p w:rsidRPr="00A8735B" w:rsidR="00A8735B" w:rsidP="00A8735B" w:rsidRDefault="00A8735B" w14:paraId="7FB33C8F" w14:textId="77777777">
      <w:pPr>
        <w:autoSpaceDE w:val="0"/>
        <w:autoSpaceDN w:val="0"/>
        <w:adjustRightInd w:val="0"/>
        <w:spacing w:after="0" w:line="240" w:lineRule="atLeast"/>
        <w:rPr>
          <w:rFonts w:eastAsia="Times New Roman" w:cstheme="minorHAnsi"/>
          <w:color w:val="000000"/>
        </w:rPr>
      </w:pPr>
    </w:p>
    <w:p w:rsidR="00A42C71" w:rsidP="00A42C71" w:rsidRDefault="00606412" w14:paraId="724733CA" w14:textId="0F9D1937">
      <w:pPr>
        <w:autoSpaceDE w:val="0"/>
        <w:autoSpaceDN w:val="0"/>
        <w:adjustRightInd w:val="0"/>
        <w:spacing w:after="0" w:line="240" w:lineRule="atLeast"/>
        <w:rPr>
          <w:rFonts w:eastAsia="Times New Roman" w:cstheme="minorHAnsi"/>
          <w:color w:val="000000"/>
        </w:rPr>
      </w:pPr>
      <w:r w:rsidRPr="00AD76ED">
        <w:rPr>
          <w:rFonts w:eastAsia="Times New Roman" w:cstheme="minorHAnsi"/>
          <w:b/>
          <w:bCs/>
          <w:color w:val="000000"/>
        </w:rPr>
        <w:t>Developing the qualitative interview protocols</w:t>
      </w:r>
      <w:r w:rsidR="00E90097">
        <w:rPr>
          <w:rFonts w:eastAsia="Times New Roman" w:cstheme="minorHAnsi"/>
          <w:b/>
          <w:bCs/>
          <w:color w:val="000000"/>
        </w:rPr>
        <w:t xml:space="preserve">. </w:t>
      </w:r>
      <w:r w:rsidR="005965D2">
        <w:rPr>
          <w:rFonts w:eastAsia="Times New Roman" w:cstheme="minorHAnsi"/>
          <w:color w:val="000000"/>
        </w:rPr>
        <w:t xml:space="preserve">We adapted </w:t>
      </w:r>
      <w:r w:rsidR="006E1080">
        <w:rPr>
          <w:rFonts w:eastAsia="Times New Roman" w:cstheme="minorHAnsi"/>
          <w:color w:val="000000"/>
        </w:rPr>
        <w:t>relevant questions</w:t>
      </w:r>
      <w:r w:rsidR="00BB6ACF">
        <w:rPr>
          <w:rFonts w:eastAsia="Times New Roman" w:cstheme="minorHAnsi"/>
          <w:color w:val="000000"/>
        </w:rPr>
        <w:t xml:space="preserve"> and probes</w:t>
      </w:r>
      <w:r w:rsidR="006E1080">
        <w:rPr>
          <w:rFonts w:eastAsia="Times New Roman" w:cstheme="minorHAnsi"/>
          <w:color w:val="000000"/>
        </w:rPr>
        <w:t xml:space="preserve"> from </w:t>
      </w:r>
      <w:r w:rsidR="00987333">
        <w:rPr>
          <w:rFonts w:eastAsia="Times New Roman" w:cstheme="minorHAnsi"/>
          <w:color w:val="000000"/>
        </w:rPr>
        <w:t>the</w:t>
      </w:r>
      <w:r w:rsidR="005965D2">
        <w:rPr>
          <w:rFonts w:eastAsia="Times New Roman" w:cstheme="minorHAnsi"/>
          <w:color w:val="000000"/>
        </w:rPr>
        <w:t xml:space="preserve"> qualitative interview protocols </w:t>
      </w:r>
      <w:r w:rsidR="00987333">
        <w:rPr>
          <w:rFonts w:eastAsia="Times New Roman" w:cstheme="minorHAnsi"/>
          <w:color w:val="000000"/>
        </w:rPr>
        <w:t>that had been developed for the SCOPE</w:t>
      </w:r>
      <w:r w:rsidR="00510E3B">
        <w:rPr>
          <w:rFonts w:eastAsia="Times New Roman" w:cstheme="minorHAnsi"/>
          <w:color w:val="000000"/>
        </w:rPr>
        <w:t>: 2019</w:t>
      </w:r>
      <w:r w:rsidR="00987333">
        <w:rPr>
          <w:rFonts w:eastAsia="Times New Roman" w:cstheme="minorHAnsi"/>
          <w:color w:val="000000"/>
        </w:rPr>
        <w:t xml:space="preserve"> study site visits </w:t>
      </w:r>
      <w:r w:rsidR="005965D2">
        <w:rPr>
          <w:rFonts w:eastAsia="Times New Roman" w:cstheme="minorHAnsi"/>
          <w:color w:val="000000"/>
        </w:rPr>
        <w:t xml:space="preserve">(which were </w:t>
      </w:r>
      <w:r w:rsidR="001A501C">
        <w:rPr>
          <w:rFonts w:eastAsia="Times New Roman" w:cstheme="minorHAnsi"/>
          <w:color w:val="000000"/>
        </w:rPr>
        <w:t>suspended</w:t>
      </w:r>
      <w:r w:rsidR="005965D2">
        <w:rPr>
          <w:rFonts w:eastAsia="Times New Roman" w:cstheme="minorHAnsi"/>
          <w:color w:val="000000"/>
        </w:rPr>
        <w:t xml:space="preserve"> due to the COVID-19 pandemic) for the </w:t>
      </w:r>
      <w:r w:rsidR="00434F94">
        <w:rPr>
          <w:rFonts w:eastAsia="Times New Roman" w:cstheme="minorHAnsi"/>
          <w:color w:val="000000"/>
        </w:rPr>
        <w:t>SCOPE 2021: Follow-up</w:t>
      </w:r>
      <w:r w:rsidR="005965D2">
        <w:rPr>
          <w:rFonts w:eastAsia="Times New Roman" w:cstheme="minorHAnsi"/>
          <w:color w:val="000000"/>
        </w:rPr>
        <w:t xml:space="preserve"> qualitative interviews with coaches, center directors and FCC providers. </w:t>
      </w:r>
      <w:r w:rsidR="00987333">
        <w:rPr>
          <w:rFonts w:eastAsia="Times New Roman" w:cstheme="minorHAnsi"/>
          <w:color w:val="000000"/>
        </w:rPr>
        <w:t>We also developed new questions</w:t>
      </w:r>
      <w:r w:rsidR="00BB6ACF">
        <w:rPr>
          <w:rFonts w:eastAsia="Times New Roman" w:cstheme="minorHAnsi"/>
          <w:color w:val="000000"/>
        </w:rPr>
        <w:t xml:space="preserve"> and probes</w:t>
      </w:r>
      <w:r w:rsidR="00987333">
        <w:rPr>
          <w:rFonts w:eastAsia="Times New Roman" w:cstheme="minorHAnsi"/>
          <w:color w:val="000000"/>
        </w:rPr>
        <w:t xml:space="preserve"> </w:t>
      </w:r>
      <w:r w:rsidR="00676078">
        <w:rPr>
          <w:rFonts w:eastAsia="Times New Roman" w:cstheme="minorHAnsi"/>
          <w:color w:val="000000"/>
        </w:rPr>
        <w:t xml:space="preserve">to address </w:t>
      </w:r>
      <w:r w:rsidR="00BB6ACF">
        <w:rPr>
          <w:rFonts w:eastAsia="Times New Roman" w:cstheme="minorHAnsi"/>
          <w:color w:val="000000"/>
        </w:rPr>
        <w:t>how aspects of coaching and professional development have changed in response to the COVID-19 pandemic</w:t>
      </w:r>
      <w:r w:rsidR="003A2DA2">
        <w:rPr>
          <w:rFonts w:eastAsia="Times New Roman" w:cstheme="minorHAnsi"/>
          <w:color w:val="000000"/>
        </w:rPr>
        <w:t xml:space="preserve">. </w:t>
      </w:r>
      <w:r w:rsidR="000A3B97">
        <w:rPr>
          <w:rFonts w:eastAsia="Times New Roman" w:cstheme="minorHAnsi"/>
          <w:color w:val="000000"/>
        </w:rPr>
        <w:t>The qualitative i</w:t>
      </w:r>
      <w:r w:rsidR="001C4A84">
        <w:rPr>
          <w:rFonts w:eastAsia="Times New Roman" w:cstheme="minorHAnsi"/>
          <w:color w:val="000000"/>
        </w:rPr>
        <w:t>nterview protocols include the universe of potential questions; w</w:t>
      </w:r>
      <w:r w:rsidR="00A37BE7">
        <w:rPr>
          <w:rFonts w:eastAsia="Times New Roman" w:cstheme="minorHAnsi"/>
          <w:color w:val="000000"/>
        </w:rPr>
        <w:t xml:space="preserve">e will use </w:t>
      </w:r>
      <w:r w:rsidR="00A37BE7">
        <w:rPr>
          <w:rFonts w:eastAsia="Times New Roman" w:cstheme="minorHAnsi"/>
          <w:color w:val="000000"/>
        </w:rPr>
        <w:lastRenderedPageBreak/>
        <w:t>the responses to the 2021</w:t>
      </w:r>
      <w:r w:rsidR="00AA468E">
        <w:rPr>
          <w:rFonts w:eastAsia="Times New Roman" w:cstheme="minorHAnsi"/>
          <w:color w:val="000000"/>
        </w:rPr>
        <w:t xml:space="preserve"> web-based</w:t>
      </w:r>
      <w:r w:rsidR="00A37BE7">
        <w:rPr>
          <w:rFonts w:eastAsia="Times New Roman" w:cstheme="minorHAnsi"/>
          <w:color w:val="000000"/>
        </w:rPr>
        <w:t xml:space="preserve"> survey</w:t>
      </w:r>
      <w:r w:rsidR="00131D20">
        <w:rPr>
          <w:rFonts w:eastAsia="Times New Roman" w:cstheme="minorHAnsi"/>
          <w:color w:val="000000"/>
        </w:rPr>
        <w:t>s</w:t>
      </w:r>
      <w:r w:rsidR="00A6053D">
        <w:rPr>
          <w:rFonts w:eastAsia="Times New Roman" w:cstheme="minorHAnsi"/>
          <w:color w:val="000000"/>
        </w:rPr>
        <w:t xml:space="preserve"> to determine which interview protocol questions to ask</w:t>
      </w:r>
      <w:r w:rsidR="001C4A84">
        <w:rPr>
          <w:rFonts w:eastAsia="Times New Roman" w:cstheme="minorHAnsi"/>
          <w:color w:val="000000"/>
        </w:rPr>
        <w:t xml:space="preserve"> respondents</w:t>
      </w:r>
      <w:r w:rsidR="00A6053D">
        <w:rPr>
          <w:rFonts w:eastAsia="Times New Roman" w:cstheme="minorHAnsi"/>
          <w:color w:val="000000"/>
        </w:rPr>
        <w:t>.</w:t>
      </w:r>
    </w:p>
    <w:p w:rsidR="00662653" w:rsidP="00A42C71" w:rsidRDefault="00662653" w14:paraId="3426353A" w14:textId="38D4B189">
      <w:pPr>
        <w:autoSpaceDE w:val="0"/>
        <w:autoSpaceDN w:val="0"/>
        <w:adjustRightInd w:val="0"/>
        <w:spacing w:after="0" w:line="240" w:lineRule="atLeast"/>
        <w:rPr>
          <w:rFonts w:eastAsia="Times New Roman" w:cstheme="minorHAnsi"/>
          <w:color w:val="000000"/>
        </w:rPr>
      </w:pPr>
    </w:p>
    <w:p w:rsidR="00662653" w:rsidP="006062A4" w:rsidRDefault="00E90097" w14:paraId="52ABA8D7" w14:textId="758C42C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coaching and professional development experts</w:t>
      </w:r>
      <w:r w:rsidR="003A2DA2">
        <w:rPr>
          <w:rFonts w:eastAsia="Times New Roman" w:cstheme="minorHAnsi"/>
          <w:color w:val="000000"/>
        </w:rPr>
        <w:t>/practitioners</w:t>
      </w:r>
      <w:r>
        <w:rPr>
          <w:rFonts w:eastAsia="Times New Roman" w:cstheme="minorHAnsi"/>
          <w:color w:val="000000"/>
        </w:rPr>
        <w:t xml:space="preserve"> on the study team from CLI reviewed </w:t>
      </w:r>
      <w:r w:rsidR="00A402A1">
        <w:rPr>
          <w:rFonts w:eastAsia="Times New Roman" w:cstheme="minorHAnsi"/>
          <w:color w:val="000000"/>
        </w:rPr>
        <w:t xml:space="preserve">all three qualitative interview protocols to assess the clarity and appropriateness of the questions, given the study’s objectives. Their feedback informed final revisions to all three qualitative interview protocols to ensure they fit within the allotted </w:t>
      </w:r>
      <w:r w:rsidR="00990F60">
        <w:rPr>
          <w:rFonts w:eastAsia="Times New Roman" w:cstheme="minorHAnsi"/>
          <w:color w:val="000000"/>
        </w:rPr>
        <w:t>45-minute</w:t>
      </w:r>
      <w:r w:rsidR="00A402A1">
        <w:rPr>
          <w:rFonts w:eastAsia="Times New Roman" w:cstheme="minorHAnsi"/>
          <w:color w:val="000000"/>
        </w:rPr>
        <w:t xml:space="preserve"> timeframe, were clear</w:t>
      </w:r>
      <w:r w:rsidR="000F6FD4">
        <w:rPr>
          <w:rFonts w:eastAsia="Times New Roman" w:cstheme="minorHAnsi"/>
          <w:color w:val="000000"/>
        </w:rPr>
        <w:t xml:space="preserve"> for respondents, and included only the key questions necessary for addressing the study’s research questions.</w:t>
      </w:r>
    </w:p>
    <w:p w:rsidR="004E687E" w:rsidP="00A42C71" w:rsidRDefault="004E687E" w14:paraId="13B0867A" w14:textId="7623A30D">
      <w:pPr>
        <w:autoSpaceDE w:val="0"/>
        <w:autoSpaceDN w:val="0"/>
        <w:adjustRightInd w:val="0"/>
        <w:spacing w:after="0" w:line="240" w:lineRule="atLeast"/>
        <w:rPr>
          <w:rFonts w:eastAsia="Times New Roman" w:cstheme="minorHAnsi"/>
          <w:color w:val="000000"/>
        </w:rPr>
      </w:pPr>
    </w:p>
    <w:p w:rsidR="00300D16" w:rsidP="00300D16" w:rsidRDefault="001A501C" w14:paraId="6EFC5667" w14:textId="30D6A562">
      <w:pPr>
        <w:autoSpaceDE w:val="0"/>
        <w:autoSpaceDN w:val="0"/>
        <w:adjustRightInd w:val="0"/>
        <w:spacing w:after="0" w:line="240" w:lineRule="atLeast"/>
        <w:rPr>
          <w:rFonts w:cstheme="minorHAnsi"/>
        </w:rPr>
      </w:pPr>
      <w:r>
        <w:rPr>
          <w:rFonts w:eastAsia="Times New Roman" w:cstheme="minorHAnsi"/>
          <w:color w:val="000000"/>
        </w:rPr>
        <w:t xml:space="preserve">For </w:t>
      </w:r>
      <w:r w:rsidR="004E687E">
        <w:rPr>
          <w:rFonts w:eastAsia="Times New Roman" w:cstheme="minorHAnsi"/>
          <w:color w:val="000000"/>
        </w:rPr>
        <w:t>SCOPE</w:t>
      </w:r>
      <w:r w:rsidR="00510E3B">
        <w:rPr>
          <w:rFonts w:eastAsia="Times New Roman" w:cstheme="minorHAnsi"/>
          <w:color w:val="000000"/>
        </w:rPr>
        <w:t xml:space="preserve"> 2021: Follow-up</w:t>
      </w:r>
      <w:r w:rsidR="004E687E">
        <w:rPr>
          <w:rFonts w:eastAsia="Times New Roman" w:cstheme="minorHAnsi"/>
          <w:color w:val="000000"/>
        </w:rPr>
        <w:t xml:space="preserve"> </w:t>
      </w:r>
      <w:r>
        <w:rPr>
          <w:rFonts w:eastAsia="Times New Roman" w:cstheme="minorHAnsi"/>
          <w:color w:val="000000"/>
        </w:rPr>
        <w:t xml:space="preserve">there are </w:t>
      </w:r>
      <w:r w:rsidR="004E687E">
        <w:rPr>
          <w:rFonts w:eastAsia="Times New Roman" w:cstheme="minorHAnsi"/>
          <w:color w:val="000000"/>
        </w:rPr>
        <w:t xml:space="preserve">four primary research questions (listed in </w:t>
      </w:r>
      <w:r w:rsidRPr="00AD76ED" w:rsidR="004E687E">
        <w:rPr>
          <w:rFonts w:cstheme="minorHAnsi"/>
        </w:rPr>
        <w:t xml:space="preserve">Section A2 of Part A under </w:t>
      </w:r>
      <w:r w:rsidRPr="009139B3" w:rsidR="004E687E">
        <w:rPr>
          <w:i/>
        </w:rPr>
        <w:t>Research Questions or Tests</w:t>
      </w:r>
      <w:r w:rsidR="004E687E">
        <w:rPr>
          <w:iCs/>
        </w:rPr>
        <w:t>) to support achievement of the study objectives.</w:t>
      </w:r>
      <w:r w:rsidR="00300D16">
        <w:rPr>
          <w:iCs/>
        </w:rPr>
        <w:t xml:space="preserve"> </w:t>
      </w:r>
      <w:r w:rsidRPr="00414A1C" w:rsidR="00300D16">
        <w:rPr>
          <w:rFonts w:cstheme="minorHAnsi"/>
        </w:rPr>
        <w:t xml:space="preserve">Appendix </w:t>
      </w:r>
      <w:r w:rsidR="00D57178">
        <w:rPr>
          <w:rFonts w:cstheme="minorHAnsi"/>
        </w:rPr>
        <w:t>C</w:t>
      </w:r>
      <w:r w:rsidR="00300D16">
        <w:rPr>
          <w:rFonts w:cstheme="minorHAnsi"/>
        </w:rPr>
        <w:t xml:space="preserve"> includes a detailed </w:t>
      </w:r>
      <w:r w:rsidR="00AA468E">
        <w:rPr>
          <w:rFonts w:cstheme="minorHAnsi"/>
        </w:rPr>
        <w:t xml:space="preserve">web-based </w:t>
      </w:r>
      <w:r w:rsidR="00300D16">
        <w:rPr>
          <w:rFonts w:cstheme="minorHAnsi"/>
        </w:rPr>
        <w:t>survey item by research question crosswalk, and A</w:t>
      </w:r>
      <w:r w:rsidRPr="00414A1C" w:rsidR="00300D16">
        <w:rPr>
          <w:rFonts w:cstheme="minorHAnsi"/>
        </w:rPr>
        <w:t xml:space="preserve">ppendix </w:t>
      </w:r>
      <w:r w:rsidR="00D57178">
        <w:rPr>
          <w:rFonts w:cstheme="minorHAnsi"/>
        </w:rPr>
        <w:t>D</w:t>
      </w:r>
      <w:r w:rsidR="00300D16">
        <w:rPr>
          <w:rFonts w:cstheme="minorHAnsi"/>
        </w:rPr>
        <w:t xml:space="preserve"> includes a detailed </w:t>
      </w:r>
      <w:r w:rsidR="00AA468E">
        <w:rPr>
          <w:rFonts w:cstheme="minorHAnsi"/>
        </w:rPr>
        <w:t xml:space="preserve">qualitative </w:t>
      </w:r>
      <w:r w:rsidR="00300D16">
        <w:rPr>
          <w:rFonts w:cstheme="minorHAnsi"/>
        </w:rPr>
        <w:t>interview item by research question crosswalk.</w:t>
      </w:r>
    </w:p>
    <w:p w:rsidR="003539C5" w:rsidP="00300D16" w:rsidRDefault="003539C5" w14:paraId="35935C2C" w14:textId="77777777">
      <w:pPr>
        <w:autoSpaceDE w:val="0"/>
        <w:autoSpaceDN w:val="0"/>
        <w:adjustRightInd w:val="0"/>
        <w:spacing w:after="0" w:line="240" w:lineRule="atLeast"/>
        <w:rPr>
          <w:rFonts w:cstheme="minorHAnsi"/>
        </w:rPr>
      </w:pPr>
    </w:p>
    <w:p w:rsidR="00300D16" w:rsidP="00300D16" w:rsidRDefault="00300D16" w14:paraId="7AED5FB9" w14:textId="14734B4C">
      <w:pPr>
        <w:autoSpaceDE w:val="0"/>
        <w:autoSpaceDN w:val="0"/>
        <w:adjustRightInd w:val="0"/>
        <w:spacing w:after="0" w:line="240" w:lineRule="atLeast"/>
        <w:rPr>
          <w:rFonts w:cstheme="minorHAnsi"/>
        </w:rPr>
      </w:pPr>
    </w:p>
    <w:p w:rsidRPr="001A59B6" w:rsidR="00A42C71" w:rsidP="00A42C71" w:rsidRDefault="00A42C71" w14:paraId="3E0643E6" w14:textId="2F408B38">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822DFF" w:rsidP="000D169B" w:rsidRDefault="00E07217" w14:paraId="00AF2D8E" w14:textId="21498B9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Project</w:t>
      </w:r>
      <w:r w:rsidR="00E23418">
        <w:rPr>
          <w:rFonts w:eastAsia="Times New Roman" w:cstheme="minorHAnsi"/>
          <w:color w:val="000000"/>
        </w:rPr>
        <w:t xml:space="preserve"> team members</w:t>
      </w:r>
      <w:r w:rsidR="003A2DA2">
        <w:rPr>
          <w:rFonts w:eastAsia="Times New Roman" w:cstheme="minorHAnsi"/>
          <w:color w:val="000000"/>
        </w:rPr>
        <w:t xml:space="preserve"> from the agency contractor</w:t>
      </w:r>
      <w:r w:rsidR="00E23418">
        <w:rPr>
          <w:rFonts w:eastAsia="Times New Roman" w:cstheme="minorHAnsi"/>
          <w:color w:val="000000"/>
        </w:rPr>
        <w:t xml:space="preserve"> will field the web</w:t>
      </w:r>
      <w:r w:rsidR="00222464">
        <w:rPr>
          <w:rFonts w:eastAsia="Times New Roman" w:cstheme="minorHAnsi"/>
          <w:color w:val="000000"/>
        </w:rPr>
        <w:t>-based</w:t>
      </w:r>
      <w:r w:rsidR="00E23418">
        <w:rPr>
          <w:rFonts w:eastAsia="Times New Roman" w:cstheme="minorHAnsi"/>
          <w:color w:val="000000"/>
        </w:rPr>
        <w:t xml:space="preserve"> survey</w:t>
      </w:r>
      <w:r w:rsidR="005D463C">
        <w:rPr>
          <w:rFonts w:eastAsia="Times New Roman" w:cstheme="minorHAnsi"/>
          <w:color w:val="000000"/>
        </w:rPr>
        <w:t>s</w:t>
      </w:r>
      <w:r>
        <w:rPr>
          <w:rFonts w:eastAsia="Times New Roman" w:cstheme="minorHAnsi"/>
          <w:color w:val="000000"/>
        </w:rPr>
        <w:t xml:space="preserve"> and conduct the qualitative interviews</w:t>
      </w:r>
      <w:r w:rsidR="00D0513B">
        <w:rPr>
          <w:rFonts w:eastAsia="Times New Roman" w:cstheme="minorHAnsi"/>
          <w:color w:val="000000"/>
        </w:rPr>
        <w:t xml:space="preserve"> by telephone</w:t>
      </w:r>
      <w:r w:rsidR="00597AF2">
        <w:rPr>
          <w:rFonts w:eastAsia="Times New Roman" w:cstheme="minorHAnsi"/>
          <w:color w:val="000000"/>
        </w:rPr>
        <w:t xml:space="preserve">. </w:t>
      </w:r>
    </w:p>
    <w:p w:rsidR="00822DFF" w:rsidP="000D169B" w:rsidRDefault="00822DFF" w14:paraId="72AED882" w14:textId="77777777">
      <w:pPr>
        <w:autoSpaceDE w:val="0"/>
        <w:autoSpaceDN w:val="0"/>
        <w:adjustRightInd w:val="0"/>
        <w:spacing w:after="0" w:line="240" w:lineRule="atLeast"/>
        <w:rPr>
          <w:rFonts w:eastAsia="Times New Roman" w:cstheme="minorHAnsi"/>
          <w:color w:val="000000"/>
        </w:rPr>
      </w:pPr>
    </w:p>
    <w:p w:rsidR="00EB20C1" w:rsidP="00EB20C1" w:rsidRDefault="00822DFF" w14:paraId="3F5E2534" w14:textId="6E4FCF24">
      <w:p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W</w:t>
      </w:r>
      <w:r w:rsidR="00E524CB">
        <w:rPr>
          <w:rFonts w:eastAsia="Times New Roman" w:cstheme="minorHAnsi"/>
          <w:b/>
          <w:bCs/>
          <w:color w:val="000000"/>
        </w:rPr>
        <w:t>eb</w:t>
      </w:r>
      <w:r>
        <w:rPr>
          <w:rFonts w:eastAsia="Times New Roman" w:cstheme="minorHAnsi"/>
          <w:b/>
          <w:bCs/>
          <w:color w:val="000000"/>
        </w:rPr>
        <w:t>-based</w:t>
      </w:r>
      <w:r w:rsidR="00E524CB">
        <w:rPr>
          <w:rFonts w:eastAsia="Times New Roman" w:cstheme="minorHAnsi"/>
          <w:b/>
          <w:bCs/>
          <w:color w:val="000000"/>
        </w:rPr>
        <w:t xml:space="preserve"> </w:t>
      </w:r>
      <w:r w:rsidR="0091010F">
        <w:rPr>
          <w:rFonts w:eastAsia="Times New Roman" w:cstheme="minorHAnsi"/>
          <w:b/>
          <w:bCs/>
          <w:color w:val="000000"/>
        </w:rPr>
        <w:t>s</w:t>
      </w:r>
      <w:r w:rsidR="00E524CB">
        <w:rPr>
          <w:rFonts w:eastAsia="Times New Roman" w:cstheme="minorHAnsi"/>
          <w:b/>
          <w:bCs/>
          <w:color w:val="000000"/>
        </w:rPr>
        <w:t>urvey</w:t>
      </w:r>
      <w:r w:rsidR="0091010F">
        <w:rPr>
          <w:rFonts w:eastAsia="Times New Roman" w:cstheme="minorHAnsi"/>
          <w:b/>
          <w:bCs/>
          <w:color w:val="000000"/>
        </w:rPr>
        <w:t>s</w:t>
      </w:r>
      <w:r w:rsidR="00E524CB">
        <w:rPr>
          <w:rFonts w:eastAsia="Times New Roman" w:cstheme="minorHAnsi"/>
          <w:b/>
          <w:bCs/>
          <w:color w:val="000000"/>
        </w:rPr>
        <w:t xml:space="preserve">. </w:t>
      </w:r>
      <w:r w:rsidR="00E524CB">
        <w:rPr>
          <w:rFonts w:eastAsia="Times New Roman" w:cstheme="minorHAnsi"/>
          <w:color w:val="000000"/>
        </w:rPr>
        <w:t xml:space="preserve">We </w:t>
      </w:r>
      <w:r w:rsidR="004C66F1">
        <w:rPr>
          <w:rFonts w:eastAsia="Times New Roman" w:cstheme="minorHAnsi"/>
          <w:color w:val="000000"/>
        </w:rPr>
        <w:t>will</w:t>
      </w:r>
      <w:r w:rsidR="00E524CB">
        <w:rPr>
          <w:rFonts w:eastAsia="Times New Roman" w:cstheme="minorHAnsi"/>
          <w:color w:val="000000"/>
        </w:rPr>
        <w:t xml:space="preserve"> recruit </w:t>
      </w:r>
      <w:r w:rsidR="003A2DA2">
        <w:rPr>
          <w:rFonts w:eastAsia="Times New Roman" w:cstheme="minorHAnsi"/>
          <w:color w:val="000000"/>
        </w:rPr>
        <w:t xml:space="preserve">all </w:t>
      </w:r>
      <w:r w:rsidR="00E524CB">
        <w:rPr>
          <w:rFonts w:eastAsia="Times New Roman" w:cstheme="minorHAnsi"/>
          <w:color w:val="000000"/>
        </w:rPr>
        <w:t xml:space="preserve">coaches, center directors and FCC providers who </w:t>
      </w:r>
      <w:r w:rsidR="003A2DA2">
        <w:rPr>
          <w:rFonts w:eastAsia="Times New Roman" w:cstheme="minorHAnsi"/>
          <w:color w:val="000000"/>
        </w:rPr>
        <w:t xml:space="preserve">participated in </w:t>
      </w:r>
      <w:r w:rsidR="00E524CB">
        <w:rPr>
          <w:rFonts w:eastAsia="Times New Roman" w:cstheme="minorHAnsi"/>
          <w:color w:val="000000"/>
        </w:rPr>
        <w:t xml:space="preserve">the </w:t>
      </w:r>
      <w:r w:rsidR="00434F94">
        <w:rPr>
          <w:rFonts w:eastAsia="Times New Roman" w:cstheme="minorHAnsi"/>
          <w:color w:val="000000"/>
        </w:rPr>
        <w:t>SCOPE 2019</w:t>
      </w:r>
      <w:r w:rsidR="003A2DA2">
        <w:rPr>
          <w:rFonts w:eastAsia="Times New Roman" w:cstheme="minorHAnsi"/>
          <w:color w:val="000000"/>
        </w:rPr>
        <w:t xml:space="preserve"> </w:t>
      </w:r>
      <w:r w:rsidR="008E4A23">
        <w:rPr>
          <w:rFonts w:eastAsia="Times New Roman" w:cstheme="minorHAnsi"/>
          <w:color w:val="000000"/>
        </w:rPr>
        <w:t xml:space="preserve">web-based </w:t>
      </w:r>
      <w:r w:rsidR="00E524CB">
        <w:rPr>
          <w:rFonts w:eastAsia="Times New Roman" w:cstheme="minorHAnsi"/>
          <w:color w:val="000000"/>
        </w:rPr>
        <w:t xml:space="preserve">survey data collection to participate in the </w:t>
      </w:r>
      <w:r w:rsidR="00434F94">
        <w:rPr>
          <w:rFonts w:eastAsia="Times New Roman" w:cstheme="minorHAnsi"/>
          <w:color w:val="000000"/>
        </w:rPr>
        <w:t>SCOPE 2021: Follow-up</w:t>
      </w:r>
      <w:r w:rsidR="00131D20">
        <w:rPr>
          <w:rFonts w:eastAsia="Times New Roman" w:cstheme="minorHAnsi"/>
          <w:color w:val="000000"/>
        </w:rPr>
        <w:t xml:space="preserve"> </w:t>
      </w:r>
      <w:r w:rsidR="008E4A23">
        <w:rPr>
          <w:rFonts w:eastAsia="Times New Roman" w:cstheme="minorHAnsi"/>
          <w:color w:val="000000"/>
        </w:rPr>
        <w:t xml:space="preserve">web-based </w:t>
      </w:r>
      <w:r w:rsidR="00E524CB">
        <w:rPr>
          <w:rFonts w:eastAsia="Times New Roman" w:cstheme="minorHAnsi"/>
          <w:color w:val="000000"/>
        </w:rPr>
        <w:t>survey</w:t>
      </w:r>
      <w:r w:rsidR="003A2DA2">
        <w:rPr>
          <w:rFonts w:eastAsia="Times New Roman" w:cstheme="minorHAnsi"/>
          <w:color w:val="000000"/>
        </w:rPr>
        <w:t xml:space="preserve"> data collection</w:t>
      </w:r>
      <w:r w:rsidR="00E524CB">
        <w:rPr>
          <w:rFonts w:eastAsia="Times New Roman" w:cstheme="minorHAnsi"/>
          <w:color w:val="000000"/>
        </w:rPr>
        <w:t xml:space="preserve">. </w:t>
      </w:r>
      <w:r w:rsidR="0091010F">
        <w:rPr>
          <w:rFonts w:eastAsia="Times New Roman" w:cstheme="minorHAnsi"/>
          <w:color w:val="000000"/>
        </w:rPr>
        <w:t xml:space="preserve">We have prepared an </w:t>
      </w:r>
      <w:r w:rsidR="00686B7A">
        <w:rPr>
          <w:rFonts w:eastAsia="Times New Roman" w:cstheme="minorHAnsi"/>
          <w:color w:val="000000"/>
        </w:rPr>
        <w:t>advance notification email</w:t>
      </w:r>
      <w:r w:rsidR="00E07217">
        <w:rPr>
          <w:rFonts w:eastAsia="Times New Roman" w:cstheme="minorHAnsi"/>
          <w:color w:val="000000"/>
        </w:rPr>
        <w:t xml:space="preserve"> and an invitation email</w:t>
      </w:r>
      <w:r w:rsidR="0091010F">
        <w:rPr>
          <w:rFonts w:eastAsia="Times New Roman" w:cstheme="minorHAnsi"/>
          <w:color w:val="000000"/>
        </w:rPr>
        <w:t>, tailored to the type of respondent</w:t>
      </w:r>
      <w:r w:rsidR="003A2DA2">
        <w:rPr>
          <w:rFonts w:eastAsia="Times New Roman" w:cstheme="minorHAnsi"/>
          <w:color w:val="000000"/>
        </w:rPr>
        <w:t xml:space="preserve"> (coach, center director, or FCC provider)</w:t>
      </w:r>
      <w:r w:rsidR="0091010F">
        <w:rPr>
          <w:rFonts w:eastAsia="Times New Roman" w:cstheme="minorHAnsi"/>
          <w:color w:val="000000"/>
        </w:rPr>
        <w:t xml:space="preserve">, describing the study </w:t>
      </w:r>
      <w:r w:rsidR="00686B7A">
        <w:rPr>
          <w:rFonts w:eastAsia="Times New Roman" w:cstheme="minorHAnsi"/>
          <w:color w:val="000000"/>
        </w:rPr>
        <w:t>and web</w:t>
      </w:r>
      <w:r w:rsidR="001A501C">
        <w:rPr>
          <w:rFonts w:eastAsia="Times New Roman" w:cstheme="minorHAnsi"/>
          <w:color w:val="000000"/>
        </w:rPr>
        <w:t>-based</w:t>
      </w:r>
      <w:r w:rsidR="00686B7A">
        <w:rPr>
          <w:rFonts w:eastAsia="Times New Roman" w:cstheme="minorHAnsi"/>
          <w:color w:val="000000"/>
        </w:rPr>
        <w:t xml:space="preserve"> survey as well as an estimate of the amount of time required to complete </w:t>
      </w:r>
      <w:r w:rsidR="00676220">
        <w:rPr>
          <w:rFonts w:eastAsia="Times New Roman" w:cstheme="minorHAnsi"/>
          <w:color w:val="000000"/>
        </w:rPr>
        <w:t>the web</w:t>
      </w:r>
      <w:r w:rsidR="001A501C">
        <w:rPr>
          <w:rFonts w:eastAsia="Times New Roman" w:cstheme="minorHAnsi"/>
          <w:color w:val="000000"/>
        </w:rPr>
        <w:t>-based</w:t>
      </w:r>
      <w:r w:rsidR="00676220">
        <w:rPr>
          <w:rFonts w:eastAsia="Times New Roman" w:cstheme="minorHAnsi"/>
          <w:color w:val="000000"/>
        </w:rPr>
        <w:t xml:space="preserve"> survey</w:t>
      </w:r>
      <w:r w:rsidR="0091010F">
        <w:rPr>
          <w:rFonts w:eastAsia="Times New Roman" w:cstheme="minorHAnsi"/>
          <w:color w:val="000000"/>
        </w:rPr>
        <w:t xml:space="preserve">. </w:t>
      </w:r>
      <w:r w:rsidR="003539C5">
        <w:rPr>
          <w:rFonts w:eastAsia="Times New Roman" w:cstheme="minorHAnsi"/>
          <w:color w:val="000000"/>
        </w:rPr>
        <w:t xml:space="preserve">For any new center director </w:t>
      </w:r>
      <w:proofErr w:type="spellStart"/>
      <w:r w:rsidR="003539C5">
        <w:rPr>
          <w:rFonts w:eastAsia="Times New Roman" w:cstheme="minorHAnsi"/>
          <w:color w:val="000000"/>
        </w:rPr>
        <w:t>respondnets</w:t>
      </w:r>
      <w:proofErr w:type="spellEnd"/>
      <w:r w:rsidR="003539C5">
        <w:rPr>
          <w:rFonts w:eastAsia="Times New Roman" w:cstheme="minorHAnsi"/>
          <w:color w:val="000000"/>
        </w:rPr>
        <w:t xml:space="preserve"> we identify, we have also prepared an email that introduces the study and provides the survey information and a script for a recruitment phone call. </w:t>
      </w:r>
      <w:r w:rsidR="0091010F">
        <w:rPr>
          <w:rFonts w:eastAsia="Times New Roman" w:cstheme="minorHAnsi"/>
          <w:color w:val="000000"/>
        </w:rPr>
        <w:t xml:space="preserve">Recruitment materials are included in </w:t>
      </w:r>
      <w:r w:rsidRPr="009E5706" w:rsidR="0091010F">
        <w:rPr>
          <w:rFonts w:eastAsia="Times New Roman" w:cstheme="minorHAnsi"/>
          <w:color w:val="000000"/>
        </w:rPr>
        <w:t xml:space="preserve">Appendix </w:t>
      </w:r>
      <w:r w:rsidR="00D57178">
        <w:rPr>
          <w:rFonts w:eastAsia="Times New Roman" w:cstheme="minorHAnsi"/>
          <w:color w:val="000000"/>
        </w:rPr>
        <w:t>B</w:t>
      </w:r>
      <w:r w:rsidR="0091010F">
        <w:rPr>
          <w:rFonts w:eastAsia="Times New Roman" w:cstheme="minorHAnsi"/>
          <w:color w:val="000000"/>
        </w:rPr>
        <w:t>.</w:t>
      </w:r>
      <w:r w:rsidR="00B7668D">
        <w:rPr>
          <w:rFonts w:eastAsia="Times New Roman" w:cstheme="minorHAnsi"/>
          <w:color w:val="000000"/>
        </w:rPr>
        <w:t xml:space="preserve"> </w:t>
      </w:r>
    </w:p>
    <w:p w:rsidR="008E4A23" w:rsidP="00EB20C1" w:rsidRDefault="008E4A23" w14:paraId="58FA10D8" w14:textId="77777777">
      <w:pPr>
        <w:autoSpaceDE w:val="0"/>
        <w:autoSpaceDN w:val="0"/>
        <w:adjustRightInd w:val="0"/>
        <w:spacing w:after="0" w:line="240" w:lineRule="atLeast"/>
        <w:rPr>
          <w:rFonts w:eastAsia="Times New Roman" w:cstheme="minorHAnsi"/>
          <w:color w:val="000000"/>
        </w:rPr>
      </w:pPr>
    </w:p>
    <w:p w:rsidR="008E4A23" w:rsidP="00EB20C1" w:rsidRDefault="008E4A23" w14:paraId="405DC674" w14:textId="7C35D7E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Throughout the data collection, we will monitor the response rate </w:t>
      </w:r>
      <w:r w:rsidR="00F4509B">
        <w:rPr>
          <w:rFonts w:eastAsia="Times New Roman" w:cstheme="minorHAnsi"/>
          <w:color w:val="000000"/>
        </w:rPr>
        <w:t>daily</w:t>
      </w:r>
      <w:r>
        <w:rPr>
          <w:rFonts w:eastAsia="Times New Roman" w:cstheme="minorHAnsi"/>
          <w:color w:val="000000"/>
        </w:rPr>
        <w:t xml:space="preserve"> and conduct regular quality assurance checks on the data. Over the course of the data collection period, we will send out periodic reminder emails to </w:t>
      </w:r>
      <w:proofErr w:type="spellStart"/>
      <w:r>
        <w:rPr>
          <w:rFonts w:eastAsia="Times New Roman" w:cstheme="minorHAnsi"/>
          <w:color w:val="000000"/>
        </w:rPr>
        <w:t>nonrespondents</w:t>
      </w:r>
      <w:proofErr w:type="spellEnd"/>
      <w:r>
        <w:rPr>
          <w:rFonts w:eastAsia="Times New Roman" w:cstheme="minorHAnsi"/>
          <w:color w:val="000000"/>
        </w:rPr>
        <w:t xml:space="preserve"> (included in </w:t>
      </w:r>
      <w:r w:rsidRPr="009E5706">
        <w:rPr>
          <w:rFonts w:eastAsia="Times New Roman" w:cstheme="minorHAnsi"/>
          <w:color w:val="000000"/>
        </w:rPr>
        <w:t xml:space="preserve">Appendix </w:t>
      </w:r>
      <w:r w:rsidR="00D57178">
        <w:rPr>
          <w:rFonts w:eastAsia="Times New Roman" w:cstheme="minorHAnsi"/>
          <w:color w:val="000000"/>
        </w:rPr>
        <w:t>B</w:t>
      </w:r>
      <w:r>
        <w:rPr>
          <w:rFonts w:eastAsia="Times New Roman" w:cstheme="minorHAnsi"/>
          <w:color w:val="000000"/>
        </w:rPr>
        <w:t>).</w:t>
      </w:r>
      <w:r w:rsidRPr="005F27D8" w:rsidR="005F27D8">
        <w:rPr>
          <w:rFonts w:eastAsia="Times New Roman" w:cstheme="minorHAnsi"/>
          <w:color w:val="000000"/>
        </w:rPr>
        <w:t xml:space="preserve"> </w:t>
      </w:r>
      <w:r w:rsidR="005F27D8">
        <w:rPr>
          <w:rFonts w:eastAsia="Times New Roman" w:cstheme="minorHAnsi"/>
          <w:color w:val="000000"/>
        </w:rPr>
        <w:t>We will conduct reminder phone calls to respondents who do not complete the web-based survey following multiple email reminders.</w:t>
      </w:r>
    </w:p>
    <w:p w:rsidR="0091010F" w:rsidP="00EB20C1" w:rsidRDefault="0091010F" w14:paraId="65C03BFE" w14:textId="1ACA6627">
      <w:pPr>
        <w:autoSpaceDE w:val="0"/>
        <w:autoSpaceDN w:val="0"/>
        <w:adjustRightInd w:val="0"/>
        <w:spacing w:after="0" w:line="240" w:lineRule="atLeast"/>
        <w:rPr>
          <w:rFonts w:eastAsia="Times New Roman" w:cstheme="minorHAnsi"/>
          <w:color w:val="000000"/>
        </w:rPr>
      </w:pPr>
    </w:p>
    <w:p w:rsidR="0091010F" w:rsidP="00EB20C1" w:rsidRDefault="00822DFF" w14:paraId="61BDA8B4" w14:textId="5993980E">
      <w:p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Q</w:t>
      </w:r>
      <w:r w:rsidR="0091010F">
        <w:rPr>
          <w:rFonts w:eastAsia="Times New Roman" w:cstheme="minorHAnsi"/>
          <w:b/>
          <w:bCs/>
          <w:color w:val="000000"/>
        </w:rPr>
        <w:t>ualitative interviews.</w:t>
      </w:r>
      <w:r w:rsidR="0091010F">
        <w:rPr>
          <w:rFonts w:eastAsia="Times New Roman" w:cstheme="minorHAnsi"/>
          <w:color w:val="000000"/>
        </w:rPr>
        <w:t xml:space="preserve"> </w:t>
      </w:r>
      <w:r w:rsidR="0002118A">
        <w:rPr>
          <w:rFonts w:eastAsia="Times New Roman" w:cstheme="minorHAnsi"/>
          <w:color w:val="000000"/>
        </w:rPr>
        <w:t xml:space="preserve">Coaches, center directors and family child care providers </w:t>
      </w:r>
      <w:r w:rsidR="008330C2">
        <w:rPr>
          <w:rFonts w:eastAsia="Times New Roman" w:cstheme="minorHAnsi"/>
          <w:color w:val="000000"/>
        </w:rPr>
        <w:t xml:space="preserve">will be sampled from respondents to the </w:t>
      </w:r>
      <w:r w:rsidR="00434F94">
        <w:rPr>
          <w:rFonts w:eastAsia="Times New Roman" w:cstheme="minorHAnsi"/>
          <w:color w:val="000000"/>
        </w:rPr>
        <w:t>SCOPE 2021: Follow-up</w:t>
      </w:r>
      <w:r w:rsidR="00131D20">
        <w:rPr>
          <w:rFonts w:eastAsia="Times New Roman" w:cstheme="minorHAnsi"/>
          <w:color w:val="000000"/>
        </w:rPr>
        <w:t xml:space="preserve"> </w:t>
      </w:r>
      <w:r w:rsidR="008E4A23">
        <w:rPr>
          <w:rFonts w:eastAsia="Times New Roman" w:cstheme="minorHAnsi"/>
          <w:color w:val="000000"/>
        </w:rPr>
        <w:t xml:space="preserve">web-based </w:t>
      </w:r>
      <w:r w:rsidR="008330C2">
        <w:rPr>
          <w:rFonts w:eastAsia="Times New Roman" w:cstheme="minorHAnsi"/>
          <w:color w:val="000000"/>
        </w:rPr>
        <w:t>survey</w:t>
      </w:r>
      <w:r w:rsidR="008E4A23">
        <w:rPr>
          <w:rFonts w:eastAsia="Times New Roman" w:cstheme="minorHAnsi"/>
          <w:color w:val="000000"/>
        </w:rPr>
        <w:t>s</w:t>
      </w:r>
      <w:r w:rsidR="004C66F1">
        <w:rPr>
          <w:rFonts w:eastAsia="Times New Roman" w:cstheme="minorHAnsi"/>
          <w:color w:val="000000"/>
        </w:rPr>
        <w:t>.</w:t>
      </w:r>
      <w:r w:rsidR="008330C2">
        <w:rPr>
          <w:rFonts w:eastAsia="Times New Roman" w:cstheme="minorHAnsi"/>
          <w:color w:val="000000"/>
        </w:rPr>
        <w:t xml:space="preserve"> They will be recruited </w:t>
      </w:r>
      <w:r w:rsidR="008F5FD0">
        <w:rPr>
          <w:rFonts w:eastAsia="Times New Roman" w:cstheme="minorHAnsi"/>
          <w:color w:val="000000"/>
        </w:rPr>
        <w:t xml:space="preserve">first </w:t>
      </w:r>
      <w:r w:rsidR="008330C2">
        <w:rPr>
          <w:rFonts w:eastAsia="Times New Roman" w:cstheme="minorHAnsi"/>
          <w:color w:val="000000"/>
        </w:rPr>
        <w:t xml:space="preserve">by </w:t>
      </w:r>
      <w:r w:rsidR="008F5FD0">
        <w:rPr>
          <w:rFonts w:eastAsia="Times New Roman" w:cstheme="minorHAnsi"/>
          <w:color w:val="000000"/>
        </w:rPr>
        <w:t>email and then by phone (if email is unsuccessful)</w:t>
      </w:r>
      <w:r w:rsidR="008330C2">
        <w:rPr>
          <w:rFonts w:eastAsia="Times New Roman" w:cstheme="minorHAnsi"/>
          <w:color w:val="000000"/>
        </w:rPr>
        <w:t xml:space="preserve"> within two to three weeks after completing the </w:t>
      </w:r>
      <w:r w:rsidR="001A501C">
        <w:rPr>
          <w:rFonts w:eastAsia="Times New Roman" w:cstheme="minorHAnsi"/>
          <w:color w:val="000000"/>
        </w:rPr>
        <w:t xml:space="preserve">web-based </w:t>
      </w:r>
      <w:r w:rsidR="008330C2">
        <w:rPr>
          <w:rFonts w:eastAsia="Times New Roman" w:cstheme="minorHAnsi"/>
          <w:color w:val="000000"/>
        </w:rPr>
        <w:t>survey.</w:t>
      </w:r>
      <w:r w:rsidR="004C66F1">
        <w:rPr>
          <w:rFonts w:eastAsia="Times New Roman" w:cstheme="minorHAnsi"/>
          <w:color w:val="000000"/>
        </w:rPr>
        <w:t xml:space="preserve"> </w:t>
      </w:r>
      <w:r w:rsidR="002F0A31">
        <w:rPr>
          <w:rFonts w:eastAsia="Times New Roman" w:cstheme="minorHAnsi"/>
          <w:color w:val="000000"/>
        </w:rPr>
        <w:t xml:space="preserve">Though we aim to speak with all respondents for 45 minutes, we will give respondents the option </w:t>
      </w:r>
      <w:r w:rsidR="001A501C">
        <w:rPr>
          <w:rFonts w:eastAsia="Times New Roman" w:cstheme="minorHAnsi"/>
          <w:color w:val="000000"/>
        </w:rPr>
        <w:t>of</w:t>
      </w:r>
      <w:r w:rsidR="002F0A31">
        <w:rPr>
          <w:rFonts w:eastAsia="Times New Roman" w:cstheme="minorHAnsi"/>
          <w:color w:val="000000"/>
        </w:rPr>
        <w:t xml:space="preserve"> a 30-minute interview if they are not otherwise able to participate and then </w:t>
      </w:r>
      <w:r w:rsidR="00F4509B">
        <w:rPr>
          <w:rFonts w:eastAsia="Times New Roman" w:cstheme="minorHAnsi"/>
          <w:color w:val="000000"/>
        </w:rPr>
        <w:t>prioritize</w:t>
      </w:r>
      <w:r w:rsidR="002F0A31">
        <w:rPr>
          <w:rFonts w:eastAsia="Times New Roman" w:cstheme="minorHAnsi"/>
          <w:color w:val="000000"/>
        </w:rPr>
        <w:t xml:space="preserve"> questions based on </w:t>
      </w:r>
      <w:r w:rsidR="00AA468E">
        <w:rPr>
          <w:rFonts w:eastAsia="Times New Roman" w:cstheme="minorHAnsi"/>
          <w:color w:val="000000"/>
        </w:rPr>
        <w:t xml:space="preserve">web-based </w:t>
      </w:r>
      <w:r w:rsidR="002F0A31">
        <w:rPr>
          <w:rFonts w:eastAsia="Times New Roman" w:cstheme="minorHAnsi"/>
          <w:color w:val="000000"/>
        </w:rPr>
        <w:t xml:space="preserve">survey responses. </w:t>
      </w:r>
      <w:r w:rsidR="00B56B1E">
        <w:rPr>
          <w:rFonts w:eastAsia="Times New Roman" w:cstheme="minorHAnsi"/>
          <w:color w:val="000000"/>
        </w:rPr>
        <w:t xml:space="preserve">Recruitment materials are included in </w:t>
      </w:r>
      <w:r w:rsidRPr="009E5706" w:rsidR="00B56B1E">
        <w:rPr>
          <w:rFonts w:eastAsia="Times New Roman" w:cstheme="minorHAnsi"/>
          <w:color w:val="000000"/>
        </w:rPr>
        <w:t xml:space="preserve">Appendix </w:t>
      </w:r>
      <w:r w:rsidR="00D57178">
        <w:rPr>
          <w:rFonts w:eastAsia="Times New Roman" w:cstheme="minorHAnsi"/>
          <w:color w:val="000000"/>
        </w:rPr>
        <w:t>B</w:t>
      </w:r>
      <w:r w:rsidRPr="009E5706" w:rsidR="00B56B1E">
        <w:rPr>
          <w:rFonts w:eastAsia="Times New Roman" w:cstheme="minorHAnsi"/>
          <w:color w:val="000000"/>
        </w:rPr>
        <w:t>.</w:t>
      </w:r>
    </w:p>
    <w:p w:rsidR="008E4A23" w:rsidP="00EB20C1" w:rsidRDefault="008E4A23" w14:paraId="07C72807" w14:textId="77777777">
      <w:pPr>
        <w:autoSpaceDE w:val="0"/>
        <w:autoSpaceDN w:val="0"/>
        <w:adjustRightInd w:val="0"/>
        <w:spacing w:after="0" w:line="240" w:lineRule="atLeast"/>
        <w:rPr>
          <w:rFonts w:eastAsia="Times New Roman" w:cstheme="minorHAnsi"/>
          <w:color w:val="000000"/>
        </w:rPr>
      </w:pPr>
    </w:p>
    <w:p w:rsidRPr="00AD76ED" w:rsidR="008E4A23" w:rsidP="00AD76ED" w:rsidRDefault="008E4A23" w14:paraId="28613F46" w14:textId="093D909C">
      <w:pPr>
        <w:autoSpaceDE w:val="0"/>
        <w:autoSpaceDN w:val="0"/>
        <w:adjustRightInd w:val="0"/>
        <w:spacing w:after="0" w:line="240" w:lineRule="atLeast"/>
        <w:rPr>
          <w:rFonts w:eastAsia="Times New Roman" w:cstheme="minorHAnsi"/>
          <w:b/>
          <w:color w:val="000000"/>
        </w:rPr>
      </w:pPr>
      <w:r>
        <w:rPr>
          <w:rFonts w:eastAsia="Times New Roman" w:cstheme="minorHAnsi"/>
          <w:color w:val="000000"/>
        </w:rPr>
        <w:t>For the qualitative interviews, to ensure we collect high quality data</w:t>
      </w:r>
      <w:r w:rsidR="001A501C">
        <w:rPr>
          <w:rFonts w:eastAsia="Times New Roman" w:cstheme="minorHAnsi"/>
          <w:color w:val="000000"/>
        </w:rPr>
        <w:t>,</w:t>
      </w:r>
      <w:r>
        <w:rPr>
          <w:rFonts w:eastAsia="Times New Roman" w:cstheme="minorHAnsi"/>
          <w:color w:val="000000"/>
        </w:rPr>
        <w:t xml:space="preserve"> team members will undergo a training focused on: (1) how to prepare for the interview; (2) how to efficiently move through the interview protocol while collecting high quality information; and (3) how to synthesize notes after each interview to confirm completeness of the data.</w:t>
      </w:r>
      <w:r w:rsidR="006D465C">
        <w:rPr>
          <w:rFonts w:eastAsia="Times New Roman" w:cstheme="minorHAnsi"/>
          <w:b/>
          <w:color w:val="000000"/>
        </w:rPr>
        <w:t xml:space="preserve"> </w:t>
      </w:r>
    </w:p>
    <w:p w:rsidR="00686B7A" w:rsidP="00EB20C1" w:rsidRDefault="00686B7A" w14:paraId="6C60E1CB" w14:textId="5BC31278">
      <w:pPr>
        <w:autoSpaceDE w:val="0"/>
        <w:autoSpaceDN w:val="0"/>
        <w:adjustRightInd w:val="0"/>
        <w:spacing w:after="0" w:line="240" w:lineRule="atLeast"/>
        <w:rPr>
          <w:rFonts w:eastAsia="Times New Roman" w:cstheme="minorHAnsi"/>
          <w:color w:val="000000"/>
        </w:rPr>
      </w:pPr>
    </w:p>
    <w:p w:rsidRPr="00E3363D" w:rsidR="00EC1EC5" w:rsidP="00E3363D" w:rsidRDefault="001F0D16" w14:paraId="7EC95555" w14:textId="517640A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qualitative interviews will be completed by phone; with the permission of respondents, the interviews will be recorded</w:t>
      </w:r>
      <w:r w:rsidR="00871C93">
        <w:rPr>
          <w:rFonts w:eastAsia="Times New Roman" w:cstheme="minorHAnsi"/>
          <w:color w:val="000000"/>
        </w:rPr>
        <w:t xml:space="preserve"> to later confirm responses</w:t>
      </w:r>
      <w:r>
        <w:rPr>
          <w:rFonts w:eastAsia="Times New Roman" w:cstheme="minorHAnsi"/>
          <w:color w:val="000000"/>
        </w:rPr>
        <w:t xml:space="preserve">. </w:t>
      </w:r>
      <w:r w:rsidR="00EC1EC5">
        <w:rPr>
          <w:rFonts w:eastAsia="Times New Roman" w:cstheme="minorHAnsi"/>
          <w:color w:val="000000"/>
        </w:rPr>
        <w:t xml:space="preserve">Throughout the data collection period, team </w:t>
      </w:r>
      <w:r w:rsidR="00EC1EC5">
        <w:rPr>
          <w:rFonts w:eastAsia="Times New Roman" w:cstheme="minorHAnsi"/>
          <w:color w:val="000000"/>
        </w:rPr>
        <w:lastRenderedPageBreak/>
        <w:t xml:space="preserve">members </w:t>
      </w:r>
      <w:r w:rsidR="003A21EC">
        <w:rPr>
          <w:rFonts w:eastAsia="Times New Roman" w:cstheme="minorHAnsi"/>
          <w:color w:val="000000"/>
        </w:rPr>
        <w:t>will conduct weekly meetings to share information and strategies, help troubleshoot challenges, and ensure that all data are collected uniformly.</w:t>
      </w:r>
      <w:r w:rsidR="006D465C">
        <w:rPr>
          <w:rFonts w:eastAsia="Times New Roman" w:cstheme="minorHAnsi"/>
          <w:color w:val="000000"/>
        </w:rPr>
        <w:t xml:space="preserve"> </w:t>
      </w:r>
    </w:p>
    <w:p w:rsidR="00A42C71" w:rsidP="00A42C71" w:rsidRDefault="00A42C71" w14:paraId="5F817256" w14:textId="436D0C71">
      <w:pPr>
        <w:autoSpaceDE w:val="0"/>
        <w:autoSpaceDN w:val="0"/>
        <w:adjustRightInd w:val="0"/>
        <w:spacing w:after="0" w:line="240" w:lineRule="atLeast"/>
        <w:rPr>
          <w:rFonts w:eastAsia="Times New Roman" w:cstheme="minorHAnsi"/>
          <w:color w:val="000000"/>
        </w:rPr>
      </w:pPr>
    </w:p>
    <w:p w:rsidR="003539C5" w:rsidP="00A42C71" w:rsidRDefault="003539C5" w14:paraId="49831621"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CA6B4D6">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843FBD" w:rsidP="00843FBD" w:rsidRDefault="00843FBD" w14:paraId="38AC22B4" w14:textId="6E63F733">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The</w:t>
      </w:r>
      <w:r w:rsidR="00AA468E">
        <w:rPr>
          <w:rFonts w:eastAsia="Times New Roman" w:cstheme="minorHAnsi"/>
          <w:color w:val="000000"/>
        </w:rPr>
        <w:t xml:space="preserve"> web-based</w:t>
      </w:r>
      <w:r w:rsidRPr="00C32C8A">
        <w:rPr>
          <w:rFonts w:eastAsia="Times New Roman" w:cstheme="minorHAnsi"/>
          <w:color w:val="000000"/>
        </w:rPr>
        <w:t xml:space="preserve"> </w:t>
      </w:r>
      <w:r>
        <w:rPr>
          <w:rFonts w:eastAsia="Times New Roman" w:cstheme="minorHAnsi"/>
          <w:color w:val="000000"/>
        </w:rPr>
        <w:t xml:space="preserve">surveys and </w:t>
      </w:r>
      <w:r w:rsidR="00AA468E">
        <w:rPr>
          <w:rFonts w:eastAsia="Times New Roman" w:cstheme="minorHAnsi"/>
          <w:color w:val="000000"/>
        </w:rPr>
        <w:t xml:space="preserve">qualitative </w:t>
      </w:r>
      <w:r>
        <w:rPr>
          <w:rFonts w:eastAsia="Times New Roman" w:cstheme="minorHAnsi"/>
          <w:color w:val="000000"/>
        </w:rPr>
        <w:t xml:space="preserve">interviews </w:t>
      </w:r>
      <w:r w:rsidRPr="00C32C8A">
        <w:rPr>
          <w:rFonts w:eastAsia="Times New Roman" w:cstheme="minorHAnsi"/>
          <w:color w:val="000000"/>
        </w:rPr>
        <w:t>are not designed to produce statistically generalizable findings and participation is wholly at the respondent’s discretion. Response rates will not be calculated or reported.</w:t>
      </w:r>
    </w:p>
    <w:p w:rsidRPr="001A59B6" w:rsidR="00A42C71" w:rsidP="00A42C71" w:rsidRDefault="00A42C71" w14:paraId="0A239E18" w14:textId="77777777">
      <w:pPr>
        <w:autoSpaceDE w:val="0"/>
        <w:autoSpaceDN w:val="0"/>
        <w:adjustRightInd w:val="0"/>
        <w:spacing w:after="0" w:line="240" w:lineRule="atLeast"/>
        <w:rPr>
          <w:rFonts w:eastAsia="Times New Roman" w:cstheme="minorHAnsi"/>
          <w:color w:val="000000"/>
        </w:rPr>
      </w:pPr>
    </w:p>
    <w:p w:rsidR="00A42C71" w:rsidP="00A42C71" w:rsidRDefault="00A42C71" w14:paraId="7D020F8F" w14:textId="7B928278">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Pr="001A59B6" w:rsidR="00A42C71" w:rsidP="006062A4" w:rsidRDefault="006271CC" w14:paraId="6FCD2496" w14:textId="746325A4">
      <w:pPr>
        <w:autoSpaceDE w:val="0"/>
        <w:autoSpaceDN w:val="0"/>
        <w:adjustRightInd w:val="0"/>
        <w:spacing w:after="0" w:line="240" w:lineRule="atLeast"/>
        <w:rPr>
          <w:rFonts w:eastAsia="Times New Roman" w:cstheme="minorHAnsi"/>
          <w:b/>
          <w:bCs/>
          <w:color w:val="000000"/>
        </w:rPr>
      </w:pPr>
      <w:r w:rsidRPr="00A40458">
        <w:rPr>
          <w:rFonts w:cstheme="minorHAnsi"/>
        </w:rPr>
        <w:t>Based on</w:t>
      </w:r>
      <w:r>
        <w:rPr>
          <w:rFonts w:cstheme="minorHAnsi"/>
        </w:rPr>
        <w:t xml:space="preserve"> responses to the </w:t>
      </w:r>
      <w:r w:rsidR="00434F94">
        <w:rPr>
          <w:rFonts w:cstheme="minorHAnsi"/>
        </w:rPr>
        <w:t>SCOPE 2019</w:t>
      </w:r>
      <w:r>
        <w:rPr>
          <w:rFonts w:cstheme="minorHAnsi"/>
        </w:rPr>
        <w:t xml:space="preserve"> </w:t>
      </w:r>
      <w:r w:rsidR="00871C93">
        <w:rPr>
          <w:rFonts w:cstheme="minorHAnsi"/>
        </w:rPr>
        <w:t xml:space="preserve">web-based </w:t>
      </w:r>
      <w:r>
        <w:rPr>
          <w:rFonts w:cstheme="minorHAnsi"/>
        </w:rPr>
        <w:t xml:space="preserve">surveys, </w:t>
      </w:r>
      <w:r w:rsidRPr="00A40458">
        <w:rPr>
          <w:rFonts w:cstheme="minorHAnsi"/>
        </w:rPr>
        <w:t>we do not expect substantial nonresponse on the</w:t>
      </w:r>
      <w:r w:rsidR="00AA468E">
        <w:rPr>
          <w:rFonts w:cstheme="minorHAnsi"/>
        </w:rPr>
        <w:t xml:space="preserve"> SCOPE 2021 Follow-up web-based</w:t>
      </w:r>
      <w:r w:rsidRPr="00A40458">
        <w:rPr>
          <w:rFonts w:cstheme="minorHAnsi"/>
        </w:rPr>
        <w:t xml:space="preserve"> </w:t>
      </w:r>
      <w:r>
        <w:rPr>
          <w:rFonts w:cstheme="minorHAnsi"/>
        </w:rPr>
        <w:t>surveys. Based on</w:t>
      </w:r>
      <w:r w:rsidRPr="00A40458">
        <w:rPr>
          <w:rFonts w:cstheme="minorHAnsi"/>
        </w:rPr>
        <w:t xml:space="preserve"> previous experience with </w:t>
      </w:r>
      <w:r>
        <w:rPr>
          <w:rFonts w:cstheme="minorHAnsi"/>
        </w:rPr>
        <w:t xml:space="preserve">qualitative interviews with similar </w:t>
      </w:r>
      <w:r w:rsidRPr="00A40458">
        <w:rPr>
          <w:rFonts w:cstheme="minorHAnsi"/>
        </w:rPr>
        <w:t xml:space="preserve">respondents, we </w:t>
      </w:r>
      <w:r>
        <w:rPr>
          <w:rFonts w:cstheme="minorHAnsi"/>
        </w:rPr>
        <w:t xml:space="preserve">also </w:t>
      </w:r>
      <w:r w:rsidRPr="00A40458">
        <w:rPr>
          <w:rFonts w:cstheme="minorHAnsi"/>
        </w:rPr>
        <w:t xml:space="preserve">do not expect substantial nonresponse on the </w:t>
      </w:r>
      <w:r w:rsidR="00AA468E">
        <w:rPr>
          <w:rFonts w:cstheme="minorHAnsi"/>
        </w:rPr>
        <w:t xml:space="preserve">SCOPE 2021 Follow-up qualitative </w:t>
      </w:r>
      <w:r w:rsidRPr="00A40458">
        <w:rPr>
          <w:rFonts w:cstheme="minorHAnsi"/>
        </w:rPr>
        <w:t xml:space="preserve">interviews. </w:t>
      </w:r>
      <w:r w:rsidRPr="00A40458">
        <w:rPr>
          <w:rFonts w:cstheme="minorHAnsi"/>
          <w:color w:val="000000"/>
        </w:rPr>
        <w:t>Because participants will not be randomly sampled and findings are not intended to be representative, we will not calculate nonresponse bias.</w:t>
      </w:r>
      <w:r>
        <w:rPr>
          <w:rFonts w:cstheme="minorHAnsi"/>
          <w:color w:val="000000"/>
        </w:rPr>
        <w:t xml:space="preserve"> </w:t>
      </w:r>
      <w:r w:rsidRPr="00A40458">
        <w:rPr>
          <w:rFonts w:cstheme="minorHAnsi"/>
        </w:rPr>
        <w:t xml:space="preserve">As part of study reporting, we will present information about characteristics of the participating </w:t>
      </w:r>
      <w:r>
        <w:rPr>
          <w:rFonts w:cstheme="minorHAnsi"/>
        </w:rPr>
        <w:t xml:space="preserve">respondents and settings. </w:t>
      </w:r>
    </w:p>
    <w:p w:rsidR="00A42C71" w:rsidP="00A42C71" w:rsidRDefault="00A42C71" w14:paraId="2C017166" w14:textId="6637352E">
      <w:pPr>
        <w:autoSpaceDE w:val="0"/>
        <w:autoSpaceDN w:val="0"/>
        <w:adjustRightInd w:val="0"/>
        <w:spacing w:after="0" w:line="240" w:lineRule="atLeast"/>
        <w:rPr>
          <w:rFonts w:eastAsia="Times New Roman" w:cstheme="minorHAnsi"/>
          <w:b/>
          <w:bCs/>
          <w:color w:val="000000"/>
        </w:rPr>
      </w:pPr>
    </w:p>
    <w:p w:rsidRPr="001A59B6" w:rsidR="008A464E" w:rsidP="00A42C71" w:rsidRDefault="008A464E" w14:paraId="6F00138E"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204FEF6D">
      <w:pPr>
        <w:spacing w:after="120" w:line="240" w:lineRule="auto"/>
        <w:rPr>
          <w:rFonts w:eastAsia="Times New Roman" w:cstheme="minorHAnsi"/>
        </w:rPr>
      </w:pPr>
      <w:r w:rsidRPr="00AD76ED">
        <w:rPr>
          <w:rFonts w:eastAsia="Times New Roman" w:cstheme="minorHAnsi"/>
          <w:b/>
          <w:bCs/>
        </w:rPr>
        <w:t>B6.   Production of Estimates and Projections</w:t>
      </w:r>
      <w:r w:rsidRPr="001A59B6">
        <w:rPr>
          <w:rFonts w:eastAsia="Times New Roman" w:cstheme="minorHAnsi"/>
        </w:rPr>
        <w:t xml:space="preserve"> </w:t>
      </w:r>
    </w:p>
    <w:p w:rsidR="00A42C71" w:rsidP="00D65511" w:rsidRDefault="00F63804" w14:paraId="6D9A7ABD" w14:textId="5EB6DBC7">
      <w:pPr>
        <w:pStyle w:val="CommentText"/>
        <w:spacing w:after="0"/>
        <w:rPr>
          <w:sz w:val="22"/>
          <w:szCs w:val="22"/>
        </w:rPr>
      </w:pPr>
      <w:r w:rsidRPr="00AD76ED">
        <w:rPr>
          <w:sz w:val="22"/>
          <w:szCs w:val="22"/>
        </w:rPr>
        <w:t>The data will not be used to generate population estimates, either for internal use or dissemination.</w:t>
      </w:r>
    </w:p>
    <w:p w:rsidR="00CB179F" w:rsidP="00D65511" w:rsidRDefault="00CB179F" w14:paraId="281A5B0E" w14:textId="21E3DF81">
      <w:pPr>
        <w:pStyle w:val="CommentText"/>
        <w:spacing w:after="0"/>
        <w:rPr>
          <w:sz w:val="22"/>
          <w:szCs w:val="22"/>
        </w:rPr>
      </w:pPr>
    </w:p>
    <w:p w:rsidRPr="00AD76ED" w:rsidR="00CB179F" w:rsidP="00D65511" w:rsidRDefault="00CB179F" w14:paraId="3E022112" w14:textId="77777777">
      <w:pPr>
        <w:pStyle w:val="CommentText"/>
        <w:spacing w:after="0"/>
        <w:rPr>
          <w:sz w:val="22"/>
          <w:szCs w:val="22"/>
        </w:rPr>
      </w:pPr>
    </w:p>
    <w:p w:rsidRPr="001A59B6" w:rsidR="00A42C71" w:rsidP="00A42C71" w:rsidRDefault="00A42C71" w14:paraId="5A639760" w14:textId="7A40F2E1">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FA4871" w:rsidR="00261900" w:rsidP="00261900" w:rsidRDefault="00261900" w14:paraId="3A24E50A" w14:textId="3222C8CF">
      <w:pPr>
        <w:autoSpaceDE w:val="0"/>
        <w:autoSpaceDN w:val="0"/>
        <w:adjustRightInd w:val="0"/>
        <w:spacing w:after="0" w:line="240" w:lineRule="atLeast"/>
        <w:rPr>
          <w:rFonts w:cstheme="minorHAnsi"/>
        </w:rPr>
      </w:pPr>
      <w:r w:rsidRPr="00BF3C2A">
        <w:rPr>
          <w:rFonts w:cstheme="minorHAnsi"/>
          <w:b/>
          <w:bCs/>
        </w:rPr>
        <w:t>Web-based surveys (Instrument 1, 2, and 3).</w:t>
      </w:r>
      <w:r>
        <w:rPr>
          <w:rFonts w:cstheme="minorHAnsi"/>
          <w:b/>
          <w:bCs/>
        </w:rPr>
        <w:t xml:space="preserve"> </w:t>
      </w:r>
      <w:r w:rsidR="006D465C">
        <w:rPr>
          <w:rFonts w:cstheme="minorHAnsi"/>
        </w:rPr>
        <w:t xml:space="preserve">The use of web-based surveys will </w:t>
      </w:r>
      <w:r w:rsidRPr="00FA4871">
        <w:rPr>
          <w:rFonts w:cstheme="minorHAnsi"/>
        </w:rPr>
        <w:t>make completing them easier for respondents</w:t>
      </w:r>
      <w:r>
        <w:rPr>
          <w:rFonts w:cstheme="minorHAnsi"/>
        </w:rPr>
        <w:t xml:space="preserve"> and support efforts to maintain accurate data</w:t>
      </w:r>
      <w:r w:rsidRPr="00FA4871">
        <w:rPr>
          <w:rFonts w:cstheme="minorHAnsi"/>
        </w:rPr>
        <w:t>. The web-based survey</w:t>
      </w:r>
      <w:r w:rsidR="006D465C">
        <w:rPr>
          <w:rFonts w:cstheme="minorHAnsi"/>
        </w:rPr>
        <w:t>s</w:t>
      </w:r>
      <w:r w:rsidRPr="00FA4871">
        <w:rPr>
          <w:rFonts w:cstheme="minorHAnsi"/>
        </w:rPr>
        <w:t xml:space="preserve"> will not allow respondents to enter out-of-range or inconsistent responses. Weekly reviews of web</w:t>
      </w:r>
      <w:r w:rsidR="00B7668D">
        <w:rPr>
          <w:rFonts w:cstheme="minorHAnsi"/>
        </w:rPr>
        <w:t>-based</w:t>
      </w:r>
      <w:r w:rsidRPr="00FA4871">
        <w:rPr>
          <w:rFonts w:cstheme="minorHAnsi"/>
        </w:rPr>
        <w:t xml:space="preserve"> survey data will allow us to identify potential errors and follow-up with respondents prior to the end of data collection. </w:t>
      </w:r>
      <w:r w:rsidRPr="00AD76ED">
        <w:rPr>
          <w:rFonts w:cstheme="minorHAnsi"/>
        </w:rPr>
        <w:t>If respondents are unable to complete the survey via the web-based instrument, we can offer them the choice to respond to the survey by phone if they prefer.</w:t>
      </w:r>
      <w:r w:rsidR="00B520B8">
        <w:rPr>
          <w:rFonts w:cstheme="minorHAnsi"/>
        </w:rPr>
        <w:t xml:space="preserve"> Note, all of the </w:t>
      </w:r>
      <w:proofErr w:type="spellStart"/>
      <w:r w:rsidR="00B520B8">
        <w:rPr>
          <w:rFonts w:cstheme="minorHAnsi"/>
        </w:rPr>
        <w:t>respondants</w:t>
      </w:r>
      <w:proofErr w:type="spellEnd"/>
      <w:r w:rsidR="00B520B8">
        <w:rPr>
          <w:rFonts w:cstheme="minorHAnsi"/>
        </w:rPr>
        <w:t xml:space="preserve"> to the SCOPE 2019 surveys chose to complete the survey using the web-based instrument. </w:t>
      </w:r>
    </w:p>
    <w:p w:rsidRPr="001A59B6" w:rsidR="00261900" w:rsidP="00261900" w:rsidRDefault="00261900" w14:paraId="347382FB" w14:textId="77777777">
      <w:pPr>
        <w:autoSpaceDE w:val="0"/>
        <w:autoSpaceDN w:val="0"/>
        <w:adjustRightInd w:val="0"/>
        <w:spacing w:after="0" w:line="240" w:lineRule="atLeast"/>
        <w:rPr>
          <w:rFonts w:eastAsia="Times New Roman" w:cstheme="minorHAnsi"/>
          <w:bCs/>
          <w:color w:val="000000"/>
        </w:rPr>
      </w:pPr>
    </w:p>
    <w:p w:rsidR="00261900" w:rsidP="00871C93" w:rsidRDefault="00261900" w14:paraId="4E74A290" w14:textId="1AA7E7DC">
      <w:pPr>
        <w:pStyle w:val="Paragraph"/>
        <w:autoSpaceDE w:val="0"/>
        <w:autoSpaceDN w:val="0"/>
        <w:adjustRightInd w:val="0"/>
        <w:spacing w:after="0" w:line="240" w:lineRule="atLeast"/>
        <w:rPr>
          <w:rFonts w:cstheme="minorHAnsi"/>
          <w:sz w:val="22"/>
          <w:szCs w:val="22"/>
        </w:rPr>
      </w:pPr>
      <w:r w:rsidRPr="00BF3C2A">
        <w:rPr>
          <w:rFonts w:cstheme="minorHAnsi"/>
          <w:b/>
          <w:bCs/>
          <w:sz w:val="22"/>
          <w:szCs w:val="22"/>
        </w:rPr>
        <w:t>Qualitative interviews (Instruments 4, 5, and 6)</w:t>
      </w:r>
      <w:r w:rsidRPr="00BF3C2A">
        <w:rPr>
          <w:rFonts w:cstheme="minorHAnsi"/>
          <w:sz w:val="22"/>
          <w:szCs w:val="22"/>
        </w:rPr>
        <w:t xml:space="preserve">. </w:t>
      </w:r>
      <w:r w:rsidRPr="00A40458">
        <w:rPr>
          <w:rFonts w:cstheme="minorHAnsi"/>
          <w:sz w:val="22"/>
          <w:szCs w:val="22"/>
        </w:rPr>
        <w:t xml:space="preserve">To ensure that interview notes are complete and consistently prepared, we will use a standard note template for each data collection protocol. </w:t>
      </w:r>
      <w:r w:rsidR="0041336B">
        <w:rPr>
          <w:rFonts w:cstheme="minorHAnsi"/>
          <w:sz w:val="22"/>
          <w:szCs w:val="22"/>
        </w:rPr>
        <w:t>With respondent permission, t</w:t>
      </w:r>
      <w:r w:rsidRPr="00A40458">
        <w:rPr>
          <w:rFonts w:cstheme="minorHAnsi"/>
          <w:sz w:val="22"/>
          <w:szCs w:val="22"/>
        </w:rPr>
        <w:t xml:space="preserve">he notetaker </w:t>
      </w:r>
      <w:r w:rsidR="00A3704C">
        <w:rPr>
          <w:rFonts w:cstheme="minorHAnsi"/>
          <w:sz w:val="22"/>
          <w:szCs w:val="22"/>
        </w:rPr>
        <w:t xml:space="preserve">will </w:t>
      </w:r>
      <w:r w:rsidRPr="00A40458">
        <w:rPr>
          <w:rFonts w:cstheme="minorHAnsi"/>
          <w:sz w:val="22"/>
          <w:szCs w:val="22"/>
        </w:rPr>
        <w:t>make use of audio recordings to ensure that notes are complete. Data collectors will review the interview notes and a senior member of the team will review a subset of the notes to ensure that data are complete and error free.</w:t>
      </w:r>
      <w:r>
        <w:rPr>
          <w:rFonts w:cstheme="minorHAnsi"/>
          <w:sz w:val="22"/>
          <w:szCs w:val="22"/>
        </w:rPr>
        <w:t xml:space="preserve"> </w:t>
      </w:r>
      <w:r w:rsidRPr="00A40458">
        <w:rPr>
          <w:rFonts w:cstheme="minorHAnsi"/>
          <w:sz w:val="22"/>
          <w:szCs w:val="22"/>
        </w:rPr>
        <w:t xml:space="preserve">We will train a small team of coders. To ensure consistency in coding, the team will have a lead coder who develops the coding scheme, trains the coders, oversees the work, and ensures reliability. All coders will code the first set of notes and discuss any differences to establish coder agreement. The coding team will have ongoing meetings to discuss emerging themes from the data in response to the research questions. </w:t>
      </w:r>
    </w:p>
    <w:p w:rsidRPr="00FA4871" w:rsidR="00871C93" w:rsidP="00AD76ED" w:rsidRDefault="00871C93" w14:paraId="6675133D" w14:textId="77777777">
      <w:pPr>
        <w:pStyle w:val="Paragraph"/>
        <w:autoSpaceDE w:val="0"/>
        <w:autoSpaceDN w:val="0"/>
        <w:adjustRightInd w:val="0"/>
        <w:spacing w:after="0" w:line="240" w:lineRule="atLeast"/>
        <w:rPr>
          <w:rFonts w:cstheme="minorHAnsi"/>
          <w:sz w:val="22"/>
          <w:szCs w:val="22"/>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261900" w:rsidP="00AD76ED" w:rsidRDefault="00261900" w14:paraId="2E522EBE" w14:textId="57EEC7DE">
      <w:pPr>
        <w:autoSpaceDE w:val="0"/>
        <w:autoSpaceDN w:val="0"/>
        <w:adjustRightInd w:val="0"/>
        <w:spacing w:after="0" w:line="240" w:lineRule="atLeast"/>
      </w:pPr>
      <w:r w:rsidRPr="00B611A4">
        <w:t xml:space="preserve">The instruments included in this OMB package will yield data that we will analyze using quantitative </w:t>
      </w:r>
      <w:r>
        <w:t xml:space="preserve">and qualitative </w:t>
      </w:r>
      <w:r w:rsidRPr="00B611A4">
        <w:t>methods.</w:t>
      </w:r>
      <w:r>
        <w:t xml:space="preserve"> </w:t>
      </w:r>
      <w:r w:rsidRPr="005D6302">
        <w:t xml:space="preserve">We will carefully link the research questions guiding the study with the data </w:t>
      </w:r>
      <w:r w:rsidRPr="005D6302">
        <w:lastRenderedPageBreak/>
        <w:t xml:space="preserve">collected, </w:t>
      </w:r>
      <w:r>
        <w:t xml:space="preserve">and we will look across patterns in the </w:t>
      </w:r>
      <w:r w:rsidR="00871C93">
        <w:t xml:space="preserve">quantitative </w:t>
      </w:r>
      <w:r>
        <w:t xml:space="preserve">data and themes in the </w:t>
      </w:r>
      <w:r w:rsidR="00871C93">
        <w:t xml:space="preserve">qualitative </w:t>
      </w:r>
      <w:r>
        <w:t>data to guide our interpretation of findings. SCOPE</w:t>
      </w:r>
      <w:r w:rsidR="00B63B9E">
        <w:t xml:space="preserve"> 2019</w:t>
      </w:r>
      <w:r>
        <w:t xml:space="preserve"> is registered with ClinicalTrials.gov (</w:t>
      </w:r>
      <w:r w:rsidRPr="00EF1B2C">
        <w:t>ClinicalTrials.gov ID: NCT03743337</w:t>
      </w:r>
      <w:r>
        <w:t>); upon approval of this OMB package, we will update SCOPE’s registration to include the analysis plan for the proposed activities.</w:t>
      </w:r>
    </w:p>
    <w:p w:rsidRPr="00BF3C2A" w:rsidR="00261900" w:rsidP="00261900" w:rsidRDefault="00261900" w14:paraId="21D7EA38" w14:textId="77777777">
      <w:pPr>
        <w:autoSpaceDE w:val="0"/>
        <w:autoSpaceDN w:val="0"/>
        <w:adjustRightInd w:val="0"/>
        <w:spacing w:after="60" w:line="240" w:lineRule="atLeast"/>
        <w:rPr>
          <w:rFonts w:eastAsia="Times New Roman" w:cstheme="minorHAnsi"/>
          <w:bCs/>
          <w:i/>
          <w:color w:val="000000"/>
        </w:rPr>
      </w:pPr>
    </w:p>
    <w:p w:rsidR="00261900" w:rsidP="00871C93" w:rsidRDefault="00261900" w14:paraId="73412CD9" w14:textId="00AE8D3D">
      <w:pPr>
        <w:pStyle w:val="NormalSS"/>
        <w:autoSpaceDE w:val="0"/>
        <w:autoSpaceDN w:val="0"/>
        <w:adjustRightInd w:val="0"/>
        <w:spacing w:after="0" w:line="240" w:lineRule="atLeast"/>
        <w:ind w:firstLine="0"/>
        <w:rPr>
          <w:rFonts w:asciiTheme="minorHAnsi" w:hAnsiTheme="minorHAnsi" w:cstheme="minorHAnsi"/>
          <w:sz w:val="22"/>
          <w:szCs w:val="22"/>
        </w:rPr>
      </w:pPr>
      <w:r w:rsidRPr="00BF3C2A">
        <w:rPr>
          <w:rFonts w:asciiTheme="minorHAnsi" w:hAnsiTheme="minorHAnsi" w:cstheme="minorHAnsi"/>
          <w:b/>
          <w:bCs/>
          <w:sz w:val="22"/>
          <w:szCs w:val="22"/>
        </w:rPr>
        <w:t>Web-based surveys (Instrument 1, 2, and 3).</w:t>
      </w:r>
      <w:r>
        <w:rPr>
          <w:rFonts w:asciiTheme="minorHAnsi" w:hAnsiTheme="minorHAnsi" w:cstheme="minorHAnsi"/>
          <w:sz w:val="22"/>
          <w:szCs w:val="22"/>
        </w:rPr>
        <w:t xml:space="preserve"> For all of the </w:t>
      </w:r>
      <w:r w:rsidR="00AA468E">
        <w:rPr>
          <w:rFonts w:asciiTheme="minorHAnsi" w:hAnsiTheme="minorHAnsi" w:cstheme="minorHAnsi"/>
          <w:sz w:val="22"/>
          <w:szCs w:val="22"/>
        </w:rPr>
        <w:t xml:space="preserve">web-based </w:t>
      </w:r>
      <w:r>
        <w:rPr>
          <w:rFonts w:asciiTheme="minorHAnsi" w:hAnsiTheme="minorHAnsi" w:cstheme="minorHAnsi"/>
          <w:sz w:val="22"/>
          <w:szCs w:val="22"/>
        </w:rPr>
        <w:t xml:space="preserve">survey data on coaching and professional development, we will examine </w:t>
      </w:r>
      <w:r w:rsidRPr="003B078F">
        <w:rPr>
          <w:rFonts w:asciiTheme="minorHAnsi" w:hAnsiTheme="minorHAnsi" w:cstheme="minorHAnsi"/>
          <w:sz w:val="22"/>
          <w:szCs w:val="22"/>
        </w:rPr>
        <w:t xml:space="preserve">descriptive statistics (frequencies, means, and standard deviations as appropriate) for the overall sample and for subgroups of interest (for example, </w:t>
      </w:r>
      <w:r>
        <w:rPr>
          <w:rFonts w:asciiTheme="minorHAnsi" w:hAnsiTheme="minorHAnsi" w:cstheme="minorHAnsi"/>
          <w:sz w:val="22"/>
          <w:szCs w:val="22"/>
        </w:rPr>
        <w:t>settings</w:t>
      </w:r>
      <w:r w:rsidRPr="003B078F">
        <w:rPr>
          <w:rFonts w:asciiTheme="minorHAnsi" w:hAnsiTheme="minorHAnsi" w:cstheme="minorHAnsi"/>
          <w:sz w:val="22"/>
          <w:szCs w:val="22"/>
        </w:rPr>
        <w:t xml:space="preserve"> </w:t>
      </w:r>
      <w:r>
        <w:rPr>
          <w:rFonts w:asciiTheme="minorHAnsi" w:hAnsiTheme="minorHAnsi" w:cstheme="minorHAnsi"/>
          <w:sz w:val="22"/>
          <w:szCs w:val="22"/>
        </w:rPr>
        <w:t xml:space="preserve">that have funding from a Head Start grant versus those that do not; </w:t>
      </w:r>
      <w:r w:rsidR="00C01046">
        <w:rPr>
          <w:rFonts w:asciiTheme="minorHAnsi" w:hAnsiTheme="minorHAnsi" w:cstheme="minorHAnsi"/>
          <w:sz w:val="22"/>
          <w:szCs w:val="22"/>
        </w:rPr>
        <w:t xml:space="preserve">ECE </w:t>
      </w:r>
      <w:r w:rsidRPr="003B078F">
        <w:rPr>
          <w:rFonts w:asciiTheme="minorHAnsi" w:hAnsiTheme="minorHAnsi" w:cstheme="minorHAnsi"/>
          <w:sz w:val="22"/>
          <w:szCs w:val="22"/>
        </w:rPr>
        <w:t>centers versus FCCs</w:t>
      </w:r>
      <w:r>
        <w:rPr>
          <w:rFonts w:asciiTheme="minorHAnsi" w:hAnsiTheme="minorHAnsi" w:cstheme="minorHAnsi"/>
          <w:sz w:val="22"/>
          <w:szCs w:val="22"/>
        </w:rPr>
        <w:t>; settings that are providing in-person services to children and families versus those that are not</w:t>
      </w:r>
      <w:r w:rsidRPr="003B078F">
        <w:rPr>
          <w:rFonts w:asciiTheme="minorHAnsi" w:hAnsiTheme="minorHAnsi" w:cstheme="minorHAnsi"/>
          <w:sz w:val="22"/>
          <w:szCs w:val="22"/>
        </w:rPr>
        <w:t>)</w:t>
      </w:r>
      <w:r>
        <w:rPr>
          <w:rFonts w:asciiTheme="minorHAnsi" w:hAnsiTheme="minorHAnsi" w:cstheme="minorHAnsi"/>
          <w:sz w:val="22"/>
          <w:szCs w:val="22"/>
        </w:rPr>
        <w:t xml:space="preserve">. For the </w:t>
      </w:r>
      <w:r w:rsidR="00AA468E">
        <w:rPr>
          <w:rFonts w:asciiTheme="minorHAnsi" w:hAnsiTheme="minorHAnsi" w:cstheme="minorHAnsi"/>
          <w:sz w:val="22"/>
          <w:szCs w:val="22"/>
        </w:rPr>
        <w:t xml:space="preserve">web-based </w:t>
      </w:r>
      <w:r>
        <w:rPr>
          <w:rFonts w:asciiTheme="minorHAnsi" w:hAnsiTheme="minorHAnsi" w:cstheme="minorHAnsi"/>
          <w:sz w:val="22"/>
          <w:szCs w:val="22"/>
        </w:rPr>
        <w:t xml:space="preserve">survey data focused on coaching, we will compare responses to those from the </w:t>
      </w:r>
      <w:r w:rsidR="00434F94">
        <w:rPr>
          <w:rFonts w:asciiTheme="minorHAnsi" w:hAnsiTheme="minorHAnsi" w:cstheme="minorHAnsi"/>
          <w:sz w:val="22"/>
          <w:szCs w:val="22"/>
        </w:rPr>
        <w:t>SCOPE 2019</w:t>
      </w:r>
      <w:r>
        <w:rPr>
          <w:rFonts w:asciiTheme="minorHAnsi" w:hAnsiTheme="minorHAnsi" w:cstheme="minorHAnsi"/>
          <w:sz w:val="22"/>
          <w:szCs w:val="22"/>
        </w:rPr>
        <w:t xml:space="preserve"> </w:t>
      </w:r>
      <w:r w:rsidR="00871C93">
        <w:rPr>
          <w:rFonts w:asciiTheme="minorHAnsi" w:hAnsiTheme="minorHAnsi" w:cstheme="minorHAnsi"/>
          <w:sz w:val="22"/>
          <w:szCs w:val="22"/>
        </w:rPr>
        <w:t xml:space="preserve">web-based </w:t>
      </w:r>
      <w:r>
        <w:rPr>
          <w:rFonts w:asciiTheme="minorHAnsi" w:hAnsiTheme="minorHAnsi" w:cstheme="minorHAnsi"/>
          <w:sz w:val="22"/>
          <w:szCs w:val="22"/>
        </w:rPr>
        <w:t xml:space="preserve">surveys (for any items that match between the two surveys) to understand changes in coaching.  As context for the data on coaching and professional development, we will also examine what respondents tell us about the status of their setting (e.g., whether the setting has closed during the pandemic) and/or </w:t>
      </w:r>
      <w:r w:rsidR="00C01046">
        <w:rPr>
          <w:rFonts w:asciiTheme="minorHAnsi" w:hAnsiTheme="minorHAnsi" w:cstheme="minorHAnsi"/>
          <w:sz w:val="22"/>
          <w:szCs w:val="22"/>
        </w:rPr>
        <w:t xml:space="preserve">scope of </w:t>
      </w:r>
      <w:r>
        <w:rPr>
          <w:rFonts w:asciiTheme="minorHAnsi" w:hAnsiTheme="minorHAnsi" w:cstheme="minorHAnsi"/>
          <w:sz w:val="22"/>
          <w:szCs w:val="22"/>
        </w:rPr>
        <w:t xml:space="preserve">job (e.g., whether the respondent took on different duties).  </w:t>
      </w:r>
      <w:r w:rsidR="003539C5">
        <w:rPr>
          <w:rFonts w:asciiTheme="minorHAnsi" w:hAnsiTheme="minorHAnsi" w:cstheme="minorHAnsi"/>
          <w:sz w:val="22"/>
          <w:szCs w:val="22"/>
        </w:rPr>
        <w:t xml:space="preserve">For data from center directors specifically, we will also examine the pattern of responses on items that match between the 2019 and 2021 web-based surveys both including and excluding any new center directors. </w:t>
      </w:r>
      <w:r>
        <w:rPr>
          <w:rFonts w:asciiTheme="minorHAnsi" w:hAnsiTheme="minorHAnsi" w:cstheme="minorHAnsi"/>
          <w:sz w:val="22"/>
          <w:szCs w:val="22"/>
        </w:rPr>
        <w:t xml:space="preserve">As appropriate, we will construct summary variables that draw on multiple items to describe aspects of coaching and professional development. </w:t>
      </w:r>
    </w:p>
    <w:p w:rsidR="00871C93" w:rsidP="00AD76ED" w:rsidRDefault="00871C93" w14:paraId="0070739B" w14:textId="77777777">
      <w:pPr>
        <w:pStyle w:val="NormalSS"/>
        <w:autoSpaceDE w:val="0"/>
        <w:autoSpaceDN w:val="0"/>
        <w:adjustRightInd w:val="0"/>
        <w:spacing w:after="0" w:line="240" w:lineRule="atLeast"/>
        <w:ind w:firstLine="0"/>
        <w:rPr>
          <w:rFonts w:asciiTheme="minorHAnsi" w:hAnsiTheme="minorHAnsi" w:cstheme="minorHAnsi"/>
          <w:sz w:val="22"/>
          <w:szCs w:val="22"/>
        </w:rPr>
      </w:pPr>
    </w:p>
    <w:p w:rsidR="00261900" w:rsidP="00871C93" w:rsidRDefault="00261900" w14:paraId="26627E1D" w14:textId="7958B234">
      <w:pPr>
        <w:pStyle w:val="NormalSS"/>
        <w:autoSpaceDE w:val="0"/>
        <w:autoSpaceDN w:val="0"/>
        <w:adjustRightInd w:val="0"/>
        <w:spacing w:after="0" w:line="240" w:lineRule="atLeast"/>
        <w:ind w:firstLine="0"/>
        <w:rPr>
          <w:rFonts w:asciiTheme="minorHAnsi" w:hAnsiTheme="minorHAnsi" w:cstheme="minorHAnsi"/>
          <w:sz w:val="22"/>
          <w:szCs w:val="22"/>
        </w:rPr>
      </w:pPr>
      <w:r w:rsidRPr="00BF3C2A">
        <w:rPr>
          <w:rFonts w:asciiTheme="minorHAnsi" w:hAnsiTheme="minorHAnsi" w:cstheme="minorHAnsi"/>
          <w:b/>
          <w:bCs/>
          <w:sz w:val="22"/>
          <w:szCs w:val="22"/>
        </w:rPr>
        <w:t>Qualitative interviews (Instruments 4, 5, and 6)</w:t>
      </w:r>
      <w:r w:rsidRPr="00BF3C2A">
        <w:rPr>
          <w:rFonts w:asciiTheme="minorHAnsi" w:hAnsiTheme="minorHAnsi" w:cstheme="minorHAnsi"/>
          <w:sz w:val="22"/>
          <w:szCs w:val="22"/>
        </w:rPr>
        <w:t xml:space="preserve">. </w:t>
      </w:r>
      <w:r w:rsidRPr="00B63B9E">
        <w:rPr>
          <w:rFonts w:asciiTheme="minorHAnsi" w:hAnsiTheme="minorHAnsi" w:cstheme="minorHAnsi"/>
          <w:bCs/>
          <w:sz w:val="22"/>
          <w:szCs w:val="22"/>
        </w:rPr>
        <w:t xml:space="preserve">Using </w:t>
      </w:r>
      <w:r w:rsidR="00B63B9E">
        <w:rPr>
          <w:rFonts w:asciiTheme="minorHAnsi" w:hAnsiTheme="minorHAnsi" w:cstheme="minorHAnsi"/>
          <w:bCs/>
          <w:sz w:val="22"/>
          <w:szCs w:val="22"/>
        </w:rPr>
        <w:t>qualitative coding</w:t>
      </w:r>
      <w:r w:rsidRPr="00D5082D">
        <w:rPr>
          <w:rFonts w:asciiTheme="minorHAnsi" w:hAnsiTheme="minorHAnsi" w:cstheme="minorHAnsi"/>
          <w:bCs/>
          <w:sz w:val="22"/>
          <w:szCs w:val="22"/>
        </w:rPr>
        <w:t xml:space="preserve"> software, we</w:t>
      </w:r>
      <w:r w:rsidRPr="00D5082D">
        <w:rPr>
          <w:rFonts w:asciiTheme="minorHAnsi" w:hAnsiTheme="minorHAnsi" w:cstheme="minorHAnsi"/>
          <w:sz w:val="22"/>
          <w:szCs w:val="22"/>
        </w:rPr>
        <w:t xml:space="preserve"> will take an open coding approach to preparing the qualitative data for analysis. To</w:t>
      </w:r>
      <w:r w:rsidRPr="00BF3C2A">
        <w:rPr>
          <w:rFonts w:asciiTheme="minorHAnsi" w:hAnsiTheme="minorHAnsi" w:cstheme="minorHAnsi"/>
          <w:sz w:val="22"/>
          <w:szCs w:val="22"/>
        </w:rPr>
        <w:t xml:space="preserve"> begin, two trained researchers will code and analyze the data to identify emerging themes. Researchers will begin </w:t>
      </w:r>
      <w:r w:rsidR="00871C93">
        <w:rPr>
          <w:rFonts w:asciiTheme="minorHAnsi" w:hAnsiTheme="minorHAnsi" w:cstheme="minorHAnsi"/>
          <w:sz w:val="22"/>
          <w:szCs w:val="22"/>
        </w:rPr>
        <w:t xml:space="preserve">with </w:t>
      </w:r>
      <w:r>
        <w:rPr>
          <w:rFonts w:asciiTheme="minorHAnsi" w:hAnsiTheme="minorHAnsi" w:cstheme="minorHAnsi"/>
          <w:sz w:val="22"/>
          <w:szCs w:val="22"/>
        </w:rPr>
        <w:t xml:space="preserve">an initial set of codes based on the constructs that guided development of the </w:t>
      </w:r>
      <w:r w:rsidR="000A3B97">
        <w:rPr>
          <w:rFonts w:asciiTheme="minorHAnsi" w:hAnsiTheme="minorHAnsi" w:cstheme="minorHAnsi"/>
          <w:sz w:val="22"/>
          <w:szCs w:val="22"/>
        </w:rPr>
        <w:t xml:space="preserve">qualitative </w:t>
      </w:r>
      <w:r>
        <w:rPr>
          <w:rFonts w:asciiTheme="minorHAnsi" w:hAnsiTheme="minorHAnsi" w:cstheme="minorHAnsi"/>
          <w:sz w:val="22"/>
          <w:szCs w:val="22"/>
        </w:rPr>
        <w:t xml:space="preserve">interview protocols but also </w:t>
      </w:r>
      <w:r w:rsidRPr="00BF3C2A">
        <w:rPr>
          <w:rFonts w:asciiTheme="minorHAnsi" w:hAnsiTheme="minorHAnsi" w:cstheme="minorHAnsi"/>
          <w:sz w:val="22"/>
          <w:szCs w:val="22"/>
        </w:rPr>
        <w:t>allows for codes or themes to emerge</w:t>
      </w:r>
      <w:r>
        <w:rPr>
          <w:rFonts w:asciiTheme="minorHAnsi" w:hAnsiTheme="minorHAnsi" w:cstheme="minorHAnsi"/>
          <w:sz w:val="22"/>
          <w:szCs w:val="22"/>
        </w:rPr>
        <w:t xml:space="preserve"> throughout the analysis</w:t>
      </w:r>
      <w:r w:rsidRPr="00BF3C2A">
        <w:rPr>
          <w:rFonts w:asciiTheme="minorHAnsi" w:hAnsiTheme="minorHAnsi" w:cstheme="minorHAnsi"/>
          <w:sz w:val="22"/>
          <w:szCs w:val="22"/>
        </w:rPr>
        <w:t xml:space="preserve">. Researchers will meet to review </w:t>
      </w:r>
      <w:r>
        <w:rPr>
          <w:rFonts w:asciiTheme="minorHAnsi" w:hAnsiTheme="minorHAnsi" w:cstheme="minorHAnsi"/>
          <w:sz w:val="22"/>
          <w:szCs w:val="22"/>
        </w:rPr>
        <w:t>how codes are applied</w:t>
      </w:r>
      <w:r w:rsidRPr="00BF3C2A">
        <w:rPr>
          <w:rFonts w:asciiTheme="minorHAnsi" w:hAnsiTheme="minorHAnsi" w:cstheme="minorHAnsi"/>
          <w:sz w:val="22"/>
          <w:szCs w:val="22"/>
        </w:rPr>
        <w:t xml:space="preserve"> and reconcile any discrepancies through consensus. Initial themes may begin to emerge during these discussions and will be documented. During the analysis process, the initial codebook will be adjusted as necessary to reflect the discussion</w:t>
      </w:r>
      <w:r>
        <w:rPr>
          <w:rFonts w:asciiTheme="minorHAnsi" w:hAnsiTheme="minorHAnsi" w:cstheme="minorHAnsi"/>
          <w:sz w:val="22"/>
          <w:szCs w:val="22"/>
        </w:rPr>
        <w:t xml:space="preserve"> (and new codes will be applied to all notes)</w:t>
      </w:r>
      <w:r w:rsidRPr="00BF3C2A">
        <w:rPr>
          <w:rFonts w:asciiTheme="minorHAnsi" w:hAnsiTheme="minorHAnsi" w:cstheme="minorHAnsi"/>
          <w:sz w:val="22"/>
          <w:szCs w:val="22"/>
        </w:rPr>
        <w:t xml:space="preserve">. This coding process will continue in a similar manner until all </w:t>
      </w:r>
      <w:r>
        <w:rPr>
          <w:rFonts w:asciiTheme="minorHAnsi" w:hAnsiTheme="minorHAnsi" w:cstheme="minorHAnsi"/>
          <w:sz w:val="22"/>
          <w:szCs w:val="22"/>
        </w:rPr>
        <w:t>notes</w:t>
      </w:r>
      <w:r w:rsidRPr="00BF3C2A">
        <w:rPr>
          <w:rFonts w:asciiTheme="minorHAnsi" w:hAnsiTheme="minorHAnsi" w:cstheme="minorHAnsi"/>
          <w:sz w:val="22"/>
          <w:szCs w:val="22"/>
        </w:rPr>
        <w:t xml:space="preserve"> are coded. Once the data are coded, the team will analyze the data by research question</w:t>
      </w:r>
      <w:r>
        <w:rPr>
          <w:rFonts w:asciiTheme="minorHAnsi" w:hAnsiTheme="minorHAnsi" w:cstheme="minorHAnsi"/>
          <w:sz w:val="22"/>
          <w:szCs w:val="22"/>
        </w:rPr>
        <w:t xml:space="preserve"> to identify themes and </w:t>
      </w:r>
      <w:r w:rsidRPr="00BF3C2A">
        <w:rPr>
          <w:rFonts w:asciiTheme="minorHAnsi" w:hAnsiTheme="minorHAnsi" w:cstheme="minorHAnsi"/>
          <w:sz w:val="22"/>
          <w:szCs w:val="22"/>
        </w:rPr>
        <w:t xml:space="preserve">gauge consistency across respondents. </w:t>
      </w:r>
    </w:p>
    <w:p w:rsidRPr="00BF3C2A" w:rsidR="00871C93" w:rsidP="00AD76ED" w:rsidRDefault="00871C93" w14:paraId="4781D1BC" w14:textId="77777777">
      <w:pPr>
        <w:pStyle w:val="NormalSS"/>
        <w:autoSpaceDE w:val="0"/>
        <w:autoSpaceDN w:val="0"/>
        <w:adjustRightInd w:val="0"/>
        <w:spacing w:after="0" w:line="240" w:lineRule="atLeast"/>
        <w:ind w:firstLine="0"/>
        <w:rPr>
          <w:rFonts w:asciiTheme="minorHAnsi" w:hAnsiTheme="minorHAnsi" w:cstheme="minorHAnsi"/>
          <w:sz w:val="22"/>
          <w:szCs w:val="22"/>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261900" w:rsidR="00A42C71" w:rsidP="00AD76ED" w:rsidRDefault="00261900" w14:paraId="3A679871" w14:textId="3C5225E4">
      <w:pPr>
        <w:autoSpaceDE w:val="0"/>
        <w:autoSpaceDN w:val="0"/>
        <w:adjustRightInd w:val="0"/>
        <w:spacing w:after="0" w:line="240" w:lineRule="atLeast"/>
        <w:rPr>
          <w:rFonts w:cstheme="minorHAnsi"/>
        </w:rPr>
      </w:pPr>
      <w:r>
        <w:rPr>
          <w:rFonts w:cstheme="minorHAnsi"/>
        </w:rPr>
        <w:t>Once the analysis is complete, w</w:t>
      </w:r>
      <w:r w:rsidRPr="00A40458">
        <w:rPr>
          <w:rFonts w:cstheme="minorHAnsi"/>
        </w:rPr>
        <w:t>e will synthesize</w:t>
      </w:r>
      <w:r>
        <w:rPr>
          <w:rFonts w:cstheme="minorHAnsi"/>
        </w:rPr>
        <w:t xml:space="preserve"> information relevant to each of the study’s research questions across the quantitative and qualitative sources. We will draw conclusions based on that synthesis to highlight important lessons learned about changes to</w:t>
      </w:r>
      <w:r>
        <w:t xml:space="preserve"> coaching and professional development during the COVID-19 pandemic that could be beneficial to maintain after the pandemic subsides because they have the potential to benefit quality improvement efforts in ECE more broadly</w:t>
      </w:r>
      <w:r>
        <w:rPr>
          <w:rFonts w:cstheme="minorHAnsi"/>
        </w:rPr>
        <w:t>.</w:t>
      </w:r>
      <w:r w:rsidRPr="00A40458">
        <w:rPr>
          <w:rFonts w:cstheme="minorHAnsi"/>
        </w:rPr>
        <w:t xml:space="preserve"> We will then share the findings </w:t>
      </w:r>
      <w:r>
        <w:rPr>
          <w:rFonts w:cstheme="minorHAnsi"/>
        </w:rPr>
        <w:t xml:space="preserve">through a </w:t>
      </w:r>
      <w:r w:rsidRPr="005957EC">
        <w:rPr>
          <w:rFonts w:cstheme="minorHAnsi"/>
        </w:rPr>
        <w:t xml:space="preserve">short study report and/or research briefs as well as presentations or briefings. </w:t>
      </w:r>
      <w:r w:rsidRPr="005957EC">
        <w:rPr>
          <w:bCs/>
          <w:color w:val="000000" w:themeColor="text1"/>
        </w:rPr>
        <w:t>Data from this study will</w:t>
      </w:r>
      <w:r w:rsidRPr="005957EC" w:rsidR="005957EC">
        <w:rPr>
          <w:bCs/>
          <w:color w:val="000000" w:themeColor="text1"/>
        </w:rPr>
        <w:t xml:space="preserve"> also</w:t>
      </w:r>
      <w:r w:rsidRPr="005957EC">
        <w:rPr>
          <w:bCs/>
          <w:color w:val="000000" w:themeColor="text1"/>
        </w:rPr>
        <w:t xml:space="preserve"> be transmitted to the Child &amp; Family Data Archive or a similar data archive at the end of the study so it can be used by other researchers to broaden understanding in the ECE field about how to support quality improvement during a time of change or crisis.</w:t>
      </w:r>
      <w:r w:rsidRPr="005957EC" w:rsidR="005957EC">
        <w:rPr>
          <w:bCs/>
          <w:color w:val="000000" w:themeColor="text1"/>
        </w:rPr>
        <w:t xml:space="preserve"> </w:t>
      </w:r>
      <w:r w:rsidR="000339CF">
        <w:rPr>
          <w:bCs/>
          <w:color w:val="000000" w:themeColor="text1"/>
        </w:rPr>
        <w:t>Before archiving the data, w</w:t>
      </w:r>
      <w:r w:rsidRPr="0071771E" w:rsidR="000339CF">
        <w:t>e will screen the data content to reduce the risk of confidentiality breaches, either directly or through deductive analysis</w:t>
      </w:r>
      <w:r w:rsidR="000339CF">
        <w:t xml:space="preserve">, and we will ensure data are stripped of any </w:t>
      </w:r>
      <w:r w:rsidRPr="0071771E" w:rsidR="000339CF">
        <w:t>identifying information</w:t>
      </w:r>
      <w:r w:rsidR="00607EAE">
        <w:t>,</w:t>
      </w:r>
      <w:r w:rsidRPr="0071771E" w:rsidR="000339CF">
        <w:t xml:space="preserve"> such as uniquely identifying detail. </w:t>
      </w:r>
      <w:r w:rsidRPr="005957EC" w:rsidR="005957EC">
        <w:rPr>
          <w:bCs/>
          <w:color w:val="000000" w:themeColor="text1"/>
        </w:rPr>
        <w:t>We will prepare a data-use manual to accompany that</w:t>
      </w:r>
      <w:r w:rsidR="005957EC">
        <w:rPr>
          <w:bCs/>
          <w:color w:val="000000" w:themeColor="text1"/>
        </w:rPr>
        <w:t xml:space="preserve"> archived data that describes the study design, data collection procedures, and analysis approaches employed by the study team in order to support understanding of how to </w:t>
      </w:r>
      <w:r w:rsidR="005957EC">
        <w:rPr>
          <w:bCs/>
          <w:color w:val="000000" w:themeColor="text1"/>
        </w:rPr>
        <w:lastRenderedPageBreak/>
        <w:t xml:space="preserve">property </w:t>
      </w:r>
      <w:r w:rsidR="00990F60">
        <w:rPr>
          <w:bCs/>
          <w:color w:val="000000" w:themeColor="text1"/>
        </w:rPr>
        <w:t>interpret</w:t>
      </w:r>
      <w:r w:rsidR="005957EC">
        <w:rPr>
          <w:bCs/>
          <w:color w:val="000000" w:themeColor="text1"/>
        </w:rPr>
        <w:t xml:space="preserve">, analyze, and evaluate the information collection. The manual will also describe study limitations. </w:t>
      </w:r>
    </w:p>
    <w:p w:rsidR="00A42C71" w:rsidP="00A42C71" w:rsidRDefault="00A42C71" w14:paraId="334FEB50" w14:textId="44F4D571">
      <w:pPr>
        <w:spacing w:after="0" w:line="240" w:lineRule="auto"/>
        <w:rPr>
          <w:rFonts w:eastAsia="Times New Roman" w:cstheme="minorHAnsi"/>
        </w:rPr>
      </w:pPr>
    </w:p>
    <w:p w:rsidRPr="001A59B6" w:rsidR="003539C5" w:rsidP="00A42C71" w:rsidRDefault="003539C5" w14:paraId="7FAD27A3" w14:textId="77777777">
      <w:pPr>
        <w:spacing w:after="0" w:line="240" w:lineRule="auto"/>
        <w:rPr>
          <w:rFonts w:eastAsia="Times New Roman" w:cstheme="minorHAnsi"/>
        </w:rPr>
      </w:pPr>
    </w:p>
    <w:p w:rsidRPr="00AD76ED" w:rsidR="00A42C71" w:rsidP="00A42C71" w:rsidRDefault="00A42C71" w14:paraId="1C0321C0" w14:textId="70FB135D">
      <w:pPr>
        <w:spacing w:after="120" w:line="240" w:lineRule="auto"/>
        <w:rPr>
          <w:rFonts w:eastAsia="Times New Roman" w:cstheme="minorHAnsi"/>
        </w:rPr>
      </w:pPr>
      <w:r w:rsidRPr="00AD76ED">
        <w:rPr>
          <w:rFonts w:eastAsia="Times New Roman" w:cstheme="minorHAnsi"/>
          <w:b/>
          <w:bCs/>
        </w:rPr>
        <w:t>B8.  Contact Person(s)</w:t>
      </w:r>
      <w:r w:rsidRPr="00AD76ED">
        <w:rPr>
          <w:rFonts w:eastAsia="Times New Roman" w:cstheme="minorHAnsi"/>
        </w:rPr>
        <w:t xml:space="preserve">  </w:t>
      </w:r>
    </w:p>
    <w:p w:rsidR="00F63804" w:rsidP="00240C9A" w:rsidRDefault="00F63804" w14:paraId="26C9D1E0" w14:textId="77777777">
      <w:pPr>
        <w:spacing w:after="0" w:line="240" w:lineRule="auto"/>
        <w:rPr>
          <w:rFonts w:eastAsia="Times New Roman"/>
        </w:rPr>
      </w:pPr>
      <w:bookmarkStart w:name="_Hlk61360242" w:id="5"/>
      <w:r>
        <w:rPr>
          <w:rFonts w:eastAsia="Times New Roman"/>
        </w:rPr>
        <w:t>Wendy M. DeCourcey</w:t>
      </w:r>
    </w:p>
    <w:p w:rsidRPr="0029247D" w:rsidR="00240C9A" w:rsidP="00240C9A" w:rsidRDefault="00240C9A" w14:paraId="6838C96C" w14:textId="77777777">
      <w:pPr>
        <w:spacing w:after="0" w:line="240" w:lineRule="auto"/>
        <w:rPr>
          <w:rFonts w:cstheme="minorHAnsi"/>
        </w:rPr>
      </w:pPr>
      <w:r w:rsidRPr="0029247D">
        <w:rPr>
          <w:rFonts w:cstheme="minorHAnsi"/>
        </w:rPr>
        <w:t xml:space="preserve">Social Science Research Analyst </w:t>
      </w:r>
    </w:p>
    <w:p w:rsidRPr="0029247D" w:rsidR="00240C9A" w:rsidP="00240C9A" w:rsidRDefault="00240C9A" w14:paraId="65942B98" w14:textId="77777777">
      <w:pPr>
        <w:spacing w:after="0" w:line="240" w:lineRule="auto"/>
        <w:rPr>
          <w:rFonts w:cstheme="minorHAnsi"/>
        </w:rPr>
      </w:pPr>
      <w:r w:rsidRPr="0029247D">
        <w:rPr>
          <w:rFonts w:cstheme="minorHAnsi"/>
        </w:rPr>
        <w:t>U. S. Department of Health and Human Services</w:t>
      </w:r>
    </w:p>
    <w:p w:rsidRPr="0029247D" w:rsidR="00240C9A" w:rsidP="00240C9A" w:rsidRDefault="00240C9A" w14:paraId="00594DA0" w14:textId="77777777">
      <w:pPr>
        <w:spacing w:after="0" w:line="240" w:lineRule="auto"/>
        <w:rPr>
          <w:rFonts w:cstheme="minorHAnsi"/>
        </w:rPr>
      </w:pPr>
      <w:r w:rsidRPr="0029247D">
        <w:rPr>
          <w:rFonts w:cstheme="minorHAnsi"/>
        </w:rPr>
        <w:t>Administration for Children and Families</w:t>
      </w:r>
    </w:p>
    <w:p w:rsidRPr="0029247D" w:rsidR="00240C9A" w:rsidP="00240C9A" w:rsidRDefault="00240C9A" w14:paraId="7D0399B6" w14:textId="77777777">
      <w:pPr>
        <w:spacing w:after="0" w:line="240" w:lineRule="auto"/>
        <w:rPr>
          <w:rFonts w:cstheme="minorHAnsi"/>
        </w:rPr>
      </w:pPr>
      <w:r w:rsidRPr="0029247D">
        <w:rPr>
          <w:rFonts w:cstheme="minorHAnsi"/>
        </w:rPr>
        <w:t>Office of Planning, Research &amp; Evaluation</w:t>
      </w:r>
    </w:p>
    <w:p w:rsidR="00F63804" w:rsidP="00F63804" w:rsidRDefault="00003C32" w14:paraId="07D9357D" w14:textId="77777777">
      <w:pPr>
        <w:rPr>
          <w:rFonts w:eastAsia="Times New Roman"/>
        </w:rPr>
      </w:pPr>
      <w:hyperlink w:history="1" r:id="rId11">
        <w:r w:rsidR="00F63804">
          <w:rPr>
            <w:rStyle w:val="Hyperlink"/>
            <w:rFonts w:eastAsia="Times New Roman"/>
          </w:rPr>
          <w:t>wdecourcey@acf.hhs.gov</w:t>
        </w:r>
      </w:hyperlink>
    </w:p>
    <w:p w:rsidR="00240C9A" w:rsidP="00240C9A" w:rsidRDefault="00240C9A" w14:paraId="01ADBFF1" w14:textId="23C0AF43">
      <w:pPr>
        <w:spacing w:after="0" w:line="240" w:lineRule="auto"/>
        <w:rPr>
          <w:rFonts w:eastAsia="Times New Roman"/>
        </w:rPr>
      </w:pPr>
      <w:r>
        <w:rPr>
          <w:rFonts w:eastAsia="Times New Roman"/>
        </w:rPr>
        <w:t>Tracy Carter Clopet</w:t>
      </w:r>
    </w:p>
    <w:p w:rsidRPr="00240C9A" w:rsidR="00240C9A" w:rsidP="00240C9A" w:rsidRDefault="00240C9A" w14:paraId="20D23784" w14:textId="77777777">
      <w:pPr>
        <w:spacing w:after="0" w:line="240" w:lineRule="auto"/>
        <w:rPr>
          <w:rFonts w:cstheme="minorHAnsi"/>
        </w:rPr>
      </w:pPr>
      <w:r w:rsidRPr="00240C9A">
        <w:rPr>
          <w:rFonts w:cstheme="minorHAnsi"/>
        </w:rPr>
        <w:t xml:space="preserve">Contract Social Science Research Analyst </w:t>
      </w:r>
    </w:p>
    <w:p w:rsidR="00240C9A" w:rsidP="00240C9A" w:rsidRDefault="00607EAE" w14:paraId="06448059" w14:textId="6BB50436">
      <w:pPr>
        <w:spacing w:after="0" w:line="240" w:lineRule="auto"/>
        <w:rPr>
          <w:rFonts w:cstheme="minorHAnsi"/>
        </w:rPr>
      </w:pPr>
      <w:r>
        <w:rPr>
          <w:rFonts w:cstheme="minorHAnsi"/>
        </w:rPr>
        <w:t>VPD Government Solutions</w:t>
      </w:r>
    </w:p>
    <w:p w:rsidRPr="0029247D" w:rsidR="00240C9A" w:rsidP="00240C9A" w:rsidRDefault="00240C9A" w14:paraId="529FA954" w14:textId="4B974BD1">
      <w:pPr>
        <w:spacing w:after="0" w:line="240" w:lineRule="auto"/>
        <w:rPr>
          <w:rFonts w:cstheme="minorHAnsi"/>
        </w:rPr>
      </w:pPr>
      <w:r w:rsidRPr="0029247D">
        <w:rPr>
          <w:rFonts w:cstheme="minorHAnsi"/>
        </w:rPr>
        <w:t>U. S. Department of Health and Human Services</w:t>
      </w:r>
    </w:p>
    <w:p w:rsidRPr="0029247D" w:rsidR="00240C9A" w:rsidP="00240C9A" w:rsidRDefault="00240C9A" w14:paraId="522FE861" w14:textId="77777777">
      <w:pPr>
        <w:spacing w:after="0" w:line="240" w:lineRule="auto"/>
        <w:rPr>
          <w:rFonts w:cstheme="minorHAnsi"/>
        </w:rPr>
      </w:pPr>
      <w:r w:rsidRPr="0029247D">
        <w:rPr>
          <w:rFonts w:cstheme="minorHAnsi"/>
        </w:rPr>
        <w:t>Administration for Children and Families</w:t>
      </w:r>
    </w:p>
    <w:p w:rsidRPr="0029247D" w:rsidR="00240C9A" w:rsidP="00240C9A" w:rsidRDefault="00240C9A" w14:paraId="12F2BB6A" w14:textId="77777777">
      <w:pPr>
        <w:spacing w:after="0" w:line="240" w:lineRule="auto"/>
        <w:rPr>
          <w:rFonts w:cstheme="minorHAnsi"/>
        </w:rPr>
      </w:pPr>
      <w:r w:rsidRPr="0029247D">
        <w:rPr>
          <w:rFonts w:cstheme="minorHAnsi"/>
        </w:rPr>
        <w:t>Office of Planning, Research &amp; Evaluation</w:t>
      </w:r>
    </w:p>
    <w:p w:rsidR="00240C9A" w:rsidP="00240C9A" w:rsidRDefault="00003C32" w14:paraId="4E8CCFBE" w14:textId="0B286F43">
      <w:pPr>
        <w:rPr>
          <w:rFonts w:eastAsia="Times New Roman"/>
        </w:rPr>
      </w:pPr>
      <w:hyperlink w:history="1" r:id="rId12">
        <w:r w:rsidR="00883280">
          <w:rPr>
            <w:rStyle w:val="Hyperlink"/>
            <w:rFonts w:eastAsia="Times New Roman"/>
            <w:sz w:val="20"/>
            <w:szCs w:val="20"/>
          </w:rPr>
          <w:t>tracy.clopet@acf.hhs.gov</w:t>
        </w:r>
      </w:hyperlink>
    </w:p>
    <w:p w:rsidR="00A42C71" w:rsidP="00A42C71" w:rsidRDefault="00883280" w14:paraId="0D8125A9" w14:textId="4E293B0D">
      <w:pPr>
        <w:pStyle w:val="ListParagraph"/>
        <w:spacing w:after="0" w:line="240" w:lineRule="auto"/>
        <w:ind w:left="0"/>
        <w:rPr>
          <w:rFonts w:cstheme="minorHAnsi"/>
          <w:bCs/>
        </w:rPr>
      </w:pPr>
      <w:r w:rsidRPr="00883280">
        <w:rPr>
          <w:rFonts w:cstheme="minorHAnsi"/>
          <w:bCs/>
        </w:rPr>
        <w:t xml:space="preserve">Emily </w:t>
      </w:r>
      <w:r>
        <w:rPr>
          <w:rFonts w:cstheme="minorHAnsi"/>
          <w:bCs/>
        </w:rPr>
        <w:t>Moiduddin</w:t>
      </w:r>
    </w:p>
    <w:p w:rsidR="00883280" w:rsidP="00A42C71" w:rsidRDefault="00883280" w14:paraId="1ECB30D9" w14:textId="1073E3D1">
      <w:pPr>
        <w:pStyle w:val="ListParagraph"/>
        <w:spacing w:after="0" w:line="240" w:lineRule="auto"/>
        <w:ind w:left="0"/>
        <w:rPr>
          <w:rFonts w:cstheme="minorHAnsi"/>
          <w:bCs/>
        </w:rPr>
      </w:pPr>
      <w:r>
        <w:rPr>
          <w:rFonts w:cstheme="minorHAnsi"/>
          <w:bCs/>
        </w:rPr>
        <w:t>Director of Early Childhood Research</w:t>
      </w:r>
    </w:p>
    <w:p w:rsidR="00883280" w:rsidP="00A42C71" w:rsidRDefault="00883280" w14:paraId="48F78757" w14:textId="5E9A3A9B">
      <w:pPr>
        <w:pStyle w:val="ListParagraph"/>
        <w:spacing w:after="0" w:line="240" w:lineRule="auto"/>
        <w:ind w:left="0"/>
        <w:rPr>
          <w:rFonts w:cstheme="minorHAnsi"/>
          <w:bCs/>
        </w:rPr>
      </w:pPr>
      <w:r>
        <w:rPr>
          <w:rFonts w:cstheme="minorHAnsi"/>
          <w:bCs/>
        </w:rPr>
        <w:t>Mathematica</w:t>
      </w:r>
    </w:p>
    <w:p w:rsidR="00883280" w:rsidP="00A42C71" w:rsidRDefault="00003C32" w14:paraId="48D28BA1" w14:textId="7428521F">
      <w:pPr>
        <w:pStyle w:val="ListParagraph"/>
        <w:spacing w:after="0" w:line="240" w:lineRule="auto"/>
        <w:ind w:left="0"/>
        <w:rPr>
          <w:rFonts w:cstheme="minorHAnsi"/>
          <w:bCs/>
        </w:rPr>
      </w:pPr>
      <w:hyperlink w:history="1" r:id="rId13">
        <w:r w:rsidRPr="0000324C" w:rsidR="00883280">
          <w:rPr>
            <w:rStyle w:val="Hyperlink"/>
            <w:rFonts w:cstheme="minorHAnsi"/>
            <w:bCs/>
          </w:rPr>
          <w:t>emoiduddin@mathematica-mpr.com</w:t>
        </w:r>
      </w:hyperlink>
    </w:p>
    <w:p w:rsidR="00883280" w:rsidP="00A42C71" w:rsidRDefault="00883280" w14:paraId="77B04C00" w14:textId="49E3602E">
      <w:pPr>
        <w:pStyle w:val="ListParagraph"/>
        <w:spacing w:after="0" w:line="240" w:lineRule="auto"/>
        <w:ind w:left="0"/>
        <w:rPr>
          <w:rFonts w:cstheme="minorHAnsi"/>
          <w:bCs/>
        </w:rPr>
      </w:pPr>
    </w:p>
    <w:p w:rsidR="00883280" w:rsidP="00A42C71" w:rsidRDefault="00883280" w14:paraId="32ED945C" w14:textId="2D734771">
      <w:pPr>
        <w:pStyle w:val="ListParagraph"/>
        <w:spacing w:after="0" w:line="240" w:lineRule="auto"/>
        <w:ind w:left="0"/>
        <w:rPr>
          <w:rFonts w:cstheme="minorHAnsi"/>
          <w:bCs/>
        </w:rPr>
      </w:pPr>
      <w:r>
        <w:rPr>
          <w:rFonts w:cstheme="minorHAnsi"/>
          <w:bCs/>
        </w:rPr>
        <w:t>Elizabeth Cavadel</w:t>
      </w:r>
    </w:p>
    <w:p w:rsidR="00883280" w:rsidP="00A42C71" w:rsidRDefault="00883280" w14:paraId="3A887D0A" w14:textId="313CD363">
      <w:pPr>
        <w:pStyle w:val="ListParagraph"/>
        <w:spacing w:after="0" w:line="240" w:lineRule="auto"/>
        <w:ind w:left="0"/>
        <w:rPr>
          <w:rFonts w:cstheme="minorHAnsi"/>
          <w:bCs/>
        </w:rPr>
      </w:pPr>
      <w:r>
        <w:rPr>
          <w:rFonts w:cstheme="minorHAnsi"/>
          <w:bCs/>
        </w:rPr>
        <w:t>Senior Researcher</w:t>
      </w:r>
    </w:p>
    <w:p w:rsidR="00883280" w:rsidP="00A42C71" w:rsidRDefault="00883280" w14:paraId="05864B92" w14:textId="7D514076">
      <w:pPr>
        <w:pStyle w:val="ListParagraph"/>
        <w:spacing w:after="0" w:line="240" w:lineRule="auto"/>
        <w:ind w:left="0"/>
        <w:rPr>
          <w:rFonts w:cstheme="minorHAnsi"/>
          <w:bCs/>
        </w:rPr>
      </w:pPr>
      <w:r>
        <w:rPr>
          <w:rFonts w:cstheme="minorHAnsi"/>
          <w:bCs/>
        </w:rPr>
        <w:t>Mathematica</w:t>
      </w:r>
    </w:p>
    <w:p w:rsidR="00883280" w:rsidP="00A42C71" w:rsidRDefault="00003C32" w14:paraId="40DD9A20" w14:textId="13B68C5B">
      <w:pPr>
        <w:pStyle w:val="ListParagraph"/>
        <w:spacing w:after="0" w:line="240" w:lineRule="auto"/>
        <w:ind w:left="0"/>
        <w:rPr>
          <w:rFonts w:cstheme="minorHAnsi"/>
          <w:bCs/>
        </w:rPr>
      </w:pPr>
      <w:hyperlink w:history="1" r:id="rId14">
        <w:r w:rsidRPr="0000324C" w:rsidR="00883280">
          <w:rPr>
            <w:rStyle w:val="Hyperlink"/>
            <w:rFonts w:cstheme="minorHAnsi"/>
            <w:bCs/>
          </w:rPr>
          <w:t>ecavadel@mathematica-mpr.com</w:t>
        </w:r>
      </w:hyperlink>
    </w:p>
    <w:p w:rsidR="00883280" w:rsidP="00A42C71" w:rsidRDefault="00883280" w14:paraId="75F10871" w14:textId="5D333CF3">
      <w:pPr>
        <w:pStyle w:val="ListParagraph"/>
        <w:spacing w:after="0" w:line="240" w:lineRule="auto"/>
        <w:ind w:left="0"/>
        <w:rPr>
          <w:rFonts w:cstheme="minorHAnsi"/>
          <w:bCs/>
        </w:rPr>
      </w:pPr>
    </w:p>
    <w:p w:rsidR="00883280" w:rsidP="00A42C71" w:rsidRDefault="00883280" w14:paraId="11B61178" w14:textId="62D5ED4F">
      <w:pPr>
        <w:pStyle w:val="ListParagraph"/>
        <w:spacing w:after="0" w:line="240" w:lineRule="auto"/>
        <w:ind w:left="0"/>
        <w:rPr>
          <w:rFonts w:cstheme="minorHAnsi"/>
          <w:bCs/>
        </w:rPr>
      </w:pPr>
      <w:r>
        <w:rPr>
          <w:rFonts w:cstheme="minorHAnsi"/>
          <w:bCs/>
        </w:rPr>
        <w:t>Caroline Lauver</w:t>
      </w:r>
    </w:p>
    <w:p w:rsidR="00883280" w:rsidP="00A42C71" w:rsidRDefault="00883280" w14:paraId="43FDDE98" w14:textId="3A911F76">
      <w:pPr>
        <w:pStyle w:val="ListParagraph"/>
        <w:spacing w:after="0" w:line="240" w:lineRule="auto"/>
        <w:ind w:left="0"/>
        <w:rPr>
          <w:rFonts w:cstheme="minorHAnsi"/>
          <w:bCs/>
        </w:rPr>
      </w:pPr>
      <w:r>
        <w:rPr>
          <w:rFonts w:cstheme="minorHAnsi"/>
          <w:bCs/>
        </w:rPr>
        <w:t xml:space="preserve">Survey </w:t>
      </w:r>
      <w:r w:rsidR="003C13E0">
        <w:rPr>
          <w:rFonts w:cstheme="minorHAnsi"/>
          <w:bCs/>
        </w:rPr>
        <w:t>Researcher</w:t>
      </w:r>
    </w:p>
    <w:p w:rsidR="00883280" w:rsidP="00A42C71" w:rsidRDefault="00883280" w14:paraId="67ABE232" w14:textId="36E83F51">
      <w:pPr>
        <w:pStyle w:val="ListParagraph"/>
        <w:spacing w:after="0" w:line="240" w:lineRule="auto"/>
        <w:ind w:left="0"/>
        <w:rPr>
          <w:rFonts w:cstheme="minorHAnsi"/>
          <w:bCs/>
        </w:rPr>
      </w:pPr>
      <w:r>
        <w:rPr>
          <w:rFonts w:cstheme="minorHAnsi"/>
          <w:bCs/>
        </w:rPr>
        <w:t>Mathematica</w:t>
      </w:r>
    </w:p>
    <w:p w:rsidRPr="00883280" w:rsidR="00883280" w:rsidP="00883280" w:rsidRDefault="00003C32" w14:paraId="45C4AE7F" w14:textId="42D9D57E">
      <w:pPr>
        <w:pStyle w:val="ListParagraph"/>
        <w:spacing w:after="0" w:line="240" w:lineRule="auto"/>
        <w:ind w:left="0"/>
        <w:rPr>
          <w:rFonts w:cstheme="minorHAnsi"/>
          <w:bCs/>
        </w:rPr>
      </w:pPr>
      <w:hyperlink w:history="1" r:id="rId15">
        <w:r w:rsidRPr="0000324C" w:rsidR="00883280">
          <w:rPr>
            <w:rStyle w:val="Hyperlink"/>
            <w:rFonts w:cstheme="minorHAnsi"/>
            <w:bCs/>
          </w:rPr>
          <w:t>clauver@mathematica-mpr.com</w:t>
        </w:r>
      </w:hyperlink>
      <w:r w:rsidR="00883280">
        <w:rPr>
          <w:rFonts w:cstheme="minorHAnsi"/>
          <w:bCs/>
        </w:rPr>
        <w:t xml:space="preserve"> </w:t>
      </w:r>
    </w:p>
    <w:p w:rsidRPr="00883280" w:rsidR="00883280" w:rsidP="00A42C71" w:rsidRDefault="00883280" w14:paraId="06D1C8E4" w14:textId="77777777">
      <w:pPr>
        <w:pStyle w:val="ListParagraph"/>
        <w:spacing w:after="0" w:line="240" w:lineRule="auto"/>
        <w:ind w:left="0"/>
        <w:rPr>
          <w:rFonts w:cstheme="minorHAnsi"/>
          <w:bCs/>
        </w:rPr>
      </w:pPr>
    </w:p>
    <w:p w:rsidR="00A42C71" w:rsidP="00A42C71" w:rsidRDefault="00A42C71" w14:paraId="2B00F308" w14:textId="6695FD81">
      <w:pPr>
        <w:spacing w:after="120" w:line="240" w:lineRule="auto"/>
        <w:rPr>
          <w:rFonts w:cstheme="minorHAnsi"/>
          <w:b/>
        </w:rPr>
      </w:pPr>
      <w:r w:rsidRPr="00AD76ED">
        <w:rPr>
          <w:rFonts w:cstheme="minorHAnsi"/>
          <w:b/>
        </w:rPr>
        <w:t>Attachments</w:t>
      </w:r>
    </w:p>
    <w:p w:rsidR="00F63804" w:rsidP="00F63804" w:rsidRDefault="00F63804" w14:paraId="099A1BDE" w14:textId="77777777">
      <w:pPr>
        <w:spacing w:after="0"/>
        <w:rPr>
          <w:rFonts w:cstheme="minorHAnsi"/>
        </w:rPr>
      </w:pPr>
      <w:bookmarkStart w:name="_Hlk59188009" w:id="6"/>
      <w:r>
        <w:rPr>
          <w:rFonts w:cstheme="minorHAnsi"/>
        </w:rPr>
        <w:t>Instruments:</w:t>
      </w:r>
    </w:p>
    <w:p w:rsidRPr="00B6686C" w:rsidR="00F63804" w:rsidP="00F63804" w:rsidRDefault="00F63804" w14:paraId="782BD356" w14:textId="59C45493">
      <w:pPr>
        <w:spacing w:after="0"/>
        <w:rPr>
          <w:rFonts w:cstheme="minorHAnsi"/>
        </w:rPr>
      </w:pPr>
      <w:r w:rsidRPr="00B6686C">
        <w:rPr>
          <w:rFonts w:cstheme="minorHAnsi"/>
        </w:rPr>
        <w:t xml:space="preserve">Instrument 1: </w:t>
      </w:r>
      <w:r w:rsidR="00883280">
        <w:rPr>
          <w:rFonts w:cstheme="minorHAnsi"/>
        </w:rPr>
        <w:t>Coach survey</w:t>
      </w:r>
    </w:p>
    <w:p w:rsidRPr="00B6686C" w:rsidR="00F63804" w:rsidP="00F63804" w:rsidRDefault="00F63804" w14:paraId="44577337" w14:textId="4338626D">
      <w:pPr>
        <w:spacing w:after="0"/>
        <w:rPr>
          <w:rFonts w:cstheme="minorHAnsi"/>
        </w:rPr>
      </w:pPr>
      <w:r w:rsidRPr="00B6686C">
        <w:rPr>
          <w:rFonts w:cstheme="minorHAnsi"/>
        </w:rPr>
        <w:t xml:space="preserve">Instrument 2: </w:t>
      </w:r>
      <w:r w:rsidR="00883280">
        <w:rPr>
          <w:rFonts w:cstheme="minorHAnsi"/>
        </w:rPr>
        <w:t>Center director survey</w:t>
      </w:r>
    </w:p>
    <w:p w:rsidRPr="00B6686C" w:rsidR="00F63804" w:rsidP="00F63804" w:rsidRDefault="00F63804" w14:paraId="69EBF140" w14:textId="313DDD49">
      <w:pPr>
        <w:spacing w:after="0"/>
        <w:rPr>
          <w:rFonts w:cstheme="minorHAnsi"/>
        </w:rPr>
      </w:pPr>
      <w:r w:rsidRPr="00B6686C">
        <w:rPr>
          <w:rFonts w:cstheme="minorHAnsi"/>
        </w:rPr>
        <w:t xml:space="preserve">Instrument 3: </w:t>
      </w:r>
      <w:r w:rsidR="00883280">
        <w:rPr>
          <w:rFonts w:cstheme="minorHAnsi"/>
        </w:rPr>
        <w:t>Family child care provider survey</w:t>
      </w:r>
    </w:p>
    <w:p w:rsidRPr="00B6686C" w:rsidR="00F63804" w:rsidP="00F63804" w:rsidRDefault="00F63804" w14:paraId="1B931026" w14:textId="72E2125B">
      <w:pPr>
        <w:spacing w:after="0"/>
        <w:rPr>
          <w:rFonts w:cstheme="minorHAnsi"/>
        </w:rPr>
      </w:pPr>
      <w:r w:rsidRPr="00B6686C">
        <w:rPr>
          <w:rFonts w:cstheme="minorHAnsi"/>
        </w:rPr>
        <w:t xml:space="preserve">Instrument 4: </w:t>
      </w:r>
      <w:r w:rsidR="00883280">
        <w:rPr>
          <w:rFonts w:cstheme="minorHAnsi"/>
        </w:rPr>
        <w:t>Coach interview protocol</w:t>
      </w:r>
    </w:p>
    <w:p w:rsidR="00F63804" w:rsidP="00F63804" w:rsidRDefault="00F63804" w14:paraId="73DF4ADB" w14:textId="43CE1C87">
      <w:pPr>
        <w:spacing w:after="0"/>
        <w:rPr>
          <w:rFonts w:cstheme="minorHAnsi"/>
        </w:rPr>
      </w:pPr>
      <w:r w:rsidRPr="00B6686C">
        <w:rPr>
          <w:rFonts w:cstheme="minorHAnsi"/>
        </w:rPr>
        <w:t xml:space="preserve">Instrument 5: </w:t>
      </w:r>
      <w:r w:rsidR="00FB74D2">
        <w:rPr>
          <w:rFonts w:cstheme="minorHAnsi"/>
        </w:rPr>
        <w:t>Center director interview protocol</w:t>
      </w:r>
    </w:p>
    <w:p w:rsidRPr="00B6686C" w:rsidR="00F63804" w:rsidP="00F63804" w:rsidRDefault="00F63804" w14:paraId="5EAE1787" w14:textId="1FE7BFB1">
      <w:pPr>
        <w:spacing w:after="0"/>
        <w:rPr>
          <w:rFonts w:cstheme="minorHAnsi"/>
        </w:rPr>
      </w:pPr>
      <w:r>
        <w:rPr>
          <w:rFonts w:cstheme="minorHAnsi"/>
        </w:rPr>
        <w:t xml:space="preserve">Instrument 6: </w:t>
      </w:r>
      <w:r w:rsidR="00FB74D2">
        <w:rPr>
          <w:rFonts w:cstheme="minorHAnsi"/>
        </w:rPr>
        <w:t>Family child care provider interview protocol</w:t>
      </w:r>
    </w:p>
    <w:p w:rsidR="00F63804" w:rsidP="00F63804" w:rsidRDefault="00F63804" w14:paraId="5847B795" w14:textId="6E4E346A">
      <w:pPr>
        <w:spacing w:after="0"/>
        <w:rPr>
          <w:rFonts w:cstheme="minorHAnsi"/>
        </w:rPr>
      </w:pPr>
    </w:p>
    <w:p w:rsidR="00F63804" w:rsidP="00F63804" w:rsidRDefault="00F63804" w14:paraId="525AAB11" w14:textId="77777777">
      <w:pPr>
        <w:spacing w:after="0"/>
        <w:rPr>
          <w:rFonts w:cstheme="minorHAnsi"/>
        </w:rPr>
      </w:pPr>
      <w:r>
        <w:rPr>
          <w:rFonts w:cstheme="minorHAnsi"/>
        </w:rPr>
        <w:t>Appendices:</w:t>
      </w:r>
    </w:p>
    <w:p w:rsidRPr="0095330F" w:rsidR="0095330F" w:rsidP="0095330F" w:rsidRDefault="0095330F" w14:paraId="1645974D" w14:textId="0250DC8E">
      <w:pPr>
        <w:spacing w:after="0"/>
        <w:rPr>
          <w:rFonts w:cstheme="minorHAnsi"/>
        </w:rPr>
      </w:pPr>
      <w:r w:rsidRPr="0095330F">
        <w:rPr>
          <w:rFonts w:cstheme="minorHAnsi"/>
        </w:rPr>
        <w:t xml:space="preserve">Appendix A1: Findings from the SCOPE 2019 web-based surveys – </w:t>
      </w:r>
      <w:r w:rsidR="00003C32">
        <w:rPr>
          <w:rFonts w:cstheme="minorHAnsi"/>
        </w:rPr>
        <w:t>s</w:t>
      </w:r>
      <w:r w:rsidRPr="0095330F">
        <w:rPr>
          <w:rFonts w:cstheme="minorHAnsi"/>
        </w:rPr>
        <w:t xml:space="preserve">ummary of </w:t>
      </w:r>
      <w:r w:rsidR="00003C32">
        <w:rPr>
          <w:rFonts w:cstheme="minorHAnsi"/>
        </w:rPr>
        <w:t>f</w:t>
      </w:r>
      <w:r w:rsidRPr="0095330F">
        <w:rPr>
          <w:rFonts w:cstheme="minorHAnsi"/>
        </w:rPr>
        <w:t>indings</w:t>
      </w:r>
    </w:p>
    <w:p w:rsidRPr="0095330F" w:rsidR="0095330F" w:rsidP="0095330F" w:rsidRDefault="0095330F" w14:paraId="06CA1322" w14:textId="1585108F">
      <w:pPr>
        <w:spacing w:after="0"/>
        <w:rPr>
          <w:rFonts w:cstheme="minorHAnsi"/>
        </w:rPr>
      </w:pPr>
      <w:r w:rsidRPr="0095330F">
        <w:rPr>
          <w:rFonts w:cstheme="minorHAnsi"/>
        </w:rPr>
        <w:lastRenderedPageBreak/>
        <w:t xml:space="preserve">Appendix A2: Findings from the SCOPE 2019 web-based surveys – NRCEC </w:t>
      </w:r>
      <w:r w:rsidR="00003C32">
        <w:rPr>
          <w:rFonts w:cstheme="minorHAnsi"/>
        </w:rPr>
        <w:t>p</w:t>
      </w:r>
      <w:r w:rsidRPr="0095330F">
        <w:rPr>
          <w:rFonts w:cstheme="minorHAnsi"/>
        </w:rPr>
        <w:t xml:space="preserve">resentation of </w:t>
      </w:r>
      <w:r w:rsidR="00003C32">
        <w:rPr>
          <w:rFonts w:cstheme="minorHAnsi"/>
        </w:rPr>
        <w:t>f</w:t>
      </w:r>
      <w:bookmarkStart w:name="_GoBack" w:id="7"/>
      <w:bookmarkEnd w:id="7"/>
      <w:r w:rsidRPr="0095330F">
        <w:rPr>
          <w:rFonts w:cstheme="minorHAnsi"/>
        </w:rPr>
        <w:t>indings</w:t>
      </w:r>
    </w:p>
    <w:p w:rsidRPr="0095330F" w:rsidR="0095330F" w:rsidP="0095330F" w:rsidRDefault="0095330F" w14:paraId="114CAEA2" w14:textId="77777777">
      <w:pPr>
        <w:spacing w:after="0"/>
        <w:rPr>
          <w:rFonts w:cstheme="minorHAnsi"/>
        </w:rPr>
      </w:pPr>
      <w:r w:rsidRPr="0095330F">
        <w:rPr>
          <w:rFonts w:cstheme="minorHAnsi"/>
        </w:rPr>
        <w:t>Appendix B1: Survey recruitment materials</w:t>
      </w:r>
    </w:p>
    <w:p w:rsidRPr="0095330F" w:rsidR="0095330F" w:rsidP="0095330F" w:rsidRDefault="0095330F" w14:paraId="45D447EE" w14:textId="77777777">
      <w:pPr>
        <w:spacing w:after="0"/>
        <w:rPr>
          <w:rFonts w:cstheme="minorHAnsi"/>
        </w:rPr>
      </w:pPr>
      <w:r w:rsidRPr="0095330F">
        <w:rPr>
          <w:rFonts w:cstheme="minorHAnsi"/>
        </w:rPr>
        <w:t>Appendix B2: Interview recruitment materials</w:t>
      </w:r>
    </w:p>
    <w:p w:rsidRPr="0095330F" w:rsidR="0095330F" w:rsidP="0095330F" w:rsidRDefault="0095330F" w14:paraId="7BD84F72" w14:textId="77777777">
      <w:pPr>
        <w:spacing w:after="0"/>
        <w:rPr>
          <w:rFonts w:cstheme="minorHAnsi"/>
        </w:rPr>
      </w:pPr>
      <w:r w:rsidRPr="0095330F">
        <w:rPr>
          <w:rFonts w:cstheme="minorHAnsi"/>
        </w:rPr>
        <w:t>Appendix C: Survey item by research question crosswalk</w:t>
      </w:r>
    </w:p>
    <w:p w:rsidRPr="006B53F1" w:rsidR="00083227" w:rsidP="0095330F" w:rsidRDefault="0095330F" w14:paraId="1E574BF6" w14:textId="0B895B11">
      <w:pPr>
        <w:spacing w:after="0"/>
      </w:pPr>
      <w:r w:rsidRPr="0095330F">
        <w:rPr>
          <w:rFonts w:cstheme="minorHAnsi"/>
        </w:rPr>
        <w:t>Appendix D: Interview item by research question crosswalk</w:t>
      </w:r>
      <w:bookmarkEnd w:id="5"/>
      <w:bookmarkEnd w:id="6"/>
    </w:p>
    <w:sectPr w:rsidRPr="006B53F1" w:rsidR="00083227"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E32BD" w14:textId="77777777" w:rsidR="003350DC" w:rsidRDefault="003350DC" w:rsidP="0004063C">
      <w:pPr>
        <w:spacing w:after="0" w:line="240" w:lineRule="auto"/>
      </w:pPr>
      <w:r>
        <w:separator/>
      </w:r>
    </w:p>
  </w:endnote>
  <w:endnote w:type="continuationSeparator" w:id="0">
    <w:p w14:paraId="7F64781B" w14:textId="77777777" w:rsidR="003350DC" w:rsidRDefault="003350DC" w:rsidP="0004063C">
      <w:pPr>
        <w:spacing w:after="0" w:line="240" w:lineRule="auto"/>
      </w:pPr>
      <w:r>
        <w:continuationSeparator/>
      </w:r>
    </w:p>
  </w:endnote>
  <w:endnote w:type="continuationNotice" w:id="1">
    <w:p w14:paraId="33279156" w14:textId="77777777" w:rsidR="003350DC" w:rsidRDefault="00335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2DBE7CC9" w:rsidR="00BC250B" w:rsidRDefault="00BC250B">
        <w:pPr>
          <w:pStyle w:val="Footer"/>
          <w:jc w:val="right"/>
        </w:pPr>
        <w:r>
          <w:fldChar w:fldCharType="begin"/>
        </w:r>
        <w:r>
          <w:instrText xml:space="preserve"> PAGE   \* MERGEFORMAT </w:instrText>
        </w:r>
        <w:r>
          <w:fldChar w:fldCharType="separate"/>
        </w:r>
        <w:r w:rsidR="00B520B8">
          <w:rPr>
            <w:noProof/>
          </w:rPr>
          <w:t>10</w:t>
        </w:r>
        <w:r>
          <w:rPr>
            <w:noProof/>
          </w:rPr>
          <w:fldChar w:fldCharType="end"/>
        </w:r>
      </w:p>
    </w:sdtContent>
  </w:sdt>
  <w:p w14:paraId="04723F22" w14:textId="77777777" w:rsidR="00BC250B" w:rsidRDefault="00BC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8A6F" w14:textId="77777777" w:rsidR="003350DC" w:rsidRDefault="003350DC" w:rsidP="0004063C">
      <w:pPr>
        <w:spacing w:after="0" w:line="240" w:lineRule="auto"/>
      </w:pPr>
      <w:r>
        <w:separator/>
      </w:r>
    </w:p>
  </w:footnote>
  <w:footnote w:type="continuationSeparator" w:id="0">
    <w:p w14:paraId="6F071D4F" w14:textId="77777777" w:rsidR="003350DC" w:rsidRDefault="003350DC" w:rsidP="0004063C">
      <w:pPr>
        <w:spacing w:after="0" w:line="240" w:lineRule="auto"/>
      </w:pPr>
      <w:r>
        <w:continuationSeparator/>
      </w:r>
    </w:p>
  </w:footnote>
  <w:footnote w:type="continuationNotice" w:id="1">
    <w:p w14:paraId="32683922" w14:textId="77777777" w:rsidR="003350DC" w:rsidRDefault="003350DC">
      <w:pPr>
        <w:spacing w:after="0" w:line="240" w:lineRule="auto"/>
      </w:pPr>
    </w:p>
  </w:footnote>
  <w:footnote w:id="2">
    <w:p w14:paraId="2E6129DA" w14:textId="2B130CA1" w:rsidR="001C4A84" w:rsidRDefault="001C4A84">
      <w:pPr>
        <w:pStyle w:val="FootnoteText"/>
      </w:pPr>
      <w:r>
        <w:rPr>
          <w:rStyle w:val="FootnoteReference"/>
        </w:rPr>
        <w:footnoteRef/>
      </w:r>
      <w:r>
        <w:t xml:space="preserve">Materials related to </w:t>
      </w:r>
      <w:r w:rsidR="00434F94">
        <w:t>SCOPE 2019</w:t>
      </w:r>
      <w:r>
        <w:t xml:space="preserve"> are accessible at: </w:t>
      </w:r>
      <w:r w:rsidRPr="001C4A84">
        <w:t>https://www.reginfo.gov/public/do/PRAViewICR?ref_nbr=201803-0970-005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BC250B" w:rsidRPr="000D7D44" w:rsidRDefault="00BC250B"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BC250B" w:rsidRPr="00390F85" w:rsidRDefault="00BC250B"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2FA3"/>
    <w:multiLevelType w:val="hybridMultilevel"/>
    <w:tmpl w:val="8D74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03A1D"/>
    <w:multiLevelType w:val="hybridMultilevel"/>
    <w:tmpl w:val="7098E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C6ACB"/>
    <w:multiLevelType w:val="hybridMultilevel"/>
    <w:tmpl w:val="7DCA1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33893"/>
    <w:multiLevelType w:val="hybridMultilevel"/>
    <w:tmpl w:val="4D70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00659"/>
    <w:multiLevelType w:val="hybridMultilevel"/>
    <w:tmpl w:val="5DFC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63933"/>
    <w:multiLevelType w:val="hybridMultilevel"/>
    <w:tmpl w:val="5818F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9"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47F66"/>
    <w:multiLevelType w:val="hybridMultilevel"/>
    <w:tmpl w:val="A5BEFC28"/>
    <w:lvl w:ilvl="0" w:tplc="16307ED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F33D42"/>
    <w:multiLevelType w:val="hybridMultilevel"/>
    <w:tmpl w:val="055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186A59"/>
    <w:multiLevelType w:val="hybridMultilevel"/>
    <w:tmpl w:val="8806BFEE"/>
    <w:lvl w:ilvl="0" w:tplc="9C32989E">
      <w:start w:val="1"/>
      <w:numFmt w:val="low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75CFC"/>
    <w:multiLevelType w:val="hybridMultilevel"/>
    <w:tmpl w:val="2AB00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6F1D90"/>
    <w:multiLevelType w:val="hybridMultilevel"/>
    <w:tmpl w:val="5838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B4BDE"/>
    <w:multiLevelType w:val="hybridMultilevel"/>
    <w:tmpl w:val="2A2E948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9243F6E"/>
    <w:multiLevelType w:val="hybridMultilevel"/>
    <w:tmpl w:val="93CC7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77A93"/>
    <w:multiLevelType w:val="hybridMultilevel"/>
    <w:tmpl w:val="5838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6"/>
  </w:num>
  <w:num w:numId="4">
    <w:abstractNumId w:val="30"/>
  </w:num>
  <w:num w:numId="5">
    <w:abstractNumId w:val="18"/>
  </w:num>
  <w:num w:numId="6">
    <w:abstractNumId w:val="40"/>
  </w:num>
  <w:num w:numId="7">
    <w:abstractNumId w:val="5"/>
  </w:num>
  <w:num w:numId="8">
    <w:abstractNumId w:val="13"/>
  </w:num>
  <w:num w:numId="9">
    <w:abstractNumId w:val="17"/>
  </w:num>
  <w:num w:numId="10">
    <w:abstractNumId w:val="38"/>
  </w:num>
  <w:num w:numId="11">
    <w:abstractNumId w:val="42"/>
  </w:num>
  <w:num w:numId="12">
    <w:abstractNumId w:val="33"/>
  </w:num>
  <w:num w:numId="13">
    <w:abstractNumId w:val="29"/>
  </w:num>
  <w:num w:numId="14">
    <w:abstractNumId w:val="34"/>
  </w:num>
  <w:num w:numId="15">
    <w:abstractNumId w:val="19"/>
  </w:num>
  <w:num w:numId="16">
    <w:abstractNumId w:val="27"/>
  </w:num>
  <w:num w:numId="17">
    <w:abstractNumId w:val="16"/>
  </w:num>
  <w:num w:numId="18">
    <w:abstractNumId w:val="11"/>
  </w:num>
  <w:num w:numId="19">
    <w:abstractNumId w:val="9"/>
  </w:num>
  <w:num w:numId="20">
    <w:abstractNumId w:val="25"/>
  </w:num>
  <w:num w:numId="21">
    <w:abstractNumId w:val="0"/>
  </w:num>
  <w:num w:numId="22">
    <w:abstractNumId w:val="2"/>
  </w:num>
  <w:num w:numId="23">
    <w:abstractNumId w:val="21"/>
  </w:num>
  <w:num w:numId="24">
    <w:abstractNumId w:val="3"/>
  </w:num>
  <w:num w:numId="25">
    <w:abstractNumId w:val="14"/>
  </w:num>
  <w:num w:numId="26">
    <w:abstractNumId w:val="24"/>
  </w:num>
  <w:num w:numId="27">
    <w:abstractNumId w:val="41"/>
  </w:num>
  <w:num w:numId="28">
    <w:abstractNumId w:val="31"/>
  </w:num>
  <w:num w:numId="29">
    <w:abstractNumId w:val="22"/>
  </w:num>
  <w:num w:numId="30">
    <w:abstractNumId w:val="32"/>
  </w:num>
  <w:num w:numId="31">
    <w:abstractNumId w:val="4"/>
  </w:num>
  <w:num w:numId="32">
    <w:abstractNumId w:val="7"/>
  </w:num>
  <w:num w:numId="33">
    <w:abstractNumId w:val="28"/>
  </w:num>
  <w:num w:numId="34">
    <w:abstractNumId w:val="39"/>
  </w:num>
  <w:num w:numId="35">
    <w:abstractNumId w:val="37"/>
  </w:num>
  <w:num w:numId="36">
    <w:abstractNumId w:val="35"/>
  </w:num>
  <w:num w:numId="37">
    <w:abstractNumId w:val="26"/>
  </w:num>
  <w:num w:numId="38">
    <w:abstractNumId w:val="1"/>
  </w:num>
  <w:num w:numId="39">
    <w:abstractNumId w:val="36"/>
  </w:num>
  <w:num w:numId="40">
    <w:abstractNumId w:val="15"/>
  </w:num>
  <w:num w:numId="41">
    <w:abstractNumId w:val="43"/>
  </w:num>
  <w:num w:numId="42">
    <w:abstractNumId w:val="10"/>
  </w:num>
  <w:num w:numId="43">
    <w:abstractNumId w:val="12"/>
  </w:num>
  <w:num w:numId="4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DateAndTime/>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C32"/>
    <w:rsid w:val="000123AB"/>
    <w:rsid w:val="0001255D"/>
    <w:rsid w:val="00017130"/>
    <w:rsid w:val="0002118A"/>
    <w:rsid w:val="00027E79"/>
    <w:rsid w:val="000339CF"/>
    <w:rsid w:val="0004063C"/>
    <w:rsid w:val="000410FA"/>
    <w:rsid w:val="0004247F"/>
    <w:rsid w:val="00062AFB"/>
    <w:rsid w:val="000655DD"/>
    <w:rsid w:val="00071F79"/>
    <w:rsid w:val="0007251B"/>
    <w:rsid w:val="000733A5"/>
    <w:rsid w:val="00082C5B"/>
    <w:rsid w:val="00083227"/>
    <w:rsid w:val="000856F2"/>
    <w:rsid w:val="00086CBE"/>
    <w:rsid w:val="00090812"/>
    <w:rsid w:val="000921F0"/>
    <w:rsid w:val="00096CD5"/>
    <w:rsid w:val="00097560"/>
    <w:rsid w:val="000A012A"/>
    <w:rsid w:val="000A3B97"/>
    <w:rsid w:val="000D169B"/>
    <w:rsid w:val="000D4E9A"/>
    <w:rsid w:val="000D7D44"/>
    <w:rsid w:val="000E520F"/>
    <w:rsid w:val="000E59D7"/>
    <w:rsid w:val="000F1E4A"/>
    <w:rsid w:val="000F2C19"/>
    <w:rsid w:val="000F6FD4"/>
    <w:rsid w:val="00100D34"/>
    <w:rsid w:val="00103EFD"/>
    <w:rsid w:val="00107D87"/>
    <w:rsid w:val="00120DAE"/>
    <w:rsid w:val="00122F2F"/>
    <w:rsid w:val="001253F4"/>
    <w:rsid w:val="00131D20"/>
    <w:rsid w:val="0014373D"/>
    <w:rsid w:val="001562D2"/>
    <w:rsid w:val="00157482"/>
    <w:rsid w:val="0016568B"/>
    <w:rsid w:val="001707D8"/>
    <w:rsid w:val="00182646"/>
    <w:rsid w:val="00196A24"/>
    <w:rsid w:val="001A470A"/>
    <w:rsid w:val="001A501C"/>
    <w:rsid w:val="001B0A76"/>
    <w:rsid w:val="001C0505"/>
    <w:rsid w:val="001C4A84"/>
    <w:rsid w:val="001C65ED"/>
    <w:rsid w:val="001D47F8"/>
    <w:rsid w:val="001F0D16"/>
    <w:rsid w:val="001F3CAF"/>
    <w:rsid w:val="001F57F5"/>
    <w:rsid w:val="002019A2"/>
    <w:rsid w:val="0020401C"/>
    <w:rsid w:val="0020629A"/>
    <w:rsid w:val="00206E11"/>
    <w:rsid w:val="00206FE3"/>
    <w:rsid w:val="00207554"/>
    <w:rsid w:val="00211261"/>
    <w:rsid w:val="00222464"/>
    <w:rsid w:val="002253EE"/>
    <w:rsid w:val="00231403"/>
    <w:rsid w:val="0023581F"/>
    <w:rsid w:val="00240C9A"/>
    <w:rsid w:val="002517BB"/>
    <w:rsid w:val="00256E24"/>
    <w:rsid w:val="00261900"/>
    <w:rsid w:val="0026394E"/>
    <w:rsid w:val="00265491"/>
    <w:rsid w:val="00276CE2"/>
    <w:rsid w:val="00287AF1"/>
    <w:rsid w:val="0029272F"/>
    <w:rsid w:val="00297334"/>
    <w:rsid w:val="002A41C6"/>
    <w:rsid w:val="002B785B"/>
    <w:rsid w:val="002D0590"/>
    <w:rsid w:val="002E6CCF"/>
    <w:rsid w:val="002F0A31"/>
    <w:rsid w:val="002F33D0"/>
    <w:rsid w:val="00300722"/>
    <w:rsid w:val="00300D16"/>
    <w:rsid w:val="0030316D"/>
    <w:rsid w:val="00321310"/>
    <w:rsid w:val="003350DC"/>
    <w:rsid w:val="003539C5"/>
    <w:rsid w:val="00353FEA"/>
    <w:rsid w:val="00357528"/>
    <w:rsid w:val="0036563F"/>
    <w:rsid w:val="003716D8"/>
    <w:rsid w:val="00373D2F"/>
    <w:rsid w:val="0038606E"/>
    <w:rsid w:val="00390F85"/>
    <w:rsid w:val="003A21EC"/>
    <w:rsid w:val="003A2DA2"/>
    <w:rsid w:val="003A2EDE"/>
    <w:rsid w:val="003A7774"/>
    <w:rsid w:val="003C133E"/>
    <w:rsid w:val="003C13E0"/>
    <w:rsid w:val="003C7358"/>
    <w:rsid w:val="003D54E9"/>
    <w:rsid w:val="003E2395"/>
    <w:rsid w:val="003E61F6"/>
    <w:rsid w:val="003F1FB4"/>
    <w:rsid w:val="003F277D"/>
    <w:rsid w:val="00404DE0"/>
    <w:rsid w:val="00407537"/>
    <w:rsid w:val="0041094C"/>
    <w:rsid w:val="0041336B"/>
    <w:rsid w:val="004165BD"/>
    <w:rsid w:val="00420F38"/>
    <w:rsid w:val="0042220D"/>
    <w:rsid w:val="0043377A"/>
    <w:rsid w:val="00434F94"/>
    <w:rsid w:val="00437489"/>
    <w:rsid w:val="004379B6"/>
    <w:rsid w:val="0044428E"/>
    <w:rsid w:val="00446465"/>
    <w:rsid w:val="00455AD8"/>
    <w:rsid w:val="00460D54"/>
    <w:rsid w:val="00461D3E"/>
    <w:rsid w:val="004706CC"/>
    <w:rsid w:val="00483B1A"/>
    <w:rsid w:val="004977AC"/>
    <w:rsid w:val="004B75AC"/>
    <w:rsid w:val="004C3644"/>
    <w:rsid w:val="004C66F1"/>
    <w:rsid w:val="004D12DD"/>
    <w:rsid w:val="004E51CB"/>
    <w:rsid w:val="004E5778"/>
    <w:rsid w:val="004E687E"/>
    <w:rsid w:val="004E7ED8"/>
    <w:rsid w:val="004F10FF"/>
    <w:rsid w:val="0050376D"/>
    <w:rsid w:val="00510E3B"/>
    <w:rsid w:val="00512C25"/>
    <w:rsid w:val="0052533B"/>
    <w:rsid w:val="0053015F"/>
    <w:rsid w:val="005302CB"/>
    <w:rsid w:val="00533FDB"/>
    <w:rsid w:val="0054407E"/>
    <w:rsid w:val="00544B6F"/>
    <w:rsid w:val="0054598F"/>
    <w:rsid w:val="0055434C"/>
    <w:rsid w:val="00591283"/>
    <w:rsid w:val="005957EC"/>
    <w:rsid w:val="005965D2"/>
    <w:rsid w:val="00597AF2"/>
    <w:rsid w:val="005A61CE"/>
    <w:rsid w:val="005A7E5A"/>
    <w:rsid w:val="005B1285"/>
    <w:rsid w:val="005B1410"/>
    <w:rsid w:val="005B75BE"/>
    <w:rsid w:val="005D463C"/>
    <w:rsid w:val="005D4A40"/>
    <w:rsid w:val="005E3671"/>
    <w:rsid w:val="005E493B"/>
    <w:rsid w:val="005F27D8"/>
    <w:rsid w:val="005F2951"/>
    <w:rsid w:val="005F4718"/>
    <w:rsid w:val="005F7FC8"/>
    <w:rsid w:val="006027ED"/>
    <w:rsid w:val="006059BB"/>
    <w:rsid w:val="006062A4"/>
    <w:rsid w:val="00606412"/>
    <w:rsid w:val="00607EAE"/>
    <w:rsid w:val="006116CA"/>
    <w:rsid w:val="00623F12"/>
    <w:rsid w:val="00624DDC"/>
    <w:rsid w:val="00624F4A"/>
    <w:rsid w:val="006253B6"/>
    <w:rsid w:val="006257ED"/>
    <w:rsid w:val="0062686E"/>
    <w:rsid w:val="006271CC"/>
    <w:rsid w:val="00630B30"/>
    <w:rsid w:val="00632A46"/>
    <w:rsid w:val="006416D9"/>
    <w:rsid w:val="00641D89"/>
    <w:rsid w:val="00644DBC"/>
    <w:rsid w:val="00651FF6"/>
    <w:rsid w:val="00662653"/>
    <w:rsid w:val="00676078"/>
    <w:rsid w:val="00676220"/>
    <w:rsid w:val="0068303E"/>
    <w:rsid w:val="0068383E"/>
    <w:rsid w:val="00686B7A"/>
    <w:rsid w:val="006879D5"/>
    <w:rsid w:val="006A4D02"/>
    <w:rsid w:val="006A789E"/>
    <w:rsid w:val="006B1BF9"/>
    <w:rsid w:val="006B31DA"/>
    <w:rsid w:val="006B53F1"/>
    <w:rsid w:val="006B6037"/>
    <w:rsid w:val="006B6856"/>
    <w:rsid w:val="006B6E12"/>
    <w:rsid w:val="006C0E56"/>
    <w:rsid w:val="006C21A3"/>
    <w:rsid w:val="006D465C"/>
    <w:rsid w:val="006E1080"/>
    <w:rsid w:val="006E4F82"/>
    <w:rsid w:val="006F4CBB"/>
    <w:rsid w:val="00710F7A"/>
    <w:rsid w:val="00716419"/>
    <w:rsid w:val="00717BDC"/>
    <w:rsid w:val="00723A28"/>
    <w:rsid w:val="00725F8D"/>
    <w:rsid w:val="00736B62"/>
    <w:rsid w:val="00737C8E"/>
    <w:rsid w:val="00741412"/>
    <w:rsid w:val="00751485"/>
    <w:rsid w:val="00764C85"/>
    <w:rsid w:val="007733D5"/>
    <w:rsid w:val="0077536D"/>
    <w:rsid w:val="00787E78"/>
    <w:rsid w:val="00793E3E"/>
    <w:rsid w:val="007944D3"/>
    <w:rsid w:val="007A29C5"/>
    <w:rsid w:val="007C7B4B"/>
    <w:rsid w:val="007F2AA0"/>
    <w:rsid w:val="00822DFF"/>
    <w:rsid w:val="00823428"/>
    <w:rsid w:val="00827C69"/>
    <w:rsid w:val="0083238C"/>
    <w:rsid w:val="008330C2"/>
    <w:rsid w:val="008369BA"/>
    <w:rsid w:val="00840D32"/>
    <w:rsid w:val="00843933"/>
    <w:rsid w:val="00843FBD"/>
    <w:rsid w:val="0084670F"/>
    <w:rsid w:val="00864C1F"/>
    <w:rsid w:val="00870FA1"/>
    <w:rsid w:val="0087118E"/>
    <w:rsid w:val="00871C93"/>
    <w:rsid w:val="00875220"/>
    <w:rsid w:val="00883280"/>
    <w:rsid w:val="008908A0"/>
    <w:rsid w:val="00891CD9"/>
    <w:rsid w:val="00894324"/>
    <w:rsid w:val="008A464E"/>
    <w:rsid w:val="008C3291"/>
    <w:rsid w:val="008E0239"/>
    <w:rsid w:val="008E4718"/>
    <w:rsid w:val="008E4A23"/>
    <w:rsid w:val="008F2446"/>
    <w:rsid w:val="008F4843"/>
    <w:rsid w:val="008F5FD0"/>
    <w:rsid w:val="00901040"/>
    <w:rsid w:val="0091010F"/>
    <w:rsid w:val="00923F25"/>
    <w:rsid w:val="0095330F"/>
    <w:rsid w:val="00963503"/>
    <w:rsid w:val="00965DBD"/>
    <w:rsid w:val="00971944"/>
    <w:rsid w:val="009804B8"/>
    <w:rsid w:val="009815C6"/>
    <w:rsid w:val="00987333"/>
    <w:rsid w:val="009877A8"/>
    <w:rsid w:val="00990F60"/>
    <w:rsid w:val="009912A0"/>
    <w:rsid w:val="0099495E"/>
    <w:rsid w:val="009954FD"/>
    <w:rsid w:val="00996201"/>
    <w:rsid w:val="009A39E1"/>
    <w:rsid w:val="009A3AD8"/>
    <w:rsid w:val="009A6EE8"/>
    <w:rsid w:val="009B0F58"/>
    <w:rsid w:val="009C3380"/>
    <w:rsid w:val="009D1A09"/>
    <w:rsid w:val="009E0A7E"/>
    <w:rsid w:val="009E2935"/>
    <w:rsid w:val="009E3298"/>
    <w:rsid w:val="009E4189"/>
    <w:rsid w:val="009E5706"/>
    <w:rsid w:val="009E7E38"/>
    <w:rsid w:val="009F265B"/>
    <w:rsid w:val="009F482C"/>
    <w:rsid w:val="009F68DB"/>
    <w:rsid w:val="00A03E3F"/>
    <w:rsid w:val="00A1108E"/>
    <w:rsid w:val="00A248F5"/>
    <w:rsid w:val="00A26D5B"/>
    <w:rsid w:val="00A27CD0"/>
    <w:rsid w:val="00A362B6"/>
    <w:rsid w:val="00A3704C"/>
    <w:rsid w:val="00A37BE7"/>
    <w:rsid w:val="00A402A1"/>
    <w:rsid w:val="00A42C71"/>
    <w:rsid w:val="00A55ACC"/>
    <w:rsid w:val="00A6053D"/>
    <w:rsid w:val="00A66795"/>
    <w:rsid w:val="00A67DFF"/>
    <w:rsid w:val="00A71475"/>
    <w:rsid w:val="00A714DC"/>
    <w:rsid w:val="00A7179C"/>
    <w:rsid w:val="00A761CB"/>
    <w:rsid w:val="00A84DCB"/>
    <w:rsid w:val="00A85701"/>
    <w:rsid w:val="00A8735B"/>
    <w:rsid w:val="00AA468E"/>
    <w:rsid w:val="00AB61F2"/>
    <w:rsid w:val="00AB68EA"/>
    <w:rsid w:val="00AD3261"/>
    <w:rsid w:val="00AD4355"/>
    <w:rsid w:val="00AD76ED"/>
    <w:rsid w:val="00AE3F5F"/>
    <w:rsid w:val="00AE7FB5"/>
    <w:rsid w:val="00B13DC4"/>
    <w:rsid w:val="00B17B7C"/>
    <w:rsid w:val="00B23277"/>
    <w:rsid w:val="00B245AD"/>
    <w:rsid w:val="00B31BAA"/>
    <w:rsid w:val="00B4182B"/>
    <w:rsid w:val="00B520B8"/>
    <w:rsid w:val="00B55E54"/>
    <w:rsid w:val="00B56589"/>
    <w:rsid w:val="00B56B1E"/>
    <w:rsid w:val="00B63B9E"/>
    <w:rsid w:val="00B63E98"/>
    <w:rsid w:val="00B64D05"/>
    <w:rsid w:val="00B671A4"/>
    <w:rsid w:val="00B70460"/>
    <w:rsid w:val="00B72C64"/>
    <w:rsid w:val="00B74CEC"/>
    <w:rsid w:val="00B7668D"/>
    <w:rsid w:val="00B9441B"/>
    <w:rsid w:val="00B95ADD"/>
    <w:rsid w:val="00BA0A15"/>
    <w:rsid w:val="00BA5034"/>
    <w:rsid w:val="00BB4BF8"/>
    <w:rsid w:val="00BB6ACF"/>
    <w:rsid w:val="00BC250B"/>
    <w:rsid w:val="00BD702B"/>
    <w:rsid w:val="00BD7B78"/>
    <w:rsid w:val="00BE2827"/>
    <w:rsid w:val="00BE45BC"/>
    <w:rsid w:val="00BE773B"/>
    <w:rsid w:val="00BF24A8"/>
    <w:rsid w:val="00BF4FF2"/>
    <w:rsid w:val="00C01046"/>
    <w:rsid w:val="00C03F48"/>
    <w:rsid w:val="00C05352"/>
    <w:rsid w:val="00C17D70"/>
    <w:rsid w:val="00C32404"/>
    <w:rsid w:val="00C32C8A"/>
    <w:rsid w:val="00C37BBD"/>
    <w:rsid w:val="00C72073"/>
    <w:rsid w:val="00C73360"/>
    <w:rsid w:val="00C8176F"/>
    <w:rsid w:val="00C827EE"/>
    <w:rsid w:val="00C86CB2"/>
    <w:rsid w:val="00C91C71"/>
    <w:rsid w:val="00C95126"/>
    <w:rsid w:val="00CA72A5"/>
    <w:rsid w:val="00CB179F"/>
    <w:rsid w:val="00CB76D4"/>
    <w:rsid w:val="00CC07BF"/>
    <w:rsid w:val="00CC4651"/>
    <w:rsid w:val="00CC6120"/>
    <w:rsid w:val="00CE018E"/>
    <w:rsid w:val="00CE7A4A"/>
    <w:rsid w:val="00D04C57"/>
    <w:rsid w:val="00D0513B"/>
    <w:rsid w:val="00D1343F"/>
    <w:rsid w:val="00D13AA8"/>
    <w:rsid w:val="00D15D26"/>
    <w:rsid w:val="00D16917"/>
    <w:rsid w:val="00D239B5"/>
    <w:rsid w:val="00D32B72"/>
    <w:rsid w:val="00D377D4"/>
    <w:rsid w:val="00D4033C"/>
    <w:rsid w:val="00D45504"/>
    <w:rsid w:val="00D5346A"/>
    <w:rsid w:val="00D55767"/>
    <w:rsid w:val="00D57178"/>
    <w:rsid w:val="00D65511"/>
    <w:rsid w:val="00D71BA0"/>
    <w:rsid w:val="00D720EC"/>
    <w:rsid w:val="00D749DF"/>
    <w:rsid w:val="00D77F3B"/>
    <w:rsid w:val="00D81DE6"/>
    <w:rsid w:val="00D82755"/>
    <w:rsid w:val="00D82E67"/>
    <w:rsid w:val="00D831AC"/>
    <w:rsid w:val="00D87E56"/>
    <w:rsid w:val="00D945C5"/>
    <w:rsid w:val="00D95395"/>
    <w:rsid w:val="00D95E35"/>
    <w:rsid w:val="00D97926"/>
    <w:rsid w:val="00DA3557"/>
    <w:rsid w:val="00DA4701"/>
    <w:rsid w:val="00DC1CB9"/>
    <w:rsid w:val="00DC65F2"/>
    <w:rsid w:val="00DC7876"/>
    <w:rsid w:val="00DC7DD5"/>
    <w:rsid w:val="00DE3ED7"/>
    <w:rsid w:val="00DF1291"/>
    <w:rsid w:val="00DF6502"/>
    <w:rsid w:val="00E046BC"/>
    <w:rsid w:val="00E07217"/>
    <w:rsid w:val="00E1392C"/>
    <w:rsid w:val="00E1768D"/>
    <w:rsid w:val="00E22AC6"/>
    <w:rsid w:val="00E23418"/>
    <w:rsid w:val="00E2344C"/>
    <w:rsid w:val="00E24597"/>
    <w:rsid w:val="00E24830"/>
    <w:rsid w:val="00E318A6"/>
    <w:rsid w:val="00E3363D"/>
    <w:rsid w:val="00E41C62"/>
    <w:rsid w:val="00E41EE9"/>
    <w:rsid w:val="00E461D4"/>
    <w:rsid w:val="00E524CB"/>
    <w:rsid w:val="00E62285"/>
    <w:rsid w:val="00E62819"/>
    <w:rsid w:val="00E71E25"/>
    <w:rsid w:val="00E90097"/>
    <w:rsid w:val="00E9045F"/>
    <w:rsid w:val="00EA0D4F"/>
    <w:rsid w:val="00EA2F7B"/>
    <w:rsid w:val="00EA405B"/>
    <w:rsid w:val="00EB11B1"/>
    <w:rsid w:val="00EB20C1"/>
    <w:rsid w:val="00EB2D36"/>
    <w:rsid w:val="00EB4C26"/>
    <w:rsid w:val="00EB6134"/>
    <w:rsid w:val="00EC1119"/>
    <w:rsid w:val="00EC1A6C"/>
    <w:rsid w:val="00EC1EC5"/>
    <w:rsid w:val="00EC4A12"/>
    <w:rsid w:val="00ED7509"/>
    <w:rsid w:val="00EE38AF"/>
    <w:rsid w:val="00EF254B"/>
    <w:rsid w:val="00EF4FF2"/>
    <w:rsid w:val="00F071DE"/>
    <w:rsid w:val="00F33407"/>
    <w:rsid w:val="00F42246"/>
    <w:rsid w:val="00F4509B"/>
    <w:rsid w:val="00F4578C"/>
    <w:rsid w:val="00F57687"/>
    <w:rsid w:val="00F62258"/>
    <w:rsid w:val="00F63804"/>
    <w:rsid w:val="00F74630"/>
    <w:rsid w:val="00F9122A"/>
    <w:rsid w:val="00FA6D2C"/>
    <w:rsid w:val="00FB5BF6"/>
    <w:rsid w:val="00FB74D2"/>
    <w:rsid w:val="00FC184D"/>
    <w:rsid w:val="00FC3D0B"/>
    <w:rsid w:val="00FC779A"/>
    <w:rsid w:val="00FD3A2F"/>
    <w:rsid w:val="00FD7904"/>
    <w:rsid w:val="00FF181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TableHeaderCenter">
    <w:name w:val="Table Header Center"/>
    <w:basedOn w:val="Normal"/>
    <w:qFormat/>
    <w:rsid w:val="0099495E"/>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 w:type="table" w:customStyle="1" w:styleId="MPRBaseTable">
    <w:name w:val="MPR Base Table"/>
    <w:basedOn w:val="TableNormal"/>
    <w:uiPriority w:val="99"/>
    <w:rsid w:val="0099495E"/>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styleId="ListBullet">
    <w:name w:val="List Bullet"/>
    <w:basedOn w:val="Normal"/>
    <w:unhideWhenUsed/>
    <w:rsid w:val="0099495E"/>
    <w:pPr>
      <w:numPr>
        <w:numId w:val="30"/>
      </w:numPr>
      <w:spacing w:before="120" w:after="120" w:line="290" w:lineRule="exact"/>
    </w:pPr>
    <w:rPr>
      <w:rFonts w:eastAsia="Times New Roman" w:cs="Times New Roman"/>
      <w:sz w:val="24"/>
      <w:szCs w:val="20"/>
    </w:rPr>
  </w:style>
  <w:style w:type="paragraph" w:customStyle="1" w:styleId="Feature1ListBullet">
    <w:name w:val="Feature1 List Bullet"/>
    <w:basedOn w:val="ListBullet"/>
    <w:semiHidden/>
    <w:qFormat/>
    <w:rsid w:val="0099495E"/>
    <w:pPr>
      <w:spacing w:after="0"/>
      <w:ind w:left="360"/>
      <w:contextualSpacing/>
    </w:pPr>
    <w:rPr>
      <w:sz w:val="20"/>
    </w:rPr>
  </w:style>
  <w:style w:type="paragraph" w:customStyle="1" w:styleId="TableTextLeft">
    <w:name w:val="Table Text Left"/>
    <w:basedOn w:val="Normal"/>
    <w:qFormat/>
    <w:rsid w:val="0099495E"/>
    <w:pPr>
      <w:spacing w:after="0" w:line="240" w:lineRule="auto"/>
    </w:pPr>
    <w:rPr>
      <w:rFonts w:asciiTheme="majorHAnsi" w:eastAsia="Times New Roman" w:hAnsiTheme="majorHAnsi" w:cs="Times New Roman"/>
      <w:sz w:val="20"/>
      <w:szCs w:val="20"/>
    </w:rPr>
  </w:style>
  <w:style w:type="paragraph" w:customStyle="1" w:styleId="Paragraph">
    <w:name w:val="Paragraph"/>
    <w:basedOn w:val="Normal"/>
    <w:uiPriority w:val="1"/>
    <w:qFormat/>
    <w:rsid w:val="0014373D"/>
    <w:pPr>
      <w:spacing w:after="240" w:line="290" w:lineRule="exact"/>
    </w:pPr>
    <w:rPr>
      <w:rFonts w:eastAsia="Times New Roman" w:cs="Times New Roman"/>
      <w:sz w:val="24"/>
      <w:szCs w:val="20"/>
    </w:rPr>
  </w:style>
  <w:style w:type="table" w:styleId="GridTable4-Accent1">
    <w:name w:val="Grid Table 4 Accent 1"/>
    <w:basedOn w:val="TableNormal"/>
    <w:uiPriority w:val="49"/>
    <w:rsid w:val="00710F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SS">
    <w:name w:val="NormalSS"/>
    <w:basedOn w:val="Normal"/>
    <w:link w:val="NormalSSChar"/>
    <w:qFormat/>
    <w:rsid w:val="00261900"/>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261900"/>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883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6667985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007489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941043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oiduddin@mathematica-mp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clopet@acf.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decourcey@acf.hhs.gov" TargetMode="External"/><Relationship Id="rId5" Type="http://schemas.openxmlformats.org/officeDocument/2006/relationships/numbering" Target="numbering.xml"/><Relationship Id="rId15" Type="http://schemas.openxmlformats.org/officeDocument/2006/relationships/hyperlink" Target="mailto:clauver@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cavade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f9e9dff2-c88e-4ce8-9990-6e354ce9cf6d"/>
    <ds:schemaRef ds:uri="http://www.w3.org/XML/1998/namespace"/>
  </ds:schemaRefs>
</ds:datastoreItem>
</file>

<file path=customXml/itemProps4.xml><?xml version="1.0" encoding="utf-8"?>
<ds:datastoreItem xmlns:ds="http://schemas.openxmlformats.org/officeDocument/2006/customXml" ds:itemID="{928A3684-20B8-4675-B402-A489A0D2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OPRE</dc:creator>
  <cp:lastModifiedBy>Emily Moiduddin</cp:lastModifiedBy>
  <cp:revision>4</cp:revision>
  <dcterms:created xsi:type="dcterms:W3CDTF">2021-04-05T10:31:00Z</dcterms:created>
  <dcterms:modified xsi:type="dcterms:W3CDTF">2021-04-05T11:52:00Z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