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7B42" w:rsidRDefault="0023366B" w14:paraId="279F5CA1" w14:textId="77777777"/>
    <w:p w:rsidR="00AF4449" w:rsidRDefault="00AF4449" w14:paraId="27B1546C" w14:textId="77777777"/>
    <w:p w:rsidR="009147E0" w:rsidP="0023366B" w:rsidRDefault="009147E0" w14:paraId="653CD056" w14:textId="77777777">
      <w:pPr>
        <w:spacing w:before="120"/>
        <w:jc w:val="center"/>
        <w:rPr>
          <w:rFonts w:ascii="Segoe UI" w:hAnsi="Segoe UI" w:cs="Segoe UI"/>
          <w:b/>
          <w:color w:val="264A64"/>
          <w:sz w:val="40"/>
          <w:szCs w:val="40"/>
        </w:rPr>
      </w:pPr>
      <w:r w:rsidRPr="009147E0">
        <w:rPr>
          <w:rFonts w:ascii="Segoe UI" w:hAnsi="Segoe UI" w:cs="Segoe UI"/>
          <w:b/>
          <w:color w:val="264A64"/>
          <w:sz w:val="40"/>
          <w:szCs w:val="40"/>
        </w:rPr>
        <w:t xml:space="preserve">COVID-19 Verbal Screening and Temperature Check </w:t>
      </w:r>
    </w:p>
    <w:p w:rsidRPr="009147E0" w:rsidR="00AF4449" w:rsidP="00614D31" w:rsidRDefault="009147E0" w14:paraId="59007518" w14:textId="0A0B0EA0">
      <w:pPr>
        <w:jc w:val="center"/>
        <w:rPr>
          <w:rFonts w:ascii="Segoe UI" w:hAnsi="Segoe UI" w:cs="Segoe UI"/>
          <w:b/>
          <w:color w:val="264A64"/>
          <w:sz w:val="40"/>
          <w:szCs w:val="40"/>
        </w:rPr>
      </w:pPr>
      <w:r w:rsidRPr="009147E0">
        <w:rPr>
          <w:rFonts w:ascii="Segoe UI" w:hAnsi="Segoe UI" w:cs="Segoe UI"/>
          <w:b/>
          <w:color w:val="264A64"/>
          <w:sz w:val="40"/>
          <w:szCs w:val="40"/>
        </w:rPr>
        <w:t>for Staff and Visitors</w:t>
      </w:r>
    </w:p>
    <w:p w:rsidRPr="00896210" w:rsidR="00AF4449" w:rsidRDefault="00AF4449" w14:paraId="01990CF6" w14:textId="77777777">
      <w:pPr>
        <w:rPr>
          <w:rFonts w:ascii="Segoe UI" w:hAnsi="Segoe UI" w:cs="Segoe UI"/>
        </w:rPr>
      </w:pPr>
    </w:p>
    <w:p w:rsidRPr="00896210" w:rsidR="00AF4449" w:rsidRDefault="00AF4449" w14:paraId="6792FAC7" w14:textId="77777777">
      <w:pPr>
        <w:rPr>
          <w:rFonts w:ascii="Segoe UI" w:hAnsi="Segoe UI" w:cs="Segoe UI"/>
        </w:rPr>
      </w:pPr>
    </w:p>
    <w:p w:rsidRPr="005C5D19" w:rsidR="009147E0" w:rsidP="009147E0" w:rsidRDefault="009147E0" w14:paraId="561E3F40" w14:textId="7777777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Today, or in the past 24 hours, have you had any of the following symptoms?</w:t>
      </w:r>
      <w:r w:rsidRPr="005C5D19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5C5D19">
        <w:rPr>
          <w:rFonts w:asciiTheme="minorHAnsi" w:hAnsiTheme="minorHAnsi" w:cstheme="minorHAnsi"/>
          <w:sz w:val="22"/>
          <w:szCs w:val="22"/>
        </w:rPr>
        <w:t xml:space="preserve">  </w:t>
      </w:r>
      <w:r w:rsidRPr="005C5D19">
        <w:rPr>
          <w:rFonts w:asciiTheme="minorHAnsi" w:hAnsiTheme="minorHAnsi" w:cstheme="minorHAnsi"/>
          <w:b/>
          <w:bCs/>
          <w:sz w:val="22"/>
          <w:szCs w:val="22"/>
        </w:rPr>
        <w:t xml:space="preserve">[YES/NO] </w:t>
      </w:r>
    </w:p>
    <w:p w:rsidRPr="005C5D19" w:rsidR="009147E0" w:rsidP="009147E0" w:rsidRDefault="009147E0" w14:paraId="616D5C54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Fever, felt feverish, or had chills</w:t>
      </w:r>
    </w:p>
    <w:p w:rsidRPr="005C5D19" w:rsidR="009147E0" w:rsidP="009147E0" w:rsidRDefault="009147E0" w14:paraId="3B7BF9CD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Cough</w:t>
      </w:r>
    </w:p>
    <w:p w:rsidRPr="005C5D19" w:rsidR="009147E0" w:rsidP="009147E0" w:rsidRDefault="009147E0" w14:paraId="1E2B0DE8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Shortness of breath or difficulty breathing</w:t>
      </w:r>
    </w:p>
    <w:p w:rsidRPr="005C5D19" w:rsidR="009147E0" w:rsidP="009147E0" w:rsidRDefault="009147E0" w14:paraId="74C14E5A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Muscle aches</w:t>
      </w:r>
    </w:p>
    <w:p w:rsidRPr="005C5D19" w:rsidR="009147E0" w:rsidP="009147E0" w:rsidRDefault="009147E0" w14:paraId="36E7C111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Fatigue</w:t>
      </w:r>
    </w:p>
    <w:p w:rsidRPr="005C5D19" w:rsidR="009147E0" w:rsidP="009147E0" w:rsidRDefault="009147E0" w14:paraId="73E67214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Headache</w:t>
      </w:r>
    </w:p>
    <w:p w:rsidRPr="005C5D19" w:rsidR="009147E0" w:rsidP="009147E0" w:rsidRDefault="009147E0" w14:paraId="6AB35F5A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Sore throat</w:t>
      </w:r>
    </w:p>
    <w:p w:rsidRPr="005C5D19" w:rsidR="009147E0" w:rsidP="009147E0" w:rsidRDefault="009147E0" w14:paraId="7E5DE3B9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Congestion or runny nose</w:t>
      </w:r>
    </w:p>
    <w:p w:rsidRPr="005C5D19" w:rsidR="009147E0" w:rsidP="009147E0" w:rsidRDefault="009147E0" w14:paraId="72F61CDA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New loss of taste or smell</w:t>
      </w:r>
    </w:p>
    <w:p w:rsidRPr="005C5D19" w:rsidR="009147E0" w:rsidP="009147E0" w:rsidRDefault="009147E0" w14:paraId="66BDBFB8" w14:textId="77777777">
      <w:pPr>
        <w:pStyle w:val="Default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>Gastrointestinal symptoms (i.e., nausea, vomiting, or diarrhea)</w:t>
      </w:r>
    </w:p>
    <w:p w:rsidRPr="005C5D19" w:rsidR="009147E0" w:rsidP="009147E0" w:rsidRDefault="009147E0" w14:paraId="1870DEAC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5C5D19" w:rsidR="009147E0" w:rsidP="009147E0" w:rsidRDefault="009147E0" w14:paraId="3D1B2462" w14:textId="7777777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 xml:space="preserve">In the past 14 days, have you had contact with a person known or suspected to be infected with the novel coronavirus (COVID-19)? </w:t>
      </w:r>
      <w:r w:rsidRPr="005C5D19">
        <w:rPr>
          <w:rFonts w:asciiTheme="minorHAnsi" w:hAnsiTheme="minorHAnsi" w:cstheme="minorHAnsi"/>
          <w:b/>
          <w:bCs/>
          <w:sz w:val="22"/>
          <w:szCs w:val="22"/>
        </w:rPr>
        <w:t>[YES/NO]</w:t>
      </w:r>
    </w:p>
    <w:p w:rsidRPr="005C5D19" w:rsidR="009147E0" w:rsidP="009147E0" w:rsidRDefault="009147E0" w14:paraId="554F8A68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5C5D19" w:rsidR="009147E0" w:rsidP="009147E0" w:rsidRDefault="009147E0" w14:paraId="677DAA92" w14:textId="7777777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 xml:space="preserve">Are you currently under isolation requirements following a positive COVID-19 viral test result? A viral test checks samples from your respiratory system (such as swabs of the inside of the nose) and tells you if you have a current infection. </w:t>
      </w:r>
      <w:r w:rsidRPr="005C5D19">
        <w:rPr>
          <w:rFonts w:asciiTheme="minorHAnsi" w:hAnsiTheme="minorHAnsi" w:cstheme="minorHAnsi"/>
          <w:b/>
          <w:bCs/>
          <w:sz w:val="22"/>
          <w:szCs w:val="22"/>
        </w:rPr>
        <w:t>[YES/NO]</w:t>
      </w:r>
    </w:p>
    <w:p w:rsidRPr="005C5D19" w:rsidR="009147E0" w:rsidP="009147E0" w:rsidRDefault="009147E0" w14:paraId="5B05875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5C5D19" w:rsidR="009147E0" w:rsidP="009147E0" w:rsidRDefault="009147E0" w14:paraId="7E27034D" w14:textId="7777777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 xml:space="preserve">Have you had a viral test for COVID-19, and is the result unknown/pending at this time? </w:t>
      </w:r>
      <w:r w:rsidRPr="005C5D19">
        <w:rPr>
          <w:rFonts w:asciiTheme="minorHAnsi" w:hAnsiTheme="minorHAnsi" w:cstheme="minorHAnsi"/>
          <w:b/>
          <w:bCs/>
          <w:sz w:val="22"/>
          <w:szCs w:val="22"/>
        </w:rPr>
        <w:t>[YES/NO]</w:t>
      </w:r>
    </w:p>
    <w:p w:rsidRPr="005C5D19" w:rsidR="009147E0" w:rsidP="009147E0" w:rsidRDefault="009147E0" w14:paraId="39B69F3A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5C5D19" w:rsidR="009147E0" w:rsidP="009147E0" w:rsidRDefault="009147E0" w14:paraId="2E075075" w14:textId="77777777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C5D19">
        <w:rPr>
          <w:rFonts w:asciiTheme="minorHAnsi" w:hAnsiTheme="minorHAnsi" w:cstheme="minorHAnsi"/>
          <w:sz w:val="22"/>
          <w:szCs w:val="22"/>
        </w:rPr>
        <w:t xml:space="preserve">Does the staff or visitor currently have a temperature of 100°F (37.8°C) or greater? </w:t>
      </w:r>
      <w:r w:rsidRPr="005C5D19">
        <w:rPr>
          <w:rFonts w:asciiTheme="minorHAnsi" w:hAnsiTheme="minorHAnsi" w:cstheme="minorHAnsi"/>
          <w:b/>
          <w:bCs/>
          <w:sz w:val="22"/>
          <w:szCs w:val="22"/>
        </w:rPr>
        <w:t>[YES/NO]</w:t>
      </w:r>
    </w:p>
    <w:p w:rsidRPr="00896210" w:rsidR="00AF4449" w:rsidRDefault="00AF4449" w14:paraId="086E0D13" w14:textId="5FA86BC2">
      <w:pPr>
        <w:rPr>
          <w:rFonts w:ascii="Segoe UI" w:hAnsi="Segoe UI" w:cs="Segoe UI"/>
        </w:rPr>
      </w:pPr>
    </w:p>
    <w:sectPr w:rsidRPr="00896210" w:rsidR="00AF4449" w:rsidSect="0089621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B60EA" w14:textId="77777777" w:rsidR="00AF4449" w:rsidRDefault="00AF4449" w:rsidP="00AF4449">
      <w:r>
        <w:separator/>
      </w:r>
    </w:p>
  </w:endnote>
  <w:endnote w:type="continuationSeparator" w:id="0">
    <w:p w14:paraId="78174466" w14:textId="77777777" w:rsidR="00AF4449" w:rsidRDefault="00AF4449" w:rsidP="00AF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4696D" w14:textId="40C58CD1" w:rsidR="00AF4449" w:rsidRPr="00EF3499" w:rsidRDefault="00AF4449" w:rsidP="00AF4449">
    <w:pPr>
      <w:pStyle w:val="Footer"/>
      <w:tabs>
        <w:tab w:val="clear" w:pos="9360"/>
        <w:tab w:val="right" w:pos="10800"/>
      </w:tabs>
      <w:rPr>
        <w:rFonts w:ascii="Segoe UI" w:hAnsi="Segoe UI" w:cs="Segoe UI"/>
        <w:color w:val="264A64"/>
        <w:sz w:val="20"/>
      </w:rPr>
    </w:pPr>
    <w:r w:rsidRPr="00EF3499">
      <w:rPr>
        <w:rFonts w:ascii="Segoe UI" w:hAnsi="Segoe UI" w:cs="Segoe UI"/>
        <w:b/>
        <w:color w:val="264A64"/>
        <w:sz w:val="18"/>
      </w:rPr>
      <w:t>X-# [Rev. MM/DD/YYYY]</w:t>
    </w:r>
    <w:r w:rsidRPr="00EF3499">
      <w:rPr>
        <w:rFonts w:ascii="Segoe UI" w:hAnsi="Segoe UI" w:cs="Segoe UI"/>
        <w:b/>
        <w:color w:val="264A64"/>
        <w:sz w:val="18"/>
      </w:rPr>
      <w:tab/>
    </w:r>
    <w:r w:rsidRPr="00EF3499">
      <w:rPr>
        <w:rFonts w:ascii="Segoe UI" w:hAnsi="Segoe UI" w:cs="Segoe UI"/>
        <w:b/>
        <w:color w:val="264A64"/>
        <w:sz w:val="18"/>
      </w:rPr>
      <w:tab/>
      <w:t xml:space="preserve">Page </w:t>
    </w:r>
    <w:r w:rsidRPr="00EF3499">
      <w:rPr>
        <w:rFonts w:ascii="Segoe UI" w:hAnsi="Segoe UI" w:cs="Segoe UI"/>
        <w:b/>
        <w:bCs/>
        <w:color w:val="264A64"/>
        <w:sz w:val="18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PAGE  \* Arabic  \* MERGEFORMAT </w:instrText>
    </w:r>
    <w:r w:rsidRPr="00EF3499">
      <w:rPr>
        <w:rFonts w:ascii="Segoe UI" w:hAnsi="Segoe UI" w:cs="Segoe UI"/>
        <w:b/>
        <w:bCs/>
        <w:color w:val="264A64"/>
        <w:sz w:val="18"/>
      </w:rPr>
      <w:fldChar w:fldCharType="separate"/>
    </w:r>
    <w:r w:rsidR="00174131">
      <w:rPr>
        <w:rFonts w:ascii="Segoe UI" w:hAnsi="Segoe UI" w:cs="Segoe UI"/>
        <w:b/>
        <w:bCs/>
        <w:noProof/>
        <w:color w:val="264A64"/>
        <w:sz w:val="18"/>
      </w:rPr>
      <w:t>2</w:t>
    </w:r>
    <w:r w:rsidRPr="00EF3499">
      <w:rPr>
        <w:rFonts w:ascii="Segoe UI" w:hAnsi="Segoe UI" w:cs="Segoe UI"/>
        <w:b/>
        <w:bCs/>
        <w:color w:val="264A64"/>
        <w:sz w:val="18"/>
      </w:rPr>
      <w:fldChar w:fldCharType="end"/>
    </w:r>
    <w:r w:rsidRPr="00EF3499">
      <w:rPr>
        <w:rFonts w:ascii="Segoe UI" w:hAnsi="Segoe UI" w:cs="Segoe UI"/>
        <w:b/>
        <w:color w:val="264A64"/>
        <w:sz w:val="18"/>
      </w:rPr>
      <w:t xml:space="preserve"> of </w:t>
    </w:r>
    <w:r w:rsidRPr="00EF3499">
      <w:rPr>
        <w:rFonts w:ascii="Segoe UI" w:hAnsi="Segoe UI" w:cs="Segoe UI"/>
        <w:b/>
        <w:bCs/>
        <w:color w:val="264A64"/>
        <w:sz w:val="18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NUMPAGES  \* Arabic  \* MERGEFORMAT </w:instrText>
    </w:r>
    <w:r w:rsidRPr="00EF3499">
      <w:rPr>
        <w:rFonts w:ascii="Segoe UI" w:hAnsi="Segoe UI" w:cs="Segoe UI"/>
        <w:b/>
        <w:bCs/>
        <w:color w:val="264A64"/>
        <w:sz w:val="18"/>
      </w:rPr>
      <w:fldChar w:fldCharType="separate"/>
    </w:r>
    <w:r w:rsidR="00174131">
      <w:rPr>
        <w:rFonts w:ascii="Segoe UI" w:hAnsi="Segoe UI" w:cs="Segoe UI"/>
        <w:b/>
        <w:bCs/>
        <w:noProof/>
        <w:color w:val="264A64"/>
        <w:sz w:val="18"/>
      </w:rPr>
      <w:t>2</w:t>
    </w:r>
    <w:r w:rsidRPr="00EF3499">
      <w:rPr>
        <w:rFonts w:ascii="Segoe UI" w:hAnsi="Segoe UI" w:cs="Segoe UI"/>
        <w:b/>
        <w:bCs/>
        <w:color w:val="264A64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B30CB" w14:textId="77777777" w:rsidR="004C5BB8" w:rsidRDefault="004C5BB8" w:rsidP="00AF4449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F6B" w:themeColor="accent5" w:themeShade="BF"/>
        <w:sz w:val="18"/>
      </w:rPr>
    </w:pPr>
    <w:r w:rsidRPr="004C5BB8">
      <w:rPr>
        <w:rFonts w:ascii="Segoe UI" w:hAnsi="Segoe UI" w:cs="Segoe UI"/>
        <w:b/>
        <w:noProof/>
        <w:color w:val="264F6B" w:themeColor="accent5" w:themeShade="BF"/>
        <w:sz w:val="18"/>
      </w:rPr>
      <mc:AlternateContent>
        <mc:Choice Requires="wps">
          <w:drawing>
            <wp:inline distT="0" distB="0" distL="0" distR="0" wp14:anchorId="05DDE356" wp14:editId="2C6702EE">
              <wp:extent cx="6848475" cy="1404620"/>
              <wp:effectExtent l="0" t="0" r="28575" b="158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B9A17" w14:textId="55C6C7FA" w:rsidR="004C5BB8" w:rsidRPr="0023366B" w:rsidRDefault="004C5BB8" w:rsidP="0023366B">
                          <w:pPr>
                            <w:spacing w:before="40"/>
                            <w:rPr>
                              <w:szCs w:val="20"/>
                            </w:rPr>
                          </w:pPr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>THE PAPERWORK REDUCTION ACT OF 1995 (Pub. L. 104-13) STATEMENT OF PUBLIC BURDEN: The purpose of this information collection is to</w:t>
                          </w:r>
                          <w:r w:rsidR="009147E0"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 xml:space="preserve"> allow ORR to administer a COVID-19 verbal screening and temperature check to all staff and visitors before they are granted access to an ORR care provider facility</w:t>
                          </w:r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>. Public reporting burden for this collection of information is estimated to average 0.</w:t>
                          </w:r>
                          <w:r w:rsidR="009147E0"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>033</w:t>
                          </w:r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 xml:space="preserve"> hours per response, including the time for reviewing instructions, </w:t>
                          </w:r>
                          <w:proofErr w:type="gramStart"/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>gathering</w:t>
                          </w:r>
                          <w:proofErr w:type="gramEnd"/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 xml:space="preserve"> and maintaining the data needed, and reviewing the collection of information. This is a mandatory collection of information (</w:t>
                          </w:r>
                          <w:r w:rsidR="009147E0"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>Homeland Security Act, 6 U.S.C. 279</w:t>
                          </w:r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>). An agency may not conduct or sponsor, and a person is not required to respond to, a collection of information subject to the requirements of the Pa</w:t>
                          </w:r>
                          <w:r w:rsidR="008A0828"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 xml:space="preserve">perwork Reduction Act of 1995, </w:t>
                          </w:r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 xml:space="preserve">unless it displays a currently valid OMB control number. If you have any comments on this collection of </w:t>
                          </w:r>
                          <w:proofErr w:type="gramStart"/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>information</w:t>
                          </w:r>
                          <w:proofErr w:type="gramEnd"/>
                          <w:r w:rsidRPr="0023366B">
                            <w:rPr>
                              <w:rFonts w:ascii="Myriad Pro" w:hAnsi="Myriad Pro" w:cs="Myriad Pro"/>
                              <w:sz w:val="16"/>
                              <w:szCs w:val="14"/>
                            </w:rPr>
                            <w:t xml:space="preserve"> please contact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5DDE3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39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">
              <v:textbox style="mso-fit-shape-to-text:t">
                <w:txbxContent>
                  <w:p w14:paraId="148B9A17" w14:textId="55C6C7FA" w:rsidR="004C5BB8" w:rsidRPr="0023366B" w:rsidRDefault="004C5BB8" w:rsidP="0023366B">
                    <w:pPr>
                      <w:spacing w:before="40"/>
                      <w:rPr>
                        <w:szCs w:val="20"/>
                      </w:rPr>
                    </w:pPr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>THE PAPERWORK REDUCTION ACT OF 1995 (Pub. L. 104-13) STATEMENT OF PUBLIC BURDEN: The purpose of this information collection is to</w:t>
                    </w:r>
                    <w:r w:rsidR="009147E0"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 xml:space="preserve"> allow ORR to administer a COVID-19 verbal screening and temperature check to all staff and visitors before they are granted access to an ORR care provider facility</w:t>
                    </w:r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>. Public reporting burden for this collection of information is estimated to average 0.</w:t>
                    </w:r>
                    <w:r w:rsidR="009147E0"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>033</w:t>
                    </w:r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 xml:space="preserve"> hours per response, including the time for reviewing instructions, </w:t>
                    </w:r>
                    <w:proofErr w:type="gramStart"/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>gathering</w:t>
                    </w:r>
                    <w:proofErr w:type="gramEnd"/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 xml:space="preserve"> and maintaining the data needed, and reviewing the collection of information. This is a mandatory collection of information (</w:t>
                    </w:r>
                    <w:r w:rsidR="009147E0"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>Homeland Security Act, 6 U.S.C. 279</w:t>
                    </w:r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>). An agency may not conduct or sponsor, and a person is not required to respond to, a collection of information subject to the requirements of the Pa</w:t>
                    </w:r>
                    <w:r w:rsidR="008A0828"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 xml:space="preserve">perwork Reduction Act of 1995, </w:t>
                    </w:r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 xml:space="preserve">unless it displays a currently valid OMB control number. If you have any comments on this collection of </w:t>
                    </w:r>
                    <w:proofErr w:type="gramStart"/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>information</w:t>
                    </w:r>
                    <w:proofErr w:type="gramEnd"/>
                    <w:r w:rsidRPr="0023366B">
                      <w:rPr>
                        <w:rFonts w:ascii="Myriad Pro" w:hAnsi="Myriad Pro" w:cs="Myriad Pro"/>
                        <w:sz w:val="16"/>
                        <w:szCs w:val="14"/>
                      </w:rPr>
                      <w:t xml:space="preserve"> please contact UCPolicy@acf.hhs.gov.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ADB9643" w14:textId="77777777" w:rsidR="004C5BB8" w:rsidRDefault="004C5BB8" w:rsidP="00AF4449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F6B" w:themeColor="accent5" w:themeShade="BF"/>
        <w:sz w:val="18"/>
      </w:rPr>
    </w:pPr>
  </w:p>
  <w:p w14:paraId="0520833A" w14:textId="38F3AEDE" w:rsidR="00AF4449" w:rsidRPr="00EF3499" w:rsidRDefault="00AF4449" w:rsidP="00AF4449">
    <w:pPr>
      <w:pStyle w:val="Footer"/>
      <w:tabs>
        <w:tab w:val="clear" w:pos="9360"/>
        <w:tab w:val="right" w:pos="10800"/>
      </w:tabs>
      <w:rPr>
        <w:rFonts w:ascii="Segoe UI" w:hAnsi="Segoe UI" w:cs="Segoe UI"/>
        <w:b/>
        <w:color w:val="264A64"/>
        <w:sz w:val="18"/>
      </w:rPr>
    </w:pPr>
    <w:r w:rsidRPr="00EF3499">
      <w:rPr>
        <w:rFonts w:ascii="Segoe UI" w:hAnsi="Segoe UI" w:cs="Segoe UI"/>
        <w:b/>
        <w:color w:val="264A64"/>
        <w:sz w:val="18"/>
      </w:rPr>
      <w:t xml:space="preserve"> [Rev. </w:t>
    </w:r>
    <w:r w:rsidR="009147E0">
      <w:rPr>
        <w:rFonts w:ascii="Segoe UI" w:hAnsi="Segoe UI" w:cs="Segoe UI"/>
        <w:b/>
        <w:color w:val="264A64"/>
        <w:sz w:val="18"/>
      </w:rPr>
      <w:t>05/18/2021</w:t>
    </w:r>
    <w:r w:rsidRPr="00EF3499">
      <w:rPr>
        <w:rFonts w:ascii="Segoe UI" w:hAnsi="Segoe UI" w:cs="Segoe UI"/>
        <w:b/>
        <w:color w:val="264A64"/>
        <w:sz w:val="18"/>
      </w:rPr>
      <w:t>]</w:t>
    </w:r>
    <w:r w:rsidRPr="00EF3499">
      <w:rPr>
        <w:rFonts w:ascii="Segoe UI" w:hAnsi="Segoe UI" w:cs="Segoe UI"/>
        <w:b/>
        <w:color w:val="264A64"/>
        <w:sz w:val="18"/>
      </w:rPr>
      <w:tab/>
    </w:r>
    <w:r w:rsidRPr="00EF3499">
      <w:rPr>
        <w:rFonts w:ascii="Segoe UI" w:hAnsi="Segoe UI" w:cs="Segoe UI"/>
        <w:b/>
        <w:color w:val="264A64"/>
        <w:sz w:val="18"/>
      </w:rPr>
      <w:tab/>
      <w:t xml:space="preserve">Page </w:t>
    </w:r>
    <w:r w:rsidRPr="00EF3499">
      <w:rPr>
        <w:rFonts w:ascii="Segoe UI" w:hAnsi="Segoe UI" w:cs="Segoe UI"/>
        <w:b/>
        <w:bCs/>
        <w:color w:val="264A64"/>
        <w:sz w:val="18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PAGE  \* Arabic  \* MERGEFORMAT </w:instrText>
    </w:r>
    <w:r w:rsidRPr="00EF3499">
      <w:rPr>
        <w:rFonts w:ascii="Segoe UI" w:hAnsi="Segoe UI" w:cs="Segoe UI"/>
        <w:b/>
        <w:bCs/>
        <w:color w:val="264A64"/>
        <w:sz w:val="18"/>
      </w:rPr>
      <w:fldChar w:fldCharType="separate"/>
    </w:r>
    <w:r w:rsidR="00174131">
      <w:rPr>
        <w:rFonts w:ascii="Segoe UI" w:hAnsi="Segoe UI" w:cs="Segoe UI"/>
        <w:b/>
        <w:bCs/>
        <w:noProof/>
        <w:color w:val="264A64"/>
        <w:sz w:val="18"/>
      </w:rPr>
      <w:t>1</w:t>
    </w:r>
    <w:r w:rsidRPr="00EF3499">
      <w:rPr>
        <w:rFonts w:ascii="Segoe UI" w:hAnsi="Segoe UI" w:cs="Segoe UI"/>
        <w:b/>
        <w:bCs/>
        <w:color w:val="264A64"/>
        <w:sz w:val="18"/>
      </w:rPr>
      <w:fldChar w:fldCharType="end"/>
    </w:r>
    <w:r w:rsidRPr="00EF3499">
      <w:rPr>
        <w:rFonts w:ascii="Segoe UI" w:hAnsi="Segoe UI" w:cs="Segoe UI"/>
        <w:b/>
        <w:color w:val="264A64"/>
        <w:sz w:val="18"/>
      </w:rPr>
      <w:t xml:space="preserve"> of </w:t>
    </w:r>
    <w:r w:rsidRPr="00EF3499">
      <w:rPr>
        <w:rFonts w:ascii="Segoe UI" w:hAnsi="Segoe UI" w:cs="Segoe UI"/>
        <w:b/>
        <w:bCs/>
        <w:color w:val="264A64"/>
        <w:sz w:val="18"/>
      </w:rPr>
      <w:fldChar w:fldCharType="begin"/>
    </w:r>
    <w:r w:rsidRPr="00EF3499">
      <w:rPr>
        <w:rFonts w:ascii="Segoe UI" w:hAnsi="Segoe UI" w:cs="Segoe UI"/>
        <w:b/>
        <w:bCs/>
        <w:color w:val="264A64"/>
        <w:sz w:val="18"/>
      </w:rPr>
      <w:instrText xml:space="preserve"> NUMPAGES  \* Arabic  \* MERGEFORMAT </w:instrText>
    </w:r>
    <w:r w:rsidRPr="00EF3499">
      <w:rPr>
        <w:rFonts w:ascii="Segoe UI" w:hAnsi="Segoe UI" w:cs="Segoe UI"/>
        <w:b/>
        <w:bCs/>
        <w:color w:val="264A64"/>
        <w:sz w:val="18"/>
      </w:rPr>
      <w:fldChar w:fldCharType="separate"/>
    </w:r>
    <w:r w:rsidR="00174131">
      <w:rPr>
        <w:rFonts w:ascii="Segoe UI" w:hAnsi="Segoe UI" w:cs="Segoe UI"/>
        <w:b/>
        <w:bCs/>
        <w:noProof/>
        <w:color w:val="264A64"/>
        <w:sz w:val="18"/>
      </w:rPr>
      <w:t>2</w:t>
    </w:r>
    <w:r w:rsidRPr="00EF3499">
      <w:rPr>
        <w:rFonts w:ascii="Segoe UI" w:hAnsi="Segoe UI" w:cs="Segoe UI"/>
        <w:b/>
        <w:bCs/>
        <w:color w:val="264A64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2C2E7" w14:textId="77777777" w:rsidR="00AF4449" w:rsidRDefault="00AF4449" w:rsidP="00AF4449">
      <w:r>
        <w:separator/>
      </w:r>
    </w:p>
  </w:footnote>
  <w:footnote w:type="continuationSeparator" w:id="0">
    <w:p w14:paraId="502025E6" w14:textId="77777777" w:rsidR="00AF4449" w:rsidRDefault="00AF4449" w:rsidP="00AF4449">
      <w:r>
        <w:continuationSeparator/>
      </w:r>
    </w:p>
  </w:footnote>
  <w:footnote w:id="1">
    <w:p w14:paraId="3146CE19" w14:textId="47E6ECDB" w:rsidR="009147E0" w:rsidRPr="0023366B" w:rsidRDefault="009147E0" w:rsidP="0023366B">
      <w:pPr>
        <w:pStyle w:val="Default"/>
        <w:rPr>
          <w:sz w:val="18"/>
          <w:szCs w:val="18"/>
        </w:rPr>
      </w:pPr>
      <w:r w:rsidRPr="0023366B">
        <w:rPr>
          <w:rStyle w:val="FootnoteReference"/>
          <w:sz w:val="18"/>
          <w:szCs w:val="18"/>
        </w:rPr>
        <w:footnoteRef/>
      </w:r>
      <w:r w:rsidRPr="0023366B">
        <w:rPr>
          <w:sz w:val="18"/>
          <w:szCs w:val="18"/>
        </w:rPr>
        <w:t xml:space="preserve"> The list of symptoms may change as we learn more about COVID-19. Please refer to the CDC website for the most up-to-date symptom list: https://www.cdc.gov/coronavirus/2019-ncov/symptoms-testing/symptoms.html.  </w:t>
      </w:r>
    </w:p>
    <w:p w14:paraId="5B9B2433" w14:textId="77777777" w:rsidR="009147E0" w:rsidRDefault="009147E0" w:rsidP="009147E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DE742" w14:textId="77777777" w:rsidR="00AF4449" w:rsidRPr="00EF3499" w:rsidRDefault="00AF4449" w:rsidP="00AF4449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F3499">
      <w:rPr>
        <w:rFonts w:ascii="Segoe UI" w:hAnsi="Segoe UI" w:cs="Segoe UI"/>
        <w:b/>
        <w:color w:val="264A64"/>
        <w:sz w:val="32"/>
      </w:rPr>
      <w:t>Title</w:t>
    </w:r>
  </w:p>
  <w:p w14:paraId="16CDB2C9" w14:textId="77777777" w:rsidR="00AF4449" w:rsidRPr="00EF3499" w:rsidRDefault="00AF4449" w:rsidP="00AF4449">
    <w:pPr>
      <w:pStyle w:val="Header"/>
      <w:jc w:val="right"/>
      <w:rPr>
        <w:rFonts w:ascii="Segoe UI" w:hAnsi="Segoe UI" w:cs="Segoe UI"/>
        <w:color w:val="264A64"/>
      </w:rPr>
    </w:pPr>
    <w:r w:rsidRPr="00EF3499">
      <w:rPr>
        <w:rFonts w:ascii="Segoe UI" w:hAnsi="Segoe UI" w:cs="Segoe UI"/>
        <w:b/>
        <w:color w:val="264A64"/>
        <w:sz w:val="24"/>
      </w:rPr>
      <w:t>Office of Refugee Resettlement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CDC26" w14:textId="2C66EE23" w:rsidR="00AA3316" w:rsidRPr="00EF3499" w:rsidRDefault="00AF0AB4" w:rsidP="00AF4449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9147E0">
      <w:rPr>
        <w:rFonts w:ascii="Segoe UI" w:hAnsi="Segoe UI" w:cs="Segoe UI"/>
        <w:b/>
        <w:color w:val="264A64"/>
        <w:sz w:val="18"/>
        <w:szCs w:val="18"/>
      </w:rPr>
      <w:t>0543</w:t>
    </w:r>
    <w:r w:rsidR="00AA3316"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MM/DD/YYYY]</w:t>
    </w:r>
  </w:p>
  <w:p w14:paraId="4A7650D5" w14:textId="77777777" w:rsidR="00AF4449" w:rsidRPr="00EF3499" w:rsidRDefault="00AF4449" w:rsidP="00AF4449">
    <w:pPr>
      <w:pStyle w:val="Header"/>
      <w:jc w:val="right"/>
      <w:rPr>
        <w:rFonts w:ascii="Segoe UI" w:hAnsi="Segoe UI" w:cs="Segoe UI"/>
        <w:b/>
        <w:color w:val="264A64"/>
        <w:sz w:val="32"/>
      </w:rPr>
    </w:pPr>
    <w:r w:rsidRPr="00EF3499">
      <w:rPr>
        <w:rFonts w:ascii="Segoe UI" w:hAnsi="Segoe UI" w:cs="Segoe UI"/>
        <w:b/>
        <w:noProof/>
        <w:color w:val="264A64"/>
        <w:sz w:val="32"/>
      </w:rPr>
      <w:drawing>
        <wp:anchor distT="0" distB="0" distL="114300" distR="114300" simplePos="0" relativeHeight="251659264" behindDoc="0" locked="0" layoutInCell="1" allowOverlap="1" wp14:anchorId="7EE33FEA" wp14:editId="6F17F9FA">
          <wp:simplePos x="0" y="0"/>
          <wp:positionH relativeFrom="page">
            <wp:posOffset>381000</wp:posOffset>
          </wp:positionH>
          <wp:positionV relativeFrom="paragraph">
            <wp:posOffset>-312420</wp:posOffset>
          </wp:positionV>
          <wp:extent cx="1029335" cy="1054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54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499">
      <w:rPr>
        <w:rFonts w:ascii="Segoe UI" w:hAnsi="Segoe UI" w:cs="Segoe UI"/>
        <w:b/>
        <w:color w:val="264A64"/>
        <w:sz w:val="32"/>
      </w:rPr>
      <w:t>Administration for Children &amp; Families</w:t>
    </w:r>
  </w:p>
  <w:p w14:paraId="3807C99B" w14:textId="77777777" w:rsidR="00AF4449" w:rsidRPr="00EF3499" w:rsidRDefault="00AF4449" w:rsidP="00AF4449">
    <w:pPr>
      <w:pStyle w:val="Header"/>
      <w:jc w:val="right"/>
      <w:rPr>
        <w:rFonts w:ascii="Segoe UI" w:hAnsi="Segoe UI" w:cs="Segoe UI"/>
        <w:b/>
        <w:color w:val="264A64"/>
        <w:sz w:val="24"/>
      </w:rPr>
    </w:pPr>
    <w:r w:rsidRPr="00EF3499">
      <w:rPr>
        <w:rFonts w:ascii="Segoe UI" w:hAnsi="Segoe UI" w:cs="Segoe UI"/>
        <w:b/>
        <w:color w:val="264A64"/>
        <w:sz w:val="24"/>
      </w:rPr>
      <w:t>Office of Refugee Resettlement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20400"/>
    <w:multiLevelType w:val="hybridMultilevel"/>
    <w:tmpl w:val="3652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646C"/>
    <w:multiLevelType w:val="hybridMultilevel"/>
    <w:tmpl w:val="F1784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36A03"/>
    <w:multiLevelType w:val="hybridMultilevel"/>
    <w:tmpl w:val="80A2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55E14"/>
    <w:multiLevelType w:val="hybridMultilevel"/>
    <w:tmpl w:val="D818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5C62"/>
    <w:multiLevelType w:val="hybridMultilevel"/>
    <w:tmpl w:val="7E2A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49"/>
    <w:rsid w:val="00064738"/>
    <w:rsid w:val="00174131"/>
    <w:rsid w:val="001B5ABD"/>
    <w:rsid w:val="0023366B"/>
    <w:rsid w:val="003332BA"/>
    <w:rsid w:val="004406CA"/>
    <w:rsid w:val="004C3EF7"/>
    <w:rsid w:val="004C4967"/>
    <w:rsid w:val="004C5BB8"/>
    <w:rsid w:val="005721E0"/>
    <w:rsid w:val="00614D31"/>
    <w:rsid w:val="00680D22"/>
    <w:rsid w:val="00833DA7"/>
    <w:rsid w:val="00853CCE"/>
    <w:rsid w:val="00896210"/>
    <w:rsid w:val="008A0828"/>
    <w:rsid w:val="008C06C0"/>
    <w:rsid w:val="009147E0"/>
    <w:rsid w:val="00954698"/>
    <w:rsid w:val="00AA3316"/>
    <w:rsid w:val="00AD709D"/>
    <w:rsid w:val="00AF0AB4"/>
    <w:rsid w:val="00AF4449"/>
    <w:rsid w:val="00B6326A"/>
    <w:rsid w:val="00B92F55"/>
    <w:rsid w:val="00BD443E"/>
    <w:rsid w:val="00BF7DAF"/>
    <w:rsid w:val="00D449F5"/>
    <w:rsid w:val="00EF3499"/>
    <w:rsid w:val="00F6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4C91F"/>
  <w15:chartTrackingRefBased/>
  <w15:docId w15:val="{96229FC0-F45D-4BD6-AB24-B4F2EACD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449"/>
  </w:style>
  <w:style w:type="paragraph" w:styleId="Footer">
    <w:name w:val="footer"/>
    <w:basedOn w:val="Normal"/>
    <w:link w:val="FooterChar"/>
    <w:uiPriority w:val="99"/>
    <w:unhideWhenUsed/>
    <w:rsid w:val="00AF4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449"/>
  </w:style>
  <w:style w:type="paragraph" w:styleId="BalloonText">
    <w:name w:val="Balloon Text"/>
    <w:basedOn w:val="Normal"/>
    <w:link w:val="BalloonTextChar"/>
    <w:uiPriority w:val="99"/>
    <w:semiHidden/>
    <w:unhideWhenUsed/>
    <w:rsid w:val="004C5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7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D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DA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0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47E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7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7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4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F">
      <a:dk1>
        <a:sysClr val="windowText" lastClr="000000"/>
      </a:dk1>
      <a:lt1>
        <a:sysClr val="window" lastClr="FFFFFF"/>
      </a:lt1>
      <a:dk2>
        <a:srgbClr val="264A64"/>
      </a:dk2>
      <a:lt2>
        <a:srgbClr val="DDE2E8"/>
      </a:lt2>
      <a:accent1>
        <a:srgbClr val="A12854"/>
      </a:accent1>
      <a:accent2>
        <a:srgbClr val="E29F4D"/>
      </a:accent2>
      <a:accent3>
        <a:srgbClr val="F9E585"/>
      </a:accent3>
      <a:accent4>
        <a:srgbClr val="63BAB0"/>
      </a:accent4>
      <a:accent5>
        <a:srgbClr val="336A90"/>
      </a:accent5>
      <a:accent6>
        <a:srgbClr val="BFB0A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Herboldsheimer</dc:creator>
  <cp:keywords/>
  <dc:description/>
  <cp:lastModifiedBy>Herboldsheimer, Shannon (ACF)</cp:lastModifiedBy>
  <cp:revision>4</cp:revision>
  <dcterms:created xsi:type="dcterms:W3CDTF">2021-09-07T21:01:00Z</dcterms:created>
  <dcterms:modified xsi:type="dcterms:W3CDTF">2021-09-07T21:12:00Z</dcterms:modified>
</cp:coreProperties>
</file>