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</w:t>
      </w:r>
      <w:r w:rsidR="007D043A">
        <w:rPr>
          <w:sz w:val="28"/>
        </w:rPr>
        <w:t>510</w:t>
      </w:r>
      <w:r w:rsidR="006B310E">
        <w:rPr>
          <w:sz w:val="28"/>
        </w:rPr>
        <w:t>) Expiration date 5/31/2021</w:t>
      </w:r>
    </w:p>
    <w:p w:rsidRPr="009239AA" w:rsidR="00E50293" w:rsidP="00434E33" w:rsidRDefault="00BB7F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8F4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E1B1A">
        <w:t>Child Care and Development Fund (CCDF) ACF-696 Financial Report</w:t>
      </w:r>
      <w:r w:rsidR="00940272">
        <w:t xml:space="preserve"> for States and Territories</w:t>
      </w:r>
    </w:p>
    <w:p w:rsidR="005E714A" w:rsidRDefault="005E714A"/>
    <w:p w:rsidR="00AB7046" w:rsidP="004F252E" w:rsidRDefault="00F15956">
      <w:pPr>
        <w:spacing w:after="12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7E1A0E" w:rsidR="00AB7046" w:rsidP="004F252E" w:rsidRDefault="00AB7046">
      <w:pPr>
        <w:spacing w:after="120"/>
      </w:pPr>
      <w:r w:rsidRPr="007E1A0E">
        <w:t xml:space="preserve">The Information collected </w:t>
      </w:r>
      <w:proofErr w:type="gramStart"/>
      <w:r w:rsidRPr="007E1A0E">
        <w:t>through the use of</w:t>
      </w:r>
      <w:proofErr w:type="gramEnd"/>
      <w:r w:rsidRPr="007E1A0E">
        <w:t xml:space="preserve"> these forms is used to: </w:t>
      </w:r>
    </w:p>
    <w:p w:rsidRPr="000551F9" w:rsidR="001C7BC8" w:rsidP="000551F9" w:rsidRDefault="00BB7B41">
      <w:pPr>
        <w:numPr>
          <w:ilvl w:val="0"/>
          <w:numId w:val="20"/>
        </w:numPr>
        <w:rPr>
          <w:b/>
        </w:rPr>
      </w:pPr>
      <w:r w:rsidRPr="00DC4678">
        <w:t>Monitor</w:t>
      </w:r>
      <w:r w:rsidRPr="00DC4678" w:rsidR="00940272">
        <w:t xml:space="preserve"> how State and Territory</w:t>
      </w:r>
      <w:r w:rsidRPr="00DC4678" w:rsidR="00732FBE">
        <w:t xml:space="preserve"> CCDF grantees are spending their CCDF dollars in specified categories—including direct services, non-direct services, quali</w:t>
      </w:r>
      <w:r w:rsidRPr="000551F9" w:rsidR="00732FBE">
        <w:t xml:space="preserve">ty, and administration.  </w:t>
      </w:r>
      <w:r w:rsidRPr="000551F9">
        <w:t>This enables staff to identify areas where technical assistance is needed.</w:t>
      </w:r>
    </w:p>
    <w:p w:rsidRPr="000551F9" w:rsidR="001C7BC8" w:rsidP="000551F9" w:rsidRDefault="001C7BC8">
      <w:pPr>
        <w:numPr>
          <w:ilvl w:val="0"/>
          <w:numId w:val="20"/>
        </w:numPr>
        <w:rPr>
          <w:b/>
        </w:rPr>
      </w:pPr>
      <w:r w:rsidRPr="00BB7B41">
        <w:t>A</w:t>
      </w:r>
      <w:r w:rsidRPr="00DC4678" w:rsidR="00732FBE">
        <w:t xml:space="preserve">llows ACF to monitor grantee compliance with quality spending requirements, the administrative cost cap, and obligation and liquidation deadlines.  </w:t>
      </w:r>
    </w:p>
    <w:p w:rsidRPr="007E1A0E" w:rsidR="001C7BC8" w:rsidP="000551F9" w:rsidRDefault="00BB7B41">
      <w:pPr>
        <w:numPr>
          <w:ilvl w:val="0"/>
          <w:numId w:val="20"/>
        </w:numPr>
        <w:rPr>
          <w:b/>
        </w:rPr>
      </w:pPr>
      <w:r w:rsidRPr="007E1A0E">
        <w:t xml:space="preserve">Produce annual financial and statistical reports as may be required by </w:t>
      </w:r>
      <w:r w:rsidRPr="00DC4678" w:rsidR="00DC4678">
        <w:t>Congress/</w:t>
      </w:r>
      <w:r w:rsidR="00DC4678">
        <w:t xml:space="preserve">other parties as well as </w:t>
      </w:r>
      <w:r w:rsidRPr="007E1A0E">
        <w:t>respond to periodic detailed inquiries from Congres</w:t>
      </w:r>
      <w:r w:rsidR="00DC4678">
        <w:t>s/other parties</w:t>
      </w:r>
      <w:r w:rsidRPr="007E1A0E">
        <w:t>.</w:t>
      </w:r>
    </w:p>
    <w:p w:rsidR="00BB7B41" w:rsidP="001C7BC8" w:rsidRDefault="00BB7B41"/>
    <w:p w:rsidRPr="007E1A0E" w:rsidR="001B0AAA" w:rsidP="001C7BC8" w:rsidRDefault="00332585">
      <w:pPr>
        <w:rPr>
          <w:b/>
        </w:rPr>
      </w:pPr>
      <w:r w:rsidRPr="00332585">
        <w:t>The authority to collect and report this information can be found in Section 658G</w:t>
      </w:r>
      <w:r w:rsidR="005F35B0">
        <w:t xml:space="preserve">(d) </w:t>
      </w:r>
      <w:r w:rsidRPr="00332585">
        <w:t>of the Child Care and Deve</w:t>
      </w:r>
      <w:r>
        <w:t>lopment Block Grant Act of 1990</w:t>
      </w:r>
      <w:r w:rsidRPr="00332585">
        <w:t>, as amended, and in Federal regulations at 45 CFR 98.65(g) and 98.67(c)(1) which authorize the Secretary to require financial reports as necessary.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332585" w:rsidR="00332585" w:rsidP="00434E33" w:rsidRDefault="0040539C">
      <w:pPr>
        <w:pStyle w:val="Header"/>
        <w:tabs>
          <w:tab w:val="clear" w:pos="4320"/>
          <w:tab w:val="clear" w:pos="8640"/>
        </w:tabs>
      </w:pPr>
      <w:r>
        <w:t>T</w:t>
      </w:r>
      <w:r w:rsidR="00940272">
        <w:t>he ACF-</w:t>
      </w:r>
      <w:r w:rsidRPr="00EA1677" w:rsidR="00940272">
        <w:t>696</w:t>
      </w:r>
      <w:r w:rsidRPr="00EA1677" w:rsidR="00332585">
        <w:t xml:space="preserve"> is currently approved under OMB Control Number 0970-01</w:t>
      </w:r>
      <w:r w:rsidRPr="00EA1677" w:rsidR="00646AC7">
        <w:t>63</w:t>
      </w:r>
      <w:r w:rsidRPr="00EA1677" w:rsidR="00332585">
        <w:t xml:space="preserve"> through February 29, 2020</w:t>
      </w:r>
      <w:r>
        <w:t xml:space="preserve">. </w:t>
      </w:r>
      <w:proofErr w:type="gramStart"/>
      <w:r>
        <w:t>At this time</w:t>
      </w:r>
      <w:proofErr w:type="gramEnd"/>
      <w:r>
        <w:t>,</w:t>
      </w:r>
      <w:r w:rsidRPr="00EA1677" w:rsidR="00332585">
        <w:t xml:space="preserve"> ACF is seeking </w:t>
      </w:r>
      <w:r>
        <w:t xml:space="preserve">approval for a revised version of the form and instructions under the “Generic Clearance for the Collection of Mandatory Grant Financial Reports” (OMB Control Number 0970-0510). Updates were made to the current form </w:t>
      </w:r>
      <w:r w:rsidRPr="00EA1677" w:rsidR="00D4408F">
        <w:t>to</w:t>
      </w:r>
      <w:r w:rsidRPr="00EA1677" w:rsidR="00EA1677">
        <w:t xml:space="preserve">: (1) include </w:t>
      </w:r>
      <w:r w:rsidR="002E534D">
        <w:t xml:space="preserve">reporting on </w:t>
      </w:r>
      <w:r w:rsidR="00EA1677">
        <w:t xml:space="preserve">child care </w:t>
      </w:r>
      <w:r w:rsidRPr="00EA1677" w:rsidR="00EA1677">
        <w:t>disaster relief funds</w:t>
      </w:r>
      <w:r w:rsidR="00EA1677">
        <w:t xml:space="preserve"> made available by the </w:t>
      </w:r>
      <w:r w:rsidRPr="00EA1677" w:rsidR="00EA1677">
        <w:rPr>
          <w:color w:val="19150F"/>
        </w:rPr>
        <w:t>Supplemental Appropriations for Disaster Relief Act of 2019 (P.L.116-20)</w:t>
      </w:r>
      <w:r w:rsidR="00EA1677">
        <w:rPr>
          <w:color w:val="19150F"/>
        </w:rPr>
        <w:t>; (2)</w:t>
      </w:r>
      <w:r w:rsidRPr="00EA1677" w:rsidR="00D4408F">
        <w:t xml:space="preserve"> </w:t>
      </w:r>
      <w:r w:rsidRPr="00EA1677" w:rsidR="00940272">
        <w:t>include r</w:t>
      </w:r>
      <w:r w:rsidRPr="00EA1677" w:rsidR="00D4408F">
        <w:t>eporting line</w:t>
      </w:r>
      <w:r w:rsidRPr="00EA1677" w:rsidR="00EF455B">
        <w:t>s</w:t>
      </w:r>
      <w:r w:rsidRPr="00EA1677" w:rsidR="00D4408F">
        <w:t xml:space="preserve"> </w:t>
      </w:r>
      <w:r w:rsidRPr="00EA1677" w:rsidR="00940272">
        <w:t xml:space="preserve">that reflect expenditures for quality and </w:t>
      </w:r>
      <w:r w:rsidRPr="00EA1677" w:rsidR="00D4408F">
        <w:t>for infant and toddler quality activities as required by the 2016</w:t>
      </w:r>
      <w:r w:rsidR="00D4408F">
        <w:t xml:space="preserve"> CCDF final rule</w:t>
      </w:r>
      <w:r w:rsidR="00940272">
        <w:t xml:space="preserve">, and </w:t>
      </w:r>
      <w:r w:rsidR="00EA1677">
        <w:t xml:space="preserve">(3) </w:t>
      </w:r>
      <w:r w:rsidR="00940272">
        <w:t>delete reference to old targeted fund requirements that no longer exist</w:t>
      </w:r>
      <w:r w:rsidR="00332585">
        <w:t xml:space="preserve">.  </w:t>
      </w:r>
      <w:r w:rsidR="00493458">
        <w:t xml:space="preserve">We are also making updates and revisions to the instructions necessary to accurately reflect current CCDF requirements.  </w:t>
      </w:r>
    </w:p>
    <w:p w:rsidR="00332585" w:rsidP="00434E33" w:rsidRDefault="00332585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940272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40272">
        <w:t xml:space="preserve">States, the District of Columbia, and five U.S. Territories that receive CCDF funding (American Samoa, Commonwealth of Northern Mariana Islands, Guam, Puerto Rico, and Virgin Islands).  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32FBE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86E91" w:rsidRDefault="00C86E91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4F252E" w:rsidP="00C86E91" w:rsidRDefault="004F252E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621"/>
        <w:gridCol w:w="1621"/>
        <w:gridCol w:w="1621"/>
        <w:gridCol w:w="1621"/>
      </w:tblGrid>
      <w:tr w:rsidR="00304A04" w:rsidTr="0040539C">
        <w:trPr>
          <w:trHeight w:val="274"/>
          <w:jc w:val="center"/>
        </w:trPr>
        <w:tc>
          <w:tcPr>
            <w:tcW w:w="2876" w:type="dxa"/>
          </w:tcPr>
          <w:p w:rsidRPr="0001027E" w:rsidR="00304A04" w:rsidP="00C8488C" w:rsidRDefault="00304A04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1" w:type="dxa"/>
          </w:tcPr>
          <w:p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621" w:type="dxa"/>
          </w:tcPr>
          <w:p w:rsidRPr="0001027E" w:rsidR="00304A04" w:rsidP="00EF2587" w:rsidRDefault="00EF258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 w:rsidR="00304A04">
              <w:rPr>
                <w:b/>
              </w:rPr>
              <w:t>Burden</w:t>
            </w:r>
          </w:p>
        </w:tc>
      </w:tr>
      <w:tr w:rsidR="00304A04" w:rsidTr="007E1A0E">
        <w:trPr>
          <w:trHeight w:val="274"/>
          <w:jc w:val="center"/>
        </w:trPr>
        <w:tc>
          <w:tcPr>
            <w:tcW w:w="2876" w:type="dxa"/>
          </w:tcPr>
          <w:p w:rsidR="00304A04" w:rsidP="00843796" w:rsidRDefault="00D83A69">
            <w:r>
              <w:t>Child Care and Development Fund ACF-696 Financial Report</w:t>
            </w:r>
          </w:p>
        </w:tc>
        <w:tc>
          <w:tcPr>
            <w:tcW w:w="1621" w:type="dxa"/>
            <w:vAlign w:val="center"/>
          </w:tcPr>
          <w:p w:rsidR="00304A04" w:rsidP="007E1A0E" w:rsidRDefault="00940272">
            <w:pPr>
              <w:jc w:val="center"/>
            </w:pPr>
            <w:r>
              <w:t>56</w:t>
            </w:r>
          </w:p>
        </w:tc>
        <w:tc>
          <w:tcPr>
            <w:tcW w:w="1621" w:type="dxa"/>
            <w:vAlign w:val="center"/>
          </w:tcPr>
          <w:p w:rsidR="00304A04" w:rsidP="007E1A0E" w:rsidRDefault="00940272">
            <w:pPr>
              <w:jc w:val="center"/>
            </w:pPr>
            <w:r>
              <w:t>4</w:t>
            </w:r>
          </w:p>
        </w:tc>
        <w:tc>
          <w:tcPr>
            <w:tcW w:w="1621" w:type="dxa"/>
            <w:vAlign w:val="center"/>
          </w:tcPr>
          <w:p w:rsidR="00304A04" w:rsidP="007E1A0E" w:rsidRDefault="00950E03">
            <w:pPr>
              <w:jc w:val="center"/>
            </w:pPr>
            <w:r>
              <w:t>6</w:t>
            </w:r>
          </w:p>
        </w:tc>
        <w:tc>
          <w:tcPr>
            <w:tcW w:w="1621" w:type="dxa"/>
            <w:vAlign w:val="center"/>
          </w:tcPr>
          <w:p w:rsidR="00304A04" w:rsidP="007E1A0E" w:rsidRDefault="00940272">
            <w:pPr>
              <w:jc w:val="center"/>
            </w:pPr>
            <w:r>
              <w:t>1</w:t>
            </w:r>
            <w:r w:rsidR="00950E03">
              <w:t>344</w:t>
            </w:r>
            <w:bookmarkStart w:name="_GoBack" w:id="0"/>
            <w:bookmarkEnd w:id="0"/>
          </w:p>
        </w:tc>
      </w:tr>
      <w:tr w:rsidR="00304A04" w:rsidTr="007E1A0E">
        <w:trPr>
          <w:trHeight w:val="289"/>
          <w:jc w:val="center"/>
        </w:trPr>
        <w:tc>
          <w:tcPr>
            <w:tcW w:w="2876" w:type="dxa"/>
            <w:vAlign w:val="center"/>
          </w:tcPr>
          <w:p w:rsidRPr="0001027E" w:rsidR="00304A04" w:rsidP="007E1A0E" w:rsidRDefault="00304A04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  <w:r w:rsidR="00940272">
              <w:rPr>
                <w:b/>
              </w:rPr>
              <w:t xml:space="preserve"> 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</w:p>
        </w:tc>
        <w:tc>
          <w:tcPr>
            <w:tcW w:w="1621" w:type="dxa"/>
          </w:tcPr>
          <w:p w:rsidR="00304A04" w:rsidP="00843796" w:rsidRDefault="00304A04"/>
        </w:tc>
        <w:tc>
          <w:tcPr>
            <w:tcW w:w="1621" w:type="dxa"/>
          </w:tcPr>
          <w:p w:rsidR="00304A04" w:rsidP="00843796" w:rsidRDefault="00304A04"/>
        </w:tc>
        <w:tc>
          <w:tcPr>
            <w:tcW w:w="1621" w:type="dxa"/>
            <w:vAlign w:val="center"/>
          </w:tcPr>
          <w:p w:rsidRPr="0001027E" w:rsidR="00304A04" w:rsidP="007E1A0E" w:rsidRDefault="00522F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0E03">
              <w:rPr>
                <w:b/>
              </w:rPr>
              <w:t>344</w:t>
            </w:r>
            <w:r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D83A69">
        <w:rPr>
          <w:u w:val="single"/>
        </w:rPr>
        <w:t>$100,000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732FBE" w:rsidP="00F24CFC" w:rsidRDefault="00732FBE">
      <w:pPr>
        <w:pStyle w:val="ListParagraph"/>
        <w:ind w:left="360"/>
      </w:pP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BB7F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B53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:rsidRDefault="00F24CFC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C33DCE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</w:t>
      </w:r>
      <w:r w:rsidR="00C33DCE">
        <w:t xml:space="preserve">, times Frequency times Burden per Response. 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sectPr w:rsidRPr="00CF6542" w:rsidR="00F24CFC" w:rsidSect="004F252E">
      <w:footerReference w:type="default" r:id="rId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DAF" w:rsidRDefault="00995DAF">
      <w:r>
        <w:separator/>
      </w:r>
    </w:p>
  </w:endnote>
  <w:endnote w:type="continuationSeparator" w:id="0">
    <w:p w:rsidR="00995DAF" w:rsidRDefault="009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7F9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DAF" w:rsidRDefault="00995DAF">
      <w:r>
        <w:separator/>
      </w:r>
    </w:p>
  </w:footnote>
  <w:footnote w:type="continuationSeparator" w:id="0">
    <w:p w:rsidR="00995DAF" w:rsidRDefault="0099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B80"/>
    <w:multiLevelType w:val="hybridMultilevel"/>
    <w:tmpl w:val="CA302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767"/>
    <w:multiLevelType w:val="hybridMultilevel"/>
    <w:tmpl w:val="24B24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1F9"/>
    <w:rsid w:val="00067329"/>
    <w:rsid w:val="000B2838"/>
    <w:rsid w:val="000D44CA"/>
    <w:rsid w:val="000E200B"/>
    <w:rsid w:val="000F68BE"/>
    <w:rsid w:val="00102309"/>
    <w:rsid w:val="001512BE"/>
    <w:rsid w:val="0016469A"/>
    <w:rsid w:val="00172E0E"/>
    <w:rsid w:val="0018201B"/>
    <w:rsid w:val="001853A9"/>
    <w:rsid w:val="001927A4"/>
    <w:rsid w:val="00194AC6"/>
    <w:rsid w:val="001A23B0"/>
    <w:rsid w:val="001A25CC"/>
    <w:rsid w:val="001B0AAA"/>
    <w:rsid w:val="001C39F7"/>
    <w:rsid w:val="001C7BC8"/>
    <w:rsid w:val="001D753A"/>
    <w:rsid w:val="001E11D6"/>
    <w:rsid w:val="002066E8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E534D"/>
    <w:rsid w:val="00304A04"/>
    <w:rsid w:val="00332585"/>
    <w:rsid w:val="003C0F98"/>
    <w:rsid w:val="003D5BBE"/>
    <w:rsid w:val="003E3C61"/>
    <w:rsid w:val="003F1C5B"/>
    <w:rsid w:val="0040539C"/>
    <w:rsid w:val="0041242E"/>
    <w:rsid w:val="00434E33"/>
    <w:rsid w:val="00441434"/>
    <w:rsid w:val="0045264C"/>
    <w:rsid w:val="004876EC"/>
    <w:rsid w:val="00493458"/>
    <w:rsid w:val="004A2B39"/>
    <w:rsid w:val="004D6E14"/>
    <w:rsid w:val="004E0C26"/>
    <w:rsid w:val="004F252E"/>
    <w:rsid w:val="005009B0"/>
    <w:rsid w:val="00522F70"/>
    <w:rsid w:val="005234FB"/>
    <w:rsid w:val="00575032"/>
    <w:rsid w:val="005830E3"/>
    <w:rsid w:val="005A1006"/>
    <w:rsid w:val="005E1B1A"/>
    <w:rsid w:val="005E714A"/>
    <w:rsid w:val="005F1E64"/>
    <w:rsid w:val="005F35B0"/>
    <w:rsid w:val="005F693D"/>
    <w:rsid w:val="006140A0"/>
    <w:rsid w:val="00636621"/>
    <w:rsid w:val="00642B49"/>
    <w:rsid w:val="00646AC7"/>
    <w:rsid w:val="006630F9"/>
    <w:rsid w:val="006832D9"/>
    <w:rsid w:val="0069002D"/>
    <w:rsid w:val="0069403B"/>
    <w:rsid w:val="006B310E"/>
    <w:rsid w:val="006B452C"/>
    <w:rsid w:val="006D3E51"/>
    <w:rsid w:val="006F3DDE"/>
    <w:rsid w:val="00704678"/>
    <w:rsid w:val="00704C37"/>
    <w:rsid w:val="00732FBE"/>
    <w:rsid w:val="007425E7"/>
    <w:rsid w:val="007C436B"/>
    <w:rsid w:val="007D043A"/>
    <w:rsid w:val="007E1A0E"/>
    <w:rsid w:val="007F7080"/>
    <w:rsid w:val="00802607"/>
    <w:rsid w:val="008101A5"/>
    <w:rsid w:val="0081792F"/>
    <w:rsid w:val="00822664"/>
    <w:rsid w:val="008228C3"/>
    <w:rsid w:val="00841AFC"/>
    <w:rsid w:val="00843796"/>
    <w:rsid w:val="00862813"/>
    <w:rsid w:val="00895229"/>
    <w:rsid w:val="008B2EB3"/>
    <w:rsid w:val="008B5FA4"/>
    <w:rsid w:val="008F0203"/>
    <w:rsid w:val="008F3E44"/>
    <w:rsid w:val="008F50D4"/>
    <w:rsid w:val="008F63B5"/>
    <w:rsid w:val="009239AA"/>
    <w:rsid w:val="00935ADA"/>
    <w:rsid w:val="00940272"/>
    <w:rsid w:val="00946B6C"/>
    <w:rsid w:val="00950E03"/>
    <w:rsid w:val="00955A71"/>
    <w:rsid w:val="0096108F"/>
    <w:rsid w:val="00972BC9"/>
    <w:rsid w:val="0098404E"/>
    <w:rsid w:val="00995DAF"/>
    <w:rsid w:val="009C13B9"/>
    <w:rsid w:val="009D01A2"/>
    <w:rsid w:val="009E3C4C"/>
    <w:rsid w:val="009F5923"/>
    <w:rsid w:val="009F597B"/>
    <w:rsid w:val="00A16506"/>
    <w:rsid w:val="00A403BB"/>
    <w:rsid w:val="00A417A2"/>
    <w:rsid w:val="00A674DF"/>
    <w:rsid w:val="00A733F3"/>
    <w:rsid w:val="00A83AA6"/>
    <w:rsid w:val="00A934D6"/>
    <w:rsid w:val="00A9524E"/>
    <w:rsid w:val="00AB7046"/>
    <w:rsid w:val="00AC4D81"/>
    <w:rsid w:val="00AE1809"/>
    <w:rsid w:val="00B80D76"/>
    <w:rsid w:val="00B824F4"/>
    <w:rsid w:val="00B84A2B"/>
    <w:rsid w:val="00BA2105"/>
    <w:rsid w:val="00BA7E06"/>
    <w:rsid w:val="00BB43B5"/>
    <w:rsid w:val="00BB6219"/>
    <w:rsid w:val="00BB7B41"/>
    <w:rsid w:val="00BB7F9F"/>
    <w:rsid w:val="00BD290F"/>
    <w:rsid w:val="00BD78CA"/>
    <w:rsid w:val="00C14CC4"/>
    <w:rsid w:val="00C25899"/>
    <w:rsid w:val="00C33C52"/>
    <w:rsid w:val="00C33DCE"/>
    <w:rsid w:val="00C40D8B"/>
    <w:rsid w:val="00C734B1"/>
    <w:rsid w:val="00C83A5F"/>
    <w:rsid w:val="00C8407A"/>
    <w:rsid w:val="00C8488C"/>
    <w:rsid w:val="00C86E91"/>
    <w:rsid w:val="00C93D56"/>
    <w:rsid w:val="00CA2650"/>
    <w:rsid w:val="00CB1078"/>
    <w:rsid w:val="00CC6FAF"/>
    <w:rsid w:val="00CC6FD6"/>
    <w:rsid w:val="00CF6542"/>
    <w:rsid w:val="00D24698"/>
    <w:rsid w:val="00D4408F"/>
    <w:rsid w:val="00D6383F"/>
    <w:rsid w:val="00D83A69"/>
    <w:rsid w:val="00DB59D0"/>
    <w:rsid w:val="00DC33D3"/>
    <w:rsid w:val="00DC4678"/>
    <w:rsid w:val="00E26329"/>
    <w:rsid w:val="00E33817"/>
    <w:rsid w:val="00E40B50"/>
    <w:rsid w:val="00E437E7"/>
    <w:rsid w:val="00E50293"/>
    <w:rsid w:val="00E657C2"/>
    <w:rsid w:val="00E65FFC"/>
    <w:rsid w:val="00E744EA"/>
    <w:rsid w:val="00E80951"/>
    <w:rsid w:val="00E86CC6"/>
    <w:rsid w:val="00E96D8C"/>
    <w:rsid w:val="00EA1677"/>
    <w:rsid w:val="00EB56B3"/>
    <w:rsid w:val="00ED04B6"/>
    <w:rsid w:val="00ED6492"/>
    <w:rsid w:val="00EF14D0"/>
    <w:rsid w:val="00EF2095"/>
    <w:rsid w:val="00EF2587"/>
    <w:rsid w:val="00EF455B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9773"/>
  <w15:chartTrackingRefBased/>
  <w15:docId w15:val="{0374D14A-0DD0-4D05-B7F9-ACD1274A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Felton, Christopher (ACF)</cp:lastModifiedBy>
  <cp:revision>2</cp:revision>
  <cp:lastPrinted>2017-12-06T14:12:00Z</cp:lastPrinted>
  <dcterms:created xsi:type="dcterms:W3CDTF">2021-02-17T03:14:00Z</dcterms:created>
  <dcterms:modified xsi:type="dcterms:W3CDTF">2021-02-17T03:14:00Z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