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0D6B" w:rsidR="00CE4133" w:rsidP="00160621" w:rsidRDefault="00CE4133" w14:paraId="27D14079" w14:textId="2E818C10">
      <w:pPr>
        <w:pStyle w:val="ReportCover-Title"/>
        <w:jc w:val="center"/>
        <w:rPr>
          <w:rFonts w:ascii="Arial" w:hAnsi="Arial" w:eastAsia="Arial Unicode MS" w:cs="Arial"/>
          <w:noProof/>
          <w:color w:val="auto"/>
        </w:rPr>
      </w:pPr>
      <w:r w:rsidRPr="000D0D6B">
        <w:rPr>
          <w:rFonts w:ascii="Arial" w:hAnsi="Arial" w:eastAsia="Arial Unicode MS" w:cs="Arial"/>
          <w:noProof/>
          <w:color w:val="auto"/>
        </w:rPr>
        <w:t>Release of Unaccompanied Children</w:t>
      </w:r>
    </w:p>
    <w:p w:rsidRPr="000D0D6B" w:rsidR="00160621" w:rsidP="00160621" w:rsidRDefault="00CE4133" w14:paraId="670B57C7" w14:textId="5E957C5F">
      <w:pPr>
        <w:pStyle w:val="ReportCover-Title"/>
        <w:jc w:val="center"/>
        <w:rPr>
          <w:rFonts w:ascii="Arial" w:hAnsi="Arial" w:cs="Arial"/>
          <w:color w:val="auto"/>
        </w:rPr>
      </w:pPr>
      <w:r w:rsidRPr="000D0D6B">
        <w:rPr>
          <w:rFonts w:ascii="Arial" w:hAnsi="Arial" w:eastAsia="Arial Unicode MS" w:cs="Arial"/>
          <w:noProof/>
          <w:color w:val="auto"/>
        </w:rPr>
        <w:t>from ORR Custody</w:t>
      </w:r>
    </w:p>
    <w:p w:rsidRPr="000D0D6B" w:rsidR="00160621" w:rsidP="00160621" w:rsidRDefault="00160621" w14:paraId="39336BB3" w14:textId="77777777">
      <w:pPr>
        <w:pStyle w:val="ReportCover-Title"/>
        <w:rPr>
          <w:rFonts w:ascii="Arial" w:hAnsi="Arial" w:cs="Arial"/>
          <w:color w:val="auto"/>
        </w:rPr>
      </w:pPr>
    </w:p>
    <w:p w:rsidRPr="000D0D6B" w:rsidR="00160621" w:rsidP="00160621" w:rsidRDefault="00160621" w14:paraId="04B775EB" w14:textId="77777777">
      <w:pPr>
        <w:pStyle w:val="ReportCover-Title"/>
        <w:rPr>
          <w:rFonts w:ascii="Arial" w:hAnsi="Arial" w:cs="Arial"/>
          <w:color w:val="auto"/>
        </w:rPr>
      </w:pPr>
    </w:p>
    <w:p w:rsidRPr="000D0D6B" w:rsidR="00160621" w:rsidP="00160621" w:rsidRDefault="00160621" w14:paraId="0D335B37" w14:textId="77777777">
      <w:pPr>
        <w:pStyle w:val="ReportCover-Title"/>
        <w:jc w:val="center"/>
        <w:rPr>
          <w:rFonts w:ascii="Arial" w:hAnsi="Arial" w:cs="Arial"/>
          <w:color w:val="auto"/>
          <w:sz w:val="32"/>
          <w:szCs w:val="32"/>
        </w:rPr>
      </w:pPr>
      <w:r w:rsidRPr="000D0D6B">
        <w:rPr>
          <w:rFonts w:ascii="Arial" w:hAnsi="Arial" w:cs="Arial"/>
          <w:color w:val="auto"/>
          <w:sz w:val="32"/>
          <w:szCs w:val="32"/>
        </w:rPr>
        <w:t>OMB Information Collection Request</w:t>
      </w:r>
    </w:p>
    <w:p w:rsidRPr="000D0D6B" w:rsidR="00160621" w:rsidP="00160621" w:rsidRDefault="00160621" w14:paraId="063F1238" w14:textId="6A12594E">
      <w:pPr>
        <w:pStyle w:val="ReportCover-Title"/>
        <w:jc w:val="center"/>
        <w:rPr>
          <w:rFonts w:ascii="Arial" w:hAnsi="Arial" w:cs="Arial"/>
          <w:color w:val="auto"/>
          <w:sz w:val="32"/>
          <w:szCs w:val="32"/>
        </w:rPr>
      </w:pPr>
      <w:r w:rsidRPr="000D0D6B">
        <w:rPr>
          <w:rFonts w:ascii="Arial" w:hAnsi="Arial" w:cs="Arial"/>
          <w:color w:val="auto"/>
          <w:sz w:val="32"/>
          <w:szCs w:val="32"/>
        </w:rPr>
        <w:t xml:space="preserve">0970 - </w:t>
      </w:r>
      <w:r w:rsidRPr="000D0D6B" w:rsidR="00AF3385">
        <w:rPr>
          <w:rFonts w:ascii="Arial" w:hAnsi="Arial" w:cs="Arial"/>
          <w:color w:val="auto"/>
          <w:sz w:val="32"/>
          <w:szCs w:val="32"/>
        </w:rPr>
        <w:t>0552</w:t>
      </w:r>
    </w:p>
    <w:p w:rsidRPr="000D0D6B" w:rsidR="00160621" w:rsidP="00160621" w:rsidRDefault="00160621" w14:paraId="3CAA9B87" w14:textId="77777777">
      <w:pPr>
        <w:rPr>
          <w:rFonts w:ascii="Arial" w:hAnsi="Arial" w:cs="Arial"/>
          <w:szCs w:val="22"/>
        </w:rPr>
      </w:pPr>
    </w:p>
    <w:p w:rsidRPr="000D0D6B" w:rsidR="00160621" w:rsidP="00160621" w:rsidRDefault="00160621" w14:paraId="781D51D2" w14:textId="77777777">
      <w:pPr>
        <w:pStyle w:val="ReportCover-Date"/>
        <w:jc w:val="center"/>
        <w:rPr>
          <w:rFonts w:ascii="Arial" w:hAnsi="Arial" w:cs="Arial"/>
          <w:color w:val="auto"/>
        </w:rPr>
      </w:pPr>
    </w:p>
    <w:p w:rsidRPr="000D0D6B"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0D0D6B">
        <w:rPr>
          <w:rFonts w:ascii="Arial" w:hAnsi="Arial" w:cs="Arial"/>
          <w:color w:val="auto"/>
          <w:sz w:val="48"/>
          <w:szCs w:val="48"/>
        </w:rPr>
        <w:t>Supporting Statement</w:t>
      </w:r>
      <w:r w:rsidRPr="000D0D6B" w:rsidR="00597E7F">
        <w:rPr>
          <w:rFonts w:ascii="Arial" w:hAnsi="Arial" w:cs="Arial"/>
          <w:color w:val="auto"/>
          <w:sz w:val="48"/>
          <w:szCs w:val="48"/>
        </w:rPr>
        <w:t xml:space="preserve"> </w:t>
      </w:r>
      <w:proofErr w:type="gramStart"/>
      <w:r w:rsidRPr="000D0D6B">
        <w:rPr>
          <w:rFonts w:ascii="Arial" w:hAnsi="Arial" w:cs="Arial"/>
          <w:color w:val="auto"/>
          <w:sz w:val="48"/>
          <w:szCs w:val="48"/>
        </w:rPr>
        <w:t>Part</w:t>
      </w:r>
      <w:proofErr w:type="gramEnd"/>
      <w:r w:rsidRPr="000D0D6B">
        <w:rPr>
          <w:rFonts w:ascii="Arial" w:hAnsi="Arial" w:cs="Arial"/>
          <w:color w:val="auto"/>
          <w:sz w:val="48"/>
          <w:szCs w:val="48"/>
        </w:rPr>
        <w:t xml:space="preserve"> A - Justification</w:t>
      </w:r>
    </w:p>
    <w:p w:rsidRPr="000D0D6B" w:rsidR="00160621" w:rsidP="00160621" w:rsidRDefault="00B76332" w14:paraId="76FA23BE" w14:textId="0B0BC3A7">
      <w:pPr>
        <w:pStyle w:val="ReportCover-Date"/>
        <w:jc w:val="center"/>
        <w:rPr>
          <w:rFonts w:ascii="Arial" w:hAnsi="Arial" w:cs="Arial"/>
          <w:color w:val="auto"/>
        </w:rPr>
      </w:pPr>
      <w:r>
        <w:rPr>
          <w:rFonts w:ascii="Arial" w:hAnsi="Arial" w:cs="Arial"/>
          <w:color w:val="auto"/>
        </w:rPr>
        <w:t>September</w:t>
      </w:r>
      <w:r w:rsidRPr="005A3A5C" w:rsidR="0010560F">
        <w:rPr>
          <w:rFonts w:ascii="Arial" w:hAnsi="Arial" w:cs="Arial"/>
          <w:color w:val="auto"/>
        </w:rPr>
        <w:t xml:space="preserve"> </w:t>
      </w:r>
      <w:r w:rsidRPr="005A3A5C" w:rsidR="00C8549D">
        <w:rPr>
          <w:rFonts w:ascii="Arial" w:hAnsi="Arial" w:cs="Arial"/>
          <w:color w:val="auto"/>
        </w:rPr>
        <w:t>2021</w:t>
      </w:r>
    </w:p>
    <w:p w:rsidRPr="000D0D6B" w:rsidR="00160621" w:rsidP="00160621" w:rsidRDefault="00160621" w14:paraId="753A1E04" w14:textId="77777777">
      <w:pPr>
        <w:jc w:val="center"/>
        <w:rPr>
          <w:rFonts w:ascii="Arial" w:hAnsi="Arial" w:cs="Arial"/>
        </w:rPr>
      </w:pPr>
    </w:p>
    <w:p w:rsidRPr="000D0D6B" w:rsidR="00597E7F" w:rsidP="00160621" w:rsidRDefault="00597E7F" w14:paraId="519E722B" w14:textId="77777777">
      <w:pPr>
        <w:jc w:val="center"/>
        <w:rPr>
          <w:rFonts w:ascii="Arial" w:hAnsi="Arial" w:cs="Arial"/>
        </w:rPr>
      </w:pPr>
    </w:p>
    <w:p w:rsidRPr="000D0D6B" w:rsidR="00597E7F" w:rsidP="00160621" w:rsidRDefault="00597E7F" w14:paraId="468EB90E" w14:textId="77777777">
      <w:pPr>
        <w:jc w:val="center"/>
        <w:rPr>
          <w:rFonts w:ascii="Arial" w:hAnsi="Arial" w:cs="Arial"/>
        </w:rPr>
      </w:pPr>
    </w:p>
    <w:p w:rsidRPr="0010560F" w:rsidR="00597E7F" w:rsidP="00160621" w:rsidRDefault="00597E7F" w14:paraId="6C5E3B54" w14:textId="77777777">
      <w:pPr>
        <w:jc w:val="center"/>
        <w:rPr>
          <w:rFonts w:ascii="Times New Roman" w:hAnsi="Times New Roman"/>
        </w:rPr>
      </w:pPr>
    </w:p>
    <w:p w:rsidRPr="0010560F" w:rsidR="00597E7F" w:rsidP="00160621" w:rsidRDefault="00597E7F" w14:paraId="7616FF45" w14:textId="77777777">
      <w:pPr>
        <w:jc w:val="center"/>
        <w:rPr>
          <w:rFonts w:ascii="Times New Roman" w:hAnsi="Times New Roman"/>
        </w:rPr>
      </w:pPr>
    </w:p>
    <w:p w:rsidRPr="0010560F" w:rsidR="00597E7F" w:rsidP="00160621" w:rsidRDefault="00597E7F" w14:paraId="6B4C00B6" w14:textId="77777777">
      <w:pPr>
        <w:jc w:val="center"/>
        <w:rPr>
          <w:rFonts w:ascii="Times New Roman" w:hAnsi="Times New Roman"/>
        </w:rPr>
      </w:pPr>
    </w:p>
    <w:p w:rsidRPr="0010560F" w:rsidR="00597E7F" w:rsidP="00160621" w:rsidRDefault="00597E7F" w14:paraId="5DC42FB1" w14:textId="77777777">
      <w:pPr>
        <w:jc w:val="center"/>
        <w:rPr>
          <w:rFonts w:ascii="Times New Roman" w:hAnsi="Times New Roman"/>
        </w:rPr>
      </w:pPr>
    </w:p>
    <w:p w:rsidRPr="0010560F" w:rsidR="00597E7F" w:rsidP="00160621" w:rsidRDefault="00597E7F" w14:paraId="4A667098" w14:textId="77777777">
      <w:pPr>
        <w:jc w:val="center"/>
        <w:rPr>
          <w:rFonts w:ascii="Times New Roman" w:hAnsi="Times New Roman"/>
        </w:rPr>
      </w:pPr>
    </w:p>
    <w:p w:rsidRPr="0010560F" w:rsidR="00597E7F" w:rsidP="00160621" w:rsidRDefault="00597E7F" w14:paraId="56FA4225" w14:textId="77777777">
      <w:pPr>
        <w:jc w:val="center"/>
        <w:rPr>
          <w:rFonts w:ascii="Times New Roman" w:hAnsi="Times New Roman"/>
        </w:rPr>
      </w:pPr>
    </w:p>
    <w:p w:rsidRPr="0010560F" w:rsidR="00597E7F" w:rsidP="00160621" w:rsidRDefault="00597E7F" w14:paraId="59C877DB" w14:textId="77777777">
      <w:pPr>
        <w:jc w:val="center"/>
        <w:rPr>
          <w:rFonts w:ascii="Times New Roman" w:hAnsi="Times New Roman"/>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160621" w:rsidP="00160621" w:rsidRDefault="00160621" w14:paraId="010B1ADF" w14:textId="01E2721F">
      <w:pPr>
        <w:widowControl/>
        <w:ind w:left="360" w:hanging="360"/>
        <w:jc w:val="center"/>
        <w:rPr>
          <w:rFonts w:ascii="Times New Roman" w:hAnsi="Times New Roman"/>
          <w:snapToGrid/>
          <w:sz w:val="24"/>
          <w:szCs w:val="24"/>
        </w:rPr>
      </w:pPr>
    </w:p>
    <w:p w:rsidRPr="00E41E4C" w:rsidR="00E41E4C" w:rsidP="00160621" w:rsidRDefault="00E41E4C" w14:paraId="6740AF41" w14:textId="253C8DE3">
      <w:pPr>
        <w:widowControl/>
        <w:ind w:left="360" w:hanging="360"/>
        <w:jc w:val="center"/>
        <w:rPr>
          <w:rFonts w:ascii="Times New Roman" w:hAnsi="Times New Roman"/>
          <w:b/>
          <w:snapToGrid/>
          <w:sz w:val="24"/>
          <w:szCs w:val="24"/>
          <w:u w:val="single"/>
        </w:rPr>
      </w:pPr>
      <w:r w:rsidRPr="00E41E4C">
        <w:rPr>
          <w:rFonts w:ascii="Times New Roman" w:hAnsi="Times New Roman"/>
          <w:b/>
          <w:snapToGrid/>
          <w:sz w:val="24"/>
          <w:szCs w:val="24"/>
          <w:u w:val="single"/>
        </w:rPr>
        <w:t>Summary</w:t>
      </w:r>
    </w:p>
    <w:p w:rsidR="00E41E4C" w:rsidP="00160621" w:rsidRDefault="00E41E4C" w14:paraId="1F1BFA62" w14:textId="3E34E935">
      <w:pPr>
        <w:widowControl/>
        <w:ind w:left="360" w:hanging="360"/>
        <w:jc w:val="center"/>
        <w:rPr>
          <w:rFonts w:ascii="Times New Roman" w:hAnsi="Times New Roman"/>
          <w:snapToGrid/>
          <w:sz w:val="24"/>
          <w:szCs w:val="24"/>
        </w:rPr>
      </w:pPr>
    </w:p>
    <w:p w:rsidR="00CE6182" w:rsidP="00C8549D" w:rsidRDefault="00E41E4C" w14:paraId="3C29E980" w14:textId="4EC0AB7A">
      <w:pPr>
        <w:widowControl/>
        <w:rPr>
          <w:rFonts w:ascii="Times New Roman" w:hAnsi="Times New Roman"/>
          <w:snapToGrid/>
          <w:sz w:val="24"/>
          <w:szCs w:val="24"/>
        </w:rPr>
      </w:pPr>
      <w:r w:rsidRPr="00E41E4C">
        <w:rPr>
          <w:rFonts w:ascii="Times New Roman" w:hAnsi="Times New Roman"/>
          <w:snapToGrid/>
          <w:sz w:val="22"/>
          <w:szCs w:val="22"/>
        </w:rPr>
        <w:t xml:space="preserve">This request is for revisions to the forms currently approved under OMB #0970-0552 and for reinstatement of a form that was </w:t>
      </w:r>
      <w:r w:rsidRPr="00E41E4C">
        <w:rPr>
          <w:rFonts w:ascii="Times New Roman" w:hAnsi="Times New Roman"/>
          <w:sz w:val="22"/>
          <w:szCs w:val="22"/>
        </w:rPr>
        <w:t xml:space="preserve">previously approved under OMB #0970-0498 under this OMB number.  All instruments will be incorporated into ORR’s new case management system, </w:t>
      </w:r>
      <w:r w:rsidR="0010560F">
        <w:rPr>
          <w:rFonts w:ascii="Times New Roman" w:hAnsi="Times New Roman"/>
          <w:sz w:val="22"/>
          <w:szCs w:val="22"/>
        </w:rPr>
        <w:t>UC</w:t>
      </w:r>
      <w:r w:rsidRPr="00E41E4C">
        <w:rPr>
          <w:rFonts w:ascii="Times New Roman" w:hAnsi="Times New Roman"/>
          <w:sz w:val="22"/>
          <w:szCs w:val="22"/>
        </w:rPr>
        <w:t xml:space="preserve"> Path.  Details about the changes are described in section A15. </w:t>
      </w:r>
    </w:p>
    <w:p w:rsidR="753DD836" w:rsidP="753DD836" w:rsidRDefault="753DD836" w14:paraId="0E3618EA" w14:textId="69DE29E9">
      <w:pPr>
        <w:ind w:left="360"/>
        <w:rPr>
          <w:rFonts w:ascii="Times New Roman" w:hAnsi="Times New Roman"/>
          <w:sz w:val="22"/>
          <w:szCs w:val="22"/>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3F663760">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 Homeland Security Act (HSA), 6 U.S.C. 279, transferred responsibilities for the care and placement of unaccompanied children (</w:t>
      </w:r>
      <w:r w:rsidR="0010560F">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4358D59B">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w:t>
      </w:r>
      <w:r w:rsidR="0010560F">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should be placed and sets minimum standards for the housing,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C54765">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sidR="0010560F">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30F85D91">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C54765">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w:t>
      </w:r>
      <w:r w:rsidR="0010560F">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federal custody. The TVPRA also directs ORR to create policies to ensure </w:t>
      </w:r>
      <w:r w:rsidR="0010560F">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432A56EC">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C54765">
        <w:rPr>
          <w:rFonts w:ascii="Times New Roman" w:hAnsi="Times New Roman" w:cs="Times New Roman"/>
          <w:sz w:val="22"/>
          <w:szCs w:val="20"/>
        </w:rPr>
        <w:t xml:space="preserve"> on the </w:t>
      </w:r>
      <w:r w:rsidRPr="00D330E6">
        <w:rPr>
          <w:rFonts w:ascii="Times New Roman" w:hAnsi="Times New Roman" w:cs="Times New Roman"/>
          <w:sz w:val="22"/>
          <w:szCs w:val="20"/>
        </w:rPr>
        <w:t>Standards to Prevent, Detect, and Respond to Sexual Abuse and Sexual Harassment Involving Unaccompanied Children,</w:t>
      </w:r>
      <w:r w:rsidR="00C54765">
        <w:rPr>
          <w:rFonts w:ascii="Times New Roman" w:hAnsi="Times New Roman" w:cs="Times New Roman"/>
          <w:sz w:val="22"/>
          <w:szCs w:val="20"/>
        </w:rPr>
        <w:t xml:space="preserve"> 45 CFR Part 411,</w:t>
      </w:r>
      <w:r w:rsidRPr="00D330E6">
        <w:rPr>
          <w:rFonts w:ascii="Times New Roman" w:hAnsi="Times New Roman" w:cs="Times New Roman"/>
          <w:sz w:val="22"/>
          <w:szCs w:val="20"/>
        </w:rPr>
        <w:t xml:space="preserve"> sets forth such standards for ORR care provider facilities that house </w:t>
      </w:r>
      <w:r w:rsidR="0010560F">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60A09D55">
      <w:pPr>
        <w:pStyle w:val="Default"/>
        <w:rPr>
          <w:rFonts w:ascii="Times New Roman" w:hAnsi="Times New Roman" w:cs="Times New Roman"/>
          <w:sz w:val="22"/>
          <w:szCs w:val="22"/>
        </w:rPr>
      </w:pPr>
      <w:r w:rsidRPr="00D330E6">
        <w:rPr>
          <w:rFonts w:ascii="Times New Roman" w:hAnsi="Times New Roman" w:cs="Times New Roman"/>
          <w:sz w:val="22"/>
          <w:szCs w:val="20"/>
        </w:rPr>
        <w:t xml:space="preserve">ORR’s </w:t>
      </w:r>
      <w:r w:rsidR="0010560F">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10560F">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10560F">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 xml:space="preserve"> licensed</w:t>
      </w:r>
      <w:r w:rsidR="00C54765">
        <w:rPr>
          <w:rFonts w:ascii="Times New Roman" w:hAnsi="Times New Roman" w:cs="Times New Roman"/>
          <w:sz w:val="22"/>
          <w:szCs w:val="20"/>
        </w:rPr>
        <w:t xml:space="preserve">, </w:t>
      </w:r>
      <w:proofErr w:type="gramStart"/>
      <w:r w:rsidR="00C54765">
        <w:rPr>
          <w:rFonts w:ascii="Times New Roman" w:hAnsi="Times New Roman" w:cs="Times New Roman"/>
          <w:sz w:val="22"/>
          <w:szCs w:val="20"/>
        </w:rPr>
        <w:t>with the exception of</w:t>
      </w:r>
      <w:proofErr w:type="gramEnd"/>
      <w:r w:rsidR="00C54765">
        <w:rPr>
          <w:rFonts w:ascii="Times New Roman" w:hAnsi="Times New Roman" w:cs="Times New Roman"/>
          <w:sz w:val="22"/>
          <w:szCs w:val="20"/>
        </w:rPr>
        <w:t xml:space="preserve">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E41E4C" w14:paraId="01A77CA6" w14:textId="58D27871">
      <w:pPr>
        <w:pStyle w:val="CM15"/>
        <w:spacing w:after="120"/>
        <w:rPr>
          <w:rFonts w:ascii="Times New Roman" w:hAnsi="Times New Roman" w:cs="Times New Roman"/>
          <w:color w:val="211D1E"/>
          <w:sz w:val="22"/>
          <w:szCs w:val="22"/>
        </w:rPr>
      </w:pPr>
      <w:r>
        <w:rPr>
          <w:rFonts w:ascii="Times New Roman" w:hAnsi="Times New Roman" w:cs="Times New Roman"/>
          <w:color w:val="211D1E"/>
          <w:sz w:val="22"/>
          <w:szCs w:val="22"/>
        </w:rPr>
        <w:t>The instruments included in this information collection are</w:t>
      </w:r>
      <w:r w:rsidRPr="00B74C5C" w:rsidR="00B74C5C">
        <w:rPr>
          <w:rFonts w:ascii="Times New Roman" w:hAnsi="Times New Roman" w:cs="Times New Roman"/>
          <w:color w:val="211D1E"/>
          <w:sz w:val="22"/>
          <w:szCs w:val="22"/>
        </w:rPr>
        <w:t xml:space="preserve"> directly relate to the care of </w:t>
      </w:r>
      <w:r w:rsidR="0010560F">
        <w:rPr>
          <w:rFonts w:ascii="Times New Roman" w:hAnsi="Times New Roman" w:cs="Times New Roman"/>
          <w:color w:val="211D1E"/>
          <w:sz w:val="22"/>
          <w:szCs w:val="22"/>
        </w:rPr>
        <w:t>UC</w:t>
      </w:r>
      <w:r w:rsidRPr="00B74C5C" w:rsidR="00B74C5C">
        <w:rPr>
          <w:rFonts w:ascii="Times New Roman" w:hAnsi="Times New Roman" w:cs="Times New Roman"/>
          <w:color w:val="211D1E"/>
          <w:sz w:val="22"/>
          <w:szCs w:val="22"/>
        </w:rPr>
        <w:t xml:space="preserve"> for processing pursuant to the Paperwork Reduction Act. These instruments allow ORR to </w:t>
      </w:r>
      <w:r w:rsidRPr="00F43872" w:rsidR="00F43872">
        <w:rPr>
          <w:rFonts w:ascii="Times New Roman" w:hAnsi="Times New Roman" w:cs="Times New Roman"/>
          <w:color w:val="211D1E"/>
          <w:sz w:val="22"/>
          <w:szCs w:val="22"/>
        </w:rPr>
        <w:t xml:space="preserve">process the release of </w:t>
      </w:r>
      <w:r w:rsidR="0010560F">
        <w:rPr>
          <w:rFonts w:ascii="Times New Roman" w:hAnsi="Times New Roman" w:cs="Times New Roman"/>
          <w:color w:val="211D1E"/>
          <w:sz w:val="22"/>
          <w:szCs w:val="22"/>
        </w:rPr>
        <w:t>UC</w:t>
      </w:r>
      <w:r w:rsidRPr="00F43872" w:rsidR="00F43872">
        <w:rPr>
          <w:rFonts w:ascii="Times New Roman" w:hAnsi="Times New Roman" w:cs="Times New Roman"/>
          <w:color w:val="211D1E"/>
          <w:sz w:val="22"/>
          <w:szCs w:val="22"/>
        </w:rPr>
        <w:t xml:space="preserve"> from ORR custody and provide services after release</w:t>
      </w:r>
      <w:r w:rsidRPr="00B74C5C" w:rsidR="00B74C5C">
        <w:rPr>
          <w:rFonts w:ascii="Times New Roman" w:hAnsi="Times New Roman" w:cs="Times New Roman"/>
          <w:color w:val="211D1E"/>
          <w:sz w:val="22"/>
          <w:szCs w:val="22"/>
        </w:rPr>
        <w:t xml:space="preserve">. The instruments are: </w:t>
      </w:r>
    </w:p>
    <w:p w:rsidR="00E650DE" w:rsidP="00B74C5C" w:rsidRDefault="00E650DE" w14:paraId="66F25BBD" w14:textId="77777777">
      <w:pPr>
        <w:pStyle w:val="ListParagraph"/>
        <w:widowControl/>
        <w:numPr>
          <w:ilvl w:val="0"/>
          <w:numId w:val="22"/>
        </w:numPr>
        <w:tabs>
          <w:tab w:val="num" w:pos="360"/>
        </w:tabs>
        <w:spacing w:after="120"/>
        <w:rPr>
          <w:rFonts w:ascii="Times New Roman" w:hAnsi="Times New Roman" w:eastAsiaTheme="minorEastAsia"/>
          <w:bCs/>
          <w:snapToGrid/>
          <w:color w:val="211D1E"/>
          <w:sz w:val="22"/>
          <w:szCs w:val="22"/>
        </w:rPr>
      </w:pPr>
      <w:r>
        <w:rPr>
          <w:rFonts w:ascii="Times New Roman" w:hAnsi="Times New Roman" w:eastAsiaTheme="minorEastAsia"/>
          <w:bCs/>
          <w:snapToGrid/>
          <w:color w:val="211D1E"/>
          <w:sz w:val="22"/>
          <w:szCs w:val="22"/>
        </w:rPr>
        <w:t>Verification of Release (Form R-1)</w:t>
      </w:r>
    </w:p>
    <w:p w:rsidRPr="00B74C5C" w:rsidR="00B74C5C" w:rsidP="00B74C5C" w:rsidRDefault="00B74C5C" w14:paraId="2C591859" w14:textId="499B5400">
      <w:pPr>
        <w:pStyle w:val="ListParagraph"/>
        <w:widowControl/>
        <w:numPr>
          <w:ilvl w:val="0"/>
          <w:numId w:val="22"/>
        </w:numPr>
        <w:tabs>
          <w:tab w:val="num" w:pos="360"/>
        </w:tabs>
        <w:spacing w:after="120"/>
        <w:rPr>
          <w:rFonts w:ascii="Times New Roman" w:hAnsi="Times New Roman" w:eastAsiaTheme="minorEastAsia"/>
          <w:bCs/>
          <w:snapToGrid/>
          <w:color w:val="211D1E"/>
          <w:sz w:val="22"/>
          <w:szCs w:val="22"/>
        </w:rPr>
      </w:pPr>
      <w:r w:rsidRPr="00B74C5C">
        <w:rPr>
          <w:rFonts w:ascii="Times New Roman" w:hAnsi="Times New Roman" w:eastAsiaTheme="minorEastAsia"/>
          <w:bCs/>
          <w:snapToGrid/>
          <w:color w:val="211D1E"/>
          <w:sz w:val="22"/>
          <w:szCs w:val="22"/>
        </w:rPr>
        <w:t xml:space="preserve">Discharge Notification (Form R-2) </w:t>
      </w:r>
    </w:p>
    <w:p w:rsidRPr="00B74C5C" w:rsidR="00B74C5C" w:rsidP="0096205E" w:rsidRDefault="0096205E" w14:paraId="7107C7F3" w14:textId="1D635C8C">
      <w:pPr>
        <w:pStyle w:val="ListParagraph"/>
        <w:widowControl/>
        <w:numPr>
          <w:ilvl w:val="0"/>
          <w:numId w:val="22"/>
        </w:numPr>
        <w:spacing w:after="120"/>
        <w:rPr>
          <w:rFonts w:ascii="Times New Roman" w:hAnsi="Times New Roman" w:eastAsiaTheme="minorEastAsia"/>
          <w:bCs/>
          <w:snapToGrid/>
          <w:color w:val="211D1E"/>
          <w:sz w:val="22"/>
          <w:szCs w:val="22"/>
        </w:rPr>
      </w:pPr>
      <w:r>
        <w:rPr>
          <w:rFonts w:ascii="Times New Roman" w:hAnsi="Times New Roman" w:eastAsiaTheme="minorEastAsia"/>
          <w:bCs/>
          <w:snapToGrid/>
          <w:color w:val="211D1E"/>
          <w:sz w:val="22"/>
          <w:szCs w:val="22"/>
        </w:rPr>
        <w:t xml:space="preserve">ORR Release Notification - </w:t>
      </w:r>
      <w:r w:rsidRPr="0096205E">
        <w:rPr>
          <w:rFonts w:ascii="Times New Roman" w:hAnsi="Times New Roman" w:eastAsiaTheme="minorEastAsia"/>
          <w:bCs/>
          <w:snapToGrid/>
          <w:color w:val="211D1E"/>
          <w:sz w:val="22"/>
          <w:szCs w:val="22"/>
        </w:rPr>
        <w:t>ORR Notification</w:t>
      </w:r>
      <w:r w:rsidRPr="00B74C5C" w:rsidR="00B74C5C">
        <w:rPr>
          <w:rFonts w:ascii="Times New Roman" w:hAnsi="Times New Roman" w:eastAsiaTheme="minorEastAsia"/>
          <w:bCs/>
          <w:snapToGrid/>
          <w:color w:val="211D1E"/>
          <w:sz w:val="22"/>
          <w:szCs w:val="22"/>
        </w:rPr>
        <w:t xml:space="preserve"> to </w:t>
      </w:r>
      <w:r w:rsidR="00831FAC">
        <w:rPr>
          <w:rFonts w:ascii="Times New Roman" w:hAnsi="Times New Roman" w:eastAsiaTheme="minorEastAsia"/>
          <w:bCs/>
          <w:snapToGrid/>
          <w:color w:val="211D1E"/>
          <w:sz w:val="22"/>
          <w:szCs w:val="22"/>
        </w:rPr>
        <w:t>Immigration and Customs Enforcement (</w:t>
      </w:r>
      <w:r w:rsidRPr="00B74C5C" w:rsidR="00B74C5C">
        <w:rPr>
          <w:rFonts w:ascii="Times New Roman" w:hAnsi="Times New Roman" w:eastAsiaTheme="minorEastAsia"/>
          <w:bCs/>
          <w:snapToGrid/>
          <w:color w:val="211D1E"/>
          <w:sz w:val="22"/>
          <w:szCs w:val="22"/>
        </w:rPr>
        <w:t>ICE</w:t>
      </w:r>
      <w:r w:rsidR="00831FAC">
        <w:rPr>
          <w:rFonts w:ascii="Times New Roman" w:hAnsi="Times New Roman" w:eastAsiaTheme="minorEastAsia"/>
          <w:bCs/>
          <w:snapToGrid/>
          <w:color w:val="211D1E"/>
          <w:sz w:val="22"/>
          <w:szCs w:val="22"/>
        </w:rPr>
        <w:t>)</w:t>
      </w:r>
      <w:r w:rsidRPr="00B74C5C" w:rsidR="00B74C5C">
        <w:rPr>
          <w:rFonts w:ascii="Times New Roman" w:hAnsi="Times New Roman" w:eastAsiaTheme="minorEastAsia"/>
          <w:bCs/>
          <w:snapToGrid/>
          <w:color w:val="211D1E"/>
          <w:sz w:val="22"/>
          <w:szCs w:val="22"/>
        </w:rPr>
        <w:t xml:space="preserve"> Chief Counsel – Release of Unaccompanied Child to Sponsor and Request to Change Address (Form R-3) </w:t>
      </w:r>
    </w:p>
    <w:p w:rsidRPr="00F43872" w:rsidR="00790D2C" w:rsidP="00874F84" w:rsidRDefault="00B74C5C" w14:paraId="398DDEC3" w14:textId="2324325E">
      <w:pPr>
        <w:pStyle w:val="ListParagraph"/>
        <w:widowControl/>
        <w:numPr>
          <w:ilvl w:val="0"/>
          <w:numId w:val="22"/>
        </w:numPr>
        <w:tabs>
          <w:tab w:val="num" w:pos="360"/>
        </w:tabs>
        <w:spacing w:after="120"/>
        <w:rPr>
          <w:rFonts w:ascii="Times New Roman" w:hAnsi="Times New Roman"/>
          <w:snapToGrid/>
          <w:sz w:val="22"/>
          <w:szCs w:val="22"/>
        </w:rPr>
      </w:pPr>
      <w:r w:rsidRPr="00B74C5C">
        <w:rPr>
          <w:rFonts w:ascii="Times New Roman" w:hAnsi="Times New Roman" w:eastAsiaTheme="minorEastAsia"/>
          <w:bCs/>
          <w:snapToGrid/>
          <w:color w:val="211D1E"/>
          <w:sz w:val="22"/>
          <w:szCs w:val="22"/>
        </w:rPr>
        <w:t xml:space="preserve">Release Request (Form R-4)  </w:t>
      </w:r>
    </w:p>
    <w:p w:rsidRPr="00B74C5C" w:rsidR="00F43872" w:rsidP="00B74C5C" w:rsidRDefault="00F43872" w14:paraId="3EACF679" w14:textId="15774747">
      <w:pPr>
        <w:pStyle w:val="ListParagraph"/>
        <w:widowControl/>
        <w:numPr>
          <w:ilvl w:val="0"/>
          <w:numId w:val="22"/>
        </w:numPr>
        <w:tabs>
          <w:tab w:val="num" w:pos="360"/>
        </w:tabs>
        <w:rPr>
          <w:rFonts w:ascii="Times New Roman" w:hAnsi="Times New Roman"/>
          <w:snapToGrid/>
          <w:sz w:val="22"/>
          <w:szCs w:val="22"/>
        </w:rPr>
      </w:pPr>
      <w:r>
        <w:rPr>
          <w:rFonts w:ascii="Times New Roman" w:hAnsi="Times New Roman" w:eastAsiaTheme="minorEastAsia"/>
          <w:bCs/>
          <w:snapToGrid/>
          <w:color w:val="211D1E"/>
          <w:sz w:val="22"/>
          <w:szCs w:val="22"/>
        </w:rPr>
        <w:lastRenderedPageBreak/>
        <w:t>Safety and Well-Being Call (Form R-6)</w:t>
      </w:r>
    </w:p>
    <w:p w:rsidRPr="00B74C5C" w:rsidR="00EC698B" w:rsidP="00D7443D" w:rsidRDefault="00EC698B" w14:paraId="12A7BA7B" w14:textId="77777777">
      <w:pPr>
        <w:widowControl/>
        <w:tabs>
          <w:tab w:val="num" w:pos="360"/>
        </w:tabs>
        <w:ind w:left="360"/>
        <w:rPr>
          <w:rFonts w:ascii="Times New Roman" w:hAnsi="Times New Roman"/>
          <w:snapToGrid/>
          <w:sz w:val="22"/>
          <w:szCs w:val="22"/>
        </w:rPr>
      </w:pP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B74C5C"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sidR="002C3C4F">
        <w:rPr>
          <w:rFonts w:ascii="Times New Roman" w:hAnsi="Times New Roman"/>
          <w:b/>
          <w:snapToGrid/>
          <w:sz w:val="24"/>
          <w:szCs w:val="22"/>
        </w:rPr>
        <w:t xml:space="preserve">urpose and Use of the Information Collection </w:t>
      </w:r>
    </w:p>
    <w:p w:rsidRPr="002A472C" w:rsidR="002A472C" w:rsidP="00860658" w:rsidRDefault="002A472C" w14:paraId="2FC38B39" w14:textId="098BF63C">
      <w:pPr>
        <w:pStyle w:val="Default"/>
        <w:widowControl/>
        <w:numPr>
          <w:ilvl w:val="0"/>
          <w:numId w:val="24"/>
        </w:numPr>
        <w:spacing w:after="120"/>
        <w:jc w:val="both"/>
        <w:rPr>
          <w:rFonts w:ascii="Times New Roman" w:hAnsi="Times New Roman" w:cs="Times New Roman"/>
          <w:b/>
          <w:bCs/>
          <w:sz w:val="22"/>
          <w:szCs w:val="22"/>
        </w:rPr>
      </w:pPr>
      <w:r w:rsidRPr="0049347C">
        <w:rPr>
          <w:rFonts w:ascii="Times New Roman" w:hAnsi="Times New Roman" w:cs="Times New Roman"/>
          <w:b/>
          <w:bCs/>
          <w:sz w:val="22"/>
          <w:szCs w:val="22"/>
        </w:rPr>
        <w:t xml:space="preserve">Verification of Release (Form R-1):  </w:t>
      </w:r>
      <w:r w:rsidR="00860658">
        <w:rPr>
          <w:rFonts w:ascii="Times New Roman" w:hAnsi="Times New Roman" w:cs="Times New Roman"/>
          <w:b/>
          <w:bCs/>
          <w:sz w:val="22"/>
          <w:szCs w:val="22"/>
        </w:rPr>
        <w:t xml:space="preserve"> </w:t>
      </w:r>
      <w:r w:rsidRPr="0049347C" w:rsidR="00860658">
        <w:rPr>
          <w:rFonts w:ascii="Times New Roman" w:hAnsi="Times New Roman" w:cs="Times New Roman"/>
          <w:bCs/>
          <w:sz w:val="22"/>
          <w:szCs w:val="22"/>
        </w:rPr>
        <w:t xml:space="preserve">This instrument </w:t>
      </w:r>
      <w:r w:rsidR="00860658">
        <w:rPr>
          <w:rFonts w:ascii="Times New Roman" w:hAnsi="Times New Roman" w:cs="Times New Roman"/>
          <w:bCs/>
          <w:sz w:val="22"/>
          <w:szCs w:val="22"/>
        </w:rPr>
        <w:t xml:space="preserve">is an official document </w:t>
      </w:r>
      <w:r w:rsidRPr="0049347C">
        <w:rPr>
          <w:rFonts w:ascii="Times New Roman" w:hAnsi="Times New Roman" w:cs="Times New Roman"/>
          <w:bCs/>
          <w:sz w:val="22"/>
          <w:szCs w:val="22"/>
        </w:rPr>
        <w:t>provide</w:t>
      </w:r>
      <w:r w:rsidR="00860658">
        <w:rPr>
          <w:rFonts w:ascii="Times New Roman" w:hAnsi="Times New Roman" w:cs="Times New Roman"/>
          <w:bCs/>
          <w:sz w:val="22"/>
          <w:szCs w:val="22"/>
        </w:rPr>
        <w:t>d</w:t>
      </w:r>
      <w:r w:rsidRPr="0049347C">
        <w:rPr>
          <w:rFonts w:ascii="Times New Roman" w:hAnsi="Times New Roman" w:cs="Times New Roman"/>
          <w:bCs/>
          <w:sz w:val="22"/>
          <w:szCs w:val="22"/>
        </w:rPr>
        <w:t xml:space="preserve"> </w:t>
      </w:r>
      <w:r w:rsidR="00860658">
        <w:rPr>
          <w:rFonts w:ascii="Times New Roman" w:hAnsi="Times New Roman" w:cs="Times New Roman"/>
          <w:bCs/>
          <w:sz w:val="22"/>
          <w:szCs w:val="22"/>
        </w:rPr>
        <w:t xml:space="preserve">to </w:t>
      </w:r>
      <w:r w:rsidR="0010560F">
        <w:rPr>
          <w:rFonts w:ascii="Times New Roman" w:hAnsi="Times New Roman" w:cs="Times New Roman"/>
          <w:bCs/>
          <w:sz w:val="22"/>
          <w:szCs w:val="22"/>
        </w:rPr>
        <w:t>UC</w:t>
      </w:r>
      <w:r w:rsidRPr="0049347C">
        <w:rPr>
          <w:rFonts w:ascii="Times New Roman" w:hAnsi="Times New Roman" w:cs="Times New Roman"/>
          <w:bCs/>
          <w:sz w:val="22"/>
          <w:szCs w:val="22"/>
        </w:rPr>
        <w:t xml:space="preserve"> and their sponsors </w:t>
      </w:r>
      <w:r w:rsidR="00860658">
        <w:rPr>
          <w:rFonts w:ascii="Times New Roman" w:hAnsi="Times New Roman" w:cs="Times New Roman"/>
          <w:bCs/>
          <w:sz w:val="22"/>
          <w:szCs w:val="22"/>
        </w:rPr>
        <w:t>by care provider facilities showing</w:t>
      </w:r>
      <w:r w:rsidRPr="0049347C">
        <w:rPr>
          <w:rFonts w:ascii="Times New Roman" w:hAnsi="Times New Roman" w:cs="Times New Roman"/>
          <w:bCs/>
          <w:sz w:val="22"/>
          <w:szCs w:val="22"/>
        </w:rPr>
        <w:t xml:space="preserve"> that ORR released the </w:t>
      </w:r>
      <w:r w:rsidR="0010560F">
        <w:rPr>
          <w:rFonts w:ascii="Times New Roman" w:hAnsi="Times New Roman" w:cs="Times New Roman"/>
          <w:bCs/>
          <w:sz w:val="22"/>
          <w:szCs w:val="22"/>
        </w:rPr>
        <w:t>UC</w:t>
      </w:r>
      <w:r w:rsidRPr="0049347C">
        <w:rPr>
          <w:rFonts w:ascii="Times New Roman" w:hAnsi="Times New Roman" w:cs="Times New Roman"/>
          <w:bCs/>
          <w:sz w:val="22"/>
          <w:szCs w:val="22"/>
        </w:rPr>
        <w:t xml:space="preserve"> into the sponsor's care and custody</w:t>
      </w:r>
      <w:r w:rsidR="00860658">
        <w:rPr>
          <w:rFonts w:ascii="Times New Roman" w:hAnsi="Times New Roman" w:cs="Times New Roman"/>
          <w:bCs/>
          <w:sz w:val="22"/>
          <w:szCs w:val="22"/>
        </w:rPr>
        <w:t xml:space="preserve">.  </w:t>
      </w:r>
    </w:p>
    <w:p w:rsidRPr="00B74C5C" w:rsidR="00B74C5C" w:rsidP="0006188B" w:rsidRDefault="00B74C5C" w14:paraId="7704AC29" w14:textId="08815971">
      <w:pPr>
        <w:pStyle w:val="Default"/>
        <w:widowControl/>
        <w:numPr>
          <w:ilvl w:val="0"/>
          <w:numId w:val="24"/>
        </w:numPr>
        <w:spacing w:after="120"/>
        <w:jc w:val="both"/>
        <w:rPr>
          <w:rFonts w:ascii="Times New Roman" w:hAnsi="Times New Roman" w:cs="Times New Roman"/>
          <w:bCs/>
          <w:i/>
          <w:sz w:val="22"/>
          <w:szCs w:val="22"/>
        </w:rPr>
      </w:pPr>
      <w:r w:rsidRPr="00B74C5C">
        <w:rPr>
          <w:rFonts w:ascii="Times New Roman" w:hAnsi="Times New Roman" w:cs="Times New Roman"/>
          <w:b/>
          <w:bCs/>
          <w:sz w:val="22"/>
          <w:szCs w:val="22"/>
        </w:rPr>
        <w:t xml:space="preserve">Discharge Notification (Form R-2):  </w:t>
      </w:r>
      <w:r w:rsidRPr="00B74C5C">
        <w:rPr>
          <w:rFonts w:ascii="Times New Roman" w:hAnsi="Times New Roman" w:cs="Times New Roman"/>
          <w:bCs/>
          <w:sz w:val="22"/>
          <w:szCs w:val="22"/>
        </w:rPr>
        <w:t xml:space="preserve">This instrument is used by care provider facilities to notify stakeholders of the transfer of a </w:t>
      </w:r>
      <w:r w:rsidR="0010560F">
        <w:rPr>
          <w:rFonts w:ascii="Times New Roman" w:hAnsi="Times New Roman" w:cs="Times New Roman"/>
          <w:bCs/>
          <w:sz w:val="22"/>
          <w:szCs w:val="22"/>
        </w:rPr>
        <w:t>UC</w:t>
      </w:r>
      <w:r w:rsidRPr="00B74C5C">
        <w:rPr>
          <w:rFonts w:ascii="Times New Roman" w:hAnsi="Times New Roman" w:cs="Times New Roman"/>
          <w:bCs/>
          <w:sz w:val="22"/>
          <w:szCs w:val="22"/>
        </w:rPr>
        <w:t xml:space="preserve"> to another care provider facility or the release of a </w:t>
      </w:r>
      <w:r w:rsidR="0010560F">
        <w:rPr>
          <w:rFonts w:ascii="Times New Roman" w:hAnsi="Times New Roman" w:cs="Times New Roman"/>
          <w:bCs/>
          <w:sz w:val="22"/>
          <w:szCs w:val="22"/>
        </w:rPr>
        <w:t>UC</w:t>
      </w:r>
      <w:r w:rsidRPr="00B74C5C">
        <w:rPr>
          <w:rFonts w:ascii="Times New Roman" w:hAnsi="Times New Roman" w:cs="Times New Roman"/>
          <w:bCs/>
          <w:sz w:val="22"/>
          <w:szCs w:val="22"/>
        </w:rPr>
        <w:t xml:space="preserve"> from ORR custody.</w:t>
      </w:r>
      <w:r w:rsidR="0006188B">
        <w:rPr>
          <w:rFonts w:ascii="Times New Roman" w:hAnsi="Times New Roman" w:cs="Times New Roman"/>
          <w:bCs/>
          <w:sz w:val="22"/>
          <w:szCs w:val="22"/>
        </w:rPr>
        <w:t xml:space="preserve">  See </w:t>
      </w:r>
      <w:hyperlink w:history="1" w:anchor="2.8.3" r:id="rId11">
        <w:r w:rsidRPr="0006188B" w:rsidR="0006188B">
          <w:rPr>
            <w:rStyle w:val="Hyperlink"/>
            <w:rFonts w:ascii="Times New Roman" w:hAnsi="Times New Roman" w:cs="Times New Roman"/>
            <w:bCs/>
            <w:sz w:val="22"/>
            <w:szCs w:val="22"/>
          </w:rPr>
          <w:t>ORR Policy Guide Section 2.8.3 Closing the Case File</w:t>
        </w:r>
      </w:hyperlink>
      <w:r w:rsidRPr="0006188B" w:rsidR="0006188B">
        <w:rPr>
          <w:rFonts w:ascii="Times New Roman" w:hAnsi="Times New Roman" w:cs="Times New Roman"/>
          <w:bCs/>
          <w:sz w:val="22"/>
          <w:szCs w:val="22"/>
        </w:rPr>
        <w:t xml:space="preserve"> for related policies.</w:t>
      </w:r>
      <w:r w:rsidRPr="00B74C5C">
        <w:rPr>
          <w:rFonts w:ascii="Times New Roman" w:hAnsi="Times New Roman" w:cs="Times New Roman"/>
          <w:bCs/>
          <w:sz w:val="22"/>
          <w:szCs w:val="22"/>
        </w:rPr>
        <w:t xml:space="preserve">  </w:t>
      </w:r>
    </w:p>
    <w:p w:rsidRPr="00B74C5C" w:rsidR="00B74C5C" w:rsidP="00B74C5C" w:rsidRDefault="003E69D6" w14:paraId="094D8766" w14:textId="6D01358D">
      <w:pPr>
        <w:pStyle w:val="Default"/>
        <w:widowControl/>
        <w:numPr>
          <w:ilvl w:val="0"/>
          <w:numId w:val="24"/>
        </w:numPr>
        <w:spacing w:after="120"/>
        <w:jc w:val="both"/>
        <w:rPr>
          <w:rFonts w:ascii="Times New Roman" w:hAnsi="Times New Roman" w:cs="Times New Roman"/>
          <w:bCs/>
          <w:i/>
          <w:sz w:val="22"/>
          <w:szCs w:val="22"/>
        </w:rPr>
      </w:pPr>
      <w:r>
        <w:rPr>
          <w:rFonts w:ascii="Times New Roman" w:hAnsi="Times New Roman" w:cs="Times New Roman"/>
          <w:b/>
          <w:bCs/>
          <w:sz w:val="22"/>
          <w:szCs w:val="22"/>
        </w:rPr>
        <w:t xml:space="preserve">ORR Release Notification – </w:t>
      </w:r>
      <w:r w:rsidRPr="00B74C5C" w:rsidR="00B74C5C">
        <w:rPr>
          <w:rFonts w:ascii="Times New Roman" w:hAnsi="Times New Roman" w:cs="Times New Roman"/>
          <w:b/>
          <w:bCs/>
          <w:sz w:val="22"/>
          <w:szCs w:val="22"/>
        </w:rPr>
        <w:t xml:space="preserve">Notice to ICE Chief Counsel - Release of Unaccompanied Child to Sponsor and Request to Change Address (Form R-3):  </w:t>
      </w:r>
      <w:r w:rsidRPr="00B74C5C" w:rsidR="00B74C5C">
        <w:rPr>
          <w:rFonts w:ascii="Times New Roman" w:hAnsi="Times New Roman" w:cs="Times New Roman"/>
          <w:bCs/>
          <w:sz w:val="22"/>
          <w:szCs w:val="22"/>
        </w:rPr>
        <w:t xml:space="preserve">This instrument is used by care provider facilities to notify ICE Chief Counsel of the release of a </w:t>
      </w:r>
      <w:r w:rsidR="0010560F">
        <w:rPr>
          <w:rFonts w:ascii="Times New Roman" w:hAnsi="Times New Roman" w:cs="Times New Roman"/>
          <w:bCs/>
          <w:sz w:val="22"/>
          <w:szCs w:val="22"/>
        </w:rPr>
        <w:t>UC</w:t>
      </w:r>
      <w:r w:rsidRPr="00B74C5C" w:rsidR="00B74C5C">
        <w:rPr>
          <w:rFonts w:ascii="Times New Roman" w:hAnsi="Times New Roman" w:cs="Times New Roman"/>
          <w:bCs/>
          <w:sz w:val="22"/>
          <w:szCs w:val="22"/>
        </w:rPr>
        <w:t xml:space="preserve"> and request a change of address.  </w:t>
      </w:r>
    </w:p>
    <w:p w:rsidRPr="00D56D96" w:rsidR="00B74C5C" w:rsidP="0006188B" w:rsidRDefault="00B74C5C" w14:paraId="7E501A1C" w14:textId="62704E91">
      <w:pPr>
        <w:pStyle w:val="Default"/>
        <w:widowControl/>
        <w:numPr>
          <w:ilvl w:val="0"/>
          <w:numId w:val="24"/>
        </w:numPr>
        <w:spacing w:after="120"/>
        <w:jc w:val="both"/>
        <w:rPr>
          <w:rFonts w:ascii="Times New Roman" w:hAnsi="Times New Roman" w:cs="Times New Roman"/>
          <w:bCs/>
          <w:i/>
          <w:sz w:val="22"/>
          <w:szCs w:val="22"/>
        </w:rPr>
      </w:pPr>
      <w:r w:rsidRPr="00B74C5C">
        <w:rPr>
          <w:rFonts w:ascii="Times New Roman" w:hAnsi="Times New Roman" w:cs="Times New Roman"/>
          <w:b/>
          <w:bCs/>
          <w:sz w:val="22"/>
          <w:szCs w:val="22"/>
        </w:rPr>
        <w:t xml:space="preserve">Release Request (Form R-4):  </w:t>
      </w:r>
      <w:r w:rsidRPr="00B74C5C">
        <w:rPr>
          <w:rFonts w:ascii="Times New Roman" w:hAnsi="Times New Roman" w:cs="Times New Roman"/>
          <w:bCs/>
          <w:sz w:val="22"/>
          <w:szCs w:val="22"/>
        </w:rPr>
        <w:t xml:space="preserve">This instrument is used by care provider facilities, ORR contractor staff, and ORR Federal staff to process recommendations and decisions for release of a </w:t>
      </w:r>
      <w:r w:rsidR="0010560F">
        <w:rPr>
          <w:rFonts w:ascii="Times New Roman" w:hAnsi="Times New Roman" w:cs="Times New Roman"/>
          <w:bCs/>
          <w:sz w:val="22"/>
          <w:szCs w:val="22"/>
        </w:rPr>
        <w:t>UC</w:t>
      </w:r>
      <w:r w:rsidRPr="00B74C5C">
        <w:rPr>
          <w:rFonts w:ascii="Times New Roman" w:hAnsi="Times New Roman" w:cs="Times New Roman"/>
          <w:bCs/>
          <w:sz w:val="22"/>
          <w:szCs w:val="22"/>
        </w:rPr>
        <w:t xml:space="preserve"> from ORR custody.  </w:t>
      </w:r>
      <w:r w:rsidRPr="0006188B" w:rsidR="0006188B">
        <w:rPr>
          <w:rFonts w:ascii="Times New Roman" w:hAnsi="Times New Roman" w:cs="Times New Roman"/>
          <w:bCs/>
          <w:sz w:val="22"/>
          <w:szCs w:val="22"/>
        </w:rPr>
        <w:t xml:space="preserve">See </w:t>
      </w:r>
      <w:hyperlink w:history="1" w:anchor="2.7" r:id="rId12">
        <w:r w:rsidRPr="0006188B" w:rsidR="0006188B">
          <w:rPr>
            <w:rStyle w:val="Hyperlink"/>
            <w:rFonts w:ascii="Times New Roman" w:hAnsi="Times New Roman" w:cs="Times New Roman"/>
            <w:bCs/>
            <w:sz w:val="22"/>
            <w:szCs w:val="22"/>
          </w:rPr>
          <w:t>ORR Policy Guide Section 2.7. Recommendations and Decisions on Release</w:t>
        </w:r>
      </w:hyperlink>
      <w:r w:rsidRPr="0006188B" w:rsidR="0006188B">
        <w:rPr>
          <w:rFonts w:ascii="Times New Roman" w:hAnsi="Times New Roman" w:cs="Times New Roman"/>
          <w:bCs/>
          <w:sz w:val="22"/>
          <w:szCs w:val="22"/>
        </w:rPr>
        <w:t xml:space="preserve"> for related policies.  </w:t>
      </w:r>
    </w:p>
    <w:p w:rsidRPr="00D56D96" w:rsidR="00D60543" w:rsidP="0006188B" w:rsidRDefault="00D56D96" w14:paraId="62283BD5" w14:textId="098303B2">
      <w:pPr>
        <w:pStyle w:val="ListParagraph"/>
        <w:numPr>
          <w:ilvl w:val="0"/>
          <w:numId w:val="24"/>
        </w:numPr>
        <w:rPr>
          <w:rFonts w:ascii="Times New Roman" w:hAnsi="Times New Roman" w:eastAsiaTheme="minorEastAsia"/>
          <w:bCs/>
          <w:snapToGrid/>
          <w:color w:val="000000"/>
          <w:sz w:val="22"/>
          <w:szCs w:val="22"/>
        </w:rPr>
      </w:pPr>
      <w:r w:rsidRPr="00D56D96">
        <w:rPr>
          <w:rFonts w:ascii="Times New Roman" w:hAnsi="Times New Roman" w:eastAsiaTheme="minorEastAsia"/>
          <w:b/>
          <w:bCs/>
          <w:snapToGrid/>
          <w:color w:val="000000"/>
          <w:sz w:val="22"/>
          <w:szCs w:val="22"/>
        </w:rPr>
        <w:t>Safety and Well-Being Call (Form R-6):</w:t>
      </w:r>
      <w:r w:rsidRPr="00D56D96">
        <w:rPr>
          <w:rFonts w:ascii="Times New Roman" w:hAnsi="Times New Roman" w:eastAsiaTheme="minorEastAsia"/>
          <w:bCs/>
          <w:snapToGrid/>
          <w:color w:val="000000"/>
          <w:sz w:val="22"/>
          <w:szCs w:val="22"/>
        </w:rPr>
        <w:t xml:space="preserve">  This instrument is used by care provider facilities to document the outcome of call</w:t>
      </w:r>
      <w:r w:rsidR="00CB7994">
        <w:rPr>
          <w:rFonts w:ascii="Times New Roman" w:hAnsi="Times New Roman" w:eastAsiaTheme="minorEastAsia"/>
          <w:bCs/>
          <w:snapToGrid/>
          <w:color w:val="000000"/>
          <w:sz w:val="22"/>
          <w:szCs w:val="22"/>
        </w:rPr>
        <w:t>s</w:t>
      </w:r>
      <w:r w:rsidRPr="00D56D96">
        <w:rPr>
          <w:rFonts w:ascii="Times New Roman" w:hAnsi="Times New Roman" w:eastAsiaTheme="minorEastAsia"/>
          <w:bCs/>
          <w:snapToGrid/>
          <w:color w:val="000000"/>
          <w:sz w:val="22"/>
          <w:szCs w:val="22"/>
        </w:rPr>
        <w:t xml:space="preserve"> made to </w:t>
      </w:r>
      <w:r w:rsidR="0010560F">
        <w:rPr>
          <w:rFonts w:ascii="Times New Roman" w:hAnsi="Times New Roman" w:eastAsiaTheme="minorEastAsia"/>
          <w:bCs/>
          <w:snapToGrid/>
          <w:color w:val="000000"/>
          <w:sz w:val="22"/>
          <w:szCs w:val="22"/>
        </w:rPr>
        <w:t>UC</w:t>
      </w:r>
      <w:r w:rsidRPr="00D56D96">
        <w:rPr>
          <w:rFonts w:ascii="Times New Roman" w:hAnsi="Times New Roman" w:eastAsiaTheme="minorEastAsia"/>
          <w:bCs/>
          <w:snapToGrid/>
          <w:color w:val="000000"/>
          <w:sz w:val="22"/>
          <w:szCs w:val="22"/>
        </w:rPr>
        <w:t xml:space="preserve"> and their sponsors after release to ensure the child is safe and refer the sponsor to additional resources as needed.  </w:t>
      </w:r>
      <w:r w:rsidRPr="0006188B" w:rsidR="0006188B">
        <w:rPr>
          <w:rFonts w:ascii="Times New Roman" w:hAnsi="Times New Roman" w:eastAsiaTheme="minorEastAsia"/>
          <w:bCs/>
          <w:snapToGrid/>
          <w:color w:val="000000"/>
          <w:sz w:val="22"/>
          <w:szCs w:val="22"/>
        </w:rPr>
        <w:t xml:space="preserve">See </w:t>
      </w:r>
      <w:hyperlink w:history="1" w:anchor="2.8.4" r:id="rId13">
        <w:r w:rsidRPr="0006188B" w:rsidR="0006188B">
          <w:rPr>
            <w:rStyle w:val="Hyperlink"/>
            <w:rFonts w:ascii="Times New Roman" w:hAnsi="Times New Roman" w:eastAsiaTheme="minorEastAsia"/>
            <w:bCs/>
            <w:snapToGrid/>
            <w:sz w:val="22"/>
            <w:szCs w:val="22"/>
          </w:rPr>
          <w:t>ORR Policy Guide Section 2.8.4 Safety and Well Being Follow Up Call</w:t>
        </w:r>
      </w:hyperlink>
      <w:r w:rsidRPr="0006188B" w:rsidR="0006188B">
        <w:rPr>
          <w:rFonts w:ascii="Times New Roman" w:hAnsi="Times New Roman" w:eastAsiaTheme="minorEastAsia"/>
          <w:bCs/>
          <w:snapToGrid/>
          <w:color w:val="000000"/>
          <w:sz w:val="22"/>
          <w:szCs w:val="22"/>
        </w:rPr>
        <w:t xml:space="preserve"> for related policies.  </w:t>
      </w:r>
      <w:r w:rsidRPr="00D56D96">
        <w:rPr>
          <w:rFonts w:ascii="Times New Roman" w:hAnsi="Times New Roman" w:eastAsiaTheme="minorEastAsia"/>
          <w:bCs/>
          <w:snapToGrid/>
          <w:color w:val="000000"/>
          <w:sz w:val="22"/>
          <w:szCs w:val="22"/>
        </w:rPr>
        <w:t xml:space="preserve"> </w:t>
      </w:r>
    </w:p>
    <w:p w:rsidRPr="00B74C5C" w:rsidR="00D60543" w:rsidP="00D7443D" w:rsidRDefault="00D60543" w14:paraId="3C8C4501" w14:textId="77777777">
      <w:pPr>
        <w:widowControl/>
        <w:tabs>
          <w:tab w:val="num" w:pos="360"/>
        </w:tabs>
        <w:ind w:left="360"/>
        <w:rPr>
          <w:rFonts w:ascii="Times New Roman" w:hAnsi="Times New Roman"/>
          <w:snapToGrid/>
          <w:sz w:val="22"/>
          <w:szCs w:val="22"/>
        </w:rPr>
      </w:pPr>
    </w:p>
    <w:p w:rsidRPr="00B74C5C" w:rsidR="00790D2C" w:rsidP="00D7443D" w:rsidRDefault="00790D2C" w14:paraId="6C3FFD0B" w14:textId="77777777">
      <w:pPr>
        <w:widowControl/>
        <w:tabs>
          <w:tab w:val="num" w:pos="360"/>
        </w:tabs>
        <w:ind w:left="360"/>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C54A1B" w:rsidP="00C54A1B" w:rsidRDefault="00831FAC" w14:paraId="65249705" w14:textId="3DA91DC7">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w:t>
      </w:r>
      <w:r w:rsidR="0010560F">
        <w:rPr>
          <w:rFonts w:ascii="Times New Roman" w:hAnsi="Times New Roman" w:cs="Times New Roman"/>
          <w:sz w:val="22"/>
        </w:rPr>
        <w:t>UC</w:t>
      </w:r>
      <w:r>
        <w:rPr>
          <w:rFonts w:ascii="Times New Roman" w:hAnsi="Times New Roman" w:cs="Times New Roman"/>
          <w:sz w:val="22"/>
        </w:rPr>
        <w:t xml:space="preserve"> information from disparate storage locations, reduce manual </w:t>
      </w:r>
      <w:r w:rsidR="00E614DC">
        <w:rPr>
          <w:rFonts w:ascii="Times New Roman" w:hAnsi="Times New Roman" w:cs="Times New Roman"/>
          <w:sz w:val="22"/>
        </w:rPr>
        <w:t>paperwork processing conducted outside of the system (e.g., spreadsheets</w:t>
      </w:r>
      <w:r>
        <w:rPr>
          <w:rFonts w:ascii="Times New Roman" w:hAnsi="Times New Roman" w:cs="Times New Roman"/>
          <w:sz w:val="22"/>
        </w:rPr>
        <w:t xml:space="preserve">, </w:t>
      </w:r>
      <w:r w:rsidR="00E614DC">
        <w:rPr>
          <w:rFonts w:ascii="Times New Roman" w:hAnsi="Times New Roman" w:cs="Times New Roman"/>
          <w:sz w:val="22"/>
        </w:rPr>
        <w:t xml:space="preserve">PDFs, Word documents), maximize the use of auto-population so that information is not entered more than once, </w:t>
      </w:r>
      <w:r w:rsidR="0007390C">
        <w:rPr>
          <w:rFonts w:ascii="Times New Roman" w:hAnsi="Times New Roman" w:cs="Times New Roman"/>
          <w:sz w:val="22"/>
        </w:rPr>
        <w:t xml:space="preserve">enforce business rules through automated workflow management, and improve business intelligence capabilities by automating reporting and data analytics. </w:t>
      </w:r>
      <w:proofErr w:type="gramStart"/>
      <w:r w:rsidR="0007390C">
        <w:rPr>
          <w:rFonts w:ascii="Times New Roman" w:hAnsi="Times New Roman" w:cs="Times New Roman"/>
          <w:sz w:val="22"/>
        </w:rPr>
        <w:t>All of</w:t>
      </w:r>
      <w:proofErr w:type="gramEnd"/>
      <w:r w:rsidR="0007390C">
        <w:rPr>
          <w:rFonts w:ascii="Times New Roman" w:hAnsi="Times New Roman" w:cs="Times New Roman"/>
          <w:sz w:val="22"/>
        </w:rPr>
        <w:t xml:space="preserve"> the instruments in this collection will be incorporated into </w:t>
      </w:r>
      <w:r w:rsidR="0010560F">
        <w:rPr>
          <w:rFonts w:ascii="Times New Roman" w:hAnsi="Times New Roman" w:cs="Times New Roman"/>
          <w:sz w:val="22"/>
        </w:rPr>
        <w:t>UC</w:t>
      </w:r>
      <w:r w:rsidR="00832589">
        <w:rPr>
          <w:rFonts w:ascii="Times New Roman" w:hAnsi="Times New Roman" w:cs="Times New Roman"/>
          <w:sz w:val="22"/>
        </w:rPr>
        <w:t xml:space="preserve"> Path when launched</w:t>
      </w:r>
      <w:r w:rsidR="0007390C">
        <w:rPr>
          <w:rFonts w:ascii="Times New Roman" w:hAnsi="Times New Roman" w:cs="Times New Roman"/>
          <w:sz w:val="22"/>
        </w:rPr>
        <w:t xml:space="preserve">. </w:t>
      </w:r>
      <w:r>
        <w:rPr>
          <w:rFonts w:ascii="Times New Roman" w:hAnsi="Times New Roman" w:cs="Times New Roman"/>
          <w:sz w:val="22"/>
        </w:rPr>
        <w:t xml:space="preserve"> </w:t>
      </w:r>
    </w:p>
    <w:p w:rsidR="00874F84" w:rsidP="00C54A1B" w:rsidRDefault="00874F84" w14:paraId="63E999D6" w14:textId="77777777">
      <w:pPr>
        <w:pStyle w:val="Default"/>
        <w:rPr>
          <w:rFonts w:ascii="Times New Roman" w:hAnsi="Times New Roman" w:cs="Times New Roman"/>
          <w:sz w:val="22"/>
        </w:rPr>
      </w:pPr>
    </w:p>
    <w:p w:rsidRPr="004F7B95" w:rsidR="00D60543" w:rsidP="00022586" w:rsidRDefault="00D60543" w14:paraId="61323458" w14:textId="5CD55414">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00D60543" w:rsidP="00022586" w:rsidRDefault="00D60543" w14:paraId="7A03161C" w14:textId="5409E162">
      <w:pPr>
        <w:widowControl/>
        <w:tabs>
          <w:tab w:val="num" w:pos="360"/>
        </w:tabs>
        <w:ind w:left="360"/>
        <w:rPr>
          <w:rFonts w:ascii="Times New Roman" w:hAnsi="Times New Roman"/>
          <w:snapToGrid/>
          <w:sz w:val="24"/>
          <w:szCs w:val="24"/>
        </w:rPr>
      </w:pPr>
    </w:p>
    <w:p w:rsidR="005A3A5C" w:rsidP="00022586" w:rsidRDefault="005A3A5C" w14:paraId="1A184325" w14:textId="2FD4B46A">
      <w:pPr>
        <w:widowControl/>
        <w:tabs>
          <w:tab w:val="num" w:pos="360"/>
        </w:tabs>
        <w:ind w:left="360"/>
        <w:rPr>
          <w:rFonts w:ascii="Times New Roman" w:hAnsi="Times New Roman"/>
          <w:snapToGrid/>
          <w:sz w:val="24"/>
          <w:szCs w:val="24"/>
        </w:rPr>
      </w:pPr>
    </w:p>
    <w:p w:rsidRPr="004F7B95" w:rsidR="005A3A5C" w:rsidP="00022586" w:rsidRDefault="005A3A5C" w14:paraId="0E1A1569"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Consequences of Collecting the Information Less Frequently </w:t>
      </w:r>
    </w:p>
    <w:p w:rsidRPr="00D330E6" w:rsidR="00CB5734" w:rsidP="00CB5734" w:rsidRDefault="00D90769" w14:paraId="1530C347" w14:textId="1BE83450">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sidR="00CB5734">
        <w:rPr>
          <w:rFonts w:ascii="Times New Roman" w:hAnsi="Times New Roman" w:cs="Times New Roman"/>
          <w:color w:val="211D1E"/>
          <w:sz w:val="22"/>
          <w:szCs w:val="20"/>
        </w:rPr>
        <w:t xml:space="preserve">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CB5734">
        <w:rPr>
          <w:rFonts w:ascii="Times New Roman" w:hAnsi="Times New Roman" w:cs="Times New Roman"/>
          <w:color w:val="211D1E"/>
          <w:sz w:val="22"/>
          <w:szCs w:val="20"/>
        </w:rPr>
        <w:t xml:space="preserve">releasing </w:t>
      </w:r>
      <w:r w:rsidR="0010560F">
        <w:rPr>
          <w:rFonts w:ascii="Times New Roman" w:hAnsi="Times New Roman" w:cs="Times New Roman"/>
          <w:color w:val="211D1E"/>
          <w:sz w:val="22"/>
          <w:szCs w:val="20"/>
        </w:rPr>
        <w:t>UC</w:t>
      </w:r>
      <w:r w:rsidR="00CB5734">
        <w:rPr>
          <w:rFonts w:ascii="Times New Roman" w:hAnsi="Times New Roman" w:cs="Times New Roman"/>
          <w:color w:val="211D1E"/>
          <w:sz w:val="22"/>
          <w:szCs w:val="20"/>
        </w:rPr>
        <w:t xml:space="preserve"> from its custody as quickly and safely as possible</w:t>
      </w:r>
      <w:r w:rsidRPr="00D330E6" w:rsidR="00CB5734">
        <w:rPr>
          <w:rFonts w:ascii="Times New Roman" w:hAnsi="Times New Roman" w:cs="Times New Roman"/>
          <w:color w:val="211D1E"/>
          <w:sz w:val="22"/>
          <w:szCs w:val="20"/>
        </w:rPr>
        <w:t xml:space="preserve">. Furthermore, all grantees funded to provide services to these children are required in writing to comply with </w:t>
      </w:r>
      <w:proofErr w:type="gramStart"/>
      <w:r w:rsidRPr="00D330E6" w:rsidR="00CB5734">
        <w:rPr>
          <w:rFonts w:ascii="Times New Roman" w:hAnsi="Times New Roman" w:cs="Times New Roman"/>
          <w:color w:val="211D1E"/>
          <w:sz w:val="22"/>
          <w:szCs w:val="20"/>
        </w:rPr>
        <w:t>all of</w:t>
      </w:r>
      <w:proofErr w:type="gramEnd"/>
      <w:r w:rsidRPr="00D330E6" w:rsidR="00CB5734">
        <w:rPr>
          <w:rFonts w:ascii="Times New Roman" w:hAnsi="Times New Roman" w:cs="Times New Roman"/>
          <w:color w:val="211D1E"/>
          <w:sz w:val="22"/>
          <w:szCs w:val="20"/>
        </w:rPr>
        <w:t xml:space="preserve"> ORR’s program policies</w:t>
      </w:r>
      <w:r w:rsidR="007703DA">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7703DA">
        <w:rPr>
          <w:rFonts w:ascii="Times New Roman" w:hAnsi="Times New Roman" w:cs="Times New Roman"/>
          <w:color w:val="211D1E"/>
          <w:sz w:val="22"/>
          <w:szCs w:val="20"/>
        </w:rPr>
        <w:t>other 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4C24EB71">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B20B44">
        <w:rPr>
          <w:rFonts w:eastAsiaTheme="minorEastAsia"/>
          <w:color w:val="211D1E"/>
          <w:sz w:val="22"/>
          <w:szCs w:val="22"/>
        </w:rPr>
        <w:t>This notice was published on</w:t>
      </w:r>
      <w:r w:rsidR="004972C7">
        <w:rPr>
          <w:rFonts w:eastAsiaTheme="minorEastAsia"/>
          <w:color w:val="211D1E"/>
          <w:sz w:val="22"/>
          <w:szCs w:val="22"/>
        </w:rPr>
        <w:t xml:space="preserve"> February 25, 2021</w:t>
      </w:r>
      <w:r w:rsidRPr="005E74AA" w:rsidR="00B20B44">
        <w:rPr>
          <w:rFonts w:eastAsiaTheme="minorEastAsia"/>
          <w:color w:val="211D1E"/>
          <w:sz w:val="22"/>
          <w:szCs w:val="22"/>
        </w:rPr>
        <w:t xml:space="preserve">, Volume </w:t>
      </w:r>
      <w:r w:rsidR="004972C7">
        <w:rPr>
          <w:rFonts w:eastAsiaTheme="minorEastAsia"/>
          <w:color w:val="211D1E"/>
          <w:sz w:val="22"/>
          <w:szCs w:val="22"/>
        </w:rPr>
        <w:t>86</w:t>
      </w:r>
      <w:r w:rsidRPr="005E74AA" w:rsidR="004972C7">
        <w:rPr>
          <w:rFonts w:eastAsiaTheme="minorEastAsia"/>
          <w:color w:val="211D1E"/>
          <w:sz w:val="22"/>
          <w:szCs w:val="22"/>
        </w:rPr>
        <w:t xml:space="preserve">, </w:t>
      </w:r>
      <w:r w:rsidRPr="005E74AA" w:rsidR="00B20B44">
        <w:rPr>
          <w:rFonts w:eastAsiaTheme="minorEastAsia"/>
          <w:color w:val="211D1E"/>
          <w:sz w:val="22"/>
          <w:szCs w:val="22"/>
        </w:rPr>
        <w:t xml:space="preserve">Number </w:t>
      </w:r>
      <w:r w:rsidR="004972C7">
        <w:rPr>
          <w:rFonts w:eastAsiaTheme="minorEastAsia"/>
          <w:color w:val="211D1E"/>
          <w:sz w:val="22"/>
          <w:szCs w:val="22"/>
        </w:rPr>
        <w:t>36</w:t>
      </w:r>
      <w:r w:rsidRPr="005E74AA" w:rsidR="004972C7">
        <w:rPr>
          <w:rFonts w:eastAsiaTheme="minorEastAsia"/>
          <w:color w:val="211D1E"/>
          <w:sz w:val="22"/>
          <w:szCs w:val="22"/>
        </w:rPr>
        <w:t xml:space="preserve">, </w:t>
      </w:r>
      <w:r w:rsidRPr="005E74AA" w:rsidR="00B20B44">
        <w:rPr>
          <w:rFonts w:eastAsiaTheme="minorEastAsia"/>
          <w:color w:val="211D1E"/>
          <w:sz w:val="22"/>
          <w:szCs w:val="22"/>
        </w:rPr>
        <w:t>page</w:t>
      </w:r>
      <w:r w:rsidR="004972C7">
        <w:rPr>
          <w:rFonts w:eastAsiaTheme="minorEastAsia"/>
          <w:color w:val="211D1E"/>
          <w:sz w:val="22"/>
          <w:szCs w:val="22"/>
        </w:rPr>
        <w:t>s</w:t>
      </w:r>
      <w:r w:rsidRPr="005E74AA" w:rsidR="00B20B44">
        <w:rPr>
          <w:rFonts w:eastAsiaTheme="minorEastAsia"/>
          <w:color w:val="211D1E"/>
          <w:sz w:val="22"/>
          <w:szCs w:val="22"/>
        </w:rPr>
        <w:t xml:space="preserve"> </w:t>
      </w:r>
      <w:r w:rsidR="004972C7">
        <w:rPr>
          <w:rFonts w:eastAsiaTheme="minorEastAsia"/>
          <w:color w:val="211D1E"/>
          <w:sz w:val="22"/>
          <w:szCs w:val="22"/>
        </w:rPr>
        <w:t>11536-11537</w:t>
      </w:r>
      <w:r w:rsidRPr="005E74AA" w:rsidR="004972C7">
        <w:rPr>
          <w:rFonts w:eastAsiaTheme="minorEastAsia"/>
          <w:color w:val="211D1E"/>
          <w:sz w:val="22"/>
          <w:szCs w:val="22"/>
        </w:rPr>
        <w:t xml:space="preserve">, </w:t>
      </w:r>
      <w:r w:rsidRPr="005E74AA" w:rsidR="00B20B44">
        <w:rPr>
          <w:rFonts w:eastAsiaTheme="minorEastAsia"/>
          <w:color w:val="211D1E"/>
          <w:sz w:val="22"/>
          <w:szCs w:val="22"/>
        </w:rPr>
        <w:t xml:space="preserve">and provided a sixty-day period for public comment.  During the notice and comment period, </w:t>
      </w:r>
      <w:r w:rsidR="004972C7">
        <w:rPr>
          <w:rFonts w:eastAsiaTheme="minorEastAsia"/>
          <w:color w:val="211D1E"/>
          <w:sz w:val="22"/>
          <w:szCs w:val="20"/>
        </w:rPr>
        <w:t>responses were received from two commenters, each containing multiple comments</w:t>
      </w:r>
      <w:r w:rsidRPr="00811CBF" w:rsidR="004972C7">
        <w:rPr>
          <w:rFonts w:eastAsiaTheme="minorEastAsia"/>
          <w:color w:val="211D1E"/>
          <w:sz w:val="22"/>
          <w:szCs w:val="20"/>
        </w:rPr>
        <w:t>.</w:t>
      </w:r>
      <w:r w:rsidR="004972C7">
        <w:rPr>
          <w:rFonts w:eastAsiaTheme="minorEastAsia"/>
          <w:color w:val="211D1E"/>
          <w:sz w:val="22"/>
          <w:szCs w:val="20"/>
        </w:rPr>
        <w:t xml:space="preserve"> </w:t>
      </w:r>
      <w:r w:rsidRPr="00811CBF" w:rsidR="004972C7">
        <w:rPr>
          <w:rFonts w:eastAsiaTheme="minorEastAsia"/>
          <w:color w:val="211D1E"/>
          <w:sz w:val="22"/>
          <w:szCs w:val="20"/>
        </w:rPr>
        <w:t xml:space="preserve"> </w:t>
      </w:r>
      <w:r w:rsidR="004972C7">
        <w:rPr>
          <w:rFonts w:eastAsiaTheme="minorEastAsia"/>
          <w:color w:val="211D1E"/>
          <w:sz w:val="22"/>
          <w:szCs w:val="20"/>
        </w:rPr>
        <w:t>Attachment A provides</w:t>
      </w:r>
      <w:r w:rsidRPr="007A49E8" w:rsidR="004972C7">
        <w:rPr>
          <w:rFonts w:eastAsiaTheme="minorEastAsia"/>
          <w:color w:val="211D1E"/>
          <w:sz w:val="22"/>
          <w:szCs w:val="20"/>
        </w:rPr>
        <w:t xml:space="preserve"> a summary of those comments and ORR’s responses</w:t>
      </w:r>
      <w:r w:rsidR="004972C7">
        <w:rPr>
          <w:rFonts w:eastAsiaTheme="minorEastAsia"/>
          <w:color w:val="211D1E"/>
          <w:sz w:val="22"/>
          <w:szCs w:val="20"/>
        </w:rPr>
        <w:t>.</w:t>
      </w:r>
      <w:r w:rsidRPr="008A031E" w:rsidR="00B20B44">
        <w:rPr>
          <w:sz w:val="22"/>
          <w:szCs w:val="22"/>
        </w:rPr>
        <w:t> </w:t>
      </w:r>
      <w:r w:rsidRPr="008A031E">
        <w:rPr>
          <w:sz w:val="22"/>
          <w:szCs w:val="22"/>
        </w:rPr>
        <w:t>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18D94C98">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29A2D530">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may be collected in the </w:t>
      </w:r>
      <w:r>
        <w:rPr>
          <w:rFonts w:ascii="Times New Roman" w:hAnsi="Times New Roman"/>
          <w:bCs/>
          <w:i/>
          <w:color w:val="211D1E"/>
          <w:sz w:val="22"/>
        </w:rPr>
        <w:t>Release Reques</w:t>
      </w:r>
      <w:r w:rsidRPr="00D330E6">
        <w:rPr>
          <w:rFonts w:ascii="Times New Roman" w:hAnsi="Times New Roman"/>
          <w:bCs/>
          <w:i/>
          <w:color w:val="211D1E"/>
          <w:sz w:val="22"/>
        </w:rPr>
        <w:t xml:space="preserve">t </w:t>
      </w:r>
      <w:proofErr w:type="gramStart"/>
      <w:r w:rsidRPr="00D330E6">
        <w:rPr>
          <w:rFonts w:ascii="Times New Roman" w:hAnsi="Times New Roman"/>
          <w:color w:val="211D1E"/>
          <w:sz w:val="22"/>
        </w:rPr>
        <w:t xml:space="preserve">in order </w:t>
      </w:r>
      <w:r w:rsidR="00247FD1">
        <w:rPr>
          <w:rFonts w:ascii="Times New Roman" w:hAnsi="Times New Roman"/>
          <w:color w:val="211D1E"/>
          <w:sz w:val="22"/>
        </w:rPr>
        <w:t>for</w:t>
      </w:r>
      <w:proofErr w:type="gramEnd"/>
      <w:r w:rsidR="00247FD1">
        <w:rPr>
          <w:rFonts w:ascii="Times New Roman" w:hAnsi="Times New Roman"/>
          <w:color w:val="211D1E"/>
          <w:sz w:val="22"/>
        </w:rPr>
        <w:t xml:space="preserve"> ORR to make an</w:t>
      </w:r>
      <w:r>
        <w:rPr>
          <w:rFonts w:ascii="Times New Roman" w:hAnsi="Times New Roman"/>
          <w:color w:val="211D1E"/>
          <w:sz w:val="22"/>
        </w:rPr>
        <w:t xml:space="preserve"> informed, timely, and safe release decision</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what is needed to make the release decision.</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C454C5" w:rsidR="00CF3EA3" w:rsidP="00CF3EA3" w:rsidRDefault="00CF3EA3" w14:paraId="6CF045E8" w14:textId="77777777">
      <w:pPr>
        <w:pStyle w:val="Default"/>
        <w:spacing w:after="120"/>
        <w:rPr>
          <w:rFonts w:ascii="Times New Roman" w:hAnsi="Times New Roman" w:cs="Times New Roman"/>
          <w:sz w:val="22"/>
        </w:rPr>
      </w:pPr>
      <w:r w:rsidRPr="00C454C5">
        <w:rPr>
          <w:rFonts w:ascii="Times New Roman" w:hAnsi="Times New Roman" w:cs="Times New Roman"/>
          <w:sz w:val="22"/>
        </w:rPr>
        <w:t xml:space="preserve">Estimates used to calculate burden are based on the following factors: </w:t>
      </w:r>
    </w:p>
    <w:p w:rsidRPr="00C454C5" w:rsidR="00B20B44" w:rsidP="00B20B44" w:rsidRDefault="00B20B44" w14:paraId="08562F22" w14:textId="5E52E52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FY2021 projections for</w:t>
      </w:r>
      <w:r w:rsidRPr="00C454C5">
        <w:rPr>
          <w:rFonts w:ascii="Times New Roman" w:hAnsi="Times New Roman" w:cs="Times New Roman"/>
          <w:sz w:val="22"/>
        </w:rPr>
        <w:t xml:space="preserve"> </w:t>
      </w:r>
      <w:r>
        <w:rPr>
          <w:rFonts w:ascii="Times New Roman" w:hAnsi="Times New Roman" w:cs="Times New Roman"/>
          <w:sz w:val="22"/>
        </w:rPr>
        <w:t>referrals to ORR custody, transfers</w:t>
      </w:r>
      <w:r w:rsidRPr="00C454C5">
        <w:rPr>
          <w:rFonts w:ascii="Times New Roman" w:hAnsi="Times New Roman" w:cs="Times New Roman"/>
          <w:sz w:val="22"/>
        </w:rPr>
        <w:t xml:space="preserve"> within the ORR care provider network</w:t>
      </w:r>
      <w:r>
        <w:rPr>
          <w:rFonts w:ascii="Times New Roman" w:hAnsi="Times New Roman" w:cs="Times New Roman"/>
          <w:sz w:val="22"/>
        </w:rPr>
        <w:t>, and discharges from ORR custody.</w:t>
      </w:r>
    </w:p>
    <w:p w:rsidRPr="00C454C5" w:rsidR="00CF3EA3" w:rsidP="00CF3EA3" w:rsidRDefault="00CF3EA3" w14:paraId="7696857B" w14:textId="4496E976">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B20B44">
        <w:rPr>
          <w:rFonts w:ascii="Times New Roman" w:hAnsi="Times New Roman" w:cs="Times New Roman"/>
          <w:sz w:val="22"/>
        </w:rPr>
        <w:t>216</w:t>
      </w:r>
      <w:r w:rsidRPr="00D330E6" w:rsidR="00B20B44">
        <w:rPr>
          <w:rFonts w:ascii="Times New Roman" w:hAnsi="Times New Roman" w:cs="Times New Roman"/>
          <w:sz w:val="22"/>
        </w:rPr>
        <w:t xml:space="preserve"> </w:t>
      </w:r>
      <w:r w:rsidRPr="00D330E6">
        <w:rPr>
          <w:rFonts w:ascii="Times New Roman" w:hAnsi="Times New Roman" w:cs="Times New Roman"/>
          <w:sz w:val="22"/>
        </w:rPr>
        <w:t>care provider grantees</w:t>
      </w:r>
      <w:r w:rsidR="00B20B44">
        <w:rPr>
          <w:rFonts w:ascii="Times New Roman" w:hAnsi="Times New Roman" w:cs="Times New Roman"/>
          <w:sz w:val="22"/>
        </w:rPr>
        <w:t>.</w:t>
      </w:r>
    </w:p>
    <w:p w:rsidRPr="00C454C5" w:rsidR="00CF3EA3" w:rsidP="001763EB" w:rsidRDefault="00CF3EA3" w14:paraId="078BBE04" w14:textId="7CD9AC26">
      <w:pPr>
        <w:pStyle w:val="Default"/>
        <w:numPr>
          <w:ilvl w:val="0"/>
          <w:numId w:val="25"/>
        </w:numPr>
        <w:rPr>
          <w:rFonts w:ascii="Times New Roman" w:hAnsi="Times New Roman" w:cs="Times New Roman"/>
          <w:sz w:val="22"/>
        </w:rPr>
      </w:pPr>
      <w:r w:rsidRPr="00C454C5">
        <w:rPr>
          <w:rFonts w:ascii="Times New Roman" w:hAnsi="Times New Roman" w:cs="Times New Roman"/>
          <w:sz w:val="22"/>
        </w:rPr>
        <w:lastRenderedPageBreak/>
        <w:t xml:space="preserve">The cost to respondents was calculated using wage data, accessed in March 2020, for the Bureau of </w:t>
      </w:r>
      <w:r w:rsidRPr="00C454C5" w:rsidR="00C454C5">
        <w:rPr>
          <w:rFonts w:ascii="Times New Roman" w:hAnsi="Times New Roman" w:cs="Times New Roman"/>
          <w:sz w:val="22"/>
        </w:rPr>
        <w:t>Labor Statistics (BLS) job code 21-1021 Child, Family, and School Social Workers in the industry of Other Residential Care Facilities</w:t>
      </w:r>
      <w:r w:rsidRPr="00C454C5">
        <w:rPr>
          <w:rFonts w:ascii="Times New Roman" w:hAnsi="Times New Roman" w:cs="Times New Roman"/>
          <w:sz w:val="22"/>
        </w:rPr>
        <w:t>. The rates were multiplied by two to account f</w:t>
      </w:r>
      <w:r w:rsidRPr="00C454C5" w:rsidR="00C454C5">
        <w:rPr>
          <w:rFonts w:ascii="Times New Roman" w:hAnsi="Times New Roman" w:cs="Times New Roman"/>
          <w:sz w:val="22"/>
        </w:rPr>
        <w:t xml:space="preserve">or fringe benefits and overhead – $19.21 </w:t>
      </w:r>
      <w:r w:rsidRPr="00C454C5" w:rsidR="00C454C5">
        <w:rPr>
          <w:rFonts w:ascii="Symbol" w:hAnsi="Symbol" w:eastAsia="Symbol" w:cs="Symbol"/>
          <w:sz w:val="22"/>
        </w:rPr>
        <w:t></w:t>
      </w:r>
      <w:r w:rsidRPr="00C454C5" w:rsidR="00C454C5">
        <w:rPr>
          <w:rFonts w:ascii="Times New Roman" w:hAnsi="Times New Roman" w:cs="Times New Roman"/>
          <w:sz w:val="22"/>
        </w:rPr>
        <w:t xml:space="preserve"> 2 = $38.42</w:t>
      </w:r>
    </w:p>
    <w:p w:rsidR="00CB1A12" w:rsidP="00CF3EA3" w:rsidRDefault="00CB1A12" w14:paraId="055034F3" w14:textId="355B0C60">
      <w:pPr>
        <w:widowControl/>
        <w:rPr>
          <w:rFonts w:ascii="Times New Roman" w:hAnsi="Times New Roman"/>
          <w:snapToGrid/>
          <w:sz w:val="24"/>
          <w:szCs w:val="24"/>
        </w:rPr>
      </w:pPr>
    </w:p>
    <w:tbl>
      <w:tblPr>
        <w:tblW w:w="9821" w:type="dxa"/>
        <w:tblLook w:val="04A0" w:firstRow="1" w:lastRow="0" w:firstColumn="1" w:lastColumn="0" w:noHBand="0" w:noVBand="1"/>
      </w:tblPr>
      <w:tblGrid>
        <w:gridCol w:w="2245"/>
        <w:gridCol w:w="1350"/>
        <w:gridCol w:w="1260"/>
        <w:gridCol w:w="1170"/>
        <w:gridCol w:w="1260"/>
        <w:gridCol w:w="1170"/>
        <w:gridCol w:w="1366"/>
      </w:tblGrid>
      <w:tr w:rsidRPr="001741A9" w:rsidR="001741A9" w:rsidTr="001741A9" w14:paraId="0D00F76F" w14:textId="77777777">
        <w:trPr>
          <w:trHeight w:val="638"/>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741A9" w:rsidR="001741A9" w:rsidP="001741A9" w:rsidRDefault="001741A9" w14:paraId="3A2B890D" w14:textId="77777777">
            <w:pPr>
              <w:widowControl/>
              <w:rPr>
                <w:rFonts w:ascii="Times New Roman" w:hAnsi="Times New Roman"/>
                <w:b/>
                <w:bCs/>
                <w:snapToGrid/>
                <w:color w:val="000000"/>
              </w:rPr>
            </w:pPr>
            <w:r w:rsidRPr="001741A9">
              <w:rPr>
                <w:rFonts w:ascii="Times New Roman" w:hAnsi="Times New Roman"/>
                <w:b/>
                <w:bCs/>
                <w:snapToGrid/>
                <w:color w:val="000000"/>
              </w:rPr>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1741A9" w:rsidR="001741A9" w:rsidP="001741A9" w:rsidRDefault="001741A9" w14:paraId="33358DBE" w14:textId="77777777">
            <w:pPr>
              <w:widowControl/>
              <w:rPr>
                <w:rFonts w:ascii="Times New Roman" w:hAnsi="Times New Roman"/>
                <w:b/>
                <w:bCs/>
                <w:snapToGrid/>
                <w:color w:val="000000"/>
              </w:rPr>
            </w:pPr>
            <w:r w:rsidRPr="001741A9">
              <w:rPr>
                <w:rFonts w:ascii="Times New Roman" w:hAnsi="Times New Roman"/>
                <w:b/>
                <w:bCs/>
                <w:snapToGrid/>
                <w:color w:val="000000"/>
              </w:rPr>
              <w:t>Annual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1741A9" w:rsidR="001741A9" w:rsidP="001741A9" w:rsidRDefault="001741A9" w14:paraId="288B7995" w14:textId="77777777">
            <w:pPr>
              <w:widowControl/>
              <w:rPr>
                <w:rFonts w:ascii="Times New Roman" w:hAnsi="Times New Roman"/>
                <w:b/>
                <w:bCs/>
                <w:snapToGrid/>
                <w:color w:val="000000"/>
              </w:rPr>
            </w:pPr>
            <w:r w:rsidRPr="001741A9">
              <w:rPr>
                <w:rFonts w:ascii="Times New Roman" w:hAnsi="Times New Roman"/>
                <w:b/>
                <w:bCs/>
                <w:snapToGrid/>
                <w:color w:val="000000"/>
              </w:rPr>
              <w:t>Annual Number of Responses per Respondent</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1741A9" w:rsidR="001741A9" w:rsidP="001741A9" w:rsidRDefault="001741A9" w14:paraId="09C40E84" w14:textId="77777777">
            <w:pPr>
              <w:widowControl/>
              <w:rPr>
                <w:rFonts w:ascii="Times New Roman" w:hAnsi="Times New Roman"/>
                <w:b/>
                <w:bCs/>
                <w:snapToGrid/>
                <w:color w:val="000000"/>
              </w:rPr>
            </w:pPr>
            <w:r w:rsidRPr="001741A9">
              <w:rPr>
                <w:rFonts w:ascii="Times New Roman" w:hAnsi="Times New Roman"/>
                <w:b/>
                <w:bCs/>
                <w:snapToGrid/>
                <w:color w:val="000000"/>
              </w:rPr>
              <w:t xml:space="preserve">Average Burden </w:t>
            </w:r>
            <w:r w:rsidRPr="001741A9">
              <w:rPr>
                <w:rFonts w:ascii="Times New Roman" w:hAnsi="Times New Roman"/>
                <w:b/>
                <w:bCs/>
                <w:snapToGrid/>
                <w:color w:val="000000"/>
                <w:u w:val="single"/>
              </w:rPr>
              <w:t>Minutes</w:t>
            </w:r>
            <w:r w:rsidRPr="001741A9">
              <w:rPr>
                <w:rFonts w:ascii="Times New Roman" w:hAnsi="Times New Roman"/>
                <w:b/>
                <w:bCs/>
                <w:snapToGrid/>
                <w:color w:val="000000"/>
              </w:rPr>
              <w:t xml:space="preserve"> per Response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1741A9" w:rsidR="001741A9" w:rsidP="001741A9" w:rsidRDefault="001741A9" w14:paraId="416D9912" w14:textId="77777777">
            <w:pPr>
              <w:widowControl/>
              <w:rPr>
                <w:rFonts w:ascii="Times New Roman" w:hAnsi="Times New Roman"/>
                <w:b/>
                <w:bCs/>
                <w:snapToGrid/>
                <w:color w:val="000000"/>
              </w:rPr>
            </w:pPr>
            <w:r w:rsidRPr="001741A9">
              <w:rPr>
                <w:rFonts w:ascii="Times New Roman" w:hAnsi="Times New Roman"/>
                <w:b/>
                <w:bCs/>
                <w:snapToGrid/>
                <w:color w:val="000000"/>
              </w:rPr>
              <w:t xml:space="preserve">Annual Total Burden </w:t>
            </w:r>
            <w:r w:rsidRPr="001741A9">
              <w:rPr>
                <w:rFonts w:ascii="Times New Roman" w:hAnsi="Times New Roman"/>
                <w:b/>
                <w:bCs/>
                <w:snapToGrid/>
                <w:color w:val="00000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1741A9" w:rsidR="001741A9" w:rsidP="001741A9" w:rsidRDefault="001741A9" w14:paraId="24962D72" w14:textId="77777777">
            <w:pPr>
              <w:widowControl/>
              <w:rPr>
                <w:rFonts w:ascii="Times New Roman" w:hAnsi="Times New Roman"/>
                <w:b/>
                <w:bCs/>
                <w:snapToGrid/>
                <w:color w:val="000000"/>
              </w:rPr>
            </w:pPr>
            <w:r w:rsidRPr="001741A9">
              <w:rPr>
                <w:rFonts w:ascii="Times New Roman" w:hAnsi="Times New Roman"/>
                <w:b/>
                <w:bCs/>
                <w:snapToGrid/>
                <w:color w:val="000000"/>
              </w:rPr>
              <w:t>Average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1741A9" w:rsidR="001741A9" w:rsidP="001741A9" w:rsidRDefault="001741A9" w14:paraId="305A2317" w14:textId="77777777">
            <w:pPr>
              <w:widowControl/>
              <w:rPr>
                <w:rFonts w:ascii="Times New Roman" w:hAnsi="Times New Roman"/>
                <w:b/>
                <w:bCs/>
                <w:snapToGrid/>
                <w:color w:val="000000"/>
              </w:rPr>
            </w:pPr>
            <w:r w:rsidRPr="001741A9">
              <w:rPr>
                <w:rFonts w:ascii="Times New Roman" w:hAnsi="Times New Roman"/>
                <w:b/>
                <w:bCs/>
                <w:snapToGrid/>
                <w:color w:val="000000"/>
              </w:rPr>
              <w:t>Total Annual Cost</w:t>
            </w:r>
          </w:p>
        </w:tc>
      </w:tr>
      <w:tr w:rsidRPr="001741A9" w:rsidR="001741A9" w:rsidTr="001741A9" w14:paraId="2FC9089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1741A9" w:rsidR="001741A9" w:rsidP="001741A9" w:rsidRDefault="001741A9" w14:paraId="79211B23" w14:textId="77777777">
            <w:pPr>
              <w:widowControl/>
              <w:rPr>
                <w:rFonts w:ascii="Times New Roman" w:hAnsi="Times New Roman"/>
                <w:snapToGrid/>
                <w:color w:val="000000"/>
              </w:rPr>
            </w:pPr>
            <w:r w:rsidRPr="001741A9">
              <w:rPr>
                <w:rFonts w:ascii="Times New Roman" w:hAnsi="Times New Roman"/>
                <w:snapToGrid/>
                <w:color w:val="000000"/>
              </w:rPr>
              <w:t>Verification of Release (Form R-1)</w:t>
            </w:r>
          </w:p>
        </w:tc>
        <w:tc>
          <w:tcPr>
            <w:tcW w:w="135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061B084D" w14:textId="77777777">
            <w:pPr>
              <w:widowControl/>
              <w:jc w:val="right"/>
              <w:rPr>
                <w:rFonts w:ascii="Times New Roman" w:hAnsi="Times New Roman"/>
                <w:snapToGrid/>
                <w:color w:val="000000"/>
              </w:rPr>
            </w:pPr>
            <w:r w:rsidRPr="001741A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561A2BBE" w14:textId="77777777">
            <w:pPr>
              <w:widowControl/>
              <w:jc w:val="right"/>
              <w:rPr>
                <w:rFonts w:ascii="Times New Roman" w:hAnsi="Times New Roman"/>
                <w:snapToGrid/>
                <w:color w:val="000000"/>
              </w:rPr>
            </w:pPr>
            <w:r w:rsidRPr="001741A9">
              <w:rPr>
                <w:rFonts w:ascii="Times New Roman" w:hAnsi="Times New Roman"/>
                <w:snapToGrid/>
                <w:color w:val="000000"/>
              </w:rPr>
              <w:t>253</w:t>
            </w:r>
          </w:p>
        </w:tc>
        <w:tc>
          <w:tcPr>
            <w:tcW w:w="117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450CF396" w14:textId="77777777">
            <w:pPr>
              <w:widowControl/>
              <w:jc w:val="right"/>
              <w:rPr>
                <w:rFonts w:ascii="Times New Roman" w:hAnsi="Times New Roman"/>
                <w:snapToGrid/>
                <w:color w:val="000000"/>
              </w:rPr>
            </w:pPr>
            <w:r w:rsidRPr="001741A9">
              <w:rPr>
                <w:rFonts w:ascii="Times New Roman" w:hAnsi="Times New Roman"/>
                <w:snapToGrid/>
                <w:color w:val="000000"/>
              </w:rPr>
              <w:t>10</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1CE999FC" w14:textId="77777777">
            <w:pPr>
              <w:widowControl/>
              <w:jc w:val="right"/>
              <w:rPr>
                <w:rFonts w:ascii="Times New Roman" w:hAnsi="Times New Roman"/>
                <w:snapToGrid/>
                <w:color w:val="000000"/>
              </w:rPr>
            </w:pPr>
            <w:r w:rsidRPr="001741A9">
              <w:rPr>
                <w:rFonts w:ascii="Times New Roman" w:hAnsi="Times New Roman"/>
                <w:snapToGrid/>
                <w:color w:val="000000"/>
              </w:rPr>
              <w:t>9,108</w:t>
            </w:r>
          </w:p>
        </w:tc>
        <w:tc>
          <w:tcPr>
            <w:tcW w:w="1170"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48C51FE1" w14:textId="77777777">
            <w:pPr>
              <w:widowControl/>
              <w:jc w:val="right"/>
              <w:rPr>
                <w:rFonts w:ascii="Times New Roman" w:hAnsi="Times New Roman"/>
                <w:snapToGrid/>
                <w:color w:val="000000"/>
              </w:rPr>
            </w:pPr>
            <w:r w:rsidRPr="001741A9">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4D64D194" w14:textId="77777777">
            <w:pPr>
              <w:widowControl/>
              <w:jc w:val="right"/>
              <w:rPr>
                <w:rFonts w:ascii="Times New Roman" w:hAnsi="Times New Roman"/>
                <w:snapToGrid/>
                <w:color w:val="000000"/>
              </w:rPr>
            </w:pPr>
            <w:r w:rsidRPr="001741A9">
              <w:rPr>
                <w:rFonts w:ascii="Times New Roman" w:hAnsi="Times New Roman"/>
                <w:snapToGrid/>
                <w:color w:val="000000"/>
              </w:rPr>
              <w:t>$349,929.36</w:t>
            </w:r>
          </w:p>
        </w:tc>
      </w:tr>
      <w:tr w:rsidRPr="001741A9" w:rsidR="001741A9" w:rsidTr="001741A9" w14:paraId="41960DE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1741A9" w:rsidR="001741A9" w:rsidP="001741A9" w:rsidRDefault="001741A9" w14:paraId="4E5C2D73" w14:textId="77777777">
            <w:pPr>
              <w:widowControl/>
              <w:rPr>
                <w:rFonts w:ascii="Times New Roman" w:hAnsi="Times New Roman"/>
                <w:snapToGrid/>
                <w:color w:val="000000"/>
              </w:rPr>
            </w:pPr>
            <w:r w:rsidRPr="001741A9">
              <w:rPr>
                <w:rFonts w:ascii="Times New Roman" w:hAnsi="Times New Roman"/>
                <w:snapToGrid/>
                <w:color w:val="000000"/>
              </w:rPr>
              <w:t>Discharge Notification (Form R-2)</w:t>
            </w:r>
          </w:p>
        </w:tc>
        <w:tc>
          <w:tcPr>
            <w:tcW w:w="135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41487A61" w14:textId="77777777">
            <w:pPr>
              <w:widowControl/>
              <w:jc w:val="right"/>
              <w:rPr>
                <w:rFonts w:ascii="Times New Roman" w:hAnsi="Times New Roman"/>
                <w:snapToGrid/>
                <w:color w:val="000000"/>
              </w:rPr>
            </w:pPr>
            <w:r w:rsidRPr="001741A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148BC0C5" w14:textId="77777777">
            <w:pPr>
              <w:widowControl/>
              <w:jc w:val="right"/>
              <w:rPr>
                <w:rFonts w:ascii="Times New Roman" w:hAnsi="Times New Roman"/>
                <w:snapToGrid/>
                <w:color w:val="000000"/>
              </w:rPr>
            </w:pPr>
            <w:r w:rsidRPr="001741A9">
              <w:rPr>
                <w:rFonts w:ascii="Times New Roman" w:hAnsi="Times New Roman"/>
                <w:snapToGrid/>
                <w:color w:val="000000"/>
              </w:rPr>
              <w:t>290</w:t>
            </w:r>
          </w:p>
        </w:tc>
        <w:tc>
          <w:tcPr>
            <w:tcW w:w="117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506EFDC3" w14:textId="77777777">
            <w:pPr>
              <w:widowControl/>
              <w:jc w:val="right"/>
              <w:rPr>
                <w:rFonts w:ascii="Times New Roman" w:hAnsi="Times New Roman"/>
                <w:snapToGrid/>
                <w:color w:val="000000"/>
              </w:rPr>
            </w:pPr>
            <w:r w:rsidRPr="001741A9">
              <w:rPr>
                <w:rFonts w:ascii="Times New Roman" w:hAnsi="Times New Roman"/>
                <w:snapToGrid/>
                <w:color w:val="000000"/>
              </w:rPr>
              <w:t>10</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4D0A0485" w14:textId="77777777">
            <w:pPr>
              <w:widowControl/>
              <w:jc w:val="right"/>
              <w:rPr>
                <w:rFonts w:ascii="Times New Roman" w:hAnsi="Times New Roman"/>
                <w:snapToGrid/>
                <w:color w:val="000000"/>
              </w:rPr>
            </w:pPr>
            <w:r w:rsidRPr="001741A9">
              <w:rPr>
                <w:rFonts w:ascii="Times New Roman" w:hAnsi="Times New Roman"/>
                <w:snapToGrid/>
                <w:color w:val="000000"/>
              </w:rPr>
              <w:t>10,440</w:t>
            </w:r>
          </w:p>
        </w:tc>
        <w:tc>
          <w:tcPr>
            <w:tcW w:w="1170"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145C44A0" w14:textId="77777777">
            <w:pPr>
              <w:widowControl/>
              <w:jc w:val="right"/>
              <w:rPr>
                <w:rFonts w:ascii="Times New Roman" w:hAnsi="Times New Roman"/>
                <w:snapToGrid/>
                <w:color w:val="000000"/>
              </w:rPr>
            </w:pPr>
            <w:r w:rsidRPr="001741A9">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32C16D97" w14:textId="77777777">
            <w:pPr>
              <w:widowControl/>
              <w:jc w:val="right"/>
              <w:rPr>
                <w:rFonts w:ascii="Times New Roman" w:hAnsi="Times New Roman"/>
                <w:snapToGrid/>
                <w:color w:val="000000"/>
              </w:rPr>
            </w:pPr>
            <w:r w:rsidRPr="001741A9">
              <w:rPr>
                <w:rFonts w:ascii="Times New Roman" w:hAnsi="Times New Roman"/>
                <w:snapToGrid/>
                <w:color w:val="000000"/>
              </w:rPr>
              <w:t>$401,104.80</w:t>
            </w:r>
          </w:p>
        </w:tc>
      </w:tr>
      <w:tr w:rsidRPr="001741A9" w:rsidR="001741A9" w:rsidTr="001741A9" w14:paraId="6794D95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1741A9" w:rsidR="001741A9" w:rsidP="001741A9" w:rsidRDefault="001741A9" w14:paraId="34A10F4C" w14:textId="3F6921AC">
            <w:pPr>
              <w:widowControl/>
              <w:rPr>
                <w:rFonts w:ascii="Times New Roman" w:hAnsi="Times New Roman"/>
                <w:snapToGrid/>
                <w:color w:val="000000"/>
              </w:rPr>
            </w:pPr>
            <w:r w:rsidRPr="001741A9">
              <w:rPr>
                <w:rFonts w:ascii="Times New Roman" w:hAnsi="Times New Roman"/>
                <w:snapToGrid/>
                <w:color w:val="000000"/>
              </w:rPr>
              <w:t xml:space="preserve">ORR Release Notification - ORR Notification to ICE Chief Counsel Release of </w:t>
            </w:r>
            <w:r w:rsidR="0010560F">
              <w:rPr>
                <w:rFonts w:ascii="Times New Roman" w:hAnsi="Times New Roman"/>
                <w:snapToGrid/>
                <w:color w:val="000000"/>
              </w:rPr>
              <w:t>UC</w:t>
            </w:r>
            <w:r w:rsidRPr="001741A9">
              <w:rPr>
                <w:rFonts w:ascii="Times New Roman" w:hAnsi="Times New Roman"/>
                <w:snapToGrid/>
                <w:color w:val="000000"/>
              </w:rPr>
              <w:t xml:space="preserve"> to Sponsor </w:t>
            </w:r>
            <w:r w:rsidRPr="001741A9">
              <w:rPr>
                <w:rFonts w:ascii="Times New Roman" w:hAnsi="Times New Roman"/>
                <w:snapToGrid/>
                <w:color w:val="000000"/>
              </w:rPr>
              <w:br/>
              <w:t>and Request to Change Address (Form R-3)</w:t>
            </w:r>
          </w:p>
        </w:tc>
        <w:tc>
          <w:tcPr>
            <w:tcW w:w="135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21D4940E" w14:textId="77777777">
            <w:pPr>
              <w:widowControl/>
              <w:jc w:val="right"/>
              <w:rPr>
                <w:rFonts w:ascii="Times New Roman" w:hAnsi="Times New Roman"/>
                <w:snapToGrid/>
                <w:color w:val="000000"/>
              </w:rPr>
            </w:pPr>
            <w:r w:rsidRPr="001741A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73408E76" w14:textId="77777777">
            <w:pPr>
              <w:widowControl/>
              <w:jc w:val="right"/>
              <w:rPr>
                <w:rFonts w:ascii="Times New Roman" w:hAnsi="Times New Roman"/>
                <w:snapToGrid/>
                <w:color w:val="000000"/>
              </w:rPr>
            </w:pPr>
            <w:r w:rsidRPr="001741A9">
              <w:rPr>
                <w:rFonts w:ascii="Times New Roman" w:hAnsi="Times New Roman"/>
                <w:snapToGrid/>
                <w:color w:val="000000"/>
              </w:rPr>
              <w:t>270</w:t>
            </w:r>
          </w:p>
        </w:tc>
        <w:tc>
          <w:tcPr>
            <w:tcW w:w="117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0EA6399C" w14:textId="77777777">
            <w:pPr>
              <w:widowControl/>
              <w:jc w:val="right"/>
              <w:rPr>
                <w:rFonts w:ascii="Times New Roman" w:hAnsi="Times New Roman"/>
                <w:snapToGrid/>
                <w:color w:val="000000"/>
              </w:rPr>
            </w:pPr>
            <w:r w:rsidRPr="001741A9">
              <w:rPr>
                <w:rFonts w:ascii="Times New Roman" w:hAnsi="Times New Roman"/>
                <w:snapToGrid/>
                <w:color w:val="000000"/>
              </w:rPr>
              <w:t>5</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19FCC926" w14:textId="77777777">
            <w:pPr>
              <w:widowControl/>
              <w:jc w:val="right"/>
              <w:rPr>
                <w:rFonts w:ascii="Times New Roman" w:hAnsi="Times New Roman"/>
                <w:snapToGrid/>
                <w:color w:val="000000"/>
              </w:rPr>
            </w:pPr>
            <w:r w:rsidRPr="001741A9">
              <w:rPr>
                <w:rFonts w:ascii="Times New Roman" w:hAnsi="Times New Roman"/>
                <w:snapToGrid/>
                <w:color w:val="000000"/>
              </w:rPr>
              <w:t>4,860</w:t>
            </w:r>
          </w:p>
        </w:tc>
        <w:tc>
          <w:tcPr>
            <w:tcW w:w="1170"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11BD887B" w14:textId="77777777">
            <w:pPr>
              <w:widowControl/>
              <w:jc w:val="right"/>
              <w:rPr>
                <w:rFonts w:ascii="Times New Roman" w:hAnsi="Times New Roman"/>
                <w:snapToGrid/>
                <w:color w:val="000000"/>
              </w:rPr>
            </w:pPr>
            <w:r w:rsidRPr="001741A9">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2F2989B6" w14:textId="77777777">
            <w:pPr>
              <w:widowControl/>
              <w:jc w:val="right"/>
              <w:rPr>
                <w:rFonts w:ascii="Times New Roman" w:hAnsi="Times New Roman"/>
                <w:snapToGrid/>
                <w:color w:val="000000"/>
              </w:rPr>
            </w:pPr>
            <w:r w:rsidRPr="001741A9">
              <w:rPr>
                <w:rFonts w:ascii="Times New Roman" w:hAnsi="Times New Roman"/>
                <w:snapToGrid/>
                <w:color w:val="000000"/>
              </w:rPr>
              <w:t>$186,721.20</w:t>
            </w:r>
          </w:p>
        </w:tc>
      </w:tr>
      <w:tr w:rsidRPr="001741A9" w:rsidR="001741A9" w:rsidTr="001741A9" w14:paraId="3E6C2F3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1741A9" w:rsidR="001741A9" w:rsidP="001741A9" w:rsidRDefault="001741A9" w14:paraId="5462D0B8" w14:textId="62C03E48">
            <w:pPr>
              <w:widowControl/>
              <w:rPr>
                <w:rFonts w:ascii="Times New Roman" w:hAnsi="Times New Roman"/>
                <w:snapToGrid/>
                <w:color w:val="000000"/>
              </w:rPr>
            </w:pPr>
            <w:r w:rsidRPr="001741A9">
              <w:rPr>
                <w:rFonts w:ascii="Times New Roman" w:hAnsi="Times New Roman"/>
                <w:snapToGrid/>
                <w:color w:val="000000"/>
              </w:rPr>
              <w:t>Release Request (Form R-4)</w:t>
            </w:r>
            <w:r>
              <w:rPr>
                <w:rFonts w:ascii="Times New Roman" w:hAnsi="Times New Roman"/>
                <w:snapToGrid/>
                <w:color w:val="000000"/>
              </w:rPr>
              <w:t xml:space="preserve"> – Grantee Case Managers</w:t>
            </w:r>
          </w:p>
        </w:tc>
        <w:tc>
          <w:tcPr>
            <w:tcW w:w="135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6DEE152F" w14:textId="77777777">
            <w:pPr>
              <w:widowControl/>
              <w:jc w:val="right"/>
              <w:rPr>
                <w:rFonts w:ascii="Times New Roman" w:hAnsi="Times New Roman"/>
                <w:snapToGrid/>
                <w:color w:val="000000"/>
              </w:rPr>
            </w:pPr>
            <w:r w:rsidRPr="001741A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61AF8CF4" w14:textId="77777777">
            <w:pPr>
              <w:widowControl/>
              <w:jc w:val="right"/>
              <w:rPr>
                <w:rFonts w:ascii="Times New Roman" w:hAnsi="Times New Roman"/>
                <w:snapToGrid/>
                <w:color w:val="000000"/>
              </w:rPr>
            </w:pPr>
            <w:r w:rsidRPr="001741A9">
              <w:rPr>
                <w:rFonts w:ascii="Times New Roman" w:hAnsi="Times New Roman"/>
                <w:snapToGrid/>
                <w:color w:val="000000"/>
              </w:rPr>
              <w:t>254</w:t>
            </w:r>
          </w:p>
        </w:tc>
        <w:tc>
          <w:tcPr>
            <w:tcW w:w="117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26BF679A" w14:textId="77777777">
            <w:pPr>
              <w:widowControl/>
              <w:jc w:val="right"/>
              <w:rPr>
                <w:rFonts w:ascii="Times New Roman" w:hAnsi="Times New Roman"/>
                <w:snapToGrid/>
                <w:color w:val="000000"/>
              </w:rPr>
            </w:pPr>
            <w:r w:rsidRPr="001741A9">
              <w:rPr>
                <w:rFonts w:ascii="Times New Roman" w:hAnsi="Times New Roman"/>
                <w:snapToGrid/>
                <w:color w:val="000000"/>
              </w:rPr>
              <w:t>25</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17F63532" w14:textId="77777777">
            <w:pPr>
              <w:widowControl/>
              <w:jc w:val="right"/>
              <w:rPr>
                <w:rFonts w:ascii="Times New Roman" w:hAnsi="Times New Roman"/>
                <w:snapToGrid/>
                <w:color w:val="000000"/>
              </w:rPr>
            </w:pPr>
            <w:r w:rsidRPr="001741A9">
              <w:rPr>
                <w:rFonts w:ascii="Times New Roman" w:hAnsi="Times New Roman"/>
                <w:snapToGrid/>
                <w:color w:val="000000"/>
              </w:rPr>
              <w:t>22,860</w:t>
            </w:r>
          </w:p>
        </w:tc>
        <w:tc>
          <w:tcPr>
            <w:tcW w:w="1170"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5B63861F" w14:textId="77777777">
            <w:pPr>
              <w:widowControl/>
              <w:jc w:val="right"/>
              <w:rPr>
                <w:rFonts w:ascii="Times New Roman" w:hAnsi="Times New Roman"/>
                <w:snapToGrid/>
                <w:color w:val="000000"/>
              </w:rPr>
            </w:pPr>
            <w:r w:rsidRPr="001741A9">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141D2DA1" w14:textId="77777777">
            <w:pPr>
              <w:widowControl/>
              <w:jc w:val="right"/>
              <w:rPr>
                <w:rFonts w:ascii="Times New Roman" w:hAnsi="Times New Roman"/>
                <w:snapToGrid/>
                <w:color w:val="000000"/>
              </w:rPr>
            </w:pPr>
            <w:r w:rsidRPr="001741A9">
              <w:rPr>
                <w:rFonts w:ascii="Times New Roman" w:hAnsi="Times New Roman"/>
                <w:snapToGrid/>
                <w:color w:val="000000"/>
              </w:rPr>
              <w:t>$878,281.20</w:t>
            </w:r>
          </w:p>
        </w:tc>
      </w:tr>
      <w:tr w:rsidRPr="001741A9" w:rsidR="001741A9" w:rsidTr="001741A9" w14:paraId="1608E8C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1741A9" w:rsidR="001741A9" w:rsidP="001741A9" w:rsidRDefault="001741A9" w14:paraId="575C0D85" w14:textId="300B8608">
            <w:pPr>
              <w:widowControl/>
              <w:rPr>
                <w:rFonts w:ascii="Times New Roman" w:hAnsi="Times New Roman"/>
                <w:snapToGrid/>
                <w:color w:val="000000"/>
              </w:rPr>
            </w:pPr>
            <w:r w:rsidRPr="001741A9">
              <w:rPr>
                <w:rFonts w:ascii="Times New Roman" w:hAnsi="Times New Roman"/>
                <w:snapToGrid/>
                <w:color w:val="000000"/>
              </w:rPr>
              <w:t>Release Request (Form R-4)</w:t>
            </w:r>
            <w:r>
              <w:rPr>
                <w:rFonts w:ascii="Times New Roman" w:hAnsi="Times New Roman"/>
                <w:snapToGrid/>
                <w:color w:val="000000"/>
              </w:rPr>
              <w:t xml:space="preserve"> – Contractor Case Coordinators</w:t>
            </w:r>
          </w:p>
        </w:tc>
        <w:tc>
          <w:tcPr>
            <w:tcW w:w="135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017F9E88" w14:textId="77777777">
            <w:pPr>
              <w:widowControl/>
              <w:jc w:val="right"/>
              <w:rPr>
                <w:rFonts w:ascii="Times New Roman" w:hAnsi="Times New Roman"/>
                <w:snapToGrid/>
                <w:color w:val="000000"/>
              </w:rPr>
            </w:pPr>
            <w:r w:rsidRPr="001741A9">
              <w:rPr>
                <w:rFonts w:ascii="Times New Roman" w:hAnsi="Times New Roman"/>
                <w:snapToGrid/>
                <w:color w:val="000000"/>
              </w:rPr>
              <w:t>170</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17F17A83" w14:textId="77777777">
            <w:pPr>
              <w:widowControl/>
              <w:jc w:val="right"/>
              <w:rPr>
                <w:rFonts w:ascii="Times New Roman" w:hAnsi="Times New Roman"/>
                <w:snapToGrid/>
                <w:color w:val="000000"/>
              </w:rPr>
            </w:pPr>
            <w:r w:rsidRPr="001741A9">
              <w:rPr>
                <w:rFonts w:ascii="Times New Roman" w:hAnsi="Times New Roman"/>
                <w:snapToGrid/>
                <w:color w:val="000000"/>
              </w:rPr>
              <w:t>321</w:t>
            </w:r>
          </w:p>
        </w:tc>
        <w:tc>
          <w:tcPr>
            <w:tcW w:w="117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25F5A26C" w14:textId="77777777">
            <w:pPr>
              <w:widowControl/>
              <w:jc w:val="right"/>
              <w:rPr>
                <w:rFonts w:ascii="Times New Roman" w:hAnsi="Times New Roman"/>
                <w:snapToGrid/>
                <w:color w:val="000000"/>
              </w:rPr>
            </w:pPr>
            <w:r w:rsidRPr="001741A9">
              <w:rPr>
                <w:rFonts w:ascii="Times New Roman" w:hAnsi="Times New Roman"/>
                <w:snapToGrid/>
                <w:color w:val="000000"/>
              </w:rPr>
              <w:t>20</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5B64DC5E" w14:textId="77777777">
            <w:pPr>
              <w:widowControl/>
              <w:jc w:val="right"/>
              <w:rPr>
                <w:rFonts w:ascii="Times New Roman" w:hAnsi="Times New Roman"/>
                <w:snapToGrid/>
                <w:color w:val="000000"/>
              </w:rPr>
            </w:pPr>
            <w:r w:rsidRPr="001741A9">
              <w:rPr>
                <w:rFonts w:ascii="Times New Roman" w:hAnsi="Times New Roman"/>
                <w:snapToGrid/>
                <w:color w:val="000000"/>
              </w:rPr>
              <w:t>18,190</w:t>
            </w:r>
          </w:p>
        </w:tc>
        <w:tc>
          <w:tcPr>
            <w:tcW w:w="1170"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4766DD26" w14:textId="77777777">
            <w:pPr>
              <w:widowControl/>
              <w:jc w:val="right"/>
              <w:rPr>
                <w:rFonts w:ascii="Times New Roman" w:hAnsi="Times New Roman"/>
                <w:snapToGrid/>
                <w:color w:val="000000"/>
              </w:rPr>
            </w:pPr>
            <w:r w:rsidRPr="001741A9">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503ED89D" w14:textId="77777777">
            <w:pPr>
              <w:widowControl/>
              <w:jc w:val="right"/>
              <w:rPr>
                <w:rFonts w:ascii="Times New Roman" w:hAnsi="Times New Roman"/>
                <w:snapToGrid/>
                <w:color w:val="000000"/>
              </w:rPr>
            </w:pPr>
            <w:r w:rsidRPr="001741A9">
              <w:rPr>
                <w:rFonts w:ascii="Times New Roman" w:hAnsi="Times New Roman"/>
                <w:snapToGrid/>
                <w:color w:val="000000"/>
              </w:rPr>
              <w:t>$698,859.80</w:t>
            </w:r>
          </w:p>
        </w:tc>
      </w:tr>
      <w:tr w:rsidRPr="001741A9" w:rsidR="001741A9" w:rsidTr="001741A9" w14:paraId="3BD2791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1741A9" w:rsidR="001741A9" w:rsidP="001741A9" w:rsidRDefault="001741A9" w14:paraId="6ED63FA1" w14:textId="77777777">
            <w:pPr>
              <w:widowControl/>
              <w:rPr>
                <w:rFonts w:ascii="Times New Roman" w:hAnsi="Times New Roman"/>
                <w:snapToGrid/>
                <w:color w:val="000000"/>
              </w:rPr>
            </w:pPr>
            <w:r w:rsidRPr="001741A9">
              <w:rPr>
                <w:rFonts w:ascii="Times New Roman" w:hAnsi="Times New Roman"/>
                <w:snapToGrid/>
                <w:color w:val="000000"/>
              </w:rPr>
              <w:t>Safety and Well-Being Call (R-6)</w:t>
            </w:r>
          </w:p>
        </w:tc>
        <w:tc>
          <w:tcPr>
            <w:tcW w:w="135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2C53E592" w14:textId="77777777">
            <w:pPr>
              <w:widowControl/>
              <w:jc w:val="right"/>
              <w:rPr>
                <w:rFonts w:ascii="Times New Roman" w:hAnsi="Times New Roman"/>
                <w:snapToGrid/>
                <w:color w:val="000000"/>
              </w:rPr>
            </w:pPr>
            <w:r w:rsidRPr="001741A9">
              <w:rPr>
                <w:rFonts w:ascii="Times New Roman" w:hAnsi="Times New Roman"/>
                <w:snapToGrid/>
                <w:color w:val="000000"/>
              </w:rPr>
              <w:t>216</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299AE30A" w14:textId="77777777">
            <w:pPr>
              <w:widowControl/>
              <w:jc w:val="right"/>
              <w:rPr>
                <w:rFonts w:ascii="Times New Roman" w:hAnsi="Times New Roman"/>
                <w:snapToGrid/>
                <w:color w:val="000000"/>
              </w:rPr>
            </w:pPr>
            <w:r w:rsidRPr="001741A9">
              <w:rPr>
                <w:rFonts w:ascii="Times New Roman" w:hAnsi="Times New Roman"/>
                <w:snapToGrid/>
                <w:color w:val="000000"/>
              </w:rPr>
              <w:t>253</w:t>
            </w:r>
          </w:p>
        </w:tc>
        <w:tc>
          <w:tcPr>
            <w:tcW w:w="117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3604B7AC" w14:textId="77777777">
            <w:pPr>
              <w:widowControl/>
              <w:jc w:val="right"/>
              <w:rPr>
                <w:rFonts w:ascii="Times New Roman" w:hAnsi="Times New Roman"/>
                <w:snapToGrid/>
                <w:color w:val="000000"/>
              </w:rPr>
            </w:pPr>
            <w:r w:rsidRPr="001741A9">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1741A9" w:rsidR="001741A9" w:rsidP="001741A9" w:rsidRDefault="001741A9" w14:paraId="6E070E6F" w14:textId="77777777">
            <w:pPr>
              <w:widowControl/>
              <w:jc w:val="right"/>
              <w:rPr>
                <w:rFonts w:ascii="Times New Roman" w:hAnsi="Times New Roman"/>
                <w:snapToGrid/>
                <w:color w:val="000000"/>
              </w:rPr>
            </w:pPr>
            <w:r w:rsidRPr="001741A9">
              <w:rPr>
                <w:rFonts w:ascii="Times New Roman" w:hAnsi="Times New Roman"/>
                <w:snapToGrid/>
                <w:color w:val="000000"/>
              </w:rPr>
              <w:t>40,986</w:t>
            </w:r>
          </w:p>
        </w:tc>
        <w:tc>
          <w:tcPr>
            <w:tcW w:w="1170"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1FC1A712" w14:textId="77777777">
            <w:pPr>
              <w:widowControl/>
              <w:jc w:val="right"/>
              <w:rPr>
                <w:rFonts w:ascii="Times New Roman" w:hAnsi="Times New Roman"/>
                <w:snapToGrid/>
                <w:color w:val="000000"/>
              </w:rPr>
            </w:pPr>
            <w:r w:rsidRPr="001741A9">
              <w:rPr>
                <w:rFonts w:ascii="Times New Roman" w:hAnsi="Times New Roman"/>
                <w:snapToGrid/>
                <w:color w:val="00000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1741A9" w:rsidP="001741A9" w:rsidRDefault="001741A9" w14:paraId="633322FF" w14:textId="77777777">
            <w:pPr>
              <w:widowControl/>
              <w:jc w:val="right"/>
              <w:rPr>
                <w:rFonts w:ascii="Times New Roman" w:hAnsi="Times New Roman"/>
                <w:snapToGrid/>
                <w:color w:val="000000"/>
              </w:rPr>
            </w:pPr>
            <w:r w:rsidRPr="001741A9">
              <w:rPr>
                <w:rFonts w:ascii="Times New Roman" w:hAnsi="Times New Roman"/>
                <w:snapToGrid/>
                <w:color w:val="000000"/>
              </w:rPr>
              <w:t>$1,574,682.12</w:t>
            </w:r>
          </w:p>
        </w:tc>
      </w:tr>
      <w:tr w:rsidRPr="001741A9" w:rsidR="00443F8C" w:rsidTr="00B06267" w14:paraId="77048D18" w14:textId="77777777">
        <w:trPr>
          <w:trHeight w:val="528"/>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00443F8C" w:rsidP="00443F8C" w:rsidRDefault="00443F8C" w14:paraId="07B8ACFA" w14:textId="77777777">
            <w:pPr>
              <w:widowControl/>
              <w:jc w:val="right"/>
              <w:rPr>
                <w:rFonts w:ascii="Times New Roman" w:hAnsi="Times New Roman"/>
                <w:b/>
                <w:bCs/>
                <w:snapToGrid/>
                <w:color w:val="000000"/>
              </w:rPr>
            </w:pPr>
            <w:r w:rsidRPr="001741A9">
              <w:rPr>
                <w:rFonts w:ascii="Times New Roman" w:hAnsi="Times New Roman"/>
                <w:b/>
                <w:bCs/>
                <w:snapToGrid/>
                <w:color w:val="000000"/>
              </w:rPr>
              <w:t xml:space="preserve">Estimated  </w:t>
            </w:r>
          </w:p>
          <w:p w:rsidR="00443F8C" w:rsidP="00443F8C" w:rsidRDefault="00443F8C" w14:paraId="478B3456" w14:textId="77777777">
            <w:pPr>
              <w:widowControl/>
              <w:jc w:val="right"/>
              <w:rPr>
                <w:rFonts w:ascii="Times New Roman" w:hAnsi="Times New Roman"/>
                <w:b/>
                <w:bCs/>
                <w:snapToGrid/>
                <w:color w:val="000000"/>
              </w:rPr>
            </w:pPr>
            <w:r w:rsidRPr="001741A9">
              <w:rPr>
                <w:rFonts w:ascii="Times New Roman" w:hAnsi="Times New Roman"/>
                <w:b/>
                <w:bCs/>
                <w:snapToGrid/>
                <w:color w:val="000000"/>
              </w:rPr>
              <w:t xml:space="preserve">Annual Burden </w:t>
            </w:r>
          </w:p>
          <w:p w:rsidRPr="001741A9" w:rsidR="00443F8C" w:rsidP="00443F8C" w:rsidRDefault="00443F8C" w14:paraId="28B85F55" w14:textId="1517A7C0">
            <w:pPr>
              <w:widowControl/>
              <w:jc w:val="right"/>
              <w:rPr>
                <w:rFonts w:ascii="Times New Roman" w:hAnsi="Times New Roman"/>
                <w:snapToGrid/>
                <w:color w:val="000000"/>
              </w:rPr>
            </w:pPr>
            <w:r w:rsidRPr="001741A9">
              <w:rPr>
                <w:rFonts w:ascii="Times New Roman" w:hAnsi="Times New Roman"/>
                <w:b/>
                <w:bCs/>
                <w:snapToGrid/>
                <w:color w:val="000000"/>
              </w:rPr>
              <w:t xml:space="preserve">Hours Total: </w:t>
            </w:r>
          </w:p>
        </w:tc>
        <w:tc>
          <w:tcPr>
            <w:tcW w:w="1260" w:type="dxa"/>
            <w:tcBorders>
              <w:top w:val="nil"/>
              <w:left w:val="nil"/>
              <w:bottom w:val="single" w:color="auto" w:sz="4" w:space="0"/>
              <w:right w:val="single" w:color="auto" w:sz="4" w:space="0"/>
            </w:tcBorders>
            <w:shd w:val="clear" w:color="auto" w:fill="auto"/>
            <w:vAlign w:val="center"/>
            <w:hideMark/>
          </w:tcPr>
          <w:p w:rsidRPr="001741A9" w:rsidR="00443F8C" w:rsidP="001741A9" w:rsidRDefault="00443F8C" w14:paraId="442DF694" w14:textId="77777777">
            <w:pPr>
              <w:widowControl/>
              <w:jc w:val="right"/>
              <w:rPr>
                <w:rFonts w:ascii="Times New Roman" w:hAnsi="Times New Roman"/>
                <w:b/>
                <w:bCs/>
                <w:snapToGrid/>
                <w:color w:val="000000"/>
              </w:rPr>
            </w:pPr>
            <w:r w:rsidRPr="001741A9">
              <w:rPr>
                <w:rFonts w:ascii="Times New Roman" w:hAnsi="Times New Roman"/>
                <w:b/>
                <w:bCs/>
                <w:snapToGrid/>
                <w:color w:val="000000"/>
              </w:rPr>
              <w:t>106,444</w:t>
            </w:r>
          </w:p>
        </w:tc>
        <w:tc>
          <w:tcPr>
            <w:tcW w:w="1170" w:type="dxa"/>
            <w:tcBorders>
              <w:top w:val="nil"/>
              <w:left w:val="nil"/>
              <w:bottom w:val="single" w:color="auto" w:sz="4" w:space="0"/>
              <w:right w:val="single" w:color="auto" w:sz="4" w:space="0"/>
            </w:tcBorders>
            <w:shd w:val="clear" w:color="auto" w:fill="auto"/>
            <w:vAlign w:val="bottom"/>
            <w:hideMark/>
          </w:tcPr>
          <w:p w:rsidRPr="001741A9" w:rsidR="00443F8C" w:rsidP="001741A9" w:rsidRDefault="00443F8C" w14:paraId="3259562C" w14:textId="77777777">
            <w:pPr>
              <w:widowControl/>
              <w:rPr>
                <w:rFonts w:ascii="Times New Roman" w:hAnsi="Times New Roman"/>
                <w:b/>
                <w:bCs/>
                <w:snapToGrid/>
                <w:color w:val="000000"/>
              </w:rPr>
            </w:pPr>
            <w:r w:rsidRPr="001741A9">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1741A9" w:rsidR="00443F8C" w:rsidP="001741A9" w:rsidRDefault="00443F8C" w14:paraId="284B97A0" w14:textId="77777777">
            <w:pPr>
              <w:widowControl/>
              <w:jc w:val="right"/>
              <w:rPr>
                <w:rFonts w:ascii="Times New Roman" w:hAnsi="Times New Roman"/>
                <w:b/>
                <w:bCs/>
                <w:snapToGrid/>
                <w:color w:val="000000"/>
              </w:rPr>
            </w:pPr>
            <w:r w:rsidRPr="001741A9">
              <w:rPr>
                <w:rFonts w:ascii="Times New Roman" w:hAnsi="Times New Roman"/>
                <w:b/>
                <w:bCs/>
                <w:snapToGrid/>
                <w:color w:val="000000"/>
              </w:rPr>
              <w:t>$4,089,578.48</w:t>
            </w:r>
          </w:p>
        </w:tc>
      </w:tr>
    </w:tbl>
    <w:p w:rsidR="00950B5E" w:rsidP="00950B5E" w:rsidRDefault="00950B5E" w14:paraId="45C347B2" w14:textId="02173784">
      <w:pPr>
        <w:pStyle w:val="Default"/>
        <w:rPr>
          <w:rFonts w:ascii="Times New Roman" w:hAnsi="Times New Roman" w:cs="Times New Roman"/>
          <w:sz w:val="20"/>
          <w:u w:val="single"/>
        </w:rPr>
      </w:pPr>
    </w:p>
    <w:p w:rsidRPr="004F7B95" w:rsidR="001763EB" w:rsidP="00DE529D" w:rsidRDefault="001763EB" w14:paraId="7039447B"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5AB52D38">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7935D5" w:rsidP="00F523E1" w:rsidRDefault="007935D5" w14:paraId="61EB7859" w14:textId="19B41AE3">
      <w:pPr>
        <w:widowControl/>
        <w:rPr>
          <w:rFonts w:ascii="Times New Roman" w:hAnsi="Times New Roman"/>
          <w:snapToGrid/>
          <w:sz w:val="24"/>
          <w:szCs w:val="24"/>
        </w:rPr>
      </w:pPr>
    </w:p>
    <w:p w:rsidR="005A3A5C" w:rsidP="00F523E1" w:rsidRDefault="005A3A5C" w14:paraId="2D7843B8" w14:textId="77777777">
      <w:pPr>
        <w:widowControl/>
        <w:rPr>
          <w:rFonts w:ascii="Times New Roman" w:hAnsi="Times New Roman"/>
          <w:snapToGrid/>
          <w:sz w:val="24"/>
          <w:szCs w:val="24"/>
        </w:rPr>
      </w:pPr>
    </w:p>
    <w:tbl>
      <w:tblPr>
        <w:tblW w:w="9821" w:type="dxa"/>
        <w:tblLook w:val="04A0" w:firstRow="1" w:lastRow="0" w:firstColumn="1" w:lastColumn="0" w:noHBand="0" w:noVBand="1"/>
      </w:tblPr>
      <w:tblGrid>
        <w:gridCol w:w="2245"/>
        <w:gridCol w:w="1350"/>
        <w:gridCol w:w="1260"/>
        <w:gridCol w:w="1170"/>
        <w:gridCol w:w="1260"/>
        <w:gridCol w:w="1170"/>
        <w:gridCol w:w="1366"/>
      </w:tblGrid>
      <w:tr w:rsidRPr="00950B5E" w:rsidR="00CF049A" w:rsidTr="00CF049A" w14:paraId="04334834" w14:textId="77777777">
        <w:trPr>
          <w:trHeight w:val="719"/>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50B5E" w:rsidR="00950B5E" w:rsidP="00950B5E" w:rsidRDefault="00950B5E" w14:paraId="0B5C3161" w14:textId="77777777">
            <w:pPr>
              <w:widowControl/>
              <w:rPr>
                <w:rFonts w:ascii="Times New Roman" w:hAnsi="Times New Roman"/>
                <w:b/>
                <w:bCs/>
                <w:snapToGrid/>
                <w:color w:val="000000"/>
              </w:rPr>
            </w:pPr>
            <w:r w:rsidRPr="00950B5E">
              <w:rPr>
                <w:rFonts w:ascii="Times New Roman" w:hAnsi="Times New Roman"/>
                <w:b/>
                <w:bCs/>
                <w:snapToGrid/>
                <w:color w:val="000000"/>
              </w:rPr>
              <w:lastRenderedPageBreak/>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950B5E" w:rsidR="00950B5E" w:rsidP="00950B5E" w:rsidRDefault="00950B5E" w14:paraId="6ADF0C7C" w14:textId="77777777">
            <w:pPr>
              <w:widowControl/>
              <w:rPr>
                <w:rFonts w:ascii="Times New Roman" w:hAnsi="Times New Roman"/>
                <w:b/>
                <w:bCs/>
                <w:snapToGrid/>
                <w:color w:val="000000"/>
              </w:rPr>
            </w:pPr>
            <w:r w:rsidRPr="00950B5E">
              <w:rPr>
                <w:rFonts w:ascii="Times New Roman" w:hAnsi="Times New Roman"/>
                <w:b/>
                <w:bCs/>
                <w:snapToGrid/>
                <w:color w:val="000000"/>
              </w:rPr>
              <w:t>Number of Federal Staff</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950B5E" w:rsidR="00950B5E" w:rsidP="00950B5E" w:rsidRDefault="00950B5E" w14:paraId="09EEDE5F" w14:textId="77777777">
            <w:pPr>
              <w:widowControl/>
              <w:rPr>
                <w:rFonts w:ascii="Times New Roman" w:hAnsi="Times New Roman"/>
                <w:b/>
                <w:bCs/>
                <w:snapToGrid/>
                <w:color w:val="000000"/>
              </w:rPr>
            </w:pPr>
            <w:r w:rsidRPr="00950B5E">
              <w:rPr>
                <w:rFonts w:ascii="Times New Roman" w:hAnsi="Times New Roman"/>
                <w:b/>
                <w:bCs/>
                <w:snapToGrid/>
                <w:color w:val="000000"/>
              </w:rPr>
              <w:t>Number of Responses per Federal Staff</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950B5E" w:rsidR="00950B5E" w:rsidP="00950B5E" w:rsidRDefault="00950B5E" w14:paraId="2BD59697" w14:textId="77777777">
            <w:pPr>
              <w:widowControl/>
              <w:rPr>
                <w:rFonts w:ascii="Times New Roman" w:hAnsi="Times New Roman"/>
                <w:b/>
                <w:bCs/>
                <w:snapToGrid/>
                <w:color w:val="000000"/>
              </w:rPr>
            </w:pPr>
            <w:r w:rsidRPr="00950B5E">
              <w:rPr>
                <w:rFonts w:ascii="Times New Roman" w:hAnsi="Times New Roman"/>
                <w:b/>
                <w:bCs/>
                <w:snapToGrid/>
                <w:color w:val="000000"/>
              </w:rPr>
              <w:t xml:space="preserve">Average Burden </w:t>
            </w:r>
            <w:r w:rsidRPr="00950B5E">
              <w:rPr>
                <w:rFonts w:ascii="Times New Roman" w:hAnsi="Times New Roman"/>
                <w:b/>
                <w:bCs/>
                <w:snapToGrid/>
                <w:color w:val="000000"/>
                <w:u w:val="single"/>
              </w:rPr>
              <w:t>Minutes</w:t>
            </w:r>
            <w:r w:rsidRPr="00950B5E">
              <w:rPr>
                <w:rFonts w:ascii="Times New Roman" w:hAnsi="Times New Roman"/>
                <w:b/>
                <w:bCs/>
                <w:snapToGrid/>
                <w:color w:val="000000"/>
              </w:rPr>
              <w:t xml:space="preserve"> per Response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950B5E" w:rsidR="00950B5E" w:rsidP="00950B5E" w:rsidRDefault="00950B5E" w14:paraId="3BFEDB8C" w14:textId="77777777">
            <w:pPr>
              <w:widowControl/>
              <w:rPr>
                <w:rFonts w:ascii="Times New Roman" w:hAnsi="Times New Roman"/>
                <w:b/>
                <w:bCs/>
                <w:snapToGrid/>
                <w:color w:val="000000"/>
              </w:rPr>
            </w:pPr>
            <w:r w:rsidRPr="00950B5E">
              <w:rPr>
                <w:rFonts w:ascii="Times New Roman" w:hAnsi="Times New Roman"/>
                <w:b/>
                <w:bCs/>
                <w:snapToGrid/>
                <w:color w:val="000000"/>
              </w:rPr>
              <w:t xml:space="preserve">Total Burden </w:t>
            </w:r>
            <w:r w:rsidRPr="00950B5E">
              <w:rPr>
                <w:rFonts w:ascii="Times New Roman" w:hAnsi="Times New Roman"/>
                <w:b/>
                <w:bCs/>
                <w:snapToGrid/>
                <w:color w:val="00000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950B5E" w:rsidR="00950B5E" w:rsidP="00950B5E" w:rsidRDefault="00950B5E" w14:paraId="3B3968A5" w14:textId="77777777">
            <w:pPr>
              <w:widowControl/>
              <w:rPr>
                <w:rFonts w:ascii="Times New Roman" w:hAnsi="Times New Roman"/>
                <w:b/>
                <w:bCs/>
                <w:snapToGrid/>
                <w:color w:val="000000"/>
              </w:rPr>
            </w:pPr>
            <w:r w:rsidRPr="00950B5E">
              <w:rPr>
                <w:rFonts w:ascii="Times New Roman" w:hAnsi="Times New Roman"/>
                <w:b/>
                <w:bCs/>
                <w:snapToGrid/>
                <w:color w:val="000000"/>
              </w:rPr>
              <w:t>Average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950B5E" w:rsidR="00950B5E" w:rsidP="00950B5E" w:rsidRDefault="00950B5E" w14:paraId="2470532A" w14:textId="77777777">
            <w:pPr>
              <w:widowControl/>
              <w:rPr>
                <w:rFonts w:ascii="Times New Roman" w:hAnsi="Times New Roman"/>
                <w:b/>
                <w:bCs/>
                <w:snapToGrid/>
                <w:color w:val="000000"/>
              </w:rPr>
            </w:pPr>
            <w:r w:rsidRPr="00950B5E">
              <w:rPr>
                <w:rFonts w:ascii="Times New Roman" w:hAnsi="Times New Roman"/>
                <w:b/>
                <w:bCs/>
                <w:snapToGrid/>
                <w:color w:val="000000"/>
              </w:rPr>
              <w:t>Total Annual Cost</w:t>
            </w:r>
          </w:p>
        </w:tc>
      </w:tr>
      <w:tr w:rsidRPr="00950B5E" w:rsidR="00CF049A" w:rsidTr="00CF049A" w14:paraId="63550AA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950B5E" w:rsidR="00950B5E" w:rsidP="00950B5E" w:rsidRDefault="00950B5E" w14:paraId="3E65B37B" w14:textId="77777777">
            <w:pPr>
              <w:widowControl/>
              <w:rPr>
                <w:rFonts w:ascii="Times New Roman" w:hAnsi="Times New Roman"/>
                <w:snapToGrid/>
                <w:color w:val="000000"/>
              </w:rPr>
            </w:pPr>
            <w:r w:rsidRPr="00950B5E">
              <w:rPr>
                <w:rFonts w:ascii="Times New Roman" w:hAnsi="Times New Roman"/>
                <w:snapToGrid/>
                <w:color w:val="000000"/>
              </w:rPr>
              <w:t>Discharge Notification (Form R-2)</w:t>
            </w:r>
          </w:p>
        </w:tc>
        <w:tc>
          <w:tcPr>
            <w:tcW w:w="135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5EA33F30" w14:textId="77777777">
            <w:pPr>
              <w:widowControl/>
              <w:jc w:val="right"/>
              <w:rPr>
                <w:rFonts w:ascii="Times New Roman" w:hAnsi="Times New Roman"/>
                <w:snapToGrid/>
                <w:color w:val="000000"/>
              </w:rPr>
            </w:pPr>
            <w:r w:rsidRPr="00950B5E">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37BBF58C" w14:textId="77777777">
            <w:pPr>
              <w:widowControl/>
              <w:jc w:val="right"/>
              <w:rPr>
                <w:rFonts w:ascii="Times New Roman" w:hAnsi="Times New Roman"/>
                <w:snapToGrid/>
                <w:color w:val="000000"/>
              </w:rPr>
            </w:pPr>
            <w:r w:rsidRPr="00950B5E">
              <w:rPr>
                <w:rFonts w:ascii="Times New Roman" w:hAnsi="Times New Roman"/>
                <w:snapToGrid/>
                <w:color w:val="000000"/>
              </w:rPr>
              <w:t>1,391</w:t>
            </w:r>
          </w:p>
        </w:tc>
        <w:tc>
          <w:tcPr>
            <w:tcW w:w="117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40C7BEEC" w14:textId="77777777">
            <w:pPr>
              <w:widowControl/>
              <w:jc w:val="right"/>
              <w:rPr>
                <w:rFonts w:ascii="Times New Roman" w:hAnsi="Times New Roman"/>
                <w:snapToGrid/>
                <w:color w:val="000000"/>
              </w:rPr>
            </w:pPr>
            <w:r w:rsidRPr="00950B5E">
              <w:rPr>
                <w:rFonts w:ascii="Times New Roman" w:hAnsi="Times New Roman"/>
                <w:snapToGrid/>
                <w:color w:val="000000"/>
              </w:rPr>
              <w:t>5</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49F42D04" w14:textId="77777777">
            <w:pPr>
              <w:widowControl/>
              <w:jc w:val="right"/>
              <w:rPr>
                <w:rFonts w:ascii="Times New Roman" w:hAnsi="Times New Roman"/>
                <w:snapToGrid/>
                <w:color w:val="000000"/>
              </w:rPr>
            </w:pPr>
            <w:r w:rsidRPr="00950B5E">
              <w:rPr>
                <w:rFonts w:ascii="Times New Roman" w:hAnsi="Times New Roman"/>
                <w:snapToGrid/>
                <w:color w:val="000000"/>
              </w:rPr>
              <w:t>5,216</w:t>
            </w:r>
          </w:p>
        </w:tc>
        <w:tc>
          <w:tcPr>
            <w:tcW w:w="1170"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376FBEA8" w14:textId="77777777">
            <w:pPr>
              <w:widowControl/>
              <w:jc w:val="right"/>
              <w:rPr>
                <w:rFonts w:ascii="Times New Roman" w:hAnsi="Times New Roman"/>
                <w:snapToGrid/>
                <w:color w:val="000000"/>
              </w:rPr>
            </w:pPr>
            <w:r w:rsidRPr="00950B5E">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54F20274" w14:textId="77777777">
            <w:pPr>
              <w:widowControl/>
              <w:jc w:val="right"/>
              <w:rPr>
                <w:rFonts w:ascii="Times New Roman" w:hAnsi="Times New Roman"/>
                <w:snapToGrid/>
                <w:color w:val="000000"/>
              </w:rPr>
            </w:pPr>
            <w:r w:rsidRPr="00950B5E">
              <w:rPr>
                <w:rFonts w:ascii="Times New Roman" w:hAnsi="Times New Roman"/>
                <w:snapToGrid/>
                <w:color w:val="000000"/>
              </w:rPr>
              <w:t>$431,571.84</w:t>
            </w:r>
          </w:p>
        </w:tc>
      </w:tr>
      <w:tr w:rsidRPr="00950B5E" w:rsidR="00CF049A" w:rsidTr="00CF049A" w14:paraId="436FFF7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950B5E" w:rsidR="00950B5E" w:rsidP="00950B5E" w:rsidRDefault="00950B5E" w14:paraId="5086CC29" w14:textId="3F3D923C">
            <w:pPr>
              <w:widowControl/>
              <w:rPr>
                <w:rFonts w:ascii="Times New Roman" w:hAnsi="Times New Roman"/>
                <w:snapToGrid/>
                <w:color w:val="000000"/>
              </w:rPr>
            </w:pPr>
            <w:r w:rsidRPr="00950B5E">
              <w:rPr>
                <w:rFonts w:ascii="Times New Roman" w:hAnsi="Times New Roman"/>
                <w:snapToGrid/>
                <w:color w:val="000000"/>
              </w:rPr>
              <w:t xml:space="preserve">ORR Release Notification - ORR Notification to ICE Chief Counsel Release of </w:t>
            </w:r>
            <w:r w:rsidR="0010560F">
              <w:rPr>
                <w:rFonts w:ascii="Times New Roman" w:hAnsi="Times New Roman"/>
                <w:snapToGrid/>
                <w:color w:val="000000"/>
              </w:rPr>
              <w:t>UC</w:t>
            </w:r>
            <w:r w:rsidRPr="00950B5E">
              <w:rPr>
                <w:rFonts w:ascii="Times New Roman" w:hAnsi="Times New Roman"/>
                <w:snapToGrid/>
                <w:color w:val="000000"/>
              </w:rPr>
              <w:t xml:space="preserve"> to Sponsor </w:t>
            </w:r>
            <w:r w:rsidRPr="00950B5E">
              <w:rPr>
                <w:rFonts w:ascii="Times New Roman" w:hAnsi="Times New Roman"/>
                <w:snapToGrid/>
                <w:color w:val="000000"/>
              </w:rPr>
              <w:br/>
              <w:t>and Request to Change Address (Form R-3)</w:t>
            </w:r>
          </w:p>
        </w:tc>
        <w:tc>
          <w:tcPr>
            <w:tcW w:w="135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5E5327C5" w14:textId="77777777">
            <w:pPr>
              <w:widowControl/>
              <w:jc w:val="right"/>
              <w:rPr>
                <w:rFonts w:ascii="Times New Roman" w:hAnsi="Times New Roman"/>
                <w:snapToGrid/>
                <w:color w:val="000000"/>
              </w:rPr>
            </w:pPr>
            <w:r w:rsidRPr="00950B5E">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37299978" w14:textId="77777777">
            <w:pPr>
              <w:widowControl/>
              <w:jc w:val="right"/>
              <w:rPr>
                <w:rFonts w:ascii="Times New Roman" w:hAnsi="Times New Roman"/>
                <w:snapToGrid/>
                <w:color w:val="000000"/>
              </w:rPr>
            </w:pPr>
            <w:r w:rsidRPr="00950B5E">
              <w:rPr>
                <w:rFonts w:ascii="Times New Roman" w:hAnsi="Times New Roman"/>
                <w:snapToGrid/>
                <w:color w:val="000000"/>
              </w:rPr>
              <w:t>1,298</w:t>
            </w:r>
          </w:p>
        </w:tc>
        <w:tc>
          <w:tcPr>
            <w:tcW w:w="117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51F14F75" w14:textId="77777777">
            <w:pPr>
              <w:widowControl/>
              <w:jc w:val="right"/>
              <w:rPr>
                <w:rFonts w:ascii="Times New Roman" w:hAnsi="Times New Roman"/>
                <w:snapToGrid/>
                <w:color w:val="000000"/>
              </w:rPr>
            </w:pPr>
            <w:r w:rsidRPr="00950B5E">
              <w:rPr>
                <w:rFonts w:ascii="Times New Roman" w:hAnsi="Times New Roman"/>
                <w:snapToGrid/>
                <w:color w:val="000000"/>
              </w:rPr>
              <w:t>5</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3182248E" w14:textId="77777777">
            <w:pPr>
              <w:widowControl/>
              <w:jc w:val="right"/>
              <w:rPr>
                <w:rFonts w:ascii="Times New Roman" w:hAnsi="Times New Roman"/>
                <w:snapToGrid/>
                <w:color w:val="000000"/>
              </w:rPr>
            </w:pPr>
            <w:r w:rsidRPr="00950B5E">
              <w:rPr>
                <w:rFonts w:ascii="Times New Roman" w:hAnsi="Times New Roman"/>
                <w:snapToGrid/>
                <w:color w:val="000000"/>
              </w:rPr>
              <w:t>4,868</w:t>
            </w:r>
          </w:p>
        </w:tc>
        <w:tc>
          <w:tcPr>
            <w:tcW w:w="1170"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68C12863" w14:textId="77777777">
            <w:pPr>
              <w:widowControl/>
              <w:jc w:val="right"/>
              <w:rPr>
                <w:rFonts w:ascii="Times New Roman" w:hAnsi="Times New Roman"/>
                <w:snapToGrid/>
                <w:color w:val="000000"/>
              </w:rPr>
            </w:pPr>
            <w:r w:rsidRPr="00950B5E">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55373EC5" w14:textId="77777777">
            <w:pPr>
              <w:widowControl/>
              <w:jc w:val="right"/>
              <w:rPr>
                <w:rFonts w:ascii="Times New Roman" w:hAnsi="Times New Roman"/>
                <w:snapToGrid/>
                <w:color w:val="000000"/>
              </w:rPr>
            </w:pPr>
            <w:r w:rsidRPr="00950B5E">
              <w:rPr>
                <w:rFonts w:ascii="Times New Roman" w:hAnsi="Times New Roman"/>
                <w:snapToGrid/>
                <w:color w:val="000000"/>
              </w:rPr>
              <w:t>$402,778.32</w:t>
            </w:r>
          </w:p>
        </w:tc>
      </w:tr>
      <w:tr w:rsidRPr="00950B5E" w:rsidR="00CF049A" w:rsidTr="00CF049A" w14:paraId="76DB28E8"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950B5E" w:rsidR="00950B5E" w:rsidP="00950B5E" w:rsidRDefault="00950B5E" w14:paraId="3AA8EB73" w14:textId="77777777">
            <w:pPr>
              <w:widowControl/>
              <w:rPr>
                <w:rFonts w:ascii="Times New Roman" w:hAnsi="Times New Roman"/>
                <w:snapToGrid/>
                <w:color w:val="000000"/>
              </w:rPr>
            </w:pPr>
            <w:r w:rsidRPr="00950B5E">
              <w:rPr>
                <w:rFonts w:ascii="Times New Roman" w:hAnsi="Times New Roman"/>
                <w:snapToGrid/>
                <w:color w:val="000000"/>
              </w:rPr>
              <w:t>Release Request (Form R-4)</w:t>
            </w:r>
          </w:p>
        </w:tc>
        <w:tc>
          <w:tcPr>
            <w:tcW w:w="135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7D5D657A" w14:textId="77777777">
            <w:pPr>
              <w:widowControl/>
              <w:jc w:val="right"/>
              <w:rPr>
                <w:rFonts w:ascii="Times New Roman" w:hAnsi="Times New Roman"/>
                <w:snapToGrid/>
                <w:color w:val="000000"/>
              </w:rPr>
            </w:pPr>
            <w:r w:rsidRPr="00950B5E">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030AFD33" w14:textId="77777777">
            <w:pPr>
              <w:widowControl/>
              <w:jc w:val="right"/>
              <w:rPr>
                <w:rFonts w:ascii="Times New Roman" w:hAnsi="Times New Roman"/>
                <w:snapToGrid/>
                <w:color w:val="000000"/>
              </w:rPr>
            </w:pPr>
            <w:r w:rsidRPr="00950B5E">
              <w:rPr>
                <w:rFonts w:ascii="Times New Roman" w:hAnsi="Times New Roman"/>
                <w:snapToGrid/>
                <w:color w:val="000000"/>
              </w:rPr>
              <w:t>1,220</w:t>
            </w:r>
          </w:p>
        </w:tc>
        <w:tc>
          <w:tcPr>
            <w:tcW w:w="117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57A03503" w14:textId="77777777">
            <w:pPr>
              <w:widowControl/>
              <w:jc w:val="right"/>
              <w:rPr>
                <w:rFonts w:ascii="Times New Roman" w:hAnsi="Times New Roman"/>
                <w:snapToGrid/>
                <w:color w:val="000000"/>
              </w:rPr>
            </w:pPr>
            <w:r w:rsidRPr="00950B5E">
              <w:rPr>
                <w:rFonts w:ascii="Times New Roman" w:hAnsi="Times New Roman"/>
                <w:snapToGrid/>
                <w:color w:val="000000"/>
              </w:rPr>
              <w:t>30</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381EA9BB" w14:textId="77777777">
            <w:pPr>
              <w:widowControl/>
              <w:jc w:val="right"/>
              <w:rPr>
                <w:rFonts w:ascii="Times New Roman" w:hAnsi="Times New Roman"/>
                <w:snapToGrid/>
                <w:color w:val="000000"/>
              </w:rPr>
            </w:pPr>
            <w:r w:rsidRPr="00950B5E">
              <w:rPr>
                <w:rFonts w:ascii="Times New Roman" w:hAnsi="Times New Roman"/>
                <w:snapToGrid/>
                <w:color w:val="000000"/>
              </w:rPr>
              <w:t>27,450</w:t>
            </w:r>
          </w:p>
        </w:tc>
        <w:tc>
          <w:tcPr>
            <w:tcW w:w="1170"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0B623C29" w14:textId="77777777">
            <w:pPr>
              <w:widowControl/>
              <w:jc w:val="right"/>
              <w:rPr>
                <w:rFonts w:ascii="Times New Roman" w:hAnsi="Times New Roman"/>
                <w:snapToGrid/>
                <w:color w:val="000000"/>
              </w:rPr>
            </w:pPr>
            <w:r w:rsidRPr="00950B5E">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52AAA079" w14:textId="77777777">
            <w:pPr>
              <w:widowControl/>
              <w:jc w:val="right"/>
              <w:rPr>
                <w:rFonts w:ascii="Times New Roman" w:hAnsi="Times New Roman"/>
                <w:snapToGrid/>
                <w:color w:val="000000"/>
              </w:rPr>
            </w:pPr>
            <w:r w:rsidRPr="00950B5E">
              <w:rPr>
                <w:rFonts w:ascii="Times New Roman" w:hAnsi="Times New Roman"/>
                <w:snapToGrid/>
                <w:color w:val="000000"/>
              </w:rPr>
              <w:t>$2,271,213.00</w:t>
            </w:r>
          </w:p>
        </w:tc>
      </w:tr>
      <w:tr w:rsidRPr="00950B5E" w:rsidR="00CF049A" w:rsidTr="00CF049A" w14:paraId="0DCD420A"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950B5E" w:rsidR="00950B5E" w:rsidP="00950B5E" w:rsidRDefault="00950B5E" w14:paraId="50BD3C26" w14:textId="77777777">
            <w:pPr>
              <w:widowControl/>
              <w:rPr>
                <w:rFonts w:ascii="Times New Roman" w:hAnsi="Times New Roman"/>
                <w:snapToGrid/>
                <w:color w:val="000000"/>
              </w:rPr>
            </w:pPr>
            <w:r w:rsidRPr="00950B5E">
              <w:rPr>
                <w:rFonts w:ascii="Times New Roman" w:hAnsi="Times New Roman"/>
                <w:snapToGrid/>
                <w:color w:val="000000"/>
              </w:rPr>
              <w:t>Safety and Well-Being Call (R-6)</w:t>
            </w:r>
          </w:p>
        </w:tc>
        <w:tc>
          <w:tcPr>
            <w:tcW w:w="135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06B95EFE" w14:textId="77777777">
            <w:pPr>
              <w:widowControl/>
              <w:jc w:val="right"/>
              <w:rPr>
                <w:rFonts w:ascii="Times New Roman" w:hAnsi="Times New Roman"/>
                <w:snapToGrid/>
                <w:color w:val="000000"/>
              </w:rPr>
            </w:pPr>
            <w:r w:rsidRPr="00950B5E">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107DD9F1" w14:textId="77777777">
            <w:pPr>
              <w:widowControl/>
              <w:jc w:val="right"/>
              <w:rPr>
                <w:rFonts w:ascii="Times New Roman" w:hAnsi="Times New Roman"/>
                <w:snapToGrid/>
                <w:color w:val="000000"/>
              </w:rPr>
            </w:pPr>
            <w:r w:rsidRPr="00950B5E">
              <w:rPr>
                <w:rFonts w:ascii="Times New Roman" w:hAnsi="Times New Roman"/>
                <w:snapToGrid/>
                <w:color w:val="000000"/>
              </w:rPr>
              <w:t>1,213</w:t>
            </w:r>
          </w:p>
        </w:tc>
        <w:tc>
          <w:tcPr>
            <w:tcW w:w="117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471EB7B6" w14:textId="77777777">
            <w:pPr>
              <w:widowControl/>
              <w:jc w:val="right"/>
              <w:rPr>
                <w:rFonts w:ascii="Times New Roman" w:hAnsi="Times New Roman"/>
                <w:snapToGrid/>
                <w:color w:val="000000"/>
              </w:rPr>
            </w:pPr>
            <w:r w:rsidRPr="00950B5E">
              <w:rPr>
                <w:rFonts w:ascii="Times New Roman" w:hAnsi="Times New Roman"/>
                <w:snapToGrid/>
                <w:color w:val="000000"/>
              </w:rPr>
              <w:t>20</w:t>
            </w:r>
          </w:p>
        </w:tc>
        <w:tc>
          <w:tcPr>
            <w:tcW w:w="1260" w:type="dxa"/>
            <w:tcBorders>
              <w:top w:val="nil"/>
              <w:left w:val="nil"/>
              <w:bottom w:val="single" w:color="auto" w:sz="4" w:space="0"/>
              <w:right w:val="single" w:color="auto" w:sz="4" w:space="0"/>
            </w:tcBorders>
            <w:shd w:val="clear" w:color="auto" w:fill="auto"/>
            <w:vAlign w:val="center"/>
            <w:hideMark/>
          </w:tcPr>
          <w:p w:rsidRPr="00950B5E" w:rsidR="00950B5E" w:rsidP="00950B5E" w:rsidRDefault="00950B5E" w14:paraId="007A8DB3" w14:textId="77777777">
            <w:pPr>
              <w:widowControl/>
              <w:jc w:val="right"/>
              <w:rPr>
                <w:rFonts w:ascii="Times New Roman" w:hAnsi="Times New Roman"/>
                <w:snapToGrid/>
                <w:color w:val="000000"/>
              </w:rPr>
            </w:pPr>
            <w:r w:rsidRPr="00950B5E">
              <w:rPr>
                <w:rFonts w:ascii="Times New Roman" w:hAnsi="Times New Roman"/>
                <w:snapToGrid/>
                <w:color w:val="000000"/>
              </w:rPr>
              <w:t>18,195</w:t>
            </w:r>
          </w:p>
        </w:tc>
        <w:tc>
          <w:tcPr>
            <w:tcW w:w="1170"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789AB190" w14:textId="77777777">
            <w:pPr>
              <w:widowControl/>
              <w:jc w:val="right"/>
              <w:rPr>
                <w:rFonts w:ascii="Times New Roman" w:hAnsi="Times New Roman"/>
                <w:snapToGrid/>
                <w:color w:val="000000"/>
              </w:rPr>
            </w:pPr>
            <w:r w:rsidRPr="00950B5E">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950B5E" w:rsidR="00950B5E" w:rsidP="00950B5E" w:rsidRDefault="00950B5E" w14:paraId="619AE197" w14:textId="77777777">
            <w:pPr>
              <w:widowControl/>
              <w:jc w:val="right"/>
              <w:rPr>
                <w:rFonts w:ascii="Times New Roman" w:hAnsi="Times New Roman"/>
                <w:snapToGrid/>
                <w:color w:val="000000"/>
              </w:rPr>
            </w:pPr>
            <w:r w:rsidRPr="00950B5E">
              <w:rPr>
                <w:rFonts w:ascii="Times New Roman" w:hAnsi="Times New Roman"/>
                <w:snapToGrid/>
                <w:color w:val="000000"/>
              </w:rPr>
              <w:t>$1,505,454.30</w:t>
            </w:r>
          </w:p>
        </w:tc>
      </w:tr>
      <w:tr w:rsidRPr="00950B5E" w:rsidR="00CF049A" w:rsidTr="00B06267" w14:paraId="535B2BAC" w14:textId="77777777">
        <w:trPr>
          <w:trHeight w:val="528"/>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00CF049A" w:rsidP="00CF049A" w:rsidRDefault="00CF049A" w14:paraId="54CD3106" w14:textId="77777777">
            <w:pPr>
              <w:widowControl/>
              <w:jc w:val="right"/>
              <w:rPr>
                <w:rFonts w:ascii="Times New Roman" w:hAnsi="Times New Roman"/>
                <w:b/>
                <w:bCs/>
                <w:snapToGrid/>
                <w:color w:val="000000"/>
              </w:rPr>
            </w:pPr>
            <w:r w:rsidRPr="00950B5E">
              <w:rPr>
                <w:rFonts w:ascii="Times New Roman" w:hAnsi="Times New Roman"/>
                <w:b/>
                <w:bCs/>
                <w:snapToGrid/>
                <w:color w:val="000000"/>
              </w:rPr>
              <w:t xml:space="preserve">Estimated  </w:t>
            </w:r>
          </w:p>
          <w:p w:rsidR="00CF049A" w:rsidP="00CF049A" w:rsidRDefault="00CF049A" w14:paraId="0AD06CD5" w14:textId="77777777">
            <w:pPr>
              <w:widowControl/>
              <w:jc w:val="right"/>
              <w:rPr>
                <w:rFonts w:ascii="Times New Roman" w:hAnsi="Times New Roman"/>
                <w:b/>
                <w:bCs/>
                <w:snapToGrid/>
                <w:color w:val="000000"/>
              </w:rPr>
            </w:pPr>
            <w:r w:rsidRPr="00950B5E">
              <w:rPr>
                <w:rFonts w:ascii="Times New Roman" w:hAnsi="Times New Roman"/>
                <w:b/>
                <w:bCs/>
                <w:snapToGrid/>
                <w:color w:val="000000"/>
              </w:rPr>
              <w:t xml:space="preserve">Annual Burden </w:t>
            </w:r>
          </w:p>
          <w:p w:rsidRPr="00950B5E" w:rsidR="00CF049A" w:rsidP="00CF049A" w:rsidRDefault="00CF049A" w14:paraId="083B7DF1" w14:textId="00B715EA">
            <w:pPr>
              <w:widowControl/>
              <w:jc w:val="right"/>
              <w:rPr>
                <w:rFonts w:ascii="Times New Roman" w:hAnsi="Times New Roman"/>
                <w:b/>
                <w:bCs/>
                <w:snapToGrid/>
                <w:color w:val="000000"/>
              </w:rPr>
            </w:pPr>
            <w:r w:rsidRPr="00950B5E">
              <w:rPr>
                <w:rFonts w:ascii="Times New Roman" w:hAnsi="Times New Roman"/>
                <w:b/>
                <w:bCs/>
                <w:snapToGrid/>
                <w:color w:val="000000"/>
              </w:rPr>
              <w:t>Hours Total:</w:t>
            </w:r>
          </w:p>
        </w:tc>
        <w:tc>
          <w:tcPr>
            <w:tcW w:w="1260" w:type="dxa"/>
            <w:tcBorders>
              <w:top w:val="nil"/>
              <w:left w:val="nil"/>
              <w:bottom w:val="single" w:color="auto" w:sz="4" w:space="0"/>
              <w:right w:val="single" w:color="auto" w:sz="4" w:space="0"/>
            </w:tcBorders>
            <w:shd w:val="clear" w:color="auto" w:fill="auto"/>
            <w:vAlign w:val="center"/>
            <w:hideMark/>
          </w:tcPr>
          <w:p w:rsidRPr="00950B5E" w:rsidR="00CF049A" w:rsidP="00950B5E" w:rsidRDefault="00CF049A" w14:paraId="6D5B4DF4" w14:textId="77777777">
            <w:pPr>
              <w:widowControl/>
              <w:jc w:val="right"/>
              <w:rPr>
                <w:rFonts w:ascii="Times New Roman" w:hAnsi="Times New Roman"/>
                <w:b/>
                <w:bCs/>
                <w:snapToGrid/>
                <w:color w:val="000000"/>
              </w:rPr>
            </w:pPr>
            <w:r w:rsidRPr="00950B5E">
              <w:rPr>
                <w:rFonts w:ascii="Times New Roman" w:hAnsi="Times New Roman"/>
                <w:b/>
                <w:bCs/>
                <w:snapToGrid/>
                <w:color w:val="000000"/>
              </w:rPr>
              <w:t>55,729</w:t>
            </w:r>
          </w:p>
        </w:tc>
        <w:tc>
          <w:tcPr>
            <w:tcW w:w="1170" w:type="dxa"/>
            <w:tcBorders>
              <w:top w:val="nil"/>
              <w:left w:val="nil"/>
              <w:bottom w:val="single" w:color="auto" w:sz="4" w:space="0"/>
              <w:right w:val="single" w:color="auto" w:sz="4" w:space="0"/>
            </w:tcBorders>
            <w:shd w:val="clear" w:color="auto" w:fill="auto"/>
            <w:vAlign w:val="bottom"/>
            <w:hideMark/>
          </w:tcPr>
          <w:p w:rsidRPr="00950B5E" w:rsidR="00CF049A" w:rsidP="00950B5E" w:rsidRDefault="00CF049A" w14:paraId="62CA8DD0" w14:textId="77777777">
            <w:pPr>
              <w:widowControl/>
              <w:rPr>
                <w:rFonts w:ascii="Times New Roman" w:hAnsi="Times New Roman"/>
                <w:b/>
                <w:bCs/>
                <w:snapToGrid/>
                <w:color w:val="000000"/>
              </w:rPr>
            </w:pPr>
            <w:r w:rsidRPr="00950B5E">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950B5E" w:rsidR="00CF049A" w:rsidP="00950B5E" w:rsidRDefault="00CF049A" w14:paraId="0FAF4E4A" w14:textId="77777777">
            <w:pPr>
              <w:widowControl/>
              <w:jc w:val="right"/>
              <w:rPr>
                <w:rFonts w:ascii="Times New Roman" w:hAnsi="Times New Roman"/>
                <w:b/>
                <w:bCs/>
                <w:snapToGrid/>
                <w:color w:val="000000"/>
              </w:rPr>
            </w:pPr>
            <w:r w:rsidRPr="00950B5E">
              <w:rPr>
                <w:rFonts w:ascii="Times New Roman" w:hAnsi="Times New Roman"/>
                <w:b/>
                <w:bCs/>
                <w:snapToGrid/>
                <w:color w:val="000000"/>
              </w:rPr>
              <w:t>$4,611,017.46</w:t>
            </w:r>
          </w:p>
        </w:tc>
      </w:tr>
    </w:tbl>
    <w:p w:rsidR="00950B5E" w:rsidP="00F523E1" w:rsidRDefault="00950B5E" w14:paraId="2A392D63" w14:textId="77777777">
      <w:pPr>
        <w:widowControl/>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C522AC" w:rsidR="00CF3EA3" w:rsidP="00C522AC" w:rsidRDefault="000D780B" w14:paraId="63B85BFF" w14:textId="381FDDF7">
      <w:pPr>
        <w:pStyle w:val="CM19"/>
        <w:numPr>
          <w:ilvl w:val="0"/>
          <w:numId w:val="26"/>
        </w:numPr>
        <w:rPr>
          <w:rFonts w:ascii="Times New Roman" w:hAnsi="Times New Roman" w:cs="Times New Roman"/>
          <w:sz w:val="22"/>
          <w:szCs w:val="22"/>
        </w:rPr>
      </w:pPr>
      <w:r>
        <w:rPr>
          <w:rFonts w:ascii="Times New Roman" w:hAnsi="Times New Roman" w:cs="Times New Roman"/>
          <w:sz w:val="22"/>
          <w:szCs w:val="20"/>
        </w:rPr>
        <w:t>ORR plans to revise all four instruments currently approved under OMB #0970-0552 and reinsta</w:t>
      </w:r>
      <w:r w:rsidRPr="00C522AC">
        <w:rPr>
          <w:rFonts w:ascii="Times New Roman" w:hAnsi="Times New Roman" w:cs="Times New Roman"/>
          <w:sz w:val="22"/>
          <w:szCs w:val="22"/>
        </w:rPr>
        <w:t>te one instrument previously approved under OMB #0970-</w:t>
      </w:r>
      <w:r w:rsidRPr="00E95C2D">
        <w:rPr>
          <w:rFonts w:ascii="Times New Roman" w:hAnsi="Times New Roman" w:cs="Times New Roman"/>
          <w:sz w:val="22"/>
          <w:szCs w:val="22"/>
        </w:rPr>
        <w:t xml:space="preserve">0498 and add it to this collection. </w:t>
      </w:r>
      <w:r w:rsidRPr="00E95C2D" w:rsidR="00593C91">
        <w:rPr>
          <w:rFonts w:ascii="Times New Roman" w:hAnsi="Times New Roman" w:cs="Times New Roman"/>
          <w:sz w:val="22"/>
          <w:szCs w:val="22"/>
        </w:rPr>
        <w:t xml:space="preserve"> </w:t>
      </w:r>
      <w:r w:rsidRPr="00E95C2D" w:rsidR="00593C91">
        <w:rPr>
          <w:rFonts w:ascii="Times New Roman" w:hAnsi="Times New Roman"/>
          <w:sz w:val="22"/>
          <w:szCs w:val="22"/>
        </w:rPr>
        <w:t xml:space="preserve">All instruments </w:t>
      </w:r>
      <w:r w:rsidRPr="00E95C2D" w:rsidR="00593C91">
        <w:rPr>
          <w:rFonts w:ascii="Times New Roman" w:hAnsi="Times New Roman"/>
          <w:bCs/>
          <w:color w:val="000000"/>
          <w:sz w:val="22"/>
          <w:szCs w:val="22"/>
        </w:rPr>
        <w:t xml:space="preserve">will be incorporated into ORR’s new case management system, </w:t>
      </w:r>
      <w:r w:rsidRPr="00E95C2D" w:rsidR="0010560F">
        <w:rPr>
          <w:rFonts w:ascii="Times New Roman" w:hAnsi="Times New Roman"/>
          <w:bCs/>
          <w:color w:val="000000"/>
          <w:sz w:val="22"/>
          <w:szCs w:val="22"/>
        </w:rPr>
        <w:t>UC</w:t>
      </w:r>
      <w:r w:rsidRPr="00E95C2D" w:rsidR="00593C91">
        <w:rPr>
          <w:rFonts w:ascii="Times New Roman" w:hAnsi="Times New Roman"/>
          <w:bCs/>
          <w:color w:val="000000"/>
          <w:sz w:val="22"/>
          <w:szCs w:val="22"/>
        </w:rPr>
        <w:t xml:space="preserve"> Path.</w:t>
      </w:r>
      <w:r w:rsidRPr="00E95C2D" w:rsidR="00E95C2D">
        <w:rPr>
          <w:rFonts w:ascii="Times New Roman" w:hAnsi="Times New Roman"/>
          <w:bCs/>
          <w:color w:val="000000"/>
          <w:sz w:val="22"/>
          <w:szCs w:val="22"/>
        </w:rPr>
        <w:t xml:space="preserve"> </w:t>
      </w:r>
      <w:r w:rsidRPr="00C522AC" w:rsidR="00E95C2D">
        <w:rPr>
          <w:rFonts w:ascii="Times New Roman" w:hAnsi="Times New Roman"/>
          <w:bCs/>
          <w:color w:val="000000"/>
          <w:sz w:val="22"/>
          <w:szCs w:val="22"/>
        </w:rPr>
        <w:t>Finally, ORR plans to replace the term “unaccompanied alien 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Pr="00C522AC" w:rsidR="00D60543" w:rsidP="001F4693" w:rsidRDefault="000D780B" w14:paraId="215A8A91" w14:textId="31F8DB85">
      <w:pPr>
        <w:widowControl/>
        <w:rPr>
          <w:rFonts w:ascii="Times New Roman" w:hAnsi="Times New Roman"/>
          <w:snapToGrid/>
          <w:sz w:val="22"/>
          <w:szCs w:val="22"/>
        </w:rPr>
      </w:pPr>
      <w:r w:rsidRPr="00C522AC">
        <w:rPr>
          <w:rFonts w:ascii="Times New Roman" w:hAnsi="Times New Roman"/>
          <w:snapToGrid/>
          <w:sz w:val="22"/>
          <w:szCs w:val="22"/>
        </w:rPr>
        <w:t xml:space="preserve"> </w:t>
      </w:r>
    </w:p>
    <w:p w:rsidRPr="006E2A8C" w:rsidR="00924FE9" w:rsidP="0046322F" w:rsidRDefault="00924FE9" w14:paraId="1314438A" w14:textId="6E083FE3">
      <w:pPr>
        <w:pStyle w:val="Default"/>
        <w:widowControl/>
        <w:numPr>
          <w:ilvl w:val="0"/>
          <w:numId w:val="24"/>
        </w:numPr>
        <w:spacing w:after="120"/>
        <w:ind w:left="1080"/>
        <w:jc w:val="both"/>
        <w:rPr>
          <w:rFonts w:ascii="Times New Roman" w:hAnsi="Times New Roman" w:cs="Times New Roman"/>
          <w:bCs/>
          <w:i/>
          <w:sz w:val="22"/>
          <w:szCs w:val="22"/>
        </w:rPr>
      </w:pPr>
      <w:r w:rsidRPr="00C522AC">
        <w:rPr>
          <w:rFonts w:ascii="Times New Roman" w:hAnsi="Times New Roman" w:cs="Times New Roman"/>
          <w:b/>
          <w:sz w:val="22"/>
          <w:szCs w:val="22"/>
        </w:rPr>
        <w:t xml:space="preserve">Verification of Release (Form R-1): </w:t>
      </w:r>
      <w:r w:rsidRPr="00C522AC">
        <w:rPr>
          <w:rFonts w:ascii="Times New Roman" w:hAnsi="Times New Roman" w:cs="Times New Roman"/>
          <w:sz w:val="22"/>
          <w:szCs w:val="22"/>
        </w:rPr>
        <w:t xml:space="preserve"> </w:t>
      </w:r>
      <w:r w:rsidRPr="00860658" w:rsidR="000D780B">
        <w:rPr>
          <w:rFonts w:ascii="Times New Roman" w:hAnsi="Times New Roman" w:cs="Times New Roman"/>
          <w:bCs/>
          <w:sz w:val="22"/>
          <w:szCs w:val="22"/>
        </w:rPr>
        <w:t>This form was previously approved under OMB Number 0970-0498</w:t>
      </w:r>
      <w:r w:rsidR="000D780B">
        <w:rPr>
          <w:rFonts w:ascii="Times New Roman" w:hAnsi="Times New Roman" w:cs="Times New Roman"/>
          <w:bCs/>
          <w:sz w:val="22"/>
          <w:szCs w:val="22"/>
        </w:rPr>
        <w:t xml:space="preserve"> and is being reinstated with formatting</w:t>
      </w:r>
      <w:r w:rsidRPr="00860658" w:rsidR="000D780B">
        <w:rPr>
          <w:rFonts w:ascii="Times New Roman" w:hAnsi="Times New Roman" w:cs="Times New Roman"/>
          <w:bCs/>
          <w:sz w:val="22"/>
          <w:szCs w:val="22"/>
        </w:rPr>
        <w:t xml:space="preserve"> changes under this new OMB number.</w:t>
      </w:r>
      <w:r w:rsidR="000D780B">
        <w:rPr>
          <w:rFonts w:ascii="Times New Roman" w:hAnsi="Times New Roman" w:cs="Times New Roman"/>
          <w:bCs/>
          <w:sz w:val="22"/>
          <w:szCs w:val="22"/>
        </w:rPr>
        <w:t xml:space="preserve">  </w:t>
      </w:r>
      <w:r>
        <w:rPr>
          <w:rFonts w:ascii="Times New Roman" w:hAnsi="Times New Roman" w:cs="Times New Roman"/>
          <w:sz w:val="22"/>
          <w:szCs w:val="20"/>
        </w:rPr>
        <w:t xml:space="preserve">No changes were made to the content. </w:t>
      </w:r>
      <w:r w:rsidR="000E47DD">
        <w:rPr>
          <w:rFonts w:ascii="Times New Roman" w:hAnsi="Times New Roman" w:cs="Times New Roman"/>
          <w:sz w:val="22"/>
          <w:szCs w:val="20"/>
        </w:rPr>
        <w:t xml:space="preserve"> The average burden minutes per re</w:t>
      </w:r>
      <w:r w:rsidR="00D12D80">
        <w:rPr>
          <w:rFonts w:ascii="Times New Roman" w:hAnsi="Times New Roman" w:cs="Times New Roman"/>
          <w:sz w:val="22"/>
          <w:szCs w:val="20"/>
        </w:rPr>
        <w:t xml:space="preserve">sponse was increased from three to </w:t>
      </w:r>
      <w:r w:rsidR="00666F34">
        <w:rPr>
          <w:rFonts w:ascii="Times New Roman" w:hAnsi="Times New Roman" w:cs="Times New Roman"/>
          <w:sz w:val="22"/>
          <w:szCs w:val="20"/>
        </w:rPr>
        <w:t>10</w:t>
      </w:r>
      <w:r w:rsidR="000E47DD">
        <w:rPr>
          <w:rFonts w:ascii="Times New Roman" w:hAnsi="Times New Roman" w:cs="Times New Roman"/>
          <w:sz w:val="22"/>
          <w:szCs w:val="20"/>
        </w:rPr>
        <w:t xml:space="preserve"> minutes. </w:t>
      </w:r>
    </w:p>
    <w:p w:rsidRPr="006E2A8C" w:rsidR="00924FE9" w:rsidP="00C522AC" w:rsidRDefault="00924FE9" w14:paraId="0B6FC520" w14:textId="1F95A3CE">
      <w:pPr>
        <w:pStyle w:val="Default"/>
        <w:widowControl/>
        <w:numPr>
          <w:ilvl w:val="0"/>
          <w:numId w:val="24"/>
        </w:numPr>
        <w:spacing w:after="120"/>
        <w:ind w:left="1080"/>
        <w:jc w:val="both"/>
        <w:rPr>
          <w:rFonts w:ascii="Times New Roman" w:hAnsi="Times New Roman" w:cs="Times New Roman"/>
          <w:bCs/>
          <w:i/>
          <w:sz w:val="22"/>
          <w:szCs w:val="22"/>
        </w:rPr>
      </w:pPr>
      <w:r w:rsidRPr="00B74C5C">
        <w:rPr>
          <w:rFonts w:ascii="Times New Roman" w:hAnsi="Times New Roman" w:cs="Times New Roman"/>
          <w:b/>
          <w:bCs/>
          <w:sz w:val="22"/>
          <w:szCs w:val="22"/>
        </w:rPr>
        <w:t xml:space="preserve">Discharge Notification (Form R-2):  </w:t>
      </w:r>
    </w:p>
    <w:p w:rsidRPr="006E2A8C" w:rsidR="00924FE9" w:rsidP="0046322F" w:rsidRDefault="0049347C" w14:paraId="042ABF1A" w14:textId="39932239">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t>The “</w:t>
      </w:r>
      <w:r w:rsidR="00924FE9">
        <w:rPr>
          <w:rFonts w:ascii="Times New Roman" w:hAnsi="Times New Roman" w:cs="Times New Roman"/>
          <w:bCs/>
          <w:sz w:val="22"/>
          <w:szCs w:val="22"/>
        </w:rPr>
        <w:t>Proof of Relationship</w:t>
      </w:r>
      <w:r>
        <w:rPr>
          <w:rFonts w:ascii="Times New Roman" w:hAnsi="Times New Roman" w:cs="Times New Roman"/>
          <w:bCs/>
          <w:sz w:val="22"/>
          <w:szCs w:val="22"/>
        </w:rPr>
        <w:t>”</w:t>
      </w:r>
      <w:r w:rsidR="00924FE9">
        <w:rPr>
          <w:rFonts w:ascii="Times New Roman" w:hAnsi="Times New Roman" w:cs="Times New Roman"/>
          <w:bCs/>
          <w:sz w:val="22"/>
          <w:szCs w:val="22"/>
        </w:rPr>
        <w:t xml:space="preserve"> field </w:t>
      </w:r>
      <w:r w:rsidR="00B06267">
        <w:rPr>
          <w:rFonts w:ascii="Times New Roman" w:hAnsi="Times New Roman" w:cs="Times New Roman"/>
          <w:bCs/>
          <w:sz w:val="22"/>
          <w:szCs w:val="22"/>
        </w:rPr>
        <w:t xml:space="preserve">was </w:t>
      </w:r>
      <w:r w:rsidR="00924FE9">
        <w:rPr>
          <w:rFonts w:ascii="Times New Roman" w:hAnsi="Times New Roman" w:cs="Times New Roman"/>
          <w:bCs/>
          <w:sz w:val="22"/>
          <w:szCs w:val="22"/>
        </w:rPr>
        <w:t>removed</w:t>
      </w:r>
      <w:r>
        <w:rPr>
          <w:rFonts w:ascii="Times New Roman" w:hAnsi="Times New Roman" w:cs="Times New Roman"/>
          <w:bCs/>
          <w:sz w:val="22"/>
          <w:szCs w:val="22"/>
        </w:rPr>
        <w:t xml:space="preserve"> because </w:t>
      </w:r>
      <w:r w:rsidR="007C43D6">
        <w:rPr>
          <w:rFonts w:ascii="Times New Roman" w:hAnsi="Times New Roman" w:cs="Times New Roman"/>
          <w:bCs/>
          <w:sz w:val="22"/>
          <w:szCs w:val="22"/>
        </w:rPr>
        <w:t>that information</w:t>
      </w:r>
      <w:r>
        <w:rPr>
          <w:rFonts w:ascii="Times New Roman" w:hAnsi="Times New Roman" w:cs="Times New Roman"/>
          <w:bCs/>
          <w:sz w:val="22"/>
          <w:szCs w:val="22"/>
        </w:rPr>
        <w:t xml:space="preserve"> is found elsewhere in </w:t>
      </w:r>
      <w:r w:rsidR="0010560F">
        <w:rPr>
          <w:rFonts w:ascii="Times New Roman" w:hAnsi="Times New Roman" w:cs="Times New Roman"/>
          <w:bCs/>
          <w:sz w:val="22"/>
          <w:szCs w:val="22"/>
        </w:rPr>
        <w:t>UC</w:t>
      </w:r>
      <w:r>
        <w:rPr>
          <w:rFonts w:ascii="Times New Roman" w:hAnsi="Times New Roman" w:cs="Times New Roman"/>
          <w:bCs/>
          <w:sz w:val="22"/>
          <w:szCs w:val="22"/>
        </w:rPr>
        <w:t xml:space="preserve"> Path and </w:t>
      </w:r>
      <w:r w:rsidR="007C43D6">
        <w:rPr>
          <w:rFonts w:ascii="Times New Roman" w:hAnsi="Times New Roman" w:cs="Times New Roman"/>
          <w:bCs/>
          <w:sz w:val="22"/>
          <w:szCs w:val="22"/>
        </w:rPr>
        <w:t>does not need to be displayed in</w:t>
      </w:r>
      <w:r>
        <w:rPr>
          <w:rFonts w:ascii="Times New Roman" w:hAnsi="Times New Roman" w:cs="Times New Roman"/>
          <w:bCs/>
          <w:sz w:val="22"/>
          <w:szCs w:val="22"/>
        </w:rPr>
        <w:t xml:space="preserve"> this instrument.</w:t>
      </w:r>
    </w:p>
    <w:p w:rsidRPr="006E2A8C" w:rsidR="00924FE9" w:rsidP="0046322F" w:rsidRDefault="0049347C" w14:paraId="76F20882" w14:textId="52D1A1D9">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t>The following f</w:t>
      </w:r>
      <w:r w:rsidR="00924FE9">
        <w:rPr>
          <w:rFonts w:ascii="Times New Roman" w:hAnsi="Times New Roman" w:cs="Times New Roman"/>
          <w:bCs/>
          <w:sz w:val="22"/>
          <w:szCs w:val="22"/>
        </w:rPr>
        <w:t xml:space="preserve">ields </w:t>
      </w:r>
      <w:r>
        <w:rPr>
          <w:rFonts w:ascii="Times New Roman" w:hAnsi="Times New Roman" w:cs="Times New Roman"/>
          <w:bCs/>
          <w:sz w:val="22"/>
          <w:szCs w:val="22"/>
        </w:rPr>
        <w:t xml:space="preserve">were </w:t>
      </w:r>
      <w:r w:rsidR="00924FE9">
        <w:rPr>
          <w:rFonts w:ascii="Times New Roman" w:hAnsi="Times New Roman" w:cs="Times New Roman"/>
          <w:bCs/>
          <w:sz w:val="22"/>
          <w:szCs w:val="22"/>
        </w:rPr>
        <w:t xml:space="preserve">added: </w:t>
      </w:r>
      <w:r w:rsidR="0025553D">
        <w:rPr>
          <w:rFonts w:ascii="Times New Roman" w:hAnsi="Times New Roman" w:cs="Times New Roman"/>
          <w:bCs/>
          <w:sz w:val="22"/>
          <w:szCs w:val="22"/>
        </w:rPr>
        <w:t>“</w:t>
      </w:r>
      <w:r>
        <w:rPr>
          <w:rFonts w:ascii="Times New Roman" w:hAnsi="Times New Roman" w:cs="Times New Roman"/>
          <w:bCs/>
          <w:sz w:val="22"/>
          <w:szCs w:val="22"/>
        </w:rPr>
        <w:t xml:space="preserve">Returning </w:t>
      </w:r>
      <w:r w:rsidR="0010560F">
        <w:rPr>
          <w:rFonts w:ascii="Times New Roman" w:hAnsi="Times New Roman" w:cs="Times New Roman"/>
          <w:bCs/>
          <w:sz w:val="22"/>
          <w:szCs w:val="22"/>
        </w:rPr>
        <w:t>UC</w:t>
      </w:r>
      <w:r>
        <w:rPr>
          <w:rFonts w:ascii="Times New Roman" w:hAnsi="Times New Roman" w:cs="Times New Roman"/>
          <w:bCs/>
          <w:sz w:val="22"/>
          <w:szCs w:val="22"/>
        </w:rPr>
        <w:t>, Entry #</w:t>
      </w:r>
      <w:r w:rsidR="0025553D">
        <w:rPr>
          <w:rFonts w:ascii="Times New Roman" w:hAnsi="Times New Roman" w:cs="Times New Roman"/>
          <w:bCs/>
          <w:sz w:val="22"/>
          <w:szCs w:val="22"/>
        </w:rPr>
        <w:t>”</w:t>
      </w:r>
      <w:r>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924FE9">
        <w:rPr>
          <w:rFonts w:ascii="Times New Roman" w:hAnsi="Times New Roman" w:cs="Times New Roman"/>
          <w:bCs/>
          <w:sz w:val="22"/>
          <w:szCs w:val="22"/>
        </w:rPr>
        <w:t>Type of Age Out</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924FE9">
        <w:rPr>
          <w:rFonts w:ascii="Times New Roman" w:hAnsi="Times New Roman" w:cs="Times New Roman"/>
          <w:bCs/>
          <w:sz w:val="22"/>
          <w:szCs w:val="22"/>
        </w:rPr>
        <w:t>Sponsor Category</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924FE9">
        <w:rPr>
          <w:rFonts w:ascii="Times New Roman" w:hAnsi="Times New Roman" w:cs="Times New Roman"/>
          <w:bCs/>
          <w:sz w:val="22"/>
          <w:szCs w:val="22"/>
        </w:rPr>
        <w:t>Next Immigration Hearing</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924FE9">
        <w:rPr>
          <w:rFonts w:ascii="Times New Roman" w:hAnsi="Times New Roman" w:cs="Times New Roman"/>
          <w:bCs/>
          <w:sz w:val="22"/>
          <w:szCs w:val="22"/>
        </w:rPr>
        <w:t>Granted Voluntary Discharge Date</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924FE9">
        <w:rPr>
          <w:rFonts w:ascii="Times New Roman" w:hAnsi="Times New Roman" w:cs="Times New Roman"/>
          <w:bCs/>
          <w:sz w:val="22"/>
          <w:szCs w:val="22"/>
        </w:rPr>
        <w:t>Parent/Legal Guardian Separation</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924FE9">
        <w:rPr>
          <w:rFonts w:ascii="Times New Roman" w:hAnsi="Times New Roman" w:cs="Times New Roman"/>
          <w:bCs/>
          <w:sz w:val="22"/>
          <w:szCs w:val="22"/>
        </w:rPr>
        <w:t>Is this a MPP Case</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w:t>
      </w:r>
      <w:r w:rsidR="0010560F">
        <w:rPr>
          <w:rFonts w:ascii="Times New Roman" w:hAnsi="Times New Roman" w:cs="Times New Roman"/>
          <w:bCs/>
          <w:sz w:val="22"/>
          <w:szCs w:val="22"/>
        </w:rPr>
        <w:t>UC</w:t>
      </w:r>
      <w:r w:rsidR="00924FE9">
        <w:rPr>
          <w:rFonts w:ascii="Times New Roman" w:hAnsi="Times New Roman" w:cs="Times New Roman"/>
          <w:bCs/>
          <w:sz w:val="22"/>
          <w:szCs w:val="22"/>
        </w:rPr>
        <w:t xml:space="preserve"> Parent Name</w:t>
      </w:r>
      <w:r w:rsidR="0025553D">
        <w:rPr>
          <w:rFonts w:ascii="Times New Roman" w:hAnsi="Times New Roman" w:cs="Times New Roman"/>
          <w:bCs/>
          <w:sz w:val="22"/>
          <w:szCs w:val="22"/>
        </w:rPr>
        <w:t>”</w:t>
      </w:r>
      <w:r w:rsidR="00924FE9">
        <w:rPr>
          <w:rFonts w:ascii="Times New Roman" w:hAnsi="Times New Roman" w:cs="Times New Roman"/>
          <w:bCs/>
          <w:sz w:val="22"/>
          <w:szCs w:val="22"/>
        </w:rPr>
        <w:t xml:space="preserve">, </w:t>
      </w:r>
      <w:r w:rsidR="0025553D">
        <w:rPr>
          <w:rFonts w:ascii="Times New Roman" w:hAnsi="Times New Roman" w:cs="Times New Roman"/>
          <w:bCs/>
          <w:sz w:val="22"/>
          <w:szCs w:val="22"/>
        </w:rPr>
        <w:t>“Program Type”</w:t>
      </w:r>
      <w:r w:rsidR="00924FE9">
        <w:rPr>
          <w:rFonts w:ascii="Times New Roman" w:hAnsi="Times New Roman" w:cs="Times New Roman"/>
          <w:bCs/>
          <w:sz w:val="22"/>
          <w:szCs w:val="22"/>
        </w:rPr>
        <w:t xml:space="preserve"> </w:t>
      </w:r>
    </w:p>
    <w:p w:rsidRPr="006E2A8C" w:rsidR="00924FE9" w:rsidP="00C522AC" w:rsidRDefault="0049347C" w14:paraId="3E3D48AE" w14:textId="42CC50E8">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t>The “</w:t>
      </w:r>
      <w:r w:rsidR="00924FE9">
        <w:rPr>
          <w:rFonts w:ascii="Times New Roman" w:hAnsi="Times New Roman" w:cs="Times New Roman"/>
          <w:bCs/>
          <w:sz w:val="22"/>
          <w:szCs w:val="22"/>
        </w:rPr>
        <w:t>Local Law Enforcement</w:t>
      </w:r>
      <w:r>
        <w:rPr>
          <w:rFonts w:ascii="Times New Roman" w:hAnsi="Times New Roman" w:cs="Times New Roman"/>
          <w:bCs/>
          <w:sz w:val="22"/>
          <w:szCs w:val="22"/>
        </w:rPr>
        <w:t>”</w:t>
      </w:r>
      <w:r w:rsidR="00924FE9">
        <w:rPr>
          <w:rFonts w:ascii="Times New Roman" w:hAnsi="Times New Roman" w:cs="Times New Roman"/>
          <w:bCs/>
          <w:sz w:val="22"/>
          <w:szCs w:val="22"/>
        </w:rPr>
        <w:t xml:space="preserve"> and </w:t>
      </w:r>
      <w:r>
        <w:rPr>
          <w:rFonts w:ascii="Times New Roman" w:hAnsi="Times New Roman" w:cs="Times New Roman"/>
          <w:bCs/>
          <w:sz w:val="22"/>
          <w:szCs w:val="22"/>
        </w:rPr>
        <w:t>“</w:t>
      </w:r>
      <w:r w:rsidR="00924FE9">
        <w:rPr>
          <w:rFonts w:ascii="Times New Roman" w:hAnsi="Times New Roman" w:cs="Times New Roman"/>
          <w:bCs/>
          <w:sz w:val="22"/>
          <w:szCs w:val="22"/>
        </w:rPr>
        <w:t>DHS Family Shelter</w:t>
      </w:r>
      <w:r>
        <w:rPr>
          <w:rFonts w:ascii="Times New Roman" w:hAnsi="Times New Roman" w:cs="Times New Roman"/>
          <w:bCs/>
          <w:sz w:val="22"/>
          <w:szCs w:val="22"/>
        </w:rPr>
        <w:t>”</w:t>
      </w:r>
      <w:r w:rsidR="00924FE9">
        <w:rPr>
          <w:rFonts w:ascii="Times New Roman" w:hAnsi="Times New Roman" w:cs="Times New Roman"/>
          <w:bCs/>
          <w:sz w:val="22"/>
          <w:szCs w:val="22"/>
        </w:rPr>
        <w:t xml:space="preserve"> </w:t>
      </w:r>
      <w:r>
        <w:rPr>
          <w:rFonts w:ascii="Times New Roman" w:hAnsi="Times New Roman" w:cs="Times New Roman"/>
          <w:bCs/>
          <w:sz w:val="22"/>
          <w:szCs w:val="22"/>
        </w:rPr>
        <w:t xml:space="preserve">fields were replaced </w:t>
      </w:r>
      <w:r w:rsidR="00924FE9">
        <w:rPr>
          <w:rFonts w:ascii="Times New Roman" w:hAnsi="Times New Roman" w:cs="Times New Roman"/>
          <w:bCs/>
          <w:sz w:val="22"/>
          <w:szCs w:val="22"/>
        </w:rPr>
        <w:t xml:space="preserve">with </w:t>
      </w:r>
      <w:r>
        <w:rPr>
          <w:rFonts w:ascii="Times New Roman" w:hAnsi="Times New Roman" w:cs="Times New Roman"/>
          <w:bCs/>
          <w:sz w:val="22"/>
          <w:szCs w:val="22"/>
        </w:rPr>
        <w:t>the “</w:t>
      </w:r>
      <w:r w:rsidR="00924FE9">
        <w:rPr>
          <w:rFonts w:ascii="Times New Roman" w:hAnsi="Times New Roman" w:cs="Times New Roman"/>
          <w:bCs/>
          <w:sz w:val="22"/>
          <w:szCs w:val="22"/>
        </w:rPr>
        <w:t>Governmental Agency</w:t>
      </w:r>
      <w:r>
        <w:rPr>
          <w:rFonts w:ascii="Times New Roman" w:hAnsi="Times New Roman" w:cs="Times New Roman"/>
          <w:bCs/>
          <w:sz w:val="22"/>
          <w:szCs w:val="22"/>
        </w:rPr>
        <w:t>”</w:t>
      </w:r>
      <w:r w:rsidR="00924FE9">
        <w:rPr>
          <w:rFonts w:ascii="Times New Roman" w:hAnsi="Times New Roman" w:cs="Times New Roman"/>
          <w:bCs/>
          <w:sz w:val="22"/>
          <w:szCs w:val="22"/>
        </w:rPr>
        <w:t xml:space="preserve"> and </w:t>
      </w:r>
      <w:r>
        <w:rPr>
          <w:rFonts w:ascii="Times New Roman" w:hAnsi="Times New Roman" w:cs="Times New Roman"/>
          <w:bCs/>
          <w:sz w:val="22"/>
          <w:szCs w:val="22"/>
        </w:rPr>
        <w:t>“</w:t>
      </w:r>
      <w:r w:rsidR="00924FE9">
        <w:rPr>
          <w:rFonts w:ascii="Times New Roman" w:hAnsi="Times New Roman" w:cs="Times New Roman"/>
          <w:bCs/>
          <w:sz w:val="22"/>
          <w:szCs w:val="22"/>
        </w:rPr>
        <w:t>Name of Government Agency</w:t>
      </w:r>
      <w:r>
        <w:rPr>
          <w:rFonts w:ascii="Times New Roman" w:hAnsi="Times New Roman" w:cs="Times New Roman"/>
          <w:bCs/>
          <w:sz w:val="22"/>
          <w:szCs w:val="22"/>
        </w:rPr>
        <w:t>” fields.</w:t>
      </w:r>
    </w:p>
    <w:p w:rsidRPr="006E2A8C" w:rsidR="00924FE9" w:rsidP="00C522AC" w:rsidRDefault="0049347C" w14:paraId="501A12F4" w14:textId="15BEB7EF">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lastRenderedPageBreak/>
        <w:t>The following f</w:t>
      </w:r>
      <w:r w:rsidR="00924FE9">
        <w:rPr>
          <w:rFonts w:ascii="Times New Roman" w:hAnsi="Times New Roman" w:cs="Times New Roman"/>
          <w:bCs/>
          <w:sz w:val="22"/>
          <w:szCs w:val="22"/>
        </w:rPr>
        <w:t xml:space="preserve">ields </w:t>
      </w:r>
      <w:r>
        <w:rPr>
          <w:rFonts w:ascii="Times New Roman" w:hAnsi="Times New Roman" w:cs="Times New Roman"/>
          <w:bCs/>
          <w:sz w:val="22"/>
          <w:szCs w:val="22"/>
        </w:rPr>
        <w:t xml:space="preserve">were </w:t>
      </w:r>
      <w:r w:rsidR="00924FE9">
        <w:rPr>
          <w:rFonts w:ascii="Times New Roman" w:hAnsi="Times New Roman" w:cs="Times New Roman"/>
          <w:bCs/>
          <w:sz w:val="22"/>
          <w:szCs w:val="22"/>
        </w:rPr>
        <w:t xml:space="preserve">added, but </w:t>
      </w:r>
      <w:r>
        <w:rPr>
          <w:rFonts w:ascii="Times New Roman" w:hAnsi="Times New Roman" w:cs="Times New Roman"/>
          <w:bCs/>
          <w:sz w:val="22"/>
          <w:szCs w:val="22"/>
        </w:rPr>
        <w:t xml:space="preserve">are </w:t>
      </w:r>
      <w:r w:rsidR="00924FE9">
        <w:rPr>
          <w:rFonts w:ascii="Times New Roman" w:hAnsi="Times New Roman" w:cs="Times New Roman"/>
          <w:bCs/>
          <w:sz w:val="22"/>
          <w:szCs w:val="22"/>
        </w:rPr>
        <w:t xml:space="preserve">not visible on version </w:t>
      </w:r>
      <w:r>
        <w:rPr>
          <w:rFonts w:ascii="Times New Roman" w:hAnsi="Times New Roman" w:cs="Times New Roman"/>
          <w:bCs/>
          <w:sz w:val="22"/>
          <w:szCs w:val="22"/>
        </w:rPr>
        <w:t xml:space="preserve">of the instrument </w:t>
      </w:r>
      <w:r w:rsidR="00924FE9">
        <w:rPr>
          <w:rFonts w:ascii="Times New Roman" w:hAnsi="Times New Roman" w:cs="Times New Roman"/>
          <w:bCs/>
          <w:sz w:val="22"/>
          <w:szCs w:val="22"/>
        </w:rPr>
        <w:t>sent to stakeholders</w:t>
      </w:r>
      <w:r>
        <w:rPr>
          <w:rFonts w:ascii="Times New Roman" w:hAnsi="Times New Roman" w:cs="Times New Roman"/>
          <w:bCs/>
          <w:sz w:val="22"/>
          <w:szCs w:val="22"/>
        </w:rPr>
        <w:t>:</w:t>
      </w:r>
    </w:p>
    <w:p w:rsidRPr="006E2A8C" w:rsidR="00924FE9" w:rsidP="00C522AC" w:rsidRDefault="0025553D" w14:paraId="1355E905" w14:textId="48F7AA51">
      <w:pPr>
        <w:pStyle w:val="Default"/>
        <w:widowControl/>
        <w:numPr>
          <w:ilvl w:val="2"/>
          <w:numId w:val="24"/>
        </w:numPr>
        <w:spacing w:after="120"/>
        <w:ind w:left="2520"/>
        <w:jc w:val="both"/>
        <w:rPr>
          <w:rFonts w:ascii="Times New Roman" w:hAnsi="Times New Roman" w:cs="Times New Roman"/>
          <w:bCs/>
          <w:i/>
          <w:sz w:val="22"/>
          <w:szCs w:val="22"/>
        </w:rPr>
      </w:pPr>
      <w:r>
        <w:rPr>
          <w:rFonts w:ascii="Times New Roman" w:hAnsi="Times New Roman" w:cs="Times New Roman"/>
          <w:bCs/>
          <w:sz w:val="22"/>
          <w:szCs w:val="22"/>
        </w:rPr>
        <w:t>“</w:t>
      </w:r>
      <w:r w:rsidR="00924FE9">
        <w:rPr>
          <w:rFonts w:ascii="Times New Roman" w:hAnsi="Times New Roman" w:cs="Times New Roman"/>
          <w:bCs/>
          <w:sz w:val="22"/>
          <w:szCs w:val="22"/>
        </w:rPr>
        <w:t>Discharge Delay</w:t>
      </w:r>
      <w:r>
        <w:rPr>
          <w:rFonts w:ascii="Times New Roman" w:hAnsi="Times New Roman" w:cs="Times New Roman"/>
          <w:bCs/>
          <w:sz w:val="22"/>
          <w:szCs w:val="22"/>
        </w:rPr>
        <w:t>”</w:t>
      </w:r>
      <w:r w:rsidR="00924FE9">
        <w:rPr>
          <w:rFonts w:ascii="Times New Roman" w:hAnsi="Times New Roman" w:cs="Times New Roman"/>
          <w:bCs/>
          <w:sz w:val="22"/>
          <w:szCs w:val="22"/>
        </w:rPr>
        <w:t xml:space="preserve">, </w:t>
      </w:r>
      <w:r>
        <w:rPr>
          <w:rFonts w:ascii="Times New Roman" w:hAnsi="Times New Roman" w:cs="Times New Roman"/>
          <w:bCs/>
          <w:sz w:val="22"/>
          <w:szCs w:val="22"/>
        </w:rPr>
        <w:t>“</w:t>
      </w:r>
      <w:r w:rsidR="00924FE9">
        <w:rPr>
          <w:rFonts w:ascii="Times New Roman" w:hAnsi="Times New Roman" w:cs="Times New Roman"/>
          <w:bCs/>
          <w:sz w:val="22"/>
          <w:szCs w:val="22"/>
        </w:rPr>
        <w:t>DHS Age Out Plan</w:t>
      </w:r>
      <w:r>
        <w:rPr>
          <w:rFonts w:ascii="Times New Roman" w:hAnsi="Times New Roman" w:cs="Times New Roman"/>
          <w:bCs/>
          <w:sz w:val="22"/>
          <w:szCs w:val="22"/>
        </w:rPr>
        <w:t>”</w:t>
      </w:r>
      <w:r w:rsidR="00924FE9">
        <w:rPr>
          <w:rFonts w:ascii="Times New Roman" w:hAnsi="Times New Roman" w:cs="Times New Roman"/>
          <w:bCs/>
          <w:sz w:val="22"/>
          <w:szCs w:val="22"/>
        </w:rPr>
        <w:t xml:space="preserve">, </w:t>
      </w:r>
      <w:r>
        <w:rPr>
          <w:rFonts w:ascii="Times New Roman" w:hAnsi="Times New Roman" w:cs="Times New Roman"/>
          <w:bCs/>
          <w:sz w:val="22"/>
          <w:szCs w:val="22"/>
        </w:rPr>
        <w:t>“</w:t>
      </w:r>
      <w:r w:rsidR="00924FE9">
        <w:rPr>
          <w:rFonts w:ascii="Times New Roman" w:hAnsi="Times New Roman" w:cs="Times New Roman"/>
          <w:bCs/>
          <w:sz w:val="22"/>
          <w:szCs w:val="22"/>
        </w:rPr>
        <w:t>Referral to Services in COO</w:t>
      </w:r>
      <w:r>
        <w:rPr>
          <w:rFonts w:ascii="Times New Roman" w:hAnsi="Times New Roman" w:cs="Times New Roman"/>
          <w:bCs/>
          <w:sz w:val="22"/>
          <w:szCs w:val="22"/>
        </w:rPr>
        <w:t>”</w:t>
      </w:r>
      <w:r w:rsidR="00924FE9">
        <w:rPr>
          <w:rFonts w:ascii="Times New Roman" w:hAnsi="Times New Roman" w:cs="Times New Roman"/>
          <w:bCs/>
          <w:sz w:val="22"/>
          <w:szCs w:val="22"/>
        </w:rPr>
        <w:t xml:space="preserve">, </w:t>
      </w:r>
      <w:r>
        <w:rPr>
          <w:rFonts w:ascii="Times New Roman" w:hAnsi="Times New Roman" w:cs="Times New Roman"/>
          <w:bCs/>
          <w:sz w:val="22"/>
          <w:szCs w:val="22"/>
        </w:rPr>
        <w:t>“</w:t>
      </w:r>
      <w:r w:rsidR="00924FE9">
        <w:rPr>
          <w:rFonts w:ascii="Times New Roman" w:hAnsi="Times New Roman" w:cs="Times New Roman"/>
          <w:bCs/>
          <w:sz w:val="22"/>
          <w:szCs w:val="22"/>
        </w:rPr>
        <w:t>Completed Referral Services COO?</w:t>
      </w:r>
      <w:r>
        <w:rPr>
          <w:rFonts w:ascii="Times New Roman" w:hAnsi="Times New Roman" w:cs="Times New Roman"/>
          <w:bCs/>
          <w:sz w:val="22"/>
          <w:szCs w:val="22"/>
        </w:rPr>
        <w:t>”</w:t>
      </w:r>
      <w:r w:rsidR="00924FE9">
        <w:rPr>
          <w:rFonts w:ascii="Times New Roman" w:hAnsi="Times New Roman" w:cs="Times New Roman"/>
          <w:bCs/>
          <w:sz w:val="22"/>
          <w:szCs w:val="22"/>
        </w:rPr>
        <w:t xml:space="preserve">, </w:t>
      </w:r>
      <w:r>
        <w:rPr>
          <w:rFonts w:ascii="Times New Roman" w:hAnsi="Times New Roman" w:cs="Times New Roman"/>
          <w:bCs/>
          <w:sz w:val="22"/>
          <w:szCs w:val="22"/>
        </w:rPr>
        <w:t>“</w:t>
      </w:r>
      <w:r w:rsidR="00924FE9">
        <w:rPr>
          <w:rFonts w:ascii="Times New Roman" w:hAnsi="Times New Roman" w:cs="Times New Roman"/>
          <w:bCs/>
          <w:sz w:val="22"/>
          <w:szCs w:val="22"/>
        </w:rPr>
        <w:t>Date Travel Document Requested</w:t>
      </w:r>
      <w:r>
        <w:rPr>
          <w:rFonts w:ascii="Times New Roman" w:hAnsi="Times New Roman" w:cs="Times New Roman"/>
          <w:bCs/>
          <w:sz w:val="22"/>
          <w:szCs w:val="22"/>
        </w:rPr>
        <w:t>”</w:t>
      </w:r>
      <w:r w:rsidR="00924FE9">
        <w:rPr>
          <w:rFonts w:ascii="Times New Roman" w:hAnsi="Times New Roman" w:cs="Times New Roman"/>
          <w:bCs/>
          <w:sz w:val="22"/>
          <w:szCs w:val="22"/>
        </w:rPr>
        <w:t xml:space="preserve">, </w:t>
      </w:r>
      <w:r>
        <w:rPr>
          <w:rFonts w:ascii="Times New Roman" w:hAnsi="Times New Roman" w:cs="Times New Roman"/>
          <w:bCs/>
          <w:sz w:val="22"/>
          <w:szCs w:val="22"/>
        </w:rPr>
        <w:t>“</w:t>
      </w:r>
      <w:r w:rsidR="00924FE9">
        <w:rPr>
          <w:rFonts w:ascii="Times New Roman" w:hAnsi="Times New Roman" w:cs="Times New Roman"/>
          <w:bCs/>
          <w:sz w:val="22"/>
          <w:szCs w:val="22"/>
        </w:rPr>
        <w:t>Date of Issuance</w:t>
      </w:r>
      <w:r w:rsidR="00BE0F2C">
        <w:rPr>
          <w:rFonts w:ascii="Times New Roman" w:hAnsi="Times New Roman" w:cs="Times New Roman"/>
          <w:bCs/>
          <w:sz w:val="22"/>
          <w:szCs w:val="22"/>
        </w:rPr>
        <w:t xml:space="preserve"> of Travel Document</w:t>
      </w:r>
      <w:r>
        <w:rPr>
          <w:rFonts w:ascii="Times New Roman" w:hAnsi="Times New Roman" w:cs="Times New Roman"/>
          <w:bCs/>
          <w:sz w:val="22"/>
          <w:szCs w:val="22"/>
        </w:rPr>
        <w:t>”</w:t>
      </w:r>
    </w:p>
    <w:p w:rsidRPr="0068390D" w:rsidR="00924FE9" w:rsidP="00C522AC" w:rsidRDefault="0049347C" w14:paraId="61D91824" w14:textId="0D3B9009">
      <w:pPr>
        <w:pStyle w:val="Default"/>
        <w:widowControl/>
        <w:numPr>
          <w:ilvl w:val="2"/>
          <w:numId w:val="24"/>
        </w:numPr>
        <w:spacing w:after="120"/>
        <w:ind w:left="2520"/>
        <w:jc w:val="both"/>
        <w:rPr>
          <w:rFonts w:ascii="Times New Roman" w:hAnsi="Times New Roman" w:cs="Times New Roman"/>
          <w:bCs/>
          <w:i/>
          <w:sz w:val="22"/>
          <w:szCs w:val="22"/>
        </w:rPr>
      </w:pPr>
      <w:r>
        <w:rPr>
          <w:rFonts w:ascii="Times New Roman" w:hAnsi="Times New Roman" w:cs="Times New Roman"/>
          <w:bCs/>
          <w:sz w:val="22"/>
          <w:szCs w:val="22"/>
        </w:rPr>
        <w:t xml:space="preserve">All fields in the </w:t>
      </w:r>
      <w:r w:rsidR="001F4693">
        <w:rPr>
          <w:rFonts w:ascii="Times New Roman" w:hAnsi="Times New Roman" w:cs="Times New Roman"/>
          <w:bCs/>
          <w:sz w:val="22"/>
          <w:szCs w:val="22"/>
        </w:rPr>
        <w:t>“</w:t>
      </w:r>
      <w:r w:rsidR="00924FE9">
        <w:rPr>
          <w:rFonts w:ascii="Times New Roman" w:hAnsi="Times New Roman" w:cs="Times New Roman"/>
          <w:bCs/>
          <w:sz w:val="22"/>
          <w:szCs w:val="22"/>
        </w:rPr>
        <w:t>Transportation Details</w:t>
      </w:r>
      <w:r w:rsidR="001F4693">
        <w:rPr>
          <w:rFonts w:ascii="Times New Roman" w:hAnsi="Times New Roman" w:cs="Times New Roman"/>
          <w:bCs/>
          <w:sz w:val="22"/>
          <w:szCs w:val="22"/>
        </w:rPr>
        <w:t>”</w:t>
      </w:r>
      <w:r w:rsidR="00924FE9">
        <w:rPr>
          <w:rFonts w:ascii="Times New Roman" w:hAnsi="Times New Roman" w:cs="Times New Roman"/>
          <w:bCs/>
          <w:sz w:val="22"/>
          <w:szCs w:val="22"/>
        </w:rPr>
        <w:t xml:space="preserve"> section</w:t>
      </w:r>
    </w:p>
    <w:p w:rsidRPr="00B74C5C" w:rsidR="00666F34" w:rsidP="00C522AC" w:rsidRDefault="00666F34" w14:paraId="411164FD" w14:textId="0A01F78F">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t xml:space="preserve">The average burden minutes per response was increased from seven to 10 minutes. </w:t>
      </w:r>
    </w:p>
    <w:p w:rsidRPr="00666F34" w:rsidR="00924FE9" w:rsidP="0046322F" w:rsidRDefault="00B93B66" w14:paraId="6080072D" w14:textId="4F3AE0B1">
      <w:pPr>
        <w:pStyle w:val="Default"/>
        <w:widowControl/>
        <w:numPr>
          <w:ilvl w:val="0"/>
          <w:numId w:val="24"/>
        </w:numPr>
        <w:spacing w:after="120"/>
        <w:ind w:left="1080"/>
        <w:jc w:val="both"/>
        <w:rPr>
          <w:rFonts w:ascii="Times New Roman" w:hAnsi="Times New Roman" w:cs="Times New Roman"/>
          <w:bCs/>
          <w:i/>
          <w:sz w:val="22"/>
          <w:szCs w:val="22"/>
        </w:rPr>
      </w:pPr>
      <w:r>
        <w:rPr>
          <w:rFonts w:ascii="Times New Roman" w:hAnsi="Times New Roman" w:cs="Times New Roman"/>
          <w:b/>
          <w:bCs/>
          <w:sz w:val="22"/>
          <w:szCs w:val="22"/>
        </w:rPr>
        <w:t xml:space="preserve">ORR Release Notification – </w:t>
      </w:r>
      <w:r w:rsidRPr="00B74C5C" w:rsidR="00924FE9">
        <w:rPr>
          <w:rFonts w:ascii="Times New Roman" w:hAnsi="Times New Roman" w:cs="Times New Roman"/>
          <w:b/>
          <w:bCs/>
          <w:sz w:val="22"/>
          <w:szCs w:val="22"/>
        </w:rPr>
        <w:t xml:space="preserve">Notice to ICE Chief Counsel - Release of Unaccompanied Child to Sponsor and Request to Change Address (Form R-3):  </w:t>
      </w:r>
      <w:r w:rsidR="00924FE9">
        <w:rPr>
          <w:rFonts w:ascii="Times New Roman" w:hAnsi="Times New Roman" w:cs="Times New Roman"/>
          <w:bCs/>
          <w:sz w:val="22"/>
          <w:szCs w:val="22"/>
        </w:rPr>
        <w:t xml:space="preserve">The instrument was reformatted. </w:t>
      </w:r>
      <w:r w:rsidR="000D780B">
        <w:rPr>
          <w:rFonts w:ascii="Times New Roman" w:hAnsi="Times New Roman" w:cs="Times New Roman"/>
          <w:bCs/>
          <w:sz w:val="22"/>
          <w:szCs w:val="22"/>
        </w:rPr>
        <w:t xml:space="preserve"> </w:t>
      </w:r>
      <w:r w:rsidR="00924FE9">
        <w:rPr>
          <w:rFonts w:ascii="Times New Roman" w:hAnsi="Times New Roman" w:cs="Times New Roman"/>
          <w:bCs/>
          <w:sz w:val="22"/>
          <w:szCs w:val="22"/>
        </w:rPr>
        <w:t xml:space="preserve">No changes were made to the content. </w:t>
      </w:r>
      <w:r w:rsidR="00666F34">
        <w:rPr>
          <w:rFonts w:ascii="Times New Roman" w:hAnsi="Times New Roman" w:cs="Times New Roman"/>
          <w:bCs/>
          <w:sz w:val="22"/>
          <w:szCs w:val="22"/>
        </w:rPr>
        <w:t xml:space="preserve">The average burden minutes per response was increased from three to five minutes. </w:t>
      </w:r>
    </w:p>
    <w:p w:rsidRPr="006E2A8C" w:rsidR="00924FE9" w:rsidP="00C522AC" w:rsidRDefault="00924FE9" w14:paraId="2AA02AFB" w14:textId="07C4F401">
      <w:pPr>
        <w:pStyle w:val="Default"/>
        <w:widowControl/>
        <w:numPr>
          <w:ilvl w:val="0"/>
          <w:numId w:val="24"/>
        </w:numPr>
        <w:spacing w:after="120"/>
        <w:ind w:left="1080"/>
        <w:jc w:val="both"/>
        <w:rPr>
          <w:rFonts w:ascii="Times New Roman" w:hAnsi="Times New Roman" w:cs="Times New Roman"/>
          <w:bCs/>
          <w:i/>
          <w:sz w:val="22"/>
          <w:szCs w:val="22"/>
        </w:rPr>
      </w:pPr>
      <w:r w:rsidRPr="00B74C5C">
        <w:rPr>
          <w:rFonts w:ascii="Times New Roman" w:hAnsi="Times New Roman" w:cs="Times New Roman"/>
          <w:b/>
          <w:bCs/>
          <w:sz w:val="22"/>
          <w:szCs w:val="22"/>
        </w:rPr>
        <w:t xml:space="preserve">Release Request (Form R-4):  </w:t>
      </w:r>
    </w:p>
    <w:p w:rsidRPr="006E2A8C" w:rsidR="00924FE9" w:rsidP="00C522AC" w:rsidRDefault="00924FE9" w14:paraId="5D9DACA8" w14:textId="77777777">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t xml:space="preserve">The instrument was </w:t>
      </w:r>
      <w:proofErr w:type="gramStart"/>
      <w:r>
        <w:rPr>
          <w:rFonts w:ascii="Times New Roman" w:hAnsi="Times New Roman" w:cs="Times New Roman"/>
          <w:bCs/>
          <w:sz w:val="22"/>
          <w:szCs w:val="22"/>
        </w:rPr>
        <w:t>reformatted</w:t>
      </w:r>
      <w:proofErr w:type="gramEnd"/>
      <w:r>
        <w:rPr>
          <w:rFonts w:ascii="Times New Roman" w:hAnsi="Times New Roman" w:cs="Times New Roman"/>
          <w:bCs/>
          <w:sz w:val="22"/>
          <w:szCs w:val="22"/>
        </w:rPr>
        <w:t xml:space="preserve"> and the titles of some fields were reworded. </w:t>
      </w:r>
    </w:p>
    <w:p w:rsidRPr="006E2A8C" w:rsidR="00924FE9" w:rsidP="00C522AC" w:rsidRDefault="00924FE9" w14:paraId="04F5A232" w14:textId="20CABE7E">
      <w:pPr>
        <w:pStyle w:val="Default"/>
        <w:widowControl/>
        <w:numPr>
          <w:ilvl w:val="1"/>
          <w:numId w:val="24"/>
        </w:numPr>
        <w:spacing w:after="120"/>
        <w:ind w:left="1800"/>
        <w:jc w:val="both"/>
        <w:rPr>
          <w:rFonts w:ascii="Times New Roman" w:hAnsi="Times New Roman" w:cs="Times New Roman"/>
          <w:bCs/>
          <w:i/>
          <w:sz w:val="22"/>
          <w:szCs w:val="22"/>
        </w:rPr>
      </w:pPr>
      <w:r>
        <w:rPr>
          <w:rFonts w:ascii="Times New Roman" w:hAnsi="Times New Roman" w:cs="Times New Roman"/>
          <w:bCs/>
          <w:sz w:val="22"/>
          <w:szCs w:val="22"/>
        </w:rPr>
        <w:t xml:space="preserve">Several fields containing biographical information for the </w:t>
      </w:r>
      <w:r w:rsidR="0010560F">
        <w:rPr>
          <w:rFonts w:ascii="Times New Roman" w:hAnsi="Times New Roman" w:cs="Times New Roman"/>
          <w:bCs/>
          <w:sz w:val="22"/>
          <w:szCs w:val="22"/>
        </w:rPr>
        <w:t>UC</w:t>
      </w:r>
      <w:r>
        <w:rPr>
          <w:rFonts w:ascii="Times New Roman" w:hAnsi="Times New Roman" w:cs="Times New Roman"/>
          <w:bCs/>
          <w:sz w:val="22"/>
          <w:szCs w:val="22"/>
        </w:rPr>
        <w:t xml:space="preserve"> were removed from the top of the instrument.</w:t>
      </w:r>
    </w:p>
    <w:p w:rsidR="00924FE9" w:rsidP="00C522AC" w:rsidRDefault="007C43D6" w14:paraId="5E5C00A0" w14:textId="1CFAB999">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The </w:t>
      </w:r>
      <w:r w:rsidR="00924FE9">
        <w:rPr>
          <w:rFonts w:ascii="Times New Roman" w:hAnsi="Times New Roman" w:cs="Times New Roman"/>
          <w:bCs/>
          <w:sz w:val="22"/>
          <w:szCs w:val="22"/>
        </w:rPr>
        <w:t>“</w:t>
      </w:r>
      <w:r w:rsidRPr="006E2A8C" w:rsidR="00924FE9">
        <w:rPr>
          <w:rFonts w:ascii="Times New Roman" w:hAnsi="Times New Roman" w:cs="Times New Roman"/>
          <w:bCs/>
          <w:sz w:val="22"/>
          <w:szCs w:val="22"/>
        </w:rPr>
        <w:t>Provide details on relationship including official documentation</w:t>
      </w:r>
      <w:r>
        <w:rPr>
          <w:rFonts w:ascii="Times New Roman" w:hAnsi="Times New Roman" w:cs="Times New Roman"/>
          <w:bCs/>
          <w:sz w:val="22"/>
          <w:szCs w:val="22"/>
        </w:rPr>
        <w:t xml:space="preserve">” text box removed because that information is easily accessible elsewhere in </w:t>
      </w:r>
      <w:r w:rsidR="0010560F">
        <w:rPr>
          <w:rFonts w:ascii="Times New Roman" w:hAnsi="Times New Roman" w:cs="Times New Roman"/>
          <w:bCs/>
          <w:sz w:val="22"/>
          <w:szCs w:val="22"/>
        </w:rPr>
        <w:t>UC</w:t>
      </w:r>
      <w:r>
        <w:rPr>
          <w:rFonts w:ascii="Times New Roman" w:hAnsi="Times New Roman" w:cs="Times New Roman"/>
          <w:bCs/>
          <w:sz w:val="22"/>
          <w:szCs w:val="22"/>
        </w:rPr>
        <w:t xml:space="preserve"> Path.</w:t>
      </w:r>
    </w:p>
    <w:p w:rsidR="00924FE9" w:rsidP="00C522AC" w:rsidRDefault="00924FE9" w14:paraId="0A90D744" w14:textId="59AEE38B">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Several fields related to release dates and immigration court appearance were removed because</w:t>
      </w:r>
      <w:r w:rsidRPr="007C43D6" w:rsidR="007C43D6">
        <w:rPr>
          <w:rFonts w:ascii="Times New Roman" w:hAnsi="Times New Roman" w:cs="Times New Roman"/>
          <w:bCs/>
          <w:sz w:val="22"/>
          <w:szCs w:val="22"/>
        </w:rPr>
        <w:t xml:space="preserve"> </w:t>
      </w:r>
      <w:r w:rsidR="007C43D6">
        <w:rPr>
          <w:rFonts w:ascii="Times New Roman" w:hAnsi="Times New Roman" w:cs="Times New Roman"/>
          <w:bCs/>
          <w:sz w:val="22"/>
          <w:szCs w:val="22"/>
        </w:rPr>
        <w:t xml:space="preserve">they are easily accessible elsewhere in </w:t>
      </w:r>
      <w:r w:rsidR="0010560F">
        <w:rPr>
          <w:rFonts w:ascii="Times New Roman" w:hAnsi="Times New Roman" w:cs="Times New Roman"/>
          <w:bCs/>
          <w:sz w:val="22"/>
          <w:szCs w:val="22"/>
        </w:rPr>
        <w:t>UC</w:t>
      </w:r>
      <w:r w:rsidR="007C43D6">
        <w:rPr>
          <w:rFonts w:ascii="Times New Roman" w:hAnsi="Times New Roman" w:cs="Times New Roman"/>
          <w:bCs/>
          <w:sz w:val="22"/>
          <w:szCs w:val="22"/>
        </w:rPr>
        <w:t xml:space="preserve"> Path.</w:t>
      </w:r>
    </w:p>
    <w:p w:rsidR="00924FE9" w:rsidP="00C522AC" w:rsidRDefault="00924FE9" w14:paraId="719EF6B6" w14:textId="255C37D8">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A new section called “Release Request Routing” was added to facilitate automated notification of pending releases within </w:t>
      </w:r>
      <w:r w:rsidR="0010560F">
        <w:rPr>
          <w:rFonts w:ascii="Times New Roman" w:hAnsi="Times New Roman" w:cs="Times New Roman"/>
          <w:bCs/>
          <w:sz w:val="22"/>
          <w:szCs w:val="22"/>
        </w:rPr>
        <w:t>UC</w:t>
      </w:r>
      <w:r>
        <w:rPr>
          <w:rFonts w:ascii="Times New Roman" w:hAnsi="Times New Roman" w:cs="Times New Roman"/>
          <w:bCs/>
          <w:sz w:val="22"/>
          <w:szCs w:val="22"/>
        </w:rPr>
        <w:t xml:space="preserve"> Path. Some fields in this section are </w:t>
      </w:r>
      <w:proofErr w:type="gramStart"/>
      <w:r>
        <w:rPr>
          <w:rFonts w:ascii="Times New Roman" w:hAnsi="Times New Roman" w:cs="Times New Roman"/>
          <w:bCs/>
          <w:sz w:val="22"/>
          <w:szCs w:val="22"/>
        </w:rPr>
        <w:t>auto-populated</w:t>
      </w:r>
      <w:proofErr w:type="gramEnd"/>
      <w:r>
        <w:rPr>
          <w:rFonts w:ascii="Times New Roman" w:hAnsi="Times New Roman" w:cs="Times New Roman"/>
          <w:bCs/>
          <w:sz w:val="22"/>
          <w:szCs w:val="22"/>
        </w:rPr>
        <w:t>.</w:t>
      </w:r>
    </w:p>
    <w:p w:rsidR="00924FE9" w:rsidP="00C522AC" w:rsidRDefault="00924FE9" w14:paraId="7A6B87FE" w14:textId="1920ACC5">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A new </w:t>
      </w:r>
      <w:r w:rsidR="0025553D">
        <w:rPr>
          <w:rFonts w:ascii="Times New Roman" w:hAnsi="Times New Roman" w:cs="Times New Roman"/>
          <w:bCs/>
          <w:sz w:val="22"/>
          <w:szCs w:val="22"/>
        </w:rPr>
        <w:t xml:space="preserve">“Child Advocates” </w:t>
      </w:r>
      <w:r>
        <w:rPr>
          <w:rFonts w:ascii="Times New Roman" w:hAnsi="Times New Roman" w:cs="Times New Roman"/>
          <w:bCs/>
          <w:sz w:val="22"/>
          <w:szCs w:val="22"/>
        </w:rPr>
        <w:t xml:space="preserve">section </w:t>
      </w:r>
      <w:r w:rsidR="0025553D">
        <w:rPr>
          <w:rFonts w:ascii="Times New Roman" w:hAnsi="Times New Roman" w:cs="Times New Roman"/>
          <w:bCs/>
          <w:sz w:val="22"/>
          <w:szCs w:val="22"/>
        </w:rPr>
        <w:t>was added, containing</w:t>
      </w:r>
      <w:r>
        <w:rPr>
          <w:rFonts w:ascii="Times New Roman" w:hAnsi="Times New Roman" w:cs="Times New Roman"/>
          <w:bCs/>
          <w:sz w:val="22"/>
          <w:szCs w:val="22"/>
        </w:rPr>
        <w:t xml:space="preserve"> two fields.</w:t>
      </w:r>
    </w:p>
    <w:p w:rsidR="00924FE9" w:rsidP="00C522AC" w:rsidRDefault="00924FE9" w14:paraId="0A4D206D" w14:textId="541CC88D">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A new </w:t>
      </w:r>
      <w:r w:rsidR="0025553D">
        <w:rPr>
          <w:rFonts w:ascii="Times New Roman" w:hAnsi="Times New Roman" w:cs="Times New Roman"/>
          <w:bCs/>
          <w:sz w:val="22"/>
          <w:szCs w:val="22"/>
        </w:rPr>
        <w:t>“M</w:t>
      </w:r>
      <w:r>
        <w:rPr>
          <w:rFonts w:ascii="Times New Roman" w:hAnsi="Times New Roman" w:cs="Times New Roman"/>
          <w:bCs/>
          <w:sz w:val="22"/>
          <w:szCs w:val="22"/>
        </w:rPr>
        <w:t>edical</w:t>
      </w:r>
      <w:r w:rsidR="0025553D">
        <w:rPr>
          <w:rFonts w:ascii="Times New Roman" w:hAnsi="Times New Roman" w:cs="Times New Roman"/>
          <w:bCs/>
          <w:sz w:val="22"/>
          <w:szCs w:val="22"/>
        </w:rPr>
        <w:t>”</w:t>
      </w:r>
      <w:r>
        <w:rPr>
          <w:rFonts w:ascii="Times New Roman" w:hAnsi="Times New Roman" w:cs="Times New Roman"/>
          <w:bCs/>
          <w:sz w:val="22"/>
          <w:szCs w:val="22"/>
        </w:rPr>
        <w:t xml:space="preserve"> section was added to facilitate automated notification to the ORR medical coordinator, when applicable. The section contains two fields.</w:t>
      </w:r>
    </w:p>
    <w:p w:rsidR="00924FE9" w:rsidP="00C522AC" w:rsidRDefault="00924FE9" w14:paraId="4BE1A088" w14:textId="0A9E11AA">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A new </w:t>
      </w:r>
      <w:r w:rsidR="0025553D">
        <w:rPr>
          <w:rFonts w:ascii="Times New Roman" w:hAnsi="Times New Roman" w:cs="Times New Roman"/>
          <w:bCs/>
          <w:sz w:val="22"/>
          <w:szCs w:val="22"/>
        </w:rPr>
        <w:t>“L</w:t>
      </w:r>
      <w:r>
        <w:rPr>
          <w:rFonts w:ascii="Times New Roman" w:hAnsi="Times New Roman" w:cs="Times New Roman"/>
          <w:bCs/>
          <w:sz w:val="22"/>
          <w:szCs w:val="22"/>
        </w:rPr>
        <w:t>egal</w:t>
      </w:r>
      <w:r w:rsidR="0025553D">
        <w:rPr>
          <w:rFonts w:ascii="Times New Roman" w:hAnsi="Times New Roman" w:cs="Times New Roman"/>
          <w:bCs/>
          <w:sz w:val="22"/>
          <w:szCs w:val="22"/>
        </w:rPr>
        <w:t>”</w:t>
      </w:r>
      <w:r>
        <w:rPr>
          <w:rFonts w:ascii="Times New Roman" w:hAnsi="Times New Roman" w:cs="Times New Roman"/>
          <w:bCs/>
          <w:sz w:val="22"/>
          <w:szCs w:val="22"/>
        </w:rPr>
        <w:t xml:space="preserve"> section was added. All fields in this section are </w:t>
      </w:r>
      <w:proofErr w:type="gramStart"/>
      <w:r>
        <w:rPr>
          <w:rFonts w:ascii="Times New Roman" w:hAnsi="Times New Roman" w:cs="Times New Roman"/>
          <w:bCs/>
          <w:sz w:val="22"/>
          <w:szCs w:val="22"/>
        </w:rPr>
        <w:t>auto-populated</w:t>
      </w:r>
      <w:proofErr w:type="gramEnd"/>
      <w:r>
        <w:rPr>
          <w:rFonts w:ascii="Times New Roman" w:hAnsi="Times New Roman" w:cs="Times New Roman"/>
          <w:bCs/>
          <w:sz w:val="22"/>
          <w:szCs w:val="22"/>
        </w:rPr>
        <w:t xml:space="preserve"> with the exception of the comments field. </w:t>
      </w:r>
    </w:p>
    <w:p w:rsidR="00924FE9" w:rsidP="00C522AC" w:rsidRDefault="00924FE9" w14:paraId="29D85E52" w14:textId="5DD725F8">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A new </w:t>
      </w:r>
      <w:r w:rsidR="0025553D">
        <w:rPr>
          <w:rFonts w:ascii="Times New Roman" w:hAnsi="Times New Roman" w:cs="Times New Roman"/>
          <w:bCs/>
          <w:sz w:val="22"/>
          <w:szCs w:val="22"/>
        </w:rPr>
        <w:t>“Program I</w:t>
      </w:r>
      <w:r>
        <w:rPr>
          <w:rFonts w:ascii="Times New Roman" w:hAnsi="Times New Roman" w:cs="Times New Roman"/>
          <w:bCs/>
          <w:sz w:val="22"/>
          <w:szCs w:val="22"/>
        </w:rPr>
        <w:t>nformation</w:t>
      </w:r>
      <w:r w:rsidR="0025553D">
        <w:rPr>
          <w:rFonts w:ascii="Times New Roman" w:hAnsi="Times New Roman" w:cs="Times New Roman"/>
          <w:bCs/>
          <w:sz w:val="22"/>
          <w:szCs w:val="22"/>
        </w:rPr>
        <w:t>”</w:t>
      </w:r>
      <w:r>
        <w:rPr>
          <w:rFonts w:ascii="Times New Roman" w:hAnsi="Times New Roman" w:cs="Times New Roman"/>
          <w:bCs/>
          <w:sz w:val="22"/>
          <w:szCs w:val="22"/>
        </w:rPr>
        <w:t xml:space="preserve"> section was added to capture relevant details when a </w:t>
      </w:r>
      <w:r w:rsidR="0010560F">
        <w:rPr>
          <w:rFonts w:ascii="Times New Roman" w:hAnsi="Times New Roman" w:cs="Times New Roman"/>
          <w:bCs/>
          <w:sz w:val="22"/>
          <w:szCs w:val="22"/>
        </w:rPr>
        <w:t>UC</w:t>
      </w:r>
      <w:r>
        <w:rPr>
          <w:rFonts w:ascii="Times New Roman" w:hAnsi="Times New Roman" w:cs="Times New Roman"/>
          <w:bCs/>
          <w:sz w:val="22"/>
          <w:szCs w:val="22"/>
        </w:rPr>
        <w:t xml:space="preserve"> is being release to a program/entity. </w:t>
      </w:r>
    </w:p>
    <w:p w:rsidRPr="006E2A8C" w:rsidR="00924FE9" w:rsidP="00C522AC" w:rsidRDefault="00924FE9" w14:paraId="6CA72C41" w14:textId="2F13E877">
      <w:pPr>
        <w:pStyle w:val="Default"/>
        <w:widowControl/>
        <w:numPr>
          <w:ilvl w:val="1"/>
          <w:numId w:val="24"/>
        </w:numPr>
        <w:spacing w:after="120"/>
        <w:ind w:left="1800"/>
        <w:jc w:val="both"/>
        <w:rPr>
          <w:rFonts w:ascii="Times New Roman" w:hAnsi="Times New Roman" w:cs="Times New Roman"/>
          <w:bCs/>
          <w:sz w:val="22"/>
          <w:szCs w:val="22"/>
        </w:rPr>
      </w:pPr>
      <w:r>
        <w:rPr>
          <w:rFonts w:ascii="Times New Roman" w:hAnsi="Times New Roman" w:cs="Times New Roman"/>
          <w:bCs/>
          <w:sz w:val="22"/>
          <w:szCs w:val="22"/>
        </w:rPr>
        <w:t xml:space="preserve">In the </w:t>
      </w:r>
      <w:r w:rsidR="0025553D">
        <w:rPr>
          <w:rFonts w:ascii="Times New Roman" w:hAnsi="Times New Roman" w:cs="Times New Roman"/>
          <w:bCs/>
          <w:sz w:val="22"/>
          <w:szCs w:val="22"/>
        </w:rPr>
        <w:t>“</w:t>
      </w:r>
      <w:r>
        <w:rPr>
          <w:rFonts w:ascii="Times New Roman" w:hAnsi="Times New Roman" w:cs="Times New Roman"/>
          <w:bCs/>
          <w:sz w:val="22"/>
          <w:szCs w:val="22"/>
        </w:rPr>
        <w:t>Case Manager Recommendation</w:t>
      </w:r>
      <w:r w:rsidR="0025553D">
        <w:rPr>
          <w:rFonts w:ascii="Times New Roman" w:hAnsi="Times New Roman" w:cs="Times New Roman"/>
          <w:bCs/>
          <w:sz w:val="22"/>
          <w:szCs w:val="22"/>
        </w:rPr>
        <w:t>”</w:t>
      </w:r>
      <w:r>
        <w:rPr>
          <w:rFonts w:ascii="Times New Roman" w:hAnsi="Times New Roman" w:cs="Times New Roman"/>
          <w:bCs/>
          <w:sz w:val="22"/>
          <w:szCs w:val="22"/>
        </w:rPr>
        <w:t xml:space="preserve"> section, a couple auto-populated date fields were added</w:t>
      </w:r>
      <w:r w:rsidR="000D780B">
        <w:rPr>
          <w:rFonts w:ascii="Times New Roman" w:hAnsi="Times New Roman" w:cs="Times New Roman"/>
          <w:bCs/>
          <w:sz w:val="22"/>
          <w:szCs w:val="22"/>
        </w:rPr>
        <w:t>.</w:t>
      </w:r>
    </w:p>
    <w:p w:rsidRPr="00D56D96" w:rsidR="00924FE9" w:rsidP="00C522AC" w:rsidRDefault="00924FE9" w14:paraId="6459A9DB" w14:textId="21D88665">
      <w:pPr>
        <w:pStyle w:val="ListParagraph"/>
        <w:numPr>
          <w:ilvl w:val="0"/>
          <w:numId w:val="24"/>
        </w:numPr>
        <w:ind w:left="1080"/>
        <w:rPr>
          <w:rFonts w:ascii="Times New Roman" w:hAnsi="Times New Roman" w:eastAsiaTheme="minorEastAsia"/>
          <w:bCs/>
          <w:snapToGrid/>
          <w:color w:val="000000"/>
          <w:sz w:val="22"/>
          <w:szCs w:val="22"/>
        </w:rPr>
      </w:pPr>
      <w:r w:rsidRPr="00D56D96">
        <w:rPr>
          <w:rFonts w:ascii="Times New Roman" w:hAnsi="Times New Roman" w:eastAsiaTheme="minorEastAsia"/>
          <w:b/>
          <w:bCs/>
          <w:snapToGrid/>
          <w:color w:val="000000"/>
          <w:sz w:val="22"/>
          <w:szCs w:val="22"/>
        </w:rPr>
        <w:t>Safety and Well-Being Call (Form R-6):</w:t>
      </w:r>
      <w:r w:rsidRPr="00D56D96">
        <w:rPr>
          <w:rFonts w:ascii="Times New Roman" w:hAnsi="Times New Roman" w:eastAsiaTheme="minorEastAsia"/>
          <w:bCs/>
          <w:snapToGrid/>
          <w:color w:val="000000"/>
          <w:sz w:val="22"/>
          <w:szCs w:val="22"/>
        </w:rPr>
        <w:t xml:space="preserve">  </w:t>
      </w:r>
      <w:r w:rsidR="001947E3">
        <w:rPr>
          <w:rFonts w:ascii="Times New Roman" w:hAnsi="Times New Roman" w:eastAsiaTheme="minorEastAsia"/>
          <w:bCs/>
          <w:snapToGrid/>
          <w:color w:val="000000"/>
          <w:sz w:val="22"/>
          <w:szCs w:val="22"/>
        </w:rPr>
        <w:t xml:space="preserve">Currently, </w:t>
      </w:r>
      <w:r w:rsidR="000171AB">
        <w:rPr>
          <w:rFonts w:ascii="Times New Roman" w:hAnsi="Times New Roman" w:eastAsiaTheme="minorEastAsia"/>
          <w:bCs/>
          <w:snapToGrid/>
          <w:color w:val="000000"/>
          <w:sz w:val="22"/>
          <w:szCs w:val="22"/>
        </w:rPr>
        <w:t xml:space="preserve">case managers </w:t>
      </w:r>
      <w:r w:rsidR="001947E3">
        <w:rPr>
          <w:rFonts w:ascii="Times New Roman" w:hAnsi="Times New Roman" w:eastAsiaTheme="minorEastAsia"/>
          <w:bCs/>
          <w:snapToGrid/>
          <w:color w:val="000000"/>
          <w:sz w:val="22"/>
          <w:szCs w:val="22"/>
        </w:rPr>
        <w:t>document</w:t>
      </w:r>
      <w:r w:rsidR="00971BC1">
        <w:rPr>
          <w:rFonts w:ascii="Times New Roman" w:hAnsi="Times New Roman" w:eastAsiaTheme="minorEastAsia"/>
          <w:bCs/>
          <w:snapToGrid/>
          <w:color w:val="000000"/>
          <w:sz w:val="22"/>
          <w:szCs w:val="22"/>
        </w:rPr>
        <w:t xml:space="preserve"> responses from the </w:t>
      </w:r>
      <w:r w:rsidR="008B0FD8">
        <w:rPr>
          <w:rFonts w:ascii="Times New Roman" w:hAnsi="Times New Roman" w:eastAsiaTheme="minorEastAsia"/>
          <w:bCs/>
          <w:snapToGrid/>
          <w:color w:val="000000"/>
          <w:sz w:val="22"/>
          <w:szCs w:val="22"/>
        </w:rPr>
        <w:t>s</w:t>
      </w:r>
      <w:r w:rsidR="00971BC1">
        <w:rPr>
          <w:rFonts w:ascii="Times New Roman" w:hAnsi="Times New Roman" w:eastAsiaTheme="minorEastAsia"/>
          <w:bCs/>
          <w:snapToGrid/>
          <w:color w:val="000000"/>
          <w:sz w:val="22"/>
          <w:szCs w:val="22"/>
        </w:rPr>
        <w:t xml:space="preserve">ponsor and </w:t>
      </w:r>
      <w:r w:rsidR="0010560F">
        <w:rPr>
          <w:rFonts w:ascii="Times New Roman" w:hAnsi="Times New Roman" w:eastAsiaTheme="minorEastAsia"/>
          <w:bCs/>
          <w:snapToGrid/>
          <w:color w:val="000000"/>
          <w:sz w:val="22"/>
          <w:szCs w:val="22"/>
        </w:rPr>
        <w:t>UC</w:t>
      </w:r>
      <w:r w:rsidR="00971BC1">
        <w:rPr>
          <w:rFonts w:ascii="Times New Roman" w:hAnsi="Times New Roman" w:eastAsiaTheme="minorEastAsia"/>
          <w:bCs/>
          <w:snapToGrid/>
          <w:color w:val="000000"/>
          <w:sz w:val="22"/>
          <w:szCs w:val="22"/>
        </w:rPr>
        <w:t xml:space="preserve"> interview questions</w:t>
      </w:r>
      <w:r w:rsidR="000171AB">
        <w:rPr>
          <w:rFonts w:ascii="Times New Roman" w:hAnsi="Times New Roman" w:eastAsiaTheme="minorEastAsia"/>
          <w:bCs/>
          <w:snapToGrid/>
          <w:color w:val="000000"/>
          <w:sz w:val="22"/>
          <w:szCs w:val="22"/>
        </w:rPr>
        <w:t xml:space="preserve"> (required per ORR procedures) in their case management notes. ORR expanded this instrument to </w:t>
      </w:r>
      <w:r w:rsidR="001947E3">
        <w:rPr>
          <w:rFonts w:ascii="Times New Roman" w:hAnsi="Times New Roman" w:eastAsiaTheme="minorEastAsia"/>
          <w:bCs/>
          <w:snapToGrid/>
          <w:color w:val="000000"/>
          <w:sz w:val="22"/>
          <w:szCs w:val="22"/>
        </w:rPr>
        <w:t xml:space="preserve">include the information currently captured in case management notes, in addition to the information captured in the current version of the </w:t>
      </w:r>
      <w:r w:rsidRPr="001947E3" w:rsidR="001947E3">
        <w:rPr>
          <w:rFonts w:ascii="Times New Roman" w:hAnsi="Times New Roman" w:eastAsiaTheme="minorEastAsia"/>
          <w:bCs/>
          <w:i/>
          <w:snapToGrid/>
          <w:color w:val="000000"/>
          <w:sz w:val="22"/>
          <w:szCs w:val="22"/>
        </w:rPr>
        <w:t>Safety and Well-Being Follow-Up Call Report</w:t>
      </w:r>
      <w:r w:rsidR="001947E3">
        <w:rPr>
          <w:rFonts w:ascii="Times New Roman" w:hAnsi="Times New Roman" w:eastAsiaTheme="minorEastAsia"/>
          <w:bCs/>
          <w:snapToGrid/>
          <w:color w:val="000000"/>
          <w:sz w:val="22"/>
          <w:szCs w:val="22"/>
        </w:rPr>
        <w:t xml:space="preserve">. </w:t>
      </w:r>
      <w:r w:rsidR="0068390D">
        <w:rPr>
          <w:rFonts w:ascii="Times New Roman" w:hAnsi="Times New Roman" w:eastAsiaTheme="minorEastAsia"/>
          <w:bCs/>
          <w:snapToGrid/>
          <w:color w:val="000000"/>
          <w:sz w:val="22"/>
          <w:szCs w:val="22"/>
        </w:rPr>
        <w:t xml:space="preserve"> </w:t>
      </w:r>
      <w:r w:rsidR="0068390D">
        <w:rPr>
          <w:rFonts w:ascii="Times New Roman" w:hAnsi="Times New Roman"/>
          <w:bCs/>
          <w:sz w:val="22"/>
          <w:szCs w:val="22"/>
        </w:rPr>
        <w:t>The average burden minutes per response was increased from 30 to 45 minutes.</w:t>
      </w:r>
    </w:p>
    <w:p w:rsidR="00924FE9" w:rsidP="007C43D6" w:rsidRDefault="00924FE9" w14:paraId="32A1D4F7" w14:textId="496CCAFA">
      <w:pPr>
        <w:widowControl/>
        <w:rPr>
          <w:rFonts w:ascii="Times New Roman" w:hAnsi="Times New Roman"/>
          <w:snapToGrid/>
          <w:sz w:val="24"/>
          <w:szCs w:val="24"/>
        </w:rPr>
      </w:pPr>
    </w:p>
    <w:p w:rsidRPr="0046322F" w:rsidR="0046322F" w:rsidP="00C522AC" w:rsidRDefault="0046322F" w14:paraId="20CE7B19" w14:textId="6E73A980">
      <w:pPr>
        <w:pStyle w:val="Default"/>
        <w:numPr>
          <w:ilvl w:val="0"/>
          <w:numId w:val="26"/>
        </w:numPr>
        <w:rPr>
          <w:rFonts w:ascii="Times New Roman" w:hAnsi="Times New Roman" w:cs="Times New Roman"/>
          <w:sz w:val="22"/>
          <w:szCs w:val="22"/>
        </w:rPr>
      </w:pPr>
      <w:r w:rsidRPr="00EA6A91">
        <w:rPr>
          <w:rFonts w:ascii="Times New Roman" w:hAnsi="Times New Roman" w:cs="Times New Roman"/>
          <w:sz w:val="22"/>
          <w:szCs w:val="22"/>
        </w:rPr>
        <w:t>ORR plans to remove the term “alien” from the title of this information collection and revise it to read “</w:t>
      </w:r>
      <w:r w:rsidRPr="0046322F">
        <w:rPr>
          <w:rFonts w:ascii="Times New Roman" w:hAnsi="Times New Roman" w:cs="Times New Roman"/>
          <w:sz w:val="22"/>
          <w:szCs w:val="22"/>
        </w:rPr>
        <w:t>Release of Unaccompanied Children</w:t>
      </w:r>
      <w:r>
        <w:rPr>
          <w:rFonts w:ascii="Times New Roman" w:hAnsi="Times New Roman" w:cs="Times New Roman"/>
          <w:sz w:val="22"/>
          <w:szCs w:val="22"/>
        </w:rPr>
        <w:t xml:space="preserve"> </w:t>
      </w:r>
      <w:r w:rsidRPr="0046322F">
        <w:rPr>
          <w:rFonts w:ascii="Times New Roman" w:hAnsi="Times New Roman" w:cs="Times New Roman"/>
          <w:sz w:val="22"/>
          <w:szCs w:val="22"/>
        </w:rPr>
        <w:t>from ORR Custody.”</w:t>
      </w:r>
    </w:p>
    <w:p w:rsidR="0046322F" w:rsidP="0046322F" w:rsidRDefault="0046322F" w14:paraId="2C5520CF" w14:textId="77777777">
      <w:pPr>
        <w:pStyle w:val="Default"/>
        <w:rPr>
          <w:rFonts w:ascii="Times New Roman" w:hAnsi="Times New Roman" w:cs="Times New Roman"/>
          <w:sz w:val="22"/>
          <w:szCs w:val="22"/>
        </w:rPr>
      </w:pPr>
    </w:p>
    <w:p w:rsidRPr="00135BDA" w:rsidR="007A0D3E" w:rsidP="00135BDA" w:rsidRDefault="0046322F" w14:paraId="2C56FF9A" w14:textId="7B481793">
      <w:pPr>
        <w:pStyle w:val="Default"/>
        <w:numPr>
          <w:ilvl w:val="0"/>
          <w:numId w:val="26"/>
        </w:numPr>
        <w:spacing w:after="120"/>
        <w:rPr>
          <w:rFonts w:ascii="Times New Roman" w:hAnsi="Times New Roman" w:cs="Times New Roman"/>
          <w:sz w:val="22"/>
          <w:szCs w:val="22"/>
        </w:rPr>
      </w:pPr>
      <w:r w:rsidRPr="00135BDA">
        <w:rPr>
          <w:rFonts w:ascii="Times New Roman" w:hAnsi="Times New Roman" w:cs="Times New Roman"/>
          <w:sz w:val="22"/>
          <w:szCs w:val="22"/>
        </w:rPr>
        <w:lastRenderedPageBreak/>
        <w:t>ORR intends</w:t>
      </w:r>
      <w:r w:rsidRPr="00485BE3">
        <w:rPr>
          <w:rFonts w:ascii="Times New Roman" w:hAnsi="Times New Roman" w:cs="Times New Roman"/>
          <w:sz w:val="22"/>
          <w:szCs w:val="22"/>
        </w:rPr>
        <w:t xml:space="preserve"> to conduct a phased rollout of the UC Path system. Beginning </w:t>
      </w:r>
      <w:r w:rsidR="003D02B6">
        <w:rPr>
          <w:rFonts w:ascii="Times New Roman" w:hAnsi="Times New Roman" w:cs="Times New Roman"/>
          <w:sz w:val="22"/>
          <w:szCs w:val="22"/>
        </w:rPr>
        <w:t>Fall</w:t>
      </w:r>
      <w:r w:rsidRPr="00485BE3">
        <w:rPr>
          <w:rFonts w:ascii="Times New Roman" w:hAnsi="Times New Roman" w:cs="Times New Roman"/>
          <w:sz w:val="22"/>
          <w:szCs w:val="22"/>
        </w:rPr>
        <w:t xml:space="preserve"> 2021, ORR plans to roll the UC Path system out to a small </w:t>
      </w:r>
      <w:r w:rsidRPr="00135BDA">
        <w:rPr>
          <w:rFonts w:ascii="Times New Roman" w:hAnsi="Times New Roman" w:cs="Times New Roman"/>
          <w:sz w:val="22"/>
          <w:szCs w:val="22"/>
        </w:rPr>
        <w:t xml:space="preserve">group of care provider programs.  ORR will gradually expand use of the system to other programs and expects all care provider programs will be using UC Path by </w:t>
      </w:r>
      <w:r w:rsidR="003D02B6">
        <w:rPr>
          <w:rFonts w:ascii="Times New Roman" w:hAnsi="Times New Roman" w:cs="Times New Roman"/>
          <w:sz w:val="22"/>
          <w:szCs w:val="22"/>
        </w:rPr>
        <w:t>Spring</w:t>
      </w:r>
      <w:r w:rsidRPr="00135BDA">
        <w:rPr>
          <w:rFonts w:ascii="Times New Roman" w:hAnsi="Times New Roman" w:cs="Times New Roman"/>
          <w:sz w:val="22"/>
          <w:szCs w:val="22"/>
        </w:rPr>
        <w:t xml:space="preserve"> 2022.  To ensure continuity of operations, care provider programs will need the ability to continue using instruments in the UC Portal system</w:t>
      </w:r>
      <w:r w:rsidRPr="00135BDA" w:rsidR="007A0D3E">
        <w:rPr>
          <w:rFonts w:ascii="Times New Roman" w:hAnsi="Times New Roman" w:cs="Times New Roman"/>
          <w:sz w:val="22"/>
          <w:szCs w:val="22"/>
        </w:rPr>
        <w:t xml:space="preserve"> and in other formats</w:t>
      </w:r>
      <w:r w:rsidRPr="00135BDA">
        <w:rPr>
          <w:rFonts w:ascii="Times New Roman" w:hAnsi="Times New Roman" w:cs="Times New Roman"/>
          <w:sz w:val="22"/>
          <w:szCs w:val="22"/>
        </w:rPr>
        <w:t xml:space="preserve"> </w:t>
      </w:r>
      <w:r w:rsidRPr="00135BDA" w:rsidR="007A0D3E">
        <w:rPr>
          <w:rFonts w:ascii="Times New Roman" w:hAnsi="Times New Roman" w:cs="Times New Roman"/>
          <w:sz w:val="22"/>
          <w:szCs w:val="22"/>
        </w:rPr>
        <w:t xml:space="preserve">(e.g., PDF, Excel) </w:t>
      </w:r>
      <w:r w:rsidRPr="00135BDA">
        <w:rPr>
          <w:rFonts w:ascii="Times New Roman" w:hAnsi="Times New Roman" w:cs="Times New Roman"/>
          <w:sz w:val="22"/>
          <w:szCs w:val="22"/>
        </w:rPr>
        <w:t>while they are waiting to transition over to the UC Path system.  Therefore, ORR requests OMB’s approval to continue use of the following instruments, concurrently with the UC Path versions of the same instruments</w:t>
      </w:r>
      <w:r w:rsidR="006036A1">
        <w:rPr>
          <w:rFonts w:ascii="Times New Roman" w:hAnsi="Times New Roman" w:cs="Times New Roman"/>
          <w:sz w:val="22"/>
          <w:szCs w:val="22"/>
        </w:rPr>
        <w:t xml:space="preserve"> until </w:t>
      </w:r>
      <w:r w:rsidR="002F62DB">
        <w:rPr>
          <w:rFonts w:ascii="Times New Roman" w:hAnsi="Times New Roman" w:cs="Times New Roman"/>
          <w:sz w:val="22"/>
          <w:szCs w:val="22"/>
        </w:rPr>
        <w:t>all care provider programs are using UC Path</w:t>
      </w:r>
      <w:r w:rsidRPr="00135BDA">
        <w:rPr>
          <w:rFonts w:ascii="Times New Roman" w:hAnsi="Times New Roman" w:cs="Times New Roman"/>
          <w:sz w:val="22"/>
          <w:szCs w:val="22"/>
        </w:rPr>
        <w:t xml:space="preserve">. </w:t>
      </w:r>
      <w:r w:rsidR="001D3ADF">
        <w:rPr>
          <w:rFonts w:ascii="Times New Roman" w:hAnsi="Times New Roman" w:cs="Times New Roman"/>
          <w:sz w:val="22"/>
          <w:szCs w:val="22"/>
        </w:rPr>
        <w:t xml:space="preserve">Although all care providers are expected to be using UC Path by Spring 2022, ORR requests approval to continue using these instruments for up to one year to account for any unexpected technical issues that may arise during rollout. </w:t>
      </w:r>
      <w:r w:rsidRPr="00135BDA">
        <w:rPr>
          <w:rFonts w:ascii="Times New Roman" w:hAnsi="Times New Roman" w:cs="Times New Roman"/>
          <w:sz w:val="22"/>
          <w:szCs w:val="22"/>
        </w:rPr>
        <w:t xml:space="preserve">These versions were last approved by OMB on </w:t>
      </w:r>
      <w:r w:rsidRPr="00135BDA" w:rsidR="007A0D3E">
        <w:rPr>
          <w:rFonts w:ascii="Times New Roman" w:hAnsi="Times New Roman" w:cs="Times New Roman"/>
          <w:sz w:val="22"/>
          <w:szCs w:val="22"/>
        </w:rPr>
        <w:t>March 10</w:t>
      </w:r>
      <w:r w:rsidRPr="00135BDA">
        <w:rPr>
          <w:rFonts w:ascii="Times New Roman" w:hAnsi="Times New Roman" w:cs="Times New Roman"/>
          <w:sz w:val="22"/>
          <w:szCs w:val="22"/>
        </w:rPr>
        <w:t xml:space="preserve">, 2021. </w:t>
      </w:r>
    </w:p>
    <w:p w:rsidR="007A0D3E" w:rsidP="00135BDA" w:rsidRDefault="007A0D3E" w14:paraId="1B2FEF15" w14:textId="5DFF64DB">
      <w:pPr>
        <w:pStyle w:val="ListParagraph"/>
        <w:widowControl/>
        <w:numPr>
          <w:ilvl w:val="1"/>
          <w:numId w:val="26"/>
        </w:numPr>
        <w:spacing w:after="120"/>
        <w:rPr>
          <w:rFonts w:ascii="Times New Roman" w:hAnsi="Times New Roman" w:eastAsiaTheme="minorEastAsia"/>
          <w:bCs/>
          <w:snapToGrid/>
          <w:color w:val="211D1E"/>
          <w:sz w:val="22"/>
          <w:szCs w:val="22"/>
        </w:rPr>
      </w:pPr>
      <w:r>
        <w:rPr>
          <w:rFonts w:ascii="Times New Roman" w:hAnsi="Times New Roman" w:eastAsiaTheme="minorEastAsia"/>
          <w:bCs/>
          <w:snapToGrid/>
          <w:color w:val="211D1E"/>
          <w:sz w:val="22"/>
          <w:szCs w:val="22"/>
        </w:rPr>
        <w:t>Verification of Release (Form R-1)</w:t>
      </w:r>
      <w:r w:rsidR="00485BE3">
        <w:rPr>
          <w:rFonts w:ascii="Times New Roman" w:hAnsi="Times New Roman" w:eastAsiaTheme="minorEastAsia"/>
          <w:bCs/>
          <w:snapToGrid/>
          <w:color w:val="211D1E"/>
          <w:sz w:val="22"/>
          <w:szCs w:val="22"/>
        </w:rPr>
        <w:t xml:space="preserve"> – UC Portal</w:t>
      </w:r>
    </w:p>
    <w:p w:rsidR="007A0D3E" w:rsidP="00135BDA" w:rsidRDefault="007A0D3E" w14:paraId="1BCF43A9" w14:textId="2136FA6A">
      <w:pPr>
        <w:pStyle w:val="ListParagraph"/>
        <w:widowControl/>
        <w:numPr>
          <w:ilvl w:val="1"/>
          <w:numId w:val="26"/>
        </w:numPr>
        <w:snapToGrid w:val="0"/>
        <w:spacing w:after="120"/>
        <w:rPr>
          <w:rFonts w:ascii="Times New Roman" w:hAnsi="Times New Roman" w:eastAsiaTheme="minorEastAsia"/>
          <w:bCs/>
          <w:snapToGrid/>
          <w:color w:val="211D1E"/>
          <w:sz w:val="22"/>
          <w:szCs w:val="22"/>
        </w:rPr>
      </w:pPr>
      <w:r>
        <w:rPr>
          <w:rFonts w:ascii="Times New Roman" w:hAnsi="Times New Roman" w:eastAsiaTheme="minorEastAsia"/>
          <w:bCs/>
          <w:color w:val="211D1E"/>
          <w:sz w:val="22"/>
          <w:szCs w:val="22"/>
        </w:rPr>
        <w:t xml:space="preserve">Discharge Notification (Form R-2) </w:t>
      </w:r>
      <w:r w:rsidR="00485BE3">
        <w:rPr>
          <w:rFonts w:ascii="Times New Roman" w:hAnsi="Times New Roman" w:eastAsiaTheme="minorEastAsia"/>
          <w:bCs/>
          <w:snapToGrid/>
          <w:color w:val="211D1E"/>
          <w:sz w:val="22"/>
          <w:szCs w:val="22"/>
        </w:rPr>
        <w:t>– UC Portal</w:t>
      </w:r>
    </w:p>
    <w:p w:rsidR="007A0D3E" w:rsidP="00135BDA" w:rsidRDefault="007A0D3E" w14:paraId="79637B77" w14:textId="55316CA1">
      <w:pPr>
        <w:pStyle w:val="ListParagraph"/>
        <w:widowControl/>
        <w:numPr>
          <w:ilvl w:val="1"/>
          <w:numId w:val="26"/>
        </w:numPr>
        <w:snapToGrid w:val="0"/>
        <w:spacing w:after="120"/>
        <w:rPr>
          <w:rFonts w:ascii="Times New Roman" w:hAnsi="Times New Roman" w:eastAsiaTheme="minorEastAsia"/>
          <w:bCs/>
          <w:color w:val="211D1E"/>
          <w:sz w:val="22"/>
          <w:szCs w:val="22"/>
        </w:rPr>
      </w:pPr>
      <w:r>
        <w:rPr>
          <w:rFonts w:ascii="Times New Roman" w:hAnsi="Times New Roman" w:eastAsiaTheme="minorEastAsia"/>
          <w:bCs/>
          <w:color w:val="211D1E"/>
          <w:sz w:val="22"/>
          <w:szCs w:val="22"/>
        </w:rPr>
        <w:t xml:space="preserve">Notice to Immigration and Customs Enforcement’s (ICE) Chief Counsel – Release of Unaccompanied Alien Child to Sponsor and Request to Change Address (Form R-3) </w:t>
      </w:r>
      <w:r w:rsidR="00485BE3">
        <w:rPr>
          <w:rFonts w:ascii="Times New Roman" w:hAnsi="Times New Roman" w:eastAsiaTheme="minorEastAsia"/>
          <w:bCs/>
          <w:snapToGrid/>
          <w:color w:val="211D1E"/>
          <w:sz w:val="22"/>
          <w:szCs w:val="22"/>
        </w:rPr>
        <w:t>– UC Portal</w:t>
      </w:r>
    </w:p>
    <w:p w:rsidR="007A0D3E" w:rsidP="00135BDA" w:rsidRDefault="007A0D3E" w14:paraId="78847299" w14:textId="6975E2F4">
      <w:pPr>
        <w:pStyle w:val="ListParagraph"/>
        <w:widowControl/>
        <w:numPr>
          <w:ilvl w:val="1"/>
          <w:numId w:val="26"/>
        </w:numPr>
        <w:snapToGrid w:val="0"/>
        <w:spacing w:after="120"/>
        <w:rPr>
          <w:rFonts w:ascii="Times New Roman" w:hAnsi="Times New Roman"/>
          <w:sz w:val="22"/>
          <w:szCs w:val="22"/>
        </w:rPr>
      </w:pPr>
      <w:r>
        <w:rPr>
          <w:rFonts w:ascii="Times New Roman" w:hAnsi="Times New Roman" w:eastAsiaTheme="minorEastAsia"/>
          <w:bCs/>
          <w:color w:val="211D1E"/>
          <w:sz w:val="22"/>
          <w:szCs w:val="22"/>
        </w:rPr>
        <w:t xml:space="preserve">Release Request (Form R-4) </w:t>
      </w:r>
      <w:r w:rsidR="00485BE3">
        <w:rPr>
          <w:rFonts w:ascii="Times New Roman" w:hAnsi="Times New Roman" w:eastAsiaTheme="minorEastAsia"/>
          <w:bCs/>
          <w:snapToGrid/>
          <w:color w:val="211D1E"/>
          <w:sz w:val="22"/>
          <w:szCs w:val="22"/>
        </w:rPr>
        <w:t>– UC Portal</w:t>
      </w:r>
    </w:p>
    <w:p w:rsidRPr="00135BDA" w:rsidR="007A0D3E" w:rsidP="00135BDA" w:rsidRDefault="007A0D3E" w14:paraId="4F167A19" w14:textId="16B80072">
      <w:pPr>
        <w:pStyle w:val="ListParagraph"/>
        <w:widowControl/>
        <w:numPr>
          <w:ilvl w:val="1"/>
          <w:numId w:val="26"/>
        </w:numPr>
        <w:snapToGrid w:val="0"/>
        <w:spacing w:after="120"/>
        <w:rPr>
          <w:rFonts w:ascii="Times New Roman" w:hAnsi="Times New Roman"/>
          <w:snapToGrid/>
          <w:sz w:val="22"/>
          <w:szCs w:val="22"/>
        </w:rPr>
      </w:pPr>
      <w:r w:rsidRPr="00135BDA">
        <w:rPr>
          <w:rFonts w:ascii="Times New Roman" w:hAnsi="Times New Roman" w:eastAsiaTheme="minorEastAsia"/>
          <w:bCs/>
          <w:color w:val="211D1E"/>
          <w:sz w:val="22"/>
          <w:szCs w:val="22"/>
        </w:rPr>
        <w:t>Safety and Well-Being Follow-Up Call Report (Form R-6)</w:t>
      </w:r>
      <w:r w:rsidR="00485BE3">
        <w:rPr>
          <w:rFonts w:ascii="Times New Roman" w:hAnsi="Times New Roman" w:eastAsiaTheme="minorEastAsia"/>
          <w:bCs/>
          <w:color w:val="211D1E"/>
          <w:sz w:val="22"/>
          <w:szCs w:val="22"/>
        </w:rPr>
        <w:t xml:space="preserve"> </w:t>
      </w:r>
      <w:r w:rsidR="00485BE3">
        <w:rPr>
          <w:rFonts w:ascii="Times New Roman" w:hAnsi="Times New Roman" w:eastAsiaTheme="minorEastAsia"/>
          <w:bCs/>
          <w:snapToGrid/>
          <w:color w:val="211D1E"/>
          <w:sz w:val="22"/>
          <w:szCs w:val="22"/>
        </w:rPr>
        <w:t>– Excel</w:t>
      </w: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077B73" w:rsidP="005B0CD9" w:rsidRDefault="005B0CD9" w14:paraId="3757A03B"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plans to display the expiration date of clearance as set by OMB</w:t>
      </w:r>
      <w:r w:rsidR="006909B1">
        <w:rPr>
          <w:rFonts w:ascii="Times New Roman" w:hAnsi="Times New Roman" w:cs="Times New Roman"/>
          <w:sz w:val="22"/>
          <w:szCs w:val="20"/>
        </w:rPr>
        <w:t xml:space="preserve"> for all forms except the Verification of Release (VOR). </w:t>
      </w:r>
    </w:p>
    <w:p w:rsidR="00077B73" w:rsidP="005B0CD9" w:rsidRDefault="00077B73" w14:paraId="22FF1568" w14:textId="77777777">
      <w:pPr>
        <w:pStyle w:val="CM15"/>
        <w:rPr>
          <w:rFonts w:ascii="Times New Roman" w:hAnsi="Times New Roman" w:cs="Times New Roman"/>
          <w:sz w:val="22"/>
          <w:szCs w:val="20"/>
        </w:rPr>
      </w:pPr>
    </w:p>
    <w:p w:rsidR="0026163D" w:rsidP="005B0CD9" w:rsidRDefault="006909B1" w14:paraId="77D09E9E" w14:textId="7E84300C">
      <w:pPr>
        <w:pStyle w:val="CM15"/>
        <w:rPr>
          <w:rFonts w:ascii="Times New Roman" w:hAnsi="Times New Roman" w:cs="Times New Roman"/>
          <w:sz w:val="22"/>
          <w:szCs w:val="20"/>
        </w:rPr>
      </w:pPr>
      <w:r>
        <w:rPr>
          <w:rFonts w:ascii="Times New Roman" w:hAnsi="Times New Roman" w:cs="Times New Roman"/>
          <w:sz w:val="22"/>
          <w:szCs w:val="20"/>
        </w:rPr>
        <w:t xml:space="preserve">The completed VOR is often used by sponsors as an identification document for the </w:t>
      </w:r>
      <w:r w:rsidR="0026163D">
        <w:rPr>
          <w:rFonts w:ascii="Times New Roman" w:hAnsi="Times New Roman" w:cs="Times New Roman"/>
          <w:sz w:val="22"/>
          <w:szCs w:val="20"/>
        </w:rPr>
        <w:t>minor</w:t>
      </w:r>
      <w:r>
        <w:rPr>
          <w:rFonts w:ascii="Times New Roman" w:hAnsi="Times New Roman" w:cs="Times New Roman"/>
          <w:sz w:val="22"/>
          <w:szCs w:val="20"/>
        </w:rPr>
        <w:t xml:space="preserve">, who may lack any other form of U.S. government photo identification. </w:t>
      </w:r>
      <w:r w:rsidR="0026163D">
        <w:rPr>
          <w:rFonts w:ascii="Times New Roman" w:hAnsi="Times New Roman" w:cs="Times New Roman"/>
          <w:sz w:val="22"/>
          <w:szCs w:val="20"/>
        </w:rPr>
        <w:t>Sometimes a sponsor has a VOR that was completed and provided to them prior to the OMB expiration date, the OMB expiration date subsequently passes, and then the sponsor needs to use the VOR as an ID for the minor. In this situation, the VOR is often rejected because the OMB ex</w:t>
      </w:r>
      <w:r w:rsidR="00077B73">
        <w:rPr>
          <w:rFonts w:ascii="Times New Roman" w:hAnsi="Times New Roman" w:cs="Times New Roman"/>
          <w:sz w:val="22"/>
          <w:szCs w:val="20"/>
        </w:rPr>
        <w:t xml:space="preserve">piration date is confused for an identification form </w:t>
      </w:r>
      <w:r w:rsidR="0026163D">
        <w:rPr>
          <w:rFonts w:ascii="Times New Roman" w:hAnsi="Times New Roman" w:cs="Times New Roman"/>
          <w:sz w:val="22"/>
          <w:szCs w:val="20"/>
        </w:rPr>
        <w:t>expiration date</w:t>
      </w:r>
      <w:r w:rsidR="00077B73">
        <w:rPr>
          <w:rFonts w:ascii="Times New Roman" w:hAnsi="Times New Roman" w:cs="Times New Roman"/>
          <w:sz w:val="22"/>
          <w:szCs w:val="20"/>
        </w:rPr>
        <w:t xml:space="preserve">. However, completed VORs do not expire. </w:t>
      </w:r>
      <w:r w:rsidR="004706A6">
        <w:rPr>
          <w:rFonts w:ascii="Times New Roman" w:hAnsi="Times New Roman" w:cs="Times New Roman"/>
          <w:sz w:val="22"/>
          <w:szCs w:val="20"/>
        </w:rPr>
        <w:t xml:space="preserve">To avoid these situations, </w:t>
      </w:r>
      <w:r w:rsidR="00077B73">
        <w:rPr>
          <w:rFonts w:ascii="Times New Roman" w:hAnsi="Times New Roman" w:cs="Times New Roman"/>
          <w:sz w:val="22"/>
          <w:szCs w:val="20"/>
        </w:rPr>
        <w:t>ORR request</w:t>
      </w:r>
      <w:r w:rsidR="00E95C2D">
        <w:rPr>
          <w:rFonts w:ascii="Times New Roman" w:hAnsi="Times New Roman" w:cs="Times New Roman"/>
          <w:sz w:val="22"/>
          <w:szCs w:val="20"/>
        </w:rPr>
        <w:t>s</w:t>
      </w:r>
      <w:r w:rsidR="00077B73">
        <w:rPr>
          <w:rFonts w:ascii="Times New Roman" w:hAnsi="Times New Roman" w:cs="Times New Roman"/>
          <w:sz w:val="22"/>
          <w:szCs w:val="20"/>
        </w:rPr>
        <w:t xml:space="preserve"> an exception from OMB on the requirement to display the expiration date.</w:t>
      </w:r>
      <w:r w:rsidR="004706A6">
        <w:rPr>
          <w:rFonts w:ascii="Times New Roman" w:hAnsi="Times New Roman" w:cs="Times New Roman"/>
          <w:sz w:val="22"/>
          <w:szCs w:val="20"/>
        </w:rPr>
        <w:t xml:space="preserve"> ORR still plans to display the OMB number and burden statement. </w:t>
      </w:r>
    </w:p>
    <w:p w:rsidR="0026163D" w:rsidP="005B0CD9" w:rsidRDefault="0026163D" w14:paraId="730C432E" w14:textId="77777777">
      <w:pPr>
        <w:pStyle w:val="CM15"/>
        <w:rPr>
          <w:rFonts w:ascii="Times New Roman" w:hAnsi="Times New Roman" w:cs="Times New Roman"/>
          <w:sz w:val="22"/>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005D18" w:rsidR="00DE529D" w:rsidP="007B378F" w:rsidRDefault="005B0CD9" w14:paraId="64AD5CFF" w14:textId="68A46681">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RPr="00005D18" w:rsidR="00DE529D"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AB83F" w14:textId="77777777" w:rsidR="00B06267" w:rsidRDefault="00B06267">
      <w:pPr>
        <w:spacing w:line="20" w:lineRule="exact"/>
        <w:rPr>
          <w:sz w:val="24"/>
        </w:rPr>
      </w:pPr>
    </w:p>
  </w:endnote>
  <w:endnote w:type="continuationSeparator" w:id="0">
    <w:p w14:paraId="28AB8053" w14:textId="77777777" w:rsidR="00B06267" w:rsidRDefault="00B06267">
      <w:r>
        <w:rPr>
          <w:sz w:val="24"/>
        </w:rPr>
        <w:t xml:space="preserve"> </w:t>
      </w:r>
    </w:p>
  </w:endnote>
  <w:endnote w:type="continuationNotice" w:id="1">
    <w:p w14:paraId="3D7D282F" w14:textId="77777777" w:rsidR="00B06267" w:rsidRDefault="00B0626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B06267" w:rsidRDefault="00B06267">
    <w:pPr>
      <w:spacing w:before="140" w:line="100" w:lineRule="exact"/>
      <w:rPr>
        <w:sz w:val="10"/>
      </w:rPr>
    </w:pPr>
  </w:p>
  <w:p w14:paraId="04F6D2D5" w14:textId="77777777" w:rsidR="00B06267" w:rsidRDefault="00B06267">
    <w:pPr>
      <w:tabs>
        <w:tab w:val="left" w:pos="-720"/>
      </w:tabs>
      <w:suppressAutoHyphens/>
      <w:rPr>
        <w:sz w:val="24"/>
      </w:rPr>
    </w:pPr>
  </w:p>
  <w:p w14:paraId="0C02EA95" w14:textId="4904B914" w:rsidR="00B06267" w:rsidRDefault="00B0626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4A9B404F" w:rsidR="00B06267" w:rsidRDefault="00B0626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8549D">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4A9B404F" w:rsidR="00B06267" w:rsidRDefault="00B0626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8549D">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D2DE1" w14:textId="77777777" w:rsidR="00B06267" w:rsidRDefault="00B06267">
      <w:r>
        <w:rPr>
          <w:sz w:val="24"/>
        </w:rPr>
        <w:separator/>
      </w:r>
    </w:p>
  </w:footnote>
  <w:footnote w:type="continuationSeparator" w:id="0">
    <w:p w14:paraId="2BFEA449" w14:textId="77777777" w:rsidR="00B06267" w:rsidRDefault="00B06267">
      <w:r>
        <w:continuationSeparator/>
      </w:r>
    </w:p>
  </w:footnote>
  <w:footnote w:type="continuationNotice" w:id="1">
    <w:p w14:paraId="601FA834" w14:textId="77777777" w:rsidR="00691B90" w:rsidRDefault="00691B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A450B"/>
    <w:multiLevelType w:val="hybridMultilevel"/>
    <w:tmpl w:val="D6FE483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hybridMultilevel"/>
    <w:tmpl w:val="7340CC9A"/>
    <w:lvl w:ilvl="0" w:tplc="D9BEDD7A">
      <w:start w:val="1"/>
      <w:numFmt w:val="decimal"/>
      <w:lvlText w:val="%1."/>
      <w:lvlJc w:val="left"/>
      <w:pPr>
        <w:tabs>
          <w:tab w:val="num" w:pos="720"/>
        </w:tabs>
        <w:ind w:left="720" w:hanging="360"/>
      </w:pPr>
      <w:rPr>
        <w:rFonts w:ascii="Times New Roman" w:hAnsi="Times New Roman" w:cs="Times New Roman" w:hint="default"/>
        <w:sz w:val="24"/>
        <w:szCs w:val="24"/>
      </w:rPr>
    </w:lvl>
    <w:lvl w:ilvl="1" w:tplc="4302135A" w:tentative="1">
      <w:start w:val="1"/>
      <w:numFmt w:val="decimal"/>
      <w:lvlText w:val="%2."/>
      <w:lvlJc w:val="left"/>
      <w:pPr>
        <w:tabs>
          <w:tab w:val="num" w:pos="1440"/>
        </w:tabs>
        <w:ind w:left="1440" w:hanging="360"/>
      </w:pPr>
    </w:lvl>
    <w:lvl w:ilvl="2" w:tplc="D71A94EC" w:tentative="1">
      <w:start w:val="1"/>
      <w:numFmt w:val="decimal"/>
      <w:lvlText w:val="%3."/>
      <w:lvlJc w:val="left"/>
      <w:pPr>
        <w:tabs>
          <w:tab w:val="num" w:pos="2160"/>
        </w:tabs>
        <w:ind w:left="2160" w:hanging="360"/>
      </w:pPr>
    </w:lvl>
    <w:lvl w:ilvl="3" w:tplc="8FCE347C" w:tentative="1">
      <w:start w:val="1"/>
      <w:numFmt w:val="decimal"/>
      <w:lvlText w:val="%4."/>
      <w:lvlJc w:val="left"/>
      <w:pPr>
        <w:tabs>
          <w:tab w:val="num" w:pos="2880"/>
        </w:tabs>
        <w:ind w:left="2880" w:hanging="360"/>
      </w:pPr>
    </w:lvl>
    <w:lvl w:ilvl="4" w:tplc="C87CAFF2" w:tentative="1">
      <w:start w:val="1"/>
      <w:numFmt w:val="decimal"/>
      <w:lvlText w:val="%5."/>
      <w:lvlJc w:val="left"/>
      <w:pPr>
        <w:tabs>
          <w:tab w:val="num" w:pos="3600"/>
        </w:tabs>
        <w:ind w:left="3600" w:hanging="360"/>
      </w:pPr>
    </w:lvl>
    <w:lvl w:ilvl="5" w:tplc="73FE450C" w:tentative="1">
      <w:start w:val="1"/>
      <w:numFmt w:val="decimal"/>
      <w:lvlText w:val="%6."/>
      <w:lvlJc w:val="left"/>
      <w:pPr>
        <w:tabs>
          <w:tab w:val="num" w:pos="4320"/>
        </w:tabs>
        <w:ind w:left="4320" w:hanging="360"/>
      </w:pPr>
    </w:lvl>
    <w:lvl w:ilvl="6" w:tplc="7498634E" w:tentative="1">
      <w:start w:val="1"/>
      <w:numFmt w:val="decimal"/>
      <w:lvlText w:val="%7."/>
      <w:lvlJc w:val="left"/>
      <w:pPr>
        <w:tabs>
          <w:tab w:val="num" w:pos="5040"/>
        </w:tabs>
        <w:ind w:left="5040" w:hanging="360"/>
      </w:pPr>
    </w:lvl>
    <w:lvl w:ilvl="7" w:tplc="1D025C7A" w:tentative="1">
      <w:start w:val="1"/>
      <w:numFmt w:val="decimal"/>
      <w:lvlText w:val="%8."/>
      <w:lvlJc w:val="left"/>
      <w:pPr>
        <w:tabs>
          <w:tab w:val="num" w:pos="5760"/>
        </w:tabs>
        <w:ind w:left="5760" w:hanging="360"/>
      </w:pPr>
    </w:lvl>
    <w:lvl w:ilvl="8" w:tplc="40B49D4E"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hybridMultilevel"/>
    <w:tmpl w:val="1D2A3A14"/>
    <w:lvl w:ilvl="0" w:tplc="1262C0C4">
      <w:start w:val="1"/>
      <w:numFmt w:val="decimal"/>
      <w:lvlText w:val="%1."/>
      <w:lvlJc w:val="left"/>
      <w:pPr>
        <w:tabs>
          <w:tab w:val="num" w:pos="1530"/>
        </w:tabs>
        <w:ind w:left="1530" w:hanging="360"/>
      </w:pPr>
    </w:lvl>
    <w:lvl w:ilvl="1" w:tplc="A9BE805C" w:tentative="1">
      <w:start w:val="1"/>
      <w:numFmt w:val="decimal"/>
      <w:lvlText w:val="%2."/>
      <w:lvlJc w:val="left"/>
      <w:pPr>
        <w:tabs>
          <w:tab w:val="num" w:pos="1440"/>
        </w:tabs>
        <w:ind w:left="1440" w:hanging="360"/>
      </w:pPr>
    </w:lvl>
    <w:lvl w:ilvl="2" w:tplc="E8AA7902" w:tentative="1">
      <w:start w:val="1"/>
      <w:numFmt w:val="decimal"/>
      <w:lvlText w:val="%3."/>
      <w:lvlJc w:val="left"/>
      <w:pPr>
        <w:tabs>
          <w:tab w:val="num" w:pos="2160"/>
        </w:tabs>
        <w:ind w:left="2160" w:hanging="360"/>
      </w:pPr>
    </w:lvl>
    <w:lvl w:ilvl="3" w:tplc="B254C2DA" w:tentative="1">
      <w:start w:val="1"/>
      <w:numFmt w:val="decimal"/>
      <w:lvlText w:val="%4."/>
      <w:lvlJc w:val="left"/>
      <w:pPr>
        <w:tabs>
          <w:tab w:val="num" w:pos="2880"/>
        </w:tabs>
        <w:ind w:left="2880" w:hanging="360"/>
      </w:pPr>
    </w:lvl>
    <w:lvl w:ilvl="4" w:tplc="D97CF75C" w:tentative="1">
      <w:start w:val="1"/>
      <w:numFmt w:val="decimal"/>
      <w:lvlText w:val="%5."/>
      <w:lvlJc w:val="left"/>
      <w:pPr>
        <w:tabs>
          <w:tab w:val="num" w:pos="3600"/>
        </w:tabs>
        <w:ind w:left="3600" w:hanging="360"/>
      </w:pPr>
    </w:lvl>
    <w:lvl w:ilvl="5" w:tplc="10CCD29C" w:tentative="1">
      <w:start w:val="1"/>
      <w:numFmt w:val="decimal"/>
      <w:lvlText w:val="%6."/>
      <w:lvlJc w:val="left"/>
      <w:pPr>
        <w:tabs>
          <w:tab w:val="num" w:pos="4320"/>
        </w:tabs>
        <w:ind w:left="4320" w:hanging="360"/>
      </w:pPr>
    </w:lvl>
    <w:lvl w:ilvl="6" w:tplc="5E0EC054" w:tentative="1">
      <w:start w:val="1"/>
      <w:numFmt w:val="decimal"/>
      <w:lvlText w:val="%7."/>
      <w:lvlJc w:val="left"/>
      <w:pPr>
        <w:tabs>
          <w:tab w:val="num" w:pos="5040"/>
        </w:tabs>
        <w:ind w:left="5040" w:hanging="360"/>
      </w:pPr>
    </w:lvl>
    <w:lvl w:ilvl="7" w:tplc="FEA8033C" w:tentative="1">
      <w:start w:val="1"/>
      <w:numFmt w:val="decimal"/>
      <w:lvlText w:val="%8."/>
      <w:lvlJc w:val="left"/>
      <w:pPr>
        <w:tabs>
          <w:tab w:val="num" w:pos="5760"/>
        </w:tabs>
        <w:ind w:left="5760" w:hanging="360"/>
      </w:pPr>
    </w:lvl>
    <w:lvl w:ilvl="8" w:tplc="797C193A" w:tentative="1">
      <w:start w:val="1"/>
      <w:numFmt w:val="decimal"/>
      <w:lvlText w:val="%9."/>
      <w:lvlJc w:val="left"/>
      <w:pPr>
        <w:tabs>
          <w:tab w:val="num" w:pos="6480"/>
        </w:tabs>
        <w:ind w:left="6480" w:hanging="360"/>
      </w:pPr>
    </w:lvl>
  </w:abstractNum>
  <w:abstractNum w:abstractNumId="19" w15:restartNumberingAfterBreak="0">
    <w:nsid w:val="636015E3"/>
    <w:multiLevelType w:val="hybridMultilevel"/>
    <w:tmpl w:val="BE38DCE2"/>
    <w:lvl w:ilvl="0" w:tplc="BB68FB5E">
      <w:start w:val="1"/>
      <w:numFmt w:val="bullet"/>
      <w:lvlText w:val=""/>
      <w:lvlJc w:val="left"/>
      <w:pPr>
        <w:tabs>
          <w:tab w:val="num" w:pos="720"/>
        </w:tabs>
        <w:ind w:left="720" w:hanging="360"/>
      </w:pPr>
      <w:rPr>
        <w:rFonts w:ascii="Symbol" w:hAnsi="Symbol" w:hint="default"/>
        <w:sz w:val="20"/>
      </w:rPr>
    </w:lvl>
    <w:lvl w:ilvl="1" w:tplc="0A26B2C8" w:tentative="1">
      <w:start w:val="1"/>
      <w:numFmt w:val="bullet"/>
      <w:lvlText w:val=""/>
      <w:lvlJc w:val="left"/>
      <w:pPr>
        <w:tabs>
          <w:tab w:val="num" w:pos="1440"/>
        </w:tabs>
        <w:ind w:left="1440" w:hanging="360"/>
      </w:pPr>
      <w:rPr>
        <w:rFonts w:ascii="Symbol" w:hAnsi="Symbol" w:hint="default"/>
        <w:sz w:val="20"/>
      </w:rPr>
    </w:lvl>
    <w:lvl w:ilvl="2" w:tplc="56763FF0" w:tentative="1">
      <w:start w:val="1"/>
      <w:numFmt w:val="bullet"/>
      <w:lvlText w:val=""/>
      <w:lvlJc w:val="left"/>
      <w:pPr>
        <w:tabs>
          <w:tab w:val="num" w:pos="2160"/>
        </w:tabs>
        <w:ind w:left="2160" w:hanging="360"/>
      </w:pPr>
      <w:rPr>
        <w:rFonts w:ascii="Symbol" w:hAnsi="Symbol" w:hint="default"/>
        <w:sz w:val="20"/>
      </w:rPr>
    </w:lvl>
    <w:lvl w:ilvl="3" w:tplc="28F48D72" w:tentative="1">
      <w:start w:val="1"/>
      <w:numFmt w:val="bullet"/>
      <w:lvlText w:val=""/>
      <w:lvlJc w:val="left"/>
      <w:pPr>
        <w:tabs>
          <w:tab w:val="num" w:pos="2880"/>
        </w:tabs>
        <w:ind w:left="2880" w:hanging="360"/>
      </w:pPr>
      <w:rPr>
        <w:rFonts w:ascii="Symbol" w:hAnsi="Symbol" w:hint="default"/>
        <w:sz w:val="20"/>
      </w:rPr>
    </w:lvl>
    <w:lvl w:ilvl="4" w:tplc="B35097E2" w:tentative="1">
      <w:start w:val="1"/>
      <w:numFmt w:val="bullet"/>
      <w:lvlText w:val=""/>
      <w:lvlJc w:val="left"/>
      <w:pPr>
        <w:tabs>
          <w:tab w:val="num" w:pos="3600"/>
        </w:tabs>
        <w:ind w:left="3600" w:hanging="360"/>
      </w:pPr>
      <w:rPr>
        <w:rFonts w:ascii="Symbol" w:hAnsi="Symbol" w:hint="default"/>
        <w:sz w:val="20"/>
      </w:rPr>
    </w:lvl>
    <w:lvl w:ilvl="5" w:tplc="359A9D68" w:tentative="1">
      <w:start w:val="1"/>
      <w:numFmt w:val="bullet"/>
      <w:lvlText w:val=""/>
      <w:lvlJc w:val="left"/>
      <w:pPr>
        <w:tabs>
          <w:tab w:val="num" w:pos="4320"/>
        </w:tabs>
        <w:ind w:left="4320" w:hanging="360"/>
      </w:pPr>
      <w:rPr>
        <w:rFonts w:ascii="Symbol" w:hAnsi="Symbol" w:hint="default"/>
        <w:sz w:val="20"/>
      </w:rPr>
    </w:lvl>
    <w:lvl w:ilvl="6" w:tplc="2BA6E148" w:tentative="1">
      <w:start w:val="1"/>
      <w:numFmt w:val="bullet"/>
      <w:lvlText w:val=""/>
      <w:lvlJc w:val="left"/>
      <w:pPr>
        <w:tabs>
          <w:tab w:val="num" w:pos="5040"/>
        </w:tabs>
        <w:ind w:left="5040" w:hanging="360"/>
      </w:pPr>
      <w:rPr>
        <w:rFonts w:ascii="Symbol" w:hAnsi="Symbol" w:hint="default"/>
        <w:sz w:val="20"/>
      </w:rPr>
    </w:lvl>
    <w:lvl w:ilvl="7" w:tplc="2494B8FC" w:tentative="1">
      <w:start w:val="1"/>
      <w:numFmt w:val="bullet"/>
      <w:lvlText w:val=""/>
      <w:lvlJc w:val="left"/>
      <w:pPr>
        <w:tabs>
          <w:tab w:val="num" w:pos="5760"/>
        </w:tabs>
        <w:ind w:left="5760" w:hanging="360"/>
      </w:pPr>
      <w:rPr>
        <w:rFonts w:ascii="Symbol" w:hAnsi="Symbol" w:hint="default"/>
        <w:sz w:val="20"/>
      </w:rPr>
    </w:lvl>
    <w:lvl w:ilvl="8" w:tplc="306293E6"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3C270E"/>
    <w:multiLevelType w:val="hybridMultilevel"/>
    <w:tmpl w:val="498CDA6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8"/>
  </w:num>
  <w:num w:numId="4">
    <w:abstractNumId w:val="7"/>
  </w:num>
  <w:num w:numId="5">
    <w:abstractNumId w:val="10"/>
  </w:num>
  <w:num w:numId="6">
    <w:abstractNumId w:val="13"/>
  </w:num>
  <w:num w:numId="7">
    <w:abstractNumId w:val="2"/>
  </w:num>
  <w:num w:numId="8">
    <w:abstractNumId w:val="12"/>
  </w:num>
  <w:num w:numId="9">
    <w:abstractNumId w:val="19"/>
  </w:num>
  <w:num w:numId="10">
    <w:abstractNumId w:val="11"/>
  </w:num>
  <w:num w:numId="11">
    <w:abstractNumId w:val="9"/>
  </w:num>
  <w:num w:numId="12">
    <w:abstractNumId w:val="0"/>
  </w:num>
  <w:num w:numId="13">
    <w:abstractNumId w:val="21"/>
  </w:num>
  <w:num w:numId="14">
    <w:abstractNumId w:val="1"/>
  </w:num>
  <w:num w:numId="15">
    <w:abstractNumId w:val="5"/>
  </w:num>
  <w:num w:numId="16">
    <w:abstractNumId w:val="17"/>
  </w:num>
  <w:num w:numId="17">
    <w:abstractNumId w:val="23"/>
  </w:num>
  <w:num w:numId="18">
    <w:abstractNumId w:val="6"/>
  </w:num>
  <w:num w:numId="19">
    <w:abstractNumId w:val="25"/>
  </w:num>
  <w:num w:numId="20">
    <w:abstractNumId w:val="20"/>
  </w:num>
  <w:num w:numId="21">
    <w:abstractNumId w:val="3"/>
  </w:num>
  <w:num w:numId="22">
    <w:abstractNumId w:val="24"/>
  </w:num>
  <w:num w:numId="23">
    <w:abstractNumId w:val="22"/>
  </w:num>
  <w:num w:numId="24">
    <w:abstractNumId w:val="8"/>
  </w:num>
  <w:num w:numId="25">
    <w:abstractNumId w:val="16"/>
  </w:num>
  <w:num w:numId="26">
    <w:abstractNumId w:val="2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171AB"/>
    <w:rsid w:val="00022586"/>
    <w:rsid w:val="00056C4B"/>
    <w:rsid w:val="0006188B"/>
    <w:rsid w:val="0007390C"/>
    <w:rsid w:val="00075889"/>
    <w:rsid w:val="00077B73"/>
    <w:rsid w:val="0009007E"/>
    <w:rsid w:val="000970C7"/>
    <w:rsid w:val="000D0D6B"/>
    <w:rsid w:val="000D780B"/>
    <w:rsid w:val="000E47DD"/>
    <w:rsid w:val="000F069F"/>
    <w:rsid w:val="00102200"/>
    <w:rsid w:val="0010560F"/>
    <w:rsid w:val="001337B5"/>
    <w:rsid w:val="00135BDA"/>
    <w:rsid w:val="0014145B"/>
    <w:rsid w:val="00142F0F"/>
    <w:rsid w:val="00160621"/>
    <w:rsid w:val="0016700D"/>
    <w:rsid w:val="001741A9"/>
    <w:rsid w:val="001763EB"/>
    <w:rsid w:val="00186385"/>
    <w:rsid w:val="001947E3"/>
    <w:rsid w:val="001C483C"/>
    <w:rsid w:val="001C7FFE"/>
    <w:rsid w:val="001D1651"/>
    <w:rsid w:val="001D3ADF"/>
    <w:rsid w:val="001F4693"/>
    <w:rsid w:val="00222C7F"/>
    <w:rsid w:val="00226C42"/>
    <w:rsid w:val="00227788"/>
    <w:rsid w:val="00234235"/>
    <w:rsid w:val="00242304"/>
    <w:rsid w:val="00245BA6"/>
    <w:rsid w:val="002464EB"/>
    <w:rsid w:val="00247FD1"/>
    <w:rsid w:val="002509BD"/>
    <w:rsid w:val="00252072"/>
    <w:rsid w:val="00253C25"/>
    <w:rsid w:val="0025553D"/>
    <w:rsid w:val="0026163D"/>
    <w:rsid w:val="00272E0B"/>
    <w:rsid w:val="00281554"/>
    <w:rsid w:val="00290A1C"/>
    <w:rsid w:val="0029589B"/>
    <w:rsid w:val="00296738"/>
    <w:rsid w:val="002A472C"/>
    <w:rsid w:val="002C3C4F"/>
    <w:rsid w:val="002E10D1"/>
    <w:rsid w:val="002F614F"/>
    <w:rsid w:val="002F62DB"/>
    <w:rsid w:val="003405A4"/>
    <w:rsid w:val="00354319"/>
    <w:rsid w:val="0038209B"/>
    <w:rsid w:val="003942A5"/>
    <w:rsid w:val="003B2C14"/>
    <w:rsid w:val="003B7A50"/>
    <w:rsid w:val="003C1D6E"/>
    <w:rsid w:val="003D02B6"/>
    <w:rsid w:val="003E69D6"/>
    <w:rsid w:val="003E6EA3"/>
    <w:rsid w:val="00402D24"/>
    <w:rsid w:val="00405C10"/>
    <w:rsid w:val="004110F5"/>
    <w:rsid w:val="00422273"/>
    <w:rsid w:val="00422E1D"/>
    <w:rsid w:val="00442955"/>
    <w:rsid w:val="00442E57"/>
    <w:rsid w:val="00443F8C"/>
    <w:rsid w:val="004602FE"/>
    <w:rsid w:val="0046322F"/>
    <w:rsid w:val="00467954"/>
    <w:rsid w:val="004706A6"/>
    <w:rsid w:val="00473AB8"/>
    <w:rsid w:val="00476C1F"/>
    <w:rsid w:val="00480072"/>
    <w:rsid w:val="00485BE3"/>
    <w:rsid w:val="004874D3"/>
    <w:rsid w:val="00490457"/>
    <w:rsid w:val="0049119A"/>
    <w:rsid w:val="0049347C"/>
    <w:rsid w:val="004943E0"/>
    <w:rsid w:val="004972C7"/>
    <w:rsid w:val="004D497C"/>
    <w:rsid w:val="004F45CE"/>
    <w:rsid w:val="004F7B95"/>
    <w:rsid w:val="0051278C"/>
    <w:rsid w:val="00522C18"/>
    <w:rsid w:val="00541E51"/>
    <w:rsid w:val="005520C3"/>
    <w:rsid w:val="00555B5A"/>
    <w:rsid w:val="00556056"/>
    <w:rsid w:val="005824BD"/>
    <w:rsid w:val="00585571"/>
    <w:rsid w:val="00593C91"/>
    <w:rsid w:val="00597E7F"/>
    <w:rsid w:val="005A3A5C"/>
    <w:rsid w:val="005B00FC"/>
    <w:rsid w:val="005B0CD9"/>
    <w:rsid w:val="005B22D4"/>
    <w:rsid w:val="005C60F1"/>
    <w:rsid w:val="005D1B7E"/>
    <w:rsid w:val="005D274E"/>
    <w:rsid w:val="005D61DB"/>
    <w:rsid w:val="005E0B35"/>
    <w:rsid w:val="005F0ED4"/>
    <w:rsid w:val="00603498"/>
    <w:rsid w:val="006036A1"/>
    <w:rsid w:val="00630680"/>
    <w:rsid w:val="00634E1D"/>
    <w:rsid w:val="00640565"/>
    <w:rsid w:val="00651F0F"/>
    <w:rsid w:val="00666F34"/>
    <w:rsid w:val="00681E38"/>
    <w:rsid w:val="0068390D"/>
    <w:rsid w:val="006909B1"/>
    <w:rsid w:val="00691B90"/>
    <w:rsid w:val="006B1006"/>
    <w:rsid w:val="006B2726"/>
    <w:rsid w:val="006D1643"/>
    <w:rsid w:val="006E6629"/>
    <w:rsid w:val="006F1B91"/>
    <w:rsid w:val="006F589F"/>
    <w:rsid w:val="006F68BE"/>
    <w:rsid w:val="00707AFB"/>
    <w:rsid w:val="00756270"/>
    <w:rsid w:val="00762C40"/>
    <w:rsid w:val="007703DA"/>
    <w:rsid w:val="00786793"/>
    <w:rsid w:val="00790D2C"/>
    <w:rsid w:val="007935D5"/>
    <w:rsid w:val="007A0D3E"/>
    <w:rsid w:val="007A0FBE"/>
    <w:rsid w:val="007B378F"/>
    <w:rsid w:val="007C43D6"/>
    <w:rsid w:val="007E48CC"/>
    <w:rsid w:val="0080325F"/>
    <w:rsid w:val="0081243F"/>
    <w:rsid w:val="00817E2B"/>
    <w:rsid w:val="00824FF6"/>
    <w:rsid w:val="00831FAC"/>
    <w:rsid w:val="00832589"/>
    <w:rsid w:val="00841BDF"/>
    <w:rsid w:val="0084609A"/>
    <w:rsid w:val="00846E18"/>
    <w:rsid w:val="00850878"/>
    <w:rsid w:val="00860658"/>
    <w:rsid w:val="00874F84"/>
    <w:rsid w:val="008900A8"/>
    <w:rsid w:val="008955AC"/>
    <w:rsid w:val="008A031E"/>
    <w:rsid w:val="008B0FD8"/>
    <w:rsid w:val="008C3F6B"/>
    <w:rsid w:val="008F44F9"/>
    <w:rsid w:val="008F7221"/>
    <w:rsid w:val="009113FF"/>
    <w:rsid w:val="00924FE9"/>
    <w:rsid w:val="00936A53"/>
    <w:rsid w:val="009451B1"/>
    <w:rsid w:val="00945B72"/>
    <w:rsid w:val="00950B5E"/>
    <w:rsid w:val="0095330D"/>
    <w:rsid w:val="00957799"/>
    <w:rsid w:val="00962045"/>
    <w:rsid w:val="0096205E"/>
    <w:rsid w:val="00966622"/>
    <w:rsid w:val="00971BC1"/>
    <w:rsid w:val="00975680"/>
    <w:rsid w:val="009C2DE1"/>
    <w:rsid w:val="009C5213"/>
    <w:rsid w:val="009D789F"/>
    <w:rsid w:val="009E1345"/>
    <w:rsid w:val="009E6157"/>
    <w:rsid w:val="009F5543"/>
    <w:rsid w:val="009F58E1"/>
    <w:rsid w:val="00A04EF3"/>
    <w:rsid w:val="00A139EB"/>
    <w:rsid w:val="00A160B5"/>
    <w:rsid w:val="00A406D2"/>
    <w:rsid w:val="00A61AC0"/>
    <w:rsid w:val="00A77AC0"/>
    <w:rsid w:val="00A829DE"/>
    <w:rsid w:val="00A84DB0"/>
    <w:rsid w:val="00A918E4"/>
    <w:rsid w:val="00A919BC"/>
    <w:rsid w:val="00AA58EE"/>
    <w:rsid w:val="00AA7B9B"/>
    <w:rsid w:val="00AD5ED7"/>
    <w:rsid w:val="00AF3385"/>
    <w:rsid w:val="00AF399C"/>
    <w:rsid w:val="00AF4347"/>
    <w:rsid w:val="00AF5FE7"/>
    <w:rsid w:val="00B06267"/>
    <w:rsid w:val="00B14349"/>
    <w:rsid w:val="00B20B44"/>
    <w:rsid w:val="00B27347"/>
    <w:rsid w:val="00B46B1C"/>
    <w:rsid w:val="00B6011F"/>
    <w:rsid w:val="00B74C5C"/>
    <w:rsid w:val="00B76332"/>
    <w:rsid w:val="00B84243"/>
    <w:rsid w:val="00B93B66"/>
    <w:rsid w:val="00BD378C"/>
    <w:rsid w:val="00BE0F2C"/>
    <w:rsid w:val="00C02282"/>
    <w:rsid w:val="00C13BA6"/>
    <w:rsid w:val="00C22D3C"/>
    <w:rsid w:val="00C35998"/>
    <w:rsid w:val="00C454C5"/>
    <w:rsid w:val="00C522AC"/>
    <w:rsid w:val="00C54765"/>
    <w:rsid w:val="00C54A1B"/>
    <w:rsid w:val="00C8549D"/>
    <w:rsid w:val="00C92EB2"/>
    <w:rsid w:val="00CB1A12"/>
    <w:rsid w:val="00CB5734"/>
    <w:rsid w:val="00CB7994"/>
    <w:rsid w:val="00CE4133"/>
    <w:rsid w:val="00CE53AB"/>
    <w:rsid w:val="00CE6182"/>
    <w:rsid w:val="00CF049A"/>
    <w:rsid w:val="00CF3EA3"/>
    <w:rsid w:val="00CF66EE"/>
    <w:rsid w:val="00D02EF1"/>
    <w:rsid w:val="00D12D80"/>
    <w:rsid w:val="00D176EB"/>
    <w:rsid w:val="00D203FE"/>
    <w:rsid w:val="00D344B2"/>
    <w:rsid w:val="00D56D96"/>
    <w:rsid w:val="00D60543"/>
    <w:rsid w:val="00D61C6E"/>
    <w:rsid w:val="00D67D80"/>
    <w:rsid w:val="00D7443D"/>
    <w:rsid w:val="00D806D3"/>
    <w:rsid w:val="00D90769"/>
    <w:rsid w:val="00D9648C"/>
    <w:rsid w:val="00D9720E"/>
    <w:rsid w:val="00DB2443"/>
    <w:rsid w:val="00DB7B34"/>
    <w:rsid w:val="00DC0C52"/>
    <w:rsid w:val="00DC1C23"/>
    <w:rsid w:val="00DC255E"/>
    <w:rsid w:val="00DE529D"/>
    <w:rsid w:val="00DF3BE6"/>
    <w:rsid w:val="00E01B4E"/>
    <w:rsid w:val="00E368FB"/>
    <w:rsid w:val="00E41E4C"/>
    <w:rsid w:val="00E4383A"/>
    <w:rsid w:val="00E614DC"/>
    <w:rsid w:val="00E650DE"/>
    <w:rsid w:val="00E95C2D"/>
    <w:rsid w:val="00EC1D14"/>
    <w:rsid w:val="00EC698B"/>
    <w:rsid w:val="00ED782E"/>
    <w:rsid w:val="00EF4777"/>
    <w:rsid w:val="00F02021"/>
    <w:rsid w:val="00F10B17"/>
    <w:rsid w:val="00F210CA"/>
    <w:rsid w:val="00F43872"/>
    <w:rsid w:val="00F523E1"/>
    <w:rsid w:val="00F6121D"/>
    <w:rsid w:val="00F722D1"/>
    <w:rsid w:val="00F83116"/>
    <w:rsid w:val="00FA5092"/>
    <w:rsid w:val="00FB4221"/>
    <w:rsid w:val="00FB7547"/>
    <w:rsid w:val="00FE0FDC"/>
    <w:rsid w:val="00FF7CE7"/>
    <w:rsid w:val="2A5E9B9D"/>
    <w:rsid w:val="33154D9C"/>
    <w:rsid w:val="753DD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889ED33"/>
  <w15:chartTrackingRefBased/>
  <w15:docId w15:val="{535F3425-1315-4898-9664-310CE332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3768">
      <w:bodyDiv w:val="1"/>
      <w:marLeft w:val="0"/>
      <w:marRight w:val="0"/>
      <w:marTop w:val="0"/>
      <w:marBottom w:val="0"/>
      <w:divBdr>
        <w:top w:val="none" w:sz="0" w:space="0" w:color="auto"/>
        <w:left w:val="none" w:sz="0" w:space="0" w:color="auto"/>
        <w:bottom w:val="none" w:sz="0" w:space="0" w:color="auto"/>
        <w:right w:val="none" w:sz="0" w:space="0" w:color="auto"/>
      </w:divBdr>
    </w:div>
    <w:div w:id="271669337">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688067412">
      <w:bodyDiv w:val="1"/>
      <w:marLeft w:val="0"/>
      <w:marRight w:val="0"/>
      <w:marTop w:val="0"/>
      <w:marBottom w:val="0"/>
      <w:divBdr>
        <w:top w:val="none" w:sz="0" w:space="0" w:color="auto"/>
        <w:left w:val="none" w:sz="0" w:space="0" w:color="auto"/>
        <w:bottom w:val="none" w:sz="0" w:space="0" w:color="auto"/>
        <w:right w:val="none" w:sz="0" w:space="0" w:color="auto"/>
      </w:divBdr>
    </w:div>
    <w:div w:id="71331070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71710902">
      <w:bodyDiv w:val="1"/>
      <w:marLeft w:val="0"/>
      <w:marRight w:val="0"/>
      <w:marTop w:val="0"/>
      <w:marBottom w:val="0"/>
      <w:divBdr>
        <w:top w:val="none" w:sz="0" w:space="0" w:color="auto"/>
        <w:left w:val="none" w:sz="0" w:space="0" w:color="auto"/>
        <w:bottom w:val="none" w:sz="0" w:space="0" w:color="auto"/>
        <w:right w:val="none" w:sz="0" w:space="0" w:color="auto"/>
      </w:divBdr>
    </w:div>
    <w:div w:id="133595485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84057592">
      <w:bodyDiv w:val="1"/>
      <w:marLeft w:val="0"/>
      <w:marRight w:val="0"/>
      <w:marTop w:val="0"/>
      <w:marBottom w:val="0"/>
      <w:divBdr>
        <w:top w:val="none" w:sz="0" w:space="0" w:color="auto"/>
        <w:left w:val="none" w:sz="0" w:space="0" w:color="auto"/>
        <w:bottom w:val="none" w:sz="0" w:space="0" w:color="auto"/>
        <w:right w:val="none" w:sz="0" w:space="0" w:color="auto"/>
      </w:divBdr>
    </w:div>
    <w:div w:id="1422141475">
      <w:bodyDiv w:val="1"/>
      <w:marLeft w:val="0"/>
      <w:marRight w:val="0"/>
      <w:marTop w:val="0"/>
      <w:marBottom w:val="0"/>
      <w:divBdr>
        <w:top w:val="none" w:sz="0" w:space="0" w:color="auto"/>
        <w:left w:val="none" w:sz="0" w:space="0" w:color="auto"/>
        <w:bottom w:val="none" w:sz="0" w:space="0" w:color="auto"/>
        <w:right w:val="none" w:sz="0" w:space="0" w:color="auto"/>
      </w:divBdr>
    </w:div>
    <w:div w:id="1453327958">
      <w:bodyDiv w:val="1"/>
      <w:marLeft w:val="0"/>
      <w:marRight w:val="0"/>
      <w:marTop w:val="0"/>
      <w:marBottom w:val="0"/>
      <w:divBdr>
        <w:top w:val="none" w:sz="0" w:space="0" w:color="auto"/>
        <w:left w:val="none" w:sz="0" w:space="0" w:color="auto"/>
        <w:bottom w:val="none" w:sz="0" w:space="0" w:color="auto"/>
        <w:right w:val="none" w:sz="0" w:space="0" w:color="auto"/>
      </w:divBdr>
    </w:div>
    <w:div w:id="15428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78A1F-B874-43E1-A57C-3C50B06C8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52C37246-C6B2-4159-874E-15F2AAD7DCC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2694</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Herboldsheimer, Shannon (ACF)</cp:lastModifiedBy>
  <cp:revision>28</cp:revision>
  <dcterms:created xsi:type="dcterms:W3CDTF">2020-12-18T17:30:00Z</dcterms:created>
  <dcterms:modified xsi:type="dcterms:W3CDTF">2021-09-27T13:42:00Z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