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8E3" w:rsidP="000868E3" w:rsidRDefault="000868E3" w14:paraId="7A759FD7" w14:textId="77777777">
      <w:pPr>
        <w:pageBreakBefore/>
        <w:spacing w:before="2640" w:line="240" w:lineRule="auto"/>
        <w:jc w:val="center"/>
        <w:rPr>
          <w:rFonts w:ascii="Arial Black" w:hAnsi="Arial Black"/>
          <w:caps/>
        </w:rPr>
      </w:pPr>
      <w:r>
        <w:rPr>
          <w:rFonts w:ascii="Arial Black" w:hAnsi="Arial Black"/>
          <w:caps/>
        </w:rPr>
        <w:t>ATTACHMENT B.1</w:t>
      </w:r>
      <w:r>
        <w:rPr>
          <w:rFonts w:ascii="Arial Black" w:hAnsi="Arial Black"/>
          <w:caps/>
        </w:rPr>
        <w:br/>
      </w:r>
      <w:r>
        <w:rPr>
          <w:rFonts w:ascii="Arial Black" w:hAnsi="Arial Black"/>
          <w:caps/>
        </w:rPr>
        <w:br/>
        <w:t>advance mass email</w:t>
      </w:r>
    </w:p>
    <w:p w:rsidRPr="00591338" w:rsidR="000868E3" w:rsidP="000868E3" w:rsidRDefault="000868E3" w14:paraId="0D81F577" w14:textId="77777777">
      <w:pPr>
        <w:pStyle w:val="MarkforAppendixTitle"/>
        <w:spacing w:before="0" w:after="0"/>
        <w:rPr>
          <w:color w:val="223767"/>
        </w:rPr>
        <w:sectPr w:rsidRPr="00591338" w:rsidR="000868E3" w:rsidSect="000868E3">
          <w:type w:val="continuous"/>
          <w:pgSz w:w="12240" w:h="15840"/>
          <w:pgMar w:top="1440" w:right="1440" w:bottom="1440" w:left="1440" w:header="720" w:footer="720" w:gutter="0"/>
          <w:pgNumType w:start="1"/>
          <w:cols w:space="720"/>
          <w:docGrid w:linePitch="360"/>
        </w:sectPr>
      </w:pPr>
    </w:p>
    <w:p w:rsidRPr="00C7234F" w:rsidR="000868E3" w:rsidP="000868E3" w:rsidRDefault="000868E3" w14:paraId="4DB2A188" w14:textId="77777777">
      <w:pPr>
        <w:widowControl w:val="0"/>
        <w:spacing w:before="2640" w:line="240" w:lineRule="auto"/>
        <w:ind w:left="1582" w:hanging="1582"/>
        <w:jc w:val="center"/>
        <w:rPr>
          <w:rFonts w:ascii="Times New Roman" w:hAnsi="Times New Roman"/>
          <w:szCs w:val="24"/>
        </w:rPr>
      </w:pPr>
      <w:r w:rsidRPr="00157C97">
        <w:rPr>
          <w:rFonts w:ascii="Times New Roman" w:hAnsi="Times New Roman"/>
          <w:b/>
          <w:bCs/>
          <w:szCs w:val="24"/>
        </w:rPr>
        <w:lastRenderedPageBreak/>
        <w:t>This page</w:t>
      </w:r>
      <w:r w:rsidRPr="00157C97">
        <w:rPr>
          <w:rFonts w:ascii="Times New Roman" w:hAnsi="Times New Roman"/>
          <w:b/>
          <w:bCs/>
          <w:spacing w:val="-1"/>
          <w:szCs w:val="24"/>
        </w:rPr>
        <w:t xml:space="preserve"> </w:t>
      </w:r>
      <w:r w:rsidRPr="00157C97">
        <w:rPr>
          <w:rFonts w:ascii="Times New Roman" w:hAnsi="Times New Roman"/>
          <w:b/>
          <w:bCs/>
          <w:szCs w:val="24"/>
        </w:rPr>
        <w:t>has</w:t>
      </w:r>
      <w:r w:rsidRPr="00157C97">
        <w:rPr>
          <w:rFonts w:ascii="Times New Roman" w:hAnsi="Times New Roman"/>
          <w:b/>
          <w:bCs/>
          <w:spacing w:val="-3"/>
          <w:szCs w:val="24"/>
        </w:rPr>
        <w:t xml:space="preserve"> </w:t>
      </w:r>
      <w:r w:rsidRPr="00157C97">
        <w:rPr>
          <w:rFonts w:ascii="Times New Roman" w:hAnsi="Times New Roman"/>
          <w:b/>
          <w:bCs/>
          <w:spacing w:val="-1"/>
          <w:szCs w:val="24"/>
        </w:rPr>
        <w:t>been</w:t>
      </w:r>
      <w:r w:rsidRPr="00157C97">
        <w:rPr>
          <w:rFonts w:ascii="Times New Roman" w:hAnsi="Times New Roman"/>
          <w:b/>
          <w:bCs/>
          <w:szCs w:val="24"/>
        </w:rPr>
        <w:t xml:space="preserve"> left</w:t>
      </w:r>
      <w:r w:rsidRPr="00157C97">
        <w:rPr>
          <w:rFonts w:ascii="Times New Roman" w:hAnsi="Times New Roman"/>
          <w:b/>
          <w:bCs/>
          <w:spacing w:val="-4"/>
          <w:szCs w:val="24"/>
        </w:rPr>
        <w:t xml:space="preserve"> </w:t>
      </w:r>
      <w:r w:rsidRPr="00157C97">
        <w:rPr>
          <w:rFonts w:ascii="Times New Roman" w:hAnsi="Times New Roman"/>
          <w:b/>
          <w:bCs/>
          <w:szCs w:val="24"/>
        </w:rPr>
        <w:t>blank</w:t>
      </w:r>
      <w:r w:rsidRPr="00157C97">
        <w:rPr>
          <w:rFonts w:ascii="Times New Roman" w:hAnsi="Times New Roman"/>
          <w:b/>
          <w:bCs/>
          <w:spacing w:val="-2"/>
          <w:szCs w:val="24"/>
        </w:rPr>
        <w:t xml:space="preserve"> </w:t>
      </w:r>
      <w:r w:rsidRPr="00157C97">
        <w:rPr>
          <w:rFonts w:ascii="Times New Roman" w:hAnsi="Times New Roman"/>
          <w:b/>
          <w:bCs/>
          <w:szCs w:val="24"/>
        </w:rPr>
        <w:t>for</w:t>
      </w:r>
      <w:r w:rsidRPr="00157C97">
        <w:rPr>
          <w:rFonts w:ascii="Times New Roman" w:hAnsi="Times New Roman"/>
          <w:b/>
          <w:bCs/>
          <w:spacing w:val="2"/>
          <w:szCs w:val="24"/>
        </w:rPr>
        <w:t xml:space="preserve"> </w:t>
      </w:r>
      <w:r w:rsidRPr="00157C97">
        <w:rPr>
          <w:rFonts w:ascii="Times New Roman" w:hAnsi="Times New Roman"/>
          <w:b/>
          <w:bCs/>
          <w:spacing w:val="-1"/>
          <w:szCs w:val="24"/>
        </w:rPr>
        <w:t>double-sided</w:t>
      </w:r>
      <w:r w:rsidRPr="00157C97">
        <w:rPr>
          <w:rFonts w:ascii="Times New Roman" w:hAnsi="Times New Roman"/>
          <w:b/>
          <w:bCs/>
          <w:spacing w:val="-2"/>
          <w:szCs w:val="24"/>
        </w:rPr>
        <w:t xml:space="preserve"> </w:t>
      </w:r>
      <w:r w:rsidRPr="00157C97">
        <w:rPr>
          <w:rFonts w:ascii="Times New Roman" w:hAnsi="Times New Roman"/>
          <w:b/>
          <w:bCs/>
          <w:szCs w:val="24"/>
        </w:rPr>
        <w:t>copying.</w:t>
      </w:r>
    </w:p>
    <w:p w:rsidR="000868E3" w:rsidP="000868E3" w:rsidRDefault="000868E3" w14:paraId="58EBCD4D" w14:textId="77777777">
      <w:pPr>
        <w:autoSpaceDE w:val="0"/>
        <w:autoSpaceDN w:val="0"/>
        <w:adjustRightInd w:val="0"/>
        <w:spacing w:after="0" w:line="240" w:lineRule="auto"/>
        <w:rPr>
          <w:rFonts w:ascii="Calibri" w:hAnsi="Calibri" w:cs="Calibri"/>
          <w:color w:val="000000"/>
        </w:rPr>
        <w:sectPr w:rsidR="000868E3">
          <w:pgSz w:w="12240" w:h="15840"/>
          <w:pgMar w:top="1440" w:right="1440" w:bottom="1440" w:left="1440" w:header="720" w:footer="720" w:gutter="0"/>
          <w:cols w:space="720"/>
          <w:docGrid w:linePitch="360"/>
        </w:sectPr>
      </w:pPr>
    </w:p>
    <w:p w:rsidR="000868E3" w:rsidP="000868E3" w:rsidRDefault="000868E3" w14:paraId="692FD637"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TO: [EMAIL]</w:t>
      </w:r>
    </w:p>
    <w:p w:rsidR="000868E3" w:rsidP="000868E3" w:rsidRDefault="000868E3" w14:paraId="6B39F49D" w14:textId="0D362CCD">
      <w:pPr>
        <w:autoSpaceDE w:val="0"/>
        <w:autoSpaceDN w:val="0"/>
        <w:adjustRightInd w:val="0"/>
        <w:spacing w:after="0" w:line="240" w:lineRule="auto"/>
        <w:rPr>
          <w:rFonts w:ascii="Calibri" w:hAnsi="Calibri" w:cs="Calibri"/>
          <w:color w:val="0000FF"/>
        </w:rPr>
      </w:pPr>
      <w:r>
        <w:rPr>
          <w:rFonts w:ascii="Calibri" w:hAnsi="Calibri" w:cs="Calibri"/>
          <w:color w:val="000000"/>
        </w:rPr>
        <w:t xml:space="preserve">FROM: </w:t>
      </w:r>
      <w:r w:rsidR="00A93005">
        <w:rPr>
          <w:rFonts w:ascii="Calibri" w:hAnsi="Calibri" w:cs="Calibri"/>
          <w:color w:val="0000FF"/>
        </w:rPr>
        <w:t>EMAIL</w:t>
      </w:r>
      <w:r>
        <w:rPr>
          <w:rFonts w:ascii="Calibri" w:hAnsi="Calibri" w:cs="Calibri"/>
          <w:color w:val="0000FF"/>
        </w:rPr>
        <w:t>@mathematica-mpr.com</w:t>
      </w:r>
    </w:p>
    <w:p w:rsidR="000868E3" w:rsidP="000868E3" w:rsidRDefault="000868E3" w14:paraId="296A15CF"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SUBJECT: Study on the Implementation and Cost of High Quality Early Care and Education</w:t>
      </w:r>
    </w:p>
    <w:p w:rsidR="000868E3" w:rsidP="000868E3" w:rsidRDefault="000868E3" w14:paraId="65D379E4"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ATTACHMENT: FAQs, Study brochure</w:t>
      </w:r>
    </w:p>
    <w:p w:rsidR="000868E3" w:rsidP="000868E3" w:rsidRDefault="000868E3" w14:paraId="7CF81BE8" w14:textId="77777777">
      <w:pPr>
        <w:autoSpaceDE w:val="0"/>
        <w:autoSpaceDN w:val="0"/>
        <w:adjustRightInd w:val="0"/>
        <w:spacing w:after="0" w:line="240" w:lineRule="auto"/>
        <w:rPr>
          <w:rFonts w:ascii="Calibri" w:hAnsi="Calibri" w:cs="Calibri"/>
          <w:color w:val="000000"/>
        </w:rPr>
      </w:pPr>
    </w:p>
    <w:p w:rsidR="000868E3" w:rsidP="000868E3" w:rsidRDefault="000868E3" w14:paraId="55538BB1"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[INSERT OPRE LOGO]   [INSERT MATHEMATICA LOGO]</w:t>
      </w:r>
    </w:p>
    <w:p w:rsidR="000868E3" w:rsidP="000868E3" w:rsidRDefault="000868E3" w14:paraId="0122DB3F" w14:textId="77777777">
      <w:pPr>
        <w:autoSpaceDE w:val="0"/>
        <w:autoSpaceDN w:val="0"/>
        <w:adjustRightInd w:val="0"/>
        <w:spacing w:after="0" w:line="240" w:lineRule="auto"/>
        <w:rPr>
          <w:rFonts w:ascii="Calibri" w:hAnsi="Calibri" w:cs="Calibri"/>
          <w:color w:val="000000"/>
        </w:rPr>
      </w:pPr>
    </w:p>
    <w:p w:rsidR="000868E3" w:rsidP="000868E3" w:rsidRDefault="000868E3" w14:paraId="3141C07A"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Dear [CONTACT_1_FIRST_NAME] [CONTACT_1_LAST_NAME]:</w:t>
      </w:r>
    </w:p>
    <w:p w:rsidR="000868E3" w:rsidP="000868E3" w:rsidRDefault="000868E3" w14:paraId="4281D1D4" w14:textId="77777777">
      <w:pPr>
        <w:autoSpaceDE w:val="0"/>
        <w:autoSpaceDN w:val="0"/>
        <w:adjustRightInd w:val="0"/>
        <w:spacing w:after="0" w:line="240" w:lineRule="auto"/>
        <w:rPr>
          <w:rFonts w:ascii="Calibri" w:hAnsi="Calibri" w:cs="Calibri"/>
          <w:color w:val="000000"/>
        </w:rPr>
      </w:pPr>
    </w:p>
    <w:p w:rsidR="000868E3" w:rsidP="000868E3" w:rsidRDefault="000868E3" w14:paraId="095B7844"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As you know, high quality early care and education (ECE) builds a strong foundation of emotional, social, language, and cognitive skills that are key for children’s future success in school. The U.S. Department of Health and Human Services, Administration for Children and Families (ACF),</w:t>
      </w:r>
      <w:r w:rsidRPr="00BA6E03">
        <w:t xml:space="preserve"> </w:t>
      </w:r>
      <w:r w:rsidRPr="00BA6E03">
        <w:rPr>
          <w:rFonts w:ascii="Calibri" w:hAnsi="Calibri" w:cs="Calibri"/>
          <w:color w:val="000000"/>
        </w:rPr>
        <w:t>Office of Planning, Research, and Evaluation (OPRE)</w:t>
      </w:r>
      <w:r>
        <w:rPr>
          <w:rFonts w:ascii="Calibri" w:hAnsi="Calibri" w:cs="Calibri"/>
          <w:color w:val="000000"/>
        </w:rPr>
        <w:t xml:space="preserve"> has partnered with Mathematica, an independent research organization, to conduct an in-depth study on how centers use their resources to maximize the quality of ECE.</w:t>
      </w:r>
    </w:p>
    <w:p w:rsidR="000868E3" w:rsidP="000868E3" w:rsidRDefault="000868E3" w14:paraId="15217404" w14:textId="77777777">
      <w:pPr>
        <w:autoSpaceDE w:val="0"/>
        <w:autoSpaceDN w:val="0"/>
        <w:adjustRightInd w:val="0"/>
        <w:spacing w:after="0" w:line="240" w:lineRule="auto"/>
        <w:rPr>
          <w:rFonts w:ascii="Calibri" w:hAnsi="Calibri" w:cs="Calibri"/>
          <w:color w:val="000000"/>
        </w:rPr>
      </w:pPr>
    </w:p>
    <w:p w:rsidR="000868E3" w:rsidP="000868E3" w:rsidRDefault="000868E3" w14:paraId="3F6C707B" w14:textId="4B81805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For this study to be successful, it is critical to have the participation of a range of centers—such as big and small centers, and those that receive different types of support. We will be reaching out to centers in your area soon to inform them of their selection for the study. If your center is selected, your input will be extremely helpful in conducting quality research. When the study is complete, we hope the findings will help centers of all types make decisions about using resources to support quality. The findings will also help state and national administrators and policymakers understand how to best invest resources to promote quality ECE. </w:t>
      </w:r>
      <w:r w:rsidRPr="00FA77D5" w:rsidR="001F0B19">
        <w:rPr>
          <w:rFonts w:ascii="Calibri" w:hAnsi="Calibri" w:cs="Calibri"/>
          <w:b/>
          <w:bCs/>
          <w:color w:val="000000"/>
        </w:rPr>
        <w:t>Selected centers that participate will receive $500 for taking part in the study.</w:t>
      </w:r>
    </w:p>
    <w:p w:rsidR="000868E3" w:rsidP="000868E3" w:rsidRDefault="000868E3" w14:paraId="3E23ECE9" w14:textId="654BB9FE">
      <w:pPr>
        <w:autoSpaceDE w:val="0"/>
        <w:autoSpaceDN w:val="0"/>
        <w:adjustRightInd w:val="0"/>
        <w:spacing w:after="0" w:line="240" w:lineRule="auto"/>
        <w:rPr>
          <w:rFonts w:ascii="Calibri" w:hAnsi="Calibri" w:cs="Calibri"/>
          <w:color w:val="000000"/>
        </w:rPr>
      </w:pPr>
    </w:p>
    <w:p w:rsidR="00E741E0" w:rsidP="000868E3" w:rsidRDefault="00E741E0" w14:paraId="252B366B" w14:textId="609A1E66">
      <w:pPr>
        <w:autoSpaceDE w:val="0"/>
        <w:autoSpaceDN w:val="0"/>
        <w:adjustRightInd w:val="0"/>
        <w:spacing w:after="0" w:line="240" w:lineRule="auto"/>
      </w:pPr>
      <w:r>
        <w:t xml:space="preserve">The COVID-19 pandemic has had an especially profound impact on the child care industry. Child care centers like yours have had to make many trade-offs in order to maintain health and safety requirements and continue to offer services to young children and their families. We hope the study will also help us understand how centers have </w:t>
      </w:r>
      <w:r w:rsidR="000F0489">
        <w:t>fared</w:t>
      </w:r>
      <w:r>
        <w:t xml:space="preserve"> through the COVID-19 pandemic and that the findings can inform the types of supports that could help centers like yours in the future.</w:t>
      </w:r>
    </w:p>
    <w:p w:rsidR="00E741E0" w:rsidP="000868E3" w:rsidRDefault="00E741E0" w14:paraId="1D59F8CA" w14:textId="77777777">
      <w:pPr>
        <w:autoSpaceDE w:val="0"/>
        <w:autoSpaceDN w:val="0"/>
        <w:adjustRightInd w:val="0"/>
        <w:spacing w:after="0" w:line="240" w:lineRule="auto"/>
        <w:rPr>
          <w:rFonts w:ascii="Calibri" w:hAnsi="Calibri" w:cs="Calibri"/>
          <w:color w:val="000000"/>
        </w:rPr>
      </w:pPr>
    </w:p>
    <w:p w:rsidR="000868E3" w:rsidP="000868E3" w:rsidRDefault="000868E3" w14:paraId="03447267" w14:textId="69DC7DC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Participation in the study is completely voluntary, but if your center is selected, we hope you will participate. </w:t>
      </w:r>
      <w:r w:rsidR="001F0B19">
        <w:t xml:space="preserve">The purpose of the study is to help identify improvements in early childhood services; there are no risks from taking part in the study. </w:t>
      </w:r>
      <w:r w:rsidRPr="00D318DD">
        <w:rPr>
          <w:rFonts w:ascii="Calibri" w:hAnsi="Calibri" w:cs="Calibri"/>
          <w:color w:val="000000"/>
        </w:rPr>
        <w:t xml:space="preserve">The information in this study will be used only for research purposes and in ways that will not reveal who you are or identify your center. Federal or state laws may require us to show information to government officials (or sponsors) who are responsible for monitoring the safety of this study. Neither you </w:t>
      </w:r>
      <w:r w:rsidR="001F0B19">
        <w:rPr>
          <w:rFonts w:ascii="Calibri" w:hAnsi="Calibri" w:cs="Calibri"/>
          <w:color w:val="000000"/>
        </w:rPr>
        <w:t>n</w:t>
      </w:r>
      <w:r w:rsidRPr="00D318DD">
        <w:rPr>
          <w:rFonts w:ascii="Calibri" w:hAnsi="Calibri" w:cs="Calibri"/>
          <w:color w:val="000000"/>
        </w:rPr>
        <w:t>or your center will be identified in any publication from this study.</w:t>
      </w:r>
      <w:r>
        <w:rPr>
          <w:rFonts w:ascii="Calibri" w:hAnsi="Calibri" w:cs="Calibri"/>
          <w:color w:val="000000"/>
        </w:rPr>
        <w:t xml:space="preserve"> </w:t>
      </w:r>
    </w:p>
    <w:p w:rsidR="000868E3" w:rsidP="000868E3" w:rsidRDefault="000868E3" w14:paraId="73E57F07" w14:textId="77777777">
      <w:pPr>
        <w:autoSpaceDE w:val="0"/>
        <w:autoSpaceDN w:val="0"/>
        <w:adjustRightInd w:val="0"/>
        <w:spacing w:after="0" w:line="240" w:lineRule="auto"/>
        <w:rPr>
          <w:rFonts w:ascii="Calibri" w:hAnsi="Calibri" w:cs="Calibri"/>
          <w:color w:val="000000"/>
        </w:rPr>
      </w:pPr>
    </w:p>
    <w:p w:rsidR="000868E3" w:rsidP="000868E3" w:rsidRDefault="000868E3" w14:paraId="464736CA" w14:textId="2477ADFC">
      <w:pPr>
        <w:autoSpaceDE w:val="0"/>
        <w:autoSpaceDN w:val="0"/>
        <w:adjustRightInd w:val="0"/>
        <w:spacing w:after="0" w:line="240" w:lineRule="auto"/>
        <w:rPr>
          <w:rFonts w:ascii="Calibri" w:hAnsi="Calibri" w:cs="Calibri"/>
          <w:color w:val="000000"/>
        </w:rPr>
      </w:pPr>
      <w:r>
        <w:rPr>
          <w:rFonts w:ascii="Calibri" w:hAnsi="Calibri" w:cs="Calibri"/>
          <w:color w:val="000000"/>
        </w:rPr>
        <w:t>I have attached answers to frequently asked questions about the study and a study brochure. If you have any questions prior to our call, or are interested in participating, please contact me</w:t>
      </w:r>
      <w:r w:rsidR="000F0489">
        <w:rPr>
          <w:rFonts w:ascii="Calibri" w:hAnsi="Calibri" w:cs="Calibri"/>
          <w:color w:val="000000"/>
        </w:rPr>
        <w:t>, Annalee Kelly, the survey director, toll-free</w:t>
      </w:r>
      <w:r>
        <w:rPr>
          <w:rFonts w:ascii="Calibri" w:hAnsi="Calibri" w:cs="Calibri"/>
          <w:color w:val="000000"/>
        </w:rPr>
        <w:t xml:space="preserve"> at </w:t>
      </w:r>
      <w:r w:rsidR="000F0489">
        <w:rPr>
          <w:rFonts w:ascii="Calibri" w:hAnsi="Calibri" w:cs="Calibri"/>
          <w:color w:val="000000"/>
        </w:rPr>
        <w:t>XXX-XXX-XXXX</w:t>
      </w:r>
      <w:r>
        <w:rPr>
          <w:rFonts w:ascii="Calibri" w:hAnsi="Calibri" w:cs="Calibri"/>
          <w:color w:val="000000"/>
        </w:rPr>
        <w:t xml:space="preserve"> or by email at </w:t>
      </w:r>
      <w:hyperlink w:history="1" r:id="rId8">
        <w:r w:rsidRPr="00133B02" w:rsidR="000F0489">
          <w:rPr>
            <w:rStyle w:val="Hyperlink"/>
          </w:rPr>
          <w:t>EMAIL@mathematica-mpr.com</w:t>
        </w:r>
      </w:hyperlink>
      <w:r>
        <w:rPr>
          <w:rFonts w:ascii="Calibri" w:hAnsi="Calibri" w:cs="Calibri"/>
          <w:color w:val="000000"/>
        </w:rPr>
        <w:t>.</w:t>
      </w:r>
    </w:p>
    <w:p w:rsidR="000868E3" w:rsidP="000868E3" w:rsidRDefault="000868E3" w14:paraId="350DCEE8" w14:textId="77777777">
      <w:pPr>
        <w:autoSpaceDE w:val="0"/>
        <w:autoSpaceDN w:val="0"/>
        <w:adjustRightInd w:val="0"/>
        <w:spacing w:after="0" w:line="240" w:lineRule="auto"/>
        <w:rPr>
          <w:rFonts w:ascii="Calibri" w:hAnsi="Calibri" w:cs="Calibri"/>
          <w:color w:val="000000"/>
        </w:rPr>
      </w:pPr>
    </w:p>
    <w:p w:rsidR="000868E3" w:rsidP="000868E3" w:rsidRDefault="000868E3" w14:paraId="6DC766DB"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Sincerely,</w:t>
      </w:r>
    </w:p>
    <w:p w:rsidR="000868E3" w:rsidP="000868E3" w:rsidRDefault="000868E3" w14:paraId="15C1D1D4"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Annalee Kelly</w:t>
      </w:r>
    </w:p>
    <w:p w:rsidR="000868E3" w:rsidP="000868E3" w:rsidRDefault="000868E3" w14:paraId="479B65A4" w14:textId="77777777">
      <w:pPr>
        <w:autoSpaceDE w:val="0"/>
        <w:autoSpaceDN w:val="0"/>
        <w:adjustRightInd w:val="0"/>
        <w:spacing w:after="0" w:line="240" w:lineRule="auto"/>
        <w:rPr>
          <w:rFonts w:ascii="Calibri" w:hAnsi="Calibri" w:cs="Calibri"/>
          <w:color w:val="000000"/>
        </w:rPr>
      </w:pPr>
      <w:r>
        <w:rPr>
          <w:rFonts w:ascii="Calibri" w:hAnsi="Calibri" w:cs="Calibri"/>
          <w:color w:val="000000"/>
        </w:rPr>
        <w:t>Survey Director</w:t>
      </w:r>
    </w:p>
    <w:p w:rsidR="000868E3" w:rsidP="000868E3" w:rsidRDefault="000868E3" w14:paraId="2F972430" w14:textId="77777777">
      <w:pPr>
        <w:autoSpaceDE w:val="0"/>
        <w:autoSpaceDN w:val="0"/>
        <w:adjustRightInd w:val="0"/>
        <w:spacing w:after="0" w:line="240" w:lineRule="auto"/>
        <w:rPr>
          <w:rFonts w:ascii="Calibri" w:hAnsi="Calibri" w:cs="Calibri"/>
          <w:color w:val="000000"/>
        </w:rPr>
      </w:pPr>
    </w:p>
    <w:p w:rsidR="000868E3" w:rsidP="000868E3" w:rsidRDefault="000868E3" w14:paraId="54541695" w14:textId="77777777">
      <w:p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Paperwork Reduction Act Statement: The referenced collection of information is voluntary. An agency may not conduct or sponsor,</w:t>
      </w:r>
    </w:p>
    <w:p w:rsidR="000868E3" w:rsidP="000868E3" w:rsidRDefault="000868E3" w14:paraId="38F34778" w14:textId="77777777">
      <w:p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and a person is not required to respond to, a collection of information unless it displays a currently valid OMB control number. The</w:t>
      </w:r>
    </w:p>
    <w:p w:rsidR="000868E3" w:rsidP="000868E3" w:rsidRDefault="000868E3" w14:paraId="68098B4D" w14:textId="6FBB0F15">
      <w:pPr>
        <w:pBdr>
          <w:top w:val="single" w:color="auto" w:sz="4" w:space="1"/>
          <w:left w:val="single" w:color="auto" w:sz="4" w:space="4"/>
          <w:bottom w:val="single" w:color="auto" w:sz="4" w:space="1"/>
          <w:right w:val="single" w:color="auto" w:sz="4" w:space="4"/>
        </w:pBdr>
      </w:pPr>
      <w:r>
        <w:rPr>
          <w:rFonts w:ascii="Arial" w:hAnsi="Arial" w:cs="Arial"/>
          <w:color w:val="000000"/>
          <w:sz w:val="16"/>
          <w:szCs w:val="16"/>
        </w:rPr>
        <w:t>OMB control number for this collection is 0970-0499 and it expires 11/30/2022.</w:t>
      </w:r>
    </w:p>
    <w:p w:rsidR="000868E3" w:rsidP="000868E3" w:rsidRDefault="000868E3" w14:paraId="5131F877" w14:textId="77777777">
      <w:pPr>
        <w:autoSpaceDE w:val="0"/>
        <w:autoSpaceDN w:val="0"/>
        <w:adjustRightInd w:val="0"/>
        <w:spacing w:after="0" w:line="240" w:lineRule="auto"/>
        <w:rPr>
          <w:rFonts w:ascii="Calibri" w:hAnsi="Calibri" w:cs="Calibri"/>
          <w:color w:val="000000"/>
        </w:rPr>
        <w:sectPr w:rsidR="000868E3">
          <w:headerReference w:type="default" r:id="rId9"/>
          <w:footerReference w:type="default" r:id="rId10"/>
          <w:pgSz w:w="12240" w:h="15840"/>
          <w:pgMar w:top="1440" w:right="1440" w:bottom="1440" w:left="1440" w:header="720" w:footer="720" w:gutter="0"/>
          <w:cols w:space="720"/>
          <w:docGrid w:linePitch="360"/>
        </w:sectPr>
      </w:pPr>
    </w:p>
    <w:p w:rsidRPr="00C7234F" w:rsidR="000868E3" w:rsidP="000868E3" w:rsidRDefault="000868E3" w14:paraId="0515D1DD" w14:textId="77777777">
      <w:pPr>
        <w:widowControl w:val="0"/>
        <w:spacing w:before="2640" w:line="240" w:lineRule="auto"/>
        <w:jc w:val="center"/>
        <w:rPr>
          <w:rFonts w:ascii="Times New Roman" w:hAnsi="Times New Roman"/>
          <w:szCs w:val="24"/>
        </w:rPr>
      </w:pPr>
      <w:r w:rsidRPr="00157C97">
        <w:rPr>
          <w:rFonts w:ascii="Times New Roman" w:hAnsi="Times New Roman"/>
          <w:b/>
          <w:bCs/>
          <w:szCs w:val="24"/>
        </w:rPr>
        <w:lastRenderedPageBreak/>
        <w:t>This page</w:t>
      </w:r>
      <w:r w:rsidRPr="00157C97">
        <w:rPr>
          <w:rFonts w:ascii="Times New Roman" w:hAnsi="Times New Roman"/>
          <w:b/>
          <w:bCs/>
          <w:spacing w:val="-1"/>
          <w:szCs w:val="24"/>
        </w:rPr>
        <w:t xml:space="preserve"> </w:t>
      </w:r>
      <w:r w:rsidRPr="00157C97">
        <w:rPr>
          <w:rFonts w:ascii="Times New Roman" w:hAnsi="Times New Roman"/>
          <w:b/>
          <w:bCs/>
          <w:szCs w:val="24"/>
        </w:rPr>
        <w:t>has</w:t>
      </w:r>
      <w:r w:rsidRPr="00157C97">
        <w:rPr>
          <w:rFonts w:ascii="Times New Roman" w:hAnsi="Times New Roman"/>
          <w:b/>
          <w:bCs/>
          <w:spacing w:val="-3"/>
          <w:szCs w:val="24"/>
        </w:rPr>
        <w:t xml:space="preserve"> </w:t>
      </w:r>
      <w:r w:rsidRPr="00157C97">
        <w:rPr>
          <w:rFonts w:ascii="Times New Roman" w:hAnsi="Times New Roman"/>
          <w:b/>
          <w:bCs/>
          <w:spacing w:val="-1"/>
          <w:szCs w:val="24"/>
        </w:rPr>
        <w:t>been</w:t>
      </w:r>
      <w:r w:rsidRPr="00157C97">
        <w:rPr>
          <w:rFonts w:ascii="Times New Roman" w:hAnsi="Times New Roman"/>
          <w:b/>
          <w:bCs/>
          <w:szCs w:val="24"/>
        </w:rPr>
        <w:t xml:space="preserve"> left</w:t>
      </w:r>
      <w:r w:rsidRPr="00157C97">
        <w:rPr>
          <w:rFonts w:ascii="Times New Roman" w:hAnsi="Times New Roman"/>
          <w:b/>
          <w:bCs/>
          <w:spacing w:val="-4"/>
          <w:szCs w:val="24"/>
        </w:rPr>
        <w:t xml:space="preserve"> </w:t>
      </w:r>
      <w:r w:rsidRPr="00157C97">
        <w:rPr>
          <w:rFonts w:ascii="Times New Roman" w:hAnsi="Times New Roman"/>
          <w:b/>
          <w:bCs/>
          <w:szCs w:val="24"/>
        </w:rPr>
        <w:t>blank</w:t>
      </w:r>
      <w:r w:rsidRPr="00157C97">
        <w:rPr>
          <w:rFonts w:ascii="Times New Roman" w:hAnsi="Times New Roman"/>
          <w:b/>
          <w:bCs/>
          <w:spacing w:val="-2"/>
          <w:szCs w:val="24"/>
        </w:rPr>
        <w:t xml:space="preserve"> </w:t>
      </w:r>
      <w:r w:rsidRPr="00157C97">
        <w:rPr>
          <w:rFonts w:ascii="Times New Roman" w:hAnsi="Times New Roman"/>
          <w:b/>
          <w:bCs/>
          <w:szCs w:val="24"/>
        </w:rPr>
        <w:t>for</w:t>
      </w:r>
      <w:r w:rsidRPr="00157C97">
        <w:rPr>
          <w:rFonts w:ascii="Times New Roman" w:hAnsi="Times New Roman"/>
          <w:b/>
          <w:bCs/>
          <w:spacing w:val="2"/>
          <w:szCs w:val="24"/>
        </w:rPr>
        <w:t xml:space="preserve"> </w:t>
      </w:r>
      <w:r w:rsidRPr="00157C97">
        <w:rPr>
          <w:rFonts w:ascii="Times New Roman" w:hAnsi="Times New Roman"/>
          <w:b/>
          <w:bCs/>
          <w:spacing w:val="-1"/>
          <w:szCs w:val="24"/>
        </w:rPr>
        <w:t>double-sided</w:t>
      </w:r>
      <w:r w:rsidRPr="00157C97">
        <w:rPr>
          <w:rFonts w:ascii="Times New Roman" w:hAnsi="Times New Roman"/>
          <w:b/>
          <w:bCs/>
          <w:spacing w:val="-2"/>
          <w:szCs w:val="24"/>
        </w:rPr>
        <w:t xml:space="preserve"> </w:t>
      </w:r>
      <w:r w:rsidRPr="00157C97">
        <w:rPr>
          <w:rFonts w:ascii="Times New Roman" w:hAnsi="Times New Roman"/>
          <w:b/>
          <w:bCs/>
          <w:szCs w:val="24"/>
        </w:rPr>
        <w:t>copying.</w:t>
      </w:r>
    </w:p>
    <w:p w:rsidR="000868E3" w:rsidP="000868E3" w:rsidRDefault="000868E3" w14:paraId="3120BC97" w14:textId="77777777">
      <w:pPr>
        <w:autoSpaceDE w:val="0"/>
        <w:autoSpaceDN w:val="0"/>
        <w:adjustRightInd w:val="0"/>
        <w:spacing w:after="0" w:line="240" w:lineRule="auto"/>
        <w:rPr>
          <w:rFonts w:ascii="Calibri" w:hAnsi="Calibri" w:cs="Calibri"/>
          <w:color w:val="000000"/>
        </w:rPr>
        <w:sectPr w:rsidR="000868E3">
          <w:headerReference w:type="default" r:id="rId11"/>
          <w:footerReference w:type="default" r:id="rId12"/>
          <w:pgSz w:w="12240" w:h="15840"/>
          <w:pgMar w:top="1440" w:right="1440" w:bottom="1440" w:left="1440" w:header="720" w:footer="720" w:gutter="0"/>
          <w:cols w:space="720"/>
          <w:docGrid w:linePitch="360"/>
        </w:sectPr>
      </w:pPr>
    </w:p>
    <w:p w:rsidR="000868E3" w:rsidP="000868E3" w:rsidRDefault="000868E3" w14:paraId="4FEFB443" w14:textId="77777777">
      <w:pPr>
        <w:pageBreakBefore/>
        <w:spacing w:before="2640" w:line="240" w:lineRule="auto"/>
        <w:jc w:val="center"/>
        <w:rPr>
          <w:rFonts w:ascii="Arial Black" w:hAnsi="Arial Black"/>
          <w:caps/>
        </w:rPr>
      </w:pPr>
      <w:r>
        <w:rPr>
          <w:rFonts w:ascii="Arial Black" w:hAnsi="Arial Black"/>
          <w:caps/>
        </w:rPr>
        <w:lastRenderedPageBreak/>
        <w:t>ATTACHMENT B.2</w:t>
      </w:r>
      <w:r>
        <w:rPr>
          <w:rFonts w:ascii="Arial Black" w:hAnsi="Arial Black"/>
          <w:caps/>
        </w:rPr>
        <w:br/>
      </w:r>
      <w:r>
        <w:rPr>
          <w:rFonts w:ascii="Arial Black" w:hAnsi="Arial Black"/>
          <w:caps/>
        </w:rPr>
        <w:br/>
        <w:t>advance mass letter</w:t>
      </w:r>
    </w:p>
    <w:p w:rsidRPr="00591338" w:rsidR="000868E3" w:rsidP="000868E3" w:rsidRDefault="000868E3" w14:paraId="39E34C27" w14:textId="77777777">
      <w:pPr>
        <w:pStyle w:val="MarkforAppendixTitle"/>
        <w:spacing w:before="0" w:after="0"/>
        <w:rPr>
          <w:color w:val="223767"/>
        </w:rPr>
        <w:sectPr w:rsidRPr="00591338" w:rsidR="000868E3" w:rsidSect="00EC3B86">
          <w:headerReference w:type="default" r:id="rId13"/>
          <w:footerReference w:type="default" r:id="rId14"/>
          <w:pgSz w:w="12240" w:h="15840"/>
          <w:pgMar w:top="1440" w:right="1440" w:bottom="1440" w:left="1440" w:header="720" w:footer="720" w:gutter="0"/>
          <w:pgNumType w:start="1"/>
          <w:cols w:space="720"/>
          <w:docGrid w:linePitch="360"/>
        </w:sectPr>
      </w:pPr>
    </w:p>
    <w:p w:rsidRPr="00C7234F" w:rsidR="000868E3" w:rsidP="000868E3" w:rsidRDefault="000868E3" w14:paraId="5FED3787" w14:textId="77777777">
      <w:pPr>
        <w:widowControl w:val="0"/>
        <w:spacing w:before="2640" w:line="240" w:lineRule="auto"/>
        <w:ind w:left="1582" w:hanging="1582"/>
        <w:jc w:val="center"/>
        <w:rPr>
          <w:rFonts w:ascii="Times New Roman" w:hAnsi="Times New Roman"/>
          <w:szCs w:val="24"/>
        </w:rPr>
      </w:pPr>
      <w:r w:rsidRPr="00157C97">
        <w:rPr>
          <w:rFonts w:ascii="Times New Roman" w:hAnsi="Times New Roman"/>
          <w:b/>
          <w:bCs/>
          <w:szCs w:val="24"/>
        </w:rPr>
        <w:lastRenderedPageBreak/>
        <w:t>This page</w:t>
      </w:r>
      <w:r w:rsidRPr="00157C97">
        <w:rPr>
          <w:rFonts w:ascii="Times New Roman" w:hAnsi="Times New Roman"/>
          <w:b/>
          <w:bCs/>
          <w:spacing w:val="-1"/>
          <w:szCs w:val="24"/>
        </w:rPr>
        <w:t xml:space="preserve"> </w:t>
      </w:r>
      <w:r w:rsidRPr="00157C97">
        <w:rPr>
          <w:rFonts w:ascii="Times New Roman" w:hAnsi="Times New Roman"/>
          <w:b/>
          <w:bCs/>
          <w:szCs w:val="24"/>
        </w:rPr>
        <w:t>has</w:t>
      </w:r>
      <w:r w:rsidRPr="00157C97">
        <w:rPr>
          <w:rFonts w:ascii="Times New Roman" w:hAnsi="Times New Roman"/>
          <w:b/>
          <w:bCs/>
          <w:spacing w:val="-3"/>
          <w:szCs w:val="24"/>
        </w:rPr>
        <w:t xml:space="preserve"> </w:t>
      </w:r>
      <w:r w:rsidRPr="00157C97">
        <w:rPr>
          <w:rFonts w:ascii="Times New Roman" w:hAnsi="Times New Roman"/>
          <w:b/>
          <w:bCs/>
          <w:spacing w:val="-1"/>
          <w:szCs w:val="24"/>
        </w:rPr>
        <w:t>been</w:t>
      </w:r>
      <w:r w:rsidRPr="00157C97">
        <w:rPr>
          <w:rFonts w:ascii="Times New Roman" w:hAnsi="Times New Roman"/>
          <w:b/>
          <w:bCs/>
          <w:szCs w:val="24"/>
        </w:rPr>
        <w:t xml:space="preserve"> left</w:t>
      </w:r>
      <w:r w:rsidRPr="00157C97">
        <w:rPr>
          <w:rFonts w:ascii="Times New Roman" w:hAnsi="Times New Roman"/>
          <w:b/>
          <w:bCs/>
          <w:spacing w:val="-4"/>
          <w:szCs w:val="24"/>
        </w:rPr>
        <w:t xml:space="preserve"> </w:t>
      </w:r>
      <w:r w:rsidRPr="00157C97">
        <w:rPr>
          <w:rFonts w:ascii="Times New Roman" w:hAnsi="Times New Roman"/>
          <w:b/>
          <w:bCs/>
          <w:szCs w:val="24"/>
        </w:rPr>
        <w:t>blank</w:t>
      </w:r>
      <w:r w:rsidRPr="00157C97">
        <w:rPr>
          <w:rFonts w:ascii="Times New Roman" w:hAnsi="Times New Roman"/>
          <w:b/>
          <w:bCs/>
          <w:spacing w:val="-2"/>
          <w:szCs w:val="24"/>
        </w:rPr>
        <w:t xml:space="preserve"> </w:t>
      </w:r>
      <w:r w:rsidRPr="00157C97">
        <w:rPr>
          <w:rFonts w:ascii="Times New Roman" w:hAnsi="Times New Roman"/>
          <w:b/>
          <w:bCs/>
          <w:szCs w:val="24"/>
        </w:rPr>
        <w:t>for</w:t>
      </w:r>
      <w:r w:rsidRPr="00157C97">
        <w:rPr>
          <w:rFonts w:ascii="Times New Roman" w:hAnsi="Times New Roman"/>
          <w:b/>
          <w:bCs/>
          <w:spacing w:val="2"/>
          <w:szCs w:val="24"/>
        </w:rPr>
        <w:t xml:space="preserve"> </w:t>
      </w:r>
      <w:r w:rsidRPr="00157C97">
        <w:rPr>
          <w:rFonts w:ascii="Times New Roman" w:hAnsi="Times New Roman"/>
          <w:b/>
          <w:bCs/>
          <w:spacing w:val="-1"/>
          <w:szCs w:val="24"/>
        </w:rPr>
        <w:t>double-sided</w:t>
      </w:r>
      <w:r w:rsidRPr="00157C97">
        <w:rPr>
          <w:rFonts w:ascii="Times New Roman" w:hAnsi="Times New Roman"/>
          <w:b/>
          <w:bCs/>
          <w:spacing w:val="-2"/>
          <w:szCs w:val="24"/>
        </w:rPr>
        <w:t xml:space="preserve"> </w:t>
      </w:r>
      <w:r w:rsidRPr="00157C97">
        <w:rPr>
          <w:rFonts w:ascii="Times New Roman" w:hAnsi="Times New Roman"/>
          <w:b/>
          <w:bCs/>
          <w:szCs w:val="24"/>
        </w:rPr>
        <w:t>copying.</w:t>
      </w:r>
    </w:p>
    <w:p w:rsidR="000868E3" w:rsidP="000868E3" w:rsidRDefault="000868E3" w14:paraId="2A781B33" w14:textId="77777777">
      <w:pPr>
        <w:autoSpaceDE w:val="0"/>
        <w:autoSpaceDN w:val="0"/>
        <w:adjustRightInd w:val="0"/>
        <w:spacing w:after="0" w:line="240" w:lineRule="auto"/>
        <w:rPr>
          <w:rFonts w:ascii="Calibri" w:hAnsi="Calibri" w:cs="Calibri"/>
          <w:color w:val="000000"/>
        </w:rPr>
        <w:sectPr w:rsidR="000868E3">
          <w:headerReference w:type="default" r:id="rId15"/>
          <w:footerReference w:type="default" r:id="rId16"/>
          <w:pgSz w:w="12240" w:h="15840"/>
          <w:pgMar w:top="1440" w:right="1440" w:bottom="1440" w:left="1440" w:header="720" w:footer="720" w:gutter="0"/>
          <w:cols w:space="720"/>
          <w:docGrid w:linePitch="360"/>
        </w:sectPr>
      </w:pPr>
    </w:p>
    <w:p w:rsidR="000868E3" w:rsidP="000868E3" w:rsidRDefault="000868E3" w14:paraId="5CB82F3E" w14:textId="77777777">
      <w:pPr>
        <w:pStyle w:val="NormalSS"/>
        <w:tabs>
          <w:tab w:val="left" w:pos="90"/>
          <w:tab w:val="left" w:pos="8280"/>
        </w:tabs>
        <w:spacing w:after="0"/>
        <w:ind w:firstLine="0"/>
        <w:rPr>
          <w:b/>
          <w:sz w:val="16"/>
        </w:rPr>
        <w:sectPr w:rsidR="000868E3" w:rsidSect="00711BF2">
          <w:headerReference w:type="default" r:id="rId17"/>
          <w:headerReference w:type="first" r:id="rId18"/>
          <w:footerReference w:type="first" r:id="rId19"/>
          <w:endnotePr>
            <w:numFmt w:val="decimal"/>
          </w:endnotePr>
          <w:pgSz w:w="12240" w:h="15840" w:code="1"/>
          <w:pgMar w:top="965" w:right="547" w:bottom="1440" w:left="720" w:header="720" w:footer="576" w:gutter="0"/>
          <w:paperSrc w:first="15" w:other="15"/>
          <w:pgNumType w:start="7"/>
          <w:cols w:space="720" w:num="2"/>
          <w:noEndnote/>
          <w:titlePg/>
          <w:docGrid w:linePitch="326"/>
        </w:sectPr>
      </w:pPr>
      <w:bookmarkStart w:name="DateMark" w:id="1"/>
      <w:bookmarkStart w:name="From" w:id="2"/>
      <w:bookmarkStart w:name="MemoNumber" w:id="3"/>
      <w:bookmarkEnd w:id="1"/>
      <w:bookmarkEnd w:id="2"/>
      <w:bookmarkEnd w:id="3"/>
    </w:p>
    <w:p w:rsidRPr="00260978" w:rsidR="000868E3" w:rsidP="00C04316" w:rsidRDefault="000868E3" w14:paraId="20F954D0" w14:textId="77777777">
      <w:pPr>
        <w:pStyle w:val="NormalSS"/>
        <w:tabs>
          <w:tab w:val="left" w:pos="180"/>
          <w:tab w:val="left" w:pos="8280"/>
        </w:tabs>
        <w:spacing w:after="0"/>
        <w:ind w:left="180" w:firstLine="0"/>
        <w:rPr>
          <w:b/>
          <w:sz w:val="16"/>
        </w:rPr>
      </w:pPr>
      <w:r w:rsidRPr="00260978">
        <w:rPr>
          <w:b/>
          <w:sz w:val="16"/>
        </w:rPr>
        <w:t>Annalee Kelly</w:t>
      </w:r>
    </w:p>
    <w:p w:rsidR="000868E3" w:rsidP="00CF6996" w:rsidRDefault="000868E3" w14:paraId="183769A2" w14:textId="77777777">
      <w:pPr>
        <w:pStyle w:val="NormalSS"/>
        <w:tabs>
          <w:tab w:val="left" w:pos="90"/>
          <w:tab w:val="left" w:pos="8280"/>
        </w:tabs>
        <w:spacing w:after="0"/>
        <w:ind w:left="2700" w:hanging="2520"/>
        <w:rPr>
          <w:sz w:val="16"/>
        </w:rPr>
      </w:pPr>
      <w:r>
        <w:rPr>
          <w:i/>
          <w:sz w:val="16"/>
        </w:rPr>
        <w:t>Survey Director</w:t>
      </w:r>
      <w:r>
        <w:rPr>
          <w:i/>
          <w:sz w:val="16"/>
        </w:rPr>
        <w:br w:type="column"/>
      </w:r>
      <w:r>
        <w:rPr>
          <w:sz w:val="16"/>
        </w:rPr>
        <w:t>P.O. Box 2393</w:t>
      </w:r>
    </w:p>
    <w:p w:rsidR="000868E3" w:rsidP="00CF6996" w:rsidRDefault="00CF6996" w14:paraId="20DC3CED" w14:textId="2546A665">
      <w:pPr>
        <w:pStyle w:val="NormalSS"/>
        <w:tabs>
          <w:tab w:val="left" w:pos="7560"/>
        </w:tabs>
        <w:spacing w:after="0"/>
        <w:ind w:left="2700" w:hanging="2520"/>
        <w:rPr>
          <w:sz w:val="16"/>
        </w:rPr>
      </w:pPr>
      <w:r>
        <w:rPr>
          <w:sz w:val="16"/>
        </w:rPr>
        <w:tab/>
      </w:r>
      <w:r w:rsidR="000868E3">
        <w:rPr>
          <w:sz w:val="16"/>
        </w:rPr>
        <w:t>Princeton, NJ 08543-2393</w:t>
      </w:r>
    </w:p>
    <w:p w:rsidR="000868E3" w:rsidP="00CF6996" w:rsidRDefault="00CF6996" w14:paraId="3C1A181B" w14:textId="226A3F71">
      <w:pPr>
        <w:pStyle w:val="NormalSS"/>
        <w:tabs>
          <w:tab w:val="left" w:pos="7560"/>
        </w:tabs>
        <w:spacing w:after="0"/>
        <w:ind w:left="2700" w:hanging="2520"/>
        <w:rPr>
          <w:sz w:val="16"/>
        </w:rPr>
      </w:pPr>
      <w:r>
        <w:rPr>
          <w:sz w:val="16"/>
        </w:rPr>
        <w:tab/>
      </w:r>
      <w:r w:rsidR="000868E3">
        <w:rPr>
          <w:sz w:val="16"/>
        </w:rPr>
        <w:t>Telephone (609) 799-3535</w:t>
      </w:r>
    </w:p>
    <w:p w:rsidR="000868E3" w:rsidP="00CF6996" w:rsidRDefault="00CF6996" w14:paraId="501B8CA3" w14:textId="6110A837">
      <w:pPr>
        <w:pStyle w:val="NormalSS"/>
        <w:tabs>
          <w:tab w:val="left" w:pos="7560"/>
        </w:tabs>
        <w:spacing w:after="0"/>
        <w:ind w:left="2700" w:hanging="2520"/>
        <w:rPr>
          <w:sz w:val="16"/>
        </w:rPr>
      </w:pPr>
      <w:r>
        <w:rPr>
          <w:sz w:val="16"/>
        </w:rPr>
        <w:tab/>
      </w:r>
      <w:r w:rsidR="000868E3">
        <w:rPr>
          <w:sz w:val="16"/>
        </w:rPr>
        <w:t>Fax (609) 799-0005</w:t>
      </w:r>
    </w:p>
    <w:p w:rsidR="000868E3" w:rsidP="00CF6996" w:rsidRDefault="00CF6996" w14:paraId="4BEF3855" w14:textId="571241D6">
      <w:pPr>
        <w:pStyle w:val="NormalSS"/>
        <w:tabs>
          <w:tab w:val="left" w:pos="90"/>
          <w:tab w:val="left" w:pos="8280"/>
        </w:tabs>
        <w:spacing w:after="0"/>
        <w:ind w:left="2700" w:hanging="2520"/>
        <w:rPr>
          <w:iCs/>
          <w:szCs w:val="24"/>
        </w:rPr>
        <w:sectPr w:rsidR="000868E3" w:rsidSect="00711BF2">
          <w:endnotePr>
            <w:numFmt w:val="decimal"/>
          </w:endnotePr>
          <w:type w:val="continuous"/>
          <w:pgSz w:w="12240" w:h="15840" w:code="1"/>
          <w:pgMar w:top="965" w:right="547" w:bottom="1440" w:left="720" w:header="720" w:footer="576" w:gutter="0"/>
          <w:paperSrc w:first="15" w:other="15"/>
          <w:cols w:space="720" w:num="2"/>
          <w:noEndnote/>
          <w:titlePg/>
          <w:docGrid w:linePitch="326"/>
        </w:sectPr>
      </w:pPr>
      <w:r>
        <w:rPr>
          <w:sz w:val="16"/>
        </w:rPr>
        <w:tab/>
      </w:r>
      <w:r w:rsidR="000868E3">
        <w:rPr>
          <w:sz w:val="16"/>
        </w:rPr>
        <w:t>www.mathematica-mpr.com</w:t>
      </w:r>
    </w:p>
    <w:p w:rsidR="000868E3" w:rsidP="00CF6996" w:rsidRDefault="000868E3" w14:paraId="3350FD08" w14:textId="77777777">
      <w:pPr>
        <w:pStyle w:val="Dear"/>
        <w:tabs>
          <w:tab w:val="clear" w:pos="-604"/>
          <w:tab w:val="clear" w:pos="-244"/>
          <w:tab w:val="clear" w:pos="1196"/>
          <w:tab w:val="left" w:pos="7830"/>
        </w:tabs>
        <w:spacing w:before="240" w:after="240" w:line="240" w:lineRule="auto"/>
        <w:ind w:left="-547"/>
      </w:pPr>
      <w:r>
        <w:tab/>
        <w:t>[DATE]</w:t>
      </w:r>
    </w:p>
    <w:p w:rsidRPr="00C04316" w:rsidR="000868E3" w:rsidP="00CF6996" w:rsidRDefault="000868E3" w14:paraId="4507E1D0" w14:textId="77777777">
      <w:pPr>
        <w:pStyle w:val="Dear"/>
        <w:spacing w:before="120" w:after="160" w:line="240" w:lineRule="auto"/>
        <w:ind w:left="-547" w:right="-720"/>
        <w:rPr>
          <w:sz w:val="23"/>
          <w:szCs w:val="23"/>
        </w:rPr>
      </w:pPr>
      <w:bookmarkStart w:name="Name" w:id="4"/>
      <w:bookmarkEnd w:id="4"/>
      <w:r w:rsidRPr="00C04316">
        <w:rPr>
          <w:sz w:val="23"/>
          <w:szCs w:val="23"/>
        </w:rPr>
        <w:t xml:space="preserve">Dear </w:t>
      </w:r>
      <w:bookmarkStart w:name="Salutation" w:id="5"/>
      <w:bookmarkEnd w:id="5"/>
      <w:r w:rsidRPr="00C04316">
        <w:rPr>
          <w:sz w:val="23"/>
          <w:szCs w:val="23"/>
        </w:rPr>
        <w:t>[CONTACT_1_FIRST_NAME] [CONTACT_1_LAST_NAME]:</w:t>
      </w:r>
    </w:p>
    <w:p w:rsidRPr="00C04316" w:rsidR="000868E3" w:rsidP="00CF6996" w:rsidRDefault="000868E3" w14:paraId="5A6ED475" w14:textId="77777777">
      <w:pPr>
        <w:pStyle w:val="NormalSS"/>
        <w:tabs>
          <w:tab w:val="left" w:pos="5760"/>
        </w:tabs>
        <w:spacing w:before="120" w:after="160"/>
        <w:ind w:left="-547" w:right="-720" w:firstLine="360"/>
        <w:rPr>
          <w:rFonts w:eastAsiaTheme="minorHAnsi"/>
          <w:sz w:val="23"/>
          <w:szCs w:val="23"/>
        </w:rPr>
      </w:pPr>
      <w:bookmarkStart w:name="StartingPoint" w:id="6"/>
      <w:bookmarkEnd w:id="6"/>
      <w:r w:rsidRPr="00C04316">
        <w:rPr>
          <w:rFonts w:eastAsiaTheme="minorHAnsi"/>
          <w:sz w:val="23"/>
          <w:szCs w:val="23"/>
        </w:rPr>
        <w:t>As you know, high quality early care and education (ECE) builds a strong foundation of emotional, social, language, and cognitive skills that are key for children’s future success in school. The U.S. Department of Health and Human Services, Administration for Children and Families (ACF), Office of Planning, Research, and Evaluation (OPRE) has partnered with Mathematica, an independent research organization, to conduct an in-depth study on how centers use their resources to maximize the quality of ECE.</w:t>
      </w:r>
    </w:p>
    <w:p w:rsidRPr="00C04316" w:rsidR="000868E3" w:rsidP="00CF6996" w:rsidRDefault="000868E3" w14:paraId="68D97BEC" w14:textId="1D1925F7">
      <w:pPr>
        <w:pStyle w:val="NormalSS"/>
        <w:tabs>
          <w:tab w:val="left" w:pos="5760"/>
        </w:tabs>
        <w:spacing w:before="120" w:after="160"/>
        <w:ind w:left="-547" w:right="-720" w:firstLine="360"/>
        <w:rPr>
          <w:rFonts w:eastAsiaTheme="minorHAnsi"/>
          <w:sz w:val="23"/>
          <w:szCs w:val="23"/>
        </w:rPr>
      </w:pPr>
      <w:r w:rsidRPr="00C04316">
        <w:rPr>
          <w:rFonts w:eastAsiaTheme="minorHAnsi"/>
          <w:sz w:val="23"/>
          <w:szCs w:val="23"/>
        </w:rPr>
        <w:t xml:space="preserve">For this study to be successful, it is critical to have the participation of a range of centers—such as big and small centers, and those that receive different types of support. We will be reaching out to centers in your area soon to inform them of their selection for the study. If your center is selected, your input will be extremely helpful in conducting quality research. When the study is complete, we hope the findings will help centers of all types make decisions about using resources to support quality. The findings will also help state and national administrators and policymakers understand how to best invest resources to promote quality ECE. </w:t>
      </w:r>
      <w:r w:rsidRPr="00FA77D5" w:rsidR="00C04316">
        <w:rPr>
          <w:rFonts w:eastAsiaTheme="minorHAnsi"/>
          <w:b/>
          <w:bCs/>
          <w:sz w:val="23"/>
          <w:szCs w:val="23"/>
        </w:rPr>
        <w:t>Selected centers that participate will receive $500 for taking part in the study.</w:t>
      </w:r>
    </w:p>
    <w:p w:rsidRPr="00C04316" w:rsidR="00C04316" w:rsidP="00CF6996" w:rsidRDefault="00C04316" w14:paraId="477FF4D2" w14:textId="77777777">
      <w:pPr>
        <w:pStyle w:val="NormalSS"/>
        <w:tabs>
          <w:tab w:val="left" w:pos="5760"/>
        </w:tabs>
        <w:spacing w:before="120" w:after="160"/>
        <w:ind w:left="-547" w:right="-720" w:firstLine="360"/>
        <w:rPr>
          <w:rFonts w:eastAsiaTheme="minorHAnsi"/>
          <w:sz w:val="23"/>
          <w:szCs w:val="23"/>
        </w:rPr>
      </w:pPr>
      <w:r w:rsidRPr="00C04316">
        <w:rPr>
          <w:rFonts w:eastAsiaTheme="minorHAnsi"/>
          <w:sz w:val="23"/>
          <w:szCs w:val="23"/>
        </w:rPr>
        <w:t>The COVID-19 pandemic has had an especially profound impact on the child care industry. Child care centers like yours have had to make many trade-offs in order to maintain health and safety requirements and continue to offer services to young children and their families. We hope the study will also help us understand how centers have fared through the COVID-19 pandemic and that the findings can inform the types of supports that could help centers like yours in the future.</w:t>
      </w:r>
    </w:p>
    <w:p w:rsidRPr="00C04316" w:rsidR="000868E3" w:rsidP="00CF6996" w:rsidRDefault="000868E3" w14:paraId="7A73EA64" w14:textId="0F098AD0">
      <w:pPr>
        <w:pStyle w:val="NormalSS"/>
        <w:tabs>
          <w:tab w:val="left" w:pos="5760"/>
        </w:tabs>
        <w:spacing w:before="120" w:after="160"/>
        <w:ind w:left="-547" w:right="-720" w:firstLine="360"/>
        <w:rPr>
          <w:rFonts w:eastAsiaTheme="minorHAnsi"/>
          <w:sz w:val="23"/>
          <w:szCs w:val="23"/>
        </w:rPr>
      </w:pPr>
      <w:r w:rsidRPr="00C04316">
        <w:rPr>
          <w:rFonts w:eastAsiaTheme="minorHAnsi"/>
          <w:sz w:val="23"/>
          <w:szCs w:val="23"/>
        </w:rPr>
        <w:t xml:space="preserve">Participation in the study is completely voluntary, but if your center is selected, we hope you will participate. </w:t>
      </w:r>
      <w:r w:rsidRPr="00C04316" w:rsidR="00C04316">
        <w:rPr>
          <w:sz w:val="23"/>
          <w:szCs w:val="23"/>
        </w:rPr>
        <w:t xml:space="preserve">The purpose of the study is to help identify improvements in early childhood services; there are no risks from taking part in the study. </w:t>
      </w:r>
      <w:r w:rsidRPr="00C04316">
        <w:rPr>
          <w:rFonts w:eastAsiaTheme="minorHAnsi"/>
          <w:sz w:val="23"/>
          <w:szCs w:val="23"/>
        </w:rPr>
        <w:t xml:space="preserve">The information in this study will be used only for research purposes and in ways that will not reveal who you are or identify your center. Federal or state laws may require us to show information to government officials (or sponsors) who are responsible for monitoring the safety of this study. Neither you </w:t>
      </w:r>
      <w:r w:rsidRPr="00C04316" w:rsidR="00C04316">
        <w:rPr>
          <w:rFonts w:eastAsiaTheme="minorHAnsi"/>
          <w:sz w:val="23"/>
          <w:szCs w:val="23"/>
        </w:rPr>
        <w:t>N</w:t>
      </w:r>
      <w:r w:rsidRPr="00C04316">
        <w:rPr>
          <w:rFonts w:eastAsiaTheme="minorHAnsi"/>
          <w:sz w:val="23"/>
          <w:szCs w:val="23"/>
        </w:rPr>
        <w:t xml:space="preserve">or your center will be identified in any publication from this study.  </w:t>
      </w:r>
    </w:p>
    <w:p w:rsidRPr="00C04316" w:rsidR="000868E3" w:rsidP="00CF6996" w:rsidRDefault="000868E3" w14:paraId="4BF4007A" w14:textId="2FB9D8C6">
      <w:pPr>
        <w:pStyle w:val="NormalSS"/>
        <w:tabs>
          <w:tab w:val="left" w:pos="5760"/>
        </w:tabs>
        <w:spacing w:before="120" w:after="160"/>
        <w:ind w:left="-547" w:right="-720" w:firstLine="360"/>
        <w:rPr>
          <w:sz w:val="23"/>
          <w:szCs w:val="23"/>
        </w:rPr>
      </w:pPr>
      <w:r w:rsidRPr="00C04316">
        <w:rPr>
          <w:rFonts w:eastAsiaTheme="minorHAnsi"/>
          <w:sz w:val="23"/>
          <w:szCs w:val="23"/>
        </w:rPr>
        <w:t>I have enclosed answers to frequently asked questions about the study and a study brochure. If you have any questions prior to our call, or are interested in participating, please contact me</w:t>
      </w:r>
      <w:r w:rsidRPr="00C04316" w:rsidR="00C04316">
        <w:rPr>
          <w:rFonts w:eastAsiaTheme="minorHAnsi"/>
          <w:sz w:val="23"/>
          <w:szCs w:val="23"/>
        </w:rPr>
        <w:t>, Annalee Kelly, the survey director, toll-free</w:t>
      </w:r>
      <w:r w:rsidRPr="00C04316">
        <w:rPr>
          <w:rFonts w:eastAsiaTheme="minorHAnsi"/>
          <w:sz w:val="23"/>
          <w:szCs w:val="23"/>
        </w:rPr>
        <w:t xml:space="preserve"> at </w:t>
      </w:r>
      <w:r w:rsidRPr="00C04316" w:rsidR="00C04316">
        <w:rPr>
          <w:rFonts w:eastAsiaTheme="minorHAnsi"/>
          <w:sz w:val="23"/>
          <w:szCs w:val="23"/>
        </w:rPr>
        <w:t>XXX-XXX-XXXX</w:t>
      </w:r>
      <w:r w:rsidRPr="00C04316">
        <w:rPr>
          <w:rFonts w:eastAsiaTheme="minorHAnsi"/>
          <w:sz w:val="23"/>
          <w:szCs w:val="23"/>
        </w:rPr>
        <w:t xml:space="preserve"> or by email at </w:t>
      </w:r>
      <w:hyperlink w:history="1" r:id="rId20">
        <w:r w:rsidRPr="00C04316" w:rsidR="00C04316">
          <w:rPr>
            <w:rStyle w:val="Hyperlink"/>
            <w:rFonts w:eastAsiaTheme="minorHAnsi"/>
            <w:sz w:val="23"/>
            <w:szCs w:val="23"/>
          </w:rPr>
          <w:t>EMAIL@mathematica-mpr.com</w:t>
        </w:r>
      </w:hyperlink>
      <w:r w:rsidRPr="00C04316">
        <w:rPr>
          <w:rFonts w:eastAsiaTheme="minorHAnsi"/>
          <w:sz w:val="23"/>
          <w:szCs w:val="23"/>
        </w:rPr>
        <w:t>.</w:t>
      </w:r>
      <w:r w:rsidRPr="00C04316">
        <w:rPr>
          <w:sz w:val="23"/>
          <w:szCs w:val="23"/>
        </w:rPr>
        <w:tab/>
      </w:r>
    </w:p>
    <w:p w:rsidRPr="00C04316" w:rsidR="000868E3" w:rsidP="00CF6996" w:rsidRDefault="00CF6996" w14:paraId="6AC335CA" w14:textId="7503AA08">
      <w:pPr>
        <w:pStyle w:val="NormalSS"/>
        <w:tabs>
          <w:tab w:val="left" w:pos="5760"/>
        </w:tabs>
        <w:spacing w:after="120"/>
        <w:ind w:left="-547" w:firstLine="360"/>
        <w:rPr>
          <w:sz w:val="23"/>
          <w:szCs w:val="23"/>
        </w:rPr>
      </w:pPr>
      <w:r w:rsidRPr="00C04316">
        <w:rPr>
          <w:noProof/>
          <w:sz w:val="23"/>
          <w:szCs w:val="23"/>
        </w:rPr>
        <w:drawing>
          <wp:anchor distT="0" distB="0" distL="114300" distR="114300" simplePos="0" relativeHeight="251664384" behindDoc="1" locked="0" layoutInCell="1" allowOverlap="1" wp14:editId="4695F6D1" wp14:anchorId="13638775">
            <wp:simplePos x="0" y="0"/>
            <wp:positionH relativeFrom="column">
              <wp:posOffset>3657600</wp:posOffset>
            </wp:positionH>
            <wp:positionV relativeFrom="paragraph">
              <wp:posOffset>174459</wp:posOffset>
            </wp:positionV>
            <wp:extent cx="1207770" cy="388620"/>
            <wp:effectExtent l="19050" t="0" r="0" b="0"/>
            <wp:wrapNone/>
            <wp:docPr id="1" name="Picture 7" descr="AKe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elly.JPG"/>
                    <pic:cNvPicPr/>
                  </pic:nvPicPr>
                  <pic:blipFill>
                    <a:blip r:embed="rId21" cstate="print"/>
                    <a:stretch>
                      <a:fillRect/>
                    </a:stretch>
                  </pic:blipFill>
                  <pic:spPr>
                    <a:xfrm>
                      <a:off x="0" y="0"/>
                      <a:ext cx="1207770" cy="388620"/>
                    </a:xfrm>
                    <a:prstGeom prst="rect">
                      <a:avLst/>
                    </a:prstGeom>
                  </pic:spPr>
                </pic:pic>
              </a:graphicData>
            </a:graphic>
          </wp:anchor>
        </w:drawing>
      </w:r>
      <w:r w:rsidRPr="00C04316" w:rsidR="000868E3">
        <w:rPr>
          <w:sz w:val="23"/>
          <w:szCs w:val="23"/>
        </w:rPr>
        <w:tab/>
        <w:t>Sincerely,</w:t>
      </w:r>
    </w:p>
    <w:p w:rsidRPr="00C04316" w:rsidR="000868E3" w:rsidP="00CF6996" w:rsidRDefault="000868E3" w14:paraId="5DF36EAE" w14:textId="3C571D16">
      <w:pPr>
        <w:pStyle w:val="NormalSS"/>
        <w:tabs>
          <w:tab w:val="left" w:pos="5760"/>
        </w:tabs>
        <w:spacing w:after="120"/>
        <w:ind w:left="-547" w:firstLine="360"/>
        <w:rPr>
          <w:sz w:val="23"/>
          <w:szCs w:val="23"/>
        </w:rPr>
      </w:pPr>
    </w:p>
    <w:p w:rsidRPr="00C04316" w:rsidR="000868E3" w:rsidP="000868E3" w:rsidRDefault="000868E3" w14:paraId="5EEA036B" w14:textId="77777777">
      <w:pPr>
        <w:pStyle w:val="NormalSS"/>
        <w:tabs>
          <w:tab w:val="left" w:pos="5760"/>
        </w:tabs>
        <w:spacing w:after="0"/>
        <w:ind w:left="-547" w:firstLine="360"/>
        <w:rPr>
          <w:sz w:val="23"/>
          <w:szCs w:val="23"/>
        </w:rPr>
      </w:pPr>
      <w:r w:rsidRPr="00C04316">
        <w:rPr>
          <w:sz w:val="23"/>
          <w:szCs w:val="23"/>
        </w:rPr>
        <w:tab/>
        <w:t>Annalee Kelly,</w:t>
      </w:r>
    </w:p>
    <w:p w:rsidRPr="00C04316" w:rsidR="000868E3" w:rsidP="000868E3" w:rsidRDefault="000868E3" w14:paraId="52920386" w14:textId="77777777">
      <w:pPr>
        <w:pStyle w:val="NormalSS"/>
        <w:tabs>
          <w:tab w:val="left" w:pos="5760"/>
        </w:tabs>
        <w:spacing w:after="600"/>
        <w:ind w:left="-547" w:firstLine="360"/>
        <w:rPr>
          <w:sz w:val="23"/>
          <w:szCs w:val="23"/>
        </w:rPr>
      </w:pPr>
      <w:r w:rsidRPr="00C04316">
        <w:rPr>
          <w:sz w:val="23"/>
          <w:szCs w:val="23"/>
        </w:rPr>
        <w:tab/>
        <w:t>Survey Director</w:t>
      </w:r>
    </w:p>
    <w:p w:rsidR="000868E3" w:rsidP="00CF6996" w:rsidRDefault="000868E3" w14:paraId="072C56B9" w14:textId="614A9A23">
      <w:p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450" w:right="-720"/>
      </w:pPr>
      <w:r>
        <w:rPr>
          <w:rFonts w:ascii="Arial" w:hAnsi="Arial" w:cs="Arial"/>
          <w:color w:val="000000"/>
          <w:sz w:val="16"/>
          <w:szCs w:val="16"/>
        </w:rPr>
        <w:t>Paperwork Reduction Act Statement: The referenced collection of information is voluntary. An agency may not conduct or sponsor,</w:t>
      </w:r>
      <w:r w:rsidR="00CF6996">
        <w:rPr>
          <w:rFonts w:ascii="Arial" w:hAnsi="Arial" w:cs="Arial"/>
          <w:color w:val="000000"/>
          <w:sz w:val="16"/>
          <w:szCs w:val="16"/>
        </w:rPr>
        <w:t xml:space="preserve"> </w:t>
      </w:r>
      <w:r>
        <w:rPr>
          <w:rFonts w:ascii="Arial" w:hAnsi="Arial" w:cs="Arial"/>
          <w:color w:val="000000"/>
          <w:sz w:val="16"/>
          <w:szCs w:val="16"/>
        </w:rPr>
        <w:t>and a person is not required to respond to, a collection of information unless it displays a currently valid OMB control number. The</w:t>
      </w:r>
      <w:r w:rsidR="00CF6996">
        <w:rPr>
          <w:rFonts w:ascii="Arial" w:hAnsi="Arial" w:cs="Arial"/>
          <w:color w:val="000000"/>
          <w:sz w:val="16"/>
          <w:szCs w:val="16"/>
        </w:rPr>
        <w:t xml:space="preserve"> </w:t>
      </w:r>
      <w:r>
        <w:rPr>
          <w:rFonts w:ascii="Arial" w:hAnsi="Arial" w:cs="Arial"/>
          <w:color w:val="000000"/>
          <w:sz w:val="16"/>
          <w:szCs w:val="16"/>
        </w:rPr>
        <w:t>OMB control number for this collection is 0970-0499 and it expires 11/30/2022.</w:t>
      </w:r>
    </w:p>
    <w:p w:rsidR="000868E3" w:rsidP="000868E3" w:rsidRDefault="000868E3" w14:paraId="4B079B9F" w14:textId="77777777">
      <w:pPr>
        <w:pStyle w:val="NormalSS"/>
        <w:tabs>
          <w:tab w:val="left" w:pos="90"/>
          <w:tab w:val="left" w:pos="8280"/>
        </w:tabs>
        <w:ind w:firstLine="0"/>
        <w:rPr>
          <w:iCs/>
          <w:sz w:val="16"/>
        </w:rPr>
      </w:pPr>
    </w:p>
    <w:p w:rsidR="000868E3" w:rsidP="000868E3" w:rsidRDefault="000868E3" w14:paraId="7DEA073D" w14:textId="77777777">
      <w:pPr>
        <w:pStyle w:val="NormalSS"/>
        <w:tabs>
          <w:tab w:val="left" w:pos="90"/>
          <w:tab w:val="left" w:pos="8280"/>
        </w:tabs>
        <w:ind w:firstLine="0"/>
        <w:rPr>
          <w:iCs/>
          <w:sz w:val="16"/>
        </w:rPr>
        <w:sectPr w:rsidR="000868E3" w:rsidSect="00711BF2">
          <w:endnotePr>
            <w:numFmt w:val="decimal"/>
          </w:endnotePr>
          <w:type w:val="continuous"/>
          <w:pgSz w:w="12240" w:h="15840" w:code="1"/>
          <w:pgMar w:top="1440" w:right="1440" w:bottom="1440" w:left="1440" w:header="720" w:footer="576" w:gutter="0"/>
          <w:paperSrc w:first="7" w:other="7"/>
          <w:cols w:space="720"/>
          <w:noEndnote/>
          <w:titlePg/>
          <w:docGrid w:linePitch="326"/>
        </w:sectPr>
      </w:pPr>
    </w:p>
    <w:p w:rsidR="000868E3" w:rsidP="000868E3" w:rsidRDefault="000868E3" w14:paraId="16249F41" w14:textId="77777777">
      <w:pPr>
        <w:widowControl w:val="0"/>
        <w:spacing w:before="2640" w:line="240" w:lineRule="auto"/>
        <w:ind w:left="1582" w:hanging="1582"/>
        <w:jc w:val="center"/>
        <w:rPr>
          <w:rFonts w:ascii="Times New Roman" w:hAnsi="Times New Roman"/>
          <w:b/>
          <w:bCs/>
          <w:szCs w:val="24"/>
        </w:rPr>
        <w:sectPr w:rsidR="000868E3" w:rsidSect="00B84129">
          <w:headerReference w:type="default" r:id="rId22"/>
          <w:footerReference w:type="default" r:id="rId23"/>
          <w:pgSz w:w="12240" w:h="15840"/>
          <w:pgMar w:top="1440" w:right="1440" w:bottom="1440" w:left="1440" w:header="720" w:footer="720" w:gutter="0"/>
          <w:pgNumType w:start="1"/>
          <w:cols w:space="720"/>
          <w:docGrid w:linePitch="360"/>
        </w:sectPr>
      </w:pPr>
      <w:r w:rsidRPr="00157C97">
        <w:rPr>
          <w:rFonts w:ascii="Times New Roman" w:hAnsi="Times New Roman"/>
          <w:b/>
          <w:bCs/>
          <w:szCs w:val="24"/>
        </w:rPr>
        <w:lastRenderedPageBreak/>
        <w:t>This page</w:t>
      </w:r>
      <w:r w:rsidRPr="00157C97">
        <w:rPr>
          <w:rFonts w:ascii="Times New Roman" w:hAnsi="Times New Roman"/>
          <w:b/>
          <w:bCs/>
          <w:spacing w:val="-1"/>
          <w:szCs w:val="24"/>
        </w:rPr>
        <w:t xml:space="preserve"> </w:t>
      </w:r>
      <w:r w:rsidRPr="00157C97">
        <w:rPr>
          <w:rFonts w:ascii="Times New Roman" w:hAnsi="Times New Roman"/>
          <w:b/>
          <w:bCs/>
          <w:szCs w:val="24"/>
        </w:rPr>
        <w:t>has</w:t>
      </w:r>
      <w:r w:rsidRPr="00157C97">
        <w:rPr>
          <w:rFonts w:ascii="Times New Roman" w:hAnsi="Times New Roman"/>
          <w:b/>
          <w:bCs/>
          <w:spacing w:val="-3"/>
          <w:szCs w:val="24"/>
        </w:rPr>
        <w:t xml:space="preserve"> </w:t>
      </w:r>
      <w:r w:rsidRPr="00157C97">
        <w:rPr>
          <w:rFonts w:ascii="Times New Roman" w:hAnsi="Times New Roman"/>
          <w:b/>
          <w:bCs/>
          <w:spacing w:val="-1"/>
          <w:szCs w:val="24"/>
        </w:rPr>
        <w:t>been</w:t>
      </w:r>
      <w:r w:rsidRPr="00157C97">
        <w:rPr>
          <w:rFonts w:ascii="Times New Roman" w:hAnsi="Times New Roman"/>
          <w:b/>
          <w:bCs/>
          <w:szCs w:val="24"/>
        </w:rPr>
        <w:t xml:space="preserve"> left</w:t>
      </w:r>
      <w:r w:rsidRPr="00157C97">
        <w:rPr>
          <w:rFonts w:ascii="Times New Roman" w:hAnsi="Times New Roman"/>
          <w:b/>
          <w:bCs/>
          <w:spacing w:val="-4"/>
          <w:szCs w:val="24"/>
        </w:rPr>
        <w:t xml:space="preserve"> </w:t>
      </w:r>
      <w:r w:rsidRPr="00157C97">
        <w:rPr>
          <w:rFonts w:ascii="Times New Roman" w:hAnsi="Times New Roman"/>
          <w:b/>
          <w:bCs/>
          <w:szCs w:val="24"/>
        </w:rPr>
        <w:t>blank</w:t>
      </w:r>
      <w:r w:rsidRPr="00157C97">
        <w:rPr>
          <w:rFonts w:ascii="Times New Roman" w:hAnsi="Times New Roman"/>
          <w:b/>
          <w:bCs/>
          <w:spacing w:val="-2"/>
          <w:szCs w:val="24"/>
        </w:rPr>
        <w:t xml:space="preserve"> </w:t>
      </w:r>
      <w:r w:rsidRPr="00157C97">
        <w:rPr>
          <w:rFonts w:ascii="Times New Roman" w:hAnsi="Times New Roman"/>
          <w:b/>
          <w:bCs/>
          <w:szCs w:val="24"/>
        </w:rPr>
        <w:t>for</w:t>
      </w:r>
      <w:r w:rsidRPr="00157C97">
        <w:rPr>
          <w:rFonts w:ascii="Times New Roman" w:hAnsi="Times New Roman"/>
          <w:b/>
          <w:bCs/>
          <w:spacing w:val="2"/>
          <w:szCs w:val="24"/>
        </w:rPr>
        <w:t xml:space="preserve"> </w:t>
      </w:r>
      <w:r w:rsidRPr="00157C97">
        <w:rPr>
          <w:rFonts w:ascii="Times New Roman" w:hAnsi="Times New Roman"/>
          <w:b/>
          <w:bCs/>
          <w:spacing w:val="-1"/>
          <w:szCs w:val="24"/>
        </w:rPr>
        <w:t>double-sided</w:t>
      </w:r>
      <w:r w:rsidRPr="00157C97">
        <w:rPr>
          <w:rFonts w:ascii="Times New Roman" w:hAnsi="Times New Roman"/>
          <w:b/>
          <w:bCs/>
          <w:spacing w:val="-2"/>
          <w:szCs w:val="24"/>
        </w:rPr>
        <w:t xml:space="preserve"> </w:t>
      </w:r>
      <w:r>
        <w:rPr>
          <w:rFonts w:ascii="Times New Roman" w:hAnsi="Times New Roman"/>
          <w:b/>
          <w:bCs/>
          <w:szCs w:val="24"/>
        </w:rPr>
        <w:t>copying.</w:t>
      </w:r>
    </w:p>
    <w:p w:rsidR="000868E3" w:rsidP="000868E3" w:rsidRDefault="000868E3" w14:paraId="15FE5044" w14:textId="77777777">
      <w:pPr>
        <w:pageBreakBefore/>
        <w:spacing w:before="2640" w:line="240" w:lineRule="auto"/>
        <w:jc w:val="center"/>
        <w:rPr>
          <w:rFonts w:ascii="Arial Black" w:hAnsi="Arial Black"/>
          <w:caps/>
        </w:rPr>
      </w:pPr>
      <w:r>
        <w:rPr>
          <w:rFonts w:ascii="Arial Black" w:hAnsi="Arial Black"/>
          <w:caps/>
        </w:rPr>
        <w:lastRenderedPageBreak/>
        <w:t>ATTACHMENT B.3</w:t>
      </w:r>
      <w:r>
        <w:rPr>
          <w:rFonts w:ascii="Arial Black" w:hAnsi="Arial Black"/>
          <w:caps/>
        </w:rPr>
        <w:br/>
      </w:r>
      <w:r>
        <w:rPr>
          <w:rFonts w:ascii="Arial Black" w:hAnsi="Arial Black"/>
          <w:caps/>
        </w:rPr>
        <w:br/>
        <w:t>STUDY BROCHURE</w:t>
      </w:r>
    </w:p>
    <w:p w:rsidRPr="00591338" w:rsidR="000868E3" w:rsidP="000868E3" w:rsidRDefault="000868E3" w14:paraId="5859F766" w14:textId="77777777">
      <w:pPr>
        <w:pStyle w:val="MarkforAppendixTitle"/>
        <w:spacing w:before="0" w:after="0"/>
        <w:rPr>
          <w:color w:val="223767"/>
        </w:rPr>
        <w:sectPr w:rsidRPr="00591338" w:rsidR="000868E3" w:rsidSect="00EC3B86">
          <w:headerReference w:type="default" r:id="rId24"/>
          <w:footerReference w:type="default" r:id="rId25"/>
          <w:pgSz w:w="12240" w:h="15840"/>
          <w:pgMar w:top="1440" w:right="1440" w:bottom="1440" w:left="1440" w:header="720" w:footer="720" w:gutter="0"/>
          <w:pgNumType w:start="1"/>
          <w:cols w:space="720"/>
          <w:docGrid w:linePitch="360"/>
        </w:sectPr>
      </w:pPr>
    </w:p>
    <w:p w:rsidRPr="006640A6" w:rsidR="000868E3" w:rsidP="006640A6" w:rsidRDefault="000868E3" w14:paraId="37E1044A" w14:textId="19DEEA9B">
      <w:pPr>
        <w:widowControl w:val="0"/>
        <w:spacing w:before="2640" w:line="240" w:lineRule="auto"/>
        <w:ind w:left="1582"/>
        <w:rPr>
          <w:rFonts w:ascii="Times New Roman" w:hAnsi="Times New Roman"/>
          <w:szCs w:val="24"/>
        </w:rPr>
        <w:sectPr w:rsidRPr="006640A6" w:rsidR="000868E3">
          <w:headerReference w:type="default" r:id="rId26"/>
          <w:footerReference w:type="default" r:id="rId27"/>
          <w:pgSz w:w="12240" w:h="15840"/>
          <w:pgMar w:top="1440" w:right="1440" w:bottom="1440" w:left="1440" w:header="720" w:footer="720" w:gutter="0"/>
          <w:cols w:space="720"/>
          <w:docGrid w:linePitch="360"/>
        </w:sectPr>
      </w:pPr>
      <w:r w:rsidRPr="00157C97">
        <w:rPr>
          <w:rFonts w:ascii="Times New Roman" w:hAnsi="Times New Roman"/>
          <w:b/>
          <w:bCs/>
          <w:szCs w:val="24"/>
        </w:rPr>
        <w:lastRenderedPageBreak/>
        <w:t>This page</w:t>
      </w:r>
      <w:r w:rsidRPr="00157C97">
        <w:rPr>
          <w:rFonts w:ascii="Times New Roman" w:hAnsi="Times New Roman"/>
          <w:b/>
          <w:bCs/>
          <w:spacing w:val="-1"/>
          <w:szCs w:val="24"/>
        </w:rPr>
        <w:t xml:space="preserve"> </w:t>
      </w:r>
      <w:r w:rsidRPr="00157C97">
        <w:rPr>
          <w:rFonts w:ascii="Times New Roman" w:hAnsi="Times New Roman"/>
          <w:b/>
          <w:bCs/>
          <w:szCs w:val="24"/>
        </w:rPr>
        <w:t>has</w:t>
      </w:r>
      <w:r w:rsidRPr="00157C97">
        <w:rPr>
          <w:rFonts w:ascii="Times New Roman" w:hAnsi="Times New Roman"/>
          <w:b/>
          <w:bCs/>
          <w:spacing w:val="-3"/>
          <w:szCs w:val="24"/>
        </w:rPr>
        <w:t xml:space="preserve"> </w:t>
      </w:r>
      <w:r w:rsidRPr="00157C97">
        <w:rPr>
          <w:rFonts w:ascii="Times New Roman" w:hAnsi="Times New Roman"/>
          <w:b/>
          <w:bCs/>
          <w:spacing w:val="-1"/>
          <w:szCs w:val="24"/>
        </w:rPr>
        <w:t>been</w:t>
      </w:r>
      <w:r w:rsidRPr="00157C97">
        <w:rPr>
          <w:rFonts w:ascii="Times New Roman" w:hAnsi="Times New Roman"/>
          <w:b/>
          <w:bCs/>
          <w:szCs w:val="24"/>
        </w:rPr>
        <w:t xml:space="preserve"> left</w:t>
      </w:r>
      <w:r w:rsidRPr="00157C97">
        <w:rPr>
          <w:rFonts w:ascii="Times New Roman" w:hAnsi="Times New Roman"/>
          <w:b/>
          <w:bCs/>
          <w:spacing w:val="-4"/>
          <w:szCs w:val="24"/>
        </w:rPr>
        <w:t xml:space="preserve"> </w:t>
      </w:r>
      <w:r w:rsidRPr="00157C97">
        <w:rPr>
          <w:rFonts w:ascii="Times New Roman" w:hAnsi="Times New Roman"/>
          <w:b/>
          <w:bCs/>
          <w:szCs w:val="24"/>
        </w:rPr>
        <w:t>blank</w:t>
      </w:r>
      <w:r w:rsidRPr="00157C97">
        <w:rPr>
          <w:rFonts w:ascii="Times New Roman" w:hAnsi="Times New Roman"/>
          <w:b/>
          <w:bCs/>
          <w:spacing w:val="-2"/>
          <w:szCs w:val="24"/>
        </w:rPr>
        <w:t xml:space="preserve"> </w:t>
      </w:r>
      <w:r w:rsidRPr="00157C97">
        <w:rPr>
          <w:rFonts w:ascii="Times New Roman" w:hAnsi="Times New Roman"/>
          <w:b/>
          <w:bCs/>
          <w:szCs w:val="24"/>
        </w:rPr>
        <w:t>for</w:t>
      </w:r>
      <w:r w:rsidRPr="00157C97">
        <w:rPr>
          <w:rFonts w:ascii="Times New Roman" w:hAnsi="Times New Roman"/>
          <w:b/>
          <w:bCs/>
          <w:spacing w:val="2"/>
          <w:szCs w:val="24"/>
        </w:rPr>
        <w:t xml:space="preserve"> </w:t>
      </w:r>
      <w:r w:rsidRPr="00157C97">
        <w:rPr>
          <w:rFonts w:ascii="Times New Roman" w:hAnsi="Times New Roman"/>
          <w:b/>
          <w:bCs/>
          <w:spacing w:val="-1"/>
          <w:szCs w:val="24"/>
        </w:rPr>
        <w:t>double-sided</w:t>
      </w:r>
      <w:r w:rsidRPr="00157C97">
        <w:rPr>
          <w:rFonts w:ascii="Times New Roman" w:hAnsi="Times New Roman"/>
          <w:b/>
          <w:bCs/>
          <w:spacing w:val="-2"/>
          <w:szCs w:val="24"/>
        </w:rPr>
        <w:t xml:space="preserve"> </w:t>
      </w:r>
      <w:r w:rsidRPr="00157C97">
        <w:rPr>
          <w:rFonts w:ascii="Times New Roman" w:hAnsi="Times New Roman"/>
          <w:b/>
          <w:bCs/>
          <w:szCs w:val="24"/>
        </w:rPr>
        <w:t>copying.</w:t>
      </w:r>
      <w:r w:rsidRPr="00EF6930" w:rsidR="00EF6930">
        <w:rPr>
          <w:rFonts w:ascii="Times New Roman" w:hAnsi="Times New Roman"/>
          <w:b/>
          <w:bCs/>
          <w:szCs w:val="24"/>
        </w:rPr>
        <w:t xml:space="preserve"> </w:t>
      </w:r>
    </w:p>
    <w:p w:rsidR="000868E3" w:rsidP="006640A6" w:rsidRDefault="00EF6930" w14:paraId="4E6E6938" w14:textId="4472EC19">
      <w:pPr>
        <w:widowControl w:val="0"/>
        <w:spacing w:after="0" w:line="240" w:lineRule="auto"/>
        <w:rPr>
          <w:rFonts w:ascii="Calibri" w:hAnsi="Calibri" w:cs="Calibri"/>
          <w:color w:val="000000"/>
        </w:rPr>
        <w:sectPr w:rsidR="000868E3" w:rsidSect="00EF0392">
          <w:headerReference w:type="default" r:id="rId28"/>
          <w:footerReference w:type="default" r:id="rId29"/>
          <w:pgSz w:w="15840" w:h="12240" w:orient="landscape"/>
          <w:pgMar w:top="1440" w:right="1440" w:bottom="1440" w:left="1440" w:header="720" w:footer="720" w:gutter="0"/>
          <w:pgNumType w:start="1"/>
          <w:cols w:space="720"/>
          <w:docGrid w:linePitch="360"/>
        </w:sectPr>
      </w:pPr>
      <w:bookmarkStart w:name="_GoBack" w:id="7"/>
      <w:r w:rsidRPr="00EF6930">
        <w:rPr>
          <w:rFonts w:ascii="Calibri" w:hAnsi="Calibri" w:cs="Calibri"/>
          <w:color w:val="FFFFFF" w:themeColor="background1"/>
        </w:rPr>
        <w:lastRenderedPageBreak/>
        <w:t>s</w:t>
      </w:r>
      <w:bookmarkEnd w:id="7"/>
      <w:r w:rsidRPr="00EF6930">
        <w:rPr>
          <w:rFonts w:ascii="Times New Roman" w:hAnsi="Times New Roman"/>
          <w:b/>
          <w:bCs/>
          <w:noProof/>
          <w:szCs w:val="24"/>
        </w:rPr>
        <w:drawing>
          <wp:inline distT="0" distB="0" distL="0" distR="0" wp14:anchorId="07D853CD" wp14:editId="658030A8">
            <wp:extent cx="7867934" cy="605225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898112" cy="6075472"/>
                    </a:xfrm>
                    <a:prstGeom prst="rect">
                      <a:avLst/>
                    </a:prstGeom>
                    <a:noFill/>
                    <a:ln>
                      <a:noFill/>
                    </a:ln>
                  </pic:spPr>
                </pic:pic>
              </a:graphicData>
            </a:graphic>
          </wp:inline>
        </w:drawing>
      </w:r>
    </w:p>
    <w:p w:rsidR="000868E3" w:rsidP="000868E3" w:rsidRDefault="00EF6930" w14:paraId="7CC7571E" w14:textId="3527E461">
      <w:pPr>
        <w:widowControl w:val="0"/>
        <w:spacing w:after="0" w:line="240" w:lineRule="auto"/>
        <w:ind w:left="1584" w:hanging="1584"/>
        <w:rPr>
          <w:rFonts w:ascii="Calibri" w:hAnsi="Calibri" w:cs="Calibri"/>
          <w:color w:val="000000"/>
        </w:rPr>
        <w:sectPr w:rsidR="000868E3" w:rsidSect="00EF0392">
          <w:headerReference w:type="default" r:id="rId31"/>
          <w:footerReference w:type="default" r:id="rId32"/>
          <w:pgSz w:w="15840" w:h="12240" w:orient="landscape"/>
          <w:pgMar w:top="1440" w:right="1440" w:bottom="1440" w:left="1440" w:header="720" w:footer="720" w:gutter="0"/>
          <w:pgNumType w:start="1"/>
          <w:cols w:space="720"/>
          <w:docGrid w:linePitch="360"/>
        </w:sectPr>
      </w:pPr>
      <w:r w:rsidRPr="00EF6930">
        <w:rPr>
          <w:rFonts w:ascii="Calibri" w:hAnsi="Calibri" w:cs="Calibri"/>
          <w:noProof/>
          <w:color w:val="000000"/>
        </w:rPr>
        <w:lastRenderedPageBreak/>
        <w:drawing>
          <wp:inline distT="0" distB="0" distL="0" distR="0" wp14:anchorId="735E5CCB" wp14:editId="0C2F6752">
            <wp:extent cx="7710985" cy="5958952"/>
            <wp:effectExtent l="0" t="0" r="444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721872" cy="5967366"/>
                    </a:xfrm>
                    <a:prstGeom prst="rect">
                      <a:avLst/>
                    </a:prstGeom>
                    <a:noFill/>
                    <a:ln>
                      <a:noFill/>
                    </a:ln>
                  </pic:spPr>
                </pic:pic>
              </a:graphicData>
            </a:graphic>
          </wp:inline>
        </w:drawing>
      </w:r>
    </w:p>
    <w:p w:rsidR="00A0713E" w:rsidP="00EE420B" w:rsidRDefault="003A4BF6" w14:paraId="5781A4EE" w14:textId="606BF2F5">
      <w:pPr>
        <w:pageBreakBefore/>
        <w:spacing w:after="0"/>
        <w:jc w:val="center"/>
        <w:rPr>
          <w:rFonts w:ascii="Arial Black" w:hAnsi="Arial Black"/>
          <w:caps/>
          <w:szCs w:val="20"/>
        </w:rPr>
        <w:sectPr w:rsidR="00A0713E" w:rsidSect="00A0713E">
          <w:type w:val="continuous"/>
          <w:pgSz w:w="12240" w:h="15840"/>
          <w:pgMar w:top="1440" w:right="1440" w:bottom="1440" w:left="1440" w:header="720" w:footer="720" w:gutter="0"/>
          <w:cols w:space="720"/>
          <w:docGrid w:linePitch="360"/>
        </w:sectPr>
      </w:pPr>
      <w:r>
        <w:rPr>
          <w:rFonts w:ascii="Arial Black" w:hAnsi="Arial Black"/>
          <w:caps/>
        </w:rPr>
        <w:lastRenderedPageBreak/>
        <w:t xml:space="preserve">                                                                                                                     </w:t>
      </w:r>
      <w:r w:rsidRPr="00EE420B" w:rsidR="00A0713E">
        <w:rPr>
          <w:rFonts w:ascii="Arial Black" w:hAnsi="Arial Black"/>
          <w:caps/>
        </w:rPr>
        <w:t xml:space="preserve">aTTACHMENT </w:t>
      </w:r>
      <w:r w:rsidRPr="00EE420B" w:rsidR="00B70441">
        <w:rPr>
          <w:rFonts w:ascii="Arial Black" w:hAnsi="Arial Black"/>
          <w:caps/>
        </w:rPr>
        <w:t>B</w:t>
      </w:r>
      <w:r w:rsidRPr="00EE420B" w:rsidR="00A0713E">
        <w:rPr>
          <w:rFonts w:ascii="Arial Black" w:hAnsi="Arial Black"/>
          <w:caps/>
        </w:rPr>
        <w:t>.4</w:t>
      </w:r>
      <w:r w:rsidRPr="007E2B5C" w:rsidR="00A0713E">
        <w:rPr>
          <w:rFonts w:ascii="Arial Black" w:hAnsi="Arial Black"/>
          <w:caps/>
          <w:szCs w:val="20"/>
        </w:rPr>
        <w:br/>
      </w:r>
      <w:r w:rsidR="00A0713E">
        <w:rPr>
          <w:rFonts w:ascii="Arial Black" w:hAnsi="Arial Black"/>
          <w:caps/>
          <w:szCs w:val="20"/>
        </w:rPr>
        <w:br/>
        <w:t>STUDY FREQUENTLY ASKED QUESTIONS</w:t>
      </w:r>
    </w:p>
    <w:p w:rsidRPr="007E2B5C" w:rsidR="00A0713E" w:rsidP="00A0713E" w:rsidRDefault="00A0713E" w14:paraId="23A132C0" w14:textId="77777777">
      <w:pPr>
        <w:pageBreakBefore/>
        <w:spacing w:before="2640"/>
        <w:jc w:val="center"/>
        <w:rPr>
          <w:sz w:val="24"/>
          <w:szCs w:val="24"/>
        </w:rPr>
      </w:pPr>
      <w:r w:rsidRPr="00157C97">
        <w:rPr>
          <w:rFonts w:ascii="Times New Roman" w:hAnsi="Times New Roman"/>
          <w:b/>
          <w:bCs/>
          <w:szCs w:val="24"/>
        </w:rPr>
        <w:lastRenderedPageBreak/>
        <w:t>This page</w:t>
      </w:r>
      <w:r w:rsidRPr="00157C97">
        <w:rPr>
          <w:rFonts w:ascii="Times New Roman" w:hAnsi="Times New Roman"/>
          <w:b/>
          <w:bCs/>
          <w:spacing w:val="-1"/>
          <w:szCs w:val="24"/>
        </w:rPr>
        <w:t xml:space="preserve"> </w:t>
      </w:r>
      <w:r w:rsidRPr="00157C97">
        <w:rPr>
          <w:rFonts w:ascii="Times New Roman" w:hAnsi="Times New Roman"/>
          <w:b/>
          <w:bCs/>
          <w:szCs w:val="24"/>
        </w:rPr>
        <w:t>has</w:t>
      </w:r>
      <w:r w:rsidRPr="00157C97">
        <w:rPr>
          <w:rFonts w:ascii="Times New Roman" w:hAnsi="Times New Roman"/>
          <w:b/>
          <w:bCs/>
          <w:spacing w:val="-3"/>
          <w:szCs w:val="24"/>
        </w:rPr>
        <w:t xml:space="preserve"> </w:t>
      </w:r>
      <w:r w:rsidRPr="00157C97">
        <w:rPr>
          <w:rFonts w:ascii="Times New Roman" w:hAnsi="Times New Roman"/>
          <w:b/>
          <w:bCs/>
          <w:spacing w:val="-1"/>
          <w:szCs w:val="24"/>
        </w:rPr>
        <w:t>been</w:t>
      </w:r>
      <w:r w:rsidRPr="00157C97">
        <w:rPr>
          <w:rFonts w:ascii="Times New Roman" w:hAnsi="Times New Roman"/>
          <w:b/>
          <w:bCs/>
          <w:szCs w:val="24"/>
        </w:rPr>
        <w:t xml:space="preserve"> left</w:t>
      </w:r>
      <w:r w:rsidRPr="00157C97">
        <w:rPr>
          <w:rFonts w:ascii="Times New Roman" w:hAnsi="Times New Roman"/>
          <w:b/>
          <w:bCs/>
          <w:spacing w:val="-4"/>
          <w:szCs w:val="24"/>
        </w:rPr>
        <w:t xml:space="preserve"> </w:t>
      </w:r>
      <w:r w:rsidRPr="00157C97">
        <w:rPr>
          <w:rFonts w:ascii="Times New Roman" w:hAnsi="Times New Roman"/>
          <w:b/>
          <w:bCs/>
          <w:szCs w:val="24"/>
        </w:rPr>
        <w:t>blank</w:t>
      </w:r>
      <w:r w:rsidRPr="00157C97">
        <w:rPr>
          <w:rFonts w:ascii="Times New Roman" w:hAnsi="Times New Roman"/>
          <w:b/>
          <w:bCs/>
          <w:spacing w:val="-2"/>
          <w:szCs w:val="24"/>
        </w:rPr>
        <w:t xml:space="preserve"> </w:t>
      </w:r>
      <w:r w:rsidRPr="00157C97">
        <w:rPr>
          <w:rFonts w:ascii="Times New Roman" w:hAnsi="Times New Roman"/>
          <w:b/>
          <w:bCs/>
          <w:szCs w:val="24"/>
        </w:rPr>
        <w:t>for</w:t>
      </w:r>
      <w:r w:rsidRPr="00157C97">
        <w:rPr>
          <w:rFonts w:ascii="Times New Roman" w:hAnsi="Times New Roman"/>
          <w:b/>
          <w:bCs/>
          <w:spacing w:val="2"/>
          <w:szCs w:val="24"/>
        </w:rPr>
        <w:t xml:space="preserve"> </w:t>
      </w:r>
      <w:r w:rsidRPr="00157C97">
        <w:rPr>
          <w:rFonts w:ascii="Times New Roman" w:hAnsi="Times New Roman"/>
          <w:b/>
          <w:bCs/>
          <w:spacing w:val="-1"/>
          <w:szCs w:val="24"/>
        </w:rPr>
        <w:t>double-sided</w:t>
      </w:r>
      <w:r w:rsidRPr="00157C97">
        <w:rPr>
          <w:rFonts w:ascii="Times New Roman" w:hAnsi="Times New Roman"/>
          <w:b/>
          <w:bCs/>
          <w:spacing w:val="-2"/>
          <w:szCs w:val="24"/>
        </w:rPr>
        <w:t xml:space="preserve"> </w:t>
      </w:r>
      <w:r w:rsidRPr="00157C97">
        <w:rPr>
          <w:rFonts w:ascii="Times New Roman" w:hAnsi="Times New Roman"/>
          <w:b/>
          <w:bCs/>
          <w:szCs w:val="24"/>
        </w:rPr>
        <w:t>copying.</w:t>
      </w:r>
    </w:p>
    <w:p w:rsidR="00A0713E" w:rsidP="00A0713E" w:rsidRDefault="00A0713E" w14:paraId="7A24C5FD" w14:textId="77777777">
      <w:pPr>
        <w:tabs>
          <w:tab w:val="left" w:pos="7880"/>
        </w:tabs>
        <w:ind w:left="119"/>
        <w:rPr>
          <w:sz w:val="20"/>
        </w:rPr>
        <w:sectPr w:rsidR="00A0713E" w:rsidSect="007E2B5C">
          <w:footerReference w:type="default" r:id="rId34"/>
          <w:headerReference w:type="first" r:id="rId35"/>
          <w:footerReference w:type="first" r:id="rId36"/>
          <w:type w:val="continuous"/>
          <w:pgSz w:w="12240" w:h="15840"/>
          <w:pgMar w:top="1440" w:right="1440" w:bottom="1440" w:left="1440" w:header="720" w:footer="720" w:gutter="0"/>
          <w:cols w:space="720"/>
          <w:titlePg/>
          <w:docGrid w:linePitch="299"/>
        </w:sectPr>
      </w:pPr>
    </w:p>
    <w:p w:rsidR="00A0713E" w:rsidP="00A0713E" w:rsidRDefault="00A0713E" w14:paraId="6FCC7DBB" w14:textId="157F6268">
      <w:pPr>
        <w:tabs>
          <w:tab w:val="left" w:pos="7880"/>
        </w:tabs>
        <w:ind w:left="119"/>
        <w:rPr>
          <w:sz w:val="20"/>
        </w:rPr>
      </w:pPr>
    </w:p>
    <w:p w:rsidR="00A0713E" w:rsidP="00EE420B" w:rsidRDefault="00A0713E" w14:paraId="138ED9A3" w14:textId="0F66B60B">
      <w:pPr>
        <w:pStyle w:val="BodyText"/>
        <w:tabs>
          <w:tab w:val="left" w:pos="9488"/>
        </w:tabs>
        <w:spacing w:before="102"/>
        <w:ind w:left="100" w:right="109"/>
        <w:jc w:val="center"/>
        <w:rPr>
          <w:rFonts w:ascii="Arial Black"/>
        </w:rPr>
      </w:pPr>
      <w:r>
        <w:rPr>
          <w:rFonts w:ascii="Arial Black"/>
        </w:rPr>
        <w:t xml:space="preserve">FREQUENTLY ASKED QUESTIONS ON ASSESSING THE IMPLEMENTATION </w:t>
      </w:r>
      <w:r>
        <w:rPr>
          <w:rFonts w:ascii="Arial Black"/>
          <w:u w:val="single"/>
        </w:rPr>
        <w:t>AND COST OF HIGH QUALITY EARLY CARE AND EDUCATION</w:t>
      </w:r>
      <w:r>
        <w:rPr>
          <w:rFonts w:ascii="Arial Black"/>
          <w:spacing w:val="-19"/>
          <w:u w:val="single"/>
        </w:rPr>
        <w:t xml:space="preserve"> </w:t>
      </w:r>
      <w:r>
        <w:rPr>
          <w:rFonts w:ascii="Arial Black"/>
          <w:u w:val="single"/>
        </w:rPr>
        <w:t>(ECE-ICHQ)</w:t>
      </w:r>
    </w:p>
    <w:p w:rsidR="00A0713E" w:rsidP="00C33178" w:rsidRDefault="00A0713E" w14:paraId="6A3FF5EA" w14:textId="77777777">
      <w:pPr>
        <w:pStyle w:val="BodyText"/>
        <w:spacing w:before="240"/>
        <w:rPr>
          <w:rFonts w:ascii="Arial Black"/>
          <w:sz w:val="12"/>
        </w:rPr>
      </w:pPr>
    </w:p>
    <w:p w:rsidR="00A0713E" w:rsidP="00A0713E" w:rsidRDefault="00A0713E" w14:paraId="32C9F896" w14:textId="77777777">
      <w:pPr>
        <w:pStyle w:val="Heading1"/>
        <w:numPr>
          <w:ilvl w:val="0"/>
          <w:numId w:val="1"/>
        </w:numPr>
        <w:tabs>
          <w:tab w:val="left" w:pos="461"/>
        </w:tabs>
        <w:spacing w:before="94"/>
        <w:ind w:hanging="360"/>
      </w:pPr>
      <w:r>
        <w:t>Q: WHAT IS ECE-ICHQ</w:t>
      </w:r>
      <w:r>
        <w:rPr>
          <w:spacing w:val="-6"/>
        </w:rPr>
        <w:t xml:space="preserve"> </w:t>
      </w:r>
      <w:r>
        <w:t>ABOUT?</w:t>
      </w:r>
    </w:p>
    <w:p w:rsidR="00A0713E" w:rsidP="008303A4" w:rsidRDefault="00A0713E" w14:paraId="09525F86" w14:textId="48C07096">
      <w:pPr>
        <w:pStyle w:val="BodyText"/>
        <w:ind w:left="460" w:right="187"/>
      </w:pPr>
      <w:r>
        <w:t xml:space="preserve">The purpose of ECE-ICHQ is to produce measures of implementation and costs that can be used with existing observational measures of quality to find out what activities and investments can make a difference in improving </w:t>
      </w:r>
      <w:r w:rsidR="00C33178">
        <w:t xml:space="preserve">early care and education </w:t>
      </w:r>
      <w:r>
        <w:t>quality.</w:t>
      </w:r>
      <w:r w:rsidR="008303A4">
        <w:t xml:space="preserve"> </w:t>
      </w:r>
      <w:r w:rsidR="008303A4">
        <w:t xml:space="preserve">We are asking you to participate because we are interested in understanding how center operations may have changed as a result of the COVID-19 pandemic. </w:t>
      </w:r>
      <w:r w:rsidRPr="00A07744" w:rsidR="008303A4">
        <w:t>The information we gather will help inform the types of supports that could help centers like yours navigate through challenging times.</w:t>
      </w:r>
    </w:p>
    <w:p w:rsidRPr="00C33178" w:rsidR="00A0713E" w:rsidP="00C33178" w:rsidRDefault="00A0713E" w14:paraId="382740AB" w14:textId="77777777">
      <w:pPr>
        <w:pStyle w:val="BodyText"/>
        <w:ind w:left="460" w:right="182"/>
      </w:pPr>
    </w:p>
    <w:p w:rsidR="00A0713E" w:rsidP="00A0713E" w:rsidRDefault="00A0713E" w14:paraId="54E8A14F" w14:textId="77777777">
      <w:pPr>
        <w:pStyle w:val="Heading1"/>
        <w:numPr>
          <w:ilvl w:val="0"/>
          <w:numId w:val="1"/>
        </w:numPr>
        <w:tabs>
          <w:tab w:val="left" w:pos="461"/>
        </w:tabs>
        <w:ind w:hanging="360"/>
      </w:pPr>
      <w:r>
        <w:t>Q: WHO IS CONDUCTING THE</w:t>
      </w:r>
      <w:r>
        <w:rPr>
          <w:spacing w:val="-5"/>
        </w:rPr>
        <w:t xml:space="preserve"> </w:t>
      </w:r>
      <w:r>
        <w:t>PROJECT?</w:t>
      </w:r>
    </w:p>
    <w:p w:rsidR="00A0713E" w:rsidP="00A0713E" w:rsidRDefault="00A0713E" w14:paraId="7B812E95" w14:textId="77777777">
      <w:pPr>
        <w:pStyle w:val="BodyText"/>
        <w:ind w:left="460" w:right="109"/>
      </w:pPr>
      <w:r>
        <w:t>The U.S. Department of Health and Human Services, Administration for Children and Families</w:t>
      </w:r>
      <w:r w:rsidR="00F86DA9">
        <w:t>, Office of Planning, Research, and Evaluation (OPRE)</w:t>
      </w:r>
      <w:r>
        <w:t xml:space="preserve"> sponsors the study. The study is being conducted by Mathematica, a respected, independent research organization whose studies of education and other programs have been used to inform national policymakers for more than 50 years.</w:t>
      </w:r>
    </w:p>
    <w:p w:rsidRPr="00C33178" w:rsidR="00A0713E" w:rsidP="00C33178" w:rsidRDefault="00A0713E" w14:paraId="25E516FF" w14:textId="77777777">
      <w:pPr>
        <w:pStyle w:val="BodyText"/>
        <w:ind w:left="460" w:right="182"/>
      </w:pPr>
    </w:p>
    <w:p w:rsidR="00A0713E" w:rsidP="00A0713E" w:rsidRDefault="00A0713E" w14:paraId="60AFFAB1" w14:textId="77777777">
      <w:pPr>
        <w:pStyle w:val="Heading1"/>
        <w:numPr>
          <w:ilvl w:val="0"/>
          <w:numId w:val="1"/>
        </w:numPr>
        <w:tabs>
          <w:tab w:val="left" w:pos="461"/>
        </w:tabs>
        <w:spacing w:before="1"/>
        <w:ind w:hanging="360"/>
      </w:pPr>
      <w:r>
        <w:t>Q: HOW WERE CENTERS CHOSEN FOR THE</w:t>
      </w:r>
      <w:r>
        <w:rPr>
          <w:spacing w:val="-12"/>
        </w:rPr>
        <w:t xml:space="preserve"> </w:t>
      </w:r>
      <w:r>
        <w:t>STUDY?</w:t>
      </w:r>
    </w:p>
    <w:p w:rsidR="00A0713E" w:rsidP="00A0713E" w:rsidRDefault="00A0713E" w14:paraId="5A315222" w14:textId="1F11D5FA">
      <w:pPr>
        <w:pStyle w:val="BodyText"/>
        <w:ind w:left="460" w:right="182"/>
      </w:pPr>
      <w:r>
        <w:t xml:space="preserve">Centers were chosen to reflect a range of characteristics, such as whether or not they serve children who receive subsidies for their care, or whether or not they offer a state prekindergarten program or are a part of Head Start program. Centers were also selected based on the number and ages of the children they serve. </w:t>
      </w:r>
      <w:r w:rsidRPr="003A4BF6">
        <w:rPr>
          <w:b/>
          <w:bCs/>
        </w:rPr>
        <w:t xml:space="preserve">Participating centers will receive a </w:t>
      </w:r>
      <w:r w:rsidRPr="003A4BF6" w:rsidR="003C1DAE">
        <w:rPr>
          <w:b/>
          <w:bCs/>
        </w:rPr>
        <w:t>$500</w:t>
      </w:r>
      <w:r w:rsidRPr="003A4BF6">
        <w:rPr>
          <w:b/>
          <w:bCs/>
        </w:rPr>
        <w:t xml:space="preserve"> </w:t>
      </w:r>
      <w:r w:rsidRPr="003A4BF6" w:rsidR="00C33178">
        <w:rPr>
          <w:b/>
          <w:bCs/>
        </w:rPr>
        <w:t>check</w:t>
      </w:r>
      <w:r w:rsidRPr="003A4BF6">
        <w:rPr>
          <w:b/>
          <w:bCs/>
        </w:rPr>
        <w:t>.</w:t>
      </w:r>
    </w:p>
    <w:p w:rsidR="00C33178" w:rsidP="00A0713E" w:rsidRDefault="00C33178" w14:paraId="2E34989D" w14:textId="77777777">
      <w:pPr>
        <w:pStyle w:val="BodyText"/>
        <w:ind w:left="460" w:right="182"/>
      </w:pPr>
    </w:p>
    <w:p w:rsidR="00A0713E" w:rsidP="00A0713E" w:rsidRDefault="00A0713E" w14:paraId="04C81E75" w14:textId="77777777">
      <w:pPr>
        <w:pStyle w:val="Heading1"/>
        <w:numPr>
          <w:ilvl w:val="0"/>
          <w:numId w:val="1"/>
        </w:numPr>
        <w:tabs>
          <w:tab w:val="left" w:pos="461"/>
        </w:tabs>
        <w:ind w:hanging="360"/>
      </w:pPr>
      <w:r>
        <w:t>Q: WHAT WILL YOU ASK CENTER DIRECTORS TO</w:t>
      </w:r>
      <w:r>
        <w:rPr>
          <w:spacing w:val="-6"/>
        </w:rPr>
        <w:t xml:space="preserve"> </w:t>
      </w:r>
      <w:r>
        <w:t>DO?</w:t>
      </w:r>
    </w:p>
    <w:p w:rsidR="00A0713E" w:rsidP="00A0713E" w:rsidRDefault="00A0713E" w14:paraId="0C451CE3" w14:textId="0A4AA680">
      <w:pPr>
        <w:pStyle w:val="BodyText"/>
        <w:ind w:left="460" w:right="286"/>
      </w:pPr>
      <w:r>
        <w:t xml:space="preserve">After a brief call to explain the study and answer any questions, we will ask center directors </w:t>
      </w:r>
      <w:r w:rsidR="00C33178">
        <w:t xml:space="preserve">to confirm some aspects of </w:t>
      </w:r>
      <w:r>
        <w:t xml:space="preserve">their center’s characteristics and staffing structure. In addition, we will ask directors to participate in telephone interviews to help us understand the center’s </w:t>
      </w:r>
      <w:r w:rsidR="00C33178">
        <w:t xml:space="preserve">current </w:t>
      </w:r>
      <w:r>
        <w:t>activities and services.</w:t>
      </w:r>
    </w:p>
    <w:p w:rsidRPr="00C33178" w:rsidR="00A0713E" w:rsidP="00C33178" w:rsidRDefault="00A0713E" w14:paraId="5271F4A6" w14:textId="77777777">
      <w:pPr>
        <w:pStyle w:val="BodyText"/>
        <w:ind w:left="460" w:right="182"/>
      </w:pPr>
    </w:p>
    <w:p w:rsidR="00A0713E" w:rsidP="00A0713E" w:rsidRDefault="00A0713E" w14:paraId="78C36961" w14:textId="77777777">
      <w:pPr>
        <w:pStyle w:val="Heading1"/>
        <w:numPr>
          <w:ilvl w:val="0"/>
          <w:numId w:val="1"/>
        </w:numPr>
        <w:tabs>
          <w:tab w:val="left" w:pos="461"/>
        </w:tabs>
        <w:ind w:hanging="360"/>
      </w:pPr>
      <w:r>
        <w:t>Q: WHAT WILL YOU ASK STAFF WHO MANAGE FINANCES TO</w:t>
      </w:r>
      <w:r>
        <w:rPr>
          <w:spacing w:val="-10"/>
        </w:rPr>
        <w:t xml:space="preserve"> </w:t>
      </w:r>
      <w:r>
        <w:t>DO?</w:t>
      </w:r>
    </w:p>
    <w:p w:rsidR="00A0713E" w:rsidP="00A0713E" w:rsidRDefault="00A0713E" w14:paraId="7BAEAFB6" w14:textId="77178341">
      <w:pPr>
        <w:pStyle w:val="BodyText"/>
        <w:spacing w:before="117"/>
        <w:ind w:left="460" w:right="145"/>
        <w:jc w:val="both"/>
      </w:pPr>
      <w:r w:rsidRPr="00001E56">
        <w:t>After a brief call to explain the study and answer any questions</w:t>
      </w:r>
      <w:r>
        <w:t>,</w:t>
      </w:r>
      <w:r w:rsidRPr="00001E56">
        <w:t xml:space="preserve"> </w:t>
      </w:r>
      <w:r>
        <w:t xml:space="preserve">staff who are familiar with a center’s finances will be asked to provide information about </w:t>
      </w:r>
      <w:r w:rsidR="00C33178">
        <w:t xml:space="preserve">current </w:t>
      </w:r>
      <w:r>
        <w:t>center costs including salaries, benefits, facilities, and overhead costs. They will be sent an electronic workbook to record this information and clear instructions for completing it.</w:t>
      </w:r>
    </w:p>
    <w:p w:rsidRPr="00C33178" w:rsidR="00A0713E" w:rsidP="00C33178" w:rsidRDefault="00A0713E" w14:paraId="7797D485" w14:textId="77777777">
      <w:pPr>
        <w:pStyle w:val="BodyText"/>
        <w:ind w:left="460" w:right="182"/>
      </w:pPr>
    </w:p>
    <w:p w:rsidR="00C33178" w:rsidRDefault="00C33178" w14:paraId="6E5AFB99" w14:textId="77777777">
      <w:pPr>
        <w:rPr>
          <w:rFonts w:ascii="Times New Roman" w:hAnsi="Times New Roman" w:eastAsia="Times New Roman" w:cs="Times New Roman"/>
          <w:b/>
          <w:bCs/>
        </w:rPr>
      </w:pPr>
      <w:r>
        <w:br w:type="page"/>
      </w:r>
    </w:p>
    <w:p w:rsidRPr="00827500" w:rsidR="00A0713E" w:rsidP="00A0713E" w:rsidRDefault="00A0713E" w14:paraId="16C0F8D1" w14:textId="5D10F384">
      <w:pPr>
        <w:pStyle w:val="Heading1"/>
        <w:numPr>
          <w:ilvl w:val="0"/>
          <w:numId w:val="1"/>
        </w:numPr>
        <w:tabs>
          <w:tab w:val="left" w:pos="461"/>
        </w:tabs>
        <w:ind w:hanging="360"/>
      </w:pPr>
      <w:bookmarkStart w:name="_Hlk59457835" w:id="8"/>
      <w:r w:rsidRPr="00827500">
        <w:lastRenderedPageBreak/>
        <w:t>Q: WHAT WILL YOU ASK CENTER STAFF TO DO?</w:t>
      </w:r>
    </w:p>
    <w:p w:rsidRPr="00827500" w:rsidR="00A0713E" w:rsidP="00A0713E" w:rsidRDefault="00A0713E" w14:paraId="04161F34" w14:textId="4045766C">
      <w:pPr>
        <w:pStyle w:val="BodyText"/>
        <w:ind w:left="461" w:right="144"/>
        <w:jc w:val="both"/>
      </w:pPr>
      <w:r w:rsidRPr="00827500">
        <w:t>Center staff will be asked to complete a time-use survey online. It asks questions about how much time staff spend on various tasks, including teaching, working with families, staff development, communication activities, management tasks</w:t>
      </w:r>
      <w:r w:rsidRPr="00827500" w:rsidR="00C33178">
        <w:t>, and COVID-19 health and safety protocols</w:t>
      </w:r>
      <w:r w:rsidRPr="00827500">
        <w:t xml:space="preserve">. </w:t>
      </w:r>
      <w:r w:rsidRPr="00827500" w:rsidR="00F86DA9">
        <w:t xml:space="preserve">This should take approximately 15 minutes to complete. </w:t>
      </w:r>
      <w:r w:rsidRPr="00827500">
        <w:t xml:space="preserve">Each person who completes a survey will receive a </w:t>
      </w:r>
      <w:r w:rsidRPr="00827500" w:rsidR="003C1DAE">
        <w:t>$</w:t>
      </w:r>
      <w:r w:rsidR="008303A4">
        <w:t>[AMOUNT]</w:t>
      </w:r>
      <w:r w:rsidRPr="00827500" w:rsidR="00C33178">
        <w:t xml:space="preserve"> </w:t>
      </w:r>
      <w:r w:rsidRPr="00827500">
        <w:t>gift card.</w:t>
      </w:r>
    </w:p>
    <w:bookmarkEnd w:id="8"/>
    <w:p w:rsidR="0059099F" w:rsidP="00A0713E" w:rsidRDefault="0059099F" w14:paraId="5D08CF46" w14:textId="77777777">
      <w:pPr>
        <w:pStyle w:val="BodyText"/>
        <w:ind w:left="460" w:right="182"/>
      </w:pPr>
    </w:p>
    <w:p w:rsidRPr="003C55E1" w:rsidR="0059099F" w:rsidP="0059099F" w:rsidRDefault="0059099F" w14:paraId="7D1A59DB" w14:textId="69BD2DC4">
      <w:pPr>
        <w:pStyle w:val="Heading1"/>
        <w:numPr>
          <w:ilvl w:val="0"/>
          <w:numId w:val="1"/>
        </w:numPr>
        <w:tabs>
          <w:tab w:val="left" w:pos="461"/>
        </w:tabs>
        <w:spacing w:before="1"/>
        <w:ind w:hanging="360"/>
      </w:pPr>
      <w:r w:rsidRPr="003C55E1">
        <w:t>Q: WHAT OTHER INFORMATION WILL YOU COLLECT ABOUT MY CENTER?</w:t>
      </w:r>
    </w:p>
    <w:p w:rsidR="0059099F" w:rsidP="0059099F" w:rsidRDefault="00F929C3" w14:paraId="76F62C27" w14:textId="7733D92F">
      <w:pPr>
        <w:pStyle w:val="BodyText"/>
        <w:ind w:left="460" w:right="182"/>
      </w:pPr>
      <w:r w:rsidRPr="003C55E1">
        <w:t xml:space="preserve">To supplement the information we will gather from staff </w:t>
      </w:r>
      <w:r w:rsidRPr="003C55E1" w:rsidR="00624811">
        <w:t>w</w:t>
      </w:r>
      <w:r w:rsidRPr="003C55E1" w:rsidR="0059099F">
        <w:t xml:space="preserve">e may also </w:t>
      </w:r>
      <w:r w:rsidRPr="003C55E1" w:rsidR="00FB14C5">
        <w:t xml:space="preserve">obtain state </w:t>
      </w:r>
      <w:r w:rsidRPr="003C55E1" w:rsidR="0059099F">
        <w:t>administrative data (</w:t>
      </w:r>
      <w:r w:rsidRPr="003C55E1" w:rsidR="00FB14C5">
        <w:t xml:space="preserve">for </w:t>
      </w:r>
      <w:r w:rsidRPr="003C55E1" w:rsidR="0059099F">
        <w:t>ex</w:t>
      </w:r>
      <w:r w:rsidRPr="003C55E1" w:rsidR="00FB14C5">
        <w:t>ample</w:t>
      </w:r>
      <w:r w:rsidRPr="003C55E1" w:rsidR="0059099F">
        <w:t xml:space="preserve">, QRIS data) </w:t>
      </w:r>
      <w:r w:rsidRPr="003C55E1" w:rsidR="00FB14C5">
        <w:t xml:space="preserve">about </w:t>
      </w:r>
      <w:r w:rsidRPr="003C55E1" w:rsidR="0059099F">
        <w:t>your center.</w:t>
      </w:r>
    </w:p>
    <w:p w:rsidR="0059099F" w:rsidP="00A0713E" w:rsidRDefault="0059099F" w14:paraId="03A728CB" w14:textId="77777777">
      <w:pPr>
        <w:pStyle w:val="BodyText"/>
        <w:ind w:left="460" w:right="182"/>
      </w:pPr>
    </w:p>
    <w:p w:rsidR="00A0713E" w:rsidP="00A0713E" w:rsidRDefault="00A0713E" w14:paraId="6AA80360" w14:textId="77777777">
      <w:pPr>
        <w:pStyle w:val="Heading1"/>
        <w:numPr>
          <w:ilvl w:val="0"/>
          <w:numId w:val="1"/>
        </w:numPr>
        <w:tabs>
          <w:tab w:val="left" w:pos="461"/>
        </w:tabs>
        <w:ind w:hanging="360"/>
      </w:pPr>
      <w:r>
        <w:t>Q: WHY SHOULD I</w:t>
      </w:r>
      <w:r>
        <w:rPr>
          <w:spacing w:val="-3"/>
        </w:rPr>
        <w:t xml:space="preserve"> </w:t>
      </w:r>
      <w:r>
        <w:t>PARTICIPATE?</w:t>
      </w:r>
    </w:p>
    <w:p w:rsidR="002070E3" w:rsidP="002070E3" w:rsidRDefault="00A0713E" w14:paraId="16E32D6A" w14:textId="0379F5ED">
      <w:pPr>
        <w:pStyle w:val="BodyText"/>
        <w:spacing w:before="115"/>
        <w:ind w:left="460" w:right="286"/>
      </w:pPr>
      <w:r>
        <w:t xml:space="preserve">You and your center are a valuable part of this study. </w:t>
      </w:r>
      <w:r w:rsidR="002070E3">
        <w:t xml:space="preserve">Your input will help us develop tools to understand differences in what centers do to support quality ECE, and what that costs. It will also help us describe the costs associated with implementing quality care. </w:t>
      </w:r>
    </w:p>
    <w:p w:rsidR="00A0713E" w:rsidP="002070E3" w:rsidRDefault="00C33178" w14:paraId="4A96773B" w14:textId="6338D8D4">
      <w:pPr>
        <w:pStyle w:val="BodyText"/>
        <w:spacing w:before="115"/>
        <w:ind w:left="460" w:right="286"/>
      </w:pPr>
      <w:r>
        <w:t>The COVID-19 pandemic has impacted the child care industry in a profound way. We know child care centers have had to make many trade-offs in order to meet health and safety requirements and continue to offer high-quality services</w:t>
      </w:r>
      <w:r w:rsidR="00717FC7">
        <w:t xml:space="preserve"> to young children and their families</w:t>
      </w:r>
      <w:r>
        <w:t xml:space="preserve">. When the study is complete, we hope the findings will help </w:t>
      </w:r>
      <w:r w:rsidR="00A07744">
        <w:t>inform</w:t>
      </w:r>
      <w:r>
        <w:t xml:space="preserve"> the types of supports </w:t>
      </w:r>
      <w:r w:rsidR="00A07744">
        <w:t>that could help centers like yours</w:t>
      </w:r>
      <w:r>
        <w:t>.</w:t>
      </w:r>
      <w:r w:rsidR="00A0713E">
        <w:t xml:space="preserve"> Taking part in ECE-ICHQ is voluntary. You may also decline to answer any questions we may ask.</w:t>
      </w:r>
    </w:p>
    <w:p w:rsidRPr="00C33178" w:rsidR="00A0713E" w:rsidP="00C33178" w:rsidRDefault="00A0713E" w14:paraId="0968E7DB" w14:textId="77777777">
      <w:pPr>
        <w:pStyle w:val="BodyText"/>
        <w:ind w:left="460" w:right="182"/>
      </w:pPr>
    </w:p>
    <w:p w:rsidR="00A0713E" w:rsidP="00A0713E" w:rsidRDefault="00A0713E" w14:paraId="189372BC" w14:textId="77777777">
      <w:pPr>
        <w:pStyle w:val="Heading1"/>
        <w:numPr>
          <w:ilvl w:val="0"/>
          <w:numId w:val="1"/>
        </w:numPr>
        <w:tabs>
          <w:tab w:val="left" w:pos="461"/>
        </w:tabs>
        <w:ind w:hanging="360"/>
      </w:pPr>
      <w:r>
        <w:t>Q: WILL THE INFORMATION BE KEPT</w:t>
      </w:r>
      <w:r>
        <w:rPr>
          <w:spacing w:val="-12"/>
        </w:rPr>
        <w:t xml:space="preserve"> </w:t>
      </w:r>
      <w:r>
        <w:t>PRIVATE?</w:t>
      </w:r>
    </w:p>
    <w:p w:rsidR="00A0713E" w:rsidP="00A0713E" w:rsidRDefault="00A0713E" w14:paraId="6BA55649" w14:textId="32B9C0D1">
      <w:pPr>
        <w:pStyle w:val="BodyText"/>
        <w:ind w:left="460" w:right="188"/>
      </w:pPr>
      <w:r>
        <w:t xml:space="preserve">The research team follows strict rules to protect privacy. All study staff are trained to protect privacy. </w:t>
      </w:r>
      <w:r w:rsidRPr="00C9410A" w:rsidR="00C9410A">
        <w:t xml:space="preserve">The information in this study will be used only for research purposes and in ways that will not reveal who you are or identify your center. Federal or state laws may require us to show information to government officials (or sponsors) who are responsible for monitoring the safety of this study. Neither you </w:t>
      </w:r>
      <w:r w:rsidR="00C33178">
        <w:t>n</w:t>
      </w:r>
      <w:r w:rsidRPr="00C9410A" w:rsidR="00C9410A">
        <w:t>or your center will be identified in any publication from this study.</w:t>
      </w:r>
    </w:p>
    <w:p w:rsidRPr="00C33178" w:rsidR="00A0713E" w:rsidP="00C33178" w:rsidRDefault="00A0713E" w14:paraId="40EC0D01" w14:textId="77777777">
      <w:pPr>
        <w:pStyle w:val="BodyText"/>
        <w:ind w:left="460" w:right="182"/>
      </w:pPr>
    </w:p>
    <w:p w:rsidR="00A0713E" w:rsidP="00A0713E" w:rsidRDefault="00A0713E" w14:paraId="10249EE4" w14:textId="77777777">
      <w:pPr>
        <w:pStyle w:val="Heading1"/>
        <w:numPr>
          <w:ilvl w:val="0"/>
          <w:numId w:val="1"/>
        </w:numPr>
        <w:tabs>
          <w:tab w:val="left" w:pos="461"/>
        </w:tabs>
        <w:ind w:hanging="360"/>
      </w:pPr>
      <w:r>
        <w:t>Q: IS THERE A NUMBER TO CALL FOR FURTHER</w:t>
      </w:r>
      <w:r>
        <w:rPr>
          <w:spacing w:val="-10"/>
        </w:rPr>
        <w:t xml:space="preserve"> </w:t>
      </w:r>
      <w:r>
        <w:t>QUESTIONS?</w:t>
      </w:r>
    </w:p>
    <w:p w:rsidR="0059099F" w:rsidP="000C2CDB" w:rsidRDefault="00A0713E" w14:paraId="38DF2284" w14:textId="6B170779">
      <w:pPr>
        <w:pStyle w:val="BodyText"/>
        <w:ind w:left="460" w:right="841"/>
      </w:pPr>
      <w:r>
        <w:t xml:space="preserve">If you have additional questions about ECE-ICHQ, contact Gretchen Kirby, project director at 202-484-3470 or Annalee Kelly, survey director at 609-275-2885, or email </w:t>
      </w:r>
      <w:hyperlink r:id="rId37">
        <w:r>
          <w:rPr>
            <w:color w:val="0000FF"/>
            <w:u w:val="single" w:color="0000FF"/>
          </w:rPr>
          <w:t>eceichq@mathematica-mpr.com</w:t>
        </w:r>
        <w:r>
          <w:t>.</w:t>
        </w:r>
      </w:hyperlink>
    </w:p>
    <w:sectPr w:rsidR="0059099F" w:rsidSect="007E2B5C">
      <w:headerReference w:type="default" r:id="rId38"/>
      <w:footerReference w:type="default" r:id="rId39"/>
      <w:headerReference w:type="first" r:id="rId40"/>
      <w:footerReference w:type="first" r:id="rId41"/>
      <w:pgSz w:w="12240" w:h="15840"/>
      <w:pgMar w:top="720" w:right="1300" w:bottom="280" w:left="1340" w:header="720" w:footer="720" w:gutter="0"/>
      <w:pgNumType w:start="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1C984" w14:textId="77777777" w:rsidR="00E904FD" w:rsidRDefault="00E904FD" w:rsidP="00344837">
      <w:pPr>
        <w:spacing w:after="0" w:line="240" w:lineRule="auto"/>
      </w:pPr>
      <w:r>
        <w:separator/>
      </w:r>
    </w:p>
  </w:endnote>
  <w:endnote w:type="continuationSeparator" w:id="0">
    <w:p w14:paraId="040180F6" w14:textId="77777777" w:rsidR="00E904FD" w:rsidRDefault="00E904FD" w:rsidP="00344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2EE5" w14:textId="77777777" w:rsidR="000868E3" w:rsidRPr="00A12B64" w:rsidRDefault="000868E3" w:rsidP="00A04D8C">
    <w:pPr>
      <w:pStyle w:val="Footer"/>
      <w:tabs>
        <w:tab w:val="right" w:leader="underscore" w:pos="8539"/>
      </w:tabs>
      <w:spacing w:line="192" w:lineRule="auto"/>
      <w:rPr>
        <w:rFonts w:cs="Arial"/>
        <w:snapToGrid w:val="0"/>
        <w:szCs w:val="14"/>
      </w:rPr>
    </w:pPr>
  </w:p>
  <w:p w14:paraId="36FBF051" w14:textId="77777777" w:rsidR="000868E3" w:rsidRDefault="000868E3" w:rsidP="00A04D8C">
    <w:pPr>
      <w:pStyle w:val="Footer"/>
      <w:pBdr>
        <w:top w:val="single" w:sz="2" w:space="1" w:color="auto"/>
      </w:pBdr>
      <w:spacing w:line="192" w:lineRule="auto"/>
      <w:rPr>
        <w:rStyle w:val="PageNumber"/>
      </w:rPr>
    </w:pPr>
  </w:p>
  <w:p w14:paraId="7A3F2731" w14:textId="77777777" w:rsidR="000868E3" w:rsidRPr="00A04D8C" w:rsidRDefault="000868E3" w:rsidP="00A04D8C">
    <w:pPr>
      <w:pStyle w:val="Footer"/>
      <w:pBdr>
        <w:top w:val="single" w:sz="2" w:space="1" w:color="auto"/>
      </w:pBdr>
      <w:rPr>
        <w:rFonts w:ascii="Arial" w:hAnsi="Arial"/>
        <w:sz w:val="20"/>
      </w:rPr>
    </w:pPr>
    <w:bookmarkStart w:id="0" w:name="Draft"/>
    <w:bookmarkEnd w:id="0"/>
    <w:r w:rsidRPr="00964AB7">
      <w:rPr>
        <w:rStyle w:val="PageNumber"/>
      </w:rPr>
      <w:tab/>
    </w:r>
    <w:r>
      <w:rPr>
        <w:rStyle w:val="PageNumber"/>
      </w:rPr>
      <w:t>B.</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Pr>
        <w:rStyle w:val="PageNumber"/>
        <w:noProof/>
      </w:rPr>
      <w:t>3</w:t>
    </w:r>
    <w:r w:rsidRPr="00964AB7">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FFDCC" w14:textId="77777777" w:rsidR="000868E3" w:rsidRPr="00A12B64" w:rsidRDefault="000868E3" w:rsidP="00285452">
    <w:pPr>
      <w:pStyle w:val="Footer"/>
      <w:tabs>
        <w:tab w:val="right" w:leader="underscore" w:pos="8539"/>
      </w:tabs>
      <w:rPr>
        <w:rFonts w:cs="Arial"/>
        <w:snapToGrid w:val="0"/>
        <w:szCs w:val="14"/>
      </w:rPr>
    </w:pPr>
  </w:p>
  <w:p w14:paraId="3DC85254" w14:textId="77777777" w:rsidR="000868E3" w:rsidRDefault="000868E3" w:rsidP="00285452">
    <w:pPr>
      <w:pStyle w:val="Footer"/>
      <w:pBdr>
        <w:top w:val="single" w:sz="2" w:space="1" w:color="auto"/>
      </w:pBdr>
      <w:rPr>
        <w:rStyle w:val="PageNumber"/>
      </w:rPr>
    </w:pPr>
  </w:p>
  <w:p w14:paraId="490B247A" w14:textId="77777777" w:rsidR="000868E3" w:rsidRPr="00285452" w:rsidRDefault="000868E3" w:rsidP="00285452">
    <w:pPr>
      <w:jc w:val="center"/>
      <w:rPr>
        <w:rStyle w:val="PageNumber"/>
        <w:rFonts w:asciiTheme="minorHAnsi" w:hAnsiTheme="minorHAnsi"/>
        <w:sz w:val="22"/>
      </w:rPr>
    </w:pPr>
    <w:r>
      <w:rPr>
        <w:rStyle w:val="PageNumber"/>
      </w:rPr>
      <w:t>B.12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6E325" w14:textId="77777777" w:rsidR="00A0713E" w:rsidRPr="00A12B64" w:rsidRDefault="00A0713E" w:rsidP="007E2B5C">
    <w:pPr>
      <w:pStyle w:val="Footer"/>
      <w:tabs>
        <w:tab w:val="right" w:leader="underscore" w:pos="8539"/>
      </w:tabs>
      <w:rPr>
        <w:rFonts w:cs="Arial"/>
        <w:snapToGrid w:val="0"/>
        <w:szCs w:val="14"/>
      </w:rPr>
    </w:pPr>
  </w:p>
  <w:p w14:paraId="2764C4AE" w14:textId="77777777" w:rsidR="00A0713E" w:rsidRDefault="00A0713E" w:rsidP="007E2B5C">
    <w:pPr>
      <w:pStyle w:val="Footer"/>
      <w:pBdr>
        <w:top w:val="single" w:sz="2" w:space="1" w:color="auto"/>
      </w:pBdr>
      <w:rPr>
        <w:rStyle w:val="PageNumber"/>
      </w:rPr>
    </w:pPr>
  </w:p>
  <w:p w14:paraId="5FDA1090" w14:textId="77777777" w:rsidR="00A0713E" w:rsidRPr="007E2B5C" w:rsidRDefault="00A0713E" w:rsidP="007E2B5C">
    <w:pPr>
      <w:jc w:val="center"/>
    </w:pPr>
    <w:r>
      <w:rPr>
        <w:rStyle w:val="PageNumber"/>
      </w:rPr>
      <w:t>A.16</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C7022" w14:textId="77777777" w:rsidR="00F007B7" w:rsidRPr="00F007B7" w:rsidRDefault="00F007B7" w:rsidP="00285452">
    <w:pP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0A13" w14:textId="77777777" w:rsidR="00F007B7" w:rsidRPr="00A12B64" w:rsidRDefault="00F007B7" w:rsidP="007E2B5C">
    <w:pPr>
      <w:pStyle w:val="Footer"/>
      <w:tabs>
        <w:tab w:val="right" w:leader="underscore" w:pos="8539"/>
      </w:tabs>
      <w:rPr>
        <w:rFonts w:cs="Arial"/>
        <w:snapToGrid w:val="0"/>
        <w:szCs w:val="14"/>
      </w:rPr>
    </w:pPr>
  </w:p>
  <w:p w14:paraId="48AB776F" w14:textId="77777777" w:rsidR="00F007B7" w:rsidRDefault="00F007B7" w:rsidP="007E2B5C">
    <w:pPr>
      <w:pStyle w:val="Footer"/>
      <w:pBdr>
        <w:top w:val="single" w:sz="2" w:space="1" w:color="auto"/>
      </w:pBdr>
      <w:rPr>
        <w:rStyle w:val="PageNumber"/>
      </w:rPr>
    </w:pPr>
  </w:p>
  <w:p w14:paraId="7511B2D1" w14:textId="5B8E48C2" w:rsidR="00F007B7" w:rsidRPr="007E2B5C" w:rsidRDefault="00B70441" w:rsidP="007E2B5C">
    <w:pPr>
      <w:jc w:val="center"/>
    </w:pPr>
    <w:r>
      <w:rPr>
        <w:rStyle w:val="PageNumber"/>
      </w:rPr>
      <w:t>B</w:t>
    </w:r>
    <w:r w:rsidR="00F007B7">
      <w:rPr>
        <w:rStyle w:val="PageNumber"/>
      </w:rPr>
      <w:t>.</w:t>
    </w:r>
    <w:r w:rsidR="00EE420B">
      <w:rPr>
        <w:rStyle w:val="PageNumber"/>
      </w:rPr>
      <w:t>7</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6131" w14:textId="77777777" w:rsidR="00285452" w:rsidRPr="00A12B64" w:rsidRDefault="00285452" w:rsidP="00285452">
    <w:pPr>
      <w:pStyle w:val="Footer"/>
      <w:tabs>
        <w:tab w:val="right" w:leader="underscore" w:pos="8539"/>
      </w:tabs>
      <w:rPr>
        <w:rFonts w:cs="Arial"/>
        <w:snapToGrid w:val="0"/>
        <w:szCs w:val="14"/>
      </w:rPr>
    </w:pPr>
  </w:p>
  <w:p w14:paraId="26F273A9" w14:textId="77777777" w:rsidR="00285452" w:rsidRDefault="00285452" w:rsidP="00285452">
    <w:pPr>
      <w:pStyle w:val="Footer"/>
      <w:pBdr>
        <w:top w:val="single" w:sz="2" w:space="1" w:color="auto"/>
      </w:pBdr>
      <w:rPr>
        <w:rStyle w:val="PageNumber"/>
      </w:rPr>
    </w:pPr>
  </w:p>
  <w:p w14:paraId="3E4BF296" w14:textId="59344DD8" w:rsidR="00285452" w:rsidRPr="00F007B7" w:rsidRDefault="00B70441" w:rsidP="00285452">
    <w:pPr>
      <w:jc w:val="center"/>
    </w:pPr>
    <w:r>
      <w:rPr>
        <w:rStyle w:val="PageNumber"/>
      </w:rPr>
      <w:t>B</w:t>
    </w:r>
    <w:r w:rsidR="00285452">
      <w:rPr>
        <w:rStyle w:val="PageNumber"/>
      </w:rPr>
      <w:t>.</w:t>
    </w:r>
    <w:r w:rsidR="00EE420B">
      <w:rPr>
        <w:rStyle w:val="PageNumber"/>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0E437" w14:textId="77777777" w:rsidR="000868E3" w:rsidRDefault="000868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BA6B8" w14:textId="77777777" w:rsidR="000868E3" w:rsidRPr="00C7234F" w:rsidRDefault="000868E3" w:rsidP="00C7234F">
    <w:pPr>
      <w:pStyle w:val="Foo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700C3" w14:textId="77777777" w:rsidR="000868E3" w:rsidRDefault="000868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FA387" w14:textId="77777777" w:rsidR="000868E3" w:rsidRPr="00A12B64" w:rsidRDefault="000868E3" w:rsidP="00711BF2">
    <w:pPr>
      <w:pStyle w:val="Footer"/>
      <w:tabs>
        <w:tab w:val="right" w:leader="underscore" w:pos="8539"/>
      </w:tabs>
      <w:spacing w:line="192" w:lineRule="auto"/>
      <w:rPr>
        <w:rFonts w:cs="Arial"/>
        <w:snapToGrid w:val="0"/>
        <w:szCs w:val="14"/>
      </w:rPr>
    </w:pPr>
  </w:p>
  <w:p w14:paraId="24C167FB" w14:textId="77777777" w:rsidR="000868E3" w:rsidRDefault="000868E3" w:rsidP="00711BF2">
    <w:pPr>
      <w:pStyle w:val="Footer"/>
      <w:pBdr>
        <w:top w:val="single" w:sz="2" w:space="1" w:color="auto"/>
      </w:pBdr>
      <w:spacing w:line="192" w:lineRule="auto"/>
      <w:rPr>
        <w:rStyle w:val="PageNumber"/>
      </w:rPr>
    </w:pPr>
  </w:p>
  <w:p w14:paraId="2ABEDE47" w14:textId="77777777" w:rsidR="000868E3" w:rsidRPr="00A74DBD" w:rsidRDefault="000868E3" w:rsidP="00711BF2">
    <w:pPr>
      <w:pStyle w:val="Footer"/>
      <w:pBdr>
        <w:top w:val="single" w:sz="2" w:space="1" w:color="auto"/>
      </w:pBdr>
      <w:rPr>
        <w:rFonts w:ascii="Arial" w:hAnsi="Arial"/>
        <w:sz w:val="20"/>
      </w:rPr>
    </w:pPr>
    <w:r w:rsidRPr="00964AB7">
      <w:rPr>
        <w:rStyle w:val="PageNumber"/>
      </w:rPr>
      <w:tab/>
    </w:r>
    <w:r>
      <w:rPr>
        <w:rStyle w:val="PageNumber"/>
      </w:rPr>
      <w:t>B.</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Pr>
        <w:rStyle w:val="PageNumber"/>
        <w:noProof/>
      </w:rPr>
      <w:t>7</w:t>
    </w:r>
    <w:r w:rsidRPr="00964AB7">
      <w:rPr>
        <w:rStyle w:val="PageNumber"/>
      </w:rPr>
      <w:fldChar w:fldCharType="end"/>
    </w:r>
  </w:p>
  <w:p w14:paraId="77621851" w14:textId="77777777" w:rsidR="000868E3" w:rsidRDefault="000868E3" w:rsidP="0020063E">
    <w:pPr>
      <w:pStyle w:val="Footer"/>
      <w:tabs>
        <w:tab w:val="right" w:pos="10260"/>
      </w:tabs>
    </w:pPr>
    <w:r>
      <w:rPr>
        <w:sz w:val="20"/>
      </w:rPr>
      <w:tab/>
    </w:r>
    <w:r>
      <w:rPr>
        <w:sz w:val="20"/>
      </w:rPr>
      <w:tab/>
      <w:t>An Affirmative Action/Equal Opportunity Employer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F522" w14:textId="77777777" w:rsidR="000868E3" w:rsidRPr="00B11F28" w:rsidRDefault="000868E3" w:rsidP="00B11F28">
    <w:pPr>
      <w:pStyle w:val="Footer"/>
      <w:rPr>
        <w:rStyle w:val="PageNumbe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F11FD" w14:textId="77777777" w:rsidR="000868E3" w:rsidRPr="00B11F28" w:rsidRDefault="000868E3" w:rsidP="00B11F28">
    <w:pPr>
      <w:pStyle w:val="Footer"/>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79DB6" w14:textId="77777777" w:rsidR="000868E3" w:rsidRPr="00B11F28" w:rsidRDefault="000868E3" w:rsidP="00B11F28">
    <w:pPr>
      <w:pStyle w:val="Footer"/>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8170" w14:textId="77777777" w:rsidR="000868E3" w:rsidRPr="00285452" w:rsidRDefault="000868E3" w:rsidP="00285452">
    <w:pPr>
      <w:pStyle w:val="Footer"/>
      <w:rPr>
        <w:rFonts w:ascii="Arial" w:hAnsi="Arial"/>
        <w:sz w:val="20"/>
      </w:rPr>
    </w:pPr>
  </w:p>
  <w:p w14:paraId="441372DD" w14:textId="77777777" w:rsidR="000868E3" w:rsidRPr="00285452" w:rsidRDefault="000868E3" w:rsidP="00285452">
    <w:pPr>
      <w:pStyle w:val="Footer"/>
      <w:pBdr>
        <w:top w:val="single" w:sz="4" w:space="1" w:color="auto"/>
      </w:pBdr>
      <w:rPr>
        <w:rFonts w:ascii="Arial" w:hAnsi="Arial"/>
        <w:sz w:val="20"/>
      </w:rPr>
    </w:pPr>
  </w:p>
  <w:p w14:paraId="392A6592" w14:textId="77777777" w:rsidR="000868E3" w:rsidRPr="00285452" w:rsidRDefault="000868E3" w:rsidP="00285452">
    <w:pPr>
      <w:pStyle w:val="Footer"/>
      <w:tabs>
        <w:tab w:val="clear" w:pos="4680"/>
        <w:tab w:val="clear" w:pos="9360"/>
      </w:tabs>
      <w:jc w:val="center"/>
      <w:rPr>
        <w:rFonts w:ascii="Arial" w:hAnsi="Arial"/>
        <w:sz w:val="20"/>
      </w:rPr>
    </w:pPr>
    <w:r>
      <w:rPr>
        <w:rFonts w:ascii="Arial" w:hAnsi="Arial"/>
        <w:sz w:val="20"/>
      </w:rPr>
      <w:t>B</w:t>
    </w:r>
    <w:r w:rsidRPr="00285452">
      <w:rPr>
        <w:rFonts w:ascii="Arial" w:hAnsi="Arial"/>
        <w:sz w:val="20"/>
      </w:rPr>
      <w:t>.1</w:t>
    </w:r>
    <w:r>
      <w:rPr>
        <w:rFonts w:ascii="Arial" w:hAnsi="Arial"/>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88C45" w14:textId="77777777" w:rsidR="00E904FD" w:rsidRDefault="00E904FD" w:rsidP="00344837">
      <w:pPr>
        <w:spacing w:after="0" w:line="240" w:lineRule="auto"/>
      </w:pPr>
      <w:r>
        <w:separator/>
      </w:r>
    </w:p>
  </w:footnote>
  <w:footnote w:type="continuationSeparator" w:id="0">
    <w:p w14:paraId="2928BAE5" w14:textId="77777777" w:rsidR="00E904FD" w:rsidRDefault="00E904FD" w:rsidP="00344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B57F6" w14:textId="77777777" w:rsidR="000868E3" w:rsidRPr="003308AB" w:rsidRDefault="000868E3" w:rsidP="00344837">
    <w:pPr>
      <w:pBdr>
        <w:bottom w:val="single" w:sz="4" w:space="1" w:color="auto"/>
      </w:pBdr>
      <w:tabs>
        <w:tab w:val="right" w:pos="9360"/>
      </w:tabs>
      <w:spacing w:after="0" w:line="240" w:lineRule="auto"/>
      <w:rPr>
        <w:rFonts w:eastAsia="Times New Roman" w:cstheme="minorHAnsi"/>
        <w:caps/>
      </w:rPr>
    </w:pPr>
    <w:r>
      <w:rPr>
        <w:rFonts w:eastAsia="Times New Roman" w:cstheme="minorHAnsi"/>
        <w:caps/>
      </w:rPr>
      <w:t>ADVANCE MASS EMAIL</w:t>
    </w:r>
    <w:r w:rsidRPr="003308AB">
      <w:rPr>
        <w:rFonts w:eastAsia="Times New Roman" w:cstheme="minorHAnsi"/>
        <w:caps/>
      </w:rPr>
      <w:tab/>
      <w:t>ECE-ICHQ Field Test</w:t>
    </w:r>
  </w:p>
  <w:p w14:paraId="601A763F" w14:textId="77777777" w:rsidR="000868E3" w:rsidRPr="00344837" w:rsidRDefault="000868E3" w:rsidP="0034483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69B98" w14:textId="77777777" w:rsidR="000868E3" w:rsidRPr="005C21BF" w:rsidRDefault="000868E3" w:rsidP="00287B90">
    <w:pPr>
      <w:pStyle w:val="Header"/>
      <w:rPr>
        <w:rFonts w:cs="Arial"/>
        <w:i/>
        <w:sz w:val="15"/>
        <w:szCs w:val="15"/>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43EF9" w14:textId="77777777" w:rsidR="000868E3" w:rsidRPr="005C21BF" w:rsidRDefault="000868E3" w:rsidP="00287B90">
    <w:pPr>
      <w:pStyle w:val="Header"/>
      <w:rPr>
        <w:rFonts w:cs="Arial"/>
        <w:i/>
        <w:sz w:val="15"/>
        <w:szCs w:val="15"/>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F1923" w14:textId="59DBD2F6" w:rsidR="00F007B7" w:rsidRPr="005429F6" w:rsidRDefault="00F007B7" w:rsidP="005429F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6B08A" w14:textId="77777777" w:rsidR="00F007B7" w:rsidRPr="005C21BF" w:rsidRDefault="00F007B7" w:rsidP="00287B90">
    <w:pPr>
      <w:pStyle w:val="Header"/>
      <w:rPr>
        <w:rFonts w:cs="Arial"/>
        <w:i/>
        <w:sz w:val="15"/>
        <w:szCs w:val="15"/>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879D" w14:textId="77777777" w:rsidR="00B70441" w:rsidRPr="005429F6" w:rsidRDefault="00B70441" w:rsidP="005429F6">
    <w:pPr>
      <w:pStyle w:val="Header"/>
    </w:pPr>
    <w:r w:rsidRPr="00B70441">
      <w:rPr>
        <w:noProof/>
      </w:rPr>
      <w:drawing>
        <wp:anchor distT="0" distB="0" distL="114300" distR="114300" simplePos="0" relativeHeight="251667456" behindDoc="0" locked="0" layoutInCell="1" allowOverlap="1" wp14:anchorId="650E99BA" wp14:editId="7C2C72F9">
          <wp:simplePos x="0" y="0"/>
          <wp:positionH relativeFrom="column">
            <wp:posOffset>-127000</wp:posOffset>
          </wp:positionH>
          <wp:positionV relativeFrom="paragraph">
            <wp:posOffset>0</wp:posOffset>
          </wp:positionV>
          <wp:extent cx="1466215" cy="331470"/>
          <wp:effectExtent l="0" t="0" r="63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3314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70441">
      <w:rPr>
        <w:noProof/>
      </w:rPr>
      <w:drawing>
        <wp:anchor distT="0" distB="0" distL="114300" distR="114300" simplePos="0" relativeHeight="251668480" behindDoc="1" locked="0" layoutInCell="1" allowOverlap="1" wp14:anchorId="5043A4B4" wp14:editId="4E127D1C">
          <wp:simplePos x="0" y="0"/>
          <wp:positionH relativeFrom="column">
            <wp:posOffset>4800600</wp:posOffset>
          </wp:positionH>
          <wp:positionV relativeFrom="paragraph">
            <wp:posOffset>0</wp:posOffset>
          </wp:positionV>
          <wp:extent cx="1437005" cy="3657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 cstate="screen">
                    <a:extLst>
                      <a:ext uri="{28A0092B-C50C-407E-A947-70E740481C1C}">
                        <a14:useLocalDpi xmlns:a14="http://schemas.microsoft.com/office/drawing/2010/main"/>
                      </a:ext>
                    </a:extLst>
                  </a:blip>
                  <a:stretch>
                    <a:fillRect/>
                  </a:stretch>
                </pic:blipFill>
                <pic:spPr>
                  <a:xfrm>
                    <a:off x="0" y="0"/>
                    <a:ext cx="1437005" cy="365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ECA32" w14:textId="77777777" w:rsidR="000868E3" w:rsidRPr="00344837" w:rsidRDefault="000868E3" w:rsidP="00344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9BEBF" w14:textId="77777777" w:rsidR="000868E3" w:rsidRPr="005C21BF" w:rsidRDefault="000868E3" w:rsidP="00287B90">
    <w:pPr>
      <w:pStyle w:val="Header"/>
      <w:rPr>
        <w:rFonts w:cs="Arial"/>
        <w:i/>
        <w:sz w:val="15"/>
        <w:szCs w:val="15"/>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503E6" w14:textId="77777777" w:rsidR="000868E3" w:rsidRPr="00344837" w:rsidRDefault="000868E3" w:rsidP="003448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986AE" w14:textId="77777777" w:rsidR="000868E3" w:rsidRDefault="000868E3">
    <w:pPr>
      <w:tabs>
        <w:tab w:val="left" w:pos="1440"/>
      </w:tabs>
    </w:pPr>
    <w:r>
      <w:t>LETTER TO:</w:t>
    </w:r>
    <w:r>
      <w:tab/>
    </w:r>
  </w:p>
  <w:p w14:paraId="3C50919C" w14:textId="77777777" w:rsidR="000868E3" w:rsidRDefault="000868E3">
    <w:pPr>
      <w:tabs>
        <w:tab w:val="left" w:pos="1440"/>
      </w:tabs>
    </w:pPr>
    <w:r>
      <w:t>FROM:</w:t>
    </w:r>
    <w:r>
      <w:tab/>
    </w:r>
    <w:r>
      <w:tab/>
    </w:r>
    <w:r>
      <w:tab/>
    </w:r>
    <w:r>
      <w:tab/>
    </w:r>
    <w:r>
      <w:tab/>
    </w:r>
  </w:p>
  <w:p w14:paraId="79EEE3B0" w14:textId="77777777" w:rsidR="000868E3" w:rsidRDefault="000868E3">
    <w:pPr>
      <w:tabs>
        <w:tab w:val="left" w:pos="1440"/>
      </w:tabs>
    </w:pPr>
    <w:r>
      <w:t>DATE:</w:t>
    </w:r>
    <w:r>
      <w:tab/>
    </w:r>
    <w:r>
      <w:tab/>
    </w:r>
    <w:r>
      <w:tab/>
    </w:r>
  </w:p>
  <w:p w14:paraId="5CA1C4DB" w14:textId="77777777" w:rsidR="000868E3" w:rsidRDefault="000868E3">
    <w:pPr>
      <w:tabs>
        <w:tab w:val="left" w:pos="1440"/>
      </w:tabs>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509F161" w14:textId="77777777" w:rsidR="000868E3" w:rsidRDefault="000868E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87B8" w14:textId="40839E9D" w:rsidR="000868E3" w:rsidRPr="005429F6" w:rsidRDefault="00CF6996" w:rsidP="00CF6996">
    <w:pPr>
      <w:pStyle w:val="Header"/>
      <w:tabs>
        <w:tab w:val="clear" w:pos="9360"/>
        <w:tab w:val="right" w:pos="10973"/>
      </w:tabs>
    </w:pPr>
    <w:r>
      <w:rPr>
        <w:noProof/>
      </w:rPr>
      <w:drawing>
        <wp:anchor distT="0" distB="0" distL="114300" distR="114300" simplePos="0" relativeHeight="251671552" behindDoc="1" locked="0" layoutInCell="1" allowOverlap="1" wp14:anchorId="3863E83F" wp14:editId="45A5CAEE">
          <wp:simplePos x="0" y="0"/>
          <wp:positionH relativeFrom="column">
            <wp:posOffset>5435931</wp:posOffset>
          </wp:positionH>
          <wp:positionV relativeFrom="paragraph">
            <wp:posOffset>41275</wp:posOffset>
          </wp:positionV>
          <wp:extent cx="1437005" cy="365760"/>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1437005" cy="365760"/>
                  </a:xfrm>
                  <a:prstGeom prst="rect">
                    <a:avLst/>
                  </a:prstGeom>
                </pic:spPr>
              </pic:pic>
            </a:graphicData>
          </a:graphic>
          <wp14:sizeRelH relativeFrom="margin">
            <wp14:pctWidth>0</wp14:pctWidth>
          </wp14:sizeRelH>
          <wp14:sizeRelV relativeFrom="margin">
            <wp14:pctHeight>0</wp14:pctHeight>
          </wp14:sizeRelV>
        </wp:anchor>
      </w:drawing>
    </w:r>
    <w:r w:rsidR="000868E3" w:rsidRPr="00880F07">
      <w:rPr>
        <w:noProof/>
      </w:rPr>
      <w:drawing>
        <wp:anchor distT="0" distB="0" distL="114300" distR="114300" simplePos="0" relativeHeight="251670528" behindDoc="0" locked="0" layoutInCell="1" allowOverlap="1" wp14:anchorId="024EC541" wp14:editId="424CB57E">
          <wp:simplePos x="0" y="0"/>
          <wp:positionH relativeFrom="column">
            <wp:posOffset>113914</wp:posOffset>
          </wp:positionH>
          <wp:positionV relativeFrom="paragraph">
            <wp:posOffset>57785</wp:posOffset>
          </wp:positionV>
          <wp:extent cx="1466215" cy="331470"/>
          <wp:effectExtent l="0" t="0" r="635" b="0"/>
          <wp:wrapTopAndBottom/>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215" cy="3314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6ABA8" w14:textId="77777777" w:rsidR="000868E3" w:rsidRPr="005C21BF" w:rsidRDefault="000868E3" w:rsidP="00287B90">
    <w:pPr>
      <w:pStyle w:val="Header"/>
      <w:rPr>
        <w:rFonts w:cs="Arial"/>
        <w:i/>
        <w:sz w:val="15"/>
        <w:szCs w:val="15"/>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9A31D" w14:textId="77777777" w:rsidR="000868E3" w:rsidRPr="005C21BF" w:rsidRDefault="000868E3" w:rsidP="00287B90">
    <w:pPr>
      <w:pStyle w:val="Header"/>
      <w:rPr>
        <w:rFonts w:cs="Arial"/>
        <w:i/>
        <w:sz w:val="15"/>
        <w:szCs w:val="15"/>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A1426" w14:textId="77777777" w:rsidR="000868E3" w:rsidRPr="005C21BF" w:rsidRDefault="000868E3" w:rsidP="00287B90">
    <w:pPr>
      <w:pStyle w:val="Header"/>
      <w:rPr>
        <w:rFonts w:cs="Arial"/>
        <w:i/>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37E48"/>
    <w:multiLevelType w:val="hybridMultilevel"/>
    <w:tmpl w:val="B40CBE1C"/>
    <w:lvl w:ilvl="0" w:tplc="E80E0508">
      <w:numFmt w:val="bullet"/>
      <w:lvlText w:val=""/>
      <w:lvlJc w:val="left"/>
      <w:pPr>
        <w:ind w:left="460" w:hanging="361"/>
      </w:pPr>
      <w:rPr>
        <w:rFonts w:ascii="Wingdings" w:eastAsia="Wingdings" w:hAnsi="Wingdings" w:cs="Wingdings" w:hint="default"/>
        <w:w w:val="100"/>
        <w:sz w:val="22"/>
        <w:szCs w:val="22"/>
      </w:rPr>
    </w:lvl>
    <w:lvl w:ilvl="1" w:tplc="5CAC95C8">
      <w:numFmt w:val="bullet"/>
      <w:lvlText w:val="•"/>
      <w:lvlJc w:val="left"/>
      <w:pPr>
        <w:ind w:left="1374" w:hanging="361"/>
      </w:pPr>
      <w:rPr>
        <w:rFonts w:hint="default"/>
      </w:rPr>
    </w:lvl>
    <w:lvl w:ilvl="2" w:tplc="A484F4DE">
      <w:numFmt w:val="bullet"/>
      <w:lvlText w:val="•"/>
      <w:lvlJc w:val="left"/>
      <w:pPr>
        <w:ind w:left="2288" w:hanging="361"/>
      </w:pPr>
      <w:rPr>
        <w:rFonts w:hint="default"/>
      </w:rPr>
    </w:lvl>
    <w:lvl w:ilvl="3" w:tplc="7A2C8CD2">
      <w:numFmt w:val="bullet"/>
      <w:lvlText w:val="•"/>
      <w:lvlJc w:val="left"/>
      <w:pPr>
        <w:ind w:left="3202" w:hanging="361"/>
      </w:pPr>
      <w:rPr>
        <w:rFonts w:hint="default"/>
      </w:rPr>
    </w:lvl>
    <w:lvl w:ilvl="4" w:tplc="F934F9B8">
      <w:numFmt w:val="bullet"/>
      <w:lvlText w:val="•"/>
      <w:lvlJc w:val="left"/>
      <w:pPr>
        <w:ind w:left="4116" w:hanging="361"/>
      </w:pPr>
      <w:rPr>
        <w:rFonts w:hint="default"/>
      </w:rPr>
    </w:lvl>
    <w:lvl w:ilvl="5" w:tplc="C4BAAF40">
      <w:numFmt w:val="bullet"/>
      <w:lvlText w:val="•"/>
      <w:lvlJc w:val="left"/>
      <w:pPr>
        <w:ind w:left="5030" w:hanging="361"/>
      </w:pPr>
      <w:rPr>
        <w:rFonts w:hint="default"/>
      </w:rPr>
    </w:lvl>
    <w:lvl w:ilvl="6" w:tplc="96941B8C">
      <w:numFmt w:val="bullet"/>
      <w:lvlText w:val="•"/>
      <w:lvlJc w:val="left"/>
      <w:pPr>
        <w:ind w:left="5944" w:hanging="361"/>
      </w:pPr>
      <w:rPr>
        <w:rFonts w:hint="default"/>
      </w:rPr>
    </w:lvl>
    <w:lvl w:ilvl="7" w:tplc="2AAC952A">
      <w:numFmt w:val="bullet"/>
      <w:lvlText w:val="•"/>
      <w:lvlJc w:val="left"/>
      <w:pPr>
        <w:ind w:left="6858" w:hanging="361"/>
      </w:pPr>
      <w:rPr>
        <w:rFonts w:hint="default"/>
      </w:rPr>
    </w:lvl>
    <w:lvl w:ilvl="8" w:tplc="DDB8624C">
      <w:numFmt w:val="bullet"/>
      <w:lvlText w:val="•"/>
      <w:lvlJc w:val="left"/>
      <w:pPr>
        <w:ind w:left="7772" w:hanging="361"/>
      </w:pPr>
      <w:rPr>
        <w:rFonts w:hint="default"/>
      </w:rPr>
    </w:lvl>
  </w:abstractNum>
  <w:abstractNum w:abstractNumId="1" w15:restartNumberingAfterBreak="0">
    <w:nsid w:val="61F70D81"/>
    <w:multiLevelType w:val="hybridMultilevel"/>
    <w:tmpl w:val="DEE810B4"/>
    <w:lvl w:ilvl="0" w:tplc="CC28A51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C7CA8"/>
    <w:multiLevelType w:val="hybridMultilevel"/>
    <w:tmpl w:val="2CC4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B9"/>
    <w:rsid w:val="000868E3"/>
    <w:rsid w:val="000A77F7"/>
    <w:rsid w:val="000C2CDB"/>
    <w:rsid w:val="000D5485"/>
    <w:rsid w:val="000D5ADD"/>
    <w:rsid w:val="000F0489"/>
    <w:rsid w:val="000F3C11"/>
    <w:rsid w:val="000F6357"/>
    <w:rsid w:val="00141085"/>
    <w:rsid w:val="001672CC"/>
    <w:rsid w:val="00187FB9"/>
    <w:rsid w:val="001C3C30"/>
    <w:rsid w:val="001D5C25"/>
    <w:rsid w:val="001E209C"/>
    <w:rsid w:val="001F0B19"/>
    <w:rsid w:val="00200D81"/>
    <w:rsid w:val="002070E3"/>
    <w:rsid w:val="002130EE"/>
    <w:rsid w:val="002274DB"/>
    <w:rsid w:val="002461A9"/>
    <w:rsid w:val="00260978"/>
    <w:rsid w:val="00285452"/>
    <w:rsid w:val="00292FA3"/>
    <w:rsid w:val="00313573"/>
    <w:rsid w:val="003278B9"/>
    <w:rsid w:val="003308AB"/>
    <w:rsid w:val="00344837"/>
    <w:rsid w:val="00376C61"/>
    <w:rsid w:val="003A4BF6"/>
    <w:rsid w:val="003C1DAE"/>
    <w:rsid w:val="003C55E1"/>
    <w:rsid w:val="003D63D3"/>
    <w:rsid w:val="0044115B"/>
    <w:rsid w:val="00553CAB"/>
    <w:rsid w:val="005578C7"/>
    <w:rsid w:val="0059099F"/>
    <w:rsid w:val="00597A20"/>
    <w:rsid w:val="005D3CF6"/>
    <w:rsid w:val="005F747C"/>
    <w:rsid w:val="00615EDF"/>
    <w:rsid w:val="00624811"/>
    <w:rsid w:val="006640A6"/>
    <w:rsid w:val="00711BF2"/>
    <w:rsid w:val="00717FC7"/>
    <w:rsid w:val="00736F22"/>
    <w:rsid w:val="00741BA8"/>
    <w:rsid w:val="0080123A"/>
    <w:rsid w:val="00827500"/>
    <w:rsid w:val="008302E0"/>
    <w:rsid w:val="008303A4"/>
    <w:rsid w:val="008902BE"/>
    <w:rsid w:val="008C5DFC"/>
    <w:rsid w:val="008D136A"/>
    <w:rsid w:val="009D15B7"/>
    <w:rsid w:val="009D75A9"/>
    <w:rsid w:val="009E383C"/>
    <w:rsid w:val="009F211D"/>
    <w:rsid w:val="00A04D8C"/>
    <w:rsid w:val="00A0713E"/>
    <w:rsid w:val="00A07518"/>
    <w:rsid w:val="00A07744"/>
    <w:rsid w:val="00A41B98"/>
    <w:rsid w:val="00A42235"/>
    <w:rsid w:val="00A617BB"/>
    <w:rsid w:val="00A74DBD"/>
    <w:rsid w:val="00A84ECB"/>
    <w:rsid w:val="00A93005"/>
    <w:rsid w:val="00AE71EF"/>
    <w:rsid w:val="00AF0C15"/>
    <w:rsid w:val="00B036A0"/>
    <w:rsid w:val="00B23CA3"/>
    <w:rsid w:val="00B70441"/>
    <w:rsid w:val="00B84129"/>
    <w:rsid w:val="00BA6E03"/>
    <w:rsid w:val="00BB6A29"/>
    <w:rsid w:val="00BC3A3E"/>
    <w:rsid w:val="00BE29A6"/>
    <w:rsid w:val="00BF238D"/>
    <w:rsid w:val="00C04316"/>
    <w:rsid w:val="00C047C4"/>
    <w:rsid w:val="00C22088"/>
    <w:rsid w:val="00C25036"/>
    <w:rsid w:val="00C33178"/>
    <w:rsid w:val="00C56ACF"/>
    <w:rsid w:val="00C6166A"/>
    <w:rsid w:val="00C9410A"/>
    <w:rsid w:val="00CA1319"/>
    <w:rsid w:val="00CA6F02"/>
    <w:rsid w:val="00CC3044"/>
    <w:rsid w:val="00CF6996"/>
    <w:rsid w:val="00D11441"/>
    <w:rsid w:val="00D16DEF"/>
    <w:rsid w:val="00D318DD"/>
    <w:rsid w:val="00D777F8"/>
    <w:rsid w:val="00DE3F0D"/>
    <w:rsid w:val="00DF3BCD"/>
    <w:rsid w:val="00E061D5"/>
    <w:rsid w:val="00E25BDB"/>
    <w:rsid w:val="00E67018"/>
    <w:rsid w:val="00E741E0"/>
    <w:rsid w:val="00E904FD"/>
    <w:rsid w:val="00E92A66"/>
    <w:rsid w:val="00EC52F2"/>
    <w:rsid w:val="00ED0677"/>
    <w:rsid w:val="00ED4203"/>
    <w:rsid w:val="00ED7806"/>
    <w:rsid w:val="00EE420B"/>
    <w:rsid w:val="00EE7FF8"/>
    <w:rsid w:val="00EF0392"/>
    <w:rsid w:val="00EF38BB"/>
    <w:rsid w:val="00EF6930"/>
    <w:rsid w:val="00F007B7"/>
    <w:rsid w:val="00F311C0"/>
    <w:rsid w:val="00F45869"/>
    <w:rsid w:val="00F83A93"/>
    <w:rsid w:val="00F86DA9"/>
    <w:rsid w:val="00F87151"/>
    <w:rsid w:val="00F929C3"/>
    <w:rsid w:val="00FA77D5"/>
    <w:rsid w:val="00FB14C5"/>
    <w:rsid w:val="00FB297D"/>
    <w:rsid w:val="00FD73F3"/>
    <w:rsid w:val="00FE2D40"/>
    <w:rsid w:val="00FE5CBD"/>
    <w:rsid w:val="00FF7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9A484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5452"/>
  </w:style>
  <w:style w:type="paragraph" w:styleId="Heading1">
    <w:name w:val="heading 1"/>
    <w:basedOn w:val="Normal"/>
    <w:link w:val="Heading1Char"/>
    <w:uiPriority w:val="1"/>
    <w:qFormat/>
    <w:rsid w:val="00A0713E"/>
    <w:pPr>
      <w:widowControl w:val="0"/>
      <w:autoSpaceDE w:val="0"/>
      <w:autoSpaceDN w:val="0"/>
      <w:spacing w:after="0" w:line="240" w:lineRule="auto"/>
      <w:ind w:left="460" w:hanging="36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66A"/>
    <w:rPr>
      <w:rFonts w:ascii="Segoe UI" w:hAnsi="Segoe UI" w:cs="Segoe UI"/>
      <w:sz w:val="18"/>
      <w:szCs w:val="18"/>
    </w:rPr>
  </w:style>
  <w:style w:type="paragraph" w:styleId="Header">
    <w:name w:val="header"/>
    <w:basedOn w:val="Normal"/>
    <w:link w:val="HeaderChar"/>
    <w:uiPriority w:val="99"/>
    <w:unhideWhenUsed/>
    <w:qFormat/>
    <w:rsid w:val="00344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837"/>
  </w:style>
  <w:style w:type="paragraph" w:styleId="Footer">
    <w:name w:val="footer"/>
    <w:basedOn w:val="Normal"/>
    <w:link w:val="FooterChar"/>
    <w:unhideWhenUsed/>
    <w:qFormat/>
    <w:rsid w:val="00344837"/>
    <w:pPr>
      <w:tabs>
        <w:tab w:val="center" w:pos="4680"/>
        <w:tab w:val="right" w:pos="9360"/>
      </w:tabs>
      <w:spacing w:after="0" w:line="240" w:lineRule="auto"/>
    </w:pPr>
  </w:style>
  <w:style w:type="character" w:customStyle="1" w:styleId="FooterChar">
    <w:name w:val="Footer Char"/>
    <w:basedOn w:val="DefaultParagraphFont"/>
    <w:link w:val="Footer"/>
    <w:rsid w:val="00344837"/>
  </w:style>
  <w:style w:type="character" w:styleId="PageNumber">
    <w:name w:val="page number"/>
    <w:basedOn w:val="DefaultParagraphFont"/>
    <w:qFormat/>
    <w:rsid w:val="00A04D8C"/>
    <w:rPr>
      <w:rFonts w:ascii="Arial" w:hAnsi="Arial"/>
      <w:color w:val="auto"/>
      <w:sz w:val="20"/>
      <w:bdr w:val="none" w:sz="0" w:space="0" w:color="auto"/>
    </w:rPr>
  </w:style>
  <w:style w:type="paragraph" w:customStyle="1" w:styleId="MarkforAppendixTitle">
    <w:name w:val="Mark for Appendix Title"/>
    <w:basedOn w:val="Normal"/>
    <w:next w:val="Normal"/>
    <w:qFormat/>
    <w:rsid w:val="00A04D8C"/>
    <w:pPr>
      <w:spacing w:before="2640" w:after="240" w:line="240" w:lineRule="auto"/>
      <w:jc w:val="center"/>
      <w:outlineLvl w:val="1"/>
    </w:pPr>
    <w:rPr>
      <w:rFonts w:ascii="Arial Black" w:eastAsia="Times New Roman" w:hAnsi="Arial Black" w:cs="Times New Roman"/>
      <w:caps/>
      <w:szCs w:val="20"/>
    </w:rPr>
  </w:style>
  <w:style w:type="paragraph" w:customStyle="1" w:styleId="NormalSS">
    <w:name w:val="NormalSS"/>
    <w:basedOn w:val="Normal"/>
    <w:qFormat/>
    <w:rsid w:val="00A74DBD"/>
    <w:pPr>
      <w:spacing w:after="240" w:line="240" w:lineRule="auto"/>
      <w:ind w:firstLine="432"/>
    </w:pPr>
    <w:rPr>
      <w:rFonts w:ascii="Times New Roman" w:eastAsia="Times New Roman" w:hAnsi="Times New Roman" w:cs="Times New Roman"/>
      <w:sz w:val="24"/>
      <w:szCs w:val="20"/>
    </w:rPr>
  </w:style>
  <w:style w:type="character" w:styleId="Hyperlink">
    <w:name w:val="Hyperlink"/>
    <w:basedOn w:val="DefaultParagraphFont"/>
    <w:uiPriority w:val="99"/>
    <w:rsid w:val="00A74DBD"/>
    <w:rPr>
      <w:color w:val="0000FF"/>
      <w:u w:val="single"/>
    </w:rPr>
  </w:style>
  <w:style w:type="paragraph" w:customStyle="1" w:styleId="Dear">
    <w:name w:val="Dear"/>
    <w:basedOn w:val="Normal"/>
    <w:next w:val="NormalSS"/>
    <w:qFormat/>
    <w:rsid w:val="00A74DBD"/>
    <w:pPr>
      <w:tabs>
        <w:tab w:val="left" w:pos="-604"/>
        <w:tab w:val="left" w:pos="-244"/>
        <w:tab w:val="left" w:pos="1196"/>
      </w:tabs>
      <w:spacing w:after="0" w:line="480" w:lineRule="auto"/>
      <w:outlineLvl w:val="0"/>
    </w:pPr>
    <w:rPr>
      <w:rFonts w:ascii="Times New Roman" w:eastAsia="Times New Roman" w:hAnsi="Times New Roman" w:cs="Times New Roman"/>
      <w:sz w:val="24"/>
      <w:szCs w:val="20"/>
    </w:rPr>
  </w:style>
  <w:style w:type="paragraph" w:styleId="TOC1">
    <w:name w:val="toc 1"/>
    <w:next w:val="Normal"/>
    <w:autoRedefine/>
    <w:uiPriority w:val="39"/>
    <w:semiHidden/>
    <w:qFormat/>
    <w:rsid w:val="00711BF2"/>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customStyle="1" w:styleId="NormalSScontinued">
    <w:name w:val="NormalSS (continued)"/>
    <w:basedOn w:val="NormalSS"/>
    <w:next w:val="NormalSS"/>
    <w:qFormat/>
    <w:rsid w:val="00313573"/>
    <w:pPr>
      <w:ind w:firstLine="0"/>
    </w:pPr>
    <w:rPr>
      <w:szCs w:val="24"/>
    </w:rPr>
  </w:style>
  <w:style w:type="character" w:customStyle="1" w:styleId="Heading1Char">
    <w:name w:val="Heading 1 Char"/>
    <w:basedOn w:val="DefaultParagraphFont"/>
    <w:link w:val="Heading1"/>
    <w:uiPriority w:val="1"/>
    <w:rsid w:val="00A0713E"/>
    <w:rPr>
      <w:rFonts w:ascii="Times New Roman" w:eastAsia="Times New Roman" w:hAnsi="Times New Roman" w:cs="Times New Roman"/>
      <w:b/>
      <w:bCs/>
    </w:rPr>
  </w:style>
  <w:style w:type="paragraph" w:styleId="BodyText">
    <w:name w:val="Body Text"/>
    <w:basedOn w:val="Normal"/>
    <w:link w:val="BodyTextChar"/>
    <w:uiPriority w:val="1"/>
    <w:qFormat/>
    <w:rsid w:val="00A0713E"/>
    <w:pPr>
      <w:widowControl w:val="0"/>
      <w:autoSpaceDE w:val="0"/>
      <w:autoSpaceDN w:val="0"/>
      <w:spacing w:before="114"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0713E"/>
    <w:rPr>
      <w:rFonts w:ascii="Times New Roman" w:eastAsia="Times New Roman" w:hAnsi="Times New Roman" w:cs="Times New Roman"/>
    </w:rPr>
  </w:style>
  <w:style w:type="character" w:styleId="CommentReference">
    <w:name w:val="annotation reference"/>
    <w:basedOn w:val="DefaultParagraphFont"/>
    <w:uiPriority w:val="99"/>
    <w:unhideWhenUsed/>
    <w:rsid w:val="008902BE"/>
    <w:rPr>
      <w:sz w:val="16"/>
      <w:szCs w:val="16"/>
    </w:rPr>
  </w:style>
  <w:style w:type="paragraph" w:styleId="CommentText">
    <w:name w:val="annotation text"/>
    <w:basedOn w:val="Normal"/>
    <w:link w:val="CommentTextChar"/>
    <w:uiPriority w:val="99"/>
    <w:unhideWhenUsed/>
    <w:rsid w:val="008902BE"/>
    <w:pPr>
      <w:spacing w:line="240" w:lineRule="auto"/>
    </w:pPr>
    <w:rPr>
      <w:sz w:val="20"/>
      <w:szCs w:val="20"/>
    </w:rPr>
  </w:style>
  <w:style w:type="character" w:customStyle="1" w:styleId="CommentTextChar">
    <w:name w:val="Comment Text Char"/>
    <w:basedOn w:val="DefaultParagraphFont"/>
    <w:link w:val="CommentText"/>
    <w:uiPriority w:val="99"/>
    <w:rsid w:val="008902BE"/>
    <w:rPr>
      <w:sz w:val="20"/>
      <w:szCs w:val="20"/>
    </w:rPr>
  </w:style>
  <w:style w:type="paragraph" w:styleId="CommentSubject">
    <w:name w:val="annotation subject"/>
    <w:basedOn w:val="CommentText"/>
    <w:next w:val="CommentText"/>
    <w:link w:val="CommentSubjectChar"/>
    <w:uiPriority w:val="99"/>
    <w:semiHidden/>
    <w:unhideWhenUsed/>
    <w:rsid w:val="008902BE"/>
    <w:rPr>
      <w:b/>
      <w:bCs/>
    </w:rPr>
  </w:style>
  <w:style w:type="character" w:customStyle="1" w:styleId="CommentSubjectChar">
    <w:name w:val="Comment Subject Char"/>
    <w:basedOn w:val="CommentTextChar"/>
    <w:link w:val="CommentSubject"/>
    <w:uiPriority w:val="99"/>
    <w:semiHidden/>
    <w:rsid w:val="008902BE"/>
    <w:rPr>
      <w:b/>
      <w:bCs/>
      <w:sz w:val="20"/>
      <w:szCs w:val="20"/>
    </w:rPr>
  </w:style>
  <w:style w:type="character" w:styleId="UnresolvedMention">
    <w:name w:val="Unresolved Mention"/>
    <w:basedOn w:val="DefaultParagraphFont"/>
    <w:uiPriority w:val="99"/>
    <w:semiHidden/>
    <w:unhideWhenUsed/>
    <w:rsid w:val="001F0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9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mathematica-mpr.com"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image" Target="media/image5.emf"/><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eceichq@mathematica-mpr.com" TargetMode="External"/><Relationship Id="rId29" Type="http://schemas.openxmlformats.org/officeDocument/2006/relationships/footer" Target="footer9.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hyperlink" Target="mailto:eceichq@mathematica-mpr.com" TargetMode="External"/><Relationship Id="rId40"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image" Target="media/image4.emf"/><Relationship Id="rId35" Type="http://schemas.openxmlformats.org/officeDocument/2006/relationships/header" Target="header12.xml"/><Relationship Id="rId43" Type="http://schemas.openxmlformats.org/officeDocument/2006/relationships/theme" Target="theme/theme1.xml"/></Relationships>
</file>

<file path=word/_rels/header1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4A5CF-C25B-433F-B9C4-3B646AEBC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2021-04-12T17:56:00Z</dcterms:created>
  <dcterms:modified xsi:type="dcterms:W3CDTF">2021-04-12T17:57:00Z</dcterms:modified>
</cp:coreProperties>
</file>