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17E2" w:rsidP="00AC40A0" w:rsidRDefault="00BC17E2" w14:paraId="6B1BDD19" w14:textId="77777777">
      <w:pPr>
        <w:rPr>
          <w:rFonts w:cs="Arial"/>
          <w:b/>
          <w:sz w:val="36"/>
          <w:szCs w:val="28"/>
        </w:rPr>
      </w:pPr>
    </w:p>
    <w:p w:rsidR="00BC17E2" w:rsidP="00E40BCC" w:rsidRDefault="00BC17E2" w14:paraId="26FDE5BF" w14:textId="77777777">
      <w:pPr>
        <w:jc w:val="center"/>
        <w:rPr>
          <w:rFonts w:cs="Arial"/>
          <w:b/>
          <w:sz w:val="36"/>
          <w:szCs w:val="28"/>
        </w:rPr>
      </w:pPr>
    </w:p>
    <w:p w:rsidRPr="00E43E9D" w:rsidR="00BC17E2" w:rsidP="00E40BCC" w:rsidRDefault="00BC17E2" w14:paraId="61966A63" w14:textId="542C0D13">
      <w:pPr>
        <w:jc w:val="center"/>
        <w:rPr>
          <w:rFonts w:cs="Arial"/>
          <w:b/>
          <w:sz w:val="40"/>
          <w:szCs w:val="28"/>
        </w:rPr>
      </w:pPr>
      <w:r w:rsidRPr="00E43E9D">
        <w:rPr>
          <w:rFonts w:cs="Arial"/>
          <w:b/>
          <w:sz w:val="40"/>
          <w:szCs w:val="28"/>
        </w:rPr>
        <w:t xml:space="preserve">OMB Control Number: </w:t>
      </w:r>
      <w:r w:rsidRPr="00634DF4" w:rsidR="00634DF4">
        <w:rPr>
          <w:rFonts w:cs="Arial"/>
          <w:b/>
          <w:sz w:val="40"/>
          <w:szCs w:val="28"/>
        </w:rPr>
        <w:t>0990-0281</w:t>
      </w:r>
    </w:p>
    <w:p w:rsidRPr="00BC17E2" w:rsidR="00BC17E2" w:rsidP="00E40BCC" w:rsidRDefault="00020827" w14:paraId="627C4F40" w14:textId="25348381">
      <w:pPr>
        <w:pStyle w:val="Title1"/>
        <w:rPr>
          <w:szCs w:val="40"/>
        </w:rPr>
      </w:pPr>
      <w:r w:rsidRPr="00BC17E2">
        <w:t xml:space="preserve">ODPHP Generic Information Collection Request: Prevention Communication and </w:t>
      </w:r>
      <w:r>
        <w:t>Formative</w:t>
      </w:r>
      <w:r w:rsidRPr="00BC17E2">
        <w:t xml:space="preserve"> Research</w:t>
      </w:r>
    </w:p>
    <w:p w:rsidR="00BC17E2" w:rsidP="00E40BCC" w:rsidRDefault="00BC17E2" w14:paraId="55F92AAF" w14:textId="77777777">
      <w:pPr>
        <w:pStyle w:val="Title1"/>
      </w:pPr>
    </w:p>
    <w:p w:rsidRPr="00BC17E2" w:rsidR="00BC17E2" w:rsidP="00E40BCC" w:rsidRDefault="00BC17E2" w14:paraId="7BE8059E" w14:textId="77777777">
      <w:pPr>
        <w:pStyle w:val="Title1"/>
      </w:pPr>
    </w:p>
    <w:p w:rsidRPr="00A14907" w:rsidR="00BC17E2" w:rsidP="00E40BCC" w:rsidRDefault="0011620C" w14:paraId="0E744450" w14:textId="08589EC9">
      <w:pPr>
        <w:pStyle w:val="Title1"/>
      </w:pPr>
      <w:bookmarkStart w:name="_Hlk79672175" w:id="0"/>
      <w:r w:rsidRPr="00A14907">
        <w:t xml:space="preserve">Office of the Assistant Secretary for </w:t>
      </w:r>
      <w:r w:rsidRPr="00A14907" w:rsidR="00A14907">
        <w:t>Planning and Evaluation</w:t>
      </w:r>
    </w:p>
    <w:bookmarkEnd w:id="0"/>
    <w:p w:rsidRPr="00A14907" w:rsidR="00394FCA" w:rsidP="00E40BCC" w:rsidRDefault="00A14907" w14:paraId="3050A7AE" w14:textId="0B29C630">
      <w:pPr>
        <w:pStyle w:val="Title1"/>
        <w:rPr>
          <w:sz w:val="32"/>
        </w:rPr>
      </w:pPr>
      <w:r w:rsidRPr="00A14907">
        <w:t>Pilot Study for Understanding Economic Risk for Low Income Families Survey</w:t>
      </w:r>
    </w:p>
    <w:p w:rsidRPr="00BC17E2" w:rsidR="00BC17E2" w:rsidP="00E40BCC" w:rsidRDefault="00BC17E2" w14:paraId="1D6D79E5" w14:textId="77777777">
      <w:pPr>
        <w:pStyle w:val="Title1"/>
      </w:pPr>
    </w:p>
    <w:p w:rsidRPr="00BC17E2" w:rsidR="00BC17E2" w:rsidP="00E40BCC" w:rsidRDefault="00BC17E2" w14:paraId="2D4C4211" w14:textId="35783311">
      <w:pPr>
        <w:pStyle w:val="Title1"/>
      </w:pPr>
      <w:r w:rsidRPr="000C3843">
        <w:t>Supporting Statement — Section A</w:t>
      </w:r>
    </w:p>
    <w:p w:rsidRPr="00F15255" w:rsidR="00BC17E2" w:rsidP="00E40BCC" w:rsidRDefault="00BC17E2" w14:paraId="618F4C15" w14:textId="77777777">
      <w:pPr>
        <w:pStyle w:val="Title1"/>
      </w:pPr>
    </w:p>
    <w:p w:rsidRPr="00942005" w:rsidR="00BC17E2" w:rsidP="00E40BCC" w:rsidRDefault="00A14907" w14:paraId="5166AD86" w14:textId="63AF2690">
      <w:pPr>
        <w:jc w:val="center"/>
        <w:rPr>
          <w:rFonts w:cs="Arial"/>
          <w:b/>
          <w:bCs/>
          <w:sz w:val="48"/>
          <w:szCs w:val="36"/>
        </w:rPr>
      </w:pPr>
      <w:r>
        <w:rPr>
          <w:rFonts w:cs="Arial"/>
          <w:sz w:val="32"/>
        </w:rPr>
        <w:t>November 15, 2021</w:t>
      </w:r>
    </w:p>
    <w:p w:rsidRPr="000667FD" w:rsidR="00970CF4" w:rsidP="00AC40A0" w:rsidRDefault="00970CF4" w14:paraId="3DAA0914" w14:textId="77777777">
      <w:pPr>
        <w:spacing w:line="276" w:lineRule="auto"/>
        <w:rPr>
          <w:rFonts w:asciiTheme="minorHAnsi" w:hAnsiTheme="minorHAnsi" w:cstheme="minorHAnsi"/>
          <w:highlight w:val="yellow"/>
        </w:rPr>
      </w:pPr>
    </w:p>
    <w:p w:rsidRPr="000667FD" w:rsidR="00970CF4" w:rsidP="00AC40A0" w:rsidRDefault="00970CF4" w14:paraId="3F2B0920" w14:textId="77777777">
      <w:pPr>
        <w:spacing w:line="276" w:lineRule="auto"/>
        <w:rPr>
          <w:rFonts w:asciiTheme="minorHAnsi" w:hAnsiTheme="minorHAnsi" w:cstheme="minorHAnsi"/>
          <w:highlight w:val="yellow"/>
        </w:rPr>
      </w:pPr>
    </w:p>
    <w:p w:rsidR="00970CF4" w:rsidP="00AC40A0" w:rsidRDefault="00970CF4" w14:paraId="7109E7B0" w14:textId="77777777">
      <w:pPr>
        <w:spacing w:line="276" w:lineRule="auto"/>
        <w:rPr>
          <w:rFonts w:asciiTheme="minorHAnsi" w:hAnsiTheme="minorHAnsi" w:cstheme="minorHAnsi"/>
        </w:rPr>
      </w:pPr>
    </w:p>
    <w:p w:rsidR="00DC513D" w:rsidP="00AC40A0" w:rsidRDefault="00DC513D" w14:paraId="0CA63CBA" w14:textId="77777777">
      <w:pPr>
        <w:spacing w:line="276" w:lineRule="auto"/>
        <w:rPr>
          <w:rFonts w:asciiTheme="minorHAnsi" w:hAnsiTheme="minorHAnsi" w:cstheme="minorHAnsi"/>
        </w:rPr>
      </w:pPr>
    </w:p>
    <w:p w:rsidR="00DC513D" w:rsidP="00AC40A0" w:rsidRDefault="00DC513D" w14:paraId="60746124" w14:textId="77777777">
      <w:pPr>
        <w:spacing w:line="276" w:lineRule="auto"/>
        <w:rPr>
          <w:rFonts w:asciiTheme="minorHAnsi" w:hAnsiTheme="minorHAnsi" w:cstheme="minorHAnsi"/>
        </w:rPr>
      </w:pPr>
    </w:p>
    <w:p w:rsidR="00DC513D" w:rsidP="00AC40A0" w:rsidRDefault="00DC513D" w14:paraId="6BBF9D68" w14:textId="77777777">
      <w:pPr>
        <w:spacing w:line="276" w:lineRule="auto"/>
        <w:rPr>
          <w:rFonts w:asciiTheme="minorHAnsi" w:hAnsiTheme="minorHAnsi" w:cstheme="minorHAnsi"/>
        </w:rPr>
      </w:pPr>
    </w:p>
    <w:p w:rsidR="00DC513D" w:rsidP="00AC40A0" w:rsidRDefault="00DC513D" w14:paraId="31069E3C" w14:textId="77777777">
      <w:pPr>
        <w:spacing w:line="276" w:lineRule="auto"/>
        <w:rPr>
          <w:rFonts w:asciiTheme="minorHAnsi" w:hAnsiTheme="minorHAnsi" w:cstheme="minorHAnsi"/>
        </w:rPr>
      </w:pPr>
    </w:p>
    <w:p w:rsidRPr="00E2702B" w:rsidR="00DC513D" w:rsidP="00AC40A0" w:rsidRDefault="00DC513D" w14:paraId="65F13C96" w14:textId="77777777">
      <w:pPr>
        <w:spacing w:line="276" w:lineRule="auto"/>
        <w:rPr>
          <w:rFonts w:asciiTheme="minorHAnsi" w:hAnsiTheme="minorHAnsi" w:cstheme="minorHAnsi"/>
        </w:rPr>
      </w:pPr>
    </w:p>
    <w:p w:rsidR="0011620C" w:rsidP="00AC40A0" w:rsidRDefault="0011620C" w14:paraId="249182DE" w14:textId="7D56345E">
      <w:pPr>
        <w:spacing w:after="160" w:line="259" w:lineRule="auto"/>
        <w:rPr>
          <w:rFonts w:asciiTheme="minorHAnsi" w:hAnsiTheme="minorHAnsi" w:cstheme="minorHAnsi"/>
        </w:rPr>
      </w:pPr>
      <w:r>
        <w:rPr>
          <w:rFonts w:asciiTheme="minorHAnsi" w:hAnsiTheme="minorHAnsi" w:cstheme="minorHAnsi"/>
        </w:rPr>
        <w:br w:type="page"/>
      </w:r>
    </w:p>
    <w:p w:rsidRPr="000667FD" w:rsidR="0011620C" w:rsidP="00AC40A0" w:rsidRDefault="0011620C" w14:paraId="6F24036A" w14:textId="77777777">
      <w:pPr>
        <w:spacing w:line="276" w:lineRule="auto"/>
        <w:rPr>
          <w:rFonts w:asciiTheme="minorHAnsi" w:hAnsiTheme="minorHAnsi" w:cstheme="minorHAnsi"/>
        </w:rPr>
      </w:pPr>
    </w:p>
    <w:p w:rsidRPr="00C8192C" w:rsidR="00970CF4" w:rsidP="00AC40A0" w:rsidRDefault="00970CF4" w14:paraId="13198A11" w14:textId="3FAF74CF">
      <w:pPr>
        <w:pStyle w:val="Heading1"/>
        <w:rPr>
          <w:rFonts w:asciiTheme="minorHAnsi" w:hAnsiTheme="minorHAnsi" w:cstheme="minorHAnsi"/>
        </w:rPr>
      </w:pPr>
      <w:r w:rsidRPr="000667FD">
        <w:rPr>
          <w:rFonts w:asciiTheme="minorHAnsi" w:hAnsiTheme="minorHAnsi" w:cstheme="minorHAnsi"/>
        </w:rPr>
        <w:t>Section A — Justification</w:t>
      </w:r>
    </w:p>
    <w:p w:rsidRPr="000667FD" w:rsidR="00970CF4" w:rsidP="00AC40A0" w:rsidRDefault="00970CF4" w14:paraId="55D268FE" w14:textId="77777777">
      <w:pPr>
        <w:pStyle w:val="Heading2"/>
        <w:numPr>
          <w:ilvl w:val="0"/>
          <w:numId w:val="4"/>
        </w:numPr>
        <w:rPr>
          <w:rFonts w:asciiTheme="minorHAnsi" w:hAnsiTheme="minorHAnsi" w:cstheme="minorHAnsi"/>
        </w:rPr>
      </w:pPr>
      <w:r w:rsidRPr="000667FD">
        <w:rPr>
          <w:rFonts w:asciiTheme="minorHAnsi" w:hAnsiTheme="minorHAnsi" w:cstheme="minorHAnsi"/>
        </w:rPr>
        <w:t>Circumstances Making the Collection of Information Necessary</w:t>
      </w:r>
    </w:p>
    <w:p w:rsidRPr="000667FD" w:rsidR="00970CF4" w:rsidP="00AC40A0" w:rsidRDefault="00970CF4" w14:paraId="0412C8AB" w14:textId="77777777">
      <w:pPr>
        <w:rPr>
          <w:rFonts w:asciiTheme="minorHAnsi" w:hAnsiTheme="minorHAnsi" w:cstheme="minorHAnsi"/>
        </w:rPr>
      </w:pPr>
    </w:p>
    <w:p w:rsidR="00044208" w:rsidP="00AC40A0" w:rsidRDefault="00781284" w14:paraId="08C58513" w14:textId="5D9D4F73">
      <w:pPr>
        <w:rPr>
          <w:rFonts w:asciiTheme="minorHAnsi" w:hAnsiTheme="minorHAnsi" w:cstheme="minorHAnsi"/>
        </w:rPr>
      </w:pPr>
      <w:r w:rsidRPr="00397F09">
        <w:rPr>
          <w:rFonts w:asciiTheme="minorHAnsi" w:hAnsiTheme="minorHAnsi" w:cstheme="minorHAnsi"/>
        </w:rPr>
        <w:t xml:space="preserve">The Office </w:t>
      </w:r>
      <w:r w:rsidRPr="00397F09" w:rsidR="00475E80">
        <w:rPr>
          <w:rFonts w:asciiTheme="minorHAnsi" w:hAnsiTheme="minorHAnsi" w:cstheme="minorHAnsi"/>
        </w:rPr>
        <w:t xml:space="preserve">of the Assistant Secretary of </w:t>
      </w:r>
      <w:r w:rsidR="00A14907">
        <w:rPr>
          <w:rFonts w:asciiTheme="minorHAnsi" w:hAnsiTheme="minorHAnsi" w:cstheme="minorHAnsi"/>
        </w:rPr>
        <w:t>Planning and Evaluation</w:t>
      </w:r>
      <w:r w:rsidRPr="00397F09" w:rsidR="00475E80">
        <w:rPr>
          <w:rFonts w:asciiTheme="minorHAnsi" w:hAnsiTheme="minorHAnsi" w:cstheme="minorHAnsi"/>
        </w:rPr>
        <w:t xml:space="preserve"> (</w:t>
      </w:r>
      <w:r w:rsidR="00A14907">
        <w:rPr>
          <w:rFonts w:asciiTheme="minorHAnsi" w:hAnsiTheme="minorHAnsi" w:cstheme="minorHAnsi"/>
        </w:rPr>
        <w:t>ASPE</w:t>
      </w:r>
      <w:r w:rsidRPr="00397F09" w:rsidR="00475E80">
        <w:rPr>
          <w:rFonts w:asciiTheme="minorHAnsi" w:hAnsiTheme="minorHAnsi" w:cstheme="minorHAnsi"/>
        </w:rPr>
        <w:t>)</w:t>
      </w:r>
      <w:r w:rsidRPr="00397F09">
        <w:rPr>
          <w:rFonts w:asciiTheme="minorHAnsi" w:hAnsiTheme="minorHAnsi" w:cstheme="minorHAnsi"/>
        </w:rPr>
        <w:t xml:space="preserve"> requests to conduct </w:t>
      </w:r>
      <w:r w:rsidRPr="00397F09" w:rsidR="00475E80">
        <w:rPr>
          <w:rFonts w:asciiTheme="minorHAnsi" w:hAnsiTheme="minorHAnsi" w:cstheme="minorHAnsi"/>
        </w:rPr>
        <w:t xml:space="preserve">new </w:t>
      </w:r>
      <w:r w:rsidRPr="00397F09">
        <w:rPr>
          <w:rFonts w:asciiTheme="minorHAnsi" w:hAnsiTheme="minorHAnsi" w:cstheme="minorHAnsi"/>
        </w:rPr>
        <w:t>research</w:t>
      </w:r>
      <w:r w:rsidR="006D121F">
        <w:rPr>
          <w:rFonts w:asciiTheme="minorHAnsi" w:hAnsiTheme="minorHAnsi" w:cstheme="minorHAnsi"/>
        </w:rPr>
        <w:t xml:space="preserve"> titled </w:t>
      </w:r>
      <w:r w:rsidRPr="00E31CFD" w:rsidR="00A14907">
        <w:rPr>
          <w:rFonts w:asciiTheme="minorHAnsi" w:hAnsiTheme="minorHAnsi" w:cstheme="minorHAnsi"/>
          <w:i/>
          <w:iCs/>
        </w:rPr>
        <w:t>Pilot Study for Understanding Economic Risk for Low Income Families Survey</w:t>
      </w:r>
      <w:r w:rsidR="00A14907">
        <w:rPr>
          <w:rFonts w:asciiTheme="minorHAnsi" w:hAnsiTheme="minorHAnsi" w:cstheme="minorHAnsi"/>
        </w:rPr>
        <w:t xml:space="preserve"> </w:t>
      </w:r>
      <w:r w:rsidRPr="00397F09">
        <w:rPr>
          <w:rFonts w:asciiTheme="minorHAnsi" w:hAnsiTheme="minorHAnsi" w:cstheme="minorHAnsi"/>
        </w:rPr>
        <w:t>under the ODPHP</w:t>
      </w:r>
      <w:r w:rsidRPr="00397F09" w:rsidR="00840F14">
        <w:rPr>
          <w:rFonts w:asciiTheme="minorHAnsi" w:hAnsiTheme="minorHAnsi" w:cstheme="minorHAnsi"/>
        </w:rPr>
        <w:t>/OWH</w:t>
      </w:r>
      <w:r w:rsidRPr="00397F09">
        <w:rPr>
          <w:rFonts w:asciiTheme="minorHAnsi" w:hAnsiTheme="minorHAnsi" w:cstheme="minorHAnsi"/>
        </w:rPr>
        <w:t xml:space="preserve"> Generic Information Collection Request: Preventi</w:t>
      </w:r>
      <w:r w:rsidR="00397F09">
        <w:rPr>
          <w:rFonts w:asciiTheme="minorHAnsi" w:hAnsiTheme="minorHAnsi" w:cstheme="minorHAnsi"/>
        </w:rPr>
        <w:t>ve</w:t>
      </w:r>
      <w:r w:rsidRPr="00397F09">
        <w:rPr>
          <w:rFonts w:asciiTheme="minorHAnsi" w:hAnsiTheme="minorHAnsi" w:cstheme="minorHAnsi"/>
        </w:rPr>
        <w:t xml:space="preserve"> Communication and </w:t>
      </w:r>
      <w:r w:rsidRPr="00397F09" w:rsidR="000E449F">
        <w:rPr>
          <w:rFonts w:asciiTheme="minorHAnsi" w:hAnsiTheme="minorHAnsi" w:cstheme="minorHAnsi"/>
        </w:rPr>
        <w:t>Formative</w:t>
      </w:r>
      <w:r w:rsidRPr="00397F09">
        <w:rPr>
          <w:rFonts w:asciiTheme="minorHAnsi" w:hAnsiTheme="minorHAnsi" w:cstheme="minorHAnsi"/>
        </w:rPr>
        <w:t xml:space="preserve"> Research (OMB No. </w:t>
      </w:r>
      <w:r w:rsidR="00585788">
        <w:rPr>
          <w:rFonts w:asciiTheme="minorHAnsi" w:hAnsiTheme="minorHAnsi" w:cstheme="minorHAnsi"/>
        </w:rPr>
        <w:t>0990-0281</w:t>
      </w:r>
      <w:r w:rsidRPr="00397F09">
        <w:rPr>
          <w:rFonts w:asciiTheme="minorHAnsi" w:hAnsiTheme="minorHAnsi" w:cstheme="minorHAnsi"/>
        </w:rPr>
        <w:t>). The requested</w:t>
      </w:r>
      <w:r w:rsidR="00A14907">
        <w:rPr>
          <w:rFonts w:asciiTheme="minorHAnsi" w:hAnsiTheme="minorHAnsi" w:cstheme="minorHAnsi"/>
        </w:rPr>
        <w:t xml:space="preserve"> pilot study </w:t>
      </w:r>
      <w:r w:rsidRPr="00397F09">
        <w:rPr>
          <w:rFonts w:asciiTheme="minorHAnsi" w:hAnsiTheme="minorHAnsi" w:cstheme="minorHAnsi"/>
        </w:rPr>
        <w:t xml:space="preserve">will </w:t>
      </w:r>
      <w:r w:rsidR="00A14907">
        <w:rPr>
          <w:rFonts w:asciiTheme="minorHAnsi" w:hAnsiTheme="minorHAnsi" w:cstheme="minorHAnsi"/>
        </w:rPr>
        <w:t xml:space="preserve">inform survey </w:t>
      </w:r>
      <w:r w:rsidR="00E845D9">
        <w:rPr>
          <w:rFonts w:asciiTheme="minorHAnsi" w:hAnsiTheme="minorHAnsi" w:cstheme="minorHAnsi"/>
        </w:rPr>
        <w:t>instrument design</w:t>
      </w:r>
      <w:r w:rsidR="00A14907">
        <w:rPr>
          <w:rFonts w:asciiTheme="minorHAnsi" w:hAnsiTheme="minorHAnsi" w:cstheme="minorHAnsi"/>
        </w:rPr>
        <w:t xml:space="preserve"> for a final study that examines </w:t>
      </w:r>
      <w:r w:rsidR="00E31CFD">
        <w:rPr>
          <w:rFonts w:asciiTheme="minorHAnsi" w:hAnsiTheme="minorHAnsi" w:cstheme="minorHAnsi"/>
        </w:rPr>
        <w:t>how</w:t>
      </w:r>
      <w:r w:rsidR="00A14907">
        <w:rPr>
          <w:rFonts w:asciiTheme="minorHAnsi" w:hAnsiTheme="minorHAnsi" w:cstheme="minorHAnsi"/>
        </w:rPr>
        <w:t xml:space="preserve"> low-income working families </w:t>
      </w:r>
      <w:r w:rsidR="00E31CFD">
        <w:rPr>
          <w:rFonts w:asciiTheme="minorHAnsi" w:hAnsiTheme="minorHAnsi" w:cstheme="minorHAnsi"/>
        </w:rPr>
        <w:t xml:space="preserve">think about and weigh various economic risks </w:t>
      </w:r>
      <w:r w:rsidR="00A14907">
        <w:rPr>
          <w:rFonts w:asciiTheme="minorHAnsi" w:hAnsiTheme="minorHAnsi" w:cstheme="minorHAnsi"/>
        </w:rPr>
        <w:t>when face</w:t>
      </w:r>
      <w:r w:rsidR="00E31CFD">
        <w:rPr>
          <w:rFonts w:asciiTheme="minorHAnsi" w:hAnsiTheme="minorHAnsi" w:cstheme="minorHAnsi"/>
        </w:rPr>
        <w:t>d</w:t>
      </w:r>
      <w:r w:rsidR="00A14907">
        <w:rPr>
          <w:rFonts w:asciiTheme="minorHAnsi" w:hAnsiTheme="minorHAnsi" w:cstheme="minorHAnsi"/>
        </w:rPr>
        <w:t xml:space="preserve"> with a decision about increasing earnings. </w:t>
      </w:r>
    </w:p>
    <w:p w:rsidR="001F1758" w:rsidP="00AC40A0" w:rsidRDefault="001F1758" w14:paraId="6EA94D7C" w14:textId="700E80C2">
      <w:pPr>
        <w:rPr>
          <w:rFonts w:asciiTheme="minorHAnsi" w:hAnsiTheme="minorHAnsi" w:cstheme="minorHAnsi"/>
        </w:rPr>
      </w:pPr>
    </w:p>
    <w:p w:rsidR="001F1758" w:rsidP="00AC40A0" w:rsidRDefault="001F1758" w14:paraId="776E9646" w14:textId="5C3AF902">
      <w:r>
        <w:rPr>
          <w:rFonts w:asciiTheme="minorHAnsi" w:hAnsiTheme="minorHAnsi" w:cstheme="minorHAnsi"/>
        </w:rPr>
        <w:t>Th</w:t>
      </w:r>
      <w:r w:rsidR="00E845D9">
        <w:rPr>
          <w:rFonts w:asciiTheme="minorHAnsi" w:hAnsiTheme="minorHAnsi" w:cstheme="minorHAnsi"/>
        </w:rPr>
        <w:t>is</w:t>
      </w:r>
      <w:r>
        <w:rPr>
          <w:rFonts w:asciiTheme="minorHAnsi" w:hAnsiTheme="minorHAnsi" w:cstheme="minorHAnsi"/>
        </w:rPr>
        <w:t xml:space="preserve"> pilot study will inform </w:t>
      </w:r>
      <w:r w:rsidR="00E845D9">
        <w:rPr>
          <w:rFonts w:asciiTheme="minorHAnsi" w:hAnsiTheme="minorHAnsi" w:cstheme="minorHAnsi"/>
        </w:rPr>
        <w:t xml:space="preserve">the survey instrument to be used in </w:t>
      </w:r>
      <w:r>
        <w:rPr>
          <w:rFonts w:asciiTheme="minorHAnsi" w:hAnsiTheme="minorHAnsi" w:cstheme="minorHAnsi"/>
        </w:rPr>
        <w:t>a final study</w:t>
      </w:r>
      <w:r w:rsidR="00E845D9">
        <w:rPr>
          <w:rFonts w:asciiTheme="minorHAnsi" w:hAnsiTheme="minorHAnsi" w:cstheme="minorHAnsi"/>
        </w:rPr>
        <w:t xml:space="preserve">. ASPE will submit a separate ICR package for the final study. Final study findings would </w:t>
      </w:r>
      <w:r>
        <w:rPr>
          <w:rFonts w:asciiTheme="minorHAnsi" w:hAnsiTheme="minorHAnsi" w:cstheme="minorHAnsi"/>
        </w:rPr>
        <w:t xml:space="preserve">provide information about how to reduce risk </w:t>
      </w:r>
      <w:r w:rsidR="00E31CFD">
        <w:rPr>
          <w:rFonts w:asciiTheme="minorHAnsi" w:hAnsiTheme="minorHAnsi" w:cstheme="minorHAnsi"/>
        </w:rPr>
        <w:t>for</w:t>
      </w:r>
      <w:r>
        <w:rPr>
          <w:rFonts w:asciiTheme="minorHAnsi" w:hAnsiTheme="minorHAnsi" w:cstheme="minorHAnsi"/>
        </w:rPr>
        <w:t xml:space="preserve"> families facing a decision about increasing earnings</w:t>
      </w:r>
    </w:p>
    <w:p w:rsidRPr="000667FD" w:rsidR="00970CF4" w:rsidP="00AC40A0" w:rsidRDefault="00970CF4" w14:paraId="768F0562" w14:textId="77777777">
      <w:pPr>
        <w:pStyle w:val="Heading2"/>
        <w:numPr>
          <w:ilvl w:val="0"/>
          <w:numId w:val="4"/>
        </w:numPr>
        <w:rPr>
          <w:rFonts w:asciiTheme="minorHAnsi" w:hAnsiTheme="minorHAnsi" w:cstheme="minorHAnsi"/>
        </w:rPr>
      </w:pPr>
      <w:r w:rsidRPr="000667FD">
        <w:rPr>
          <w:rFonts w:asciiTheme="minorHAnsi" w:hAnsiTheme="minorHAnsi" w:cstheme="minorHAnsi"/>
        </w:rPr>
        <w:t>Purpose and Use of the Information Collection</w:t>
      </w:r>
    </w:p>
    <w:p w:rsidR="00970CF4" w:rsidP="00AC40A0" w:rsidRDefault="00970CF4" w14:paraId="67CE6E98" w14:textId="71A434C6">
      <w:pPr>
        <w:rPr>
          <w:rFonts w:asciiTheme="minorHAnsi" w:hAnsiTheme="minorHAnsi" w:cstheme="minorHAnsi"/>
        </w:rPr>
      </w:pPr>
    </w:p>
    <w:p w:rsidRPr="00E40BCC" w:rsidR="00B37CDD" w:rsidP="00AC40A0" w:rsidRDefault="00E40BCC" w14:paraId="43899707" w14:textId="40352F49">
      <w:pPr>
        <w:rPr>
          <w:rFonts w:asciiTheme="minorHAnsi" w:hAnsiTheme="minorHAnsi" w:cstheme="minorHAnsi"/>
          <w:b/>
          <w:bCs/>
        </w:rPr>
      </w:pPr>
      <w:r>
        <w:rPr>
          <w:rFonts w:asciiTheme="minorHAnsi" w:hAnsiTheme="minorHAnsi" w:cstheme="minorHAnsi"/>
          <w:b/>
          <w:bCs/>
        </w:rPr>
        <w:t>The Full Study</w:t>
      </w:r>
    </w:p>
    <w:p w:rsidRPr="000667FD" w:rsidR="00B37CDD" w:rsidP="00AC40A0" w:rsidRDefault="00B37CDD" w14:paraId="40EEBF62" w14:textId="77777777">
      <w:pPr>
        <w:rPr>
          <w:rFonts w:asciiTheme="minorHAnsi" w:hAnsiTheme="minorHAnsi" w:cstheme="minorHAnsi"/>
        </w:rPr>
      </w:pPr>
    </w:p>
    <w:p w:rsidRPr="00E845D9" w:rsidR="001F1758" w:rsidP="00AC40A0" w:rsidRDefault="001F1758" w14:paraId="6CBB4A7F" w14:textId="47128A8E">
      <w:pPr>
        <w:pStyle w:val="Text"/>
        <w:tabs>
          <w:tab w:val="left" w:pos="6840"/>
        </w:tabs>
        <w:contextualSpacing/>
        <w:rPr>
          <w:rFonts w:eastAsia="Calibri" w:asciiTheme="minorHAnsi" w:hAnsiTheme="minorHAnsi" w:cstheme="minorHAnsi"/>
          <w:sz w:val="24"/>
        </w:rPr>
      </w:pPr>
      <w:r w:rsidRPr="00E845D9">
        <w:rPr>
          <w:rFonts w:eastAsia="Calibri" w:asciiTheme="minorHAnsi" w:hAnsiTheme="minorHAnsi" w:cstheme="minorHAnsi"/>
          <w:sz w:val="24"/>
        </w:rPr>
        <w:t xml:space="preserve">The Office of the Assistant Secretary for Planning and Evaluation (ASPE) </w:t>
      </w:r>
      <w:r w:rsidR="00B37CDD">
        <w:rPr>
          <w:rFonts w:eastAsia="Calibri" w:asciiTheme="minorHAnsi" w:hAnsiTheme="minorHAnsi" w:cstheme="minorHAnsi"/>
          <w:sz w:val="24"/>
        </w:rPr>
        <w:t>will be</w:t>
      </w:r>
      <w:r w:rsidRPr="00E845D9">
        <w:rPr>
          <w:rFonts w:eastAsia="Calibri" w:asciiTheme="minorHAnsi" w:hAnsiTheme="minorHAnsi" w:cstheme="minorHAnsi"/>
          <w:sz w:val="24"/>
        </w:rPr>
        <w:t xml:space="preserve"> conducting a study about economic risk faced by low-income families. When current benefit recipients are faced with an opportunity to increase earnings, many considerations come into play, including: “How much will my benefits be reduced? How stable and reliable are these new earnings? If I lose my current benefits and then, later, also lose my new earnings, how easily can I get my benefits back?” This study will examine how program participants think about these considerations.</w:t>
      </w:r>
    </w:p>
    <w:p w:rsidRPr="00E845D9" w:rsidR="001F1758" w:rsidP="00AC40A0" w:rsidRDefault="001F1758" w14:paraId="6825EBD6" w14:textId="77777777">
      <w:pPr>
        <w:pStyle w:val="Text"/>
        <w:tabs>
          <w:tab w:val="left" w:pos="6840"/>
        </w:tabs>
        <w:contextualSpacing/>
        <w:rPr>
          <w:rFonts w:eastAsia="Calibri" w:asciiTheme="minorHAnsi" w:hAnsiTheme="minorHAnsi" w:cstheme="minorHAnsi"/>
          <w:sz w:val="24"/>
        </w:rPr>
      </w:pPr>
    </w:p>
    <w:p w:rsidRPr="00E845D9" w:rsidR="001F1758" w:rsidP="00AC40A0" w:rsidRDefault="001F1758" w14:paraId="11D55AC5" w14:textId="6752CD89">
      <w:pPr>
        <w:pStyle w:val="Text"/>
        <w:contextualSpacing/>
        <w:rPr>
          <w:rFonts w:eastAsia="Calibri" w:asciiTheme="minorHAnsi" w:hAnsiTheme="minorHAnsi" w:cstheme="minorHAnsi"/>
          <w:sz w:val="24"/>
        </w:rPr>
      </w:pPr>
      <w:r w:rsidRPr="00E845D9">
        <w:rPr>
          <w:rFonts w:eastAsia="Calibri" w:asciiTheme="minorHAnsi" w:hAnsiTheme="minorHAnsi" w:cstheme="minorHAnsi"/>
          <w:sz w:val="24"/>
        </w:rPr>
        <w:t xml:space="preserve">The study will use a </w:t>
      </w:r>
      <w:r w:rsidRPr="00E845D9">
        <w:rPr>
          <w:rFonts w:eastAsia="Calibri" w:asciiTheme="minorHAnsi" w:hAnsiTheme="minorHAnsi" w:cstheme="minorHAnsi"/>
          <w:i/>
          <w:iCs/>
          <w:sz w:val="24"/>
        </w:rPr>
        <w:t>discrete choice experiment</w:t>
      </w:r>
      <w:r w:rsidRPr="00E845D9">
        <w:rPr>
          <w:rFonts w:eastAsia="Calibri" w:asciiTheme="minorHAnsi" w:hAnsiTheme="minorHAnsi" w:cstheme="minorHAnsi"/>
          <w:sz w:val="24"/>
        </w:rPr>
        <w:t xml:space="preserve"> </w:t>
      </w:r>
      <w:r w:rsidR="002A1584">
        <w:rPr>
          <w:rFonts w:eastAsia="Calibri" w:asciiTheme="minorHAnsi" w:hAnsiTheme="minorHAnsi" w:cstheme="minorHAnsi"/>
          <w:sz w:val="24"/>
        </w:rPr>
        <w:t xml:space="preserve">(also known as a </w:t>
      </w:r>
      <w:r w:rsidRPr="00685BC1" w:rsidR="002A1584">
        <w:rPr>
          <w:rFonts w:eastAsia="Calibri" w:asciiTheme="minorHAnsi" w:hAnsiTheme="minorHAnsi" w:cstheme="minorHAnsi"/>
          <w:i/>
          <w:iCs/>
          <w:sz w:val="24"/>
        </w:rPr>
        <w:t>stated preference survey</w:t>
      </w:r>
      <w:r w:rsidR="002A1584">
        <w:rPr>
          <w:rFonts w:eastAsia="Calibri" w:asciiTheme="minorHAnsi" w:hAnsiTheme="minorHAnsi" w:cstheme="minorHAnsi"/>
          <w:sz w:val="24"/>
        </w:rPr>
        <w:t xml:space="preserve">) </w:t>
      </w:r>
      <w:r w:rsidRPr="00E845D9">
        <w:rPr>
          <w:rFonts w:eastAsia="Calibri" w:asciiTheme="minorHAnsi" w:hAnsiTheme="minorHAnsi" w:cstheme="minorHAnsi"/>
          <w:sz w:val="24"/>
        </w:rPr>
        <w:t xml:space="preserve">to explore the importance of these considerations when low-income individuals are presented with a hypothetical opportunity to increase earnings. </w:t>
      </w:r>
    </w:p>
    <w:p w:rsidRPr="00E845D9" w:rsidR="001F1758" w:rsidP="00AC40A0" w:rsidRDefault="001F1758" w14:paraId="4107EBDE" w14:textId="77777777">
      <w:pPr>
        <w:pStyle w:val="Text"/>
        <w:contextualSpacing/>
        <w:rPr>
          <w:rFonts w:eastAsia="Calibri" w:asciiTheme="minorHAnsi" w:hAnsiTheme="minorHAnsi" w:cstheme="minorHAnsi"/>
          <w:sz w:val="24"/>
        </w:rPr>
      </w:pPr>
    </w:p>
    <w:p w:rsidRPr="00E845D9" w:rsidR="001F1758" w:rsidP="00AC40A0" w:rsidRDefault="001F1758" w14:paraId="67F0753E" w14:textId="1BF5B727">
      <w:pPr>
        <w:pStyle w:val="Text"/>
        <w:contextualSpacing/>
        <w:rPr>
          <w:rFonts w:eastAsia="Calibri" w:asciiTheme="minorHAnsi" w:hAnsiTheme="minorHAnsi" w:cstheme="minorHAnsi"/>
          <w:sz w:val="24"/>
        </w:rPr>
      </w:pPr>
      <w:r w:rsidRPr="00E845D9">
        <w:rPr>
          <w:rFonts w:eastAsia="Calibri" w:asciiTheme="minorHAnsi" w:hAnsiTheme="minorHAnsi" w:cstheme="minorHAnsi"/>
          <w:sz w:val="24"/>
        </w:rPr>
        <w:t>Participants will be presented with five vignettes in which a person is faced with an earnings increase. For each vignette, participa</w:t>
      </w:r>
      <w:r w:rsidR="00685BC1">
        <w:rPr>
          <w:rFonts w:eastAsia="Calibri" w:asciiTheme="minorHAnsi" w:hAnsiTheme="minorHAnsi" w:cstheme="minorHAnsi"/>
          <w:sz w:val="24"/>
        </w:rPr>
        <w:t>nt</w:t>
      </w:r>
      <w:r w:rsidRPr="00E845D9">
        <w:rPr>
          <w:rFonts w:eastAsia="Calibri" w:asciiTheme="minorHAnsi" w:hAnsiTheme="minorHAnsi" w:cstheme="minorHAnsi"/>
          <w:sz w:val="24"/>
        </w:rPr>
        <w:t xml:space="preserve">s are to choose “yes” or “no” to indicate whether the person should take the earnings increase or not. The following three factors </w:t>
      </w:r>
      <w:r w:rsidR="00685BC1">
        <w:rPr>
          <w:rFonts w:eastAsia="Calibri" w:asciiTheme="minorHAnsi" w:hAnsiTheme="minorHAnsi" w:cstheme="minorHAnsi"/>
          <w:sz w:val="24"/>
        </w:rPr>
        <w:t xml:space="preserve">will </w:t>
      </w:r>
      <w:r w:rsidRPr="00E845D9">
        <w:rPr>
          <w:rFonts w:eastAsia="Calibri" w:asciiTheme="minorHAnsi" w:hAnsiTheme="minorHAnsi" w:cstheme="minorHAnsi"/>
          <w:sz w:val="24"/>
        </w:rPr>
        <w:t xml:space="preserve">vary (a </w:t>
      </w:r>
      <w:r w:rsidRPr="00E845D9">
        <w:rPr>
          <w:rFonts w:eastAsia="Times New Roman" w:asciiTheme="minorHAnsi" w:hAnsiTheme="minorHAnsi" w:cstheme="minorHAnsi"/>
          <w:sz w:val="24"/>
        </w:rPr>
        <w:t>2 x 2 x 3 factorial)</w:t>
      </w:r>
      <w:r w:rsidRPr="00E845D9">
        <w:rPr>
          <w:rFonts w:eastAsia="Calibri" w:asciiTheme="minorHAnsi" w:hAnsiTheme="minorHAnsi" w:cstheme="minorHAnsi"/>
          <w:sz w:val="24"/>
        </w:rPr>
        <w:t xml:space="preserve">: </w:t>
      </w:r>
    </w:p>
    <w:p w:rsidRPr="00E845D9" w:rsidR="001F1758" w:rsidP="00AC40A0" w:rsidRDefault="001F1758" w14:paraId="0ECEC450" w14:textId="77777777">
      <w:pPr>
        <w:pStyle w:val="Text"/>
        <w:contextualSpacing/>
        <w:rPr>
          <w:rFonts w:eastAsia="Calibri" w:asciiTheme="minorHAnsi" w:hAnsiTheme="minorHAnsi" w:cstheme="minorHAnsi"/>
          <w:sz w:val="24"/>
        </w:rPr>
      </w:pPr>
    </w:p>
    <w:p w:rsidRPr="00E845D9" w:rsidR="001F1758" w:rsidP="00AC40A0" w:rsidRDefault="001F1758" w14:paraId="2D4DDD0C" w14:textId="77777777">
      <w:pPr>
        <w:numPr>
          <w:ilvl w:val="0"/>
          <w:numId w:val="31"/>
        </w:numPr>
        <w:rPr>
          <w:rFonts w:asciiTheme="minorHAnsi" w:hAnsiTheme="minorHAnsi" w:cstheme="minorHAnsi"/>
        </w:rPr>
      </w:pPr>
      <w:r w:rsidRPr="00E845D9">
        <w:rPr>
          <w:rFonts w:asciiTheme="minorHAnsi" w:hAnsiTheme="minorHAnsi" w:cstheme="minorHAnsi"/>
        </w:rPr>
        <w:t xml:space="preserve">Dollar value of earnings increase (2 levels: moderate vs. large) </w:t>
      </w:r>
    </w:p>
    <w:p w:rsidRPr="00E845D9" w:rsidR="001F1758" w:rsidP="00AC40A0" w:rsidRDefault="001F1758" w14:paraId="1F25E0BD" w14:textId="77777777">
      <w:pPr>
        <w:numPr>
          <w:ilvl w:val="0"/>
          <w:numId w:val="31"/>
        </w:numPr>
        <w:rPr>
          <w:rFonts w:asciiTheme="minorHAnsi" w:hAnsiTheme="minorHAnsi" w:cstheme="minorHAnsi"/>
        </w:rPr>
      </w:pPr>
      <w:r w:rsidRPr="00E845D9">
        <w:rPr>
          <w:rFonts w:asciiTheme="minorHAnsi" w:hAnsiTheme="minorHAnsi" w:cstheme="minorHAnsi"/>
        </w:rPr>
        <w:t>Risk of earnings loss (2 levels: moderate risk vs. no risk)</w:t>
      </w:r>
    </w:p>
    <w:p w:rsidRPr="00E845D9" w:rsidR="001F1758" w:rsidP="00AC40A0" w:rsidRDefault="001F1758" w14:paraId="0B2B822A" w14:textId="77777777">
      <w:pPr>
        <w:numPr>
          <w:ilvl w:val="0"/>
          <w:numId w:val="31"/>
        </w:numPr>
        <w:rPr>
          <w:rFonts w:asciiTheme="minorHAnsi" w:hAnsiTheme="minorHAnsi" w:cstheme="minorHAnsi"/>
        </w:rPr>
      </w:pPr>
      <w:r w:rsidRPr="00E845D9">
        <w:rPr>
          <w:rFonts w:asciiTheme="minorHAnsi" w:hAnsiTheme="minorHAnsi" w:cstheme="minorHAnsi"/>
        </w:rPr>
        <w:t xml:space="preserve">Loss and recovery of benefits (3 levels: loss of benefits with automatic and guaranteed recovery of benefits if earnings drop; loss of benefits, recovery of benefits is uncertain and challenging if benefits drop; no loss of benefits) </w:t>
      </w:r>
    </w:p>
    <w:p w:rsidR="001F1758" w:rsidP="00AC40A0" w:rsidRDefault="001F1758" w14:paraId="1F2D2E05" w14:textId="157E4852">
      <w:pPr>
        <w:pStyle w:val="Text"/>
        <w:contextualSpacing/>
        <w:rPr>
          <w:rFonts w:eastAsia="Calibri" w:asciiTheme="minorHAnsi" w:hAnsiTheme="minorHAnsi" w:cstheme="minorHAnsi"/>
          <w:sz w:val="24"/>
        </w:rPr>
      </w:pPr>
    </w:p>
    <w:p w:rsidR="00B37CDD" w:rsidP="00AC40A0" w:rsidRDefault="00685BC1" w14:paraId="0C09B244" w14:textId="20F02372">
      <w:pPr>
        <w:pStyle w:val="Text"/>
        <w:contextualSpacing/>
        <w:rPr>
          <w:rFonts w:eastAsia="Calibri" w:asciiTheme="minorHAnsi" w:hAnsiTheme="minorHAnsi" w:cstheme="minorHAnsi"/>
          <w:sz w:val="24"/>
        </w:rPr>
      </w:pPr>
      <w:r>
        <w:rPr>
          <w:rFonts w:eastAsia="Calibri" w:asciiTheme="minorHAnsi" w:hAnsiTheme="minorHAnsi" w:cstheme="minorHAnsi"/>
          <w:sz w:val="24"/>
        </w:rPr>
        <w:lastRenderedPageBreak/>
        <w:t>P</w:t>
      </w:r>
      <w:r w:rsidRPr="00E845D9" w:rsidR="00B37CDD">
        <w:rPr>
          <w:rFonts w:eastAsia="Calibri" w:asciiTheme="minorHAnsi" w:hAnsiTheme="minorHAnsi" w:cstheme="minorHAnsi"/>
          <w:sz w:val="24"/>
        </w:rPr>
        <w:t xml:space="preserve">articipants </w:t>
      </w:r>
      <w:r>
        <w:rPr>
          <w:rFonts w:eastAsia="Calibri" w:asciiTheme="minorHAnsi" w:hAnsiTheme="minorHAnsi" w:cstheme="minorHAnsi"/>
          <w:sz w:val="24"/>
        </w:rPr>
        <w:t>should be</w:t>
      </w:r>
      <w:r w:rsidRPr="00E845D9" w:rsidR="00B37CDD">
        <w:rPr>
          <w:rFonts w:eastAsia="Calibri" w:asciiTheme="minorHAnsi" w:hAnsiTheme="minorHAnsi" w:cstheme="minorHAnsi"/>
          <w:sz w:val="24"/>
        </w:rPr>
        <w:t xml:space="preserve"> familiar with benefits from one or a combination of the following programs</w:t>
      </w:r>
      <w:r>
        <w:rPr>
          <w:rFonts w:eastAsia="Calibri" w:asciiTheme="minorHAnsi" w:hAnsiTheme="minorHAnsi" w:cstheme="minorHAnsi"/>
          <w:sz w:val="24"/>
        </w:rPr>
        <w:t>, which will be discussed by name in the vignettes</w:t>
      </w:r>
      <w:r w:rsidRPr="00E845D9" w:rsidR="00B37CDD">
        <w:rPr>
          <w:rFonts w:eastAsia="Calibri" w:asciiTheme="minorHAnsi" w:hAnsiTheme="minorHAnsi" w:cstheme="minorHAnsi"/>
          <w:sz w:val="24"/>
        </w:rPr>
        <w:t xml:space="preserve">: SNAP (Supplemental Nutrition Assistance Program), Medicaid/CHIP, and child care subsidies. The study will also explore subgroup differences by race and ethnicity. </w:t>
      </w:r>
    </w:p>
    <w:p w:rsidRPr="00E845D9" w:rsidR="00B37CDD" w:rsidP="00AC40A0" w:rsidRDefault="00B37CDD" w14:paraId="4206EF19" w14:textId="77777777">
      <w:pPr>
        <w:pStyle w:val="Text"/>
        <w:contextualSpacing/>
        <w:rPr>
          <w:rFonts w:eastAsia="Calibri" w:asciiTheme="minorHAnsi" w:hAnsiTheme="minorHAnsi" w:cstheme="minorHAnsi"/>
          <w:sz w:val="24"/>
        </w:rPr>
      </w:pPr>
    </w:p>
    <w:p w:rsidR="00B37CDD" w:rsidP="00AC40A0" w:rsidRDefault="00B37CDD" w14:paraId="28A93646" w14:textId="378C8117">
      <w:pPr>
        <w:pStyle w:val="Text"/>
        <w:contextualSpacing/>
        <w:rPr>
          <w:rFonts w:eastAsia="Calibri" w:asciiTheme="minorHAnsi" w:hAnsiTheme="minorHAnsi" w:cstheme="minorHAnsi"/>
          <w:sz w:val="24"/>
        </w:rPr>
      </w:pPr>
      <w:r>
        <w:rPr>
          <w:rFonts w:eastAsia="Calibri" w:asciiTheme="minorHAnsi" w:hAnsiTheme="minorHAnsi" w:cstheme="minorHAnsi"/>
          <w:sz w:val="24"/>
        </w:rPr>
        <w:t>A separate ICR package will be submitted for the full study</w:t>
      </w:r>
      <w:r w:rsidR="00685BC1">
        <w:rPr>
          <w:rFonts w:eastAsia="Calibri" w:asciiTheme="minorHAnsi" w:hAnsiTheme="minorHAnsi" w:cstheme="minorHAnsi"/>
          <w:sz w:val="24"/>
        </w:rPr>
        <w:t>.</w:t>
      </w:r>
    </w:p>
    <w:p w:rsidR="00B37CDD" w:rsidP="00AC40A0" w:rsidRDefault="00B37CDD" w14:paraId="2F163E1D" w14:textId="77777777">
      <w:pPr>
        <w:pStyle w:val="Text"/>
        <w:contextualSpacing/>
        <w:rPr>
          <w:rFonts w:eastAsia="Calibri" w:asciiTheme="minorHAnsi" w:hAnsiTheme="minorHAnsi" w:cstheme="minorHAnsi"/>
          <w:sz w:val="24"/>
        </w:rPr>
      </w:pPr>
    </w:p>
    <w:p w:rsidRPr="00E40BCC" w:rsidR="00B37CDD" w:rsidP="00AC40A0" w:rsidRDefault="00E40BCC" w14:paraId="4B9A92C7" w14:textId="68F587F7">
      <w:pPr>
        <w:pStyle w:val="Text"/>
        <w:contextualSpacing/>
        <w:rPr>
          <w:rFonts w:eastAsia="Calibri" w:asciiTheme="minorHAnsi" w:hAnsiTheme="minorHAnsi" w:cstheme="minorHAnsi"/>
          <w:b/>
          <w:bCs/>
          <w:sz w:val="24"/>
        </w:rPr>
      </w:pPr>
      <w:r>
        <w:rPr>
          <w:rFonts w:eastAsia="Calibri" w:asciiTheme="minorHAnsi" w:hAnsiTheme="minorHAnsi" w:cstheme="minorHAnsi"/>
          <w:b/>
          <w:bCs/>
          <w:sz w:val="24"/>
        </w:rPr>
        <w:t>The Pilot Study (current ICR request)</w:t>
      </w:r>
    </w:p>
    <w:p w:rsidRPr="00E845D9" w:rsidR="00B37CDD" w:rsidP="00AC40A0" w:rsidRDefault="00B37CDD" w14:paraId="3A74432B" w14:textId="77777777">
      <w:pPr>
        <w:pStyle w:val="Text"/>
        <w:contextualSpacing/>
        <w:rPr>
          <w:rFonts w:eastAsia="Calibri" w:asciiTheme="minorHAnsi" w:hAnsiTheme="minorHAnsi" w:cstheme="minorHAnsi"/>
          <w:sz w:val="24"/>
        </w:rPr>
      </w:pPr>
    </w:p>
    <w:p w:rsidRPr="00E845D9" w:rsidR="001F1758" w:rsidP="00AC40A0" w:rsidRDefault="001F1758" w14:paraId="234B4877" w14:textId="021D106A">
      <w:pPr>
        <w:rPr>
          <w:rFonts w:asciiTheme="minorHAnsi" w:hAnsiTheme="minorHAnsi" w:cstheme="minorHAnsi"/>
        </w:rPr>
      </w:pPr>
      <w:r w:rsidRPr="00E845D9">
        <w:rPr>
          <w:rFonts w:asciiTheme="minorHAnsi" w:hAnsiTheme="minorHAnsi" w:cstheme="minorHAnsi"/>
        </w:rPr>
        <w:t xml:space="preserve">The current study </w:t>
      </w:r>
      <w:r w:rsidR="007525E8">
        <w:rPr>
          <w:rFonts w:asciiTheme="minorHAnsi" w:hAnsiTheme="minorHAnsi" w:cstheme="minorHAnsi"/>
        </w:rPr>
        <w:t xml:space="preserve">(and the current generic ICR) </w:t>
      </w:r>
      <w:r w:rsidRPr="00E845D9">
        <w:rPr>
          <w:rFonts w:asciiTheme="minorHAnsi" w:hAnsiTheme="minorHAnsi" w:cstheme="minorHAnsi"/>
        </w:rPr>
        <w:t>will be a pilot test of the survey instrumen</w:t>
      </w:r>
      <w:r w:rsidR="007525E8">
        <w:rPr>
          <w:rFonts w:asciiTheme="minorHAnsi" w:hAnsiTheme="minorHAnsi" w:cstheme="minorHAnsi"/>
        </w:rPr>
        <w:t>t</w:t>
      </w:r>
      <w:r w:rsidRPr="00E845D9">
        <w:rPr>
          <w:rFonts w:asciiTheme="minorHAnsi" w:hAnsiTheme="minorHAnsi" w:cstheme="minorHAnsi"/>
        </w:rPr>
        <w:t xml:space="preserve">. We hope to answer </w:t>
      </w:r>
      <w:r w:rsidR="00685BC1">
        <w:rPr>
          <w:rFonts w:asciiTheme="minorHAnsi" w:hAnsiTheme="minorHAnsi" w:cstheme="minorHAnsi"/>
        </w:rPr>
        <w:t>questions such as the following</w:t>
      </w:r>
      <w:r w:rsidRPr="00E845D9">
        <w:rPr>
          <w:rFonts w:asciiTheme="minorHAnsi" w:hAnsiTheme="minorHAnsi" w:cstheme="minorHAnsi"/>
        </w:rPr>
        <w:t xml:space="preserve">: </w:t>
      </w:r>
    </w:p>
    <w:p w:rsidRPr="00E845D9" w:rsidR="001F1758" w:rsidP="00AC40A0" w:rsidRDefault="001F1758" w14:paraId="1A27BE1F" w14:textId="77777777">
      <w:pPr>
        <w:rPr>
          <w:rFonts w:asciiTheme="minorHAnsi" w:hAnsiTheme="minorHAnsi" w:cstheme="minorHAnsi"/>
        </w:rPr>
      </w:pPr>
    </w:p>
    <w:p w:rsidRPr="00E845D9" w:rsidR="001F1758" w:rsidP="00AC40A0" w:rsidRDefault="001F1758" w14:paraId="01B56A48" w14:textId="61F9FDC0">
      <w:pPr>
        <w:pStyle w:val="ListParagraph"/>
        <w:numPr>
          <w:ilvl w:val="0"/>
          <w:numId w:val="32"/>
        </w:numPr>
        <w:rPr>
          <w:rFonts w:asciiTheme="minorHAnsi" w:hAnsiTheme="minorHAnsi" w:cstheme="minorHAnsi"/>
        </w:rPr>
      </w:pPr>
      <w:r w:rsidRPr="00E845D9">
        <w:rPr>
          <w:rFonts w:asciiTheme="minorHAnsi" w:hAnsiTheme="minorHAnsi" w:cstheme="minorHAnsi"/>
        </w:rPr>
        <w:t xml:space="preserve">Are one or more factors not </w:t>
      </w:r>
      <w:r w:rsidR="004A5994">
        <w:rPr>
          <w:rFonts w:asciiTheme="minorHAnsi" w:hAnsiTheme="minorHAnsi" w:cstheme="minorHAnsi"/>
        </w:rPr>
        <w:t>generating meaningfully</w:t>
      </w:r>
      <w:r w:rsidRPr="00E845D9">
        <w:rPr>
          <w:rFonts w:asciiTheme="minorHAnsi" w:hAnsiTheme="minorHAnsi" w:cstheme="minorHAnsi"/>
        </w:rPr>
        <w:t xml:space="preserve"> </w:t>
      </w:r>
      <w:r w:rsidR="00B37CDD">
        <w:rPr>
          <w:rFonts w:asciiTheme="minorHAnsi" w:hAnsiTheme="minorHAnsi" w:cstheme="minorHAnsi"/>
        </w:rPr>
        <w:t>different responses</w:t>
      </w:r>
      <w:r w:rsidR="004A5994">
        <w:rPr>
          <w:rFonts w:asciiTheme="minorHAnsi" w:hAnsiTheme="minorHAnsi" w:cstheme="minorHAnsi"/>
        </w:rPr>
        <w:t xml:space="preserve"> from pilot participants</w:t>
      </w:r>
      <w:r w:rsidRPr="00E845D9">
        <w:rPr>
          <w:rFonts w:asciiTheme="minorHAnsi" w:hAnsiTheme="minorHAnsi" w:cstheme="minorHAnsi"/>
        </w:rPr>
        <w:t>?</w:t>
      </w:r>
    </w:p>
    <w:p w:rsidRPr="00E845D9" w:rsidR="001F1758" w:rsidP="00AC40A0" w:rsidRDefault="001F1758" w14:paraId="27BAF66B" w14:textId="62C3B64C">
      <w:pPr>
        <w:pStyle w:val="ListParagraph"/>
        <w:numPr>
          <w:ilvl w:val="0"/>
          <w:numId w:val="32"/>
        </w:numPr>
        <w:rPr>
          <w:rFonts w:asciiTheme="minorHAnsi" w:hAnsiTheme="minorHAnsi" w:cstheme="minorHAnsi"/>
        </w:rPr>
      </w:pPr>
      <w:r w:rsidRPr="00E845D9">
        <w:rPr>
          <w:rFonts w:asciiTheme="minorHAnsi" w:hAnsiTheme="minorHAnsi" w:cstheme="minorHAnsi"/>
        </w:rPr>
        <w:t>What are the most appropriate dollar levels to set for earnings increase</w:t>
      </w:r>
      <w:r w:rsidR="00685BC1">
        <w:rPr>
          <w:rFonts w:asciiTheme="minorHAnsi" w:hAnsiTheme="minorHAnsi" w:cstheme="minorHAnsi"/>
        </w:rPr>
        <w:t>s</w:t>
      </w:r>
      <w:r w:rsidRPr="00E845D9">
        <w:rPr>
          <w:rFonts w:asciiTheme="minorHAnsi" w:hAnsiTheme="minorHAnsi" w:cstheme="minorHAnsi"/>
        </w:rPr>
        <w:t xml:space="preserve"> and benefit loss? Do the different </w:t>
      </w:r>
      <w:r w:rsidR="004A5994">
        <w:rPr>
          <w:rFonts w:asciiTheme="minorHAnsi" w:hAnsiTheme="minorHAnsi" w:cstheme="minorHAnsi"/>
        </w:rPr>
        <w:t xml:space="preserve">high versus </w:t>
      </w:r>
      <w:r w:rsidRPr="00E845D9">
        <w:rPr>
          <w:rFonts w:asciiTheme="minorHAnsi" w:hAnsiTheme="minorHAnsi" w:cstheme="minorHAnsi"/>
        </w:rPr>
        <w:t xml:space="preserve">dollar amounts </w:t>
      </w:r>
      <w:r w:rsidR="004A5994">
        <w:rPr>
          <w:rFonts w:asciiTheme="minorHAnsi" w:hAnsiTheme="minorHAnsi" w:cstheme="minorHAnsi"/>
        </w:rPr>
        <w:t>result is meaningfully different responses</w:t>
      </w:r>
      <w:r w:rsidRPr="00E845D9">
        <w:rPr>
          <w:rFonts w:asciiTheme="minorHAnsi" w:hAnsiTheme="minorHAnsi" w:cstheme="minorHAnsi"/>
        </w:rPr>
        <w:t xml:space="preserve">? </w:t>
      </w:r>
      <w:r w:rsidR="00B37CDD">
        <w:rPr>
          <w:rFonts w:asciiTheme="minorHAnsi" w:hAnsiTheme="minorHAnsi" w:cstheme="minorHAnsi"/>
        </w:rPr>
        <w:t>Please note that t</w:t>
      </w:r>
      <w:r w:rsidRPr="00E845D9">
        <w:rPr>
          <w:rFonts w:asciiTheme="minorHAnsi" w:hAnsiTheme="minorHAnsi" w:cstheme="minorHAnsi"/>
        </w:rPr>
        <w:t xml:space="preserve">he dollars shown in the survey instrument are placeholder values; we </w:t>
      </w:r>
      <w:r w:rsidR="00B37CDD">
        <w:rPr>
          <w:rFonts w:asciiTheme="minorHAnsi" w:hAnsiTheme="minorHAnsi" w:cstheme="minorHAnsi"/>
        </w:rPr>
        <w:t>will</w:t>
      </w:r>
      <w:r w:rsidRPr="00E845D9">
        <w:rPr>
          <w:rFonts w:asciiTheme="minorHAnsi" w:hAnsiTheme="minorHAnsi" w:cstheme="minorHAnsi"/>
        </w:rPr>
        <w:t xml:space="preserve"> be testing different </w:t>
      </w:r>
      <w:r w:rsidR="00685BC1">
        <w:rPr>
          <w:rFonts w:asciiTheme="minorHAnsi" w:hAnsiTheme="minorHAnsi" w:cstheme="minorHAnsi"/>
        </w:rPr>
        <w:t xml:space="preserve">dollar </w:t>
      </w:r>
      <w:r w:rsidRPr="00E845D9">
        <w:rPr>
          <w:rFonts w:asciiTheme="minorHAnsi" w:hAnsiTheme="minorHAnsi" w:cstheme="minorHAnsi"/>
        </w:rPr>
        <w:t xml:space="preserve">values. </w:t>
      </w:r>
    </w:p>
    <w:p w:rsidRPr="00E845D9" w:rsidR="001F1758" w:rsidP="00AC40A0" w:rsidRDefault="001F1758" w14:paraId="4A8C2B6F" w14:textId="77777777">
      <w:pPr>
        <w:pStyle w:val="ListParagraph"/>
        <w:numPr>
          <w:ilvl w:val="0"/>
          <w:numId w:val="32"/>
        </w:numPr>
        <w:rPr>
          <w:rFonts w:asciiTheme="minorHAnsi" w:hAnsiTheme="minorHAnsi" w:cstheme="minorHAnsi"/>
        </w:rPr>
      </w:pPr>
      <w:r w:rsidRPr="00E845D9">
        <w:rPr>
          <w:rFonts w:asciiTheme="minorHAnsi" w:hAnsiTheme="minorHAnsi" w:cstheme="minorHAnsi"/>
        </w:rPr>
        <w:t xml:space="preserve">What is the best way to describe replacing Medicaid with a healthcare.gov plan? Should we mention costs and deductibles, or not? Both mentioning and not mentioning costs and deductibles will be tested. </w:t>
      </w:r>
    </w:p>
    <w:p w:rsidR="001F1758" w:rsidP="00AC40A0" w:rsidRDefault="001F1758" w14:paraId="7E6B1384" w14:textId="5D855F40">
      <w:pPr>
        <w:pStyle w:val="ListParagraph"/>
        <w:numPr>
          <w:ilvl w:val="0"/>
          <w:numId w:val="32"/>
        </w:numPr>
        <w:rPr>
          <w:rFonts w:asciiTheme="minorHAnsi" w:hAnsiTheme="minorHAnsi" w:cstheme="minorHAnsi"/>
        </w:rPr>
      </w:pPr>
      <w:r w:rsidRPr="00E845D9">
        <w:rPr>
          <w:rFonts w:asciiTheme="minorHAnsi" w:hAnsiTheme="minorHAnsi" w:cstheme="minorHAnsi"/>
        </w:rPr>
        <w:t xml:space="preserve">Are </w:t>
      </w:r>
      <w:r w:rsidR="00685BC1">
        <w:rPr>
          <w:rFonts w:asciiTheme="minorHAnsi" w:hAnsiTheme="minorHAnsi" w:cstheme="minorHAnsi"/>
        </w:rPr>
        <w:t>any</w:t>
      </w:r>
      <w:r w:rsidRPr="00E845D9">
        <w:rPr>
          <w:rFonts w:asciiTheme="minorHAnsi" w:hAnsiTheme="minorHAnsi" w:cstheme="minorHAnsi"/>
        </w:rPr>
        <w:t xml:space="preserve"> of the vignettes problematic</w:t>
      </w:r>
      <w:r w:rsidR="00B37CDD">
        <w:rPr>
          <w:rFonts w:asciiTheme="minorHAnsi" w:hAnsiTheme="minorHAnsi" w:cstheme="minorHAnsi"/>
        </w:rPr>
        <w:t xml:space="preserve"> to </w:t>
      </w:r>
      <w:r w:rsidR="004A5994">
        <w:rPr>
          <w:rFonts w:asciiTheme="minorHAnsi" w:hAnsiTheme="minorHAnsi" w:cstheme="minorHAnsi"/>
        </w:rPr>
        <w:t xml:space="preserve">some </w:t>
      </w:r>
      <w:r w:rsidR="00B37CDD">
        <w:rPr>
          <w:rFonts w:asciiTheme="minorHAnsi" w:hAnsiTheme="minorHAnsi" w:cstheme="minorHAnsi"/>
        </w:rPr>
        <w:t>respondents</w:t>
      </w:r>
      <w:r w:rsidRPr="00E845D9">
        <w:rPr>
          <w:rFonts w:asciiTheme="minorHAnsi" w:hAnsiTheme="minorHAnsi" w:cstheme="minorHAnsi"/>
        </w:rPr>
        <w:t xml:space="preserve">? The survey instrument </w:t>
      </w:r>
      <w:r w:rsidR="00685BC1">
        <w:rPr>
          <w:rFonts w:asciiTheme="minorHAnsi" w:hAnsiTheme="minorHAnsi" w:cstheme="minorHAnsi"/>
        </w:rPr>
        <w:t xml:space="preserve">(Attachment A) </w:t>
      </w:r>
      <w:r w:rsidRPr="00E845D9">
        <w:rPr>
          <w:rFonts w:asciiTheme="minorHAnsi" w:hAnsiTheme="minorHAnsi" w:cstheme="minorHAnsi"/>
        </w:rPr>
        <w:t xml:space="preserve">includes six total vignettes, but each participant will only see five randomly-selected vignettes. This allows us to drop a vignette if </w:t>
      </w:r>
      <w:r w:rsidR="00685BC1">
        <w:rPr>
          <w:rFonts w:asciiTheme="minorHAnsi" w:hAnsiTheme="minorHAnsi" w:cstheme="minorHAnsi"/>
        </w:rPr>
        <w:t>one is found to be</w:t>
      </w:r>
      <w:r w:rsidRPr="00E845D9">
        <w:rPr>
          <w:rFonts w:asciiTheme="minorHAnsi" w:hAnsiTheme="minorHAnsi" w:cstheme="minorHAnsi"/>
        </w:rPr>
        <w:t xml:space="preserve"> problematic.  </w:t>
      </w:r>
    </w:p>
    <w:p w:rsidR="007525E8" w:rsidP="00AC40A0" w:rsidRDefault="007525E8" w14:paraId="6E3DD7E6" w14:textId="453933C4">
      <w:pPr>
        <w:pStyle w:val="ListParagraph"/>
        <w:numPr>
          <w:ilvl w:val="0"/>
          <w:numId w:val="32"/>
        </w:numPr>
        <w:rPr>
          <w:rFonts w:asciiTheme="minorHAnsi" w:hAnsiTheme="minorHAnsi" w:cstheme="minorHAnsi"/>
        </w:rPr>
      </w:pPr>
      <w:r>
        <w:rPr>
          <w:rFonts w:asciiTheme="minorHAnsi" w:hAnsiTheme="minorHAnsi" w:cstheme="minorHAnsi"/>
        </w:rPr>
        <w:t>Given responses to the pilot study, is a full study likely to generate useful findings?</w:t>
      </w:r>
    </w:p>
    <w:p w:rsidRPr="00E845D9" w:rsidR="004A5994" w:rsidP="00AC40A0" w:rsidRDefault="004A5994" w14:paraId="3E83CCC8" w14:textId="77777777">
      <w:pPr>
        <w:pStyle w:val="ListParagraph"/>
        <w:rPr>
          <w:rFonts w:asciiTheme="minorHAnsi" w:hAnsiTheme="minorHAnsi" w:cstheme="minorHAnsi"/>
        </w:rPr>
      </w:pPr>
    </w:p>
    <w:p w:rsidR="00970CF4" w:rsidP="00AC40A0" w:rsidRDefault="00970CF4" w14:paraId="42485C7F" w14:textId="0C9E6F93">
      <w:pPr>
        <w:pStyle w:val="Heading2"/>
        <w:numPr>
          <w:ilvl w:val="0"/>
          <w:numId w:val="4"/>
        </w:numPr>
        <w:rPr>
          <w:rFonts w:asciiTheme="minorHAnsi" w:hAnsiTheme="minorHAnsi" w:cstheme="minorHAnsi"/>
        </w:rPr>
      </w:pPr>
      <w:r w:rsidRPr="000667FD">
        <w:rPr>
          <w:rFonts w:asciiTheme="minorHAnsi" w:hAnsiTheme="minorHAnsi" w:cstheme="minorHAnsi"/>
        </w:rPr>
        <w:t>Use of Improved Information Technology and Burden Reduction</w:t>
      </w:r>
    </w:p>
    <w:p w:rsidR="001F1758" w:rsidP="00AC40A0" w:rsidRDefault="001F1758" w14:paraId="6BA11AD6" w14:textId="77777777">
      <w:pPr>
        <w:pStyle w:val="ListParagraph"/>
        <w:ind w:left="0"/>
      </w:pPr>
    </w:p>
    <w:p w:rsidRPr="00E845D9" w:rsidR="001F1758" w:rsidP="00AC40A0" w:rsidRDefault="001F1758" w14:paraId="0244528F" w14:textId="449180CA">
      <w:pPr>
        <w:mirrorIndents/>
        <w:rPr>
          <w:rFonts w:asciiTheme="minorHAnsi" w:hAnsiTheme="minorHAnsi" w:cstheme="minorHAnsi"/>
        </w:rPr>
      </w:pPr>
      <w:r w:rsidRPr="00E845D9">
        <w:rPr>
          <w:rFonts w:asciiTheme="minorHAnsi" w:hAnsiTheme="minorHAnsi" w:cstheme="minorHAnsi"/>
        </w:rPr>
        <w:t xml:space="preserve">We will use advanced technology to collect and process data to reduce respondent burden and make data processing and reporting more timely and efficient. All participants will </w:t>
      </w:r>
      <w:r w:rsidR="00685BC1">
        <w:rPr>
          <w:rFonts w:asciiTheme="minorHAnsi" w:hAnsiTheme="minorHAnsi" w:cstheme="minorHAnsi"/>
        </w:rPr>
        <w:t xml:space="preserve">invited to complete the </w:t>
      </w:r>
      <w:r w:rsidRPr="00E845D9">
        <w:rPr>
          <w:rFonts w:asciiTheme="minorHAnsi" w:hAnsiTheme="minorHAnsi" w:cstheme="minorHAnsi"/>
        </w:rPr>
        <w:t>survey online via the web. NORC’s AmeriSpeak survey software system supports an integrated sample management and data collection platform. The NORC AmeriSpeak survey software system also provides opportunities to participate in a web-mode using smartphones; for these panelists, the web-based system renders an optimized presentation of the questions. For all participants regardless of mode, the AmeriSpeak survey technology includes tailored skip patterns and text fills, which allows respondents to move through the questions more easily and minimizes respondent burden.</w:t>
      </w:r>
    </w:p>
    <w:p w:rsidR="00970CF4" w:rsidP="00AC40A0" w:rsidRDefault="00970CF4" w14:paraId="395485F8" w14:textId="6153E1AE">
      <w:pPr>
        <w:pStyle w:val="Heading2"/>
        <w:numPr>
          <w:ilvl w:val="0"/>
          <w:numId w:val="4"/>
        </w:numPr>
        <w:rPr>
          <w:rFonts w:asciiTheme="minorHAnsi" w:hAnsiTheme="minorHAnsi" w:cstheme="minorHAnsi"/>
        </w:rPr>
      </w:pPr>
      <w:r w:rsidRPr="000667FD">
        <w:rPr>
          <w:rFonts w:asciiTheme="minorHAnsi" w:hAnsiTheme="minorHAnsi" w:cstheme="minorHAnsi"/>
        </w:rPr>
        <w:t>Efforts to Identify Duplication and Use of Similar Information</w:t>
      </w:r>
    </w:p>
    <w:p w:rsidRPr="004A5994" w:rsidR="004A5994" w:rsidP="00AC40A0" w:rsidRDefault="004A5994" w14:paraId="6A05C5EC" w14:textId="77777777"/>
    <w:p w:rsidR="00970CF4" w:rsidP="00AC40A0" w:rsidRDefault="00062B07" w14:paraId="7AA45168" w14:textId="2552D31A">
      <w:r>
        <w:t>Th</w:t>
      </w:r>
      <w:r w:rsidR="004A5994">
        <w:t>is</w:t>
      </w:r>
      <w:r>
        <w:t xml:space="preserve"> </w:t>
      </w:r>
      <w:r w:rsidR="001F1758">
        <w:t xml:space="preserve">study is </w:t>
      </w:r>
      <w:r>
        <w:t>the first data collection opportunit</w:t>
      </w:r>
      <w:r w:rsidR="00222902">
        <w:t>y of</w:t>
      </w:r>
      <w:r>
        <w:t xml:space="preserve"> this </w:t>
      </w:r>
      <w:r w:rsidR="00222902">
        <w:t xml:space="preserve">kind </w:t>
      </w:r>
      <w:r w:rsidR="001F1758">
        <w:t>t</w:t>
      </w:r>
      <w:r w:rsidR="00222902">
        <w:t xml:space="preserve">hat will </w:t>
      </w:r>
      <w:r w:rsidR="001F1758">
        <w:t>collect data from working persons about the risks of increasing earnings</w:t>
      </w:r>
      <w:r w:rsidR="00222902">
        <w:t xml:space="preserve">. We are not aware of any similar studies </w:t>
      </w:r>
      <w:r w:rsidR="00222902">
        <w:lastRenderedPageBreak/>
        <w:t>conducted by other agencies</w:t>
      </w:r>
      <w:r w:rsidR="001F1758">
        <w:t xml:space="preserve"> or non-government entities</w:t>
      </w:r>
      <w:r w:rsidR="00222902">
        <w:t>.</w:t>
      </w:r>
      <w:r>
        <w:t xml:space="preserve"> The information </w:t>
      </w:r>
      <w:r w:rsidR="004A5994">
        <w:t xml:space="preserve">that will be </w:t>
      </w:r>
      <w:r>
        <w:t xml:space="preserve">gathered has not been identified in any other research and thus necessitates the need for the current </w:t>
      </w:r>
      <w:r w:rsidR="00222902">
        <w:t>study</w:t>
      </w:r>
      <w:r>
        <w:t>.</w:t>
      </w:r>
    </w:p>
    <w:p w:rsidR="004A5994" w:rsidP="00AC40A0" w:rsidRDefault="004A5994" w14:paraId="75794A2F" w14:textId="491FEC31"/>
    <w:p w:rsidRPr="002577E6" w:rsidR="004A5994" w:rsidP="00AC40A0" w:rsidRDefault="004A5994" w14:paraId="68B4E073" w14:textId="2160463B">
      <w:r>
        <w:t xml:space="preserve">The current pilot study is necessary to </w:t>
      </w:r>
      <w:r w:rsidR="00FF3E8D">
        <w:t>increase the likelihood</w:t>
      </w:r>
      <w:r>
        <w:t xml:space="preserve"> that a full study would yield meaningful results. </w:t>
      </w:r>
    </w:p>
    <w:p w:rsidRPr="000667FD" w:rsidR="00970CF4" w:rsidP="00AC40A0" w:rsidRDefault="00970CF4" w14:paraId="37BAC29C" w14:textId="77777777">
      <w:pPr>
        <w:pStyle w:val="Heading2"/>
        <w:numPr>
          <w:ilvl w:val="0"/>
          <w:numId w:val="4"/>
        </w:numPr>
        <w:rPr>
          <w:rFonts w:asciiTheme="minorHAnsi" w:hAnsiTheme="minorHAnsi" w:cstheme="minorHAnsi"/>
        </w:rPr>
      </w:pPr>
      <w:r w:rsidRPr="000667FD">
        <w:rPr>
          <w:rFonts w:asciiTheme="minorHAnsi" w:hAnsiTheme="minorHAnsi" w:cstheme="minorHAnsi"/>
        </w:rPr>
        <w:t>Impact on Small Businesses or Other Small Entities</w:t>
      </w:r>
    </w:p>
    <w:p w:rsidRPr="000667FD" w:rsidR="00970CF4" w:rsidP="00AC40A0" w:rsidRDefault="00970CF4" w14:paraId="12C8AE5F" w14:textId="77777777">
      <w:pPr>
        <w:rPr>
          <w:rFonts w:asciiTheme="minorHAnsi" w:hAnsiTheme="minorHAnsi" w:cstheme="minorHAnsi"/>
        </w:rPr>
      </w:pPr>
    </w:p>
    <w:p w:rsidRPr="000667FD" w:rsidR="00970CF4" w:rsidP="00AC40A0" w:rsidRDefault="00970CF4" w14:paraId="2CDE13B2" w14:textId="5456C247">
      <w:pPr>
        <w:rPr>
          <w:rFonts w:asciiTheme="minorHAnsi" w:hAnsiTheme="minorHAnsi" w:cstheme="minorHAnsi"/>
        </w:rPr>
      </w:pPr>
      <w:r w:rsidRPr="000667FD">
        <w:rPr>
          <w:rFonts w:asciiTheme="minorHAnsi" w:hAnsiTheme="minorHAnsi" w:cstheme="minorHAnsi"/>
        </w:rPr>
        <w:t>No small businesses will be impacted or involved in this data collection.</w:t>
      </w:r>
    </w:p>
    <w:p w:rsidRPr="000667FD" w:rsidR="00970CF4" w:rsidP="00AC40A0" w:rsidRDefault="00970CF4" w14:paraId="5EA66988" w14:textId="77777777">
      <w:pPr>
        <w:pStyle w:val="Heading2"/>
        <w:numPr>
          <w:ilvl w:val="0"/>
          <w:numId w:val="4"/>
        </w:numPr>
        <w:rPr>
          <w:rFonts w:asciiTheme="minorHAnsi" w:hAnsiTheme="minorHAnsi" w:cstheme="minorHAnsi"/>
        </w:rPr>
      </w:pPr>
      <w:r w:rsidRPr="000667FD">
        <w:rPr>
          <w:rFonts w:asciiTheme="minorHAnsi" w:hAnsiTheme="minorHAnsi" w:cstheme="minorHAnsi"/>
        </w:rPr>
        <w:t>Consequences of Collecting the Information Less Frequently</w:t>
      </w:r>
    </w:p>
    <w:p w:rsidRPr="000667FD" w:rsidR="00970CF4" w:rsidP="00AC40A0" w:rsidRDefault="00970CF4" w14:paraId="312B6664" w14:textId="77777777">
      <w:pPr>
        <w:rPr>
          <w:rFonts w:asciiTheme="minorHAnsi" w:hAnsiTheme="minorHAnsi" w:cstheme="minorHAnsi"/>
        </w:rPr>
      </w:pPr>
    </w:p>
    <w:p w:rsidRPr="000667FD" w:rsidR="00970CF4" w:rsidP="00AC40A0" w:rsidRDefault="00970CF4" w14:paraId="53808C5F" w14:textId="2B3BE0D9">
      <w:pPr>
        <w:rPr>
          <w:rFonts w:asciiTheme="minorHAnsi" w:hAnsiTheme="minorHAnsi" w:cstheme="minorHAnsi"/>
        </w:rPr>
      </w:pPr>
      <w:r w:rsidRPr="000667FD">
        <w:rPr>
          <w:rFonts w:asciiTheme="minorHAnsi" w:hAnsiTheme="minorHAnsi" w:cstheme="minorHAnsi"/>
        </w:rPr>
        <w:t>This request is for</w:t>
      </w:r>
      <w:r w:rsidR="00FF3E8D">
        <w:rPr>
          <w:rFonts w:asciiTheme="minorHAnsi" w:hAnsiTheme="minorHAnsi" w:cstheme="minorHAnsi"/>
        </w:rPr>
        <w:t xml:space="preserve"> a</w:t>
      </w:r>
      <w:r w:rsidRPr="000667FD">
        <w:rPr>
          <w:rFonts w:asciiTheme="minorHAnsi" w:hAnsiTheme="minorHAnsi" w:cstheme="minorHAnsi"/>
        </w:rPr>
        <w:t xml:space="preserve"> one-time data collection. These data have not previously been collected elsewhere.</w:t>
      </w:r>
    </w:p>
    <w:p w:rsidRPr="000667FD" w:rsidR="00970CF4" w:rsidP="00AC40A0" w:rsidRDefault="00970CF4" w14:paraId="05960576" w14:textId="77777777">
      <w:pPr>
        <w:pStyle w:val="Heading2"/>
        <w:numPr>
          <w:ilvl w:val="0"/>
          <w:numId w:val="4"/>
        </w:numPr>
        <w:rPr>
          <w:rFonts w:asciiTheme="minorHAnsi" w:hAnsiTheme="minorHAnsi" w:cstheme="minorHAnsi"/>
        </w:rPr>
      </w:pPr>
      <w:r w:rsidRPr="000667FD">
        <w:rPr>
          <w:rFonts w:asciiTheme="minorHAnsi" w:hAnsiTheme="minorHAnsi" w:cstheme="minorHAnsi"/>
        </w:rPr>
        <w:t>Special Circumstances Relating to the Guidelines of 5 CFR 1320.5</w:t>
      </w:r>
    </w:p>
    <w:p w:rsidRPr="000667FD" w:rsidR="00970CF4" w:rsidP="00AC40A0" w:rsidRDefault="00970CF4" w14:paraId="675C3763" w14:textId="77777777">
      <w:pPr>
        <w:rPr>
          <w:rFonts w:asciiTheme="minorHAnsi" w:hAnsiTheme="minorHAnsi" w:cstheme="minorHAnsi"/>
        </w:rPr>
      </w:pPr>
    </w:p>
    <w:p w:rsidRPr="000667FD" w:rsidR="00970CF4" w:rsidP="00AC40A0" w:rsidRDefault="00970CF4" w14:paraId="58A32B10" w14:textId="755133F7">
      <w:pPr>
        <w:rPr>
          <w:rFonts w:asciiTheme="minorHAnsi" w:hAnsiTheme="minorHAnsi" w:cstheme="minorHAnsi"/>
        </w:rPr>
      </w:pPr>
      <w:r w:rsidRPr="000667FD">
        <w:rPr>
          <w:rFonts w:asciiTheme="minorHAnsi" w:hAnsiTheme="minorHAnsi" w:cstheme="minorHAnsi"/>
        </w:rPr>
        <w:t>There are no special circumstances with this information collection package. This request fully complies with the regulation 5 CFR 1320.5 and will be voluntary.</w:t>
      </w:r>
    </w:p>
    <w:p w:rsidRPr="000667FD" w:rsidR="00970CF4" w:rsidP="00AC40A0" w:rsidRDefault="00970CF4" w14:paraId="06B7E746" w14:textId="77777777">
      <w:pPr>
        <w:pStyle w:val="Heading2"/>
        <w:numPr>
          <w:ilvl w:val="0"/>
          <w:numId w:val="4"/>
        </w:numPr>
        <w:rPr>
          <w:rFonts w:asciiTheme="minorHAnsi" w:hAnsiTheme="minorHAnsi" w:cstheme="minorHAnsi"/>
        </w:rPr>
      </w:pPr>
      <w:r w:rsidRPr="000667FD">
        <w:rPr>
          <w:rFonts w:asciiTheme="minorHAnsi" w:hAnsiTheme="minorHAnsi" w:cstheme="minorHAnsi"/>
        </w:rPr>
        <w:t>Comments in Response to the Federal Register Notice and Efforts to Consult Outside the Agency</w:t>
      </w:r>
    </w:p>
    <w:p w:rsidRPr="000667FD" w:rsidR="00970CF4" w:rsidP="00AC40A0" w:rsidRDefault="00970CF4" w14:paraId="58300F77" w14:textId="77777777">
      <w:pPr>
        <w:rPr>
          <w:rFonts w:asciiTheme="minorHAnsi" w:hAnsiTheme="minorHAnsi" w:cstheme="minorHAnsi"/>
        </w:rPr>
      </w:pPr>
    </w:p>
    <w:p w:rsidR="003B123B" w:rsidP="00AC40A0" w:rsidRDefault="003B123B" w14:paraId="45031BE2" w14:textId="77777777">
      <w:pPr>
        <w:rPr>
          <w:rFonts w:asciiTheme="minorHAnsi" w:hAnsiTheme="minorHAnsi" w:cstheme="minorHAnsi"/>
        </w:rPr>
      </w:pPr>
      <w:r w:rsidRPr="000667FD">
        <w:rPr>
          <w:rFonts w:asciiTheme="minorHAnsi" w:hAnsiTheme="minorHAnsi" w:cstheme="minorHAnsi"/>
        </w:rPr>
        <w:t>This data collection is being conducted using the Generic Information Collection mechanism through ODPHP</w:t>
      </w:r>
      <w:r>
        <w:rPr>
          <w:rFonts w:asciiTheme="minorHAnsi" w:hAnsiTheme="minorHAnsi" w:cstheme="minorHAnsi"/>
        </w:rPr>
        <w:t>/OWH</w:t>
      </w:r>
      <w:r w:rsidRPr="000667FD">
        <w:rPr>
          <w:rFonts w:asciiTheme="minorHAnsi" w:hAnsiTheme="minorHAnsi" w:cstheme="minorHAnsi"/>
        </w:rPr>
        <w:t xml:space="preserve"> — OMB No. 0990-0281.</w:t>
      </w:r>
    </w:p>
    <w:p w:rsidR="00970CF4" w:rsidP="00AC40A0" w:rsidRDefault="00970CF4" w14:paraId="5F89C800" w14:textId="345A9A65">
      <w:pPr>
        <w:pStyle w:val="Heading2"/>
        <w:numPr>
          <w:ilvl w:val="0"/>
          <w:numId w:val="4"/>
        </w:numPr>
        <w:rPr>
          <w:rFonts w:asciiTheme="minorHAnsi" w:hAnsiTheme="minorHAnsi" w:cstheme="minorHAnsi"/>
        </w:rPr>
      </w:pPr>
      <w:r w:rsidRPr="000667FD">
        <w:rPr>
          <w:rFonts w:asciiTheme="minorHAnsi" w:hAnsiTheme="minorHAnsi" w:cstheme="minorHAnsi"/>
        </w:rPr>
        <w:t>Explanation of Any Payment or Gift to Respondents</w:t>
      </w:r>
    </w:p>
    <w:p w:rsidR="001F1758" w:rsidP="00AC40A0" w:rsidRDefault="001F1758" w14:paraId="3710CF3D" w14:textId="77777777">
      <w:pPr>
        <w:rPr>
          <w:bCs/>
        </w:rPr>
      </w:pPr>
    </w:p>
    <w:p w:rsidRPr="001F1758" w:rsidR="001F1758" w:rsidP="00AC40A0" w:rsidRDefault="001F1758" w14:paraId="71700834" w14:textId="1BD43563">
      <w:pPr>
        <w:rPr>
          <w:bCs/>
        </w:rPr>
      </w:pPr>
      <w:r w:rsidRPr="001F1758">
        <w:rPr>
          <w:bCs/>
        </w:rPr>
        <w:t xml:space="preserve">Participants in the pilot have voluntarily registered with the AmeriSpeak panel, and per the AmeriSpeak model, rather than being offered cash remuneration, they will be offered survey choice “points” to redeem for rewards which are commonly provided to survey panel respondents who complete online surveys. The points are delivered via the online panel provider to respondents who complete the survey. </w:t>
      </w:r>
    </w:p>
    <w:p w:rsidR="001F1758" w:rsidP="00AC40A0" w:rsidRDefault="001F1758" w14:paraId="7F94E5C1" w14:textId="77777777">
      <w:pPr>
        <w:rPr>
          <w:bCs/>
        </w:rPr>
      </w:pPr>
    </w:p>
    <w:p w:rsidRPr="001F1758" w:rsidR="001F1758" w:rsidP="00AC40A0" w:rsidRDefault="001F1758" w14:paraId="429F1F81" w14:textId="69B01CDD">
      <w:pPr>
        <w:rPr>
          <w:bCs/>
        </w:rPr>
      </w:pPr>
      <w:r w:rsidRPr="001F1758">
        <w:rPr>
          <w:bCs/>
        </w:rPr>
        <w:t>Providing points to panelists is positively associated with response rates and helps to build trust, and points to help encourage high levels of participation are extremely beneficial to the project, which would otherwise be expected to experience a greater challenge in recruiting and high attrition.</w:t>
      </w:r>
    </w:p>
    <w:p w:rsidRPr="000667FD" w:rsidR="00970CF4" w:rsidP="00AC40A0" w:rsidRDefault="00970CF4" w14:paraId="0E9EC907" w14:textId="464AA3A5">
      <w:pPr>
        <w:pStyle w:val="Heading2"/>
        <w:numPr>
          <w:ilvl w:val="0"/>
          <w:numId w:val="4"/>
        </w:numPr>
        <w:rPr>
          <w:rFonts w:asciiTheme="minorHAnsi" w:hAnsiTheme="minorHAnsi" w:cstheme="minorHAnsi"/>
        </w:rPr>
      </w:pPr>
      <w:r w:rsidRPr="000667FD">
        <w:rPr>
          <w:rFonts w:asciiTheme="minorHAnsi" w:hAnsiTheme="minorHAnsi" w:cstheme="minorHAnsi"/>
        </w:rPr>
        <w:t xml:space="preserve">  Assurance of Confidentiality Provided to Respondents</w:t>
      </w:r>
    </w:p>
    <w:p w:rsidRPr="000667FD" w:rsidR="00970CF4" w:rsidP="00AC40A0" w:rsidRDefault="00970CF4" w14:paraId="7C92C0BF" w14:textId="77777777">
      <w:pPr>
        <w:rPr>
          <w:rFonts w:asciiTheme="minorHAnsi" w:hAnsiTheme="minorHAnsi" w:cstheme="minorHAnsi"/>
        </w:rPr>
      </w:pPr>
    </w:p>
    <w:p w:rsidRPr="00E845D9" w:rsidR="004F71E8" w:rsidP="00AC40A0" w:rsidRDefault="00186984" w14:paraId="399A7678" w14:textId="7AD5DE70">
      <w:pPr>
        <w:pStyle w:val="ListParagraph"/>
        <w:spacing w:after="200"/>
        <w:ind w:left="0"/>
        <w:mirrorIndents/>
        <w:rPr>
          <w:rFonts w:asciiTheme="minorHAnsi" w:hAnsiTheme="minorHAnsi" w:cstheme="minorHAnsi"/>
        </w:rPr>
      </w:pPr>
      <w:r w:rsidRPr="00E845D9">
        <w:rPr>
          <w:rFonts w:asciiTheme="minorHAnsi" w:hAnsiTheme="minorHAnsi" w:cstheme="minorHAnsi"/>
          <w:color w:val="000000"/>
        </w:rPr>
        <w:t>The proposed data collection will have little or no effect on participants’ privacy.</w:t>
      </w:r>
      <w:r w:rsidRPr="00E845D9" w:rsidR="004F71E8">
        <w:rPr>
          <w:rFonts w:asciiTheme="minorHAnsi" w:hAnsiTheme="minorHAnsi" w:cstheme="minorHAnsi"/>
        </w:rPr>
        <w:t xml:space="preserve"> This survey does not collect any personally identifiable information such as name, home address, personal </w:t>
      </w:r>
      <w:r w:rsidRPr="00E845D9" w:rsidR="004F71E8">
        <w:rPr>
          <w:rFonts w:asciiTheme="minorHAnsi" w:hAnsiTheme="minorHAnsi" w:cstheme="minorHAnsi"/>
        </w:rPr>
        <w:lastRenderedPageBreak/>
        <w:t>telephone number, date of birth, social security number. The survey information is not transferred to an information system where the survey information is then retrieved by a personal identifier.</w:t>
      </w:r>
      <w:r w:rsidR="00532CD1">
        <w:rPr>
          <w:rFonts w:asciiTheme="minorHAnsi" w:hAnsiTheme="minorHAnsi" w:cstheme="minorHAnsi"/>
        </w:rPr>
        <w:t xml:space="preserve"> ASPE will only use the pilot responses to inform the development of the final survey instrument. </w:t>
      </w:r>
    </w:p>
    <w:p w:rsidRPr="00E845D9" w:rsidR="004F71E8" w:rsidP="00AC40A0" w:rsidRDefault="004F71E8" w14:paraId="75BFB5D4" w14:textId="659C9220">
      <w:pPr>
        <w:rPr>
          <w:rFonts w:asciiTheme="minorHAnsi" w:hAnsiTheme="minorHAnsi" w:cstheme="minorHAnsi"/>
        </w:rPr>
      </w:pPr>
      <w:r w:rsidRPr="00E845D9">
        <w:rPr>
          <w:rFonts w:asciiTheme="minorHAnsi" w:hAnsiTheme="minorHAnsi" w:cstheme="minorHAnsi"/>
        </w:rPr>
        <w:t xml:space="preserve">All procedures have been developed, in accordance with Federal, State, and local guidelines, to ensure that the rights and privacy of respondents are protected. </w:t>
      </w:r>
    </w:p>
    <w:p w:rsidRPr="00E845D9" w:rsidR="004F71E8" w:rsidP="00AC40A0" w:rsidRDefault="004F71E8" w14:paraId="56AF76DB" w14:textId="77777777">
      <w:pPr>
        <w:rPr>
          <w:rFonts w:asciiTheme="minorHAnsi" w:hAnsiTheme="minorHAnsi" w:cstheme="minorHAnsi"/>
        </w:rPr>
      </w:pPr>
      <w:r w:rsidRPr="00E845D9">
        <w:rPr>
          <w:rFonts w:asciiTheme="minorHAnsi" w:hAnsiTheme="minorHAnsi" w:cstheme="minorHAnsi"/>
        </w:rPr>
        <w:t xml:space="preserve"> </w:t>
      </w:r>
    </w:p>
    <w:p w:rsidRPr="00E845D9" w:rsidR="004F71E8" w:rsidP="00AC40A0" w:rsidRDefault="004F71E8" w14:paraId="09DA71C5" w14:textId="4BA25251">
      <w:pPr>
        <w:rPr>
          <w:rFonts w:asciiTheme="minorHAnsi" w:hAnsiTheme="minorHAnsi" w:cstheme="minorHAnsi"/>
        </w:rPr>
      </w:pPr>
      <w:r w:rsidRPr="00E845D9">
        <w:rPr>
          <w:rFonts w:asciiTheme="minorHAnsi" w:hAnsiTheme="minorHAnsi" w:cstheme="minorHAnsi"/>
        </w:rPr>
        <w:t xml:space="preserve">Every AmeriSpeak panelist is provided a </w:t>
      </w:r>
      <w:r w:rsidR="00A34ACB">
        <w:rPr>
          <w:rFonts w:asciiTheme="minorHAnsi" w:hAnsiTheme="minorHAnsi" w:cstheme="minorHAnsi"/>
        </w:rPr>
        <w:t>p</w:t>
      </w:r>
      <w:r w:rsidRPr="00E845D9">
        <w:rPr>
          <w:rFonts w:asciiTheme="minorHAnsi" w:hAnsiTheme="minorHAnsi" w:cstheme="minorHAnsi"/>
        </w:rPr>
        <w:t xml:space="preserve">rivacy </w:t>
      </w:r>
      <w:r w:rsidR="00A34ACB">
        <w:rPr>
          <w:rFonts w:asciiTheme="minorHAnsi" w:hAnsiTheme="minorHAnsi" w:cstheme="minorHAnsi"/>
        </w:rPr>
        <w:t>and consent s</w:t>
      </w:r>
      <w:r w:rsidRPr="00E845D9">
        <w:rPr>
          <w:rFonts w:asciiTheme="minorHAnsi" w:hAnsiTheme="minorHAnsi" w:cstheme="minorHAnsi"/>
        </w:rPr>
        <w:t>tatement</w:t>
      </w:r>
      <w:r w:rsidR="00AC40A0">
        <w:rPr>
          <w:rFonts w:asciiTheme="minorHAnsi" w:hAnsiTheme="minorHAnsi" w:cstheme="minorHAnsi"/>
        </w:rPr>
        <w:t xml:space="preserve"> (see page 2 of Attachment A)</w:t>
      </w:r>
      <w:r w:rsidRPr="00E845D9">
        <w:rPr>
          <w:rFonts w:asciiTheme="minorHAnsi" w:hAnsiTheme="minorHAnsi" w:cstheme="minorHAnsi"/>
        </w:rPr>
        <w:t>, which outlines the information that will be collected</w:t>
      </w:r>
      <w:r w:rsidR="00532CD1">
        <w:rPr>
          <w:rFonts w:asciiTheme="minorHAnsi" w:hAnsiTheme="minorHAnsi" w:cstheme="minorHAnsi"/>
        </w:rPr>
        <w:t>, study procedures,</w:t>
      </w:r>
      <w:r w:rsidRPr="00E845D9">
        <w:rPr>
          <w:rFonts w:asciiTheme="minorHAnsi" w:hAnsiTheme="minorHAnsi" w:cstheme="minorHAnsi"/>
        </w:rPr>
        <w:t xml:space="preserve"> and how the information will be used. </w:t>
      </w:r>
      <w:r w:rsidRPr="00E845D9" w:rsidR="0027121B">
        <w:rPr>
          <w:rFonts w:asciiTheme="minorHAnsi" w:hAnsiTheme="minorHAnsi" w:cstheme="minorHAnsi"/>
        </w:rPr>
        <w:t>The statement also provides</w:t>
      </w:r>
      <w:r w:rsidRPr="00E845D9">
        <w:rPr>
          <w:rFonts w:asciiTheme="minorHAnsi" w:hAnsiTheme="minorHAnsi" w:cstheme="minorHAnsi"/>
        </w:rPr>
        <w:t xml:space="preserve"> assurance that participation is voluntary and that panel members may withdraw their participation in at any time</w:t>
      </w:r>
      <w:r w:rsidRPr="00E845D9" w:rsidR="00E346A8">
        <w:rPr>
          <w:rFonts w:asciiTheme="minorHAnsi" w:hAnsiTheme="minorHAnsi" w:cstheme="minorHAnsi"/>
        </w:rPr>
        <w:t xml:space="preserve">; and that the information collected by the survey is secure. </w:t>
      </w:r>
    </w:p>
    <w:p w:rsidRPr="000667FD" w:rsidR="00970CF4" w:rsidP="00AC40A0" w:rsidRDefault="00970CF4" w14:paraId="521B0103"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Justification for Sensitive Questions</w:t>
      </w:r>
    </w:p>
    <w:p w:rsidRPr="000667FD" w:rsidR="00970CF4" w:rsidP="00AC40A0" w:rsidRDefault="00970CF4" w14:paraId="7102A0A3" w14:textId="77777777">
      <w:pPr>
        <w:rPr>
          <w:rFonts w:asciiTheme="minorHAnsi" w:hAnsiTheme="minorHAnsi" w:cstheme="minorHAnsi"/>
        </w:rPr>
      </w:pPr>
    </w:p>
    <w:p w:rsidR="009577B1" w:rsidP="00AC40A0" w:rsidRDefault="004C0376" w14:paraId="60C2130E" w14:textId="77777777">
      <w:pPr>
        <w:rPr>
          <w:rFonts w:asciiTheme="minorHAnsi" w:hAnsiTheme="minorHAnsi" w:cstheme="minorHAnsi"/>
        </w:rPr>
      </w:pPr>
      <w:r>
        <w:rPr>
          <w:rFonts w:asciiTheme="minorHAnsi" w:hAnsiTheme="minorHAnsi" w:cstheme="minorHAnsi"/>
        </w:rPr>
        <w:t xml:space="preserve">Participants will be asked to provide information regarding their </w:t>
      </w:r>
      <w:r w:rsidR="00E346A8">
        <w:rPr>
          <w:rFonts w:asciiTheme="minorHAnsi" w:hAnsiTheme="minorHAnsi" w:cstheme="minorHAnsi"/>
        </w:rPr>
        <w:t>household income and health status</w:t>
      </w:r>
      <w:r>
        <w:rPr>
          <w:rFonts w:asciiTheme="minorHAnsi" w:hAnsiTheme="minorHAnsi" w:cstheme="minorHAnsi"/>
        </w:rPr>
        <w:t xml:space="preserve">, which could be determined to be sensitive in nature by some people. No other sensitive questions will be asked as part of this effort. </w:t>
      </w:r>
    </w:p>
    <w:p w:rsidR="009577B1" w:rsidP="00AC40A0" w:rsidRDefault="009577B1" w14:paraId="16F1D3C1" w14:textId="77777777">
      <w:pPr>
        <w:rPr>
          <w:rFonts w:asciiTheme="minorHAnsi" w:hAnsiTheme="minorHAnsi" w:cstheme="minorHAnsi"/>
        </w:rPr>
      </w:pPr>
    </w:p>
    <w:p w:rsidR="00AC40A0" w:rsidP="00AC40A0" w:rsidRDefault="00F86C0F" w14:paraId="34937E24" w14:textId="73F111C2">
      <w:pPr>
        <w:rPr>
          <w:rFonts w:asciiTheme="minorHAnsi" w:hAnsiTheme="minorHAnsi" w:cstheme="minorHAnsi"/>
        </w:rPr>
      </w:pPr>
      <w:r>
        <w:rPr>
          <w:rFonts w:asciiTheme="minorHAnsi" w:hAnsiTheme="minorHAnsi" w:cstheme="minorHAnsi"/>
        </w:rPr>
        <w:t xml:space="preserve">Household income </w:t>
      </w:r>
      <w:r w:rsidR="009577B1">
        <w:rPr>
          <w:rFonts w:asciiTheme="minorHAnsi" w:hAnsiTheme="minorHAnsi" w:cstheme="minorHAnsi"/>
        </w:rPr>
        <w:t xml:space="preserve">is necessary to ask because </w:t>
      </w:r>
      <w:r w:rsidR="00D61A3B">
        <w:rPr>
          <w:rFonts w:asciiTheme="minorHAnsi" w:hAnsiTheme="minorHAnsi" w:cstheme="minorHAnsi"/>
        </w:rPr>
        <w:t>this</w:t>
      </w:r>
      <w:r w:rsidR="009577B1">
        <w:rPr>
          <w:rFonts w:asciiTheme="minorHAnsi" w:hAnsiTheme="minorHAnsi" w:cstheme="minorHAnsi"/>
        </w:rPr>
        <w:t xml:space="preserve"> survey </w:t>
      </w:r>
      <w:r w:rsidR="00D61A3B">
        <w:rPr>
          <w:rFonts w:asciiTheme="minorHAnsi" w:hAnsiTheme="minorHAnsi" w:cstheme="minorHAnsi"/>
        </w:rPr>
        <w:t xml:space="preserve">seeks to understand how </w:t>
      </w:r>
      <w:r w:rsidR="009577B1">
        <w:rPr>
          <w:rFonts w:asciiTheme="minorHAnsi" w:hAnsiTheme="minorHAnsi" w:cstheme="minorHAnsi"/>
        </w:rPr>
        <w:t>low-income persons familiar with federal benefit programs</w:t>
      </w:r>
      <w:r w:rsidR="00D61A3B">
        <w:rPr>
          <w:rFonts w:asciiTheme="minorHAnsi" w:hAnsiTheme="minorHAnsi" w:cstheme="minorHAnsi"/>
        </w:rPr>
        <w:t xml:space="preserve"> think about economic risk</w:t>
      </w:r>
      <w:r w:rsidR="009577B1">
        <w:rPr>
          <w:rFonts w:asciiTheme="minorHAnsi" w:hAnsiTheme="minorHAnsi" w:cstheme="minorHAnsi"/>
        </w:rPr>
        <w:t>. Persons with income above $40,000 will be screened out</w:t>
      </w:r>
      <w:r w:rsidR="00AC40A0">
        <w:rPr>
          <w:rFonts w:asciiTheme="minorHAnsi" w:hAnsiTheme="minorHAnsi" w:cstheme="minorHAnsi"/>
        </w:rPr>
        <w:t xml:space="preserve"> because they are unlikely to be familiar with SNAP, Medicaid, and/or CCDF</w:t>
      </w:r>
      <w:r w:rsidR="009577B1">
        <w:rPr>
          <w:rFonts w:asciiTheme="minorHAnsi" w:hAnsiTheme="minorHAnsi" w:cstheme="minorHAnsi"/>
        </w:rPr>
        <w:t xml:space="preserve">. </w:t>
      </w:r>
    </w:p>
    <w:p w:rsidR="00AC40A0" w:rsidP="00AC40A0" w:rsidRDefault="00AC40A0" w14:paraId="550C0F34" w14:textId="77777777">
      <w:pPr>
        <w:rPr>
          <w:rFonts w:asciiTheme="minorHAnsi" w:hAnsiTheme="minorHAnsi" w:cstheme="minorHAnsi"/>
        </w:rPr>
      </w:pPr>
    </w:p>
    <w:p w:rsidRPr="00C147C6" w:rsidR="001E12B9" w:rsidP="00AC40A0" w:rsidRDefault="009577B1" w14:paraId="69862BB4" w14:textId="4100EBA6">
      <w:pPr>
        <w:rPr>
          <w:rFonts w:asciiTheme="minorHAnsi" w:hAnsiTheme="minorHAnsi" w:cstheme="minorHAnsi"/>
        </w:rPr>
      </w:pPr>
      <w:r>
        <w:rPr>
          <w:rFonts w:asciiTheme="minorHAnsi" w:hAnsiTheme="minorHAnsi" w:cstheme="minorHAnsi"/>
        </w:rPr>
        <w:t xml:space="preserve">Health is necessary to ask because persons with poor health, or with family members in poor health, </w:t>
      </w:r>
      <w:r w:rsidR="00AC40A0">
        <w:rPr>
          <w:rFonts w:asciiTheme="minorHAnsi" w:hAnsiTheme="minorHAnsi" w:cstheme="minorHAnsi"/>
        </w:rPr>
        <w:t>may be more</w:t>
      </w:r>
      <w:r>
        <w:rPr>
          <w:rFonts w:asciiTheme="minorHAnsi" w:hAnsiTheme="minorHAnsi" w:cstheme="minorHAnsi"/>
        </w:rPr>
        <w:t xml:space="preserve"> sensitive to the risk of losing Medicaid</w:t>
      </w:r>
      <w:r w:rsidR="00AC40A0">
        <w:rPr>
          <w:rFonts w:asciiTheme="minorHAnsi" w:hAnsiTheme="minorHAnsi" w:cstheme="minorHAnsi"/>
        </w:rPr>
        <w:t xml:space="preserve"> and </w:t>
      </w:r>
      <w:r w:rsidR="00D61A3B">
        <w:rPr>
          <w:rFonts w:asciiTheme="minorHAnsi" w:hAnsiTheme="minorHAnsi" w:cstheme="minorHAnsi"/>
        </w:rPr>
        <w:t xml:space="preserve">having to </w:t>
      </w:r>
      <w:r w:rsidR="00AC40A0">
        <w:rPr>
          <w:rFonts w:asciiTheme="minorHAnsi" w:hAnsiTheme="minorHAnsi" w:cstheme="minorHAnsi"/>
        </w:rPr>
        <w:t>replac</w:t>
      </w:r>
      <w:r w:rsidR="00D61A3B">
        <w:rPr>
          <w:rFonts w:asciiTheme="minorHAnsi" w:hAnsiTheme="minorHAnsi" w:cstheme="minorHAnsi"/>
        </w:rPr>
        <w:t>e</w:t>
      </w:r>
      <w:r w:rsidR="00AC40A0">
        <w:rPr>
          <w:rFonts w:asciiTheme="minorHAnsi" w:hAnsiTheme="minorHAnsi" w:cstheme="minorHAnsi"/>
        </w:rPr>
        <w:t xml:space="preserve"> it with a plan from healthcare.gov</w:t>
      </w:r>
      <w:r>
        <w:rPr>
          <w:rFonts w:asciiTheme="minorHAnsi" w:hAnsiTheme="minorHAnsi" w:cstheme="minorHAnsi"/>
        </w:rPr>
        <w:t xml:space="preserve">. </w:t>
      </w:r>
      <w:r w:rsidR="00AC40A0">
        <w:rPr>
          <w:rFonts w:asciiTheme="minorHAnsi" w:hAnsiTheme="minorHAnsi" w:cstheme="minorHAnsi"/>
        </w:rPr>
        <w:t>This would be important to know</w:t>
      </w:r>
      <w:r w:rsidR="00D61A3B">
        <w:rPr>
          <w:rFonts w:asciiTheme="minorHAnsi" w:hAnsiTheme="minorHAnsi" w:cstheme="minorHAnsi"/>
        </w:rPr>
        <w:t xml:space="preserve"> in the final study. </w:t>
      </w:r>
    </w:p>
    <w:p w:rsidRPr="00C147C6" w:rsidR="00970CF4" w:rsidP="00AC40A0" w:rsidRDefault="00970CF4" w14:paraId="0CD76474" w14:textId="0FDA4910">
      <w:pPr>
        <w:pStyle w:val="Heading2"/>
        <w:numPr>
          <w:ilvl w:val="0"/>
          <w:numId w:val="4"/>
        </w:numPr>
        <w:rPr>
          <w:rFonts w:asciiTheme="minorHAnsi" w:hAnsiTheme="minorHAnsi" w:cstheme="minorHAnsi"/>
        </w:rPr>
      </w:pPr>
      <w:r w:rsidRPr="00C147C6">
        <w:rPr>
          <w:rFonts w:asciiTheme="minorHAnsi" w:hAnsiTheme="minorHAnsi" w:cstheme="minorHAnsi"/>
        </w:rPr>
        <w:t xml:space="preserve">  Estimates of Annualized Burden Hours and Costs</w:t>
      </w:r>
    </w:p>
    <w:p w:rsidRPr="000667FD" w:rsidR="00970CF4" w:rsidP="00AC40A0" w:rsidRDefault="00970CF4" w14:paraId="3E3563D9" w14:textId="77777777">
      <w:pPr>
        <w:autoSpaceDE w:val="0"/>
        <w:autoSpaceDN w:val="0"/>
        <w:adjustRightInd w:val="0"/>
        <w:spacing w:line="276" w:lineRule="auto"/>
        <w:rPr>
          <w:rFonts w:asciiTheme="minorHAnsi" w:hAnsiTheme="minorHAnsi" w:cstheme="minorHAnsi"/>
          <w:b/>
          <w:color w:val="000000"/>
        </w:rPr>
      </w:pPr>
    </w:p>
    <w:p w:rsidRPr="000667FD" w:rsidR="00970CF4" w:rsidP="00AC40A0" w:rsidRDefault="0C773373" w14:paraId="6A16365E" w14:textId="18413A6A">
      <w:pPr>
        <w:rPr>
          <w:rFonts w:asciiTheme="minorHAnsi" w:hAnsiTheme="minorHAnsi" w:cstheme="minorBidi"/>
          <w:color w:val="000000"/>
        </w:rPr>
      </w:pPr>
      <w:r w:rsidRPr="7975EFD9">
        <w:rPr>
          <w:rFonts w:asciiTheme="minorHAnsi" w:hAnsiTheme="minorHAnsi" w:cstheme="minorBidi"/>
          <w:color w:val="000000" w:themeColor="text1"/>
        </w:rPr>
        <w:t>We estimate that each prospective part</w:t>
      </w:r>
      <w:r w:rsidRPr="7975EFD9" w:rsidR="32656F55">
        <w:rPr>
          <w:rFonts w:asciiTheme="minorHAnsi" w:hAnsiTheme="minorHAnsi" w:cstheme="minorBidi"/>
          <w:color w:val="000000" w:themeColor="text1"/>
        </w:rPr>
        <w:t xml:space="preserve">icipant will spend a total of </w:t>
      </w:r>
      <w:r w:rsidR="008B38C3">
        <w:rPr>
          <w:rFonts w:asciiTheme="minorHAnsi" w:hAnsiTheme="minorHAnsi" w:cstheme="minorBidi"/>
          <w:color w:val="000000" w:themeColor="text1"/>
        </w:rPr>
        <w:t>20</w:t>
      </w:r>
      <w:r w:rsidRPr="7975EFD9">
        <w:rPr>
          <w:rFonts w:asciiTheme="minorHAnsi" w:hAnsiTheme="minorHAnsi" w:cstheme="minorBidi"/>
          <w:color w:val="000000" w:themeColor="text1"/>
        </w:rPr>
        <w:t xml:space="preserve"> mi</w:t>
      </w:r>
      <w:r w:rsidRPr="7975EFD9" w:rsidR="32656F55">
        <w:rPr>
          <w:rFonts w:asciiTheme="minorHAnsi" w:hAnsiTheme="minorHAnsi" w:cstheme="minorBidi"/>
          <w:color w:val="000000" w:themeColor="text1"/>
        </w:rPr>
        <w:t xml:space="preserve">nutes </w:t>
      </w:r>
      <w:r w:rsidRPr="7975EFD9" w:rsidR="2802EF35">
        <w:rPr>
          <w:rFonts w:asciiTheme="minorHAnsi" w:hAnsiTheme="minorHAnsi" w:cstheme="minorBidi"/>
          <w:color w:val="000000" w:themeColor="text1"/>
        </w:rPr>
        <w:t xml:space="preserve">participating in </w:t>
      </w:r>
      <w:r w:rsidR="008B38C3">
        <w:rPr>
          <w:rFonts w:asciiTheme="minorHAnsi" w:hAnsiTheme="minorHAnsi" w:cstheme="minorBidi"/>
          <w:color w:val="000000" w:themeColor="text1"/>
        </w:rPr>
        <w:t>the survey</w:t>
      </w:r>
      <w:r w:rsidRPr="7975EFD9" w:rsidR="44F087B4">
        <w:rPr>
          <w:rFonts w:asciiTheme="minorHAnsi" w:hAnsiTheme="minorHAnsi" w:cstheme="minorBidi"/>
          <w:color w:val="000000" w:themeColor="text1"/>
        </w:rPr>
        <w:t xml:space="preserve">. </w:t>
      </w:r>
      <w:r w:rsidRPr="7975EFD9">
        <w:rPr>
          <w:rFonts w:asciiTheme="minorHAnsi" w:hAnsiTheme="minorHAnsi" w:cstheme="minorBidi"/>
          <w:color w:val="000000" w:themeColor="text1"/>
        </w:rPr>
        <w:t>Table A-</w:t>
      </w:r>
      <w:r w:rsidRPr="7975EFD9" w:rsidR="7E8CB962">
        <w:rPr>
          <w:rFonts w:asciiTheme="minorHAnsi" w:hAnsiTheme="minorHAnsi" w:cstheme="minorBidi"/>
          <w:color w:val="000000" w:themeColor="text1"/>
        </w:rPr>
        <w:t xml:space="preserve">12 </w:t>
      </w:r>
      <w:r w:rsidRPr="7975EFD9">
        <w:rPr>
          <w:rFonts w:asciiTheme="minorHAnsi" w:hAnsiTheme="minorHAnsi" w:cstheme="minorBidi"/>
          <w:color w:val="000000" w:themeColor="text1"/>
        </w:rPr>
        <w:t xml:space="preserve">shows estimated burden and cost information. </w:t>
      </w:r>
    </w:p>
    <w:p w:rsidRPr="000667FD" w:rsidR="00970CF4" w:rsidP="00AC40A0" w:rsidRDefault="00970CF4" w14:paraId="07B21FAD" w14:textId="77777777">
      <w:pPr>
        <w:rPr>
          <w:rFonts w:asciiTheme="minorHAnsi" w:hAnsiTheme="minorHAnsi" w:cstheme="minorHAnsi"/>
          <w:b/>
          <w:color w:val="000000"/>
        </w:rPr>
      </w:pPr>
    </w:p>
    <w:p w:rsidR="005F2393" w:rsidP="00AC40A0" w:rsidRDefault="005F2393" w14:paraId="0C98CE4E" w14:textId="77777777">
      <w:pPr>
        <w:rPr>
          <w:rFonts w:asciiTheme="minorHAnsi" w:hAnsiTheme="minorHAnsi" w:cstheme="minorHAnsi"/>
          <w:b/>
          <w:color w:val="000000"/>
        </w:rPr>
      </w:pPr>
      <w:r w:rsidRPr="000667FD">
        <w:rPr>
          <w:rFonts w:asciiTheme="minorHAnsi" w:hAnsiTheme="minorHAnsi" w:cstheme="minorHAnsi"/>
          <w:b/>
          <w:color w:val="000000"/>
        </w:rPr>
        <w:t>Table A-</w:t>
      </w:r>
      <w:r>
        <w:rPr>
          <w:rFonts w:asciiTheme="minorHAnsi" w:hAnsiTheme="minorHAnsi" w:cstheme="minorHAnsi"/>
          <w:b/>
          <w:color w:val="000000"/>
        </w:rPr>
        <w:t>12</w:t>
      </w:r>
      <w:r w:rsidRPr="000667FD">
        <w:rPr>
          <w:rFonts w:asciiTheme="minorHAnsi" w:hAnsiTheme="minorHAnsi" w:cstheme="minorHAnsi"/>
          <w:b/>
          <w:color w:val="000000"/>
        </w:rPr>
        <w:t>: Estimated Annualized Burden Hours and Costs to Participants</w:t>
      </w:r>
    </w:p>
    <w:p w:rsidRPr="00637E1E" w:rsidR="005F2393" w:rsidP="00AC40A0" w:rsidRDefault="005F2393" w14:paraId="5D2F4F3D" w14:textId="77777777">
      <w:pPr>
        <w:keepNext/>
        <w:keepLines/>
        <w:rPr>
          <w:b/>
        </w:rPr>
      </w:pPr>
    </w:p>
    <w:tbl>
      <w:tblPr>
        <w:tblStyle w:val="TableGrid"/>
        <w:tblW w:w="9661" w:type="dxa"/>
        <w:tblLayout w:type="fixed"/>
        <w:tblLook w:val="01E0" w:firstRow="1" w:lastRow="1" w:firstColumn="1" w:lastColumn="1" w:noHBand="0" w:noVBand="0"/>
      </w:tblPr>
      <w:tblGrid>
        <w:gridCol w:w="4315"/>
        <w:gridCol w:w="1530"/>
        <w:gridCol w:w="1800"/>
        <w:gridCol w:w="2016"/>
      </w:tblGrid>
      <w:tr w:rsidR="008B38C3" w:rsidTr="00596327" w14:paraId="3CF8C9E9" w14:textId="77777777">
        <w:trPr>
          <w:trHeight w:val="274"/>
        </w:trPr>
        <w:tc>
          <w:tcPr>
            <w:tcW w:w="4315" w:type="dxa"/>
          </w:tcPr>
          <w:p w:rsidRPr="00F6240A" w:rsidR="008B38C3" w:rsidP="00AC40A0" w:rsidRDefault="008B38C3" w14:paraId="2569B164" w14:textId="77777777">
            <w:pPr>
              <w:rPr>
                <w:b/>
              </w:rPr>
            </w:pPr>
            <w:r>
              <w:rPr>
                <w:b/>
              </w:rPr>
              <w:t xml:space="preserve">Category of Respondent </w:t>
            </w:r>
          </w:p>
        </w:tc>
        <w:tc>
          <w:tcPr>
            <w:tcW w:w="1530" w:type="dxa"/>
          </w:tcPr>
          <w:p w:rsidRPr="00F6240A" w:rsidR="008B38C3" w:rsidP="00AC40A0" w:rsidRDefault="008B38C3" w14:paraId="62C71FA5" w14:textId="77777777">
            <w:pPr>
              <w:rPr>
                <w:b/>
              </w:rPr>
            </w:pPr>
            <w:r w:rsidRPr="00F6240A">
              <w:rPr>
                <w:b/>
              </w:rPr>
              <w:t>N</w:t>
            </w:r>
            <w:r>
              <w:rPr>
                <w:b/>
              </w:rPr>
              <w:t>o.</w:t>
            </w:r>
            <w:r w:rsidRPr="00F6240A">
              <w:rPr>
                <w:b/>
              </w:rPr>
              <w:t xml:space="preserve"> of Respondents</w:t>
            </w:r>
          </w:p>
        </w:tc>
        <w:tc>
          <w:tcPr>
            <w:tcW w:w="1800" w:type="dxa"/>
          </w:tcPr>
          <w:p w:rsidRPr="00F6240A" w:rsidR="008B38C3" w:rsidP="00AC40A0" w:rsidRDefault="008B38C3" w14:paraId="0C15E060" w14:textId="77777777">
            <w:pPr>
              <w:rPr>
                <w:b/>
              </w:rPr>
            </w:pPr>
            <w:r w:rsidRPr="00F6240A">
              <w:rPr>
                <w:b/>
              </w:rPr>
              <w:t>Participation Time</w:t>
            </w:r>
          </w:p>
        </w:tc>
        <w:tc>
          <w:tcPr>
            <w:tcW w:w="2016" w:type="dxa"/>
          </w:tcPr>
          <w:p w:rsidRPr="00F6240A" w:rsidR="008B38C3" w:rsidP="00AC40A0" w:rsidRDefault="008B38C3" w14:paraId="3E4D77C6" w14:textId="77777777">
            <w:pPr>
              <w:rPr>
                <w:b/>
              </w:rPr>
            </w:pPr>
            <w:r w:rsidRPr="00F6240A">
              <w:rPr>
                <w:b/>
              </w:rPr>
              <w:t>Burden</w:t>
            </w:r>
            <w:r>
              <w:rPr>
                <w:b/>
              </w:rPr>
              <w:t xml:space="preserve"> hour</w:t>
            </w:r>
          </w:p>
        </w:tc>
      </w:tr>
      <w:tr w:rsidR="008B38C3" w:rsidTr="00596327" w14:paraId="08D8F9F9" w14:textId="77777777">
        <w:trPr>
          <w:trHeight w:val="274"/>
        </w:trPr>
        <w:tc>
          <w:tcPr>
            <w:tcW w:w="4315" w:type="dxa"/>
          </w:tcPr>
          <w:p w:rsidR="008B38C3" w:rsidP="00AC40A0" w:rsidRDefault="008B38C3" w14:paraId="2F66C776" w14:textId="77777777">
            <w:r>
              <w:t>Individuals</w:t>
            </w:r>
          </w:p>
        </w:tc>
        <w:tc>
          <w:tcPr>
            <w:tcW w:w="1530" w:type="dxa"/>
          </w:tcPr>
          <w:p w:rsidR="008B38C3" w:rsidP="00AC40A0" w:rsidRDefault="008B38C3" w14:paraId="14FECF37" w14:textId="77777777">
            <w:r>
              <w:t>200</w:t>
            </w:r>
          </w:p>
        </w:tc>
        <w:tc>
          <w:tcPr>
            <w:tcW w:w="1800" w:type="dxa"/>
          </w:tcPr>
          <w:p w:rsidR="008B38C3" w:rsidP="00AC40A0" w:rsidRDefault="008B38C3" w14:paraId="0E602030" w14:textId="77777777">
            <w:r>
              <w:t>20/60</w:t>
            </w:r>
          </w:p>
        </w:tc>
        <w:tc>
          <w:tcPr>
            <w:tcW w:w="2016" w:type="dxa"/>
          </w:tcPr>
          <w:p w:rsidR="008B38C3" w:rsidP="00AC40A0" w:rsidRDefault="008B38C3" w14:paraId="18BF958D" w14:textId="77777777">
            <w:r w:rsidRPr="0095263B">
              <w:t>6</w:t>
            </w:r>
            <w:r>
              <w:t>7</w:t>
            </w:r>
          </w:p>
        </w:tc>
      </w:tr>
      <w:tr w:rsidR="008B38C3" w:rsidTr="00596327" w14:paraId="7415C562" w14:textId="77777777">
        <w:trPr>
          <w:trHeight w:val="274"/>
        </w:trPr>
        <w:tc>
          <w:tcPr>
            <w:tcW w:w="4315" w:type="dxa"/>
          </w:tcPr>
          <w:p w:rsidR="008B38C3" w:rsidP="00AC40A0" w:rsidRDefault="008B38C3" w14:paraId="06FA7E55" w14:textId="77777777"/>
        </w:tc>
        <w:tc>
          <w:tcPr>
            <w:tcW w:w="1530" w:type="dxa"/>
          </w:tcPr>
          <w:p w:rsidR="008B38C3" w:rsidP="00AC40A0" w:rsidRDefault="008B38C3" w14:paraId="52CD312F" w14:textId="77777777"/>
        </w:tc>
        <w:tc>
          <w:tcPr>
            <w:tcW w:w="1800" w:type="dxa"/>
          </w:tcPr>
          <w:p w:rsidR="008B38C3" w:rsidP="00AC40A0" w:rsidRDefault="008B38C3" w14:paraId="24E4BBA8" w14:textId="77777777"/>
        </w:tc>
        <w:tc>
          <w:tcPr>
            <w:tcW w:w="2016" w:type="dxa"/>
          </w:tcPr>
          <w:p w:rsidR="008B38C3" w:rsidP="00AC40A0" w:rsidRDefault="008B38C3" w14:paraId="75FFDEDD" w14:textId="77777777"/>
        </w:tc>
      </w:tr>
      <w:tr w:rsidR="008B38C3" w:rsidTr="00596327" w14:paraId="0DEF6B7A" w14:textId="77777777">
        <w:trPr>
          <w:trHeight w:val="289"/>
        </w:trPr>
        <w:tc>
          <w:tcPr>
            <w:tcW w:w="4315" w:type="dxa"/>
          </w:tcPr>
          <w:p w:rsidRPr="00F6240A" w:rsidR="008B38C3" w:rsidP="00AC40A0" w:rsidRDefault="008B38C3" w14:paraId="02423F9C" w14:textId="77777777">
            <w:pPr>
              <w:rPr>
                <w:b/>
              </w:rPr>
            </w:pPr>
            <w:r>
              <w:rPr>
                <w:b/>
              </w:rPr>
              <w:t>Totals</w:t>
            </w:r>
          </w:p>
        </w:tc>
        <w:tc>
          <w:tcPr>
            <w:tcW w:w="1530" w:type="dxa"/>
          </w:tcPr>
          <w:p w:rsidRPr="00F6240A" w:rsidR="008B38C3" w:rsidP="00AC40A0" w:rsidRDefault="008B38C3" w14:paraId="428EF2A7" w14:textId="77777777">
            <w:pPr>
              <w:rPr>
                <w:b/>
              </w:rPr>
            </w:pPr>
            <w:r>
              <w:t>200</w:t>
            </w:r>
          </w:p>
        </w:tc>
        <w:tc>
          <w:tcPr>
            <w:tcW w:w="1800" w:type="dxa"/>
          </w:tcPr>
          <w:p w:rsidR="008B38C3" w:rsidP="00AC40A0" w:rsidRDefault="008B38C3" w14:paraId="00FFC63E" w14:textId="77777777">
            <w:r>
              <w:t>20/60</w:t>
            </w:r>
          </w:p>
        </w:tc>
        <w:tc>
          <w:tcPr>
            <w:tcW w:w="2016" w:type="dxa"/>
          </w:tcPr>
          <w:p w:rsidRPr="00F6240A" w:rsidR="008B38C3" w:rsidP="00AC40A0" w:rsidRDefault="008B38C3" w14:paraId="6F64ED45" w14:textId="77777777">
            <w:pPr>
              <w:rPr>
                <w:b/>
              </w:rPr>
            </w:pPr>
            <w:r w:rsidRPr="0095263B">
              <w:t>6</w:t>
            </w:r>
            <w:r>
              <w:t>7</w:t>
            </w:r>
          </w:p>
        </w:tc>
      </w:tr>
    </w:tbl>
    <w:p w:rsidRPr="005B3ED3" w:rsidR="00970CF4" w:rsidP="00AC40A0" w:rsidRDefault="008B38C3" w14:paraId="554939CF" w14:textId="7156A95F">
      <w:pPr>
        <w:pStyle w:val="Heading2"/>
        <w:numPr>
          <w:ilvl w:val="0"/>
          <w:numId w:val="4"/>
        </w:numPr>
        <w:rPr>
          <w:rFonts w:asciiTheme="minorHAnsi" w:hAnsiTheme="minorHAnsi" w:cstheme="minorHAnsi"/>
        </w:rPr>
      </w:pPr>
      <w:r>
        <w:rPr>
          <w:rFonts w:asciiTheme="minorHAnsi" w:hAnsiTheme="minorHAnsi" w:cstheme="minorHAnsi"/>
        </w:rPr>
        <w:lastRenderedPageBreak/>
        <w:t xml:space="preserve">  </w:t>
      </w:r>
      <w:r w:rsidRPr="005B3ED3" w:rsidR="00970CF4">
        <w:rPr>
          <w:rFonts w:asciiTheme="minorHAnsi" w:hAnsiTheme="minorHAnsi" w:cstheme="minorHAnsi"/>
        </w:rPr>
        <w:t>Estimates of Annualized Burden Hours and Costs</w:t>
      </w:r>
    </w:p>
    <w:p w:rsidRPr="00E444F7" w:rsidR="00970CF4" w:rsidP="00AC40A0" w:rsidRDefault="00970CF4" w14:paraId="753BABCA" w14:textId="77777777">
      <w:pPr>
        <w:pStyle w:val="Heading2"/>
        <w:spacing w:before="0"/>
        <w:rPr>
          <w:rFonts w:eastAsia="SimSun" w:asciiTheme="minorHAnsi" w:hAnsiTheme="minorHAnsi" w:cstheme="minorHAnsi"/>
          <w:color w:val="808080" w:themeColor="background1" w:themeShade="80"/>
          <w:sz w:val="24"/>
          <w:szCs w:val="22"/>
        </w:rPr>
      </w:pPr>
    </w:p>
    <w:p w:rsidR="00970CF4" w:rsidP="00AC40A0" w:rsidRDefault="007A5537" w14:paraId="108E4A25" w14:textId="0C96E8E3">
      <w:pPr>
        <w:rPr>
          <w:rFonts w:eastAsia="SimSun" w:asciiTheme="minorHAnsi" w:hAnsiTheme="minorHAnsi" w:cstheme="minorHAnsi"/>
        </w:rPr>
      </w:pPr>
      <w:r>
        <w:rPr>
          <w:rFonts w:eastAsia="SimSun" w:asciiTheme="minorHAnsi" w:hAnsiTheme="minorHAnsi" w:cstheme="minorHAnsi"/>
        </w:rPr>
        <w:t>ASP</w:t>
      </w:r>
      <w:r w:rsidR="008B38C3">
        <w:rPr>
          <w:rFonts w:eastAsia="SimSun" w:asciiTheme="minorHAnsi" w:hAnsiTheme="minorHAnsi" w:cstheme="minorHAnsi"/>
        </w:rPr>
        <w:t>E</w:t>
      </w:r>
      <w:r w:rsidRPr="005B3ED3" w:rsidR="00776C8D">
        <w:rPr>
          <w:rFonts w:eastAsia="SimSun" w:asciiTheme="minorHAnsi" w:hAnsiTheme="minorHAnsi" w:cstheme="minorHAnsi"/>
        </w:rPr>
        <w:t xml:space="preserve"> expects that participants will incur no costs beyond the burden hours required to </w:t>
      </w:r>
      <w:r w:rsidRPr="005B3ED3" w:rsidR="00375B2A">
        <w:rPr>
          <w:rFonts w:eastAsia="SimSun" w:asciiTheme="minorHAnsi" w:hAnsiTheme="minorHAnsi" w:cstheme="minorHAnsi"/>
        </w:rPr>
        <w:t>answer screening questions</w:t>
      </w:r>
      <w:r w:rsidRPr="005B3ED3" w:rsidR="00AE27C3">
        <w:rPr>
          <w:rFonts w:eastAsia="SimSun" w:asciiTheme="minorHAnsi" w:hAnsiTheme="minorHAnsi" w:cstheme="minorHAnsi"/>
        </w:rPr>
        <w:t xml:space="preserve"> and participate in</w:t>
      </w:r>
      <w:r w:rsidRPr="005B3ED3" w:rsidR="00776C8D">
        <w:rPr>
          <w:rFonts w:eastAsia="SimSun" w:asciiTheme="minorHAnsi" w:hAnsiTheme="minorHAnsi" w:cstheme="minorHAnsi"/>
        </w:rPr>
        <w:t xml:space="preserve"> the </w:t>
      </w:r>
      <w:r w:rsidR="00262BAF">
        <w:rPr>
          <w:rFonts w:eastAsia="SimSun" w:asciiTheme="minorHAnsi" w:hAnsiTheme="minorHAnsi" w:cstheme="minorHAnsi"/>
        </w:rPr>
        <w:t>interview</w:t>
      </w:r>
      <w:r w:rsidR="00C147C6">
        <w:rPr>
          <w:rFonts w:eastAsia="SimSun" w:asciiTheme="minorHAnsi" w:hAnsiTheme="minorHAnsi" w:cstheme="minorHAnsi"/>
        </w:rPr>
        <w:t>.</w:t>
      </w:r>
      <w:r w:rsidR="00AE27C3">
        <w:rPr>
          <w:rFonts w:eastAsia="SimSun" w:asciiTheme="minorHAnsi" w:hAnsiTheme="minorHAnsi" w:cstheme="minorHAnsi"/>
        </w:rPr>
        <w:t xml:space="preserve"> </w:t>
      </w:r>
    </w:p>
    <w:p w:rsidR="00970CF4" w:rsidP="00AC40A0" w:rsidRDefault="00970CF4" w14:paraId="3DBF1FF2" w14:textId="06F3A584">
      <w:pPr>
        <w:pStyle w:val="Heading2"/>
        <w:numPr>
          <w:ilvl w:val="0"/>
          <w:numId w:val="4"/>
        </w:numPr>
        <w:rPr>
          <w:rFonts w:asciiTheme="minorHAnsi" w:hAnsiTheme="minorHAnsi" w:cstheme="minorHAnsi"/>
        </w:rPr>
      </w:pPr>
      <w:r w:rsidRPr="000667FD">
        <w:rPr>
          <w:rFonts w:asciiTheme="minorHAnsi" w:hAnsiTheme="minorHAnsi" w:cstheme="minorHAnsi"/>
        </w:rPr>
        <w:t xml:space="preserve">  Annualized Cost to the Government</w:t>
      </w:r>
    </w:p>
    <w:p w:rsidRPr="00AC40A0" w:rsidR="00AC40A0" w:rsidP="00AC40A0" w:rsidRDefault="00AC40A0" w14:paraId="4C216B9B" w14:textId="77777777"/>
    <w:p w:rsidRPr="00E845D9" w:rsidR="000261D6" w:rsidP="00AC40A0" w:rsidRDefault="006D121F" w14:paraId="1C9D6EA1" w14:textId="5F87E6A4">
      <w:pPr>
        <w:mirrorIndents/>
        <w:rPr>
          <w:rFonts w:asciiTheme="minorHAnsi" w:hAnsiTheme="minorHAnsi" w:cstheme="minorHAnsi"/>
        </w:rPr>
      </w:pPr>
      <w:r w:rsidRPr="00E845D9">
        <w:rPr>
          <w:rFonts w:eastAsia="SimSun" w:asciiTheme="minorHAnsi" w:hAnsiTheme="minorHAnsi" w:cstheme="minorHAnsi"/>
        </w:rPr>
        <w:t>FEDERAL COST:  The estimated annual cost to the Federal government is $</w:t>
      </w:r>
      <w:r w:rsidRPr="00E845D9" w:rsidR="000261D6">
        <w:rPr>
          <w:rFonts w:eastAsia="SimSun" w:asciiTheme="minorHAnsi" w:hAnsiTheme="minorHAnsi" w:cstheme="minorHAnsi"/>
        </w:rPr>
        <w:t>12,9</w:t>
      </w:r>
      <w:r w:rsidRPr="00E845D9" w:rsidR="0057222E">
        <w:rPr>
          <w:rFonts w:eastAsia="SimSun" w:asciiTheme="minorHAnsi" w:hAnsiTheme="minorHAnsi" w:cstheme="minorHAnsi"/>
        </w:rPr>
        <w:t>16</w:t>
      </w:r>
      <w:r w:rsidRPr="00E845D9" w:rsidR="000261D6">
        <w:rPr>
          <w:rFonts w:eastAsia="SimSun" w:asciiTheme="minorHAnsi" w:hAnsiTheme="minorHAnsi" w:cstheme="minorHAnsi"/>
        </w:rPr>
        <w:t xml:space="preserve"> </w:t>
      </w:r>
      <w:r w:rsidRPr="00E845D9">
        <w:rPr>
          <w:rFonts w:eastAsia="SimSun" w:asciiTheme="minorHAnsi" w:hAnsiTheme="minorHAnsi" w:cstheme="minorHAnsi"/>
        </w:rPr>
        <w:t xml:space="preserve">in labor costs </w:t>
      </w:r>
      <w:r w:rsidRPr="00E845D9" w:rsidR="000261D6">
        <w:rPr>
          <w:rFonts w:eastAsia="SimSun" w:asciiTheme="minorHAnsi" w:hAnsiTheme="minorHAnsi" w:cstheme="minorHAnsi"/>
        </w:rPr>
        <w:t>(</w:t>
      </w:r>
      <w:r w:rsidRPr="00E845D9" w:rsidR="000261D6">
        <w:rPr>
          <w:rFonts w:asciiTheme="minorHAnsi" w:hAnsiTheme="minorHAnsi" w:cstheme="minorHAnsi"/>
        </w:rPr>
        <w:t>using the 2021 OPM Washington DC locality salary schedule)</w:t>
      </w:r>
      <w:r w:rsidRPr="00E845D9" w:rsidR="000261D6">
        <w:rPr>
          <w:rFonts w:eastAsia="SimSun" w:asciiTheme="minorHAnsi" w:hAnsiTheme="minorHAnsi" w:cstheme="minorHAnsi"/>
        </w:rPr>
        <w:t xml:space="preserve"> </w:t>
      </w:r>
      <w:r w:rsidRPr="00E845D9">
        <w:rPr>
          <w:rFonts w:eastAsia="SimSun" w:asciiTheme="minorHAnsi" w:hAnsiTheme="minorHAnsi" w:cstheme="minorHAnsi"/>
        </w:rPr>
        <w:t>and $</w:t>
      </w:r>
      <w:r w:rsidRPr="00E845D9" w:rsidR="008B38C3">
        <w:rPr>
          <w:rFonts w:eastAsia="SimSun" w:asciiTheme="minorHAnsi" w:hAnsiTheme="minorHAnsi" w:cstheme="minorHAnsi"/>
        </w:rPr>
        <w:t>140,000</w:t>
      </w:r>
      <w:r w:rsidRPr="00E845D9" w:rsidR="000261D6">
        <w:rPr>
          <w:rFonts w:eastAsia="SimSun" w:asciiTheme="minorHAnsi" w:hAnsiTheme="minorHAnsi" w:cstheme="minorHAnsi"/>
        </w:rPr>
        <w:t xml:space="preserve"> for contractor costs</w:t>
      </w:r>
      <w:r w:rsidRPr="00E845D9" w:rsidR="000261D6">
        <w:rPr>
          <w:rFonts w:asciiTheme="minorHAnsi" w:hAnsiTheme="minorHAnsi" w:cstheme="minorHAnsi"/>
        </w:rPr>
        <w:t xml:space="preserve">. Managing the </w:t>
      </w:r>
      <w:r w:rsidR="009675B2">
        <w:rPr>
          <w:rFonts w:asciiTheme="minorHAnsi" w:hAnsiTheme="minorHAnsi" w:cstheme="minorHAnsi"/>
        </w:rPr>
        <w:t>p</w:t>
      </w:r>
      <w:r w:rsidRPr="00E845D9" w:rsidR="000261D6">
        <w:rPr>
          <w:rFonts w:asciiTheme="minorHAnsi" w:hAnsiTheme="minorHAnsi" w:cstheme="minorHAnsi"/>
        </w:rPr>
        <w:t xml:space="preserve">roject will require the expertise of one ASPE staff. </w:t>
      </w:r>
    </w:p>
    <w:p w:rsidRPr="00E845D9" w:rsidR="006D121F" w:rsidP="00AC40A0" w:rsidRDefault="006D121F" w14:paraId="089ABF5C" w14:textId="5EA9E7DC">
      <w:pPr>
        <w:rPr>
          <w:rFonts w:eastAsia="SimSun" w:asciiTheme="minorHAnsi" w:hAnsiTheme="minorHAnsi" w:cstheme="minorHAnsi"/>
        </w:rPr>
      </w:pPr>
    </w:p>
    <w:p w:rsidRPr="00E845D9" w:rsidR="00970CF4" w:rsidP="00AC40A0" w:rsidRDefault="006D121F" w14:paraId="68394AB9" w14:textId="3185121C">
      <w:pPr>
        <w:rPr>
          <w:rFonts w:eastAsia="SimSun" w:asciiTheme="minorHAnsi" w:hAnsiTheme="minorHAnsi" w:cstheme="minorHAnsi"/>
        </w:rPr>
      </w:pPr>
      <w:r w:rsidRPr="00E845D9">
        <w:rPr>
          <w:rFonts w:eastAsia="SimSun" w:asciiTheme="minorHAnsi" w:hAnsiTheme="minorHAnsi" w:cstheme="minorHAnsi"/>
        </w:rPr>
        <w:t xml:space="preserve">Included in these costs are: 1) </w:t>
      </w:r>
      <w:r w:rsidRPr="00E845D9" w:rsidR="008B38C3">
        <w:rPr>
          <w:rFonts w:eastAsia="SimSun" w:asciiTheme="minorHAnsi" w:hAnsiTheme="minorHAnsi" w:cstheme="minorHAnsi"/>
        </w:rPr>
        <w:t>Programming the surveys for web administration</w:t>
      </w:r>
      <w:r w:rsidRPr="00E845D9">
        <w:rPr>
          <w:rFonts w:eastAsia="SimSun" w:asciiTheme="minorHAnsi" w:hAnsiTheme="minorHAnsi" w:cstheme="minorHAnsi"/>
        </w:rPr>
        <w:t xml:space="preserve">; 2) </w:t>
      </w:r>
      <w:r w:rsidRPr="00E845D9" w:rsidR="008B38C3">
        <w:rPr>
          <w:rFonts w:eastAsia="SimSun" w:asciiTheme="minorHAnsi" w:hAnsiTheme="minorHAnsi" w:cstheme="minorHAnsi"/>
        </w:rPr>
        <w:t>administering the web-based survey</w:t>
      </w:r>
      <w:r w:rsidRPr="00E845D9">
        <w:rPr>
          <w:rFonts w:eastAsia="SimSun" w:asciiTheme="minorHAnsi" w:hAnsiTheme="minorHAnsi" w:cstheme="minorHAnsi"/>
        </w:rPr>
        <w:t xml:space="preserve">; 3) </w:t>
      </w:r>
      <w:r w:rsidRPr="00E845D9" w:rsidR="008B38C3">
        <w:rPr>
          <w:rFonts w:eastAsia="SimSun" w:asciiTheme="minorHAnsi" w:hAnsiTheme="minorHAnsi" w:cstheme="minorHAnsi"/>
        </w:rPr>
        <w:t xml:space="preserve">cleaning the data and </w:t>
      </w:r>
      <w:r w:rsidRPr="00E845D9" w:rsidR="000261D6">
        <w:rPr>
          <w:rFonts w:eastAsia="SimSun" w:asciiTheme="minorHAnsi" w:hAnsiTheme="minorHAnsi" w:cstheme="minorHAnsi"/>
        </w:rPr>
        <w:t>providing data</w:t>
      </w:r>
      <w:r w:rsidRPr="00E845D9" w:rsidR="008B38C3">
        <w:rPr>
          <w:rFonts w:eastAsia="SimSun" w:asciiTheme="minorHAnsi" w:hAnsiTheme="minorHAnsi" w:cstheme="minorHAnsi"/>
        </w:rPr>
        <w:t xml:space="preserve"> to the federal government in a machine-readable format</w:t>
      </w:r>
      <w:r w:rsidRPr="00E845D9">
        <w:rPr>
          <w:rFonts w:eastAsia="SimSun" w:asciiTheme="minorHAnsi" w:hAnsiTheme="minorHAnsi" w:cstheme="minorHAnsi"/>
        </w:rPr>
        <w:t xml:space="preserve">; </w:t>
      </w:r>
      <w:r w:rsidR="009675B2">
        <w:rPr>
          <w:rFonts w:eastAsia="SimSun" w:asciiTheme="minorHAnsi" w:hAnsiTheme="minorHAnsi" w:cstheme="minorHAnsi"/>
        </w:rPr>
        <w:t>4</w:t>
      </w:r>
      <w:r w:rsidRPr="00E845D9">
        <w:rPr>
          <w:rFonts w:eastAsia="SimSun" w:asciiTheme="minorHAnsi" w:hAnsiTheme="minorHAnsi" w:cstheme="minorHAnsi"/>
        </w:rPr>
        <w:t xml:space="preserve">) </w:t>
      </w:r>
      <w:r w:rsidR="009675B2">
        <w:rPr>
          <w:rFonts w:eastAsia="SimSun" w:asciiTheme="minorHAnsi" w:hAnsiTheme="minorHAnsi" w:cstheme="minorHAnsi"/>
        </w:rPr>
        <w:t>examining the data and recommending changes to the final survey instrument, based on pilot responses</w:t>
      </w:r>
      <w:r w:rsidRPr="00E845D9">
        <w:rPr>
          <w:rFonts w:eastAsia="SimSun" w:asciiTheme="minorHAnsi" w:hAnsiTheme="minorHAnsi" w:cstheme="minorHAnsi"/>
        </w:rPr>
        <w:t xml:space="preserve">; </w:t>
      </w:r>
      <w:r w:rsidR="000159F9">
        <w:rPr>
          <w:rFonts w:eastAsia="SimSun" w:asciiTheme="minorHAnsi" w:hAnsiTheme="minorHAnsi" w:cstheme="minorHAnsi"/>
        </w:rPr>
        <w:t>5</w:t>
      </w:r>
      <w:r w:rsidR="009675B2">
        <w:rPr>
          <w:rFonts w:eastAsia="SimSun" w:asciiTheme="minorHAnsi" w:hAnsiTheme="minorHAnsi" w:cstheme="minorHAnsi"/>
        </w:rPr>
        <w:t xml:space="preserve">) </w:t>
      </w:r>
      <w:r w:rsidRPr="00E845D9" w:rsidR="000261D6">
        <w:rPr>
          <w:rFonts w:eastAsia="SimSun" w:asciiTheme="minorHAnsi" w:hAnsiTheme="minorHAnsi" w:cstheme="minorHAnsi"/>
        </w:rPr>
        <w:t xml:space="preserve">final survey development, based on pilot study; </w:t>
      </w:r>
      <w:r w:rsidR="000159F9">
        <w:rPr>
          <w:rFonts w:eastAsia="SimSun" w:asciiTheme="minorHAnsi" w:hAnsiTheme="minorHAnsi" w:cstheme="minorHAnsi"/>
        </w:rPr>
        <w:t>6</w:t>
      </w:r>
      <w:r w:rsidRPr="00E845D9" w:rsidR="000261D6">
        <w:rPr>
          <w:rFonts w:eastAsia="SimSun" w:asciiTheme="minorHAnsi" w:hAnsiTheme="minorHAnsi" w:cstheme="minorHAnsi"/>
        </w:rPr>
        <w:t>) translation of survey instrument into Spanish</w:t>
      </w:r>
    </w:p>
    <w:p w:rsidRPr="00E845D9" w:rsidR="006D121F" w:rsidP="00AC40A0" w:rsidRDefault="006D121F" w14:paraId="454464F1" w14:textId="77777777">
      <w:pPr>
        <w:rPr>
          <w:rFonts w:asciiTheme="minorHAnsi" w:hAnsiTheme="minorHAnsi" w:cstheme="minorHAnsi"/>
          <w:b/>
          <w:color w:val="000000" w:themeColor="text1"/>
        </w:rPr>
      </w:pPr>
    </w:p>
    <w:p w:rsidRPr="00E845D9" w:rsidR="008B38C3" w:rsidP="00AC40A0" w:rsidRDefault="008B38C3" w14:paraId="54E43762" w14:textId="77777777">
      <w:pPr>
        <w:pStyle w:val="Caption"/>
        <w:keepNext/>
        <w:mirrorIndents/>
        <w:rPr>
          <w:rFonts w:asciiTheme="minorHAnsi" w:hAnsiTheme="minorHAnsi" w:cstheme="minorHAnsi"/>
          <w:b w:val="0"/>
          <w:sz w:val="24"/>
          <w:szCs w:val="24"/>
          <w:u w:val="single"/>
        </w:rPr>
      </w:pPr>
      <w:bookmarkStart w:name="_Toc449541625" w:id="1"/>
      <w:r w:rsidRPr="00E845D9">
        <w:rPr>
          <w:rFonts w:asciiTheme="minorHAnsi" w:hAnsiTheme="minorHAnsi" w:cstheme="minorHAnsi"/>
          <w:b w:val="0"/>
          <w:sz w:val="24"/>
          <w:szCs w:val="24"/>
          <w:u w:val="single"/>
        </w:rPr>
        <w:t xml:space="preserve">Exhibit </w:t>
      </w:r>
      <w:r w:rsidRPr="00E845D9">
        <w:rPr>
          <w:rFonts w:asciiTheme="minorHAnsi" w:hAnsiTheme="minorHAnsi" w:cstheme="minorHAnsi"/>
          <w:sz w:val="24"/>
          <w:szCs w:val="24"/>
        </w:rPr>
        <w:fldChar w:fldCharType="begin"/>
      </w:r>
      <w:r w:rsidRPr="00E845D9">
        <w:rPr>
          <w:rFonts w:asciiTheme="minorHAnsi" w:hAnsiTheme="minorHAnsi" w:cstheme="minorHAnsi"/>
          <w:b w:val="0"/>
          <w:sz w:val="24"/>
          <w:szCs w:val="24"/>
          <w:u w:val="single"/>
        </w:rPr>
        <w:instrText xml:space="preserve"> STYLEREF 1 \s </w:instrText>
      </w:r>
      <w:r w:rsidRPr="00E845D9">
        <w:rPr>
          <w:rFonts w:asciiTheme="minorHAnsi" w:hAnsiTheme="minorHAnsi" w:cstheme="minorHAnsi"/>
          <w:sz w:val="24"/>
          <w:szCs w:val="24"/>
        </w:rPr>
        <w:fldChar w:fldCharType="separate"/>
      </w:r>
      <w:r w:rsidRPr="00E845D9">
        <w:rPr>
          <w:rFonts w:asciiTheme="minorHAnsi" w:hAnsiTheme="minorHAnsi" w:cstheme="minorHAnsi"/>
          <w:b w:val="0"/>
          <w:noProof/>
          <w:sz w:val="24"/>
          <w:szCs w:val="24"/>
          <w:u w:val="single"/>
        </w:rPr>
        <w:t>14</w:t>
      </w:r>
      <w:r w:rsidRPr="00E845D9">
        <w:rPr>
          <w:rFonts w:asciiTheme="minorHAnsi" w:hAnsiTheme="minorHAnsi" w:cstheme="minorHAnsi"/>
          <w:sz w:val="24"/>
          <w:szCs w:val="24"/>
        </w:rPr>
        <w:fldChar w:fldCharType="end"/>
      </w:r>
      <w:r w:rsidRPr="00E845D9">
        <w:rPr>
          <w:rFonts w:asciiTheme="minorHAnsi" w:hAnsiTheme="minorHAnsi" w:cstheme="minorHAnsi"/>
          <w:b w:val="0"/>
          <w:sz w:val="24"/>
          <w:szCs w:val="24"/>
          <w:u w:val="single"/>
        </w:rPr>
        <w:t>.</w:t>
      </w:r>
      <w:r w:rsidRPr="00E845D9">
        <w:rPr>
          <w:rFonts w:asciiTheme="minorHAnsi" w:hAnsiTheme="minorHAnsi" w:cstheme="minorHAnsi"/>
          <w:sz w:val="24"/>
          <w:szCs w:val="24"/>
        </w:rPr>
        <w:fldChar w:fldCharType="begin"/>
      </w:r>
      <w:r w:rsidRPr="00E845D9">
        <w:rPr>
          <w:rFonts w:asciiTheme="minorHAnsi" w:hAnsiTheme="minorHAnsi" w:cstheme="minorHAnsi"/>
          <w:b w:val="0"/>
          <w:sz w:val="24"/>
          <w:szCs w:val="24"/>
          <w:u w:val="single"/>
        </w:rPr>
        <w:instrText xml:space="preserve"> SEQ Exhibit \* ARABIC \s 1 </w:instrText>
      </w:r>
      <w:r w:rsidRPr="00E845D9">
        <w:rPr>
          <w:rFonts w:asciiTheme="minorHAnsi" w:hAnsiTheme="minorHAnsi" w:cstheme="minorHAnsi"/>
          <w:sz w:val="24"/>
          <w:szCs w:val="24"/>
        </w:rPr>
        <w:fldChar w:fldCharType="separate"/>
      </w:r>
      <w:r w:rsidRPr="00E845D9">
        <w:rPr>
          <w:rFonts w:asciiTheme="minorHAnsi" w:hAnsiTheme="minorHAnsi" w:cstheme="minorHAnsi"/>
          <w:b w:val="0"/>
          <w:noProof/>
          <w:sz w:val="24"/>
          <w:szCs w:val="24"/>
          <w:u w:val="single"/>
        </w:rPr>
        <w:t>1</w:t>
      </w:r>
      <w:r w:rsidRPr="00E845D9">
        <w:rPr>
          <w:rFonts w:asciiTheme="minorHAnsi" w:hAnsiTheme="minorHAnsi" w:cstheme="minorHAnsi"/>
          <w:sz w:val="24"/>
          <w:szCs w:val="24"/>
        </w:rPr>
        <w:fldChar w:fldCharType="end"/>
      </w:r>
      <w:r w:rsidRPr="00E845D9">
        <w:rPr>
          <w:rFonts w:asciiTheme="minorHAnsi" w:hAnsiTheme="minorHAnsi" w:cstheme="minorHAnsi"/>
          <w:b w:val="0"/>
          <w:sz w:val="24"/>
          <w:szCs w:val="24"/>
          <w:u w:val="single"/>
        </w:rPr>
        <w:t>: Annualized Cost to the Government</w:t>
      </w:r>
      <w:bookmarkEnd w:id="1"/>
    </w:p>
    <w:p w:rsidRPr="00E845D9" w:rsidR="008B38C3" w:rsidP="00AC40A0" w:rsidRDefault="008B38C3" w14:paraId="522D9B5E" w14:textId="77777777">
      <w:pPr>
        <w:rPr>
          <w:rFonts w:asciiTheme="minorHAnsi" w:hAnsiTheme="minorHAnsi" w:cstheme="minorHAnsi"/>
        </w:rPr>
      </w:pPr>
    </w:p>
    <w:tbl>
      <w:tblPr>
        <w:tblW w:w="10087" w:type="dxa"/>
        <w:tblInd w:w="85" w:type="dxa"/>
        <w:tblBorders>
          <w:top w:val="single" w:color="auto" w:sz="4" w:space="0"/>
          <w:bottom w:val="single" w:color="auto" w:sz="4" w:space="0"/>
          <w:insideH w:val="single" w:color="auto" w:sz="6" w:space="0"/>
          <w:insideV w:val="single" w:color="auto" w:sz="6" w:space="0"/>
        </w:tblBorders>
        <w:shd w:val="clear" w:color="auto" w:fill="D9D9D9" w:themeFill="background1" w:themeFillShade="D9"/>
        <w:tblLook w:val="01E0" w:firstRow="1" w:lastRow="1" w:firstColumn="1" w:lastColumn="1" w:noHBand="0" w:noVBand="0"/>
      </w:tblPr>
      <w:tblGrid>
        <w:gridCol w:w="1843"/>
        <w:gridCol w:w="5904"/>
        <w:gridCol w:w="2340"/>
      </w:tblGrid>
      <w:tr w:rsidRPr="00E845D9" w:rsidR="008B38C3" w:rsidTr="008B38C3" w14:paraId="52A854DD" w14:textId="77777777">
        <w:tc>
          <w:tcPr>
            <w:tcW w:w="1843" w:type="dxa"/>
            <w:tcBorders>
              <w:top w:val="single" w:color="auto" w:sz="4" w:space="0"/>
              <w:left w:val="nil"/>
              <w:bottom w:val="single" w:color="auto" w:sz="6" w:space="0"/>
              <w:right w:val="single" w:color="auto" w:sz="6" w:space="0"/>
            </w:tcBorders>
            <w:shd w:val="clear" w:color="auto" w:fill="D9D9D9" w:themeFill="background1" w:themeFillShade="D9"/>
            <w:hideMark/>
          </w:tcPr>
          <w:p w:rsidRPr="00E845D9" w:rsidR="008B38C3" w:rsidP="00AC40A0" w:rsidRDefault="008B38C3" w14:paraId="3AAE4D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bCs/>
              </w:rPr>
            </w:pPr>
            <w:r w:rsidRPr="00E845D9">
              <w:rPr>
                <w:rFonts w:asciiTheme="minorHAnsi" w:hAnsiTheme="minorHAnsi" w:cstheme="minorHAnsi"/>
                <w:bCs/>
              </w:rPr>
              <w:t>Expense Type</w:t>
            </w:r>
          </w:p>
        </w:tc>
        <w:tc>
          <w:tcPr>
            <w:tcW w:w="5904" w:type="dxa"/>
            <w:tcBorders>
              <w:top w:val="single" w:color="auto" w:sz="4" w:space="0"/>
              <w:left w:val="single" w:color="auto" w:sz="6" w:space="0"/>
              <w:bottom w:val="single" w:color="auto" w:sz="6" w:space="0"/>
              <w:right w:val="single" w:color="auto" w:sz="6" w:space="0"/>
            </w:tcBorders>
            <w:shd w:val="clear" w:color="auto" w:fill="D9D9D9" w:themeFill="background1" w:themeFillShade="D9"/>
            <w:hideMark/>
          </w:tcPr>
          <w:p w:rsidRPr="00E845D9" w:rsidR="008B38C3" w:rsidP="00AC40A0" w:rsidRDefault="008B38C3" w14:paraId="4BD289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bCs/>
              </w:rPr>
              <w:t>Expense Explanation</w:t>
            </w:r>
          </w:p>
        </w:tc>
        <w:tc>
          <w:tcPr>
            <w:tcW w:w="2340" w:type="dxa"/>
            <w:tcBorders>
              <w:top w:val="single" w:color="auto" w:sz="4" w:space="0"/>
              <w:left w:val="single" w:color="auto" w:sz="6" w:space="0"/>
              <w:bottom w:val="single" w:color="auto" w:sz="6" w:space="0"/>
              <w:right w:val="nil"/>
            </w:tcBorders>
            <w:shd w:val="clear" w:color="auto" w:fill="D9D9D9" w:themeFill="background1" w:themeFillShade="D9"/>
            <w:hideMark/>
          </w:tcPr>
          <w:p w:rsidRPr="00E845D9" w:rsidR="008B38C3" w:rsidP="00AC40A0" w:rsidRDefault="008B38C3" w14:paraId="66E3F7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bCs/>
              </w:rPr>
              <w:t>Annual Costs (dollars)</w:t>
            </w:r>
          </w:p>
        </w:tc>
      </w:tr>
      <w:tr w:rsidRPr="00E845D9" w:rsidR="008B38C3" w:rsidTr="008B38C3" w14:paraId="5DBE15A0" w14:textId="77777777">
        <w:trPr>
          <w:trHeight w:val="432"/>
        </w:trPr>
        <w:tc>
          <w:tcPr>
            <w:tcW w:w="1843" w:type="dxa"/>
            <w:vMerge w:val="restart"/>
            <w:tcBorders>
              <w:top w:val="single" w:color="auto" w:sz="6" w:space="0"/>
              <w:left w:val="nil"/>
              <w:bottom w:val="single" w:color="auto" w:sz="6" w:space="0"/>
              <w:right w:val="single" w:color="auto" w:sz="6" w:space="0"/>
            </w:tcBorders>
            <w:shd w:val="clear" w:color="auto" w:fill="auto"/>
            <w:vAlign w:val="center"/>
            <w:hideMark/>
          </w:tcPr>
          <w:p w:rsidRPr="00E845D9" w:rsidR="008B38C3" w:rsidP="00AC40A0" w:rsidRDefault="008B38C3" w14:paraId="1ECC86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Cost of USAID staff time</w:t>
            </w:r>
          </w:p>
        </w:tc>
        <w:tc>
          <w:tcPr>
            <w:tcW w:w="59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9" w:rsidR="008B38C3" w:rsidP="00AC40A0" w:rsidRDefault="000261D6" w14:paraId="2763768C" w14:textId="18407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mirrorIndents/>
              <w:rPr>
                <w:rFonts w:asciiTheme="minorHAnsi" w:hAnsiTheme="minorHAnsi" w:cstheme="minorHAnsi"/>
              </w:rPr>
            </w:pPr>
            <w:r w:rsidRPr="00E845D9">
              <w:rPr>
                <w:rFonts w:asciiTheme="minorHAnsi" w:hAnsiTheme="minorHAnsi" w:cstheme="minorHAnsi"/>
              </w:rPr>
              <w:t>ASPE</w:t>
            </w:r>
            <w:r w:rsidRPr="00E845D9" w:rsidR="008B38C3">
              <w:rPr>
                <w:rFonts w:asciiTheme="minorHAnsi" w:hAnsiTheme="minorHAnsi" w:cstheme="minorHAnsi"/>
              </w:rPr>
              <w:t xml:space="preserve"> staff hours</w:t>
            </w:r>
          </w:p>
        </w:tc>
        <w:tc>
          <w:tcPr>
            <w:tcW w:w="2340" w:type="dxa"/>
            <w:tcBorders>
              <w:top w:val="single" w:color="auto" w:sz="6" w:space="0"/>
              <w:left w:val="single" w:color="auto" w:sz="6" w:space="0"/>
              <w:bottom w:val="single" w:color="auto" w:sz="6" w:space="0"/>
              <w:right w:val="nil"/>
            </w:tcBorders>
            <w:shd w:val="clear" w:color="auto" w:fill="auto"/>
            <w:vAlign w:val="center"/>
            <w:hideMark/>
          </w:tcPr>
          <w:p w:rsidRPr="00E845D9" w:rsidR="008B38C3" w:rsidP="00AC40A0" w:rsidRDefault="008B38C3" w14:paraId="2DC79C25" w14:textId="06DE1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w:t>
            </w:r>
            <w:r w:rsidRPr="00E845D9" w:rsidR="000261D6">
              <w:rPr>
                <w:rFonts w:asciiTheme="minorHAnsi" w:hAnsiTheme="minorHAnsi" w:cstheme="minorHAnsi"/>
              </w:rPr>
              <w:t>12,9</w:t>
            </w:r>
            <w:r w:rsidRPr="00E845D9" w:rsidR="0057222E">
              <w:rPr>
                <w:rFonts w:asciiTheme="minorHAnsi" w:hAnsiTheme="minorHAnsi" w:cstheme="minorHAnsi"/>
              </w:rPr>
              <w:t>16.0</w:t>
            </w:r>
            <w:r w:rsidRPr="00E845D9">
              <w:rPr>
                <w:rFonts w:asciiTheme="minorHAnsi" w:hAnsiTheme="minorHAnsi" w:cstheme="minorHAnsi"/>
              </w:rPr>
              <w:t>0</w:t>
            </w:r>
          </w:p>
        </w:tc>
      </w:tr>
      <w:tr w:rsidRPr="00E845D9" w:rsidR="008B38C3" w:rsidTr="008B38C3" w14:paraId="2EE52DE2" w14:textId="77777777">
        <w:trPr>
          <w:trHeight w:val="432"/>
        </w:trPr>
        <w:tc>
          <w:tcPr>
            <w:tcW w:w="0" w:type="auto"/>
            <w:vMerge/>
            <w:tcBorders>
              <w:top w:val="single" w:color="auto" w:sz="6" w:space="0"/>
              <w:left w:val="nil"/>
              <w:bottom w:val="single" w:color="auto" w:sz="6" w:space="0"/>
              <w:right w:val="single" w:color="auto" w:sz="6" w:space="0"/>
            </w:tcBorders>
            <w:shd w:val="clear" w:color="auto" w:fill="D9D9D9" w:themeFill="background1" w:themeFillShade="D9"/>
            <w:vAlign w:val="center"/>
            <w:hideMark/>
          </w:tcPr>
          <w:p w:rsidRPr="00E845D9" w:rsidR="008B38C3" w:rsidP="00AC40A0" w:rsidRDefault="008B38C3" w14:paraId="60508153" w14:textId="77777777">
            <w:pPr>
              <w:rPr>
                <w:rFonts w:asciiTheme="minorHAnsi" w:hAnsiTheme="minorHAnsi" w:cstheme="minorHAnsi"/>
              </w:rPr>
            </w:pPr>
          </w:p>
        </w:tc>
        <w:tc>
          <w:tcPr>
            <w:tcW w:w="59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9" w:rsidR="008B38C3" w:rsidP="00AC40A0" w:rsidRDefault="008B38C3" w14:paraId="0B7E44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01"/>
              <w:mirrorIndents/>
              <w:rPr>
                <w:rFonts w:asciiTheme="minorHAnsi" w:hAnsiTheme="minorHAnsi" w:cstheme="minorHAnsi"/>
              </w:rPr>
            </w:pPr>
            <w:r w:rsidRPr="00E845D9">
              <w:rPr>
                <w:rFonts w:asciiTheme="minorHAnsi" w:hAnsiTheme="minorHAnsi" w:cstheme="minorHAnsi"/>
                <w:b/>
              </w:rPr>
              <w:t>Subtotal, Direct Costs</w:t>
            </w:r>
          </w:p>
        </w:tc>
        <w:tc>
          <w:tcPr>
            <w:tcW w:w="2340" w:type="dxa"/>
            <w:tcBorders>
              <w:top w:val="single" w:color="auto" w:sz="6" w:space="0"/>
              <w:left w:val="single" w:color="auto" w:sz="6" w:space="0"/>
              <w:bottom w:val="single" w:color="auto" w:sz="6" w:space="0"/>
              <w:right w:val="nil"/>
            </w:tcBorders>
            <w:shd w:val="clear" w:color="auto" w:fill="auto"/>
            <w:vAlign w:val="center"/>
            <w:hideMark/>
          </w:tcPr>
          <w:p w:rsidRPr="00E845D9" w:rsidR="008B38C3" w:rsidP="00AC40A0" w:rsidRDefault="008B38C3" w14:paraId="0605FDC5" w14:textId="7C93FC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w:t>
            </w:r>
            <w:r w:rsidRPr="00E845D9" w:rsidR="000261D6">
              <w:rPr>
                <w:rFonts w:asciiTheme="minorHAnsi" w:hAnsiTheme="minorHAnsi" w:cstheme="minorHAnsi"/>
              </w:rPr>
              <w:t>12,9</w:t>
            </w:r>
            <w:r w:rsidRPr="00E845D9" w:rsidR="0057222E">
              <w:rPr>
                <w:rFonts w:asciiTheme="minorHAnsi" w:hAnsiTheme="minorHAnsi" w:cstheme="minorHAnsi"/>
              </w:rPr>
              <w:t>1</w:t>
            </w:r>
            <w:r w:rsidRPr="00E845D9" w:rsidR="00210C17">
              <w:rPr>
                <w:rFonts w:asciiTheme="minorHAnsi" w:hAnsiTheme="minorHAnsi" w:cstheme="minorHAnsi"/>
              </w:rPr>
              <w:t>6.0</w:t>
            </w:r>
            <w:r w:rsidRPr="00E845D9">
              <w:rPr>
                <w:rFonts w:asciiTheme="minorHAnsi" w:hAnsiTheme="minorHAnsi" w:cstheme="minorHAnsi"/>
              </w:rPr>
              <w:t>0</w:t>
            </w:r>
          </w:p>
        </w:tc>
      </w:tr>
      <w:tr w:rsidRPr="00E845D9" w:rsidR="008B38C3" w:rsidTr="008B38C3" w14:paraId="003C7322" w14:textId="77777777">
        <w:trPr>
          <w:trHeight w:val="432"/>
        </w:trPr>
        <w:tc>
          <w:tcPr>
            <w:tcW w:w="1843" w:type="dxa"/>
            <w:vMerge w:val="restart"/>
            <w:tcBorders>
              <w:top w:val="single" w:color="auto" w:sz="6" w:space="0"/>
              <w:left w:val="nil"/>
              <w:bottom w:val="single" w:color="auto" w:sz="4" w:space="0"/>
              <w:right w:val="single" w:color="auto" w:sz="6" w:space="0"/>
            </w:tcBorders>
            <w:shd w:val="clear" w:color="auto" w:fill="auto"/>
            <w:vAlign w:val="center"/>
            <w:hideMark/>
          </w:tcPr>
          <w:p w:rsidRPr="00E845D9" w:rsidR="008B38C3" w:rsidP="00AC40A0" w:rsidRDefault="008B38C3" w14:paraId="291DFD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 xml:space="preserve">Contract Costs </w:t>
            </w:r>
          </w:p>
        </w:tc>
        <w:tc>
          <w:tcPr>
            <w:tcW w:w="59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9" w:rsidR="008B38C3" w:rsidP="00AC40A0" w:rsidRDefault="008B38C3" w14:paraId="7E88C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mirrorIndents/>
              <w:rPr>
                <w:rFonts w:asciiTheme="minorHAnsi" w:hAnsiTheme="minorHAnsi" w:cstheme="minorHAnsi"/>
              </w:rPr>
            </w:pPr>
            <w:r w:rsidRPr="00E845D9">
              <w:rPr>
                <w:rFonts w:asciiTheme="minorHAnsi" w:hAnsiTheme="minorHAnsi" w:cstheme="minorHAnsi"/>
              </w:rPr>
              <w:t>Professional Services</w:t>
            </w:r>
          </w:p>
        </w:tc>
        <w:tc>
          <w:tcPr>
            <w:tcW w:w="2340" w:type="dxa"/>
            <w:tcBorders>
              <w:top w:val="single" w:color="auto" w:sz="6" w:space="0"/>
              <w:left w:val="single" w:color="auto" w:sz="6" w:space="0"/>
              <w:bottom w:val="single" w:color="auto" w:sz="6" w:space="0"/>
              <w:right w:val="nil"/>
            </w:tcBorders>
            <w:shd w:val="clear" w:color="auto" w:fill="auto"/>
            <w:vAlign w:val="center"/>
            <w:hideMark/>
          </w:tcPr>
          <w:p w:rsidRPr="00E845D9" w:rsidR="008B38C3" w:rsidP="00AC40A0" w:rsidRDefault="008B38C3" w14:paraId="5F69FDDA" w14:textId="74B71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w:t>
            </w:r>
            <w:r w:rsidRPr="00E845D9" w:rsidR="000261D6">
              <w:rPr>
                <w:rFonts w:asciiTheme="minorHAnsi" w:hAnsiTheme="minorHAnsi" w:cstheme="minorHAnsi"/>
              </w:rPr>
              <w:t>10</w:t>
            </w:r>
            <w:r w:rsidRPr="00E845D9">
              <w:rPr>
                <w:rFonts w:asciiTheme="minorHAnsi" w:hAnsiTheme="minorHAnsi" w:cstheme="minorHAnsi"/>
              </w:rPr>
              <w:t>0,000.00</w:t>
            </w:r>
          </w:p>
        </w:tc>
      </w:tr>
      <w:tr w:rsidRPr="00E845D9" w:rsidR="008B38C3" w:rsidTr="008B38C3" w14:paraId="0470DF50" w14:textId="77777777">
        <w:trPr>
          <w:trHeight w:val="432"/>
        </w:trPr>
        <w:tc>
          <w:tcPr>
            <w:tcW w:w="0" w:type="auto"/>
            <w:vMerge/>
            <w:tcBorders>
              <w:top w:val="single" w:color="auto" w:sz="6" w:space="0"/>
              <w:left w:val="nil"/>
              <w:bottom w:val="single" w:color="auto" w:sz="4" w:space="0"/>
              <w:right w:val="single" w:color="auto" w:sz="6" w:space="0"/>
            </w:tcBorders>
            <w:shd w:val="clear" w:color="auto" w:fill="D9D9D9" w:themeFill="background1" w:themeFillShade="D9"/>
            <w:vAlign w:val="center"/>
            <w:hideMark/>
          </w:tcPr>
          <w:p w:rsidRPr="00E845D9" w:rsidR="008B38C3" w:rsidP="00AC40A0" w:rsidRDefault="008B38C3" w14:paraId="2A199826" w14:textId="77777777">
            <w:pPr>
              <w:rPr>
                <w:rFonts w:asciiTheme="minorHAnsi" w:hAnsiTheme="minorHAnsi" w:cstheme="minorHAnsi"/>
              </w:rPr>
            </w:pPr>
          </w:p>
        </w:tc>
        <w:tc>
          <w:tcPr>
            <w:tcW w:w="59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9" w:rsidR="008B38C3" w:rsidP="00AC40A0" w:rsidRDefault="008B38C3" w14:paraId="32EEB7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mirrorIndents/>
              <w:rPr>
                <w:rFonts w:asciiTheme="minorHAnsi" w:hAnsiTheme="minorHAnsi" w:cstheme="minorHAnsi"/>
              </w:rPr>
            </w:pPr>
            <w:r w:rsidRPr="00E845D9">
              <w:rPr>
                <w:rFonts w:asciiTheme="minorHAnsi" w:hAnsiTheme="minorHAnsi" w:cstheme="minorHAnsi"/>
              </w:rPr>
              <w:t>Direct Costs for NORC Panel and Survey</w:t>
            </w:r>
          </w:p>
        </w:tc>
        <w:tc>
          <w:tcPr>
            <w:tcW w:w="2340" w:type="dxa"/>
            <w:tcBorders>
              <w:top w:val="single" w:color="auto" w:sz="6" w:space="0"/>
              <w:left w:val="single" w:color="auto" w:sz="6" w:space="0"/>
              <w:bottom w:val="single" w:color="auto" w:sz="6" w:space="0"/>
              <w:right w:val="nil"/>
            </w:tcBorders>
            <w:shd w:val="clear" w:color="auto" w:fill="auto"/>
            <w:vAlign w:val="center"/>
            <w:hideMark/>
          </w:tcPr>
          <w:p w:rsidRPr="00E845D9" w:rsidR="008B38C3" w:rsidP="00AC40A0" w:rsidRDefault="008B38C3" w14:paraId="0B02C5F4" w14:textId="669C2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w:t>
            </w:r>
            <w:r w:rsidRPr="00E845D9" w:rsidR="000261D6">
              <w:rPr>
                <w:rFonts w:asciiTheme="minorHAnsi" w:hAnsiTheme="minorHAnsi" w:cstheme="minorHAnsi"/>
              </w:rPr>
              <w:t>40</w:t>
            </w:r>
            <w:r w:rsidRPr="00E845D9">
              <w:rPr>
                <w:rFonts w:asciiTheme="minorHAnsi" w:hAnsiTheme="minorHAnsi" w:cstheme="minorHAnsi"/>
              </w:rPr>
              <w:t>,000.00</w:t>
            </w:r>
          </w:p>
        </w:tc>
      </w:tr>
      <w:tr w:rsidRPr="00E845D9" w:rsidR="008B38C3" w:rsidTr="008B38C3" w14:paraId="2E66A83F" w14:textId="77777777">
        <w:trPr>
          <w:trHeight w:val="432"/>
        </w:trPr>
        <w:tc>
          <w:tcPr>
            <w:tcW w:w="0" w:type="auto"/>
            <w:vMerge/>
            <w:tcBorders>
              <w:top w:val="single" w:color="auto" w:sz="6" w:space="0"/>
              <w:left w:val="nil"/>
              <w:bottom w:val="single" w:color="auto" w:sz="4" w:space="0"/>
              <w:right w:val="single" w:color="auto" w:sz="6" w:space="0"/>
            </w:tcBorders>
            <w:shd w:val="clear" w:color="auto" w:fill="D9D9D9" w:themeFill="background1" w:themeFillShade="D9"/>
            <w:vAlign w:val="center"/>
            <w:hideMark/>
          </w:tcPr>
          <w:p w:rsidRPr="00E845D9" w:rsidR="008B38C3" w:rsidP="00AC40A0" w:rsidRDefault="008B38C3" w14:paraId="79339FFB" w14:textId="77777777">
            <w:pPr>
              <w:rPr>
                <w:rFonts w:asciiTheme="minorHAnsi" w:hAnsiTheme="minorHAnsi" w:cstheme="minorHAnsi"/>
              </w:rPr>
            </w:pPr>
          </w:p>
        </w:tc>
        <w:tc>
          <w:tcPr>
            <w:tcW w:w="59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9" w:rsidR="008B38C3" w:rsidP="00AC40A0" w:rsidRDefault="008B38C3" w14:paraId="4C8D4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01"/>
              <w:mirrorIndents/>
              <w:rPr>
                <w:rFonts w:asciiTheme="minorHAnsi" w:hAnsiTheme="minorHAnsi" w:cstheme="minorHAnsi"/>
                <w:b/>
              </w:rPr>
            </w:pPr>
            <w:r w:rsidRPr="00E845D9">
              <w:rPr>
                <w:rFonts w:asciiTheme="minorHAnsi" w:hAnsiTheme="minorHAnsi" w:cstheme="minorHAnsi"/>
                <w:b/>
              </w:rPr>
              <w:t>Subtotal, Contract Costs</w:t>
            </w:r>
          </w:p>
        </w:tc>
        <w:tc>
          <w:tcPr>
            <w:tcW w:w="2340" w:type="dxa"/>
            <w:tcBorders>
              <w:top w:val="single" w:color="auto" w:sz="6" w:space="0"/>
              <w:left w:val="single" w:color="auto" w:sz="6" w:space="0"/>
              <w:bottom w:val="single" w:color="auto" w:sz="6" w:space="0"/>
              <w:right w:val="nil"/>
            </w:tcBorders>
            <w:shd w:val="clear" w:color="auto" w:fill="auto"/>
            <w:vAlign w:val="center"/>
            <w:hideMark/>
          </w:tcPr>
          <w:p w:rsidRPr="00E845D9" w:rsidR="008B38C3" w:rsidP="00AC40A0" w:rsidRDefault="008B38C3" w14:paraId="632570D6" w14:textId="3F944F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$1</w:t>
            </w:r>
            <w:r w:rsidRPr="00E845D9" w:rsidR="00210C17">
              <w:rPr>
                <w:rFonts w:asciiTheme="minorHAnsi" w:hAnsiTheme="minorHAnsi" w:cstheme="minorHAnsi"/>
              </w:rPr>
              <w:t>40</w:t>
            </w:r>
            <w:r w:rsidRPr="00E845D9">
              <w:rPr>
                <w:rFonts w:asciiTheme="minorHAnsi" w:hAnsiTheme="minorHAnsi" w:cstheme="minorHAnsi"/>
              </w:rPr>
              <w:t>,000.00</w:t>
            </w:r>
          </w:p>
        </w:tc>
      </w:tr>
      <w:tr w:rsidRPr="00E845D9" w:rsidR="008B38C3" w:rsidTr="008B38C3" w14:paraId="600073B3" w14:textId="77777777">
        <w:trPr>
          <w:trHeight w:val="432"/>
        </w:trPr>
        <w:tc>
          <w:tcPr>
            <w:tcW w:w="0" w:type="auto"/>
            <w:vMerge/>
            <w:tcBorders>
              <w:top w:val="single" w:color="auto" w:sz="6" w:space="0"/>
              <w:left w:val="nil"/>
              <w:bottom w:val="single" w:color="auto" w:sz="4" w:space="0"/>
              <w:right w:val="single" w:color="auto" w:sz="6" w:space="0"/>
            </w:tcBorders>
            <w:shd w:val="clear" w:color="auto" w:fill="D9D9D9" w:themeFill="background1" w:themeFillShade="D9"/>
            <w:vAlign w:val="center"/>
            <w:hideMark/>
          </w:tcPr>
          <w:p w:rsidRPr="00E845D9" w:rsidR="008B38C3" w:rsidP="00AC40A0" w:rsidRDefault="008B38C3" w14:paraId="33513EF2" w14:textId="77777777">
            <w:pPr>
              <w:rPr>
                <w:rFonts w:asciiTheme="minorHAnsi" w:hAnsiTheme="minorHAnsi" w:cstheme="minorHAnsi"/>
              </w:rPr>
            </w:pPr>
          </w:p>
        </w:tc>
        <w:tc>
          <w:tcPr>
            <w:tcW w:w="5904"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E845D9" w:rsidR="008B38C3" w:rsidP="00AC40A0" w:rsidRDefault="008B38C3" w14:paraId="4EE89D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b/>
              </w:rPr>
            </w:pPr>
            <w:r w:rsidRPr="00E845D9">
              <w:rPr>
                <w:rFonts w:asciiTheme="minorHAnsi" w:hAnsiTheme="minorHAnsi" w:cstheme="minorHAnsi"/>
                <w:b/>
              </w:rPr>
              <w:t>Total Cost to the Government</w:t>
            </w:r>
          </w:p>
        </w:tc>
        <w:tc>
          <w:tcPr>
            <w:tcW w:w="2340" w:type="dxa"/>
            <w:tcBorders>
              <w:top w:val="single" w:color="auto" w:sz="6" w:space="0"/>
              <w:left w:val="single" w:color="auto" w:sz="6" w:space="0"/>
              <w:bottom w:val="single" w:color="auto" w:sz="4" w:space="0"/>
              <w:right w:val="nil"/>
            </w:tcBorders>
            <w:shd w:val="clear" w:color="auto" w:fill="auto"/>
            <w:vAlign w:val="center"/>
            <w:hideMark/>
          </w:tcPr>
          <w:p w:rsidRPr="00E845D9" w:rsidR="008B38C3" w:rsidP="00AC40A0" w:rsidRDefault="008B38C3" w14:paraId="4CEA9FC7" w14:textId="65D8A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mirrorIndents/>
              <w:rPr>
                <w:rFonts w:asciiTheme="minorHAnsi" w:hAnsiTheme="minorHAnsi" w:cstheme="minorHAnsi"/>
              </w:rPr>
            </w:pPr>
            <w:r w:rsidRPr="00E845D9">
              <w:rPr>
                <w:rFonts w:asciiTheme="minorHAnsi" w:hAnsiTheme="minorHAnsi" w:cstheme="minorHAnsi"/>
              </w:rPr>
              <w:t>$15</w:t>
            </w:r>
            <w:r w:rsidRPr="00E845D9" w:rsidR="00210C17">
              <w:rPr>
                <w:rFonts w:asciiTheme="minorHAnsi" w:hAnsiTheme="minorHAnsi" w:cstheme="minorHAnsi"/>
              </w:rPr>
              <w:t>2,916</w:t>
            </w:r>
            <w:r w:rsidRPr="00E845D9">
              <w:rPr>
                <w:rFonts w:asciiTheme="minorHAnsi" w:hAnsiTheme="minorHAnsi" w:cstheme="minorHAnsi"/>
              </w:rPr>
              <w:t>.</w:t>
            </w:r>
            <w:r w:rsidRPr="00E845D9" w:rsidR="00210C17">
              <w:rPr>
                <w:rFonts w:asciiTheme="minorHAnsi" w:hAnsiTheme="minorHAnsi" w:cstheme="minorHAnsi"/>
              </w:rPr>
              <w:t>0</w:t>
            </w:r>
            <w:r w:rsidRPr="00E845D9">
              <w:rPr>
                <w:rFonts w:asciiTheme="minorHAnsi" w:hAnsiTheme="minorHAnsi" w:cstheme="minorHAnsi"/>
              </w:rPr>
              <w:t xml:space="preserve">0 </w:t>
            </w:r>
          </w:p>
        </w:tc>
      </w:tr>
    </w:tbl>
    <w:p w:rsidRPr="00EC266B" w:rsidR="00EC266B" w:rsidP="00AC40A0" w:rsidRDefault="00EC266B" w14:paraId="751BC291" w14:textId="77777777">
      <w:pPr>
        <w:rPr>
          <w:rFonts w:cstheme="minorHAnsi"/>
          <w:u w:val="single"/>
        </w:rPr>
      </w:pPr>
    </w:p>
    <w:p w:rsidRPr="000667FD" w:rsidR="00970CF4" w:rsidP="00AC40A0" w:rsidRDefault="00970CF4" w14:paraId="2C8702B9"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Explanation for Program Changes or Adjustments</w:t>
      </w:r>
    </w:p>
    <w:p w:rsidRPr="000667FD" w:rsidR="00970CF4" w:rsidP="00AC40A0" w:rsidRDefault="00970CF4" w14:paraId="5280428E" w14:textId="77777777">
      <w:pPr>
        <w:rPr>
          <w:rFonts w:eastAsia="SimSun" w:asciiTheme="minorHAnsi" w:hAnsiTheme="minorHAnsi" w:cstheme="minorHAnsi"/>
        </w:rPr>
      </w:pPr>
    </w:p>
    <w:p w:rsidRPr="000667FD" w:rsidR="00970CF4" w:rsidP="00AC40A0" w:rsidRDefault="00970CF4" w14:paraId="3EE4FE9A" w14:textId="402BB1A6">
      <w:pPr>
        <w:rPr>
          <w:rFonts w:eastAsia="SimSun" w:asciiTheme="minorHAnsi" w:hAnsiTheme="minorHAnsi" w:cstheme="minorHAnsi"/>
        </w:rPr>
      </w:pPr>
      <w:r w:rsidRPr="000667FD">
        <w:rPr>
          <w:rFonts w:eastAsia="SimSun" w:asciiTheme="minorHAnsi" w:hAnsiTheme="minorHAnsi" w:cstheme="minorHAnsi"/>
        </w:rPr>
        <w:t xml:space="preserve">This is </w:t>
      </w:r>
      <w:r w:rsidR="007A5537">
        <w:rPr>
          <w:rFonts w:eastAsia="SimSun" w:asciiTheme="minorHAnsi" w:hAnsiTheme="minorHAnsi" w:cstheme="minorHAnsi"/>
        </w:rPr>
        <w:t xml:space="preserve">a </w:t>
      </w:r>
      <w:r w:rsidRPr="000667FD">
        <w:rPr>
          <w:rFonts w:eastAsia="SimSun" w:asciiTheme="minorHAnsi" w:hAnsiTheme="minorHAnsi" w:cstheme="minorHAnsi"/>
        </w:rPr>
        <w:t>new data collection.</w:t>
      </w:r>
    </w:p>
    <w:p w:rsidRPr="000667FD" w:rsidR="00970CF4" w:rsidP="00AC40A0" w:rsidRDefault="00970CF4" w14:paraId="72084072"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Plans for Tabulation and Publication and Project Time Schedule</w:t>
      </w:r>
    </w:p>
    <w:p w:rsidRPr="000667FD" w:rsidR="00970CF4" w:rsidP="00AC40A0" w:rsidRDefault="00970CF4" w14:paraId="419D41D6" w14:textId="77777777">
      <w:pPr>
        <w:rPr>
          <w:rFonts w:eastAsia="SimSun" w:asciiTheme="minorHAnsi" w:hAnsiTheme="minorHAnsi" w:cstheme="minorHAnsi"/>
        </w:rPr>
      </w:pPr>
    </w:p>
    <w:p w:rsidRPr="009504A5" w:rsidR="009504A5" w:rsidP="00AC40A0" w:rsidRDefault="00ED6C9E" w14:paraId="7654C73E" w14:textId="67F3C90E">
      <w:pPr>
        <w:rPr>
          <w:rFonts w:eastAsia="SimSun" w:asciiTheme="minorHAnsi" w:hAnsiTheme="minorHAnsi" w:cstheme="minorHAnsi"/>
        </w:rPr>
      </w:pPr>
      <w:r w:rsidRPr="00E4256B">
        <w:rPr>
          <w:rFonts w:eastAsia="SimSun" w:asciiTheme="minorHAnsi" w:hAnsiTheme="minorHAnsi" w:cstheme="minorHAnsi"/>
        </w:rPr>
        <w:t xml:space="preserve">After </w:t>
      </w:r>
      <w:r w:rsidRPr="00E4256B" w:rsidR="00840F14">
        <w:rPr>
          <w:rFonts w:eastAsia="SimSun" w:asciiTheme="minorHAnsi" w:hAnsiTheme="minorHAnsi" w:cstheme="minorHAnsi"/>
        </w:rPr>
        <w:t>the data collection,</w:t>
      </w:r>
      <w:r w:rsidRPr="00E4256B">
        <w:rPr>
          <w:rFonts w:eastAsia="SimSun" w:asciiTheme="minorHAnsi" w:hAnsiTheme="minorHAnsi" w:cstheme="minorHAnsi"/>
        </w:rPr>
        <w:t xml:space="preserve"> </w:t>
      </w:r>
      <w:r w:rsidR="00FA5711">
        <w:rPr>
          <w:rFonts w:eastAsia="SimSun" w:asciiTheme="minorHAnsi" w:hAnsiTheme="minorHAnsi" w:cstheme="minorHAnsi"/>
        </w:rPr>
        <w:t xml:space="preserve">the contractor </w:t>
      </w:r>
      <w:r w:rsidRPr="00E4256B">
        <w:rPr>
          <w:rFonts w:eastAsia="SimSun" w:asciiTheme="minorHAnsi" w:hAnsiTheme="minorHAnsi" w:cstheme="minorHAnsi"/>
        </w:rPr>
        <w:t xml:space="preserve">will </w:t>
      </w:r>
      <w:r w:rsidR="009675B2">
        <w:rPr>
          <w:rFonts w:eastAsia="SimSun" w:asciiTheme="minorHAnsi" w:hAnsiTheme="minorHAnsi" w:cstheme="minorHAnsi"/>
        </w:rPr>
        <w:t>examine</w:t>
      </w:r>
      <w:r w:rsidRPr="00E4256B" w:rsidR="00840F14">
        <w:rPr>
          <w:rFonts w:eastAsia="SimSun" w:asciiTheme="minorHAnsi" w:hAnsiTheme="minorHAnsi" w:cstheme="minorHAnsi"/>
        </w:rPr>
        <w:t xml:space="preserve"> the </w:t>
      </w:r>
      <w:r w:rsidR="009675B2">
        <w:rPr>
          <w:rFonts w:eastAsia="SimSun" w:asciiTheme="minorHAnsi" w:hAnsiTheme="minorHAnsi" w:cstheme="minorHAnsi"/>
        </w:rPr>
        <w:t xml:space="preserve">pilot responses and </w:t>
      </w:r>
      <w:r w:rsidRPr="00E4256B">
        <w:rPr>
          <w:rFonts w:eastAsia="SimSun" w:asciiTheme="minorHAnsi" w:hAnsiTheme="minorHAnsi" w:cstheme="minorHAnsi"/>
        </w:rPr>
        <w:t xml:space="preserve">create a summary </w:t>
      </w:r>
      <w:r w:rsidR="00FA5711">
        <w:rPr>
          <w:rFonts w:eastAsia="SimSun" w:asciiTheme="minorHAnsi" w:hAnsiTheme="minorHAnsi" w:cstheme="minorHAnsi"/>
        </w:rPr>
        <w:t>memo</w:t>
      </w:r>
      <w:r w:rsidRPr="00E4256B">
        <w:rPr>
          <w:rFonts w:eastAsia="SimSun" w:asciiTheme="minorHAnsi" w:hAnsiTheme="minorHAnsi" w:cstheme="minorHAnsi"/>
        </w:rPr>
        <w:t xml:space="preserve"> highlighting recommendations</w:t>
      </w:r>
      <w:r w:rsidR="00FA5711">
        <w:rPr>
          <w:rFonts w:eastAsia="SimSun" w:asciiTheme="minorHAnsi" w:hAnsiTheme="minorHAnsi" w:cstheme="minorHAnsi"/>
        </w:rPr>
        <w:t xml:space="preserve"> for the final survey instrument</w:t>
      </w:r>
      <w:r w:rsidRPr="00E4256B">
        <w:rPr>
          <w:rFonts w:eastAsia="SimSun" w:asciiTheme="minorHAnsi" w:hAnsiTheme="minorHAnsi" w:cstheme="minorHAnsi"/>
        </w:rPr>
        <w:t xml:space="preserve">. </w:t>
      </w:r>
      <w:r w:rsidRPr="00E4256B" w:rsidR="009504A5">
        <w:rPr>
          <w:rFonts w:asciiTheme="minorHAnsi" w:hAnsiTheme="minorHAnsi" w:cstheme="minorHAnsi"/>
        </w:rPr>
        <w:t xml:space="preserve">The results of the </w:t>
      </w:r>
      <w:r w:rsidR="000159F9">
        <w:rPr>
          <w:rFonts w:asciiTheme="minorHAnsi" w:hAnsiTheme="minorHAnsi" w:cstheme="minorHAnsi"/>
        </w:rPr>
        <w:t>collection</w:t>
      </w:r>
      <w:r w:rsidRPr="00E4256B" w:rsidR="009504A5">
        <w:rPr>
          <w:rFonts w:asciiTheme="minorHAnsi" w:hAnsiTheme="minorHAnsi" w:cstheme="minorHAnsi"/>
        </w:rPr>
        <w:t xml:space="preserve"> will be used for internal purposes only</w:t>
      </w:r>
      <w:r w:rsidR="00C94B94">
        <w:rPr>
          <w:rFonts w:asciiTheme="minorHAnsi" w:hAnsiTheme="minorHAnsi" w:cstheme="minorHAnsi"/>
        </w:rPr>
        <w:t>,</w:t>
      </w:r>
      <w:r w:rsidRPr="00E4256B" w:rsidR="009504A5">
        <w:rPr>
          <w:rFonts w:asciiTheme="minorHAnsi" w:hAnsiTheme="minorHAnsi" w:cstheme="minorHAnsi"/>
        </w:rPr>
        <w:t xml:space="preserve"> to inform the development of </w:t>
      </w:r>
      <w:r w:rsidR="00FA5711">
        <w:rPr>
          <w:rFonts w:asciiTheme="minorHAnsi" w:hAnsiTheme="minorHAnsi" w:cstheme="minorHAnsi"/>
        </w:rPr>
        <w:t>the final survey instrument</w:t>
      </w:r>
      <w:r w:rsidR="00E4256B">
        <w:rPr>
          <w:rFonts w:asciiTheme="minorHAnsi" w:hAnsiTheme="minorHAnsi" w:cstheme="minorHAnsi"/>
        </w:rPr>
        <w:t xml:space="preserve">. </w:t>
      </w:r>
      <w:r w:rsidRPr="00E4256B" w:rsidR="009504A5">
        <w:rPr>
          <w:rFonts w:eastAsia="SimSun" w:asciiTheme="minorHAnsi" w:hAnsiTheme="minorHAnsi" w:cstheme="minorHAnsi"/>
        </w:rPr>
        <w:t>No names or other personal information will be reported in the summaries.</w:t>
      </w:r>
    </w:p>
    <w:p w:rsidR="00E840A9" w:rsidP="00AC40A0" w:rsidRDefault="00E840A9" w14:paraId="15938D9C" w14:textId="65649D23">
      <w:pPr>
        <w:rPr>
          <w:rFonts w:eastAsia="SimSun" w:asciiTheme="minorHAnsi" w:hAnsiTheme="minorHAnsi" w:cstheme="minorHAnsi"/>
          <w:b/>
        </w:rPr>
      </w:pPr>
    </w:p>
    <w:p w:rsidR="00C94B94" w:rsidRDefault="00C94B94" w14:paraId="7647D503" w14:textId="77777777">
      <w:pPr>
        <w:spacing w:after="160" w:line="259" w:lineRule="auto"/>
        <w:rPr>
          <w:rFonts w:eastAsia="SimSun" w:cstheme="minorHAnsi"/>
          <w:b/>
        </w:rPr>
      </w:pPr>
      <w:r>
        <w:rPr>
          <w:rFonts w:eastAsia="SimSun" w:cstheme="minorHAnsi"/>
          <w:b/>
        </w:rPr>
        <w:br w:type="page"/>
      </w:r>
    </w:p>
    <w:p w:rsidR="00DE2B4D" w:rsidP="00AC40A0" w:rsidRDefault="00DE2B4D" w14:paraId="1BF6C043" w14:textId="1AB3942A">
      <w:pPr>
        <w:rPr>
          <w:rFonts w:eastAsia="SimSun" w:cstheme="minorHAnsi"/>
          <w:b/>
        </w:rPr>
      </w:pPr>
      <w:r>
        <w:rPr>
          <w:rFonts w:eastAsia="SimSun" w:cstheme="minorHAnsi"/>
          <w:b/>
        </w:rPr>
        <w:lastRenderedPageBreak/>
        <w:t>Proposed Timeline</w:t>
      </w:r>
    </w:p>
    <w:tbl>
      <w:tblPr>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7"/>
        <w:gridCol w:w="7200"/>
      </w:tblGrid>
      <w:tr w:rsidRPr="003C5BFA" w:rsidR="00DE2B4D" w:rsidTr="00C94B94" w14:paraId="20D2F471" w14:textId="77777777">
        <w:trPr>
          <w:trHeight w:val="274"/>
        </w:trPr>
        <w:tc>
          <w:tcPr>
            <w:tcW w:w="1957"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Pr="003C5BFA" w:rsidR="00DE2B4D" w:rsidP="00AC40A0" w:rsidRDefault="00DE2B4D" w14:paraId="643A7A11" w14:textId="77777777">
            <w:pPr>
              <w:spacing w:line="254" w:lineRule="auto"/>
              <w:rPr>
                <w:rFonts w:asciiTheme="minorHAnsi" w:hAnsiTheme="minorHAnsi" w:cstheme="minorHAnsi"/>
                <w:b/>
                <w:color w:val="FFFFFF" w:themeColor="background1"/>
              </w:rPr>
            </w:pPr>
            <w:r w:rsidRPr="003C5BFA">
              <w:rPr>
                <w:rFonts w:asciiTheme="minorHAnsi" w:hAnsiTheme="minorHAnsi" w:cstheme="minorHAnsi"/>
                <w:b/>
                <w:color w:val="FFFFFF" w:themeColor="background1"/>
              </w:rPr>
              <w:t xml:space="preserve">Completion Date </w:t>
            </w:r>
          </w:p>
        </w:tc>
        <w:tc>
          <w:tcPr>
            <w:tcW w:w="720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Pr="003C5BFA" w:rsidR="00DE2B4D" w:rsidP="00AC40A0" w:rsidRDefault="00DE2B4D" w14:paraId="3269D311" w14:textId="77777777">
            <w:pPr>
              <w:spacing w:line="254" w:lineRule="auto"/>
              <w:rPr>
                <w:rFonts w:asciiTheme="minorHAnsi" w:hAnsiTheme="minorHAnsi" w:cstheme="minorHAnsi"/>
                <w:b/>
                <w:color w:val="FFFFFF" w:themeColor="background1"/>
              </w:rPr>
            </w:pPr>
            <w:r w:rsidRPr="003C5BFA">
              <w:rPr>
                <w:rFonts w:asciiTheme="minorHAnsi" w:hAnsiTheme="minorHAnsi" w:cstheme="minorHAnsi"/>
                <w:b/>
                <w:color w:val="FFFFFF" w:themeColor="background1"/>
              </w:rPr>
              <w:t>Major Tasks/Milestones</w:t>
            </w:r>
          </w:p>
        </w:tc>
      </w:tr>
      <w:tr w:rsidRPr="003C5BFA" w:rsidR="00B72E37" w:rsidTr="00C94B94" w14:paraId="0CFCDA2D"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B72E37" w:rsidP="00AC40A0" w:rsidRDefault="00ED4785" w14:paraId="57F84E8B" w14:textId="5E9245A6">
            <w:pPr>
              <w:spacing w:line="254" w:lineRule="auto"/>
              <w:rPr>
                <w:rFonts w:asciiTheme="minorHAnsi" w:hAnsiTheme="minorHAnsi" w:cstheme="minorHAnsi"/>
              </w:rPr>
            </w:pPr>
            <w:r>
              <w:rPr>
                <w:rFonts w:asciiTheme="minorHAnsi" w:hAnsiTheme="minorHAnsi" w:cstheme="minorHAnsi"/>
              </w:rPr>
              <w:t>8/</w:t>
            </w:r>
            <w:r w:rsidR="00337048">
              <w:rPr>
                <w:rFonts w:asciiTheme="minorHAnsi" w:hAnsiTheme="minorHAnsi" w:cstheme="minorHAnsi"/>
              </w:rPr>
              <w:t>6</w:t>
            </w:r>
          </w:p>
        </w:tc>
        <w:tc>
          <w:tcPr>
            <w:tcW w:w="7200" w:type="dxa"/>
            <w:tcBorders>
              <w:top w:val="single" w:color="auto" w:sz="4" w:space="0"/>
              <w:left w:val="single" w:color="auto" w:sz="4" w:space="0"/>
              <w:bottom w:val="single" w:color="auto" w:sz="4" w:space="0"/>
              <w:right w:val="single" w:color="auto" w:sz="4" w:space="0"/>
            </w:tcBorders>
          </w:tcPr>
          <w:p w:rsidRPr="003C5BFA" w:rsidR="00B72E37" w:rsidP="00AC40A0" w:rsidRDefault="00ED4785" w14:paraId="6BEA0CE0" w14:textId="5C977A26">
            <w:pPr>
              <w:pStyle w:val="ListParagraph"/>
              <w:spacing w:line="254" w:lineRule="auto"/>
              <w:ind w:left="0"/>
              <w:rPr>
                <w:rFonts w:asciiTheme="minorHAnsi" w:hAnsiTheme="minorHAnsi" w:cstheme="minorHAnsi"/>
              </w:rPr>
            </w:pPr>
            <w:r>
              <w:rPr>
                <w:rFonts w:asciiTheme="minorHAnsi" w:hAnsiTheme="minorHAnsi" w:cstheme="minorHAnsi"/>
              </w:rPr>
              <w:t>Draft pilot survey instrument provided to ASPE for review.</w:t>
            </w:r>
          </w:p>
        </w:tc>
      </w:tr>
      <w:tr w:rsidRPr="003C5BFA" w:rsidR="00B72E37" w:rsidTr="00C94B94" w14:paraId="1B805AFA"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5B4A99EE" w14:textId="58A38D45">
            <w:pPr>
              <w:spacing w:line="254" w:lineRule="auto"/>
              <w:rPr>
                <w:rFonts w:asciiTheme="minorHAnsi" w:hAnsiTheme="minorHAnsi" w:cstheme="minorHAnsi"/>
              </w:rPr>
            </w:pPr>
            <w:r>
              <w:rPr>
                <w:rFonts w:asciiTheme="minorHAnsi" w:hAnsiTheme="minorHAnsi" w:cstheme="minorHAnsi"/>
              </w:rPr>
              <w:t>8</w:t>
            </w:r>
            <w:r w:rsidR="00ED4785">
              <w:rPr>
                <w:rFonts w:asciiTheme="minorHAnsi" w:hAnsiTheme="minorHAnsi" w:cstheme="minorHAnsi"/>
              </w:rPr>
              <w:t>/</w:t>
            </w:r>
            <w:r>
              <w:rPr>
                <w:rFonts w:asciiTheme="minorHAnsi" w:hAnsiTheme="minorHAnsi" w:cstheme="minorHAnsi"/>
              </w:rPr>
              <w:t>27</w:t>
            </w:r>
          </w:p>
        </w:tc>
        <w:tc>
          <w:tcPr>
            <w:tcW w:w="7200" w:type="dxa"/>
            <w:tcBorders>
              <w:top w:val="single" w:color="auto" w:sz="4" w:space="0"/>
              <w:left w:val="single" w:color="auto" w:sz="4" w:space="0"/>
              <w:bottom w:val="single" w:color="auto" w:sz="4" w:space="0"/>
              <w:right w:val="single" w:color="auto" w:sz="4" w:space="0"/>
            </w:tcBorders>
          </w:tcPr>
          <w:p w:rsidRPr="003C5BFA" w:rsidR="00B72E37" w:rsidP="00AC40A0" w:rsidRDefault="00ED4785" w14:paraId="58003865" w14:textId="760C9AB1">
            <w:pPr>
              <w:pStyle w:val="ListParagraph"/>
              <w:spacing w:line="254" w:lineRule="auto"/>
              <w:ind w:left="0"/>
              <w:rPr>
                <w:rFonts w:asciiTheme="minorHAnsi" w:hAnsiTheme="minorHAnsi" w:cstheme="minorHAnsi"/>
              </w:rPr>
            </w:pPr>
            <w:r>
              <w:rPr>
                <w:rFonts w:asciiTheme="minorHAnsi" w:hAnsiTheme="minorHAnsi" w:cstheme="minorHAnsi"/>
              </w:rPr>
              <w:t xml:space="preserve">Pilot survey instrument approved by ASPE. </w:t>
            </w:r>
          </w:p>
        </w:tc>
      </w:tr>
      <w:tr w:rsidRPr="003C5BFA" w:rsidR="00B72E37" w:rsidTr="00C94B94" w14:paraId="497413B2"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262EEBF5" w14:textId="5A8D92CE">
            <w:pPr>
              <w:spacing w:line="254" w:lineRule="auto"/>
              <w:rPr>
                <w:rFonts w:asciiTheme="minorHAnsi" w:hAnsiTheme="minorHAnsi" w:cstheme="minorHAnsi"/>
              </w:rPr>
            </w:pPr>
            <w:r>
              <w:rPr>
                <w:rFonts w:asciiTheme="minorHAnsi" w:hAnsiTheme="minorHAnsi" w:cstheme="minorHAnsi"/>
              </w:rPr>
              <w:t>11/</w:t>
            </w:r>
            <w:r w:rsidR="000159F9">
              <w:rPr>
                <w:rFonts w:asciiTheme="minorHAnsi" w:hAnsiTheme="minorHAnsi" w:cstheme="minorHAnsi"/>
              </w:rPr>
              <w:t>23</w:t>
            </w:r>
            <w:r>
              <w:rPr>
                <w:rFonts w:asciiTheme="minorHAnsi" w:hAnsiTheme="minorHAnsi" w:cstheme="minorHAnsi"/>
              </w:rPr>
              <w:t xml:space="preserve"> – 12/1</w:t>
            </w:r>
            <w:r w:rsidR="000159F9">
              <w:rPr>
                <w:rFonts w:asciiTheme="minorHAnsi" w:hAnsiTheme="minorHAnsi" w:cstheme="minorHAnsi"/>
              </w:rPr>
              <w:t>7</w:t>
            </w:r>
          </w:p>
        </w:tc>
        <w:tc>
          <w:tcPr>
            <w:tcW w:w="7200"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711EE640" w14:textId="55D8B382">
            <w:pPr>
              <w:pStyle w:val="ListParagraph"/>
              <w:spacing w:line="254" w:lineRule="auto"/>
              <w:ind w:left="0"/>
              <w:rPr>
                <w:rFonts w:asciiTheme="minorHAnsi" w:hAnsiTheme="minorHAnsi" w:cstheme="minorHAnsi"/>
              </w:rPr>
            </w:pPr>
            <w:r>
              <w:rPr>
                <w:rFonts w:asciiTheme="minorHAnsi" w:hAnsiTheme="minorHAnsi" w:cstheme="minorHAnsi"/>
              </w:rPr>
              <w:t>OMB review</w:t>
            </w:r>
          </w:p>
        </w:tc>
      </w:tr>
      <w:tr w:rsidRPr="003C5BFA" w:rsidR="00B72E37" w:rsidTr="00C94B94" w14:paraId="20372A98"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0524639E" w14:textId="04395CE6">
            <w:pPr>
              <w:spacing w:line="254" w:lineRule="auto"/>
              <w:rPr>
                <w:rFonts w:asciiTheme="minorHAnsi" w:hAnsiTheme="minorHAnsi" w:cstheme="minorHAnsi"/>
              </w:rPr>
            </w:pPr>
            <w:r>
              <w:rPr>
                <w:rFonts w:asciiTheme="minorHAnsi" w:hAnsiTheme="minorHAnsi" w:cstheme="minorHAnsi"/>
              </w:rPr>
              <w:t xml:space="preserve">1/3 </w:t>
            </w:r>
          </w:p>
        </w:tc>
        <w:tc>
          <w:tcPr>
            <w:tcW w:w="7200"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600E509B" w14:textId="2C3B9113">
            <w:pPr>
              <w:pStyle w:val="ListParagraph"/>
              <w:spacing w:line="254" w:lineRule="auto"/>
              <w:ind w:left="0"/>
              <w:rPr>
                <w:rFonts w:asciiTheme="minorHAnsi" w:hAnsiTheme="minorHAnsi" w:cstheme="minorHAnsi"/>
              </w:rPr>
            </w:pPr>
            <w:r>
              <w:rPr>
                <w:rFonts w:asciiTheme="minorHAnsi" w:hAnsiTheme="minorHAnsi" w:cstheme="minorHAnsi"/>
              </w:rPr>
              <w:t xml:space="preserve">Data collection </w:t>
            </w:r>
            <w:r w:rsidR="00C94B94">
              <w:rPr>
                <w:rFonts w:asciiTheme="minorHAnsi" w:hAnsiTheme="minorHAnsi" w:cstheme="minorHAnsi"/>
              </w:rPr>
              <w:t>begins</w:t>
            </w:r>
          </w:p>
        </w:tc>
      </w:tr>
      <w:tr w:rsidRPr="003C5BFA" w:rsidR="00B72E37" w:rsidTr="00C94B94" w14:paraId="04758784"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456B9946" w14:textId="51F5E139">
            <w:pPr>
              <w:spacing w:line="254" w:lineRule="auto"/>
              <w:rPr>
                <w:rFonts w:asciiTheme="minorHAnsi" w:hAnsiTheme="minorHAnsi" w:cstheme="minorHAnsi"/>
              </w:rPr>
            </w:pPr>
            <w:r>
              <w:rPr>
                <w:rFonts w:asciiTheme="minorHAnsi" w:hAnsiTheme="minorHAnsi" w:cstheme="minorHAnsi"/>
              </w:rPr>
              <w:t>3/18</w:t>
            </w:r>
          </w:p>
        </w:tc>
        <w:tc>
          <w:tcPr>
            <w:tcW w:w="7200"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4BE3FD34" w14:textId="7D0EBADD">
            <w:pPr>
              <w:pStyle w:val="ListParagraph"/>
              <w:spacing w:line="254" w:lineRule="auto"/>
              <w:ind w:left="0"/>
              <w:rPr>
                <w:rFonts w:asciiTheme="minorHAnsi" w:hAnsiTheme="minorHAnsi" w:cstheme="minorHAnsi"/>
              </w:rPr>
            </w:pPr>
            <w:r>
              <w:rPr>
                <w:rFonts w:asciiTheme="minorHAnsi" w:hAnsiTheme="minorHAnsi" w:cstheme="minorHAnsi"/>
              </w:rPr>
              <w:t xml:space="preserve">Submit </w:t>
            </w:r>
            <w:r w:rsidR="00C94B94">
              <w:rPr>
                <w:rFonts w:asciiTheme="minorHAnsi" w:hAnsiTheme="minorHAnsi" w:cstheme="minorHAnsi"/>
              </w:rPr>
              <w:t xml:space="preserve">pilot </w:t>
            </w:r>
            <w:r>
              <w:rPr>
                <w:rFonts w:asciiTheme="minorHAnsi" w:hAnsiTheme="minorHAnsi" w:cstheme="minorHAnsi"/>
              </w:rPr>
              <w:t>data to ASPE</w:t>
            </w:r>
          </w:p>
        </w:tc>
      </w:tr>
      <w:tr w:rsidRPr="003C5BFA" w:rsidR="00B72E37" w:rsidTr="00C94B94" w14:paraId="2937CDE5"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4696176C" w14:textId="318931D2">
            <w:pPr>
              <w:spacing w:line="254" w:lineRule="auto"/>
              <w:rPr>
                <w:rFonts w:asciiTheme="minorHAnsi" w:hAnsiTheme="minorHAnsi" w:cstheme="minorHAnsi"/>
              </w:rPr>
            </w:pPr>
            <w:r>
              <w:rPr>
                <w:rFonts w:asciiTheme="minorHAnsi" w:hAnsiTheme="minorHAnsi" w:cstheme="minorHAnsi"/>
              </w:rPr>
              <w:t>3/18</w:t>
            </w:r>
          </w:p>
        </w:tc>
        <w:tc>
          <w:tcPr>
            <w:tcW w:w="7200" w:type="dxa"/>
            <w:tcBorders>
              <w:top w:val="single" w:color="auto" w:sz="4" w:space="0"/>
              <w:left w:val="single" w:color="auto" w:sz="4" w:space="0"/>
              <w:bottom w:val="single" w:color="auto" w:sz="4" w:space="0"/>
              <w:right w:val="single" w:color="auto" w:sz="4" w:space="0"/>
            </w:tcBorders>
          </w:tcPr>
          <w:p w:rsidRPr="003C5BFA" w:rsidR="00B72E37" w:rsidP="00AC40A0" w:rsidRDefault="00337048" w14:paraId="070D6DBE" w14:textId="76139DE7">
            <w:pPr>
              <w:pStyle w:val="ListParagraph"/>
              <w:spacing w:line="254" w:lineRule="auto"/>
              <w:ind w:left="0"/>
              <w:rPr>
                <w:rFonts w:asciiTheme="minorHAnsi" w:hAnsiTheme="minorHAnsi" w:cstheme="minorHAnsi"/>
              </w:rPr>
            </w:pPr>
            <w:r>
              <w:rPr>
                <w:rFonts w:asciiTheme="minorHAnsi" w:hAnsiTheme="minorHAnsi" w:cstheme="minorHAnsi"/>
              </w:rPr>
              <w:t xml:space="preserve">ASPE submits 60-day FRN to begin OMB </w:t>
            </w:r>
            <w:r w:rsidR="00C94B94">
              <w:rPr>
                <w:rFonts w:asciiTheme="minorHAnsi" w:hAnsiTheme="minorHAnsi" w:cstheme="minorHAnsi"/>
              </w:rPr>
              <w:t>ICR</w:t>
            </w:r>
            <w:r>
              <w:rPr>
                <w:rFonts w:asciiTheme="minorHAnsi" w:hAnsiTheme="minorHAnsi" w:cstheme="minorHAnsi"/>
              </w:rPr>
              <w:t xml:space="preserve"> review process for final study</w:t>
            </w:r>
          </w:p>
        </w:tc>
      </w:tr>
      <w:tr w:rsidRPr="003C5BFA" w:rsidR="00337048" w:rsidTr="00C94B94" w14:paraId="64C51219"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70732DCF" w14:textId="2B61E48A">
            <w:pPr>
              <w:spacing w:line="254" w:lineRule="auto"/>
              <w:rPr>
                <w:rFonts w:asciiTheme="minorHAnsi" w:hAnsiTheme="minorHAnsi" w:cstheme="minorHAnsi"/>
              </w:rPr>
            </w:pPr>
            <w:r>
              <w:rPr>
                <w:rFonts w:asciiTheme="minorHAnsi" w:hAnsiTheme="minorHAnsi" w:cstheme="minorHAnsi"/>
              </w:rPr>
              <w:t>4/22</w:t>
            </w:r>
          </w:p>
        </w:tc>
        <w:tc>
          <w:tcPr>
            <w:tcW w:w="7200"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0DB14587" w14:textId="11E44787">
            <w:pPr>
              <w:pStyle w:val="ListParagraph"/>
              <w:spacing w:line="254" w:lineRule="auto"/>
              <w:ind w:left="0"/>
              <w:rPr>
                <w:rFonts w:asciiTheme="minorHAnsi" w:hAnsiTheme="minorHAnsi" w:cstheme="minorHAnsi"/>
              </w:rPr>
            </w:pPr>
            <w:r>
              <w:rPr>
                <w:rFonts w:asciiTheme="minorHAnsi" w:hAnsiTheme="minorHAnsi" w:cstheme="minorHAnsi"/>
              </w:rPr>
              <w:t xml:space="preserve">Submit memo and recommendations for final survey </w:t>
            </w:r>
            <w:r w:rsidR="00C94B94">
              <w:rPr>
                <w:rFonts w:asciiTheme="minorHAnsi" w:hAnsiTheme="minorHAnsi" w:cstheme="minorHAnsi"/>
              </w:rPr>
              <w:t xml:space="preserve">instrument </w:t>
            </w:r>
            <w:r>
              <w:rPr>
                <w:rFonts w:asciiTheme="minorHAnsi" w:hAnsiTheme="minorHAnsi" w:cstheme="minorHAnsi"/>
              </w:rPr>
              <w:t xml:space="preserve">to ASPE </w:t>
            </w:r>
          </w:p>
        </w:tc>
      </w:tr>
      <w:tr w:rsidRPr="003C5BFA" w:rsidR="00337048" w:rsidTr="00C94B94" w14:paraId="562249B1"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3E32D38F" w14:textId="7E39BC7D">
            <w:pPr>
              <w:spacing w:line="254" w:lineRule="auto"/>
              <w:rPr>
                <w:rFonts w:asciiTheme="minorHAnsi" w:hAnsiTheme="minorHAnsi" w:cstheme="minorHAnsi"/>
              </w:rPr>
            </w:pPr>
            <w:r>
              <w:rPr>
                <w:rFonts w:asciiTheme="minorHAnsi" w:hAnsiTheme="minorHAnsi" w:cstheme="minorHAnsi"/>
              </w:rPr>
              <w:t>5/20</w:t>
            </w:r>
          </w:p>
        </w:tc>
        <w:tc>
          <w:tcPr>
            <w:tcW w:w="7200"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3EEAF0BD" w14:textId="2B6D1A7D">
            <w:pPr>
              <w:pStyle w:val="ListParagraph"/>
              <w:spacing w:line="254" w:lineRule="auto"/>
              <w:ind w:left="0"/>
              <w:rPr>
                <w:rFonts w:asciiTheme="minorHAnsi" w:hAnsiTheme="minorHAnsi" w:cstheme="minorHAnsi"/>
              </w:rPr>
            </w:pPr>
            <w:r>
              <w:rPr>
                <w:rFonts w:asciiTheme="minorHAnsi" w:hAnsiTheme="minorHAnsi" w:cstheme="minorHAnsi"/>
              </w:rPr>
              <w:t xml:space="preserve">Final survey instrument (English version) submitted to ASPE </w:t>
            </w:r>
          </w:p>
        </w:tc>
      </w:tr>
      <w:tr w:rsidRPr="003C5BFA" w:rsidR="00337048" w:rsidTr="00C94B94" w14:paraId="68389481"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0FD374B2" w14:textId="71C68759">
            <w:pPr>
              <w:spacing w:line="254" w:lineRule="auto"/>
              <w:rPr>
                <w:rFonts w:asciiTheme="minorHAnsi" w:hAnsiTheme="minorHAnsi" w:cstheme="minorHAnsi"/>
              </w:rPr>
            </w:pPr>
            <w:r>
              <w:rPr>
                <w:rFonts w:asciiTheme="minorHAnsi" w:hAnsiTheme="minorHAnsi" w:cstheme="minorHAnsi"/>
              </w:rPr>
              <w:t>6/3</w:t>
            </w:r>
          </w:p>
        </w:tc>
        <w:tc>
          <w:tcPr>
            <w:tcW w:w="7200"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3E309107" w14:textId="0445DC9B">
            <w:pPr>
              <w:pStyle w:val="ListParagraph"/>
              <w:spacing w:line="254" w:lineRule="auto"/>
              <w:ind w:left="0"/>
              <w:rPr>
                <w:rFonts w:asciiTheme="minorHAnsi" w:hAnsiTheme="minorHAnsi" w:cstheme="minorHAnsi"/>
              </w:rPr>
            </w:pPr>
            <w:r>
              <w:rPr>
                <w:rFonts w:asciiTheme="minorHAnsi" w:hAnsiTheme="minorHAnsi" w:cstheme="minorHAnsi"/>
              </w:rPr>
              <w:t xml:space="preserve">Final survey instrument (Spanish version) submitted to ASPE </w:t>
            </w:r>
          </w:p>
        </w:tc>
      </w:tr>
      <w:tr w:rsidRPr="003C5BFA" w:rsidR="00337048" w:rsidTr="00C94B94" w14:paraId="32924A54"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55AB5F8E" w14:textId="2DE2C233">
            <w:pPr>
              <w:spacing w:line="254" w:lineRule="auto"/>
              <w:rPr>
                <w:rFonts w:asciiTheme="minorHAnsi" w:hAnsiTheme="minorHAnsi" w:cstheme="minorHAnsi"/>
              </w:rPr>
            </w:pPr>
            <w:r>
              <w:rPr>
                <w:rFonts w:asciiTheme="minorHAnsi" w:hAnsiTheme="minorHAnsi" w:cstheme="minorHAnsi"/>
              </w:rPr>
              <w:t>6/17</w:t>
            </w:r>
          </w:p>
        </w:tc>
        <w:tc>
          <w:tcPr>
            <w:tcW w:w="7200"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2A7DAE3E" w14:textId="4FE8F298">
            <w:pPr>
              <w:pStyle w:val="ListParagraph"/>
              <w:spacing w:line="254" w:lineRule="auto"/>
              <w:ind w:left="0"/>
              <w:rPr>
                <w:rFonts w:asciiTheme="minorHAnsi" w:hAnsiTheme="minorHAnsi" w:cstheme="minorHAnsi"/>
              </w:rPr>
            </w:pPr>
            <w:r>
              <w:rPr>
                <w:rFonts w:asciiTheme="minorHAnsi" w:hAnsiTheme="minorHAnsi" w:cstheme="minorHAnsi"/>
              </w:rPr>
              <w:t>Submit 30-day FRN and Supporting Statements A and B</w:t>
            </w:r>
            <w:r w:rsidR="00C94B94">
              <w:rPr>
                <w:rFonts w:asciiTheme="minorHAnsi" w:hAnsiTheme="minorHAnsi" w:cstheme="minorHAnsi"/>
              </w:rPr>
              <w:t xml:space="preserve"> for</w:t>
            </w:r>
            <w:r>
              <w:rPr>
                <w:rFonts w:asciiTheme="minorHAnsi" w:hAnsiTheme="minorHAnsi" w:cstheme="minorHAnsi"/>
              </w:rPr>
              <w:t xml:space="preserve"> OMB</w:t>
            </w:r>
            <w:r w:rsidR="00C94B94">
              <w:rPr>
                <w:rFonts w:asciiTheme="minorHAnsi" w:hAnsiTheme="minorHAnsi" w:cstheme="minorHAnsi"/>
              </w:rPr>
              <w:t xml:space="preserve"> ICR review</w:t>
            </w:r>
          </w:p>
        </w:tc>
      </w:tr>
      <w:tr w:rsidRPr="003C5BFA" w:rsidR="00337048" w:rsidTr="00C94B94" w14:paraId="3E7D9C06"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313A4F22" w14:textId="2CE87DE3">
            <w:pPr>
              <w:spacing w:line="254" w:lineRule="auto"/>
              <w:rPr>
                <w:rFonts w:asciiTheme="minorHAnsi" w:hAnsiTheme="minorHAnsi" w:cstheme="minorHAnsi"/>
              </w:rPr>
            </w:pPr>
            <w:r>
              <w:rPr>
                <w:rFonts w:asciiTheme="minorHAnsi" w:hAnsiTheme="minorHAnsi" w:cstheme="minorHAnsi"/>
              </w:rPr>
              <w:t>9/17</w:t>
            </w:r>
          </w:p>
        </w:tc>
        <w:tc>
          <w:tcPr>
            <w:tcW w:w="7200"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24FAA44B" w14:textId="55713D74">
            <w:pPr>
              <w:pStyle w:val="ListParagraph"/>
              <w:spacing w:line="254" w:lineRule="auto"/>
              <w:ind w:left="0"/>
              <w:rPr>
                <w:rFonts w:asciiTheme="minorHAnsi" w:hAnsiTheme="minorHAnsi" w:cstheme="minorHAnsi"/>
              </w:rPr>
            </w:pPr>
            <w:r>
              <w:rPr>
                <w:rFonts w:asciiTheme="minorHAnsi" w:hAnsiTheme="minorHAnsi" w:cstheme="minorHAnsi"/>
              </w:rPr>
              <w:t>OMB approval received</w:t>
            </w:r>
          </w:p>
        </w:tc>
      </w:tr>
      <w:tr w:rsidRPr="003C5BFA" w:rsidR="00337048" w:rsidTr="00C94B94" w14:paraId="65944DD6" w14:textId="77777777">
        <w:trPr>
          <w:trHeight w:val="422"/>
        </w:trPr>
        <w:tc>
          <w:tcPr>
            <w:tcW w:w="1957"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7E001248" w14:textId="77777777">
            <w:pPr>
              <w:spacing w:line="254" w:lineRule="auto"/>
              <w:rPr>
                <w:rFonts w:asciiTheme="minorHAnsi" w:hAnsiTheme="minorHAnsi" w:cstheme="minorHAnsi"/>
              </w:rPr>
            </w:pPr>
            <w:r>
              <w:rPr>
                <w:rFonts w:asciiTheme="minorHAnsi" w:hAnsiTheme="minorHAnsi" w:cstheme="minorHAnsi"/>
              </w:rPr>
              <w:t>9/17</w:t>
            </w:r>
          </w:p>
        </w:tc>
        <w:tc>
          <w:tcPr>
            <w:tcW w:w="7200" w:type="dxa"/>
            <w:tcBorders>
              <w:top w:val="single" w:color="auto" w:sz="4" w:space="0"/>
              <w:left w:val="single" w:color="auto" w:sz="4" w:space="0"/>
              <w:bottom w:val="single" w:color="auto" w:sz="4" w:space="0"/>
              <w:right w:val="single" w:color="auto" w:sz="4" w:space="0"/>
            </w:tcBorders>
          </w:tcPr>
          <w:p w:rsidRPr="003C5BFA" w:rsidR="00337048" w:rsidP="00AC40A0" w:rsidRDefault="00337048" w14:paraId="63CA5E66" w14:textId="28DAC0CE">
            <w:pPr>
              <w:pStyle w:val="ListParagraph"/>
              <w:spacing w:line="254" w:lineRule="auto"/>
              <w:ind w:left="0"/>
              <w:rPr>
                <w:rFonts w:asciiTheme="minorHAnsi" w:hAnsiTheme="minorHAnsi" w:cstheme="minorHAnsi"/>
              </w:rPr>
            </w:pPr>
            <w:r>
              <w:rPr>
                <w:rFonts w:asciiTheme="minorHAnsi" w:hAnsiTheme="minorHAnsi" w:cstheme="minorHAnsi"/>
              </w:rPr>
              <w:t>Begin data collection for final study</w:t>
            </w:r>
          </w:p>
        </w:tc>
      </w:tr>
    </w:tbl>
    <w:p w:rsidR="00DE2B4D" w:rsidP="00AC40A0" w:rsidRDefault="00DE2B4D" w14:paraId="7F69CC5A" w14:textId="77777777">
      <w:pPr>
        <w:rPr>
          <w:rFonts w:eastAsia="SimSun" w:cstheme="minorHAnsi"/>
        </w:rPr>
      </w:pPr>
    </w:p>
    <w:p w:rsidRPr="000667FD" w:rsidR="00970CF4" w:rsidP="00AC40A0" w:rsidRDefault="00970CF4" w14:paraId="392512C3"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Reason(s) Display of OMB Expiration Data is Inappropriate</w:t>
      </w:r>
    </w:p>
    <w:p w:rsidRPr="000667FD" w:rsidR="00970CF4" w:rsidP="00AC40A0" w:rsidRDefault="00970CF4" w14:paraId="5E4D8274" w14:textId="77777777">
      <w:pPr>
        <w:rPr>
          <w:rFonts w:eastAsia="SimSun" w:asciiTheme="minorHAnsi" w:hAnsiTheme="minorHAnsi" w:cstheme="minorHAnsi"/>
        </w:rPr>
      </w:pPr>
    </w:p>
    <w:p w:rsidRPr="000667FD" w:rsidR="00970CF4" w:rsidP="00AC40A0" w:rsidRDefault="00970CF4" w14:paraId="5E927E25" w14:textId="77777777">
      <w:pPr>
        <w:rPr>
          <w:rFonts w:eastAsia="SimSun" w:asciiTheme="minorHAnsi" w:hAnsiTheme="minorHAnsi" w:cstheme="minorHAnsi"/>
        </w:rPr>
      </w:pPr>
      <w:r w:rsidRPr="000667FD">
        <w:rPr>
          <w:rFonts w:eastAsia="SimSun" w:asciiTheme="minorHAnsi" w:hAnsiTheme="minorHAnsi" w:cstheme="minorHAnsi"/>
        </w:rPr>
        <w:t>We are requesting no exemption.</w:t>
      </w:r>
    </w:p>
    <w:p w:rsidRPr="000667FD" w:rsidR="00970CF4" w:rsidP="00AC40A0" w:rsidRDefault="00970CF4" w14:paraId="192D9408"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Exceptions to Certification for Paperwork Reduction Act Submissions</w:t>
      </w:r>
    </w:p>
    <w:p w:rsidRPr="000667FD" w:rsidR="00970CF4" w:rsidP="00AC40A0" w:rsidRDefault="00970CF4" w14:paraId="0494C79C" w14:textId="77777777">
      <w:pPr>
        <w:rPr>
          <w:rFonts w:eastAsia="SimSun" w:asciiTheme="minorHAnsi" w:hAnsiTheme="minorHAnsi" w:cstheme="minorHAnsi"/>
        </w:rPr>
      </w:pPr>
    </w:p>
    <w:p w:rsidRPr="000667FD" w:rsidR="00970CF4" w:rsidP="00AC40A0" w:rsidRDefault="00970CF4" w14:paraId="5ABA50D6" w14:textId="77777777">
      <w:pPr>
        <w:rPr>
          <w:rFonts w:eastAsia="SimSun" w:asciiTheme="minorHAnsi" w:hAnsiTheme="minorHAnsi" w:cstheme="minorHAnsi"/>
        </w:rPr>
      </w:pPr>
      <w:r w:rsidRPr="000667FD">
        <w:rPr>
          <w:rFonts w:eastAsia="SimSun" w:asciiTheme="minorHAnsi" w:hAnsiTheme="minorHAnsi" w:cstheme="minorHAnsi"/>
        </w:rPr>
        <w:t>There are no exceptions to the certification. These activities comply with the requirements in 5 CFR 1320.9.</w:t>
      </w:r>
    </w:p>
    <w:p w:rsidRPr="000667FD" w:rsidR="00970CF4" w:rsidP="00AC40A0" w:rsidRDefault="00970CF4" w14:paraId="1F394E98" w14:textId="77777777">
      <w:pPr>
        <w:rPr>
          <w:rFonts w:eastAsia="SimSun" w:asciiTheme="minorHAnsi" w:hAnsiTheme="minorHAnsi" w:cstheme="minorHAnsi"/>
        </w:rPr>
      </w:pPr>
    </w:p>
    <w:p w:rsidRPr="007F6ACF" w:rsidR="00970CF4" w:rsidP="00AC40A0" w:rsidRDefault="00970CF4" w14:paraId="7488F09C" w14:textId="77777777">
      <w:pPr>
        <w:pStyle w:val="Heading1"/>
        <w:rPr>
          <w:rFonts w:asciiTheme="minorHAnsi" w:hAnsiTheme="minorHAnsi" w:cstheme="minorHAnsi"/>
        </w:rPr>
      </w:pPr>
      <w:r w:rsidRPr="007F6ACF">
        <w:rPr>
          <w:rFonts w:asciiTheme="minorHAnsi" w:hAnsiTheme="minorHAnsi" w:cstheme="minorHAnsi"/>
        </w:rPr>
        <w:t>Section A — List of Attachments</w:t>
      </w:r>
    </w:p>
    <w:p w:rsidRPr="007F6ACF" w:rsidR="00970CF4" w:rsidP="00AC40A0" w:rsidRDefault="00970CF4" w14:paraId="074E080F" w14:textId="77777777">
      <w:pPr>
        <w:rPr>
          <w:rFonts w:asciiTheme="minorHAnsi" w:hAnsiTheme="minorHAnsi" w:cstheme="minorHAnsi"/>
          <w:color w:val="000000"/>
        </w:rPr>
      </w:pPr>
    </w:p>
    <w:p w:rsidR="0016562E" w:rsidP="00AC40A0" w:rsidRDefault="00970CF4" w14:paraId="022AE43D" w14:textId="52261833">
      <w:pPr>
        <w:pStyle w:val="ListParagraph"/>
        <w:numPr>
          <w:ilvl w:val="0"/>
          <w:numId w:val="3"/>
        </w:numPr>
        <w:rPr>
          <w:rFonts w:asciiTheme="minorHAnsi" w:hAnsiTheme="minorHAnsi" w:cstheme="minorBidi"/>
          <w:color w:val="000000"/>
        </w:rPr>
      </w:pPr>
      <w:r w:rsidRPr="57498E70">
        <w:rPr>
          <w:rFonts w:asciiTheme="minorHAnsi" w:hAnsiTheme="minorHAnsi" w:cstheme="minorBidi"/>
          <w:b/>
          <w:color w:val="000000" w:themeColor="text1"/>
        </w:rPr>
        <w:t xml:space="preserve">Attachment </w:t>
      </w:r>
      <w:r w:rsidRPr="57498E70" w:rsidR="00A30445">
        <w:rPr>
          <w:rFonts w:asciiTheme="minorHAnsi" w:hAnsiTheme="minorHAnsi" w:cstheme="minorBidi"/>
          <w:b/>
          <w:color w:val="000000" w:themeColor="text1"/>
        </w:rPr>
        <w:t>A</w:t>
      </w:r>
      <w:r w:rsidRPr="57498E70">
        <w:rPr>
          <w:rFonts w:asciiTheme="minorHAnsi" w:hAnsiTheme="minorHAnsi" w:cstheme="minorBidi"/>
          <w:b/>
          <w:color w:val="000000" w:themeColor="text1"/>
        </w:rPr>
        <w:t>:</w:t>
      </w:r>
      <w:r w:rsidRPr="57498E70" w:rsidR="00632425">
        <w:rPr>
          <w:rFonts w:asciiTheme="minorHAnsi" w:hAnsiTheme="minorHAnsi" w:cstheme="minorBidi"/>
          <w:color w:val="000000" w:themeColor="text1"/>
        </w:rPr>
        <w:t xml:space="preserve"> </w:t>
      </w:r>
      <w:r w:rsidR="00B74EBB">
        <w:rPr>
          <w:rFonts w:asciiTheme="minorHAnsi" w:hAnsiTheme="minorHAnsi" w:cstheme="minorBidi"/>
          <w:b/>
          <w:color w:val="000000" w:themeColor="text1"/>
        </w:rPr>
        <w:t>Economic Risk Study Instrument</w:t>
      </w:r>
      <w:r w:rsidRPr="57498E70" w:rsidR="00595C05">
        <w:rPr>
          <w:rFonts w:asciiTheme="minorHAnsi" w:hAnsiTheme="minorHAnsi" w:cstheme="minorBidi"/>
          <w:b/>
          <w:color w:val="000000" w:themeColor="text1"/>
        </w:rPr>
        <w:t xml:space="preserve"> </w:t>
      </w:r>
      <w:r w:rsidRPr="57498E70" w:rsidR="00595C05">
        <w:rPr>
          <w:rFonts w:asciiTheme="minorHAnsi" w:hAnsiTheme="minorHAnsi" w:cstheme="minorBidi"/>
          <w:color w:val="000000" w:themeColor="text1"/>
        </w:rPr>
        <w:t>(</w:t>
      </w:r>
      <w:r w:rsidR="00B74EBB">
        <w:rPr>
          <w:rFonts w:asciiTheme="minorHAnsi" w:hAnsiTheme="minorHAnsi" w:cstheme="minorBidi"/>
          <w:color w:val="000000" w:themeColor="text1"/>
        </w:rPr>
        <w:t>Pilot of Survey</w:t>
      </w:r>
      <w:r w:rsidRPr="57498E70" w:rsidR="00595C05">
        <w:rPr>
          <w:rFonts w:asciiTheme="minorHAnsi" w:hAnsiTheme="minorHAnsi" w:cstheme="minorBidi"/>
          <w:color w:val="000000" w:themeColor="text1"/>
        </w:rPr>
        <w:t xml:space="preserve"> Instrument</w:t>
      </w:r>
      <w:r w:rsidRPr="57498E70" w:rsidR="00AF2CA4">
        <w:rPr>
          <w:rFonts w:asciiTheme="minorHAnsi" w:hAnsiTheme="minorHAnsi" w:cstheme="minorBidi"/>
          <w:color w:val="000000" w:themeColor="text1"/>
        </w:rPr>
        <w:t>)</w:t>
      </w:r>
    </w:p>
    <w:sectPr w:rsidR="00165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3BF6F" w14:textId="77777777" w:rsidR="00B41EBE" w:rsidRDefault="00B41EBE" w:rsidP="00970CF4">
      <w:r>
        <w:separator/>
      </w:r>
    </w:p>
  </w:endnote>
  <w:endnote w:type="continuationSeparator" w:id="0">
    <w:p w14:paraId="2B9E92F1" w14:textId="77777777" w:rsidR="00B41EBE" w:rsidRDefault="00B41EBE" w:rsidP="00970CF4">
      <w:r>
        <w:continuationSeparator/>
      </w:r>
    </w:p>
  </w:endnote>
  <w:endnote w:type="continuationNotice" w:id="1">
    <w:p w14:paraId="7E95599C" w14:textId="77777777" w:rsidR="00B41EBE" w:rsidRDefault="00B4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kt Pro Nor">
    <w:charset w:val="00"/>
    <w:family w:val="auto"/>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2A9E2" w14:textId="77777777" w:rsidR="00B41EBE" w:rsidRDefault="00B41EBE" w:rsidP="00970CF4">
      <w:r>
        <w:separator/>
      </w:r>
    </w:p>
  </w:footnote>
  <w:footnote w:type="continuationSeparator" w:id="0">
    <w:p w14:paraId="11A74F03" w14:textId="77777777" w:rsidR="00B41EBE" w:rsidRDefault="00B41EBE" w:rsidP="00970CF4">
      <w:r>
        <w:continuationSeparator/>
      </w:r>
    </w:p>
  </w:footnote>
  <w:footnote w:type="continuationNotice" w:id="1">
    <w:p w14:paraId="37AD2549" w14:textId="77777777" w:rsidR="00B41EBE" w:rsidRDefault="00B41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9B2"/>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824C6"/>
    <w:multiLevelType w:val="hybridMultilevel"/>
    <w:tmpl w:val="81E821EE"/>
    <w:lvl w:ilvl="0" w:tplc="B8844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04DE"/>
    <w:multiLevelType w:val="hybridMultilevel"/>
    <w:tmpl w:val="E0CE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A32E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91E4B"/>
    <w:multiLevelType w:val="hybridMultilevel"/>
    <w:tmpl w:val="9376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1E6B"/>
    <w:multiLevelType w:val="hybridMultilevel"/>
    <w:tmpl w:val="480C5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459F3"/>
    <w:multiLevelType w:val="hybridMultilevel"/>
    <w:tmpl w:val="0CDC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A2D41"/>
    <w:multiLevelType w:val="hybridMultilevel"/>
    <w:tmpl w:val="A0E0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C24D4"/>
    <w:multiLevelType w:val="hybridMultilevel"/>
    <w:tmpl w:val="88A4864C"/>
    <w:lvl w:ilvl="0" w:tplc="75968ADE">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52BD5"/>
    <w:multiLevelType w:val="hybridMultilevel"/>
    <w:tmpl w:val="CC56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AA3C06"/>
    <w:multiLevelType w:val="hybridMultilevel"/>
    <w:tmpl w:val="54CEF066"/>
    <w:lvl w:ilvl="0" w:tplc="EBB873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744CE"/>
    <w:multiLevelType w:val="hybridMultilevel"/>
    <w:tmpl w:val="A0BAA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47DC0"/>
    <w:multiLevelType w:val="hybridMultilevel"/>
    <w:tmpl w:val="0D4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F21F0"/>
    <w:multiLevelType w:val="hybridMultilevel"/>
    <w:tmpl w:val="523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961EC"/>
    <w:multiLevelType w:val="hybridMultilevel"/>
    <w:tmpl w:val="94AE730C"/>
    <w:lvl w:ilvl="0" w:tplc="0D0E4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41839"/>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81CA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475B6"/>
    <w:multiLevelType w:val="hybridMultilevel"/>
    <w:tmpl w:val="4D8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03BEC"/>
    <w:multiLevelType w:val="hybridMultilevel"/>
    <w:tmpl w:val="35A8D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18"/>
  </w:num>
  <w:num w:numId="5">
    <w:abstractNumId w:val="9"/>
  </w:num>
  <w:num w:numId="6">
    <w:abstractNumId w:val="33"/>
  </w:num>
  <w:num w:numId="7">
    <w:abstractNumId w:val="17"/>
  </w:num>
  <w:num w:numId="8">
    <w:abstractNumId w:val="22"/>
  </w:num>
  <w:num w:numId="9">
    <w:abstractNumId w:val="14"/>
  </w:num>
  <w:num w:numId="10">
    <w:abstractNumId w:val="1"/>
  </w:num>
  <w:num w:numId="11">
    <w:abstractNumId w:val="32"/>
  </w:num>
  <w:num w:numId="12">
    <w:abstractNumId w:val="21"/>
  </w:num>
  <w:num w:numId="13">
    <w:abstractNumId w:val="26"/>
  </w:num>
  <w:num w:numId="14">
    <w:abstractNumId w:val="15"/>
  </w:num>
  <w:num w:numId="15">
    <w:abstractNumId w:val="24"/>
  </w:num>
  <w:num w:numId="16">
    <w:abstractNumId w:val="7"/>
  </w:num>
  <w:num w:numId="17">
    <w:abstractNumId w:val="2"/>
  </w:num>
  <w:num w:numId="18">
    <w:abstractNumId w:val="4"/>
  </w:num>
  <w:num w:numId="19">
    <w:abstractNumId w:val="16"/>
  </w:num>
  <w:num w:numId="20">
    <w:abstractNumId w:val="28"/>
  </w:num>
  <w:num w:numId="21">
    <w:abstractNumId w:val="29"/>
  </w:num>
  <w:num w:numId="22">
    <w:abstractNumId w:val="0"/>
  </w:num>
  <w:num w:numId="23">
    <w:abstractNumId w:val="5"/>
  </w:num>
  <w:num w:numId="24">
    <w:abstractNumId w:val="11"/>
  </w:num>
  <w:num w:numId="25">
    <w:abstractNumId w:val="12"/>
  </w:num>
  <w:num w:numId="26">
    <w:abstractNumId w:val="3"/>
  </w:num>
  <w:num w:numId="27">
    <w:abstractNumId w:val="25"/>
  </w:num>
  <w:num w:numId="28">
    <w:abstractNumId w:val="19"/>
  </w:num>
  <w:num w:numId="29">
    <w:abstractNumId w:val="30"/>
  </w:num>
  <w:num w:numId="30">
    <w:abstractNumId w:val="31"/>
  </w:num>
  <w:num w:numId="31">
    <w:abstractNumId w:val="23"/>
  </w:num>
  <w:num w:numId="32">
    <w:abstractNumId w:val="27"/>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F4"/>
    <w:rsid w:val="0001013E"/>
    <w:rsid w:val="00012E82"/>
    <w:rsid w:val="000159F9"/>
    <w:rsid w:val="00016598"/>
    <w:rsid w:val="00020827"/>
    <w:rsid w:val="000228B6"/>
    <w:rsid w:val="000261D6"/>
    <w:rsid w:val="000323CA"/>
    <w:rsid w:val="000350F8"/>
    <w:rsid w:val="00036549"/>
    <w:rsid w:val="00040E2D"/>
    <w:rsid w:val="00042508"/>
    <w:rsid w:val="0004387F"/>
    <w:rsid w:val="00043D05"/>
    <w:rsid w:val="00044208"/>
    <w:rsid w:val="00050309"/>
    <w:rsid w:val="00052129"/>
    <w:rsid w:val="000537B8"/>
    <w:rsid w:val="000543AA"/>
    <w:rsid w:val="000554BE"/>
    <w:rsid w:val="000575A2"/>
    <w:rsid w:val="00060CBA"/>
    <w:rsid w:val="00062B07"/>
    <w:rsid w:val="000667FD"/>
    <w:rsid w:val="000763D4"/>
    <w:rsid w:val="0008028E"/>
    <w:rsid w:val="000866B4"/>
    <w:rsid w:val="0009642E"/>
    <w:rsid w:val="000973FA"/>
    <w:rsid w:val="000A3552"/>
    <w:rsid w:val="000A4D7C"/>
    <w:rsid w:val="000B0391"/>
    <w:rsid w:val="000C129C"/>
    <w:rsid w:val="000C2A99"/>
    <w:rsid w:val="000C3843"/>
    <w:rsid w:val="000C6018"/>
    <w:rsid w:val="000C6D14"/>
    <w:rsid w:val="000C6E59"/>
    <w:rsid w:val="000C6F4E"/>
    <w:rsid w:val="000D2F68"/>
    <w:rsid w:val="000D7B10"/>
    <w:rsid w:val="000E449F"/>
    <w:rsid w:val="000F617D"/>
    <w:rsid w:val="00102DCD"/>
    <w:rsid w:val="00103571"/>
    <w:rsid w:val="001058B8"/>
    <w:rsid w:val="00113967"/>
    <w:rsid w:val="00113C3B"/>
    <w:rsid w:val="0011620C"/>
    <w:rsid w:val="00116410"/>
    <w:rsid w:val="00120DA4"/>
    <w:rsid w:val="00121255"/>
    <w:rsid w:val="001213B5"/>
    <w:rsid w:val="00124F8D"/>
    <w:rsid w:val="0014134E"/>
    <w:rsid w:val="00144A6F"/>
    <w:rsid w:val="00146CAE"/>
    <w:rsid w:val="00152888"/>
    <w:rsid w:val="0016562E"/>
    <w:rsid w:val="001744CF"/>
    <w:rsid w:val="00174631"/>
    <w:rsid w:val="00174A4B"/>
    <w:rsid w:val="00175F0D"/>
    <w:rsid w:val="001776DF"/>
    <w:rsid w:val="00184CCC"/>
    <w:rsid w:val="00186436"/>
    <w:rsid w:val="00186984"/>
    <w:rsid w:val="00187FBF"/>
    <w:rsid w:val="00192E92"/>
    <w:rsid w:val="001A5081"/>
    <w:rsid w:val="001B1044"/>
    <w:rsid w:val="001B4AB1"/>
    <w:rsid w:val="001C39F0"/>
    <w:rsid w:val="001D248A"/>
    <w:rsid w:val="001D3DD0"/>
    <w:rsid w:val="001E12B9"/>
    <w:rsid w:val="001E5344"/>
    <w:rsid w:val="001E56D6"/>
    <w:rsid w:val="001F09CC"/>
    <w:rsid w:val="001F0A96"/>
    <w:rsid w:val="001F1758"/>
    <w:rsid w:val="00200655"/>
    <w:rsid w:val="0020512C"/>
    <w:rsid w:val="002063B0"/>
    <w:rsid w:val="00210C17"/>
    <w:rsid w:val="00222902"/>
    <w:rsid w:val="002269F3"/>
    <w:rsid w:val="002319C7"/>
    <w:rsid w:val="00233464"/>
    <w:rsid w:val="00235D78"/>
    <w:rsid w:val="00240159"/>
    <w:rsid w:val="0024044C"/>
    <w:rsid w:val="0024053A"/>
    <w:rsid w:val="002436A1"/>
    <w:rsid w:val="00245132"/>
    <w:rsid w:val="002459DF"/>
    <w:rsid w:val="002577E6"/>
    <w:rsid w:val="00262125"/>
    <w:rsid w:val="00262BAF"/>
    <w:rsid w:val="00263755"/>
    <w:rsid w:val="00263A91"/>
    <w:rsid w:val="0027121B"/>
    <w:rsid w:val="00280C40"/>
    <w:rsid w:val="00283B9B"/>
    <w:rsid w:val="0028445A"/>
    <w:rsid w:val="00284732"/>
    <w:rsid w:val="002907DE"/>
    <w:rsid w:val="002962DD"/>
    <w:rsid w:val="00297D09"/>
    <w:rsid w:val="002A0085"/>
    <w:rsid w:val="002A1584"/>
    <w:rsid w:val="002B2A40"/>
    <w:rsid w:val="002B55C2"/>
    <w:rsid w:val="002D2B0C"/>
    <w:rsid w:val="002E5EED"/>
    <w:rsid w:val="002F6E28"/>
    <w:rsid w:val="00305BD0"/>
    <w:rsid w:val="00314B6C"/>
    <w:rsid w:val="00316583"/>
    <w:rsid w:val="00316772"/>
    <w:rsid w:val="00325B9B"/>
    <w:rsid w:val="00332459"/>
    <w:rsid w:val="00335E62"/>
    <w:rsid w:val="00337048"/>
    <w:rsid w:val="00337FDA"/>
    <w:rsid w:val="00342DCD"/>
    <w:rsid w:val="003464FE"/>
    <w:rsid w:val="00347438"/>
    <w:rsid w:val="00347D89"/>
    <w:rsid w:val="00354E6A"/>
    <w:rsid w:val="00362793"/>
    <w:rsid w:val="0036395B"/>
    <w:rsid w:val="003723F5"/>
    <w:rsid w:val="003733BA"/>
    <w:rsid w:val="00373C0D"/>
    <w:rsid w:val="00375B2A"/>
    <w:rsid w:val="0038264C"/>
    <w:rsid w:val="00382E6A"/>
    <w:rsid w:val="00383318"/>
    <w:rsid w:val="003844EC"/>
    <w:rsid w:val="00385D1C"/>
    <w:rsid w:val="00387C64"/>
    <w:rsid w:val="00391202"/>
    <w:rsid w:val="00394FCA"/>
    <w:rsid w:val="00397F09"/>
    <w:rsid w:val="003A0302"/>
    <w:rsid w:val="003A2737"/>
    <w:rsid w:val="003A29D5"/>
    <w:rsid w:val="003A7224"/>
    <w:rsid w:val="003B123B"/>
    <w:rsid w:val="003B14D5"/>
    <w:rsid w:val="003B1BB6"/>
    <w:rsid w:val="003B3984"/>
    <w:rsid w:val="003B438E"/>
    <w:rsid w:val="003C031A"/>
    <w:rsid w:val="003C18FA"/>
    <w:rsid w:val="003C24A2"/>
    <w:rsid w:val="003C2CAC"/>
    <w:rsid w:val="003C2EA2"/>
    <w:rsid w:val="003C372E"/>
    <w:rsid w:val="003C5BFA"/>
    <w:rsid w:val="003C6158"/>
    <w:rsid w:val="003C7E31"/>
    <w:rsid w:val="003D454C"/>
    <w:rsid w:val="003D712B"/>
    <w:rsid w:val="003E3A6D"/>
    <w:rsid w:val="003E5202"/>
    <w:rsid w:val="003F0664"/>
    <w:rsid w:val="003F10D5"/>
    <w:rsid w:val="003F6FCF"/>
    <w:rsid w:val="00411B1E"/>
    <w:rsid w:val="00413F0B"/>
    <w:rsid w:val="00417A26"/>
    <w:rsid w:val="00421D90"/>
    <w:rsid w:val="0042542C"/>
    <w:rsid w:val="00426349"/>
    <w:rsid w:val="00445148"/>
    <w:rsid w:val="00446927"/>
    <w:rsid w:val="004623FB"/>
    <w:rsid w:val="004645F6"/>
    <w:rsid w:val="00464A0D"/>
    <w:rsid w:val="00465F2A"/>
    <w:rsid w:val="00470E8A"/>
    <w:rsid w:val="00474FC2"/>
    <w:rsid w:val="00475E80"/>
    <w:rsid w:val="004774AD"/>
    <w:rsid w:val="004779B7"/>
    <w:rsid w:val="00487609"/>
    <w:rsid w:val="004A1158"/>
    <w:rsid w:val="004A11A6"/>
    <w:rsid w:val="004A1916"/>
    <w:rsid w:val="004A3F0C"/>
    <w:rsid w:val="004A531E"/>
    <w:rsid w:val="004A5994"/>
    <w:rsid w:val="004B1EC5"/>
    <w:rsid w:val="004B71B8"/>
    <w:rsid w:val="004C0376"/>
    <w:rsid w:val="004C38F3"/>
    <w:rsid w:val="004C479B"/>
    <w:rsid w:val="004D677F"/>
    <w:rsid w:val="004E0F39"/>
    <w:rsid w:val="004E43A4"/>
    <w:rsid w:val="004E5B1E"/>
    <w:rsid w:val="004F1B65"/>
    <w:rsid w:val="004F32C3"/>
    <w:rsid w:val="004F71E8"/>
    <w:rsid w:val="004F7257"/>
    <w:rsid w:val="00512F77"/>
    <w:rsid w:val="00520E16"/>
    <w:rsid w:val="005271A5"/>
    <w:rsid w:val="00532CD1"/>
    <w:rsid w:val="0053657C"/>
    <w:rsid w:val="0054196C"/>
    <w:rsid w:val="00543B4A"/>
    <w:rsid w:val="00544CAC"/>
    <w:rsid w:val="0054639C"/>
    <w:rsid w:val="005578C0"/>
    <w:rsid w:val="00560F53"/>
    <w:rsid w:val="00565314"/>
    <w:rsid w:val="00567857"/>
    <w:rsid w:val="00567908"/>
    <w:rsid w:val="0057222E"/>
    <w:rsid w:val="00572BE5"/>
    <w:rsid w:val="0057494D"/>
    <w:rsid w:val="005761CE"/>
    <w:rsid w:val="00577979"/>
    <w:rsid w:val="00585788"/>
    <w:rsid w:val="00593162"/>
    <w:rsid w:val="00595C05"/>
    <w:rsid w:val="005977C7"/>
    <w:rsid w:val="005A7899"/>
    <w:rsid w:val="005B3ED3"/>
    <w:rsid w:val="005C07CA"/>
    <w:rsid w:val="005C5956"/>
    <w:rsid w:val="005C6B2A"/>
    <w:rsid w:val="005C7298"/>
    <w:rsid w:val="005D09C3"/>
    <w:rsid w:val="005D524C"/>
    <w:rsid w:val="005D63A4"/>
    <w:rsid w:val="005E25E4"/>
    <w:rsid w:val="005E36A0"/>
    <w:rsid w:val="005E7CFE"/>
    <w:rsid w:val="005F07FD"/>
    <w:rsid w:val="005F1553"/>
    <w:rsid w:val="005F2393"/>
    <w:rsid w:val="005F4E27"/>
    <w:rsid w:val="0062005A"/>
    <w:rsid w:val="006272B8"/>
    <w:rsid w:val="0063082F"/>
    <w:rsid w:val="00632425"/>
    <w:rsid w:val="0063382A"/>
    <w:rsid w:val="00634DF4"/>
    <w:rsid w:val="00640102"/>
    <w:rsid w:val="00640A5C"/>
    <w:rsid w:val="006446E9"/>
    <w:rsid w:val="00661513"/>
    <w:rsid w:val="00677145"/>
    <w:rsid w:val="00680038"/>
    <w:rsid w:val="0068238C"/>
    <w:rsid w:val="0068464E"/>
    <w:rsid w:val="006856D0"/>
    <w:rsid w:val="00685BC1"/>
    <w:rsid w:val="00690FCD"/>
    <w:rsid w:val="006940D6"/>
    <w:rsid w:val="006B31B7"/>
    <w:rsid w:val="006B517D"/>
    <w:rsid w:val="006C2B62"/>
    <w:rsid w:val="006C3123"/>
    <w:rsid w:val="006C48C0"/>
    <w:rsid w:val="006D0064"/>
    <w:rsid w:val="006D0C2E"/>
    <w:rsid w:val="006D121F"/>
    <w:rsid w:val="006D7A5E"/>
    <w:rsid w:val="006E1683"/>
    <w:rsid w:val="006E22AD"/>
    <w:rsid w:val="006E2515"/>
    <w:rsid w:val="006F0267"/>
    <w:rsid w:val="006F2835"/>
    <w:rsid w:val="006F327B"/>
    <w:rsid w:val="00703C31"/>
    <w:rsid w:val="007138F8"/>
    <w:rsid w:val="00714CD3"/>
    <w:rsid w:val="00717A3C"/>
    <w:rsid w:val="007227D3"/>
    <w:rsid w:val="00724441"/>
    <w:rsid w:val="00725853"/>
    <w:rsid w:val="0073251C"/>
    <w:rsid w:val="00736B0D"/>
    <w:rsid w:val="00737832"/>
    <w:rsid w:val="0074288B"/>
    <w:rsid w:val="007525E8"/>
    <w:rsid w:val="00754723"/>
    <w:rsid w:val="00760951"/>
    <w:rsid w:val="007709F0"/>
    <w:rsid w:val="00776C8D"/>
    <w:rsid w:val="00777742"/>
    <w:rsid w:val="00781284"/>
    <w:rsid w:val="00787E21"/>
    <w:rsid w:val="00794078"/>
    <w:rsid w:val="007A3230"/>
    <w:rsid w:val="007A5537"/>
    <w:rsid w:val="007B7001"/>
    <w:rsid w:val="007C1D34"/>
    <w:rsid w:val="007C4AB7"/>
    <w:rsid w:val="007D3563"/>
    <w:rsid w:val="007D47E5"/>
    <w:rsid w:val="007D5647"/>
    <w:rsid w:val="007E0C74"/>
    <w:rsid w:val="007E51E8"/>
    <w:rsid w:val="007E5EDC"/>
    <w:rsid w:val="007E7340"/>
    <w:rsid w:val="007F024D"/>
    <w:rsid w:val="007F02A5"/>
    <w:rsid w:val="007F6465"/>
    <w:rsid w:val="007F6ACF"/>
    <w:rsid w:val="00812FE1"/>
    <w:rsid w:val="008134D9"/>
    <w:rsid w:val="00813832"/>
    <w:rsid w:val="0081458A"/>
    <w:rsid w:val="00826A55"/>
    <w:rsid w:val="008316FB"/>
    <w:rsid w:val="00832A7E"/>
    <w:rsid w:val="008343C0"/>
    <w:rsid w:val="00840F14"/>
    <w:rsid w:val="0084418A"/>
    <w:rsid w:val="008445A7"/>
    <w:rsid w:val="008476AB"/>
    <w:rsid w:val="00851515"/>
    <w:rsid w:val="00860582"/>
    <w:rsid w:val="00861693"/>
    <w:rsid w:val="008616F8"/>
    <w:rsid w:val="00867CE7"/>
    <w:rsid w:val="00870B8B"/>
    <w:rsid w:val="0088223B"/>
    <w:rsid w:val="00896ADD"/>
    <w:rsid w:val="008A17D7"/>
    <w:rsid w:val="008B0886"/>
    <w:rsid w:val="008B38C3"/>
    <w:rsid w:val="008B4090"/>
    <w:rsid w:val="008C7ABB"/>
    <w:rsid w:val="008C7FB6"/>
    <w:rsid w:val="008D1B32"/>
    <w:rsid w:val="008D3204"/>
    <w:rsid w:val="008D38D1"/>
    <w:rsid w:val="008D4830"/>
    <w:rsid w:val="008D77BA"/>
    <w:rsid w:val="008E0B80"/>
    <w:rsid w:val="008E4983"/>
    <w:rsid w:val="008E6F84"/>
    <w:rsid w:val="008F47B6"/>
    <w:rsid w:val="009012DE"/>
    <w:rsid w:val="00906E78"/>
    <w:rsid w:val="00907A42"/>
    <w:rsid w:val="009101C4"/>
    <w:rsid w:val="0091384F"/>
    <w:rsid w:val="009140E6"/>
    <w:rsid w:val="009245C6"/>
    <w:rsid w:val="00924C62"/>
    <w:rsid w:val="00937EC9"/>
    <w:rsid w:val="00943049"/>
    <w:rsid w:val="009434E4"/>
    <w:rsid w:val="00943F72"/>
    <w:rsid w:val="009504A5"/>
    <w:rsid w:val="0095197B"/>
    <w:rsid w:val="0095494C"/>
    <w:rsid w:val="009577B1"/>
    <w:rsid w:val="00957DB6"/>
    <w:rsid w:val="00961B04"/>
    <w:rsid w:val="009675B2"/>
    <w:rsid w:val="00970CF4"/>
    <w:rsid w:val="009715AC"/>
    <w:rsid w:val="00973E7B"/>
    <w:rsid w:val="0098389A"/>
    <w:rsid w:val="00984195"/>
    <w:rsid w:val="00997B7D"/>
    <w:rsid w:val="009A0ACF"/>
    <w:rsid w:val="009A35F1"/>
    <w:rsid w:val="009B03DB"/>
    <w:rsid w:val="009B050B"/>
    <w:rsid w:val="009B0EBC"/>
    <w:rsid w:val="009B609E"/>
    <w:rsid w:val="009B6C3F"/>
    <w:rsid w:val="009B7140"/>
    <w:rsid w:val="009C03E5"/>
    <w:rsid w:val="009D0C75"/>
    <w:rsid w:val="009D1249"/>
    <w:rsid w:val="009D12CD"/>
    <w:rsid w:val="009D1319"/>
    <w:rsid w:val="009D1CBC"/>
    <w:rsid w:val="009D4941"/>
    <w:rsid w:val="009D52ED"/>
    <w:rsid w:val="009D5977"/>
    <w:rsid w:val="009D62D9"/>
    <w:rsid w:val="009F2685"/>
    <w:rsid w:val="00A00D43"/>
    <w:rsid w:val="00A100B9"/>
    <w:rsid w:val="00A1289A"/>
    <w:rsid w:val="00A14907"/>
    <w:rsid w:val="00A2363B"/>
    <w:rsid w:val="00A24C97"/>
    <w:rsid w:val="00A30445"/>
    <w:rsid w:val="00A333A6"/>
    <w:rsid w:val="00A34ACB"/>
    <w:rsid w:val="00A408C0"/>
    <w:rsid w:val="00A40A45"/>
    <w:rsid w:val="00A45A77"/>
    <w:rsid w:val="00A54EE4"/>
    <w:rsid w:val="00A55DF8"/>
    <w:rsid w:val="00A70DC8"/>
    <w:rsid w:val="00A74C17"/>
    <w:rsid w:val="00A8030E"/>
    <w:rsid w:val="00A819C9"/>
    <w:rsid w:val="00AB3CA2"/>
    <w:rsid w:val="00AB4B52"/>
    <w:rsid w:val="00AB54DA"/>
    <w:rsid w:val="00AB5A5B"/>
    <w:rsid w:val="00AC0568"/>
    <w:rsid w:val="00AC1132"/>
    <w:rsid w:val="00AC40A0"/>
    <w:rsid w:val="00AD2BBE"/>
    <w:rsid w:val="00AD535F"/>
    <w:rsid w:val="00AE25CE"/>
    <w:rsid w:val="00AE27C3"/>
    <w:rsid w:val="00AF2CA4"/>
    <w:rsid w:val="00AF2FF7"/>
    <w:rsid w:val="00B017CB"/>
    <w:rsid w:val="00B01B39"/>
    <w:rsid w:val="00B256A8"/>
    <w:rsid w:val="00B26A91"/>
    <w:rsid w:val="00B30A98"/>
    <w:rsid w:val="00B30AE9"/>
    <w:rsid w:val="00B3515B"/>
    <w:rsid w:val="00B3768D"/>
    <w:rsid w:val="00B37CDD"/>
    <w:rsid w:val="00B41EBE"/>
    <w:rsid w:val="00B45FBD"/>
    <w:rsid w:val="00B46B77"/>
    <w:rsid w:val="00B50E65"/>
    <w:rsid w:val="00B565A7"/>
    <w:rsid w:val="00B576A9"/>
    <w:rsid w:val="00B623A4"/>
    <w:rsid w:val="00B64242"/>
    <w:rsid w:val="00B64F24"/>
    <w:rsid w:val="00B6778A"/>
    <w:rsid w:val="00B72E37"/>
    <w:rsid w:val="00B74EBB"/>
    <w:rsid w:val="00B80CA7"/>
    <w:rsid w:val="00B84521"/>
    <w:rsid w:val="00B902A2"/>
    <w:rsid w:val="00B91FCC"/>
    <w:rsid w:val="00BA13E8"/>
    <w:rsid w:val="00BA6A31"/>
    <w:rsid w:val="00BB0CAB"/>
    <w:rsid w:val="00BB3FB7"/>
    <w:rsid w:val="00BB4F80"/>
    <w:rsid w:val="00BB697E"/>
    <w:rsid w:val="00BB6B31"/>
    <w:rsid w:val="00BC17E2"/>
    <w:rsid w:val="00BC1815"/>
    <w:rsid w:val="00BC3C06"/>
    <w:rsid w:val="00BC4154"/>
    <w:rsid w:val="00BD0002"/>
    <w:rsid w:val="00BD0D07"/>
    <w:rsid w:val="00BE5BCA"/>
    <w:rsid w:val="00BF394D"/>
    <w:rsid w:val="00C0168D"/>
    <w:rsid w:val="00C02A03"/>
    <w:rsid w:val="00C04113"/>
    <w:rsid w:val="00C04179"/>
    <w:rsid w:val="00C04EBE"/>
    <w:rsid w:val="00C06AD1"/>
    <w:rsid w:val="00C10875"/>
    <w:rsid w:val="00C147C6"/>
    <w:rsid w:val="00C22FBF"/>
    <w:rsid w:val="00C26826"/>
    <w:rsid w:val="00C33878"/>
    <w:rsid w:val="00C3495F"/>
    <w:rsid w:val="00C371F2"/>
    <w:rsid w:val="00C4313F"/>
    <w:rsid w:val="00C43A9E"/>
    <w:rsid w:val="00C561B3"/>
    <w:rsid w:val="00C66084"/>
    <w:rsid w:val="00C763E8"/>
    <w:rsid w:val="00C81019"/>
    <w:rsid w:val="00C8192C"/>
    <w:rsid w:val="00C879B3"/>
    <w:rsid w:val="00C94B94"/>
    <w:rsid w:val="00C95211"/>
    <w:rsid w:val="00CA2272"/>
    <w:rsid w:val="00CA3370"/>
    <w:rsid w:val="00CA3753"/>
    <w:rsid w:val="00CA51FD"/>
    <w:rsid w:val="00CA7ED4"/>
    <w:rsid w:val="00CB6F30"/>
    <w:rsid w:val="00CC084D"/>
    <w:rsid w:val="00CC7333"/>
    <w:rsid w:val="00CD572F"/>
    <w:rsid w:val="00CE05C9"/>
    <w:rsid w:val="00CE06A9"/>
    <w:rsid w:val="00CE2E23"/>
    <w:rsid w:val="00D03E87"/>
    <w:rsid w:val="00D0425B"/>
    <w:rsid w:val="00D05595"/>
    <w:rsid w:val="00D06FF9"/>
    <w:rsid w:val="00D1186A"/>
    <w:rsid w:val="00D16A04"/>
    <w:rsid w:val="00D22EEE"/>
    <w:rsid w:val="00D24B14"/>
    <w:rsid w:val="00D27E98"/>
    <w:rsid w:val="00D30D15"/>
    <w:rsid w:val="00D33523"/>
    <w:rsid w:val="00D35A8A"/>
    <w:rsid w:val="00D423EB"/>
    <w:rsid w:val="00D53043"/>
    <w:rsid w:val="00D53E2C"/>
    <w:rsid w:val="00D53F04"/>
    <w:rsid w:val="00D61A3B"/>
    <w:rsid w:val="00D65435"/>
    <w:rsid w:val="00D70F91"/>
    <w:rsid w:val="00D74B2E"/>
    <w:rsid w:val="00D752D3"/>
    <w:rsid w:val="00D768EF"/>
    <w:rsid w:val="00D7733A"/>
    <w:rsid w:val="00D91C7B"/>
    <w:rsid w:val="00D953B9"/>
    <w:rsid w:val="00DA583B"/>
    <w:rsid w:val="00DB5AEF"/>
    <w:rsid w:val="00DB7578"/>
    <w:rsid w:val="00DC05EB"/>
    <w:rsid w:val="00DC0B09"/>
    <w:rsid w:val="00DC513D"/>
    <w:rsid w:val="00DC57EB"/>
    <w:rsid w:val="00DD07C7"/>
    <w:rsid w:val="00DD0889"/>
    <w:rsid w:val="00DD0D3D"/>
    <w:rsid w:val="00DD44E9"/>
    <w:rsid w:val="00DD56DD"/>
    <w:rsid w:val="00DE163E"/>
    <w:rsid w:val="00DE2B4D"/>
    <w:rsid w:val="00DF16BA"/>
    <w:rsid w:val="00E03D89"/>
    <w:rsid w:val="00E117E7"/>
    <w:rsid w:val="00E25DD7"/>
    <w:rsid w:val="00E2702B"/>
    <w:rsid w:val="00E313AA"/>
    <w:rsid w:val="00E31CFD"/>
    <w:rsid w:val="00E323FC"/>
    <w:rsid w:val="00E346A8"/>
    <w:rsid w:val="00E40BCC"/>
    <w:rsid w:val="00E40D4F"/>
    <w:rsid w:val="00E4256B"/>
    <w:rsid w:val="00E43B60"/>
    <w:rsid w:val="00E43E9D"/>
    <w:rsid w:val="00E444F7"/>
    <w:rsid w:val="00E4453C"/>
    <w:rsid w:val="00E45350"/>
    <w:rsid w:val="00E45CF8"/>
    <w:rsid w:val="00E47112"/>
    <w:rsid w:val="00E53167"/>
    <w:rsid w:val="00E575B7"/>
    <w:rsid w:val="00E60725"/>
    <w:rsid w:val="00E63243"/>
    <w:rsid w:val="00E6441A"/>
    <w:rsid w:val="00E64B31"/>
    <w:rsid w:val="00E6547C"/>
    <w:rsid w:val="00E77704"/>
    <w:rsid w:val="00E840A9"/>
    <w:rsid w:val="00E842E7"/>
    <w:rsid w:val="00E84514"/>
    <w:rsid w:val="00E845D9"/>
    <w:rsid w:val="00E95E19"/>
    <w:rsid w:val="00EA161D"/>
    <w:rsid w:val="00EA175E"/>
    <w:rsid w:val="00EA1B2B"/>
    <w:rsid w:val="00EA2C78"/>
    <w:rsid w:val="00EA4641"/>
    <w:rsid w:val="00EA7BDF"/>
    <w:rsid w:val="00EB11B0"/>
    <w:rsid w:val="00EB1597"/>
    <w:rsid w:val="00EB5FE0"/>
    <w:rsid w:val="00EC031B"/>
    <w:rsid w:val="00EC266B"/>
    <w:rsid w:val="00EC38B4"/>
    <w:rsid w:val="00ED4785"/>
    <w:rsid w:val="00ED6C9E"/>
    <w:rsid w:val="00EE04FA"/>
    <w:rsid w:val="00EE4DB8"/>
    <w:rsid w:val="00EE5ECF"/>
    <w:rsid w:val="00EF4FCE"/>
    <w:rsid w:val="00F014A6"/>
    <w:rsid w:val="00F22711"/>
    <w:rsid w:val="00F22866"/>
    <w:rsid w:val="00F3691F"/>
    <w:rsid w:val="00F40E4E"/>
    <w:rsid w:val="00F537DE"/>
    <w:rsid w:val="00F62192"/>
    <w:rsid w:val="00F72E6C"/>
    <w:rsid w:val="00F77C61"/>
    <w:rsid w:val="00F8345C"/>
    <w:rsid w:val="00F85FAB"/>
    <w:rsid w:val="00F86C0F"/>
    <w:rsid w:val="00F87E52"/>
    <w:rsid w:val="00F95397"/>
    <w:rsid w:val="00FA25FA"/>
    <w:rsid w:val="00FA32A0"/>
    <w:rsid w:val="00FA5711"/>
    <w:rsid w:val="00FA5C03"/>
    <w:rsid w:val="00FB5F33"/>
    <w:rsid w:val="00FC0649"/>
    <w:rsid w:val="00FC68EC"/>
    <w:rsid w:val="00FC7E0D"/>
    <w:rsid w:val="00FD59B7"/>
    <w:rsid w:val="00FE0DC4"/>
    <w:rsid w:val="00FE15D9"/>
    <w:rsid w:val="00FF3E8D"/>
    <w:rsid w:val="06C094C3"/>
    <w:rsid w:val="08089BBD"/>
    <w:rsid w:val="08DECB1E"/>
    <w:rsid w:val="091E133F"/>
    <w:rsid w:val="0C773373"/>
    <w:rsid w:val="0CC20940"/>
    <w:rsid w:val="12E82685"/>
    <w:rsid w:val="1408ECE0"/>
    <w:rsid w:val="157AB4FE"/>
    <w:rsid w:val="16BD25D7"/>
    <w:rsid w:val="1A1C9FC9"/>
    <w:rsid w:val="1BE1AFE8"/>
    <w:rsid w:val="1C2D7E31"/>
    <w:rsid w:val="1EA42991"/>
    <w:rsid w:val="1EE88908"/>
    <w:rsid w:val="205760F7"/>
    <w:rsid w:val="2254AF30"/>
    <w:rsid w:val="228E3C15"/>
    <w:rsid w:val="23350C24"/>
    <w:rsid w:val="24D39C6D"/>
    <w:rsid w:val="2759A28E"/>
    <w:rsid w:val="2764F7E6"/>
    <w:rsid w:val="27C9E047"/>
    <w:rsid w:val="2802EF35"/>
    <w:rsid w:val="299896FD"/>
    <w:rsid w:val="2D24944F"/>
    <w:rsid w:val="2F8E9FB5"/>
    <w:rsid w:val="31355031"/>
    <w:rsid w:val="32656F55"/>
    <w:rsid w:val="3319D1B6"/>
    <w:rsid w:val="34A64FCE"/>
    <w:rsid w:val="35C622F2"/>
    <w:rsid w:val="3810A01B"/>
    <w:rsid w:val="38A4B9A1"/>
    <w:rsid w:val="3ACB7841"/>
    <w:rsid w:val="3BA5E7ED"/>
    <w:rsid w:val="3C18606E"/>
    <w:rsid w:val="3D1BB436"/>
    <w:rsid w:val="3D6EB5D0"/>
    <w:rsid w:val="3D7A43CD"/>
    <w:rsid w:val="3DB44001"/>
    <w:rsid w:val="3E18CF14"/>
    <w:rsid w:val="3E4291D0"/>
    <w:rsid w:val="4154EFC5"/>
    <w:rsid w:val="43EC1025"/>
    <w:rsid w:val="44F087B4"/>
    <w:rsid w:val="451C118E"/>
    <w:rsid w:val="460B224D"/>
    <w:rsid w:val="47748105"/>
    <w:rsid w:val="4B5B2907"/>
    <w:rsid w:val="4B8AE9ED"/>
    <w:rsid w:val="4D64C0D1"/>
    <w:rsid w:val="4E3FC0F0"/>
    <w:rsid w:val="4E77B7B9"/>
    <w:rsid w:val="4F02B80B"/>
    <w:rsid w:val="549146A9"/>
    <w:rsid w:val="54B8367A"/>
    <w:rsid w:val="5626269E"/>
    <w:rsid w:val="566A38B9"/>
    <w:rsid w:val="57181878"/>
    <w:rsid w:val="57498E70"/>
    <w:rsid w:val="5ADCB1A0"/>
    <w:rsid w:val="5E063118"/>
    <w:rsid w:val="6105756A"/>
    <w:rsid w:val="6194A7D7"/>
    <w:rsid w:val="624CBAB0"/>
    <w:rsid w:val="631B3284"/>
    <w:rsid w:val="636E7EBB"/>
    <w:rsid w:val="63CB14EF"/>
    <w:rsid w:val="6F518516"/>
    <w:rsid w:val="6FB9FB4A"/>
    <w:rsid w:val="714CE008"/>
    <w:rsid w:val="723B2A2E"/>
    <w:rsid w:val="739F2B8F"/>
    <w:rsid w:val="75D68BCA"/>
    <w:rsid w:val="76CA3C65"/>
    <w:rsid w:val="76CA89C1"/>
    <w:rsid w:val="77A27EB9"/>
    <w:rsid w:val="787C2EE2"/>
    <w:rsid w:val="794C1F86"/>
    <w:rsid w:val="7975EFD9"/>
    <w:rsid w:val="79BC9C1C"/>
    <w:rsid w:val="79BD3394"/>
    <w:rsid w:val="7A57136D"/>
    <w:rsid w:val="7A5EEE70"/>
    <w:rsid w:val="7D0B083D"/>
    <w:rsid w:val="7E8CB962"/>
    <w:rsid w:val="7F029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72C0"/>
  <w15:docId w15:val="{E9786270-E7D7-48E3-B562-6EDE137F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A14907"/>
    <w:pPr>
      <w:spacing w:after="0" w:line="240" w:lineRule="auto"/>
      <w:jc w:val="center"/>
    </w:pPr>
    <w:rPr>
      <w:rFonts w:ascii="Calibri" w:eastAsia="Calibri" w:hAnsi="Calibri" w:cs="Arial"/>
      <w:b/>
      <w:bCs/>
      <w:sz w:val="36"/>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1">
    <w:name w:val="Grid Table 4 - Accent 41"/>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1">
    <w:name w:val="A1"/>
    <w:basedOn w:val="DefaultParagraphFont"/>
    <w:uiPriority w:val="99"/>
    <w:rsid w:val="00C147C6"/>
    <w:rPr>
      <w:rFonts w:ascii="Fakt Pro Nor" w:hAnsi="Fakt Pro Nor" w:hint="default"/>
      <w:color w:val="C0B7AE"/>
    </w:rPr>
  </w:style>
  <w:style w:type="character" w:customStyle="1" w:styleId="normaltextrun">
    <w:name w:val="normaltextrun"/>
    <w:basedOn w:val="DefaultParagraphFont"/>
    <w:rsid w:val="00397F09"/>
  </w:style>
  <w:style w:type="character" w:customStyle="1" w:styleId="eop">
    <w:name w:val="eop"/>
    <w:basedOn w:val="DefaultParagraphFont"/>
    <w:rsid w:val="00B72E37"/>
  </w:style>
  <w:style w:type="character" w:styleId="UnresolvedMention">
    <w:name w:val="Unresolved Mention"/>
    <w:basedOn w:val="DefaultParagraphFont"/>
    <w:uiPriority w:val="99"/>
    <w:unhideWhenUsed/>
    <w:rsid w:val="00E575B7"/>
    <w:rPr>
      <w:color w:val="605E5C"/>
      <w:shd w:val="clear" w:color="auto" w:fill="E1DFDD"/>
    </w:rPr>
  </w:style>
  <w:style w:type="character" w:styleId="Mention">
    <w:name w:val="Mention"/>
    <w:basedOn w:val="DefaultParagraphFont"/>
    <w:uiPriority w:val="99"/>
    <w:unhideWhenUsed/>
    <w:rsid w:val="00E575B7"/>
    <w:rPr>
      <w:color w:val="2B579A"/>
      <w:shd w:val="clear" w:color="auto" w:fill="E1DFDD"/>
    </w:rPr>
  </w:style>
  <w:style w:type="paragraph" w:styleId="BodyText">
    <w:name w:val="Body Text"/>
    <w:basedOn w:val="Normal"/>
    <w:link w:val="BodyTextChar"/>
    <w:uiPriority w:val="99"/>
    <w:semiHidden/>
    <w:unhideWhenUsed/>
    <w:rsid w:val="00D65435"/>
    <w:pPr>
      <w:spacing w:after="120"/>
    </w:pPr>
  </w:style>
  <w:style w:type="character" w:customStyle="1" w:styleId="BodyTextChar">
    <w:name w:val="Body Text Char"/>
    <w:basedOn w:val="DefaultParagraphFont"/>
    <w:link w:val="BodyText"/>
    <w:uiPriority w:val="99"/>
    <w:semiHidden/>
    <w:rsid w:val="00D65435"/>
    <w:rPr>
      <w:rFonts w:ascii="Calibri" w:eastAsia="Times New Roman" w:hAnsi="Calibri" w:cs="Times New Roman"/>
      <w:sz w:val="24"/>
      <w:szCs w:val="24"/>
    </w:rPr>
  </w:style>
  <w:style w:type="paragraph" w:customStyle="1" w:styleId="Text">
    <w:name w:val="Text"/>
    <w:basedOn w:val="Normal"/>
    <w:qFormat/>
    <w:rsid w:val="001F1758"/>
    <w:rPr>
      <w:rFonts w:ascii="Helvetica" w:eastAsiaTheme="minorHAnsi" w:hAnsi="Helvetica"/>
      <w:sz w:val="21"/>
    </w:rPr>
  </w:style>
  <w:style w:type="paragraph" w:styleId="Caption">
    <w:name w:val="caption"/>
    <w:basedOn w:val="Normal"/>
    <w:next w:val="Normal"/>
    <w:uiPriority w:val="35"/>
    <w:semiHidden/>
    <w:unhideWhenUsed/>
    <w:qFormat/>
    <w:rsid w:val="008B38C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446385">
      <w:bodyDiv w:val="1"/>
      <w:marLeft w:val="0"/>
      <w:marRight w:val="0"/>
      <w:marTop w:val="0"/>
      <w:marBottom w:val="0"/>
      <w:divBdr>
        <w:top w:val="none" w:sz="0" w:space="0" w:color="auto"/>
        <w:left w:val="none" w:sz="0" w:space="0" w:color="auto"/>
        <w:bottom w:val="none" w:sz="0" w:space="0" w:color="auto"/>
        <w:right w:val="none" w:sz="0" w:space="0" w:color="auto"/>
      </w:divBdr>
    </w:div>
    <w:div w:id="1428620374">
      <w:bodyDiv w:val="1"/>
      <w:marLeft w:val="0"/>
      <w:marRight w:val="0"/>
      <w:marTop w:val="0"/>
      <w:marBottom w:val="0"/>
      <w:divBdr>
        <w:top w:val="none" w:sz="0" w:space="0" w:color="auto"/>
        <w:left w:val="none" w:sz="0" w:space="0" w:color="auto"/>
        <w:bottom w:val="none" w:sz="0" w:space="0" w:color="auto"/>
        <w:right w:val="none" w:sz="0" w:space="0" w:color="auto"/>
      </w:divBdr>
    </w:div>
    <w:div w:id="1447309974">
      <w:bodyDiv w:val="1"/>
      <w:marLeft w:val="0"/>
      <w:marRight w:val="0"/>
      <w:marTop w:val="0"/>
      <w:marBottom w:val="0"/>
      <w:divBdr>
        <w:top w:val="none" w:sz="0" w:space="0" w:color="auto"/>
        <w:left w:val="none" w:sz="0" w:space="0" w:color="auto"/>
        <w:bottom w:val="none" w:sz="0" w:space="0" w:color="auto"/>
        <w:right w:val="none" w:sz="0" w:space="0" w:color="auto"/>
      </w:divBdr>
    </w:div>
    <w:div w:id="1551302870">
      <w:bodyDiv w:val="1"/>
      <w:marLeft w:val="0"/>
      <w:marRight w:val="0"/>
      <w:marTop w:val="0"/>
      <w:marBottom w:val="0"/>
      <w:divBdr>
        <w:top w:val="none" w:sz="0" w:space="0" w:color="auto"/>
        <w:left w:val="none" w:sz="0" w:space="0" w:color="auto"/>
        <w:bottom w:val="none" w:sz="0" w:space="0" w:color="auto"/>
        <w:right w:val="none" w:sz="0" w:space="0" w:color="auto"/>
      </w:divBdr>
    </w:div>
    <w:div w:id="1562400205">
      <w:bodyDiv w:val="1"/>
      <w:marLeft w:val="0"/>
      <w:marRight w:val="0"/>
      <w:marTop w:val="0"/>
      <w:marBottom w:val="0"/>
      <w:divBdr>
        <w:top w:val="none" w:sz="0" w:space="0" w:color="auto"/>
        <w:left w:val="none" w:sz="0" w:space="0" w:color="auto"/>
        <w:bottom w:val="none" w:sz="0" w:space="0" w:color="auto"/>
        <w:right w:val="none" w:sz="0" w:space="0" w:color="auto"/>
      </w:divBdr>
    </w:div>
    <w:div w:id="1757705941">
      <w:bodyDiv w:val="1"/>
      <w:marLeft w:val="0"/>
      <w:marRight w:val="0"/>
      <w:marTop w:val="0"/>
      <w:marBottom w:val="0"/>
      <w:divBdr>
        <w:top w:val="none" w:sz="0" w:space="0" w:color="auto"/>
        <w:left w:val="none" w:sz="0" w:space="0" w:color="auto"/>
        <w:bottom w:val="none" w:sz="0" w:space="0" w:color="auto"/>
        <w:right w:val="none" w:sz="0" w:space="0" w:color="auto"/>
      </w:divBdr>
    </w:div>
    <w:div w:id="18212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6" ma:contentTypeDescription="Create a new document." ma:contentTypeScope="" ma:versionID="712a2cff7c6bbc4b50eb11731a65d9ff">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666966d3f4da8f9c28dd6022380b05b3"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0771D-BD04-4FB0-AC18-E48444467A9E}">
  <ds:schemaRefs>
    <ds:schemaRef ds:uri="http://schemas.microsoft.com/office/2006/metadata/properties"/>
    <ds:schemaRef ds:uri="http://schemas.microsoft.com/office/infopath/2007/PartnerControls"/>
    <ds:schemaRef ds:uri="9bd539a0-22ba-466c-a345-91b55298987f"/>
  </ds:schemaRefs>
</ds:datastoreItem>
</file>

<file path=customXml/itemProps2.xml><?xml version="1.0" encoding="utf-8"?>
<ds:datastoreItem xmlns:ds="http://schemas.openxmlformats.org/officeDocument/2006/customXml" ds:itemID="{9F954F4D-3145-4DA5-9392-DDB6D167D90F}">
  <ds:schemaRefs>
    <ds:schemaRef ds:uri="http://schemas.openxmlformats.org/officeDocument/2006/bibliography"/>
  </ds:schemaRefs>
</ds:datastoreItem>
</file>

<file path=customXml/itemProps3.xml><?xml version="1.0" encoding="utf-8"?>
<ds:datastoreItem xmlns:ds="http://schemas.openxmlformats.org/officeDocument/2006/customXml" ds:itemID="{BFBFEFCC-6347-44A4-B6FF-06B79FE71FA7}">
  <ds:schemaRefs>
    <ds:schemaRef ds:uri="http://schemas.microsoft.com/sharepoint/v3/contenttype/forms"/>
  </ds:schemaRefs>
</ds:datastoreItem>
</file>

<file path=customXml/itemProps4.xml><?xml version="1.0" encoding="utf-8"?>
<ds:datastoreItem xmlns:ds="http://schemas.openxmlformats.org/officeDocument/2006/customXml" ds:itemID="{64F130E1-B45F-476B-A371-0586EA60F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Chien, Nina (OS/ASPE)</cp:lastModifiedBy>
  <cp:revision>31</cp:revision>
  <dcterms:created xsi:type="dcterms:W3CDTF">2021-08-12T19:01:00Z</dcterms:created>
  <dcterms:modified xsi:type="dcterms:W3CDTF">2021-11-17T18:36:00Z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ies>
</file>