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6AE" w:rsidP="008126AE" w:rsidRDefault="00B25CE3" w14:paraId="0BAE4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 </w:t>
      </w:r>
      <w:r w:rsidR="008126AE">
        <w:rPr>
          <w:b/>
          <w:bCs/>
          <w:sz w:val="32"/>
          <w:szCs w:val="32"/>
        </w:rPr>
        <w:t>Supporting Statement B</w:t>
      </w:r>
    </w:p>
    <w:p w:rsidR="008126AE" w:rsidP="008126AE" w:rsidRDefault="008126AE" w14:paraId="371BBE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8126AE" w:rsidP="008F6662" w:rsidRDefault="008F6662" w14:paraId="3E6092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8F6662">
        <w:rPr>
          <w:b/>
          <w:bCs/>
          <w:sz w:val="32"/>
          <w:szCs w:val="32"/>
        </w:rPr>
        <w:t>“Customer Satisfaction Surveys”</w:t>
      </w:r>
    </w:p>
    <w:p w:rsidR="008F6662" w:rsidP="008126AE" w:rsidRDefault="008F6662" w14:paraId="19DB3C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0AA3F8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8F6662">
        <w:rPr>
          <w:b/>
          <w:bCs/>
          <w:sz w:val="32"/>
          <w:szCs w:val="32"/>
        </w:rPr>
        <w:t>1090</w:t>
      </w:r>
      <w:r>
        <w:rPr>
          <w:b/>
          <w:bCs/>
          <w:sz w:val="32"/>
          <w:szCs w:val="32"/>
        </w:rPr>
        <w:t>-</w:t>
      </w:r>
      <w:r w:rsidR="008F6662">
        <w:rPr>
          <w:b/>
          <w:bCs/>
          <w:sz w:val="32"/>
          <w:szCs w:val="32"/>
        </w:rPr>
        <w:t>0007</w:t>
      </w:r>
    </w:p>
    <w:p w:rsidR="008126AE" w:rsidP="008126AE" w:rsidRDefault="008126AE" w14:paraId="4F6F4A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7B8484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25CE0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6D2071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10A35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65DCD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64C6AC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Pr>
          <w:sz w:val="24"/>
          <w:szCs w:val="24"/>
        </w:rPr>
        <w:t>collection as a whole</w:t>
      </w:r>
      <w:proofErr w:type="gramEnd"/>
      <w:r>
        <w:rPr>
          <w:sz w:val="24"/>
          <w:szCs w:val="24"/>
        </w:rPr>
        <w:t>.  If the collection had been conducted previously, include the actual response rate achieved during the last collection.</w:t>
      </w:r>
    </w:p>
    <w:p w:rsidR="008126AE" w:rsidP="008126AE" w:rsidRDefault="008126AE" w14:paraId="34CFE4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5A7D" w:rsidP="008126AE" w:rsidRDefault="00112EEE" w14:paraId="26828A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The potential respondent universe is expected to vary based on participation by federal agencies as customer segments are added or deleted.  The respondent selection method will take place as follows: Each agency will identify a customer segment.  Most will be individuals who either</w:t>
      </w:r>
      <w:r w:rsidR="00362268">
        <w:rPr>
          <w:sz w:val="24"/>
          <w:szCs w:val="24"/>
        </w:rPr>
        <w:t>:</w:t>
      </w:r>
      <w:r w:rsidRPr="00112EEE">
        <w:rPr>
          <w:sz w:val="24"/>
          <w:szCs w:val="24"/>
        </w:rPr>
        <w:t xml:space="preserve"> (a) can be identified by screening of random-digit-dial selected representative samples of continental US households</w:t>
      </w:r>
      <w:r w:rsidR="00A92A3C">
        <w:rPr>
          <w:sz w:val="24"/>
          <w:szCs w:val="24"/>
        </w:rPr>
        <w:t xml:space="preserve"> </w:t>
      </w:r>
      <w:r w:rsidRPr="00112EEE">
        <w:rPr>
          <w:sz w:val="24"/>
          <w:szCs w:val="24"/>
        </w:rPr>
        <w:t>or (b) are on agency lists as recipients of agency services or benefits</w:t>
      </w:r>
      <w:r w:rsidR="004465DF">
        <w:rPr>
          <w:sz w:val="24"/>
          <w:szCs w:val="24"/>
        </w:rPr>
        <w:t xml:space="preserve"> and provide telephone numbers and/or email addresses</w:t>
      </w:r>
      <w:r w:rsidRPr="00112EEE">
        <w:rPr>
          <w:sz w:val="24"/>
          <w:szCs w:val="24"/>
        </w:rPr>
        <w:t xml:space="preserve">.  For a few agencies, the respondents will be </w:t>
      </w:r>
      <w:proofErr w:type="gramStart"/>
      <w:r w:rsidRPr="00112EEE">
        <w:rPr>
          <w:sz w:val="24"/>
          <w:szCs w:val="24"/>
        </w:rPr>
        <w:t>particular types</w:t>
      </w:r>
      <w:proofErr w:type="gramEnd"/>
      <w:r w:rsidRPr="00112EEE">
        <w:rPr>
          <w:sz w:val="24"/>
          <w:szCs w:val="24"/>
        </w:rPr>
        <w:t xml:space="preserve"> of managerial persons in state, local, or federal agencies or US private sector companies.  </w:t>
      </w:r>
      <w:r w:rsidR="00E730DE">
        <w:rPr>
          <w:sz w:val="24"/>
          <w:szCs w:val="24"/>
        </w:rPr>
        <w:t>M</w:t>
      </w:r>
      <w:r w:rsidRPr="00112EEE" w:rsidR="00E730DE">
        <w:rPr>
          <w:sz w:val="24"/>
          <w:szCs w:val="24"/>
        </w:rPr>
        <w:t xml:space="preserve">any potential respondents in households do not qualify as customers for </w:t>
      </w:r>
      <w:proofErr w:type="gramStart"/>
      <w:r w:rsidRPr="00112EEE" w:rsidR="00E730DE">
        <w:rPr>
          <w:sz w:val="24"/>
          <w:szCs w:val="24"/>
        </w:rPr>
        <w:t>particular agency</w:t>
      </w:r>
      <w:proofErr w:type="gramEnd"/>
      <w:r w:rsidRPr="00112EEE" w:rsidR="00E730DE">
        <w:rPr>
          <w:sz w:val="24"/>
          <w:szCs w:val="24"/>
        </w:rPr>
        <w:t xml:space="preserve"> services</w:t>
      </w:r>
      <w:r w:rsidR="00E730DE">
        <w:rPr>
          <w:sz w:val="24"/>
          <w:szCs w:val="24"/>
        </w:rPr>
        <w:t xml:space="preserve"> in Random Digit Dialing surveys</w:t>
      </w:r>
      <w:r w:rsidRPr="00112EEE" w:rsidR="00E730DE">
        <w:rPr>
          <w:sz w:val="24"/>
          <w:szCs w:val="24"/>
        </w:rPr>
        <w:t>.</w:t>
      </w:r>
      <w:r w:rsidR="00E730DE">
        <w:rPr>
          <w:sz w:val="24"/>
          <w:szCs w:val="24"/>
        </w:rPr>
        <w:t xml:space="preserve">  However, t</w:t>
      </w:r>
      <w:r w:rsidRPr="00112EEE">
        <w:rPr>
          <w:sz w:val="24"/>
          <w:szCs w:val="24"/>
        </w:rPr>
        <w:t xml:space="preserve">he historical </w:t>
      </w:r>
      <w:r w:rsidR="004465DF">
        <w:rPr>
          <w:sz w:val="24"/>
          <w:szCs w:val="24"/>
        </w:rPr>
        <w:t>response</w:t>
      </w:r>
      <w:r w:rsidRPr="00112EEE">
        <w:rPr>
          <w:sz w:val="24"/>
          <w:szCs w:val="24"/>
        </w:rPr>
        <w:t xml:space="preserve"> rate to the American Customer Satisfaction Index is 94% of those who pass screening and qualify as customers</w:t>
      </w:r>
      <w:r w:rsidR="00293BE6">
        <w:rPr>
          <w:sz w:val="24"/>
          <w:szCs w:val="24"/>
        </w:rPr>
        <w:t>.</w:t>
      </w:r>
      <w:r w:rsidRPr="00112EEE">
        <w:rPr>
          <w:sz w:val="24"/>
          <w:szCs w:val="24"/>
        </w:rPr>
        <w:t xml:space="preserve">  </w:t>
      </w:r>
    </w:p>
    <w:p w:rsidR="00E730DE" w:rsidP="008126AE" w:rsidRDefault="00E730DE" w14:paraId="790313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A15A7D" w:rsidP="008126AE" w:rsidRDefault="00A15A7D" w14:paraId="060F66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For agency-specific studies conducted under this generic clearance, the </w:t>
      </w:r>
      <w:r w:rsidR="004465DF">
        <w:rPr>
          <w:sz w:val="24"/>
          <w:szCs w:val="24"/>
        </w:rPr>
        <w:t>response</w:t>
      </w:r>
      <w:r>
        <w:rPr>
          <w:sz w:val="24"/>
          <w:szCs w:val="24"/>
        </w:rPr>
        <w:t xml:space="preserve"> rate for teleph</w:t>
      </w:r>
      <w:r w:rsidR="004465DF">
        <w:rPr>
          <w:sz w:val="24"/>
          <w:szCs w:val="24"/>
        </w:rPr>
        <w:t xml:space="preserve">one surveys of those who answer the </w:t>
      </w:r>
      <w:r w:rsidR="00630C42">
        <w:rPr>
          <w:sz w:val="24"/>
          <w:szCs w:val="24"/>
        </w:rPr>
        <w:t>tele</w:t>
      </w:r>
      <w:r w:rsidR="004465DF">
        <w:rPr>
          <w:sz w:val="24"/>
          <w:szCs w:val="24"/>
        </w:rPr>
        <w:t>phone</w:t>
      </w:r>
      <w:r w:rsidR="009B2AF8">
        <w:rPr>
          <w:sz w:val="24"/>
          <w:szCs w:val="24"/>
        </w:rPr>
        <w:t xml:space="preserve"> and </w:t>
      </w:r>
      <w:r w:rsidR="004465DF">
        <w:rPr>
          <w:sz w:val="24"/>
          <w:szCs w:val="24"/>
        </w:rPr>
        <w:t>quali</w:t>
      </w:r>
      <w:r w:rsidR="00C20758">
        <w:rPr>
          <w:sz w:val="24"/>
          <w:szCs w:val="24"/>
        </w:rPr>
        <w:t>f</w:t>
      </w:r>
      <w:r w:rsidR="004465DF">
        <w:rPr>
          <w:sz w:val="24"/>
          <w:szCs w:val="24"/>
        </w:rPr>
        <w:t>y</w:t>
      </w:r>
      <w:r>
        <w:rPr>
          <w:sz w:val="24"/>
          <w:szCs w:val="24"/>
        </w:rPr>
        <w:t xml:space="preserve"> is approximately 93%.  The </w:t>
      </w:r>
      <w:r w:rsidR="004465DF">
        <w:rPr>
          <w:sz w:val="24"/>
          <w:szCs w:val="24"/>
        </w:rPr>
        <w:t xml:space="preserve">response </w:t>
      </w:r>
      <w:r>
        <w:rPr>
          <w:sz w:val="24"/>
          <w:szCs w:val="24"/>
        </w:rPr>
        <w:t>rate for online surveys</w:t>
      </w:r>
      <w:r w:rsidR="00771F4A">
        <w:rPr>
          <w:sz w:val="24"/>
          <w:szCs w:val="24"/>
        </w:rPr>
        <w:t xml:space="preserve"> </w:t>
      </w:r>
      <w:r>
        <w:rPr>
          <w:sz w:val="24"/>
          <w:szCs w:val="24"/>
        </w:rPr>
        <w:t xml:space="preserve">is approximately </w:t>
      </w:r>
      <w:r w:rsidR="00A92A3C">
        <w:rPr>
          <w:sz w:val="24"/>
          <w:szCs w:val="24"/>
        </w:rPr>
        <w:t>75%</w:t>
      </w:r>
      <w:r>
        <w:rPr>
          <w:sz w:val="24"/>
          <w:szCs w:val="24"/>
        </w:rPr>
        <w:t xml:space="preserve"> of those who are invited </w:t>
      </w:r>
      <w:r w:rsidR="004465DF">
        <w:rPr>
          <w:sz w:val="24"/>
          <w:szCs w:val="24"/>
        </w:rPr>
        <w:t xml:space="preserve">that </w:t>
      </w:r>
      <w:r>
        <w:rPr>
          <w:sz w:val="24"/>
          <w:szCs w:val="24"/>
        </w:rPr>
        <w:t>click on the survey link</w:t>
      </w:r>
      <w:r w:rsidR="00293BE6">
        <w:rPr>
          <w:sz w:val="24"/>
          <w:szCs w:val="24"/>
        </w:rPr>
        <w:t>.</w:t>
      </w:r>
      <w:r>
        <w:rPr>
          <w:sz w:val="24"/>
          <w:szCs w:val="24"/>
        </w:rPr>
        <w:t xml:space="preserve"> </w:t>
      </w:r>
    </w:p>
    <w:p w:rsidR="00112EEE" w:rsidP="008126AE" w:rsidRDefault="00112EEE" w14:paraId="17C8BB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0ACD41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Describe the procedures for the collection of information including:</w:t>
      </w:r>
    </w:p>
    <w:p w:rsidR="008126AE" w:rsidP="008126AE" w:rsidRDefault="008126AE" w14:paraId="7F5070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Statistical methodology for stratification and sample selection,</w:t>
      </w:r>
    </w:p>
    <w:p w:rsidR="008126AE" w:rsidP="008126AE" w:rsidRDefault="008126AE" w14:paraId="4BF542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Estimation procedure,</w:t>
      </w:r>
    </w:p>
    <w:p w:rsidR="008126AE" w:rsidP="008126AE" w:rsidRDefault="008126AE" w14:paraId="1B0F0B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Degree of accuracy needed for the purpose described in the justification,</w:t>
      </w:r>
    </w:p>
    <w:p w:rsidR="008126AE" w:rsidP="008126AE" w:rsidRDefault="008126AE" w14:paraId="2B43C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Unusual problems requiring specialized sampling procedures, and</w:t>
      </w:r>
    </w:p>
    <w:p w:rsidR="008126AE" w:rsidP="008126AE" w:rsidRDefault="008126AE" w14:paraId="618700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lastRenderedPageBreak/>
        <w:tab/>
        <w:t>*</w:t>
      </w:r>
      <w:r>
        <w:rPr>
          <w:sz w:val="24"/>
          <w:szCs w:val="24"/>
        </w:rPr>
        <w:tab/>
        <w:t>Any use of periodic (less frequent than annual) data collection cycles to reduce burden.</w:t>
      </w:r>
    </w:p>
    <w:p w:rsidR="001767BE" w:rsidP="00112EEE" w:rsidRDefault="00112EEE" w14:paraId="1336A89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This project requires separate samples for each survey.  Virtually </w:t>
      </w:r>
      <w:proofErr w:type="gramStart"/>
      <w:r w:rsidRPr="00112EEE">
        <w:rPr>
          <w:sz w:val="24"/>
          <w:szCs w:val="24"/>
        </w:rPr>
        <w:t>all of</w:t>
      </w:r>
      <w:proofErr w:type="gramEnd"/>
      <w:r w:rsidRPr="00112EEE">
        <w:rPr>
          <w:sz w:val="24"/>
          <w:szCs w:val="24"/>
        </w:rPr>
        <w:t xml:space="preserve"> these samples require individualized sample designs.  </w:t>
      </w:r>
      <w:r w:rsidR="00164F06">
        <w:rPr>
          <w:sz w:val="24"/>
          <w:szCs w:val="24"/>
        </w:rPr>
        <w:t xml:space="preserve">Samples are increasingly selected from agency-provided lists, either telephone numbers or email addresses. In fact, almost </w:t>
      </w:r>
      <w:r w:rsidR="00E135AE">
        <w:rPr>
          <w:sz w:val="24"/>
          <w:szCs w:val="24"/>
        </w:rPr>
        <w:t>80%</w:t>
      </w:r>
      <w:r w:rsidR="00164F06">
        <w:rPr>
          <w:sz w:val="24"/>
          <w:szCs w:val="24"/>
        </w:rPr>
        <w:t xml:space="preserve">of surveys are conducted via email solicitation with a link to a secure web portal.  Another </w:t>
      </w:r>
      <w:r w:rsidR="00E135AE">
        <w:rPr>
          <w:sz w:val="24"/>
          <w:szCs w:val="24"/>
        </w:rPr>
        <w:t>% 18</w:t>
      </w:r>
      <w:r w:rsidR="00164F06">
        <w:rPr>
          <w:sz w:val="24"/>
          <w:szCs w:val="24"/>
        </w:rPr>
        <w:t>%</w:t>
      </w:r>
      <w:r w:rsidR="001767BE">
        <w:rPr>
          <w:sz w:val="24"/>
          <w:szCs w:val="24"/>
        </w:rPr>
        <w:t xml:space="preserve"> are conducted via telephone from agency-provided name list samples with telephone numbers.  </w:t>
      </w:r>
      <w:r w:rsidRPr="00112EEE" w:rsidR="001767BE">
        <w:rPr>
          <w:sz w:val="24"/>
          <w:szCs w:val="24"/>
        </w:rPr>
        <w:t>Name</w:t>
      </w:r>
      <w:r w:rsidR="001767BE">
        <w:rPr>
          <w:sz w:val="24"/>
          <w:szCs w:val="24"/>
        </w:rPr>
        <w:t>s are randomly selected from the</w:t>
      </w:r>
      <w:r w:rsidRPr="00112EEE" w:rsidR="001767BE">
        <w:rPr>
          <w:sz w:val="24"/>
          <w:szCs w:val="24"/>
        </w:rPr>
        <w:t xml:space="preserve"> list samples</w:t>
      </w:r>
      <w:r w:rsidR="001767BE">
        <w:rPr>
          <w:sz w:val="24"/>
          <w:szCs w:val="24"/>
        </w:rPr>
        <w:t xml:space="preserve">.  Random-Digit-Dialing (RDD) is increasingly rare and currently only comprises </w:t>
      </w:r>
      <w:r w:rsidR="003012E2">
        <w:rPr>
          <w:sz w:val="24"/>
          <w:szCs w:val="24"/>
        </w:rPr>
        <w:t xml:space="preserve">less than </w:t>
      </w:r>
      <w:r w:rsidR="00E135AE">
        <w:rPr>
          <w:sz w:val="24"/>
          <w:szCs w:val="24"/>
        </w:rPr>
        <w:t>3</w:t>
      </w:r>
      <w:r w:rsidR="001767BE">
        <w:rPr>
          <w:sz w:val="24"/>
          <w:szCs w:val="24"/>
        </w:rPr>
        <w:t xml:space="preserve">% of surveys.  This is because customer types often represent rare populations in low incidence in households, increasing the data collection costs.  In these </w:t>
      </w:r>
      <w:r w:rsidR="00630C42">
        <w:rPr>
          <w:sz w:val="24"/>
          <w:szCs w:val="24"/>
        </w:rPr>
        <w:t xml:space="preserve">increasingly fewer </w:t>
      </w:r>
      <w:r w:rsidR="001767BE">
        <w:rPr>
          <w:sz w:val="24"/>
          <w:szCs w:val="24"/>
        </w:rPr>
        <w:t>cases</w:t>
      </w:r>
      <w:r w:rsidRPr="00112EEE">
        <w:rPr>
          <w:sz w:val="24"/>
          <w:szCs w:val="24"/>
        </w:rPr>
        <w:t>,</w:t>
      </w:r>
      <w:r w:rsidR="001767BE">
        <w:rPr>
          <w:sz w:val="24"/>
          <w:szCs w:val="24"/>
        </w:rPr>
        <w:t xml:space="preserve"> </w:t>
      </w:r>
      <w:r w:rsidRPr="00112EEE" w:rsidR="001767BE">
        <w:rPr>
          <w:sz w:val="24"/>
          <w:szCs w:val="24"/>
        </w:rPr>
        <w:t>households will be selected by area codes, telephone exchanges, 100-number blocks with the last two digits random numbers.</w:t>
      </w:r>
    </w:p>
    <w:p w:rsidRPr="00112EEE" w:rsidR="00112EEE" w:rsidP="00112EEE" w:rsidRDefault="00112EEE" w14:paraId="32ED925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5F13573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Business, state, local and federal agency manager interviews will require multi-stage sampling, first selecting a sample of appropriate agencies or businesses, then screening to the desired manager by title or responsibility as names will usually not be known.</w:t>
      </w:r>
    </w:p>
    <w:p w:rsidR="00112EEE" w:rsidP="00112EEE" w:rsidRDefault="00112EEE" w14:paraId="0405A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B56E30" w:rsidR="00B56E30" w:rsidP="00B56E30" w:rsidRDefault="00B56E30" w14:paraId="6759CE9A" w14:textId="77777777">
      <w:pPr>
        <w:widowControl/>
        <w:overflowPunct w:val="0"/>
        <w:textAlignment w:val="baseline"/>
        <w:rPr>
          <w:rFonts w:eastAsia="MS Mincho"/>
          <w:sz w:val="24"/>
          <w:szCs w:val="24"/>
        </w:rPr>
      </w:pPr>
      <w:r w:rsidRPr="00B56E30">
        <w:rPr>
          <w:rFonts w:eastAsia="MS Mincho"/>
          <w:sz w:val="24"/>
          <w:szCs w:val="24"/>
        </w:rPr>
        <w:t xml:space="preserve">Projected estimate for each fiscal year </w:t>
      </w:r>
      <w:r w:rsidR="00E135AE">
        <w:rPr>
          <w:rFonts w:eastAsia="MS Mincho"/>
          <w:sz w:val="24"/>
          <w:szCs w:val="24"/>
        </w:rPr>
        <w:t>20</w:t>
      </w:r>
      <w:r w:rsidR="001932CF">
        <w:rPr>
          <w:rFonts w:eastAsia="MS Mincho"/>
          <w:sz w:val="24"/>
          <w:szCs w:val="24"/>
        </w:rPr>
        <w:t>21</w:t>
      </w:r>
      <w:r w:rsidR="00E135AE">
        <w:rPr>
          <w:rFonts w:eastAsia="MS Mincho"/>
          <w:sz w:val="24"/>
          <w:szCs w:val="24"/>
        </w:rPr>
        <w:t xml:space="preserve"> – 202</w:t>
      </w:r>
      <w:r w:rsidR="001932CF">
        <w:rPr>
          <w:rFonts w:eastAsia="MS Mincho"/>
          <w:sz w:val="24"/>
          <w:szCs w:val="24"/>
        </w:rPr>
        <w:t>4</w:t>
      </w:r>
      <w:r w:rsidR="00E135AE">
        <w:rPr>
          <w:rFonts w:eastAsia="MS Mincho"/>
          <w:sz w:val="24"/>
          <w:szCs w:val="24"/>
        </w:rPr>
        <w:t xml:space="preserve"> </w:t>
      </w:r>
      <w:r w:rsidRPr="00B56E30">
        <w:rPr>
          <w:rFonts w:eastAsia="MS Mincho"/>
          <w:sz w:val="24"/>
          <w:szCs w:val="24"/>
        </w:rPr>
        <w:t>is follows:</w:t>
      </w:r>
    </w:p>
    <w:p w:rsidRPr="00B56E30" w:rsidR="00B56E30" w:rsidP="00B56E30" w:rsidRDefault="00B56E30" w14:paraId="7B57C847" w14:textId="77777777">
      <w:pPr>
        <w:widowControl/>
        <w:overflowPunct w:val="0"/>
        <w:ind w:left="720"/>
        <w:textAlignment w:val="baseline"/>
        <w:rPr>
          <w:rFonts w:eastAsia="MS Mincho"/>
          <w:sz w:val="24"/>
          <w:szCs w:val="24"/>
        </w:rPr>
      </w:pPr>
    </w:p>
    <w:p w:rsidRPr="00B56E30" w:rsidR="00B56E30" w:rsidP="00B56E30" w:rsidRDefault="00B56E30" w14:paraId="71AB3FEE" w14:textId="77777777">
      <w:pPr>
        <w:widowControl/>
        <w:overflowPunct w:val="0"/>
        <w:textAlignment w:val="baseline"/>
        <w:rPr>
          <w:rFonts w:eastAsia="MS Mincho"/>
          <w:sz w:val="24"/>
          <w:szCs w:val="24"/>
        </w:rPr>
      </w:pPr>
      <w:r w:rsidRPr="00B56E30">
        <w:rPr>
          <w:rFonts w:eastAsia="MS Mincho"/>
          <w:sz w:val="24"/>
          <w:szCs w:val="24"/>
        </w:rPr>
        <w:t xml:space="preserve">The total sample is </w:t>
      </w:r>
      <w:r>
        <w:rPr>
          <w:rFonts w:eastAsia="MS Mincho"/>
          <w:sz w:val="24"/>
          <w:szCs w:val="24"/>
        </w:rPr>
        <w:t>100</w:t>
      </w:r>
      <w:r w:rsidRPr="00B56E30">
        <w:rPr>
          <w:rFonts w:eastAsia="MS Mincho"/>
          <w:sz w:val="24"/>
          <w:szCs w:val="24"/>
        </w:rPr>
        <w:t xml:space="preserve"> X </w:t>
      </w:r>
      <w:r>
        <w:rPr>
          <w:rFonts w:eastAsia="MS Mincho"/>
          <w:sz w:val="24"/>
          <w:szCs w:val="24"/>
        </w:rPr>
        <w:t>8</w:t>
      </w:r>
      <w:r w:rsidRPr="00B56E30">
        <w:rPr>
          <w:rFonts w:eastAsia="MS Mincho"/>
          <w:sz w:val="24"/>
          <w:szCs w:val="24"/>
        </w:rPr>
        <w:t xml:space="preserve">00 = </w:t>
      </w:r>
      <w:r>
        <w:rPr>
          <w:rFonts w:eastAsia="MS Mincho"/>
          <w:sz w:val="24"/>
          <w:szCs w:val="24"/>
        </w:rPr>
        <w:t>80,000</w:t>
      </w:r>
      <w:r w:rsidRPr="00B56E30">
        <w:rPr>
          <w:rFonts w:eastAsia="MS Mincho"/>
          <w:sz w:val="24"/>
          <w:szCs w:val="24"/>
        </w:rPr>
        <w:t>.  This number is derived from the number of surveys being conducted (</w:t>
      </w:r>
      <w:r>
        <w:rPr>
          <w:rFonts w:eastAsia="MS Mincho"/>
          <w:sz w:val="24"/>
          <w:szCs w:val="24"/>
        </w:rPr>
        <w:t>100</w:t>
      </w:r>
      <w:r w:rsidRPr="00B56E30">
        <w:rPr>
          <w:rFonts w:eastAsia="MS Mincho"/>
          <w:sz w:val="24"/>
          <w:szCs w:val="24"/>
        </w:rPr>
        <w:t>) multiplied by the estimated number of respondents per survey per year (</w:t>
      </w:r>
      <w:r>
        <w:rPr>
          <w:rFonts w:eastAsia="MS Mincho"/>
          <w:sz w:val="24"/>
          <w:szCs w:val="24"/>
        </w:rPr>
        <w:t>8</w:t>
      </w:r>
      <w:r w:rsidRPr="00B56E30">
        <w:rPr>
          <w:rFonts w:eastAsia="MS Mincho"/>
          <w:sz w:val="24"/>
          <w:szCs w:val="24"/>
        </w:rPr>
        <w:t>00).</w:t>
      </w:r>
    </w:p>
    <w:p w:rsidRPr="00112EEE" w:rsidR="00B56E30" w:rsidP="00112EEE" w:rsidRDefault="00B56E30" w14:paraId="51C07C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126AE" w:rsidP="008126AE" w:rsidRDefault="008126AE" w14:paraId="606CA2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P="008126AE" w:rsidRDefault="008126AE" w14:paraId="42A33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09D88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To maximize response rates, callers will use the CFI Group and/or the federal agency name in the introduction to indicate it is not a sales call.  Experienced, trained, and monitored interview technicians will conduct the surveys in a highly professional manner.  After an initial failed contact, three or more call backs will be made at different days and times.  For email data collection, </w:t>
      </w:r>
      <w:r w:rsidR="00965A10">
        <w:rPr>
          <w:sz w:val="24"/>
          <w:szCs w:val="24"/>
        </w:rPr>
        <w:t xml:space="preserve">the introduction also identifies the federal agency name in the introduction. Moreover, </w:t>
      </w:r>
      <w:r w:rsidRPr="00112EEE" w:rsidR="00362268">
        <w:rPr>
          <w:sz w:val="24"/>
          <w:szCs w:val="24"/>
        </w:rPr>
        <w:t>multiple</w:t>
      </w:r>
      <w:r w:rsidR="00362268">
        <w:rPr>
          <w:sz w:val="24"/>
          <w:szCs w:val="24"/>
        </w:rPr>
        <w:t xml:space="preserve"> </w:t>
      </w:r>
      <w:r w:rsidRPr="00112EEE" w:rsidR="00362268">
        <w:rPr>
          <w:sz w:val="24"/>
          <w:szCs w:val="24"/>
        </w:rPr>
        <w:t>reminder</w:t>
      </w:r>
      <w:r w:rsidRPr="00112EEE">
        <w:rPr>
          <w:sz w:val="24"/>
          <w:szCs w:val="24"/>
        </w:rPr>
        <w:t xml:space="preserve"> emails encouraging customers to participate in the survey will be sent periodically.  The completion of interviews/surveys is monitored based on the anticipated response rate.   </w:t>
      </w:r>
    </w:p>
    <w:p w:rsidRPr="00112EEE" w:rsidR="00112EEE" w:rsidP="00112EEE" w:rsidRDefault="00112EEE" w14:paraId="53507F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522828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Because the index approach employs multiple questions to create the index and because the 1 – 10 rating scale used for the majority of the questions generates a mean (as compared to a proportion) which is then converted to a 0 – 100 scale and because we know empirically that the standard deviation tends to be approximately 20 for this survey data, a sample size of approximately </w:t>
      </w:r>
      <w:r w:rsidR="008B73FE">
        <w:rPr>
          <w:sz w:val="24"/>
          <w:szCs w:val="24"/>
        </w:rPr>
        <w:t>800</w:t>
      </w:r>
      <w:r w:rsidRPr="00112EEE">
        <w:rPr>
          <w:sz w:val="24"/>
          <w:szCs w:val="24"/>
        </w:rPr>
        <w:t xml:space="preserve"> yields confidence intervals in the range of +/- 1.</w:t>
      </w:r>
      <w:r w:rsidR="008B73FE">
        <w:rPr>
          <w:sz w:val="24"/>
          <w:szCs w:val="24"/>
        </w:rPr>
        <w:t>6</w:t>
      </w:r>
      <w:r w:rsidRPr="00112EEE">
        <w:rPr>
          <w:sz w:val="24"/>
          <w:szCs w:val="24"/>
        </w:rPr>
        <w:t xml:space="preserve"> to +/- </w:t>
      </w:r>
      <w:r w:rsidR="008B73FE">
        <w:rPr>
          <w:sz w:val="24"/>
          <w:szCs w:val="24"/>
        </w:rPr>
        <w:t>2</w:t>
      </w:r>
      <w:r w:rsidRPr="00112EEE">
        <w:rPr>
          <w:sz w:val="24"/>
          <w:szCs w:val="24"/>
        </w:rPr>
        <w:t>.</w:t>
      </w:r>
      <w:r w:rsidR="008B73FE">
        <w:rPr>
          <w:sz w:val="24"/>
          <w:szCs w:val="24"/>
        </w:rPr>
        <w:t>8</w:t>
      </w:r>
      <w:r w:rsidRPr="00112EEE">
        <w:rPr>
          <w:sz w:val="24"/>
          <w:szCs w:val="24"/>
        </w:rPr>
        <w:t xml:space="preserve"> at the 95% confidence level and confidence intervals of +/- </w:t>
      </w:r>
      <w:r w:rsidR="008B73FE">
        <w:rPr>
          <w:sz w:val="24"/>
          <w:szCs w:val="24"/>
        </w:rPr>
        <w:t>1</w:t>
      </w:r>
      <w:r w:rsidRPr="00112EEE">
        <w:rPr>
          <w:sz w:val="24"/>
          <w:szCs w:val="24"/>
        </w:rPr>
        <w:t>.</w:t>
      </w:r>
      <w:r w:rsidR="008B73FE">
        <w:rPr>
          <w:sz w:val="24"/>
          <w:szCs w:val="24"/>
        </w:rPr>
        <w:t>8</w:t>
      </w:r>
      <w:r w:rsidRPr="00112EEE">
        <w:rPr>
          <w:sz w:val="24"/>
          <w:szCs w:val="24"/>
        </w:rPr>
        <w:t xml:space="preserve"> to +/- 2.</w:t>
      </w:r>
      <w:r w:rsidR="008B73FE">
        <w:rPr>
          <w:sz w:val="24"/>
          <w:szCs w:val="24"/>
        </w:rPr>
        <w:t>0</w:t>
      </w:r>
      <w:r w:rsidRPr="00112EEE">
        <w:rPr>
          <w:sz w:val="24"/>
          <w:szCs w:val="24"/>
        </w:rPr>
        <w:t xml:space="preserve"> at the 90% confidence level on the 0 – 100 scale.</w:t>
      </w:r>
    </w:p>
    <w:p w:rsidRPr="00112EEE" w:rsidR="00112EEE" w:rsidP="00112EEE" w:rsidRDefault="00112EEE" w14:paraId="69A51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7E534C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The intended purpose of these data collections is to guide leaders and managers in making managerial decisions about ways to improve the quality of services provided by the government.  </w:t>
      </w:r>
      <w:r w:rsidRPr="00112EEE">
        <w:rPr>
          <w:sz w:val="24"/>
          <w:szCs w:val="24"/>
        </w:rPr>
        <w:lastRenderedPageBreak/>
        <w:t>The data collected in these surveys are not used to make policy decisions.</w:t>
      </w:r>
    </w:p>
    <w:p w:rsidRPr="00112EEE" w:rsidR="00112EEE" w:rsidP="00112EEE" w:rsidRDefault="00112EEE" w14:paraId="5CA4B8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2EEE" w:rsidP="00112EEE" w:rsidRDefault="00112EEE" w14:paraId="363A08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Using the American Association for Public Opinion Research (AAPOR) Call Disposition definitions, Cooperation Rate definitions and Response Rate calculations, the effectiveness of each survey conducted via telephone is monitored and reported.  In addition, in a case where there was additional data available about the targeted respondent population, a comparison of respondents versus non-respondents was conducted.  In comparing the geographic location, </w:t>
      </w:r>
      <w:proofErr w:type="gramStart"/>
      <w:r w:rsidRPr="00112EEE">
        <w:rPr>
          <w:sz w:val="24"/>
          <w:szCs w:val="24"/>
        </w:rPr>
        <w:t>gender</w:t>
      </w:r>
      <w:proofErr w:type="gramEnd"/>
      <w:r w:rsidRPr="00112EEE">
        <w:rPr>
          <w:sz w:val="24"/>
          <w:szCs w:val="24"/>
        </w:rPr>
        <w:t xml:space="preserve"> and race of the respondents to non-respondents, no differences were found for groups that contained at least 1% of the aggregate sample population.</w:t>
      </w:r>
      <w:r w:rsidR="00516684">
        <w:rPr>
          <w:sz w:val="24"/>
          <w:szCs w:val="24"/>
        </w:rPr>
        <w:t xml:space="preserve">  Measures to increase response rates and control for non-response </w:t>
      </w:r>
      <w:r w:rsidR="00C20758">
        <w:rPr>
          <w:sz w:val="24"/>
          <w:szCs w:val="24"/>
        </w:rPr>
        <w:t>have proven</w:t>
      </w:r>
      <w:r w:rsidR="00516684">
        <w:rPr>
          <w:sz w:val="24"/>
          <w:szCs w:val="24"/>
        </w:rPr>
        <w:t xml:space="preserve"> effective.</w:t>
      </w:r>
    </w:p>
    <w:p w:rsidR="00112EEE" w:rsidP="008126AE" w:rsidRDefault="00112EEE" w14:paraId="6B58E6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4C93F2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62C413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172061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2EEE">
        <w:rPr>
          <w:b/>
          <w:sz w:val="24"/>
          <w:szCs w:val="24"/>
        </w:rPr>
        <w:t>Background</w:t>
      </w:r>
    </w:p>
    <w:p w:rsidRPr="00112EEE" w:rsidR="00112EEE" w:rsidP="00112EEE" w:rsidRDefault="00112EEE" w14:paraId="504CB9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2A6976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The CFI Group, which was founded in 1988, is a quality leader in customer satisfaction.  CFI’s chairman, Dr. Claes Fornell, is also the Director of the National Quality Research Center at the University of Michigan Business School and creator of the ACSI.  Along with other economic objectives – such as employment and growth – the quality of output (goods and services) is a part of living standards.  Like other objectives, the quality of goods and services should be subjected to systematic and uniform measurement.  This is the rationale for the ACSI.  In the most general sense, the ultimate purpose of the ACSI is to help improve the quality of goods and services available to American citizens.  </w:t>
      </w:r>
    </w:p>
    <w:p w:rsidRPr="00112EEE" w:rsidR="00112EEE" w:rsidP="00112EEE" w:rsidRDefault="00112EEE" w14:paraId="2AFD7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58DC2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The ACSI is the only internationally recognized cross-industry, cross-agency methodology for obtaining comparable measures of customer satisfaction.  It is a unique customer satisfaction measurement tool developed by the CFI Group and licensed to the American Customer Satisfaction Index. These organizations utilize the proprietary methodology behind the ACSI model to link the drivers and consequences of satisfaction.  This patented econometric model enables agencies to obtain insights for valuable, high-return, customer-focused decisions.  An important advantage, in contrast to methods that rely solely on survey questions, is that it produces results with statistical stability and low chance variation.  This helps ensure uniform and consistent results that allow cross-agency, cross-company, and cross-industry comparisons.  </w:t>
      </w:r>
    </w:p>
    <w:p w:rsidRPr="00112EEE" w:rsidR="00112EEE" w:rsidP="00112EEE" w:rsidRDefault="00112EEE" w14:paraId="10AFB8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4041F6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12EEE">
        <w:rPr>
          <w:b/>
          <w:sz w:val="24"/>
          <w:szCs w:val="24"/>
        </w:rPr>
        <w:t>Testing</w:t>
      </w:r>
    </w:p>
    <w:p w:rsidRPr="00112EEE" w:rsidR="00112EEE" w:rsidP="00112EEE" w:rsidRDefault="00112EEE" w14:paraId="3DAA9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112EEE" w:rsidR="00112EEE" w:rsidP="00112EEE" w:rsidRDefault="00112EEE" w14:paraId="5524A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The ACSI methodology is </w:t>
      </w:r>
      <w:proofErr w:type="gramStart"/>
      <w:r w:rsidRPr="00112EEE">
        <w:rPr>
          <w:sz w:val="24"/>
          <w:szCs w:val="24"/>
        </w:rPr>
        <w:t>patented</w:t>
      </w:r>
      <w:proofErr w:type="gramEnd"/>
      <w:r w:rsidRPr="00112EEE">
        <w:rPr>
          <w:sz w:val="24"/>
          <w:szCs w:val="24"/>
        </w:rPr>
        <w:t xml:space="preserve"> and the standard questionnaire has undergone extensive, rigorous testing and study by the University of Michigan and the ACSI organization.  The standard questionnaire has already been used by the University of Michigan and the ACSI for </w:t>
      </w:r>
      <w:r w:rsidR="00E135AE">
        <w:rPr>
          <w:sz w:val="24"/>
          <w:szCs w:val="24"/>
        </w:rPr>
        <w:t>twenty-one</w:t>
      </w:r>
      <w:r w:rsidRPr="00112EEE">
        <w:rPr>
          <w:sz w:val="24"/>
          <w:szCs w:val="24"/>
        </w:rPr>
        <w:t xml:space="preserve"> years with great success as a key quality metric for the U.S. economy and in over 20 foreign countries.  More specifically, the questionnaire has been used in the Federal Government in numerous studies conducted over </w:t>
      </w:r>
      <w:r w:rsidR="00E135AE">
        <w:rPr>
          <w:sz w:val="24"/>
          <w:szCs w:val="24"/>
        </w:rPr>
        <w:t>16</w:t>
      </w:r>
      <w:r w:rsidRPr="00112EEE">
        <w:rPr>
          <w:sz w:val="24"/>
          <w:szCs w:val="24"/>
        </w:rPr>
        <w:t xml:space="preserve"> years.</w:t>
      </w:r>
    </w:p>
    <w:p w:rsidRPr="00112EEE" w:rsidR="00112EEE" w:rsidP="00112EEE" w:rsidRDefault="00112EEE" w14:paraId="7B6C6F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12EEE" w:rsidP="00112EEE" w:rsidRDefault="00112EEE" w14:paraId="09F7B0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When the information needs of federal agencies require the design of a new type of question in the ACSI survey, various testing techniques are used depending on the data collection method to be used and the characteristics of the intended respondents.  Typically, a new type of question is tested among those who are not familiar with the program or process being assessed; refinements are made, as needed, that enhance the comprehension of the question, the scale on which it is measured (as appropriate) and the ease with which the respondent can answer it.</w:t>
      </w:r>
    </w:p>
    <w:p w:rsidR="00112EEE" w:rsidP="008126AE" w:rsidRDefault="00112EEE" w14:paraId="7E2B8D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P="00A76BEF" w:rsidRDefault="008126AE" w14:paraId="67D190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Provide the name</w:t>
      </w:r>
      <w:r w:rsidR="00DD29FE">
        <w:rPr>
          <w:sz w:val="24"/>
          <w:szCs w:val="24"/>
        </w:rPr>
        <w:t>s</w:t>
      </w:r>
      <w:r>
        <w:rPr>
          <w:sz w:val="24"/>
          <w:szCs w:val="24"/>
        </w:rPr>
        <w:t xml:space="preserve"> and telephone number</w:t>
      </w:r>
      <w:r w:rsidR="00DD29FE">
        <w:rPr>
          <w:sz w:val="24"/>
          <w:szCs w:val="24"/>
        </w:rPr>
        <w:t>s</w:t>
      </w:r>
      <w:r>
        <w:rPr>
          <w:sz w:val="24"/>
          <w:szCs w:val="24"/>
        </w:rPr>
        <w:t xml:space="preserve"> of individuals consulted on statistical aspects of the design and the name of the agency unit, contractor(s), grantee(s), or other person(s) who will </w:t>
      </w:r>
      <w:proofErr w:type="gramStart"/>
      <w:r>
        <w:rPr>
          <w:sz w:val="24"/>
          <w:szCs w:val="24"/>
        </w:rPr>
        <w:t>actually collect</w:t>
      </w:r>
      <w:proofErr w:type="gramEnd"/>
      <w:r>
        <w:rPr>
          <w:sz w:val="24"/>
          <w:szCs w:val="24"/>
        </w:rPr>
        <w:t xml:space="preserve"> and/or analyze the information for the agency.</w:t>
      </w:r>
    </w:p>
    <w:p w:rsidR="00A76BEF" w:rsidP="00A76BEF" w:rsidRDefault="00A76BEF" w14:paraId="6D9474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2EEE" w:rsidR="00112EEE" w:rsidP="00112EEE" w:rsidRDefault="00112EEE" w14:paraId="733A934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 xml:space="preserve">Questions regarding any statistical aspects employed or data collection procedures used should be directed to: </w:t>
      </w:r>
    </w:p>
    <w:p w:rsidRPr="00112EEE" w:rsidR="00112EEE" w:rsidP="00112EEE" w:rsidRDefault="00112EEE" w14:paraId="2931F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2EEE" w:rsidR="00112EEE" w:rsidP="00112EEE" w:rsidRDefault="00896ED0" w14:paraId="7D9C0A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 xml:space="preserve">David VanAmburg, </w:t>
      </w:r>
      <w:r w:rsidR="003771C8">
        <w:rPr>
          <w:sz w:val="24"/>
          <w:szCs w:val="24"/>
        </w:rPr>
        <w:t xml:space="preserve">Managing </w:t>
      </w:r>
      <w:r>
        <w:rPr>
          <w:sz w:val="24"/>
          <w:szCs w:val="24"/>
        </w:rPr>
        <w:t>Director</w:t>
      </w:r>
    </w:p>
    <w:p w:rsidR="00112EEE" w:rsidP="00112EEE" w:rsidRDefault="00AD6C2B" w14:paraId="664A92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r>
      <w:r w:rsidRPr="00112EEE">
        <w:rPr>
          <w:sz w:val="24"/>
          <w:szCs w:val="24"/>
        </w:rPr>
        <w:t>American Customer Satisfaction Index (ACSI)</w:t>
      </w:r>
    </w:p>
    <w:p w:rsidR="00896ED0" w:rsidP="00112EEE" w:rsidRDefault="00AD6C2B" w14:paraId="55DCA0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t>625 Avis Drive</w:t>
      </w:r>
    </w:p>
    <w:p w:rsidR="00AD6C2B" w:rsidP="00112EEE" w:rsidRDefault="00AD6C2B" w14:paraId="0C0E84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Pr>
          <w:sz w:val="24"/>
          <w:szCs w:val="24"/>
        </w:rPr>
        <w:tab/>
        <w:t>Ann Arbor, MI</w:t>
      </w:r>
      <w:r w:rsidR="003771C8">
        <w:rPr>
          <w:sz w:val="24"/>
          <w:szCs w:val="24"/>
        </w:rPr>
        <w:t xml:space="preserve"> 48018</w:t>
      </w:r>
    </w:p>
    <w:p w:rsidRPr="00896ED0" w:rsidR="003771C8" w:rsidP="003771C8" w:rsidRDefault="003771C8" w14:paraId="23FE9558" w14:textId="77777777">
      <w:pPr>
        <w:widowControl/>
        <w:overflowPunct w:val="0"/>
        <w:ind w:left="1800" w:hanging="1080"/>
        <w:textAlignment w:val="baseline"/>
        <w:rPr>
          <w:rFonts w:eastAsia="MS Mincho"/>
          <w:sz w:val="24"/>
          <w:szCs w:val="24"/>
        </w:rPr>
      </w:pPr>
      <w:r>
        <w:rPr>
          <w:rFonts w:eastAsia="MS Mincho"/>
          <w:sz w:val="24"/>
          <w:szCs w:val="24"/>
        </w:rPr>
        <w:t>T</w:t>
      </w:r>
      <w:r w:rsidRPr="00896ED0">
        <w:rPr>
          <w:rFonts w:eastAsia="MS Mincho"/>
          <w:sz w:val="24"/>
          <w:szCs w:val="24"/>
        </w:rPr>
        <w:t>elephone: (</w:t>
      </w:r>
      <w:r>
        <w:rPr>
          <w:rFonts w:eastAsia="MS Mincho"/>
          <w:sz w:val="24"/>
          <w:szCs w:val="24"/>
        </w:rPr>
        <w:t>734</w:t>
      </w:r>
      <w:r w:rsidRPr="00896ED0">
        <w:rPr>
          <w:rFonts w:eastAsia="MS Mincho"/>
          <w:sz w:val="24"/>
          <w:szCs w:val="24"/>
        </w:rPr>
        <w:t xml:space="preserve">) </w:t>
      </w:r>
      <w:r>
        <w:rPr>
          <w:rFonts w:eastAsia="MS Mincho"/>
          <w:sz w:val="24"/>
          <w:szCs w:val="24"/>
        </w:rPr>
        <w:t>821-6870</w:t>
      </w:r>
    </w:p>
    <w:p w:rsidRPr="00896ED0" w:rsidR="003771C8" w:rsidP="003771C8" w:rsidRDefault="003771C8" w14:paraId="78B41F31" w14:textId="77777777">
      <w:pPr>
        <w:widowControl/>
        <w:overflowPunct w:val="0"/>
        <w:ind w:left="1800" w:hanging="1080"/>
        <w:textAlignment w:val="baseline"/>
        <w:rPr>
          <w:rFonts w:eastAsia="MS Mincho"/>
          <w:sz w:val="24"/>
          <w:szCs w:val="24"/>
        </w:rPr>
      </w:pPr>
      <w:r w:rsidRPr="00896ED0">
        <w:rPr>
          <w:rFonts w:eastAsia="MS Mincho"/>
          <w:sz w:val="24"/>
          <w:szCs w:val="24"/>
        </w:rPr>
        <w:t>Fax: (</w:t>
      </w:r>
      <w:r>
        <w:rPr>
          <w:rFonts w:eastAsia="MS Mincho"/>
          <w:sz w:val="24"/>
          <w:szCs w:val="24"/>
        </w:rPr>
        <w:t>734</w:t>
      </w:r>
      <w:r w:rsidRPr="00896ED0">
        <w:rPr>
          <w:rFonts w:eastAsia="MS Mincho"/>
          <w:sz w:val="24"/>
          <w:szCs w:val="24"/>
        </w:rPr>
        <w:t xml:space="preserve">) </w:t>
      </w:r>
      <w:r>
        <w:rPr>
          <w:rFonts w:eastAsia="MS Mincho"/>
          <w:sz w:val="24"/>
          <w:szCs w:val="24"/>
        </w:rPr>
        <w:t>913</w:t>
      </w:r>
      <w:r w:rsidRPr="00896ED0">
        <w:rPr>
          <w:rFonts w:eastAsia="MS Mincho"/>
          <w:sz w:val="24"/>
          <w:szCs w:val="24"/>
        </w:rPr>
        <w:t>-</w:t>
      </w:r>
      <w:r>
        <w:rPr>
          <w:rFonts w:eastAsia="MS Mincho"/>
          <w:sz w:val="24"/>
          <w:szCs w:val="24"/>
        </w:rPr>
        <w:t>0790</w:t>
      </w:r>
    </w:p>
    <w:p w:rsidRPr="00896ED0" w:rsidR="003771C8" w:rsidP="003771C8" w:rsidRDefault="003771C8" w14:paraId="311D8CEB" w14:textId="77777777">
      <w:pPr>
        <w:widowControl/>
        <w:overflowPunct w:val="0"/>
        <w:ind w:left="1800" w:hanging="1080"/>
        <w:textAlignment w:val="baseline"/>
        <w:rPr>
          <w:rFonts w:eastAsia="MS Mincho"/>
          <w:sz w:val="24"/>
          <w:szCs w:val="24"/>
          <w:u w:val="single"/>
        </w:rPr>
      </w:pPr>
      <w:r w:rsidRPr="00896ED0">
        <w:rPr>
          <w:rFonts w:eastAsia="MS Mincho"/>
          <w:sz w:val="24"/>
          <w:szCs w:val="24"/>
        </w:rPr>
        <w:t xml:space="preserve">Email: </w:t>
      </w:r>
      <w:hyperlink w:history="1" r:id="rId7">
        <w:r w:rsidRPr="00794DAB">
          <w:rPr>
            <w:rStyle w:val="Hyperlink"/>
            <w:rFonts w:eastAsia="MS Mincho"/>
            <w:sz w:val="24"/>
            <w:szCs w:val="24"/>
          </w:rPr>
          <w:t>VanAmburg@theasci.org</w:t>
        </w:r>
      </w:hyperlink>
    </w:p>
    <w:p w:rsidRPr="00896ED0" w:rsidR="003771C8" w:rsidP="003771C8" w:rsidRDefault="003771C8" w14:paraId="55B3DF6C" w14:textId="77777777">
      <w:pPr>
        <w:widowControl/>
        <w:overflowPunct w:val="0"/>
        <w:ind w:left="1800" w:hanging="1080"/>
        <w:textAlignment w:val="baseline"/>
        <w:rPr>
          <w:rFonts w:eastAsia="MS Mincho"/>
          <w:sz w:val="24"/>
          <w:szCs w:val="24"/>
        </w:rPr>
      </w:pPr>
      <w:r w:rsidRPr="00896ED0">
        <w:rPr>
          <w:rFonts w:eastAsia="MS Mincho"/>
          <w:sz w:val="24"/>
          <w:szCs w:val="24"/>
        </w:rPr>
        <w:t xml:space="preserve">Web: </w:t>
      </w:r>
      <w:hyperlink w:history="1" r:id="rId8">
        <w:r w:rsidRPr="00794DAB">
          <w:rPr>
            <w:rStyle w:val="Hyperlink"/>
            <w:rFonts w:eastAsia="MS Mincho"/>
            <w:sz w:val="24"/>
            <w:szCs w:val="24"/>
          </w:rPr>
          <w:t>www.theacsi.org</w:t>
        </w:r>
      </w:hyperlink>
    </w:p>
    <w:p w:rsidR="00896ED0" w:rsidP="00112EEE" w:rsidRDefault="00896ED0" w14:paraId="708F1A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112EEE" w:rsidR="00112EEE" w:rsidP="00112EEE" w:rsidRDefault="00112EEE" w14:paraId="3CE88E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12EEE">
        <w:rPr>
          <w:sz w:val="24"/>
          <w:szCs w:val="24"/>
        </w:rPr>
        <w:t>Administrative questions regarding the use of this generic clearance by the US Department of the Interior’s Federal Consulting Group should be directed to:</w:t>
      </w:r>
    </w:p>
    <w:p w:rsidRPr="00112EEE" w:rsidR="00112EEE" w:rsidP="00112EEE" w:rsidRDefault="00112EEE" w14:paraId="40AB6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896ED0" w:rsidR="00896ED0" w:rsidP="00896ED0" w:rsidRDefault="00896ED0" w14:paraId="0AD1C5C3" w14:textId="77777777">
      <w:pPr>
        <w:widowControl/>
        <w:overflowPunct w:val="0"/>
        <w:ind w:left="1800" w:hanging="1080"/>
        <w:textAlignment w:val="baseline"/>
        <w:rPr>
          <w:rFonts w:eastAsia="MS Mincho"/>
          <w:sz w:val="24"/>
          <w:szCs w:val="24"/>
        </w:rPr>
      </w:pPr>
      <w:r w:rsidRPr="00896ED0">
        <w:rPr>
          <w:rFonts w:eastAsia="MS Mincho"/>
          <w:sz w:val="24"/>
          <w:szCs w:val="24"/>
        </w:rPr>
        <w:t>Jessica Reed</w:t>
      </w:r>
    </w:p>
    <w:p w:rsidRPr="00896ED0" w:rsidR="00896ED0" w:rsidP="00896ED0" w:rsidRDefault="00896ED0" w14:paraId="2C9C8B1B" w14:textId="77777777">
      <w:pPr>
        <w:widowControl/>
        <w:overflowPunct w:val="0"/>
        <w:ind w:left="1800" w:hanging="1080"/>
        <w:textAlignment w:val="baseline"/>
        <w:rPr>
          <w:rFonts w:eastAsia="MS Mincho"/>
          <w:sz w:val="24"/>
          <w:szCs w:val="24"/>
        </w:rPr>
      </w:pPr>
      <w:r w:rsidRPr="00896ED0">
        <w:rPr>
          <w:rFonts w:eastAsia="MS Mincho"/>
          <w:sz w:val="24"/>
          <w:szCs w:val="24"/>
        </w:rPr>
        <w:t>Director, Federal Consulting Group</w:t>
      </w:r>
    </w:p>
    <w:p w:rsidRPr="00896ED0" w:rsidR="00896ED0" w:rsidP="00896ED0" w:rsidRDefault="00896ED0" w14:paraId="0C91464E" w14:textId="77777777">
      <w:pPr>
        <w:widowControl/>
        <w:overflowPunct w:val="0"/>
        <w:ind w:left="1800" w:hanging="1080"/>
        <w:textAlignment w:val="baseline"/>
        <w:rPr>
          <w:rFonts w:eastAsia="MS Mincho"/>
          <w:sz w:val="24"/>
          <w:szCs w:val="24"/>
        </w:rPr>
      </w:pPr>
      <w:r w:rsidRPr="00896ED0">
        <w:rPr>
          <w:rFonts w:eastAsia="MS Mincho"/>
          <w:sz w:val="24"/>
          <w:szCs w:val="24"/>
        </w:rPr>
        <w:t>1849 C Street, NW</w:t>
      </w:r>
    </w:p>
    <w:p w:rsidRPr="00896ED0" w:rsidR="00896ED0" w:rsidP="00896ED0" w:rsidRDefault="00896ED0" w14:paraId="3C42DA5B" w14:textId="77777777">
      <w:pPr>
        <w:widowControl/>
        <w:overflowPunct w:val="0"/>
        <w:ind w:left="1800" w:hanging="1080"/>
        <w:textAlignment w:val="baseline"/>
        <w:rPr>
          <w:rFonts w:eastAsia="MS Mincho"/>
          <w:sz w:val="24"/>
          <w:szCs w:val="24"/>
        </w:rPr>
      </w:pPr>
      <w:r w:rsidRPr="00896ED0">
        <w:rPr>
          <w:rFonts w:eastAsia="MS Mincho"/>
          <w:sz w:val="24"/>
          <w:szCs w:val="24"/>
        </w:rPr>
        <w:t>Washington, DC 20240</w:t>
      </w:r>
    </w:p>
    <w:p w:rsidRPr="00896ED0" w:rsidR="00896ED0" w:rsidP="00896ED0" w:rsidRDefault="00896ED0" w14:paraId="6BBF9B7D" w14:textId="77777777">
      <w:pPr>
        <w:widowControl/>
        <w:overflowPunct w:val="0"/>
        <w:ind w:left="1800" w:hanging="1080"/>
        <w:textAlignment w:val="baseline"/>
        <w:rPr>
          <w:rFonts w:eastAsia="MS Mincho"/>
          <w:sz w:val="24"/>
          <w:szCs w:val="24"/>
        </w:rPr>
      </w:pPr>
      <w:r w:rsidRPr="00896ED0">
        <w:rPr>
          <w:rFonts w:eastAsia="MS Mincho"/>
          <w:sz w:val="24"/>
          <w:szCs w:val="24"/>
        </w:rPr>
        <w:t>Telephone: (202) 208-4699</w:t>
      </w:r>
    </w:p>
    <w:p w:rsidRPr="00896ED0" w:rsidR="00896ED0" w:rsidP="00896ED0" w:rsidRDefault="00896ED0" w14:paraId="30BD00B9" w14:textId="77777777">
      <w:pPr>
        <w:widowControl/>
        <w:overflowPunct w:val="0"/>
        <w:ind w:left="1800" w:hanging="1080"/>
        <w:textAlignment w:val="baseline"/>
        <w:rPr>
          <w:rFonts w:eastAsia="MS Mincho"/>
          <w:sz w:val="24"/>
          <w:szCs w:val="24"/>
        </w:rPr>
      </w:pPr>
      <w:r w:rsidRPr="00896ED0">
        <w:rPr>
          <w:rFonts w:eastAsia="MS Mincho"/>
          <w:sz w:val="24"/>
          <w:szCs w:val="24"/>
        </w:rPr>
        <w:t>Fax: (202) 513-7686</w:t>
      </w:r>
    </w:p>
    <w:p w:rsidRPr="00896ED0" w:rsidR="00896ED0" w:rsidP="00896ED0" w:rsidRDefault="00896ED0" w14:paraId="5DD18BDA" w14:textId="77777777">
      <w:pPr>
        <w:widowControl/>
        <w:overflowPunct w:val="0"/>
        <w:ind w:left="1800" w:hanging="1080"/>
        <w:textAlignment w:val="baseline"/>
        <w:rPr>
          <w:rFonts w:eastAsia="MS Mincho"/>
          <w:sz w:val="24"/>
          <w:szCs w:val="24"/>
          <w:u w:val="single"/>
        </w:rPr>
      </w:pPr>
      <w:r w:rsidRPr="00896ED0">
        <w:rPr>
          <w:rFonts w:eastAsia="MS Mincho"/>
          <w:sz w:val="24"/>
          <w:szCs w:val="24"/>
        </w:rPr>
        <w:t xml:space="preserve">Email: </w:t>
      </w:r>
      <w:hyperlink w:history="1" r:id="rId9">
        <w:r w:rsidRPr="00896ED0">
          <w:rPr>
            <w:rFonts w:eastAsia="MS Mincho"/>
            <w:color w:val="0000FF"/>
            <w:sz w:val="24"/>
            <w:szCs w:val="24"/>
            <w:u w:val="single"/>
          </w:rPr>
          <w:t>Jessica_Reed@ios.doi.gov</w:t>
        </w:r>
      </w:hyperlink>
    </w:p>
    <w:p w:rsidRPr="00896ED0" w:rsidR="00896ED0" w:rsidP="00896ED0" w:rsidRDefault="00896ED0" w14:paraId="4AEF1172" w14:textId="77777777">
      <w:pPr>
        <w:widowControl/>
        <w:overflowPunct w:val="0"/>
        <w:ind w:left="1800" w:hanging="1080"/>
        <w:textAlignment w:val="baseline"/>
        <w:rPr>
          <w:rFonts w:eastAsia="MS Mincho"/>
          <w:sz w:val="24"/>
          <w:szCs w:val="24"/>
        </w:rPr>
      </w:pPr>
      <w:r w:rsidRPr="00896ED0">
        <w:rPr>
          <w:rFonts w:eastAsia="MS Mincho"/>
          <w:sz w:val="24"/>
          <w:szCs w:val="24"/>
        </w:rPr>
        <w:t xml:space="preserve">Web: </w:t>
      </w:r>
      <w:hyperlink w:history="1" r:id="rId10">
        <w:r w:rsidRPr="00896ED0">
          <w:rPr>
            <w:rFonts w:eastAsia="MS Mincho"/>
            <w:color w:val="0000FF"/>
            <w:sz w:val="24"/>
            <w:szCs w:val="24"/>
            <w:u w:val="single"/>
          </w:rPr>
          <w:t>www.fcg.gov</w:t>
        </w:r>
      </w:hyperlink>
    </w:p>
    <w:sectPr w:rsidRPr="00896ED0" w:rsidR="00896ED0" w:rsidSect="00EB3B4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AF575" w14:textId="77777777" w:rsidR="00D2597C" w:rsidRDefault="00D2597C" w:rsidP="00F953D5">
      <w:r>
        <w:separator/>
      </w:r>
    </w:p>
  </w:endnote>
  <w:endnote w:type="continuationSeparator" w:id="0">
    <w:p w14:paraId="36924253" w14:textId="77777777" w:rsidR="00D2597C" w:rsidRDefault="00D2597C" w:rsidP="00F9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04139" w14:textId="77777777" w:rsidR="00F953D5" w:rsidRDefault="00F953D5">
    <w:pPr>
      <w:pStyle w:val="Footer"/>
    </w:pPr>
    <w:r>
      <w:rPr>
        <w:noProof/>
        <w:lang w:eastAsia="zh-TW"/>
      </w:rPr>
      <w:pict w14:anchorId="1D282B74">
        <v:rect id="_x0000_s2049" style="position:absolute;margin-left:546pt;margin-top:10in;width:60pt;height:70.5pt;z-index:251657728;mso-position-horizontal-relative:page;mso-position-vertical-relative:page" stroked="f">
          <v:textbox style="mso-next-textbox:#_x0000_s2049">
            <w:txbxContent>
              <w:p w14:paraId="2917B525" w14:textId="77777777" w:rsidR="00F953D5" w:rsidRPr="00F953D5" w:rsidRDefault="00F953D5">
                <w:pPr>
                  <w:jc w:val="center"/>
                  <w:rPr>
                    <w:rFonts w:ascii="Cambria" w:hAnsi="Cambria"/>
                    <w:sz w:val="48"/>
                    <w:szCs w:val="44"/>
                  </w:rPr>
                </w:pPr>
                <w:r w:rsidRPr="00F953D5">
                  <w:rPr>
                    <w:sz w:val="24"/>
                  </w:rPr>
                  <w:fldChar w:fldCharType="begin"/>
                </w:r>
                <w:r w:rsidRPr="00F953D5">
                  <w:rPr>
                    <w:sz w:val="24"/>
                  </w:rPr>
                  <w:instrText xml:space="preserve"> PAGE   \* MERGEFORMAT </w:instrText>
                </w:r>
                <w:r w:rsidRPr="00F953D5">
                  <w:rPr>
                    <w:sz w:val="24"/>
                  </w:rPr>
                  <w:fldChar w:fldCharType="separate"/>
                </w:r>
                <w:r w:rsidR="00163B7E" w:rsidRPr="00163B7E">
                  <w:rPr>
                    <w:rFonts w:ascii="Cambria" w:hAnsi="Cambria"/>
                    <w:noProof/>
                    <w:sz w:val="24"/>
                    <w:szCs w:val="44"/>
                  </w:rPr>
                  <w:t>4</w:t>
                </w:r>
                <w:r w:rsidRPr="00F953D5">
                  <w:rPr>
                    <w:sz w:val="24"/>
                  </w:rPr>
                  <w:fldChar w:fldCharType="end"/>
                </w:r>
              </w:p>
            </w:txbxContent>
          </v:textbox>
          <w10:wrap anchorx="page" anchory="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D27CB" w14:textId="77777777" w:rsidR="00D2597C" w:rsidRDefault="00D2597C" w:rsidP="00F953D5">
      <w:r>
        <w:separator/>
      </w:r>
    </w:p>
  </w:footnote>
  <w:footnote w:type="continuationSeparator" w:id="0">
    <w:p w14:paraId="15C66C13" w14:textId="77777777" w:rsidR="00D2597C" w:rsidRDefault="00D2597C" w:rsidP="00F953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trackRevisions/>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26AE"/>
    <w:rsid w:val="00057836"/>
    <w:rsid w:val="000B4C74"/>
    <w:rsid w:val="000C30DF"/>
    <w:rsid w:val="00112EEE"/>
    <w:rsid w:val="00163B7E"/>
    <w:rsid w:val="00164F06"/>
    <w:rsid w:val="001767BE"/>
    <w:rsid w:val="0018264E"/>
    <w:rsid w:val="001932CF"/>
    <w:rsid w:val="0027596F"/>
    <w:rsid w:val="00293BE6"/>
    <w:rsid w:val="002C1755"/>
    <w:rsid w:val="003012E2"/>
    <w:rsid w:val="00317024"/>
    <w:rsid w:val="003179B6"/>
    <w:rsid w:val="00362268"/>
    <w:rsid w:val="003771C8"/>
    <w:rsid w:val="003F7C7E"/>
    <w:rsid w:val="004465DF"/>
    <w:rsid w:val="004808B9"/>
    <w:rsid w:val="00516684"/>
    <w:rsid w:val="00590DC9"/>
    <w:rsid w:val="005C45C7"/>
    <w:rsid w:val="0060098E"/>
    <w:rsid w:val="00621444"/>
    <w:rsid w:val="00630C42"/>
    <w:rsid w:val="0069441B"/>
    <w:rsid w:val="00723B32"/>
    <w:rsid w:val="00771F4A"/>
    <w:rsid w:val="00797A4F"/>
    <w:rsid w:val="007D1445"/>
    <w:rsid w:val="008022F1"/>
    <w:rsid w:val="008126AE"/>
    <w:rsid w:val="00891794"/>
    <w:rsid w:val="00896ED0"/>
    <w:rsid w:val="008B73FE"/>
    <w:rsid w:val="008C7FFE"/>
    <w:rsid w:val="008F6662"/>
    <w:rsid w:val="00965A10"/>
    <w:rsid w:val="009A20C2"/>
    <w:rsid w:val="009B2AF8"/>
    <w:rsid w:val="00A15A7D"/>
    <w:rsid w:val="00A3680B"/>
    <w:rsid w:val="00A76BEF"/>
    <w:rsid w:val="00A92A3C"/>
    <w:rsid w:val="00AD6C2B"/>
    <w:rsid w:val="00B25CE3"/>
    <w:rsid w:val="00B31CAC"/>
    <w:rsid w:val="00B56E30"/>
    <w:rsid w:val="00B9599D"/>
    <w:rsid w:val="00BA376C"/>
    <w:rsid w:val="00C07772"/>
    <w:rsid w:val="00C20758"/>
    <w:rsid w:val="00D16343"/>
    <w:rsid w:val="00D2597C"/>
    <w:rsid w:val="00D60AEC"/>
    <w:rsid w:val="00DC44A4"/>
    <w:rsid w:val="00DD29FE"/>
    <w:rsid w:val="00E135AE"/>
    <w:rsid w:val="00E41724"/>
    <w:rsid w:val="00E62991"/>
    <w:rsid w:val="00E730DE"/>
    <w:rsid w:val="00EB3B45"/>
    <w:rsid w:val="00EF3094"/>
    <w:rsid w:val="00F4508F"/>
    <w:rsid w:val="00F953D5"/>
    <w:rsid w:val="00FD4038"/>
    <w:rsid w:val="00FD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80395A"/>
  <w15:chartTrackingRefBased/>
  <w15:docId w15:val="{363846ED-B734-4D30-85E4-258CA562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character" w:styleId="CommentReference">
    <w:name w:val="annotation reference"/>
    <w:uiPriority w:val="99"/>
    <w:semiHidden/>
    <w:unhideWhenUsed/>
    <w:rsid w:val="00621444"/>
    <w:rPr>
      <w:sz w:val="16"/>
      <w:szCs w:val="16"/>
    </w:rPr>
  </w:style>
  <w:style w:type="paragraph" w:styleId="CommentText">
    <w:name w:val="annotation text"/>
    <w:basedOn w:val="Normal"/>
    <w:link w:val="CommentTextChar"/>
    <w:uiPriority w:val="99"/>
    <w:semiHidden/>
    <w:unhideWhenUsed/>
    <w:rsid w:val="00621444"/>
  </w:style>
  <w:style w:type="character" w:customStyle="1" w:styleId="CommentTextChar">
    <w:name w:val="Comment Text Char"/>
    <w:link w:val="CommentText"/>
    <w:uiPriority w:val="99"/>
    <w:semiHidden/>
    <w:rsid w:val="0062144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21444"/>
    <w:rPr>
      <w:b/>
      <w:bCs/>
    </w:rPr>
  </w:style>
  <w:style w:type="character" w:customStyle="1" w:styleId="CommentSubjectChar">
    <w:name w:val="Comment Subject Char"/>
    <w:link w:val="CommentSubject"/>
    <w:uiPriority w:val="99"/>
    <w:semiHidden/>
    <w:rsid w:val="00621444"/>
    <w:rPr>
      <w:rFonts w:ascii="Times New Roman" w:eastAsia="Times New Roman" w:hAnsi="Times New Roman"/>
      <w:b/>
      <w:bCs/>
    </w:rPr>
  </w:style>
  <w:style w:type="paragraph" w:styleId="BalloonText">
    <w:name w:val="Balloon Text"/>
    <w:basedOn w:val="Normal"/>
    <w:link w:val="BalloonTextChar"/>
    <w:uiPriority w:val="99"/>
    <w:semiHidden/>
    <w:unhideWhenUsed/>
    <w:rsid w:val="00621444"/>
    <w:rPr>
      <w:rFonts w:ascii="Tahoma" w:hAnsi="Tahoma" w:cs="Tahoma"/>
      <w:sz w:val="16"/>
      <w:szCs w:val="16"/>
    </w:rPr>
  </w:style>
  <w:style w:type="character" w:customStyle="1" w:styleId="BalloonTextChar">
    <w:name w:val="Balloon Text Char"/>
    <w:link w:val="BalloonText"/>
    <w:uiPriority w:val="99"/>
    <w:semiHidden/>
    <w:rsid w:val="00621444"/>
    <w:rPr>
      <w:rFonts w:ascii="Tahoma" w:eastAsia="Times New Roman" w:hAnsi="Tahoma" w:cs="Tahoma"/>
      <w:sz w:val="16"/>
      <w:szCs w:val="16"/>
    </w:rPr>
  </w:style>
  <w:style w:type="paragraph" w:styleId="Header">
    <w:name w:val="header"/>
    <w:basedOn w:val="Normal"/>
    <w:link w:val="HeaderChar"/>
    <w:uiPriority w:val="99"/>
    <w:unhideWhenUsed/>
    <w:rsid w:val="00F953D5"/>
    <w:pPr>
      <w:tabs>
        <w:tab w:val="center" w:pos="4680"/>
        <w:tab w:val="right" w:pos="9360"/>
      </w:tabs>
    </w:pPr>
  </w:style>
  <w:style w:type="character" w:customStyle="1" w:styleId="HeaderChar">
    <w:name w:val="Header Char"/>
    <w:link w:val="Header"/>
    <w:uiPriority w:val="99"/>
    <w:rsid w:val="00F953D5"/>
    <w:rPr>
      <w:rFonts w:ascii="Times New Roman" w:eastAsia="Times New Roman" w:hAnsi="Times New Roman"/>
    </w:rPr>
  </w:style>
  <w:style w:type="paragraph" w:styleId="Footer">
    <w:name w:val="footer"/>
    <w:basedOn w:val="Normal"/>
    <w:link w:val="FooterChar"/>
    <w:uiPriority w:val="99"/>
    <w:unhideWhenUsed/>
    <w:rsid w:val="00F953D5"/>
    <w:pPr>
      <w:tabs>
        <w:tab w:val="center" w:pos="4680"/>
        <w:tab w:val="right" w:pos="9360"/>
      </w:tabs>
    </w:pPr>
  </w:style>
  <w:style w:type="character" w:customStyle="1" w:styleId="FooterChar">
    <w:name w:val="Footer Char"/>
    <w:link w:val="Footer"/>
    <w:uiPriority w:val="99"/>
    <w:rsid w:val="00F953D5"/>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theacs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nAmburg@theasc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cg.gov" TargetMode="External"/><Relationship Id="rId4" Type="http://schemas.openxmlformats.org/officeDocument/2006/relationships/webSettings" Target="webSettings.xml"/><Relationship Id="rId9" Type="http://schemas.openxmlformats.org/officeDocument/2006/relationships/hyperlink" Target="mailto:Jessica_Reed@ios.do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A9D19-4BBD-48B9-8ACB-0827B98D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10972</CharactersWithSpaces>
  <SharedDoc>false</SharedDoc>
  <HLinks>
    <vt:vector size="24" baseType="variant">
      <vt:variant>
        <vt:i4>3866738</vt:i4>
      </vt:variant>
      <vt:variant>
        <vt:i4>9</vt:i4>
      </vt:variant>
      <vt:variant>
        <vt:i4>0</vt:i4>
      </vt:variant>
      <vt:variant>
        <vt:i4>5</vt:i4>
      </vt:variant>
      <vt:variant>
        <vt:lpwstr>http://www.fcg.gov/</vt:lpwstr>
      </vt:variant>
      <vt:variant>
        <vt:lpwstr/>
      </vt:variant>
      <vt:variant>
        <vt:i4>4915217</vt:i4>
      </vt:variant>
      <vt:variant>
        <vt:i4>6</vt:i4>
      </vt:variant>
      <vt:variant>
        <vt:i4>0</vt:i4>
      </vt:variant>
      <vt:variant>
        <vt:i4>5</vt:i4>
      </vt:variant>
      <vt:variant>
        <vt:lpwstr>mailto:Jessica_Reed@ios.doi.gov</vt:lpwstr>
      </vt:variant>
      <vt:variant>
        <vt:lpwstr/>
      </vt:variant>
      <vt:variant>
        <vt:i4>3670134</vt:i4>
      </vt:variant>
      <vt:variant>
        <vt:i4>3</vt:i4>
      </vt:variant>
      <vt:variant>
        <vt:i4>0</vt:i4>
      </vt:variant>
      <vt:variant>
        <vt:i4>5</vt:i4>
      </vt:variant>
      <vt:variant>
        <vt:lpwstr>http://www.theacsi.org/</vt:lpwstr>
      </vt:variant>
      <vt:variant>
        <vt:lpwstr/>
      </vt:variant>
      <vt:variant>
        <vt:i4>393260</vt:i4>
      </vt:variant>
      <vt:variant>
        <vt:i4>0</vt:i4>
      </vt:variant>
      <vt:variant>
        <vt:i4>0</vt:i4>
      </vt:variant>
      <vt:variant>
        <vt:i4>5</vt:i4>
      </vt:variant>
      <vt:variant>
        <vt:lpwstr>mailto:VanAmburg@theasci.org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Parrillo, Jeffrey M</cp:lastModifiedBy>
  <cp:revision>2</cp:revision>
  <cp:lastPrinted>2018-05-14T12:19:00Z</cp:lastPrinted>
  <dcterms:created xsi:type="dcterms:W3CDTF">2021-09-14T13:22:00Z</dcterms:created>
  <dcterms:modified xsi:type="dcterms:W3CDTF">2021-09-14T13:22:00Z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be466d24-0f41-4c5b-a3b1-d2c1c4e4bac5</vt:lpwstr>
  </property>
</Properties>
</file>