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1CE" w:rsidP="00370D68" w:rsidRDefault="00837D0B" w14:paraId="7AEAF9FE" w14:textId="38E02FED">
      <w:pPr>
        <w:spacing w:before="100" w:beforeAutospacing="1" w:after="100" w:afterAutospacing="1" w:line="240" w:lineRule="auto"/>
        <w:jc w:val="center"/>
        <w:rPr>
          <w:rFonts w:eastAsiaTheme="minorHAnsi"/>
          <w:b/>
        </w:rPr>
      </w:pPr>
      <w:r>
        <w:rPr>
          <w:rFonts w:eastAsiaTheme="minorHAnsi"/>
          <w:b/>
        </w:rPr>
        <w:t xml:space="preserve">APPENDIX </w:t>
      </w:r>
      <w:r w:rsidR="008B21DE">
        <w:rPr>
          <w:rFonts w:eastAsiaTheme="minorHAnsi"/>
          <w:b/>
        </w:rPr>
        <w:t>E</w:t>
      </w:r>
      <w:r w:rsidR="00370D68">
        <w:rPr>
          <w:rFonts w:eastAsiaTheme="minorHAnsi"/>
          <w:b/>
        </w:rPr>
        <w:t xml:space="preserve"> </w:t>
      </w:r>
      <w:r w:rsidR="00820D79">
        <w:rPr>
          <w:rFonts w:eastAsiaTheme="minorHAnsi"/>
          <w:b/>
        </w:rPr>
        <w:t>–</w:t>
      </w:r>
      <w:r w:rsidR="00370D68">
        <w:rPr>
          <w:rFonts w:eastAsiaTheme="minorHAnsi"/>
          <w:b/>
        </w:rPr>
        <w:t xml:space="preserve"> </w:t>
      </w:r>
      <w:r w:rsidR="00820D79">
        <w:rPr>
          <w:rFonts w:eastAsiaTheme="minorHAnsi"/>
          <w:b/>
        </w:rPr>
        <w:t xml:space="preserve">OTHER </w:t>
      </w:r>
      <w:r w:rsidR="007801CE">
        <w:rPr>
          <w:rFonts w:eastAsiaTheme="minorHAnsi"/>
          <w:b/>
        </w:rPr>
        <w:t xml:space="preserve">PROPOSED CHANGES </w:t>
      </w:r>
      <w:r w:rsidR="005829C6">
        <w:rPr>
          <w:rFonts w:eastAsiaTheme="minorHAnsi"/>
          <w:b/>
        </w:rPr>
        <w:t xml:space="preserve">TO </w:t>
      </w:r>
      <w:r w:rsidR="007801CE">
        <w:rPr>
          <w:rFonts w:eastAsiaTheme="minorHAnsi"/>
          <w:b/>
        </w:rPr>
        <w:t>2022 FORM 5500</w:t>
      </w:r>
      <w:r w:rsidR="005829C6">
        <w:rPr>
          <w:rFonts w:eastAsiaTheme="minorHAnsi"/>
          <w:b/>
        </w:rPr>
        <w:t xml:space="preserve">, </w:t>
      </w:r>
      <w:r>
        <w:rPr>
          <w:rFonts w:eastAsiaTheme="minorHAnsi"/>
          <w:b/>
        </w:rPr>
        <w:t xml:space="preserve">FORM 5500-SF, </w:t>
      </w:r>
      <w:r w:rsidR="00253FA5">
        <w:rPr>
          <w:rFonts w:eastAsiaTheme="minorHAnsi"/>
          <w:b/>
        </w:rPr>
        <w:t xml:space="preserve">FORM 5500-EZ, </w:t>
      </w:r>
      <w:r w:rsidR="005829C6">
        <w:rPr>
          <w:rFonts w:eastAsiaTheme="minorHAnsi"/>
          <w:b/>
        </w:rPr>
        <w:t>SCHEDULE</w:t>
      </w:r>
      <w:r w:rsidR="00BC2A4B">
        <w:rPr>
          <w:rFonts w:eastAsiaTheme="minorHAnsi"/>
          <w:b/>
        </w:rPr>
        <w:t>S and</w:t>
      </w:r>
      <w:r>
        <w:rPr>
          <w:rFonts w:eastAsiaTheme="minorHAnsi"/>
          <w:b/>
        </w:rPr>
        <w:t xml:space="preserve"> INSTRUCTIONS</w:t>
      </w:r>
    </w:p>
    <w:p w:rsidRPr="00370D68" w:rsidR="00F065FD" w:rsidP="00820D79" w:rsidRDefault="00F065FD" w14:paraId="55611F6D" w14:textId="77777777">
      <w:pPr>
        <w:pStyle w:val="ListParagraph"/>
        <w:numPr>
          <w:ilvl w:val="0"/>
          <w:numId w:val="151"/>
        </w:numPr>
        <w:spacing w:before="100" w:beforeAutospacing="1" w:after="100" w:afterAutospacing="1" w:line="360" w:lineRule="auto"/>
        <w:contextualSpacing w:val="0"/>
        <w:rPr>
          <w:b/>
          <w:u w:val="single"/>
        </w:rPr>
      </w:pPr>
      <w:r w:rsidRPr="00370D68">
        <w:rPr>
          <w:b/>
          <w:u w:val="single"/>
        </w:rPr>
        <w:t xml:space="preserve">Proposed Changes to Instructions to 2022 Form 5500 and Form 5500-SF for Part I, “Multiple Employer Plan Checkbox.” </w:t>
      </w:r>
    </w:p>
    <w:p w:rsidR="002A5513" w:rsidP="00370D68" w:rsidRDefault="00F065FD" w14:paraId="09FF85B2" w14:textId="77777777">
      <w:pPr>
        <w:pStyle w:val="ListParagraph"/>
        <w:numPr>
          <w:ilvl w:val="0"/>
          <w:numId w:val="84"/>
        </w:numPr>
        <w:tabs>
          <w:tab w:val="left" w:pos="720"/>
        </w:tabs>
        <w:spacing w:before="100" w:beforeAutospacing="1" w:after="100" w:afterAutospacing="1"/>
        <w:ind w:left="0" w:firstLine="0"/>
        <w:contextualSpacing w:val="0"/>
      </w:pPr>
      <w:r w:rsidRPr="0077367A">
        <w:rPr>
          <w:b/>
        </w:rPr>
        <w:t xml:space="preserve">Instructions for 2022 Form 5500.  </w:t>
      </w:r>
      <w:r w:rsidR="00743790">
        <w:t>The i</w:t>
      </w:r>
      <w:r>
        <w:t xml:space="preserve">nstructions for Part I, </w:t>
      </w:r>
      <w:r w:rsidR="0088189D">
        <w:t xml:space="preserve">Line A - </w:t>
      </w:r>
      <w:r>
        <w:t>“</w:t>
      </w:r>
      <w:r w:rsidR="0088189D">
        <w:t>Box for Multiple-Employer Plan</w:t>
      </w:r>
      <w:r>
        <w:t xml:space="preserve">” </w:t>
      </w:r>
      <w:r w:rsidR="00743790">
        <w:t xml:space="preserve">would be modified </w:t>
      </w:r>
      <w:r w:rsidR="002A5513">
        <w:t>as follows:</w:t>
      </w:r>
    </w:p>
    <w:p w:rsidR="002A5513" w:rsidP="00370D68" w:rsidRDefault="002A5513" w14:paraId="2AB8C320" w14:textId="77777777">
      <w:pPr>
        <w:pStyle w:val="ListParagraph"/>
        <w:numPr>
          <w:ilvl w:val="0"/>
          <w:numId w:val="84"/>
        </w:numPr>
        <w:tabs>
          <w:tab w:val="left" w:pos="1080"/>
        </w:tabs>
        <w:spacing w:before="100" w:beforeAutospacing="1" w:after="100" w:afterAutospacing="1"/>
        <w:ind w:left="0" w:firstLine="720"/>
        <w:contextualSpacing w:val="0"/>
      </w:pPr>
      <w:r>
        <w:t>Second paragraph - D</w:t>
      </w:r>
      <w:r w:rsidR="00743790">
        <w:t xml:space="preserve">elete the phrase “multiple-employer pension plans” </w:t>
      </w:r>
      <w:r>
        <w:t>and add</w:t>
      </w:r>
      <w:r w:rsidR="00743790">
        <w:t xml:space="preserve"> the phrase “and not required to file a Form M-1 </w:t>
      </w:r>
      <w:r w:rsidRPr="002B1DC5" w:rsidR="00743790">
        <w:t>(Report for Multiple Employer Welfare Arrangements (MEWAs) and Certain Entities Claiming Exception (ECEs))</w:t>
      </w:r>
      <w:r w:rsidR="00743790">
        <w:t xml:space="preserve">, for example, multiple-employer welfare plans providing life </w:t>
      </w:r>
      <w:r w:rsidR="00620895">
        <w:t>or</w:t>
      </w:r>
      <w:r w:rsidR="00743790">
        <w:t xml:space="preserve"> disability benefits,</w:t>
      </w:r>
      <w:r w:rsidR="004A5E1B">
        <w:t xml:space="preserve">” </w:t>
      </w:r>
      <w:r w:rsidR="00743790">
        <w:t>after the phrase “multiple-employer welfare plans required to file a Form 5500</w:t>
      </w:r>
      <w:r>
        <w:t>.</w:t>
      </w:r>
      <w:r w:rsidR="00743790">
        <w:t xml:space="preserve">” </w:t>
      </w:r>
    </w:p>
    <w:p w:rsidR="00F92FCD" w:rsidP="00370D68" w:rsidRDefault="002A5513" w14:paraId="0D2264B7" w14:textId="77777777">
      <w:pPr>
        <w:pStyle w:val="ListParagraph"/>
        <w:numPr>
          <w:ilvl w:val="0"/>
          <w:numId w:val="84"/>
        </w:numPr>
        <w:tabs>
          <w:tab w:val="left" w:pos="1080"/>
        </w:tabs>
        <w:spacing w:before="100" w:beforeAutospacing="1" w:after="100" w:afterAutospacing="1"/>
        <w:ind w:left="0" w:firstLine="720"/>
        <w:contextualSpacing w:val="0"/>
      </w:pPr>
      <w:r>
        <w:t>Third</w:t>
      </w:r>
      <w:r w:rsidR="004A5E1B">
        <w:t xml:space="preserve"> paragraph </w:t>
      </w:r>
      <w:r>
        <w:t xml:space="preserve">– Delete </w:t>
      </w:r>
      <w:r w:rsidR="00F92FCD">
        <w:t>the phrase “Multiple-Employer Plan Participating Employer Information” and replace with the phrase “Participating Employer Information for Multiple-Employer Welfare Plan Not Providing Medical Benefits.”</w:t>
      </w:r>
    </w:p>
    <w:tbl>
      <w:tblPr>
        <w:tblStyle w:val="TableGrid"/>
        <w:tblW w:w="9793" w:type="dxa"/>
        <w:tblInd w:w="-5" w:type="dxa"/>
        <w:tblBorders>
          <w:top w:val="none" w:color="auto" w:sz="0" w:space="0"/>
          <w:left w:val="none" w:color="auto" w:sz="0" w:space="0"/>
          <w:right w:val="none" w:color="auto" w:sz="0" w:space="0"/>
        </w:tblBorders>
        <w:tblLook w:val="04A0" w:firstRow="1" w:lastRow="0" w:firstColumn="1" w:lastColumn="0" w:noHBand="0" w:noVBand="1"/>
      </w:tblPr>
      <w:tblGrid>
        <w:gridCol w:w="3600"/>
        <w:gridCol w:w="2970"/>
        <w:gridCol w:w="3223"/>
      </w:tblGrid>
      <w:tr w:rsidRPr="00FB54CD" w:rsidR="00A642EE" w:rsidTr="003C7BAF" w14:paraId="0E72EEFB" w14:textId="77777777">
        <w:tc>
          <w:tcPr>
            <w:tcW w:w="9793" w:type="dxa"/>
            <w:gridSpan w:val="3"/>
            <w:tcBorders>
              <w:top w:val="single" w:color="000000" w:sz="12" w:space="0"/>
              <w:left w:val="single" w:color="auto" w:sz="4" w:space="0"/>
              <w:bottom w:val="single" w:color="000000" w:sz="4" w:space="0"/>
              <w:right w:val="single" w:color="000000" w:sz="12" w:space="0"/>
            </w:tcBorders>
          </w:tcPr>
          <w:p w:rsidR="00A14748" w:rsidP="00370D68" w:rsidRDefault="00F92FCD" w14:paraId="685E8125" w14:textId="77777777">
            <w:pPr>
              <w:spacing w:before="100" w:beforeAutospacing="1" w:after="100" w:afterAutospacing="1"/>
              <w:jc w:val="center"/>
            </w:pPr>
            <w:r>
              <w:t>R</w:t>
            </w:r>
            <w:r w:rsidR="00561BB5">
              <w:t xml:space="preserve">eplacing </w:t>
            </w:r>
            <w:r w:rsidR="00E37483">
              <w:t xml:space="preserve">the current graphic in the Form 5500 for Part I, Line A </w:t>
            </w:r>
            <w:r w:rsidRPr="0077367A" w:rsidR="00E37483">
              <w:t>“</w:t>
            </w:r>
            <w:r w:rsidR="00E37483">
              <w:t xml:space="preserve">Box for </w:t>
            </w:r>
            <w:r w:rsidRPr="0077367A" w:rsidR="00E37483">
              <w:t>Multiple</w:t>
            </w:r>
            <w:r w:rsidR="00E37483">
              <w:t>-</w:t>
            </w:r>
            <w:r w:rsidRPr="0077367A" w:rsidR="00E37483">
              <w:t>Employer Plan” entitled “Multiple-Employer Plan Participating Employer Information,” with t</w:t>
            </w:r>
            <w:r w:rsidR="00E37483">
              <w:t>he following</w:t>
            </w:r>
            <w:r w:rsidR="00E37483">
              <w:rPr>
                <w:rStyle w:val="FootnoteReference"/>
              </w:rPr>
              <w:footnoteReference w:id="2"/>
            </w:r>
            <w:r w:rsidR="00E37483">
              <w:t>:</w:t>
            </w:r>
          </w:p>
          <w:p w:rsidR="00665541" w:rsidP="00A14748" w:rsidRDefault="00497A71" w14:paraId="3E6401F8" w14:textId="234DF603">
            <w:pPr>
              <w:jc w:val="center"/>
            </w:pPr>
            <w:r>
              <w:rPr>
                <w:b/>
              </w:rPr>
              <w:t xml:space="preserve">Participating Employer Information </w:t>
            </w:r>
            <w:r w:rsidR="008361EF">
              <w:rPr>
                <w:b/>
              </w:rPr>
              <w:t>for</w:t>
            </w:r>
            <w:r w:rsidR="00A14748">
              <w:rPr>
                <w:b/>
              </w:rPr>
              <w:t xml:space="preserve"> </w:t>
            </w:r>
            <w:r w:rsidR="00665541">
              <w:rPr>
                <w:b/>
              </w:rPr>
              <w:t xml:space="preserve">Multiple-Employer Welfare Plan </w:t>
            </w:r>
            <w:r w:rsidR="0063151D">
              <w:rPr>
                <w:b/>
              </w:rPr>
              <w:t xml:space="preserve">Not </w:t>
            </w:r>
            <w:r w:rsidR="00FB2684">
              <w:rPr>
                <w:b/>
              </w:rPr>
              <w:t>Providing Medical Benefits</w:t>
            </w:r>
          </w:p>
          <w:tbl>
            <w:tblPr>
              <w:tblW w:w="0" w:type="auto"/>
              <w:jc w:val="center"/>
              <w:tblBorders>
                <w:top w:val="nil"/>
                <w:left w:val="nil"/>
                <w:bottom w:val="nil"/>
                <w:right w:val="nil"/>
              </w:tblBorders>
              <w:tblLook w:val="0000" w:firstRow="0" w:lastRow="0" w:firstColumn="0" w:lastColumn="0" w:noHBand="0" w:noVBand="0"/>
            </w:tblPr>
            <w:tblGrid>
              <w:gridCol w:w="6029"/>
            </w:tblGrid>
            <w:tr w:rsidRPr="00FB54CD" w:rsidR="00A642EE" w:rsidTr="008F1661" w14:paraId="76C51CE0" w14:textId="77777777">
              <w:trPr>
                <w:trHeight w:val="80"/>
                <w:jc w:val="center"/>
              </w:trPr>
              <w:tc>
                <w:tcPr>
                  <w:tcW w:w="0" w:type="auto"/>
                </w:tcPr>
                <w:p w:rsidRPr="00FB54CD" w:rsidR="00A642EE" w:rsidP="00A14748" w:rsidRDefault="00A642EE" w14:paraId="1DAC51A6" w14:textId="77777777">
                  <w:pPr>
                    <w:autoSpaceDE w:val="0"/>
                    <w:autoSpaceDN w:val="0"/>
                    <w:adjustRightInd w:val="0"/>
                    <w:spacing w:after="120" w:line="240" w:lineRule="auto"/>
                    <w:rPr>
                      <w:rFonts w:ascii="Arial" w:hAnsi="Arial" w:cs="Arial"/>
                      <w:b/>
                      <w:sz w:val="20"/>
                      <w:szCs w:val="20"/>
                    </w:rPr>
                  </w:pPr>
                  <w:r w:rsidRPr="00FB54CD">
                    <w:rPr>
                      <w:rFonts w:ascii="Arial" w:hAnsi="Arial" w:cs="Arial"/>
                      <w:b/>
                      <w:sz w:val="20"/>
                      <w:szCs w:val="20"/>
                    </w:rPr>
                    <w:t xml:space="preserve">(Insert Name of Plan and </w:t>
                  </w:r>
                  <w:r w:rsidR="003D0A94">
                    <w:rPr>
                      <w:rFonts w:ascii="Arial" w:hAnsi="Arial" w:cs="Arial"/>
                      <w:b/>
                      <w:sz w:val="20"/>
                      <w:szCs w:val="20"/>
                    </w:rPr>
                    <w:t>EIN</w:t>
                  </w:r>
                  <w:r w:rsidRPr="00FB54CD">
                    <w:rPr>
                      <w:rFonts w:ascii="Arial" w:hAnsi="Arial" w:cs="Arial"/>
                      <w:b/>
                      <w:sz w:val="20"/>
                      <w:szCs w:val="20"/>
                    </w:rPr>
                    <w:t xml:space="preserve">/PN as shown on the Form 5500) </w:t>
                  </w:r>
                </w:p>
              </w:tc>
            </w:tr>
          </w:tbl>
          <w:p w:rsidRPr="00FB54CD" w:rsidR="00A642EE" w:rsidP="00370D68" w:rsidRDefault="00A642EE" w14:paraId="02F1B9D6" w14:textId="77777777">
            <w:pPr>
              <w:autoSpaceDE w:val="0"/>
              <w:autoSpaceDN w:val="0"/>
              <w:adjustRightInd w:val="0"/>
              <w:spacing w:before="100" w:beforeAutospacing="1" w:after="100" w:afterAutospacing="1"/>
              <w:ind w:left="720"/>
              <w:rPr>
                <w:rFonts w:ascii="Arial" w:hAnsi="Arial" w:cs="Arial"/>
                <w:b/>
                <w:sz w:val="20"/>
                <w:szCs w:val="20"/>
              </w:rPr>
            </w:pPr>
          </w:p>
        </w:tc>
      </w:tr>
      <w:tr w:rsidRPr="00191559" w:rsidR="009D6080" w:rsidTr="003C7BAF" w14:paraId="2E11E981" w14:textId="77777777">
        <w:tc>
          <w:tcPr>
            <w:tcW w:w="3600" w:type="dxa"/>
            <w:tcBorders>
              <w:top w:val="single" w:color="000000" w:sz="12" w:space="0"/>
              <w:left w:val="single" w:color="auto" w:sz="4" w:space="0"/>
              <w:bottom w:val="single" w:color="000000" w:sz="4" w:space="0"/>
              <w:right w:val="single" w:color="auto" w:sz="4" w:space="0"/>
            </w:tcBorders>
          </w:tcPr>
          <w:p w:rsidRPr="00D809F7" w:rsidR="009D6080" w:rsidP="00370D68" w:rsidRDefault="009D6080" w14:paraId="6A46DB6A" w14:textId="77777777">
            <w:pPr>
              <w:autoSpaceDE w:val="0"/>
              <w:autoSpaceDN w:val="0"/>
              <w:adjustRightInd w:val="0"/>
              <w:spacing w:before="100" w:beforeAutospacing="1" w:after="100" w:afterAutospacing="1"/>
              <w:rPr>
                <w:rFonts w:ascii="Arial" w:hAnsi="Arial" w:cs="Arial"/>
                <w:b/>
                <w:sz w:val="20"/>
                <w:szCs w:val="20"/>
              </w:rPr>
            </w:pPr>
            <w:r>
              <w:rPr>
                <w:rFonts w:ascii="Arial" w:hAnsi="Arial" w:cs="Arial"/>
                <w:b/>
                <w:sz w:val="18"/>
                <w:szCs w:val="18"/>
              </w:rPr>
              <w:t>1</w:t>
            </w:r>
            <w:r w:rsidRPr="00191559">
              <w:rPr>
                <w:rFonts w:ascii="Arial" w:hAnsi="Arial" w:cs="Arial"/>
                <w:b/>
                <w:sz w:val="18"/>
                <w:szCs w:val="18"/>
              </w:rPr>
              <w:t>.</w:t>
            </w:r>
            <w:r w:rsidRPr="00191559">
              <w:rPr>
                <w:rFonts w:ascii="Arial" w:hAnsi="Arial" w:cs="Arial"/>
                <w:sz w:val="18"/>
                <w:szCs w:val="18"/>
              </w:rPr>
              <w:t xml:space="preserve"> Name of participating employer</w:t>
            </w:r>
          </w:p>
        </w:tc>
        <w:tc>
          <w:tcPr>
            <w:tcW w:w="2970" w:type="dxa"/>
            <w:tcBorders>
              <w:top w:val="single" w:color="auto" w:sz="4" w:space="0"/>
              <w:left w:val="single" w:color="auto" w:sz="4" w:space="0"/>
              <w:bottom w:val="single" w:color="000000" w:sz="4" w:space="0"/>
              <w:right w:val="single" w:color="auto" w:sz="4" w:space="0"/>
            </w:tcBorders>
          </w:tcPr>
          <w:p w:rsidRPr="00D809F7" w:rsidR="009D6080" w:rsidP="00370D68" w:rsidRDefault="009D6080" w14:paraId="3B5C663F" w14:textId="77777777">
            <w:pPr>
              <w:autoSpaceDE w:val="0"/>
              <w:autoSpaceDN w:val="0"/>
              <w:adjustRightInd w:val="0"/>
              <w:spacing w:before="100" w:beforeAutospacing="1" w:after="100" w:afterAutospacing="1"/>
              <w:rPr>
                <w:rFonts w:ascii="Arial" w:hAnsi="Arial" w:cs="Arial"/>
                <w:b/>
                <w:sz w:val="20"/>
                <w:szCs w:val="20"/>
              </w:rPr>
            </w:pPr>
            <w:r>
              <w:rPr>
                <w:rFonts w:ascii="Arial" w:hAnsi="Arial" w:cs="Arial"/>
                <w:b/>
                <w:sz w:val="18"/>
                <w:szCs w:val="18"/>
              </w:rPr>
              <w:t>2</w:t>
            </w:r>
            <w:r w:rsidRPr="00191559">
              <w:rPr>
                <w:rFonts w:ascii="Arial" w:hAnsi="Arial" w:cs="Arial"/>
                <w:b/>
                <w:sz w:val="18"/>
                <w:szCs w:val="18"/>
              </w:rPr>
              <w:t>.</w:t>
            </w:r>
            <w:r w:rsidRPr="00191559">
              <w:rPr>
                <w:rFonts w:ascii="Arial" w:hAnsi="Arial" w:cs="Arial"/>
                <w:sz w:val="18"/>
                <w:szCs w:val="18"/>
              </w:rPr>
              <w:t xml:space="preserve"> </w:t>
            </w:r>
            <w:r w:rsidR="003D0A94">
              <w:rPr>
                <w:rFonts w:ascii="Arial" w:hAnsi="Arial" w:cs="Arial"/>
                <w:sz w:val="18"/>
                <w:szCs w:val="18"/>
              </w:rPr>
              <w:t>EIN</w:t>
            </w:r>
          </w:p>
        </w:tc>
        <w:tc>
          <w:tcPr>
            <w:tcW w:w="3223" w:type="dxa"/>
            <w:tcBorders>
              <w:top w:val="single" w:color="auto" w:sz="4" w:space="0"/>
              <w:left w:val="single" w:color="auto" w:sz="4" w:space="0"/>
              <w:bottom w:val="single" w:color="000000" w:sz="4" w:space="0"/>
              <w:right w:val="single" w:color="000000" w:sz="12" w:space="0"/>
            </w:tcBorders>
          </w:tcPr>
          <w:p w:rsidRPr="00D809F7" w:rsidR="009D6080" w:rsidP="00370D68" w:rsidRDefault="009D6080" w14:paraId="62CB5893" w14:textId="77777777">
            <w:pPr>
              <w:autoSpaceDE w:val="0"/>
              <w:autoSpaceDN w:val="0"/>
              <w:adjustRightInd w:val="0"/>
              <w:spacing w:before="100" w:beforeAutospacing="1" w:after="100" w:afterAutospacing="1"/>
              <w:rPr>
                <w:rFonts w:ascii="Arial" w:hAnsi="Arial" w:cs="Arial"/>
                <w:b/>
                <w:sz w:val="20"/>
                <w:szCs w:val="20"/>
              </w:rPr>
            </w:pPr>
            <w:r>
              <w:rPr>
                <w:rFonts w:ascii="Arial" w:hAnsi="Arial" w:cs="Arial"/>
                <w:b/>
                <w:sz w:val="18"/>
                <w:szCs w:val="18"/>
              </w:rPr>
              <w:t>3</w:t>
            </w:r>
            <w:r w:rsidRPr="00191559">
              <w:rPr>
                <w:rFonts w:ascii="Arial" w:hAnsi="Arial" w:cs="Arial"/>
                <w:b/>
                <w:sz w:val="18"/>
                <w:szCs w:val="18"/>
              </w:rPr>
              <w:t>.</w:t>
            </w:r>
            <w:r w:rsidRPr="00191559">
              <w:rPr>
                <w:rFonts w:ascii="Arial" w:hAnsi="Arial" w:cs="Arial"/>
                <w:sz w:val="18"/>
                <w:szCs w:val="18"/>
              </w:rPr>
              <w:t xml:space="preserve">  Percent of Total Contributions</w:t>
            </w:r>
            <w:r w:rsidRPr="000B79CE" w:rsidR="000B79CE">
              <w:rPr>
                <w:rFonts w:ascii="Arial" w:hAnsi="Arial" w:eastAsia="Times New Roman" w:cs="Arial"/>
                <w:sz w:val="18"/>
                <w:szCs w:val="18"/>
              </w:rPr>
              <w:t xml:space="preserve"> </w:t>
            </w:r>
            <w:r w:rsidRPr="000B79CE" w:rsidR="000B79CE">
              <w:rPr>
                <w:rFonts w:ascii="Arial" w:hAnsi="Arial" w:cs="Arial"/>
                <w:sz w:val="18"/>
                <w:szCs w:val="18"/>
              </w:rPr>
              <w:t>for the Plan Year</w:t>
            </w:r>
          </w:p>
        </w:tc>
      </w:tr>
      <w:tr w:rsidRPr="00191559" w:rsidR="009D6080" w:rsidTr="003C7BAF" w14:paraId="206539DA" w14:textId="77777777">
        <w:tc>
          <w:tcPr>
            <w:tcW w:w="3600" w:type="dxa"/>
            <w:tcBorders>
              <w:top w:val="single" w:color="000000" w:sz="12" w:space="0"/>
              <w:left w:val="single" w:color="auto" w:sz="4" w:space="0"/>
              <w:bottom w:val="single" w:color="000000" w:sz="4" w:space="0"/>
              <w:right w:val="single" w:color="auto" w:sz="4" w:space="0"/>
            </w:tcBorders>
          </w:tcPr>
          <w:p w:rsidR="009D6080" w:rsidP="00370D68" w:rsidRDefault="009D6080" w14:paraId="0037B523" w14:textId="77777777">
            <w:pPr>
              <w:autoSpaceDE w:val="0"/>
              <w:autoSpaceDN w:val="0"/>
              <w:adjustRightInd w:val="0"/>
              <w:spacing w:before="100" w:beforeAutospacing="1" w:after="100" w:afterAutospacing="1"/>
              <w:rPr>
                <w:rFonts w:ascii="Arial" w:hAnsi="Arial" w:cs="Arial"/>
                <w:b/>
                <w:sz w:val="20"/>
                <w:szCs w:val="20"/>
              </w:rPr>
            </w:pPr>
            <w:r>
              <w:rPr>
                <w:rFonts w:ascii="Arial" w:hAnsi="Arial" w:cs="Arial"/>
                <w:b/>
                <w:sz w:val="18"/>
                <w:szCs w:val="18"/>
              </w:rPr>
              <w:t>1</w:t>
            </w:r>
            <w:r w:rsidRPr="00191559">
              <w:rPr>
                <w:rFonts w:ascii="Arial" w:hAnsi="Arial" w:cs="Arial"/>
                <w:b/>
                <w:sz w:val="18"/>
                <w:szCs w:val="18"/>
              </w:rPr>
              <w:t>.</w:t>
            </w:r>
            <w:r w:rsidRPr="00191559">
              <w:rPr>
                <w:rFonts w:ascii="Arial" w:hAnsi="Arial" w:cs="Arial"/>
                <w:sz w:val="18"/>
                <w:szCs w:val="18"/>
              </w:rPr>
              <w:t xml:space="preserve"> Name of participating employer</w:t>
            </w:r>
          </w:p>
        </w:tc>
        <w:tc>
          <w:tcPr>
            <w:tcW w:w="2970" w:type="dxa"/>
            <w:tcBorders>
              <w:top w:val="single" w:color="000000" w:sz="12" w:space="0"/>
              <w:left w:val="single" w:color="auto" w:sz="4" w:space="0"/>
              <w:bottom w:val="single" w:color="000000" w:sz="4" w:space="0"/>
              <w:right w:val="single" w:color="auto" w:sz="4" w:space="0"/>
            </w:tcBorders>
          </w:tcPr>
          <w:p w:rsidR="009D6080" w:rsidP="00370D68" w:rsidRDefault="009D6080" w14:paraId="742CA6D3" w14:textId="77777777">
            <w:pPr>
              <w:autoSpaceDE w:val="0"/>
              <w:autoSpaceDN w:val="0"/>
              <w:adjustRightInd w:val="0"/>
              <w:spacing w:before="100" w:beforeAutospacing="1" w:after="100" w:afterAutospacing="1"/>
              <w:rPr>
                <w:rFonts w:ascii="Arial" w:hAnsi="Arial" w:cs="Arial"/>
                <w:b/>
                <w:sz w:val="20"/>
                <w:szCs w:val="20"/>
              </w:rPr>
            </w:pPr>
            <w:r>
              <w:rPr>
                <w:rFonts w:ascii="Arial" w:hAnsi="Arial" w:cs="Arial"/>
                <w:b/>
                <w:sz w:val="18"/>
                <w:szCs w:val="18"/>
              </w:rPr>
              <w:t>2</w:t>
            </w:r>
            <w:r w:rsidRPr="00191559">
              <w:rPr>
                <w:rFonts w:ascii="Arial" w:hAnsi="Arial" w:cs="Arial"/>
                <w:b/>
                <w:sz w:val="18"/>
                <w:szCs w:val="18"/>
              </w:rPr>
              <w:t>.</w:t>
            </w:r>
            <w:r w:rsidRPr="00191559">
              <w:rPr>
                <w:rFonts w:ascii="Arial" w:hAnsi="Arial" w:cs="Arial"/>
                <w:sz w:val="18"/>
                <w:szCs w:val="18"/>
              </w:rPr>
              <w:t xml:space="preserve"> </w:t>
            </w:r>
            <w:r w:rsidR="003D0A94">
              <w:rPr>
                <w:rFonts w:ascii="Arial" w:hAnsi="Arial" w:cs="Arial"/>
                <w:sz w:val="18"/>
                <w:szCs w:val="18"/>
              </w:rPr>
              <w:t>EIN</w:t>
            </w:r>
          </w:p>
        </w:tc>
        <w:tc>
          <w:tcPr>
            <w:tcW w:w="3223" w:type="dxa"/>
            <w:tcBorders>
              <w:top w:val="single" w:color="000000" w:sz="12" w:space="0"/>
              <w:left w:val="single" w:color="auto" w:sz="4" w:space="0"/>
              <w:bottom w:val="single" w:color="000000" w:sz="4" w:space="0"/>
              <w:right w:val="single" w:color="000000" w:sz="12" w:space="0"/>
            </w:tcBorders>
          </w:tcPr>
          <w:p w:rsidR="009D6080" w:rsidP="00370D68" w:rsidRDefault="009D6080" w14:paraId="7008E5CF" w14:textId="77777777">
            <w:pPr>
              <w:autoSpaceDE w:val="0"/>
              <w:autoSpaceDN w:val="0"/>
              <w:adjustRightInd w:val="0"/>
              <w:spacing w:before="100" w:beforeAutospacing="1" w:after="100" w:afterAutospacing="1"/>
              <w:rPr>
                <w:rFonts w:ascii="Arial" w:hAnsi="Arial" w:cs="Arial"/>
                <w:b/>
                <w:sz w:val="20"/>
                <w:szCs w:val="20"/>
              </w:rPr>
            </w:pPr>
            <w:r>
              <w:rPr>
                <w:rFonts w:ascii="Arial" w:hAnsi="Arial" w:cs="Arial"/>
                <w:b/>
                <w:sz w:val="18"/>
                <w:szCs w:val="18"/>
              </w:rPr>
              <w:t>3</w:t>
            </w:r>
            <w:r w:rsidRPr="00191559">
              <w:rPr>
                <w:rFonts w:ascii="Arial" w:hAnsi="Arial" w:cs="Arial"/>
                <w:b/>
                <w:sz w:val="18"/>
                <w:szCs w:val="18"/>
              </w:rPr>
              <w:t>.</w:t>
            </w:r>
            <w:r w:rsidRPr="00191559">
              <w:rPr>
                <w:rFonts w:ascii="Arial" w:hAnsi="Arial" w:cs="Arial"/>
                <w:sz w:val="18"/>
                <w:szCs w:val="18"/>
              </w:rPr>
              <w:t xml:space="preserve">  Percent of Total Contributions</w:t>
            </w:r>
            <w:r w:rsidRPr="000B79CE" w:rsidR="000B79CE">
              <w:rPr>
                <w:rFonts w:ascii="Arial" w:hAnsi="Arial" w:eastAsia="Times New Roman" w:cs="Arial"/>
                <w:sz w:val="18"/>
                <w:szCs w:val="18"/>
              </w:rPr>
              <w:t xml:space="preserve"> </w:t>
            </w:r>
            <w:r w:rsidRPr="000B79CE" w:rsidR="000B79CE">
              <w:rPr>
                <w:rFonts w:ascii="Arial" w:hAnsi="Arial" w:cs="Arial"/>
                <w:sz w:val="18"/>
                <w:szCs w:val="18"/>
              </w:rPr>
              <w:t>for the Plan Year</w:t>
            </w:r>
          </w:p>
        </w:tc>
      </w:tr>
    </w:tbl>
    <w:p w:rsidR="00F065FD" w:rsidP="00370D68" w:rsidRDefault="00672273" w14:paraId="66691937" w14:textId="77777777">
      <w:pPr>
        <w:pStyle w:val="ListParagraph"/>
        <w:numPr>
          <w:ilvl w:val="0"/>
          <w:numId w:val="84"/>
        </w:numPr>
        <w:tabs>
          <w:tab w:val="left" w:pos="1080"/>
        </w:tabs>
        <w:spacing w:before="100" w:beforeAutospacing="1" w:after="100" w:afterAutospacing="1"/>
        <w:ind w:left="0" w:firstLine="720"/>
        <w:contextualSpacing w:val="0"/>
      </w:pPr>
      <w:r>
        <w:t>Add</w:t>
      </w:r>
      <w:r w:rsidR="00F92FCD">
        <w:t xml:space="preserve"> the following</w:t>
      </w:r>
      <w:r>
        <w:t xml:space="preserve"> “Note” paragraph after the graphic.  </w:t>
      </w:r>
    </w:p>
    <w:p w:rsidR="00F065FD" w:rsidP="00370D68" w:rsidRDefault="00672273" w14:paraId="68F93595" w14:textId="77777777">
      <w:pPr>
        <w:tabs>
          <w:tab w:val="left" w:pos="1080"/>
        </w:tabs>
        <w:spacing w:before="100" w:beforeAutospacing="1" w:after="100" w:afterAutospacing="1"/>
        <w:ind w:firstLine="720"/>
      </w:pPr>
      <w:r w:rsidRPr="00672273">
        <w:rPr>
          <w:b/>
        </w:rPr>
        <w:lastRenderedPageBreak/>
        <w:t xml:space="preserve">Note.  </w:t>
      </w:r>
      <w:r>
        <w:t>Do not report the participa</w:t>
      </w:r>
      <w:r w:rsidR="00C02618">
        <w:t>ting employer information as an</w:t>
      </w:r>
      <w:r>
        <w:t xml:space="preserve"> attachment for multiple-employer pension plans or multiple-employer welfare plans offering or providing medical benefits.  Multiple-employer pension plans report the participating employer information on Schedule MEP.  Multiple-employer welfare plans that offer or provide medical benefits report the participating employer information on Form M-1 </w:t>
      </w:r>
      <w:r w:rsidRPr="002B1DC5">
        <w:t>(Report for Multiple Employer Welfare Arrangements (MEWAs) and Certain Entities Claiming Exception (ECEs))</w:t>
      </w:r>
      <w:r>
        <w:t>.</w:t>
      </w:r>
    </w:p>
    <w:p w:rsidRPr="00820D79" w:rsidR="00770D1B" w:rsidP="00370D68" w:rsidRDefault="00770D1B" w14:paraId="3B8996D5" w14:textId="06131C78">
      <w:pPr>
        <w:pStyle w:val="ListParagraph"/>
        <w:numPr>
          <w:ilvl w:val="0"/>
          <w:numId w:val="84"/>
        </w:numPr>
        <w:tabs>
          <w:tab w:val="left" w:pos="720"/>
        </w:tabs>
        <w:spacing w:before="100" w:beforeAutospacing="1" w:after="100" w:afterAutospacing="1"/>
        <w:ind w:left="0" w:firstLine="0"/>
        <w:contextualSpacing w:val="0"/>
        <w:rPr>
          <w:b/>
        </w:rPr>
      </w:pPr>
      <w:r w:rsidRPr="00E720AB">
        <w:t xml:space="preserve">The accompanying instructions for the </w:t>
      </w:r>
      <w:r>
        <w:t>“Box for M</w:t>
      </w:r>
      <w:r w:rsidRPr="00E720AB">
        <w:t>ultiple</w:t>
      </w:r>
      <w:r>
        <w:t>-Employer P</w:t>
      </w:r>
      <w:r w:rsidRPr="00E720AB">
        <w:t>lan</w:t>
      </w:r>
      <w:r>
        <w:t>”</w:t>
      </w:r>
      <w:r w:rsidRPr="00E720AB">
        <w:t xml:space="preserve"> on the 2021 Form 5500-SF at Part I, </w:t>
      </w:r>
      <w:r>
        <w:t>line</w:t>
      </w:r>
      <w:r w:rsidRPr="00E720AB">
        <w:t xml:space="preserve"> A, Annual Report Identification Information would be revised to read the same </w:t>
      </w:r>
      <w:r>
        <w:t>as the instructions for the 2022</w:t>
      </w:r>
      <w:r w:rsidRPr="00E720AB">
        <w:t xml:space="preserve"> Form 5500 described above, except all references to “Form 5500” would be changed to “Form 5500-SF.”</w:t>
      </w:r>
    </w:p>
    <w:p w:rsidRPr="00370D68" w:rsidR="00E46BB4" w:rsidP="00820D79" w:rsidRDefault="002C0C2F" w14:paraId="286C2CF7" w14:textId="44484336">
      <w:pPr>
        <w:pStyle w:val="ListParagraph"/>
        <w:numPr>
          <w:ilvl w:val="0"/>
          <w:numId w:val="151"/>
        </w:numPr>
        <w:spacing w:before="100" w:beforeAutospacing="1" w:after="100" w:afterAutospacing="1" w:line="360" w:lineRule="auto"/>
        <w:contextualSpacing w:val="0"/>
        <w:rPr>
          <w:u w:val="single"/>
        </w:rPr>
      </w:pPr>
      <w:r w:rsidRPr="00370D68">
        <w:rPr>
          <w:b/>
          <w:u w:val="single"/>
        </w:rPr>
        <w:t xml:space="preserve">Proposed Changes </w:t>
      </w:r>
      <w:r w:rsidRPr="00370D68" w:rsidR="00714F37">
        <w:rPr>
          <w:b/>
          <w:bCs/>
          <w:u w:val="single"/>
        </w:rPr>
        <w:t>to</w:t>
      </w:r>
      <w:r w:rsidRPr="00370D68" w:rsidR="00714F37">
        <w:rPr>
          <w:b/>
          <w:u w:val="single"/>
        </w:rPr>
        <w:t xml:space="preserve"> </w:t>
      </w:r>
      <w:r w:rsidRPr="00370D68" w:rsidR="00A65EB8">
        <w:rPr>
          <w:b/>
          <w:u w:val="single"/>
        </w:rPr>
        <w:t xml:space="preserve">2022 </w:t>
      </w:r>
      <w:r w:rsidRPr="00370D68">
        <w:rPr>
          <w:b/>
          <w:u w:val="single"/>
        </w:rPr>
        <w:t xml:space="preserve">Schedule H </w:t>
      </w:r>
      <w:r w:rsidRPr="00370D68" w:rsidR="00E46BB4">
        <w:rPr>
          <w:b/>
          <w:u w:val="single"/>
        </w:rPr>
        <w:t xml:space="preserve">and </w:t>
      </w:r>
      <w:r w:rsidRPr="00370D68" w:rsidR="0057533D">
        <w:rPr>
          <w:b/>
          <w:u w:val="single"/>
        </w:rPr>
        <w:t>Instructions</w:t>
      </w:r>
      <w:r w:rsidRPr="00370D68" w:rsidR="00E46BB4">
        <w:rPr>
          <w:b/>
          <w:u w:val="single"/>
        </w:rPr>
        <w:t xml:space="preserve"> to Standardize Data Collection </w:t>
      </w:r>
      <w:proofErr w:type="gramStart"/>
      <w:r w:rsidRPr="00370D68" w:rsidR="0057533D">
        <w:rPr>
          <w:b/>
          <w:bCs/>
          <w:u w:val="single"/>
        </w:rPr>
        <w:t>For</w:t>
      </w:r>
      <w:proofErr w:type="gramEnd"/>
      <w:r w:rsidRPr="00370D68" w:rsidR="00E46BB4">
        <w:rPr>
          <w:b/>
          <w:u w:val="single"/>
        </w:rPr>
        <w:t xml:space="preserve"> Schedule H, Line 4i Schedules of Assets</w:t>
      </w:r>
    </w:p>
    <w:p w:rsidRPr="00BB682E" w:rsidR="00702AAC" w:rsidP="00370D68" w:rsidRDefault="00474BE5" w14:paraId="5905D36D" w14:textId="77777777">
      <w:pPr>
        <w:pStyle w:val="ListParagraph"/>
        <w:numPr>
          <w:ilvl w:val="0"/>
          <w:numId w:val="84"/>
        </w:numPr>
        <w:tabs>
          <w:tab w:val="left" w:pos="1080"/>
        </w:tabs>
        <w:spacing w:before="100" w:beforeAutospacing="1" w:after="100" w:afterAutospacing="1"/>
        <w:ind w:left="0" w:firstLine="720"/>
        <w:contextualSpacing w:val="0"/>
        <w:rPr>
          <w:bCs/>
        </w:rPr>
      </w:pPr>
      <w:r>
        <w:rPr>
          <w:b/>
        </w:rPr>
        <w:t>Instructions for Schedule H</w:t>
      </w:r>
      <w:r w:rsidRPr="00306DF3" w:rsidR="00306DF3">
        <w:rPr>
          <w:b/>
        </w:rPr>
        <w:t>.</w:t>
      </w:r>
      <w:r w:rsidR="00306DF3">
        <w:t xml:space="preserve">  </w:t>
      </w:r>
      <w:r w:rsidRPr="00BB682E" w:rsidR="00702AAC">
        <w:t xml:space="preserve">Instructions for Part IV, </w:t>
      </w:r>
      <w:r w:rsidR="005767DC">
        <w:t>line</w:t>
      </w:r>
      <w:r w:rsidRPr="00BB682E" w:rsidR="00702AAC">
        <w:t xml:space="preserve"> 4i of the 2022 Schedule H would be modified to read as follows:</w:t>
      </w:r>
    </w:p>
    <w:p w:rsidRPr="00E12378" w:rsidR="00E60E8E" w:rsidP="00370D68" w:rsidRDefault="00CE0AC7" w14:paraId="4F8CD251" w14:textId="00A0A80F">
      <w:pPr>
        <w:spacing w:before="100" w:beforeAutospacing="1" w:after="100" w:afterAutospacing="1"/>
        <w:ind w:firstLine="720"/>
      </w:pPr>
      <w:r w:rsidRPr="00E12378">
        <w:rPr>
          <w:b/>
        </w:rPr>
        <w:t>Line 4i</w:t>
      </w:r>
      <w:r w:rsidRPr="00E12378">
        <w:t xml:space="preserve">.  </w:t>
      </w:r>
      <w:r w:rsidRPr="00E12378">
        <w:rPr>
          <w:b/>
        </w:rPr>
        <w:t>Schedules of Assets</w:t>
      </w:r>
      <w:r w:rsidRPr="00E12378">
        <w:t>.  Check “Yes” in elements (1) and/or (2) and complete, as appropriate, the “</w:t>
      </w:r>
      <w:r w:rsidR="00100BC7">
        <w:t>l</w:t>
      </w:r>
      <w:r w:rsidR="005767DC">
        <w:t>ine</w:t>
      </w:r>
      <w:r w:rsidRPr="00E12378">
        <w:t xml:space="preserve"> 4</w:t>
      </w:r>
      <w:proofErr w:type="gramStart"/>
      <w:r w:rsidRPr="00E12378">
        <w:t>i(</w:t>
      </w:r>
      <w:proofErr w:type="gramEnd"/>
      <w:r w:rsidRPr="00E12378">
        <w:t>1) Schedule of Assets Held for Investment at End of Year” and the “</w:t>
      </w:r>
      <w:r w:rsidR="00100BC7">
        <w:t>l</w:t>
      </w:r>
      <w:r w:rsidR="005767DC">
        <w:t>ine</w:t>
      </w:r>
      <w:r w:rsidRPr="00E12378">
        <w:t xml:space="preserve"> 4i(2) Schedule of Assets </w:t>
      </w:r>
      <w:r w:rsidR="00B76361">
        <w:t xml:space="preserve">Acquired and </w:t>
      </w:r>
      <w:r w:rsidRPr="00E12378">
        <w:t xml:space="preserve">Disposed of During the Plan Year.”  You may not create your own schedules of assets in the form of an attachment or otherwise.  You must complete the schedule through </w:t>
      </w:r>
      <w:proofErr w:type="spellStart"/>
      <w:r w:rsidRPr="00E12378">
        <w:t>IFile</w:t>
      </w:r>
      <w:proofErr w:type="spellEnd"/>
      <w:r w:rsidRPr="00E12378">
        <w:t xml:space="preserve"> or using EFAST-approved third-party software.  If the plan both disposed of assets during the plan year and held assets for investment at end of year, you must complete both the </w:t>
      </w:r>
      <w:r w:rsidR="005767DC">
        <w:t>lines</w:t>
      </w:r>
      <w:r w:rsidRPr="00E12378">
        <w:t xml:space="preserve"> 4</w:t>
      </w:r>
      <w:proofErr w:type="gramStart"/>
      <w:r w:rsidRPr="00E12378">
        <w:t>i(</w:t>
      </w:r>
      <w:proofErr w:type="gramEnd"/>
      <w:r w:rsidRPr="00E12378">
        <w:t xml:space="preserve">1) and 4i(2) schedules.  Generally, plans that are ongoing must answer “Yes” to </w:t>
      </w:r>
      <w:r w:rsidR="005767DC">
        <w:t>line</w:t>
      </w:r>
      <w:r w:rsidRPr="00E12378">
        <w:t xml:space="preserve"> 4</w:t>
      </w:r>
      <w:proofErr w:type="gramStart"/>
      <w:r w:rsidRPr="00E12378">
        <w:t>i(</w:t>
      </w:r>
      <w:proofErr w:type="gramEnd"/>
      <w:r w:rsidRPr="00E12378">
        <w:t>1) and complete the “</w:t>
      </w:r>
      <w:r w:rsidR="00100BC7">
        <w:t>line</w:t>
      </w:r>
      <w:r w:rsidRPr="00E12378">
        <w:t xml:space="preserve"> 4i(1) Schedule of Assets Held for Investment at End of Year.”</w:t>
      </w:r>
    </w:p>
    <w:p w:rsidRPr="00E12378" w:rsidR="00E60E8E" w:rsidP="00370D68" w:rsidRDefault="00CE0AC7" w14:paraId="686D3F78" w14:textId="77777777">
      <w:pPr>
        <w:spacing w:before="100" w:beforeAutospacing="1" w:after="100" w:afterAutospacing="1"/>
        <w:ind w:firstLine="720"/>
      </w:pPr>
      <w:r w:rsidRPr="00E12378">
        <w:rPr>
          <w:b/>
        </w:rPr>
        <w:lastRenderedPageBreak/>
        <w:t>Notes</w:t>
      </w:r>
      <w:proofErr w:type="gramStart"/>
      <w:r w:rsidRPr="00E12378">
        <w:rPr>
          <w:b/>
        </w:rPr>
        <w:t>:</w:t>
      </w:r>
      <w:r w:rsidRPr="00E12378">
        <w:t xml:space="preserve">  (</w:t>
      </w:r>
      <w:proofErr w:type="gramEnd"/>
      <w:r w:rsidRPr="00E12378">
        <w:t xml:space="preserve">1) Participant loans under an individual account plan with investment experience segregated for each account, that are made in accordance with 29 CFR 2550.408b-1 and that are secured solely by a portion of the participant’s vested accrued benefit, may be aggregated for reporting purposes in </w:t>
      </w:r>
      <w:r w:rsidR="00100BC7">
        <w:t>line</w:t>
      </w:r>
      <w:r w:rsidRPr="00E12378">
        <w:t xml:space="preserve"> 4i.  Under identity of borrower enter “Participant loans,” under rate of interest enter the lowest rate and the highest rate charged during the plan year (e.g., 8%–10%), under the cost and proceeds columns enter zero, and under current value enter the total amount of these loans.  (2) Column (d) cost information for the </w:t>
      </w:r>
      <w:r w:rsidR="00100BC7">
        <w:t>line</w:t>
      </w:r>
      <w:r w:rsidRPr="00E12378">
        <w:t xml:space="preserve"> 4</w:t>
      </w:r>
      <w:proofErr w:type="gramStart"/>
      <w:r w:rsidRPr="00E12378">
        <w:t>i(</w:t>
      </w:r>
      <w:proofErr w:type="gramEnd"/>
      <w:r w:rsidRPr="00E12378">
        <w:t>1) Schedule of Assets Held for Investment at End of Year</w:t>
      </w:r>
      <w:r w:rsidRPr="00E12378">
        <w:rPr>
          <w:b/>
        </w:rPr>
        <w:t xml:space="preserve"> </w:t>
      </w:r>
      <w:r w:rsidRPr="00E12378">
        <w:t xml:space="preserve">and the column (c) cost of acquisitions information for the </w:t>
      </w:r>
      <w:r w:rsidR="00100BC7">
        <w:t>line</w:t>
      </w:r>
      <w:r w:rsidRPr="00E12378">
        <w:t xml:space="preserve"> 4i(2) Schedule of Assets Disposed of During the Plan Year</w:t>
      </w:r>
      <w:r w:rsidRPr="00E12378">
        <w:rPr>
          <w:b/>
        </w:rPr>
        <w:t xml:space="preserve"> </w:t>
      </w:r>
      <w:r w:rsidRPr="00E12378">
        <w:t xml:space="preserve">may be omitted when reporting investments of an individual account plan that a participant or beneficiary directed with respect to assets allocated to his or her account (including a negative election authorized under the terms of the plan).  Likewise, cost information for investments in Code sections 403(b)(1) annuity contracts and </w:t>
      </w:r>
      <w:r w:rsidR="00F90295">
        <w:t xml:space="preserve">Code section </w:t>
      </w:r>
      <w:r w:rsidRPr="00E12378">
        <w:t xml:space="preserve">403(b)(7) custodial accounts may also be omitted.  (3) Investments in Code section 403(b)(1) annuity contracts and Code section 403(b)(7) custodial accounts generally may also be treated as one asset held for investment for purposes on the </w:t>
      </w:r>
      <w:r w:rsidR="00100BC7">
        <w:t>line</w:t>
      </w:r>
      <w:r w:rsidRPr="00E12378">
        <w:t xml:space="preserve"> 4i schedules. For</w:t>
      </w:r>
      <w:r w:rsidR="00F90295">
        <w:t xml:space="preserve"> Code section</w:t>
      </w:r>
      <w:r w:rsidRPr="00E12378">
        <w:t xml:space="preserve"> 403(b)(7) accounts, show the corresponding </w:t>
      </w:r>
      <w:r w:rsidR="00100BC7">
        <w:t>line</w:t>
      </w:r>
      <w:r w:rsidRPr="00E12378">
        <w:t xml:space="preserve"> 1b(5)(A) categories to show the types of investment accounts.</w:t>
      </w:r>
    </w:p>
    <w:p w:rsidRPr="00E12378" w:rsidR="00E60E8E" w:rsidP="00370D68" w:rsidRDefault="00CE0AC7" w14:paraId="4228DAD3" w14:textId="616B6431">
      <w:pPr>
        <w:spacing w:before="100" w:beforeAutospacing="1" w:after="100" w:afterAutospacing="1"/>
        <w:ind w:firstLine="720"/>
      </w:pPr>
      <w:r w:rsidRPr="00E12378">
        <w:rPr>
          <w:b/>
        </w:rPr>
        <w:t>Line 4</w:t>
      </w:r>
      <w:proofErr w:type="gramStart"/>
      <w:r w:rsidRPr="00E12378">
        <w:rPr>
          <w:b/>
        </w:rPr>
        <w:t>i(</w:t>
      </w:r>
      <w:proofErr w:type="gramEnd"/>
      <w:r w:rsidRPr="00E12378">
        <w:rPr>
          <w:b/>
        </w:rPr>
        <w:t>1).</w:t>
      </w:r>
      <w:r w:rsidRPr="00E12378">
        <w:t xml:space="preserve">  </w:t>
      </w:r>
      <w:r w:rsidRPr="00E12378">
        <w:rPr>
          <w:b/>
        </w:rPr>
        <w:t>Schedule of Assets Held for Investment at End of Year</w:t>
      </w:r>
      <w:r w:rsidRPr="00E12378">
        <w:t xml:space="preserve">.  Assets held for investment purposes for purposes of the </w:t>
      </w:r>
      <w:r w:rsidR="00100BC7">
        <w:t>line</w:t>
      </w:r>
      <w:r w:rsidRPr="00E12378">
        <w:t xml:space="preserve"> 4</w:t>
      </w:r>
      <w:proofErr w:type="gramStart"/>
      <w:r w:rsidRPr="00E12378">
        <w:t>i(</w:t>
      </w:r>
      <w:proofErr w:type="gramEnd"/>
      <w:r w:rsidRPr="00E12378">
        <w:t xml:space="preserve">1) Schedule of Assets Held for Investment at End of Year include all investment assets held by the plan on the last day of the plan year other than cash and cash equivalents reported on </w:t>
      </w:r>
      <w:r w:rsidR="00D452DF">
        <w:t xml:space="preserve">Schedule H, </w:t>
      </w:r>
      <w:r w:rsidR="00100BC7">
        <w:t>line</w:t>
      </w:r>
      <w:r w:rsidRPr="00E12378">
        <w:t xml:space="preserve"> </w:t>
      </w:r>
      <w:r w:rsidRPr="00E12378" w:rsidR="00D452DF">
        <w:t>1</w:t>
      </w:r>
      <w:r w:rsidR="00D452DF">
        <w:t>a</w:t>
      </w:r>
      <w:r w:rsidRPr="00E12378">
        <w:t xml:space="preserve">.  You must complete the Schedule of Assets Held for Investment at End of Year if you answered “Yes” to </w:t>
      </w:r>
      <w:r w:rsidR="00100BC7">
        <w:t>line</w:t>
      </w:r>
      <w:r w:rsidRPr="00E12378">
        <w:t xml:space="preserve"> 4(i)(1).</w:t>
      </w:r>
    </w:p>
    <w:p w:rsidR="00E60E8E" w:rsidP="00370D68" w:rsidRDefault="00CE0AC7" w14:paraId="345FB0A3" w14:textId="08FB2D6F">
      <w:pPr>
        <w:spacing w:before="100" w:beforeAutospacing="1" w:after="100" w:afterAutospacing="1"/>
        <w:ind w:firstLine="720"/>
      </w:pPr>
      <w:r w:rsidRPr="00E12378">
        <w:rPr>
          <w:rFonts w:eastAsiaTheme="minorHAnsi"/>
        </w:rPr>
        <w:lastRenderedPageBreak/>
        <w:t>Complete as many entries in each element as needed to identify all assets held for investment at end of year</w:t>
      </w:r>
      <w:r w:rsidR="007013BC">
        <w:rPr>
          <w:rFonts w:eastAsiaTheme="minorHAnsi"/>
        </w:rPr>
        <w:t xml:space="preserve">.  </w:t>
      </w:r>
      <w:r w:rsidR="007013BC">
        <w:t xml:space="preserve">Although </w:t>
      </w:r>
      <w:r w:rsidR="00820D79">
        <w:t>a</w:t>
      </w:r>
      <w:r w:rsidR="007013BC">
        <w:t xml:space="preserve"> format is shown in the instructions for informational purposes, y</w:t>
      </w:r>
      <w:r w:rsidRPr="00E12378" w:rsidR="007013BC">
        <w:t xml:space="preserve">ou </w:t>
      </w:r>
      <w:r w:rsidR="007013BC">
        <w:t>can</w:t>
      </w:r>
      <w:r w:rsidRPr="00E12378" w:rsidR="007013BC">
        <w:t xml:space="preserve">not create your own schedules of assets, but must complete the schedules through </w:t>
      </w:r>
      <w:proofErr w:type="spellStart"/>
      <w:r w:rsidRPr="00E12378" w:rsidR="007013BC">
        <w:t>IFile</w:t>
      </w:r>
      <w:proofErr w:type="spellEnd"/>
      <w:r w:rsidRPr="00E12378" w:rsidR="007013BC">
        <w:t xml:space="preserve"> or using EFAST-approved third-party software.</w:t>
      </w:r>
    </w:p>
    <w:tbl>
      <w:tblPr>
        <w:tblStyle w:val="TableGrid8"/>
        <w:tblW w:w="5748" w:type="pct"/>
        <w:tblInd w:w="-95" w:type="dxa"/>
        <w:tblLayout w:type="fixed"/>
        <w:tblLook w:val="04A0" w:firstRow="1" w:lastRow="0" w:firstColumn="1" w:lastColumn="0" w:noHBand="0" w:noVBand="1"/>
      </w:tblPr>
      <w:tblGrid>
        <w:gridCol w:w="2881"/>
        <w:gridCol w:w="2158"/>
        <w:gridCol w:w="1531"/>
        <w:gridCol w:w="2070"/>
        <w:gridCol w:w="2085"/>
        <w:gridCol w:w="24"/>
      </w:tblGrid>
      <w:tr w:rsidRPr="00582D2B" w:rsidR="00ED37DD" w:rsidTr="00F23D2D" w14:paraId="5E4C2DD2" w14:textId="77777777">
        <w:trPr>
          <w:trHeight w:val="440"/>
        </w:trPr>
        <w:tc>
          <w:tcPr>
            <w:tcW w:w="5000" w:type="pct"/>
            <w:gridSpan w:val="6"/>
          </w:tcPr>
          <w:p w:rsidRPr="005537C1" w:rsidR="00ED37DD" w:rsidP="00A14748" w:rsidRDefault="00ED37DD" w14:paraId="1589B0B1" w14:textId="024E2056">
            <w:pPr>
              <w:keepNext/>
              <w:spacing w:before="100" w:beforeAutospacing="1" w:after="100" w:afterAutospacing="1"/>
              <w:jc w:val="center"/>
              <w:rPr>
                <w:b/>
                <w:sz w:val="20"/>
                <w:szCs w:val="20"/>
              </w:rPr>
            </w:pPr>
            <w:r w:rsidRPr="005537C1">
              <w:rPr>
                <w:rFonts w:ascii="Times New Roman" w:hAnsi="Times New Roman" w:cs="Times New Roman"/>
                <w:b/>
                <w:sz w:val="20"/>
                <w:szCs w:val="20"/>
              </w:rPr>
              <w:t>Schedule H, Line 4</w:t>
            </w:r>
            <w:proofErr w:type="gramStart"/>
            <w:r w:rsidRPr="005537C1">
              <w:rPr>
                <w:rFonts w:ascii="Times New Roman" w:hAnsi="Times New Roman" w:cs="Times New Roman"/>
                <w:b/>
                <w:sz w:val="20"/>
                <w:szCs w:val="20"/>
              </w:rPr>
              <w:t>i(</w:t>
            </w:r>
            <w:proofErr w:type="gramEnd"/>
            <w:r w:rsidRPr="005537C1">
              <w:rPr>
                <w:rFonts w:ascii="Times New Roman" w:hAnsi="Times New Roman" w:cs="Times New Roman"/>
                <w:b/>
                <w:sz w:val="20"/>
                <w:szCs w:val="20"/>
              </w:rPr>
              <w:t>1) Schedule of Assets Held for Investment</w:t>
            </w:r>
          </w:p>
        </w:tc>
      </w:tr>
      <w:tr w:rsidRPr="00582D2B" w:rsidR="004855CC" w:rsidTr="000D3395" w14:paraId="5E8528F3" w14:textId="77777777">
        <w:trPr>
          <w:gridAfter w:val="1"/>
          <w:wAfter w:w="10" w:type="pct"/>
          <w:trHeight w:val="1152"/>
        </w:trPr>
        <w:tc>
          <w:tcPr>
            <w:tcW w:w="1340" w:type="pct"/>
          </w:tcPr>
          <w:p w:rsidRPr="009F34E5" w:rsidR="00ED37DD" w:rsidP="00370D68" w:rsidRDefault="00ED37DD" w14:paraId="2B86C1FC" w14:textId="77777777">
            <w:pPr>
              <w:keepNext/>
              <w:spacing w:before="100" w:beforeAutospacing="1" w:after="100" w:afterAutospacing="1"/>
              <w:rPr>
                <w:rFonts w:ascii="Times New Roman" w:hAnsi="Times New Roman" w:eastAsia="Times New Roman" w:cs="Times New Roman"/>
                <w:sz w:val="20"/>
                <w:szCs w:val="20"/>
              </w:rPr>
            </w:pPr>
            <w:r w:rsidRPr="009F34E5">
              <w:rPr>
                <w:rFonts w:ascii="Times New Roman" w:hAnsi="Times New Roman" w:cs="Times New Roman"/>
                <w:b/>
                <w:sz w:val="20"/>
                <w:szCs w:val="20"/>
              </w:rPr>
              <w:t>a</w:t>
            </w:r>
            <w:r w:rsidRPr="009F34E5">
              <w:rPr>
                <w:rFonts w:ascii="Times New Roman" w:hAnsi="Times New Roman" w:cs="Times New Roman"/>
                <w:sz w:val="20"/>
                <w:szCs w:val="20"/>
              </w:rPr>
              <w:t xml:space="preserve"> Check if issuer, borrower, lessor or similar party is </w:t>
            </w:r>
            <w:r>
              <w:rPr>
                <w:rFonts w:ascii="Times New Roman" w:hAnsi="Times New Roman" w:cs="Times New Roman"/>
                <w:sz w:val="20"/>
                <w:szCs w:val="20"/>
              </w:rPr>
              <w:t xml:space="preserve">a </w:t>
            </w:r>
            <w:r w:rsidRPr="009F34E5">
              <w:rPr>
                <w:rFonts w:ascii="Times New Roman" w:hAnsi="Times New Roman" w:cs="Times New Roman"/>
                <w:sz w:val="20"/>
                <w:szCs w:val="20"/>
              </w:rPr>
              <w:t>party-in-</w:t>
            </w:r>
            <w:proofErr w:type="gramStart"/>
            <w:r w:rsidRPr="009F34E5">
              <w:rPr>
                <w:rFonts w:ascii="Times New Roman" w:hAnsi="Times New Roman" w:cs="Times New Roman"/>
                <w:sz w:val="20"/>
                <w:szCs w:val="20"/>
              </w:rPr>
              <w:t>interest  [</w:t>
            </w:r>
            <w:proofErr w:type="gramEnd"/>
            <w:r w:rsidRPr="009F34E5">
              <w:rPr>
                <w:rFonts w:ascii="Times New Roman" w:hAnsi="Times New Roman" w:cs="Times New Roman"/>
                <w:sz w:val="20"/>
                <w:szCs w:val="20"/>
              </w:rPr>
              <w:t>]</w:t>
            </w:r>
          </w:p>
        </w:tc>
        <w:tc>
          <w:tcPr>
            <w:tcW w:w="1004" w:type="pct"/>
          </w:tcPr>
          <w:p w:rsidRPr="009F34E5" w:rsidR="00ED37DD" w:rsidP="00370D68" w:rsidRDefault="00ED37DD" w14:paraId="6BCC9B37" w14:textId="77777777">
            <w:pPr>
              <w:keepNext/>
              <w:spacing w:before="100" w:beforeAutospacing="1" w:after="100" w:afterAutospacing="1"/>
              <w:rPr>
                <w:rFonts w:ascii="Times New Roman" w:hAnsi="Times New Roman" w:eastAsia="Times New Roman" w:cs="Times New Roman"/>
                <w:sz w:val="20"/>
                <w:szCs w:val="20"/>
              </w:rPr>
            </w:pPr>
            <w:r w:rsidRPr="009F34E5">
              <w:rPr>
                <w:rFonts w:ascii="Times New Roman" w:hAnsi="Times New Roman" w:cs="Times New Roman"/>
                <w:b/>
                <w:sz w:val="20"/>
                <w:szCs w:val="20"/>
              </w:rPr>
              <w:t>b</w:t>
            </w:r>
            <w:r w:rsidRPr="009F34E5">
              <w:rPr>
                <w:rFonts w:ascii="Times New Roman" w:hAnsi="Times New Roman" w:cs="Times New Roman"/>
                <w:sz w:val="20"/>
                <w:szCs w:val="20"/>
              </w:rPr>
              <w:t xml:space="preserve"> Name of issuer, borrower, lessor, or similar party</w:t>
            </w:r>
          </w:p>
        </w:tc>
        <w:tc>
          <w:tcPr>
            <w:tcW w:w="712" w:type="pct"/>
          </w:tcPr>
          <w:p w:rsidRPr="009F34E5" w:rsidR="00ED37DD" w:rsidP="00370D68" w:rsidRDefault="00ED37DD" w14:paraId="236B6F70" w14:textId="77777777">
            <w:pPr>
              <w:keepNext/>
              <w:spacing w:before="100" w:beforeAutospacing="1" w:after="100" w:afterAutospacing="1"/>
              <w:rPr>
                <w:rFonts w:ascii="Times New Roman" w:hAnsi="Times New Roman" w:eastAsia="Times New Roman" w:cs="Times New Roman"/>
                <w:sz w:val="20"/>
                <w:szCs w:val="20"/>
              </w:rPr>
            </w:pPr>
            <w:r w:rsidRPr="009F34E5">
              <w:rPr>
                <w:rFonts w:ascii="Times New Roman" w:hAnsi="Times New Roman" w:cs="Times New Roman"/>
                <w:b/>
                <w:sz w:val="20"/>
                <w:szCs w:val="20"/>
              </w:rPr>
              <w:t>c</w:t>
            </w:r>
            <w:r w:rsidRPr="009F34E5">
              <w:rPr>
                <w:rFonts w:ascii="Times New Roman" w:hAnsi="Times New Roman" w:cs="Times New Roman"/>
                <w:sz w:val="20"/>
                <w:szCs w:val="20"/>
              </w:rPr>
              <w:t xml:space="preserve"> Check if asset is hard-to-value </w:t>
            </w:r>
            <w:proofErr w:type="gramStart"/>
            <w:r w:rsidRPr="009F34E5">
              <w:rPr>
                <w:rFonts w:ascii="Times New Roman" w:hAnsi="Times New Roman" w:cs="Times New Roman"/>
                <w:sz w:val="20"/>
                <w:szCs w:val="20"/>
              </w:rPr>
              <w:t>asset</w:t>
            </w:r>
            <w:r>
              <w:rPr>
                <w:rFonts w:ascii="Times New Roman" w:hAnsi="Times New Roman" w:cs="Times New Roman"/>
                <w:sz w:val="20"/>
                <w:szCs w:val="20"/>
              </w:rPr>
              <w:t xml:space="preserve">  [</w:t>
            </w:r>
            <w:proofErr w:type="gramEnd"/>
            <w:r>
              <w:rPr>
                <w:rFonts w:ascii="Times New Roman" w:hAnsi="Times New Roman" w:cs="Times New Roman"/>
                <w:sz w:val="20"/>
                <w:szCs w:val="20"/>
              </w:rPr>
              <w:t>]</w:t>
            </w:r>
          </w:p>
        </w:tc>
        <w:tc>
          <w:tcPr>
            <w:tcW w:w="963" w:type="pct"/>
          </w:tcPr>
          <w:p w:rsidRPr="009F34E5" w:rsidR="00ED37DD" w:rsidP="00370D68" w:rsidRDefault="00ED37DD" w14:paraId="6B9EE93C" w14:textId="77777777">
            <w:pPr>
              <w:keepNext/>
              <w:spacing w:before="100" w:beforeAutospacing="1" w:after="100" w:afterAutospacing="1"/>
              <w:rPr>
                <w:rFonts w:ascii="Times New Roman" w:hAnsi="Times New Roman" w:eastAsia="Times New Roman" w:cs="Times New Roman"/>
                <w:sz w:val="20"/>
                <w:szCs w:val="20"/>
              </w:rPr>
            </w:pPr>
            <w:r w:rsidRPr="009F34E5">
              <w:rPr>
                <w:rFonts w:ascii="Times New Roman" w:hAnsi="Times New Roman" w:cs="Times New Roman"/>
                <w:b/>
                <w:sz w:val="20"/>
                <w:szCs w:val="20"/>
              </w:rPr>
              <w:t>d</w:t>
            </w:r>
            <w:r w:rsidRPr="009F34E5">
              <w:rPr>
                <w:rFonts w:ascii="Times New Roman" w:hAnsi="Times New Roman" w:cs="Times New Roman"/>
                <w:sz w:val="20"/>
                <w:szCs w:val="20"/>
              </w:rPr>
              <w:t xml:space="preserve"> CUSIP, CIK, LEI, NAIC Company Code, other registration number:</w:t>
            </w:r>
          </w:p>
        </w:tc>
        <w:tc>
          <w:tcPr>
            <w:tcW w:w="970" w:type="pct"/>
          </w:tcPr>
          <w:p w:rsidRPr="009F34E5" w:rsidR="00ED37DD" w:rsidP="00370D68" w:rsidRDefault="00ED37DD" w14:paraId="4A66A2ED" w14:textId="77777777">
            <w:pPr>
              <w:keepNext/>
              <w:spacing w:before="100" w:beforeAutospacing="1" w:after="100" w:afterAutospacing="1"/>
              <w:rPr>
                <w:b/>
                <w:sz w:val="20"/>
                <w:szCs w:val="20"/>
              </w:rPr>
            </w:pPr>
            <w:r w:rsidRPr="009F34E5">
              <w:rPr>
                <w:rFonts w:ascii="Times New Roman" w:hAnsi="Times New Roman" w:cs="Times New Roman"/>
                <w:b/>
                <w:sz w:val="20"/>
                <w:szCs w:val="20"/>
              </w:rPr>
              <w:t xml:space="preserve">e </w:t>
            </w:r>
            <w:r w:rsidRPr="009F34E5">
              <w:rPr>
                <w:rFonts w:ascii="Times New Roman" w:hAnsi="Times New Roman" w:cs="Times New Roman"/>
                <w:sz w:val="20"/>
                <w:szCs w:val="20"/>
              </w:rPr>
              <w:t>Cost</w:t>
            </w:r>
          </w:p>
        </w:tc>
      </w:tr>
      <w:tr w:rsidRPr="00582D2B" w:rsidR="00321AD9" w:rsidTr="00F23D2D" w14:paraId="7A373BA4" w14:textId="77777777">
        <w:trPr>
          <w:gridAfter w:val="1"/>
          <w:wAfter w:w="10" w:type="pct"/>
          <w:trHeight w:val="3167"/>
        </w:trPr>
        <w:tc>
          <w:tcPr>
            <w:tcW w:w="1340" w:type="pct"/>
          </w:tcPr>
          <w:p w:rsidRPr="009F34E5" w:rsidR="00321AD9" w:rsidP="00370D68" w:rsidRDefault="00321AD9" w14:paraId="3580DDBA" w14:textId="77777777">
            <w:pPr>
              <w:keepNext/>
              <w:spacing w:before="100" w:beforeAutospacing="1" w:after="100" w:afterAutospacing="1"/>
              <w:rPr>
                <w:rFonts w:ascii="Times New Roman" w:hAnsi="Times New Roman" w:eastAsia="Times New Roman" w:cs="Times New Roman"/>
                <w:sz w:val="20"/>
                <w:szCs w:val="20"/>
              </w:rPr>
            </w:pPr>
            <w:proofErr w:type="gramStart"/>
            <w:r w:rsidRPr="00E42721">
              <w:rPr>
                <w:rFonts w:ascii="Times New Roman" w:hAnsi="Times New Roman" w:cs="Times New Roman"/>
                <w:b/>
                <w:sz w:val="20"/>
                <w:szCs w:val="20"/>
              </w:rPr>
              <w:t>f(</w:t>
            </w:r>
            <w:proofErr w:type="gramEnd"/>
            <w:r w:rsidRPr="00E42721">
              <w:rPr>
                <w:rFonts w:ascii="Times New Roman" w:hAnsi="Times New Roman" w:cs="Times New Roman"/>
                <w:b/>
                <w:sz w:val="20"/>
                <w:szCs w:val="20"/>
              </w:rPr>
              <w:t>1)</w:t>
            </w:r>
            <w:r w:rsidRPr="009F34E5">
              <w:rPr>
                <w:rFonts w:ascii="Times New Roman" w:hAnsi="Times New Roman" w:cs="Times New Roman"/>
                <w:sz w:val="20"/>
                <w:szCs w:val="20"/>
              </w:rPr>
              <w:t xml:space="preserve"> Indicate Sch. H, </w:t>
            </w:r>
            <w:r>
              <w:rPr>
                <w:rFonts w:ascii="Times New Roman" w:hAnsi="Times New Roman" w:cs="Times New Roman"/>
                <w:sz w:val="20"/>
                <w:szCs w:val="20"/>
              </w:rPr>
              <w:t>line</w:t>
            </w:r>
            <w:r w:rsidRPr="009F34E5">
              <w:rPr>
                <w:rFonts w:ascii="Times New Roman" w:hAnsi="Times New Roman" w:cs="Times New Roman"/>
                <w:sz w:val="20"/>
                <w:szCs w:val="20"/>
              </w:rPr>
              <w:t xml:space="preserve"> 1b asset category.</w:t>
            </w:r>
            <w:r>
              <w:rPr>
                <w:rFonts w:ascii="Times New Roman" w:hAnsi="Times New Roman" w:cs="Times New Roman"/>
                <w:sz w:val="20"/>
                <w:szCs w:val="20"/>
              </w:rPr>
              <w:t xml:space="preserve">  </w:t>
            </w:r>
          </w:p>
          <w:p w:rsidR="00321AD9" w:rsidP="00370D68" w:rsidRDefault="00321AD9" w14:paraId="2CF047D6" w14:textId="77777777">
            <w:pPr>
              <w:keepNext/>
              <w:spacing w:before="100" w:beforeAutospacing="1" w:after="100" w:afterAutospacing="1"/>
              <w:rPr>
                <w:rFonts w:ascii="Times New Roman" w:hAnsi="Times New Roman" w:cs="Times New Roman"/>
                <w:sz w:val="20"/>
                <w:szCs w:val="20"/>
              </w:rPr>
            </w:pPr>
            <w:r w:rsidRPr="00E42721">
              <w:rPr>
                <w:rFonts w:ascii="Times New Roman" w:hAnsi="Times New Roman" w:cs="Times New Roman"/>
                <w:b/>
                <w:sz w:val="20"/>
                <w:szCs w:val="20"/>
              </w:rPr>
              <w:t>(2)</w:t>
            </w:r>
            <w:r>
              <w:rPr>
                <w:rFonts w:ascii="Times New Roman" w:hAnsi="Times New Roman" w:cs="Times New Roman"/>
                <w:sz w:val="20"/>
                <w:szCs w:val="20"/>
              </w:rPr>
              <w:t xml:space="preserve"> [] Check here if</w:t>
            </w:r>
            <w:r w:rsidRPr="009F34E5">
              <w:rPr>
                <w:rFonts w:ascii="Times New Roman" w:hAnsi="Times New Roman" w:cs="Times New Roman"/>
                <w:sz w:val="20"/>
                <w:szCs w:val="20"/>
              </w:rPr>
              <w:t xml:space="preserve"> entry in </w:t>
            </w:r>
            <w:proofErr w:type="gramStart"/>
            <w:r w:rsidRPr="009F34E5">
              <w:rPr>
                <w:rFonts w:ascii="Times New Roman" w:hAnsi="Times New Roman" w:cs="Times New Roman"/>
                <w:b/>
                <w:sz w:val="20"/>
                <w:szCs w:val="20"/>
              </w:rPr>
              <w:t>f</w:t>
            </w:r>
            <w:r w:rsidRPr="002B16A2">
              <w:rPr>
                <w:rFonts w:ascii="Times New Roman" w:hAnsi="Times New Roman" w:cs="Times New Roman"/>
                <w:b/>
                <w:sz w:val="20"/>
                <w:szCs w:val="20"/>
              </w:rPr>
              <w:t>(</w:t>
            </w:r>
            <w:proofErr w:type="gramEnd"/>
            <w:r w:rsidRPr="002B16A2">
              <w:rPr>
                <w:rFonts w:ascii="Times New Roman" w:hAnsi="Times New Roman" w:cs="Times New Roman"/>
                <w:b/>
                <w:sz w:val="20"/>
                <w:szCs w:val="20"/>
              </w:rPr>
              <w:t>1)</w:t>
            </w:r>
            <w:r w:rsidRPr="009F34E5">
              <w:rPr>
                <w:rFonts w:ascii="Times New Roman" w:hAnsi="Times New Roman" w:cs="Times New Roman"/>
                <w:sz w:val="20"/>
                <w:szCs w:val="20"/>
              </w:rPr>
              <w:t xml:space="preserve"> is </w:t>
            </w:r>
            <w:r>
              <w:rPr>
                <w:rFonts w:ascii="Times New Roman" w:hAnsi="Times New Roman" w:cs="Times New Roman"/>
                <w:sz w:val="20"/>
                <w:szCs w:val="20"/>
              </w:rPr>
              <w:t>held through a</w:t>
            </w:r>
            <w:r w:rsidRPr="009F34E5">
              <w:rPr>
                <w:rFonts w:ascii="Times New Roman" w:hAnsi="Times New Roman" w:cs="Times New Roman"/>
                <w:sz w:val="20"/>
                <w:szCs w:val="20"/>
              </w:rPr>
              <w:t xml:space="preserve"> CCT or PSA that did not file a Form 5500</w:t>
            </w:r>
            <w:r>
              <w:rPr>
                <w:rFonts w:ascii="Times New Roman" w:hAnsi="Times New Roman" w:cs="Times New Roman"/>
                <w:sz w:val="20"/>
                <w:szCs w:val="20"/>
              </w:rPr>
              <w:t>.</w:t>
            </w:r>
          </w:p>
          <w:p w:rsidR="00321AD9" w:rsidP="00370D68" w:rsidRDefault="00321AD9" w14:paraId="4BC25FCB" w14:textId="77777777">
            <w:pPr>
              <w:keepNext/>
              <w:spacing w:before="100" w:beforeAutospacing="1" w:after="100" w:afterAutospacing="1"/>
              <w:rPr>
                <w:rFonts w:ascii="Times New Roman" w:hAnsi="Times New Roman" w:cs="Times New Roman"/>
                <w:sz w:val="20"/>
                <w:szCs w:val="20"/>
              </w:rPr>
            </w:pPr>
            <w:r w:rsidRPr="00E42721">
              <w:rPr>
                <w:rFonts w:ascii="Times New Roman" w:hAnsi="Times New Roman" w:cs="Times New Roman"/>
                <w:b/>
                <w:sz w:val="20"/>
                <w:szCs w:val="20"/>
              </w:rPr>
              <w:t>(3)</w:t>
            </w:r>
            <w:r>
              <w:rPr>
                <w:rFonts w:ascii="Times New Roman" w:hAnsi="Times New Roman" w:cs="Times New Roman"/>
                <w:sz w:val="20"/>
                <w:szCs w:val="20"/>
              </w:rPr>
              <w:t xml:space="preserve"> [] Check here</w:t>
            </w:r>
            <w:r w:rsidRPr="009F34E5">
              <w:rPr>
                <w:rFonts w:ascii="Times New Roman" w:hAnsi="Times New Roman" w:cs="Times New Roman"/>
                <w:sz w:val="20"/>
                <w:szCs w:val="20"/>
              </w:rPr>
              <w:t xml:space="preserve"> if the asset is </w:t>
            </w:r>
            <w:r>
              <w:rPr>
                <w:rFonts w:ascii="Times New Roman" w:hAnsi="Times New Roman" w:cs="Times New Roman"/>
                <w:sz w:val="20"/>
                <w:szCs w:val="20"/>
              </w:rPr>
              <w:t>a designated investment alternative in a defined contribution plan</w:t>
            </w:r>
          </w:p>
          <w:p w:rsidR="00321AD9" w:rsidP="00370D68" w:rsidRDefault="00321AD9" w14:paraId="40E1EACC" w14:textId="77777777">
            <w:pPr>
              <w:keepNext/>
              <w:spacing w:before="100" w:beforeAutospacing="1" w:after="100" w:afterAutospacing="1"/>
              <w:rPr>
                <w:rFonts w:ascii="Times New Roman" w:hAnsi="Times New Roman" w:cs="Times New Roman"/>
                <w:sz w:val="20"/>
                <w:szCs w:val="20"/>
              </w:rPr>
            </w:pPr>
            <w:r w:rsidRPr="004B5824">
              <w:rPr>
                <w:rFonts w:ascii="Times New Roman" w:hAnsi="Times New Roman" w:cs="Times New Roman"/>
                <w:b/>
                <w:sz w:val="20"/>
                <w:szCs w:val="20"/>
              </w:rPr>
              <w:t>(</w:t>
            </w:r>
            <w:r>
              <w:rPr>
                <w:rFonts w:ascii="Times New Roman" w:hAnsi="Times New Roman" w:cs="Times New Roman"/>
                <w:b/>
                <w:sz w:val="20"/>
                <w:szCs w:val="20"/>
              </w:rPr>
              <w:t>4</w:t>
            </w:r>
            <w:r w:rsidRPr="004B5824">
              <w:rPr>
                <w:rFonts w:ascii="Times New Roman" w:hAnsi="Times New Roman" w:cs="Times New Roman"/>
                <w:b/>
                <w:sz w:val="20"/>
                <w:szCs w:val="20"/>
              </w:rPr>
              <w:t>)</w:t>
            </w:r>
            <w:r w:rsidRPr="004B5824">
              <w:rPr>
                <w:rFonts w:ascii="Times New Roman" w:hAnsi="Times New Roman" w:cs="Times New Roman"/>
                <w:sz w:val="20"/>
                <w:szCs w:val="20"/>
              </w:rPr>
              <w:t xml:space="preserve"> [] Check here if the asset is a </w:t>
            </w:r>
            <w:r>
              <w:rPr>
                <w:rFonts w:ascii="Times New Roman" w:hAnsi="Times New Roman" w:cs="Times New Roman"/>
                <w:sz w:val="20"/>
                <w:szCs w:val="20"/>
              </w:rPr>
              <w:t xml:space="preserve">qualified default </w:t>
            </w:r>
            <w:r w:rsidRPr="004B5824">
              <w:rPr>
                <w:rFonts w:ascii="Times New Roman" w:hAnsi="Times New Roman" w:cs="Times New Roman"/>
                <w:sz w:val="20"/>
                <w:szCs w:val="20"/>
              </w:rPr>
              <w:t>investment alternative in a defined contribution plan</w:t>
            </w:r>
          </w:p>
          <w:p w:rsidR="00321AD9" w:rsidP="00370D68" w:rsidRDefault="00321AD9" w14:paraId="3BC562EB" w14:textId="77777777">
            <w:pPr>
              <w:keepNext/>
              <w:spacing w:before="100" w:beforeAutospacing="1" w:after="100" w:afterAutospacing="1"/>
              <w:rPr>
                <w:b/>
                <w:sz w:val="20"/>
                <w:szCs w:val="20"/>
              </w:rPr>
            </w:pPr>
            <w:r>
              <w:rPr>
                <w:rFonts w:ascii="Times New Roman" w:hAnsi="Times New Roman" w:cs="Times New Roman"/>
                <w:b/>
                <w:sz w:val="20"/>
                <w:szCs w:val="20"/>
              </w:rPr>
              <w:t>(</w:t>
            </w:r>
            <w:proofErr w:type="gramStart"/>
            <w:r>
              <w:rPr>
                <w:rFonts w:ascii="Times New Roman" w:hAnsi="Times New Roman" w:cs="Times New Roman"/>
                <w:b/>
                <w:sz w:val="20"/>
                <w:szCs w:val="20"/>
              </w:rPr>
              <w:t>5)</w:t>
            </w:r>
            <w:r w:rsidRPr="004B5824">
              <w:rPr>
                <w:rFonts w:ascii="Times New Roman" w:hAnsi="Times New Roman" w:cs="Times New Roman"/>
                <w:sz w:val="20"/>
                <w:szCs w:val="20"/>
              </w:rPr>
              <w:t>[</w:t>
            </w:r>
            <w:proofErr w:type="gramEnd"/>
            <w:r w:rsidRPr="004B5824">
              <w:rPr>
                <w:rFonts w:ascii="Times New Roman" w:hAnsi="Times New Roman" w:cs="Times New Roman"/>
                <w:sz w:val="20"/>
                <w:szCs w:val="20"/>
              </w:rPr>
              <w:t xml:space="preserve">] Check here if the asset is </w:t>
            </w:r>
            <w:r>
              <w:rPr>
                <w:rFonts w:ascii="Times New Roman" w:hAnsi="Times New Roman" w:cs="Times New Roman"/>
                <w:sz w:val="20"/>
                <w:szCs w:val="20"/>
              </w:rPr>
              <w:t>held in a participant-directed brokerage account that is required to be broken out and separately reported (see instructions for reporting assets held through a participant-directed brokerage account)</w:t>
            </w:r>
          </w:p>
        </w:tc>
        <w:tc>
          <w:tcPr>
            <w:tcW w:w="1004" w:type="pct"/>
          </w:tcPr>
          <w:p w:rsidR="00321AD9" w:rsidP="00370D68" w:rsidRDefault="00321AD9" w14:paraId="1E709B7A" w14:textId="77777777">
            <w:pPr>
              <w:keepNext/>
              <w:spacing w:before="100" w:beforeAutospacing="1" w:after="100" w:afterAutospacing="1"/>
              <w:rPr>
                <w:b/>
                <w:sz w:val="20"/>
                <w:szCs w:val="20"/>
              </w:rPr>
            </w:pPr>
            <w:r>
              <w:rPr>
                <w:rFonts w:ascii="Times New Roman" w:hAnsi="Times New Roman" w:cs="Times New Roman"/>
                <w:b/>
                <w:sz w:val="20"/>
                <w:szCs w:val="20"/>
              </w:rPr>
              <w:t>g</w:t>
            </w:r>
            <w:r w:rsidRPr="009F34E5">
              <w:rPr>
                <w:rFonts w:ascii="Times New Roman" w:hAnsi="Times New Roman" w:cs="Times New Roman"/>
                <w:sz w:val="20"/>
                <w:szCs w:val="20"/>
              </w:rPr>
              <w:t xml:space="preserve"> Description of investment, including, as applicable share class, maturity date, rate of interest, </w:t>
            </w:r>
            <w:proofErr w:type="gramStart"/>
            <w:r w:rsidRPr="009F34E5">
              <w:rPr>
                <w:rFonts w:ascii="Times New Roman" w:hAnsi="Times New Roman" w:cs="Times New Roman"/>
                <w:sz w:val="20"/>
                <w:szCs w:val="20"/>
              </w:rPr>
              <w:t>par</w:t>
            </w:r>
            <w:proofErr w:type="gramEnd"/>
            <w:r w:rsidRPr="009F34E5">
              <w:rPr>
                <w:rFonts w:ascii="Times New Roman" w:hAnsi="Times New Roman" w:cs="Times New Roman"/>
                <w:sz w:val="20"/>
                <w:szCs w:val="20"/>
              </w:rPr>
              <w:t xml:space="preserve"> or maturity value, including whether asset/investment is subject to surrender charge.  See instructions for reporting assets held through a participant-directed brokerage account.</w:t>
            </w:r>
          </w:p>
        </w:tc>
        <w:tc>
          <w:tcPr>
            <w:tcW w:w="712" w:type="pct"/>
          </w:tcPr>
          <w:p w:rsidR="00321AD9" w:rsidP="00370D68" w:rsidRDefault="00321AD9" w14:paraId="61096372" w14:textId="77777777">
            <w:pPr>
              <w:keepNext/>
              <w:spacing w:before="100" w:beforeAutospacing="1" w:after="100" w:afterAutospacing="1"/>
              <w:rPr>
                <w:b/>
                <w:sz w:val="20"/>
                <w:szCs w:val="20"/>
              </w:rPr>
            </w:pPr>
            <w:r w:rsidRPr="00ED37DD">
              <w:rPr>
                <w:rFonts w:ascii="Times New Roman" w:hAnsi="Times New Roman" w:eastAsia="Times New Roman" w:cs="Times New Roman"/>
                <w:b/>
                <w:sz w:val="20"/>
                <w:szCs w:val="20"/>
              </w:rPr>
              <w:t>h</w:t>
            </w:r>
            <w:r w:rsidRPr="009F34E5">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C</w:t>
            </w:r>
            <w:r w:rsidRPr="009F34E5">
              <w:rPr>
                <w:rFonts w:ascii="Times New Roman" w:hAnsi="Times New Roman" w:eastAsia="Times New Roman" w:cs="Times New Roman"/>
                <w:sz w:val="20"/>
                <w:szCs w:val="20"/>
              </w:rPr>
              <w:t>urrent value</w:t>
            </w:r>
          </w:p>
        </w:tc>
        <w:tc>
          <w:tcPr>
            <w:tcW w:w="963" w:type="pct"/>
          </w:tcPr>
          <w:p w:rsidR="00321AD9" w:rsidP="00370D68" w:rsidRDefault="00321AD9" w14:paraId="4038FB3C" w14:textId="77777777">
            <w:pPr>
              <w:keepNext/>
              <w:spacing w:before="100" w:beforeAutospacing="1" w:after="100" w:afterAutospacing="1"/>
              <w:rPr>
                <w:rFonts w:ascii="Times New Roman" w:hAnsi="Times New Roman" w:cs="Times New Roman"/>
                <w:sz w:val="20"/>
                <w:szCs w:val="20"/>
              </w:rPr>
            </w:pPr>
            <w:r w:rsidRPr="00294AED">
              <w:rPr>
                <w:b/>
                <w:sz w:val="20"/>
                <w:szCs w:val="20"/>
              </w:rPr>
              <w:t>i.</w:t>
            </w:r>
            <w:r>
              <w:rPr>
                <w:b/>
                <w:sz w:val="20"/>
                <w:szCs w:val="20"/>
              </w:rPr>
              <w:t xml:space="preserve"> </w:t>
            </w:r>
            <w:r>
              <w:rPr>
                <w:rFonts w:ascii="Times New Roman" w:hAnsi="Times New Roman" w:cs="Times New Roman"/>
                <w:sz w:val="20"/>
                <w:szCs w:val="20"/>
              </w:rPr>
              <w:t xml:space="preserve">If a checkbox for </w:t>
            </w:r>
            <w:proofErr w:type="gramStart"/>
            <w:r w:rsidRPr="009E5306">
              <w:rPr>
                <w:rFonts w:ascii="Times New Roman" w:hAnsi="Times New Roman" w:cs="Times New Roman"/>
                <w:b/>
                <w:sz w:val="20"/>
                <w:szCs w:val="20"/>
              </w:rPr>
              <w:t>f(</w:t>
            </w:r>
            <w:proofErr w:type="gramEnd"/>
            <w:r w:rsidRPr="009E5306">
              <w:rPr>
                <w:rFonts w:ascii="Times New Roman" w:hAnsi="Times New Roman" w:cs="Times New Roman"/>
                <w:b/>
                <w:sz w:val="20"/>
                <w:szCs w:val="20"/>
              </w:rPr>
              <w:t>3</w:t>
            </w:r>
            <w:r>
              <w:rPr>
                <w:rFonts w:ascii="Times New Roman" w:hAnsi="Times New Roman" w:cs="Times New Roman"/>
                <w:sz w:val="20"/>
                <w:szCs w:val="20"/>
              </w:rPr>
              <w:t xml:space="preserve">) </w:t>
            </w:r>
            <w:r w:rsidR="00F518F3">
              <w:rPr>
                <w:rFonts w:ascii="Times New Roman" w:hAnsi="Times New Roman" w:cs="Times New Roman"/>
                <w:sz w:val="20"/>
                <w:szCs w:val="20"/>
              </w:rPr>
              <w:t xml:space="preserve">or </w:t>
            </w:r>
            <w:r w:rsidR="00F518F3">
              <w:rPr>
                <w:rFonts w:ascii="Times New Roman" w:hAnsi="Times New Roman" w:cs="Times New Roman"/>
                <w:b/>
                <w:sz w:val="20"/>
                <w:szCs w:val="20"/>
              </w:rPr>
              <w:t>f(4)</w:t>
            </w:r>
            <w:r>
              <w:rPr>
                <w:rFonts w:ascii="Times New Roman" w:hAnsi="Times New Roman" w:cs="Times New Roman"/>
                <w:sz w:val="20"/>
                <w:szCs w:val="20"/>
              </w:rPr>
              <w:t xml:space="preserve"> is checked, enter </w:t>
            </w:r>
            <w:r w:rsidRPr="00552298">
              <w:rPr>
                <w:rFonts w:ascii="Times New Roman" w:hAnsi="Times New Roman" w:cs="Times New Roman"/>
                <w:sz w:val="20"/>
                <w:szCs w:val="20"/>
              </w:rPr>
              <w:t xml:space="preserve">the total annual operating expenses for the </w:t>
            </w:r>
            <w:r>
              <w:rPr>
                <w:rFonts w:ascii="Times New Roman" w:hAnsi="Times New Roman" w:cs="Times New Roman"/>
                <w:sz w:val="20"/>
                <w:szCs w:val="20"/>
              </w:rPr>
              <w:t xml:space="preserve">designated </w:t>
            </w:r>
            <w:r w:rsidRPr="00552298">
              <w:rPr>
                <w:rFonts w:ascii="Times New Roman" w:hAnsi="Times New Roman" w:cs="Times New Roman"/>
                <w:sz w:val="20"/>
                <w:szCs w:val="20"/>
              </w:rPr>
              <w:t xml:space="preserve">investment </w:t>
            </w:r>
            <w:r>
              <w:rPr>
                <w:rFonts w:ascii="Times New Roman" w:hAnsi="Times New Roman" w:cs="Times New Roman"/>
                <w:sz w:val="20"/>
                <w:szCs w:val="20"/>
              </w:rPr>
              <w:t xml:space="preserve">alternative </w:t>
            </w:r>
            <w:r w:rsidRPr="00552298">
              <w:rPr>
                <w:rFonts w:ascii="Times New Roman" w:hAnsi="Times New Roman" w:cs="Times New Roman"/>
                <w:sz w:val="20"/>
                <w:szCs w:val="20"/>
              </w:rPr>
              <w:t>expressed as a percentage of assets that was furnished to participants and beneficiaries in their most recent “404a-5 statement.</w:t>
            </w:r>
          </w:p>
          <w:p w:rsidR="00321AD9" w:rsidP="00370D68" w:rsidRDefault="00321AD9" w14:paraId="650AF912" w14:textId="77777777">
            <w:pPr>
              <w:keepNext/>
              <w:spacing w:before="100" w:beforeAutospacing="1" w:after="100" w:afterAutospacing="1"/>
              <w:rPr>
                <w:b/>
                <w:sz w:val="20"/>
                <w:szCs w:val="20"/>
              </w:rPr>
            </w:pPr>
          </w:p>
        </w:tc>
        <w:tc>
          <w:tcPr>
            <w:tcW w:w="970" w:type="pct"/>
          </w:tcPr>
          <w:p w:rsidRPr="00ED37DD" w:rsidR="00321AD9" w:rsidP="00370D68" w:rsidRDefault="00321AD9" w14:paraId="7102244B" w14:textId="77777777">
            <w:pPr>
              <w:keepNext/>
              <w:spacing w:before="100" w:beforeAutospacing="1" w:after="100" w:afterAutospacing="1"/>
              <w:rPr>
                <w:b/>
                <w:sz w:val="20"/>
                <w:szCs w:val="20"/>
              </w:rPr>
            </w:pPr>
          </w:p>
        </w:tc>
      </w:tr>
    </w:tbl>
    <w:p w:rsidRPr="00E12378" w:rsidR="00E60E8E" w:rsidP="00370D68" w:rsidRDefault="00CE0AC7" w14:paraId="4C28090F" w14:textId="77777777">
      <w:pPr>
        <w:spacing w:before="100" w:beforeAutospacing="1" w:after="100" w:afterAutospacing="1"/>
        <w:ind w:firstLine="720"/>
      </w:pPr>
      <w:r w:rsidRPr="00E12378">
        <w:t>For each asset held directly by the plan</w:t>
      </w:r>
      <w:r w:rsidR="00E226FB">
        <w:t xml:space="preserve"> or investing filing entity</w:t>
      </w:r>
      <w:r w:rsidRPr="00E12378">
        <w:t>, complete elements (</w:t>
      </w:r>
      <w:r w:rsidR="00321AD9">
        <w:t>a</w:t>
      </w:r>
      <w:r w:rsidRPr="00E12378">
        <w:t>)-(</w:t>
      </w:r>
      <w:r w:rsidR="00B84206">
        <w:t>i</w:t>
      </w:r>
      <w:r w:rsidRPr="00E12378">
        <w:t>).</w:t>
      </w:r>
    </w:p>
    <w:p w:rsidRPr="00E12378" w:rsidR="00E60E8E" w:rsidP="00370D68" w:rsidRDefault="00CE0AC7" w14:paraId="36F05FB6" w14:textId="77777777">
      <w:pPr>
        <w:spacing w:before="100" w:beforeAutospacing="1" w:after="100" w:afterAutospacing="1"/>
        <w:ind w:firstLine="720"/>
      </w:pPr>
      <w:r w:rsidRPr="00E12378">
        <w:t xml:space="preserve">Participant-directed brokerage account assets reported in the aggregate on </w:t>
      </w:r>
      <w:r w:rsidR="00100BC7">
        <w:t>line</w:t>
      </w:r>
      <w:r w:rsidRPr="00E12378">
        <w:t xml:space="preserve"> 1</w:t>
      </w:r>
      <w:r w:rsidR="00CE631C">
        <w:t>c</w:t>
      </w:r>
      <w:r w:rsidRPr="00E12378">
        <w:t>(1</w:t>
      </w:r>
      <w:r w:rsidR="00CE631C">
        <w:t>5</w:t>
      </w:r>
      <w:r w:rsidRPr="00E12378">
        <w:t xml:space="preserve">) generally may be treated as one asset held for investment for purposes here, except investments </w:t>
      </w:r>
      <w:r w:rsidRPr="00E12378">
        <w:lastRenderedPageBreak/>
        <w:t xml:space="preserve">in tangible personal property, loans, partnership or joint venture interests, real property, employer securities, and investments that could result in a loss in excess of the account balance of the participant or beneficiary who directed the transaction must be reported as separate aggregations of assets on </w:t>
      </w:r>
      <w:r w:rsidR="00100BC7">
        <w:t>line</w:t>
      </w:r>
      <w:r w:rsidRPr="00E12378">
        <w:t xml:space="preserve"> 4i(1), with an indication of which of the </w:t>
      </w:r>
      <w:r w:rsidR="00100BC7">
        <w:t>line</w:t>
      </w:r>
      <w:r w:rsidRPr="00E12378">
        <w:t xml:space="preserve"> 1</w:t>
      </w:r>
      <w:r w:rsidR="00CE631C">
        <w:t>c</w:t>
      </w:r>
      <w:r w:rsidRPr="00E12378">
        <w:t xml:space="preserve"> breakouts </w:t>
      </w:r>
      <w:r w:rsidR="00CE631C">
        <w:t xml:space="preserve">on which </w:t>
      </w:r>
      <w:r w:rsidRPr="00E12378">
        <w:t>that the asset was reported</w:t>
      </w:r>
      <w:r w:rsidR="00CE631C">
        <w:t xml:space="preserve"> in the balance sheet.</w:t>
      </w:r>
    </w:p>
    <w:p w:rsidRPr="00E12378" w:rsidR="00E60E8E" w:rsidP="00370D68" w:rsidRDefault="00CE0AC7" w14:paraId="3E94AC19" w14:textId="77777777">
      <w:pPr>
        <w:spacing w:before="100" w:beforeAutospacing="1" w:after="100" w:afterAutospacing="1"/>
        <w:ind w:firstLine="720"/>
      </w:pPr>
      <w:r w:rsidRPr="00E12378">
        <w:rPr>
          <w:b/>
        </w:rPr>
        <w:t xml:space="preserve">Element </w:t>
      </w:r>
      <w:r w:rsidR="00BA1A1C">
        <w:rPr>
          <w:b/>
        </w:rPr>
        <w:t>(a)</w:t>
      </w:r>
      <w:r w:rsidRPr="00E12378">
        <w:rPr>
          <w:b/>
        </w:rPr>
        <w:t>.</w:t>
      </w:r>
      <w:r w:rsidRPr="00E12378">
        <w:t xml:space="preserve">  Check the box in element </w:t>
      </w:r>
      <w:proofErr w:type="spellStart"/>
      <w:r w:rsidRPr="00E12378">
        <w:t>a</w:t>
      </w:r>
      <w:proofErr w:type="spellEnd"/>
      <w:r w:rsidRPr="00E12378">
        <w:t xml:space="preserve"> if the issuer of the investment</w:t>
      </w:r>
      <w:r w:rsidRPr="00E12378">
        <w:rPr>
          <w:rFonts w:eastAsiaTheme="minorHAnsi"/>
        </w:rPr>
        <w:t xml:space="preserve"> is a person known to be a party-in-interest to the plan.  This includes when</w:t>
      </w:r>
      <w:r w:rsidRPr="00E12378">
        <w:t xml:space="preserve"> the seller, issuer, lender, or similar party is the employer, employee organization, a service provider to the plan, or other party interest, including a subcontractor or affiliate.</w:t>
      </w:r>
    </w:p>
    <w:p w:rsidRPr="00E12378" w:rsidR="00266747" w:rsidP="00370D68" w:rsidRDefault="00CE0AC7" w14:paraId="689B12E5" w14:textId="77777777">
      <w:pPr>
        <w:spacing w:before="100" w:beforeAutospacing="1" w:after="100" w:afterAutospacing="1"/>
        <w:ind w:firstLine="720"/>
      </w:pPr>
      <w:r w:rsidRPr="00E12378">
        <w:rPr>
          <w:b/>
        </w:rPr>
        <w:t xml:space="preserve">Element </w:t>
      </w:r>
      <w:r w:rsidR="00BA1A1C">
        <w:rPr>
          <w:b/>
        </w:rPr>
        <w:t>(b)</w:t>
      </w:r>
      <w:r w:rsidRPr="00E12378">
        <w:rPr>
          <w:b/>
        </w:rPr>
        <w:t>.</w:t>
      </w:r>
      <w:r w:rsidRPr="00E12378">
        <w:t xml:space="preserve">  Enter the name of the seller, issuer, lender, or similar party.  If the person is a plan sponsor, service provider, or </w:t>
      </w:r>
      <w:r w:rsidR="005B3E61">
        <w:t>DFE</w:t>
      </w:r>
      <w:r w:rsidRPr="00E12378">
        <w:t xml:space="preserve"> also identified on the Form 5500, Schedule C or any other of the Schedule H </w:t>
      </w:r>
      <w:r w:rsidR="00100BC7">
        <w:t>line</w:t>
      </w:r>
      <w:r w:rsidRPr="00E12378">
        <w:t xml:space="preserve"> 4 </w:t>
      </w:r>
      <w:proofErr w:type="gramStart"/>
      <w:r w:rsidRPr="00E12378">
        <w:t>schedules, or</w:t>
      </w:r>
      <w:proofErr w:type="gramEnd"/>
      <w:r w:rsidRPr="00E12378">
        <w:t xml:space="preserve"> is a DFE that files its own Form 5500, use the same name in all places.</w:t>
      </w:r>
    </w:p>
    <w:p w:rsidRPr="00E12378" w:rsidR="00E60E8E" w:rsidP="00370D68" w:rsidRDefault="00CE0AC7" w14:paraId="2030D6E6" w14:textId="77777777">
      <w:pPr>
        <w:spacing w:before="100" w:beforeAutospacing="1" w:after="100" w:afterAutospacing="1"/>
        <w:ind w:firstLine="720"/>
        <w:rPr>
          <w:rFonts w:eastAsiaTheme="minorHAnsi"/>
        </w:rPr>
      </w:pPr>
      <w:r w:rsidRPr="00E12378">
        <w:rPr>
          <w:rFonts w:eastAsiaTheme="minorHAnsi"/>
          <w:b/>
        </w:rPr>
        <w:t xml:space="preserve">Element </w:t>
      </w:r>
      <w:r w:rsidR="00BA1A1C">
        <w:rPr>
          <w:rFonts w:eastAsiaTheme="minorHAnsi"/>
          <w:b/>
        </w:rPr>
        <w:t>(c)</w:t>
      </w:r>
      <w:r w:rsidRPr="00E12378">
        <w:rPr>
          <w:rFonts w:eastAsiaTheme="minorHAnsi"/>
          <w:b/>
        </w:rPr>
        <w:t>.</w:t>
      </w:r>
      <w:r w:rsidRPr="00E12378">
        <w:rPr>
          <w:rFonts w:eastAsiaTheme="minorHAnsi"/>
        </w:rPr>
        <w:t xml:space="preserve">  Check here if the asset is a “hard-to-value” asset.  Assets that are not listed on any national exchanges or over-the-counter markets, or for which quoted market prices are not available from sources such as financial publications, the exchanges, or the National Association of Securities Dealers Automated Quotations System (NASDAQ), are required to be identified as hard-to-value assets on the Schedule of Assets Held for Investment at End of Year.  Bank collective investment funds or insurance company pooled separate accounts that are primarily invested in assets that are listed on national exchanges or over-</w:t>
      </w:r>
      <w:r w:rsidRPr="00E12378" w:rsidR="004202F3">
        <w:rPr>
          <w:rFonts w:eastAsiaTheme="minorHAnsi"/>
        </w:rPr>
        <w:t>the</w:t>
      </w:r>
      <w:r w:rsidR="004202F3">
        <w:rPr>
          <w:rFonts w:eastAsiaTheme="minorHAnsi"/>
        </w:rPr>
        <w:t>-</w:t>
      </w:r>
      <w:r w:rsidRPr="00E12378">
        <w:rPr>
          <w:rFonts w:eastAsiaTheme="minorHAnsi"/>
        </w:rPr>
        <w:t xml:space="preserve">counter markets and are valued at least annually need not be identified as hard-to-value assets.  CCTs or PSAs invested primarily in hard-to-value assets must also be identified as a hard-to-value asset.  A </w:t>
      </w:r>
      <w:r w:rsidRPr="00E12378">
        <w:rPr>
          <w:rFonts w:eastAsiaTheme="minorHAnsi"/>
        </w:rPr>
        <w:lastRenderedPageBreak/>
        <w:t xml:space="preserve">non-exhaustive list of examples of assets that would be required to be identified as hard-to-value on the proposed schedules of assets </w:t>
      </w:r>
      <w:proofErr w:type="gramStart"/>
      <w:r w:rsidRPr="00E12378">
        <w:rPr>
          <w:rFonts w:eastAsiaTheme="minorHAnsi"/>
        </w:rPr>
        <w:t>is:</w:t>
      </w:r>
      <w:proofErr w:type="gramEnd"/>
      <w:r w:rsidRPr="00E12378">
        <w:rPr>
          <w:rFonts w:eastAsiaTheme="minorHAnsi"/>
        </w:rPr>
        <w:t xml:space="preserve">  non-publicly traded securities, real estate, private equity funds; hedge funds; and real estate investment trusts (REITs).</w:t>
      </w:r>
      <w:r w:rsidR="00AC5397">
        <w:rPr>
          <w:rFonts w:eastAsiaTheme="minorHAnsi"/>
        </w:rPr>
        <w:t xml:space="preserve">  C</w:t>
      </w:r>
      <w:r w:rsidR="00103685">
        <w:rPr>
          <w:rFonts w:eastAsiaTheme="minorHAnsi"/>
        </w:rPr>
        <w:t xml:space="preserve">heck this box for all assets designated as “level 3” in the accompanying IQPA report. </w:t>
      </w:r>
    </w:p>
    <w:p w:rsidRPr="00E12378" w:rsidR="00E60E8E" w:rsidP="00370D68" w:rsidRDefault="00CE0AC7" w14:paraId="0CB10B20" w14:textId="77777777">
      <w:pPr>
        <w:spacing w:before="100" w:beforeAutospacing="1" w:after="100" w:afterAutospacing="1"/>
        <w:ind w:firstLine="720"/>
      </w:pPr>
      <w:r w:rsidRPr="00E12378">
        <w:rPr>
          <w:b/>
        </w:rPr>
        <w:t xml:space="preserve">Element </w:t>
      </w:r>
      <w:r w:rsidR="00BA1A1C">
        <w:rPr>
          <w:b/>
        </w:rPr>
        <w:t>(d)</w:t>
      </w:r>
      <w:r w:rsidRPr="00E12378">
        <w:rPr>
          <w:b/>
        </w:rPr>
        <w:t>.</w:t>
      </w:r>
      <w:r w:rsidRPr="00E12378">
        <w:t xml:space="preserve">  If the person is a plan sponsor, service provider, or direct filing entity also identified on the Form 5500, Schedule C, or Schedule D, or any other of the Schedule H </w:t>
      </w:r>
      <w:r w:rsidR="00100BC7">
        <w:t>line</w:t>
      </w:r>
      <w:r w:rsidRPr="00E12378">
        <w:t xml:space="preserve"> 4 </w:t>
      </w:r>
      <w:proofErr w:type="gramStart"/>
      <w:r w:rsidRPr="00E12378">
        <w:t>schedules, or</w:t>
      </w:r>
      <w:proofErr w:type="gramEnd"/>
      <w:r w:rsidRPr="00E12378">
        <w:t xml:space="preserve"> is a DFE that files its own Form 5500, use the same identification numbers in all places.  If the person identified in element c, has a CUSIP, CIK number, LEI, NAIC Company Code, or other government or market exchange registration or identity number, you must include all that apply here.</w:t>
      </w:r>
    </w:p>
    <w:p w:rsidRPr="00E12378" w:rsidR="001A77B1" w:rsidP="00370D68" w:rsidRDefault="001A77B1" w14:paraId="7F048EBB" w14:textId="77777777">
      <w:pPr>
        <w:spacing w:before="100" w:beforeAutospacing="1" w:after="100" w:afterAutospacing="1"/>
        <w:ind w:firstLine="720"/>
      </w:pPr>
      <w:r w:rsidRPr="00E12378">
        <w:rPr>
          <w:b/>
        </w:rPr>
        <w:t xml:space="preserve">Element </w:t>
      </w:r>
      <w:r w:rsidR="00BA1A1C">
        <w:rPr>
          <w:b/>
        </w:rPr>
        <w:t>(e)</w:t>
      </w:r>
      <w:r w:rsidRPr="00E12378">
        <w:t>.  Enter the</w:t>
      </w:r>
      <w:r w:rsidRPr="00E12378" w:rsidR="007A53B8">
        <w:t xml:space="preserve"> acquisition</w:t>
      </w:r>
      <w:r w:rsidRPr="00E12378">
        <w:t xml:space="preserve"> cost of the asset.</w:t>
      </w:r>
    </w:p>
    <w:p w:rsidR="006369C9" w:rsidP="00370D68" w:rsidRDefault="00CE0AC7" w14:paraId="6CE4A068" w14:textId="77777777">
      <w:pPr>
        <w:spacing w:before="100" w:beforeAutospacing="1" w:after="100" w:afterAutospacing="1"/>
        <w:ind w:firstLine="720"/>
        <w:rPr>
          <w:rFonts w:eastAsiaTheme="minorHAnsi"/>
          <w:b/>
        </w:rPr>
      </w:pPr>
      <w:r w:rsidRPr="00E12378">
        <w:rPr>
          <w:b/>
        </w:rPr>
        <w:t xml:space="preserve">Element </w:t>
      </w:r>
      <w:r w:rsidR="00BA1A1C">
        <w:rPr>
          <w:b/>
        </w:rPr>
        <w:t>(f)</w:t>
      </w:r>
      <w:r w:rsidRPr="00E12378">
        <w:rPr>
          <w:b/>
        </w:rPr>
        <w:t>.</w:t>
      </w:r>
      <w:r w:rsidRPr="00E12378">
        <w:t xml:space="preserve">  Enter in element </w:t>
      </w:r>
      <w:proofErr w:type="gramStart"/>
      <w:r w:rsidR="009E5306">
        <w:t>f</w:t>
      </w:r>
      <w:r w:rsidR="00321AD9">
        <w:t>(</w:t>
      </w:r>
      <w:proofErr w:type="gramEnd"/>
      <w:r w:rsidR="00321AD9">
        <w:t>1)</w:t>
      </w:r>
      <w:r w:rsidR="00EE1359">
        <w:t xml:space="preserve"> </w:t>
      </w:r>
      <w:r w:rsidRPr="00E12378">
        <w:t xml:space="preserve">which category the asset was part of the total on </w:t>
      </w:r>
      <w:r w:rsidR="00100BC7">
        <w:t>line</w:t>
      </w:r>
      <w:r w:rsidRPr="00E12378">
        <w:t xml:space="preserve"> 1</w:t>
      </w:r>
      <w:r w:rsidR="00321AD9">
        <w:t>b</w:t>
      </w:r>
      <w:r w:rsidR="004B5824">
        <w:t xml:space="preserve"> and check all applicable boxes</w:t>
      </w:r>
      <w:r w:rsidRPr="00E12378">
        <w:t>.</w:t>
      </w:r>
      <w:r w:rsidRPr="00112839" w:rsidR="00112839">
        <w:rPr>
          <w:rFonts w:eastAsiaTheme="minorHAnsi"/>
          <w:b/>
        </w:rPr>
        <w:t xml:space="preserve"> </w:t>
      </w:r>
    </w:p>
    <w:p w:rsidRPr="00E12378" w:rsidR="00E60E8E" w:rsidP="00370D68" w:rsidRDefault="00BA1A1C" w14:paraId="19EA9505" w14:textId="77777777">
      <w:pPr>
        <w:spacing w:before="100" w:beforeAutospacing="1" w:after="100" w:afterAutospacing="1"/>
        <w:ind w:firstLine="720"/>
        <w:rPr>
          <w:rFonts w:eastAsiaTheme="minorHAnsi"/>
        </w:rPr>
      </w:pPr>
      <w:r>
        <w:rPr>
          <w:rFonts w:eastAsiaTheme="minorHAnsi"/>
          <w:b/>
        </w:rPr>
        <w:t>Element (g)</w:t>
      </w:r>
      <w:r w:rsidR="00FE6862">
        <w:rPr>
          <w:rFonts w:eastAsiaTheme="minorHAnsi"/>
          <w:b/>
        </w:rPr>
        <w:t>.</w:t>
      </w:r>
      <w:r w:rsidR="00CE0AC7">
        <w:rPr>
          <w:rFonts w:eastAsiaTheme="minorHAnsi"/>
          <w:b/>
        </w:rPr>
        <w:t xml:space="preserve">  </w:t>
      </w:r>
      <w:r w:rsidRPr="00E12378" w:rsidR="00CE0AC7">
        <w:rPr>
          <w:rFonts w:eastAsiaTheme="minorHAnsi"/>
        </w:rPr>
        <w:t>Enter a description of the investment, including, as applicable maturity date, rate of interest, par, or maturity value, including whether asset/investment is subject to surrender charge.</w:t>
      </w:r>
      <w:r w:rsidRPr="00E12378" w:rsidR="00CE0AC7">
        <w:t xml:space="preserve">  </w:t>
      </w:r>
      <w:r w:rsidRPr="00E12378" w:rsidR="00CE0AC7">
        <w:rPr>
          <w:rFonts w:eastAsiaTheme="minorHAnsi"/>
        </w:rPr>
        <w:t>Include any restriction on transferability of corporate securities. (Include lending of securities permitted under Prohibited Transactions Exemption 81-6.)</w:t>
      </w:r>
    </w:p>
    <w:p w:rsidR="00DE668F" w:rsidP="00370D68" w:rsidRDefault="00DE668F" w14:paraId="57638F32" w14:textId="77777777">
      <w:pPr>
        <w:spacing w:before="100" w:beforeAutospacing="1" w:after="100" w:afterAutospacing="1"/>
        <w:ind w:firstLine="720"/>
        <w:rPr>
          <w:rFonts w:eastAsiaTheme="minorHAnsi"/>
        </w:rPr>
      </w:pPr>
      <w:r w:rsidRPr="00DE668F">
        <w:rPr>
          <w:rFonts w:eastAsiaTheme="minorHAnsi"/>
          <w:b/>
        </w:rPr>
        <w:t>Element (h)</w:t>
      </w:r>
      <w:r>
        <w:rPr>
          <w:rFonts w:eastAsiaTheme="minorHAnsi"/>
          <w:b/>
        </w:rPr>
        <w:t>.</w:t>
      </w:r>
      <w:r>
        <w:rPr>
          <w:rFonts w:eastAsiaTheme="minorHAnsi"/>
        </w:rPr>
        <w:t xml:space="preserve">  Enter current value.  </w:t>
      </w:r>
      <w:r w:rsidRPr="00733AF3">
        <w:rPr>
          <w:rFonts w:eastAsiaTheme="minorHAnsi"/>
        </w:rPr>
        <w:t>For purposes of the Fo</w:t>
      </w:r>
      <w:r w:rsidRPr="00733AF3" w:rsidR="001C5C59">
        <w:rPr>
          <w:rFonts w:eastAsiaTheme="minorHAnsi"/>
        </w:rPr>
        <w:t xml:space="preserve">rm 5500, “current value” means </w:t>
      </w:r>
      <w:r w:rsidRPr="00733AF3" w:rsidR="00E46A9C">
        <w:t>fair market value where available.  Otherwise</w:t>
      </w:r>
      <w:r w:rsidR="00E46A9C">
        <w:t>, it means the fair value as determined in good faith under the terms of the plan by a trustee or a named fiduciary, assuming an orderly liquidation at time of the determination. See ERISA section 3(26).</w:t>
      </w:r>
      <w:r w:rsidR="001C5C59">
        <w:rPr>
          <w:rFonts w:eastAsiaTheme="minorHAnsi"/>
        </w:rPr>
        <w:t xml:space="preserve"> </w:t>
      </w:r>
    </w:p>
    <w:p w:rsidRPr="00DE668F" w:rsidR="00321AD9" w:rsidP="00370D68" w:rsidRDefault="009E5306" w14:paraId="21795BB7" w14:textId="77777777">
      <w:pPr>
        <w:spacing w:before="100" w:beforeAutospacing="1" w:after="100" w:afterAutospacing="1"/>
        <w:ind w:firstLine="720"/>
        <w:rPr>
          <w:rFonts w:eastAsiaTheme="minorHAnsi"/>
          <w:b/>
        </w:rPr>
      </w:pPr>
      <w:r>
        <w:rPr>
          <w:rFonts w:eastAsiaTheme="minorHAnsi"/>
          <w:b/>
        </w:rPr>
        <w:lastRenderedPageBreak/>
        <w:t xml:space="preserve">Element i.  </w:t>
      </w:r>
      <w:r w:rsidRPr="00A0044A">
        <w:rPr>
          <w:rFonts w:eastAsiaTheme="minorHAnsi"/>
        </w:rPr>
        <w:t xml:space="preserve">If </w:t>
      </w:r>
      <w:r w:rsidR="00321AD9">
        <w:rPr>
          <w:rFonts w:eastAsiaTheme="minorHAnsi"/>
        </w:rPr>
        <w:t xml:space="preserve">the </w:t>
      </w:r>
      <w:r>
        <w:rPr>
          <w:rFonts w:eastAsiaTheme="minorHAnsi"/>
        </w:rPr>
        <w:t xml:space="preserve">checkbox for </w:t>
      </w:r>
      <w:r w:rsidR="00321AD9">
        <w:rPr>
          <w:rFonts w:eastAsiaTheme="minorHAnsi"/>
        </w:rPr>
        <w:t xml:space="preserve">element </w:t>
      </w:r>
      <w:proofErr w:type="gramStart"/>
      <w:r w:rsidRPr="00321AD9">
        <w:rPr>
          <w:rFonts w:eastAsiaTheme="minorHAnsi"/>
        </w:rPr>
        <w:t>f(</w:t>
      </w:r>
      <w:proofErr w:type="gramEnd"/>
      <w:r w:rsidRPr="00321AD9">
        <w:rPr>
          <w:rFonts w:eastAsiaTheme="minorHAnsi"/>
        </w:rPr>
        <w:t>3)</w:t>
      </w:r>
      <w:r>
        <w:rPr>
          <w:rFonts w:eastAsiaTheme="minorHAnsi"/>
          <w:b/>
        </w:rPr>
        <w:t xml:space="preserve"> </w:t>
      </w:r>
      <w:r w:rsidR="004217EB">
        <w:rPr>
          <w:rFonts w:eastAsiaTheme="minorHAnsi"/>
          <w:b/>
        </w:rPr>
        <w:t xml:space="preserve">or f(4) </w:t>
      </w:r>
      <w:r w:rsidRPr="00A0044A">
        <w:rPr>
          <w:rFonts w:eastAsiaTheme="minorHAnsi"/>
        </w:rPr>
        <w:t xml:space="preserve">is checked, enter the total annual operating expenses for the </w:t>
      </w:r>
      <w:r w:rsidRPr="00321AD9" w:rsidR="00321AD9">
        <w:rPr>
          <w:rFonts w:eastAsiaTheme="minorHAnsi"/>
        </w:rPr>
        <w:t>designated investment alternative</w:t>
      </w:r>
      <w:r w:rsidRPr="00A0044A">
        <w:rPr>
          <w:rFonts w:eastAsiaTheme="minorHAnsi"/>
        </w:rPr>
        <w:t xml:space="preserve"> expressed as a percentage of assets that was furnished to participants and beneficiarie</w:t>
      </w:r>
      <w:r>
        <w:rPr>
          <w:rFonts w:eastAsiaTheme="minorHAnsi"/>
        </w:rPr>
        <w:t xml:space="preserve">s in their most recent </w:t>
      </w:r>
      <w:r w:rsidRPr="00A0044A">
        <w:rPr>
          <w:rFonts w:eastAsiaTheme="minorHAnsi"/>
        </w:rPr>
        <w:t>404a-5 statement</w:t>
      </w:r>
      <w:r w:rsidR="00321AD9">
        <w:rPr>
          <w:rFonts w:eastAsiaTheme="minorHAnsi"/>
        </w:rPr>
        <w:t>.</w:t>
      </w:r>
    </w:p>
    <w:p w:rsidRPr="00E12378" w:rsidR="00E60E8E" w:rsidP="00370D68" w:rsidRDefault="00CE0AC7" w14:paraId="47C03A32" w14:textId="77777777">
      <w:pPr>
        <w:spacing w:before="100" w:beforeAutospacing="1" w:after="100" w:afterAutospacing="1"/>
        <w:ind w:firstLine="720"/>
      </w:pPr>
      <w:r w:rsidRPr="00E12378">
        <w:rPr>
          <w:b/>
        </w:rPr>
        <w:t>Line 4</w:t>
      </w:r>
      <w:proofErr w:type="gramStart"/>
      <w:r w:rsidRPr="00E12378">
        <w:rPr>
          <w:b/>
        </w:rPr>
        <w:t>i(</w:t>
      </w:r>
      <w:proofErr w:type="gramEnd"/>
      <w:r w:rsidRPr="00E12378">
        <w:rPr>
          <w:b/>
        </w:rPr>
        <w:t xml:space="preserve">2) Assets </w:t>
      </w:r>
      <w:r w:rsidR="00E406D3">
        <w:rPr>
          <w:b/>
        </w:rPr>
        <w:t xml:space="preserve">Acquired and </w:t>
      </w:r>
      <w:r w:rsidRPr="00E12378">
        <w:rPr>
          <w:b/>
        </w:rPr>
        <w:t>Disposed of During Plan Year</w:t>
      </w:r>
      <w:r w:rsidRPr="00E12378">
        <w:t>.</w:t>
      </w:r>
      <w:r w:rsidRPr="007013BC" w:rsidR="007013BC">
        <w:rPr>
          <w:rFonts w:eastAsiaTheme="minorHAnsi"/>
        </w:rPr>
        <w:t xml:space="preserve"> </w:t>
      </w:r>
      <w:r w:rsidR="007013BC">
        <w:rPr>
          <w:rFonts w:eastAsiaTheme="minorHAnsi"/>
        </w:rPr>
        <w:t xml:space="preserve"> </w:t>
      </w:r>
      <w:r w:rsidRPr="00E12378" w:rsidR="007013BC">
        <w:rPr>
          <w:rFonts w:eastAsiaTheme="minorHAnsi"/>
        </w:rPr>
        <w:t xml:space="preserve">Complete as many entries in each element as needed to identify all </w:t>
      </w:r>
      <w:r w:rsidR="007013BC">
        <w:rPr>
          <w:rFonts w:eastAsiaTheme="minorHAnsi"/>
        </w:rPr>
        <w:t>acquired and disposed of during the</w:t>
      </w:r>
      <w:r w:rsidRPr="00E12378" w:rsidR="007013BC">
        <w:rPr>
          <w:rFonts w:eastAsiaTheme="minorHAnsi"/>
        </w:rPr>
        <w:t xml:space="preserve"> year</w:t>
      </w:r>
      <w:r w:rsidR="007013BC">
        <w:rPr>
          <w:rFonts w:eastAsiaTheme="minorHAnsi"/>
        </w:rPr>
        <w:t xml:space="preserve">.  </w:t>
      </w:r>
    </w:p>
    <w:p w:rsidR="00825F18" w:rsidP="00370D68" w:rsidRDefault="007013BC" w14:paraId="34856B47" w14:textId="77777777">
      <w:pPr>
        <w:spacing w:before="100" w:beforeAutospacing="1" w:after="100" w:afterAutospacing="1"/>
      </w:pPr>
      <w:r>
        <w:t>Although the format is shown in the instructions for informational purposes, y</w:t>
      </w:r>
      <w:r w:rsidRPr="00E12378">
        <w:t xml:space="preserve">ou </w:t>
      </w:r>
      <w:r>
        <w:t>can</w:t>
      </w:r>
      <w:r w:rsidRPr="00E12378">
        <w:t xml:space="preserve">not create your own schedules of assets, but must complete the schedules through </w:t>
      </w:r>
      <w:proofErr w:type="spellStart"/>
      <w:r w:rsidRPr="00E12378">
        <w:t>IFile</w:t>
      </w:r>
      <w:proofErr w:type="spellEnd"/>
      <w:r w:rsidRPr="00E12378">
        <w:t xml:space="preserve"> or using EFAST-approved third-party software.</w:t>
      </w:r>
      <w:r>
        <w:t xml:space="preserve">  </w:t>
      </w:r>
    </w:p>
    <w:p w:rsidRPr="00E12378" w:rsidR="00E60E8E" w:rsidP="00370D68" w:rsidRDefault="00CE0AC7" w14:paraId="7D7157D5" w14:textId="77777777">
      <w:pPr>
        <w:spacing w:before="100" w:beforeAutospacing="1" w:after="100" w:afterAutospacing="1"/>
        <w:ind w:firstLine="720"/>
      </w:pPr>
      <w:r w:rsidRPr="00E12378">
        <w:t xml:space="preserve">You must identify on the </w:t>
      </w:r>
      <w:r w:rsidR="00100BC7">
        <w:t>line</w:t>
      </w:r>
      <w:r w:rsidRPr="00E12378">
        <w:t xml:space="preserve"> 4</w:t>
      </w:r>
      <w:proofErr w:type="gramStart"/>
      <w:r w:rsidRPr="00E12378">
        <w:t>i(</w:t>
      </w:r>
      <w:proofErr w:type="gramEnd"/>
      <w:r w:rsidRPr="00E12378">
        <w:t>2) Schedule each investment asset sold during the plan year except:</w:t>
      </w:r>
    </w:p>
    <w:p w:rsidRPr="00E12378" w:rsidR="00E60E8E" w:rsidP="00370D68" w:rsidRDefault="00CE0AC7" w14:paraId="00438CCE" w14:textId="77777777">
      <w:pPr>
        <w:spacing w:before="100" w:beforeAutospacing="1" w:after="100" w:afterAutospacing="1"/>
        <w:ind w:firstLine="720"/>
      </w:pPr>
      <w:r w:rsidRPr="00E12378">
        <w:t>1.  Debt obligations of the U.S. or any U.S. agency.</w:t>
      </w:r>
    </w:p>
    <w:p w:rsidRPr="00E12378" w:rsidR="00E60E8E" w:rsidP="00370D68" w:rsidRDefault="00CE0AC7" w14:paraId="3A7D6938" w14:textId="77777777">
      <w:pPr>
        <w:spacing w:before="100" w:beforeAutospacing="1" w:after="100" w:afterAutospacing="1"/>
        <w:ind w:firstLine="720"/>
      </w:pPr>
      <w:r w:rsidRPr="00E12378">
        <w:t>2.  Interests issued by a company registered under the Investment Company Act of 1940 (e.g., a mutual fund).</w:t>
      </w:r>
    </w:p>
    <w:p w:rsidRPr="00E12378" w:rsidR="00E60E8E" w:rsidP="00370D68" w:rsidRDefault="00CE0AC7" w14:paraId="783A4D87" w14:textId="77777777">
      <w:pPr>
        <w:spacing w:before="100" w:beforeAutospacing="1" w:after="100" w:afterAutospacing="1"/>
        <w:ind w:firstLine="720"/>
      </w:pPr>
      <w:r w:rsidRPr="00E12378">
        <w:t>3.  Bank certificates of deposit with a maturity of one year or less.</w:t>
      </w:r>
    </w:p>
    <w:p w:rsidRPr="00E12378" w:rsidR="00E60E8E" w:rsidP="00370D68" w:rsidRDefault="00CE0AC7" w14:paraId="6FBD2781" w14:textId="77777777">
      <w:pPr>
        <w:spacing w:before="100" w:beforeAutospacing="1" w:after="100" w:afterAutospacing="1"/>
        <w:ind w:firstLine="720"/>
      </w:pPr>
      <w:r w:rsidRPr="00E12378">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Pr="00E12378" w:rsidR="00E60E8E" w:rsidP="00370D68" w:rsidRDefault="00CE0AC7" w14:paraId="46A17C9E" w14:textId="77777777">
      <w:pPr>
        <w:spacing w:before="100" w:beforeAutospacing="1" w:after="100" w:afterAutospacing="1"/>
        <w:ind w:firstLine="720"/>
      </w:pPr>
      <w:r w:rsidRPr="00E12378">
        <w:t>5.  Participations in a bank common or collective trust.</w:t>
      </w:r>
    </w:p>
    <w:p w:rsidRPr="00E12378" w:rsidR="00E60E8E" w:rsidP="00370D68" w:rsidRDefault="00CE0AC7" w14:paraId="3C36A3DF" w14:textId="77777777">
      <w:pPr>
        <w:spacing w:before="100" w:beforeAutospacing="1" w:after="100" w:afterAutospacing="1"/>
        <w:ind w:firstLine="720"/>
      </w:pPr>
      <w:r w:rsidRPr="00E12378">
        <w:lastRenderedPageBreak/>
        <w:t>6.  Participations in an insurance company pooled separate account.</w:t>
      </w:r>
    </w:p>
    <w:p w:rsidRPr="00E12378" w:rsidR="00E60E8E" w:rsidP="00370D68" w:rsidRDefault="00CE0AC7" w14:paraId="17398020" w14:textId="77777777">
      <w:pPr>
        <w:spacing w:before="100" w:beforeAutospacing="1" w:after="100" w:afterAutospacing="1"/>
        <w:ind w:firstLine="720"/>
      </w:pPr>
      <w:r w:rsidRPr="00E12378">
        <w:t>7.  Securities purchased from a broker-dealer registered under the Securities Exchange Act of 1934 and either</w:t>
      </w:r>
      <w:proofErr w:type="gramStart"/>
      <w:r w:rsidRPr="00E12378">
        <w:t>:  (</w:t>
      </w:r>
      <w:proofErr w:type="gramEnd"/>
      <w:r w:rsidRPr="00E12378">
        <w:t>1) listed on a national securities exchange and registered under section 6 of the Securities Exchange Act of 1934 or (2) quoted on NASDAQ.</w:t>
      </w:r>
    </w:p>
    <w:p w:rsidRPr="00E12378" w:rsidR="00E60E8E" w:rsidP="00370D68" w:rsidRDefault="00CE0AC7" w14:paraId="13F50480" w14:textId="77777777">
      <w:pPr>
        <w:spacing w:before="100" w:beforeAutospacing="1" w:after="100" w:afterAutospacing="1"/>
      </w:pPr>
      <w:r w:rsidRPr="00E12378">
        <w:tab/>
        <w:t xml:space="preserve">Assets </w:t>
      </w:r>
      <w:r w:rsidR="00E406D3">
        <w:t xml:space="preserve">acquired and </w:t>
      </w:r>
      <w:r w:rsidRPr="00E12378">
        <w:t>disposed of during the plan year shall not include any investment that was not held by the plan on the last day of the plan year if that investment is reported in the annual report for that plan year in any of the following:</w:t>
      </w:r>
    </w:p>
    <w:p w:rsidRPr="00E12378" w:rsidR="00E60E8E" w:rsidP="00370D68" w:rsidRDefault="00CE0AC7" w14:paraId="39BA50CE" w14:textId="77777777">
      <w:pPr>
        <w:spacing w:before="100" w:beforeAutospacing="1" w:after="100" w:afterAutospacing="1"/>
        <w:ind w:firstLine="720"/>
      </w:pPr>
      <w:r w:rsidRPr="00E12378">
        <w:t xml:space="preserve">1.  The schedule of loans or fixed income obligations in default required by Schedule G, Part </w:t>
      </w:r>
      <w:proofErr w:type="gramStart"/>
      <w:r w:rsidRPr="00E12378">
        <w:t>I;</w:t>
      </w:r>
      <w:proofErr w:type="gramEnd"/>
    </w:p>
    <w:p w:rsidRPr="00E12378" w:rsidR="00E60E8E" w:rsidP="00370D68" w:rsidRDefault="00CE0AC7" w14:paraId="3BBAD26B" w14:textId="77777777">
      <w:pPr>
        <w:spacing w:before="100" w:beforeAutospacing="1" w:after="100" w:afterAutospacing="1"/>
        <w:ind w:firstLine="720"/>
      </w:pPr>
      <w:r w:rsidRPr="00E12378">
        <w:t xml:space="preserve">2.  The schedule of leases in default or classified as uncollectible required by Schedule G, Part </w:t>
      </w:r>
      <w:proofErr w:type="gramStart"/>
      <w:r w:rsidRPr="00E12378">
        <w:t>II;</w:t>
      </w:r>
      <w:proofErr w:type="gramEnd"/>
    </w:p>
    <w:p w:rsidRPr="00E12378" w:rsidR="00E60E8E" w:rsidP="00370D68" w:rsidRDefault="00CE0AC7" w14:paraId="092715B6" w14:textId="77777777">
      <w:pPr>
        <w:spacing w:before="100" w:beforeAutospacing="1" w:after="100" w:afterAutospacing="1"/>
        <w:ind w:firstLine="720"/>
      </w:pPr>
      <w:r w:rsidRPr="00E12378">
        <w:t>3.  The schedule of nonexempt transactions required by Schedule G, Part III; or</w:t>
      </w:r>
    </w:p>
    <w:p w:rsidRPr="00E12378" w:rsidR="00E60E8E" w:rsidP="00370D68" w:rsidRDefault="00CE0AC7" w14:paraId="3B789B7E" w14:textId="77777777">
      <w:pPr>
        <w:spacing w:before="100" w:beforeAutospacing="1" w:after="100" w:afterAutospacing="1"/>
        <w:ind w:firstLine="720"/>
      </w:pPr>
      <w:r w:rsidRPr="00E12378">
        <w:t xml:space="preserve">4.  The schedule of reportable transactions required by Schedule H, </w:t>
      </w:r>
      <w:r w:rsidR="00100BC7">
        <w:t>line</w:t>
      </w:r>
      <w:r w:rsidRPr="00E12378">
        <w:t xml:space="preserve"> 4j.</w:t>
      </w:r>
    </w:p>
    <w:p w:rsidR="00825F18" w:rsidP="00370D68" w:rsidRDefault="00CE0AC7" w14:paraId="1CF20957" w14:textId="77777777">
      <w:pPr>
        <w:spacing w:before="100" w:beforeAutospacing="1" w:after="100" w:afterAutospacing="1"/>
        <w:ind w:firstLine="720"/>
      </w:pPr>
      <w:r w:rsidRPr="00E12378">
        <w:t xml:space="preserve">You must complete the “Schedule of Assets </w:t>
      </w:r>
      <w:r w:rsidR="00EB0FAE">
        <w:t xml:space="preserve">Acquired and </w:t>
      </w:r>
      <w:r w:rsidRPr="00E12378">
        <w:t xml:space="preserve">Disposed of During the Plan Year” if you answered “Yes” to </w:t>
      </w:r>
      <w:r w:rsidR="00100BC7">
        <w:t>line</w:t>
      </w:r>
      <w:r w:rsidRPr="00E12378">
        <w:t xml:space="preserve"> 4(i)(2).</w:t>
      </w:r>
      <w:r w:rsidR="00EB0FAE">
        <w:t xml:space="preserve">  </w:t>
      </w:r>
    </w:p>
    <w:tbl>
      <w:tblPr>
        <w:tblStyle w:val="TableGrid8"/>
        <w:tblW w:w="5859" w:type="pct"/>
        <w:tblInd w:w="-162" w:type="dxa"/>
        <w:tblLayout w:type="fixed"/>
        <w:tblLook w:val="04A0" w:firstRow="1" w:lastRow="0" w:firstColumn="1" w:lastColumn="0" w:noHBand="0" w:noVBand="1"/>
      </w:tblPr>
      <w:tblGrid>
        <w:gridCol w:w="2766"/>
        <w:gridCol w:w="2432"/>
        <w:gridCol w:w="1976"/>
        <w:gridCol w:w="1893"/>
        <w:gridCol w:w="1889"/>
      </w:tblGrid>
      <w:tr w:rsidRPr="009F34E5" w:rsidR="00681458" w:rsidTr="00681458" w14:paraId="2E2982D1" w14:textId="77777777">
        <w:trPr>
          <w:trHeight w:val="432"/>
        </w:trPr>
        <w:tc>
          <w:tcPr>
            <w:tcW w:w="5000" w:type="pct"/>
            <w:gridSpan w:val="5"/>
          </w:tcPr>
          <w:p w:rsidRPr="00797A4C" w:rsidR="00681458" w:rsidP="00370D68" w:rsidRDefault="00681458" w14:paraId="6287C538" w14:textId="77777777">
            <w:pPr>
              <w:keepNext/>
              <w:spacing w:before="100" w:beforeAutospacing="1" w:after="100" w:afterAutospacing="1"/>
              <w:jc w:val="center"/>
              <w:rPr>
                <w:rFonts w:ascii="Times New Roman" w:hAnsi="Times New Roman" w:cs="Times New Roman"/>
                <w:b/>
                <w:sz w:val="20"/>
                <w:szCs w:val="20"/>
              </w:rPr>
            </w:pPr>
            <w:r w:rsidRPr="00797A4C">
              <w:rPr>
                <w:rFonts w:ascii="Times New Roman" w:hAnsi="Times New Roman" w:cs="Times New Roman"/>
                <w:b/>
                <w:sz w:val="20"/>
                <w:szCs w:val="20"/>
              </w:rPr>
              <w:lastRenderedPageBreak/>
              <w:t>Schedule H, Line 4</w:t>
            </w:r>
            <w:proofErr w:type="gramStart"/>
            <w:r w:rsidRPr="00797A4C">
              <w:rPr>
                <w:rFonts w:ascii="Times New Roman" w:hAnsi="Times New Roman" w:cs="Times New Roman"/>
                <w:b/>
                <w:sz w:val="20"/>
                <w:szCs w:val="20"/>
              </w:rPr>
              <w:t>i(</w:t>
            </w:r>
            <w:proofErr w:type="gramEnd"/>
            <w:r w:rsidRPr="00797A4C">
              <w:rPr>
                <w:rFonts w:ascii="Times New Roman" w:hAnsi="Times New Roman" w:cs="Times New Roman"/>
                <w:b/>
                <w:sz w:val="20"/>
                <w:szCs w:val="20"/>
              </w:rPr>
              <w:t>2) Schedule of Assets Acquired and Disposed of During the Plan Year</w:t>
            </w:r>
          </w:p>
          <w:p w:rsidR="00681458" w:rsidP="00370D68" w:rsidRDefault="00681458" w14:paraId="0DA5D6AE" w14:textId="77777777">
            <w:pPr>
              <w:keepNext/>
              <w:spacing w:before="100" w:beforeAutospacing="1" w:after="100" w:afterAutospacing="1"/>
              <w:rPr>
                <w:sz w:val="20"/>
                <w:szCs w:val="20"/>
              </w:rPr>
            </w:pPr>
          </w:p>
        </w:tc>
      </w:tr>
      <w:tr w:rsidRPr="009F34E5" w:rsidR="007D18EB" w:rsidTr="00681458" w14:paraId="141EF951" w14:textId="77777777">
        <w:trPr>
          <w:trHeight w:val="1440"/>
        </w:trPr>
        <w:tc>
          <w:tcPr>
            <w:tcW w:w="1262" w:type="pct"/>
          </w:tcPr>
          <w:p w:rsidRPr="00CE631C" w:rsidR="007D18EB" w:rsidP="00370D68" w:rsidRDefault="007D18EB" w14:paraId="098C48D9" w14:textId="77777777">
            <w:pPr>
              <w:keepNext/>
              <w:spacing w:before="100" w:beforeAutospacing="1" w:after="100" w:afterAutospacing="1"/>
              <w:rPr>
                <w:rFonts w:ascii="Times New Roman" w:hAnsi="Times New Roman" w:eastAsia="Times New Roman" w:cs="Times New Roman"/>
                <w:sz w:val="20"/>
                <w:szCs w:val="20"/>
              </w:rPr>
            </w:pPr>
            <w:r w:rsidRPr="00CE631C">
              <w:rPr>
                <w:rFonts w:ascii="Times New Roman" w:hAnsi="Times New Roman" w:cs="Times New Roman"/>
                <w:sz w:val="20"/>
                <w:szCs w:val="20"/>
              </w:rPr>
              <w:t>a Check if issuer, borrower, lessor or similar party is party-in-</w:t>
            </w:r>
            <w:proofErr w:type="gramStart"/>
            <w:r w:rsidRPr="00CE631C">
              <w:rPr>
                <w:rFonts w:ascii="Times New Roman" w:hAnsi="Times New Roman" w:cs="Times New Roman"/>
                <w:sz w:val="20"/>
                <w:szCs w:val="20"/>
              </w:rPr>
              <w:t>interest  [</w:t>
            </w:r>
            <w:proofErr w:type="gramEnd"/>
            <w:r w:rsidRPr="00CE631C">
              <w:rPr>
                <w:rFonts w:ascii="Times New Roman" w:hAnsi="Times New Roman" w:cs="Times New Roman"/>
                <w:sz w:val="20"/>
                <w:szCs w:val="20"/>
              </w:rPr>
              <w:t>]</w:t>
            </w:r>
          </w:p>
        </w:tc>
        <w:tc>
          <w:tcPr>
            <w:tcW w:w="1110" w:type="pct"/>
          </w:tcPr>
          <w:p w:rsidRPr="00CE631C" w:rsidR="007D18EB" w:rsidP="00370D68" w:rsidRDefault="007D18EB" w14:paraId="65D353CB" w14:textId="77777777">
            <w:pPr>
              <w:keepNext/>
              <w:spacing w:before="100" w:beforeAutospacing="1" w:after="100" w:afterAutospacing="1"/>
              <w:rPr>
                <w:rFonts w:ascii="Times New Roman" w:hAnsi="Times New Roman" w:eastAsia="Times New Roman" w:cs="Times New Roman"/>
                <w:sz w:val="20"/>
                <w:szCs w:val="20"/>
              </w:rPr>
            </w:pPr>
            <w:r w:rsidRPr="00CE631C">
              <w:rPr>
                <w:rFonts w:ascii="Times New Roman" w:hAnsi="Times New Roman" w:cs="Times New Roman"/>
                <w:sz w:val="20"/>
                <w:szCs w:val="20"/>
              </w:rPr>
              <w:t>b Name of issuer, borrower, lessor, or similar party</w:t>
            </w:r>
          </w:p>
        </w:tc>
        <w:tc>
          <w:tcPr>
            <w:tcW w:w="902" w:type="pct"/>
          </w:tcPr>
          <w:p w:rsidRPr="00CE631C" w:rsidR="007D18EB" w:rsidP="00370D68" w:rsidRDefault="007D18EB" w14:paraId="77427DF7" w14:textId="77777777">
            <w:pPr>
              <w:keepNext/>
              <w:spacing w:before="100" w:beforeAutospacing="1" w:after="100" w:afterAutospacing="1"/>
              <w:rPr>
                <w:rFonts w:ascii="Times New Roman" w:hAnsi="Times New Roman" w:eastAsia="Times New Roman" w:cs="Times New Roman"/>
                <w:sz w:val="20"/>
                <w:szCs w:val="20"/>
              </w:rPr>
            </w:pPr>
            <w:r w:rsidRPr="00CE631C">
              <w:rPr>
                <w:rFonts w:ascii="Times New Roman" w:hAnsi="Times New Roman" w:cs="Times New Roman"/>
                <w:sz w:val="20"/>
                <w:szCs w:val="20"/>
              </w:rPr>
              <w:t>c Check if asset is hard-to-value asset</w:t>
            </w:r>
          </w:p>
        </w:tc>
        <w:tc>
          <w:tcPr>
            <w:tcW w:w="864" w:type="pct"/>
          </w:tcPr>
          <w:p w:rsidRPr="00CE631C" w:rsidR="007D18EB" w:rsidP="00370D68" w:rsidRDefault="007D18EB" w14:paraId="4CE76A29" w14:textId="77777777">
            <w:pPr>
              <w:keepNext/>
              <w:spacing w:before="100" w:beforeAutospacing="1" w:after="100" w:afterAutospacing="1"/>
              <w:rPr>
                <w:sz w:val="20"/>
                <w:szCs w:val="20"/>
              </w:rPr>
            </w:pPr>
            <w:r w:rsidRPr="00CE631C">
              <w:rPr>
                <w:rFonts w:ascii="Times New Roman" w:hAnsi="Times New Roman" w:cs="Times New Roman"/>
                <w:sz w:val="20"/>
                <w:szCs w:val="20"/>
              </w:rPr>
              <w:t xml:space="preserve">d </w:t>
            </w:r>
            <w:r w:rsidR="003D0A94">
              <w:rPr>
                <w:rFonts w:ascii="Times New Roman" w:hAnsi="Times New Roman" w:cs="Times New Roman"/>
                <w:sz w:val="20"/>
                <w:szCs w:val="20"/>
              </w:rPr>
              <w:t>EIN</w:t>
            </w:r>
            <w:r w:rsidRPr="00CE631C" w:rsidR="00B149F6">
              <w:rPr>
                <w:rFonts w:ascii="Times New Roman" w:hAnsi="Times New Roman" w:cs="Times New Roman"/>
                <w:sz w:val="20"/>
                <w:szCs w:val="20"/>
              </w:rPr>
              <w:t>,</w:t>
            </w:r>
            <w:r w:rsidRPr="00CE631C">
              <w:rPr>
                <w:rFonts w:ascii="Times New Roman" w:hAnsi="Times New Roman" w:cs="Times New Roman"/>
                <w:sz w:val="20"/>
                <w:szCs w:val="20"/>
              </w:rPr>
              <w:t xml:space="preserve"> CUSIP, CIK, LEI, NAIC Company Code, other registration number:</w:t>
            </w:r>
          </w:p>
        </w:tc>
        <w:tc>
          <w:tcPr>
            <w:tcW w:w="862" w:type="pct"/>
          </w:tcPr>
          <w:p w:rsidRPr="00CE631C" w:rsidR="007D18EB" w:rsidP="00370D68" w:rsidRDefault="007D18EB" w14:paraId="64E0836E" w14:textId="77777777">
            <w:pPr>
              <w:keepNext/>
              <w:spacing w:before="100" w:beforeAutospacing="1" w:after="100" w:afterAutospacing="1"/>
              <w:rPr>
                <w:sz w:val="20"/>
                <w:szCs w:val="20"/>
              </w:rPr>
            </w:pPr>
            <w:r w:rsidRPr="00D92BE3">
              <w:rPr>
                <w:rFonts w:ascii="Times New Roman" w:hAnsi="Times New Roman" w:cs="Times New Roman"/>
                <w:sz w:val="20"/>
                <w:szCs w:val="20"/>
              </w:rPr>
              <w:t xml:space="preserve">e </w:t>
            </w:r>
            <w:r w:rsidRPr="00D92BE3" w:rsidR="00CE631C">
              <w:rPr>
                <w:rFonts w:ascii="Times New Roman" w:hAnsi="Times New Roman" w:cs="Times New Roman"/>
                <w:sz w:val="20"/>
                <w:szCs w:val="20"/>
              </w:rPr>
              <w:t>Indicate Sch. H, line 1c asset category.</w:t>
            </w:r>
            <w:r w:rsidRPr="00CE631C" w:rsidR="00CE631C">
              <w:rPr>
                <w:sz w:val="20"/>
                <w:szCs w:val="20"/>
              </w:rPr>
              <w:t xml:space="preserve">  </w:t>
            </w:r>
          </w:p>
        </w:tc>
      </w:tr>
      <w:tr w:rsidRPr="00CE631C" w:rsidR="00CE631C" w:rsidTr="00CE631C" w14:paraId="6EABB655" w14:textId="77777777">
        <w:trPr>
          <w:trHeight w:val="3437"/>
        </w:trPr>
        <w:tc>
          <w:tcPr>
            <w:tcW w:w="1262" w:type="pct"/>
          </w:tcPr>
          <w:p w:rsidRPr="00CE631C" w:rsidR="00CE631C" w:rsidP="00370D68" w:rsidRDefault="00CE631C" w14:paraId="034F508D" w14:textId="77777777">
            <w:pPr>
              <w:keepNext/>
              <w:spacing w:before="100" w:beforeAutospacing="1" w:after="100" w:afterAutospacing="1"/>
              <w:rPr>
                <w:rFonts w:ascii="Times New Roman" w:hAnsi="Times New Roman" w:eastAsia="Times New Roman" w:cs="Times New Roman"/>
                <w:sz w:val="20"/>
                <w:szCs w:val="20"/>
              </w:rPr>
            </w:pPr>
            <w:r w:rsidRPr="00CE631C">
              <w:rPr>
                <w:rFonts w:ascii="Times New Roman" w:hAnsi="Times New Roman" w:cs="Times New Roman"/>
                <w:sz w:val="20"/>
                <w:szCs w:val="20"/>
              </w:rPr>
              <w:t>f Cost</w:t>
            </w:r>
          </w:p>
          <w:p w:rsidRPr="00CE631C" w:rsidR="00CE631C" w:rsidP="00370D68" w:rsidRDefault="00CE631C" w14:paraId="14D1E693" w14:textId="77777777">
            <w:pPr>
              <w:keepNext/>
              <w:spacing w:before="100" w:beforeAutospacing="1" w:after="100" w:afterAutospacing="1"/>
              <w:rPr>
                <w:rFonts w:ascii="Times New Roman" w:hAnsi="Times New Roman" w:cs="Times New Roman"/>
                <w:sz w:val="20"/>
                <w:szCs w:val="20"/>
              </w:rPr>
            </w:pPr>
          </w:p>
          <w:p w:rsidRPr="00CE631C" w:rsidR="00CE631C" w:rsidP="00370D68" w:rsidRDefault="00CE631C" w14:paraId="53875578" w14:textId="77777777">
            <w:pPr>
              <w:keepNext/>
              <w:spacing w:before="100" w:beforeAutospacing="1" w:after="100" w:afterAutospacing="1"/>
              <w:rPr>
                <w:rFonts w:ascii="Times New Roman" w:hAnsi="Times New Roman" w:eastAsia="Times New Roman" w:cs="Times New Roman"/>
                <w:sz w:val="20"/>
                <w:szCs w:val="20"/>
              </w:rPr>
            </w:pPr>
          </w:p>
          <w:p w:rsidRPr="00CE631C" w:rsidR="00CE631C" w:rsidP="00370D68" w:rsidRDefault="00CE631C" w14:paraId="09E6B2B1" w14:textId="77777777">
            <w:pPr>
              <w:keepNext/>
              <w:spacing w:before="100" w:beforeAutospacing="1" w:after="100" w:afterAutospacing="1"/>
              <w:rPr>
                <w:sz w:val="20"/>
                <w:szCs w:val="20"/>
              </w:rPr>
            </w:pPr>
          </w:p>
        </w:tc>
        <w:tc>
          <w:tcPr>
            <w:tcW w:w="1110" w:type="pct"/>
          </w:tcPr>
          <w:p w:rsidRPr="00CE631C" w:rsidR="00CE631C" w:rsidP="00370D68" w:rsidRDefault="00CE631C" w14:paraId="7261D876" w14:textId="77777777">
            <w:pPr>
              <w:keepNext/>
              <w:spacing w:before="100" w:beforeAutospacing="1" w:after="100" w:afterAutospacing="1"/>
              <w:rPr>
                <w:sz w:val="20"/>
                <w:szCs w:val="20"/>
              </w:rPr>
            </w:pPr>
            <w:r w:rsidRPr="00CE631C">
              <w:rPr>
                <w:rFonts w:ascii="Times New Roman" w:hAnsi="Times New Roman" w:cs="Times New Roman"/>
                <w:sz w:val="20"/>
                <w:szCs w:val="20"/>
              </w:rPr>
              <w:t xml:space="preserve">g </w:t>
            </w:r>
            <w:r>
              <w:rPr>
                <w:rFonts w:ascii="Times New Roman" w:hAnsi="Times New Roman" w:cs="Times New Roman"/>
                <w:sz w:val="20"/>
                <w:szCs w:val="20"/>
              </w:rPr>
              <w:t xml:space="preserve">Sales price </w:t>
            </w:r>
          </w:p>
        </w:tc>
        <w:tc>
          <w:tcPr>
            <w:tcW w:w="902" w:type="pct"/>
          </w:tcPr>
          <w:p w:rsidRPr="00CE631C" w:rsidR="00CE631C" w:rsidP="00370D68" w:rsidRDefault="00CE631C" w14:paraId="2EBA0E7F" w14:textId="77777777">
            <w:pPr>
              <w:keepNext/>
              <w:spacing w:before="100" w:beforeAutospacing="1" w:after="100" w:afterAutospacing="1"/>
              <w:rPr>
                <w:rFonts w:ascii="Times New Roman" w:hAnsi="Times New Roman" w:cs="Times New Roman"/>
                <w:sz w:val="20"/>
                <w:szCs w:val="20"/>
              </w:rPr>
            </w:pPr>
            <w:r w:rsidRPr="00CE631C">
              <w:rPr>
                <w:rFonts w:ascii="Times New Roman" w:hAnsi="Times New Roman" w:cs="Times New Roman"/>
                <w:sz w:val="20"/>
                <w:szCs w:val="20"/>
              </w:rPr>
              <w:t>h</w:t>
            </w:r>
            <w:r w:rsidRPr="00CE631C">
              <w:rPr>
                <w:rFonts w:ascii="Times New Roman" w:hAnsi="Times New Roman" w:eastAsia="Times New Roman" w:cs="Times New Roman"/>
                <w:sz w:val="20"/>
                <w:szCs w:val="20"/>
              </w:rPr>
              <w:t xml:space="preserve"> Total expenses incurred with disposal of asset, including any termination or surrender charges </w:t>
            </w:r>
          </w:p>
        </w:tc>
        <w:tc>
          <w:tcPr>
            <w:tcW w:w="863" w:type="pct"/>
          </w:tcPr>
          <w:p w:rsidRPr="00CE631C" w:rsidR="00CE631C" w:rsidP="00370D68" w:rsidRDefault="00CE631C" w14:paraId="32CAD9B5" w14:textId="77777777">
            <w:pPr>
              <w:keepNext/>
              <w:spacing w:before="100" w:beforeAutospacing="1" w:after="100" w:afterAutospacing="1"/>
              <w:rPr>
                <w:rFonts w:ascii="Times New Roman" w:hAnsi="Times New Roman" w:cs="Times New Roman"/>
                <w:sz w:val="20"/>
                <w:szCs w:val="20"/>
              </w:rPr>
            </w:pPr>
            <w:r w:rsidRPr="00CE631C">
              <w:rPr>
                <w:rFonts w:ascii="Times New Roman" w:hAnsi="Times New Roman" w:cs="Times New Roman"/>
                <w:sz w:val="20"/>
                <w:szCs w:val="20"/>
              </w:rPr>
              <w:t>i Net gain/loss</w:t>
            </w:r>
          </w:p>
        </w:tc>
        <w:tc>
          <w:tcPr>
            <w:tcW w:w="863" w:type="pct"/>
          </w:tcPr>
          <w:p w:rsidRPr="00CE631C" w:rsidR="00CE631C" w:rsidP="00370D68" w:rsidRDefault="00CE631C" w14:paraId="2B0EB7BE" w14:textId="77777777">
            <w:pPr>
              <w:keepNext/>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j</w:t>
            </w:r>
            <w:r w:rsidRPr="00CE631C">
              <w:rPr>
                <w:rFonts w:ascii="Times New Roman" w:hAnsi="Times New Roman" w:cs="Times New Roman"/>
                <w:sz w:val="20"/>
                <w:szCs w:val="20"/>
              </w:rPr>
              <w:t xml:space="preserve"> Description of investment, including, as applicable share class, maturity date, rate of interest, </w:t>
            </w:r>
            <w:proofErr w:type="gramStart"/>
            <w:r w:rsidRPr="00CE631C">
              <w:rPr>
                <w:rFonts w:ascii="Times New Roman" w:hAnsi="Times New Roman" w:cs="Times New Roman"/>
                <w:sz w:val="20"/>
                <w:szCs w:val="20"/>
              </w:rPr>
              <w:t>par</w:t>
            </w:r>
            <w:proofErr w:type="gramEnd"/>
            <w:r w:rsidRPr="00CE631C">
              <w:rPr>
                <w:rFonts w:ascii="Times New Roman" w:hAnsi="Times New Roman" w:cs="Times New Roman"/>
                <w:sz w:val="20"/>
                <w:szCs w:val="20"/>
              </w:rPr>
              <w:t xml:space="preserve"> or maturity value, including whether asset/investment is subject to surrender charge.  See instructions for reporting assets held through a participant-directed brokerage account</w:t>
            </w:r>
          </w:p>
        </w:tc>
      </w:tr>
    </w:tbl>
    <w:p w:rsidRPr="00E12378" w:rsidR="00E60E8E" w:rsidP="00370D68" w:rsidRDefault="00CE0AC7" w14:paraId="383A76BA" w14:textId="77777777">
      <w:pPr>
        <w:spacing w:before="100" w:beforeAutospacing="1" w:after="100" w:afterAutospacing="1"/>
        <w:ind w:firstLine="720"/>
      </w:pPr>
      <w:r w:rsidRPr="00E12378">
        <w:rPr>
          <w:b/>
        </w:rPr>
        <w:t>Element (a)</w:t>
      </w:r>
      <w:r w:rsidRPr="00E44B94">
        <w:rPr>
          <w:b/>
        </w:rPr>
        <w:t>.</w:t>
      </w:r>
      <w:r w:rsidRPr="00E12378">
        <w:t xml:space="preserve">  </w:t>
      </w:r>
      <w:r w:rsidRPr="009F34E5" w:rsidR="009F34E5">
        <w:t xml:space="preserve"> </w:t>
      </w:r>
      <w:r w:rsidRPr="00E12378" w:rsidR="009F34E5">
        <w:t>Indicate in element (</w:t>
      </w:r>
      <w:r w:rsidR="00B149F6">
        <w:t>a</w:t>
      </w:r>
      <w:r w:rsidRPr="00E12378" w:rsidR="009F34E5">
        <w:t>) whether the seller, issuer, lender, or similar party is the employer, employee organization, or other party interest, including a subcontractor or affiliate.</w:t>
      </w:r>
    </w:p>
    <w:p w:rsidRPr="00E12378" w:rsidR="00E60E8E" w:rsidP="00370D68" w:rsidRDefault="00CE0AC7" w14:paraId="35E98940" w14:textId="77777777">
      <w:pPr>
        <w:spacing w:before="100" w:beforeAutospacing="1" w:after="100" w:afterAutospacing="1"/>
        <w:ind w:firstLine="720"/>
      </w:pPr>
      <w:r w:rsidRPr="00E12378">
        <w:rPr>
          <w:b/>
        </w:rPr>
        <w:t>Element (b).</w:t>
      </w:r>
      <w:r w:rsidRPr="00E12378">
        <w:t xml:space="preserve">  </w:t>
      </w:r>
      <w:r w:rsidRPr="00E12378" w:rsidR="009F34E5">
        <w:t xml:space="preserve">Enter the name of the seller, issuer, lender, or similar party.  If the person is a plan sponsor, service provider, or direct filing entity also identified on the Form 5500, Schedule C, or Schedule D, or any other of the Schedule H </w:t>
      </w:r>
      <w:r w:rsidR="00100BC7">
        <w:t>line</w:t>
      </w:r>
      <w:r w:rsidRPr="00E12378" w:rsidR="009F34E5">
        <w:t xml:space="preserve"> 4 schedules, use the same name in all places.  If the asset was held through a master trust, 103-12 IE, CCT, or PSA provide the name, </w:t>
      </w:r>
      <w:r w:rsidR="003D0A94">
        <w:t>EIN</w:t>
      </w:r>
      <w:r w:rsidR="00DC1675">
        <w:t xml:space="preserve"> </w:t>
      </w:r>
      <w:r w:rsidRPr="00E12378" w:rsidR="009F34E5">
        <w:t xml:space="preserve">and PN of the entity.  For DFEs use the same identifying information used </w:t>
      </w:r>
      <w:r w:rsidR="009F34E5">
        <w:t>on the entity’s own Form 5500.</w:t>
      </w:r>
    </w:p>
    <w:p w:rsidR="00B149F6" w:rsidP="00370D68" w:rsidRDefault="00CE0AC7" w14:paraId="5B432142" w14:textId="77777777">
      <w:pPr>
        <w:spacing w:before="100" w:beforeAutospacing="1" w:after="100" w:afterAutospacing="1"/>
        <w:ind w:firstLine="720"/>
      </w:pPr>
      <w:r w:rsidRPr="00E12378">
        <w:rPr>
          <w:b/>
        </w:rPr>
        <w:t>Element (c)</w:t>
      </w:r>
      <w:r w:rsidRPr="00E44B94">
        <w:rPr>
          <w:b/>
        </w:rPr>
        <w:t>.</w:t>
      </w:r>
      <w:r w:rsidRPr="00E12378">
        <w:t xml:space="preserve">  </w:t>
      </w:r>
      <w:r w:rsidR="00B149F6">
        <w:t xml:space="preserve">Check here if the asset is a “hard-to-value” asset.  </w:t>
      </w:r>
      <w:r w:rsidR="00FE7BEF">
        <w:rPr>
          <w:rFonts w:eastAsiaTheme="minorHAnsi"/>
        </w:rPr>
        <w:t>Check this box for all assets designated as “level 3” in the accompanying IQPA report.</w:t>
      </w:r>
    </w:p>
    <w:p w:rsidRPr="00E12378" w:rsidR="006675B8" w:rsidP="00370D68" w:rsidRDefault="00B149F6" w14:paraId="395FC5FB" w14:textId="77777777">
      <w:pPr>
        <w:spacing w:before="100" w:beforeAutospacing="1" w:after="100" w:afterAutospacing="1"/>
        <w:ind w:firstLine="720"/>
      </w:pPr>
      <w:r w:rsidRPr="000C5DDF">
        <w:rPr>
          <w:b/>
        </w:rPr>
        <w:lastRenderedPageBreak/>
        <w:t>Element (d)</w:t>
      </w:r>
      <w:r w:rsidR="00E44B94">
        <w:rPr>
          <w:b/>
        </w:rPr>
        <w:t xml:space="preserve">. </w:t>
      </w:r>
      <w:r w:rsidRPr="000C5DDF">
        <w:rPr>
          <w:b/>
        </w:rPr>
        <w:t xml:space="preserve"> </w:t>
      </w:r>
      <w:r w:rsidRPr="00E12378" w:rsidR="006675B8">
        <w:t>In element (</w:t>
      </w:r>
      <w:r w:rsidR="00153A6A">
        <w:t>d</w:t>
      </w:r>
      <w:r w:rsidRPr="00E12378" w:rsidR="006675B8">
        <w:t xml:space="preserve">) enter the </w:t>
      </w:r>
      <w:r w:rsidR="003D0A94">
        <w:t>EIN</w:t>
      </w:r>
      <w:r w:rsidRPr="00E12378" w:rsidR="006675B8">
        <w:t xml:space="preserve"> of issuer, borrower, lessor, similar party.  If the person is a plan sponsor, service provider, or direct filing entity also identified on the Form 5500, Schedule C, or Schedule D, or any other of the Schedule H, </w:t>
      </w:r>
      <w:r w:rsidR="00100BC7">
        <w:t>line</w:t>
      </w:r>
      <w:r w:rsidRPr="00E12378" w:rsidR="006675B8">
        <w:t xml:space="preserve"> 4 schedules, use the same name in all places.</w:t>
      </w:r>
      <w:r>
        <w:t xml:space="preserve">  Also enter, separated by commas, if applicable, the </w:t>
      </w:r>
      <w:r w:rsidRPr="00B149F6">
        <w:t xml:space="preserve">CUSIP, CIK, LEI, NAIC Company Code, </w:t>
      </w:r>
      <w:r>
        <w:t xml:space="preserve">or </w:t>
      </w:r>
      <w:r w:rsidRPr="00B149F6">
        <w:t>other registration number</w:t>
      </w:r>
      <w:r>
        <w:t>.</w:t>
      </w:r>
    </w:p>
    <w:p w:rsidRPr="00E12378" w:rsidR="00E60E8E" w:rsidP="00370D68" w:rsidRDefault="00B90FFE" w14:paraId="2A3B0254" w14:textId="77777777">
      <w:pPr>
        <w:spacing w:before="100" w:beforeAutospacing="1" w:after="100" w:afterAutospacing="1"/>
        <w:ind w:firstLine="720"/>
      </w:pPr>
      <w:r w:rsidRPr="00E12378">
        <w:rPr>
          <w:b/>
        </w:rPr>
        <w:t>Element (</w:t>
      </w:r>
      <w:r w:rsidRPr="00E12378" w:rsidR="006675B8">
        <w:rPr>
          <w:b/>
        </w:rPr>
        <w:t>e</w:t>
      </w:r>
      <w:r w:rsidRPr="00E12378">
        <w:rPr>
          <w:b/>
        </w:rPr>
        <w:t>).</w:t>
      </w:r>
      <w:r w:rsidRPr="00E12378">
        <w:t xml:space="preserve">  </w:t>
      </w:r>
      <w:r w:rsidRPr="00E12378" w:rsidR="00CE0AC7">
        <w:t>Enter in element (</w:t>
      </w:r>
      <w:r w:rsidR="00EB0FAE">
        <w:t>e</w:t>
      </w:r>
      <w:r w:rsidRPr="00E12378" w:rsidR="00CE0AC7">
        <w:t xml:space="preserve">) in which category the asset was part of the total on </w:t>
      </w:r>
      <w:r w:rsidR="00100BC7">
        <w:t>line</w:t>
      </w:r>
      <w:r w:rsidRPr="00E12378" w:rsidR="00CE0AC7">
        <w:t xml:space="preserve"> 1(b).</w:t>
      </w:r>
    </w:p>
    <w:p w:rsidRPr="00E12378" w:rsidR="00E60E8E" w:rsidP="00370D68" w:rsidRDefault="00CE0AC7" w14:paraId="34D529AE" w14:textId="77777777">
      <w:pPr>
        <w:spacing w:before="100" w:beforeAutospacing="1" w:after="100" w:afterAutospacing="1"/>
        <w:ind w:firstLine="720"/>
      </w:pPr>
      <w:r w:rsidRPr="00E12378">
        <w:rPr>
          <w:b/>
        </w:rPr>
        <w:t>Element (</w:t>
      </w:r>
      <w:r w:rsidRPr="00E12378" w:rsidR="006675B8">
        <w:rPr>
          <w:b/>
        </w:rPr>
        <w:t>f</w:t>
      </w:r>
      <w:r w:rsidRPr="00E12378">
        <w:rPr>
          <w:b/>
        </w:rPr>
        <w:t>)</w:t>
      </w:r>
      <w:r w:rsidRPr="00E44B94">
        <w:rPr>
          <w:b/>
        </w:rPr>
        <w:t>.</w:t>
      </w:r>
      <w:r w:rsidRPr="00E12378">
        <w:t xml:space="preserve">  Enter the acquisition cost here.</w:t>
      </w:r>
    </w:p>
    <w:p w:rsidRPr="00E12378" w:rsidR="00E60E8E" w:rsidP="00370D68" w:rsidRDefault="00CE0AC7" w14:paraId="70ACD7E4" w14:textId="77777777">
      <w:pPr>
        <w:spacing w:before="100" w:beforeAutospacing="1" w:after="100" w:afterAutospacing="1"/>
        <w:ind w:firstLine="720"/>
      </w:pPr>
      <w:r w:rsidRPr="00E12378">
        <w:rPr>
          <w:b/>
        </w:rPr>
        <w:t>Element (</w:t>
      </w:r>
      <w:r w:rsidRPr="00E12378" w:rsidR="006675B8">
        <w:rPr>
          <w:b/>
        </w:rPr>
        <w:t>g</w:t>
      </w:r>
      <w:r w:rsidRPr="00E12378">
        <w:rPr>
          <w:b/>
        </w:rPr>
        <w:t>)</w:t>
      </w:r>
      <w:r w:rsidRPr="00E44B94">
        <w:rPr>
          <w:b/>
        </w:rPr>
        <w:t>.</w:t>
      </w:r>
      <w:r w:rsidRPr="00E12378">
        <w:t xml:space="preserve">  Enter the sale price.</w:t>
      </w:r>
    </w:p>
    <w:p w:rsidRPr="00E12378" w:rsidR="00E60E8E" w:rsidP="00370D68" w:rsidRDefault="00CE0AC7" w14:paraId="31E3444F" w14:textId="77777777">
      <w:pPr>
        <w:spacing w:before="100" w:beforeAutospacing="1" w:after="100" w:afterAutospacing="1"/>
        <w:ind w:firstLine="720"/>
      </w:pPr>
      <w:r w:rsidRPr="00E12378">
        <w:rPr>
          <w:b/>
        </w:rPr>
        <w:t>Element (</w:t>
      </w:r>
      <w:r w:rsidRPr="00E12378" w:rsidR="006675B8">
        <w:rPr>
          <w:b/>
        </w:rPr>
        <w:t>h</w:t>
      </w:r>
      <w:r w:rsidRPr="00E12378">
        <w:rPr>
          <w:b/>
        </w:rPr>
        <w:t>)</w:t>
      </w:r>
      <w:r w:rsidRPr="00E44B94">
        <w:rPr>
          <w:b/>
        </w:rPr>
        <w:t>.</w:t>
      </w:r>
      <w:r w:rsidRPr="00E12378">
        <w:t xml:space="preserve">  Enter the total expenses incurred with disposal of asset, including any termination or surrender charges.</w:t>
      </w:r>
    </w:p>
    <w:p w:rsidRPr="00E12378" w:rsidR="00E60E8E" w:rsidP="00370D68" w:rsidRDefault="00CE0AC7" w14:paraId="76C0558D" w14:textId="77777777">
      <w:pPr>
        <w:spacing w:before="100" w:beforeAutospacing="1" w:after="100" w:afterAutospacing="1"/>
        <w:ind w:firstLine="720"/>
      </w:pPr>
      <w:r w:rsidRPr="00E12378">
        <w:rPr>
          <w:b/>
        </w:rPr>
        <w:t>Element (</w:t>
      </w:r>
      <w:r w:rsidRPr="00E12378" w:rsidR="006675B8">
        <w:rPr>
          <w:b/>
        </w:rPr>
        <w:t>i</w:t>
      </w:r>
      <w:r w:rsidRPr="00E12378">
        <w:rPr>
          <w:b/>
        </w:rPr>
        <w:t>).</w:t>
      </w:r>
      <w:r w:rsidRPr="00E12378">
        <w:t xml:space="preserve">  Enter the net gain (loss) on the asset.</w:t>
      </w:r>
    </w:p>
    <w:p w:rsidR="006675B8" w:rsidP="00370D68" w:rsidRDefault="006675B8" w14:paraId="4B9EEDAB" w14:textId="77777777">
      <w:pPr>
        <w:spacing w:before="100" w:beforeAutospacing="1" w:after="100" w:afterAutospacing="1"/>
        <w:ind w:firstLine="720"/>
      </w:pPr>
      <w:r w:rsidRPr="00E12378">
        <w:rPr>
          <w:b/>
        </w:rPr>
        <w:t>Element (j)</w:t>
      </w:r>
      <w:r w:rsidRPr="00E44B94">
        <w:rPr>
          <w:b/>
        </w:rPr>
        <w:t>.</w:t>
      </w:r>
      <w:r w:rsidRPr="00E12378">
        <w:t xml:space="preserve">  Enter a description of the investment, including maturity date, rate of interest, collateral, par, or maturity value.</w:t>
      </w:r>
    </w:p>
    <w:p w:rsidRPr="00370D68" w:rsidR="008B69B2" w:rsidP="00370D68" w:rsidRDefault="008B69B2" w14:paraId="2B10A53F" w14:textId="742198BC">
      <w:pPr>
        <w:pStyle w:val="ListParagraph"/>
        <w:numPr>
          <w:ilvl w:val="0"/>
          <w:numId w:val="151"/>
        </w:numPr>
        <w:tabs>
          <w:tab w:val="left" w:pos="1080"/>
        </w:tabs>
        <w:spacing w:before="100" w:beforeAutospacing="1" w:after="100" w:afterAutospacing="1"/>
        <w:ind w:left="0" w:firstLine="720"/>
        <w:contextualSpacing w:val="0"/>
        <w:rPr>
          <w:rFonts w:eastAsia="Calibri"/>
          <w:b/>
          <w:bCs/>
          <w:u w:val="single"/>
        </w:rPr>
      </w:pPr>
      <w:r w:rsidRPr="00370D68">
        <w:rPr>
          <w:rFonts w:eastAsia="Calibri"/>
          <w:b/>
          <w:bCs/>
          <w:caps/>
          <w:u w:val="single"/>
        </w:rPr>
        <w:t>P</w:t>
      </w:r>
      <w:r w:rsidRPr="00370D68">
        <w:rPr>
          <w:rFonts w:eastAsia="Calibri"/>
          <w:b/>
          <w:bCs/>
          <w:u w:val="single"/>
        </w:rPr>
        <w:t>roposed Changes to Form 5500, Form 55</w:t>
      </w:r>
      <w:r w:rsidRPr="00370D68" w:rsidR="000C6AD0">
        <w:rPr>
          <w:rFonts w:eastAsia="Calibri"/>
          <w:b/>
          <w:bCs/>
          <w:u w:val="single"/>
        </w:rPr>
        <w:t xml:space="preserve">00-SF and Instructions on counting participants </w:t>
      </w:r>
      <w:r w:rsidR="00370D68">
        <w:rPr>
          <w:rFonts w:eastAsia="Calibri"/>
          <w:b/>
          <w:bCs/>
          <w:u w:val="single"/>
        </w:rPr>
        <w:t xml:space="preserve">for </w:t>
      </w:r>
      <w:r w:rsidRPr="00370D68" w:rsidR="000C6AD0">
        <w:rPr>
          <w:rFonts w:eastAsia="Calibri"/>
          <w:b/>
          <w:bCs/>
          <w:u w:val="single"/>
        </w:rPr>
        <w:t xml:space="preserve">determining </w:t>
      </w:r>
      <w:r w:rsidR="00370D68">
        <w:rPr>
          <w:rFonts w:eastAsia="Calibri"/>
          <w:b/>
          <w:bCs/>
          <w:u w:val="single"/>
        </w:rPr>
        <w:t xml:space="preserve">small plan filing status for </w:t>
      </w:r>
      <w:r w:rsidRPr="00370D68" w:rsidR="000C6AD0">
        <w:rPr>
          <w:rFonts w:eastAsia="Calibri"/>
          <w:b/>
          <w:bCs/>
          <w:u w:val="single"/>
        </w:rPr>
        <w:t>defined contribution plan</w:t>
      </w:r>
      <w:r w:rsidR="00370D68">
        <w:rPr>
          <w:rFonts w:eastAsia="Calibri"/>
          <w:b/>
          <w:bCs/>
          <w:u w:val="single"/>
        </w:rPr>
        <w:t>s</w:t>
      </w:r>
    </w:p>
    <w:p w:rsidRPr="00442DF9" w:rsidR="00E27859" w:rsidP="00370D68" w:rsidRDefault="00E27859" w14:paraId="70FE7B57" w14:textId="77777777">
      <w:pPr>
        <w:pStyle w:val="ListParagraph"/>
        <w:numPr>
          <w:ilvl w:val="0"/>
          <w:numId w:val="84"/>
        </w:numPr>
        <w:tabs>
          <w:tab w:val="left" w:pos="1080"/>
        </w:tabs>
        <w:spacing w:before="100" w:beforeAutospacing="1" w:after="100" w:afterAutospacing="1"/>
        <w:ind w:left="0" w:firstLine="720"/>
        <w:contextualSpacing w:val="0"/>
        <w:rPr>
          <w:rFonts w:eastAsia="Calibri"/>
          <w:b/>
        </w:rPr>
      </w:pPr>
      <w:r>
        <w:rPr>
          <w:rFonts w:eastAsia="Calibri"/>
          <w:b/>
        </w:rPr>
        <w:t xml:space="preserve">Instructions to 2022 Form 5500.  </w:t>
      </w:r>
      <w:r>
        <w:rPr>
          <w:rFonts w:eastAsia="Calibri"/>
        </w:rPr>
        <w:t xml:space="preserve">Instructions to Section 4, </w:t>
      </w:r>
      <w:r w:rsidR="007E2120">
        <w:rPr>
          <w:rFonts w:eastAsia="Calibri"/>
        </w:rPr>
        <w:t>“</w:t>
      </w:r>
      <w:r>
        <w:rPr>
          <w:rFonts w:eastAsia="Calibri"/>
        </w:rPr>
        <w:t>What to File</w:t>
      </w:r>
      <w:r w:rsidR="007E2120">
        <w:rPr>
          <w:rFonts w:eastAsia="Calibri"/>
        </w:rPr>
        <w:t>”</w:t>
      </w:r>
      <w:r>
        <w:rPr>
          <w:rFonts w:eastAsia="Calibri"/>
        </w:rPr>
        <w:t xml:space="preserve"> </w:t>
      </w:r>
      <w:r w:rsidR="00394B16">
        <w:rPr>
          <w:rFonts w:eastAsia="Calibri"/>
        </w:rPr>
        <w:t xml:space="preserve">section of the 2022 Form 5500 </w:t>
      </w:r>
      <w:r>
        <w:rPr>
          <w:rFonts w:eastAsia="Calibri"/>
        </w:rPr>
        <w:t xml:space="preserve">would be modified to delete the paragraph above the </w:t>
      </w:r>
      <w:r w:rsidRPr="007E2120">
        <w:rPr>
          <w:rFonts w:eastAsia="Calibri"/>
        </w:rPr>
        <w:t>“Exceptions”</w:t>
      </w:r>
      <w:r>
        <w:rPr>
          <w:rFonts w:eastAsia="Calibri"/>
          <w:b/>
        </w:rPr>
        <w:t xml:space="preserve"> </w:t>
      </w:r>
      <w:r>
        <w:rPr>
          <w:rFonts w:eastAsia="Calibri"/>
        </w:rPr>
        <w:t>section and replace with the following paragraph:</w:t>
      </w:r>
    </w:p>
    <w:p w:rsidRPr="00364C23" w:rsidR="00665391" w:rsidP="00370D68" w:rsidRDefault="00665391" w14:paraId="6DCEBBE1" w14:textId="77777777">
      <w:pPr>
        <w:spacing w:before="100" w:beforeAutospacing="1" w:after="100" w:afterAutospacing="1"/>
        <w:ind w:firstLine="720"/>
      </w:pPr>
      <w:r>
        <w:lastRenderedPageBreak/>
        <w:t>T</w:t>
      </w:r>
      <w:r w:rsidRPr="00364C23" w:rsidR="00E27859">
        <w:t>o determine whether a plan is a “small plan” or “large plan</w:t>
      </w:r>
      <w:proofErr w:type="gramStart"/>
      <w:r>
        <w:t>,</w:t>
      </w:r>
      <w:r w:rsidRPr="00364C23" w:rsidR="00E27859">
        <w:t xml:space="preserve">” </w:t>
      </w:r>
      <w:r>
        <w:t xml:space="preserve"> for</w:t>
      </w:r>
      <w:proofErr w:type="gramEnd"/>
      <w:r>
        <w:t xml:space="preserve"> </w:t>
      </w:r>
      <w:r>
        <w:rPr>
          <w:rFonts w:eastAsia="Calibri"/>
        </w:rPr>
        <w:t>d</w:t>
      </w:r>
      <w:r w:rsidRPr="00020F19">
        <w:rPr>
          <w:rFonts w:eastAsia="Calibri"/>
        </w:rPr>
        <w:t>efined benefit pension plans and welfare plans</w:t>
      </w:r>
      <w:r>
        <w:rPr>
          <w:rFonts w:eastAsia="Calibri"/>
        </w:rPr>
        <w:t>,</w:t>
      </w:r>
      <w:r w:rsidRPr="00020F19">
        <w:rPr>
          <w:rFonts w:eastAsia="Calibri"/>
        </w:rPr>
        <w:t xml:space="preserve"> use the number reported on Form 5500, l</w:t>
      </w:r>
      <w:r>
        <w:rPr>
          <w:rFonts w:eastAsia="Calibri"/>
        </w:rPr>
        <w:t>ine 5</w:t>
      </w:r>
      <w:r w:rsidR="00FE63FB">
        <w:rPr>
          <w:rFonts w:eastAsia="Calibri"/>
        </w:rPr>
        <w:t>.</w:t>
      </w:r>
      <w:r w:rsidRPr="00020F19">
        <w:rPr>
          <w:rFonts w:eastAsia="Calibri"/>
        </w:rPr>
        <w:t xml:space="preserve"> </w:t>
      </w:r>
      <w:r w:rsidR="00FE63FB">
        <w:rPr>
          <w:rFonts w:eastAsia="Calibri"/>
        </w:rPr>
        <w:t xml:space="preserve"> Defined contribution pension plans use the number reported on the Form 5500 line 6</w:t>
      </w:r>
      <w:proofErr w:type="gramStart"/>
      <w:r w:rsidR="00FE63FB">
        <w:rPr>
          <w:rFonts w:eastAsia="Calibri"/>
        </w:rPr>
        <w:t>g(</w:t>
      </w:r>
      <w:proofErr w:type="gramEnd"/>
      <w:r w:rsidR="00FE63FB">
        <w:rPr>
          <w:rFonts w:eastAsia="Calibri"/>
        </w:rPr>
        <w:t xml:space="preserve">1), except use the number reported on the Form 5500 line 6g(2) for defined contribution pension plans that check the “first return/report box on Part I, line B. </w:t>
      </w:r>
    </w:p>
    <w:p w:rsidR="00E27859" w:rsidP="00370D68" w:rsidRDefault="00833385" w14:paraId="2F0A8992" w14:textId="77777777">
      <w:pPr>
        <w:pStyle w:val="ListParagraph"/>
        <w:numPr>
          <w:ilvl w:val="0"/>
          <w:numId w:val="84"/>
        </w:numPr>
        <w:tabs>
          <w:tab w:val="left" w:pos="1080"/>
        </w:tabs>
        <w:spacing w:before="100" w:beforeAutospacing="1" w:after="100" w:afterAutospacing="1"/>
        <w:ind w:left="0" w:firstLine="720"/>
        <w:contextualSpacing w:val="0"/>
        <w:rPr>
          <w:rFonts w:eastAsia="Calibri"/>
          <w:b/>
          <w:bCs/>
          <w:caps/>
        </w:rPr>
      </w:pPr>
      <w:r>
        <w:rPr>
          <w:rFonts w:eastAsia="Calibri"/>
          <w:b/>
        </w:rPr>
        <w:t xml:space="preserve">Instructions to 2022 Form 5500.  </w:t>
      </w:r>
      <w:r>
        <w:rPr>
          <w:rFonts w:eastAsia="Calibri"/>
        </w:rPr>
        <w:t>Instructions to</w:t>
      </w:r>
      <w:r w:rsidR="00020F19">
        <w:rPr>
          <w:rFonts w:eastAsia="Calibri"/>
        </w:rPr>
        <w:t xml:space="preserve"> “</w:t>
      </w:r>
      <w:r>
        <w:rPr>
          <w:rFonts w:eastAsia="Calibri"/>
        </w:rPr>
        <w:t>80-120</w:t>
      </w:r>
      <w:r w:rsidR="00020F19">
        <w:rPr>
          <w:rFonts w:eastAsia="Calibri"/>
        </w:rPr>
        <w:t xml:space="preserve"> Participant Rule” paragraph in </w:t>
      </w:r>
      <w:r>
        <w:rPr>
          <w:rFonts w:eastAsia="Calibri"/>
        </w:rPr>
        <w:t xml:space="preserve">Section 4, </w:t>
      </w:r>
      <w:r w:rsidR="007E2120">
        <w:rPr>
          <w:rFonts w:eastAsia="Calibri"/>
        </w:rPr>
        <w:t>“</w:t>
      </w:r>
      <w:r>
        <w:rPr>
          <w:rFonts w:eastAsia="Calibri"/>
        </w:rPr>
        <w:t>What to File</w:t>
      </w:r>
      <w:r w:rsidR="00020F19">
        <w:rPr>
          <w:rFonts w:eastAsia="Calibri"/>
        </w:rPr>
        <w:t>,</w:t>
      </w:r>
      <w:r w:rsidR="007E2120">
        <w:rPr>
          <w:rFonts w:eastAsia="Calibri"/>
        </w:rPr>
        <w:t>”</w:t>
      </w:r>
      <w:r w:rsidR="00020F19">
        <w:rPr>
          <w:rFonts w:eastAsia="Calibri"/>
        </w:rPr>
        <w:t xml:space="preserve"> </w:t>
      </w:r>
      <w:r w:rsidR="007E2120">
        <w:rPr>
          <w:rFonts w:eastAsia="Calibri"/>
        </w:rPr>
        <w:t>“</w:t>
      </w:r>
      <w:r w:rsidR="00020F19">
        <w:rPr>
          <w:rFonts w:eastAsia="Calibri"/>
        </w:rPr>
        <w:t>Exceptions</w:t>
      </w:r>
      <w:r w:rsidR="007E2120">
        <w:rPr>
          <w:rFonts w:eastAsia="Calibri"/>
        </w:rPr>
        <w:t>”</w:t>
      </w:r>
      <w:r w:rsidR="00020F19">
        <w:rPr>
          <w:rFonts w:eastAsia="Calibri"/>
        </w:rPr>
        <w:t xml:space="preserve"> </w:t>
      </w:r>
      <w:r w:rsidR="007E2120">
        <w:rPr>
          <w:rFonts w:eastAsia="Calibri"/>
        </w:rPr>
        <w:t>section</w:t>
      </w:r>
      <w:r>
        <w:rPr>
          <w:rFonts w:eastAsia="Calibri"/>
        </w:rPr>
        <w:t xml:space="preserve"> </w:t>
      </w:r>
      <w:r w:rsidR="00394B16">
        <w:rPr>
          <w:rFonts w:eastAsia="Calibri"/>
        </w:rPr>
        <w:t xml:space="preserve">of the 2022 Form 5500 </w:t>
      </w:r>
      <w:r>
        <w:rPr>
          <w:rFonts w:eastAsia="Calibri"/>
        </w:rPr>
        <w:t xml:space="preserve">would be modified </w:t>
      </w:r>
      <w:r w:rsidRPr="7E390DF2" w:rsidR="00E64371">
        <w:rPr>
          <w:rFonts w:eastAsia="Calibri"/>
        </w:rPr>
        <w:t xml:space="preserve">by deleting the phrase “on line 5” in the first sentence and deleting the phrase “line 5 of the” in the second sentence.  </w:t>
      </w:r>
    </w:p>
    <w:p w:rsidR="00020F19" w:rsidP="00370D68" w:rsidRDefault="00020F19" w14:paraId="424C6FFE" w14:textId="77777777">
      <w:pPr>
        <w:pStyle w:val="ListParagraph"/>
        <w:numPr>
          <w:ilvl w:val="0"/>
          <w:numId w:val="84"/>
        </w:numPr>
        <w:tabs>
          <w:tab w:val="left" w:pos="1080"/>
        </w:tabs>
        <w:spacing w:before="100" w:beforeAutospacing="1" w:after="100" w:afterAutospacing="1"/>
        <w:ind w:left="0" w:firstLine="720"/>
        <w:contextualSpacing w:val="0"/>
        <w:rPr>
          <w:rFonts w:eastAsia="Calibri"/>
          <w:b/>
          <w:bCs/>
          <w:caps/>
        </w:rPr>
      </w:pPr>
      <w:r>
        <w:rPr>
          <w:rFonts w:eastAsia="Calibri"/>
          <w:b/>
        </w:rPr>
        <w:t xml:space="preserve">Instructions to 2022 Form 5500.  </w:t>
      </w:r>
      <w:r>
        <w:rPr>
          <w:rFonts w:eastAsia="Calibri"/>
        </w:rPr>
        <w:t xml:space="preserve">Instructions to “Short Plan Year Rule” paragraph in Section 4, </w:t>
      </w:r>
      <w:r w:rsidR="007E2120">
        <w:rPr>
          <w:rFonts w:eastAsia="Calibri"/>
        </w:rPr>
        <w:t>“</w:t>
      </w:r>
      <w:r>
        <w:rPr>
          <w:rFonts w:eastAsia="Calibri"/>
        </w:rPr>
        <w:t>What to File,</w:t>
      </w:r>
      <w:r w:rsidR="007E2120">
        <w:rPr>
          <w:rFonts w:eastAsia="Calibri"/>
        </w:rPr>
        <w:t>”</w:t>
      </w:r>
      <w:r>
        <w:rPr>
          <w:rFonts w:eastAsia="Calibri"/>
        </w:rPr>
        <w:t xml:space="preserve"> </w:t>
      </w:r>
      <w:r w:rsidR="007E2120">
        <w:rPr>
          <w:rFonts w:eastAsia="Calibri"/>
        </w:rPr>
        <w:t>“</w:t>
      </w:r>
      <w:r>
        <w:rPr>
          <w:rFonts w:eastAsia="Calibri"/>
        </w:rPr>
        <w:t>Exceptions</w:t>
      </w:r>
      <w:r w:rsidR="007E2120">
        <w:rPr>
          <w:rFonts w:eastAsia="Calibri"/>
        </w:rPr>
        <w:t>” section</w:t>
      </w:r>
      <w:r>
        <w:rPr>
          <w:rFonts w:eastAsia="Calibri"/>
        </w:rPr>
        <w:t xml:space="preserve"> </w:t>
      </w:r>
      <w:r w:rsidR="00394B16">
        <w:rPr>
          <w:rFonts w:eastAsia="Calibri"/>
        </w:rPr>
        <w:t xml:space="preserve">of the 2022 Form 5500 </w:t>
      </w:r>
      <w:r>
        <w:rPr>
          <w:rFonts w:eastAsia="Calibri"/>
        </w:rPr>
        <w:t xml:space="preserve">would be modified by amending the last sentence to </w:t>
      </w:r>
      <w:r w:rsidR="00662A9D">
        <w:rPr>
          <w:rFonts w:eastAsia="Calibri"/>
        </w:rPr>
        <w:t>eliminate the reference at the end to Line 5</w:t>
      </w:r>
      <w:r>
        <w:rPr>
          <w:rFonts w:eastAsia="Calibri"/>
        </w:rPr>
        <w:t>:</w:t>
      </w:r>
    </w:p>
    <w:p w:rsidRPr="00020F19" w:rsidR="00833385" w:rsidP="00370D68" w:rsidRDefault="00020F19" w14:paraId="097147D5" w14:textId="77777777">
      <w:pPr>
        <w:pStyle w:val="ListParagraph"/>
        <w:numPr>
          <w:ilvl w:val="0"/>
          <w:numId w:val="212"/>
        </w:numPr>
        <w:tabs>
          <w:tab w:val="left" w:pos="1080"/>
        </w:tabs>
        <w:spacing w:before="100" w:beforeAutospacing="1" w:after="100" w:afterAutospacing="1"/>
        <w:contextualSpacing w:val="0"/>
        <w:rPr>
          <w:rFonts w:eastAsia="Calibri"/>
          <w:b/>
          <w:bCs/>
          <w:caps/>
        </w:rPr>
      </w:pPr>
      <w:r w:rsidRPr="00020F19">
        <w:rPr>
          <w:rFonts w:eastAsia="Calibri"/>
          <w:b/>
        </w:rPr>
        <w:t>Short Plan Year Rule:</w:t>
      </w:r>
      <w:r>
        <w:rPr>
          <w:rFonts w:eastAsia="Calibri"/>
        </w:rPr>
        <w:t xml:space="preserve"> ***</w:t>
      </w:r>
    </w:p>
    <w:p w:rsidRPr="005B1A5D" w:rsidR="00020F19" w:rsidP="00370D68" w:rsidRDefault="008D081A" w14:paraId="59DD60B6" w14:textId="77777777">
      <w:pPr>
        <w:tabs>
          <w:tab w:val="left" w:pos="720"/>
          <w:tab w:val="left" w:pos="1080"/>
        </w:tabs>
        <w:spacing w:before="100" w:beforeAutospacing="1" w:after="100" w:afterAutospacing="1"/>
        <w:rPr>
          <w:rFonts w:eastAsia="Calibri"/>
        </w:rPr>
      </w:pPr>
      <w:r w:rsidRPr="008D081A">
        <w:rPr>
          <w:rFonts w:eastAsia="Calibri"/>
        </w:rPr>
        <w:t xml:space="preserve">If such an election was made for the prior plan year, the </w:t>
      </w:r>
      <w:r>
        <w:rPr>
          <w:rFonts w:eastAsia="Calibri"/>
        </w:rPr>
        <w:t>2022</w:t>
      </w:r>
      <w:r w:rsidRPr="008D081A">
        <w:rPr>
          <w:rFonts w:eastAsia="Calibri"/>
        </w:rPr>
        <w:t xml:space="preserve"> Form 5500 must be completed following the requirements for a large plan, including the attachment of the Schedule H and the accountant’s reports, regardless of the number of participants entered</w:t>
      </w:r>
      <w:r w:rsidR="00662A9D">
        <w:rPr>
          <w:rFonts w:eastAsia="Calibri"/>
        </w:rPr>
        <w:t xml:space="preserve"> in Part II</w:t>
      </w:r>
      <w:r w:rsidR="003F44ED">
        <w:rPr>
          <w:rFonts w:eastAsia="Calibri"/>
        </w:rPr>
        <w:t xml:space="preserve">.  </w:t>
      </w:r>
    </w:p>
    <w:p w:rsidRPr="00E62764" w:rsidR="000C6AD0" w:rsidP="00370D68" w:rsidRDefault="005C24B2" w14:paraId="1CD41803" w14:textId="77777777">
      <w:pPr>
        <w:pStyle w:val="ListParagraph"/>
        <w:numPr>
          <w:ilvl w:val="0"/>
          <w:numId w:val="84"/>
        </w:numPr>
        <w:tabs>
          <w:tab w:val="left" w:pos="1080"/>
        </w:tabs>
        <w:spacing w:before="100" w:beforeAutospacing="1" w:after="100" w:afterAutospacing="1"/>
        <w:ind w:left="0" w:firstLine="720"/>
        <w:contextualSpacing w:val="0"/>
        <w:rPr>
          <w:rFonts w:eastAsia="Calibri"/>
          <w:b/>
          <w:caps/>
        </w:rPr>
      </w:pPr>
      <w:r>
        <w:rPr>
          <w:rFonts w:eastAsia="Calibri"/>
          <w:b/>
          <w:bCs/>
          <w:caps/>
        </w:rPr>
        <w:t>2022 F</w:t>
      </w:r>
      <w:r>
        <w:rPr>
          <w:rFonts w:eastAsia="Calibri"/>
          <w:b/>
          <w:bCs/>
        </w:rPr>
        <w:t xml:space="preserve">orm 5500.  </w:t>
      </w:r>
      <w:r>
        <w:rPr>
          <w:rFonts w:eastAsia="Calibri"/>
          <w:bCs/>
        </w:rPr>
        <w:t xml:space="preserve">Line </w:t>
      </w:r>
      <w:r w:rsidR="00EC3DD7">
        <w:rPr>
          <w:rFonts w:eastAsia="Calibri"/>
          <w:bCs/>
        </w:rPr>
        <w:t xml:space="preserve">6 </w:t>
      </w:r>
      <w:r w:rsidR="00394B16">
        <w:rPr>
          <w:rFonts w:eastAsia="Calibri"/>
          <w:bCs/>
        </w:rPr>
        <w:t xml:space="preserve">of Part II of 2022 Form 5500 </w:t>
      </w:r>
      <w:r w:rsidR="00EC3DD7">
        <w:rPr>
          <w:rFonts w:eastAsia="Calibri"/>
          <w:bCs/>
        </w:rPr>
        <w:t xml:space="preserve">would be modified by amending line 6, renumbering </w:t>
      </w:r>
      <w:r>
        <w:rPr>
          <w:rFonts w:eastAsia="Calibri"/>
          <w:bCs/>
        </w:rPr>
        <w:t>6g as line 6</w:t>
      </w:r>
      <w:proofErr w:type="gramStart"/>
      <w:r>
        <w:rPr>
          <w:rFonts w:eastAsia="Calibri"/>
          <w:bCs/>
        </w:rPr>
        <w:t>g(</w:t>
      </w:r>
      <w:proofErr w:type="gramEnd"/>
      <w:r>
        <w:rPr>
          <w:rFonts w:eastAsia="Calibri"/>
          <w:bCs/>
        </w:rPr>
        <w:t xml:space="preserve">2) and </w:t>
      </w:r>
      <w:r w:rsidR="00EC3DD7">
        <w:rPr>
          <w:rFonts w:eastAsia="Calibri"/>
          <w:bCs/>
        </w:rPr>
        <w:t xml:space="preserve">adding </w:t>
      </w:r>
      <w:r>
        <w:rPr>
          <w:rFonts w:eastAsia="Calibri"/>
          <w:bCs/>
        </w:rPr>
        <w:t>line 6g(1), to read as follow:</w:t>
      </w:r>
    </w:p>
    <w:tbl>
      <w:tblPr>
        <w:tblStyle w:val="TableGrid"/>
        <w:tblW w:w="9000" w:type="dxa"/>
        <w:tblInd w:w="265" w:type="dxa"/>
        <w:tblLook w:val="04A0" w:firstRow="1" w:lastRow="0" w:firstColumn="1" w:lastColumn="0" w:noHBand="0" w:noVBand="1"/>
      </w:tblPr>
      <w:tblGrid>
        <w:gridCol w:w="7380"/>
        <w:gridCol w:w="720"/>
        <w:gridCol w:w="900"/>
      </w:tblGrid>
      <w:tr w:rsidRPr="004641CB" w:rsidR="003C32FA" w:rsidTr="00475E9C" w14:paraId="3631E62A" w14:textId="77777777">
        <w:tc>
          <w:tcPr>
            <w:tcW w:w="7380" w:type="dxa"/>
          </w:tcPr>
          <w:p w:rsidRPr="003C32FA" w:rsidR="003C32FA" w:rsidP="00AF3AD1" w:rsidRDefault="003C32FA" w14:paraId="0FA9E22A" w14:textId="77777777">
            <w:pPr>
              <w:autoSpaceDE w:val="0"/>
              <w:autoSpaceDN w:val="0"/>
              <w:adjustRightInd w:val="0"/>
              <w:spacing w:before="100" w:beforeAutospacing="1" w:after="100" w:afterAutospacing="1"/>
              <w:rPr>
                <w:b/>
                <w:sz w:val="20"/>
                <w:szCs w:val="20"/>
              </w:rPr>
            </w:pPr>
            <w:r w:rsidRPr="003C32FA">
              <w:rPr>
                <w:b/>
                <w:sz w:val="20"/>
                <w:szCs w:val="20"/>
              </w:rPr>
              <w:t xml:space="preserve">6. </w:t>
            </w:r>
            <w:r>
              <w:rPr>
                <w:b/>
                <w:sz w:val="20"/>
                <w:szCs w:val="20"/>
              </w:rPr>
              <w:t xml:space="preserve"> </w:t>
            </w:r>
            <w:r w:rsidRPr="003C32FA">
              <w:rPr>
                <w:rFonts w:ascii="Melior" w:hAnsi="Melior" w:cs="Melior"/>
                <w:sz w:val="20"/>
                <w:szCs w:val="20"/>
              </w:rPr>
              <w:t xml:space="preserve">Number of participants (welfare plans complete only Lines </w:t>
            </w:r>
            <w:r w:rsidRPr="003C32FA">
              <w:rPr>
                <w:rFonts w:ascii="Melior-Bold" w:hAnsi="Melior-Bold" w:cs="Melior-Bold"/>
                <w:b/>
                <w:bCs/>
                <w:sz w:val="20"/>
                <w:szCs w:val="20"/>
              </w:rPr>
              <w:t>6</w:t>
            </w:r>
            <w:proofErr w:type="gramStart"/>
            <w:r w:rsidRPr="003C32FA">
              <w:rPr>
                <w:rFonts w:ascii="Melior-Bold" w:hAnsi="Melior-Bold" w:cs="Melior-Bold"/>
                <w:b/>
                <w:bCs/>
                <w:sz w:val="20"/>
                <w:szCs w:val="20"/>
              </w:rPr>
              <w:t>a(</w:t>
            </w:r>
            <w:proofErr w:type="gramEnd"/>
            <w:r w:rsidRPr="003C32FA">
              <w:rPr>
                <w:rFonts w:ascii="Melior-Bold" w:hAnsi="Melior-Bold" w:cs="Melior-Bold"/>
                <w:b/>
                <w:bCs/>
                <w:sz w:val="20"/>
                <w:szCs w:val="20"/>
              </w:rPr>
              <w:t>1), 6(a)(2), 6b, 7c, 7d, and 7g(3))</w:t>
            </w:r>
            <w:r w:rsidRPr="003C32FA">
              <w:rPr>
                <w:rFonts w:ascii="Melior" w:hAnsi="Melior" w:cs="Melior"/>
                <w:sz w:val="20"/>
                <w:szCs w:val="20"/>
              </w:rPr>
              <w:t>.</w:t>
            </w:r>
          </w:p>
        </w:tc>
        <w:tc>
          <w:tcPr>
            <w:tcW w:w="720" w:type="dxa"/>
          </w:tcPr>
          <w:p w:rsidRPr="003C32FA" w:rsidR="003C32FA" w:rsidP="00AF3AD1" w:rsidRDefault="003C32FA" w14:paraId="03562C25" w14:textId="77777777">
            <w:pPr>
              <w:pStyle w:val="ListParagraph"/>
              <w:tabs>
                <w:tab w:val="left" w:pos="1080"/>
              </w:tabs>
              <w:spacing w:before="100" w:beforeAutospacing="1" w:after="100" w:afterAutospacing="1"/>
              <w:ind w:left="0"/>
              <w:contextualSpacing w:val="0"/>
              <w:rPr>
                <w:rFonts w:eastAsia="Calibri"/>
                <w:b/>
                <w:bCs/>
                <w:sz w:val="20"/>
                <w:szCs w:val="20"/>
              </w:rPr>
            </w:pPr>
          </w:p>
        </w:tc>
        <w:tc>
          <w:tcPr>
            <w:tcW w:w="900" w:type="dxa"/>
          </w:tcPr>
          <w:p w:rsidRPr="003C32FA" w:rsidR="003C32FA" w:rsidP="00AF3AD1" w:rsidRDefault="003C32FA" w14:paraId="1BE8347A" w14:textId="77777777">
            <w:pPr>
              <w:pStyle w:val="ListParagraph"/>
              <w:tabs>
                <w:tab w:val="left" w:pos="1080"/>
              </w:tabs>
              <w:spacing w:before="100" w:beforeAutospacing="1" w:after="100" w:afterAutospacing="1"/>
              <w:ind w:left="0"/>
              <w:contextualSpacing w:val="0"/>
              <w:rPr>
                <w:rFonts w:eastAsia="Calibri"/>
                <w:b/>
                <w:bCs/>
                <w:caps/>
                <w:sz w:val="20"/>
                <w:szCs w:val="20"/>
              </w:rPr>
            </w:pPr>
          </w:p>
        </w:tc>
      </w:tr>
      <w:tr w:rsidRPr="004641CB" w:rsidR="001E123E" w:rsidTr="00475E9C" w14:paraId="22FE9A9D" w14:textId="77777777">
        <w:tc>
          <w:tcPr>
            <w:tcW w:w="7380" w:type="dxa"/>
          </w:tcPr>
          <w:p w:rsidRPr="005901D2" w:rsidR="005C24B2" w:rsidP="00AF3AD1" w:rsidRDefault="003C32FA" w14:paraId="3357BBCA" w14:textId="77777777">
            <w:pPr>
              <w:pStyle w:val="TableParagraph"/>
              <w:spacing w:before="100" w:beforeAutospacing="1" w:after="100" w:afterAutospacing="1" w:line="180" w:lineRule="atLeast"/>
              <w:ind w:right="-72"/>
              <w:rPr>
                <w:rFonts w:eastAsia="Calibri"/>
                <w:b/>
                <w:bCs/>
                <w:caps/>
                <w:sz w:val="20"/>
                <w:szCs w:val="20"/>
              </w:rPr>
            </w:pPr>
            <w:r>
              <w:rPr>
                <w:b/>
                <w:sz w:val="20"/>
                <w:szCs w:val="20"/>
              </w:rPr>
              <w:t xml:space="preserve">    </w:t>
            </w:r>
            <w:proofErr w:type="gramStart"/>
            <w:r w:rsidRPr="005901D2" w:rsidR="005C24B2">
              <w:rPr>
                <w:b/>
                <w:sz w:val="20"/>
                <w:szCs w:val="20"/>
              </w:rPr>
              <w:t>g(</w:t>
            </w:r>
            <w:proofErr w:type="gramEnd"/>
            <w:r w:rsidRPr="005901D2" w:rsidR="005C24B2">
              <w:rPr>
                <w:b/>
                <w:sz w:val="20"/>
                <w:szCs w:val="20"/>
              </w:rPr>
              <w:t xml:space="preserve">1) </w:t>
            </w:r>
            <w:r w:rsidRPr="005901D2" w:rsidR="005C24B2">
              <w:rPr>
                <w:sz w:val="20"/>
                <w:szCs w:val="20"/>
              </w:rPr>
              <w:t>Number of participants with account balances as of the beginning of the plan year (only defined contribution plans complete this item).........</w:t>
            </w:r>
            <w:r w:rsidR="00EC3DD7">
              <w:rPr>
                <w:sz w:val="20"/>
                <w:szCs w:val="20"/>
              </w:rPr>
              <w:t>...........</w:t>
            </w:r>
            <w:r w:rsidRPr="005901D2" w:rsidR="001E123E">
              <w:rPr>
                <w:sz w:val="20"/>
                <w:szCs w:val="20"/>
              </w:rPr>
              <w:t>...</w:t>
            </w:r>
            <w:r w:rsidR="00394B16">
              <w:rPr>
                <w:sz w:val="20"/>
                <w:szCs w:val="20"/>
              </w:rPr>
              <w:t>.......................</w:t>
            </w:r>
            <w:r w:rsidRPr="005901D2" w:rsidR="001E123E">
              <w:rPr>
                <w:sz w:val="20"/>
                <w:szCs w:val="20"/>
              </w:rPr>
              <w:t>.........</w:t>
            </w:r>
          </w:p>
        </w:tc>
        <w:tc>
          <w:tcPr>
            <w:tcW w:w="720" w:type="dxa"/>
          </w:tcPr>
          <w:p w:rsidRPr="001E123E" w:rsidR="005C24B2" w:rsidP="00AF3AD1" w:rsidRDefault="001E123E" w14:paraId="47CC08C0" w14:textId="77777777">
            <w:pPr>
              <w:pStyle w:val="ListParagraph"/>
              <w:tabs>
                <w:tab w:val="left" w:pos="1080"/>
              </w:tabs>
              <w:spacing w:before="100" w:beforeAutospacing="1" w:after="100" w:afterAutospacing="1"/>
              <w:ind w:left="0"/>
              <w:contextualSpacing w:val="0"/>
              <w:rPr>
                <w:rFonts w:eastAsia="Calibri"/>
                <w:b/>
                <w:bCs/>
                <w:sz w:val="20"/>
                <w:szCs w:val="20"/>
              </w:rPr>
            </w:pPr>
            <w:r w:rsidRPr="001E123E">
              <w:rPr>
                <w:rFonts w:eastAsia="Calibri"/>
                <w:b/>
                <w:bCs/>
                <w:sz w:val="20"/>
                <w:szCs w:val="20"/>
              </w:rPr>
              <w:t>6</w:t>
            </w:r>
            <w:proofErr w:type="gramStart"/>
            <w:r w:rsidRPr="001E123E">
              <w:rPr>
                <w:rFonts w:eastAsia="Calibri"/>
                <w:b/>
                <w:bCs/>
                <w:sz w:val="20"/>
                <w:szCs w:val="20"/>
              </w:rPr>
              <w:t>g</w:t>
            </w:r>
            <w:r w:rsidRPr="001E123E">
              <w:rPr>
                <w:rFonts w:eastAsia="Calibri"/>
                <w:b/>
                <w:bCs/>
                <w:caps/>
                <w:sz w:val="20"/>
                <w:szCs w:val="20"/>
              </w:rPr>
              <w:t>(</w:t>
            </w:r>
            <w:proofErr w:type="gramEnd"/>
            <w:r w:rsidRPr="001E123E">
              <w:rPr>
                <w:rFonts w:eastAsia="Calibri"/>
                <w:b/>
                <w:bCs/>
                <w:caps/>
                <w:sz w:val="20"/>
                <w:szCs w:val="20"/>
              </w:rPr>
              <w:t>1)</w:t>
            </w:r>
          </w:p>
        </w:tc>
        <w:tc>
          <w:tcPr>
            <w:tcW w:w="900" w:type="dxa"/>
          </w:tcPr>
          <w:p w:rsidR="005C24B2" w:rsidP="00AF3AD1" w:rsidRDefault="005C24B2" w14:paraId="79789BD1" w14:textId="77777777">
            <w:pPr>
              <w:pStyle w:val="ListParagraph"/>
              <w:tabs>
                <w:tab w:val="left" w:pos="1080"/>
              </w:tabs>
              <w:spacing w:before="100" w:beforeAutospacing="1" w:after="100" w:afterAutospacing="1"/>
              <w:ind w:left="0"/>
              <w:contextualSpacing w:val="0"/>
              <w:rPr>
                <w:rFonts w:eastAsia="Calibri"/>
                <w:b/>
                <w:bCs/>
                <w:caps/>
              </w:rPr>
            </w:pPr>
          </w:p>
        </w:tc>
      </w:tr>
      <w:tr w:rsidRPr="004641CB" w:rsidR="001E123E" w:rsidTr="00475E9C" w14:paraId="3100F08A" w14:textId="77777777">
        <w:tc>
          <w:tcPr>
            <w:tcW w:w="7380" w:type="dxa"/>
          </w:tcPr>
          <w:p w:rsidRPr="005901D2" w:rsidR="005C24B2" w:rsidP="00AF3AD1" w:rsidRDefault="003C32FA" w14:paraId="1C7E2BEA" w14:textId="77777777">
            <w:pPr>
              <w:pStyle w:val="TableParagraph"/>
              <w:spacing w:before="100" w:beforeAutospacing="1" w:after="100" w:afterAutospacing="1" w:line="180" w:lineRule="atLeast"/>
              <w:ind w:right="-72"/>
              <w:rPr>
                <w:rFonts w:eastAsia="Calibri"/>
                <w:b/>
                <w:bCs/>
                <w:caps/>
                <w:sz w:val="20"/>
                <w:szCs w:val="20"/>
              </w:rPr>
            </w:pPr>
            <w:r>
              <w:rPr>
                <w:b/>
                <w:sz w:val="20"/>
                <w:szCs w:val="20"/>
              </w:rPr>
              <w:t xml:space="preserve">    </w:t>
            </w:r>
            <w:proofErr w:type="gramStart"/>
            <w:r w:rsidRPr="005901D2" w:rsidR="005C24B2">
              <w:rPr>
                <w:b/>
                <w:sz w:val="20"/>
                <w:szCs w:val="20"/>
              </w:rPr>
              <w:t>g(</w:t>
            </w:r>
            <w:proofErr w:type="gramEnd"/>
            <w:r w:rsidRPr="005901D2" w:rsidR="005C24B2">
              <w:rPr>
                <w:b/>
                <w:sz w:val="20"/>
                <w:szCs w:val="20"/>
              </w:rPr>
              <w:t xml:space="preserve">2) </w:t>
            </w:r>
            <w:r w:rsidRPr="005901D2" w:rsidR="005C24B2">
              <w:rPr>
                <w:sz w:val="20"/>
                <w:szCs w:val="20"/>
              </w:rPr>
              <w:t>Number of participants with account balances as of the end of the plan year (only defined contribution plans complete this item)</w:t>
            </w:r>
            <w:r w:rsidR="00394B16">
              <w:rPr>
                <w:sz w:val="20"/>
                <w:szCs w:val="20"/>
              </w:rPr>
              <w:t>……………………………………………………..</w:t>
            </w:r>
            <w:r w:rsidRPr="005901D2" w:rsidR="001E123E">
              <w:rPr>
                <w:sz w:val="20"/>
                <w:szCs w:val="20"/>
              </w:rPr>
              <w:t>………</w:t>
            </w:r>
          </w:p>
        </w:tc>
        <w:tc>
          <w:tcPr>
            <w:tcW w:w="720" w:type="dxa"/>
          </w:tcPr>
          <w:p w:rsidRPr="001E123E" w:rsidR="005C24B2" w:rsidP="00AF3AD1" w:rsidRDefault="001E123E" w14:paraId="2F67704C" w14:textId="77777777">
            <w:pPr>
              <w:pStyle w:val="ListParagraph"/>
              <w:tabs>
                <w:tab w:val="left" w:pos="1080"/>
              </w:tabs>
              <w:spacing w:before="100" w:beforeAutospacing="1" w:after="100" w:afterAutospacing="1"/>
              <w:ind w:left="0"/>
              <w:contextualSpacing w:val="0"/>
              <w:rPr>
                <w:rFonts w:eastAsia="Calibri"/>
                <w:b/>
                <w:bCs/>
                <w:sz w:val="20"/>
                <w:szCs w:val="20"/>
              </w:rPr>
            </w:pPr>
            <w:r w:rsidRPr="001E123E">
              <w:rPr>
                <w:rFonts w:eastAsia="Calibri"/>
                <w:b/>
                <w:bCs/>
                <w:sz w:val="20"/>
                <w:szCs w:val="20"/>
              </w:rPr>
              <w:t>6</w:t>
            </w:r>
            <w:proofErr w:type="gramStart"/>
            <w:r w:rsidRPr="001E123E">
              <w:rPr>
                <w:rFonts w:eastAsia="Calibri"/>
                <w:b/>
                <w:bCs/>
                <w:sz w:val="20"/>
                <w:szCs w:val="20"/>
              </w:rPr>
              <w:t>g(</w:t>
            </w:r>
            <w:proofErr w:type="gramEnd"/>
            <w:r w:rsidRPr="001E123E">
              <w:rPr>
                <w:rFonts w:eastAsia="Calibri"/>
                <w:b/>
                <w:bCs/>
                <w:sz w:val="20"/>
                <w:szCs w:val="20"/>
              </w:rPr>
              <w:t>2)</w:t>
            </w:r>
          </w:p>
        </w:tc>
        <w:tc>
          <w:tcPr>
            <w:tcW w:w="900" w:type="dxa"/>
          </w:tcPr>
          <w:p w:rsidRPr="001E123E" w:rsidR="005C24B2" w:rsidP="00AF3AD1" w:rsidRDefault="005C24B2" w14:paraId="2E4BE79B" w14:textId="77777777">
            <w:pPr>
              <w:pStyle w:val="ListParagraph"/>
              <w:tabs>
                <w:tab w:val="left" w:pos="1080"/>
              </w:tabs>
              <w:spacing w:before="100" w:beforeAutospacing="1" w:after="100" w:afterAutospacing="1"/>
              <w:ind w:left="0"/>
              <w:contextualSpacing w:val="0"/>
              <w:rPr>
                <w:rFonts w:eastAsia="Calibri"/>
                <w:b/>
                <w:bCs/>
                <w:sz w:val="16"/>
                <w:szCs w:val="16"/>
              </w:rPr>
            </w:pPr>
          </w:p>
        </w:tc>
      </w:tr>
    </w:tbl>
    <w:p w:rsidRPr="00D13836" w:rsidR="00BF5F78" w:rsidP="00370D68" w:rsidRDefault="001E123E" w14:paraId="27B34708" w14:textId="77777777">
      <w:pPr>
        <w:pStyle w:val="ListParagraph"/>
        <w:numPr>
          <w:ilvl w:val="0"/>
          <w:numId w:val="84"/>
        </w:numPr>
        <w:tabs>
          <w:tab w:val="left" w:pos="1080"/>
        </w:tabs>
        <w:spacing w:before="100" w:beforeAutospacing="1" w:after="100" w:afterAutospacing="1"/>
        <w:ind w:left="0" w:firstLine="720"/>
        <w:contextualSpacing w:val="0"/>
        <w:rPr>
          <w:rFonts w:eastAsia="Calibri"/>
          <w:b/>
        </w:rPr>
      </w:pPr>
      <w:r>
        <w:rPr>
          <w:rFonts w:eastAsia="Calibri"/>
          <w:b/>
        </w:rPr>
        <w:lastRenderedPageBreak/>
        <w:t xml:space="preserve">Instructions to 2022 Form 5500.  </w:t>
      </w:r>
      <w:r>
        <w:rPr>
          <w:rFonts w:eastAsia="Calibri"/>
        </w:rPr>
        <w:t>Instructions to</w:t>
      </w:r>
      <w:r w:rsidR="00BF5F78">
        <w:rPr>
          <w:rFonts w:eastAsia="Calibri"/>
        </w:rPr>
        <w:t xml:space="preserve"> line </w:t>
      </w:r>
      <w:r w:rsidR="009856B2">
        <w:rPr>
          <w:rFonts w:eastAsia="Calibri"/>
        </w:rPr>
        <w:t>6</w:t>
      </w:r>
      <w:r w:rsidR="00394B16">
        <w:rPr>
          <w:rFonts w:eastAsia="Calibri"/>
        </w:rPr>
        <w:t>g</w:t>
      </w:r>
      <w:r w:rsidR="00BF5F78">
        <w:rPr>
          <w:rFonts w:eastAsia="Calibri"/>
        </w:rPr>
        <w:t xml:space="preserve"> </w:t>
      </w:r>
      <w:r w:rsidR="00394B16">
        <w:rPr>
          <w:rFonts w:eastAsia="Calibri"/>
        </w:rPr>
        <w:t xml:space="preserve">of Part II of 2022 Form 5500 </w:t>
      </w:r>
      <w:r w:rsidR="00BF5F78">
        <w:rPr>
          <w:rFonts w:eastAsia="Calibri"/>
        </w:rPr>
        <w:t>would be modified to read as follows:</w:t>
      </w:r>
    </w:p>
    <w:p w:rsidR="009856B2" w:rsidP="00370D68" w:rsidRDefault="009856B2" w14:paraId="23B8CFCE" w14:textId="77777777">
      <w:pPr>
        <w:spacing w:before="100" w:beforeAutospacing="1" w:after="100" w:afterAutospacing="1"/>
        <w:ind w:firstLine="360"/>
        <w:rPr>
          <w:b/>
        </w:rPr>
      </w:pPr>
      <w:r>
        <w:rPr>
          <w:b/>
        </w:rPr>
        <w:t>Line 6</w:t>
      </w:r>
      <w:r w:rsidR="003C32FA">
        <w:rPr>
          <w:b/>
        </w:rPr>
        <w:t xml:space="preserve">.  </w:t>
      </w:r>
      <w:r w:rsidRPr="003C32FA" w:rsidR="003C32FA">
        <w:t>Number of participants (welfare plans complete only Lines 6</w:t>
      </w:r>
      <w:proofErr w:type="gramStart"/>
      <w:r w:rsidRPr="003C32FA" w:rsidR="003C32FA">
        <w:t>a(</w:t>
      </w:r>
      <w:proofErr w:type="gramEnd"/>
      <w:r w:rsidRPr="003C32FA" w:rsidR="003C32FA">
        <w:t>1), 6(a)(2), 6b, 7c, 7d, and 7g(3)).</w:t>
      </w:r>
    </w:p>
    <w:p w:rsidRPr="00BF5F78" w:rsidR="00BF5F78" w:rsidP="00370D68" w:rsidRDefault="00BF5F78" w14:paraId="0408D9C5" w14:textId="77777777">
      <w:pPr>
        <w:spacing w:before="100" w:beforeAutospacing="1" w:after="100" w:afterAutospacing="1"/>
        <w:ind w:firstLine="360"/>
      </w:pPr>
      <w:r w:rsidRPr="00D13836">
        <w:rPr>
          <w:b/>
        </w:rPr>
        <w:t>Line 6g.</w:t>
      </w:r>
      <w:r w:rsidRPr="00BF5F78">
        <w:t xml:space="preserve"> </w:t>
      </w:r>
      <w:r w:rsidR="00EE1359">
        <w:t xml:space="preserve"> </w:t>
      </w:r>
      <w:r w:rsidRPr="00BF5F78">
        <w:t>Enter in Line 6</w:t>
      </w:r>
      <w:proofErr w:type="gramStart"/>
      <w:r w:rsidRPr="00BF5F78">
        <w:t>g(</w:t>
      </w:r>
      <w:proofErr w:type="gramEnd"/>
      <w:r w:rsidRPr="00BF5F78">
        <w:t xml:space="preserve">1) the number of participants who have account balances at the beginning of the plan year. </w:t>
      </w:r>
      <w:r>
        <w:t xml:space="preserve"> </w:t>
      </w:r>
      <w:r w:rsidRPr="00BF5F78">
        <w:t>Enter in Line 6</w:t>
      </w:r>
      <w:proofErr w:type="gramStart"/>
      <w:r w:rsidRPr="00BF5F78">
        <w:t>g(</w:t>
      </w:r>
      <w:proofErr w:type="gramEnd"/>
      <w:r w:rsidRPr="00BF5F78">
        <w:t xml:space="preserve">2) the number of participants included on line 6f (total participants at the end of the plan year) who have account balances at the end of the plan year. </w:t>
      </w:r>
      <w:r>
        <w:t xml:space="preserve"> </w:t>
      </w:r>
      <w:r w:rsidRPr="00BF5F78">
        <w:t xml:space="preserve">For example, for a Code section 401(k) plan the number entered on line 6g should be the number of participants counted on line 6f who have </w:t>
      </w:r>
      <w:proofErr w:type="gramStart"/>
      <w:r w:rsidRPr="00BF5F78">
        <w:t>made a contribution</w:t>
      </w:r>
      <w:proofErr w:type="gramEnd"/>
      <w:r w:rsidRPr="00BF5F78">
        <w:t xml:space="preserve">, or for whom a contribution has been made to the plan for this plan year or any prior plan year. </w:t>
      </w:r>
      <w:r>
        <w:t xml:space="preserve"> </w:t>
      </w:r>
      <w:r w:rsidRPr="00BF5F78">
        <w:t>Welfare benefit plans and defined benefit plans should leave line 6g blank.</w:t>
      </w:r>
    </w:p>
    <w:p w:rsidRPr="005B1A5D" w:rsidR="001E123E" w:rsidP="00370D68" w:rsidRDefault="005B1A5D" w14:paraId="62971C6D" w14:textId="77777777">
      <w:pPr>
        <w:pStyle w:val="ListParagraph"/>
        <w:numPr>
          <w:ilvl w:val="0"/>
          <w:numId w:val="84"/>
        </w:numPr>
        <w:tabs>
          <w:tab w:val="left" w:pos="1080"/>
        </w:tabs>
        <w:spacing w:before="100" w:beforeAutospacing="1" w:after="100" w:afterAutospacing="1"/>
        <w:ind w:left="0" w:firstLine="720"/>
        <w:contextualSpacing w:val="0"/>
        <w:rPr>
          <w:rFonts w:eastAsia="Calibri"/>
          <w:b/>
          <w:bCs/>
          <w:caps/>
        </w:rPr>
      </w:pPr>
      <w:r>
        <w:rPr>
          <w:rFonts w:eastAsia="Calibri"/>
          <w:b/>
          <w:bCs/>
          <w:caps/>
        </w:rPr>
        <w:t>I</w:t>
      </w:r>
      <w:r>
        <w:rPr>
          <w:rFonts w:eastAsia="Calibri"/>
          <w:b/>
          <w:bCs/>
        </w:rPr>
        <w:t xml:space="preserve">nstructions to 2022 Form 5500-SF.  </w:t>
      </w:r>
      <w:r w:rsidR="00B12A30">
        <w:rPr>
          <w:rFonts w:eastAsia="Calibri"/>
          <w:bCs/>
        </w:rPr>
        <w:t>Instructions to</w:t>
      </w:r>
      <w:r>
        <w:rPr>
          <w:rFonts w:eastAsia="Calibri"/>
          <w:bCs/>
        </w:rPr>
        <w:t xml:space="preserve"> </w:t>
      </w:r>
      <w:r w:rsidR="00394B16">
        <w:rPr>
          <w:rFonts w:eastAsia="Calibri"/>
          <w:bCs/>
        </w:rPr>
        <w:t>“</w:t>
      </w:r>
      <w:r>
        <w:rPr>
          <w:rFonts w:eastAsia="Calibri"/>
          <w:bCs/>
        </w:rPr>
        <w:t>Who Ma</w:t>
      </w:r>
      <w:r w:rsidR="00B12A30">
        <w:rPr>
          <w:rFonts w:eastAsia="Calibri"/>
          <w:bCs/>
        </w:rPr>
        <w:t>y File</w:t>
      </w:r>
      <w:r w:rsidR="00394B16">
        <w:rPr>
          <w:rFonts w:eastAsia="Calibri"/>
          <w:bCs/>
        </w:rPr>
        <w:t>” section of the 2022</w:t>
      </w:r>
      <w:r w:rsidR="00B12A30">
        <w:rPr>
          <w:rFonts w:eastAsia="Calibri"/>
          <w:bCs/>
        </w:rPr>
        <w:t xml:space="preserve"> Form 5500-SF </w:t>
      </w:r>
      <w:r w:rsidR="00B217F8">
        <w:rPr>
          <w:rFonts w:eastAsia="Calibri"/>
          <w:bCs/>
        </w:rPr>
        <w:t>would</w:t>
      </w:r>
      <w:r>
        <w:rPr>
          <w:rFonts w:eastAsia="Calibri"/>
          <w:bCs/>
        </w:rPr>
        <w:t xml:space="preserve"> be modified by </w:t>
      </w:r>
      <w:r w:rsidR="00DC3E29">
        <w:rPr>
          <w:rFonts w:eastAsia="Calibri"/>
          <w:bCs/>
        </w:rPr>
        <w:t xml:space="preserve">amending paragraph (1) to read as follows.  </w:t>
      </w:r>
    </w:p>
    <w:p w:rsidR="0023506F" w:rsidP="00370D68" w:rsidRDefault="00DC3E29" w14:paraId="5A2A74D6" w14:textId="77777777">
      <w:pPr>
        <w:pStyle w:val="ListParagraph"/>
        <w:numPr>
          <w:ilvl w:val="1"/>
          <w:numId w:val="169"/>
        </w:numPr>
        <w:tabs>
          <w:tab w:val="left" w:pos="1080"/>
        </w:tabs>
        <w:spacing w:before="100" w:beforeAutospacing="1" w:after="100" w:afterAutospacing="1"/>
        <w:ind w:left="0" w:firstLine="720"/>
        <w:contextualSpacing w:val="0"/>
        <w:rPr>
          <w:rFonts w:eastAsia="Calibri"/>
        </w:rPr>
      </w:pPr>
      <w:r w:rsidRPr="00DC3E29">
        <w:t xml:space="preserve">The plan (a) covered fewer than 100 participants at the beginning of the plan year </w:t>
      </w:r>
      <w:r>
        <w:t>2022</w:t>
      </w:r>
      <w:r w:rsidRPr="00DC3E29">
        <w:t xml:space="preserve">, or (b) under 29 CFR 2520.103-1(d) was eligible to and filed as a small plan for plan year </w:t>
      </w:r>
      <w:r w:rsidR="00E64371">
        <w:t>2022</w:t>
      </w:r>
      <w:r w:rsidRPr="00DC3E29">
        <w:t xml:space="preserve"> and did not cover more than 120 participants at the beginning of plan year 2020</w:t>
      </w:r>
      <w:r>
        <w:t>.  T</w:t>
      </w:r>
      <w:r w:rsidRPr="00364C23">
        <w:t xml:space="preserve">o determine whether a plan is </w:t>
      </w:r>
      <w:r>
        <w:t xml:space="preserve">eligible, for </w:t>
      </w:r>
      <w:r w:rsidRPr="0023506F">
        <w:rPr>
          <w:rFonts w:eastAsia="Calibri"/>
        </w:rPr>
        <w:t>defined benefit pension plans and welfare plans, use the number reported on Form 5500-SF line 5a.   Defined contribution pension plans use the number reported on the Form 5500-SF line 5</w:t>
      </w:r>
      <w:proofErr w:type="gramStart"/>
      <w:r w:rsidRPr="0023506F">
        <w:rPr>
          <w:rFonts w:eastAsia="Calibri"/>
        </w:rPr>
        <w:t>c(</w:t>
      </w:r>
      <w:proofErr w:type="gramEnd"/>
      <w:r w:rsidRPr="0023506F">
        <w:rPr>
          <w:rFonts w:eastAsia="Calibri"/>
        </w:rPr>
        <w:t>1), except use the number reported on the Form 5500-SF line 5c(2) for defined contribution pension plans that check the “first return/report box on Part I, line B</w:t>
      </w:r>
      <w:r w:rsidRPr="4052E117">
        <w:rPr>
          <w:rFonts w:eastAsia="Calibri"/>
        </w:rPr>
        <w:t>;</w:t>
      </w:r>
    </w:p>
    <w:p w:rsidRPr="00E62764" w:rsidR="00786912" w:rsidP="00370D68" w:rsidRDefault="00786912" w14:paraId="29D11D85" w14:textId="77777777">
      <w:pPr>
        <w:pStyle w:val="ListParagraph"/>
        <w:numPr>
          <w:ilvl w:val="0"/>
          <w:numId w:val="169"/>
        </w:numPr>
        <w:tabs>
          <w:tab w:val="left" w:pos="1080"/>
        </w:tabs>
        <w:spacing w:before="100" w:beforeAutospacing="1" w:after="100" w:afterAutospacing="1"/>
        <w:ind w:left="0" w:firstLine="720"/>
        <w:contextualSpacing w:val="0"/>
        <w:rPr>
          <w:rFonts w:eastAsia="Calibri"/>
          <w:b/>
          <w:caps/>
        </w:rPr>
      </w:pPr>
      <w:r>
        <w:rPr>
          <w:rFonts w:eastAsia="Calibri"/>
          <w:b/>
          <w:bCs/>
          <w:caps/>
        </w:rPr>
        <w:lastRenderedPageBreak/>
        <w:t>2022 F</w:t>
      </w:r>
      <w:r>
        <w:rPr>
          <w:rFonts w:eastAsia="Calibri"/>
          <w:b/>
          <w:bCs/>
        </w:rPr>
        <w:t>orm 5500</w:t>
      </w:r>
      <w:r w:rsidR="00EC3DD7">
        <w:rPr>
          <w:rFonts w:eastAsia="Calibri"/>
          <w:b/>
          <w:bCs/>
        </w:rPr>
        <w:t>-SF</w:t>
      </w:r>
      <w:r>
        <w:rPr>
          <w:rFonts w:eastAsia="Calibri"/>
          <w:b/>
          <w:bCs/>
        </w:rPr>
        <w:t xml:space="preserve">.  </w:t>
      </w:r>
      <w:r>
        <w:rPr>
          <w:rFonts w:eastAsia="Calibri"/>
          <w:bCs/>
        </w:rPr>
        <w:t xml:space="preserve">Line 5c </w:t>
      </w:r>
      <w:r w:rsidR="00394B16">
        <w:rPr>
          <w:rFonts w:eastAsia="Calibri"/>
          <w:bCs/>
        </w:rPr>
        <w:t xml:space="preserve">of </w:t>
      </w:r>
      <w:r w:rsidR="00394B16">
        <w:rPr>
          <w:rFonts w:eastAsia="Calibri"/>
        </w:rPr>
        <w:t xml:space="preserve">Part II of 2022 Form 5500-SF </w:t>
      </w:r>
      <w:r>
        <w:rPr>
          <w:rFonts w:eastAsia="Calibri"/>
          <w:bCs/>
        </w:rPr>
        <w:t>will be renumbered as line 5</w:t>
      </w:r>
      <w:proofErr w:type="gramStart"/>
      <w:r>
        <w:rPr>
          <w:rFonts w:eastAsia="Calibri"/>
          <w:bCs/>
        </w:rPr>
        <w:t>c(</w:t>
      </w:r>
      <w:proofErr w:type="gramEnd"/>
      <w:r>
        <w:rPr>
          <w:rFonts w:eastAsia="Calibri"/>
          <w:bCs/>
        </w:rPr>
        <w:t>2) and line 5c(1) would be adde</w:t>
      </w:r>
      <w:r w:rsidR="00124633">
        <w:rPr>
          <w:rFonts w:eastAsia="Calibri"/>
          <w:bCs/>
        </w:rPr>
        <w:t>d</w:t>
      </w:r>
      <w:r>
        <w:rPr>
          <w:rFonts w:eastAsia="Calibri"/>
          <w:bCs/>
        </w:rPr>
        <w:t xml:space="preserve"> to read as follow:</w:t>
      </w:r>
    </w:p>
    <w:tbl>
      <w:tblPr>
        <w:tblStyle w:val="TableGrid"/>
        <w:tblW w:w="9990" w:type="dxa"/>
        <w:tblInd w:w="265" w:type="dxa"/>
        <w:tblLook w:val="04A0" w:firstRow="1" w:lastRow="0" w:firstColumn="1" w:lastColumn="0" w:noHBand="0" w:noVBand="1"/>
      </w:tblPr>
      <w:tblGrid>
        <w:gridCol w:w="7830"/>
        <w:gridCol w:w="990"/>
        <w:gridCol w:w="1170"/>
      </w:tblGrid>
      <w:tr w:rsidRPr="00EC3DD7" w:rsidR="00786912" w:rsidTr="00475E9C" w14:paraId="674374F9" w14:textId="77777777">
        <w:tc>
          <w:tcPr>
            <w:tcW w:w="7830" w:type="dxa"/>
          </w:tcPr>
          <w:p w:rsidRPr="00EC3DD7" w:rsidR="00786912" w:rsidP="00370D68" w:rsidRDefault="00786912" w14:paraId="566640BF" w14:textId="77777777">
            <w:pPr>
              <w:pStyle w:val="TableParagraph"/>
              <w:spacing w:before="100" w:beforeAutospacing="1" w:after="100" w:afterAutospacing="1" w:line="180" w:lineRule="atLeast"/>
              <w:ind w:right="-72"/>
              <w:rPr>
                <w:rFonts w:eastAsia="Calibri"/>
                <w:b/>
                <w:bCs/>
                <w:caps/>
                <w:sz w:val="20"/>
                <w:szCs w:val="20"/>
              </w:rPr>
            </w:pPr>
            <w:proofErr w:type="gramStart"/>
            <w:r w:rsidRPr="00EC3DD7">
              <w:rPr>
                <w:b/>
                <w:sz w:val="20"/>
                <w:szCs w:val="20"/>
              </w:rPr>
              <w:t>c(</w:t>
            </w:r>
            <w:proofErr w:type="gramEnd"/>
            <w:r w:rsidRPr="00EC3DD7">
              <w:rPr>
                <w:b/>
                <w:sz w:val="20"/>
                <w:szCs w:val="20"/>
              </w:rPr>
              <w:t xml:space="preserve">1) </w:t>
            </w:r>
            <w:r w:rsidRPr="00EC3DD7">
              <w:rPr>
                <w:sz w:val="20"/>
                <w:szCs w:val="20"/>
              </w:rPr>
              <w:t>Number of participants with account balances as of the beginning of the plan year (only defined contribution plans complete this item)....................</w:t>
            </w:r>
            <w:r w:rsidR="00EC3DD7">
              <w:rPr>
                <w:sz w:val="20"/>
                <w:szCs w:val="20"/>
              </w:rPr>
              <w:t>....</w:t>
            </w:r>
            <w:r w:rsidRPr="00EC3DD7">
              <w:rPr>
                <w:sz w:val="20"/>
                <w:szCs w:val="20"/>
              </w:rPr>
              <w:t>.................</w:t>
            </w:r>
          </w:p>
        </w:tc>
        <w:tc>
          <w:tcPr>
            <w:tcW w:w="990" w:type="dxa"/>
          </w:tcPr>
          <w:p w:rsidRPr="00EC3DD7" w:rsidR="00786912" w:rsidP="00370D68" w:rsidRDefault="00786912" w14:paraId="2BCEB987" w14:textId="77777777">
            <w:pPr>
              <w:pStyle w:val="ListParagraph"/>
              <w:tabs>
                <w:tab w:val="left" w:pos="1080"/>
              </w:tabs>
              <w:spacing w:before="100" w:beforeAutospacing="1" w:after="100" w:afterAutospacing="1"/>
              <w:ind w:left="0"/>
              <w:contextualSpacing w:val="0"/>
              <w:rPr>
                <w:rFonts w:eastAsia="Calibri"/>
                <w:b/>
                <w:bCs/>
                <w:sz w:val="20"/>
                <w:szCs w:val="20"/>
              </w:rPr>
            </w:pPr>
            <w:r w:rsidRPr="00EC3DD7">
              <w:rPr>
                <w:rFonts w:eastAsia="Calibri"/>
                <w:b/>
                <w:bCs/>
                <w:sz w:val="20"/>
                <w:szCs w:val="20"/>
              </w:rPr>
              <w:t>5</w:t>
            </w:r>
            <w:proofErr w:type="gramStart"/>
            <w:r w:rsidRPr="00EC3DD7">
              <w:rPr>
                <w:rFonts w:eastAsia="Calibri"/>
                <w:b/>
                <w:bCs/>
                <w:sz w:val="20"/>
                <w:szCs w:val="20"/>
              </w:rPr>
              <w:t>c</w:t>
            </w:r>
            <w:r w:rsidRPr="00EC3DD7">
              <w:rPr>
                <w:rFonts w:eastAsia="Calibri"/>
                <w:b/>
                <w:bCs/>
                <w:caps/>
                <w:sz w:val="20"/>
                <w:szCs w:val="20"/>
              </w:rPr>
              <w:t>(</w:t>
            </w:r>
            <w:proofErr w:type="gramEnd"/>
            <w:r w:rsidRPr="00EC3DD7">
              <w:rPr>
                <w:rFonts w:eastAsia="Calibri"/>
                <w:b/>
                <w:bCs/>
                <w:caps/>
                <w:sz w:val="20"/>
                <w:szCs w:val="20"/>
              </w:rPr>
              <w:t>1)</w:t>
            </w:r>
          </w:p>
        </w:tc>
        <w:tc>
          <w:tcPr>
            <w:tcW w:w="1170" w:type="dxa"/>
          </w:tcPr>
          <w:p w:rsidRPr="00EC3DD7" w:rsidR="00786912" w:rsidP="00370D68" w:rsidRDefault="00786912" w14:paraId="34B0373A" w14:textId="77777777">
            <w:pPr>
              <w:pStyle w:val="ListParagraph"/>
              <w:tabs>
                <w:tab w:val="left" w:pos="1080"/>
              </w:tabs>
              <w:spacing w:before="100" w:beforeAutospacing="1" w:after="100" w:afterAutospacing="1"/>
              <w:ind w:left="0"/>
              <w:contextualSpacing w:val="0"/>
              <w:rPr>
                <w:rFonts w:eastAsia="Calibri"/>
                <w:b/>
                <w:bCs/>
                <w:caps/>
                <w:sz w:val="20"/>
                <w:szCs w:val="20"/>
              </w:rPr>
            </w:pPr>
          </w:p>
        </w:tc>
      </w:tr>
      <w:tr w:rsidRPr="00EC3DD7" w:rsidR="00786912" w:rsidTr="00475E9C" w14:paraId="48F73F87" w14:textId="77777777">
        <w:tc>
          <w:tcPr>
            <w:tcW w:w="7830" w:type="dxa"/>
          </w:tcPr>
          <w:p w:rsidRPr="00EC3DD7" w:rsidR="00786912" w:rsidP="00370D68" w:rsidRDefault="00786912" w14:paraId="21EB6A8C" w14:textId="77777777">
            <w:pPr>
              <w:pStyle w:val="TableParagraph"/>
              <w:spacing w:before="100" w:beforeAutospacing="1" w:after="100" w:afterAutospacing="1" w:line="180" w:lineRule="atLeast"/>
              <w:ind w:right="-72"/>
              <w:rPr>
                <w:rFonts w:eastAsia="Calibri"/>
                <w:b/>
                <w:bCs/>
                <w:caps/>
                <w:sz w:val="20"/>
                <w:szCs w:val="20"/>
              </w:rPr>
            </w:pPr>
            <w:proofErr w:type="gramStart"/>
            <w:r w:rsidRPr="00EC3DD7">
              <w:rPr>
                <w:b/>
                <w:sz w:val="20"/>
                <w:szCs w:val="20"/>
              </w:rPr>
              <w:t>c(</w:t>
            </w:r>
            <w:proofErr w:type="gramEnd"/>
            <w:r w:rsidRPr="00EC3DD7">
              <w:rPr>
                <w:b/>
                <w:sz w:val="20"/>
                <w:szCs w:val="20"/>
              </w:rPr>
              <w:t xml:space="preserve">2) </w:t>
            </w:r>
            <w:r w:rsidRPr="00EC3DD7">
              <w:rPr>
                <w:sz w:val="20"/>
                <w:szCs w:val="20"/>
              </w:rPr>
              <w:t>Number of participants with account balances as of the end of the plan year (only defined contribution plans complete this item)…</w:t>
            </w:r>
            <w:r w:rsidR="00EC3DD7">
              <w:rPr>
                <w:sz w:val="20"/>
                <w:szCs w:val="20"/>
              </w:rPr>
              <w:t>………………………………………………………</w:t>
            </w:r>
            <w:r w:rsidRPr="00EC3DD7">
              <w:rPr>
                <w:sz w:val="20"/>
                <w:szCs w:val="20"/>
              </w:rPr>
              <w:t>…</w:t>
            </w:r>
          </w:p>
        </w:tc>
        <w:tc>
          <w:tcPr>
            <w:tcW w:w="990" w:type="dxa"/>
          </w:tcPr>
          <w:p w:rsidRPr="00EC3DD7" w:rsidR="00786912" w:rsidP="00370D68" w:rsidRDefault="00786912" w14:paraId="5F633A86" w14:textId="77777777">
            <w:pPr>
              <w:pStyle w:val="ListParagraph"/>
              <w:tabs>
                <w:tab w:val="left" w:pos="1080"/>
              </w:tabs>
              <w:spacing w:before="100" w:beforeAutospacing="1" w:after="100" w:afterAutospacing="1"/>
              <w:ind w:left="0"/>
              <w:contextualSpacing w:val="0"/>
              <w:rPr>
                <w:rFonts w:eastAsia="Calibri"/>
                <w:b/>
                <w:bCs/>
                <w:sz w:val="20"/>
                <w:szCs w:val="20"/>
              </w:rPr>
            </w:pPr>
            <w:r w:rsidRPr="00EC3DD7">
              <w:rPr>
                <w:rFonts w:eastAsia="Calibri"/>
                <w:b/>
                <w:bCs/>
                <w:sz w:val="20"/>
                <w:szCs w:val="20"/>
              </w:rPr>
              <w:t>5</w:t>
            </w:r>
            <w:proofErr w:type="gramStart"/>
            <w:r w:rsidRPr="00EC3DD7">
              <w:rPr>
                <w:rFonts w:eastAsia="Calibri"/>
                <w:b/>
                <w:bCs/>
                <w:sz w:val="20"/>
                <w:szCs w:val="20"/>
              </w:rPr>
              <w:t>c(</w:t>
            </w:r>
            <w:proofErr w:type="gramEnd"/>
            <w:r w:rsidRPr="00EC3DD7">
              <w:rPr>
                <w:rFonts w:eastAsia="Calibri"/>
                <w:b/>
                <w:bCs/>
                <w:sz w:val="20"/>
                <w:szCs w:val="20"/>
              </w:rPr>
              <w:t>2)</w:t>
            </w:r>
          </w:p>
        </w:tc>
        <w:tc>
          <w:tcPr>
            <w:tcW w:w="1170" w:type="dxa"/>
          </w:tcPr>
          <w:p w:rsidRPr="00EC3DD7" w:rsidR="00786912" w:rsidP="00370D68" w:rsidRDefault="00786912" w14:paraId="7CC91353" w14:textId="77777777">
            <w:pPr>
              <w:pStyle w:val="ListParagraph"/>
              <w:tabs>
                <w:tab w:val="left" w:pos="1080"/>
              </w:tabs>
              <w:spacing w:before="100" w:beforeAutospacing="1" w:after="100" w:afterAutospacing="1"/>
              <w:ind w:left="0"/>
              <w:contextualSpacing w:val="0"/>
              <w:rPr>
                <w:rFonts w:eastAsia="Calibri"/>
                <w:b/>
                <w:bCs/>
                <w:sz w:val="20"/>
                <w:szCs w:val="20"/>
              </w:rPr>
            </w:pPr>
          </w:p>
        </w:tc>
      </w:tr>
    </w:tbl>
    <w:p w:rsidRPr="0023506F" w:rsidR="00786912" w:rsidP="00370D68" w:rsidRDefault="00786912" w14:paraId="33F6A8F7" w14:textId="77777777">
      <w:pPr>
        <w:pStyle w:val="ListParagraph"/>
        <w:numPr>
          <w:ilvl w:val="0"/>
          <w:numId w:val="84"/>
        </w:numPr>
        <w:tabs>
          <w:tab w:val="left" w:pos="1080"/>
        </w:tabs>
        <w:spacing w:before="100" w:beforeAutospacing="1" w:after="100" w:afterAutospacing="1"/>
        <w:ind w:left="0" w:firstLine="720"/>
        <w:contextualSpacing w:val="0"/>
        <w:rPr>
          <w:rFonts w:eastAsia="Calibri"/>
        </w:rPr>
      </w:pPr>
      <w:r>
        <w:rPr>
          <w:rFonts w:eastAsia="Calibri"/>
          <w:b/>
          <w:bCs/>
          <w:caps/>
        </w:rPr>
        <w:t>I</w:t>
      </w:r>
      <w:r>
        <w:rPr>
          <w:rFonts w:eastAsia="Calibri"/>
          <w:b/>
          <w:bCs/>
        </w:rPr>
        <w:t xml:space="preserve">nstructions to 2022 Form 5500-SF.  </w:t>
      </w:r>
      <w:r>
        <w:rPr>
          <w:rFonts w:eastAsia="Calibri"/>
          <w:bCs/>
        </w:rPr>
        <w:t xml:space="preserve">Instruction to second sentence of line 5 </w:t>
      </w:r>
      <w:r w:rsidR="00124633">
        <w:rPr>
          <w:rFonts w:eastAsia="Calibri"/>
          <w:bCs/>
        </w:rPr>
        <w:t xml:space="preserve">of </w:t>
      </w:r>
      <w:r w:rsidR="00124633">
        <w:rPr>
          <w:rFonts w:eastAsia="Calibri"/>
        </w:rPr>
        <w:t xml:space="preserve">Part II of 2022 Form 5500-SF </w:t>
      </w:r>
      <w:r>
        <w:rPr>
          <w:rFonts w:eastAsia="Calibri"/>
          <w:bCs/>
        </w:rPr>
        <w:t xml:space="preserve">will be </w:t>
      </w:r>
      <w:r w:rsidR="00B12A30">
        <w:rPr>
          <w:rFonts w:eastAsia="Calibri"/>
          <w:bCs/>
        </w:rPr>
        <w:t xml:space="preserve">deleted and replaced with the following two sentences as </w:t>
      </w:r>
      <w:r>
        <w:rPr>
          <w:rFonts w:eastAsia="Calibri"/>
          <w:bCs/>
        </w:rPr>
        <w:t>follows.</w:t>
      </w:r>
    </w:p>
    <w:p w:rsidRPr="00B12A30" w:rsidR="00786912" w:rsidP="00370D68" w:rsidRDefault="00786912" w14:paraId="18BCD1CB" w14:textId="77777777">
      <w:pPr>
        <w:pStyle w:val="ListParagraph"/>
        <w:spacing w:before="100" w:beforeAutospacing="1" w:after="100" w:afterAutospacing="1"/>
        <w:contextualSpacing w:val="0"/>
        <w:rPr>
          <w:rFonts w:eastAsia="Calibri"/>
          <w:bCs/>
        </w:rPr>
      </w:pPr>
      <w:r w:rsidRPr="00B12A30">
        <w:rPr>
          <w:rFonts w:eastAsia="Calibri"/>
          <w:b/>
          <w:bCs/>
        </w:rPr>
        <w:t>Line 5.</w:t>
      </w:r>
      <w:r w:rsidRPr="00B12A30">
        <w:rPr>
          <w:rFonts w:eastAsia="Calibri"/>
          <w:bCs/>
        </w:rPr>
        <w:t xml:space="preserve"> ***</w:t>
      </w:r>
    </w:p>
    <w:p w:rsidRPr="00B12A30" w:rsidR="00786912" w:rsidP="00370D68" w:rsidRDefault="00786912" w14:paraId="1EC905DB" w14:textId="77777777">
      <w:pPr>
        <w:pStyle w:val="ListParagraph"/>
        <w:spacing w:before="100" w:beforeAutospacing="1" w:after="100" w:afterAutospacing="1"/>
        <w:ind w:left="0" w:firstLine="720"/>
        <w:contextualSpacing w:val="0"/>
        <w:rPr>
          <w:rFonts w:eastAsia="Calibri"/>
          <w:bCs/>
        </w:rPr>
      </w:pPr>
      <w:r w:rsidRPr="00B12A30">
        <w:rPr>
          <w:rFonts w:eastAsia="Calibri"/>
          <w:bCs/>
        </w:rPr>
        <w:t>Enter in element (c)</w:t>
      </w:r>
      <w:r>
        <w:rPr>
          <w:rFonts w:eastAsia="Calibri"/>
          <w:bCs/>
        </w:rPr>
        <w:t>(1)</w:t>
      </w:r>
      <w:r w:rsidRPr="00B12A30">
        <w:rPr>
          <w:rFonts w:eastAsia="Calibri"/>
          <w:bCs/>
        </w:rPr>
        <w:t xml:space="preserve"> the number of participants </w:t>
      </w:r>
      <w:r>
        <w:rPr>
          <w:rFonts w:eastAsia="Calibri"/>
          <w:bCs/>
        </w:rPr>
        <w:t xml:space="preserve">who have account balances </w:t>
      </w:r>
      <w:r w:rsidRPr="00B12A30">
        <w:rPr>
          <w:rFonts w:eastAsia="Calibri"/>
          <w:bCs/>
        </w:rPr>
        <w:t xml:space="preserve">with account balances as of the </w:t>
      </w:r>
      <w:r w:rsidRPr="24E52984" w:rsidR="350B6F21">
        <w:rPr>
          <w:rFonts w:eastAsia="Calibri"/>
        </w:rPr>
        <w:t xml:space="preserve">beginning </w:t>
      </w:r>
      <w:r w:rsidRPr="00B12A30">
        <w:rPr>
          <w:rFonts w:eastAsia="Calibri"/>
          <w:bCs/>
        </w:rPr>
        <w:t xml:space="preserve">of the plan year. </w:t>
      </w:r>
      <w:r w:rsidR="00B12A30">
        <w:rPr>
          <w:rFonts w:eastAsia="Calibri"/>
          <w:bCs/>
        </w:rPr>
        <w:t xml:space="preserve">Enter in element (c)(2) </w:t>
      </w:r>
      <w:r w:rsidRPr="00BF5F78">
        <w:t xml:space="preserve">the number of </w:t>
      </w:r>
      <w:r>
        <w:t>participants included on line 5b</w:t>
      </w:r>
      <w:r w:rsidRPr="00BF5F78">
        <w:t xml:space="preserve"> (total participants at the end of the plan year) who have account balances at the end of the plan year. </w:t>
      </w:r>
      <w:r w:rsidR="00B12A30">
        <w:t xml:space="preserve"> </w:t>
      </w:r>
    </w:p>
    <w:p w:rsidRPr="0023506F" w:rsidR="0023506F" w:rsidP="00370D68" w:rsidRDefault="0023506F" w14:paraId="20F26360" w14:textId="77777777">
      <w:pPr>
        <w:pStyle w:val="ListParagraph"/>
        <w:numPr>
          <w:ilvl w:val="0"/>
          <w:numId w:val="84"/>
        </w:numPr>
        <w:tabs>
          <w:tab w:val="left" w:pos="1080"/>
        </w:tabs>
        <w:spacing w:before="100" w:beforeAutospacing="1" w:after="100" w:afterAutospacing="1"/>
        <w:ind w:left="0" w:firstLine="720"/>
        <w:contextualSpacing w:val="0"/>
        <w:rPr>
          <w:rFonts w:eastAsia="Calibri"/>
        </w:rPr>
      </w:pPr>
      <w:r>
        <w:rPr>
          <w:rFonts w:eastAsia="Calibri"/>
          <w:b/>
          <w:bCs/>
          <w:caps/>
        </w:rPr>
        <w:t>I</w:t>
      </w:r>
      <w:r>
        <w:rPr>
          <w:rFonts w:eastAsia="Calibri"/>
          <w:b/>
          <w:bCs/>
        </w:rPr>
        <w:t xml:space="preserve">nstructions to 2022 Form 5500-SF.  </w:t>
      </w:r>
      <w:r>
        <w:rPr>
          <w:rFonts w:eastAsia="Calibri"/>
          <w:bCs/>
        </w:rPr>
        <w:t>Instruction to line 6</w:t>
      </w:r>
      <w:r w:rsidR="00B12A30">
        <w:rPr>
          <w:rFonts w:eastAsia="Calibri"/>
          <w:bCs/>
        </w:rPr>
        <w:t xml:space="preserve"> </w:t>
      </w:r>
      <w:r w:rsidR="00124633">
        <w:rPr>
          <w:rFonts w:eastAsia="Calibri"/>
          <w:bCs/>
        </w:rPr>
        <w:t xml:space="preserve">of </w:t>
      </w:r>
      <w:r w:rsidR="00124633">
        <w:rPr>
          <w:rFonts w:eastAsia="Calibri"/>
        </w:rPr>
        <w:t xml:space="preserve">Part II of 2022 Form 5500-SF </w:t>
      </w:r>
      <w:r w:rsidR="00B12A30">
        <w:rPr>
          <w:rFonts w:eastAsia="Calibri"/>
          <w:bCs/>
        </w:rPr>
        <w:t xml:space="preserve">would be modified </w:t>
      </w:r>
      <w:r w:rsidR="001006A0">
        <w:rPr>
          <w:rFonts w:eastAsia="Calibri"/>
          <w:bCs/>
        </w:rPr>
        <w:t xml:space="preserve">by amending paragraph (1) </w:t>
      </w:r>
      <w:r w:rsidR="00B12A30">
        <w:rPr>
          <w:rFonts w:eastAsia="Calibri"/>
          <w:bCs/>
        </w:rPr>
        <w:t>to read as follows:</w:t>
      </w:r>
    </w:p>
    <w:p w:rsidRPr="00786912" w:rsidR="0023506F" w:rsidP="00370D68" w:rsidRDefault="0023506F" w14:paraId="0DDB11ED" w14:textId="77777777">
      <w:pPr>
        <w:pStyle w:val="ListParagraph"/>
        <w:tabs>
          <w:tab w:val="left" w:pos="1080"/>
        </w:tabs>
        <w:spacing w:before="100" w:beforeAutospacing="1" w:after="100" w:afterAutospacing="1"/>
        <w:ind w:left="0" w:firstLine="720"/>
        <w:contextualSpacing w:val="0"/>
        <w:rPr>
          <w:rFonts w:eastAsia="Calibri"/>
          <w:bCs/>
        </w:rPr>
      </w:pPr>
      <w:r w:rsidRPr="00786912">
        <w:rPr>
          <w:rFonts w:eastAsia="Calibri"/>
          <w:bCs/>
        </w:rPr>
        <w:t>1. The plan (a) covered fewer than 100 participants at the</w:t>
      </w:r>
      <w:r w:rsidR="00B12A30">
        <w:rPr>
          <w:rFonts w:eastAsia="Calibri"/>
          <w:bCs/>
        </w:rPr>
        <w:t xml:space="preserve"> beginning of the plan year 2022</w:t>
      </w:r>
      <w:r w:rsidRPr="00786912">
        <w:rPr>
          <w:rFonts w:eastAsia="Calibri"/>
          <w:bCs/>
        </w:rPr>
        <w:t xml:space="preserve">, or (b) under 29 CFR 2520.103-1(d) was eligible to and filed as a small plan for plan year 2019 and did not cover more than 120 participants at the beginning of plan year 2020 (see instructions for </w:t>
      </w:r>
      <w:r w:rsidR="00B12A30">
        <w:rPr>
          <w:rFonts w:eastAsia="Calibri"/>
          <w:bCs/>
        </w:rPr>
        <w:t xml:space="preserve">Who May File Form 5500-SF </w:t>
      </w:r>
      <w:r w:rsidRPr="00786912">
        <w:rPr>
          <w:rFonts w:eastAsia="Calibri"/>
          <w:bCs/>
        </w:rPr>
        <w:t>on counting the number of participants</w:t>
      </w:r>
      <w:r w:rsidR="00B12A30">
        <w:rPr>
          <w:rFonts w:eastAsia="Calibri"/>
          <w:bCs/>
        </w:rPr>
        <w:t xml:space="preserve"> to determine whether a plan is eligible</w:t>
      </w:r>
      <w:proofErr w:type="gramStart"/>
      <w:r w:rsidRPr="00786912">
        <w:rPr>
          <w:rFonts w:eastAsia="Calibri"/>
          <w:bCs/>
        </w:rPr>
        <w:t>);</w:t>
      </w:r>
      <w:proofErr w:type="gramEnd"/>
    </w:p>
    <w:p w:rsidRPr="00370D68" w:rsidR="00C84A37" w:rsidP="00AF3AD1" w:rsidRDefault="00C84A37" w14:paraId="284B5F7B" w14:textId="77777777">
      <w:pPr>
        <w:pStyle w:val="ListParagraph"/>
        <w:numPr>
          <w:ilvl w:val="0"/>
          <w:numId w:val="151"/>
        </w:numPr>
        <w:spacing w:before="100" w:beforeAutospacing="1" w:after="100" w:afterAutospacing="1" w:line="360" w:lineRule="auto"/>
        <w:contextualSpacing w:val="0"/>
        <w:rPr>
          <w:rFonts w:eastAsia="Calibri"/>
          <w:b/>
          <w:bCs/>
          <w:caps/>
          <w:u w:val="single"/>
        </w:rPr>
      </w:pPr>
      <w:r w:rsidRPr="00370D68">
        <w:rPr>
          <w:rFonts w:eastAsia="Calibri"/>
          <w:b/>
          <w:u w:val="single"/>
        </w:rPr>
        <w:lastRenderedPageBreak/>
        <w:t xml:space="preserve">Proposed Changes </w:t>
      </w:r>
      <w:r w:rsidRPr="00370D68">
        <w:rPr>
          <w:rFonts w:eastAsia="Calibri"/>
          <w:b/>
          <w:bCs/>
          <w:u w:val="single"/>
        </w:rPr>
        <w:t>to</w:t>
      </w:r>
      <w:r w:rsidRPr="00370D68">
        <w:rPr>
          <w:rFonts w:eastAsia="Calibri"/>
          <w:b/>
          <w:bCs/>
          <w:caps/>
          <w:u w:val="single"/>
        </w:rPr>
        <w:t xml:space="preserve"> 2022 </w:t>
      </w:r>
      <w:r w:rsidRPr="00370D68">
        <w:rPr>
          <w:rFonts w:eastAsia="Calibri"/>
          <w:b/>
          <w:u w:val="single"/>
        </w:rPr>
        <w:t>Schedule</w:t>
      </w:r>
      <w:r w:rsidRPr="00370D68">
        <w:rPr>
          <w:rFonts w:eastAsia="Calibri"/>
          <w:b/>
          <w:bCs/>
          <w:caps/>
          <w:u w:val="single"/>
        </w:rPr>
        <w:t xml:space="preserve"> MB,</w:t>
      </w:r>
      <w:r w:rsidRPr="00370D68">
        <w:rPr>
          <w:rFonts w:eastAsia="Calibri"/>
          <w:b/>
          <w:bCs/>
          <w:u w:val="single"/>
        </w:rPr>
        <w:t xml:space="preserve"> Schedule SB and Schedule R, and </w:t>
      </w:r>
      <w:r w:rsidRPr="00370D68" w:rsidR="00C26F5A">
        <w:rPr>
          <w:rFonts w:eastAsia="Calibri"/>
          <w:b/>
          <w:bCs/>
          <w:u w:val="single"/>
        </w:rPr>
        <w:t>t</w:t>
      </w:r>
      <w:r w:rsidRPr="00370D68">
        <w:rPr>
          <w:rFonts w:eastAsia="Calibri"/>
          <w:b/>
          <w:bCs/>
          <w:u w:val="single"/>
        </w:rPr>
        <w:t>heir Instructions to Improve</w:t>
      </w:r>
      <w:r w:rsidRPr="00370D68">
        <w:rPr>
          <w:rFonts w:eastAsia="Calibri"/>
          <w:b/>
          <w:bCs/>
          <w:caps/>
          <w:u w:val="single"/>
        </w:rPr>
        <w:t xml:space="preserve"> PBGC </w:t>
      </w:r>
      <w:r w:rsidRPr="00370D68">
        <w:rPr>
          <w:b/>
          <w:u w:val="single"/>
        </w:rPr>
        <w:t>Reporting</w:t>
      </w:r>
      <w:r w:rsidRPr="00370D68">
        <w:rPr>
          <w:rFonts w:eastAsia="Calibri"/>
          <w:b/>
          <w:bCs/>
          <w:caps/>
          <w:u w:val="single"/>
        </w:rPr>
        <w:t>.</w:t>
      </w:r>
    </w:p>
    <w:p w:rsidRPr="00ED0F0C" w:rsidR="00C84A37" w:rsidP="00370D68" w:rsidRDefault="00C84A37" w14:paraId="403FEABA" w14:textId="77777777">
      <w:pPr>
        <w:pStyle w:val="ListParagraph"/>
        <w:numPr>
          <w:ilvl w:val="0"/>
          <w:numId w:val="84"/>
        </w:numPr>
        <w:tabs>
          <w:tab w:val="left" w:pos="1080"/>
        </w:tabs>
        <w:spacing w:before="100" w:beforeAutospacing="1" w:after="100" w:afterAutospacing="1"/>
        <w:ind w:left="0" w:firstLine="720"/>
        <w:contextualSpacing w:val="0"/>
        <w:rPr>
          <w:bCs/>
        </w:rPr>
      </w:pPr>
      <w:r w:rsidRPr="00137F83">
        <w:rPr>
          <w:b/>
        </w:rPr>
        <w:t xml:space="preserve">Instructions to 2022 </w:t>
      </w:r>
      <w:r>
        <w:rPr>
          <w:b/>
        </w:rPr>
        <w:t xml:space="preserve">Schedule MB.  </w:t>
      </w:r>
      <w:r w:rsidRPr="00BB682E">
        <w:t>Instructions for</w:t>
      </w:r>
      <w:r>
        <w:t xml:space="preserve"> line 3</w:t>
      </w:r>
      <w:r w:rsidRPr="00BB682E">
        <w:t xml:space="preserve"> of the 2022 Schedule </w:t>
      </w:r>
      <w:r>
        <w:t xml:space="preserve">MB </w:t>
      </w:r>
      <w:r w:rsidRPr="00BB682E">
        <w:t>would be modified to read as follows:</w:t>
      </w:r>
    </w:p>
    <w:p w:rsidRPr="00526C88" w:rsidR="00C84A37" w:rsidP="00370D68" w:rsidRDefault="00C84A37" w14:paraId="6F1CBCC1" w14:textId="77777777">
      <w:pPr>
        <w:spacing w:before="100" w:beforeAutospacing="1" w:after="100" w:afterAutospacing="1"/>
        <w:ind w:firstLine="720"/>
      </w:pPr>
      <w:r w:rsidRPr="00C07A0C">
        <w:rPr>
          <w:b/>
          <w:bCs/>
        </w:rPr>
        <w:t>Line 3.  Contributions Made to Plan.</w:t>
      </w:r>
      <w:r w:rsidRPr="00C07A0C">
        <w:t xml:space="preserve">  Show all employer and employee contributions for the plan year</w:t>
      </w:r>
      <w:r w:rsidRPr="00526C88">
        <w:t xml:space="preserve">. Include employer contributions made not later than 2½ months (or the later date allowed under Code section 431(c)(8) and ERISA section 304(c)(8)) after the end of the plan year. </w:t>
      </w:r>
      <w:r>
        <w:t xml:space="preserve"> </w:t>
      </w:r>
      <w:r w:rsidRPr="00526C88">
        <w:t xml:space="preserve">Show only contributions </w:t>
      </w:r>
      <w:proofErr w:type="gramStart"/>
      <w:r w:rsidRPr="00526C88">
        <w:t>actually made</w:t>
      </w:r>
      <w:proofErr w:type="gramEnd"/>
      <w:r w:rsidRPr="00526C88">
        <w:t xml:space="preserve"> to the plan by the date this Schedule MB is signed. </w:t>
      </w:r>
    </w:p>
    <w:p w:rsidRPr="009F3DD5" w:rsidR="00C84A37" w:rsidP="00370D68" w:rsidRDefault="00C84A37" w14:paraId="3C823A7D" w14:textId="77777777">
      <w:pPr>
        <w:spacing w:before="100" w:beforeAutospacing="1" w:after="100" w:afterAutospacing="1"/>
        <w:ind w:firstLine="720"/>
      </w:pPr>
      <w:r w:rsidRPr="009F3DD5">
        <w:t>Add the amounts in both columns (b) and (c) and enter both results on the total line. All contributions must be credited toward a particular plan year.</w:t>
      </w:r>
    </w:p>
    <w:p w:rsidRPr="0037017D" w:rsidR="00C84A37" w:rsidP="00370D68" w:rsidRDefault="00C84A37" w14:paraId="6B0AA958" w14:textId="77777777">
      <w:pPr>
        <w:spacing w:before="100" w:beforeAutospacing="1" w:after="100" w:afterAutospacing="1"/>
        <w:ind w:firstLine="720"/>
        <w:rPr>
          <w:sz w:val="20"/>
          <w:szCs w:val="20"/>
        </w:rPr>
      </w:pPr>
      <w:r w:rsidRPr="009F3DD5">
        <w:t>If any of the contributions reported in line 3 include amounts owed for withdrawal liability, report in line 3(d) the total withdrawal liability amounts included.</w:t>
      </w:r>
      <w:r>
        <w:t xml:space="preserve">  </w:t>
      </w:r>
      <w:r w:rsidRPr="00FA0E03">
        <w:t>Attach a list showing the date and amount of each withdrawal liability amount included</w:t>
      </w:r>
      <w:r w:rsidRPr="00FA0E03">
        <w:rPr>
          <w:strike/>
        </w:rPr>
        <w:t>,</w:t>
      </w:r>
      <w:r w:rsidRPr="00FA0E03">
        <w:t xml:space="preserve"> broken down between periodic amounts and lump sum amounts</w:t>
      </w:r>
      <w:r w:rsidRPr="009F3DD5">
        <w:t>.</w:t>
      </w:r>
      <w:r>
        <w:t xml:space="preserve"> </w:t>
      </w:r>
      <w:r>
        <w:rPr>
          <w:strike/>
        </w:rPr>
        <w:t xml:space="preserve"> </w:t>
      </w:r>
      <w:r w:rsidRPr="009F3DD5">
        <w:t>Label this attachment “</w:t>
      </w:r>
      <w:r w:rsidRPr="00033FCF">
        <w:rPr>
          <w:b/>
          <w:bCs/>
          <w:i/>
          <w:iCs/>
        </w:rPr>
        <w:t xml:space="preserve">Schedule MB, </w:t>
      </w:r>
      <w:r>
        <w:rPr>
          <w:b/>
          <w:bCs/>
          <w:i/>
          <w:iCs/>
        </w:rPr>
        <w:t>L</w:t>
      </w:r>
      <w:r w:rsidRPr="00033FCF">
        <w:rPr>
          <w:b/>
          <w:bCs/>
          <w:i/>
          <w:iCs/>
        </w:rPr>
        <w:t xml:space="preserve">ine 3(d) – </w:t>
      </w:r>
      <w:r w:rsidRPr="009F3DD5">
        <w:rPr>
          <w:b/>
          <w:bCs/>
          <w:i/>
          <w:iCs/>
        </w:rPr>
        <w:t>Withdrawal Liability Amounts</w:t>
      </w:r>
      <w:r w:rsidRPr="009F3DD5">
        <w:t xml:space="preserve">”. </w:t>
      </w:r>
    </w:p>
    <w:tbl>
      <w:tblPr>
        <w:tblStyle w:val="TableGrid"/>
        <w:tblW w:w="0" w:type="auto"/>
        <w:tblInd w:w="445" w:type="dxa"/>
        <w:tblLook w:val="04A0" w:firstRow="1" w:lastRow="0" w:firstColumn="1" w:lastColumn="0" w:noHBand="0" w:noVBand="1"/>
      </w:tblPr>
      <w:tblGrid>
        <w:gridCol w:w="2166"/>
        <w:gridCol w:w="2154"/>
        <w:gridCol w:w="2155"/>
        <w:gridCol w:w="2155"/>
      </w:tblGrid>
      <w:tr w:rsidRPr="0037017D" w:rsidR="00C84A37" w:rsidTr="00647F0C" w14:paraId="571FB336" w14:textId="77777777">
        <w:tc>
          <w:tcPr>
            <w:tcW w:w="8630" w:type="dxa"/>
            <w:gridSpan w:val="4"/>
            <w:vAlign w:val="bottom"/>
          </w:tcPr>
          <w:p w:rsidRPr="0037017D" w:rsidR="00C84A37" w:rsidP="00370D68" w:rsidRDefault="00C84A37" w14:paraId="130F904E" w14:textId="77777777">
            <w:pPr>
              <w:spacing w:before="100" w:beforeAutospacing="1" w:after="100" w:afterAutospacing="1" w:line="257" w:lineRule="auto"/>
              <w:rPr>
                <w:rFonts w:ascii="Times New Roman" w:hAnsi="Times New Roman" w:cs="Times New Roman"/>
                <w:b/>
                <w:bCs/>
                <w:sz w:val="20"/>
                <w:szCs w:val="20"/>
              </w:rPr>
            </w:pPr>
            <w:r w:rsidRPr="0037017D">
              <w:rPr>
                <w:rFonts w:ascii="Times New Roman" w:hAnsi="Times New Roman" w:cs="Times New Roman"/>
                <w:b/>
                <w:bCs/>
                <w:sz w:val="20"/>
                <w:szCs w:val="20"/>
              </w:rPr>
              <w:t>Schedule MB Line 3(d) – Withdrawal Liability Amounts</w:t>
            </w:r>
          </w:p>
        </w:tc>
      </w:tr>
      <w:tr w:rsidRPr="00BF0450" w:rsidR="00C84A37" w:rsidTr="00647F0C" w14:paraId="00395F15" w14:textId="77777777">
        <w:trPr>
          <w:trHeight w:val="206"/>
        </w:trPr>
        <w:tc>
          <w:tcPr>
            <w:tcW w:w="2166" w:type="dxa"/>
            <w:vAlign w:val="bottom"/>
          </w:tcPr>
          <w:p w:rsidRPr="000E2F6E" w:rsidR="00C84A37" w:rsidP="00370D68" w:rsidRDefault="00C84A37" w14:paraId="762B0544" w14:textId="77777777">
            <w:pPr>
              <w:spacing w:before="100" w:beforeAutospacing="1" w:after="100" w:afterAutospacing="1" w:line="257" w:lineRule="auto"/>
              <w:jc w:val="center"/>
              <w:rPr>
                <w:rFonts w:ascii="Times New Roman" w:hAnsi="Times New Roman" w:cs="Times New Roman"/>
                <w:b/>
                <w:bCs/>
                <w:sz w:val="20"/>
                <w:szCs w:val="20"/>
              </w:rPr>
            </w:pPr>
            <w:r w:rsidRPr="000E2F6E">
              <w:rPr>
                <w:b/>
                <w:bCs/>
                <w:sz w:val="20"/>
                <w:szCs w:val="20"/>
              </w:rPr>
              <w:t>Payment Date</w:t>
            </w:r>
          </w:p>
        </w:tc>
        <w:tc>
          <w:tcPr>
            <w:tcW w:w="2154" w:type="dxa"/>
            <w:vAlign w:val="bottom"/>
          </w:tcPr>
          <w:p w:rsidRPr="000E2F6E" w:rsidR="00C84A37" w:rsidP="00370D68" w:rsidRDefault="00C84A37" w14:paraId="6B75FC0F" w14:textId="77777777">
            <w:pPr>
              <w:spacing w:before="100" w:beforeAutospacing="1" w:after="100" w:afterAutospacing="1" w:line="257" w:lineRule="auto"/>
              <w:jc w:val="center"/>
              <w:rPr>
                <w:rFonts w:ascii="Times New Roman" w:hAnsi="Times New Roman" w:cs="Times New Roman"/>
                <w:b/>
                <w:bCs/>
                <w:sz w:val="20"/>
                <w:szCs w:val="20"/>
              </w:rPr>
            </w:pPr>
            <w:r w:rsidRPr="000E2F6E">
              <w:rPr>
                <w:b/>
                <w:bCs/>
                <w:sz w:val="20"/>
                <w:szCs w:val="20"/>
              </w:rPr>
              <w:t>Periodic Amounts</w:t>
            </w:r>
          </w:p>
        </w:tc>
        <w:tc>
          <w:tcPr>
            <w:tcW w:w="2155" w:type="dxa"/>
            <w:vAlign w:val="bottom"/>
          </w:tcPr>
          <w:p w:rsidRPr="000E2F6E" w:rsidR="00C84A37" w:rsidP="00370D68" w:rsidRDefault="00C84A37" w14:paraId="2853BD1E" w14:textId="77777777">
            <w:pPr>
              <w:spacing w:before="100" w:beforeAutospacing="1" w:after="100" w:afterAutospacing="1" w:line="257" w:lineRule="auto"/>
              <w:jc w:val="center"/>
              <w:rPr>
                <w:rFonts w:ascii="Times New Roman" w:hAnsi="Times New Roman" w:cs="Times New Roman"/>
                <w:b/>
                <w:bCs/>
                <w:sz w:val="20"/>
                <w:szCs w:val="20"/>
              </w:rPr>
            </w:pPr>
            <w:r w:rsidRPr="000E2F6E">
              <w:rPr>
                <w:b/>
                <w:bCs/>
                <w:sz w:val="20"/>
                <w:szCs w:val="20"/>
              </w:rPr>
              <w:t>Lump Sum Amounts</w:t>
            </w:r>
          </w:p>
        </w:tc>
        <w:tc>
          <w:tcPr>
            <w:tcW w:w="2155" w:type="dxa"/>
            <w:vAlign w:val="bottom"/>
          </w:tcPr>
          <w:p w:rsidRPr="000E2F6E" w:rsidR="00C84A37" w:rsidP="00370D68" w:rsidRDefault="00C84A37" w14:paraId="2F8AF081" w14:textId="77777777">
            <w:pPr>
              <w:spacing w:before="100" w:beforeAutospacing="1" w:after="100" w:afterAutospacing="1" w:line="257" w:lineRule="auto"/>
              <w:jc w:val="center"/>
              <w:rPr>
                <w:rFonts w:ascii="Times New Roman" w:hAnsi="Times New Roman" w:cs="Times New Roman"/>
                <w:b/>
                <w:bCs/>
                <w:sz w:val="20"/>
                <w:szCs w:val="20"/>
              </w:rPr>
            </w:pPr>
            <w:r w:rsidRPr="000E2F6E">
              <w:rPr>
                <w:b/>
                <w:bCs/>
                <w:sz w:val="20"/>
                <w:szCs w:val="20"/>
              </w:rPr>
              <w:t>Total Amounts</w:t>
            </w:r>
          </w:p>
        </w:tc>
      </w:tr>
      <w:tr w:rsidRPr="0037017D" w:rsidR="00C84A37" w:rsidTr="00647F0C" w14:paraId="652B8B2F" w14:textId="77777777">
        <w:tc>
          <w:tcPr>
            <w:tcW w:w="2166" w:type="dxa"/>
          </w:tcPr>
          <w:p w:rsidRPr="0037017D" w:rsidR="00C84A37" w:rsidP="00370D68" w:rsidRDefault="00C84A37" w14:paraId="3401506B" w14:textId="77777777">
            <w:pPr>
              <w:spacing w:before="100" w:beforeAutospacing="1" w:after="100" w:afterAutospacing="1" w:line="257" w:lineRule="auto"/>
              <w:rPr>
                <w:rFonts w:ascii="Times New Roman" w:hAnsi="Times New Roman" w:cs="Times New Roman"/>
                <w:sz w:val="20"/>
                <w:szCs w:val="20"/>
              </w:rPr>
            </w:pPr>
          </w:p>
        </w:tc>
        <w:tc>
          <w:tcPr>
            <w:tcW w:w="2154" w:type="dxa"/>
          </w:tcPr>
          <w:p w:rsidRPr="0037017D" w:rsidR="00C84A37" w:rsidP="00370D68" w:rsidRDefault="00C84A37" w14:paraId="3176DDA8" w14:textId="77777777">
            <w:pPr>
              <w:spacing w:before="100" w:beforeAutospacing="1" w:after="100" w:afterAutospacing="1" w:line="257" w:lineRule="auto"/>
              <w:rPr>
                <w:rFonts w:ascii="Times New Roman" w:hAnsi="Times New Roman" w:cs="Times New Roman"/>
                <w:sz w:val="20"/>
                <w:szCs w:val="20"/>
              </w:rPr>
            </w:pPr>
          </w:p>
        </w:tc>
        <w:tc>
          <w:tcPr>
            <w:tcW w:w="2155" w:type="dxa"/>
          </w:tcPr>
          <w:p w:rsidRPr="0037017D" w:rsidR="00C84A37" w:rsidP="00370D68" w:rsidRDefault="00C84A37" w14:paraId="38225484" w14:textId="77777777">
            <w:pPr>
              <w:spacing w:before="100" w:beforeAutospacing="1" w:after="100" w:afterAutospacing="1" w:line="257" w:lineRule="auto"/>
              <w:rPr>
                <w:rFonts w:ascii="Times New Roman" w:hAnsi="Times New Roman" w:cs="Times New Roman"/>
                <w:sz w:val="20"/>
                <w:szCs w:val="20"/>
              </w:rPr>
            </w:pPr>
          </w:p>
        </w:tc>
        <w:tc>
          <w:tcPr>
            <w:tcW w:w="2155" w:type="dxa"/>
          </w:tcPr>
          <w:p w:rsidRPr="0037017D" w:rsidR="00C84A37" w:rsidP="00370D68" w:rsidRDefault="00C84A37" w14:paraId="181127AB" w14:textId="77777777">
            <w:pPr>
              <w:spacing w:before="100" w:beforeAutospacing="1" w:after="100" w:afterAutospacing="1" w:line="257" w:lineRule="auto"/>
              <w:rPr>
                <w:rFonts w:ascii="Times New Roman" w:hAnsi="Times New Roman" w:cs="Times New Roman"/>
                <w:sz w:val="20"/>
                <w:szCs w:val="20"/>
              </w:rPr>
            </w:pPr>
          </w:p>
        </w:tc>
      </w:tr>
      <w:tr w:rsidRPr="0037017D" w:rsidR="00C84A37" w:rsidTr="00647F0C" w14:paraId="5FB26D01" w14:textId="77777777">
        <w:tc>
          <w:tcPr>
            <w:tcW w:w="2166" w:type="dxa"/>
          </w:tcPr>
          <w:p w:rsidRPr="0037017D" w:rsidR="00C84A37" w:rsidP="00370D68" w:rsidRDefault="00C84A37" w14:paraId="52876F87" w14:textId="77777777">
            <w:pPr>
              <w:spacing w:before="100" w:beforeAutospacing="1" w:after="100" w:afterAutospacing="1" w:line="257" w:lineRule="auto"/>
              <w:rPr>
                <w:rFonts w:ascii="Times New Roman" w:hAnsi="Times New Roman" w:cs="Times New Roman"/>
                <w:sz w:val="20"/>
                <w:szCs w:val="20"/>
              </w:rPr>
            </w:pPr>
          </w:p>
        </w:tc>
        <w:tc>
          <w:tcPr>
            <w:tcW w:w="2154" w:type="dxa"/>
          </w:tcPr>
          <w:p w:rsidRPr="0037017D" w:rsidR="00C84A37" w:rsidP="00370D68" w:rsidRDefault="00C84A37" w14:paraId="30CE65A3" w14:textId="77777777">
            <w:pPr>
              <w:spacing w:before="100" w:beforeAutospacing="1" w:after="100" w:afterAutospacing="1" w:line="257" w:lineRule="auto"/>
              <w:rPr>
                <w:rFonts w:ascii="Times New Roman" w:hAnsi="Times New Roman" w:cs="Times New Roman"/>
                <w:sz w:val="20"/>
                <w:szCs w:val="20"/>
              </w:rPr>
            </w:pPr>
          </w:p>
        </w:tc>
        <w:tc>
          <w:tcPr>
            <w:tcW w:w="2155" w:type="dxa"/>
          </w:tcPr>
          <w:p w:rsidRPr="0037017D" w:rsidR="00C84A37" w:rsidP="00370D68" w:rsidRDefault="00C84A37" w14:paraId="791DDEA6" w14:textId="77777777">
            <w:pPr>
              <w:spacing w:before="100" w:beforeAutospacing="1" w:after="100" w:afterAutospacing="1" w:line="257" w:lineRule="auto"/>
              <w:rPr>
                <w:rFonts w:ascii="Times New Roman" w:hAnsi="Times New Roman" w:cs="Times New Roman"/>
                <w:sz w:val="20"/>
                <w:szCs w:val="20"/>
              </w:rPr>
            </w:pPr>
          </w:p>
        </w:tc>
        <w:tc>
          <w:tcPr>
            <w:tcW w:w="2155" w:type="dxa"/>
          </w:tcPr>
          <w:p w:rsidRPr="0037017D" w:rsidR="00C84A37" w:rsidP="00370D68" w:rsidRDefault="00C84A37" w14:paraId="09F38E9A" w14:textId="77777777">
            <w:pPr>
              <w:spacing w:before="100" w:beforeAutospacing="1" w:after="100" w:afterAutospacing="1" w:line="257" w:lineRule="auto"/>
              <w:rPr>
                <w:rFonts w:ascii="Times New Roman" w:hAnsi="Times New Roman" w:cs="Times New Roman"/>
                <w:sz w:val="20"/>
                <w:szCs w:val="20"/>
              </w:rPr>
            </w:pPr>
          </w:p>
        </w:tc>
      </w:tr>
      <w:tr w:rsidRPr="0037017D" w:rsidR="00C84A37" w:rsidTr="00647F0C" w14:paraId="30961E88" w14:textId="77777777">
        <w:tc>
          <w:tcPr>
            <w:tcW w:w="2166" w:type="dxa"/>
          </w:tcPr>
          <w:p w:rsidRPr="0037017D" w:rsidR="00C84A37" w:rsidP="00370D68" w:rsidRDefault="00C84A37" w14:paraId="5B0CAF01" w14:textId="77777777">
            <w:pPr>
              <w:spacing w:before="100" w:beforeAutospacing="1" w:after="100" w:afterAutospacing="1" w:line="257" w:lineRule="auto"/>
              <w:rPr>
                <w:rFonts w:ascii="Times New Roman" w:hAnsi="Times New Roman" w:cs="Times New Roman"/>
                <w:sz w:val="20"/>
                <w:szCs w:val="20"/>
              </w:rPr>
            </w:pPr>
          </w:p>
        </w:tc>
        <w:tc>
          <w:tcPr>
            <w:tcW w:w="2154" w:type="dxa"/>
          </w:tcPr>
          <w:p w:rsidRPr="0037017D" w:rsidR="00C84A37" w:rsidP="00370D68" w:rsidRDefault="00C84A37" w14:paraId="10A2ABEF" w14:textId="77777777">
            <w:pPr>
              <w:spacing w:before="100" w:beforeAutospacing="1" w:after="100" w:afterAutospacing="1" w:line="257" w:lineRule="auto"/>
              <w:rPr>
                <w:rFonts w:ascii="Times New Roman" w:hAnsi="Times New Roman" w:cs="Times New Roman"/>
                <w:sz w:val="20"/>
                <w:szCs w:val="20"/>
              </w:rPr>
            </w:pPr>
          </w:p>
        </w:tc>
        <w:tc>
          <w:tcPr>
            <w:tcW w:w="2155" w:type="dxa"/>
          </w:tcPr>
          <w:p w:rsidRPr="0037017D" w:rsidR="00C84A37" w:rsidP="00370D68" w:rsidRDefault="00C84A37" w14:paraId="4BAA98E2" w14:textId="77777777">
            <w:pPr>
              <w:spacing w:before="100" w:beforeAutospacing="1" w:after="100" w:afterAutospacing="1" w:line="257" w:lineRule="auto"/>
              <w:rPr>
                <w:rFonts w:ascii="Times New Roman" w:hAnsi="Times New Roman" w:cs="Times New Roman"/>
                <w:sz w:val="20"/>
                <w:szCs w:val="20"/>
              </w:rPr>
            </w:pPr>
          </w:p>
        </w:tc>
        <w:tc>
          <w:tcPr>
            <w:tcW w:w="2155" w:type="dxa"/>
          </w:tcPr>
          <w:p w:rsidRPr="0037017D" w:rsidR="00C84A37" w:rsidP="00370D68" w:rsidRDefault="00C84A37" w14:paraId="6AB8049E" w14:textId="77777777">
            <w:pPr>
              <w:spacing w:before="100" w:beforeAutospacing="1" w:after="100" w:afterAutospacing="1" w:line="257" w:lineRule="auto"/>
              <w:rPr>
                <w:rFonts w:ascii="Times New Roman" w:hAnsi="Times New Roman" w:cs="Times New Roman"/>
                <w:sz w:val="20"/>
                <w:szCs w:val="20"/>
              </w:rPr>
            </w:pPr>
          </w:p>
        </w:tc>
      </w:tr>
    </w:tbl>
    <w:p w:rsidRPr="00B012C8" w:rsidR="00C84A37" w:rsidP="00370D68" w:rsidRDefault="00C84A37" w14:paraId="3D22AB45" w14:textId="77777777">
      <w:pPr>
        <w:pStyle w:val="ListParagraph"/>
        <w:numPr>
          <w:ilvl w:val="0"/>
          <w:numId w:val="84"/>
        </w:numPr>
        <w:tabs>
          <w:tab w:val="left" w:pos="1080"/>
        </w:tabs>
        <w:spacing w:before="100" w:beforeAutospacing="1" w:after="100" w:afterAutospacing="1"/>
        <w:ind w:left="0" w:firstLine="720"/>
        <w:contextualSpacing w:val="0"/>
      </w:pPr>
      <w:r>
        <w:rPr>
          <w:b/>
        </w:rPr>
        <w:t xml:space="preserve">2022 </w:t>
      </w:r>
      <w:r w:rsidRPr="00474BE5">
        <w:rPr>
          <w:b/>
        </w:rPr>
        <w:t xml:space="preserve">Schedule </w:t>
      </w:r>
      <w:r>
        <w:rPr>
          <w:b/>
        </w:rPr>
        <w:t xml:space="preserve">MB.  </w:t>
      </w:r>
      <w:r w:rsidR="002B6A03">
        <w:rPr>
          <w:bCs/>
        </w:rPr>
        <w:t xml:space="preserve">Line 4f </w:t>
      </w:r>
      <w:r>
        <w:rPr>
          <w:bCs/>
        </w:rPr>
        <w:t xml:space="preserve">of the </w:t>
      </w:r>
      <w:r>
        <w:t>2022 Schedule MB would be modified to read as follows</w:t>
      </w:r>
      <w:r w:rsidRPr="00B012C8">
        <w:t>:</w:t>
      </w:r>
    </w:p>
    <w:tbl>
      <w:tblPr>
        <w:tblStyle w:val="TableGrid"/>
        <w:tblW w:w="873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4"/>
        <w:gridCol w:w="6916"/>
        <w:gridCol w:w="668"/>
        <w:gridCol w:w="762"/>
      </w:tblGrid>
      <w:tr w:rsidRPr="00D15F90" w:rsidR="00C84A37" w:rsidTr="00647F0C" w14:paraId="25BDE5B6" w14:textId="77777777">
        <w:trPr>
          <w:trHeight w:val="914"/>
        </w:trPr>
        <w:tc>
          <w:tcPr>
            <w:tcW w:w="384" w:type="dxa"/>
            <w:tcBorders>
              <w:top w:val="single" w:color="auto" w:sz="4" w:space="0"/>
              <w:left w:val="single" w:color="auto" w:sz="4" w:space="0"/>
              <w:bottom w:val="single" w:color="auto" w:sz="4" w:space="0"/>
            </w:tcBorders>
          </w:tcPr>
          <w:p w:rsidRPr="00420C84" w:rsidR="00C84A37" w:rsidP="00370D68" w:rsidRDefault="00C84A37" w14:paraId="76115B4B" w14:textId="77777777">
            <w:pPr>
              <w:spacing w:before="100" w:beforeAutospacing="1" w:after="100" w:afterAutospacing="1"/>
              <w:ind w:left="360" w:hanging="290"/>
              <w:rPr>
                <w:rFonts w:ascii="Times New Roman" w:hAnsi="Times New Roman" w:cs="Times New Roman"/>
                <w:b/>
                <w:bCs/>
                <w:sz w:val="20"/>
                <w:szCs w:val="20"/>
              </w:rPr>
            </w:pPr>
            <w:bookmarkStart w:name="_Hlk55308085" w:id="0"/>
            <w:r w:rsidRPr="00420C84">
              <w:rPr>
                <w:rFonts w:ascii="Times New Roman" w:hAnsi="Times New Roman" w:cs="Times New Roman"/>
                <w:b/>
                <w:bCs/>
                <w:sz w:val="20"/>
                <w:szCs w:val="20"/>
              </w:rPr>
              <w:lastRenderedPageBreak/>
              <w:t>f</w:t>
            </w:r>
          </w:p>
        </w:tc>
        <w:tc>
          <w:tcPr>
            <w:tcW w:w="6916" w:type="dxa"/>
            <w:tcBorders>
              <w:top w:val="single" w:color="auto" w:sz="4" w:space="0"/>
              <w:bottom w:val="single" w:color="auto" w:sz="4" w:space="0"/>
              <w:right w:val="single" w:color="auto" w:sz="4" w:space="0"/>
            </w:tcBorders>
          </w:tcPr>
          <w:p w:rsidRPr="00420C84" w:rsidR="00C84A37" w:rsidP="00370D68" w:rsidRDefault="00C84A37" w14:paraId="12E8354C" w14:textId="77777777">
            <w:pPr>
              <w:spacing w:before="100" w:beforeAutospacing="1" w:after="100" w:afterAutospacing="1"/>
              <w:rPr>
                <w:rFonts w:ascii="Times New Roman" w:hAnsi="Times New Roman" w:cs="Times New Roman"/>
                <w:sz w:val="20"/>
                <w:szCs w:val="20"/>
              </w:rPr>
            </w:pPr>
            <w:r w:rsidRPr="00420C84">
              <w:rPr>
                <w:rFonts w:ascii="Times New Roman" w:hAnsi="Times New Roman" w:cs="Times New Roman"/>
                <w:sz w:val="20"/>
                <w:szCs w:val="20"/>
              </w:rPr>
              <w:t>If the plan is in critical status or critical and declining status, and is:</w:t>
            </w:r>
          </w:p>
          <w:p w:rsidRPr="001D7075" w:rsidR="00C84A37" w:rsidP="00370D68" w:rsidRDefault="00C84A37" w14:paraId="7151718F" w14:textId="77777777">
            <w:pPr>
              <w:pStyle w:val="ListParagraph"/>
              <w:numPr>
                <w:ilvl w:val="0"/>
                <w:numId w:val="167"/>
              </w:numPr>
              <w:spacing w:before="100" w:beforeAutospacing="1" w:after="100" w:afterAutospacing="1" w:line="252" w:lineRule="auto"/>
              <w:contextualSpacing w:val="0"/>
              <w:rPr>
                <w:sz w:val="20"/>
                <w:szCs w:val="20"/>
              </w:rPr>
            </w:pPr>
            <w:r w:rsidRPr="00F6258F">
              <w:rPr>
                <w:sz w:val="20"/>
                <w:szCs w:val="20"/>
              </w:rPr>
              <w:t xml:space="preserve">Projected to emerge from critical status within 30 years, enter the plan year in which it is projected to </w:t>
            </w:r>
            <w:proofErr w:type="gramStart"/>
            <w:r w:rsidRPr="00F6258F">
              <w:rPr>
                <w:sz w:val="20"/>
                <w:szCs w:val="20"/>
              </w:rPr>
              <w:t>emerge;</w:t>
            </w:r>
            <w:proofErr w:type="gramEnd"/>
          </w:p>
          <w:p w:rsidRPr="001D7075" w:rsidR="00C84A37" w:rsidP="00370D68" w:rsidRDefault="00C84A37" w14:paraId="5C7E69B1" w14:textId="77777777">
            <w:pPr>
              <w:pStyle w:val="ListParagraph"/>
              <w:numPr>
                <w:ilvl w:val="0"/>
                <w:numId w:val="167"/>
              </w:numPr>
              <w:spacing w:before="100" w:beforeAutospacing="1" w:after="100" w:afterAutospacing="1" w:line="252" w:lineRule="auto"/>
              <w:contextualSpacing w:val="0"/>
              <w:rPr>
                <w:sz w:val="20"/>
                <w:szCs w:val="20"/>
              </w:rPr>
            </w:pPr>
            <w:r w:rsidRPr="00F6258F">
              <w:rPr>
                <w:sz w:val="20"/>
                <w:szCs w:val="20"/>
              </w:rPr>
              <w:t>Projected to become insolvent within 30 years, enter the plan year in which insolvency is expected and check here ……………………………</w:t>
            </w:r>
            <w:proofErr w:type="gramStart"/>
            <w:r w:rsidRPr="00F6258F">
              <w:rPr>
                <w:sz w:val="20"/>
                <w:szCs w:val="20"/>
              </w:rPr>
              <w:t>….…..</w:t>
            </w:r>
            <w:proofErr w:type="gramEnd"/>
            <w:r w:rsidRPr="001D7075">
              <w:rPr>
                <w:sz w:val="20"/>
                <w:szCs w:val="20"/>
              </w:rPr>
              <w:fldChar w:fldCharType="begin">
                <w:ffData>
                  <w:name w:val="Check7"/>
                  <w:enabled/>
                  <w:calcOnExit w:val="0"/>
                  <w:checkBox>
                    <w:sizeAuto/>
                    <w:default w:val="0"/>
                  </w:checkBox>
                </w:ffData>
              </w:fldChar>
            </w:r>
            <w:r w:rsidRPr="00F6258F">
              <w:rPr>
                <w:sz w:val="20"/>
                <w:szCs w:val="20"/>
              </w:rPr>
              <w:instrText xml:space="preserve"> FORMCHECKBOX </w:instrText>
            </w:r>
            <w:r w:rsidR="007904BC">
              <w:rPr>
                <w:sz w:val="20"/>
                <w:szCs w:val="20"/>
              </w:rPr>
            </w:r>
            <w:r w:rsidR="007904BC">
              <w:rPr>
                <w:sz w:val="20"/>
                <w:szCs w:val="20"/>
              </w:rPr>
              <w:fldChar w:fldCharType="separate"/>
            </w:r>
            <w:r w:rsidRPr="001D7075">
              <w:rPr>
                <w:sz w:val="20"/>
                <w:szCs w:val="20"/>
              </w:rPr>
              <w:fldChar w:fldCharType="end"/>
            </w:r>
          </w:p>
          <w:p w:rsidRPr="001D7075" w:rsidR="00C84A37" w:rsidP="00370D68" w:rsidRDefault="00C84A37" w14:paraId="78A9971F" w14:textId="77777777">
            <w:pPr>
              <w:pStyle w:val="ListParagraph"/>
              <w:numPr>
                <w:ilvl w:val="0"/>
                <w:numId w:val="167"/>
              </w:numPr>
              <w:spacing w:before="100" w:beforeAutospacing="1" w:after="100" w:afterAutospacing="1" w:line="252" w:lineRule="auto"/>
              <w:contextualSpacing w:val="0"/>
              <w:rPr>
                <w:sz w:val="20"/>
                <w:szCs w:val="20"/>
              </w:rPr>
            </w:pPr>
            <w:r w:rsidRPr="00F6258F">
              <w:rPr>
                <w:sz w:val="20"/>
                <w:szCs w:val="20"/>
              </w:rPr>
              <w:t>Neither projected to emerge from critical status nor become insolvent within 30 years, enter “9999.”</w:t>
            </w:r>
          </w:p>
        </w:tc>
        <w:tc>
          <w:tcPr>
            <w:tcW w:w="668" w:type="dxa"/>
            <w:tcBorders>
              <w:top w:val="single" w:color="auto" w:sz="4" w:space="0"/>
              <w:left w:val="single" w:color="auto" w:sz="4" w:space="0"/>
              <w:bottom w:val="single" w:color="auto" w:sz="4" w:space="0"/>
              <w:right w:val="single" w:color="auto" w:sz="4" w:space="0"/>
            </w:tcBorders>
            <w:vAlign w:val="center"/>
          </w:tcPr>
          <w:p w:rsidRPr="00D15F90" w:rsidR="00C84A37" w:rsidP="00370D68" w:rsidRDefault="00C84A37" w14:paraId="1D1768B7" w14:textId="77777777">
            <w:pPr>
              <w:spacing w:before="100" w:beforeAutospacing="1" w:after="100" w:afterAutospacing="1"/>
              <w:jc w:val="center"/>
              <w:rPr>
                <w:rFonts w:ascii="Helvetica" w:hAnsi="Helvetica" w:cs="Helvetica"/>
                <w:b/>
                <w:bCs/>
                <w:sz w:val="16"/>
                <w:szCs w:val="16"/>
              </w:rPr>
            </w:pPr>
            <w:r w:rsidRPr="00D15F90">
              <w:rPr>
                <w:rFonts w:ascii="Helvetica" w:hAnsi="Helvetica" w:cs="Helvetica"/>
                <w:b/>
                <w:bCs/>
                <w:sz w:val="16"/>
                <w:szCs w:val="16"/>
              </w:rPr>
              <w:t>4f</w:t>
            </w:r>
          </w:p>
        </w:tc>
        <w:tc>
          <w:tcPr>
            <w:tcW w:w="762" w:type="dxa"/>
            <w:tcBorders>
              <w:top w:val="single" w:color="auto" w:sz="4" w:space="0"/>
              <w:left w:val="single" w:color="auto" w:sz="4" w:space="0"/>
              <w:bottom w:val="single" w:color="auto" w:sz="4" w:space="0"/>
              <w:right w:val="single" w:color="auto" w:sz="4" w:space="0"/>
            </w:tcBorders>
          </w:tcPr>
          <w:p w:rsidRPr="00D15F90" w:rsidR="00C84A37" w:rsidP="00370D68" w:rsidRDefault="00C84A37" w14:paraId="2618F00D" w14:textId="77777777">
            <w:pPr>
              <w:spacing w:before="100" w:beforeAutospacing="1" w:after="100" w:afterAutospacing="1"/>
              <w:rPr>
                <w:rFonts w:ascii="Helvetica" w:hAnsi="Helvetica" w:cs="Helvetica"/>
                <w:sz w:val="16"/>
                <w:szCs w:val="16"/>
              </w:rPr>
            </w:pPr>
          </w:p>
        </w:tc>
      </w:tr>
    </w:tbl>
    <w:p w:rsidRPr="00ED0F0C" w:rsidR="00C84A37" w:rsidP="00370D68" w:rsidRDefault="00C84A37" w14:paraId="19020149" w14:textId="77777777">
      <w:pPr>
        <w:pStyle w:val="ListParagraph"/>
        <w:numPr>
          <w:ilvl w:val="0"/>
          <w:numId w:val="84"/>
        </w:numPr>
        <w:tabs>
          <w:tab w:val="left" w:pos="1080"/>
        </w:tabs>
        <w:spacing w:before="100" w:beforeAutospacing="1" w:after="100" w:afterAutospacing="1"/>
        <w:ind w:left="0" w:firstLine="720"/>
        <w:contextualSpacing w:val="0"/>
        <w:rPr>
          <w:bCs/>
        </w:rPr>
      </w:pPr>
      <w:r w:rsidRPr="00137F83">
        <w:rPr>
          <w:b/>
        </w:rPr>
        <w:t xml:space="preserve">Instructions to 2022 </w:t>
      </w:r>
      <w:r>
        <w:rPr>
          <w:b/>
        </w:rPr>
        <w:t xml:space="preserve">Schedule MB.  </w:t>
      </w:r>
      <w:r w:rsidRPr="00BB682E">
        <w:t>Instructions for</w:t>
      </w:r>
      <w:r>
        <w:t xml:space="preserve"> line 4f</w:t>
      </w:r>
      <w:r w:rsidRPr="00BB682E">
        <w:t xml:space="preserve"> of the 2022 Schedule </w:t>
      </w:r>
      <w:bookmarkEnd w:id="0"/>
      <w:r>
        <w:t xml:space="preserve">MB </w:t>
      </w:r>
      <w:r w:rsidRPr="00BB682E">
        <w:t>would be modified to read as follows:</w:t>
      </w:r>
    </w:p>
    <w:p w:rsidRPr="00EC7158" w:rsidR="00C84A37" w:rsidP="00370D68" w:rsidRDefault="00C84A37" w14:paraId="7CF81C91" w14:textId="77777777">
      <w:pPr>
        <w:tabs>
          <w:tab w:val="left" w:pos="720"/>
          <w:tab w:val="left" w:pos="1080"/>
        </w:tabs>
        <w:spacing w:before="100" w:beforeAutospacing="1" w:after="100" w:afterAutospacing="1"/>
        <w:ind w:firstLine="720"/>
      </w:pPr>
      <w:r w:rsidRPr="00EC7158">
        <w:rPr>
          <w:b/>
          <w:bCs/>
        </w:rPr>
        <w:t>Line 4f.</w:t>
      </w:r>
      <w:r w:rsidRPr="00EC7158">
        <w:t xml:space="preserve"> If Code C (Critical Status) or Code D (Critical and Declining Status) was entered on line 4b you must complete line 4f as follows: </w:t>
      </w:r>
    </w:p>
    <w:p w:rsidRPr="00EC7158" w:rsidR="00C84A37" w:rsidP="00370D68" w:rsidRDefault="00C84A37" w14:paraId="556CE438" w14:textId="77777777">
      <w:pPr>
        <w:tabs>
          <w:tab w:val="left" w:pos="1080"/>
        </w:tabs>
        <w:spacing w:before="100" w:beforeAutospacing="1" w:after="100" w:afterAutospacing="1"/>
        <w:ind w:firstLine="720"/>
      </w:pPr>
      <w:r w:rsidRPr="00EC7158">
        <w:t>If, based on the most recent actuarial certification for the plan year and the most recently adopted rehabilitation plan, the plan is:</w:t>
      </w:r>
    </w:p>
    <w:p w:rsidRPr="00EC7158" w:rsidR="00C84A37" w:rsidP="00370D68" w:rsidRDefault="00C84A37" w14:paraId="4D7C0C0A" w14:textId="77777777">
      <w:pPr>
        <w:pStyle w:val="ListParagraph"/>
        <w:numPr>
          <w:ilvl w:val="0"/>
          <w:numId w:val="160"/>
        </w:numPr>
        <w:tabs>
          <w:tab w:val="left" w:pos="1080"/>
        </w:tabs>
        <w:spacing w:before="100" w:beforeAutospacing="1" w:after="100" w:afterAutospacing="1"/>
        <w:ind w:left="0" w:firstLine="720"/>
        <w:contextualSpacing w:val="0"/>
      </w:pPr>
      <w:bookmarkStart w:name="_Hlk58426413" w:id="1"/>
      <w:r w:rsidRPr="00EC7158">
        <w:t>Projected</w:t>
      </w:r>
      <w:bookmarkEnd w:id="1"/>
      <w:r w:rsidRPr="00EC7158">
        <w:t xml:space="preserve"> to emerge from critical status within 30 years, enter the plan year in which the plan is projected to emerge from critical status. </w:t>
      </w:r>
    </w:p>
    <w:p w:rsidRPr="00EC7158" w:rsidR="00C84A37" w:rsidP="00370D68" w:rsidRDefault="00C84A37" w14:paraId="2AE6B15A" w14:textId="77777777">
      <w:pPr>
        <w:pStyle w:val="ListParagraph"/>
        <w:numPr>
          <w:ilvl w:val="0"/>
          <w:numId w:val="160"/>
        </w:numPr>
        <w:tabs>
          <w:tab w:val="left" w:pos="1080"/>
        </w:tabs>
        <w:spacing w:before="100" w:beforeAutospacing="1" w:after="100" w:afterAutospacing="1"/>
        <w:ind w:left="0" w:firstLine="720"/>
        <w:contextualSpacing w:val="0"/>
      </w:pPr>
      <w:r w:rsidRPr="00EC7158">
        <w:t>Projected to become insolvent within 30 years, check the box provided, enter the plan year in which the insolvency is expected. In addition, attach an illustration showing year-by-year cash flow projections for the period ending with the year the plan is projected to become insolvent (or the 20th year after the valuation year if earlier) and a summary of the assumptions underlying the projections. Label this attachment “</w:t>
      </w:r>
      <w:r w:rsidRPr="00883219">
        <w:rPr>
          <w:b/>
          <w:bCs/>
          <w:i/>
          <w:iCs/>
        </w:rPr>
        <w:t xml:space="preserve">Schedule MB, </w:t>
      </w:r>
      <w:r>
        <w:rPr>
          <w:b/>
          <w:bCs/>
          <w:i/>
          <w:iCs/>
        </w:rPr>
        <w:t>L</w:t>
      </w:r>
      <w:r w:rsidRPr="00883219">
        <w:rPr>
          <w:b/>
          <w:bCs/>
          <w:i/>
          <w:iCs/>
        </w:rPr>
        <w:t>ine 4f – Cash Flow Projections</w:t>
      </w:r>
      <w:r w:rsidRPr="00EC7158">
        <w:t xml:space="preserve">”. </w:t>
      </w:r>
    </w:p>
    <w:p w:rsidR="00C84A37" w:rsidP="00370D68" w:rsidRDefault="00C84A37" w14:paraId="6F2E9BBD" w14:textId="77777777">
      <w:pPr>
        <w:pStyle w:val="ListParagraph"/>
        <w:numPr>
          <w:ilvl w:val="0"/>
          <w:numId w:val="160"/>
        </w:numPr>
        <w:tabs>
          <w:tab w:val="left" w:pos="1080"/>
        </w:tabs>
        <w:spacing w:before="100" w:beforeAutospacing="1" w:after="100" w:afterAutospacing="1"/>
        <w:ind w:left="0" w:firstLine="720"/>
        <w:contextualSpacing w:val="0"/>
      </w:pPr>
      <w:r w:rsidRPr="00EC7158">
        <w:t>Neither projected to emerge from critical status nor beco</w:t>
      </w:r>
      <w:r w:rsidRPr="00375904">
        <w:t>me insolvent within 30 years, enter “9999</w:t>
      </w:r>
      <w:r>
        <w:t>.</w:t>
      </w:r>
      <w:r w:rsidRPr="00375904">
        <w:t>”</w:t>
      </w:r>
      <w:r>
        <w:t xml:space="preserve"> </w:t>
      </w:r>
      <w:r w:rsidRPr="00375904">
        <w:t xml:space="preserve"> In addition, attach an illustration showing year-by-year cash flow projections </w:t>
      </w:r>
      <w:r w:rsidRPr="00375904">
        <w:lastRenderedPageBreak/>
        <w:t>ending with the 20th year after the valuation year and a summary of the assumptions underlying the projections. Label this attachment “</w:t>
      </w:r>
      <w:r w:rsidRPr="00883219">
        <w:rPr>
          <w:b/>
          <w:bCs/>
          <w:i/>
          <w:iCs/>
        </w:rPr>
        <w:t xml:space="preserve">Schedule MB, </w:t>
      </w:r>
      <w:r>
        <w:rPr>
          <w:b/>
          <w:bCs/>
          <w:i/>
          <w:iCs/>
        </w:rPr>
        <w:t>L</w:t>
      </w:r>
      <w:r w:rsidRPr="00883219">
        <w:rPr>
          <w:b/>
          <w:bCs/>
          <w:i/>
          <w:iCs/>
        </w:rPr>
        <w:t>ine 4f – Cash Flow Projections</w:t>
      </w:r>
      <w:r w:rsidRPr="00375904">
        <w:t>”.</w:t>
      </w:r>
    </w:p>
    <w:p w:rsidR="00C84A37" w:rsidP="00370D68" w:rsidRDefault="00C84A37" w14:paraId="6A199DE4" w14:textId="77777777">
      <w:pPr>
        <w:pStyle w:val="ListParagraph"/>
        <w:numPr>
          <w:ilvl w:val="0"/>
          <w:numId w:val="160"/>
        </w:numPr>
        <w:tabs>
          <w:tab w:val="left" w:pos="1080"/>
        </w:tabs>
        <w:spacing w:before="100" w:beforeAutospacing="1" w:after="100" w:afterAutospacing="1"/>
        <w:ind w:left="0" w:firstLine="720"/>
        <w:contextualSpacing w:val="0"/>
      </w:pPr>
      <w:r w:rsidRPr="00EE1359">
        <w:rPr>
          <w:b/>
        </w:rPr>
        <w:t>2022 Schedule MB.</w:t>
      </w:r>
      <w:r>
        <w:t xml:space="preserve">  Lines 6e and 6f would be modified and line 6i would be </w:t>
      </w:r>
      <w:r w:rsidRPr="00EE1359">
        <w:rPr>
          <w:bCs/>
        </w:rPr>
        <w:t>added</w:t>
      </w:r>
      <w:r>
        <w:t xml:space="preserve"> </w:t>
      </w:r>
      <w:r w:rsidRPr="002842D0">
        <w:t>to the 2022 Schedule M</w:t>
      </w:r>
      <w:r>
        <w:t>B,</w:t>
      </w:r>
      <w:r w:rsidRPr="002842D0">
        <w:t xml:space="preserve"> to read as follows:</w:t>
      </w:r>
    </w:p>
    <w:tbl>
      <w:tblPr>
        <w:tblStyle w:val="TableGrid"/>
        <w:tblW w:w="9810" w:type="dxa"/>
        <w:tblInd w:w="85" w:type="dxa"/>
        <w:tblLayout w:type="fixed"/>
        <w:tblLook w:val="04A0" w:firstRow="1" w:lastRow="0" w:firstColumn="1" w:lastColumn="0" w:noHBand="0" w:noVBand="1"/>
      </w:tblPr>
      <w:tblGrid>
        <w:gridCol w:w="4499"/>
        <w:gridCol w:w="720"/>
        <w:gridCol w:w="1260"/>
        <w:gridCol w:w="901"/>
        <w:gridCol w:w="809"/>
        <w:gridCol w:w="630"/>
        <w:gridCol w:w="991"/>
      </w:tblGrid>
      <w:tr w:rsidRPr="002842D0" w:rsidR="00C84A37" w:rsidTr="000E2F6E" w14:paraId="50C99FEE" w14:textId="77777777">
        <w:tc>
          <w:tcPr>
            <w:tcW w:w="9810" w:type="dxa"/>
            <w:gridSpan w:val="7"/>
          </w:tcPr>
          <w:p w:rsidRPr="002842D0" w:rsidR="00C84A37" w:rsidP="00370D68" w:rsidRDefault="00C84A37" w14:paraId="73CB13F5" w14:textId="77777777">
            <w:pPr>
              <w:spacing w:before="100" w:beforeAutospacing="1" w:after="100" w:afterAutospacing="1"/>
              <w:rPr>
                <w:rFonts w:ascii="Times New Roman" w:hAnsi="Times New Roman" w:eastAsia="Calibri" w:cs="Times New Roman"/>
                <w:noProof/>
                <w:sz w:val="20"/>
                <w:szCs w:val="20"/>
              </w:rPr>
            </w:pPr>
            <w:r>
              <w:br w:type="page"/>
            </w:r>
            <w:r w:rsidRPr="002842D0">
              <w:rPr>
                <w:rFonts w:ascii="Times New Roman" w:hAnsi="Times New Roman" w:eastAsia="Calibri" w:cs="Times New Roman"/>
                <w:b/>
                <w:bCs/>
                <w:noProof/>
                <w:sz w:val="20"/>
                <w:szCs w:val="20"/>
              </w:rPr>
              <w:t>6</w:t>
            </w:r>
            <w:r w:rsidRPr="002842D0">
              <w:rPr>
                <w:rFonts w:ascii="Times New Roman" w:hAnsi="Times New Roman" w:eastAsia="Calibri" w:cs="Times New Roman"/>
                <w:noProof/>
                <w:sz w:val="20"/>
                <w:szCs w:val="20"/>
              </w:rPr>
              <w:t xml:space="preserve"> Checklist of actuarial assumptions</w:t>
            </w:r>
          </w:p>
        </w:tc>
      </w:tr>
      <w:tr w:rsidRPr="002842D0" w:rsidR="00C84A37" w:rsidTr="000E2F6E" w14:paraId="2BC1C4DD" w14:textId="77777777">
        <w:tc>
          <w:tcPr>
            <w:tcW w:w="8189" w:type="dxa"/>
            <w:gridSpan w:val="5"/>
          </w:tcPr>
          <w:p w:rsidRPr="002842D0" w:rsidR="00C84A37" w:rsidP="00370D68" w:rsidRDefault="00C84A37" w14:paraId="62094619" w14:textId="77777777">
            <w:pPr>
              <w:tabs>
                <w:tab w:val="right" w:leader="dot" w:pos="7975"/>
              </w:tabs>
              <w:spacing w:before="100" w:beforeAutospacing="1" w:after="100" w:afterAutospacing="1"/>
              <w:ind w:firstLine="160"/>
              <w:rPr>
                <w:rFonts w:ascii="Times New Roman" w:hAnsi="Times New Roman" w:eastAsia="Calibri" w:cs="Times New Roman"/>
                <w:noProof/>
                <w:sz w:val="20"/>
                <w:szCs w:val="20"/>
              </w:rPr>
            </w:pPr>
            <w:r w:rsidRPr="002842D0">
              <w:rPr>
                <w:rFonts w:ascii="Times New Roman" w:hAnsi="Times New Roman" w:eastAsia="Calibri" w:cs="Times New Roman"/>
                <w:b/>
                <w:bCs/>
                <w:noProof/>
                <w:sz w:val="20"/>
                <w:szCs w:val="20"/>
              </w:rPr>
              <w:t>a</w:t>
            </w:r>
            <w:r w:rsidRPr="002842D0">
              <w:rPr>
                <w:rFonts w:ascii="Times New Roman" w:hAnsi="Times New Roman" w:eastAsia="Calibri" w:cs="Times New Roman"/>
                <w:noProof/>
                <w:sz w:val="20"/>
                <w:szCs w:val="20"/>
              </w:rPr>
              <w:t xml:space="preserve"> Interest rate for ‘RPA 94 current liability</w:t>
            </w:r>
            <w:r w:rsidRPr="002842D0">
              <w:rPr>
                <w:rFonts w:ascii="Times New Roman" w:hAnsi="Times New Roman" w:eastAsia="Calibri" w:cs="Times New Roman"/>
                <w:noProof/>
                <w:sz w:val="20"/>
                <w:szCs w:val="20"/>
              </w:rPr>
              <w:tab/>
            </w:r>
          </w:p>
        </w:tc>
        <w:tc>
          <w:tcPr>
            <w:tcW w:w="630" w:type="dxa"/>
          </w:tcPr>
          <w:p w:rsidRPr="002842D0" w:rsidR="00C84A37" w:rsidP="00370D68" w:rsidRDefault="00C84A37" w14:paraId="18D328B7" w14:textId="77777777">
            <w:pPr>
              <w:spacing w:before="100" w:beforeAutospacing="1" w:after="100" w:afterAutospacing="1"/>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6a</w:t>
            </w:r>
          </w:p>
        </w:tc>
        <w:tc>
          <w:tcPr>
            <w:tcW w:w="991" w:type="dxa"/>
          </w:tcPr>
          <w:p w:rsidRPr="002842D0" w:rsidR="00C84A37" w:rsidP="00370D68" w:rsidRDefault="00C84A37" w14:paraId="77CDC314" w14:textId="77777777">
            <w:pPr>
              <w:spacing w:before="100" w:beforeAutospacing="1" w:after="100" w:afterAutospacing="1"/>
              <w:jc w:val="right"/>
              <w:rPr>
                <w:rFonts w:ascii="Times New Roman" w:hAnsi="Times New Roman" w:eastAsia="Calibri" w:cs="Times New Roman"/>
                <w:noProof/>
                <w:sz w:val="20"/>
                <w:szCs w:val="20"/>
              </w:rPr>
            </w:pPr>
          </w:p>
        </w:tc>
      </w:tr>
      <w:tr w:rsidRPr="002842D0" w:rsidR="00C84A37" w:rsidTr="000E2F6E" w14:paraId="0C38FB08" w14:textId="77777777">
        <w:tc>
          <w:tcPr>
            <w:tcW w:w="5219" w:type="dxa"/>
            <w:gridSpan w:val="2"/>
          </w:tcPr>
          <w:p w:rsidRPr="002842D0" w:rsidR="00C84A37" w:rsidP="00370D68" w:rsidRDefault="00C84A37" w14:paraId="43AA09A8" w14:textId="77777777">
            <w:pPr>
              <w:spacing w:before="100" w:beforeAutospacing="1" w:after="100" w:afterAutospacing="1"/>
              <w:rPr>
                <w:rFonts w:ascii="Times New Roman" w:hAnsi="Times New Roman" w:eastAsia="Calibri" w:cs="Times New Roman"/>
                <w:noProof/>
                <w:sz w:val="20"/>
                <w:szCs w:val="20"/>
              </w:rPr>
            </w:pPr>
          </w:p>
        </w:tc>
        <w:tc>
          <w:tcPr>
            <w:tcW w:w="2161" w:type="dxa"/>
            <w:gridSpan w:val="2"/>
          </w:tcPr>
          <w:p w:rsidRPr="002842D0" w:rsidR="00C84A37" w:rsidP="00370D68" w:rsidRDefault="00C84A37" w14:paraId="6D4154C9" w14:textId="77777777">
            <w:pPr>
              <w:spacing w:before="100" w:beforeAutospacing="1" w:after="100" w:afterAutospacing="1"/>
              <w:jc w:val="center"/>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Pre-retirement</w:t>
            </w:r>
          </w:p>
        </w:tc>
        <w:tc>
          <w:tcPr>
            <w:tcW w:w="2430" w:type="dxa"/>
            <w:gridSpan w:val="3"/>
          </w:tcPr>
          <w:p w:rsidRPr="002842D0" w:rsidR="00C84A37" w:rsidP="00370D68" w:rsidRDefault="00C84A37" w14:paraId="7E5E8C4A" w14:textId="77777777">
            <w:pPr>
              <w:spacing w:before="100" w:beforeAutospacing="1" w:after="100" w:afterAutospacing="1"/>
              <w:jc w:val="center"/>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Post-retirement</w:t>
            </w:r>
          </w:p>
        </w:tc>
      </w:tr>
      <w:tr w:rsidRPr="002842D0" w:rsidR="00C84A37" w:rsidTr="000E2F6E" w14:paraId="44462697" w14:textId="77777777">
        <w:tc>
          <w:tcPr>
            <w:tcW w:w="5219" w:type="dxa"/>
            <w:gridSpan w:val="2"/>
          </w:tcPr>
          <w:p w:rsidRPr="002842D0" w:rsidR="00C84A37" w:rsidP="00370D68" w:rsidRDefault="00C84A37" w14:paraId="01031709" w14:textId="77777777">
            <w:pPr>
              <w:tabs>
                <w:tab w:val="right" w:leader="dot" w:pos="4922"/>
              </w:tabs>
              <w:spacing w:before="100" w:beforeAutospacing="1" w:after="100" w:afterAutospacing="1"/>
              <w:ind w:firstLine="160"/>
              <w:rPr>
                <w:rFonts w:ascii="Times New Roman" w:hAnsi="Times New Roman" w:eastAsia="Calibri" w:cs="Times New Roman"/>
                <w:noProof/>
                <w:sz w:val="20"/>
                <w:szCs w:val="20"/>
              </w:rPr>
            </w:pPr>
            <w:r w:rsidRPr="002842D0">
              <w:rPr>
                <w:rFonts w:ascii="Times New Roman" w:hAnsi="Times New Roman" w:eastAsia="Calibri" w:cs="Times New Roman"/>
                <w:b/>
                <w:bCs/>
                <w:noProof/>
                <w:sz w:val="20"/>
                <w:szCs w:val="20"/>
              </w:rPr>
              <w:t>b</w:t>
            </w:r>
            <w:r w:rsidRPr="002842D0">
              <w:rPr>
                <w:rFonts w:ascii="Times New Roman" w:hAnsi="Times New Roman" w:eastAsia="Calibri" w:cs="Times New Roman"/>
                <w:noProof/>
                <w:sz w:val="20"/>
                <w:szCs w:val="20"/>
              </w:rPr>
              <w:t xml:space="preserve"> Rates specified in insurance or annuity contracts</w:t>
            </w:r>
            <w:r w:rsidRPr="002842D0">
              <w:rPr>
                <w:rFonts w:ascii="Times New Roman" w:hAnsi="Times New Roman" w:eastAsia="Calibri" w:cs="Times New Roman"/>
                <w:noProof/>
                <w:sz w:val="20"/>
                <w:szCs w:val="20"/>
              </w:rPr>
              <w:tab/>
            </w:r>
          </w:p>
        </w:tc>
        <w:tc>
          <w:tcPr>
            <w:tcW w:w="2161" w:type="dxa"/>
            <w:gridSpan w:val="2"/>
          </w:tcPr>
          <w:p w:rsidRPr="002842D0" w:rsidR="00C84A37" w:rsidP="00370D68" w:rsidRDefault="00C84A37" w14:paraId="6E975F6D" w14:textId="77777777">
            <w:pPr>
              <w:spacing w:before="100" w:beforeAutospacing="1" w:after="100" w:afterAutospacing="1"/>
              <w:rPr>
                <w:rFonts w:ascii="Times New Roman" w:hAnsi="Times New Roman" w:eastAsia="Calibri" w:cs="Times New Roman"/>
                <w:noProof/>
                <w:sz w:val="20"/>
                <w:szCs w:val="20"/>
              </w:rPr>
            </w:pPr>
            <w:r w:rsidRPr="002842D0">
              <w:rPr>
                <w:rFonts w:ascii="Times New Roman" w:hAnsi="Times New Roman" w:cs="Times New Roman"/>
                <w:sz w:val="20"/>
                <w:szCs w:val="20"/>
              </w:rPr>
              <w:t xml:space="preserve"> </w:t>
            </w:r>
            <w:r w:rsidRPr="002842D0">
              <w:rPr>
                <w:sz w:val="20"/>
                <w:szCs w:val="20"/>
              </w:rPr>
              <w:fldChar w:fldCharType="begin">
                <w:ffData>
                  <w:name w:val="Check7"/>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r w:rsidRPr="002842D0">
              <w:rPr>
                <w:rFonts w:ascii="Times New Roman" w:hAnsi="Times New Roman" w:cs="Times New Roman"/>
                <w:sz w:val="20"/>
                <w:szCs w:val="20"/>
              </w:rPr>
              <w:t xml:space="preserve"> Yes  </w:t>
            </w:r>
            <w:r w:rsidRPr="002842D0">
              <w:rPr>
                <w:sz w:val="20"/>
                <w:szCs w:val="20"/>
              </w:rPr>
              <w:fldChar w:fldCharType="begin">
                <w:ffData>
                  <w:name w:val="Check8"/>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r w:rsidRPr="002842D0">
              <w:rPr>
                <w:rFonts w:ascii="Times New Roman" w:hAnsi="Times New Roman" w:cs="Times New Roman"/>
                <w:sz w:val="20"/>
                <w:szCs w:val="20"/>
              </w:rPr>
              <w:t xml:space="preserve"> No </w:t>
            </w:r>
            <w:r w:rsidRPr="002842D0">
              <w:rPr>
                <w:sz w:val="20"/>
                <w:szCs w:val="20"/>
              </w:rPr>
              <w:fldChar w:fldCharType="begin">
                <w:ffData>
                  <w:name w:val="Check7"/>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r w:rsidRPr="002842D0">
              <w:rPr>
                <w:rFonts w:ascii="Times New Roman" w:hAnsi="Times New Roman" w:cs="Times New Roman"/>
                <w:sz w:val="20"/>
                <w:szCs w:val="20"/>
              </w:rPr>
              <w:t xml:space="preserve"> N/A</w:t>
            </w:r>
          </w:p>
        </w:tc>
        <w:tc>
          <w:tcPr>
            <w:tcW w:w="2430" w:type="dxa"/>
            <w:gridSpan w:val="3"/>
          </w:tcPr>
          <w:p w:rsidRPr="002842D0" w:rsidR="00C84A37" w:rsidP="00370D68" w:rsidRDefault="00C84A37" w14:paraId="4034CA6A" w14:textId="77777777">
            <w:pPr>
              <w:spacing w:before="100" w:beforeAutospacing="1" w:after="100" w:afterAutospacing="1"/>
              <w:rPr>
                <w:rFonts w:ascii="Times New Roman" w:hAnsi="Times New Roman" w:eastAsia="Calibri" w:cs="Times New Roman"/>
                <w:noProof/>
                <w:sz w:val="20"/>
                <w:szCs w:val="20"/>
              </w:rPr>
            </w:pPr>
            <w:r w:rsidRPr="002842D0">
              <w:rPr>
                <w:rFonts w:ascii="Times New Roman" w:hAnsi="Times New Roman" w:cs="Times New Roman"/>
                <w:sz w:val="20"/>
                <w:szCs w:val="20"/>
              </w:rPr>
              <w:t xml:space="preserve">     </w:t>
            </w:r>
            <w:r w:rsidRPr="002842D0">
              <w:rPr>
                <w:sz w:val="20"/>
                <w:szCs w:val="20"/>
              </w:rPr>
              <w:fldChar w:fldCharType="begin">
                <w:ffData>
                  <w:name w:val="Check7"/>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r w:rsidRPr="002842D0">
              <w:rPr>
                <w:rFonts w:ascii="Times New Roman" w:hAnsi="Times New Roman" w:cs="Times New Roman"/>
                <w:sz w:val="20"/>
                <w:szCs w:val="20"/>
              </w:rPr>
              <w:t xml:space="preserve"> Yes  </w:t>
            </w:r>
            <w:r w:rsidRPr="002842D0">
              <w:rPr>
                <w:sz w:val="20"/>
                <w:szCs w:val="20"/>
              </w:rPr>
              <w:fldChar w:fldCharType="begin">
                <w:ffData>
                  <w:name w:val="Check8"/>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r w:rsidRPr="002842D0">
              <w:rPr>
                <w:rFonts w:ascii="Times New Roman" w:hAnsi="Times New Roman" w:cs="Times New Roman"/>
                <w:sz w:val="20"/>
                <w:szCs w:val="20"/>
              </w:rPr>
              <w:t xml:space="preserve"> No </w:t>
            </w:r>
            <w:r w:rsidRPr="002842D0">
              <w:rPr>
                <w:sz w:val="20"/>
                <w:szCs w:val="20"/>
              </w:rPr>
              <w:fldChar w:fldCharType="begin">
                <w:ffData>
                  <w:name w:val="Check7"/>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r w:rsidRPr="002842D0">
              <w:rPr>
                <w:rFonts w:ascii="Times New Roman" w:hAnsi="Times New Roman" w:cs="Times New Roman"/>
                <w:sz w:val="20"/>
                <w:szCs w:val="20"/>
              </w:rPr>
              <w:t xml:space="preserve"> N/A</w:t>
            </w:r>
          </w:p>
        </w:tc>
      </w:tr>
      <w:tr w:rsidRPr="002842D0" w:rsidR="00C84A37" w:rsidTr="000E2F6E" w14:paraId="6603E8D9" w14:textId="77777777">
        <w:tc>
          <w:tcPr>
            <w:tcW w:w="4499" w:type="dxa"/>
          </w:tcPr>
          <w:p w:rsidRPr="002842D0" w:rsidR="00C84A37" w:rsidP="00370D68" w:rsidRDefault="00C84A37" w14:paraId="52433FC7" w14:textId="77777777">
            <w:pPr>
              <w:spacing w:before="100" w:beforeAutospacing="1" w:after="100" w:afterAutospacing="1"/>
              <w:ind w:firstLine="160"/>
              <w:rPr>
                <w:rFonts w:ascii="Times New Roman" w:hAnsi="Times New Roman" w:eastAsia="Calibri" w:cs="Times New Roman"/>
                <w:noProof/>
                <w:sz w:val="20"/>
                <w:szCs w:val="20"/>
              </w:rPr>
            </w:pPr>
            <w:r w:rsidRPr="002842D0">
              <w:rPr>
                <w:rFonts w:ascii="Times New Roman" w:hAnsi="Times New Roman" w:eastAsia="Calibri" w:cs="Times New Roman"/>
                <w:b/>
                <w:bCs/>
                <w:noProof/>
                <w:sz w:val="20"/>
                <w:szCs w:val="20"/>
              </w:rPr>
              <w:t>c</w:t>
            </w:r>
            <w:r w:rsidRPr="002842D0">
              <w:rPr>
                <w:rFonts w:ascii="Times New Roman" w:hAnsi="Times New Roman" w:eastAsia="Calibri" w:cs="Times New Roman"/>
                <w:noProof/>
                <w:sz w:val="20"/>
                <w:szCs w:val="20"/>
              </w:rPr>
              <w:t xml:space="preserve"> Mortality table code for valuation purposes:</w:t>
            </w:r>
          </w:p>
        </w:tc>
        <w:tc>
          <w:tcPr>
            <w:tcW w:w="720" w:type="dxa"/>
          </w:tcPr>
          <w:p w:rsidRPr="002842D0" w:rsidR="00C84A37" w:rsidP="00370D68" w:rsidRDefault="00C84A37" w14:paraId="78F295B9" w14:textId="77777777">
            <w:pPr>
              <w:spacing w:before="100" w:beforeAutospacing="1" w:after="100" w:afterAutospacing="1"/>
              <w:rPr>
                <w:rFonts w:ascii="Times New Roman" w:hAnsi="Times New Roman" w:eastAsia="Calibri" w:cs="Times New Roman"/>
                <w:noProof/>
                <w:sz w:val="20"/>
                <w:szCs w:val="20"/>
              </w:rPr>
            </w:pPr>
          </w:p>
        </w:tc>
        <w:tc>
          <w:tcPr>
            <w:tcW w:w="2161" w:type="dxa"/>
            <w:gridSpan w:val="2"/>
            <w:shd w:val="clear" w:color="auto" w:fill="A6A6A6" w:themeFill="background1" w:themeFillShade="A6"/>
          </w:tcPr>
          <w:p w:rsidRPr="002842D0" w:rsidR="00C84A37" w:rsidP="00370D68" w:rsidRDefault="00C84A37" w14:paraId="0D66D1A5" w14:textId="77777777">
            <w:pPr>
              <w:spacing w:before="100" w:beforeAutospacing="1" w:after="100" w:afterAutospacing="1"/>
              <w:rPr>
                <w:rFonts w:ascii="Times New Roman" w:hAnsi="Times New Roman" w:eastAsia="Calibri" w:cs="Times New Roman"/>
                <w:noProof/>
                <w:sz w:val="20"/>
                <w:szCs w:val="20"/>
              </w:rPr>
            </w:pPr>
          </w:p>
        </w:tc>
        <w:tc>
          <w:tcPr>
            <w:tcW w:w="2430" w:type="dxa"/>
            <w:gridSpan w:val="3"/>
            <w:shd w:val="clear" w:color="auto" w:fill="A6A6A6" w:themeFill="background1" w:themeFillShade="A6"/>
          </w:tcPr>
          <w:p w:rsidRPr="002842D0" w:rsidR="00C84A37" w:rsidP="00370D68" w:rsidRDefault="00C84A37" w14:paraId="3C856F19" w14:textId="77777777">
            <w:pPr>
              <w:spacing w:before="100" w:beforeAutospacing="1" w:after="100" w:afterAutospacing="1"/>
              <w:rPr>
                <w:rFonts w:ascii="Times New Roman" w:hAnsi="Times New Roman" w:eastAsia="Calibri" w:cs="Times New Roman"/>
                <w:noProof/>
                <w:sz w:val="20"/>
                <w:szCs w:val="20"/>
              </w:rPr>
            </w:pPr>
          </w:p>
        </w:tc>
      </w:tr>
      <w:tr w:rsidRPr="002842D0" w:rsidR="00C84A37" w:rsidTr="000E2F6E" w14:paraId="5E45F753" w14:textId="77777777">
        <w:trPr>
          <w:trHeight w:val="43"/>
        </w:trPr>
        <w:tc>
          <w:tcPr>
            <w:tcW w:w="4499" w:type="dxa"/>
          </w:tcPr>
          <w:p w:rsidRPr="002842D0" w:rsidR="00C84A37" w:rsidP="00370D68" w:rsidRDefault="00C84A37" w14:paraId="3F08B3B5" w14:textId="77777777">
            <w:pPr>
              <w:pStyle w:val="ListParagraph"/>
              <w:numPr>
                <w:ilvl w:val="0"/>
                <w:numId w:val="127"/>
              </w:numPr>
              <w:tabs>
                <w:tab w:val="right" w:leader="dot" w:pos="4284"/>
              </w:tabs>
              <w:spacing w:before="100" w:beforeAutospacing="1" w:after="100" w:afterAutospacing="1"/>
              <w:ind w:left="610"/>
              <w:contextualSpacing w:val="0"/>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Males</w:t>
            </w:r>
            <w:r w:rsidRPr="002842D0">
              <w:rPr>
                <w:rFonts w:ascii="Times New Roman" w:hAnsi="Times New Roman" w:eastAsia="Calibri" w:cs="Times New Roman"/>
                <w:noProof/>
                <w:sz w:val="20"/>
                <w:szCs w:val="20"/>
              </w:rPr>
              <w:tab/>
            </w:r>
          </w:p>
        </w:tc>
        <w:tc>
          <w:tcPr>
            <w:tcW w:w="720" w:type="dxa"/>
          </w:tcPr>
          <w:p w:rsidRPr="002842D0" w:rsidR="00C84A37" w:rsidP="00370D68" w:rsidRDefault="00C84A37" w14:paraId="4BE30FA7" w14:textId="77777777">
            <w:pPr>
              <w:spacing w:before="100" w:beforeAutospacing="1" w:after="100" w:afterAutospacing="1"/>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6c(1)</w:t>
            </w:r>
          </w:p>
        </w:tc>
        <w:tc>
          <w:tcPr>
            <w:tcW w:w="2161" w:type="dxa"/>
            <w:gridSpan w:val="2"/>
          </w:tcPr>
          <w:p w:rsidRPr="002842D0" w:rsidR="00C84A37" w:rsidP="00370D68" w:rsidRDefault="00C84A37" w14:paraId="60DC5EE5" w14:textId="77777777">
            <w:pPr>
              <w:spacing w:before="100" w:beforeAutospacing="1" w:after="100" w:afterAutospacing="1"/>
              <w:rPr>
                <w:rFonts w:ascii="Times New Roman" w:hAnsi="Times New Roman" w:eastAsia="Calibri" w:cs="Times New Roman"/>
                <w:noProof/>
                <w:sz w:val="20"/>
                <w:szCs w:val="20"/>
              </w:rPr>
            </w:pPr>
          </w:p>
        </w:tc>
        <w:tc>
          <w:tcPr>
            <w:tcW w:w="2430" w:type="dxa"/>
            <w:gridSpan w:val="3"/>
          </w:tcPr>
          <w:p w:rsidRPr="002842D0" w:rsidR="00C84A37" w:rsidP="00370D68" w:rsidRDefault="00C84A37" w14:paraId="0131603F" w14:textId="77777777">
            <w:pPr>
              <w:spacing w:before="100" w:beforeAutospacing="1" w:after="100" w:afterAutospacing="1"/>
              <w:rPr>
                <w:rFonts w:ascii="Times New Roman" w:hAnsi="Times New Roman" w:eastAsia="Calibri" w:cs="Times New Roman"/>
                <w:noProof/>
                <w:sz w:val="20"/>
                <w:szCs w:val="20"/>
              </w:rPr>
            </w:pPr>
          </w:p>
        </w:tc>
      </w:tr>
      <w:tr w:rsidRPr="002842D0" w:rsidR="00C84A37" w:rsidTr="000E2F6E" w14:paraId="66B2C067" w14:textId="77777777">
        <w:trPr>
          <w:trHeight w:val="134"/>
        </w:trPr>
        <w:tc>
          <w:tcPr>
            <w:tcW w:w="4499" w:type="dxa"/>
          </w:tcPr>
          <w:p w:rsidRPr="002842D0" w:rsidR="00C84A37" w:rsidP="00370D68" w:rsidRDefault="00C84A37" w14:paraId="3D2E0BF6" w14:textId="77777777">
            <w:pPr>
              <w:pStyle w:val="ListParagraph"/>
              <w:numPr>
                <w:ilvl w:val="0"/>
                <w:numId w:val="127"/>
              </w:numPr>
              <w:tabs>
                <w:tab w:val="right" w:leader="dot" w:pos="4284"/>
              </w:tabs>
              <w:spacing w:before="100" w:beforeAutospacing="1" w:after="100" w:afterAutospacing="1"/>
              <w:ind w:left="610"/>
              <w:contextualSpacing w:val="0"/>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Females</w:t>
            </w:r>
            <w:r w:rsidRPr="002842D0">
              <w:rPr>
                <w:rFonts w:ascii="Times New Roman" w:hAnsi="Times New Roman" w:eastAsia="Calibri" w:cs="Times New Roman"/>
                <w:noProof/>
                <w:sz w:val="20"/>
                <w:szCs w:val="20"/>
              </w:rPr>
              <w:tab/>
            </w:r>
          </w:p>
        </w:tc>
        <w:tc>
          <w:tcPr>
            <w:tcW w:w="720" w:type="dxa"/>
          </w:tcPr>
          <w:p w:rsidRPr="002842D0" w:rsidR="00C84A37" w:rsidP="00370D68" w:rsidRDefault="00C84A37" w14:paraId="2A8DB562" w14:textId="77777777">
            <w:pPr>
              <w:spacing w:before="100" w:beforeAutospacing="1" w:after="100" w:afterAutospacing="1"/>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6c(2)</w:t>
            </w:r>
          </w:p>
        </w:tc>
        <w:tc>
          <w:tcPr>
            <w:tcW w:w="2161" w:type="dxa"/>
            <w:gridSpan w:val="2"/>
          </w:tcPr>
          <w:p w:rsidRPr="002842D0" w:rsidR="00C84A37" w:rsidP="00370D68" w:rsidRDefault="00C84A37" w14:paraId="1974425A" w14:textId="77777777">
            <w:pPr>
              <w:spacing w:before="100" w:beforeAutospacing="1" w:after="100" w:afterAutospacing="1"/>
              <w:rPr>
                <w:rFonts w:ascii="Times New Roman" w:hAnsi="Times New Roman" w:eastAsia="Calibri" w:cs="Times New Roman"/>
                <w:noProof/>
                <w:sz w:val="20"/>
                <w:szCs w:val="20"/>
              </w:rPr>
            </w:pPr>
          </w:p>
        </w:tc>
        <w:tc>
          <w:tcPr>
            <w:tcW w:w="2430" w:type="dxa"/>
            <w:gridSpan w:val="3"/>
          </w:tcPr>
          <w:p w:rsidRPr="002842D0" w:rsidR="00C84A37" w:rsidP="00370D68" w:rsidRDefault="00C84A37" w14:paraId="1C2230B1" w14:textId="77777777">
            <w:pPr>
              <w:spacing w:before="100" w:beforeAutospacing="1" w:after="100" w:afterAutospacing="1"/>
              <w:rPr>
                <w:rFonts w:ascii="Times New Roman" w:hAnsi="Times New Roman" w:eastAsia="Calibri" w:cs="Times New Roman"/>
                <w:noProof/>
                <w:sz w:val="20"/>
                <w:szCs w:val="20"/>
              </w:rPr>
            </w:pPr>
          </w:p>
        </w:tc>
      </w:tr>
      <w:tr w:rsidRPr="002842D0" w:rsidR="00C84A37" w:rsidTr="000E2F6E" w14:paraId="689C9DDE" w14:textId="77777777">
        <w:tc>
          <w:tcPr>
            <w:tcW w:w="4499" w:type="dxa"/>
          </w:tcPr>
          <w:p w:rsidRPr="002842D0" w:rsidR="00C84A37" w:rsidP="00370D68" w:rsidRDefault="00C84A37" w14:paraId="728C21E8" w14:textId="77777777">
            <w:pPr>
              <w:tabs>
                <w:tab w:val="right" w:leader="dot" w:pos="4284"/>
              </w:tabs>
              <w:spacing w:before="100" w:beforeAutospacing="1" w:after="100" w:afterAutospacing="1"/>
              <w:ind w:firstLine="162"/>
              <w:rPr>
                <w:rFonts w:ascii="Times New Roman" w:hAnsi="Times New Roman" w:eastAsia="Calibri" w:cs="Times New Roman"/>
                <w:noProof/>
                <w:sz w:val="20"/>
                <w:szCs w:val="20"/>
              </w:rPr>
            </w:pPr>
            <w:r w:rsidRPr="002842D0">
              <w:rPr>
                <w:rFonts w:ascii="Times New Roman" w:hAnsi="Times New Roman" w:eastAsia="Calibri" w:cs="Times New Roman"/>
                <w:b/>
                <w:bCs/>
                <w:noProof/>
                <w:sz w:val="20"/>
                <w:szCs w:val="20"/>
              </w:rPr>
              <w:t>d</w:t>
            </w:r>
            <w:r w:rsidRPr="002842D0">
              <w:rPr>
                <w:rFonts w:ascii="Times New Roman" w:hAnsi="Times New Roman" w:eastAsia="Calibri" w:cs="Times New Roman"/>
                <w:noProof/>
                <w:sz w:val="20"/>
                <w:szCs w:val="20"/>
              </w:rPr>
              <w:t xml:space="preserve"> Valuation liability interest rate</w:t>
            </w:r>
            <w:r w:rsidRPr="002842D0">
              <w:rPr>
                <w:rFonts w:ascii="Times New Roman" w:hAnsi="Times New Roman" w:eastAsia="Calibri" w:cs="Times New Roman"/>
                <w:noProof/>
                <w:sz w:val="20"/>
                <w:szCs w:val="20"/>
              </w:rPr>
              <w:tab/>
            </w:r>
          </w:p>
        </w:tc>
        <w:tc>
          <w:tcPr>
            <w:tcW w:w="720" w:type="dxa"/>
          </w:tcPr>
          <w:p w:rsidRPr="002842D0" w:rsidR="00C84A37" w:rsidP="00370D68" w:rsidRDefault="00C84A37" w14:paraId="04FDB01B" w14:textId="77777777">
            <w:pPr>
              <w:spacing w:before="100" w:beforeAutospacing="1" w:after="100" w:afterAutospacing="1"/>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6d</w:t>
            </w:r>
          </w:p>
        </w:tc>
        <w:tc>
          <w:tcPr>
            <w:tcW w:w="2161" w:type="dxa"/>
            <w:gridSpan w:val="2"/>
          </w:tcPr>
          <w:p w:rsidRPr="002842D0" w:rsidR="00C84A37" w:rsidP="00370D68" w:rsidRDefault="00C84A37" w14:paraId="1359A1CD" w14:textId="77777777">
            <w:pPr>
              <w:spacing w:before="100" w:beforeAutospacing="1" w:after="100" w:afterAutospacing="1"/>
              <w:jc w:val="right"/>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w:t>
            </w:r>
          </w:p>
        </w:tc>
        <w:tc>
          <w:tcPr>
            <w:tcW w:w="2430" w:type="dxa"/>
            <w:gridSpan w:val="3"/>
          </w:tcPr>
          <w:p w:rsidRPr="002842D0" w:rsidR="00C84A37" w:rsidP="00370D68" w:rsidRDefault="00C84A37" w14:paraId="70A0EC78" w14:textId="77777777">
            <w:pPr>
              <w:spacing w:before="100" w:beforeAutospacing="1" w:after="100" w:afterAutospacing="1"/>
              <w:jc w:val="right"/>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w:t>
            </w:r>
          </w:p>
        </w:tc>
      </w:tr>
      <w:tr w:rsidRPr="002842D0" w:rsidR="00C84A37" w:rsidTr="000E2F6E" w14:paraId="33CD48A2" w14:textId="77777777">
        <w:tc>
          <w:tcPr>
            <w:tcW w:w="4499" w:type="dxa"/>
          </w:tcPr>
          <w:p w:rsidRPr="002842D0" w:rsidR="00C84A37" w:rsidP="00370D68" w:rsidRDefault="00C84A37" w14:paraId="5B614B9A" w14:textId="77777777">
            <w:pPr>
              <w:tabs>
                <w:tab w:val="right" w:leader="dot" w:pos="4284"/>
              </w:tabs>
              <w:spacing w:before="100" w:beforeAutospacing="1" w:after="100" w:afterAutospacing="1"/>
              <w:ind w:firstLine="162"/>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 xml:space="preserve">e </w:t>
            </w:r>
            <w:r w:rsidRPr="002842D0">
              <w:rPr>
                <w:rFonts w:ascii="Times New Roman" w:hAnsi="Times New Roman" w:eastAsia="Calibri" w:cs="Times New Roman"/>
                <w:noProof/>
                <w:sz w:val="20"/>
                <w:szCs w:val="20"/>
              </w:rPr>
              <w:t>Salary scale</w:t>
            </w:r>
            <w:r w:rsidRPr="002842D0">
              <w:rPr>
                <w:rFonts w:ascii="Times New Roman" w:hAnsi="Times New Roman" w:eastAsia="Calibri" w:cs="Times New Roman"/>
                <w:noProof/>
                <w:sz w:val="20"/>
                <w:szCs w:val="20"/>
              </w:rPr>
              <w:tab/>
            </w:r>
          </w:p>
        </w:tc>
        <w:tc>
          <w:tcPr>
            <w:tcW w:w="720" w:type="dxa"/>
          </w:tcPr>
          <w:p w:rsidRPr="002842D0" w:rsidR="00C84A37" w:rsidP="00370D68" w:rsidRDefault="00C84A37" w14:paraId="3E9E39BF" w14:textId="77777777">
            <w:pPr>
              <w:spacing w:before="100" w:beforeAutospacing="1" w:after="100" w:afterAutospacing="1"/>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6e</w:t>
            </w:r>
          </w:p>
        </w:tc>
        <w:tc>
          <w:tcPr>
            <w:tcW w:w="1260" w:type="dxa"/>
          </w:tcPr>
          <w:p w:rsidRPr="002842D0" w:rsidR="00C84A37" w:rsidP="00370D68" w:rsidRDefault="00C84A37" w14:paraId="571A3651" w14:textId="77777777">
            <w:pPr>
              <w:spacing w:before="100" w:beforeAutospacing="1" w:after="100" w:afterAutospacing="1"/>
              <w:jc w:val="right"/>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w:t>
            </w:r>
          </w:p>
        </w:tc>
        <w:tc>
          <w:tcPr>
            <w:tcW w:w="901" w:type="dxa"/>
          </w:tcPr>
          <w:p w:rsidRPr="002842D0" w:rsidR="00C84A37" w:rsidP="00370D68" w:rsidRDefault="00C84A37" w14:paraId="23A2AAC7" w14:textId="77777777">
            <w:pPr>
              <w:spacing w:before="100" w:beforeAutospacing="1" w:after="100" w:afterAutospacing="1"/>
              <w:jc w:val="center"/>
              <w:rPr>
                <w:rFonts w:ascii="Times New Roman" w:hAnsi="Times New Roman" w:eastAsia="Calibri" w:cs="Times New Roman"/>
                <w:noProof/>
                <w:sz w:val="20"/>
                <w:szCs w:val="20"/>
              </w:rPr>
            </w:pPr>
            <w:r w:rsidRPr="002842D0">
              <w:rPr>
                <w:sz w:val="20"/>
                <w:szCs w:val="20"/>
              </w:rPr>
              <w:fldChar w:fldCharType="begin">
                <w:ffData>
                  <w:name w:val="Check7"/>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r w:rsidRPr="002842D0">
              <w:rPr>
                <w:rFonts w:ascii="Times New Roman" w:hAnsi="Times New Roman" w:cs="Times New Roman"/>
                <w:sz w:val="20"/>
                <w:szCs w:val="20"/>
              </w:rPr>
              <w:t xml:space="preserve"> N/A</w:t>
            </w:r>
          </w:p>
        </w:tc>
        <w:tc>
          <w:tcPr>
            <w:tcW w:w="2430" w:type="dxa"/>
            <w:gridSpan w:val="3"/>
            <w:shd w:val="clear" w:color="auto" w:fill="A6A6A6" w:themeFill="background1" w:themeFillShade="A6"/>
          </w:tcPr>
          <w:p w:rsidRPr="002842D0" w:rsidR="00C84A37" w:rsidP="00370D68" w:rsidRDefault="00C84A37" w14:paraId="327E569B" w14:textId="77777777">
            <w:pPr>
              <w:spacing w:before="100" w:beforeAutospacing="1" w:after="100" w:afterAutospacing="1"/>
              <w:jc w:val="right"/>
              <w:rPr>
                <w:rFonts w:ascii="Times New Roman" w:hAnsi="Times New Roman" w:eastAsia="Calibri" w:cs="Times New Roman"/>
                <w:noProof/>
                <w:sz w:val="20"/>
                <w:szCs w:val="20"/>
              </w:rPr>
            </w:pPr>
          </w:p>
        </w:tc>
      </w:tr>
      <w:tr w:rsidRPr="002842D0" w:rsidR="00C84A37" w:rsidTr="000E2F6E" w14:paraId="6258043B" w14:textId="77777777">
        <w:tc>
          <w:tcPr>
            <w:tcW w:w="4499" w:type="dxa"/>
          </w:tcPr>
          <w:p w:rsidRPr="002842D0" w:rsidR="00C84A37" w:rsidP="00370D68" w:rsidRDefault="00C84A37" w14:paraId="65683DE6" w14:textId="77777777">
            <w:pPr>
              <w:tabs>
                <w:tab w:val="right" w:leader="dot" w:pos="4284"/>
              </w:tabs>
              <w:spacing w:before="100" w:beforeAutospacing="1" w:after="100" w:afterAutospacing="1"/>
              <w:ind w:firstLine="162"/>
              <w:rPr>
                <w:rFonts w:ascii="Times New Roman" w:hAnsi="Times New Roman" w:eastAsia="Calibri" w:cs="Times New Roman"/>
                <w:b/>
                <w:bCs/>
                <w:strike/>
                <w:noProof/>
                <w:sz w:val="20"/>
                <w:szCs w:val="20"/>
              </w:rPr>
            </w:pPr>
            <w:r w:rsidRPr="002842D0">
              <w:rPr>
                <w:rFonts w:ascii="Times New Roman" w:hAnsi="Times New Roman" w:eastAsia="Calibri" w:cs="Times New Roman"/>
                <w:b/>
                <w:bCs/>
                <w:noProof/>
                <w:sz w:val="20"/>
                <w:szCs w:val="20"/>
              </w:rPr>
              <w:t>f</w:t>
            </w:r>
            <w:r w:rsidRPr="002842D0">
              <w:rPr>
                <w:rFonts w:ascii="Times New Roman" w:hAnsi="Times New Roman" w:eastAsia="Calibri" w:cs="Times New Roman"/>
                <w:noProof/>
                <w:sz w:val="20"/>
                <w:szCs w:val="20"/>
              </w:rPr>
              <w:t xml:space="preserve"> Withdrawal liability interest rate</w:t>
            </w:r>
            <w:r>
              <w:rPr>
                <w:rFonts w:ascii="Times New Roman" w:hAnsi="Times New Roman" w:eastAsia="Calibri" w:cs="Times New Roman"/>
                <w:noProof/>
                <w:sz w:val="20"/>
                <w:szCs w:val="20"/>
              </w:rPr>
              <w:tab/>
            </w:r>
          </w:p>
        </w:tc>
        <w:tc>
          <w:tcPr>
            <w:tcW w:w="720" w:type="dxa"/>
          </w:tcPr>
          <w:p w:rsidRPr="002842D0" w:rsidR="00C84A37" w:rsidP="00370D68" w:rsidRDefault="00C84A37" w14:paraId="6B1B9298" w14:textId="77777777">
            <w:pPr>
              <w:spacing w:before="100" w:beforeAutospacing="1" w:after="100" w:afterAutospacing="1"/>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6f</w:t>
            </w:r>
          </w:p>
        </w:tc>
        <w:tc>
          <w:tcPr>
            <w:tcW w:w="1260" w:type="dxa"/>
          </w:tcPr>
          <w:p w:rsidRPr="002842D0" w:rsidR="00C84A37" w:rsidP="00370D68" w:rsidRDefault="00C84A37" w14:paraId="1BD3BC98" w14:textId="77777777">
            <w:pPr>
              <w:spacing w:before="100" w:beforeAutospacing="1" w:after="100" w:afterAutospacing="1"/>
              <w:jc w:val="right"/>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w:t>
            </w:r>
          </w:p>
        </w:tc>
        <w:tc>
          <w:tcPr>
            <w:tcW w:w="901" w:type="dxa"/>
          </w:tcPr>
          <w:p w:rsidRPr="002842D0" w:rsidR="00C84A37" w:rsidP="00370D68" w:rsidRDefault="00C84A37" w14:paraId="24F6D1F0" w14:textId="77777777">
            <w:pPr>
              <w:spacing w:before="100" w:beforeAutospacing="1" w:after="100" w:afterAutospacing="1"/>
              <w:jc w:val="center"/>
              <w:rPr>
                <w:rFonts w:ascii="Times New Roman" w:hAnsi="Times New Roman" w:cs="Times New Roman"/>
                <w:sz w:val="20"/>
                <w:szCs w:val="20"/>
              </w:rPr>
            </w:pPr>
            <w:r w:rsidRPr="002842D0">
              <w:rPr>
                <w:sz w:val="20"/>
                <w:szCs w:val="20"/>
              </w:rPr>
              <w:fldChar w:fldCharType="begin">
                <w:ffData>
                  <w:name w:val="Check7"/>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r w:rsidRPr="002842D0">
              <w:rPr>
                <w:rFonts w:ascii="Times New Roman" w:hAnsi="Times New Roman" w:cs="Times New Roman"/>
                <w:sz w:val="20"/>
                <w:szCs w:val="20"/>
              </w:rPr>
              <w:t xml:space="preserve"> N/A</w:t>
            </w:r>
          </w:p>
        </w:tc>
        <w:tc>
          <w:tcPr>
            <w:tcW w:w="2430" w:type="dxa"/>
            <w:gridSpan w:val="3"/>
            <w:shd w:val="clear" w:color="auto" w:fill="A6A6A6" w:themeFill="background1" w:themeFillShade="A6"/>
          </w:tcPr>
          <w:p w:rsidRPr="002842D0" w:rsidR="00C84A37" w:rsidP="00370D68" w:rsidRDefault="00C84A37" w14:paraId="2BE098F0" w14:textId="77777777">
            <w:pPr>
              <w:spacing w:before="100" w:beforeAutospacing="1" w:after="100" w:afterAutospacing="1"/>
              <w:jc w:val="right"/>
              <w:rPr>
                <w:rFonts w:ascii="Times New Roman" w:hAnsi="Times New Roman" w:eastAsia="Calibri" w:cs="Times New Roman"/>
                <w:noProof/>
                <w:sz w:val="20"/>
                <w:szCs w:val="20"/>
              </w:rPr>
            </w:pPr>
          </w:p>
        </w:tc>
      </w:tr>
      <w:tr w:rsidRPr="002842D0" w:rsidR="00C84A37" w:rsidTr="000E2F6E" w14:paraId="79FFA6CB" w14:textId="77777777">
        <w:tc>
          <w:tcPr>
            <w:tcW w:w="8189" w:type="dxa"/>
            <w:gridSpan w:val="5"/>
          </w:tcPr>
          <w:p w:rsidRPr="002842D0" w:rsidR="00C84A37" w:rsidP="00370D68" w:rsidRDefault="00C84A37" w14:paraId="65A72B7D" w14:textId="77777777">
            <w:pPr>
              <w:tabs>
                <w:tab w:val="right" w:leader="dot" w:pos="8066"/>
              </w:tabs>
              <w:spacing w:before="100" w:beforeAutospacing="1" w:after="100" w:afterAutospacing="1"/>
              <w:ind w:firstLine="162"/>
              <w:rPr>
                <w:rFonts w:ascii="Times New Roman" w:hAnsi="Times New Roman" w:cs="Times New Roman"/>
                <w:sz w:val="20"/>
                <w:szCs w:val="20"/>
              </w:rPr>
            </w:pPr>
            <w:r w:rsidRPr="002842D0">
              <w:rPr>
                <w:rFonts w:ascii="Times New Roman" w:hAnsi="Times New Roman" w:eastAsia="Calibri" w:cs="Times New Roman"/>
                <w:b/>
                <w:bCs/>
                <w:noProof/>
                <w:sz w:val="20"/>
                <w:szCs w:val="20"/>
              </w:rPr>
              <w:t>g</w:t>
            </w:r>
            <w:r w:rsidRPr="002842D0">
              <w:rPr>
                <w:rFonts w:ascii="Times New Roman" w:hAnsi="Times New Roman" w:eastAsia="Calibri" w:cs="Times New Roman"/>
                <w:noProof/>
                <w:sz w:val="20"/>
                <w:szCs w:val="20"/>
              </w:rPr>
              <w:t xml:space="preserve"> Estimated investment return on actuarial value of assets for year ending on the valuation date</w:t>
            </w:r>
          </w:p>
        </w:tc>
        <w:tc>
          <w:tcPr>
            <w:tcW w:w="630" w:type="dxa"/>
          </w:tcPr>
          <w:p w:rsidRPr="002842D0" w:rsidR="00C84A37" w:rsidP="00370D68" w:rsidRDefault="00C84A37" w14:paraId="593C555E" w14:textId="77777777">
            <w:pPr>
              <w:spacing w:before="100" w:beforeAutospacing="1" w:after="100" w:afterAutospacing="1"/>
              <w:ind w:right="-108"/>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6g</w:t>
            </w:r>
          </w:p>
        </w:tc>
        <w:tc>
          <w:tcPr>
            <w:tcW w:w="991" w:type="dxa"/>
          </w:tcPr>
          <w:p w:rsidRPr="002842D0" w:rsidR="00C84A37" w:rsidP="00370D68" w:rsidRDefault="00C84A37" w14:paraId="7AA3D3C2" w14:textId="77777777">
            <w:pPr>
              <w:spacing w:before="100" w:beforeAutospacing="1" w:after="100" w:afterAutospacing="1"/>
              <w:jc w:val="right"/>
              <w:rPr>
                <w:rFonts w:ascii="Times New Roman" w:hAnsi="Times New Roman" w:cs="Times New Roman"/>
                <w:sz w:val="20"/>
                <w:szCs w:val="20"/>
              </w:rPr>
            </w:pPr>
            <w:r w:rsidRPr="002842D0">
              <w:rPr>
                <w:rFonts w:ascii="Times New Roman" w:hAnsi="Times New Roman" w:cs="Times New Roman"/>
                <w:sz w:val="20"/>
                <w:szCs w:val="20"/>
              </w:rPr>
              <w:t>%</w:t>
            </w:r>
          </w:p>
        </w:tc>
      </w:tr>
      <w:tr w:rsidRPr="002842D0" w:rsidR="00C84A37" w:rsidTr="000E2F6E" w14:paraId="65CEA0DB" w14:textId="77777777">
        <w:tc>
          <w:tcPr>
            <w:tcW w:w="8189" w:type="dxa"/>
            <w:gridSpan w:val="5"/>
          </w:tcPr>
          <w:p w:rsidRPr="002842D0" w:rsidR="00C84A37" w:rsidP="00370D68" w:rsidRDefault="00C84A37" w14:paraId="5FAEBA8C" w14:textId="77777777">
            <w:pPr>
              <w:tabs>
                <w:tab w:val="right" w:leader="dot" w:pos="8066"/>
              </w:tabs>
              <w:spacing w:before="100" w:beforeAutospacing="1" w:after="100" w:afterAutospacing="1"/>
              <w:ind w:firstLine="162"/>
              <w:rPr>
                <w:rFonts w:ascii="Times New Roman" w:hAnsi="Times New Roman" w:cs="Times New Roman"/>
                <w:sz w:val="20"/>
                <w:szCs w:val="20"/>
              </w:rPr>
            </w:pPr>
            <w:r w:rsidRPr="002842D0">
              <w:rPr>
                <w:rFonts w:ascii="Times New Roman" w:hAnsi="Times New Roman" w:eastAsia="Calibri" w:cs="Times New Roman"/>
                <w:b/>
                <w:bCs/>
                <w:noProof/>
                <w:sz w:val="20"/>
                <w:szCs w:val="20"/>
              </w:rPr>
              <w:t>h</w:t>
            </w:r>
            <w:r w:rsidRPr="002842D0">
              <w:rPr>
                <w:rFonts w:ascii="Times New Roman" w:hAnsi="Times New Roman" w:eastAsia="Calibri" w:cs="Times New Roman"/>
                <w:noProof/>
                <w:sz w:val="20"/>
                <w:szCs w:val="20"/>
              </w:rPr>
              <w:t xml:space="preserve"> Estimated investment return on market value of assets for year ending on the valuation date</w:t>
            </w:r>
            <w:r w:rsidRPr="002842D0">
              <w:rPr>
                <w:rFonts w:ascii="Times New Roman" w:hAnsi="Times New Roman" w:eastAsia="Calibri" w:cs="Times New Roman"/>
                <w:noProof/>
                <w:sz w:val="20"/>
                <w:szCs w:val="20"/>
              </w:rPr>
              <w:tab/>
            </w:r>
          </w:p>
        </w:tc>
        <w:tc>
          <w:tcPr>
            <w:tcW w:w="630" w:type="dxa"/>
          </w:tcPr>
          <w:p w:rsidRPr="002842D0" w:rsidR="00C84A37" w:rsidP="00370D68" w:rsidRDefault="00C84A37" w14:paraId="4D376FFD" w14:textId="77777777">
            <w:pPr>
              <w:spacing w:before="100" w:beforeAutospacing="1" w:after="100" w:afterAutospacing="1"/>
              <w:ind w:right="-108"/>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6h</w:t>
            </w:r>
          </w:p>
        </w:tc>
        <w:tc>
          <w:tcPr>
            <w:tcW w:w="991" w:type="dxa"/>
          </w:tcPr>
          <w:p w:rsidRPr="002842D0" w:rsidR="00C84A37" w:rsidP="00370D68" w:rsidRDefault="00C84A37" w14:paraId="62D022A9" w14:textId="77777777">
            <w:pPr>
              <w:spacing w:before="100" w:beforeAutospacing="1" w:after="100" w:afterAutospacing="1"/>
              <w:jc w:val="right"/>
              <w:rPr>
                <w:rFonts w:ascii="Times New Roman" w:hAnsi="Times New Roman" w:cs="Times New Roman"/>
                <w:sz w:val="20"/>
                <w:szCs w:val="20"/>
              </w:rPr>
            </w:pPr>
            <w:r w:rsidRPr="002842D0">
              <w:rPr>
                <w:rFonts w:ascii="Times New Roman" w:hAnsi="Times New Roman" w:cs="Times New Roman"/>
                <w:sz w:val="20"/>
                <w:szCs w:val="20"/>
              </w:rPr>
              <w:t>%</w:t>
            </w:r>
          </w:p>
        </w:tc>
      </w:tr>
      <w:tr w:rsidRPr="002842D0" w:rsidR="00C84A37" w:rsidTr="000E2F6E" w14:paraId="5B43E51E" w14:textId="77777777">
        <w:trPr>
          <w:trHeight w:val="242"/>
        </w:trPr>
        <w:tc>
          <w:tcPr>
            <w:tcW w:w="8819" w:type="dxa"/>
            <w:gridSpan w:val="6"/>
          </w:tcPr>
          <w:p w:rsidRPr="002842D0" w:rsidR="00C84A37" w:rsidP="00370D68" w:rsidRDefault="00C84A37" w14:paraId="42FDEE3D" w14:textId="77777777">
            <w:pPr>
              <w:spacing w:before="100" w:beforeAutospacing="1" w:after="100" w:afterAutospacing="1"/>
              <w:ind w:right="-108" w:firstLine="162"/>
              <w:rPr>
                <w:rFonts w:ascii="Times New Roman" w:hAnsi="Times New Roman" w:cs="Times New Roman"/>
                <w:sz w:val="20"/>
                <w:szCs w:val="20"/>
              </w:rPr>
            </w:pPr>
            <w:r w:rsidRPr="002842D0">
              <w:rPr>
                <w:rFonts w:ascii="Times New Roman" w:hAnsi="Times New Roman" w:eastAsia="Calibri" w:cs="Times New Roman"/>
                <w:b/>
                <w:bCs/>
                <w:noProof/>
                <w:sz w:val="20"/>
                <w:szCs w:val="20"/>
              </w:rPr>
              <w:t xml:space="preserve">i </w:t>
            </w:r>
            <w:r w:rsidRPr="002842D0">
              <w:rPr>
                <w:rFonts w:ascii="Times New Roman" w:hAnsi="Times New Roman" w:eastAsia="Calibri" w:cs="Times New Roman"/>
                <w:noProof/>
                <w:sz w:val="20"/>
                <w:szCs w:val="20"/>
              </w:rPr>
              <w:t>Expense loading included in normal cost reported in line 9b</w:t>
            </w:r>
          </w:p>
        </w:tc>
        <w:tc>
          <w:tcPr>
            <w:tcW w:w="991" w:type="dxa"/>
          </w:tcPr>
          <w:p w:rsidRPr="002842D0" w:rsidR="00C84A37" w:rsidP="00370D68" w:rsidRDefault="00C84A37" w14:paraId="22A97D98" w14:textId="77777777">
            <w:pPr>
              <w:spacing w:before="100" w:beforeAutospacing="1" w:after="100" w:afterAutospacing="1"/>
              <w:ind w:hanging="17"/>
              <w:jc w:val="center"/>
              <w:rPr>
                <w:rFonts w:ascii="Times New Roman" w:hAnsi="Times New Roman" w:cs="Times New Roman"/>
                <w:sz w:val="20"/>
                <w:szCs w:val="20"/>
              </w:rPr>
            </w:pPr>
            <w:r w:rsidRPr="002842D0">
              <w:rPr>
                <w:sz w:val="20"/>
                <w:szCs w:val="20"/>
              </w:rPr>
              <w:fldChar w:fldCharType="begin">
                <w:ffData>
                  <w:name w:val="Check7"/>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r w:rsidRPr="002842D0">
              <w:rPr>
                <w:rFonts w:ascii="Times New Roman" w:hAnsi="Times New Roman" w:cs="Times New Roman"/>
                <w:sz w:val="20"/>
                <w:szCs w:val="20"/>
              </w:rPr>
              <w:t xml:space="preserve"> N/A</w:t>
            </w:r>
          </w:p>
        </w:tc>
      </w:tr>
      <w:tr w:rsidRPr="002842D0" w:rsidR="00C84A37" w:rsidTr="000E2F6E" w14:paraId="708DCD07" w14:textId="77777777">
        <w:tc>
          <w:tcPr>
            <w:tcW w:w="8189" w:type="dxa"/>
            <w:gridSpan w:val="5"/>
          </w:tcPr>
          <w:p w:rsidRPr="002842D0" w:rsidR="00C84A37" w:rsidP="00370D68" w:rsidRDefault="00C84A37" w14:paraId="56B992E1" w14:textId="77777777">
            <w:pPr>
              <w:pStyle w:val="ListParagraph"/>
              <w:numPr>
                <w:ilvl w:val="0"/>
                <w:numId w:val="128"/>
              </w:numPr>
              <w:tabs>
                <w:tab w:val="right" w:leader="dot" w:pos="8060"/>
              </w:tabs>
              <w:spacing w:before="100" w:beforeAutospacing="1" w:after="100" w:afterAutospacing="1"/>
              <w:ind w:left="610" w:hanging="270"/>
              <w:contextualSpacing w:val="0"/>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If expense load is described as a percentage of normal cost, enter the assumed percentage</w:t>
            </w:r>
            <w:r w:rsidRPr="002842D0">
              <w:rPr>
                <w:rFonts w:ascii="Times New Roman" w:hAnsi="Times New Roman" w:eastAsia="Calibri" w:cs="Times New Roman"/>
                <w:noProof/>
                <w:sz w:val="20"/>
                <w:szCs w:val="20"/>
              </w:rPr>
              <w:tab/>
            </w:r>
          </w:p>
        </w:tc>
        <w:tc>
          <w:tcPr>
            <w:tcW w:w="630" w:type="dxa"/>
          </w:tcPr>
          <w:p w:rsidRPr="002842D0" w:rsidR="00C84A37" w:rsidP="00370D68" w:rsidRDefault="00C84A37" w14:paraId="2844998E" w14:textId="77777777">
            <w:pPr>
              <w:spacing w:before="100" w:beforeAutospacing="1" w:after="100" w:afterAutospacing="1"/>
              <w:ind w:right="-108"/>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6i(1)</w:t>
            </w:r>
          </w:p>
        </w:tc>
        <w:tc>
          <w:tcPr>
            <w:tcW w:w="991" w:type="dxa"/>
          </w:tcPr>
          <w:p w:rsidRPr="002842D0" w:rsidR="00C84A37" w:rsidP="00370D68" w:rsidRDefault="00C84A37" w14:paraId="6AC3B1ED" w14:textId="77777777">
            <w:pPr>
              <w:spacing w:before="100" w:beforeAutospacing="1" w:after="100" w:afterAutospacing="1"/>
              <w:ind w:left="360"/>
              <w:jc w:val="right"/>
              <w:rPr>
                <w:rFonts w:ascii="Times New Roman" w:hAnsi="Times New Roman" w:eastAsia="Calibri" w:cs="Times New Roman"/>
                <w:noProof/>
                <w:sz w:val="20"/>
                <w:szCs w:val="20"/>
              </w:rPr>
            </w:pPr>
            <w:r w:rsidRPr="002842D0">
              <w:rPr>
                <w:rFonts w:ascii="Times New Roman" w:hAnsi="Times New Roman" w:eastAsia="Calibri" w:cs="Times New Roman"/>
                <w:b/>
                <w:bCs/>
                <w:noProof/>
                <w:sz w:val="20"/>
                <w:szCs w:val="20"/>
              </w:rPr>
              <w:t>%</w:t>
            </w:r>
          </w:p>
        </w:tc>
      </w:tr>
      <w:tr w:rsidRPr="002842D0" w:rsidR="00C84A37" w:rsidTr="000E2F6E" w14:paraId="0FE89F6C" w14:textId="77777777">
        <w:tc>
          <w:tcPr>
            <w:tcW w:w="8189" w:type="dxa"/>
            <w:gridSpan w:val="5"/>
          </w:tcPr>
          <w:p w:rsidRPr="002842D0" w:rsidR="00C84A37" w:rsidP="00370D68" w:rsidRDefault="00C84A37" w14:paraId="0AFF7005" w14:textId="77777777">
            <w:pPr>
              <w:pStyle w:val="ListParagraph"/>
              <w:numPr>
                <w:ilvl w:val="0"/>
                <w:numId w:val="128"/>
              </w:numPr>
              <w:tabs>
                <w:tab w:val="right" w:leader="dot" w:pos="8066"/>
              </w:tabs>
              <w:spacing w:before="100" w:beforeAutospacing="1" w:after="100" w:afterAutospacing="1"/>
              <w:ind w:left="610" w:hanging="270"/>
              <w:contextualSpacing w:val="0"/>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If expense load is dollar amount that varies from year to year, enter dollar amount included in line 9b</w:t>
            </w:r>
            <w:r w:rsidRPr="002842D0">
              <w:rPr>
                <w:rFonts w:ascii="Times New Roman" w:hAnsi="Times New Roman" w:eastAsia="Calibri" w:cs="Times New Roman"/>
                <w:noProof/>
                <w:sz w:val="20"/>
                <w:szCs w:val="20"/>
              </w:rPr>
              <w:tab/>
            </w:r>
          </w:p>
        </w:tc>
        <w:tc>
          <w:tcPr>
            <w:tcW w:w="630" w:type="dxa"/>
          </w:tcPr>
          <w:p w:rsidRPr="002842D0" w:rsidR="00C84A37" w:rsidP="00370D68" w:rsidRDefault="00C84A37" w14:paraId="047927A4" w14:textId="77777777">
            <w:pPr>
              <w:spacing w:before="100" w:beforeAutospacing="1" w:after="100" w:afterAutospacing="1"/>
              <w:ind w:right="-108"/>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6i(2)</w:t>
            </w:r>
          </w:p>
        </w:tc>
        <w:tc>
          <w:tcPr>
            <w:tcW w:w="991" w:type="dxa"/>
          </w:tcPr>
          <w:p w:rsidRPr="002842D0" w:rsidR="00C84A37" w:rsidP="00370D68" w:rsidRDefault="00C84A37" w14:paraId="36F27E6B" w14:textId="77777777">
            <w:pPr>
              <w:spacing w:before="100" w:beforeAutospacing="1" w:after="100" w:afterAutospacing="1"/>
              <w:ind w:left="360" w:hanging="379"/>
              <w:rPr>
                <w:rFonts w:ascii="Times New Roman" w:hAnsi="Times New Roman" w:eastAsia="Calibri" w:cs="Times New Roman"/>
                <w:b/>
                <w:bCs/>
                <w:noProof/>
                <w:sz w:val="20"/>
                <w:szCs w:val="20"/>
              </w:rPr>
            </w:pPr>
          </w:p>
        </w:tc>
      </w:tr>
      <w:tr w:rsidRPr="002842D0" w:rsidR="00C84A37" w:rsidTr="000E2F6E" w14:paraId="04FEF388" w14:textId="77777777">
        <w:tc>
          <w:tcPr>
            <w:tcW w:w="8189" w:type="dxa"/>
            <w:gridSpan w:val="5"/>
          </w:tcPr>
          <w:p w:rsidRPr="002842D0" w:rsidR="00C84A37" w:rsidP="00370D68" w:rsidRDefault="00C84A37" w14:paraId="6A38AFD3" w14:textId="77777777">
            <w:pPr>
              <w:pStyle w:val="ListParagraph"/>
              <w:numPr>
                <w:ilvl w:val="0"/>
                <w:numId w:val="128"/>
              </w:numPr>
              <w:tabs>
                <w:tab w:val="right" w:leader="dot" w:pos="8066"/>
              </w:tabs>
              <w:spacing w:before="100" w:beforeAutospacing="1" w:after="100" w:afterAutospacing="1"/>
              <w:ind w:left="610" w:hanging="270"/>
              <w:contextualSpacing w:val="0"/>
              <w:rPr>
                <w:rFonts w:ascii="Times New Roman" w:hAnsi="Times New Roman" w:eastAsia="Calibri" w:cs="Times New Roman"/>
                <w:noProof/>
                <w:sz w:val="20"/>
                <w:szCs w:val="20"/>
              </w:rPr>
            </w:pPr>
            <w:r w:rsidRPr="002842D0">
              <w:rPr>
                <w:rFonts w:ascii="Times New Roman" w:hAnsi="Times New Roman" w:eastAsia="Calibri" w:cs="Times New Roman"/>
                <w:noProof/>
                <w:sz w:val="20"/>
                <w:szCs w:val="20"/>
              </w:rPr>
              <w:t xml:space="preserve">If neither (1) nor (2) describes the expense load, check the box </w:t>
            </w:r>
            <w:r w:rsidRPr="002842D0">
              <w:rPr>
                <w:rFonts w:ascii="Times New Roman" w:hAnsi="Times New Roman" w:eastAsia="Calibri" w:cs="Times New Roman"/>
                <w:noProof/>
                <w:sz w:val="20"/>
                <w:szCs w:val="20"/>
              </w:rPr>
              <w:tab/>
            </w:r>
          </w:p>
        </w:tc>
        <w:tc>
          <w:tcPr>
            <w:tcW w:w="630" w:type="dxa"/>
          </w:tcPr>
          <w:p w:rsidRPr="002842D0" w:rsidR="00C84A37" w:rsidP="00370D68" w:rsidRDefault="00C84A37" w14:paraId="1BBE1755" w14:textId="77777777">
            <w:pPr>
              <w:spacing w:before="100" w:beforeAutospacing="1" w:after="100" w:afterAutospacing="1"/>
              <w:ind w:right="-108"/>
              <w:jc w:val="center"/>
              <w:rPr>
                <w:rFonts w:ascii="Times New Roman" w:hAnsi="Times New Roman" w:eastAsia="Calibri" w:cs="Times New Roman"/>
                <w:b/>
                <w:bCs/>
                <w:noProof/>
                <w:sz w:val="20"/>
                <w:szCs w:val="20"/>
              </w:rPr>
            </w:pPr>
            <w:r w:rsidRPr="002842D0">
              <w:rPr>
                <w:rFonts w:ascii="Times New Roman" w:hAnsi="Times New Roman" w:eastAsia="Calibri" w:cs="Times New Roman"/>
                <w:b/>
                <w:bCs/>
                <w:noProof/>
                <w:sz w:val="20"/>
                <w:szCs w:val="20"/>
              </w:rPr>
              <w:t>6i(3)</w:t>
            </w:r>
          </w:p>
        </w:tc>
        <w:tc>
          <w:tcPr>
            <w:tcW w:w="991" w:type="dxa"/>
          </w:tcPr>
          <w:p w:rsidRPr="002842D0" w:rsidR="00C84A37" w:rsidP="00370D68" w:rsidRDefault="00C84A37" w14:paraId="6691DE02" w14:textId="77777777">
            <w:pPr>
              <w:spacing w:before="100" w:beforeAutospacing="1" w:after="100" w:afterAutospacing="1"/>
              <w:ind w:left="360" w:hanging="379"/>
              <w:jc w:val="center"/>
              <w:rPr>
                <w:rFonts w:ascii="Times New Roman" w:hAnsi="Times New Roman" w:eastAsia="Calibri" w:cs="Times New Roman"/>
                <w:b/>
                <w:bCs/>
                <w:noProof/>
                <w:sz w:val="20"/>
                <w:szCs w:val="20"/>
              </w:rPr>
            </w:pPr>
            <w:r w:rsidRPr="002842D0">
              <w:rPr>
                <w:sz w:val="20"/>
                <w:szCs w:val="20"/>
              </w:rPr>
              <w:fldChar w:fldCharType="begin">
                <w:ffData>
                  <w:name w:val="Check7"/>
                  <w:enabled/>
                  <w:calcOnExit w:val="0"/>
                  <w:checkBox>
                    <w:sizeAuto/>
                    <w:default w:val="0"/>
                  </w:checkBox>
                </w:ffData>
              </w:fldChar>
            </w:r>
            <w:r w:rsidRPr="002842D0">
              <w:rPr>
                <w:rFonts w:ascii="Times New Roman" w:hAnsi="Times New Roman" w:cs="Times New Roman"/>
                <w:sz w:val="20"/>
                <w:szCs w:val="20"/>
              </w:rPr>
              <w:instrText xml:space="preserve"> FORMCHECKBOX </w:instrText>
            </w:r>
            <w:r w:rsidR="007904BC">
              <w:rPr>
                <w:sz w:val="20"/>
                <w:szCs w:val="20"/>
              </w:rPr>
            </w:r>
            <w:r w:rsidR="007904BC">
              <w:rPr>
                <w:sz w:val="20"/>
                <w:szCs w:val="20"/>
              </w:rPr>
              <w:fldChar w:fldCharType="separate"/>
            </w:r>
            <w:r w:rsidRPr="002842D0">
              <w:rPr>
                <w:sz w:val="20"/>
                <w:szCs w:val="20"/>
              </w:rPr>
              <w:fldChar w:fldCharType="end"/>
            </w:r>
          </w:p>
        </w:tc>
      </w:tr>
    </w:tbl>
    <w:p w:rsidRPr="00ED0F0C" w:rsidR="00C84A37" w:rsidP="00370D68" w:rsidRDefault="00C84A37" w14:paraId="197E6BE0" w14:textId="77777777">
      <w:pPr>
        <w:pStyle w:val="ListParagraph"/>
        <w:numPr>
          <w:ilvl w:val="0"/>
          <w:numId w:val="84"/>
        </w:numPr>
        <w:tabs>
          <w:tab w:val="left" w:pos="1080"/>
        </w:tabs>
        <w:spacing w:before="100" w:beforeAutospacing="1" w:after="100" w:afterAutospacing="1"/>
        <w:ind w:left="0" w:firstLine="720"/>
        <w:contextualSpacing w:val="0"/>
        <w:rPr>
          <w:bCs/>
        </w:rPr>
      </w:pPr>
      <w:r w:rsidRPr="00137F83">
        <w:rPr>
          <w:b/>
        </w:rPr>
        <w:t xml:space="preserve">Instructions to 2022 </w:t>
      </w:r>
      <w:r>
        <w:rPr>
          <w:b/>
        </w:rPr>
        <w:t xml:space="preserve">Schedule MB.   </w:t>
      </w:r>
      <w:r w:rsidRPr="00BB682E">
        <w:t>Instructions for</w:t>
      </w:r>
      <w:r>
        <w:t xml:space="preserve"> lines 6e and 6f would be modified and for line 6i would be added to the </w:t>
      </w:r>
      <w:r w:rsidRPr="00BB682E">
        <w:t xml:space="preserve">2022 Schedule </w:t>
      </w:r>
      <w:r>
        <w:t xml:space="preserve">MB, </w:t>
      </w:r>
      <w:r w:rsidRPr="00BB682E">
        <w:t>to read as follows:</w:t>
      </w:r>
    </w:p>
    <w:p w:rsidRPr="00F6741F" w:rsidR="00C84A37" w:rsidP="00370D68" w:rsidRDefault="00C84A37" w14:paraId="21FD1FF5" w14:textId="77777777">
      <w:pPr>
        <w:spacing w:before="100" w:beforeAutospacing="1" w:after="100" w:afterAutospacing="1"/>
        <w:ind w:firstLine="720"/>
        <w:rPr>
          <w:color w:val="221E1F"/>
        </w:rPr>
      </w:pPr>
      <w:r w:rsidRPr="00F6741F">
        <w:rPr>
          <w:b/>
        </w:rPr>
        <w:t>Line 6e</w:t>
      </w:r>
      <w:r w:rsidRPr="00F6741F">
        <w:rPr>
          <w:bCs/>
        </w:rPr>
        <w:t xml:space="preserve">. </w:t>
      </w:r>
      <w:bookmarkStart w:name="_Hlk56430868" w:id="2"/>
      <w:bookmarkStart w:name="_Hlk59107545" w:id="3"/>
      <w:r>
        <w:rPr>
          <w:bCs/>
        </w:rPr>
        <w:t xml:space="preserve"> </w:t>
      </w:r>
      <w:r w:rsidRPr="00F6741F">
        <w:rPr>
          <w:b/>
          <w:bCs/>
          <w:color w:val="221E1F"/>
        </w:rPr>
        <w:t xml:space="preserve">Salary Scale.  </w:t>
      </w:r>
      <w:r w:rsidRPr="00F6741F">
        <w:rPr>
          <w:color w:val="221E1F"/>
        </w:rPr>
        <w:t>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check the “N/A” box.</w:t>
      </w:r>
    </w:p>
    <w:p w:rsidRPr="0004623A" w:rsidR="00C84A37" w:rsidP="00370D68" w:rsidRDefault="00C84A37" w14:paraId="06BFBA99" w14:textId="77777777">
      <w:pPr>
        <w:spacing w:before="100" w:beforeAutospacing="1" w:after="100" w:afterAutospacing="1"/>
        <w:ind w:firstLine="720"/>
        <w:rPr>
          <w:rFonts w:cs="Helvetica"/>
          <w:szCs w:val="18"/>
        </w:rPr>
      </w:pPr>
      <w:r w:rsidRPr="0004623A">
        <w:rPr>
          <w:rFonts w:cs="Helvetica"/>
          <w:b/>
          <w:bCs/>
          <w:szCs w:val="18"/>
        </w:rPr>
        <w:lastRenderedPageBreak/>
        <w:t xml:space="preserve">Line 6f. </w:t>
      </w:r>
      <w:r>
        <w:rPr>
          <w:rFonts w:cs="Helvetica"/>
          <w:b/>
          <w:bCs/>
          <w:szCs w:val="18"/>
        </w:rPr>
        <w:t xml:space="preserve"> </w:t>
      </w:r>
      <w:r w:rsidRPr="0004623A">
        <w:rPr>
          <w:rFonts w:cs="Helvetica"/>
          <w:b/>
          <w:bCs/>
          <w:szCs w:val="18"/>
        </w:rPr>
        <w:t>Withdrawal Liability Interest Rate.</w:t>
      </w:r>
      <w:r w:rsidRPr="0004623A">
        <w:rPr>
          <w:rFonts w:cs="Helvetica"/>
          <w:szCs w:val="18"/>
        </w:rPr>
        <w:t xml:space="preserve">  If any employer withdrew from the plan during the plan year, enter the interest rate used to determine the present value of vested benefits for withdrawal liability determinations.  If multiple interest rates were used (e.g., </w:t>
      </w:r>
      <w:proofErr w:type="gramStart"/>
      <w:r w:rsidRPr="0004623A">
        <w:rPr>
          <w:rFonts w:cs="Helvetica"/>
          <w:szCs w:val="18"/>
        </w:rPr>
        <w:t>select</w:t>
      </w:r>
      <w:proofErr w:type="gramEnd"/>
      <w:r w:rsidRPr="0004623A">
        <w:rPr>
          <w:rFonts w:cs="Helvetica"/>
          <w:szCs w:val="18"/>
        </w:rPr>
        <w:t xml:space="preserve"> and ultimate rates under ERISA 4044 or blended liabilities reflecting different interest rate structures), report the single equivalent interest rate that produces the same present value of vested benefits for withdrawal liability determinations.  </w:t>
      </w:r>
    </w:p>
    <w:p w:rsidRPr="0004623A" w:rsidR="00C84A37" w:rsidP="00370D68" w:rsidRDefault="00C84A37" w14:paraId="046622BA" w14:textId="77777777">
      <w:pPr>
        <w:spacing w:before="100" w:beforeAutospacing="1" w:after="100" w:afterAutospacing="1"/>
        <w:ind w:firstLine="720"/>
        <w:rPr>
          <w:rFonts w:cs="Helvetica"/>
          <w:i/>
          <w:iCs/>
          <w:szCs w:val="18"/>
        </w:rPr>
      </w:pPr>
      <w:r w:rsidRPr="0004623A">
        <w:rPr>
          <w:rFonts w:cs="Helvetica"/>
          <w:szCs w:val="18"/>
        </w:rPr>
        <w:t>If different interest rates were used for different employers that withdrew during the plan year, report the weighted average interest rate used for this purpose (weighted by the applicable withdrawal liability amount). If no employers withdrew from the plan during the plan year, check “N/A”.</w:t>
      </w:r>
    </w:p>
    <w:p w:rsidR="00C84A37" w:rsidP="00370D68" w:rsidRDefault="00C84A37" w14:paraId="5D4EF450" w14:textId="77777777">
      <w:pPr>
        <w:spacing w:before="100" w:beforeAutospacing="1" w:after="100" w:afterAutospacing="1"/>
        <w:ind w:firstLine="720"/>
      </w:pPr>
      <w:r w:rsidRPr="001810DA">
        <w:rPr>
          <w:rFonts w:cs="Helvetica"/>
          <w:b/>
          <w:bCs/>
          <w:szCs w:val="18"/>
        </w:rPr>
        <w:t>Line 6i.  Expense Loading Included in Normal Cost.</w:t>
      </w:r>
      <w:r w:rsidRPr="001810DA">
        <w:rPr>
          <w:rFonts w:cs="Helvetica"/>
          <w:szCs w:val="18"/>
        </w:rPr>
        <w:t xml:space="preserve">  If the normal cost reported in line 9b does not include a load for administrative or investment expenses, check the "N/A" box.  Otherwise, provide information in lines 6</w:t>
      </w:r>
      <w:proofErr w:type="gramStart"/>
      <w:r w:rsidRPr="001810DA">
        <w:rPr>
          <w:rFonts w:cs="Helvetica"/>
          <w:szCs w:val="18"/>
        </w:rPr>
        <w:t>i(</w:t>
      </w:r>
      <w:proofErr w:type="gramEnd"/>
      <w:r w:rsidRPr="001810DA">
        <w:rPr>
          <w:rFonts w:cs="Helvetica"/>
          <w:szCs w:val="18"/>
        </w:rPr>
        <w:t>1), 6i(2), or 6i(3), whichever is applicable, about the expense load included in the normal cost.</w:t>
      </w:r>
      <w:r w:rsidR="00486AC7">
        <w:rPr>
          <w:rFonts w:cs="Helvetica"/>
          <w:szCs w:val="18"/>
        </w:rPr>
        <w:t xml:space="preserve"> </w:t>
      </w:r>
      <w:r w:rsidRPr="001810DA">
        <w:rPr>
          <w:rFonts w:cs="Helvetica"/>
          <w:szCs w:val="18"/>
        </w:rPr>
        <w:t xml:space="preserve"> If the expense load is described as a percentage of normal cost, the reported percentage in line 6</w:t>
      </w:r>
      <w:proofErr w:type="gramStart"/>
      <w:r w:rsidRPr="001810DA">
        <w:rPr>
          <w:rFonts w:cs="Helvetica"/>
          <w:szCs w:val="18"/>
        </w:rPr>
        <w:t>i(</w:t>
      </w:r>
      <w:proofErr w:type="gramEnd"/>
      <w:r w:rsidRPr="001810DA">
        <w:rPr>
          <w:rFonts w:cs="Helvetica"/>
          <w:szCs w:val="18"/>
        </w:rPr>
        <w:t>1) should be the expense load as a percent of the unloaded normal cost.  For example, if the expense load is 5% of the normal cost, the unloaded normal cost is $100,000 and the reported normal cost is $105,000, enter 5%, not 4.8% (i.e., $5,000/$105,000). Enter rates to the nearest 0.1 percent.</w:t>
      </w:r>
    </w:p>
    <w:p w:rsidR="00C84A37" w:rsidP="00370D68" w:rsidRDefault="00C84A37" w14:paraId="38FF8A7D" w14:textId="77777777">
      <w:pPr>
        <w:pStyle w:val="ListParagraph"/>
        <w:numPr>
          <w:ilvl w:val="0"/>
          <w:numId w:val="84"/>
        </w:numPr>
        <w:tabs>
          <w:tab w:val="left" w:pos="1080"/>
        </w:tabs>
        <w:spacing w:before="100" w:beforeAutospacing="1" w:after="100" w:afterAutospacing="1"/>
        <w:ind w:left="0" w:firstLine="720"/>
        <w:contextualSpacing w:val="0"/>
      </w:pPr>
      <w:r w:rsidRPr="00440865">
        <w:rPr>
          <w:b/>
        </w:rPr>
        <w:t>2022 Schedule MB.</w:t>
      </w:r>
      <w:r>
        <w:t xml:space="preserve">  The title for line 8b would be modified and new lines 8</w:t>
      </w:r>
      <w:proofErr w:type="gramStart"/>
      <w:r>
        <w:t>b(</w:t>
      </w:r>
      <w:proofErr w:type="gramEnd"/>
      <w:r>
        <w:t xml:space="preserve">3) and </w:t>
      </w:r>
      <w:r w:rsidR="00073634">
        <w:t>8b</w:t>
      </w:r>
      <w:r>
        <w:t xml:space="preserve">(4) would be </w:t>
      </w:r>
      <w:r w:rsidRPr="00440865">
        <w:rPr>
          <w:bCs/>
        </w:rPr>
        <w:t>added</w:t>
      </w:r>
      <w:r>
        <w:t xml:space="preserve"> </w:t>
      </w:r>
      <w:r w:rsidRPr="002842D0">
        <w:t>to the 2022 Schedule M</w:t>
      </w:r>
      <w:r>
        <w:t>B</w:t>
      </w:r>
      <w:r w:rsidRPr="002842D0">
        <w:t xml:space="preserve"> to read as follows:</w:t>
      </w:r>
      <w:r w:rsidDel="00440865" w:rsidR="00440865">
        <w:t xml:space="preserve"> </w:t>
      </w:r>
    </w:p>
    <w:tbl>
      <w:tblPr>
        <w:tblW w:w="10260" w:type="dxa"/>
        <w:tblInd w:w="-95" w:type="dxa"/>
        <w:tblCellMar>
          <w:left w:w="0" w:type="dxa"/>
          <w:right w:w="0" w:type="dxa"/>
        </w:tblCellMar>
        <w:tblLook w:val="04A0" w:firstRow="1" w:lastRow="0" w:firstColumn="1" w:lastColumn="0" w:noHBand="0" w:noVBand="1"/>
      </w:tblPr>
      <w:tblGrid>
        <w:gridCol w:w="6215"/>
        <w:gridCol w:w="895"/>
        <w:gridCol w:w="1170"/>
        <w:gridCol w:w="1980"/>
      </w:tblGrid>
      <w:tr w:rsidRPr="00B249FA" w:rsidR="00C84A37" w:rsidTr="00647F0C" w14:paraId="02B7A082" w14:textId="77777777">
        <w:tc>
          <w:tcPr>
            <w:tcW w:w="10255" w:type="dxa"/>
            <w:gridSpan w:val="4"/>
            <w:tcBorders>
              <w:top w:val="single" w:color="auto" w:sz="4" w:space="0"/>
              <w:left w:val="single" w:color="auto" w:sz="4" w:space="0"/>
              <w:right w:val="single" w:color="auto" w:sz="4" w:space="0"/>
            </w:tcBorders>
            <w:tcMar>
              <w:top w:w="0" w:type="dxa"/>
              <w:left w:w="108" w:type="dxa"/>
              <w:bottom w:w="0" w:type="dxa"/>
              <w:right w:w="108" w:type="dxa"/>
            </w:tcMar>
            <w:hideMark/>
          </w:tcPr>
          <w:bookmarkEnd w:id="2"/>
          <w:bookmarkEnd w:id="3"/>
          <w:p w:rsidRPr="00B249FA" w:rsidR="00C84A37" w:rsidP="00370D68" w:rsidRDefault="00C84A37" w14:paraId="3E70A6B1" w14:textId="77777777">
            <w:pPr>
              <w:spacing w:before="100" w:beforeAutospacing="1" w:after="100" w:afterAutospacing="1" w:line="240" w:lineRule="auto"/>
              <w:rPr>
                <w:sz w:val="20"/>
                <w:szCs w:val="20"/>
              </w:rPr>
            </w:pPr>
            <w:r w:rsidRPr="00B249FA">
              <w:rPr>
                <w:b/>
                <w:bCs/>
                <w:sz w:val="20"/>
                <w:szCs w:val="20"/>
              </w:rPr>
              <w:t>8</w:t>
            </w:r>
            <w:r w:rsidRPr="00B249FA">
              <w:rPr>
                <w:sz w:val="20"/>
                <w:szCs w:val="20"/>
              </w:rPr>
              <w:t xml:space="preserve"> Miscellaneous Information</w:t>
            </w:r>
          </w:p>
        </w:tc>
      </w:tr>
      <w:tr w:rsidRPr="00B249FA" w:rsidR="00C84A37" w:rsidTr="00647F0C" w14:paraId="42F3513A" w14:textId="77777777">
        <w:trPr>
          <w:trHeight w:val="467"/>
        </w:trPr>
        <w:tc>
          <w:tcPr>
            <w:tcW w:w="7110" w:type="dxa"/>
            <w:gridSpan w:val="2"/>
            <w:tcBorders>
              <w:top w:val="nil"/>
              <w:left w:val="single" w:color="auto" w:sz="4" w:space="0"/>
              <w:bottom w:val="nil"/>
              <w:right w:val="single" w:color="auto" w:sz="4" w:space="0"/>
            </w:tcBorders>
            <w:tcMar>
              <w:top w:w="0" w:type="dxa"/>
              <w:left w:w="108" w:type="dxa"/>
              <w:bottom w:w="0" w:type="dxa"/>
              <w:right w:w="108" w:type="dxa"/>
            </w:tcMar>
            <w:hideMark/>
          </w:tcPr>
          <w:p w:rsidRPr="00B249FA" w:rsidR="00C84A37" w:rsidP="00370D68" w:rsidRDefault="00C84A37" w14:paraId="59954449" w14:textId="77777777">
            <w:pPr>
              <w:tabs>
                <w:tab w:val="right" w:leader="dot" w:pos="6890"/>
              </w:tabs>
              <w:spacing w:before="100" w:beforeAutospacing="1" w:after="100" w:afterAutospacing="1" w:line="240" w:lineRule="auto"/>
              <w:ind w:left="345" w:hanging="187"/>
              <w:rPr>
                <w:sz w:val="20"/>
                <w:szCs w:val="20"/>
              </w:rPr>
            </w:pPr>
            <w:proofErr w:type="spellStart"/>
            <w:r w:rsidRPr="00B249FA">
              <w:rPr>
                <w:b/>
                <w:bCs/>
                <w:sz w:val="20"/>
                <w:szCs w:val="20"/>
              </w:rPr>
              <w:t>a</w:t>
            </w:r>
            <w:proofErr w:type="spellEnd"/>
            <w:r w:rsidRPr="00B249FA">
              <w:rPr>
                <w:b/>
                <w:bCs/>
                <w:sz w:val="20"/>
                <w:szCs w:val="20"/>
              </w:rPr>
              <w:t xml:space="preserve"> </w:t>
            </w:r>
            <w:r w:rsidRPr="00B249FA">
              <w:rPr>
                <w:sz w:val="20"/>
                <w:szCs w:val="20"/>
              </w:rPr>
              <w:t>If a waiver of a funding deficiency has been approved for this plan year, enter the date</w:t>
            </w:r>
            <w:r>
              <w:rPr>
                <w:sz w:val="20"/>
                <w:szCs w:val="20"/>
              </w:rPr>
              <w:t xml:space="preserve"> </w:t>
            </w:r>
            <w:r w:rsidRPr="00B249FA">
              <w:rPr>
                <w:sz w:val="20"/>
                <w:szCs w:val="20"/>
              </w:rPr>
              <w:t>(MM-DD-YYYY) of the ruling letter granting the approval</w:t>
            </w:r>
            <w:r w:rsidRPr="00B249FA">
              <w:rPr>
                <w:sz w:val="20"/>
                <w:szCs w:val="20"/>
              </w:rPr>
              <w:tab/>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249FA" w:rsidR="00C84A37" w:rsidP="00370D68" w:rsidRDefault="00C84A37" w14:paraId="4E69930A" w14:textId="77777777">
            <w:pPr>
              <w:spacing w:before="100" w:beforeAutospacing="1" w:after="100" w:afterAutospacing="1" w:line="240" w:lineRule="auto"/>
              <w:jc w:val="center"/>
              <w:rPr>
                <w:b/>
                <w:bCs/>
                <w:sz w:val="20"/>
                <w:szCs w:val="20"/>
              </w:rPr>
            </w:pPr>
            <w:r w:rsidRPr="00B249FA">
              <w:rPr>
                <w:b/>
                <w:bCs/>
                <w:sz w:val="20"/>
                <w:szCs w:val="20"/>
              </w:rPr>
              <w:t>8a</w:t>
            </w:r>
          </w:p>
        </w:tc>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249FA" w:rsidR="00C84A37" w:rsidP="00370D68" w:rsidRDefault="00C84A37" w14:paraId="433AD467" w14:textId="77777777">
            <w:pPr>
              <w:spacing w:before="100" w:beforeAutospacing="1" w:after="100" w:afterAutospacing="1" w:line="240" w:lineRule="auto"/>
              <w:jc w:val="right"/>
              <w:rPr>
                <w:sz w:val="20"/>
                <w:szCs w:val="20"/>
              </w:rPr>
            </w:pPr>
          </w:p>
        </w:tc>
      </w:tr>
      <w:tr w:rsidRPr="00B249FA" w:rsidR="00C84A37" w:rsidTr="00647F0C" w14:paraId="2D7BE8A3" w14:textId="77777777">
        <w:trPr>
          <w:trHeight w:val="359"/>
        </w:trPr>
        <w:tc>
          <w:tcPr>
            <w:tcW w:w="8280" w:type="dxa"/>
            <w:gridSpan w:val="3"/>
            <w:tcBorders>
              <w:left w:val="single" w:color="auto" w:sz="4" w:space="0"/>
            </w:tcBorders>
            <w:tcMar>
              <w:top w:w="0" w:type="dxa"/>
              <w:left w:w="108" w:type="dxa"/>
              <w:bottom w:w="0" w:type="dxa"/>
              <w:right w:w="108" w:type="dxa"/>
            </w:tcMar>
            <w:hideMark/>
          </w:tcPr>
          <w:p w:rsidRPr="00B249FA" w:rsidR="00C84A37" w:rsidP="00370D68" w:rsidRDefault="00C84A37" w14:paraId="0B8007CC" w14:textId="77777777">
            <w:pPr>
              <w:spacing w:before="100" w:beforeAutospacing="1" w:after="100" w:afterAutospacing="1" w:line="240" w:lineRule="auto"/>
              <w:ind w:left="340" w:right="-108" w:hanging="180"/>
              <w:rPr>
                <w:sz w:val="20"/>
                <w:szCs w:val="20"/>
              </w:rPr>
            </w:pPr>
            <w:r w:rsidRPr="00B249FA">
              <w:rPr>
                <w:b/>
                <w:bCs/>
                <w:sz w:val="20"/>
                <w:szCs w:val="20"/>
              </w:rPr>
              <w:lastRenderedPageBreak/>
              <w:t>b</w:t>
            </w:r>
            <w:r w:rsidRPr="00B249FA">
              <w:rPr>
                <w:sz w:val="20"/>
                <w:szCs w:val="20"/>
              </w:rPr>
              <w:t xml:space="preserve"> Demographic, benefit, and contribution information</w:t>
            </w:r>
          </w:p>
        </w:tc>
        <w:tc>
          <w:tcPr>
            <w:tcW w:w="1980" w:type="dxa"/>
            <w:tcBorders>
              <w:right w:val="single" w:color="auto" w:sz="4" w:space="0"/>
            </w:tcBorders>
            <w:tcMar>
              <w:top w:w="0" w:type="dxa"/>
              <w:left w:w="108" w:type="dxa"/>
              <w:bottom w:w="0" w:type="dxa"/>
              <w:right w:w="108" w:type="dxa"/>
            </w:tcMar>
          </w:tcPr>
          <w:p w:rsidRPr="00B249FA" w:rsidR="00C84A37" w:rsidP="00370D68" w:rsidRDefault="00C84A37" w14:paraId="49B7DBE6" w14:textId="77777777">
            <w:pPr>
              <w:spacing w:before="100" w:beforeAutospacing="1" w:after="100" w:afterAutospacing="1" w:line="240" w:lineRule="auto"/>
              <w:ind w:hanging="17"/>
              <w:jc w:val="right"/>
              <w:rPr>
                <w:sz w:val="20"/>
                <w:szCs w:val="20"/>
              </w:rPr>
            </w:pPr>
          </w:p>
        </w:tc>
      </w:tr>
      <w:tr w:rsidRPr="00B249FA" w:rsidR="00C84A37" w:rsidTr="00647F0C" w14:paraId="1AF0FBE1" w14:textId="77777777">
        <w:trPr>
          <w:trHeight w:val="504"/>
        </w:trPr>
        <w:tc>
          <w:tcPr>
            <w:tcW w:w="8280" w:type="dxa"/>
            <w:gridSpan w:val="3"/>
            <w:tcBorders>
              <w:left w:val="single" w:color="auto" w:sz="4" w:space="0"/>
            </w:tcBorders>
            <w:tcMar>
              <w:top w:w="0" w:type="dxa"/>
              <w:left w:w="108" w:type="dxa"/>
              <w:bottom w:w="0" w:type="dxa"/>
              <w:right w:w="108" w:type="dxa"/>
            </w:tcMar>
            <w:hideMark/>
          </w:tcPr>
          <w:p w:rsidRPr="00B249FA" w:rsidR="00C84A37" w:rsidP="00370D68" w:rsidRDefault="00C84A37" w14:paraId="05988624" w14:textId="77777777">
            <w:pPr>
              <w:tabs>
                <w:tab w:val="right" w:leader="dot" w:pos="8064"/>
              </w:tabs>
              <w:spacing w:before="100" w:beforeAutospacing="1" w:after="100" w:afterAutospacing="1" w:line="240" w:lineRule="auto"/>
              <w:ind w:left="340" w:right="-20" w:hanging="180"/>
              <w:rPr>
                <w:sz w:val="20"/>
                <w:szCs w:val="20"/>
              </w:rPr>
            </w:pPr>
            <w:r w:rsidRPr="00B249FA">
              <w:rPr>
                <w:b/>
                <w:bCs/>
                <w:sz w:val="20"/>
                <w:szCs w:val="20"/>
              </w:rPr>
              <w:t xml:space="preserve">(1) </w:t>
            </w:r>
            <w:r w:rsidRPr="00B249FA">
              <w:rPr>
                <w:sz w:val="20"/>
                <w:szCs w:val="20"/>
              </w:rPr>
              <w:t xml:space="preserve">Is the plan required to provide a projection of expected benefit payments? </w:t>
            </w:r>
            <w:r>
              <w:rPr>
                <w:sz w:val="20"/>
                <w:szCs w:val="20"/>
              </w:rPr>
              <w:br/>
              <w:t xml:space="preserve">  </w:t>
            </w:r>
            <w:r w:rsidRPr="00B249FA">
              <w:rPr>
                <w:sz w:val="20"/>
                <w:szCs w:val="20"/>
              </w:rPr>
              <w:t>(See the instructions.)</w:t>
            </w:r>
            <w:r>
              <w:rPr>
                <w:sz w:val="20"/>
                <w:szCs w:val="20"/>
              </w:rPr>
              <w:t xml:space="preserve">  </w:t>
            </w:r>
            <w:r w:rsidRPr="00B249FA">
              <w:rPr>
                <w:sz w:val="20"/>
                <w:szCs w:val="20"/>
              </w:rPr>
              <w:t>If “Yes,” attach a schedule</w:t>
            </w:r>
            <w:r w:rsidRPr="00B249FA">
              <w:rPr>
                <w:sz w:val="20"/>
                <w:szCs w:val="20"/>
              </w:rPr>
              <w:tab/>
            </w:r>
          </w:p>
        </w:tc>
        <w:tc>
          <w:tcPr>
            <w:tcW w:w="1980" w:type="dxa"/>
            <w:tcBorders>
              <w:right w:val="single" w:color="auto" w:sz="4" w:space="0"/>
            </w:tcBorders>
            <w:tcMar>
              <w:top w:w="0" w:type="dxa"/>
              <w:left w:w="108" w:type="dxa"/>
              <w:bottom w:w="0" w:type="dxa"/>
              <w:right w:w="108" w:type="dxa"/>
            </w:tcMar>
            <w:hideMark/>
          </w:tcPr>
          <w:p w:rsidRPr="00B249FA" w:rsidR="00C84A37" w:rsidP="00370D68" w:rsidRDefault="007904BC" w14:paraId="475ECD26" w14:textId="77777777">
            <w:pPr>
              <w:spacing w:before="100" w:beforeAutospacing="1" w:after="100" w:afterAutospacing="1" w:line="240" w:lineRule="auto"/>
              <w:ind w:hanging="17"/>
              <w:jc w:val="center"/>
              <w:rPr>
                <w:sz w:val="20"/>
                <w:szCs w:val="20"/>
              </w:rPr>
            </w:pPr>
            <w:sdt>
              <w:sdtPr>
                <w:rPr>
                  <w:sz w:val="20"/>
                  <w:szCs w:val="20"/>
                </w:rPr>
                <w:id w:val="-2010748408"/>
                <w14:checkbox>
                  <w14:checked w14:val="0"/>
                  <w14:checkedState w14:font="MS Gothic" w14:val="2612"/>
                  <w14:uncheckedState w14:font="MS Gothic" w14:val="2610"/>
                </w14:checkbox>
              </w:sdtPr>
              <w:sdtContent>
                <w:r w:rsidRPr="00B249FA" w:rsidR="00C84A37">
                  <w:rPr>
                    <w:rFonts w:ascii="Segoe UI Symbol" w:hAnsi="Segoe UI Symbol" w:eastAsia="MS Gothic" w:cs="Segoe UI Symbol"/>
                    <w:sz w:val="20"/>
                    <w:szCs w:val="20"/>
                  </w:rPr>
                  <w:t>☐</w:t>
                </w:r>
              </w:sdtContent>
            </w:sdt>
            <w:r w:rsidRPr="00B249FA" w:rsidR="00C84A37">
              <w:rPr>
                <w:sz w:val="20"/>
                <w:szCs w:val="20"/>
              </w:rPr>
              <w:t xml:space="preserve">  Yes</w:t>
            </w:r>
            <w:r w:rsidRPr="00B249FA" w:rsidR="00C84A37">
              <w:rPr>
                <w:sz w:val="20"/>
                <w:szCs w:val="20"/>
              </w:rPr>
              <w:tab/>
            </w:r>
            <w:sdt>
              <w:sdtPr>
                <w:rPr>
                  <w:sz w:val="20"/>
                  <w:szCs w:val="20"/>
                </w:rPr>
                <w:id w:val="347909077"/>
                <w14:checkbox>
                  <w14:checked w14:val="0"/>
                  <w14:checkedState w14:font="MS Gothic" w14:val="2612"/>
                  <w14:uncheckedState w14:font="MS Gothic" w14:val="2610"/>
                </w14:checkbox>
              </w:sdtPr>
              <w:sdtContent>
                <w:r w:rsidRPr="00B249FA" w:rsidR="00C84A37">
                  <w:rPr>
                    <w:rFonts w:ascii="Segoe UI Symbol" w:hAnsi="Segoe UI Symbol" w:eastAsia="MS Gothic" w:cs="Segoe UI Symbol"/>
                    <w:sz w:val="20"/>
                    <w:szCs w:val="20"/>
                  </w:rPr>
                  <w:t>☐</w:t>
                </w:r>
              </w:sdtContent>
            </w:sdt>
            <w:r w:rsidRPr="00B249FA" w:rsidR="00C84A37">
              <w:rPr>
                <w:sz w:val="20"/>
                <w:szCs w:val="20"/>
              </w:rPr>
              <w:t xml:space="preserve">  No</w:t>
            </w:r>
          </w:p>
        </w:tc>
      </w:tr>
      <w:tr w:rsidRPr="00B249FA" w:rsidR="00C84A37" w:rsidTr="00647F0C" w14:paraId="36A1931A" w14:textId="77777777">
        <w:trPr>
          <w:trHeight w:val="612"/>
        </w:trPr>
        <w:tc>
          <w:tcPr>
            <w:tcW w:w="8280" w:type="dxa"/>
            <w:gridSpan w:val="3"/>
            <w:tcBorders>
              <w:left w:val="single" w:color="auto" w:sz="4" w:space="0"/>
            </w:tcBorders>
            <w:tcMar>
              <w:top w:w="0" w:type="dxa"/>
              <w:left w:w="108" w:type="dxa"/>
              <w:bottom w:w="0" w:type="dxa"/>
              <w:right w:w="108" w:type="dxa"/>
            </w:tcMar>
            <w:hideMark/>
          </w:tcPr>
          <w:p w:rsidRPr="00B249FA" w:rsidR="00C84A37" w:rsidP="00370D68" w:rsidRDefault="00C84A37" w14:paraId="29FBAEBF" w14:textId="77777777">
            <w:pPr>
              <w:tabs>
                <w:tab w:val="right" w:leader="dot" w:pos="8064"/>
              </w:tabs>
              <w:spacing w:before="100" w:beforeAutospacing="1" w:after="100" w:afterAutospacing="1" w:line="240" w:lineRule="auto"/>
              <w:ind w:left="345" w:hanging="187"/>
              <w:rPr>
                <w:b/>
                <w:bCs/>
                <w:sz w:val="20"/>
                <w:szCs w:val="20"/>
              </w:rPr>
            </w:pPr>
            <w:r w:rsidRPr="00B249FA">
              <w:rPr>
                <w:b/>
                <w:bCs/>
                <w:sz w:val="20"/>
                <w:szCs w:val="20"/>
              </w:rPr>
              <w:t xml:space="preserve">(2) </w:t>
            </w:r>
            <w:r w:rsidRPr="00B249FA">
              <w:rPr>
                <w:sz w:val="20"/>
                <w:szCs w:val="20"/>
              </w:rPr>
              <w:t>Is the plan required to provide a Schedule of Active Participant Data?</w:t>
            </w:r>
            <w:r w:rsidRPr="00B249FA">
              <w:rPr>
                <w:sz w:val="20"/>
                <w:szCs w:val="20"/>
              </w:rPr>
              <w:br/>
              <w:t xml:space="preserve">  (See the instructions.)</w:t>
            </w:r>
            <w:r w:rsidRPr="00B249FA">
              <w:rPr>
                <w:sz w:val="20"/>
                <w:szCs w:val="20"/>
              </w:rPr>
              <w:tab/>
            </w:r>
          </w:p>
        </w:tc>
        <w:tc>
          <w:tcPr>
            <w:tcW w:w="1980" w:type="dxa"/>
            <w:tcBorders>
              <w:right w:val="single" w:color="auto" w:sz="4" w:space="0"/>
            </w:tcBorders>
            <w:tcMar>
              <w:top w:w="0" w:type="dxa"/>
              <w:left w:w="108" w:type="dxa"/>
              <w:bottom w:w="0" w:type="dxa"/>
              <w:right w:w="108" w:type="dxa"/>
            </w:tcMar>
            <w:hideMark/>
          </w:tcPr>
          <w:p w:rsidRPr="00B249FA" w:rsidR="00C84A37" w:rsidP="00370D68" w:rsidRDefault="007904BC" w14:paraId="376B9E38" w14:textId="77777777">
            <w:pPr>
              <w:spacing w:before="100" w:beforeAutospacing="1" w:after="100" w:afterAutospacing="1" w:line="240" w:lineRule="auto"/>
              <w:ind w:hanging="17"/>
              <w:jc w:val="center"/>
              <w:rPr>
                <w:sz w:val="20"/>
                <w:szCs w:val="20"/>
              </w:rPr>
            </w:pPr>
            <w:sdt>
              <w:sdtPr>
                <w:rPr>
                  <w:sz w:val="20"/>
                  <w:szCs w:val="20"/>
                </w:rPr>
                <w:id w:val="1982269229"/>
                <w14:checkbox>
                  <w14:checked w14:val="0"/>
                  <w14:checkedState w14:font="MS Gothic" w14:val="2612"/>
                  <w14:uncheckedState w14:font="MS Gothic" w14:val="2610"/>
                </w14:checkbox>
              </w:sdtPr>
              <w:sdtContent>
                <w:r w:rsidRPr="00B249FA" w:rsidR="00C84A37">
                  <w:rPr>
                    <w:rFonts w:ascii="Segoe UI Symbol" w:hAnsi="Segoe UI Symbol" w:eastAsia="MS Gothic" w:cs="Segoe UI Symbol"/>
                    <w:sz w:val="20"/>
                    <w:szCs w:val="20"/>
                  </w:rPr>
                  <w:t>☐</w:t>
                </w:r>
              </w:sdtContent>
            </w:sdt>
            <w:r w:rsidRPr="00B249FA" w:rsidR="00C84A37">
              <w:rPr>
                <w:sz w:val="20"/>
                <w:szCs w:val="20"/>
              </w:rPr>
              <w:t xml:space="preserve">  Yes</w:t>
            </w:r>
            <w:r w:rsidRPr="00B249FA" w:rsidR="00C84A37">
              <w:rPr>
                <w:sz w:val="20"/>
                <w:szCs w:val="20"/>
              </w:rPr>
              <w:tab/>
            </w:r>
            <w:sdt>
              <w:sdtPr>
                <w:rPr>
                  <w:sz w:val="20"/>
                  <w:szCs w:val="20"/>
                </w:rPr>
                <w:id w:val="-1616507391"/>
                <w14:checkbox>
                  <w14:checked w14:val="0"/>
                  <w14:checkedState w14:font="MS Gothic" w14:val="2612"/>
                  <w14:uncheckedState w14:font="MS Gothic" w14:val="2610"/>
                </w14:checkbox>
              </w:sdtPr>
              <w:sdtContent>
                <w:r w:rsidRPr="00B249FA" w:rsidR="00C84A37">
                  <w:rPr>
                    <w:rFonts w:ascii="Segoe UI Symbol" w:hAnsi="Segoe UI Symbol" w:eastAsia="MS Gothic" w:cs="Segoe UI Symbol"/>
                    <w:sz w:val="20"/>
                    <w:szCs w:val="20"/>
                  </w:rPr>
                  <w:t>☐</w:t>
                </w:r>
              </w:sdtContent>
            </w:sdt>
            <w:r w:rsidRPr="00B249FA" w:rsidR="00C84A37">
              <w:rPr>
                <w:sz w:val="20"/>
                <w:szCs w:val="20"/>
              </w:rPr>
              <w:t xml:space="preserve">  No</w:t>
            </w:r>
          </w:p>
        </w:tc>
      </w:tr>
      <w:tr w:rsidRPr="00B249FA" w:rsidR="00C84A37" w:rsidTr="00647F0C" w14:paraId="465FBA5D" w14:textId="77777777">
        <w:trPr>
          <w:trHeight w:val="540"/>
        </w:trPr>
        <w:tc>
          <w:tcPr>
            <w:tcW w:w="8280" w:type="dxa"/>
            <w:gridSpan w:val="3"/>
            <w:tcBorders>
              <w:left w:val="single" w:color="auto" w:sz="4" w:space="0"/>
            </w:tcBorders>
            <w:tcMar>
              <w:top w:w="0" w:type="dxa"/>
              <w:left w:w="108" w:type="dxa"/>
              <w:bottom w:w="0" w:type="dxa"/>
              <w:right w:w="108" w:type="dxa"/>
            </w:tcMar>
          </w:tcPr>
          <w:p w:rsidRPr="00B249FA" w:rsidR="00C84A37" w:rsidP="00370D68" w:rsidRDefault="00C84A37" w14:paraId="6F950E3B" w14:textId="77777777">
            <w:pPr>
              <w:pStyle w:val="ListParagraph"/>
              <w:tabs>
                <w:tab w:val="right" w:leader="dot" w:pos="8064"/>
              </w:tabs>
              <w:spacing w:before="100" w:beforeAutospacing="1" w:after="100" w:afterAutospacing="1" w:line="240" w:lineRule="auto"/>
              <w:ind w:left="520" w:hanging="360"/>
              <w:contextualSpacing w:val="0"/>
              <w:rPr>
                <w:sz w:val="20"/>
                <w:szCs w:val="20"/>
              </w:rPr>
            </w:pPr>
            <w:r w:rsidRPr="00B249FA">
              <w:rPr>
                <w:b/>
                <w:bCs/>
                <w:sz w:val="20"/>
                <w:szCs w:val="20"/>
              </w:rPr>
              <w:t>(3)</w:t>
            </w:r>
            <w:r w:rsidRPr="00B249FA">
              <w:rPr>
                <w:sz w:val="20"/>
                <w:szCs w:val="20"/>
              </w:rPr>
              <w:t xml:space="preserve"> </w:t>
            </w:r>
            <w:r>
              <w:rPr>
                <w:sz w:val="20"/>
                <w:szCs w:val="20"/>
              </w:rPr>
              <w:t xml:space="preserve"> </w:t>
            </w:r>
            <w:r w:rsidRPr="00B249FA">
              <w:rPr>
                <w:sz w:val="20"/>
                <w:szCs w:val="20"/>
              </w:rPr>
              <w:t>Is the plan required to provide a projection of employer contributions and withdrawal liability payments? (See instructions.)  If “Yes,” attach a schedule</w:t>
            </w:r>
            <w:r w:rsidRPr="00B249FA">
              <w:rPr>
                <w:sz w:val="20"/>
                <w:szCs w:val="20"/>
              </w:rPr>
              <w:tab/>
            </w:r>
          </w:p>
        </w:tc>
        <w:tc>
          <w:tcPr>
            <w:tcW w:w="1980" w:type="dxa"/>
            <w:tcBorders>
              <w:right w:val="single" w:color="auto" w:sz="4" w:space="0"/>
            </w:tcBorders>
            <w:tcMar>
              <w:top w:w="0" w:type="dxa"/>
              <w:left w:w="108" w:type="dxa"/>
              <w:bottom w:w="0" w:type="dxa"/>
              <w:right w:w="108" w:type="dxa"/>
            </w:tcMar>
          </w:tcPr>
          <w:p w:rsidRPr="00B249FA" w:rsidR="00C84A37" w:rsidP="00370D68" w:rsidRDefault="007904BC" w14:paraId="444FD9B4" w14:textId="77777777">
            <w:pPr>
              <w:spacing w:before="100" w:beforeAutospacing="1" w:after="100" w:afterAutospacing="1" w:line="240" w:lineRule="auto"/>
              <w:ind w:hanging="17"/>
              <w:jc w:val="center"/>
              <w:rPr>
                <w:sz w:val="20"/>
                <w:szCs w:val="20"/>
              </w:rPr>
            </w:pPr>
            <w:sdt>
              <w:sdtPr>
                <w:rPr>
                  <w:sz w:val="20"/>
                  <w:szCs w:val="20"/>
                </w:rPr>
                <w:id w:val="-1743946269"/>
                <w14:checkbox>
                  <w14:checked w14:val="0"/>
                  <w14:checkedState w14:font="MS Gothic" w14:val="2612"/>
                  <w14:uncheckedState w14:font="MS Gothic" w14:val="2610"/>
                </w14:checkbox>
              </w:sdtPr>
              <w:sdtContent>
                <w:r w:rsidRPr="00B249FA" w:rsidR="00C84A37">
                  <w:rPr>
                    <w:rFonts w:ascii="Segoe UI Symbol" w:hAnsi="Segoe UI Symbol" w:eastAsia="MS Gothic" w:cs="Segoe UI Symbol"/>
                    <w:sz w:val="20"/>
                    <w:szCs w:val="20"/>
                  </w:rPr>
                  <w:t>☐</w:t>
                </w:r>
              </w:sdtContent>
            </w:sdt>
            <w:r w:rsidRPr="00B249FA" w:rsidR="00C84A37">
              <w:rPr>
                <w:sz w:val="20"/>
                <w:szCs w:val="20"/>
              </w:rPr>
              <w:t xml:space="preserve">  Yes</w:t>
            </w:r>
            <w:r w:rsidRPr="00B249FA" w:rsidR="00C84A37">
              <w:rPr>
                <w:sz w:val="20"/>
                <w:szCs w:val="20"/>
              </w:rPr>
              <w:tab/>
            </w:r>
            <w:sdt>
              <w:sdtPr>
                <w:rPr>
                  <w:sz w:val="20"/>
                  <w:szCs w:val="20"/>
                </w:rPr>
                <w:id w:val="-655527360"/>
                <w14:checkbox>
                  <w14:checked w14:val="0"/>
                  <w14:checkedState w14:font="MS Gothic" w14:val="2612"/>
                  <w14:uncheckedState w14:font="MS Gothic" w14:val="2610"/>
                </w14:checkbox>
              </w:sdtPr>
              <w:sdtContent>
                <w:r w:rsidRPr="00B249FA" w:rsidR="00C84A37">
                  <w:rPr>
                    <w:rFonts w:ascii="Segoe UI Symbol" w:hAnsi="Segoe UI Symbol" w:eastAsia="MS Gothic" w:cs="Segoe UI Symbol"/>
                    <w:sz w:val="20"/>
                    <w:szCs w:val="20"/>
                  </w:rPr>
                  <w:t>☐</w:t>
                </w:r>
              </w:sdtContent>
            </w:sdt>
            <w:r w:rsidRPr="00B249FA" w:rsidR="00C84A37">
              <w:rPr>
                <w:sz w:val="20"/>
                <w:szCs w:val="20"/>
              </w:rPr>
              <w:t xml:space="preserve">  No</w:t>
            </w:r>
          </w:p>
        </w:tc>
      </w:tr>
      <w:tr w:rsidRPr="00B249FA" w:rsidR="00C84A37" w:rsidTr="000E2F6E" w14:paraId="0207FB2B" w14:textId="77777777">
        <w:tc>
          <w:tcPr>
            <w:tcW w:w="6215" w:type="dxa"/>
            <w:tcBorders>
              <w:top w:val="nil"/>
              <w:left w:val="single" w:color="auto" w:sz="4" w:space="0"/>
              <w:bottom w:val="nil"/>
              <w:right w:val="single" w:color="auto" w:sz="4" w:space="0"/>
            </w:tcBorders>
            <w:tcMar>
              <w:top w:w="0" w:type="dxa"/>
              <w:left w:w="108" w:type="dxa"/>
              <w:bottom w:w="0" w:type="dxa"/>
              <w:right w:w="108" w:type="dxa"/>
            </w:tcMar>
            <w:hideMark/>
          </w:tcPr>
          <w:p w:rsidRPr="00B249FA" w:rsidR="00C84A37" w:rsidP="00370D68" w:rsidRDefault="00C84A37" w14:paraId="617D51CF" w14:textId="77777777">
            <w:pPr>
              <w:pStyle w:val="ListParagraph"/>
              <w:spacing w:before="100" w:beforeAutospacing="1" w:after="100" w:afterAutospacing="1" w:line="240" w:lineRule="auto"/>
              <w:ind w:left="520" w:hanging="360"/>
              <w:contextualSpacing w:val="0"/>
              <w:rPr>
                <w:sz w:val="20"/>
                <w:szCs w:val="20"/>
              </w:rPr>
            </w:pPr>
            <w:r w:rsidRPr="00B249FA">
              <w:rPr>
                <w:b/>
                <w:bCs/>
                <w:sz w:val="20"/>
                <w:szCs w:val="20"/>
              </w:rPr>
              <w:t>(4)</w:t>
            </w:r>
            <w:r w:rsidRPr="00B249FA">
              <w:rPr>
                <w:sz w:val="20"/>
                <w:szCs w:val="20"/>
              </w:rPr>
              <w:t xml:space="preserve"> </w:t>
            </w:r>
            <w:r>
              <w:rPr>
                <w:sz w:val="20"/>
                <w:szCs w:val="20"/>
              </w:rPr>
              <w:t xml:space="preserve"> </w:t>
            </w:r>
            <w:r w:rsidRPr="00B249FA">
              <w:rPr>
                <w:sz w:val="20"/>
                <w:szCs w:val="20"/>
              </w:rPr>
              <w:t xml:space="preserve">If </w:t>
            </w:r>
            <w:r>
              <w:rPr>
                <w:sz w:val="20"/>
                <w:szCs w:val="20"/>
              </w:rPr>
              <w:t xml:space="preserve">line </w:t>
            </w:r>
            <w:r w:rsidRPr="00B249FA">
              <w:rPr>
                <w:sz w:val="20"/>
                <w:szCs w:val="20"/>
              </w:rPr>
              <w:t>8</w:t>
            </w:r>
            <w:proofErr w:type="gramStart"/>
            <w:r w:rsidRPr="00B249FA">
              <w:rPr>
                <w:sz w:val="20"/>
                <w:szCs w:val="20"/>
              </w:rPr>
              <w:t>b(</w:t>
            </w:r>
            <w:proofErr w:type="gramEnd"/>
            <w:r w:rsidRPr="00B249FA">
              <w:rPr>
                <w:sz w:val="20"/>
                <w:szCs w:val="20"/>
              </w:rPr>
              <w:t xml:space="preserve">1) is “Yes”, enter the average age and average monthly benefits, as of the valuation date separately for terminated vested participants and retired participants and beneficiaries receiving payments </w:t>
            </w:r>
          </w:p>
        </w:tc>
        <w:tc>
          <w:tcPr>
            <w:tcW w:w="206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hideMark/>
          </w:tcPr>
          <w:p w:rsidRPr="00B249FA" w:rsidR="00C84A37" w:rsidP="00370D68" w:rsidRDefault="00C84A37" w14:paraId="1FB84BBE" w14:textId="77777777">
            <w:pPr>
              <w:spacing w:before="100" w:beforeAutospacing="1" w:after="100" w:afterAutospacing="1" w:line="240" w:lineRule="auto"/>
              <w:ind w:firstLine="70"/>
              <w:jc w:val="center"/>
              <w:rPr>
                <w:b/>
                <w:bCs/>
                <w:sz w:val="20"/>
                <w:szCs w:val="20"/>
              </w:rPr>
            </w:pPr>
            <w:r w:rsidRPr="00B249FA">
              <w:rPr>
                <w:b/>
                <w:bCs/>
                <w:sz w:val="20"/>
                <w:szCs w:val="20"/>
              </w:rPr>
              <w:t>(1) Terminated Vested Participants</w:t>
            </w:r>
          </w:p>
        </w:tc>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hideMark/>
          </w:tcPr>
          <w:p w:rsidRPr="00B249FA" w:rsidR="00C84A37" w:rsidP="00370D68" w:rsidRDefault="00C84A37" w14:paraId="7C3E6DD2" w14:textId="77777777">
            <w:pPr>
              <w:spacing w:before="100" w:beforeAutospacing="1" w:after="100" w:afterAutospacing="1" w:line="240" w:lineRule="auto"/>
              <w:jc w:val="center"/>
              <w:rPr>
                <w:b/>
                <w:bCs/>
                <w:sz w:val="20"/>
                <w:szCs w:val="20"/>
              </w:rPr>
            </w:pPr>
            <w:r w:rsidRPr="00B249FA">
              <w:rPr>
                <w:b/>
                <w:bCs/>
                <w:sz w:val="20"/>
                <w:szCs w:val="20"/>
              </w:rPr>
              <w:t>(2) Retired Participants and Beneficiaries Receiving Payments</w:t>
            </w:r>
          </w:p>
        </w:tc>
      </w:tr>
      <w:tr w:rsidRPr="00B249FA" w:rsidR="00C84A37" w:rsidTr="00647F0C" w14:paraId="16380120" w14:textId="77777777">
        <w:tc>
          <w:tcPr>
            <w:tcW w:w="6215" w:type="dxa"/>
            <w:tcBorders>
              <w:top w:val="nil"/>
              <w:left w:val="single" w:color="auto" w:sz="4" w:space="0"/>
              <w:bottom w:val="nil"/>
              <w:right w:val="single" w:color="auto" w:sz="4" w:space="0"/>
            </w:tcBorders>
            <w:tcMar>
              <w:top w:w="0" w:type="dxa"/>
              <w:left w:w="108" w:type="dxa"/>
              <w:bottom w:w="0" w:type="dxa"/>
              <w:right w:w="108" w:type="dxa"/>
            </w:tcMar>
            <w:hideMark/>
          </w:tcPr>
          <w:p w:rsidRPr="00B249FA" w:rsidR="00C84A37" w:rsidP="00370D68" w:rsidRDefault="00C84A37" w14:paraId="073B4710" w14:textId="77777777">
            <w:pPr>
              <w:tabs>
                <w:tab w:val="right" w:leader="dot" w:pos="5990"/>
              </w:tabs>
              <w:spacing w:before="100" w:beforeAutospacing="1" w:after="100" w:afterAutospacing="1" w:line="240" w:lineRule="auto"/>
              <w:ind w:left="980" w:hanging="450"/>
              <w:rPr>
                <w:sz w:val="20"/>
                <w:szCs w:val="20"/>
              </w:rPr>
            </w:pPr>
            <w:r w:rsidRPr="00B249FA">
              <w:rPr>
                <w:sz w:val="20"/>
                <w:szCs w:val="20"/>
              </w:rPr>
              <w:t>(a)  Average age as of the valuation date</w:t>
            </w:r>
            <w:r w:rsidRPr="00B249FA">
              <w:rPr>
                <w:sz w:val="20"/>
                <w:szCs w:val="20"/>
              </w:rPr>
              <w:tab/>
            </w:r>
          </w:p>
        </w:tc>
        <w:tc>
          <w:tcPr>
            <w:tcW w:w="206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249FA" w:rsidR="00C84A37" w:rsidP="00370D68" w:rsidRDefault="00C84A37" w14:paraId="0821EB43" w14:textId="77777777">
            <w:pPr>
              <w:spacing w:before="100" w:beforeAutospacing="1" w:after="100" w:afterAutospacing="1" w:line="240" w:lineRule="auto"/>
              <w:ind w:right="-108"/>
              <w:jc w:val="center"/>
              <w:rPr>
                <w:b/>
                <w:bCs/>
                <w:sz w:val="20"/>
                <w:szCs w:val="20"/>
              </w:rPr>
            </w:pPr>
          </w:p>
        </w:tc>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249FA" w:rsidR="00C84A37" w:rsidP="00370D68" w:rsidRDefault="00C84A37" w14:paraId="184B2786" w14:textId="77777777">
            <w:pPr>
              <w:spacing w:before="100" w:beforeAutospacing="1" w:after="100" w:afterAutospacing="1" w:line="240" w:lineRule="auto"/>
              <w:ind w:right="-108"/>
              <w:jc w:val="center"/>
              <w:rPr>
                <w:b/>
                <w:bCs/>
                <w:sz w:val="20"/>
                <w:szCs w:val="20"/>
              </w:rPr>
            </w:pPr>
          </w:p>
        </w:tc>
      </w:tr>
      <w:tr w:rsidRPr="00B249FA" w:rsidR="00C84A37" w:rsidTr="00647F0C" w14:paraId="439EFF84" w14:textId="77777777">
        <w:tc>
          <w:tcPr>
            <w:tcW w:w="6215" w:type="dxa"/>
            <w:tcBorders>
              <w:top w:val="nil"/>
              <w:left w:val="single" w:color="auto" w:sz="4" w:space="0"/>
              <w:bottom w:val="single" w:color="auto" w:sz="4" w:space="0"/>
              <w:right w:val="single" w:color="auto" w:sz="4" w:space="0"/>
            </w:tcBorders>
            <w:tcMar>
              <w:top w:w="0" w:type="dxa"/>
              <w:left w:w="108" w:type="dxa"/>
              <w:bottom w:w="0" w:type="dxa"/>
              <w:right w:w="108" w:type="dxa"/>
            </w:tcMar>
            <w:hideMark/>
          </w:tcPr>
          <w:p w:rsidRPr="00B249FA" w:rsidR="00C84A37" w:rsidP="00370D68" w:rsidRDefault="00C84A37" w14:paraId="7D8FD31B" w14:textId="77777777">
            <w:pPr>
              <w:tabs>
                <w:tab w:val="right" w:leader="dot" w:pos="5990"/>
              </w:tabs>
              <w:spacing w:before="100" w:beforeAutospacing="1" w:after="100" w:afterAutospacing="1" w:line="240" w:lineRule="auto"/>
              <w:ind w:left="980" w:hanging="450"/>
              <w:rPr>
                <w:sz w:val="20"/>
                <w:szCs w:val="20"/>
              </w:rPr>
            </w:pPr>
            <w:r w:rsidRPr="00B249FA">
              <w:rPr>
                <w:sz w:val="20"/>
                <w:szCs w:val="20"/>
              </w:rPr>
              <w:t>(b)  Average monthly benefit as of valuation date</w:t>
            </w:r>
            <w:r w:rsidRPr="00B249FA">
              <w:rPr>
                <w:sz w:val="20"/>
                <w:szCs w:val="20"/>
              </w:rPr>
              <w:tab/>
              <w:t xml:space="preserve"> </w:t>
            </w:r>
          </w:p>
        </w:tc>
        <w:tc>
          <w:tcPr>
            <w:tcW w:w="206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249FA" w:rsidR="00C84A37" w:rsidP="00370D68" w:rsidRDefault="00C84A37" w14:paraId="11A2B2A4" w14:textId="77777777">
            <w:pPr>
              <w:spacing w:before="100" w:beforeAutospacing="1" w:after="100" w:afterAutospacing="1" w:line="240" w:lineRule="auto"/>
              <w:ind w:right="-108"/>
              <w:jc w:val="center"/>
              <w:rPr>
                <w:b/>
                <w:bCs/>
                <w:sz w:val="20"/>
                <w:szCs w:val="20"/>
              </w:rPr>
            </w:pPr>
          </w:p>
        </w:tc>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249FA" w:rsidR="00C84A37" w:rsidP="00370D68" w:rsidRDefault="00C84A37" w14:paraId="29ABEC8F" w14:textId="77777777">
            <w:pPr>
              <w:spacing w:before="100" w:beforeAutospacing="1" w:after="100" w:afterAutospacing="1" w:line="240" w:lineRule="auto"/>
              <w:ind w:right="-108"/>
              <w:jc w:val="center"/>
              <w:rPr>
                <w:b/>
                <w:bCs/>
                <w:sz w:val="20"/>
                <w:szCs w:val="20"/>
              </w:rPr>
            </w:pPr>
          </w:p>
        </w:tc>
      </w:tr>
    </w:tbl>
    <w:p w:rsidRPr="00F6741F" w:rsidR="00C84A37" w:rsidP="00370D68" w:rsidRDefault="00C84A37" w14:paraId="0B8314B6" w14:textId="77777777">
      <w:pPr>
        <w:pStyle w:val="ListParagraph"/>
        <w:numPr>
          <w:ilvl w:val="0"/>
          <w:numId w:val="161"/>
        </w:numPr>
        <w:tabs>
          <w:tab w:val="left" w:pos="1080"/>
        </w:tabs>
        <w:spacing w:before="100" w:beforeAutospacing="1" w:after="100" w:afterAutospacing="1"/>
        <w:ind w:left="0" w:firstLine="720"/>
        <w:contextualSpacing w:val="0"/>
        <w:rPr>
          <w:bCs/>
        </w:rPr>
      </w:pPr>
      <w:r w:rsidRPr="00F6741F">
        <w:rPr>
          <w:b/>
        </w:rPr>
        <w:t>Instructions to 2022 Schedule MB</w:t>
      </w:r>
      <w:r>
        <w:t>.  Instructions for lines 8</w:t>
      </w:r>
      <w:proofErr w:type="gramStart"/>
      <w:r>
        <w:t>b(</w:t>
      </w:r>
      <w:proofErr w:type="gramEnd"/>
      <w:r>
        <w:t>1) and 8b(2) would be modified and instructions for lines 8b(3) and 8b(4) would be added to the</w:t>
      </w:r>
      <w:r w:rsidRPr="00F6741F">
        <w:rPr>
          <w:bCs/>
        </w:rPr>
        <w:t xml:space="preserve"> </w:t>
      </w:r>
      <w:r w:rsidRPr="002842D0">
        <w:t>2022 Schedule M</w:t>
      </w:r>
      <w:r>
        <w:t xml:space="preserve">B, </w:t>
      </w:r>
      <w:r w:rsidRPr="002842D0">
        <w:t>to read as follows:</w:t>
      </w:r>
    </w:p>
    <w:p w:rsidRPr="00743206" w:rsidR="00C84A37" w:rsidP="00370D68" w:rsidRDefault="00C84A37" w14:paraId="3EBE42FD" w14:textId="77777777">
      <w:pPr>
        <w:spacing w:before="100" w:beforeAutospacing="1" w:after="100" w:afterAutospacing="1"/>
        <w:ind w:firstLine="720"/>
      </w:pPr>
      <w:r w:rsidRPr="008556DF">
        <w:rPr>
          <w:b/>
          <w:bCs/>
        </w:rPr>
        <w:t>Line 8</w:t>
      </w:r>
      <w:proofErr w:type="gramStart"/>
      <w:r w:rsidRPr="008556DF">
        <w:rPr>
          <w:b/>
          <w:bCs/>
        </w:rPr>
        <w:t>b(</w:t>
      </w:r>
      <w:proofErr w:type="gramEnd"/>
      <w:r w:rsidRPr="008556DF">
        <w:rPr>
          <w:b/>
          <w:bCs/>
        </w:rPr>
        <w:t xml:space="preserve">1). </w:t>
      </w:r>
      <w:r>
        <w:rPr>
          <w:b/>
          <w:bCs/>
        </w:rPr>
        <w:t xml:space="preserve"> </w:t>
      </w:r>
      <w:r w:rsidRPr="008556DF">
        <w:rPr>
          <w:b/>
          <w:bCs/>
        </w:rPr>
        <w:t xml:space="preserve">Schedule of Projection of Expected Benefit Payments. </w:t>
      </w:r>
      <w:r w:rsidR="00EE1359">
        <w:rPr>
          <w:b/>
          <w:bCs/>
        </w:rPr>
        <w:t xml:space="preserve"> </w:t>
      </w:r>
      <w:r w:rsidRPr="008556DF">
        <w:t xml:space="preserve">Check “Yes” only if this is a </w:t>
      </w:r>
      <w:r w:rsidRPr="00743206">
        <w:t xml:space="preserve">multiemployer plan covered by Title IV of ERISA that has 500 or more total participants as of the beginning of the plan year (i.e., reported on line 2b(3)(c), column (1)). </w:t>
      </w:r>
    </w:p>
    <w:p w:rsidRPr="008556DF" w:rsidR="00C84A37" w:rsidP="00370D68" w:rsidRDefault="00C84A37" w14:paraId="241CB895" w14:textId="77777777">
      <w:pPr>
        <w:keepNext/>
        <w:spacing w:before="100" w:beforeAutospacing="1" w:after="100" w:afterAutospacing="1"/>
        <w:ind w:firstLine="720"/>
      </w:pPr>
      <w:r w:rsidRPr="00743206">
        <w:t xml:space="preserve">If line 8b(1)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current plan year of this filing assuming (1) no additional accruals, (2) experience (e.g., termination, mortality, and retirement) are in line with valuation assumptions, (3) no new entrants are covered by the plan, and (4) benefits are paid in the form assumed for valuation purposes. Use the format shown below. The attachment may be </w:t>
      </w:r>
      <w:r w:rsidRPr="00743206">
        <w:lastRenderedPageBreak/>
        <w:t xml:space="preserve">provided in a spreadsheet file. </w:t>
      </w:r>
      <w:r w:rsidR="00135C70">
        <w:t xml:space="preserve"> </w:t>
      </w:r>
      <w:r w:rsidRPr="008556DF">
        <w:t>Label this attachment “</w:t>
      </w:r>
      <w:r w:rsidRPr="008556DF">
        <w:rPr>
          <w:b/>
          <w:bCs/>
          <w:i/>
          <w:iCs/>
        </w:rPr>
        <w:t xml:space="preserve">Schedule MB, </w:t>
      </w:r>
      <w:r>
        <w:rPr>
          <w:b/>
          <w:bCs/>
          <w:i/>
          <w:iCs/>
        </w:rPr>
        <w:t>L</w:t>
      </w:r>
      <w:r w:rsidRPr="008556DF">
        <w:rPr>
          <w:b/>
          <w:bCs/>
          <w:i/>
          <w:iCs/>
        </w:rPr>
        <w:t>ine 8</w:t>
      </w:r>
      <w:proofErr w:type="gramStart"/>
      <w:r w:rsidRPr="008556DF">
        <w:rPr>
          <w:b/>
          <w:bCs/>
          <w:i/>
          <w:iCs/>
        </w:rPr>
        <w:t>b(</w:t>
      </w:r>
      <w:proofErr w:type="gramEnd"/>
      <w:r w:rsidRPr="008556DF">
        <w:rPr>
          <w:b/>
          <w:bCs/>
          <w:i/>
          <w:iCs/>
        </w:rPr>
        <w:t>1) – Schedule of Projection of Expected Benefit Payments</w:t>
      </w:r>
      <w:r w:rsidRPr="008556DF">
        <w:t>”.</w:t>
      </w:r>
    </w:p>
    <w:tbl>
      <w:tblPr>
        <w:tblStyle w:val="TableGrid"/>
        <w:tblW w:w="9365" w:type="dxa"/>
        <w:tblInd w:w="360" w:type="dxa"/>
        <w:tblLook w:val="04A0" w:firstRow="1" w:lastRow="0" w:firstColumn="1" w:lastColumn="0" w:noHBand="0" w:noVBand="1"/>
      </w:tblPr>
      <w:tblGrid>
        <w:gridCol w:w="2340"/>
        <w:gridCol w:w="1800"/>
        <w:gridCol w:w="1485"/>
        <w:gridCol w:w="1870"/>
        <w:gridCol w:w="1870"/>
      </w:tblGrid>
      <w:tr w:rsidRPr="00B249FA" w:rsidR="00C84A37" w:rsidTr="00647F0C" w14:paraId="00A9525D" w14:textId="77777777">
        <w:trPr>
          <w:trHeight w:val="243"/>
        </w:trPr>
        <w:tc>
          <w:tcPr>
            <w:tcW w:w="9365" w:type="dxa"/>
            <w:gridSpan w:val="5"/>
            <w:tcBorders>
              <w:top w:val="nil"/>
              <w:left w:val="nil"/>
              <w:right w:val="nil"/>
            </w:tcBorders>
            <w:vAlign w:val="center"/>
          </w:tcPr>
          <w:p w:rsidRPr="00B249FA" w:rsidR="00C84A37" w:rsidP="00370D68" w:rsidRDefault="00C84A37" w14:paraId="01C1BE2C" w14:textId="77777777">
            <w:pPr>
              <w:keepNext/>
              <w:spacing w:before="100" w:beforeAutospacing="1" w:after="100" w:afterAutospacing="1"/>
              <w:ind w:hanging="110"/>
              <w:rPr>
                <w:rFonts w:ascii="Times New Roman" w:hAnsi="Times New Roman" w:cs="Times New Roman"/>
                <w:b/>
                <w:bCs/>
                <w:sz w:val="20"/>
                <w:szCs w:val="20"/>
              </w:rPr>
            </w:pPr>
            <w:r w:rsidRPr="00B249FA">
              <w:rPr>
                <w:rFonts w:ascii="Times New Roman" w:hAnsi="Times New Roman" w:cs="Times New Roman"/>
                <w:b/>
                <w:bCs/>
                <w:sz w:val="20"/>
                <w:szCs w:val="20"/>
              </w:rPr>
              <w:t xml:space="preserve">Schedule MB, </w:t>
            </w:r>
            <w:r>
              <w:rPr>
                <w:rFonts w:ascii="Times New Roman" w:hAnsi="Times New Roman" w:cs="Times New Roman"/>
                <w:b/>
                <w:bCs/>
                <w:sz w:val="20"/>
                <w:szCs w:val="20"/>
              </w:rPr>
              <w:t>L</w:t>
            </w:r>
            <w:r w:rsidRPr="00B249FA">
              <w:rPr>
                <w:rFonts w:ascii="Times New Roman" w:hAnsi="Times New Roman" w:cs="Times New Roman"/>
                <w:b/>
                <w:bCs/>
                <w:sz w:val="20"/>
                <w:szCs w:val="20"/>
              </w:rPr>
              <w:t>ine 8</w:t>
            </w:r>
            <w:proofErr w:type="gramStart"/>
            <w:r w:rsidRPr="00B249FA">
              <w:rPr>
                <w:rFonts w:ascii="Times New Roman" w:hAnsi="Times New Roman" w:cs="Times New Roman"/>
                <w:b/>
                <w:bCs/>
                <w:sz w:val="20"/>
                <w:szCs w:val="20"/>
              </w:rPr>
              <w:t>b(</w:t>
            </w:r>
            <w:proofErr w:type="gramEnd"/>
            <w:r w:rsidRPr="00B249FA">
              <w:rPr>
                <w:rFonts w:ascii="Times New Roman" w:hAnsi="Times New Roman" w:cs="Times New Roman"/>
                <w:b/>
                <w:bCs/>
                <w:sz w:val="20"/>
                <w:szCs w:val="20"/>
              </w:rPr>
              <w:t>1) - Schedule of Projection of Expected Benefit Payments</w:t>
            </w:r>
          </w:p>
        </w:tc>
      </w:tr>
      <w:tr w:rsidRPr="00B249FA" w:rsidR="00C84A37" w:rsidTr="00647F0C" w14:paraId="7868043D" w14:textId="77777777">
        <w:tc>
          <w:tcPr>
            <w:tcW w:w="2340" w:type="dxa"/>
            <w:vAlign w:val="bottom"/>
          </w:tcPr>
          <w:p w:rsidRPr="00B249FA" w:rsidR="00C84A37" w:rsidP="00370D68" w:rsidRDefault="00C84A37" w14:paraId="7AC96BFC" w14:textId="77777777">
            <w:pPr>
              <w:keepNext/>
              <w:spacing w:before="100" w:beforeAutospacing="1" w:after="100" w:afterAutospacing="1"/>
              <w:jc w:val="center"/>
              <w:rPr>
                <w:rFonts w:ascii="Times New Roman" w:hAnsi="Times New Roman" w:cs="Times New Roman"/>
                <w:b/>
                <w:bCs/>
                <w:sz w:val="20"/>
                <w:szCs w:val="20"/>
              </w:rPr>
            </w:pPr>
          </w:p>
        </w:tc>
        <w:tc>
          <w:tcPr>
            <w:tcW w:w="7025" w:type="dxa"/>
            <w:gridSpan w:val="4"/>
            <w:vAlign w:val="bottom"/>
          </w:tcPr>
          <w:p w:rsidRPr="00B249FA" w:rsidR="00C84A37" w:rsidP="00370D68" w:rsidRDefault="00C84A37" w14:paraId="1C40AE36" w14:textId="77777777">
            <w:pPr>
              <w:keepNext/>
              <w:spacing w:before="100" w:beforeAutospacing="1" w:after="100" w:afterAutospacing="1"/>
              <w:jc w:val="center"/>
              <w:rPr>
                <w:rFonts w:ascii="Times New Roman" w:hAnsi="Times New Roman" w:cs="Times New Roman"/>
                <w:b/>
                <w:bCs/>
                <w:sz w:val="20"/>
                <w:szCs w:val="20"/>
              </w:rPr>
            </w:pPr>
            <w:r w:rsidRPr="00B249FA">
              <w:rPr>
                <w:rFonts w:ascii="Times New Roman" w:hAnsi="Times New Roman" w:cs="Times New Roman"/>
                <w:b/>
                <w:bCs/>
                <w:sz w:val="20"/>
                <w:szCs w:val="20"/>
              </w:rPr>
              <w:t>Expected Annual Benefit Payments</w:t>
            </w:r>
          </w:p>
        </w:tc>
      </w:tr>
      <w:tr w:rsidRPr="00B249FA" w:rsidR="00C84A37" w:rsidTr="00647F0C" w14:paraId="51BE4114" w14:textId="77777777">
        <w:tc>
          <w:tcPr>
            <w:tcW w:w="2340" w:type="dxa"/>
            <w:vAlign w:val="bottom"/>
          </w:tcPr>
          <w:p w:rsidRPr="00B249FA" w:rsidR="00C84A37" w:rsidP="00370D68" w:rsidRDefault="00C84A37" w14:paraId="497781F5" w14:textId="77777777">
            <w:pPr>
              <w:keepNext/>
              <w:spacing w:before="100" w:beforeAutospacing="1" w:after="100" w:afterAutospacing="1"/>
              <w:jc w:val="center"/>
              <w:rPr>
                <w:rFonts w:ascii="Times New Roman" w:hAnsi="Times New Roman" w:cs="Times New Roman"/>
                <w:b/>
                <w:bCs/>
                <w:sz w:val="20"/>
                <w:szCs w:val="20"/>
              </w:rPr>
            </w:pPr>
            <w:r w:rsidRPr="00B249FA">
              <w:rPr>
                <w:rFonts w:ascii="Times New Roman" w:hAnsi="Times New Roman" w:cs="Times New Roman"/>
                <w:b/>
                <w:bCs/>
                <w:sz w:val="20"/>
                <w:szCs w:val="20"/>
              </w:rPr>
              <w:t>Plan Year</w:t>
            </w:r>
          </w:p>
        </w:tc>
        <w:tc>
          <w:tcPr>
            <w:tcW w:w="1800" w:type="dxa"/>
            <w:vAlign w:val="bottom"/>
          </w:tcPr>
          <w:p w:rsidRPr="00B249FA" w:rsidR="00C84A37" w:rsidP="00370D68" w:rsidRDefault="00C84A37" w14:paraId="08C18021" w14:textId="77777777">
            <w:pPr>
              <w:keepNext/>
              <w:spacing w:before="100" w:beforeAutospacing="1" w:after="100" w:afterAutospacing="1"/>
              <w:jc w:val="center"/>
              <w:rPr>
                <w:rFonts w:ascii="Times New Roman" w:hAnsi="Times New Roman" w:cs="Times New Roman"/>
                <w:b/>
                <w:bCs/>
                <w:sz w:val="20"/>
                <w:szCs w:val="20"/>
              </w:rPr>
            </w:pPr>
            <w:r w:rsidRPr="00B249FA">
              <w:rPr>
                <w:rFonts w:ascii="Times New Roman" w:hAnsi="Times New Roman" w:cs="Times New Roman"/>
                <w:b/>
                <w:bCs/>
                <w:sz w:val="20"/>
                <w:szCs w:val="20"/>
              </w:rPr>
              <w:t>Active</w:t>
            </w:r>
            <w:r w:rsidRPr="00B249FA">
              <w:rPr>
                <w:rFonts w:ascii="Times New Roman" w:hAnsi="Times New Roman" w:cs="Times New Roman"/>
                <w:b/>
                <w:bCs/>
                <w:sz w:val="20"/>
                <w:szCs w:val="20"/>
              </w:rPr>
              <w:br/>
              <w:t>Participants</w:t>
            </w:r>
          </w:p>
        </w:tc>
        <w:tc>
          <w:tcPr>
            <w:tcW w:w="1485" w:type="dxa"/>
            <w:vAlign w:val="bottom"/>
          </w:tcPr>
          <w:p w:rsidRPr="00B249FA" w:rsidR="00C84A37" w:rsidP="00370D68" w:rsidRDefault="00C84A37" w14:paraId="025D2997" w14:textId="77777777">
            <w:pPr>
              <w:keepNext/>
              <w:spacing w:before="100" w:beforeAutospacing="1" w:after="100" w:afterAutospacing="1"/>
              <w:jc w:val="center"/>
              <w:rPr>
                <w:rFonts w:ascii="Times New Roman" w:hAnsi="Times New Roman" w:cs="Times New Roman"/>
                <w:b/>
                <w:bCs/>
                <w:sz w:val="20"/>
                <w:szCs w:val="20"/>
              </w:rPr>
            </w:pPr>
            <w:r w:rsidRPr="00B249FA">
              <w:rPr>
                <w:rFonts w:ascii="Times New Roman" w:hAnsi="Times New Roman" w:cs="Times New Roman"/>
                <w:b/>
                <w:bCs/>
                <w:sz w:val="20"/>
                <w:szCs w:val="20"/>
              </w:rPr>
              <w:t>Terminated Vested Participants</w:t>
            </w:r>
          </w:p>
        </w:tc>
        <w:tc>
          <w:tcPr>
            <w:tcW w:w="1870" w:type="dxa"/>
            <w:vAlign w:val="bottom"/>
          </w:tcPr>
          <w:p w:rsidRPr="00B249FA" w:rsidR="00C84A37" w:rsidP="00370D68" w:rsidRDefault="00C84A37" w14:paraId="4B1130CA" w14:textId="77777777">
            <w:pPr>
              <w:keepNext/>
              <w:spacing w:before="100" w:beforeAutospacing="1" w:after="100" w:afterAutospacing="1"/>
              <w:jc w:val="center"/>
              <w:rPr>
                <w:rFonts w:ascii="Times New Roman" w:hAnsi="Times New Roman" w:cs="Times New Roman"/>
                <w:b/>
                <w:bCs/>
                <w:sz w:val="20"/>
                <w:szCs w:val="20"/>
              </w:rPr>
            </w:pPr>
            <w:r w:rsidRPr="00B249FA">
              <w:rPr>
                <w:rFonts w:ascii="Times New Roman" w:hAnsi="Times New Roman" w:cs="Times New Roman"/>
                <w:b/>
                <w:bCs/>
                <w:sz w:val="20"/>
                <w:szCs w:val="20"/>
              </w:rPr>
              <w:t>Retired Participants and Beneficiaries Receiving Payments</w:t>
            </w:r>
          </w:p>
        </w:tc>
        <w:tc>
          <w:tcPr>
            <w:tcW w:w="1870" w:type="dxa"/>
            <w:vAlign w:val="bottom"/>
          </w:tcPr>
          <w:p w:rsidRPr="00B249FA" w:rsidR="00C84A37" w:rsidP="00370D68" w:rsidRDefault="00C84A37" w14:paraId="6D89924B" w14:textId="77777777">
            <w:pPr>
              <w:keepNext/>
              <w:spacing w:before="100" w:beforeAutospacing="1" w:after="100" w:afterAutospacing="1"/>
              <w:jc w:val="center"/>
              <w:rPr>
                <w:rFonts w:ascii="Times New Roman" w:hAnsi="Times New Roman" w:cs="Times New Roman"/>
                <w:b/>
                <w:bCs/>
                <w:sz w:val="20"/>
                <w:szCs w:val="20"/>
              </w:rPr>
            </w:pPr>
            <w:r w:rsidRPr="00B249FA">
              <w:rPr>
                <w:rFonts w:ascii="Times New Roman" w:hAnsi="Times New Roman" w:cs="Times New Roman"/>
                <w:b/>
                <w:bCs/>
                <w:sz w:val="20"/>
                <w:szCs w:val="20"/>
              </w:rPr>
              <w:t>Total</w:t>
            </w:r>
          </w:p>
        </w:tc>
      </w:tr>
      <w:tr w:rsidRPr="00B249FA" w:rsidR="00C84A37" w:rsidTr="00647F0C" w14:paraId="2563950D" w14:textId="77777777">
        <w:tc>
          <w:tcPr>
            <w:tcW w:w="2340" w:type="dxa"/>
          </w:tcPr>
          <w:p w:rsidRPr="00B249FA" w:rsidR="00C84A37" w:rsidP="00370D68" w:rsidRDefault="00C84A37" w14:paraId="0AD38398" w14:textId="77777777">
            <w:pPr>
              <w:keepNext/>
              <w:spacing w:before="100" w:beforeAutospacing="1" w:after="100" w:afterAutospacing="1"/>
              <w:rPr>
                <w:rFonts w:ascii="Times New Roman" w:hAnsi="Times New Roman" w:cs="Times New Roman"/>
                <w:sz w:val="20"/>
                <w:szCs w:val="20"/>
              </w:rPr>
            </w:pPr>
            <w:r w:rsidRPr="00B249FA">
              <w:rPr>
                <w:rFonts w:ascii="Times New Roman" w:hAnsi="Times New Roman" w:cs="Times New Roman"/>
                <w:sz w:val="20"/>
                <w:szCs w:val="20"/>
              </w:rPr>
              <w:t>Current Plan Year</w:t>
            </w:r>
          </w:p>
        </w:tc>
        <w:tc>
          <w:tcPr>
            <w:tcW w:w="1800" w:type="dxa"/>
          </w:tcPr>
          <w:p w:rsidRPr="00B249FA" w:rsidR="00C84A37" w:rsidP="00370D68" w:rsidRDefault="00C84A37" w14:paraId="6F6C2433" w14:textId="77777777">
            <w:pPr>
              <w:keepNext/>
              <w:spacing w:before="100" w:beforeAutospacing="1" w:after="100" w:afterAutospacing="1"/>
              <w:rPr>
                <w:rFonts w:ascii="Times New Roman" w:hAnsi="Times New Roman" w:cs="Times New Roman"/>
                <w:sz w:val="20"/>
                <w:szCs w:val="20"/>
              </w:rPr>
            </w:pPr>
          </w:p>
        </w:tc>
        <w:tc>
          <w:tcPr>
            <w:tcW w:w="1485" w:type="dxa"/>
          </w:tcPr>
          <w:p w:rsidRPr="00B249FA" w:rsidR="00C84A37" w:rsidP="00370D68" w:rsidRDefault="00C84A37" w14:paraId="22B5AB65" w14:textId="77777777">
            <w:pPr>
              <w:keepNext/>
              <w:spacing w:before="100" w:beforeAutospacing="1" w:after="100" w:afterAutospacing="1"/>
              <w:rPr>
                <w:rFonts w:ascii="Times New Roman" w:hAnsi="Times New Roman" w:cs="Times New Roman"/>
                <w:sz w:val="20"/>
                <w:szCs w:val="20"/>
              </w:rPr>
            </w:pPr>
          </w:p>
        </w:tc>
        <w:tc>
          <w:tcPr>
            <w:tcW w:w="1870" w:type="dxa"/>
          </w:tcPr>
          <w:p w:rsidRPr="00B249FA" w:rsidR="00C84A37" w:rsidP="00370D68" w:rsidRDefault="00C84A37" w14:paraId="2E7D06B4" w14:textId="77777777">
            <w:pPr>
              <w:keepNext/>
              <w:spacing w:before="100" w:beforeAutospacing="1" w:after="100" w:afterAutospacing="1"/>
              <w:rPr>
                <w:rFonts w:ascii="Times New Roman" w:hAnsi="Times New Roman" w:cs="Times New Roman"/>
                <w:sz w:val="20"/>
                <w:szCs w:val="20"/>
              </w:rPr>
            </w:pPr>
          </w:p>
        </w:tc>
        <w:tc>
          <w:tcPr>
            <w:tcW w:w="1870" w:type="dxa"/>
          </w:tcPr>
          <w:p w:rsidRPr="00B249FA" w:rsidR="00C84A37" w:rsidP="00370D68" w:rsidRDefault="00C84A37" w14:paraId="0D76E609" w14:textId="77777777">
            <w:pPr>
              <w:keepNext/>
              <w:spacing w:before="100" w:beforeAutospacing="1" w:after="100" w:afterAutospacing="1"/>
              <w:rPr>
                <w:rFonts w:ascii="Times New Roman" w:hAnsi="Times New Roman" w:cs="Times New Roman"/>
                <w:sz w:val="20"/>
                <w:szCs w:val="20"/>
              </w:rPr>
            </w:pPr>
          </w:p>
        </w:tc>
      </w:tr>
      <w:tr w:rsidRPr="00B249FA" w:rsidR="00C84A37" w:rsidTr="00647F0C" w14:paraId="52A6995C" w14:textId="77777777">
        <w:tc>
          <w:tcPr>
            <w:tcW w:w="2340" w:type="dxa"/>
          </w:tcPr>
          <w:p w:rsidRPr="00B249FA" w:rsidR="00C84A37" w:rsidP="00370D68" w:rsidRDefault="00C84A37" w14:paraId="7859ECE2" w14:textId="77777777">
            <w:pPr>
              <w:keepNext/>
              <w:spacing w:before="100" w:beforeAutospacing="1" w:after="100" w:afterAutospacing="1"/>
              <w:rPr>
                <w:rFonts w:ascii="Times New Roman" w:hAnsi="Times New Roman" w:cs="Times New Roman"/>
                <w:sz w:val="20"/>
                <w:szCs w:val="20"/>
              </w:rPr>
            </w:pPr>
            <w:r w:rsidRPr="00B249FA">
              <w:rPr>
                <w:rFonts w:ascii="Times New Roman" w:hAnsi="Times New Roman" w:cs="Times New Roman"/>
                <w:sz w:val="20"/>
                <w:szCs w:val="20"/>
              </w:rPr>
              <w:t>Current Plan Year + 1</w:t>
            </w:r>
          </w:p>
        </w:tc>
        <w:tc>
          <w:tcPr>
            <w:tcW w:w="1800" w:type="dxa"/>
          </w:tcPr>
          <w:p w:rsidRPr="00B249FA" w:rsidR="00C84A37" w:rsidP="00370D68" w:rsidRDefault="00C84A37" w14:paraId="2CE1A026" w14:textId="77777777">
            <w:pPr>
              <w:keepNext/>
              <w:spacing w:before="100" w:beforeAutospacing="1" w:after="100" w:afterAutospacing="1"/>
              <w:rPr>
                <w:rFonts w:ascii="Times New Roman" w:hAnsi="Times New Roman" w:cs="Times New Roman"/>
                <w:sz w:val="20"/>
                <w:szCs w:val="20"/>
              </w:rPr>
            </w:pPr>
          </w:p>
        </w:tc>
        <w:tc>
          <w:tcPr>
            <w:tcW w:w="1485" w:type="dxa"/>
          </w:tcPr>
          <w:p w:rsidRPr="00B249FA" w:rsidR="00C84A37" w:rsidP="00370D68" w:rsidRDefault="00C84A37" w14:paraId="66C9A9FE" w14:textId="77777777">
            <w:pPr>
              <w:keepNext/>
              <w:spacing w:before="100" w:beforeAutospacing="1" w:after="100" w:afterAutospacing="1"/>
              <w:rPr>
                <w:rFonts w:ascii="Times New Roman" w:hAnsi="Times New Roman" w:cs="Times New Roman"/>
                <w:sz w:val="20"/>
                <w:szCs w:val="20"/>
              </w:rPr>
            </w:pPr>
          </w:p>
        </w:tc>
        <w:tc>
          <w:tcPr>
            <w:tcW w:w="1870" w:type="dxa"/>
          </w:tcPr>
          <w:p w:rsidRPr="00B249FA" w:rsidR="00C84A37" w:rsidP="00370D68" w:rsidRDefault="00C84A37" w14:paraId="618B6D75" w14:textId="77777777">
            <w:pPr>
              <w:keepNext/>
              <w:spacing w:before="100" w:beforeAutospacing="1" w:after="100" w:afterAutospacing="1"/>
              <w:rPr>
                <w:rFonts w:ascii="Times New Roman" w:hAnsi="Times New Roman" w:cs="Times New Roman"/>
                <w:sz w:val="20"/>
                <w:szCs w:val="20"/>
              </w:rPr>
            </w:pPr>
          </w:p>
        </w:tc>
        <w:tc>
          <w:tcPr>
            <w:tcW w:w="1870" w:type="dxa"/>
          </w:tcPr>
          <w:p w:rsidRPr="00B249FA" w:rsidR="00C84A37" w:rsidP="00370D68" w:rsidRDefault="00C84A37" w14:paraId="3CF308D5" w14:textId="77777777">
            <w:pPr>
              <w:keepNext/>
              <w:spacing w:before="100" w:beforeAutospacing="1" w:after="100" w:afterAutospacing="1"/>
              <w:rPr>
                <w:rFonts w:ascii="Times New Roman" w:hAnsi="Times New Roman" w:cs="Times New Roman"/>
                <w:sz w:val="20"/>
                <w:szCs w:val="20"/>
              </w:rPr>
            </w:pPr>
          </w:p>
        </w:tc>
      </w:tr>
      <w:tr w:rsidRPr="00B249FA" w:rsidR="00C84A37" w:rsidTr="00647F0C" w14:paraId="4EBAF3AC" w14:textId="77777777">
        <w:tc>
          <w:tcPr>
            <w:tcW w:w="2340" w:type="dxa"/>
          </w:tcPr>
          <w:p w:rsidRPr="00B249FA" w:rsidR="00C84A37" w:rsidP="00370D68" w:rsidRDefault="00C84A37" w14:paraId="5C565149" w14:textId="77777777">
            <w:pPr>
              <w:keepNext/>
              <w:spacing w:before="100" w:beforeAutospacing="1" w:after="100" w:afterAutospacing="1"/>
              <w:rPr>
                <w:rFonts w:ascii="Times New Roman" w:hAnsi="Times New Roman" w:cs="Times New Roman"/>
                <w:sz w:val="20"/>
                <w:szCs w:val="20"/>
              </w:rPr>
            </w:pPr>
            <w:r w:rsidRPr="00B249FA">
              <w:rPr>
                <w:rFonts w:ascii="Times New Roman" w:hAnsi="Times New Roman" w:cs="Times New Roman"/>
                <w:sz w:val="20"/>
                <w:szCs w:val="20"/>
              </w:rPr>
              <w:t>Etc.</w:t>
            </w:r>
          </w:p>
        </w:tc>
        <w:tc>
          <w:tcPr>
            <w:tcW w:w="1800" w:type="dxa"/>
          </w:tcPr>
          <w:p w:rsidRPr="00B249FA" w:rsidR="00C84A37" w:rsidP="00370D68" w:rsidRDefault="00C84A37" w14:paraId="767948D0" w14:textId="77777777">
            <w:pPr>
              <w:keepNext/>
              <w:spacing w:before="100" w:beforeAutospacing="1" w:after="100" w:afterAutospacing="1"/>
              <w:rPr>
                <w:rFonts w:ascii="Times New Roman" w:hAnsi="Times New Roman" w:cs="Times New Roman"/>
                <w:sz w:val="20"/>
                <w:szCs w:val="20"/>
              </w:rPr>
            </w:pPr>
          </w:p>
        </w:tc>
        <w:tc>
          <w:tcPr>
            <w:tcW w:w="1485" w:type="dxa"/>
          </w:tcPr>
          <w:p w:rsidRPr="00B249FA" w:rsidR="00C84A37" w:rsidP="00370D68" w:rsidRDefault="00C84A37" w14:paraId="25EB57F6" w14:textId="77777777">
            <w:pPr>
              <w:keepNext/>
              <w:spacing w:before="100" w:beforeAutospacing="1" w:after="100" w:afterAutospacing="1"/>
              <w:rPr>
                <w:rFonts w:ascii="Times New Roman" w:hAnsi="Times New Roman" w:cs="Times New Roman"/>
                <w:sz w:val="20"/>
                <w:szCs w:val="20"/>
              </w:rPr>
            </w:pPr>
          </w:p>
        </w:tc>
        <w:tc>
          <w:tcPr>
            <w:tcW w:w="1870" w:type="dxa"/>
          </w:tcPr>
          <w:p w:rsidRPr="00B249FA" w:rsidR="00C84A37" w:rsidP="00370D68" w:rsidRDefault="00C84A37" w14:paraId="509A50B5" w14:textId="77777777">
            <w:pPr>
              <w:keepNext/>
              <w:spacing w:before="100" w:beforeAutospacing="1" w:after="100" w:afterAutospacing="1"/>
              <w:rPr>
                <w:rFonts w:ascii="Times New Roman" w:hAnsi="Times New Roman" w:cs="Times New Roman"/>
                <w:sz w:val="20"/>
                <w:szCs w:val="20"/>
              </w:rPr>
            </w:pPr>
          </w:p>
        </w:tc>
        <w:tc>
          <w:tcPr>
            <w:tcW w:w="1870" w:type="dxa"/>
          </w:tcPr>
          <w:p w:rsidRPr="00B249FA" w:rsidR="00C84A37" w:rsidP="00370D68" w:rsidRDefault="00C84A37" w14:paraId="4B170F83" w14:textId="77777777">
            <w:pPr>
              <w:keepNext/>
              <w:spacing w:before="100" w:beforeAutospacing="1" w:after="100" w:afterAutospacing="1"/>
              <w:rPr>
                <w:rFonts w:ascii="Times New Roman" w:hAnsi="Times New Roman" w:cs="Times New Roman"/>
                <w:sz w:val="20"/>
                <w:szCs w:val="20"/>
              </w:rPr>
            </w:pPr>
          </w:p>
        </w:tc>
      </w:tr>
      <w:tr w:rsidRPr="00B249FA" w:rsidR="00C84A37" w:rsidTr="00647F0C" w14:paraId="6FF24BBE" w14:textId="77777777">
        <w:tc>
          <w:tcPr>
            <w:tcW w:w="2340" w:type="dxa"/>
          </w:tcPr>
          <w:p w:rsidRPr="00B249FA" w:rsidR="00C84A37" w:rsidP="00370D68" w:rsidRDefault="00C84A37" w14:paraId="7522FA94" w14:textId="77777777">
            <w:pPr>
              <w:keepNext/>
              <w:spacing w:before="100" w:beforeAutospacing="1" w:after="100" w:afterAutospacing="1"/>
              <w:rPr>
                <w:rFonts w:ascii="Times New Roman" w:hAnsi="Times New Roman" w:cs="Times New Roman"/>
                <w:sz w:val="20"/>
                <w:szCs w:val="20"/>
              </w:rPr>
            </w:pPr>
            <w:r w:rsidRPr="00B249FA">
              <w:rPr>
                <w:rFonts w:ascii="Times New Roman" w:hAnsi="Times New Roman" w:cs="Times New Roman"/>
                <w:sz w:val="20"/>
                <w:szCs w:val="20"/>
              </w:rPr>
              <w:t>Current plan year + 49</w:t>
            </w:r>
          </w:p>
        </w:tc>
        <w:tc>
          <w:tcPr>
            <w:tcW w:w="1800" w:type="dxa"/>
          </w:tcPr>
          <w:p w:rsidRPr="00B249FA" w:rsidR="00C84A37" w:rsidP="00370D68" w:rsidRDefault="00C84A37" w14:paraId="59F3EB96" w14:textId="77777777">
            <w:pPr>
              <w:keepNext/>
              <w:spacing w:before="100" w:beforeAutospacing="1" w:after="100" w:afterAutospacing="1"/>
              <w:rPr>
                <w:rFonts w:ascii="Times New Roman" w:hAnsi="Times New Roman" w:cs="Times New Roman"/>
                <w:sz w:val="20"/>
                <w:szCs w:val="20"/>
              </w:rPr>
            </w:pPr>
          </w:p>
        </w:tc>
        <w:tc>
          <w:tcPr>
            <w:tcW w:w="1485" w:type="dxa"/>
          </w:tcPr>
          <w:p w:rsidRPr="00B249FA" w:rsidR="00C84A37" w:rsidP="00370D68" w:rsidRDefault="00C84A37" w14:paraId="7DA1C204" w14:textId="77777777">
            <w:pPr>
              <w:keepNext/>
              <w:spacing w:before="100" w:beforeAutospacing="1" w:after="100" w:afterAutospacing="1"/>
              <w:rPr>
                <w:rFonts w:ascii="Times New Roman" w:hAnsi="Times New Roman" w:cs="Times New Roman"/>
                <w:sz w:val="20"/>
                <w:szCs w:val="20"/>
              </w:rPr>
            </w:pPr>
          </w:p>
        </w:tc>
        <w:tc>
          <w:tcPr>
            <w:tcW w:w="1870" w:type="dxa"/>
          </w:tcPr>
          <w:p w:rsidRPr="00B249FA" w:rsidR="00C84A37" w:rsidP="00370D68" w:rsidRDefault="00C84A37" w14:paraId="419CFC34" w14:textId="77777777">
            <w:pPr>
              <w:keepNext/>
              <w:spacing w:before="100" w:beforeAutospacing="1" w:after="100" w:afterAutospacing="1"/>
              <w:rPr>
                <w:rFonts w:ascii="Times New Roman" w:hAnsi="Times New Roman" w:cs="Times New Roman"/>
                <w:sz w:val="20"/>
                <w:szCs w:val="20"/>
              </w:rPr>
            </w:pPr>
          </w:p>
        </w:tc>
        <w:tc>
          <w:tcPr>
            <w:tcW w:w="1870" w:type="dxa"/>
          </w:tcPr>
          <w:p w:rsidRPr="00B249FA" w:rsidR="00C84A37" w:rsidP="00370D68" w:rsidRDefault="00C84A37" w14:paraId="3E842E55" w14:textId="77777777">
            <w:pPr>
              <w:keepNext/>
              <w:spacing w:before="100" w:beforeAutospacing="1" w:after="100" w:afterAutospacing="1"/>
              <w:rPr>
                <w:rFonts w:ascii="Times New Roman" w:hAnsi="Times New Roman" w:cs="Times New Roman"/>
                <w:sz w:val="20"/>
                <w:szCs w:val="20"/>
              </w:rPr>
            </w:pPr>
          </w:p>
        </w:tc>
      </w:tr>
    </w:tbl>
    <w:p w:rsidRPr="00FF57AB" w:rsidR="00C84A37" w:rsidP="00370D68" w:rsidRDefault="00C84A37" w14:paraId="596B40D6" w14:textId="77777777">
      <w:pPr>
        <w:spacing w:before="100" w:beforeAutospacing="1" w:after="100" w:afterAutospacing="1"/>
        <w:ind w:firstLine="720"/>
      </w:pPr>
      <w:r w:rsidRPr="00FF57AB">
        <w:rPr>
          <w:b/>
          <w:bCs/>
        </w:rPr>
        <w:t>Line 8</w:t>
      </w:r>
      <w:proofErr w:type="gramStart"/>
      <w:r w:rsidRPr="00FF57AB">
        <w:rPr>
          <w:b/>
          <w:bCs/>
        </w:rPr>
        <w:t>b(</w:t>
      </w:r>
      <w:proofErr w:type="gramEnd"/>
      <w:r w:rsidRPr="00FF57AB">
        <w:rPr>
          <w:b/>
          <w:bCs/>
        </w:rPr>
        <w:t xml:space="preserve">2). </w:t>
      </w:r>
      <w:r>
        <w:rPr>
          <w:b/>
          <w:bCs/>
        </w:rPr>
        <w:t xml:space="preserve"> </w:t>
      </w:r>
      <w:r w:rsidRPr="00FF57AB">
        <w:rPr>
          <w:b/>
          <w:bCs/>
        </w:rPr>
        <w:t>Schedule of Active Participant Data.</w:t>
      </w:r>
      <w:r w:rsidRPr="00FF57AB">
        <w:t xml:space="preserve"> Check “Yes” only if this is a multiemployer plan covered by Title IV of ERISA that has active participants.</w:t>
      </w:r>
    </w:p>
    <w:p w:rsidR="000E2745" w:rsidP="00370D68" w:rsidRDefault="00C84A37" w14:paraId="02A3486F" w14:textId="77777777">
      <w:pPr>
        <w:spacing w:before="100" w:beforeAutospacing="1" w:after="100" w:afterAutospacing="1"/>
        <w:ind w:firstLine="720"/>
      </w:pPr>
      <w:r w:rsidRPr="00FF57AB">
        <w:t>If line 8</w:t>
      </w:r>
      <w:proofErr w:type="gramStart"/>
      <w:r w:rsidRPr="00FF57AB">
        <w:t>b(</w:t>
      </w:r>
      <w:proofErr w:type="gramEnd"/>
      <w:r w:rsidRPr="00FF57AB">
        <w:t>2) is “Yes,” attach a schedule of the active plan participant data used in the</w:t>
      </w:r>
      <w:r>
        <w:t xml:space="preserve"> </w:t>
      </w:r>
      <w:r w:rsidRPr="00FF57AB">
        <w:t xml:space="preserve">valuation for this plan year. </w:t>
      </w:r>
      <w:r w:rsidR="00486AC7">
        <w:t xml:space="preserve"> </w:t>
      </w:r>
      <w:r w:rsidRPr="008377C3">
        <w:t xml:space="preserve">The attachment may be provided in a spreadsheet file. Use the format shown below and label the </w:t>
      </w:r>
      <w:r w:rsidRPr="00FF57AB">
        <w:t>attachment “</w:t>
      </w:r>
      <w:r w:rsidRPr="00FF57AB">
        <w:rPr>
          <w:b/>
          <w:bCs/>
        </w:rPr>
        <w:t xml:space="preserve">Schedule MB, </w:t>
      </w:r>
      <w:r>
        <w:rPr>
          <w:b/>
          <w:bCs/>
        </w:rPr>
        <w:t>L</w:t>
      </w:r>
      <w:r w:rsidRPr="00FF57AB">
        <w:rPr>
          <w:b/>
          <w:bCs/>
        </w:rPr>
        <w:t>ine 8</w:t>
      </w:r>
      <w:proofErr w:type="gramStart"/>
      <w:r w:rsidRPr="00FF57AB">
        <w:rPr>
          <w:b/>
          <w:bCs/>
        </w:rPr>
        <w:t>b(</w:t>
      </w:r>
      <w:proofErr w:type="gramEnd"/>
      <w:r w:rsidRPr="00FF57AB">
        <w:rPr>
          <w:b/>
          <w:bCs/>
        </w:rPr>
        <w:t>2) – Schedule of Active Participant Data</w:t>
      </w:r>
      <w:r w:rsidRPr="00FF57AB">
        <w:t xml:space="preserve">”. </w:t>
      </w:r>
    </w:p>
    <w:tbl>
      <w:tblPr>
        <w:tblStyle w:val="TableGrid"/>
        <w:tblW w:w="95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1"/>
        <w:gridCol w:w="457"/>
        <w:gridCol w:w="754"/>
        <w:gridCol w:w="891"/>
        <w:gridCol w:w="456"/>
        <w:gridCol w:w="753"/>
        <w:gridCol w:w="472"/>
        <w:gridCol w:w="419"/>
        <w:gridCol w:w="456"/>
        <w:gridCol w:w="753"/>
        <w:gridCol w:w="891"/>
        <w:gridCol w:w="222"/>
        <w:gridCol w:w="456"/>
        <w:gridCol w:w="755"/>
        <w:gridCol w:w="882"/>
        <w:gridCol w:w="10"/>
      </w:tblGrid>
      <w:tr w:rsidRPr="008377C3" w:rsidR="00C84A37" w:rsidTr="00647F0C" w14:paraId="3AFD3294" w14:textId="77777777">
        <w:tc>
          <w:tcPr>
            <w:tcW w:w="9568" w:type="dxa"/>
            <w:gridSpan w:val="16"/>
            <w:tcBorders>
              <w:bottom w:val="single" w:color="auto" w:sz="4" w:space="0"/>
            </w:tcBorders>
          </w:tcPr>
          <w:p w:rsidRPr="008377C3" w:rsidR="00C84A37" w:rsidP="00370D68" w:rsidRDefault="00C84A37" w14:paraId="242F05C6" w14:textId="77777777">
            <w:pPr>
              <w:pStyle w:val="ListParagraph"/>
              <w:keepNext/>
              <w:tabs>
                <w:tab w:val="left" w:pos="1010"/>
              </w:tabs>
              <w:spacing w:before="100" w:beforeAutospacing="1" w:after="100" w:afterAutospacing="1"/>
              <w:ind w:left="0"/>
              <w:contextualSpacing w:val="0"/>
              <w:rPr>
                <w:rFonts w:ascii="Times New Roman" w:hAnsi="Times New Roman" w:eastAsia="Times New Roman" w:cs="Times New Roman"/>
                <w:b/>
                <w:bCs/>
                <w:sz w:val="20"/>
                <w:szCs w:val="20"/>
              </w:rPr>
            </w:pPr>
            <w:r w:rsidRPr="008377C3">
              <w:rPr>
                <w:rFonts w:ascii="Times New Roman" w:hAnsi="Times New Roman" w:eastAsia="Times New Roman" w:cs="Times New Roman"/>
                <w:b/>
                <w:bCs/>
                <w:sz w:val="20"/>
                <w:szCs w:val="20"/>
              </w:rPr>
              <w:lastRenderedPageBreak/>
              <w:t>Schedule MB, Line 8</w:t>
            </w:r>
            <w:proofErr w:type="gramStart"/>
            <w:r w:rsidRPr="008377C3">
              <w:rPr>
                <w:rFonts w:ascii="Times New Roman" w:hAnsi="Times New Roman" w:eastAsia="Times New Roman" w:cs="Times New Roman"/>
                <w:b/>
                <w:bCs/>
                <w:sz w:val="20"/>
                <w:szCs w:val="20"/>
              </w:rPr>
              <w:t>b(</w:t>
            </w:r>
            <w:proofErr w:type="gramEnd"/>
            <w:r w:rsidRPr="008377C3">
              <w:rPr>
                <w:rFonts w:ascii="Times New Roman" w:hAnsi="Times New Roman" w:eastAsia="Times New Roman" w:cs="Times New Roman"/>
                <w:b/>
                <w:bCs/>
                <w:sz w:val="20"/>
                <w:szCs w:val="20"/>
              </w:rPr>
              <w:t>2) – Schedule of Active Participant Data</w:t>
            </w:r>
          </w:p>
        </w:tc>
      </w:tr>
      <w:tr w:rsidRPr="000E2745" w:rsidR="00C84A37" w:rsidTr="00370D68" w14:paraId="6B93B992" w14:textId="77777777">
        <w:trPr>
          <w:gridAfter w:val="1"/>
          <w:wAfter w:w="10" w:type="dxa"/>
          <w:trHeight w:val="260"/>
        </w:trPr>
        <w:tc>
          <w:tcPr>
            <w:tcW w:w="941" w:type="dxa"/>
            <w:vMerge w:val="restart"/>
            <w:tcBorders>
              <w:top w:val="single" w:color="auto" w:sz="4" w:space="0"/>
              <w:left w:val="single" w:color="auto" w:sz="4" w:space="0"/>
              <w:bottom w:val="single" w:color="auto" w:sz="4" w:space="0"/>
              <w:right w:val="single" w:color="auto" w:sz="4" w:space="0"/>
            </w:tcBorders>
            <w:vAlign w:val="center"/>
          </w:tcPr>
          <w:p w:rsidRPr="00E746DC" w:rsidR="00C84A37" w:rsidP="00370D68" w:rsidRDefault="00C84A37" w14:paraId="1E8A33B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E746DC">
              <w:rPr>
                <w:b/>
                <w:sz w:val="20"/>
                <w:szCs w:val="20"/>
              </w:rPr>
              <w:t>Attained Age</w:t>
            </w:r>
          </w:p>
        </w:tc>
        <w:tc>
          <w:tcPr>
            <w:tcW w:w="6302" w:type="dxa"/>
            <w:gridSpan w:val="10"/>
            <w:tcBorders>
              <w:top w:val="single" w:color="auto" w:sz="4" w:space="0"/>
              <w:left w:val="single" w:color="auto" w:sz="4" w:space="0"/>
              <w:right w:val="single" w:color="auto" w:sz="4" w:space="0"/>
            </w:tcBorders>
          </w:tcPr>
          <w:p w:rsidRPr="00E746DC" w:rsidR="00C84A37" w:rsidP="00370D68" w:rsidRDefault="00C84A37" w14:paraId="36EE555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E746DC">
              <w:rPr>
                <w:b/>
                <w:sz w:val="20"/>
                <w:szCs w:val="20"/>
              </w:rPr>
              <w:t>YEARS OF CREDITED SERVICE</w:t>
            </w:r>
          </w:p>
        </w:tc>
        <w:tc>
          <w:tcPr>
            <w:tcW w:w="222" w:type="dxa"/>
            <w:tcBorders>
              <w:top w:val="single" w:color="auto" w:sz="4" w:space="0"/>
              <w:left w:val="single" w:color="auto" w:sz="4" w:space="0"/>
              <w:right w:val="single" w:color="auto" w:sz="4" w:space="0"/>
            </w:tcBorders>
            <w:shd w:val="clear" w:color="auto" w:fill="D9D9D9" w:themeFill="background1" w:themeFillShade="D9"/>
          </w:tcPr>
          <w:p w:rsidRPr="00E746DC" w:rsidR="00C84A37" w:rsidP="00370D68" w:rsidRDefault="00C84A37" w14:paraId="704D8382"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p>
        </w:tc>
        <w:tc>
          <w:tcPr>
            <w:tcW w:w="2093" w:type="dxa"/>
            <w:gridSpan w:val="3"/>
            <w:tcBorders>
              <w:top w:val="single" w:color="auto" w:sz="4" w:space="0"/>
              <w:left w:val="single" w:color="auto" w:sz="4" w:space="0"/>
              <w:right w:val="single" w:color="auto" w:sz="4" w:space="0"/>
            </w:tcBorders>
          </w:tcPr>
          <w:p w:rsidRPr="00E746DC" w:rsidR="00C84A37" w:rsidP="00370D68" w:rsidRDefault="00C84A37" w14:paraId="68BB114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p>
        </w:tc>
      </w:tr>
      <w:tr w:rsidRPr="00C75FBA" w:rsidR="00C84A37" w:rsidTr="00370D68" w14:paraId="00D73A87" w14:textId="77777777">
        <w:tc>
          <w:tcPr>
            <w:tcW w:w="941" w:type="dxa"/>
            <w:vMerge/>
            <w:tcBorders>
              <w:left w:val="single" w:color="auto" w:sz="4" w:space="0"/>
              <w:bottom w:val="single" w:color="auto" w:sz="4" w:space="0"/>
              <w:right w:val="single" w:color="auto" w:sz="4" w:space="0"/>
            </w:tcBorders>
          </w:tcPr>
          <w:p w:rsidRPr="00626ACA" w:rsidR="00C84A37" w:rsidP="00370D68" w:rsidRDefault="00C84A37" w14:paraId="1D4306E2" w14:textId="77777777">
            <w:pPr>
              <w:pStyle w:val="ListParagraph"/>
              <w:keepNext/>
              <w:spacing w:before="100" w:beforeAutospacing="1" w:after="100" w:afterAutospacing="1"/>
              <w:ind w:left="0"/>
              <w:contextualSpacing w:val="0"/>
              <w:rPr>
                <w:rFonts w:ascii="Times New Roman" w:hAnsi="Times New Roman" w:eastAsia="Times New Roman" w:cs="Times New Roman"/>
                <w:b/>
                <w:sz w:val="20"/>
                <w:szCs w:val="20"/>
              </w:rPr>
            </w:pPr>
          </w:p>
        </w:tc>
        <w:tc>
          <w:tcPr>
            <w:tcW w:w="2102" w:type="dxa"/>
            <w:gridSpan w:val="3"/>
            <w:tcBorders>
              <w:left w:val="single" w:color="auto" w:sz="4" w:space="0"/>
              <w:bottom w:val="single" w:color="auto" w:sz="4" w:space="0"/>
              <w:right w:val="single" w:color="auto" w:sz="4" w:space="0"/>
            </w:tcBorders>
            <w:vAlign w:val="center"/>
          </w:tcPr>
          <w:p w:rsidRPr="00626ACA" w:rsidR="00C84A37" w:rsidP="00370D68" w:rsidRDefault="00C84A37" w14:paraId="2F6BD4D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Under 1</w:t>
            </w:r>
          </w:p>
        </w:tc>
        <w:tc>
          <w:tcPr>
            <w:tcW w:w="2100" w:type="dxa"/>
            <w:gridSpan w:val="4"/>
            <w:tcBorders>
              <w:left w:val="single" w:color="auto" w:sz="4" w:space="0"/>
              <w:bottom w:val="single" w:color="auto" w:sz="4" w:space="0"/>
              <w:right w:val="single" w:color="auto" w:sz="4" w:space="0"/>
            </w:tcBorders>
            <w:vAlign w:val="center"/>
          </w:tcPr>
          <w:p w:rsidRPr="00626ACA" w:rsidR="00C84A37" w:rsidP="00370D68" w:rsidRDefault="00C84A37" w14:paraId="56D1BDB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1 to 4</w:t>
            </w:r>
          </w:p>
        </w:tc>
        <w:tc>
          <w:tcPr>
            <w:tcW w:w="2100" w:type="dxa"/>
            <w:gridSpan w:val="3"/>
            <w:tcBorders>
              <w:left w:val="single" w:color="auto" w:sz="4" w:space="0"/>
              <w:bottom w:val="single" w:color="auto" w:sz="4" w:space="0"/>
              <w:right w:val="single" w:color="auto" w:sz="4" w:space="0"/>
            </w:tcBorders>
            <w:shd w:val="clear" w:color="auto" w:fill="auto"/>
          </w:tcPr>
          <w:p w:rsidRPr="00626ACA" w:rsidR="00C84A37" w:rsidP="00370D68" w:rsidRDefault="00C84A37" w14:paraId="4767B506"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5 to 9</w:t>
            </w:r>
          </w:p>
        </w:tc>
        <w:tc>
          <w:tcPr>
            <w:tcW w:w="222" w:type="dxa"/>
            <w:tcBorders>
              <w:left w:val="single" w:color="auto" w:sz="4" w:space="0"/>
              <w:right w:val="single" w:color="auto" w:sz="4" w:space="0"/>
            </w:tcBorders>
            <w:shd w:val="clear" w:color="auto" w:fill="D9D9D9" w:themeFill="background1" w:themeFillShade="D9"/>
            <w:vAlign w:val="center"/>
          </w:tcPr>
          <w:p w:rsidRPr="00626ACA" w:rsidR="00C84A37" w:rsidP="00370D68" w:rsidRDefault="00C84A37" w14:paraId="7098931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p>
        </w:tc>
        <w:tc>
          <w:tcPr>
            <w:tcW w:w="2103" w:type="dxa"/>
            <w:gridSpan w:val="4"/>
            <w:tcBorders>
              <w:left w:val="single" w:color="auto" w:sz="4" w:space="0"/>
              <w:bottom w:val="single" w:color="auto" w:sz="4" w:space="0"/>
              <w:right w:val="single" w:color="auto" w:sz="4" w:space="0"/>
            </w:tcBorders>
            <w:vAlign w:val="center"/>
          </w:tcPr>
          <w:p w:rsidRPr="00626ACA" w:rsidR="00C84A37" w:rsidP="00370D68" w:rsidRDefault="00C84A37" w14:paraId="284F2F5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40 &amp; up</w:t>
            </w:r>
          </w:p>
        </w:tc>
      </w:tr>
      <w:tr w:rsidRPr="00C75FBA" w:rsidR="00C84A37" w:rsidTr="00370D68" w14:paraId="7B18BA17" w14:textId="77777777">
        <w:tc>
          <w:tcPr>
            <w:tcW w:w="941" w:type="dxa"/>
            <w:vMerge/>
            <w:tcBorders>
              <w:left w:val="single" w:color="auto" w:sz="4" w:space="0"/>
              <w:bottom w:val="single" w:color="auto" w:sz="4" w:space="0"/>
              <w:right w:val="single" w:color="auto" w:sz="4" w:space="0"/>
            </w:tcBorders>
          </w:tcPr>
          <w:p w:rsidRPr="00626ACA" w:rsidR="00C84A37" w:rsidP="00370D68" w:rsidRDefault="00C84A37" w14:paraId="5BED096F" w14:textId="77777777">
            <w:pPr>
              <w:pStyle w:val="ListParagraph"/>
              <w:keepNext/>
              <w:spacing w:before="100" w:beforeAutospacing="1" w:after="100" w:afterAutospacing="1"/>
              <w:ind w:left="0"/>
              <w:contextualSpacing w:val="0"/>
              <w:rPr>
                <w:rFonts w:ascii="Times New Roman" w:hAnsi="Times New Roman" w:eastAsia="Times New Roman" w:cs="Times New Roman"/>
                <w:b/>
                <w:sz w:val="20"/>
                <w:szCs w:val="20"/>
              </w:rPr>
            </w:pPr>
          </w:p>
        </w:tc>
        <w:tc>
          <w:tcPr>
            <w:tcW w:w="457" w:type="dxa"/>
            <w:tcBorders>
              <w:top w:val="single" w:color="auto" w:sz="4" w:space="0"/>
              <w:left w:val="single" w:color="auto" w:sz="4" w:space="0"/>
            </w:tcBorders>
          </w:tcPr>
          <w:p w:rsidRPr="00626ACA" w:rsidR="00C84A37" w:rsidP="00370D68" w:rsidRDefault="00C84A37" w14:paraId="2F8FD09A" w14:textId="77777777">
            <w:pPr>
              <w:pStyle w:val="ListParagraph"/>
              <w:keepNext/>
              <w:spacing w:before="100" w:beforeAutospacing="1" w:after="100" w:afterAutospacing="1"/>
              <w:ind w:left="0"/>
              <w:contextualSpacing w:val="0"/>
              <w:rPr>
                <w:rFonts w:ascii="Times New Roman" w:hAnsi="Times New Roman" w:eastAsia="Times New Roman" w:cs="Times New Roman"/>
                <w:b/>
                <w:sz w:val="20"/>
                <w:szCs w:val="20"/>
              </w:rPr>
            </w:pPr>
          </w:p>
        </w:tc>
        <w:tc>
          <w:tcPr>
            <w:tcW w:w="1645" w:type="dxa"/>
            <w:gridSpan w:val="2"/>
            <w:tcBorders>
              <w:top w:val="single" w:color="auto" w:sz="4" w:space="0"/>
              <w:bottom w:val="single" w:color="auto" w:sz="4" w:space="0"/>
              <w:right w:val="single" w:color="auto" w:sz="4" w:space="0"/>
            </w:tcBorders>
          </w:tcPr>
          <w:p w:rsidRPr="00626ACA" w:rsidR="00C84A37" w:rsidP="00370D68" w:rsidRDefault="00C84A37" w14:paraId="3B426AC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Average</w:t>
            </w:r>
          </w:p>
        </w:tc>
        <w:tc>
          <w:tcPr>
            <w:tcW w:w="456" w:type="dxa"/>
            <w:tcBorders>
              <w:left w:val="single" w:color="auto" w:sz="4" w:space="0"/>
            </w:tcBorders>
          </w:tcPr>
          <w:p w:rsidRPr="00626ACA" w:rsidR="00C84A37" w:rsidP="00370D68" w:rsidRDefault="00C84A37" w14:paraId="7E063A89" w14:textId="77777777">
            <w:pPr>
              <w:pStyle w:val="ListParagraph"/>
              <w:keepNext/>
              <w:spacing w:before="100" w:beforeAutospacing="1" w:after="100" w:afterAutospacing="1"/>
              <w:ind w:left="0"/>
              <w:contextualSpacing w:val="0"/>
              <w:rPr>
                <w:rFonts w:ascii="Times New Roman" w:hAnsi="Times New Roman" w:eastAsia="Times New Roman" w:cs="Times New Roman"/>
                <w:b/>
                <w:sz w:val="20"/>
                <w:szCs w:val="20"/>
              </w:rPr>
            </w:pPr>
          </w:p>
        </w:tc>
        <w:tc>
          <w:tcPr>
            <w:tcW w:w="1644" w:type="dxa"/>
            <w:gridSpan w:val="3"/>
            <w:tcBorders>
              <w:bottom w:val="single" w:color="auto" w:sz="4" w:space="0"/>
              <w:right w:val="single" w:color="auto" w:sz="4" w:space="0"/>
            </w:tcBorders>
          </w:tcPr>
          <w:p w:rsidRPr="00626ACA" w:rsidR="00C84A37" w:rsidP="00370D68" w:rsidRDefault="00C84A37" w14:paraId="5000A476"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Average</w:t>
            </w:r>
          </w:p>
        </w:tc>
        <w:tc>
          <w:tcPr>
            <w:tcW w:w="456" w:type="dxa"/>
            <w:shd w:val="clear" w:color="auto" w:fill="auto"/>
          </w:tcPr>
          <w:p w:rsidRPr="00626ACA" w:rsidR="00C84A37" w:rsidP="00370D68" w:rsidRDefault="00C84A37" w14:paraId="43B2251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p>
        </w:tc>
        <w:tc>
          <w:tcPr>
            <w:tcW w:w="1644" w:type="dxa"/>
            <w:gridSpan w:val="2"/>
            <w:tcBorders>
              <w:right w:val="single" w:color="auto" w:sz="4" w:space="0"/>
            </w:tcBorders>
            <w:shd w:val="clear" w:color="auto" w:fill="auto"/>
          </w:tcPr>
          <w:p w:rsidRPr="00626ACA" w:rsidR="00C84A37" w:rsidP="00370D68" w:rsidRDefault="00C84A37" w14:paraId="24460EF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Average</w:t>
            </w:r>
          </w:p>
        </w:tc>
        <w:tc>
          <w:tcPr>
            <w:tcW w:w="222" w:type="dxa"/>
            <w:tcBorders>
              <w:left w:val="single" w:color="auto" w:sz="4" w:space="0"/>
              <w:right w:val="single" w:color="auto" w:sz="4" w:space="0"/>
            </w:tcBorders>
            <w:shd w:val="clear" w:color="auto" w:fill="D9D9D9" w:themeFill="background1" w:themeFillShade="D9"/>
          </w:tcPr>
          <w:p w:rsidRPr="00626ACA" w:rsidR="00C84A37" w:rsidP="00370D68" w:rsidRDefault="00C84A37" w14:paraId="2EB80BB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p>
        </w:tc>
        <w:tc>
          <w:tcPr>
            <w:tcW w:w="456" w:type="dxa"/>
            <w:tcBorders>
              <w:left w:val="single" w:color="auto" w:sz="4" w:space="0"/>
            </w:tcBorders>
          </w:tcPr>
          <w:p w:rsidRPr="00626ACA" w:rsidR="00C84A37" w:rsidP="00370D68" w:rsidRDefault="00C84A37" w14:paraId="65A749D8" w14:textId="77777777">
            <w:pPr>
              <w:pStyle w:val="ListParagraph"/>
              <w:keepNext/>
              <w:spacing w:before="100" w:beforeAutospacing="1" w:after="100" w:afterAutospacing="1"/>
              <w:ind w:left="0"/>
              <w:contextualSpacing w:val="0"/>
              <w:rPr>
                <w:rFonts w:ascii="Times New Roman" w:hAnsi="Times New Roman" w:eastAsia="Times New Roman" w:cs="Times New Roman"/>
                <w:b/>
                <w:sz w:val="20"/>
                <w:szCs w:val="20"/>
              </w:rPr>
            </w:pPr>
          </w:p>
        </w:tc>
        <w:tc>
          <w:tcPr>
            <w:tcW w:w="1647" w:type="dxa"/>
            <w:gridSpan w:val="3"/>
            <w:tcBorders>
              <w:bottom w:val="single" w:color="auto" w:sz="4" w:space="0"/>
              <w:right w:val="single" w:color="auto" w:sz="4" w:space="0"/>
            </w:tcBorders>
            <w:vAlign w:val="center"/>
          </w:tcPr>
          <w:p w:rsidRPr="00626ACA" w:rsidR="00C84A37" w:rsidP="00370D68" w:rsidRDefault="00C84A37" w14:paraId="5DC8CAC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Average</w:t>
            </w:r>
          </w:p>
        </w:tc>
      </w:tr>
      <w:tr w:rsidRPr="00C75FBA" w:rsidR="00C84A37" w:rsidTr="00370D68" w14:paraId="214D7A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trPr>
        <w:tc>
          <w:tcPr>
            <w:tcW w:w="941" w:type="dxa"/>
            <w:vMerge/>
            <w:tcBorders>
              <w:bottom w:val="single" w:color="auto" w:sz="4" w:space="0"/>
              <w:right w:val="single" w:color="auto" w:sz="4" w:space="0"/>
            </w:tcBorders>
          </w:tcPr>
          <w:p w:rsidRPr="00626ACA" w:rsidR="00C84A37" w:rsidP="00370D68" w:rsidRDefault="00C84A37" w14:paraId="7EA7F738" w14:textId="77777777">
            <w:pPr>
              <w:pStyle w:val="ListParagraph"/>
              <w:keepNext/>
              <w:spacing w:before="100" w:beforeAutospacing="1" w:after="100" w:afterAutospacing="1"/>
              <w:ind w:left="0"/>
              <w:contextualSpacing w:val="0"/>
              <w:rPr>
                <w:rFonts w:ascii="Times New Roman" w:hAnsi="Times New Roman" w:eastAsia="Times New Roman" w:cs="Times New Roman"/>
                <w:b/>
                <w:sz w:val="20"/>
                <w:szCs w:val="20"/>
              </w:rPr>
            </w:pPr>
          </w:p>
        </w:tc>
        <w:tc>
          <w:tcPr>
            <w:tcW w:w="457" w:type="dxa"/>
            <w:tcBorders>
              <w:top w:val="nil"/>
              <w:left w:val="single" w:color="auto" w:sz="4" w:space="0"/>
              <w:bottom w:val="single" w:color="auto" w:sz="4" w:space="0"/>
              <w:right w:val="nil"/>
            </w:tcBorders>
            <w:vAlign w:val="bottom"/>
          </w:tcPr>
          <w:p w:rsidRPr="00626ACA" w:rsidR="00C84A37" w:rsidP="00370D68" w:rsidRDefault="00C84A37" w14:paraId="0CC40AB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No</w:t>
            </w:r>
          </w:p>
        </w:tc>
        <w:tc>
          <w:tcPr>
            <w:tcW w:w="754" w:type="dxa"/>
            <w:tcBorders>
              <w:top w:val="single" w:color="auto" w:sz="4" w:space="0"/>
              <w:left w:val="nil"/>
              <w:bottom w:val="single" w:color="auto" w:sz="4" w:space="0"/>
              <w:right w:val="single" w:color="auto" w:sz="4" w:space="0"/>
            </w:tcBorders>
            <w:vAlign w:val="bottom"/>
          </w:tcPr>
          <w:p w:rsidRPr="00626ACA" w:rsidR="00C84A37" w:rsidP="00370D68" w:rsidRDefault="00C84A37" w14:paraId="57DBF38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Comp.</w:t>
            </w:r>
          </w:p>
        </w:tc>
        <w:tc>
          <w:tcPr>
            <w:tcW w:w="891" w:type="dxa"/>
            <w:tcBorders>
              <w:top w:val="single" w:color="auto" w:sz="4" w:space="0"/>
              <w:left w:val="single" w:color="auto" w:sz="4" w:space="0"/>
              <w:bottom w:val="single" w:color="auto" w:sz="4" w:space="0"/>
              <w:right w:val="single" w:color="auto" w:sz="4" w:space="0"/>
            </w:tcBorders>
            <w:vAlign w:val="bottom"/>
          </w:tcPr>
          <w:p w:rsidRPr="00626ACA" w:rsidR="00C84A37" w:rsidP="00370D68" w:rsidRDefault="00C84A37" w14:paraId="2C1B9010"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trike/>
                <w:sz w:val="20"/>
                <w:szCs w:val="20"/>
              </w:rPr>
            </w:pPr>
            <w:r w:rsidRPr="00626ACA">
              <w:rPr>
                <w:b/>
                <w:sz w:val="20"/>
                <w:szCs w:val="20"/>
              </w:rPr>
              <w:t>Accrued Mon Ben</w:t>
            </w:r>
          </w:p>
        </w:tc>
        <w:tc>
          <w:tcPr>
            <w:tcW w:w="456" w:type="dxa"/>
            <w:tcBorders>
              <w:top w:val="nil"/>
              <w:left w:val="single" w:color="auto" w:sz="4" w:space="0"/>
              <w:bottom w:val="single" w:color="auto" w:sz="4" w:space="0"/>
              <w:right w:val="nil"/>
            </w:tcBorders>
            <w:vAlign w:val="bottom"/>
          </w:tcPr>
          <w:p w:rsidRPr="00626ACA" w:rsidR="00C84A37" w:rsidP="00370D68" w:rsidRDefault="00C84A37" w14:paraId="38728AD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No</w:t>
            </w:r>
          </w:p>
        </w:tc>
        <w:tc>
          <w:tcPr>
            <w:tcW w:w="753" w:type="dxa"/>
            <w:tcBorders>
              <w:top w:val="single" w:color="auto" w:sz="4" w:space="0"/>
              <w:left w:val="nil"/>
              <w:bottom w:val="single" w:color="auto" w:sz="4" w:space="0"/>
              <w:right w:val="single" w:color="auto" w:sz="4" w:space="0"/>
            </w:tcBorders>
            <w:vAlign w:val="bottom"/>
          </w:tcPr>
          <w:p w:rsidRPr="00626ACA" w:rsidR="00C84A37" w:rsidP="00370D68" w:rsidRDefault="00C84A37" w14:paraId="1D45D39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Comp.</w:t>
            </w:r>
          </w:p>
        </w:tc>
        <w:tc>
          <w:tcPr>
            <w:tcW w:w="891" w:type="dxa"/>
            <w:gridSpan w:val="2"/>
            <w:tcBorders>
              <w:top w:val="single" w:color="auto" w:sz="4" w:space="0"/>
              <w:left w:val="single" w:color="auto" w:sz="4" w:space="0"/>
              <w:bottom w:val="single" w:color="auto" w:sz="4" w:space="0"/>
              <w:right w:val="single" w:color="auto" w:sz="4" w:space="0"/>
            </w:tcBorders>
            <w:vAlign w:val="bottom"/>
          </w:tcPr>
          <w:p w:rsidRPr="00626ACA" w:rsidR="00C84A37" w:rsidP="00370D68" w:rsidRDefault="00C84A37" w14:paraId="1AD428F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trike/>
                <w:sz w:val="20"/>
                <w:szCs w:val="20"/>
              </w:rPr>
            </w:pPr>
            <w:r w:rsidRPr="00626ACA">
              <w:rPr>
                <w:b/>
                <w:sz w:val="20"/>
                <w:szCs w:val="20"/>
              </w:rPr>
              <w:t>Accrued Mon Ben</w:t>
            </w:r>
            <w:r w:rsidRPr="00626ACA">
              <w:rPr>
                <w:b/>
                <w:strike/>
                <w:sz w:val="20"/>
                <w:szCs w:val="20"/>
              </w:rPr>
              <w:t xml:space="preserve"> </w:t>
            </w:r>
          </w:p>
        </w:tc>
        <w:tc>
          <w:tcPr>
            <w:tcW w:w="456" w:type="dxa"/>
            <w:tcBorders>
              <w:top w:val="nil"/>
              <w:left w:val="single" w:color="auto" w:sz="4" w:space="0"/>
              <w:bottom w:val="single" w:color="auto" w:sz="4" w:space="0"/>
              <w:right w:val="nil"/>
            </w:tcBorders>
            <w:shd w:val="clear" w:color="auto" w:fill="auto"/>
            <w:vAlign w:val="bottom"/>
          </w:tcPr>
          <w:p w:rsidRPr="00626ACA" w:rsidR="00C84A37" w:rsidP="00370D68" w:rsidRDefault="00C84A37" w14:paraId="583574E2"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No</w:t>
            </w:r>
          </w:p>
        </w:tc>
        <w:tc>
          <w:tcPr>
            <w:tcW w:w="753" w:type="dxa"/>
            <w:tcBorders>
              <w:top w:val="single" w:color="auto" w:sz="4" w:space="0"/>
              <w:left w:val="nil"/>
              <w:bottom w:val="single" w:color="auto" w:sz="4" w:space="0"/>
              <w:right w:val="single" w:color="auto" w:sz="4" w:space="0"/>
            </w:tcBorders>
            <w:shd w:val="clear" w:color="auto" w:fill="auto"/>
            <w:vAlign w:val="bottom"/>
          </w:tcPr>
          <w:p w:rsidRPr="00626ACA" w:rsidR="00C84A37" w:rsidP="00370D68" w:rsidRDefault="00C84A37" w14:paraId="15D1EF6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Comp.</w:t>
            </w:r>
          </w:p>
        </w:tc>
        <w:tc>
          <w:tcPr>
            <w:tcW w:w="891" w:type="dxa"/>
            <w:tcBorders>
              <w:top w:val="single" w:color="auto" w:sz="4" w:space="0"/>
              <w:left w:val="single" w:color="auto" w:sz="4" w:space="0"/>
              <w:bottom w:val="single" w:color="auto" w:sz="4" w:space="0"/>
              <w:right w:val="single" w:color="auto" w:sz="4" w:space="0"/>
            </w:tcBorders>
            <w:shd w:val="clear" w:color="auto" w:fill="auto"/>
            <w:vAlign w:val="bottom"/>
          </w:tcPr>
          <w:p w:rsidRPr="00626ACA" w:rsidR="00C84A37" w:rsidP="00370D68" w:rsidRDefault="00C84A37" w14:paraId="31DADC9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 xml:space="preserve">Accrued Mon Ben </w:t>
            </w:r>
          </w:p>
        </w:tc>
        <w:tc>
          <w:tcPr>
            <w:tcW w:w="2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626ACA" w:rsidR="00C84A37" w:rsidP="00370D68" w:rsidRDefault="00C84A37" w14:paraId="344DB5A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p>
        </w:tc>
        <w:tc>
          <w:tcPr>
            <w:tcW w:w="456" w:type="dxa"/>
            <w:tcBorders>
              <w:top w:val="nil"/>
              <w:left w:val="single" w:color="auto" w:sz="4" w:space="0"/>
              <w:bottom w:val="single" w:color="auto" w:sz="4" w:space="0"/>
              <w:right w:val="nil"/>
            </w:tcBorders>
            <w:vAlign w:val="bottom"/>
          </w:tcPr>
          <w:p w:rsidRPr="00626ACA" w:rsidR="00C84A37" w:rsidP="00370D68" w:rsidRDefault="00C84A37" w14:paraId="243F4407"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No</w:t>
            </w:r>
          </w:p>
        </w:tc>
        <w:tc>
          <w:tcPr>
            <w:tcW w:w="755" w:type="dxa"/>
            <w:tcBorders>
              <w:left w:val="nil"/>
              <w:bottom w:val="single" w:color="auto" w:sz="4" w:space="0"/>
              <w:right w:val="single" w:color="auto" w:sz="4" w:space="0"/>
            </w:tcBorders>
            <w:vAlign w:val="bottom"/>
          </w:tcPr>
          <w:p w:rsidRPr="00626ACA" w:rsidR="00C84A37" w:rsidP="00370D68" w:rsidRDefault="00C84A37" w14:paraId="2A21916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z w:val="20"/>
                <w:szCs w:val="20"/>
              </w:rPr>
            </w:pPr>
            <w:r w:rsidRPr="00626ACA">
              <w:rPr>
                <w:b/>
                <w:sz w:val="20"/>
                <w:szCs w:val="20"/>
              </w:rPr>
              <w:t>Comp.</w:t>
            </w:r>
          </w:p>
        </w:tc>
        <w:tc>
          <w:tcPr>
            <w:tcW w:w="892" w:type="dxa"/>
            <w:gridSpan w:val="2"/>
            <w:tcBorders>
              <w:left w:val="single" w:color="auto" w:sz="4" w:space="0"/>
              <w:bottom w:val="single" w:color="auto" w:sz="4" w:space="0"/>
              <w:right w:val="single" w:color="auto" w:sz="4" w:space="0"/>
            </w:tcBorders>
            <w:vAlign w:val="bottom"/>
          </w:tcPr>
          <w:p w:rsidRPr="00626ACA" w:rsidR="00C84A37" w:rsidP="00370D68" w:rsidRDefault="00C84A37" w14:paraId="64D382C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b/>
                <w:strike/>
                <w:sz w:val="20"/>
                <w:szCs w:val="20"/>
              </w:rPr>
            </w:pPr>
            <w:r w:rsidRPr="00626ACA">
              <w:rPr>
                <w:b/>
                <w:sz w:val="20"/>
                <w:szCs w:val="20"/>
              </w:rPr>
              <w:t xml:space="preserve">Accrued Mon Ben </w:t>
            </w:r>
            <w:r w:rsidRPr="00626ACA">
              <w:rPr>
                <w:b/>
                <w:strike/>
                <w:sz w:val="20"/>
                <w:szCs w:val="20"/>
              </w:rPr>
              <w:t xml:space="preserve"> </w:t>
            </w:r>
          </w:p>
        </w:tc>
      </w:tr>
      <w:tr w:rsidRPr="00C75FBA" w:rsidR="00C84A37" w:rsidTr="00370D68" w14:paraId="5C5C7A1D" w14:textId="77777777">
        <w:tc>
          <w:tcPr>
            <w:tcW w:w="941" w:type="dxa"/>
            <w:tcBorders>
              <w:top w:val="single" w:color="auto" w:sz="4" w:space="0"/>
              <w:left w:val="single" w:color="auto" w:sz="4" w:space="0"/>
              <w:right w:val="single" w:color="auto" w:sz="4" w:space="0"/>
            </w:tcBorders>
          </w:tcPr>
          <w:p w:rsidRPr="00C75FBA" w:rsidR="00C84A37" w:rsidP="00370D68" w:rsidRDefault="00C84A37" w14:paraId="3472372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Under 25</w:t>
            </w:r>
          </w:p>
        </w:tc>
        <w:tc>
          <w:tcPr>
            <w:tcW w:w="457" w:type="dxa"/>
            <w:tcBorders>
              <w:top w:val="single" w:color="auto" w:sz="4" w:space="0"/>
              <w:left w:val="single" w:color="auto" w:sz="4" w:space="0"/>
            </w:tcBorders>
            <w:vAlign w:val="bottom"/>
          </w:tcPr>
          <w:p w:rsidRPr="00C75FBA" w:rsidR="00C84A37" w:rsidP="00370D68" w:rsidRDefault="00C84A37" w14:paraId="1CBBD26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tcBorders>
              <w:top w:val="single" w:color="auto" w:sz="4" w:space="0"/>
            </w:tcBorders>
            <w:vAlign w:val="bottom"/>
          </w:tcPr>
          <w:p w:rsidRPr="00C75FBA" w:rsidR="00C84A37" w:rsidP="00370D68" w:rsidRDefault="00C84A37" w14:paraId="6C847CF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tcBorders>
              <w:top w:val="single" w:color="auto" w:sz="4" w:space="0"/>
            </w:tcBorders>
            <w:vAlign w:val="bottom"/>
          </w:tcPr>
          <w:p w:rsidRPr="00C75FBA" w:rsidR="00C84A37" w:rsidP="00370D68" w:rsidRDefault="00C84A37" w14:paraId="31BAA94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top w:val="single" w:color="auto" w:sz="4" w:space="0"/>
              <w:left w:val="single" w:color="auto" w:sz="4" w:space="0"/>
            </w:tcBorders>
            <w:vAlign w:val="bottom"/>
          </w:tcPr>
          <w:p w:rsidRPr="00C75FBA" w:rsidR="00C84A37" w:rsidP="00370D68" w:rsidRDefault="00C84A37" w14:paraId="60FD06B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tcBorders>
              <w:top w:val="single" w:color="auto" w:sz="4" w:space="0"/>
            </w:tcBorders>
            <w:vAlign w:val="bottom"/>
          </w:tcPr>
          <w:p w:rsidRPr="00C75FBA" w:rsidR="00C84A37" w:rsidP="00370D68" w:rsidRDefault="00C84A37" w14:paraId="65F8B430"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top w:val="single" w:color="auto" w:sz="4" w:space="0"/>
              <w:right w:val="single" w:color="auto" w:sz="4" w:space="0"/>
            </w:tcBorders>
            <w:vAlign w:val="bottom"/>
          </w:tcPr>
          <w:p w:rsidRPr="00C75FBA" w:rsidR="00C84A37" w:rsidP="00370D68" w:rsidRDefault="00C84A37" w14:paraId="1125775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top w:val="single" w:color="auto" w:sz="4" w:space="0"/>
              <w:left w:val="single" w:color="auto" w:sz="4" w:space="0"/>
            </w:tcBorders>
            <w:shd w:val="clear" w:color="auto" w:fill="auto"/>
            <w:vAlign w:val="bottom"/>
          </w:tcPr>
          <w:p w:rsidRPr="00C75FBA" w:rsidR="00C84A37" w:rsidP="00370D68" w:rsidRDefault="00C84A37" w14:paraId="65613A7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tcBorders>
              <w:top w:val="single" w:color="auto" w:sz="4" w:space="0"/>
            </w:tcBorders>
            <w:shd w:val="clear" w:color="auto" w:fill="auto"/>
            <w:vAlign w:val="bottom"/>
          </w:tcPr>
          <w:p w:rsidRPr="00C75FBA" w:rsidR="00C84A37" w:rsidP="00370D68" w:rsidRDefault="00C84A37" w14:paraId="5E0E02C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tcBorders>
              <w:top w:val="single" w:color="auto" w:sz="4" w:space="0"/>
            </w:tcBorders>
            <w:shd w:val="clear" w:color="auto" w:fill="auto"/>
            <w:vAlign w:val="bottom"/>
          </w:tcPr>
          <w:p w:rsidRPr="00C75FBA" w:rsidR="00C84A37" w:rsidP="00370D68" w:rsidRDefault="00C84A37" w14:paraId="5A8EB5E2"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top w:val="single" w:color="auto" w:sz="4" w:space="0"/>
              <w:left w:val="single" w:color="auto" w:sz="4" w:space="0"/>
              <w:right w:val="single" w:color="auto" w:sz="4" w:space="0"/>
            </w:tcBorders>
            <w:shd w:val="clear" w:color="auto" w:fill="D9D9D9" w:themeFill="background1" w:themeFillShade="D9"/>
            <w:vAlign w:val="bottom"/>
          </w:tcPr>
          <w:p w:rsidRPr="00C75FBA" w:rsidR="00C84A37" w:rsidP="00370D68" w:rsidRDefault="00C84A37" w14:paraId="2FE4948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top w:val="single" w:color="auto" w:sz="4" w:space="0"/>
              <w:left w:val="single" w:color="auto" w:sz="4" w:space="0"/>
            </w:tcBorders>
            <w:vAlign w:val="bottom"/>
          </w:tcPr>
          <w:p w:rsidRPr="00C75FBA" w:rsidR="00C84A37" w:rsidP="00370D68" w:rsidRDefault="00C84A37" w14:paraId="6F2257A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tcBorders>
              <w:top w:val="single" w:color="auto" w:sz="4" w:space="0"/>
            </w:tcBorders>
            <w:vAlign w:val="bottom"/>
          </w:tcPr>
          <w:p w:rsidRPr="00C75FBA" w:rsidR="00C84A37" w:rsidP="00370D68" w:rsidRDefault="00C84A37" w14:paraId="1388A6D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top w:val="single" w:color="auto" w:sz="4" w:space="0"/>
              <w:right w:val="single" w:color="auto" w:sz="4" w:space="0"/>
            </w:tcBorders>
            <w:vAlign w:val="bottom"/>
          </w:tcPr>
          <w:p w:rsidRPr="00C75FBA" w:rsidR="00C84A37" w:rsidP="00370D68" w:rsidRDefault="00C84A37" w14:paraId="7C762AF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7391021F" w14:textId="77777777">
        <w:tc>
          <w:tcPr>
            <w:tcW w:w="941" w:type="dxa"/>
            <w:tcBorders>
              <w:left w:val="single" w:color="auto" w:sz="4" w:space="0"/>
              <w:right w:val="single" w:color="auto" w:sz="4" w:space="0"/>
            </w:tcBorders>
          </w:tcPr>
          <w:p w:rsidRPr="00C75FBA" w:rsidR="00C84A37" w:rsidP="00370D68" w:rsidRDefault="00C84A37" w14:paraId="62C57F9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25 to 29</w:t>
            </w:r>
          </w:p>
        </w:tc>
        <w:tc>
          <w:tcPr>
            <w:tcW w:w="457" w:type="dxa"/>
            <w:tcBorders>
              <w:left w:val="single" w:color="auto" w:sz="4" w:space="0"/>
            </w:tcBorders>
            <w:vAlign w:val="bottom"/>
          </w:tcPr>
          <w:p w:rsidRPr="00C75FBA" w:rsidR="00C84A37" w:rsidP="00370D68" w:rsidRDefault="00C84A37" w14:paraId="4DBC30D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vAlign w:val="bottom"/>
          </w:tcPr>
          <w:p w:rsidRPr="00C75FBA" w:rsidR="00C84A37" w:rsidP="00370D68" w:rsidRDefault="00C84A37" w14:paraId="47A9E33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vAlign w:val="bottom"/>
          </w:tcPr>
          <w:p w:rsidRPr="00C75FBA" w:rsidR="00C84A37" w:rsidP="00370D68" w:rsidRDefault="00C84A37" w14:paraId="5B7FC47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vAlign w:val="bottom"/>
          </w:tcPr>
          <w:p w:rsidRPr="00C75FBA" w:rsidR="00C84A37" w:rsidP="00370D68" w:rsidRDefault="00C84A37" w14:paraId="4FA2297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vAlign w:val="bottom"/>
          </w:tcPr>
          <w:p w:rsidRPr="00C75FBA" w:rsidR="00C84A37" w:rsidP="00370D68" w:rsidRDefault="00C84A37" w14:paraId="1B1D47D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right w:val="single" w:color="auto" w:sz="4" w:space="0"/>
            </w:tcBorders>
            <w:vAlign w:val="bottom"/>
          </w:tcPr>
          <w:p w:rsidRPr="00C75FBA" w:rsidR="00C84A37" w:rsidP="00370D68" w:rsidRDefault="00C84A37" w14:paraId="4D5AEBB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shd w:val="clear" w:color="auto" w:fill="auto"/>
            <w:vAlign w:val="bottom"/>
          </w:tcPr>
          <w:p w:rsidRPr="00C75FBA" w:rsidR="00C84A37" w:rsidP="00370D68" w:rsidRDefault="00C84A37" w14:paraId="34126E3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shd w:val="clear" w:color="auto" w:fill="auto"/>
            <w:vAlign w:val="bottom"/>
          </w:tcPr>
          <w:p w:rsidRPr="00C75FBA" w:rsidR="00C84A37" w:rsidP="00370D68" w:rsidRDefault="00C84A37" w14:paraId="421A91B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shd w:val="clear" w:color="auto" w:fill="auto"/>
            <w:vAlign w:val="bottom"/>
          </w:tcPr>
          <w:p w:rsidRPr="00C75FBA" w:rsidR="00C84A37" w:rsidP="00370D68" w:rsidRDefault="00C84A37" w14:paraId="1055D92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right w:val="single" w:color="auto" w:sz="4" w:space="0"/>
            </w:tcBorders>
            <w:shd w:val="clear" w:color="auto" w:fill="D9D9D9" w:themeFill="background1" w:themeFillShade="D9"/>
            <w:vAlign w:val="bottom"/>
          </w:tcPr>
          <w:p w:rsidRPr="00C75FBA" w:rsidR="00C84A37" w:rsidP="00370D68" w:rsidRDefault="00C84A37" w14:paraId="487775D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tcBorders>
            <w:vAlign w:val="bottom"/>
          </w:tcPr>
          <w:p w:rsidRPr="00C75FBA" w:rsidR="00C84A37" w:rsidP="00370D68" w:rsidRDefault="00C84A37" w14:paraId="29EFC0E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vAlign w:val="bottom"/>
          </w:tcPr>
          <w:p w:rsidRPr="00C75FBA" w:rsidR="00C84A37" w:rsidP="00370D68" w:rsidRDefault="00C84A37" w14:paraId="6DC8EA1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right w:val="single" w:color="auto" w:sz="4" w:space="0"/>
            </w:tcBorders>
            <w:vAlign w:val="bottom"/>
          </w:tcPr>
          <w:p w:rsidRPr="00C75FBA" w:rsidR="00C84A37" w:rsidP="00370D68" w:rsidRDefault="00C84A37" w14:paraId="4FC92B5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13B9FCF3" w14:textId="77777777">
        <w:tc>
          <w:tcPr>
            <w:tcW w:w="941" w:type="dxa"/>
            <w:tcBorders>
              <w:left w:val="single" w:color="auto" w:sz="4" w:space="0"/>
              <w:right w:val="single" w:color="auto" w:sz="4" w:space="0"/>
            </w:tcBorders>
          </w:tcPr>
          <w:p w:rsidRPr="00C75FBA" w:rsidR="00C84A37" w:rsidP="00370D68" w:rsidRDefault="00C84A37" w14:paraId="1D0B44B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30 to 34</w:t>
            </w:r>
          </w:p>
        </w:tc>
        <w:tc>
          <w:tcPr>
            <w:tcW w:w="457" w:type="dxa"/>
            <w:tcBorders>
              <w:left w:val="single" w:color="auto" w:sz="4" w:space="0"/>
            </w:tcBorders>
            <w:vAlign w:val="bottom"/>
          </w:tcPr>
          <w:p w:rsidRPr="00C75FBA" w:rsidR="00C84A37" w:rsidP="00370D68" w:rsidRDefault="00C84A37" w14:paraId="5457F83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vAlign w:val="bottom"/>
          </w:tcPr>
          <w:p w:rsidRPr="00C75FBA" w:rsidR="00C84A37" w:rsidP="00370D68" w:rsidRDefault="00C84A37" w14:paraId="4DDA711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vAlign w:val="bottom"/>
          </w:tcPr>
          <w:p w:rsidRPr="00C75FBA" w:rsidR="00C84A37" w:rsidP="00370D68" w:rsidRDefault="00C84A37" w14:paraId="50310C5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vAlign w:val="bottom"/>
          </w:tcPr>
          <w:p w:rsidRPr="00C75FBA" w:rsidR="00C84A37" w:rsidP="00370D68" w:rsidRDefault="00C84A37" w14:paraId="04B26987"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vAlign w:val="bottom"/>
          </w:tcPr>
          <w:p w:rsidRPr="00C75FBA" w:rsidR="00C84A37" w:rsidP="00370D68" w:rsidRDefault="00C84A37" w14:paraId="4B871B50"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72" w:type="dxa"/>
            <w:vAlign w:val="bottom"/>
          </w:tcPr>
          <w:p w:rsidRPr="00C75FBA" w:rsidR="00C84A37" w:rsidP="00370D68" w:rsidRDefault="00C84A37" w14:paraId="192F998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19" w:type="dxa"/>
            <w:tcBorders>
              <w:right w:val="single" w:color="auto" w:sz="4" w:space="0"/>
            </w:tcBorders>
            <w:vAlign w:val="bottom"/>
          </w:tcPr>
          <w:p w:rsidRPr="00C75FBA" w:rsidR="00C84A37" w:rsidP="00370D68" w:rsidRDefault="00C84A37" w14:paraId="522215E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shd w:val="clear" w:color="auto" w:fill="auto"/>
            <w:vAlign w:val="bottom"/>
          </w:tcPr>
          <w:p w:rsidRPr="00C75FBA" w:rsidR="00C84A37" w:rsidP="00370D68" w:rsidRDefault="00C84A37" w14:paraId="00B01A4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shd w:val="clear" w:color="auto" w:fill="auto"/>
            <w:vAlign w:val="bottom"/>
          </w:tcPr>
          <w:p w:rsidRPr="00C75FBA" w:rsidR="00C84A37" w:rsidP="00370D68" w:rsidRDefault="00C84A37" w14:paraId="7EED3FA7"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shd w:val="clear" w:color="auto" w:fill="auto"/>
            <w:vAlign w:val="bottom"/>
          </w:tcPr>
          <w:p w:rsidRPr="00C75FBA" w:rsidR="00C84A37" w:rsidP="00370D68" w:rsidRDefault="00C84A37" w14:paraId="6EAFE167"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right w:val="single" w:color="auto" w:sz="4" w:space="0"/>
            </w:tcBorders>
            <w:shd w:val="clear" w:color="auto" w:fill="D9D9D9" w:themeFill="background1" w:themeFillShade="D9"/>
            <w:vAlign w:val="bottom"/>
          </w:tcPr>
          <w:p w:rsidRPr="00C75FBA" w:rsidR="00C84A37" w:rsidP="00370D68" w:rsidRDefault="00C84A37" w14:paraId="6C671BD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tcBorders>
            <w:vAlign w:val="bottom"/>
          </w:tcPr>
          <w:p w:rsidRPr="00C75FBA" w:rsidR="00C84A37" w:rsidP="00370D68" w:rsidRDefault="00C84A37" w14:paraId="4AA3BE7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vAlign w:val="bottom"/>
          </w:tcPr>
          <w:p w:rsidRPr="00C75FBA" w:rsidR="00C84A37" w:rsidP="00370D68" w:rsidRDefault="00C84A37" w14:paraId="06CF312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right w:val="single" w:color="auto" w:sz="4" w:space="0"/>
            </w:tcBorders>
            <w:vAlign w:val="bottom"/>
          </w:tcPr>
          <w:p w:rsidRPr="00C75FBA" w:rsidR="00C84A37" w:rsidP="00370D68" w:rsidRDefault="00C84A37" w14:paraId="559D6F0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086B4045" w14:textId="77777777">
        <w:tc>
          <w:tcPr>
            <w:tcW w:w="941" w:type="dxa"/>
            <w:tcBorders>
              <w:left w:val="single" w:color="auto" w:sz="4" w:space="0"/>
              <w:right w:val="single" w:color="auto" w:sz="4" w:space="0"/>
            </w:tcBorders>
          </w:tcPr>
          <w:p w:rsidRPr="00C75FBA" w:rsidR="00C84A37" w:rsidP="00370D68" w:rsidRDefault="00C84A37" w14:paraId="6129A4B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35 to 39</w:t>
            </w:r>
          </w:p>
        </w:tc>
        <w:tc>
          <w:tcPr>
            <w:tcW w:w="457" w:type="dxa"/>
            <w:tcBorders>
              <w:left w:val="single" w:color="auto" w:sz="4" w:space="0"/>
            </w:tcBorders>
            <w:vAlign w:val="bottom"/>
          </w:tcPr>
          <w:p w:rsidRPr="00C75FBA" w:rsidR="00C84A37" w:rsidP="00370D68" w:rsidRDefault="00C84A37" w14:paraId="15A18B7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vAlign w:val="bottom"/>
          </w:tcPr>
          <w:p w:rsidRPr="00C75FBA" w:rsidR="00C84A37" w:rsidP="00370D68" w:rsidRDefault="00C84A37" w14:paraId="716F9BB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vAlign w:val="bottom"/>
          </w:tcPr>
          <w:p w:rsidRPr="00C75FBA" w:rsidR="00C84A37" w:rsidP="00370D68" w:rsidRDefault="00C84A37" w14:paraId="61B656C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vAlign w:val="bottom"/>
          </w:tcPr>
          <w:p w:rsidRPr="00C75FBA" w:rsidR="00C84A37" w:rsidP="00370D68" w:rsidRDefault="00C84A37" w14:paraId="2B2C2E9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vAlign w:val="bottom"/>
          </w:tcPr>
          <w:p w:rsidRPr="00C75FBA" w:rsidR="00C84A37" w:rsidP="00370D68" w:rsidRDefault="00C84A37" w14:paraId="590535D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right w:val="single" w:color="auto" w:sz="4" w:space="0"/>
            </w:tcBorders>
            <w:vAlign w:val="bottom"/>
          </w:tcPr>
          <w:p w:rsidRPr="00C75FBA" w:rsidR="00C84A37" w:rsidP="00370D68" w:rsidRDefault="00C84A37" w14:paraId="37EE8BA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shd w:val="clear" w:color="auto" w:fill="auto"/>
            <w:vAlign w:val="bottom"/>
          </w:tcPr>
          <w:p w:rsidRPr="00C75FBA" w:rsidR="00C84A37" w:rsidP="00370D68" w:rsidRDefault="00C84A37" w14:paraId="556FB797"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shd w:val="clear" w:color="auto" w:fill="auto"/>
            <w:vAlign w:val="bottom"/>
          </w:tcPr>
          <w:p w:rsidRPr="00C75FBA" w:rsidR="00C84A37" w:rsidP="00370D68" w:rsidRDefault="00C84A37" w14:paraId="39E311B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shd w:val="clear" w:color="auto" w:fill="auto"/>
            <w:vAlign w:val="bottom"/>
          </w:tcPr>
          <w:p w:rsidRPr="00C75FBA" w:rsidR="00C84A37" w:rsidP="00370D68" w:rsidRDefault="00C84A37" w14:paraId="572B8EF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right w:val="single" w:color="auto" w:sz="4" w:space="0"/>
            </w:tcBorders>
            <w:shd w:val="clear" w:color="auto" w:fill="D9D9D9" w:themeFill="background1" w:themeFillShade="D9"/>
            <w:vAlign w:val="bottom"/>
          </w:tcPr>
          <w:p w:rsidRPr="00C75FBA" w:rsidR="00C84A37" w:rsidP="00370D68" w:rsidRDefault="00C84A37" w14:paraId="3D1892B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tcBorders>
            <w:vAlign w:val="bottom"/>
          </w:tcPr>
          <w:p w:rsidRPr="00C75FBA" w:rsidR="00C84A37" w:rsidP="00370D68" w:rsidRDefault="00C84A37" w14:paraId="72C243E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vAlign w:val="bottom"/>
          </w:tcPr>
          <w:p w:rsidRPr="00C75FBA" w:rsidR="00C84A37" w:rsidP="00370D68" w:rsidRDefault="00C84A37" w14:paraId="21B42706"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right w:val="single" w:color="auto" w:sz="4" w:space="0"/>
            </w:tcBorders>
            <w:vAlign w:val="bottom"/>
          </w:tcPr>
          <w:p w:rsidRPr="00C75FBA" w:rsidR="00C84A37" w:rsidP="00370D68" w:rsidRDefault="00C84A37" w14:paraId="1749E1E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126EB903" w14:textId="77777777">
        <w:tc>
          <w:tcPr>
            <w:tcW w:w="941" w:type="dxa"/>
            <w:tcBorders>
              <w:left w:val="single" w:color="auto" w:sz="4" w:space="0"/>
              <w:right w:val="single" w:color="auto" w:sz="4" w:space="0"/>
            </w:tcBorders>
          </w:tcPr>
          <w:p w:rsidRPr="00C75FBA" w:rsidR="00C84A37" w:rsidP="00370D68" w:rsidRDefault="00C84A37" w14:paraId="158D4E2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40 to 44</w:t>
            </w:r>
          </w:p>
        </w:tc>
        <w:tc>
          <w:tcPr>
            <w:tcW w:w="457" w:type="dxa"/>
            <w:tcBorders>
              <w:left w:val="single" w:color="auto" w:sz="4" w:space="0"/>
            </w:tcBorders>
            <w:vAlign w:val="bottom"/>
          </w:tcPr>
          <w:p w:rsidRPr="00C75FBA" w:rsidR="00C84A37" w:rsidP="00370D68" w:rsidRDefault="00C84A37" w14:paraId="68FB81F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vAlign w:val="bottom"/>
          </w:tcPr>
          <w:p w:rsidRPr="00C75FBA" w:rsidR="00C84A37" w:rsidP="00370D68" w:rsidRDefault="00C84A37" w14:paraId="13B58DC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vAlign w:val="bottom"/>
          </w:tcPr>
          <w:p w:rsidRPr="00C75FBA" w:rsidR="00C84A37" w:rsidP="00370D68" w:rsidRDefault="00C84A37" w14:paraId="370C520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vAlign w:val="bottom"/>
          </w:tcPr>
          <w:p w:rsidRPr="00C75FBA" w:rsidR="00C84A37" w:rsidP="00370D68" w:rsidRDefault="00C84A37" w14:paraId="6EB478E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vAlign w:val="bottom"/>
          </w:tcPr>
          <w:p w:rsidRPr="00C75FBA" w:rsidR="00C84A37" w:rsidP="00370D68" w:rsidRDefault="00C84A37" w14:paraId="1C8E973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right w:val="single" w:color="auto" w:sz="4" w:space="0"/>
            </w:tcBorders>
            <w:vAlign w:val="bottom"/>
          </w:tcPr>
          <w:p w:rsidRPr="00C75FBA" w:rsidR="00C84A37" w:rsidP="00370D68" w:rsidRDefault="00C84A37" w14:paraId="254B476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shd w:val="clear" w:color="auto" w:fill="auto"/>
            <w:vAlign w:val="bottom"/>
          </w:tcPr>
          <w:p w:rsidRPr="00C75FBA" w:rsidR="00C84A37" w:rsidP="00370D68" w:rsidRDefault="00C84A37" w14:paraId="53FE5BD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shd w:val="clear" w:color="auto" w:fill="auto"/>
            <w:vAlign w:val="bottom"/>
          </w:tcPr>
          <w:p w:rsidRPr="00C75FBA" w:rsidR="00C84A37" w:rsidP="00370D68" w:rsidRDefault="00C84A37" w14:paraId="6016D7E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shd w:val="clear" w:color="auto" w:fill="auto"/>
            <w:vAlign w:val="bottom"/>
          </w:tcPr>
          <w:p w:rsidRPr="00C75FBA" w:rsidR="00C84A37" w:rsidP="00370D68" w:rsidRDefault="00C84A37" w14:paraId="676639C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right w:val="single" w:color="auto" w:sz="4" w:space="0"/>
            </w:tcBorders>
            <w:shd w:val="clear" w:color="auto" w:fill="D9D9D9" w:themeFill="background1" w:themeFillShade="D9"/>
            <w:vAlign w:val="bottom"/>
          </w:tcPr>
          <w:p w:rsidRPr="00C75FBA" w:rsidR="00C84A37" w:rsidP="00370D68" w:rsidRDefault="00C84A37" w14:paraId="57C32DE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tcBorders>
            <w:vAlign w:val="bottom"/>
          </w:tcPr>
          <w:p w:rsidRPr="00C75FBA" w:rsidR="00C84A37" w:rsidP="00370D68" w:rsidRDefault="00C84A37" w14:paraId="75C3FF7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vAlign w:val="bottom"/>
          </w:tcPr>
          <w:p w:rsidRPr="00C75FBA" w:rsidR="00C84A37" w:rsidP="00370D68" w:rsidRDefault="00C84A37" w14:paraId="7B2CFD5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right w:val="single" w:color="auto" w:sz="4" w:space="0"/>
            </w:tcBorders>
            <w:vAlign w:val="bottom"/>
          </w:tcPr>
          <w:p w:rsidRPr="00C75FBA" w:rsidR="00C84A37" w:rsidP="00370D68" w:rsidRDefault="00C84A37" w14:paraId="080066A7"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74FBA16F" w14:textId="77777777">
        <w:tc>
          <w:tcPr>
            <w:tcW w:w="941" w:type="dxa"/>
            <w:tcBorders>
              <w:left w:val="single" w:color="auto" w:sz="4" w:space="0"/>
              <w:right w:val="single" w:color="auto" w:sz="4" w:space="0"/>
            </w:tcBorders>
          </w:tcPr>
          <w:p w:rsidRPr="00C75FBA" w:rsidR="00C84A37" w:rsidP="00370D68" w:rsidRDefault="00C84A37" w14:paraId="3CBC5F3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45 to 49</w:t>
            </w:r>
          </w:p>
        </w:tc>
        <w:tc>
          <w:tcPr>
            <w:tcW w:w="457" w:type="dxa"/>
            <w:tcBorders>
              <w:left w:val="single" w:color="auto" w:sz="4" w:space="0"/>
            </w:tcBorders>
            <w:vAlign w:val="bottom"/>
          </w:tcPr>
          <w:p w:rsidRPr="00C75FBA" w:rsidR="00C84A37" w:rsidP="00370D68" w:rsidRDefault="00C84A37" w14:paraId="219E750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vAlign w:val="bottom"/>
          </w:tcPr>
          <w:p w:rsidRPr="00C75FBA" w:rsidR="00C84A37" w:rsidP="00370D68" w:rsidRDefault="00C84A37" w14:paraId="56FBC35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vAlign w:val="bottom"/>
          </w:tcPr>
          <w:p w:rsidRPr="00C75FBA" w:rsidR="00C84A37" w:rsidP="00370D68" w:rsidRDefault="00C84A37" w14:paraId="1382A75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vAlign w:val="bottom"/>
          </w:tcPr>
          <w:p w:rsidRPr="00C75FBA" w:rsidR="00C84A37" w:rsidP="00370D68" w:rsidRDefault="00C84A37" w14:paraId="165BA02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vAlign w:val="bottom"/>
          </w:tcPr>
          <w:p w:rsidRPr="00C75FBA" w:rsidR="00C84A37" w:rsidP="00370D68" w:rsidRDefault="00C84A37" w14:paraId="541C04A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right w:val="single" w:color="auto" w:sz="4" w:space="0"/>
            </w:tcBorders>
            <w:vAlign w:val="bottom"/>
          </w:tcPr>
          <w:p w:rsidRPr="00C75FBA" w:rsidR="00C84A37" w:rsidP="00370D68" w:rsidRDefault="00C84A37" w14:paraId="51EB90F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shd w:val="clear" w:color="auto" w:fill="auto"/>
            <w:vAlign w:val="bottom"/>
          </w:tcPr>
          <w:p w:rsidRPr="00C75FBA" w:rsidR="00C84A37" w:rsidP="00370D68" w:rsidRDefault="00C84A37" w14:paraId="5525888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shd w:val="clear" w:color="auto" w:fill="auto"/>
            <w:vAlign w:val="bottom"/>
          </w:tcPr>
          <w:p w:rsidRPr="00C75FBA" w:rsidR="00C84A37" w:rsidP="00370D68" w:rsidRDefault="00C84A37" w14:paraId="1BF3AEB6"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shd w:val="clear" w:color="auto" w:fill="auto"/>
            <w:vAlign w:val="bottom"/>
          </w:tcPr>
          <w:p w:rsidRPr="00C75FBA" w:rsidR="00C84A37" w:rsidP="00370D68" w:rsidRDefault="00C84A37" w14:paraId="6E8245C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right w:val="single" w:color="auto" w:sz="4" w:space="0"/>
            </w:tcBorders>
            <w:shd w:val="clear" w:color="auto" w:fill="D9D9D9" w:themeFill="background1" w:themeFillShade="D9"/>
            <w:vAlign w:val="bottom"/>
          </w:tcPr>
          <w:p w:rsidRPr="00C75FBA" w:rsidR="00C84A37" w:rsidP="00370D68" w:rsidRDefault="00C84A37" w14:paraId="16BB859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tcBorders>
            <w:vAlign w:val="bottom"/>
          </w:tcPr>
          <w:p w:rsidRPr="00C75FBA" w:rsidR="00C84A37" w:rsidP="00370D68" w:rsidRDefault="00C84A37" w14:paraId="3301930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vAlign w:val="bottom"/>
          </w:tcPr>
          <w:p w:rsidRPr="00C75FBA" w:rsidR="00C84A37" w:rsidP="00370D68" w:rsidRDefault="00C84A37" w14:paraId="5E71655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right w:val="single" w:color="auto" w:sz="4" w:space="0"/>
            </w:tcBorders>
            <w:vAlign w:val="bottom"/>
          </w:tcPr>
          <w:p w:rsidRPr="00C75FBA" w:rsidR="00C84A37" w:rsidP="00370D68" w:rsidRDefault="00C84A37" w14:paraId="3F492AC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4822F737" w14:textId="77777777">
        <w:tc>
          <w:tcPr>
            <w:tcW w:w="941" w:type="dxa"/>
            <w:tcBorders>
              <w:left w:val="single" w:color="auto" w:sz="4" w:space="0"/>
              <w:right w:val="single" w:color="auto" w:sz="4" w:space="0"/>
            </w:tcBorders>
          </w:tcPr>
          <w:p w:rsidRPr="00C75FBA" w:rsidR="00C84A37" w:rsidP="00370D68" w:rsidRDefault="00C84A37" w14:paraId="746D0A8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50 to 54</w:t>
            </w:r>
          </w:p>
        </w:tc>
        <w:tc>
          <w:tcPr>
            <w:tcW w:w="457" w:type="dxa"/>
            <w:tcBorders>
              <w:left w:val="single" w:color="auto" w:sz="4" w:space="0"/>
            </w:tcBorders>
            <w:vAlign w:val="bottom"/>
          </w:tcPr>
          <w:p w:rsidRPr="00C75FBA" w:rsidR="00C84A37" w:rsidP="00370D68" w:rsidRDefault="00C84A37" w14:paraId="163A740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vAlign w:val="bottom"/>
          </w:tcPr>
          <w:p w:rsidRPr="00C75FBA" w:rsidR="00C84A37" w:rsidP="00370D68" w:rsidRDefault="00C84A37" w14:paraId="5B81076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vAlign w:val="bottom"/>
          </w:tcPr>
          <w:p w:rsidRPr="00C75FBA" w:rsidR="00C84A37" w:rsidP="00370D68" w:rsidRDefault="00C84A37" w14:paraId="0006E23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vAlign w:val="bottom"/>
          </w:tcPr>
          <w:p w:rsidRPr="00C75FBA" w:rsidR="00C84A37" w:rsidP="00370D68" w:rsidRDefault="00C84A37" w14:paraId="232187B0"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vAlign w:val="bottom"/>
          </w:tcPr>
          <w:p w:rsidRPr="00C75FBA" w:rsidR="00C84A37" w:rsidP="00370D68" w:rsidRDefault="00C84A37" w14:paraId="585F42C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right w:val="single" w:color="auto" w:sz="4" w:space="0"/>
            </w:tcBorders>
            <w:vAlign w:val="bottom"/>
          </w:tcPr>
          <w:p w:rsidRPr="00C75FBA" w:rsidR="00C84A37" w:rsidP="00370D68" w:rsidRDefault="00C84A37" w14:paraId="5990C91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shd w:val="clear" w:color="auto" w:fill="auto"/>
            <w:vAlign w:val="bottom"/>
          </w:tcPr>
          <w:p w:rsidRPr="00C75FBA" w:rsidR="00C84A37" w:rsidP="00370D68" w:rsidRDefault="00C84A37" w14:paraId="227F758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shd w:val="clear" w:color="auto" w:fill="auto"/>
            <w:vAlign w:val="bottom"/>
          </w:tcPr>
          <w:p w:rsidRPr="00C75FBA" w:rsidR="00C84A37" w:rsidP="00370D68" w:rsidRDefault="00C84A37" w14:paraId="0ECCDE1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shd w:val="clear" w:color="auto" w:fill="auto"/>
            <w:vAlign w:val="bottom"/>
          </w:tcPr>
          <w:p w:rsidRPr="00C75FBA" w:rsidR="00C84A37" w:rsidP="00370D68" w:rsidRDefault="00C84A37" w14:paraId="6471D41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right w:val="single" w:color="auto" w:sz="4" w:space="0"/>
            </w:tcBorders>
            <w:shd w:val="clear" w:color="auto" w:fill="D9D9D9" w:themeFill="background1" w:themeFillShade="D9"/>
            <w:vAlign w:val="bottom"/>
          </w:tcPr>
          <w:p w:rsidRPr="00C75FBA" w:rsidR="00C84A37" w:rsidP="00370D68" w:rsidRDefault="00C84A37" w14:paraId="7DE2D3E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tcBorders>
            <w:vAlign w:val="bottom"/>
          </w:tcPr>
          <w:p w:rsidRPr="00C75FBA" w:rsidR="00C84A37" w:rsidP="00370D68" w:rsidRDefault="00C84A37" w14:paraId="01E8BC7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vAlign w:val="bottom"/>
          </w:tcPr>
          <w:p w:rsidRPr="00C75FBA" w:rsidR="00C84A37" w:rsidP="00370D68" w:rsidRDefault="00C84A37" w14:paraId="589399E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right w:val="single" w:color="auto" w:sz="4" w:space="0"/>
            </w:tcBorders>
            <w:vAlign w:val="bottom"/>
          </w:tcPr>
          <w:p w:rsidRPr="00C75FBA" w:rsidR="00C84A37" w:rsidP="00370D68" w:rsidRDefault="00C84A37" w14:paraId="3184A10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68DBDB7C" w14:textId="77777777">
        <w:tc>
          <w:tcPr>
            <w:tcW w:w="941" w:type="dxa"/>
            <w:tcBorders>
              <w:left w:val="single" w:color="auto" w:sz="4" w:space="0"/>
              <w:right w:val="single" w:color="auto" w:sz="4" w:space="0"/>
            </w:tcBorders>
          </w:tcPr>
          <w:p w:rsidRPr="00C75FBA" w:rsidR="00C84A37" w:rsidP="00370D68" w:rsidRDefault="00C84A37" w14:paraId="0072D91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55 to 59</w:t>
            </w:r>
          </w:p>
        </w:tc>
        <w:tc>
          <w:tcPr>
            <w:tcW w:w="457" w:type="dxa"/>
            <w:tcBorders>
              <w:left w:val="single" w:color="auto" w:sz="4" w:space="0"/>
            </w:tcBorders>
            <w:vAlign w:val="bottom"/>
          </w:tcPr>
          <w:p w:rsidRPr="00C75FBA" w:rsidR="00C84A37" w:rsidP="00370D68" w:rsidRDefault="00C84A37" w14:paraId="5100091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vAlign w:val="bottom"/>
          </w:tcPr>
          <w:p w:rsidRPr="00C75FBA" w:rsidR="00C84A37" w:rsidP="00370D68" w:rsidRDefault="00C84A37" w14:paraId="0969DC9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vAlign w:val="bottom"/>
          </w:tcPr>
          <w:p w:rsidRPr="00C75FBA" w:rsidR="00C84A37" w:rsidP="00370D68" w:rsidRDefault="00C84A37" w14:paraId="3D3FC63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vAlign w:val="bottom"/>
          </w:tcPr>
          <w:p w:rsidRPr="00C75FBA" w:rsidR="00C84A37" w:rsidP="00370D68" w:rsidRDefault="00C84A37" w14:paraId="52A3615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vAlign w:val="bottom"/>
          </w:tcPr>
          <w:p w:rsidRPr="00C75FBA" w:rsidR="00C84A37" w:rsidP="00370D68" w:rsidRDefault="00C84A37" w14:paraId="60DA96D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right w:val="single" w:color="auto" w:sz="4" w:space="0"/>
            </w:tcBorders>
            <w:vAlign w:val="bottom"/>
          </w:tcPr>
          <w:p w:rsidRPr="00C75FBA" w:rsidR="00C84A37" w:rsidP="00370D68" w:rsidRDefault="00C84A37" w14:paraId="3CD93AC0"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shd w:val="clear" w:color="auto" w:fill="auto"/>
            <w:vAlign w:val="bottom"/>
          </w:tcPr>
          <w:p w:rsidRPr="00C75FBA" w:rsidR="00C84A37" w:rsidP="00370D68" w:rsidRDefault="00C84A37" w14:paraId="74AFBBA0"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shd w:val="clear" w:color="auto" w:fill="auto"/>
            <w:vAlign w:val="bottom"/>
          </w:tcPr>
          <w:p w:rsidRPr="00C75FBA" w:rsidR="00C84A37" w:rsidP="00370D68" w:rsidRDefault="00C84A37" w14:paraId="14BDEE3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shd w:val="clear" w:color="auto" w:fill="auto"/>
            <w:vAlign w:val="bottom"/>
          </w:tcPr>
          <w:p w:rsidRPr="00C75FBA" w:rsidR="00C84A37" w:rsidP="00370D68" w:rsidRDefault="00C84A37" w14:paraId="5567E4C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right w:val="single" w:color="auto" w:sz="4" w:space="0"/>
            </w:tcBorders>
            <w:shd w:val="clear" w:color="auto" w:fill="D9D9D9" w:themeFill="background1" w:themeFillShade="D9"/>
            <w:vAlign w:val="bottom"/>
          </w:tcPr>
          <w:p w:rsidRPr="00C75FBA" w:rsidR="00C84A37" w:rsidP="00370D68" w:rsidRDefault="00C84A37" w14:paraId="0DC0A6B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tcBorders>
            <w:vAlign w:val="bottom"/>
          </w:tcPr>
          <w:p w:rsidRPr="00C75FBA" w:rsidR="00C84A37" w:rsidP="00370D68" w:rsidRDefault="00C84A37" w14:paraId="32C8C76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vAlign w:val="bottom"/>
          </w:tcPr>
          <w:p w:rsidRPr="00C75FBA" w:rsidR="00C84A37" w:rsidP="00370D68" w:rsidRDefault="00C84A37" w14:paraId="5B974742"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right w:val="single" w:color="auto" w:sz="4" w:space="0"/>
            </w:tcBorders>
            <w:vAlign w:val="bottom"/>
          </w:tcPr>
          <w:p w:rsidRPr="00C75FBA" w:rsidR="00C84A37" w:rsidP="00370D68" w:rsidRDefault="00C84A37" w14:paraId="5595A4B0"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6C90A5E1" w14:textId="77777777">
        <w:tc>
          <w:tcPr>
            <w:tcW w:w="941" w:type="dxa"/>
            <w:tcBorders>
              <w:left w:val="single" w:color="auto" w:sz="4" w:space="0"/>
              <w:right w:val="single" w:color="auto" w:sz="4" w:space="0"/>
            </w:tcBorders>
          </w:tcPr>
          <w:p w:rsidRPr="00C75FBA" w:rsidR="00C84A37" w:rsidP="00370D68" w:rsidRDefault="00C84A37" w14:paraId="5580254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60 to 64</w:t>
            </w:r>
          </w:p>
        </w:tc>
        <w:tc>
          <w:tcPr>
            <w:tcW w:w="457" w:type="dxa"/>
            <w:tcBorders>
              <w:left w:val="single" w:color="auto" w:sz="4" w:space="0"/>
            </w:tcBorders>
            <w:vAlign w:val="bottom"/>
          </w:tcPr>
          <w:p w:rsidRPr="00C75FBA" w:rsidR="00C84A37" w:rsidP="00370D68" w:rsidRDefault="00C84A37" w14:paraId="3023BB1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vAlign w:val="bottom"/>
          </w:tcPr>
          <w:p w:rsidRPr="00C75FBA" w:rsidR="00C84A37" w:rsidP="00370D68" w:rsidRDefault="00C84A37" w14:paraId="65CE0D97"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vAlign w:val="bottom"/>
          </w:tcPr>
          <w:p w:rsidRPr="00C75FBA" w:rsidR="00C84A37" w:rsidP="00370D68" w:rsidRDefault="00C84A37" w14:paraId="2CEC53B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vAlign w:val="bottom"/>
          </w:tcPr>
          <w:p w:rsidRPr="00C75FBA" w:rsidR="00C84A37" w:rsidP="00370D68" w:rsidRDefault="00C84A37" w14:paraId="01536E1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vAlign w:val="bottom"/>
          </w:tcPr>
          <w:p w:rsidRPr="00C75FBA" w:rsidR="00C84A37" w:rsidP="00370D68" w:rsidRDefault="00C84A37" w14:paraId="78B42CF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right w:val="single" w:color="auto" w:sz="4" w:space="0"/>
            </w:tcBorders>
            <w:vAlign w:val="bottom"/>
          </w:tcPr>
          <w:p w:rsidRPr="00C75FBA" w:rsidR="00C84A37" w:rsidP="00370D68" w:rsidRDefault="00C84A37" w14:paraId="332D14A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shd w:val="clear" w:color="auto" w:fill="auto"/>
            <w:vAlign w:val="bottom"/>
          </w:tcPr>
          <w:p w:rsidRPr="00C75FBA" w:rsidR="00C84A37" w:rsidP="00370D68" w:rsidRDefault="00C84A37" w14:paraId="637E673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shd w:val="clear" w:color="auto" w:fill="auto"/>
            <w:vAlign w:val="bottom"/>
          </w:tcPr>
          <w:p w:rsidRPr="00C75FBA" w:rsidR="00C84A37" w:rsidP="00370D68" w:rsidRDefault="00C84A37" w14:paraId="0349ADC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shd w:val="clear" w:color="auto" w:fill="auto"/>
            <w:vAlign w:val="bottom"/>
          </w:tcPr>
          <w:p w:rsidRPr="00C75FBA" w:rsidR="00C84A37" w:rsidP="00370D68" w:rsidRDefault="00C84A37" w14:paraId="3C9D53A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right w:val="single" w:color="auto" w:sz="4" w:space="0"/>
            </w:tcBorders>
            <w:shd w:val="clear" w:color="auto" w:fill="D9D9D9" w:themeFill="background1" w:themeFillShade="D9"/>
            <w:vAlign w:val="bottom"/>
          </w:tcPr>
          <w:p w:rsidRPr="00C75FBA" w:rsidR="00C84A37" w:rsidP="00370D68" w:rsidRDefault="00C84A37" w14:paraId="7A9E569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tcBorders>
            <w:vAlign w:val="bottom"/>
          </w:tcPr>
          <w:p w:rsidRPr="00C75FBA" w:rsidR="00C84A37" w:rsidP="00370D68" w:rsidRDefault="00C84A37" w14:paraId="276D403E"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vAlign w:val="bottom"/>
          </w:tcPr>
          <w:p w:rsidRPr="00C75FBA" w:rsidR="00C84A37" w:rsidP="00370D68" w:rsidRDefault="00C84A37" w14:paraId="25464C63"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right w:val="single" w:color="auto" w:sz="4" w:space="0"/>
            </w:tcBorders>
            <w:vAlign w:val="bottom"/>
          </w:tcPr>
          <w:p w:rsidRPr="00C75FBA" w:rsidR="00C84A37" w:rsidP="00370D68" w:rsidRDefault="00C84A37" w14:paraId="14ED3ED8"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19402FCC" w14:textId="77777777">
        <w:tc>
          <w:tcPr>
            <w:tcW w:w="941" w:type="dxa"/>
            <w:tcBorders>
              <w:left w:val="single" w:color="auto" w:sz="4" w:space="0"/>
              <w:right w:val="single" w:color="auto" w:sz="4" w:space="0"/>
            </w:tcBorders>
          </w:tcPr>
          <w:p w:rsidRPr="00C75FBA" w:rsidR="00C84A37" w:rsidP="00370D68" w:rsidRDefault="00C84A37" w14:paraId="0438988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65 to 69</w:t>
            </w:r>
          </w:p>
        </w:tc>
        <w:tc>
          <w:tcPr>
            <w:tcW w:w="457" w:type="dxa"/>
            <w:tcBorders>
              <w:left w:val="single" w:color="auto" w:sz="4" w:space="0"/>
            </w:tcBorders>
            <w:vAlign w:val="bottom"/>
          </w:tcPr>
          <w:p w:rsidRPr="00C75FBA" w:rsidR="00C84A37" w:rsidP="00370D68" w:rsidRDefault="00C84A37" w14:paraId="0A40738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vAlign w:val="bottom"/>
          </w:tcPr>
          <w:p w:rsidRPr="00C75FBA" w:rsidR="00C84A37" w:rsidP="00370D68" w:rsidRDefault="00C84A37" w14:paraId="659D890A"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vAlign w:val="bottom"/>
          </w:tcPr>
          <w:p w:rsidRPr="00C75FBA" w:rsidR="00C84A37" w:rsidP="00370D68" w:rsidRDefault="00C84A37" w14:paraId="679F33E6"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vAlign w:val="bottom"/>
          </w:tcPr>
          <w:p w:rsidRPr="00C75FBA" w:rsidR="00C84A37" w:rsidP="00370D68" w:rsidRDefault="00C84A37" w14:paraId="6196F4A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vAlign w:val="bottom"/>
          </w:tcPr>
          <w:p w:rsidRPr="00C75FBA" w:rsidR="00C84A37" w:rsidP="00370D68" w:rsidRDefault="00C84A37" w14:paraId="77341B9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right w:val="single" w:color="auto" w:sz="4" w:space="0"/>
            </w:tcBorders>
            <w:vAlign w:val="bottom"/>
          </w:tcPr>
          <w:p w:rsidRPr="00C75FBA" w:rsidR="00C84A37" w:rsidP="00370D68" w:rsidRDefault="00C84A37" w14:paraId="2513F5F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tcBorders>
            <w:shd w:val="clear" w:color="auto" w:fill="auto"/>
            <w:vAlign w:val="bottom"/>
          </w:tcPr>
          <w:p w:rsidRPr="00C75FBA" w:rsidR="00C84A37" w:rsidP="00370D68" w:rsidRDefault="00C84A37" w14:paraId="09CF7A2B"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shd w:val="clear" w:color="auto" w:fill="auto"/>
            <w:vAlign w:val="bottom"/>
          </w:tcPr>
          <w:p w:rsidRPr="00C75FBA" w:rsidR="00C84A37" w:rsidP="00370D68" w:rsidRDefault="00C84A37" w14:paraId="778E860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shd w:val="clear" w:color="auto" w:fill="auto"/>
            <w:vAlign w:val="bottom"/>
          </w:tcPr>
          <w:p w:rsidRPr="00C75FBA" w:rsidR="00C84A37" w:rsidP="00370D68" w:rsidRDefault="00C84A37" w14:paraId="31B7D20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right w:val="single" w:color="auto" w:sz="4" w:space="0"/>
            </w:tcBorders>
            <w:shd w:val="clear" w:color="auto" w:fill="D9D9D9" w:themeFill="background1" w:themeFillShade="D9"/>
            <w:vAlign w:val="bottom"/>
          </w:tcPr>
          <w:p w:rsidRPr="00C75FBA" w:rsidR="00C84A37" w:rsidP="00370D68" w:rsidRDefault="00C84A37" w14:paraId="7400D4D1"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tcBorders>
            <w:vAlign w:val="bottom"/>
          </w:tcPr>
          <w:p w:rsidRPr="00C75FBA" w:rsidR="00C84A37" w:rsidP="00370D68" w:rsidRDefault="00C84A37" w14:paraId="5EF14F4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vAlign w:val="bottom"/>
          </w:tcPr>
          <w:p w:rsidRPr="00C75FBA" w:rsidR="00C84A37" w:rsidP="00370D68" w:rsidRDefault="00C84A37" w14:paraId="6A7C6D6D"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right w:val="single" w:color="auto" w:sz="4" w:space="0"/>
            </w:tcBorders>
            <w:vAlign w:val="bottom"/>
          </w:tcPr>
          <w:p w:rsidRPr="00C75FBA" w:rsidR="00C84A37" w:rsidP="00370D68" w:rsidRDefault="00C84A37" w14:paraId="427EE5B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r w:rsidRPr="00C75FBA" w:rsidR="00C84A37" w:rsidTr="00370D68" w14:paraId="11D8A782" w14:textId="77777777">
        <w:tc>
          <w:tcPr>
            <w:tcW w:w="941" w:type="dxa"/>
            <w:tcBorders>
              <w:left w:val="single" w:color="auto" w:sz="4" w:space="0"/>
              <w:bottom w:val="single" w:color="auto" w:sz="4" w:space="0"/>
              <w:right w:val="single" w:color="auto" w:sz="4" w:space="0"/>
            </w:tcBorders>
          </w:tcPr>
          <w:p w:rsidRPr="00C75FBA" w:rsidR="00C84A37" w:rsidP="00370D68" w:rsidRDefault="00C84A37" w14:paraId="4E76580F"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r w:rsidRPr="00C75FBA">
              <w:rPr>
                <w:rFonts w:ascii="Times New Roman" w:hAnsi="Times New Roman" w:eastAsia="Times New Roman" w:cs="Times New Roman"/>
                <w:sz w:val="20"/>
                <w:szCs w:val="20"/>
              </w:rPr>
              <w:t>70 &amp; up</w:t>
            </w:r>
          </w:p>
        </w:tc>
        <w:tc>
          <w:tcPr>
            <w:tcW w:w="457" w:type="dxa"/>
            <w:tcBorders>
              <w:left w:val="single" w:color="auto" w:sz="4" w:space="0"/>
              <w:bottom w:val="single" w:color="auto" w:sz="4" w:space="0"/>
            </w:tcBorders>
            <w:vAlign w:val="bottom"/>
          </w:tcPr>
          <w:p w:rsidRPr="00C75FBA" w:rsidR="00C84A37" w:rsidP="00370D68" w:rsidRDefault="00C84A37" w14:paraId="2D1D2512"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4" w:type="dxa"/>
            <w:tcBorders>
              <w:bottom w:val="single" w:color="auto" w:sz="4" w:space="0"/>
            </w:tcBorders>
            <w:vAlign w:val="bottom"/>
          </w:tcPr>
          <w:p w:rsidRPr="00C75FBA" w:rsidR="00C84A37" w:rsidP="00370D68" w:rsidRDefault="00C84A37" w14:paraId="5223F369"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tcBorders>
              <w:bottom w:val="single" w:color="auto" w:sz="4" w:space="0"/>
            </w:tcBorders>
            <w:vAlign w:val="bottom"/>
          </w:tcPr>
          <w:p w:rsidRPr="00C75FBA" w:rsidR="00C84A37" w:rsidP="00370D68" w:rsidRDefault="00C84A37" w14:paraId="483DF51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bottom w:val="single" w:color="auto" w:sz="4" w:space="0"/>
            </w:tcBorders>
            <w:vAlign w:val="bottom"/>
          </w:tcPr>
          <w:p w:rsidRPr="00C75FBA" w:rsidR="00C84A37" w:rsidP="00370D68" w:rsidRDefault="00C84A37" w14:paraId="0BF1179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tcBorders>
              <w:bottom w:val="single" w:color="auto" w:sz="4" w:space="0"/>
            </w:tcBorders>
            <w:vAlign w:val="bottom"/>
          </w:tcPr>
          <w:p w:rsidRPr="00C75FBA" w:rsidR="00C84A37" w:rsidP="00370D68" w:rsidRDefault="00C84A37" w14:paraId="3B224B87"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gridSpan w:val="2"/>
            <w:tcBorders>
              <w:bottom w:val="single" w:color="auto" w:sz="4" w:space="0"/>
              <w:right w:val="single" w:color="auto" w:sz="4" w:space="0"/>
            </w:tcBorders>
            <w:vAlign w:val="bottom"/>
          </w:tcPr>
          <w:p w:rsidRPr="00C75FBA" w:rsidR="00C84A37" w:rsidP="00370D68" w:rsidRDefault="00C84A37" w14:paraId="2DB84DD0"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c>
          <w:tcPr>
            <w:tcW w:w="456" w:type="dxa"/>
            <w:tcBorders>
              <w:left w:val="single" w:color="auto" w:sz="4" w:space="0"/>
              <w:bottom w:val="single" w:color="auto" w:sz="4" w:space="0"/>
            </w:tcBorders>
            <w:shd w:val="clear" w:color="auto" w:fill="auto"/>
            <w:vAlign w:val="bottom"/>
          </w:tcPr>
          <w:p w:rsidRPr="00C75FBA" w:rsidR="00C84A37" w:rsidP="00370D68" w:rsidRDefault="00C84A37" w14:paraId="128E0140"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3" w:type="dxa"/>
            <w:tcBorders>
              <w:bottom w:val="single" w:color="auto" w:sz="4" w:space="0"/>
            </w:tcBorders>
            <w:shd w:val="clear" w:color="auto" w:fill="auto"/>
            <w:vAlign w:val="bottom"/>
          </w:tcPr>
          <w:p w:rsidRPr="00C75FBA" w:rsidR="00C84A37" w:rsidP="00370D68" w:rsidRDefault="00C84A37" w14:paraId="6CD2C22C"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1" w:type="dxa"/>
            <w:tcBorders>
              <w:bottom w:val="single" w:color="auto" w:sz="4" w:space="0"/>
            </w:tcBorders>
            <w:shd w:val="clear" w:color="auto" w:fill="auto"/>
            <w:vAlign w:val="bottom"/>
          </w:tcPr>
          <w:p w:rsidRPr="00C75FBA" w:rsidR="00C84A37" w:rsidP="00370D68" w:rsidRDefault="00C84A37" w14:paraId="6C700E96"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222" w:type="dxa"/>
            <w:tcBorders>
              <w:left w:val="single" w:color="auto" w:sz="4" w:space="0"/>
              <w:bottom w:val="single" w:color="auto" w:sz="4" w:space="0"/>
              <w:right w:val="single" w:color="auto" w:sz="4" w:space="0"/>
            </w:tcBorders>
            <w:shd w:val="clear" w:color="auto" w:fill="D9D9D9" w:themeFill="background1" w:themeFillShade="D9"/>
            <w:vAlign w:val="bottom"/>
          </w:tcPr>
          <w:p w:rsidRPr="00C75FBA" w:rsidR="00C84A37" w:rsidP="00370D68" w:rsidRDefault="00C84A37" w14:paraId="21EC9365"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456" w:type="dxa"/>
            <w:tcBorders>
              <w:left w:val="single" w:color="auto" w:sz="4" w:space="0"/>
              <w:bottom w:val="single" w:color="auto" w:sz="4" w:space="0"/>
            </w:tcBorders>
            <w:vAlign w:val="bottom"/>
          </w:tcPr>
          <w:p w:rsidRPr="00C75FBA" w:rsidR="00C84A37" w:rsidP="00370D68" w:rsidRDefault="00C84A37" w14:paraId="0BDF49C2"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755" w:type="dxa"/>
            <w:tcBorders>
              <w:bottom w:val="single" w:color="auto" w:sz="4" w:space="0"/>
            </w:tcBorders>
            <w:vAlign w:val="bottom"/>
          </w:tcPr>
          <w:p w:rsidRPr="00C75FBA" w:rsidR="00C84A37" w:rsidP="00370D68" w:rsidRDefault="00C84A37" w14:paraId="101D5692"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z w:val="20"/>
                <w:szCs w:val="20"/>
              </w:rPr>
            </w:pPr>
          </w:p>
        </w:tc>
        <w:tc>
          <w:tcPr>
            <w:tcW w:w="892" w:type="dxa"/>
            <w:gridSpan w:val="2"/>
            <w:tcBorders>
              <w:bottom w:val="single" w:color="auto" w:sz="4" w:space="0"/>
              <w:right w:val="single" w:color="auto" w:sz="4" w:space="0"/>
            </w:tcBorders>
            <w:vAlign w:val="bottom"/>
          </w:tcPr>
          <w:p w:rsidRPr="00C75FBA" w:rsidR="00C84A37" w:rsidP="00370D68" w:rsidRDefault="00C84A37" w14:paraId="508ED044" w14:textId="77777777">
            <w:pPr>
              <w:pStyle w:val="ListParagraph"/>
              <w:keepNext/>
              <w:spacing w:before="100" w:beforeAutospacing="1" w:after="100" w:afterAutospacing="1"/>
              <w:ind w:left="0"/>
              <w:contextualSpacing w:val="0"/>
              <w:jc w:val="center"/>
              <w:rPr>
                <w:rFonts w:ascii="Times New Roman" w:hAnsi="Times New Roman" w:eastAsia="Times New Roman" w:cs="Times New Roman"/>
                <w:strike/>
                <w:sz w:val="20"/>
                <w:szCs w:val="20"/>
              </w:rPr>
            </w:pPr>
          </w:p>
        </w:tc>
      </w:tr>
    </w:tbl>
    <w:p w:rsidRPr="00C75FBA" w:rsidR="00C84A37" w:rsidP="00370D68" w:rsidRDefault="00C84A37" w14:paraId="3F9EE1CB" w14:textId="77777777">
      <w:pPr>
        <w:spacing w:before="100" w:beforeAutospacing="1" w:after="100" w:afterAutospacing="1" w:line="257" w:lineRule="auto"/>
        <w:ind w:left="720"/>
        <w:rPr>
          <w:rFonts w:ascii="Helvetica" w:hAnsi="Helvetica" w:cs="Helvetica"/>
          <w:sz w:val="18"/>
          <w:szCs w:val="18"/>
        </w:rPr>
      </w:pPr>
    </w:p>
    <w:p w:rsidRPr="00CC0D18" w:rsidR="00C84A37" w:rsidP="00370D68" w:rsidRDefault="00C84A37" w14:paraId="4D491218" w14:textId="77777777">
      <w:pPr>
        <w:autoSpaceDE w:val="0"/>
        <w:autoSpaceDN w:val="0"/>
        <w:adjustRightInd w:val="0"/>
        <w:spacing w:before="100" w:beforeAutospacing="1" w:after="100" w:afterAutospacing="1"/>
        <w:ind w:firstLine="720"/>
        <w:rPr>
          <w:color w:val="221E1F"/>
        </w:rPr>
      </w:pPr>
      <w:r w:rsidRPr="00CC0D18">
        <w:rPr>
          <w:color w:val="221E1F"/>
        </w:rPr>
        <w:t xml:space="preserve">Expand this schedule by adding columns after the “5 to 9” column and before the “40 &amp; up” column for active participants with total years of credited service in the following ranges: 10 to 14; 15 to 19; 20 to 24; 25 to 29; 30 to 34; and 35 to 39. </w:t>
      </w:r>
      <w:r w:rsidR="00486AC7">
        <w:rPr>
          <w:color w:val="221E1F"/>
        </w:rPr>
        <w:t xml:space="preserve"> </w:t>
      </w:r>
      <w:r w:rsidRPr="00CC0D18">
        <w:rPr>
          <w:color w:val="221E1F"/>
        </w:rPr>
        <w:t>For each column, enter the number of active participants with the specified number of years of credited service divided according to age group. For participants with partial years of credited service, truncate the total number of years</w:t>
      </w:r>
      <w:r w:rsidRPr="00CC0D18">
        <w:rPr>
          <w:strike/>
          <w:color w:val="221E1F"/>
        </w:rPr>
        <w:t xml:space="preserve"> </w:t>
      </w:r>
      <w:r w:rsidRPr="00CC0D18">
        <w:rPr>
          <w:color w:val="221E1F"/>
        </w:rPr>
        <w:t xml:space="preserve">credited. </w:t>
      </w:r>
      <w:r w:rsidR="00486AC7">
        <w:rPr>
          <w:color w:val="221E1F"/>
        </w:rPr>
        <w:t xml:space="preserve"> </w:t>
      </w:r>
      <w:r w:rsidRPr="00CC0D18">
        <w:rPr>
          <w:color w:val="221E1F"/>
        </w:rPr>
        <w:t>Years of credited service are the years credited under the plan’s benefit formula.</w:t>
      </w:r>
    </w:p>
    <w:p w:rsidRPr="00CC0D18" w:rsidR="00C84A37" w:rsidP="00370D68" w:rsidRDefault="00C84A37" w14:paraId="07480B66" w14:textId="77777777">
      <w:pPr>
        <w:autoSpaceDE w:val="0"/>
        <w:autoSpaceDN w:val="0"/>
        <w:adjustRightInd w:val="0"/>
        <w:spacing w:before="100" w:beforeAutospacing="1" w:after="100" w:afterAutospacing="1"/>
        <w:ind w:firstLine="720"/>
        <w:rPr>
          <w:color w:val="221E1F"/>
        </w:rPr>
      </w:pPr>
      <w:r w:rsidRPr="00CC0D18">
        <w:rPr>
          <w:color w:val="221E1F"/>
        </w:rPr>
        <w:t>Plans reporting 1,000 or more active participants on line 2b(3)(c), column (1), and using compensation to determine benefits must also provide average compensation data.</w:t>
      </w:r>
      <w:r w:rsidR="00486AC7">
        <w:rPr>
          <w:color w:val="221E1F"/>
        </w:rPr>
        <w:t xml:space="preserve"> </w:t>
      </w:r>
      <w:r w:rsidRPr="00CC0D18">
        <w:rPr>
          <w:color w:val="221E1F"/>
        </w:rPr>
        <w:t xml:space="preserve"> For each grouping, enter the average compensation of the active participants in that group. </w:t>
      </w:r>
      <w:r w:rsidR="00486AC7">
        <w:rPr>
          <w:color w:val="221E1F"/>
        </w:rPr>
        <w:t xml:space="preserve"> </w:t>
      </w:r>
      <w:r w:rsidRPr="00CC0D18">
        <w:rPr>
          <w:color w:val="221E1F"/>
        </w:rPr>
        <w:t xml:space="preserve">For this purpose, compensation is the compensation </w:t>
      </w:r>
      <w:proofErr w:type="gramStart"/>
      <w:r w:rsidRPr="00CC0D18">
        <w:rPr>
          <w:color w:val="221E1F"/>
        </w:rPr>
        <w:t>taken into account</w:t>
      </w:r>
      <w:proofErr w:type="gramEnd"/>
      <w:r w:rsidRPr="00CC0D18">
        <w:rPr>
          <w:color w:val="221E1F"/>
        </w:rPr>
        <w:t xml:space="preserve"> for each participant under the plan’s benefit formula, limited to the amount defined under section 401(a)(17) of the Code. </w:t>
      </w:r>
      <w:r w:rsidR="00486AC7">
        <w:rPr>
          <w:color w:val="221E1F"/>
        </w:rPr>
        <w:t xml:space="preserve"> </w:t>
      </w:r>
      <w:r w:rsidRPr="00CC0D18">
        <w:rPr>
          <w:color w:val="221E1F"/>
        </w:rPr>
        <w:t xml:space="preserve">Do not enter the average compensation in any grouping that contains fewer than 20 participants. </w:t>
      </w:r>
    </w:p>
    <w:p w:rsidRPr="00D37A61" w:rsidR="00C84A37" w:rsidP="00370D68" w:rsidRDefault="00C84A37" w14:paraId="71E9F203" w14:textId="77777777">
      <w:pPr>
        <w:autoSpaceDE w:val="0"/>
        <w:autoSpaceDN w:val="0"/>
        <w:adjustRightInd w:val="0"/>
        <w:spacing w:before="100" w:beforeAutospacing="1" w:after="100" w:afterAutospacing="1"/>
        <w:ind w:firstLine="720"/>
      </w:pPr>
      <w:r w:rsidRPr="00CC0D18">
        <w:lastRenderedPageBreak/>
        <w:t>Plans reporting 1,000 or more active participants on line 2b(3)(c), column (1), must also provide average accrued monthly benefits, as of the valuation date, that are payable at normal retirement age.</w:t>
      </w:r>
      <w:r w:rsidR="00486AC7">
        <w:t xml:space="preserve"> </w:t>
      </w:r>
      <w:r w:rsidRPr="00CC0D18">
        <w:t xml:space="preserve"> For each grouping, enter the average accrued monthly benefit that is payable at normal retirement age for the active participants in that group.  Do not enter the average accrued </w:t>
      </w:r>
      <w:r w:rsidRPr="00D37A61">
        <w:t xml:space="preserve">monthly benefit in any grouping that contains fewer than 20 participants. </w:t>
      </w:r>
    </w:p>
    <w:p w:rsidRPr="00D37A61" w:rsidR="00C84A37" w:rsidP="00370D68" w:rsidRDefault="00C84A37" w14:paraId="36F65281" w14:textId="77777777">
      <w:pPr>
        <w:spacing w:before="100" w:beforeAutospacing="1" w:after="100" w:afterAutospacing="1"/>
        <w:ind w:left="360" w:firstLine="360"/>
        <w:rPr>
          <w:color w:val="221E1F"/>
        </w:rPr>
      </w:pPr>
      <w:r w:rsidRPr="00D37A61">
        <w:rPr>
          <w:b/>
          <w:bCs/>
          <w:color w:val="221E1F"/>
        </w:rPr>
        <w:t xml:space="preserve">General Rule. </w:t>
      </w:r>
      <w:r w:rsidR="00626ACA">
        <w:rPr>
          <w:b/>
          <w:bCs/>
          <w:color w:val="221E1F"/>
        </w:rPr>
        <w:t xml:space="preserve"> </w:t>
      </w:r>
      <w:r w:rsidRPr="00D37A61">
        <w:rPr>
          <w:color w:val="221E1F"/>
        </w:rPr>
        <w:t xml:space="preserve">In general, data to be shown in each age/service bin includes: </w:t>
      </w:r>
    </w:p>
    <w:p w:rsidRPr="0059611C" w:rsidR="00C84A37" w:rsidP="00370D68" w:rsidRDefault="00C84A37" w14:paraId="22C7EA9E" w14:textId="77777777">
      <w:pPr>
        <w:pStyle w:val="ListParagraph"/>
        <w:numPr>
          <w:ilvl w:val="1"/>
          <w:numId w:val="163"/>
        </w:numPr>
        <w:autoSpaceDE w:val="0"/>
        <w:autoSpaceDN w:val="0"/>
        <w:adjustRightInd w:val="0"/>
        <w:spacing w:before="100" w:beforeAutospacing="1" w:after="100" w:afterAutospacing="1"/>
        <w:ind w:left="1260" w:hanging="450"/>
        <w:contextualSpacing w:val="0"/>
        <w:rPr>
          <w:color w:val="221E1F"/>
        </w:rPr>
      </w:pPr>
      <w:r w:rsidRPr="0059611C">
        <w:rPr>
          <w:color w:val="221E1F"/>
        </w:rPr>
        <w:t>the number of active participants in the age/service bin,</w:t>
      </w:r>
    </w:p>
    <w:p w:rsidRPr="0059611C" w:rsidR="00C84A37" w:rsidP="00370D68" w:rsidRDefault="00C84A37" w14:paraId="6A807B60" w14:textId="77777777">
      <w:pPr>
        <w:pStyle w:val="ListParagraph"/>
        <w:numPr>
          <w:ilvl w:val="1"/>
          <w:numId w:val="163"/>
        </w:numPr>
        <w:autoSpaceDE w:val="0"/>
        <w:autoSpaceDN w:val="0"/>
        <w:adjustRightInd w:val="0"/>
        <w:spacing w:before="100" w:beforeAutospacing="1" w:after="100" w:afterAutospacing="1"/>
        <w:ind w:left="1260" w:hanging="450"/>
        <w:contextualSpacing w:val="0"/>
        <w:rPr>
          <w:color w:val="221E1F"/>
        </w:rPr>
      </w:pPr>
      <w:r w:rsidRPr="0059611C">
        <w:rPr>
          <w:color w:val="221E1F"/>
        </w:rPr>
        <w:t>the average compensation of the active participants in the age/service bin, and</w:t>
      </w:r>
    </w:p>
    <w:p w:rsidRPr="00D37A61" w:rsidR="00C84A37" w:rsidP="00370D68" w:rsidRDefault="00C84A37" w14:paraId="5E09F2C1" w14:textId="77777777">
      <w:pPr>
        <w:pStyle w:val="ListParagraph"/>
        <w:numPr>
          <w:ilvl w:val="1"/>
          <w:numId w:val="163"/>
        </w:numPr>
        <w:autoSpaceDE w:val="0"/>
        <w:autoSpaceDN w:val="0"/>
        <w:adjustRightInd w:val="0"/>
        <w:spacing w:before="100" w:beforeAutospacing="1" w:after="100" w:afterAutospacing="1"/>
        <w:ind w:left="1260" w:hanging="450"/>
        <w:contextualSpacing w:val="0"/>
      </w:pPr>
      <w:r w:rsidRPr="00D37A61">
        <w:rPr>
          <w:color w:val="221E1F"/>
        </w:rPr>
        <w:t>the average</w:t>
      </w:r>
      <w:r w:rsidRPr="0059611C">
        <w:rPr>
          <w:color w:val="221E1F"/>
        </w:rPr>
        <w:t xml:space="preserve"> accrued monthly benefit of the active participants in the age/service</w:t>
      </w:r>
      <w:r w:rsidRPr="00D37A61">
        <w:t xml:space="preserve"> bin, using $0 for anyone who has no accrued monthly benefit.</w:t>
      </w:r>
    </w:p>
    <w:p w:rsidRPr="00D37A61" w:rsidR="00C84A37" w:rsidP="00370D68" w:rsidRDefault="00C84A37" w14:paraId="3EB2D0FF" w14:textId="77777777">
      <w:pPr>
        <w:autoSpaceDE w:val="0"/>
        <w:autoSpaceDN w:val="0"/>
        <w:adjustRightInd w:val="0"/>
        <w:spacing w:before="100" w:beforeAutospacing="1" w:after="100" w:afterAutospacing="1"/>
        <w:ind w:firstLine="720"/>
        <w:rPr>
          <w:b/>
          <w:bCs/>
          <w:color w:val="221E1F"/>
        </w:rPr>
      </w:pPr>
      <w:r w:rsidRPr="00D37A61">
        <w:rPr>
          <w:color w:val="221E1F"/>
        </w:rPr>
        <w:t xml:space="preserve">In general, information should be determined as of the valuation date.  Average </w:t>
      </w:r>
      <w:r w:rsidRPr="00D37A61">
        <w:t>accrued monthly benefits</w:t>
      </w:r>
      <w:r w:rsidRPr="00D37A61">
        <w:rPr>
          <w:color w:val="FF0000"/>
        </w:rPr>
        <w:t xml:space="preserve"> </w:t>
      </w:r>
      <w:r w:rsidRPr="00D37A61">
        <w:rPr>
          <w:color w:val="221E1F"/>
        </w:rPr>
        <w:t>may be determined as of either:</w:t>
      </w:r>
    </w:p>
    <w:p w:rsidR="00C84A37" w:rsidP="00370D68" w:rsidRDefault="00C84A37" w14:paraId="6D089C47" w14:textId="77777777">
      <w:pPr>
        <w:pStyle w:val="ListParagraph"/>
        <w:numPr>
          <w:ilvl w:val="0"/>
          <w:numId w:val="164"/>
        </w:numPr>
        <w:autoSpaceDE w:val="0"/>
        <w:autoSpaceDN w:val="0"/>
        <w:adjustRightInd w:val="0"/>
        <w:spacing w:before="100" w:beforeAutospacing="1" w:after="100" w:afterAutospacing="1"/>
        <w:ind w:left="1260" w:hanging="450"/>
        <w:contextualSpacing w:val="0"/>
        <w:rPr>
          <w:color w:val="221E1F"/>
        </w:rPr>
      </w:pPr>
      <w:r w:rsidRPr="00D37A61">
        <w:rPr>
          <w:color w:val="221E1F"/>
        </w:rPr>
        <w:t>the valuation date or</w:t>
      </w:r>
    </w:p>
    <w:p w:rsidRPr="005B4409" w:rsidR="00C84A37" w:rsidP="00370D68" w:rsidRDefault="00C84A37" w14:paraId="7E60413B" w14:textId="77777777">
      <w:pPr>
        <w:pStyle w:val="ListParagraph"/>
        <w:numPr>
          <w:ilvl w:val="0"/>
          <w:numId w:val="164"/>
        </w:numPr>
        <w:autoSpaceDE w:val="0"/>
        <w:autoSpaceDN w:val="0"/>
        <w:adjustRightInd w:val="0"/>
        <w:spacing w:before="100" w:beforeAutospacing="1" w:after="100" w:afterAutospacing="1"/>
        <w:ind w:left="1260" w:hanging="450"/>
        <w:contextualSpacing w:val="0"/>
        <w:rPr>
          <w:color w:val="221E1F"/>
        </w:rPr>
      </w:pPr>
      <w:r w:rsidRPr="005B4409">
        <w:rPr>
          <w:color w:val="221E1F"/>
        </w:rPr>
        <w:t>the day immediately preceding the valuation date.</w:t>
      </w:r>
    </w:p>
    <w:p w:rsidR="000E2745" w:rsidP="00370D68" w:rsidRDefault="00C84A37" w14:paraId="4DB374EF" w14:textId="77777777">
      <w:pPr>
        <w:autoSpaceDE w:val="0"/>
        <w:autoSpaceDN w:val="0"/>
        <w:adjustRightInd w:val="0"/>
        <w:spacing w:before="100" w:beforeAutospacing="1" w:after="100" w:afterAutospacing="1"/>
        <w:ind w:firstLine="720"/>
      </w:pPr>
      <w:r w:rsidRPr="00E553A3">
        <w:rPr>
          <w:b/>
          <w:bCs/>
        </w:rPr>
        <w:t>Line 8</w:t>
      </w:r>
      <w:proofErr w:type="gramStart"/>
      <w:r w:rsidRPr="00E553A3">
        <w:rPr>
          <w:b/>
          <w:bCs/>
        </w:rPr>
        <w:t>b(</w:t>
      </w:r>
      <w:proofErr w:type="gramEnd"/>
      <w:r w:rsidRPr="00E553A3">
        <w:rPr>
          <w:b/>
          <w:bCs/>
        </w:rPr>
        <w:t xml:space="preserve">3). </w:t>
      </w:r>
      <w:r>
        <w:rPr>
          <w:b/>
          <w:bCs/>
        </w:rPr>
        <w:t xml:space="preserve"> </w:t>
      </w:r>
      <w:r w:rsidRPr="00E553A3">
        <w:rPr>
          <w:b/>
          <w:bCs/>
        </w:rPr>
        <w:t>Schedule of Projection of Employer Contributions and Withdrawal Liability Payments</w:t>
      </w:r>
      <w:r w:rsidRPr="00E553A3">
        <w:t>. Check “Yes” only if this is a multiemployer plan covered by Title IV of ERISA that has 500 or more total participants as of the beginning of the plan year (i.e., reported on line 2b(3)(c), column (1)).  If line 8</w:t>
      </w:r>
      <w:proofErr w:type="gramStart"/>
      <w:r w:rsidRPr="00E553A3">
        <w:t>b(</w:t>
      </w:r>
      <w:proofErr w:type="gramEnd"/>
      <w:r w:rsidRPr="00E553A3">
        <w:t xml:space="preserve">3) is “Yes,” in an attachment, separately provide a projection of employer contributions and withdrawal liability payments expected to be received for the entire plan in each of the next ten years starting with the current plan year of this filing based on the assumptions used for to determine the plan’s status under line 4b.   Use the format </w:t>
      </w:r>
      <w:r w:rsidRPr="00E553A3">
        <w:lastRenderedPageBreak/>
        <w:t>shown below and label the schedule “</w:t>
      </w:r>
      <w:r w:rsidRPr="00E553A3">
        <w:rPr>
          <w:b/>
          <w:bCs/>
          <w:i/>
          <w:iCs/>
        </w:rPr>
        <w:t xml:space="preserve">Schedule MB, </w:t>
      </w:r>
      <w:r>
        <w:rPr>
          <w:b/>
          <w:bCs/>
          <w:i/>
          <w:iCs/>
        </w:rPr>
        <w:t>L</w:t>
      </w:r>
      <w:r w:rsidRPr="00E553A3">
        <w:rPr>
          <w:b/>
          <w:bCs/>
          <w:i/>
          <w:iCs/>
        </w:rPr>
        <w:t>ine 8</w:t>
      </w:r>
      <w:proofErr w:type="gramStart"/>
      <w:r w:rsidRPr="00E553A3">
        <w:rPr>
          <w:b/>
          <w:bCs/>
          <w:i/>
          <w:iCs/>
        </w:rPr>
        <w:t>b(</w:t>
      </w:r>
      <w:proofErr w:type="gramEnd"/>
      <w:r w:rsidRPr="00E553A3">
        <w:rPr>
          <w:b/>
          <w:bCs/>
          <w:i/>
          <w:iCs/>
        </w:rPr>
        <w:t>3) – Schedule of Projection of Employer Contributions and Withdrawal Liability Payments</w:t>
      </w:r>
      <w:r w:rsidRPr="00E553A3">
        <w:t>”.</w:t>
      </w:r>
    </w:p>
    <w:tbl>
      <w:tblPr>
        <w:tblStyle w:val="TableGrid"/>
        <w:tblW w:w="8220" w:type="dxa"/>
        <w:tblInd w:w="360" w:type="dxa"/>
        <w:tblLook w:val="04A0" w:firstRow="1" w:lastRow="0" w:firstColumn="1" w:lastColumn="0" w:noHBand="0" w:noVBand="1"/>
      </w:tblPr>
      <w:tblGrid>
        <w:gridCol w:w="2610"/>
        <w:gridCol w:w="1870"/>
        <w:gridCol w:w="1870"/>
        <w:gridCol w:w="1870"/>
      </w:tblGrid>
      <w:tr w:rsidRPr="00197C2F" w:rsidR="00C84A37" w:rsidTr="00647F0C" w14:paraId="4F9E85A2" w14:textId="77777777">
        <w:tc>
          <w:tcPr>
            <w:tcW w:w="8220" w:type="dxa"/>
            <w:gridSpan w:val="4"/>
            <w:tcBorders>
              <w:top w:val="nil"/>
              <w:left w:val="nil"/>
              <w:right w:val="nil"/>
            </w:tcBorders>
          </w:tcPr>
          <w:p w:rsidRPr="00197C2F" w:rsidR="00C84A37" w:rsidP="00370D68" w:rsidRDefault="00C84A37" w14:paraId="4290FF4A" w14:textId="77777777">
            <w:pPr>
              <w:spacing w:before="100" w:beforeAutospacing="1" w:after="100" w:afterAutospacing="1"/>
              <w:rPr>
                <w:rFonts w:ascii="Times New Roman" w:hAnsi="Times New Roman" w:cs="Times New Roman"/>
                <w:b/>
                <w:bCs/>
                <w:sz w:val="20"/>
                <w:szCs w:val="20"/>
              </w:rPr>
            </w:pPr>
            <w:r w:rsidRPr="00197C2F">
              <w:rPr>
                <w:rFonts w:ascii="Times New Roman" w:hAnsi="Times New Roman" w:cs="Times New Roman"/>
                <w:b/>
                <w:bCs/>
                <w:sz w:val="20"/>
                <w:szCs w:val="20"/>
              </w:rPr>
              <w:t xml:space="preserve">Schedule MB, </w:t>
            </w:r>
            <w:r>
              <w:rPr>
                <w:rFonts w:ascii="Times New Roman" w:hAnsi="Times New Roman" w:cs="Times New Roman"/>
                <w:b/>
                <w:bCs/>
                <w:sz w:val="20"/>
                <w:szCs w:val="20"/>
              </w:rPr>
              <w:t>L</w:t>
            </w:r>
            <w:r w:rsidRPr="00197C2F">
              <w:rPr>
                <w:rFonts w:ascii="Times New Roman" w:hAnsi="Times New Roman" w:cs="Times New Roman"/>
                <w:b/>
                <w:bCs/>
                <w:sz w:val="20"/>
                <w:szCs w:val="20"/>
              </w:rPr>
              <w:t>ine 8</w:t>
            </w:r>
            <w:proofErr w:type="gramStart"/>
            <w:r w:rsidRPr="00197C2F">
              <w:rPr>
                <w:rFonts w:ascii="Times New Roman" w:hAnsi="Times New Roman" w:cs="Times New Roman"/>
                <w:b/>
                <w:bCs/>
                <w:sz w:val="20"/>
                <w:szCs w:val="20"/>
              </w:rPr>
              <w:t>b(</w:t>
            </w:r>
            <w:proofErr w:type="gramEnd"/>
            <w:r w:rsidRPr="00197C2F">
              <w:rPr>
                <w:rFonts w:ascii="Times New Roman" w:hAnsi="Times New Roman" w:cs="Times New Roman"/>
                <w:b/>
                <w:bCs/>
                <w:sz w:val="20"/>
                <w:szCs w:val="20"/>
              </w:rPr>
              <w:t>3) – Schedule of Projection of Employer Contributions and Withdrawal Liability Payments</w:t>
            </w:r>
          </w:p>
        </w:tc>
      </w:tr>
      <w:tr w:rsidRPr="00197C2F" w:rsidR="00C84A37" w:rsidTr="00647F0C" w14:paraId="3D4B70DD" w14:textId="77777777">
        <w:tc>
          <w:tcPr>
            <w:tcW w:w="2610" w:type="dxa"/>
            <w:vAlign w:val="bottom"/>
          </w:tcPr>
          <w:p w:rsidRPr="00197C2F" w:rsidR="00C84A37" w:rsidP="00370D68" w:rsidRDefault="00C84A37" w14:paraId="0F798A32" w14:textId="77777777">
            <w:pPr>
              <w:spacing w:before="100" w:beforeAutospacing="1" w:after="100" w:afterAutospacing="1"/>
              <w:jc w:val="center"/>
              <w:rPr>
                <w:rFonts w:ascii="Times New Roman" w:hAnsi="Times New Roman" w:cs="Times New Roman"/>
                <w:b/>
                <w:bCs/>
                <w:sz w:val="20"/>
                <w:szCs w:val="20"/>
              </w:rPr>
            </w:pPr>
            <w:r w:rsidRPr="00197C2F">
              <w:rPr>
                <w:rFonts w:ascii="Times New Roman" w:hAnsi="Times New Roman" w:cs="Times New Roman"/>
                <w:b/>
                <w:bCs/>
                <w:sz w:val="20"/>
                <w:szCs w:val="20"/>
              </w:rPr>
              <w:t>Plan Year</w:t>
            </w:r>
          </w:p>
        </w:tc>
        <w:tc>
          <w:tcPr>
            <w:tcW w:w="1870" w:type="dxa"/>
            <w:vAlign w:val="bottom"/>
          </w:tcPr>
          <w:p w:rsidRPr="00197C2F" w:rsidR="00C84A37" w:rsidP="00370D68" w:rsidRDefault="00C84A37" w14:paraId="44B75AAF" w14:textId="77777777">
            <w:pPr>
              <w:spacing w:before="100" w:beforeAutospacing="1" w:after="100" w:afterAutospacing="1"/>
              <w:jc w:val="center"/>
              <w:rPr>
                <w:rFonts w:ascii="Times New Roman" w:hAnsi="Times New Roman" w:cs="Times New Roman"/>
                <w:b/>
                <w:bCs/>
                <w:sz w:val="20"/>
                <w:szCs w:val="20"/>
              </w:rPr>
            </w:pPr>
            <w:r w:rsidRPr="00197C2F">
              <w:rPr>
                <w:rFonts w:ascii="Times New Roman" w:hAnsi="Times New Roman" w:cs="Times New Roman"/>
                <w:b/>
                <w:bCs/>
                <w:sz w:val="20"/>
                <w:szCs w:val="20"/>
              </w:rPr>
              <w:t>Employer Contributions</w:t>
            </w:r>
          </w:p>
        </w:tc>
        <w:tc>
          <w:tcPr>
            <w:tcW w:w="1870" w:type="dxa"/>
            <w:vAlign w:val="bottom"/>
          </w:tcPr>
          <w:p w:rsidRPr="00197C2F" w:rsidR="00C84A37" w:rsidP="00370D68" w:rsidRDefault="00C84A37" w14:paraId="491EC018" w14:textId="77777777">
            <w:pPr>
              <w:spacing w:before="100" w:beforeAutospacing="1" w:after="100" w:afterAutospacing="1"/>
              <w:jc w:val="center"/>
              <w:rPr>
                <w:rFonts w:ascii="Times New Roman" w:hAnsi="Times New Roman" w:cs="Times New Roman"/>
                <w:b/>
                <w:bCs/>
                <w:sz w:val="20"/>
                <w:szCs w:val="20"/>
              </w:rPr>
            </w:pPr>
            <w:r w:rsidRPr="00197C2F">
              <w:rPr>
                <w:rFonts w:ascii="Times New Roman" w:hAnsi="Times New Roman" w:cs="Times New Roman"/>
                <w:b/>
                <w:bCs/>
                <w:sz w:val="20"/>
                <w:szCs w:val="20"/>
              </w:rPr>
              <w:t>Withdrawal Liability Payments</w:t>
            </w:r>
          </w:p>
        </w:tc>
        <w:tc>
          <w:tcPr>
            <w:tcW w:w="1870" w:type="dxa"/>
            <w:vAlign w:val="bottom"/>
          </w:tcPr>
          <w:p w:rsidRPr="00197C2F" w:rsidR="00C84A37" w:rsidP="00370D68" w:rsidRDefault="00C84A37" w14:paraId="3BBC2E5D" w14:textId="77777777">
            <w:pPr>
              <w:spacing w:before="100" w:beforeAutospacing="1" w:after="100" w:afterAutospacing="1"/>
              <w:jc w:val="center"/>
              <w:rPr>
                <w:rFonts w:ascii="Times New Roman" w:hAnsi="Times New Roman" w:cs="Times New Roman"/>
                <w:b/>
                <w:bCs/>
                <w:sz w:val="20"/>
                <w:szCs w:val="20"/>
              </w:rPr>
            </w:pPr>
            <w:r w:rsidRPr="00197C2F">
              <w:rPr>
                <w:rFonts w:ascii="Times New Roman" w:hAnsi="Times New Roman" w:cs="Times New Roman"/>
                <w:b/>
                <w:bCs/>
                <w:sz w:val="20"/>
                <w:szCs w:val="20"/>
              </w:rPr>
              <w:t>Total</w:t>
            </w:r>
          </w:p>
        </w:tc>
      </w:tr>
      <w:tr w:rsidRPr="00197C2F" w:rsidR="00C84A37" w:rsidTr="00647F0C" w14:paraId="36091F90" w14:textId="77777777">
        <w:tc>
          <w:tcPr>
            <w:tcW w:w="2610" w:type="dxa"/>
          </w:tcPr>
          <w:p w:rsidRPr="00197C2F" w:rsidR="00C84A37" w:rsidP="00370D68" w:rsidRDefault="00C84A37" w14:paraId="1235A847" w14:textId="77777777">
            <w:pPr>
              <w:spacing w:before="100" w:beforeAutospacing="1" w:after="100" w:afterAutospacing="1"/>
              <w:rPr>
                <w:rFonts w:ascii="Times New Roman" w:hAnsi="Times New Roman" w:cs="Times New Roman"/>
                <w:sz w:val="20"/>
                <w:szCs w:val="20"/>
              </w:rPr>
            </w:pPr>
            <w:r w:rsidRPr="00197C2F">
              <w:rPr>
                <w:rFonts w:ascii="Times New Roman" w:hAnsi="Times New Roman" w:cs="Times New Roman"/>
                <w:sz w:val="20"/>
                <w:szCs w:val="20"/>
              </w:rPr>
              <w:t>Current Plan Year</w:t>
            </w:r>
          </w:p>
        </w:tc>
        <w:tc>
          <w:tcPr>
            <w:tcW w:w="1870" w:type="dxa"/>
          </w:tcPr>
          <w:p w:rsidRPr="00197C2F" w:rsidR="00C84A37" w:rsidP="00370D68" w:rsidRDefault="00C84A37" w14:paraId="2F85650A" w14:textId="77777777">
            <w:pPr>
              <w:spacing w:before="100" w:beforeAutospacing="1" w:after="100" w:afterAutospacing="1"/>
              <w:rPr>
                <w:rFonts w:ascii="Times New Roman" w:hAnsi="Times New Roman" w:cs="Times New Roman"/>
                <w:sz w:val="20"/>
                <w:szCs w:val="20"/>
              </w:rPr>
            </w:pPr>
          </w:p>
        </w:tc>
        <w:tc>
          <w:tcPr>
            <w:tcW w:w="1870" w:type="dxa"/>
          </w:tcPr>
          <w:p w:rsidRPr="00197C2F" w:rsidR="00C84A37" w:rsidP="00370D68" w:rsidRDefault="00C84A37" w14:paraId="2B8201C8" w14:textId="77777777">
            <w:pPr>
              <w:spacing w:before="100" w:beforeAutospacing="1" w:after="100" w:afterAutospacing="1"/>
              <w:rPr>
                <w:rFonts w:ascii="Times New Roman" w:hAnsi="Times New Roman" w:cs="Times New Roman"/>
                <w:sz w:val="20"/>
                <w:szCs w:val="20"/>
              </w:rPr>
            </w:pPr>
          </w:p>
        </w:tc>
        <w:tc>
          <w:tcPr>
            <w:tcW w:w="1870" w:type="dxa"/>
          </w:tcPr>
          <w:p w:rsidRPr="00197C2F" w:rsidR="00C84A37" w:rsidP="00370D68" w:rsidRDefault="00C84A37" w14:paraId="358B24A2" w14:textId="77777777">
            <w:pPr>
              <w:spacing w:before="100" w:beforeAutospacing="1" w:after="100" w:afterAutospacing="1"/>
              <w:rPr>
                <w:rFonts w:ascii="Times New Roman" w:hAnsi="Times New Roman" w:cs="Times New Roman"/>
                <w:sz w:val="20"/>
                <w:szCs w:val="20"/>
              </w:rPr>
            </w:pPr>
          </w:p>
        </w:tc>
      </w:tr>
      <w:tr w:rsidRPr="00197C2F" w:rsidR="00C84A37" w:rsidTr="00647F0C" w14:paraId="273C0541" w14:textId="77777777">
        <w:tc>
          <w:tcPr>
            <w:tcW w:w="2610" w:type="dxa"/>
          </w:tcPr>
          <w:p w:rsidRPr="00197C2F" w:rsidR="00C84A37" w:rsidP="00370D68" w:rsidRDefault="00C84A37" w14:paraId="170CA072" w14:textId="77777777">
            <w:pPr>
              <w:spacing w:before="100" w:beforeAutospacing="1" w:after="100" w:afterAutospacing="1"/>
              <w:rPr>
                <w:rFonts w:ascii="Times New Roman" w:hAnsi="Times New Roman" w:cs="Times New Roman"/>
                <w:sz w:val="20"/>
                <w:szCs w:val="20"/>
              </w:rPr>
            </w:pPr>
            <w:r w:rsidRPr="00197C2F">
              <w:rPr>
                <w:rFonts w:ascii="Times New Roman" w:hAnsi="Times New Roman" w:cs="Times New Roman"/>
                <w:sz w:val="20"/>
                <w:szCs w:val="20"/>
              </w:rPr>
              <w:t>Current Plan Year + 1</w:t>
            </w:r>
          </w:p>
        </w:tc>
        <w:tc>
          <w:tcPr>
            <w:tcW w:w="1870" w:type="dxa"/>
          </w:tcPr>
          <w:p w:rsidRPr="00197C2F" w:rsidR="00C84A37" w:rsidP="00370D68" w:rsidRDefault="00C84A37" w14:paraId="5A73F3AE" w14:textId="77777777">
            <w:pPr>
              <w:spacing w:before="100" w:beforeAutospacing="1" w:after="100" w:afterAutospacing="1"/>
              <w:rPr>
                <w:rFonts w:ascii="Times New Roman" w:hAnsi="Times New Roman" w:cs="Times New Roman"/>
                <w:sz w:val="20"/>
                <w:szCs w:val="20"/>
              </w:rPr>
            </w:pPr>
          </w:p>
        </w:tc>
        <w:tc>
          <w:tcPr>
            <w:tcW w:w="1870" w:type="dxa"/>
          </w:tcPr>
          <w:p w:rsidRPr="00197C2F" w:rsidR="00C84A37" w:rsidP="00370D68" w:rsidRDefault="00C84A37" w14:paraId="2D5831E1" w14:textId="77777777">
            <w:pPr>
              <w:spacing w:before="100" w:beforeAutospacing="1" w:after="100" w:afterAutospacing="1"/>
              <w:rPr>
                <w:rFonts w:ascii="Times New Roman" w:hAnsi="Times New Roman" w:cs="Times New Roman"/>
                <w:sz w:val="20"/>
                <w:szCs w:val="20"/>
              </w:rPr>
            </w:pPr>
          </w:p>
        </w:tc>
        <w:tc>
          <w:tcPr>
            <w:tcW w:w="1870" w:type="dxa"/>
          </w:tcPr>
          <w:p w:rsidRPr="00197C2F" w:rsidR="00C84A37" w:rsidP="00370D68" w:rsidRDefault="00C84A37" w14:paraId="2B7E4C26" w14:textId="77777777">
            <w:pPr>
              <w:spacing w:before="100" w:beforeAutospacing="1" w:after="100" w:afterAutospacing="1"/>
              <w:rPr>
                <w:rFonts w:ascii="Times New Roman" w:hAnsi="Times New Roman" w:cs="Times New Roman"/>
                <w:sz w:val="20"/>
                <w:szCs w:val="20"/>
              </w:rPr>
            </w:pPr>
          </w:p>
        </w:tc>
      </w:tr>
      <w:tr w:rsidRPr="00197C2F" w:rsidR="00C84A37" w:rsidTr="00647F0C" w14:paraId="64F5DEB3" w14:textId="77777777">
        <w:tc>
          <w:tcPr>
            <w:tcW w:w="2610" w:type="dxa"/>
          </w:tcPr>
          <w:p w:rsidRPr="00197C2F" w:rsidR="00C84A37" w:rsidP="00370D68" w:rsidRDefault="00C84A37" w14:paraId="44A251F9" w14:textId="77777777">
            <w:pPr>
              <w:spacing w:before="100" w:beforeAutospacing="1" w:after="100" w:afterAutospacing="1"/>
              <w:rPr>
                <w:rFonts w:ascii="Times New Roman" w:hAnsi="Times New Roman" w:cs="Times New Roman"/>
                <w:sz w:val="20"/>
                <w:szCs w:val="20"/>
              </w:rPr>
            </w:pPr>
            <w:r w:rsidRPr="00197C2F">
              <w:rPr>
                <w:rFonts w:ascii="Times New Roman" w:hAnsi="Times New Roman" w:cs="Times New Roman"/>
                <w:sz w:val="20"/>
                <w:szCs w:val="20"/>
              </w:rPr>
              <w:t>Etc.</w:t>
            </w:r>
          </w:p>
        </w:tc>
        <w:tc>
          <w:tcPr>
            <w:tcW w:w="1870" w:type="dxa"/>
          </w:tcPr>
          <w:p w:rsidRPr="00197C2F" w:rsidR="00C84A37" w:rsidP="00370D68" w:rsidRDefault="00C84A37" w14:paraId="222FA29D" w14:textId="77777777">
            <w:pPr>
              <w:spacing w:before="100" w:beforeAutospacing="1" w:after="100" w:afterAutospacing="1"/>
              <w:rPr>
                <w:rFonts w:ascii="Times New Roman" w:hAnsi="Times New Roman" w:cs="Times New Roman"/>
                <w:sz w:val="20"/>
                <w:szCs w:val="20"/>
              </w:rPr>
            </w:pPr>
          </w:p>
        </w:tc>
        <w:tc>
          <w:tcPr>
            <w:tcW w:w="1870" w:type="dxa"/>
          </w:tcPr>
          <w:p w:rsidRPr="00197C2F" w:rsidR="00C84A37" w:rsidP="00370D68" w:rsidRDefault="00C84A37" w14:paraId="187E1CC1" w14:textId="77777777">
            <w:pPr>
              <w:spacing w:before="100" w:beforeAutospacing="1" w:after="100" w:afterAutospacing="1"/>
              <w:rPr>
                <w:rFonts w:ascii="Times New Roman" w:hAnsi="Times New Roman" w:cs="Times New Roman"/>
                <w:sz w:val="20"/>
                <w:szCs w:val="20"/>
              </w:rPr>
            </w:pPr>
          </w:p>
        </w:tc>
        <w:tc>
          <w:tcPr>
            <w:tcW w:w="1870" w:type="dxa"/>
          </w:tcPr>
          <w:p w:rsidRPr="00197C2F" w:rsidR="00C84A37" w:rsidP="00370D68" w:rsidRDefault="00C84A37" w14:paraId="3921E909" w14:textId="77777777">
            <w:pPr>
              <w:spacing w:before="100" w:beforeAutospacing="1" w:after="100" w:afterAutospacing="1"/>
              <w:rPr>
                <w:rFonts w:ascii="Times New Roman" w:hAnsi="Times New Roman" w:cs="Times New Roman"/>
                <w:sz w:val="20"/>
                <w:szCs w:val="20"/>
              </w:rPr>
            </w:pPr>
          </w:p>
        </w:tc>
      </w:tr>
      <w:tr w:rsidRPr="00197C2F" w:rsidR="00C84A37" w:rsidTr="00647F0C" w14:paraId="41D896C5" w14:textId="77777777">
        <w:tc>
          <w:tcPr>
            <w:tcW w:w="2610" w:type="dxa"/>
          </w:tcPr>
          <w:p w:rsidRPr="00197C2F" w:rsidR="00C84A37" w:rsidP="00370D68" w:rsidRDefault="00C84A37" w14:paraId="476D7077" w14:textId="77777777">
            <w:pPr>
              <w:spacing w:before="100" w:beforeAutospacing="1" w:after="100" w:afterAutospacing="1"/>
              <w:rPr>
                <w:rFonts w:ascii="Times New Roman" w:hAnsi="Times New Roman" w:cs="Times New Roman"/>
                <w:sz w:val="20"/>
                <w:szCs w:val="20"/>
              </w:rPr>
            </w:pPr>
            <w:r w:rsidRPr="00197C2F">
              <w:rPr>
                <w:rFonts w:ascii="Times New Roman" w:hAnsi="Times New Roman" w:cs="Times New Roman"/>
                <w:sz w:val="20"/>
                <w:szCs w:val="20"/>
              </w:rPr>
              <w:t>Current plan year + 9</w:t>
            </w:r>
          </w:p>
        </w:tc>
        <w:tc>
          <w:tcPr>
            <w:tcW w:w="1870" w:type="dxa"/>
          </w:tcPr>
          <w:p w:rsidRPr="00197C2F" w:rsidR="00C84A37" w:rsidP="00370D68" w:rsidRDefault="00C84A37" w14:paraId="4C804D3C" w14:textId="77777777">
            <w:pPr>
              <w:spacing w:before="100" w:beforeAutospacing="1" w:after="100" w:afterAutospacing="1"/>
              <w:rPr>
                <w:rFonts w:ascii="Times New Roman" w:hAnsi="Times New Roman" w:cs="Times New Roman"/>
                <w:sz w:val="20"/>
                <w:szCs w:val="20"/>
              </w:rPr>
            </w:pPr>
          </w:p>
        </w:tc>
        <w:tc>
          <w:tcPr>
            <w:tcW w:w="1870" w:type="dxa"/>
          </w:tcPr>
          <w:p w:rsidRPr="00197C2F" w:rsidR="00C84A37" w:rsidP="00370D68" w:rsidRDefault="00C84A37" w14:paraId="711FE5FD" w14:textId="77777777">
            <w:pPr>
              <w:spacing w:before="100" w:beforeAutospacing="1" w:after="100" w:afterAutospacing="1"/>
              <w:rPr>
                <w:rFonts w:ascii="Times New Roman" w:hAnsi="Times New Roman" w:cs="Times New Roman"/>
                <w:sz w:val="20"/>
                <w:szCs w:val="20"/>
              </w:rPr>
            </w:pPr>
          </w:p>
        </w:tc>
        <w:tc>
          <w:tcPr>
            <w:tcW w:w="1870" w:type="dxa"/>
          </w:tcPr>
          <w:p w:rsidRPr="00197C2F" w:rsidR="00C84A37" w:rsidP="00370D68" w:rsidRDefault="00C84A37" w14:paraId="6FC70A07" w14:textId="77777777">
            <w:pPr>
              <w:spacing w:before="100" w:beforeAutospacing="1" w:after="100" w:afterAutospacing="1"/>
              <w:rPr>
                <w:rFonts w:ascii="Times New Roman" w:hAnsi="Times New Roman" w:cs="Times New Roman"/>
                <w:sz w:val="20"/>
                <w:szCs w:val="20"/>
              </w:rPr>
            </w:pPr>
          </w:p>
        </w:tc>
      </w:tr>
    </w:tbl>
    <w:p w:rsidR="00C84A37" w:rsidP="00370D68" w:rsidRDefault="00C84A37" w14:paraId="2D1CD085" w14:textId="77777777">
      <w:pPr>
        <w:spacing w:before="100" w:beforeAutospacing="1" w:after="100" w:afterAutospacing="1" w:line="240" w:lineRule="auto"/>
        <w:rPr>
          <w:rFonts w:ascii="Helvetica" w:hAnsi="Helvetica" w:cs="Helvetica"/>
          <w:i/>
          <w:iCs/>
          <w:sz w:val="18"/>
          <w:szCs w:val="18"/>
        </w:rPr>
      </w:pPr>
    </w:p>
    <w:p w:rsidRPr="00E553A3" w:rsidR="00C84A37" w:rsidP="00370D68" w:rsidRDefault="00C84A37" w14:paraId="457846B2" w14:textId="77777777">
      <w:pPr>
        <w:spacing w:before="100" w:beforeAutospacing="1" w:after="100" w:afterAutospacing="1"/>
        <w:ind w:firstLine="720"/>
      </w:pPr>
      <w:r w:rsidRPr="00E553A3">
        <w:rPr>
          <w:b/>
          <w:bCs/>
        </w:rPr>
        <w:t xml:space="preserve">Line 8b(4)(a). </w:t>
      </w:r>
      <w:r>
        <w:rPr>
          <w:b/>
          <w:bCs/>
        </w:rPr>
        <w:t xml:space="preserve"> </w:t>
      </w:r>
      <w:r w:rsidRPr="00E553A3">
        <w:rPr>
          <w:b/>
          <w:bCs/>
        </w:rPr>
        <w:t>Average Age.</w:t>
      </w:r>
      <w:r w:rsidRPr="00E553A3">
        <w:t xml:space="preserve">  If </w:t>
      </w:r>
      <w:r>
        <w:t xml:space="preserve">line </w:t>
      </w:r>
      <w:r w:rsidRPr="00E553A3">
        <w:t>8</w:t>
      </w:r>
      <w:proofErr w:type="gramStart"/>
      <w:r w:rsidRPr="00E553A3">
        <w:t>b(</w:t>
      </w:r>
      <w:proofErr w:type="gramEnd"/>
      <w:r w:rsidRPr="00E553A3">
        <w:t>1) is “Yes,” enter the average age nearest birthday, as of the</w:t>
      </w:r>
      <w:r>
        <w:t xml:space="preserve"> beginning of the plan year</w:t>
      </w:r>
      <w:r w:rsidRPr="00E553A3">
        <w:t xml:space="preserve">, separately for terminated vested participants and retired participants and beneficiaries receiving payments.  </w:t>
      </w:r>
    </w:p>
    <w:p w:rsidRPr="00E553A3" w:rsidR="00C84A37" w:rsidP="00370D68" w:rsidRDefault="00C84A37" w14:paraId="323D0656" w14:textId="77777777">
      <w:pPr>
        <w:pStyle w:val="ListParagraph"/>
        <w:spacing w:before="100" w:beforeAutospacing="1" w:after="100" w:afterAutospacing="1"/>
        <w:ind w:left="0" w:firstLine="720"/>
        <w:contextualSpacing w:val="0"/>
      </w:pPr>
      <w:r w:rsidRPr="00E553A3">
        <w:rPr>
          <w:b/>
          <w:bCs/>
        </w:rPr>
        <w:t xml:space="preserve">Line 8b(4)(b). </w:t>
      </w:r>
      <w:r>
        <w:rPr>
          <w:b/>
          <w:bCs/>
        </w:rPr>
        <w:t xml:space="preserve"> </w:t>
      </w:r>
      <w:r w:rsidRPr="00E553A3">
        <w:rPr>
          <w:b/>
          <w:bCs/>
        </w:rPr>
        <w:t>Average Monthly Benefits.</w:t>
      </w:r>
      <w:r w:rsidRPr="00E553A3">
        <w:t xml:space="preserve">  If </w:t>
      </w:r>
      <w:r>
        <w:t xml:space="preserve">line </w:t>
      </w:r>
      <w:r w:rsidRPr="00E553A3">
        <w:t>8</w:t>
      </w:r>
      <w:proofErr w:type="gramStart"/>
      <w:r w:rsidRPr="00E553A3">
        <w:t>b(</w:t>
      </w:r>
      <w:proofErr w:type="gramEnd"/>
      <w:r w:rsidRPr="00E553A3">
        <w:t>1) is “Yes,” enter the average monthly benefit, as of the</w:t>
      </w:r>
      <w:r>
        <w:t xml:space="preserve"> beginning of the plan year</w:t>
      </w:r>
      <w:r w:rsidRPr="00E553A3">
        <w:t xml:space="preserve"> payable to terminated vested participants, assuming commencement at normal retirement age and the average monthly benefit paid during the month containing the valuation date to retired participants and beneficiaries receiving payments. Enter the monthly benefits in rounded whole dollars.</w:t>
      </w:r>
    </w:p>
    <w:p w:rsidRPr="00D43A8C" w:rsidR="00C84A37" w:rsidP="00AF3AD1" w:rsidRDefault="00C84A37" w14:paraId="6A28EBC1" w14:textId="77777777">
      <w:pPr>
        <w:pStyle w:val="ListParagraph"/>
        <w:keepNext/>
        <w:numPr>
          <w:ilvl w:val="0"/>
          <w:numId w:val="84"/>
        </w:numPr>
        <w:tabs>
          <w:tab w:val="left" w:pos="1080"/>
        </w:tabs>
        <w:spacing w:before="100" w:beforeAutospacing="1" w:after="100" w:afterAutospacing="1"/>
        <w:ind w:left="0" w:firstLine="720"/>
        <w:contextualSpacing w:val="0"/>
        <w:rPr>
          <w:rFonts w:eastAsia="Calibri"/>
          <w:b/>
          <w:bCs/>
          <w:sz w:val="20"/>
          <w:szCs w:val="20"/>
        </w:rPr>
      </w:pPr>
      <w:r w:rsidRPr="00F41713">
        <w:rPr>
          <w:b/>
        </w:rPr>
        <w:lastRenderedPageBreak/>
        <w:t xml:space="preserve">2022 Schedule SB.  </w:t>
      </w:r>
      <w:r w:rsidRPr="00F41713">
        <w:rPr>
          <w:bCs/>
        </w:rPr>
        <w:t xml:space="preserve">Line 26 </w:t>
      </w:r>
      <w:r>
        <w:t xml:space="preserve">would be modified in Part VI of the 2022 Schedule SB to read as </w:t>
      </w:r>
      <w:r w:rsidRPr="00F41713">
        <w:rPr>
          <w:sz w:val="20"/>
          <w:szCs w:val="20"/>
        </w:rPr>
        <w:t>follows:</w:t>
      </w:r>
    </w:p>
    <w:tbl>
      <w:tblPr>
        <w:tblStyle w:val="TableGrid"/>
        <w:tblW w:w="9900" w:type="dxa"/>
        <w:tblInd w:w="175" w:type="dxa"/>
        <w:tblBorders>
          <w:insideH w:val="none" w:color="auto" w:sz="0" w:space="0"/>
          <w:insideV w:val="none" w:color="auto" w:sz="0" w:space="0"/>
        </w:tblBorders>
        <w:tblLook w:val="04A0" w:firstRow="1" w:lastRow="0" w:firstColumn="1" w:lastColumn="0" w:noHBand="0" w:noVBand="1"/>
      </w:tblPr>
      <w:tblGrid>
        <w:gridCol w:w="6306"/>
        <w:gridCol w:w="1708"/>
        <w:gridCol w:w="1886"/>
      </w:tblGrid>
      <w:tr w:rsidRPr="000E2745" w:rsidR="00C84A37" w:rsidTr="00647F0C" w14:paraId="3CA00CD6" w14:textId="77777777">
        <w:trPr>
          <w:trHeight w:val="224"/>
        </w:trPr>
        <w:tc>
          <w:tcPr>
            <w:tcW w:w="8014" w:type="dxa"/>
            <w:gridSpan w:val="2"/>
            <w:vAlign w:val="center"/>
          </w:tcPr>
          <w:p w:rsidRPr="000E2745" w:rsidR="00C84A37" w:rsidP="00AF3AD1" w:rsidRDefault="00C84A37" w14:paraId="3EE93523" w14:textId="77777777">
            <w:pPr>
              <w:pStyle w:val="ListParagraph"/>
              <w:keepNext/>
              <w:tabs>
                <w:tab w:val="right" w:leader="dot" w:pos="7740"/>
              </w:tabs>
              <w:spacing w:before="100" w:beforeAutospacing="1" w:after="100" w:afterAutospacing="1"/>
              <w:ind w:left="159" w:hanging="170"/>
              <w:contextualSpacing w:val="0"/>
              <w:rPr>
                <w:rFonts w:ascii="Times New Roman" w:hAnsi="Times New Roman" w:cs="Times New Roman"/>
                <w:sz w:val="20"/>
                <w:szCs w:val="20"/>
              </w:rPr>
            </w:pPr>
            <w:r w:rsidRPr="000E2745">
              <w:rPr>
                <w:rFonts w:ascii="Times New Roman" w:hAnsi="Times New Roman" w:cs="Times New Roman"/>
                <w:sz w:val="20"/>
                <w:szCs w:val="20"/>
              </w:rPr>
              <w:t>26. Demographic and Benefit Information</w:t>
            </w:r>
          </w:p>
        </w:tc>
        <w:tc>
          <w:tcPr>
            <w:tcW w:w="1886" w:type="dxa"/>
            <w:tcBorders>
              <w:bottom w:val="single" w:color="auto" w:sz="4" w:space="0"/>
            </w:tcBorders>
          </w:tcPr>
          <w:p w:rsidRPr="000E2745" w:rsidR="00C84A37" w:rsidP="00AF3AD1" w:rsidRDefault="00C84A37" w14:paraId="13A85A62" w14:textId="77777777">
            <w:pPr>
              <w:keepNext/>
              <w:spacing w:before="100" w:beforeAutospacing="1" w:after="100" w:afterAutospacing="1"/>
              <w:jc w:val="center"/>
              <w:rPr>
                <w:rFonts w:ascii="Times New Roman" w:hAnsi="Times New Roman" w:cs="Times New Roman"/>
                <w:sz w:val="20"/>
                <w:szCs w:val="20"/>
              </w:rPr>
            </w:pPr>
          </w:p>
        </w:tc>
      </w:tr>
      <w:tr w:rsidRPr="000E2745" w:rsidR="00C84A37" w:rsidTr="00647F0C" w14:paraId="7A76CEAF" w14:textId="77777777">
        <w:trPr>
          <w:trHeight w:val="386"/>
        </w:trPr>
        <w:tc>
          <w:tcPr>
            <w:tcW w:w="8014" w:type="dxa"/>
            <w:gridSpan w:val="2"/>
            <w:tcBorders>
              <w:right w:val="single" w:color="auto" w:sz="4" w:space="0"/>
            </w:tcBorders>
          </w:tcPr>
          <w:p w:rsidRPr="000E2745" w:rsidR="00C84A37" w:rsidP="00AF3AD1" w:rsidRDefault="00C84A37" w14:paraId="63194029" w14:textId="77777777">
            <w:pPr>
              <w:pStyle w:val="ListParagraph"/>
              <w:keepNext/>
              <w:numPr>
                <w:ilvl w:val="0"/>
                <w:numId w:val="166"/>
              </w:numPr>
              <w:tabs>
                <w:tab w:val="right" w:leader="dot" w:pos="7740"/>
              </w:tabs>
              <w:spacing w:before="100" w:beforeAutospacing="1" w:after="100" w:afterAutospacing="1"/>
              <w:contextualSpacing w:val="0"/>
              <w:rPr>
                <w:rFonts w:ascii="Times New Roman" w:hAnsi="Times New Roman" w:cs="Times New Roman"/>
                <w:sz w:val="20"/>
                <w:szCs w:val="20"/>
              </w:rPr>
            </w:pPr>
            <w:r w:rsidRPr="00626ACA">
              <w:rPr>
                <w:rFonts w:ascii="Times New Roman" w:hAnsi="Times New Roman" w:cs="Times New Roman"/>
                <w:sz w:val="20"/>
                <w:szCs w:val="20"/>
              </w:rPr>
              <w:t>Is the plan required to provide a Schedule of Active Participants?  If “Yes,” see instructions regarding required attachment.</w:t>
            </w:r>
            <w:r w:rsidRPr="00626ACA">
              <w:rPr>
                <w:rFonts w:ascii="Times New Roman" w:hAnsi="Times New Roman" w:cs="Times New Roman"/>
                <w:sz w:val="20"/>
                <w:szCs w:val="20"/>
              </w:rPr>
              <w:tab/>
            </w:r>
          </w:p>
        </w:tc>
        <w:tc>
          <w:tcPr>
            <w:tcW w:w="1886" w:type="dxa"/>
            <w:tcBorders>
              <w:top w:val="single" w:color="auto" w:sz="4" w:space="0"/>
              <w:left w:val="single" w:color="auto" w:sz="4" w:space="0"/>
              <w:bottom w:val="nil"/>
            </w:tcBorders>
          </w:tcPr>
          <w:p w:rsidRPr="000E2745" w:rsidR="00C84A37" w:rsidP="00AF3AD1" w:rsidRDefault="007904BC" w14:paraId="5ABF5D9A" w14:textId="77777777">
            <w:pPr>
              <w:keepNext/>
              <w:spacing w:before="100" w:beforeAutospacing="1" w:after="100" w:afterAutospacing="1"/>
              <w:jc w:val="center"/>
              <w:rPr>
                <w:rFonts w:ascii="Times New Roman" w:hAnsi="Times New Roman" w:cs="Times New Roman"/>
                <w:sz w:val="20"/>
                <w:szCs w:val="20"/>
              </w:rPr>
            </w:pPr>
            <w:sdt>
              <w:sdtPr>
                <w:rPr>
                  <w:sz w:val="20"/>
                  <w:szCs w:val="20"/>
                </w:rPr>
                <w:id w:val="-173807390"/>
                <w14:checkbox>
                  <w14:checked w14:val="0"/>
                  <w14:checkedState w14:font="MS Gothic" w14:val="2612"/>
                  <w14:uncheckedState w14:font="MS Gothic" w14:val="2610"/>
                </w14:checkbox>
              </w:sdtPr>
              <w:sdtContent>
                <w:r w:rsidRPr="000E2745" w:rsidR="00C84A37">
                  <w:rPr>
                    <w:rFonts w:ascii="Segoe UI Symbol" w:hAnsi="Segoe UI Symbol" w:eastAsia="MS Gothic" w:cs="Segoe UI Symbol"/>
                    <w:sz w:val="20"/>
                    <w:szCs w:val="20"/>
                  </w:rPr>
                  <w:t>☐</w:t>
                </w:r>
              </w:sdtContent>
            </w:sdt>
            <w:r w:rsidRPr="000E2745" w:rsidR="00C84A37">
              <w:rPr>
                <w:rFonts w:ascii="Times New Roman" w:hAnsi="Times New Roman" w:cs="Times New Roman"/>
                <w:sz w:val="20"/>
                <w:szCs w:val="20"/>
              </w:rPr>
              <w:t xml:space="preserve">  Yes</w:t>
            </w:r>
            <w:r w:rsidRPr="000E2745" w:rsidR="00C84A37">
              <w:rPr>
                <w:rFonts w:ascii="Times New Roman" w:hAnsi="Times New Roman" w:cs="Times New Roman"/>
                <w:sz w:val="20"/>
                <w:szCs w:val="20"/>
              </w:rPr>
              <w:tab/>
            </w:r>
            <w:sdt>
              <w:sdtPr>
                <w:rPr>
                  <w:sz w:val="20"/>
                  <w:szCs w:val="20"/>
                </w:rPr>
                <w:id w:val="-1987854713"/>
                <w14:checkbox>
                  <w14:checked w14:val="0"/>
                  <w14:checkedState w14:font="MS Gothic" w14:val="2612"/>
                  <w14:uncheckedState w14:font="MS Gothic" w14:val="2610"/>
                </w14:checkbox>
              </w:sdtPr>
              <w:sdtContent>
                <w:r w:rsidRPr="000E2745" w:rsidR="00C84A37">
                  <w:rPr>
                    <w:rFonts w:ascii="Segoe UI Symbol" w:hAnsi="Segoe UI Symbol" w:eastAsia="MS Gothic" w:cs="Segoe UI Symbol"/>
                    <w:sz w:val="20"/>
                    <w:szCs w:val="20"/>
                  </w:rPr>
                  <w:t>☐</w:t>
                </w:r>
              </w:sdtContent>
            </w:sdt>
            <w:r w:rsidRPr="000E2745" w:rsidR="00C84A37">
              <w:rPr>
                <w:rFonts w:ascii="Times New Roman" w:hAnsi="Times New Roman" w:cs="Times New Roman"/>
                <w:sz w:val="20"/>
                <w:szCs w:val="20"/>
              </w:rPr>
              <w:t xml:space="preserve">  No</w:t>
            </w:r>
          </w:p>
        </w:tc>
      </w:tr>
      <w:tr w:rsidRPr="000E2745" w:rsidR="00C84A37" w:rsidTr="00647F0C" w14:paraId="2911A615" w14:textId="77777777">
        <w:tc>
          <w:tcPr>
            <w:tcW w:w="8014" w:type="dxa"/>
            <w:gridSpan w:val="2"/>
            <w:tcBorders>
              <w:right w:val="single" w:color="auto" w:sz="4" w:space="0"/>
            </w:tcBorders>
          </w:tcPr>
          <w:p w:rsidRPr="000E2745" w:rsidR="00C84A37" w:rsidP="00AF3AD1" w:rsidRDefault="00C84A37" w14:paraId="3AE40570" w14:textId="77777777">
            <w:pPr>
              <w:pStyle w:val="ListParagraph"/>
              <w:keepNext/>
              <w:numPr>
                <w:ilvl w:val="0"/>
                <w:numId w:val="166"/>
              </w:numPr>
              <w:tabs>
                <w:tab w:val="right" w:leader="dot" w:pos="7740"/>
              </w:tabs>
              <w:spacing w:before="100" w:beforeAutospacing="1" w:after="100" w:afterAutospacing="1"/>
              <w:contextualSpacing w:val="0"/>
              <w:rPr>
                <w:rFonts w:ascii="Times New Roman" w:hAnsi="Times New Roman" w:cs="Times New Roman"/>
                <w:b/>
                <w:sz w:val="20"/>
                <w:szCs w:val="20"/>
              </w:rPr>
            </w:pPr>
            <w:r w:rsidRPr="00626ACA">
              <w:rPr>
                <w:rFonts w:ascii="Times New Roman" w:hAnsi="Times New Roman" w:cs="Times New Roman"/>
                <w:sz w:val="20"/>
                <w:szCs w:val="20"/>
              </w:rPr>
              <w:t>Is the plan required to provide a projection of expected benefit payments? (See instructions.)  If “Yes,” attach a schedule?</w:t>
            </w:r>
            <w:r w:rsidRPr="00626ACA">
              <w:rPr>
                <w:rFonts w:ascii="Times New Roman" w:hAnsi="Times New Roman" w:cs="Times New Roman"/>
                <w:sz w:val="20"/>
                <w:szCs w:val="20"/>
              </w:rPr>
              <w:tab/>
            </w:r>
          </w:p>
        </w:tc>
        <w:tc>
          <w:tcPr>
            <w:tcW w:w="1886" w:type="dxa"/>
            <w:tcBorders>
              <w:top w:val="nil"/>
              <w:left w:val="single" w:color="auto" w:sz="4" w:space="0"/>
              <w:bottom w:val="nil"/>
            </w:tcBorders>
          </w:tcPr>
          <w:p w:rsidRPr="000E2745" w:rsidR="00C84A37" w:rsidP="00AF3AD1" w:rsidRDefault="007904BC" w14:paraId="58B168E3" w14:textId="77777777">
            <w:pPr>
              <w:keepNext/>
              <w:spacing w:before="100" w:beforeAutospacing="1" w:after="100" w:afterAutospacing="1"/>
              <w:jc w:val="center"/>
              <w:rPr>
                <w:rFonts w:ascii="Times New Roman" w:hAnsi="Times New Roman" w:cs="Times New Roman"/>
                <w:b/>
                <w:bCs/>
                <w:sz w:val="20"/>
                <w:szCs w:val="20"/>
              </w:rPr>
            </w:pPr>
            <w:sdt>
              <w:sdtPr>
                <w:rPr>
                  <w:sz w:val="20"/>
                  <w:szCs w:val="20"/>
                </w:rPr>
                <w:id w:val="1258865472"/>
                <w14:checkbox>
                  <w14:checked w14:val="0"/>
                  <w14:checkedState w14:font="MS Gothic" w14:val="2612"/>
                  <w14:uncheckedState w14:font="MS Gothic" w14:val="2610"/>
                </w14:checkbox>
              </w:sdtPr>
              <w:sdtContent>
                <w:r w:rsidRPr="000E2745" w:rsidR="00C84A37">
                  <w:rPr>
                    <w:rFonts w:ascii="Segoe UI Symbol" w:hAnsi="Segoe UI Symbol" w:eastAsia="MS Gothic" w:cs="Segoe UI Symbol"/>
                    <w:sz w:val="20"/>
                    <w:szCs w:val="20"/>
                  </w:rPr>
                  <w:t>☐</w:t>
                </w:r>
              </w:sdtContent>
            </w:sdt>
            <w:r w:rsidRPr="000E2745" w:rsidR="00C84A37">
              <w:rPr>
                <w:rFonts w:ascii="Times New Roman" w:hAnsi="Times New Roman" w:cs="Times New Roman"/>
                <w:sz w:val="20"/>
                <w:szCs w:val="20"/>
              </w:rPr>
              <w:t xml:space="preserve">  Yes</w:t>
            </w:r>
            <w:r w:rsidRPr="000E2745" w:rsidR="00C84A37">
              <w:rPr>
                <w:rFonts w:ascii="Times New Roman" w:hAnsi="Times New Roman" w:cs="Times New Roman"/>
                <w:sz w:val="20"/>
                <w:szCs w:val="20"/>
              </w:rPr>
              <w:tab/>
            </w:r>
            <w:sdt>
              <w:sdtPr>
                <w:rPr>
                  <w:sz w:val="20"/>
                  <w:szCs w:val="20"/>
                </w:rPr>
                <w:id w:val="-762535049"/>
                <w14:checkbox>
                  <w14:checked w14:val="0"/>
                  <w14:checkedState w14:font="MS Gothic" w14:val="2612"/>
                  <w14:uncheckedState w14:font="MS Gothic" w14:val="2610"/>
                </w14:checkbox>
              </w:sdtPr>
              <w:sdtContent>
                <w:r w:rsidRPr="000E2745" w:rsidR="00C84A37">
                  <w:rPr>
                    <w:rFonts w:ascii="Segoe UI Symbol" w:hAnsi="Segoe UI Symbol" w:eastAsia="MS Gothic" w:cs="Segoe UI Symbol"/>
                    <w:sz w:val="20"/>
                    <w:szCs w:val="20"/>
                  </w:rPr>
                  <w:t>☐</w:t>
                </w:r>
              </w:sdtContent>
            </w:sdt>
            <w:r w:rsidRPr="000E2745" w:rsidR="00C84A37">
              <w:rPr>
                <w:rFonts w:ascii="Times New Roman" w:hAnsi="Times New Roman" w:cs="Times New Roman"/>
                <w:sz w:val="20"/>
                <w:szCs w:val="20"/>
              </w:rPr>
              <w:t xml:space="preserve">  No</w:t>
            </w:r>
          </w:p>
        </w:tc>
      </w:tr>
      <w:tr w:rsidRPr="000E2745" w:rsidR="00C84A37" w:rsidTr="00647F0C" w14:paraId="6E83F058" w14:textId="77777777">
        <w:tc>
          <w:tcPr>
            <w:tcW w:w="6306" w:type="dxa"/>
            <w:tcBorders>
              <w:right w:val="single" w:color="auto" w:sz="4" w:space="0"/>
            </w:tcBorders>
          </w:tcPr>
          <w:p w:rsidRPr="000E2745" w:rsidR="00C84A37" w:rsidP="00370D68" w:rsidRDefault="00C84A37" w14:paraId="251D3066" w14:textId="77777777">
            <w:pPr>
              <w:pStyle w:val="ListParagraph"/>
              <w:numPr>
                <w:ilvl w:val="0"/>
                <w:numId w:val="166"/>
              </w:numPr>
              <w:tabs>
                <w:tab w:val="right" w:leader="dot" w:pos="7740"/>
              </w:tabs>
              <w:spacing w:before="100" w:beforeAutospacing="1" w:after="100" w:afterAutospacing="1"/>
              <w:ind w:left="249" w:hanging="270"/>
              <w:contextualSpacing w:val="0"/>
              <w:rPr>
                <w:rFonts w:ascii="Times New Roman" w:hAnsi="Times New Roman" w:cs="Times New Roman"/>
                <w:sz w:val="20"/>
                <w:szCs w:val="20"/>
              </w:rPr>
            </w:pPr>
            <w:r w:rsidRPr="00626ACA">
              <w:rPr>
                <w:rFonts w:ascii="Times New Roman" w:hAnsi="Times New Roman" w:cs="Times New Roman"/>
                <w:sz w:val="20"/>
                <w:szCs w:val="20"/>
              </w:rPr>
              <w:t>If line 26b is “Yes,” enter the average age and average monthly benefits, as of the valuation date separately for terminated vested participants and retired participants and beneficiaries receiving payments</w:t>
            </w:r>
          </w:p>
        </w:tc>
        <w:tc>
          <w:tcPr>
            <w:tcW w:w="1708" w:type="dxa"/>
            <w:tcBorders>
              <w:top w:val="single" w:color="auto" w:sz="4" w:space="0"/>
              <w:left w:val="single" w:color="auto" w:sz="4" w:space="0"/>
              <w:bottom w:val="nil"/>
              <w:right w:val="single" w:color="auto" w:sz="4" w:space="0"/>
            </w:tcBorders>
            <w:vAlign w:val="bottom"/>
          </w:tcPr>
          <w:p w:rsidRPr="000E2745" w:rsidR="00C84A37" w:rsidP="00370D68" w:rsidRDefault="00C84A37" w14:paraId="6BD67871" w14:textId="77777777">
            <w:pPr>
              <w:tabs>
                <w:tab w:val="right" w:leader="dot" w:pos="7740"/>
              </w:tabs>
              <w:spacing w:before="100" w:beforeAutospacing="1" w:after="100" w:afterAutospacing="1"/>
              <w:ind w:left="-21"/>
              <w:jc w:val="center"/>
              <w:rPr>
                <w:rFonts w:ascii="Times New Roman" w:hAnsi="Times New Roman" w:cs="Times New Roman"/>
                <w:sz w:val="20"/>
                <w:szCs w:val="20"/>
              </w:rPr>
            </w:pPr>
            <w:r w:rsidRPr="00626ACA">
              <w:rPr>
                <w:rFonts w:ascii="Times New Roman" w:hAnsi="Times New Roman" w:cs="Times New Roman"/>
                <w:b/>
                <w:sz w:val="20"/>
                <w:szCs w:val="20"/>
              </w:rPr>
              <w:t>(a) Terminated Vested Participants</w:t>
            </w:r>
          </w:p>
        </w:tc>
        <w:tc>
          <w:tcPr>
            <w:tcW w:w="1886" w:type="dxa"/>
            <w:tcBorders>
              <w:top w:val="single" w:color="auto" w:sz="4" w:space="0"/>
              <w:left w:val="single" w:color="auto" w:sz="4" w:space="0"/>
              <w:bottom w:val="nil"/>
            </w:tcBorders>
            <w:vAlign w:val="bottom"/>
          </w:tcPr>
          <w:p w:rsidRPr="000E2745" w:rsidR="00C84A37" w:rsidP="00370D68" w:rsidRDefault="00C84A37" w14:paraId="1DD77A85" w14:textId="77777777">
            <w:pPr>
              <w:spacing w:before="100" w:beforeAutospacing="1" w:after="100" w:afterAutospacing="1"/>
              <w:jc w:val="center"/>
              <w:rPr>
                <w:rFonts w:ascii="Times New Roman" w:hAnsi="Times New Roman" w:eastAsia="MS Gothic" w:cs="Times New Roman"/>
                <w:sz w:val="20"/>
                <w:szCs w:val="20"/>
              </w:rPr>
            </w:pPr>
            <w:r w:rsidRPr="00626ACA">
              <w:rPr>
                <w:rFonts w:ascii="Times New Roman" w:hAnsi="Times New Roman" w:cs="Times New Roman"/>
                <w:b/>
                <w:sz w:val="20"/>
                <w:szCs w:val="20"/>
              </w:rPr>
              <w:t>(b) Retired Participants and Beneficiaries Receiving Payments</w:t>
            </w:r>
          </w:p>
        </w:tc>
      </w:tr>
      <w:tr w:rsidRPr="000E2745" w:rsidR="00C84A37" w:rsidTr="00647F0C" w14:paraId="271E5175" w14:textId="77777777">
        <w:trPr>
          <w:trHeight w:val="162"/>
        </w:trPr>
        <w:tc>
          <w:tcPr>
            <w:tcW w:w="6306" w:type="dxa"/>
            <w:tcBorders>
              <w:right w:val="single" w:color="auto" w:sz="4" w:space="0"/>
            </w:tcBorders>
          </w:tcPr>
          <w:p w:rsidRPr="000E2745" w:rsidR="00C84A37" w:rsidP="00370D68" w:rsidRDefault="00C84A37" w14:paraId="56A84A5E" w14:textId="77777777">
            <w:pPr>
              <w:tabs>
                <w:tab w:val="right" w:leader="dot" w:pos="7740"/>
              </w:tabs>
              <w:spacing w:before="100" w:beforeAutospacing="1" w:after="100" w:afterAutospacing="1"/>
              <w:ind w:left="252"/>
              <w:rPr>
                <w:rFonts w:ascii="Times New Roman" w:hAnsi="Times New Roman" w:cs="Times New Roman"/>
                <w:sz w:val="20"/>
                <w:szCs w:val="20"/>
              </w:rPr>
            </w:pPr>
            <w:r w:rsidRPr="00626ACA">
              <w:rPr>
                <w:rFonts w:ascii="Times New Roman" w:hAnsi="Times New Roman" w:cs="Times New Roman"/>
                <w:sz w:val="20"/>
                <w:szCs w:val="20"/>
              </w:rPr>
              <w:t>(1)  Average age as of the valuation date</w:t>
            </w:r>
            <w:r w:rsidRPr="00626ACA">
              <w:rPr>
                <w:rFonts w:ascii="Times New Roman" w:hAnsi="Times New Roman" w:cs="Times New Roman"/>
                <w:sz w:val="20"/>
                <w:szCs w:val="20"/>
              </w:rPr>
              <w:tab/>
            </w:r>
          </w:p>
        </w:tc>
        <w:tc>
          <w:tcPr>
            <w:tcW w:w="1708" w:type="dxa"/>
            <w:tcBorders>
              <w:top w:val="nil"/>
              <w:left w:val="single" w:color="auto" w:sz="4" w:space="0"/>
              <w:bottom w:val="single" w:color="auto" w:sz="4" w:space="0"/>
              <w:right w:val="single" w:color="auto" w:sz="4" w:space="0"/>
            </w:tcBorders>
          </w:tcPr>
          <w:p w:rsidRPr="000E2745" w:rsidR="00C84A37" w:rsidP="00370D68" w:rsidRDefault="00C84A37" w14:paraId="1139CF4B" w14:textId="77777777">
            <w:pPr>
              <w:tabs>
                <w:tab w:val="right" w:leader="dot" w:pos="7740"/>
              </w:tabs>
              <w:spacing w:before="100" w:beforeAutospacing="1" w:after="100" w:afterAutospacing="1"/>
              <w:ind w:left="-21"/>
              <w:rPr>
                <w:rFonts w:ascii="Times New Roman" w:hAnsi="Times New Roman" w:cs="Times New Roman"/>
                <w:sz w:val="20"/>
                <w:szCs w:val="20"/>
              </w:rPr>
            </w:pPr>
          </w:p>
        </w:tc>
        <w:tc>
          <w:tcPr>
            <w:tcW w:w="1886" w:type="dxa"/>
            <w:tcBorders>
              <w:top w:val="nil"/>
              <w:left w:val="single" w:color="auto" w:sz="4" w:space="0"/>
              <w:bottom w:val="single" w:color="auto" w:sz="4" w:space="0"/>
            </w:tcBorders>
          </w:tcPr>
          <w:p w:rsidRPr="000E2745" w:rsidR="00C84A37" w:rsidP="00370D68" w:rsidRDefault="00C84A37" w14:paraId="71D22D3C" w14:textId="77777777">
            <w:pPr>
              <w:spacing w:before="100" w:beforeAutospacing="1" w:after="100" w:afterAutospacing="1"/>
              <w:jc w:val="center"/>
              <w:rPr>
                <w:rFonts w:ascii="Times New Roman" w:hAnsi="Times New Roman" w:eastAsia="MS Gothic" w:cs="Times New Roman"/>
                <w:sz w:val="20"/>
                <w:szCs w:val="20"/>
              </w:rPr>
            </w:pPr>
          </w:p>
        </w:tc>
      </w:tr>
      <w:tr w:rsidRPr="000E2745" w:rsidR="00C84A37" w:rsidTr="00647F0C" w14:paraId="3DE864AC" w14:textId="77777777">
        <w:tc>
          <w:tcPr>
            <w:tcW w:w="6306" w:type="dxa"/>
            <w:tcBorders>
              <w:right w:val="single" w:color="auto" w:sz="4" w:space="0"/>
            </w:tcBorders>
          </w:tcPr>
          <w:p w:rsidRPr="000E2745" w:rsidR="00C84A37" w:rsidP="00370D68" w:rsidRDefault="00C84A37" w14:paraId="5127B651" w14:textId="77777777">
            <w:pPr>
              <w:tabs>
                <w:tab w:val="right" w:leader="dot" w:pos="7740"/>
              </w:tabs>
              <w:spacing w:before="100" w:beforeAutospacing="1" w:after="100" w:afterAutospacing="1"/>
              <w:ind w:left="252"/>
              <w:rPr>
                <w:rFonts w:ascii="Times New Roman" w:hAnsi="Times New Roman" w:cs="Times New Roman"/>
                <w:sz w:val="20"/>
                <w:szCs w:val="20"/>
              </w:rPr>
            </w:pPr>
            <w:r w:rsidRPr="00626ACA">
              <w:rPr>
                <w:rFonts w:ascii="Times New Roman" w:hAnsi="Times New Roman" w:cs="Times New Roman"/>
                <w:sz w:val="20"/>
                <w:szCs w:val="20"/>
              </w:rPr>
              <w:t>(2)  Average monthly benefit as of valuation date</w:t>
            </w:r>
            <w:r w:rsidRPr="00626ACA">
              <w:rPr>
                <w:rFonts w:ascii="Times New Roman" w:hAnsi="Times New Roman" w:cs="Times New Roman"/>
                <w:sz w:val="20"/>
                <w:szCs w:val="20"/>
              </w:rPr>
              <w:tab/>
              <w:t xml:space="preserve"> </w:t>
            </w:r>
          </w:p>
        </w:tc>
        <w:tc>
          <w:tcPr>
            <w:tcW w:w="1708" w:type="dxa"/>
            <w:tcBorders>
              <w:top w:val="single" w:color="auto" w:sz="4" w:space="0"/>
              <w:left w:val="single" w:color="auto" w:sz="4" w:space="0"/>
              <w:bottom w:val="single" w:color="auto" w:sz="4" w:space="0"/>
              <w:right w:val="single" w:color="auto" w:sz="4" w:space="0"/>
            </w:tcBorders>
          </w:tcPr>
          <w:p w:rsidRPr="000E2745" w:rsidR="00C84A37" w:rsidP="00370D68" w:rsidRDefault="00C84A37" w14:paraId="7B8A1FD5" w14:textId="77777777">
            <w:pPr>
              <w:tabs>
                <w:tab w:val="right" w:leader="dot" w:pos="7740"/>
              </w:tabs>
              <w:spacing w:before="100" w:beforeAutospacing="1" w:after="100" w:afterAutospacing="1"/>
              <w:ind w:left="-21"/>
              <w:rPr>
                <w:rFonts w:ascii="Times New Roman" w:hAnsi="Times New Roman" w:cs="Times New Roman"/>
                <w:sz w:val="20"/>
                <w:szCs w:val="20"/>
              </w:rPr>
            </w:pPr>
          </w:p>
        </w:tc>
        <w:tc>
          <w:tcPr>
            <w:tcW w:w="1886" w:type="dxa"/>
            <w:tcBorders>
              <w:top w:val="single" w:color="auto" w:sz="4" w:space="0"/>
              <w:left w:val="single" w:color="auto" w:sz="4" w:space="0"/>
              <w:bottom w:val="single" w:color="auto" w:sz="4" w:space="0"/>
            </w:tcBorders>
          </w:tcPr>
          <w:p w:rsidRPr="000E2745" w:rsidR="00C84A37" w:rsidP="00370D68" w:rsidRDefault="00C84A37" w14:paraId="7CF4297C" w14:textId="77777777">
            <w:pPr>
              <w:spacing w:before="100" w:beforeAutospacing="1" w:after="100" w:afterAutospacing="1"/>
              <w:jc w:val="center"/>
              <w:rPr>
                <w:rFonts w:ascii="Times New Roman" w:hAnsi="Times New Roman" w:eastAsia="MS Gothic" w:cs="Times New Roman"/>
                <w:sz w:val="20"/>
                <w:szCs w:val="20"/>
              </w:rPr>
            </w:pPr>
          </w:p>
        </w:tc>
      </w:tr>
    </w:tbl>
    <w:p w:rsidRPr="00F41713" w:rsidR="00C84A37" w:rsidP="00370D68" w:rsidRDefault="00C84A37" w14:paraId="7A29887B" w14:textId="77777777">
      <w:pPr>
        <w:pStyle w:val="ListParagraph"/>
        <w:numPr>
          <w:ilvl w:val="0"/>
          <w:numId w:val="84"/>
        </w:numPr>
        <w:tabs>
          <w:tab w:val="left" w:pos="1080"/>
        </w:tabs>
        <w:spacing w:before="100" w:beforeAutospacing="1" w:after="100" w:afterAutospacing="1"/>
        <w:ind w:left="0" w:firstLine="720"/>
        <w:contextualSpacing w:val="0"/>
        <w:rPr>
          <w:rFonts w:eastAsia="Calibri"/>
          <w:b/>
          <w:bCs/>
          <w:sz w:val="20"/>
          <w:szCs w:val="20"/>
        </w:rPr>
      </w:pPr>
      <w:r>
        <w:rPr>
          <w:b/>
        </w:rPr>
        <w:t xml:space="preserve">Instructions to </w:t>
      </w:r>
      <w:r w:rsidRPr="00F41713">
        <w:rPr>
          <w:b/>
        </w:rPr>
        <w:t xml:space="preserve">2022 Schedule SB.  </w:t>
      </w:r>
      <w:r>
        <w:t xml:space="preserve">The first two paragraphs of the instructions for </w:t>
      </w:r>
      <w:r>
        <w:rPr>
          <w:bCs/>
        </w:rPr>
        <w:t>l</w:t>
      </w:r>
      <w:r w:rsidRPr="00F41713">
        <w:rPr>
          <w:bCs/>
        </w:rPr>
        <w:t xml:space="preserve">ine 26 </w:t>
      </w:r>
      <w:r>
        <w:rPr>
          <w:bCs/>
        </w:rPr>
        <w:t xml:space="preserve">(now line 26a) </w:t>
      </w:r>
      <w:r>
        <w:t xml:space="preserve">would be modified to reference line 26a instead of line 26 as shown below.  In </w:t>
      </w:r>
      <w:proofErr w:type="gramStart"/>
      <w:r>
        <w:t>addition,  instructions</w:t>
      </w:r>
      <w:proofErr w:type="gramEnd"/>
      <w:r>
        <w:t xml:space="preserve"> for </w:t>
      </w:r>
      <w:r>
        <w:rPr>
          <w:bCs/>
        </w:rPr>
        <w:t xml:space="preserve">lines </w:t>
      </w:r>
      <w:r w:rsidRPr="00E26F38">
        <w:rPr>
          <w:bCs/>
        </w:rPr>
        <w:t>2</w:t>
      </w:r>
      <w:r>
        <w:rPr>
          <w:bCs/>
        </w:rPr>
        <w:t>6b and</w:t>
      </w:r>
      <w:r w:rsidRPr="00385C4C">
        <w:t xml:space="preserve"> </w:t>
      </w:r>
      <w:r w:rsidRPr="00E26F38">
        <w:rPr>
          <w:bCs/>
        </w:rPr>
        <w:t>2</w:t>
      </w:r>
      <w:r>
        <w:rPr>
          <w:bCs/>
        </w:rPr>
        <w:t>6</w:t>
      </w:r>
      <w:r w:rsidRPr="00E26F38">
        <w:rPr>
          <w:bCs/>
        </w:rPr>
        <w:t xml:space="preserve">c would be added </w:t>
      </w:r>
      <w:r w:rsidRPr="00187B83">
        <w:t xml:space="preserve">as </w:t>
      </w:r>
      <w:r w:rsidRPr="005623F9">
        <w:t>follows:</w:t>
      </w:r>
    </w:p>
    <w:p w:rsidRPr="00961DE4" w:rsidR="00C84A37" w:rsidP="00370D68" w:rsidRDefault="00C84A37" w14:paraId="2665CE59" w14:textId="77777777">
      <w:pPr>
        <w:autoSpaceDE w:val="0"/>
        <w:autoSpaceDN w:val="0"/>
        <w:adjustRightInd w:val="0"/>
        <w:spacing w:before="100" w:beforeAutospacing="1" w:after="100" w:afterAutospacing="1"/>
        <w:ind w:firstLine="720"/>
      </w:pPr>
      <w:r w:rsidRPr="00961DE4">
        <w:rPr>
          <w:b/>
          <w:bCs/>
        </w:rPr>
        <w:t>Line 26</w:t>
      </w:r>
      <w:r>
        <w:rPr>
          <w:b/>
          <w:bCs/>
        </w:rPr>
        <w:t>a</w:t>
      </w:r>
      <w:r w:rsidRPr="00961DE4">
        <w:rPr>
          <w:b/>
          <w:bCs/>
        </w:rPr>
        <w:t xml:space="preserve">.  Schedule of Active Participant Data. </w:t>
      </w:r>
      <w:r w:rsidRPr="00961DE4">
        <w:t>Check “Yes” only if (a) the plan is covered by Title IV of ERISA and (b) the plan has active participants.</w:t>
      </w:r>
    </w:p>
    <w:p w:rsidRPr="00961DE4" w:rsidR="00C84A37" w:rsidP="00370D68" w:rsidRDefault="00C84A37" w14:paraId="2AA9E2F5" w14:textId="77777777">
      <w:pPr>
        <w:autoSpaceDE w:val="0"/>
        <w:autoSpaceDN w:val="0"/>
        <w:adjustRightInd w:val="0"/>
        <w:spacing w:before="100" w:beforeAutospacing="1" w:after="100" w:afterAutospacing="1"/>
        <w:ind w:firstLine="720"/>
        <w:rPr>
          <w:b/>
          <w:bCs/>
          <w:i/>
          <w:iCs/>
        </w:rPr>
      </w:pPr>
      <w:r w:rsidRPr="002D5F8D">
        <w:t>If line 26a is “</w:t>
      </w:r>
      <w:r w:rsidRPr="00961DE4">
        <w:t xml:space="preserve">Yes,” attach a schedule of the active plan participant data used in the valuation for this plan year. Use the format shown on the following page and label the schedule </w:t>
      </w:r>
      <w:r w:rsidRPr="00961DE4">
        <w:rPr>
          <w:b/>
          <w:bCs/>
          <w:i/>
          <w:iCs/>
        </w:rPr>
        <w:t xml:space="preserve">“Schedule SB, </w:t>
      </w:r>
      <w:r>
        <w:rPr>
          <w:b/>
          <w:bCs/>
          <w:i/>
          <w:iCs/>
        </w:rPr>
        <w:t>L</w:t>
      </w:r>
      <w:r w:rsidRPr="00961DE4">
        <w:rPr>
          <w:b/>
          <w:bCs/>
          <w:i/>
          <w:iCs/>
        </w:rPr>
        <w:t>ine 26a – Schedule of Active Participant Data.”</w:t>
      </w:r>
    </w:p>
    <w:p w:rsidRPr="008A0EA9" w:rsidR="00C84A37" w:rsidP="00370D68" w:rsidRDefault="00C84A37" w14:paraId="52749470" w14:textId="77777777">
      <w:pPr>
        <w:spacing w:before="100" w:beforeAutospacing="1" w:after="100" w:afterAutospacing="1"/>
        <w:ind w:firstLine="720"/>
      </w:pPr>
      <w:r w:rsidRPr="008A0EA9">
        <w:rPr>
          <w:b/>
          <w:bCs/>
        </w:rPr>
        <w:t>Line 26b.  Schedule of Projection of Expected Benefit Payments</w:t>
      </w:r>
      <w:r w:rsidRPr="008A0EA9">
        <w:t xml:space="preserve">. Check “Yes” only if this plan is covered by Title IV of ERISA and has 500 or more total participants as of the valuation date. </w:t>
      </w:r>
    </w:p>
    <w:p w:rsidR="00C84A37" w:rsidP="00370D68" w:rsidRDefault="00C84A37" w14:paraId="5D6F78CF" w14:textId="77777777">
      <w:pPr>
        <w:spacing w:before="100" w:beforeAutospacing="1" w:after="100" w:afterAutospacing="1"/>
        <w:ind w:firstLine="720"/>
        <w:rPr>
          <w:i/>
          <w:iCs/>
        </w:rPr>
      </w:pPr>
      <w:r w:rsidRPr="008A0EA9">
        <w:lastRenderedPageBreak/>
        <w:t>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current plan year of this filing assuming (1) no additional accruals, (2) experience (e.g., termination, mortality, and retirement) are in line with valuation assumptions, (3) no new entrants are covered by the plan, and (4) benefits are paid in the form assumed for valuation purposes. Use the format shown below. The attachment may be provided in a spreadsheet</w:t>
      </w:r>
      <w:r w:rsidR="00C72835">
        <w:t xml:space="preserve"> file</w:t>
      </w:r>
      <w:r w:rsidRPr="008A0EA9">
        <w:t xml:space="preserve">. </w:t>
      </w:r>
      <w:r w:rsidR="00135C70">
        <w:t xml:space="preserve"> </w:t>
      </w:r>
      <w:r w:rsidRPr="008A0EA9">
        <w:t>Label this attachment “</w:t>
      </w:r>
      <w:r w:rsidRPr="008A0EA9">
        <w:rPr>
          <w:b/>
          <w:bCs/>
        </w:rPr>
        <w:t xml:space="preserve">Schedule SB, </w:t>
      </w:r>
      <w:r>
        <w:rPr>
          <w:b/>
          <w:bCs/>
        </w:rPr>
        <w:t>L</w:t>
      </w:r>
      <w:r w:rsidRPr="008A0EA9">
        <w:rPr>
          <w:b/>
          <w:bCs/>
        </w:rPr>
        <w:t>ine 26b – Schedule of Projection of Expected Benefit Payments</w:t>
      </w:r>
      <w:r w:rsidRPr="008A0EA9">
        <w:rPr>
          <w:i/>
          <w:iCs/>
        </w:rPr>
        <w:t xml:space="preserve"> </w:t>
      </w:r>
    </w:p>
    <w:tbl>
      <w:tblPr>
        <w:tblStyle w:val="TableGrid"/>
        <w:tblW w:w="9455" w:type="dxa"/>
        <w:tblInd w:w="270" w:type="dxa"/>
        <w:tblLook w:val="04A0" w:firstRow="1" w:lastRow="0" w:firstColumn="1" w:lastColumn="0" w:noHBand="0" w:noVBand="1"/>
      </w:tblPr>
      <w:tblGrid>
        <w:gridCol w:w="2430"/>
        <w:gridCol w:w="1800"/>
        <w:gridCol w:w="1485"/>
        <w:gridCol w:w="1870"/>
        <w:gridCol w:w="1870"/>
      </w:tblGrid>
      <w:tr w:rsidRPr="00961DE4" w:rsidR="00C84A37" w:rsidTr="00647F0C" w14:paraId="2DD3A531" w14:textId="77777777">
        <w:trPr>
          <w:trHeight w:val="243"/>
        </w:trPr>
        <w:tc>
          <w:tcPr>
            <w:tcW w:w="9455" w:type="dxa"/>
            <w:gridSpan w:val="5"/>
            <w:tcBorders>
              <w:top w:val="nil"/>
              <w:left w:val="nil"/>
              <w:right w:val="nil"/>
            </w:tcBorders>
            <w:vAlign w:val="center"/>
          </w:tcPr>
          <w:p w:rsidRPr="00370D68" w:rsidR="00370D68" w:rsidP="00370D68" w:rsidRDefault="00C84A37" w14:paraId="187A7B29" w14:textId="7B062C75">
            <w:pPr>
              <w:rPr>
                <w:rFonts w:ascii="Times New Roman" w:hAnsi="Times New Roman" w:cs="Times New Roman"/>
                <w:b/>
                <w:bCs/>
                <w:sz w:val="20"/>
                <w:szCs w:val="20"/>
              </w:rPr>
            </w:pPr>
            <w:bookmarkStart w:name="_Hlk66172849" w:id="4"/>
            <w:r w:rsidRPr="00370D68">
              <w:rPr>
                <w:rFonts w:ascii="Times New Roman" w:hAnsi="Times New Roman" w:cs="Times New Roman"/>
                <w:b/>
                <w:bCs/>
                <w:sz w:val="20"/>
                <w:szCs w:val="20"/>
              </w:rPr>
              <w:t>Schedule SB, Line 26b - Schedule of Projection of Expected Benefit Payments</w:t>
            </w:r>
          </w:p>
        </w:tc>
      </w:tr>
      <w:tr w:rsidRPr="00961DE4" w:rsidR="00C84A37" w:rsidTr="00647F0C" w14:paraId="2502C929" w14:textId="77777777">
        <w:trPr>
          <w:trHeight w:val="296"/>
        </w:trPr>
        <w:tc>
          <w:tcPr>
            <w:tcW w:w="2430" w:type="dxa"/>
            <w:vAlign w:val="bottom"/>
          </w:tcPr>
          <w:p w:rsidRPr="008A0EA9" w:rsidR="00C84A37" w:rsidP="00370D68" w:rsidRDefault="00C84A37" w14:paraId="2B7525B7" w14:textId="77777777">
            <w:pPr>
              <w:spacing w:before="100" w:beforeAutospacing="1" w:after="100" w:afterAutospacing="1"/>
              <w:jc w:val="center"/>
              <w:rPr>
                <w:rFonts w:ascii="Times New Roman" w:hAnsi="Times New Roman" w:cs="Times New Roman"/>
                <w:b/>
                <w:bCs/>
                <w:sz w:val="20"/>
                <w:szCs w:val="20"/>
              </w:rPr>
            </w:pPr>
          </w:p>
        </w:tc>
        <w:tc>
          <w:tcPr>
            <w:tcW w:w="7025" w:type="dxa"/>
            <w:gridSpan w:val="4"/>
            <w:vAlign w:val="center"/>
          </w:tcPr>
          <w:p w:rsidRPr="008A0EA9" w:rsidR="00C84A37" w:rsidP="00370D68" w:rsidRDefault="00C84A37" w14:paraId="483499F3" w14:textId="77777777">
            <w:pPr>
              <w:spacing w:before="100" w:beforeAutospacing="1" w:after="100" w:afterAutospacing="1"/>
              <w:jc w:val="center"/>
              <w:rPr>
                <w:rFonts w:ascii="Times New Roman" w:hAnsi="Times New Roman" w:cs="Times New Roman"/>
                <w:b/>
                <w:bCs/>
                <w:sz w:val="20"/>
                <w:szCs w:val="20"/>
              </w:rPr>
            </w:pPr>
            <w:r w:rsidRPr="008A0EA9">
              <w:rPr>
                <w:rFonts w:ascii="Times New Roman" w:hAnsi="Times New Roman" w:cs="Times New Roman"/>
                <w:b/>
                <w:bCs/>
                <w:sz w:val="20"/>
                <w:szCs w:val="20"/>
              </w:rPr>
              <w:t>Expected Annual Benefit Payments</w:t>
            </w:r>
          </w:p>
        </w:tc>
      </w:tr>
      <w:tr w:rsidRPr="00961DE4" w:rsidR="00C84A37" w:rsidTr="00647F0C" w14:paraId="65D4BB59" w14:textId="77777777">
        <w:tc>
          <w:tcPr>
            <w:tcW w:w="2430" w:type="dxa"/>
            <w:vAlign w:val="bottom"/>
          </w:tcPr>
          <w:p w:rsidRPr="008A0EA9" w:rsidR="00C84A37" w:rsidP="00370D68" w:rsidRDefault="00C84A37" w14:paraId="76EBE11D" w14:textId="77777777">
            <w:pPr>
              <w:spacing w:before="100" w:beforeAutospacing="1" w:after="100" w:afterAutospacing="1"/>
              <w:jc w:val="center"/>
              <w:rPr>
                <w:rFonts w:ascii="Times New Roman" w:hAnsi="Times New Roman" w:cs="Times New Roman"/>
                <w:b/>
                <w:bCs/>
                <w:sz w:val="20"/>
                <w:szCs w:val="20"/>
              </w:rPr>
            </w:pPr>
            <w:r w:rsidRPr="008A0EA9">
              <w:rPr>
                <w:rFonts w:ascii="Times New Roman" w:hAnsi="Times New Roman" w:cs="Times New Roman"/>
                <w:b/>
                <w:bCs/>
                <w:sz w:val="20"/>
                <w:szCs w:val="20"/>
              </w:rPr>
              <w:t>Plan Year</w:t>
            </w:r>
          </w:p>
        </w:tc>
        <w:tc>
          <w:tcPr>
            <w:tcW w:w="1800" w:type="dxa"/>
            <w:vAlign w:val="bottom"/>
          </w:tcPr>
          <w:p w:rsidRPr="008A0EA9" w:rsidR="00C84A37" w:rsidP="00370D68" w:rsidRDefault="00C84A37" w14:paraId="522810B7" w14:textId="77777777">
            <w:pPr>
              <w:spacing w:before="100" w:beforeAutospacing="1" w:after="100" w:afterAutospacing="1"/>
              <w:jc w:val="center"/>
              <w:rPr>
                <w:rFonts w:ascii="Times New Roman" w:hAnsi="Times New Roman" w:cs="Times New Roman"/>
                <w:b/>
                <w:bCs/>
                <w:sz w:val="20"/>
                <w:szCs w:val="20"/>
              </w:rPr>
            </w:pPr>
            <w:r w:rsidRPr="008A0EA9">
              <w:rPr>
                <w:rFonts w:ascii="Times New Roman" w:hAnsi="Times New Roman" w:cs="Times New Roman"/>
                <w:b/>
                <w:bCs/>
                <w:sz w:val="20"/>
                <w:szCs w:val="20"/>
              </w:rPr>
              <w:t>Active</w:t>
            </w:r>
            <w:r w:rsidRPr="008A0EA9">
              <w:rPr>
                <w:rFonts w:ascii="Times New Roman" w:hAnsi="Times New Roman" w:cs="Times New Roman"/>
                <w:b/>
                <w:bCs/>
                <w:sz w:val="20"/>
                <w:szCs w:val="20"/>
              </w:rPr>
              <w:br/>
              <w:t>Participants</w:t>
            </w:r>
          </w:p>
        </w:tc>
        <w:tc>
          <w:tcPr>
            <w:tcW w:w="1485" w:type="dxa"/>
            <w:vAlign w:val="bottom"/>
          </w:tcPr>
          <w:p w:rsidRPr="008A0EA9" w:rsidR="00C84A37" w:rsidP="00370D68" w:rsidRDefault="00C84A37" w14:paraId="66162DFF" w14:textId="77777777">
            <w:pPr>
              <w:spacing w:before="100" w:beforeAutospacing="1" w:after="100" w:afterAutospacing="1"/>
              <w:jc w:val="center"/>
              <w:rPr>
                <w:rFonts w:ascii="Times New Roman" w:hAnsi="Times New Roman" w:cs="Times New Roman"/>
                <w:b/>
                <w:bCs/>
                <w:sz w:val="20"/>
                <w:szCs w:val="20"/>
              </w:rPr>
            </w:pPr>
            <w:r w:rsidRPr="008A0EA9">
              <w:rPr>
                <w:rFonts w:ascii="Times New Roman" w:hAnsi="Times New Roman" w:cs="Times New Roman"/>
                <w:b/>
                <w:bCs/>
                <w:sz w:val="20"/>
                <w:szCs w:val="20"/>
              </w:rPr>
              <w:t>Terminated Vested Participants</w:t>
            </w:r>
          </w:p>
        </w:tc>
        <w:tc>
          <w:tcPr>
            <w:tcW w:w="1870" w:type="dxa"/>
            <w:vAlign w:val="bottom"/>
          </w:tcPr>
          <w:p w:rsidRPr="008A0EA9" w:rsidR="00C84A37" w:rsidP="00370D68" w:rsidRDefault="00C84A37" w14:paraId="7BEF7097" w14:textId="77777777">
            <w:pPr>
              <w:spacing w:before="100" w:beforeAutospacing="1" w:after="100" w:afterAutospacing="1"/>
              <w:jc w:val="center"/>
              <w:rPr>
                <w:rFonts w:ascii="Times New Roman" w:hAnsi="Times New Roman" w:cs="Times New Roman"/>
                <w:b/>
                <w:bCs/>
                <w:sz w:val="20"/>
                <w:szCs w:val="20"/>
              </w:rPr>
            </w:pPr>
            <w:r w:rsidRPr="008A0EA9">
              <w:rPr>
                <w:rFonts w:ascii="Times New Roman" w:hAnsi="Times New Roman" w:cs="Times New Roman"/>
                <w:b/>
                <w:bCs/>
                <w:sz w:val="20"/>
                <w:szCs w:val="20"/>
              </w:rPr>
              <w:t>Retired Participants and Beneficiaries Receiving Payments</w:t>
            </w:r>
          </w:p>
        </w:tc>
        <w:tc>
          <w:tcPr>
            <w:tcW w:w="1870" w:type="dxa"/>
            <w:vAlign w:val="bottom"/>
          </w:tcPr>
          <w:p w:rsidRPr="008A0EA9" w:rsidR="00C84A37" w:rsidP="00370D68" w:rsidRDefault="00C84A37" w14:paraId="2BBF52B5" w14:textId="77777777">
            <w:pPr>
              <w:spacing w:before="100" w:beforeAutospacing="1" w:after="100" w:afterAutospacing="1"/>
              <w:jc w:val="center"/>
              <w:rPr>
                <w:rFonts w:ascii="Times New Roman" w:hAnsi="Times New Roman" w:cs="Times New Roman"/>
                <w:b/>
                <w:bCs/>
                <w:sz w:val="20"/>
                <w:szCs w:val="20"/>
              </w:rPr>
            </w:pPr>
            <w:r w:rsidRPr="008A0EA9">
              <w:rPr>
                <w:rFonts w:ascii="Times New Roman" w:hAnsi="Times New Roman" w:cs="Times New Roman"/>
                <w:b/>
                <w:bCs/>
                <w:sz w:val="20"/>
                <w:szCs w:val="20"/>
              </w:rPr>
              <w:t>Total</w:t>
            </w:r>
          </w:p>
        </w:tc>
      </w:tr>
      <w:tr w:rsidRPr="00961DE4" w:rsidR="00C84A37" w:rsidTr="00647F0C" w14:paraId="5795F0F8" w14:textId="77777777">
        <w:tc>
          <w:tcPr>
            <w:tcW w:w="2430" w:type="dxa"/>
          </w:tcPr>
          <w:p w:rsidRPr="008A0EA9" w:rsidR="00C84A37" w:rsidP="00370D68" w:rsidRDefault="00C84A37" w14:paraId="2D243E1E" w14:textId="77777777">
            <w:pPr>
              <w:spacing w:before="100" w:beforeAutospacing="1" w:after="100" w:afterAutospacing="1"/>
              <w:rPr>
                <w:rFonts w:ascii="Times New Roman" w:hAnsi="Times New Roman" w:cs="Times New Roman"/>
                <w:sz w:val="20"/>
                <w:szCs w:val="20"/>
              </w:rPr>
            </w:pPr>
            <w:r w:rsidRPr="008A0EA9">
              <w:rPr>
                <w:rFonts w:ascii="Times New Roman" w:hAnsi="Times New Roman" w:cs="Times New Roman"/>
                <w:sz w:val="20"/>
                <w:szCs w:val="20"/>
              </w:rPr>
              <w:t>Current Plan Year</w:t>
            </w:r>
          </w:p>
        </w:tc>
        <w:tc>
          <w:tcPr>
            <w:tcW w:w="1800" w:type="dxa"/>
          </w:tcPr>
          <w:p w:rsidRPr="008A0EA9" w:rsidR="00C84A37" w:rsidP="00370D68" w:rsidRDefault="00C84A37" w14:paraId="626FD73E" w14:textId="77777777">
            <w:pPr>
              <w:spacing w:before="100" w:beforeAutospacing="1" w:after="100" w:afterAutospacing="1"/>
              <w:rPr>
                <w:rFonts w:ascii="Times New Roman" w:hAnsi="Times New Roman" w:cs="Times New Roman"/>
                <w:sz w:val="20"/>
                <w:szCs w:val="20"/>
              </w:rPr>
            </w:pPr>
          </w:p>
        </w:tc>
        <w:tc>
          <w:tcPr>
            <w:tcW w:w="1485" w:type="dxa"/>
          </w:tcPr>
          <w:p w:rsidRPr="008A0EA9" w:rsidR="00C84A37" w:rsidP="00370D68" w:rsidRDefault="00C84A37" w14:paraId="77A15743" w14:textId="77777777">
            <w:pPr>
              <w:spacing w:before="100" w:beforeAutospacing="1" w:after="100" w:afterAutospacing="1"/>
              <w:rPr>
                <w:rFonts w:ascii="Times New Roman" w:hAnsi="Times New Roman" w:cs="Times New Roman"/>
                <w:sz w:val="20"/>
                <w:szCs w:val="20"/>
              </w:rPr>
            </w:pPr>
          </w:p>
        </w:tc>
        <w:tc>
          <w:tcPr>
            <w:tcW w:w="1870" w:type="dxa"/>
          </w:tcPr>
          <w:p w:rsidRPr="008A0EA9" w:rsidR="00C84A37" w:rsidP="00370D68" w:rsidRDefault="00C84A37" w14:paraId="039D9B35" w14:textId="77777777">
            <w:pPr>
              <w:spacing w:before="100" w:beforeAutospacing="1" w:after="100" w:afterAutospacing="1"/>
              <w:rPr>
                <w:rFonts w:ascii="Times New Roman" w:hAnsi="Times New Roman" w:cs="Times New Roman"/>
                <w:sz w:val="20"/>
                <w:szCs w:val="20"/>
              </w:rPr>
            </w:pPr>
          </w:p>
        </w:tc>
        <w:tc>
          <w:tcPr>
            <w:tcW w:w="1870" w:type="dxa"/>
          </w:tcPr>
          <w:p w:rsidRPr="008A0EA9" w:rsidR="00C84A37" w:rsidP="00370D68" w:rsidRDefault="00C84A37" w14:paraId="5057E917" w14:textId="77777777">
            <w:pPr>
              <w:spacing w:before="100" w:beforeAutospacing="1" w:after="100" w:afterAutospacing="1"/>
              <w:rPr>
                <w:rFonts w:ascii="Times New Roman" w:hAnsi="Times New Roman" w:cs="Times New Roman"/>
                <w:sz w:val="20"/>
                <w:szCs w:val="20"/>
              </w:rPr>
            </w:pPr>
          </w:p>
        </w:tc>
      </w:tr>
      <w:tr w:rsidRPr="00961DE4" w:rsidR="00C84A37" w:rsidTr="00647F0C" w14:paraId="31725F8F" w14:textId="77777777">
        <w:tc>
          <w:tcPr>
            <w:tcW w:w="2430" w:type="dxa"/>
          </w:tcPr>
          <w:p w:rsidRPr="008A0EA9" w:rsidR="00C84A37" w:rsidP="00370D68" w:rsidRDefault="00C84A37" w14:paraId="2E4A3D3A" w14:textId="77777777">
            <w:pPr>
              <w:spacing w:before="100" w:beforeAutospacing="1" w:after="100" w:afterAutospacing="1"/>
              <w:rPr>
                <w:rFonts w:ascii="Times New Roman" w:hAnsi="Times New Roman" w:cs="Times New Roman"/>
                <w:sz w:val="20"/>
                <w:szCs w:val="20"/>
              </w:rPr>
            </w:pPr>
            <w:r w:rsidRPr="008A0EA9">
              <w:rPr>
                <w:rFonts w:ascii="Times New Roman" w:hAnsi="Times New Roman" w:cs="Times New Roman"/>
                <w:sz w:val="20"/>
                <w:szCs w:val="20"/>
              </w:rPr>
              <w:t>Current Plan Year + 1</w:t>
            </w:r>
          </w:p>
        </w:tc>
        <w:tc>
          <w:tcPr>
            <w:tcW w:w="1800" w:type="dxa"/>
          </w:tcPr>
          <w:p w:rsidRPr="008A0EA9" w:rsidR="00C84A37" w:rsidP="00370D68" w:rsidRDefault="00C84A37" w14:paraId="711B9975" w14:textId="77777777">
            <w:pPr>
              <w:spacing w:before="100" w:beforeAutospacing="1" w:after="100" w:afterAutospacing="1"/>
              <w:rPr>
                <w:rFonts w:ascii="Times New Roman" w:hAnsi="Times New Roman" w:cs="Times New Roman"/>
                <w:sz w:val="20"/>
                <w:szCs w:val="20"/>
              </w:rPr>
            </w:pPr>
          </w:p>
        </w:tc>
        <w:tc>
          <w:tcPr>
            <w:tcW w:w="1485" w:type="dxa"/>
          </w:tcPr>
          <w:p w:rsidRPr="008A0EA9" w:rsidR="00C84A37" w:rsidP="00370D68" w:rsidRDefault="00C84A37" w14:paraId="4ADB10F8" w14:textId="77777777">
            <w:pPr>
              <w:spacing w:before="100" w:beforeAutospacing="1" w:after="100" w:afterAutospacing="1"/>
              <w:rPr>
                <w:rFonts w:ascii="Times New Roman" w:hAnsi="Times New Roman" w:cs="Times New Roman"/>
                <w:sz w:val="20"/>
                <w:szCs w:val="20"/>
              </w:rPr>
            </w:pPr>
          </w:p>
        </w:tc>
        <w:tc>
          <w:tcPr>
            <w:tcW w:w="1870" w:type="dxa"/>
          </w:tcPr>
          <w:p w:rsidRPr="008A0EA9" w:rsidR="00C84A37" w:rsidP="00370D68" w:rsidRDefault="00C84A37" w14:paraId="5126D07C" w14:textId="77777777">
            <w:pPr>
              <w:spacing w:before="100" w:beforeAutospacing="1" w:after="100" w:afterAutospacing="1"/>
              <w:rPr>
                <w:rFonts w:ascii="Times New Roman" w:hAnsi="Times New Roman" w:cs="Times New Roman"/>
                <w:sz w:val="20"/>
                <w:szCs w:val="20"/>
              </w:rPr>
            </w:pPr>
          </w:p>
        </w:tc>
        <w:tc>
          <w:tcPr>
            <w:tcW w:w="1870" w:type="dxa"/>
          </w:tcPr>
          <w:p w:rsidRPr="008A0EA9" w:rsidR="00C84A37" w:rsidP="00370D68" w:rsidRDefault="00C84A37" w14:paraId="59190F72" w14:textId="77777777">
            <w:pPr>
              <w:spacing w:before="100" w:beforeAutospacing="1" w:after="100" w:afterAutospacing="1"/>
              <w:rPr>
                <w:rFonts w:ascii="Times New Roman" w:hAnsi="Times New Roman" w:cs="Times New Roman"/>
                <w:sz w:val="20"/>
                <w:szCs w:val="20"/>
              </w:rPr>
            </w:pPr>
          </w:p>
        </w:tc>
      </w:tr>
      <w:tr w:rsidRPr="00961DE4" w:rsidR="00C84A37" w:rsidTr="00647F0C" w14:paraId="78AD6B08" w14:textId="77777777">
        <w:tc>
          <w:tcPr>
            <w:tcW w:w="2430" w:type="dxa"/>
          </w:tcPr>
          <w:p w:rsidRPr="008A0EA9" w:rsidR="00C84A37" w:rsidP="00370D68" w:rsidRDefault="00C84A37" w14:paraId="0BC8ADF2" w14:textId="77777777">
            <w:pPr>
              <w:spacing w:before="100" w:beforeAutospacing="1" w:after="100" w:afterAutospacing="1"/>
              <w:rPr>
                <w:rFonts w:ascii="Times New Roman" w:hAnsi="Times New Roman" w:cs="Times New Roman"/>
                <w:sz w:val="20"/>
                <w:szCs w:val="20"/>
              </w:rPr>
            </w:pPr>
            <w:r w:rsidRPr="008A0EA9">
              <w:rPr>
                <w:rFonts w:ascii="Times New Roman" w:hAnsi="Times New Roman" w:cs="Times New Roman"/>
                <w:sz w:val="20"/>
                <w:szCs w:val="20"/>
              </w:rPr>
              <w:t>Etc.</w:t>
            </w:r>
          </w:p>
        </w:tc>
        <w:tc>
          <w:tcPr>
            <w:tcW w:w="1800" w:type="dxa"/>
          </w:tcPr>
          <w:p w:rsidRPr="008A0EA9" w:rsidR="00C84A37" w:rsidP="00370D68" w:rsidRDefault="00C84A37" w14:paraId="2CC5CAD9" w14:textId="77777777">
            <w:pPr>
              <w:spacing w:before="100" w:beforeAutospacing="1" w:after="100" w:afterAutospacing="1"/>
              <w:rPr>
                <w:rFonts w:ascii="Times New Roman" w:hAnsi="Times New Roman" w:cs="Times New Roman"/>
                <w:sz w:val="20"/>
                <w:szCs w:val="20"/>
              </w:rPr>
            </w:pPr>
          </w:p>
        </w:tc>
        <w:tc>
          <w:tcPr>
            <w:tcW w:w="1485" w:type="dxa"/>
          </w:tcPr>
          <w:p w:rsidRPr="008A0EA9" w:rsidR="00C84A37" w:rsidP="00370D68" w:rsidRDefault="00C84A37" w14:paraId="3B03A792" w14:textId="77777777">
            <w:pPr>
              <w:spacing w:before="100" w:beforeAutospacing="1" w:after="100" w:afterAutospacing="1"/>
              <w:rPr>
                <w:rFonts w:ascii="Times New Roman" w:hAnsi="Times New Roman" w:cs="Times New Roman"/>
                <w:sz w:val="20"/>
                <w:szCs w:val="20"/>
              </w:rPr>
            </w:pPr>
          </w:p>
        </w:tc>
        <w:tc>
          <w:tcPr>
            <w:tcW w:w="1870" w:type="dxa"/>
          </w:tcPr>
          <w:p w:rsidRPr="008A0EA9" w:rsidR="00C84A37" w:rsidP="00370D68" w:rsidRDefault="00C84A37" w14:paraId="1640637C" w14:textId="77777777">
            <w:pPr>
              <w:spacing w:before="100" w:beforeAutospacing="1" w:after="100" w:afterAutospacing="1"/>
              <w:rPr>
                <w:rFonts w:ascii="Times New Roman" w:hAnsi="Times New Roman" w:cs="Times New Roman"/>
                <w:sz w:val="20"/>
                <w:szCs w:val="20"/>
              </w:rPr>
            </w:pPr>
          </w:p>
        </w:tc>
        <w:tc>
          <w:tcPr>
            <w:tcW w:w="1870" w:type="dxa"/>
          </w:tcPr>
          <w:p w:rsidRPr="008A0EA9" w:rsidR="00C84A37" w:rsidP="00370D68" w:rsidRDefault="00C84A37" w14:paraId="3F353E8D" w14:textId="77777777">
            <w:pPr>
              <w:spacing w:before="100" w:beforeAutospacing="1" w:after="100" w:afterAutospacing="1"/>
              <w:rPr>
                <w:rFonts w:ascii="Times New Roman" w:hAnsi="Times New Roman" w:cs="Times New Roman"/>
                <w:sz w:val="20"/>
                <w:szCs w:val="20"/>
              </w:rPr>
            </w:pPr>
          </w:p>
        </w:tc>
      </w:tr>
      <w:tr w:rsidRPr="00961DE4" w:rsidR="00C84A37" w:rsidTr="00647F0C" w14:paraId="611CF566" w14:textId="77777777">
        <w:tc>
          <w:tcPr>
            <w:tcW w:w="2430" w:type="dxa"/>
          </w:tcPr>
          <w:p w:rsidRPr="008A0EA9" w:rsidR="00C84A37" w:rsidP="00370D68" w:rsidRDefault="00C84A37" w14:paraId="2FEFFA82" w14:textId="77777777">
            <w:pPr>
              <w:spacing w:before="100" w:beforeAutospacing="1" w:after="100" w:afterAutospacing="1"/>
              <w:rPr>
                <w:rFonts w:ascii="Times New Roman" w:hAnsi="Times New Roman" w:cs="Times New Roman"/>
                <w:sz w:val="20"/>
                <w:szCs w:val="20"/>
              </w:rPr>
            </w:pPr>
            <w:r w:rsidRPr="008A0EA9">
              <w:rPr>
                <w:rFonts w:ascii="Times New Roman" w:hAnsi="Times New Roman" w:cs="Times New Roman"/>
                <w:sz w:val="20"/>
                <w:szCs w:val="20"/>
              </w:rPr>
              <w:t>Current plan year + 49</w:t>
            </w:r>
          </w:p>
        </w:tc>
        <w:tc>
          <w:tcPr>
            <w:tcW w:w="1800" w:type="dxa"/>
          </w:tcPr>
          <w:p w:rsidRPr="008A0EA9" w:rsidR="00C84A37" w:rsidP="00370D68" w:rsidRDefault="00C84A37" w14:paraId="246A1695" w14:textId="77777777">
            <w:pPr>
              <w:spacing w:before="100" w:beforeAutospacing="1" w:after="100" w:afterAutospacing="1"/>
              <w:rPr>
                <w:rFonts w:ascii="Times New Roman" w:hAnsi="Times New Roman" w:cs="Times New Roman"/>
                <w:sz w:val="20"/>
                <w:szCs w:val="20"/>
              </w:rPr>
            </w:pPr>
          </w:p>
        </w:tc>
        <w:tc>
          <w:tcPr>
            <w:tcW w:w="1485" w:type="dxa"/>
          </w:tcPr>
          <w:p w:rsidRPr="008A0EA9" w:rsidR="00C84A37" w:rsidP="00370D68" w:rsidRDefault="00C84A37" w14:paraId="14F1254D" w14:textId="77777777">
            <w:pPr>
              <w:spacing w:before="100" w:beforeAutospacing="1" w:after="100" w:afterAutospacing="1"/>
              <w:rPr>
                <w:rFonts w:ascii="Times New Roman" w:hAnsi="Times New Roman" w:cs="Times New Roman"/>
                <w:sz w:val="20"/>
                <w:szCs w:val="20"/>
              </w:rPr>
            </w:pPr>
          </w:p>
        </w:tc>
        <w:tc>
          <w:tcPr>
            <w:tcW w:w="1870" w:type="dxa"/>
          </w:tcPr>
          <w:p w:rsidRPr="008A0EA9" w:rsidR="00C84A37" w:rsidP="00370D68" w:rsidRDefault="00C84A37" w14:paraId="0230C648" w14:textId="77777777">
            <w:pPr>
              <w:spacing w:before="100" w:beforeAutospacing="1" w:after="100" w:afterAutospacing="1"/>
              <w:rPr>
                <w:rFonts w:ascii="Times New Roman" w:hAnsi="Times New Roman" w:cs="Times New Roman"/>
                <w:sz w:val="20"/>
                <w:szCs w:val="20"/>
              </w:rPr>
            </w:pPr>
          </w:p>
        </w:tc>
        <w:tc>
          <w:tcPr>
            <w:tcW w:w="1870" w:type="dxa"/>
          </w:tcPr>
          <w:p w:rsidRPr="008A0EA9" w:rsidR="00C84A37" w:rsidP="00370D68" w:rsidRDefault="00C84A37" w14:paraId="24335A53" w14:textId="77777777">
            <w:pPr>
              <w:spacing w:before="100" w:beforeAutospacing="1" w:after="100" w:afterAutospacing="1"/>
              <w:rPr>
                <w:rFonts w:ascii="Times New Roman" w:hAnsi="Times New Roman" w:cs="Times New Roman"/>
                <w:sz w:val="20"/>
                <w:szCs w:val="20"/>
              </w:rPr>
            </w:pPr>
          </w:p>
        </w:tc>
      </w:tr>
    </w:tbl>
    <w:bookmarkEnd w:id="4"/>
    <w:p w:rsidRPr="008A0EA9" w:rsidR="00C84A37" w:rsidP="00370D68" w:rsidRDefault="00C84A37" w14:paraId="0F60FF3A" w14:textId="77777777">
      <w:pPr>
        <w:spacing w:before="100" w:beforeAutospacing="1" w:after="100" w:afterAutospacing="1"/>
        <w:ind w:firstLine="720"/>
      </w:pPr>
      <w:r w:rsidRPr="008A0EA9">
        <w:rPr>
          <w:b/>
          <w:bCs/>
        </w:rPr>
        <w:t>Line 26</w:t>
      </w:r>
      <w:proofErr w:type="gramStart"/>
      <w:r w:rsidRPr="008A0EA9">
        <w:rPr>
          <w:b/>
          <w:bCs/>
        </w:rPr>
        <w:t>c(</w:t>
      </w:r>
      <w:proofErr w:type="gramEnd"/>
      <w:r w:rsidRPr="008A0EA9">
        <w:rPr>
          <w:b/>
          <w:bCs/>
        </w:rPr>
        <w:t>1). Average Age.</w:t>
      </w:r>
      <w:r w:rsidRPr="008A0EA9">
        <w:t xml:space="preserve">  If 26b is “Yes,” enter the average age nearest birthday, as of the valuation date, separately for terminated vested participants and retired participants and beneficiaries receiving payments.  </w:t>
      </w:r>
    </w:p>
    <w:p w:rsidR="00C84A37" w:rsidP="00370D68" w:rsidRDefault="00C84A37" w14:paraId="172C0227" w14:textId="77777777">
      <w:pPr>
        <w:spacing w:before="100" w:beforeAutospacing="1" w:after="100" w:afterAutospacing="1"/>
        <w:ind w:firstLine="720"/>
      </w:pPr>
      <w:r w:rsidRPr="008A0EA9">
        <w:rPr>
          <w:b/>
          <w:bCs/>
        </w:rPr>
        <w:t>Line 26</w:t>
      </w:r>
      <w:proofErr w:type="gramStart"/>
      <w:r w:rsidRPr="008A0EA9">
        <w:rPr>
          <w:b/>
          <w:bCs/>
        </w:rPr>
        <w:t>c(</w:t>
      </w:r>
      <w:proofErr w:type="gramEnd"/>
      <w:r w:rsidRPr="008A0EA9">
        <w:rPr>
          <w:b/>
          <w:bCs/>
        </w:rPr>
        <w:t>2). Average Monthly Benefits.</w:t>
      </w:r>
      <w:r w:rsidRPr="008A0EA9">
        <w:t xml:space="preserve">  If 26b is “Yes,” enter the average monthly benefit, as of the valuation date payable to terminated vested participants, assuming commencement at normal retirement age and the average monthly benefit paid during the month containing the valuation date to retired participants and beneficiaries receiving payments. Enter </w:t>
      </w:r>
      <w:r>
        <w:t>the monthly benefits in rounded whole dollars.</w:t>
      </w:r>
    </w:p>
    <w:p w:rsidR="003E1D99" w:rsidP="00370D68" w:rsidRDefault="003E1D99" w14:paraId="0E5B60D9" w14:textId="77777777">
      <w:pPr>
        <w:pStyle w:val="ListParagraph"/>
        <w:numPr>
          <w:ilvl w:val="0"/>
          <w:numId w:val="84"/>
        </w:numPr>
        <w:tabs>
          <w:tab w:val="left" w:pos="1080"/>
        </w:tabs>
        <w:spacing w:before="100" w:beforeAutospacing="1" w:after="100" w:afterAutospacing="1"/>
        <w:ind w:left="0" w:firstLine="720"/>
        <w:contextualSpacing w:val="0"/>
      </w:pPr>
      <w:r>
        <w:rPr>
          <w:b/>
        </w:rPr>
        <w:lastRenderedPageBreak/>
        <w:t>2022 Schedule SB</w:t>
      </w:r>
      <w:r>
        <w:t xml:space="preserve">.  </w:t>
      </w:r>
      <w:r w:rsidRPr="00FA0A8E">
        <w:t xml:space="preserve">The </w:t>
      </w:r>
      <w:r>
        <w:t xml:space="preserve">title for Part IX of the 2022 Schedule SB and line 41 would be modified and replaced with the following:  </w:t>
      </w:r>
    </w:p>
    <w:tbl>
      <w:tblPr>
        <w:tblW w:w="0" w:type="auto"/>
        <w:tblCellMar>
          <w:left w:w="0" w:type="dxa"/>
          <w:right w:w="0" w:type="dxa"/>
        </w:tblCellMar>
        <w:tblLook w:val="04A0" w:firstRow="1" w:lastRow="0" w:firstColumn="1" w:lastColumn="0" w:noHBand="0" w:noVBand="1"/>
      </w:tblPr>
      <w:tblGrid>
        <w:gridCol w:w="1058"/>
        <w:gridCol w:w="8282"/>
      </w:tblGrid>
      <w:tr w:rsidRPr="000E2745" w:rsidR="003E1D99" w:rsidTr="00880D4B" w14:paraId="3C93396D" w14:textId="77777777">
        <w:trPr>
          <w:trHeight w:val="288"/>
        </w:trPr>
        <w:tc>
          <w:tcPr>
            <w:tcW w:w="1058" w:type="dxa"/>
            <w:tcBorders>
              <w:top w:val="single" w:color="auto" w:sz="8" w:space="0"/>
              <w:left w:val="single" w:color="auto" w:sz="8" w:space="0"/>
              <w:bottom w:val="single" w:color="auto" w:sz="8" w:space="0"/>
              <w:right w:val="single" w:color="auto" w:sz="8" w:space="0"/>
            </w:tcBorders>
            <w:shd w:val="clear" w:color="auto" w:fill="D0CECE"/>
            <w:tcMar>
              <w:top w:w="0" w:type="dxa"/>
              <w:left w:w="108" w:type="dxa"/>
              <w:bottom w:w="0" w:type="dxa"/>
              <w:right w:w="108" w:type="dxa"/>
            </w:tcMar>
            <w:hideMark/>
          </w:tcPr>
          <w:p w:rsidRPr="00880D4B" w:rsidR="003E1D99" w:rsidP="00370D68" w:rsidRDefault="003E1D99" w14:paraId="629F0DAB" w14:textId="77777777">
            <w:pPr>
              <w:spacing w:before="100" w:beforeAutospacing="1" w:after="100" w:afterAutospacing="1" w:line="240" w:lineRule="auto"/>
              <w:rPr>
                <w:b/>
                <w:sz w:val="20"/>
                <w:szCs w:val="20"/>
              </w:rPr>
            </w:pPr>
            <w:r w:rsidRPr="00880D4B">
              <w:rPr>
                <w:b/>
                <w:sz w:val="20"/>
                <w:szCs w:val="20"/>
                <w:lang w:eastAsia="ja-JP"/>
              </w:rPr>
              <w:t>Part I</w:t>
            </w:r>
            <w:r w:rsidRPr="00880D4B">
              <w:rPr>
                <w:b/>
                <w:color w:val="000000"/>
                <w:sz w:val="20"/>
                <w:szCs w:val="20"/>
                <w:lang w:eastAsia="ja-JP"/>
              </w:rPr>
              <w:t>X</w:t>
            </w:r>
          </w:p>
        </w:tc>
        <w:tc>
          <w:tcPr>
            <w:tcW w:w="82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80D4B" w:rsidR="003E1D99" w:rsidP="00370D68" w:rsidRDefault="003E1D99" w14:paraId="0ADC32BD" w14:textId="77777777">
            <w:pPr>
              <w:spacing w:before="100" w:beforeAutospacing="1" w:after="100" w:afterAutospacing="1" w:line="240" w:lineRule="auto"/>
              <w:rPr>
                <w:sz w:val="20"/>
                <w:szCs w:val="20"/>
              </w:rPr>
            </w:pPr>
            <w:r w:rsidRPr="00880D4B">
              <w:rPr>
                <w:sz w:val="20"/>
                <w:szCs w:val="20"/>
                <w:lang w:eastAsia="ja-JP"/>
              </w:rPr>
              <w:t xml:space="preserve">Pension Funding Relief under the American Rescue Plan Act of 2021 </w:t>
            </w:r>
            <w:r w:rsidRPr="00880D4B" w:rsidR="00440865">
              <w:rPr>
                <w:sz w:val="20"/>
                <w:szCs w:val="20"/>
                <w:lang w:eastAsia="ja-JP"/>
              </w:rPr>
              <w:t>(S</w:t>
            </w:r>
            <w:r w:rsidRPr="00880D4B" w:rsidR="000E2745">
              <w:rPr>
                <w:sz w:val="20"/>
                <w:szCs w:val="20"/>
                <w:lang w:eastAsia="ja-JP"/>
              </w:rPr>
              <w:t>ee instructions</w:t>
            </w:r>
            <w:r w:rsidR="00440865">
              <w:rPr>
                <w:sz w:val="20"/>
                <w:szCs w:val="20"/>
                <w:lang w:eastAsia="ja-JP"/>
              </w:rPr>
              <w:t>.</w:t>
            </w:r>
            <w:r w:rsidRPr="00880D4B" w:rsidR="000E2745">
              <w:rPr>
                <w:sz w:val="20"/>
                <w:szCs w:val="20"/>
                <w:lang w:eastAsia="ja-JP"/>
              </w:rPr>
              <w:t>)</w:t>
            </w:r>
          </w:p>
        </w:tc>
      </w:tr>
      <w:tr w:rsidRPr="000E2745" w:rsidR="003E1D99" w:rsidTr="003E1D99" w14:paraId="132779CD" w14:textId="77777777">
        <w:tc>
          <w:tcPr>
            <w:tcW w:w="934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80D4B" w:rsidR="003E1D99" w:rsidP="00370D68" w:rsidRDefault="003E1D99" w14:paraId="770EF059" w14:textId="77777777">
            <w:pPr>
              <w:spacing w:before="100" w:beforeAutospacing="1" w:after="100" w:afterAutospacing="1" w:line="240" w:lineRule="auto"/>
              <w:ind w:left="331" w:hanging="331"/>
              <w:rPr>
                <w:sz w:val="20"/>
                <w:szCs w:val="20"/>
              </w:rPr>
            </w:pPr>
            <w:proofErr w:type="gramStart"/>
            <w:r w:rsidRPr="00880D4B">
              <w:rPr>
                <w:b/>
                <w:sz w:val="20"/>
                <w:szCs w:val="20"/>
                <w:lang w:eastAsia="ja-JP"/>
              </w:rPr>
              <w:t xml:space="preserve">41 </w:t>
            </w:r>
            <w:r w:rsidRPr="00880D4B">
              <w:rPr>
                <w:sz w:val="20"/>
                <w:szCs w:val="20"/>
                <w:lang w:eastAsia="ja-JP"/>
              </w:rPr>
              <w:t> If</w:t>
            </w:r>
            <w:proofErr w:type="gramEnd"/>
            <w:r w:rsidRPr="00880D4B">
              <w:rPr>
                <w:sz w:val="20"/>
                <w:szCs w:val="20"/>
                <w:lang w:eastAsia="ja-JP"/>
              </w:rPr>
              <w:t xml:space="preserve"> an election was made to use the extended amortization rule for a plan year beginning on or before December 31, 2021, check the box to indicate the first plan year for which the rule</w:t>
            </w:r>
            <w:r w:rsidR="002202FE">
              <w:rPr>
                <w:sz w:val="20"/>
                <w:szCs w:val="20"/>
                <w:lang w:eastAsia="ja-JP"/>
              </w:rPr>
              <w:t xml:space="preserve"> </w:t>
            </w:r>
            <w:r w:rsidRPr="00880D4B" w:rsidR="00D95CB5">
              <w:rPr>
                <w:sz w:val="20"/>
                <w:szCs w:val="20"/>
                <w:lang w:eastAsia="ja-JP"/>
              </w:rPr>
              <w:t>appl</w:t>
            </w:r>
            <w:r w:rsidRPr="0016580C" w:rsidR="00D95CB5">
              <w:rPr>
                <w:sz w:val="20"/>
                <w:szCs w:val="20"/>
                <w:lang w:eastAsia="ja-JP"/>
              </w:rPr>
              <w:t>ies</w:t>
            </w:r>
            <w:r w:rsidRPr="00880D4B">
              <w:rPr>
                <w:sz w:val="20"/>
                <w:szCs w:val="20"/>
                <w:lang w:eastAsia="ja-JP"/>
              </w:rPr>
              <w:t>.      </w:t>
            </w:r>
            <w:proofErr w:type="gramStart"/>
            <w:r w:rsidRPr="00880D4B">
              <w:rPr>
                <w:sz w:val="20"/>
                <w:szCs w:val="20"/>
                <w:lang w:eastAsia="ja-JP"/>
              </w:rPr>
              <w:t>□  2019</w:t>
            </w:r>
            <w:proofErr w:type="gramEnd"/>
            <w:r w:rsidRPr="00880D4B">
              <w:rPr>
                <w:sz w:val="20"/>
                <w:szCs w:val="20"/>
                <w:lang w:eastAsia="ja-JP"/>
              </w:rPr>
              <w:t>    □  2020     □  2021</w:t>
            </w:r>
          </w:p>
        </w:tc>
      </w:tr>
    </w:tbl>
    <w:p w:rsidR="003E1D99" w:rsidP="00370D68" w:rsidRDefault="003E1D99" w14:paraId="6C785D80" w14:textId="77777777">
      <w:pPr>
        <w:pStyle w:val="ListParagraph"/>
        <w:spacing w:before="100" w:beforeAutospacing="1" w:after="100" w:afterAutospacing="1" w:line="240" w:lineRule="auto"/>
        <w:ind w:left="0"/>
        <w:contextualSpacing w:val="0"/>
        <w:rPr>
          <w:bCs/>
        </w:rPr>
      </w:pPr>
    </w:p>
    <w:p w:rsidR="003E1D99" w:rsidP="00370D68" w:rsidRDefault="003E1D99" w14:paraId="60A7E1E6" w14:textId="77777777">
      <w:pPr>
        <w:pStyle w:val="ListParagraph"/>
        <w:numPr>
          <w:ilvl w:val="0"/>
          <w:numId w:val="84"/>
        </w:numPr>
        <w:tabs>
          <w:tab w:val="left" w:pos="1080"/>
        </w:tabs>
        <w:spacing w:before="100" w:beforeAutospacing="1" w:after="100" w:afterAutospacing="1"/>
        <w:ind w:left="0" w:firstLine="720"/>
        <w:contextualSpacing w:val="0"/>
        <w:rPr>
          <w:bCs/>
        </w:rPr>
      </w:pPr>
      <w:r>
        <w:rPr>
          <w:b/>
        </w:rPr>
        <w:t>Instructions to 2022 Schedule SB</w:t>
      </w:r>
      <w:r>
        <w:t xml:space="preserve">.  The </w:t>
      </w:r>
      <w:r w:rsidRPr="00C94297">
        <w:rPr>
          <w:b/>
        </w:rPr>
        <w:t>instructions</w:t>
      </w:r>
      <w:r>
        <w:t xml:space="preserve"> for Part IX would be modified and replaced with the following:  </w:t>
      </w:r>
    </w:p>
    <w:p w:rsidR="003E1D99" w:rsidP="00370D68" w:rsidRDefault="003E1D99" w14:paraId="23920BB3" w14:textId="77777777">
      <w:pPr>
        <w:pStyle w:val="ListParagraph"/>
        <w:spacing w:before="100" w:beforeAutospacing="1" w:after="100" w:afterAutospacing="1"/>
        <w:contextualSpacing w:val="0"/>
        <w:rPr>
          <w:b/>
        </w:rPr>
      </w:pPr>
      <w:r>
        <w:rPr>
          <w:b/>
        </w:rPr>
        <w:t>Part IX – Pension Funding Relief under the American Rescue Plan Act of 2021</w:t>
      </w:r>
    </w:p>
    <w:p w:rsidRPr="009E101F" w:rsidR="003E1D99" w:rsidP="00370D68" w:rsidRDefault="003E1D99" w14:paraId="34D78F05" w14:textId="77777777">
      <w:pPr>
        <w:spacing w:before="100" w:beforeAutospacing="1" w:after="100" w:afterAutospacing="1"/>
        <w:ind w:firstLine="720"/>
        <w:rPr>
          <w:rFonts w:ascii="Calibri" w:hAnsi="Calibri" w:eastAsia="PMingLiU" w:cs="Calibri"/>
          <w:sz w:val="22"/>
          <w:szCs w:val="22"/>
          <w:lang w:eastAsia="zh-TW"/>
        </w:rPr>
      </w:pPr>
      <w:r>
        <w:rPr>
          <w:b/>
          <w:bCs/>
        </w:rPr>
        <w:t>Line 41</w:t>
      </w:r>
      <w:r>
        <w:rPr>
          <w:rFonts w:eastAsia="Helvetica"/>
        </w:rPr>
        <w:t xml:space="preserve">.  If an election was </w:t>
      </w:r>
      <w:r w:rsidRPr="002D5F17">
        <w:rPr>
          <w:rFonts w:eastAsia="Helvetica"/>
        </w:rPr>
        <w:t xml:space="preserve">made </w:t>
      </w:r>
      <w:r w:rsidRPr="002D5F17">
        <w:t xml:space="preserve">under Code section 403(c)(8) or ERISA section 303(c)(8) </w:t>
      </w:r>
      <w:r w:rsidRPr="002D5F17">
        <w:rPr>
          <w:rFonts w:eastAsia="Helvetica"/>
        </w:rPr>
        <w:t>to apply the extended amortiz</w:t>
      </w:r>
      <w:r>
        <w:rPr>
          <w:rFonts w:eastAsia="Helvetica"/>
        </w:rPr>
        <w:t>ation rule for a plan year beginning on or before December 31, 2021, check the box to indicate the first plan year for which the rule appl</w:t>
      </w:r>
      <w:r w:rsidR="0016580C">
        <w:rPr>
          <w:rFonts w:eastAsia="Helvetica"/>
        </w:rPr>
        <w:t>ies</w:t>
      </w:r>
      <w:r>
        <w:rPr>
          <w:rFonts w:eastAsia="Helvetica"/>
        </w:rPr>
        <w:t xml:space="preserve"> (</w:t>
      </w:r>
      <w:r w:rsidRPr="00397166">
        <w:rPr>
          <w:rFonts w:eastAsia="Helvetica"/>
          <w:i/>
        </w:rPr>
        <w:t>i.e.</w:t>
      </w:r>
      <w:r>
        <w:rPr>
          <w:rFonts w:eastAsia="Helvetica"/>
        </w:rPr>
        <w:t xml:space="preserve">, the box for the 2019, 2020, or 2021 plan). </w:t>
      </w:r>
    </w:p>
    <w:p w:rsidRPr="007367BE" w:rsidR="00C84A37" w:rsidP="00370D68" w:rsidRDefault="00C84A37" w14:paraId="4C96871C" w14:textId="77777777">
      <w:pPr>
        <w:pStyle w:val="ListParagraph"/>
        <w:numPr>
          <w:ilvl w:val="0"/>
          <w:numId w:val="84"/>
        </w:numPr>
        <w:tabs>
          <w:tab w:val="left" w:pos="1080"/>
        </w:tabs>
        <w:spacing w:before="100" w:beforeAutospacing="1" w:after="100" w:afterAutospacing="1"/>
        <w:ind w:left="0" w:firstLine="720"/>
        <w:contextualSpacing w:val="0"/>
      </w:pPr>
      <w:r w:rsidRPr="00137F83">
        <w:rPr>
          <w:b/>
        </w:rPr>
        <w:t xml:space="preserve">Instructions to 2022 </w:t>
      </w:r>
      <w:r>
        <w:rPr>
          <w:b/>
        </w:rPr>
        <w:t xml:space="preserve">Schedule R.  </w:t>
      </w:r>
      <w:r w:rsidRPr="00F41713">
        <w:rPr>
          <w:bCs/>
        </w:rPr>
        <w:t xml:space="preserve">Line </w:t>
      </w:r>
      <w:r>
        <w:rPr>
          <w:bCs/>
        </w:rPr>
        <w:t>13</w:t>
      </w:r>
      <w:r w:rsidRPr="00F41713">
        <w:rPr>
          <w:bCs/>
        </w:rPr>
        <w:t xml:space="preserve"> </w:t>
      </w:r>
      <w:r>
        <w:t xml:space="preserve">would be modified in </w:t>
      </w:r>
      <w:r>
        <w:rPr>
          <w:bCs/>
        </w:rPr>
        <w:t xml:space="preserve">the instructions for Part V </w:t>
      </w:r>
      <w:r>
        <w:t xml:space="preserve">of the 2022 Schedule R to read as </w:t>
      </w:r>
      <w:r w:rsidRPr="007367BE">
        <w:t xml:space="preserve">follows: </w:t>
      </w:r>
    </w:p>
    <w:p w:rsidR="00C84A37" w:rsidP="00370D68" w:rsidRDefault="00C84A37" w14:paraId="45CA2446" w14:textId="77777777">
      <w:pPr>
        <w:autoSpaceDE w:val="0"/>
        <w:autoSpaceDN w:val="0"/>
        <w:adjustRightInd w:val="0"/>
        <w:spacing w:before="100" w:beforeAutospacing="1" w:after="100" w:afterAutospacing="1"/>
        <w:ind w:firstLine="720"/>
      </w:pPr>
      <w:r w:rsidRPr="00F13E8A">
        <w:rPr>
          <w:b/>
          <w:bCs/>
        </w:rPr>
        <w:t xml:space="preserve">Line 13.  </w:t>
      </w:r>
      <w:r w:rsidRPr="00F13E8A">
        <w:t xml:space="preserve">This line should be completed only by multiemployer defined benefit pension plans that are subject to the minimum funding standards (see Code section 412 and Part 3 of Title I of ERISA). Enter the information on lines 13a through 13e for any employer that, for the plan year, (1) contributed more than five percent of the plan’s total contributions or (2) was one of the top ten highest contributors. List employers in descending order according to the dollar </w:t>
      </w:r>
      <w:r w:rsidRPr="00F13E8A">
        <w:lastRenderedPageBreak/>
        <w:t>amount of their contributions to the plan. Complete as many entries as are necessary to list all employers required to be reported.</w:t>
      </w:r>
    </w:p>
    <w:p w:rsidRPr="00370D68" w:rsidR="00E46BB4" w:rsidP="00AF3AD1" w:rsidRDefault="0078793B" w14:paraId="4D6A0BE0" w14:textId="77777777">
      <w:pPr>
        <w:pStyle w:val="ListParagraph"/>
        <w:numPr>
          <w:ilvl w:val="0"/>
          <w:numId w:val="151"/>
        </w:numPr>
        <w:spacing w:before="100" w:beforeAutospacing="1" w:after="100" w:afterAutospacing="1" w:line="360" w:lineRule="auto"/>
        <w:contextualSpacing w:val="0"/>
        <w:rPr>
          <w:b/>
          <w:caps/>
          <w:u w:val="single"/>
        </w:rPr>
      </w:pPr>
      <w:r w:rsidRPr="00370D68">
        <w:rPr>
          <w:b/>
          <w:u w:val="single"/>
        </w:rPr>
        <w:t xml:space="preserve">Proposed Changes to 2022 Schedule H, Schedule I, Form 5500-SF, Form 5500-EZ And Their </w:t>
      </w:r>
      <w:r w:rsidRPr="00370D68" w:rsidR="007E5E97">
        <w:rPr>
          <w:b/>
          <w:u w:val="single"/>
        </w:rPr>
        <w:t xml:space="preserve">Instructions </w:t>
      </w:r>
      <w:proofErr w:type="gramStart"/>
      <w:r w:rsidRPr="00370D68">
        <w:rPr>
          <w:b/>
          <w:u w:val="single"/>
        </w:rPr>
        <w:t>To</w:t>
      </w:r>
      <w:proofErr w:type="gramEnd"/>
      <w:r w:rsidRPr="00370D68">
        <w:rPr>
          <w:b/>
          <w:u w:val="single"/>
        </w:rPr>
        <w:t xml:space="preserve"> Add New Trust Questions</w:t>
      </w:r>
    </w:p>
    <w:p w:rsidRPr="00692FBA" w:rsidR="007E5E97" w:rsidP="00370D68" w:rsidRDefault="00E26F38" w14:paraId="28ADF534" w14:textId="77777777">
      <w:pPr>
        <w:pStyle w:val="ListParagraph"/>
        <w:numPr>
          <w:ilvl w:val="0"/>
          <w:numId w:val="84"/>
        </w:numPr>
        <w:tabs>
          <w:tab w:val="left" w:pos="1080"/>
        </w:tabs>
        <w:spacing w:before="100" w:beforeAutospacing="1" w:after="100" w:afterAutospacing="1"/>
        <w:ind w:left="0" w:firstLine="720"/>
        <w:contextualSpacing w:val="0"/>
        <w:rPr>
          <w:bCs/>
        </w:rPr>
      </w:pPr>
      <w:r w:rsidRPr="00E26F38">
        <w:rPr>
          <w:b/>
        </w:rPr>
        <w:t xml:space="preserve">2022 </w:t>
      </w:r>
      <w:r w:rsidR="00306DF3">
        <w:rPr>
          <w:b/>
        </w:rPr>
        <w:t xml:space="preserve">Schedules H and I.  </w:t>
      </w:r>
      <w:r w:rsidRPr="00306DF3" w:rsidR="00967167">
        <w:t>The</w:t>
      </w:r>
      <w:r w:rsidR="00967167">
        <w:t xml:space="preserve"> following </w:t>
      </w:r>
      <w:r w:rsidR="00E46BB4">
        <w:t>Trust Information questions,</w:t>
      </w:r>
      <w:r w:rsidR="00F92231">
        <w:t xml:space="preserve"> l</w:t>
      </w:r>
      <w:r w:rsidR="00E46BB4">
        <w:t>ines 6a-6d,</w:t>
      </w:r>
      <w:r w:rsidR="00967167">
        <w:t xml:space="preserve"> would</w:t>
      </w:r>
      <w:r w:rsidR="00E46BB4">
        <w:t xml:space="preserve"> be </w:t>
      </w:r>
      <w:r w:rsidR="00306DF3">
        <w:t>added as</w:t>
      </w:r>
      <w:r w:rsidR="00E46BB4">
        <w:t xml:space="preserve"> </w:t>
      </w:r>
      <w:r w:rsidR="00306DF3">
        <w:t xml:space="preserve">new Part V of </w:t>
      </w:r>
      <w:r w:rsidR="00E46BB4">
        <w:t xml:space="preserve">2022 Schedule H and </w:t>
      </w:r>
      <w:r w:rsidR="00306DF3">
        <w:t xml:space="preserve">Part III of 2022 </w:t>
      </w:r>
      <w:r w:rsidR="00E46BB4">
        <w:t>Schedule I</w:t>
      </w:r>
      <w:r w:rsidRPr="00F429E0" w:rsidR="007E5E97">
        <w:t>:</w:t>
      </w:r>
    </w:p>
    <w:p w:rsidRPr="00F429E0" w:rsidR="00692FBA" w:rsidP="00370D68" w:rsidRDefault="00692FBA" w14:paraId="34A48D27" w14:textId="77777777">
      <w:pPr>
        <w:pStyle w:val="ListParagraph"/>
        <w:pBdr>
          <w:top w:val="single" w:color="auto" w:sz="4" w:space="1"/>
          <w:bottom w:val="single" w:color="auto" w:sz="4" w:space="1"/>
        </w:pBdr>
        <w:tabs>
          <w:tab w:val="left" w:pos="720"/>
        </w:tabs>
        <w:spacing w:before="100" w:beforeAutospacing="1" w:after="100" w:afterAutospacing="1" w:line="240" w:lineRule="auto"/>
        <w:ind w:left="0"/>
        <w:contextualSpacing w:val="0"/>
        <w:rPr>
          <w:bCs/>
        </w:rPr>
      </w:pPr>
      <w:r>
        <w:rPr>
          <w:b/>
        </w:rPr>
        <w:tab/>
        <w:t xml:space="preserve">Trust Information </w:t>
      </w:r>
    </w:p>
    <w:p w:rsidRPr="001B362A" w:rsidR="00E46BB4" w:rsidP="00370D68" w:rsidRDefault="004E1D37" w14:paraId="3CC30F90" w14:textId="77777777">
      <w:pPr>
        <w:spacing w:before="100" w:beforeAutospacing="1" w:after="100" w:afterAutospacing="1"/>
        <w:ind w:left="720"/>
      </w:pPr>
      <w:r>
        <w:rPr>
          <w:b/>
        </w:rPr>
        <w:t xml:space="preserve">Line </w:t>
      </w:r>
      <w:r w:rsidRPr="00E46BB4" w:rsidR="00E46BB4">
        <w:rPr>
          <w:b/>
        </w:rPr>
        <w:t>6a</w:t>
      </w:r>
      <w:r>
        <w:rPr>
          <w:b/>
        </w:rPr>
        <w:t xml:space="preserve">.  </w:t>
      </w:r>
      <w:r w:rsidRPr="001B362A" w:rsidR="00E46BB4">
        <w:t>Name of trust</w:t>
      </w:r>
    </w:p>
    <w:p w:rsidRPr="001B362A" w:rsidR="00E46BB4" w:rsidP="00370D68" w:rsidRDefault="004E1D37" w14:paraId="2238CDBF" w14:textId="77777777">
      <w:pPr>
        <w:spacing w:before="100" w:beforeAutospacing="1" w:after="100" w:afterAutospacing="1"/>
        <w:ind w:left="720"/>
      </w:pPr>
      <w:r>
        <w:rPr>
          <w:b/>
        </w:rPr>
        <w:t xml:space="preserve">Line </w:t>
      </w:r>
      <w:r w:rsidRPr="00E46BB4" w:rsidR="00E46BB4">
        <w:rPr>
          <w:b/>
        </w:rPr>
        <w:t>6b</w:t>
      </w:r>
      <w:r>
        <w:rPr>
          <w:b/>
        </w:rPr>
        <w:t xml:space="preserve">.  </w:t>
      </w:r>
      <w:r w:rsidRPr="001B362A" w:rsidR="00E46BB4">
        <w:t xml:space="preserve">Trust </w:t>
      </w:r>
      <w:r w:rsidR="003D0A94">
        <w:t>EIN</w:t>
      </w:r>
    </w:p>
    <w:p w:rsidRPr="001B362A" w:rsidR="00E46BB4" w:rsidP="00370D68" w:rsidRDefault="004E1D37" w14:paraId="7839E855" w14:textId="77777777">
      <w:pPr>
        <w:spacing w:before="100" w:beforeAutospacing="1" w:after="100" w:afterAutospacing="1"/>
        <w:ind w:left="720"/>
      </w:pPr>
      <w:r>
        <w:rPr>
          <w:b/>
        </w:rPr>
        <w:t xml:space="preserve">Line </w:t>
      </w:r>
      <w:r w:rsidRPr="00E46BB4" w:rsidR="00E46BB4">
        <w:rPr>
          <w:b/>
        </w:rPr>
        <w:t>6c</w:t>
      </w:r>
      <w:r>
        <w:rPr>
          <w:b/>
        </w:rPr>
        <w:t xml:space="preserve">.  </w:t>
      </w:r>
      <w:r w:rsidRPr="001B362A" w:rsidR="00E46BB4">
        <w:t xml:space="preserve">Name of trustee/custodian </w:t>
      </w:r>
    </w:p>
    <w:p w:rsidRPr="001B362A" w:rsidR="00E46BB4" w:rsidP="00370D68" w:rsidRDefault="004E1D37" w14:paraId="6092FDD0" w14:textId="77777777">
      <w:pPr>
        <w:spacing w:before="100" w:beforeAutospacing="1" w:after="100" w:afterAutospacing="1"/>
        <w:ind w:left="720"/>
      </w:pPr>
      <w:r>
        <w:rPr>
          <w:b/>
        </w:rPr>
        <w:t xml:space="preserve">Line </w:t>
      </w:r>
      <w:r w:rsidRPr="00E46BB4" w:rsidR="00E46BB4">
        <w:rPr>
          <w:b/>
        </w:rPr>
        <w:t>6d</w:t>
      </w:r>
      <w:r>
        <w:rPr>
          <w:b/>
        </w:rPr>
        <w:t xml:space="preserve">.  </w:t>
      </w:r>
      <w:r w:rsidRPr="001B362A" w:rsidR="00E46BB4">
        <w:t>Trustee’s or custodian’s telephone number</w:t>
      </w:r>
    </w:p>
    <w:p w:rsidRPr="00E25CB9" w:rsidR="00E46BB4" w:rsidP="00370D68" w:rsidRDefault="00E26F38" w14:paraId="021FF500" w14:textId="77777777">
      <w:pPr>
        <w:pStyle w:val="ListParagraph"/>
        <w:numPr>
          <w:ilvl w:val="0"/>
          <w:numId w:val="84"/>
        </w:numPr>
        <w:tabs>
          <w:tab w:val="left" w:pos="1080"/>
        </w:tabs>
        <w:spacing w:before="100" w:beforeAutospacing="1" w:after="100" w:afterAutospacing="1"/>
        <w:ind w:left="0" w:firstLine="720"/>
        <w:contextualSpacing w:val="0"/>
        <w:rPr>
          <w:bCs/>
        </w:rPr>
      </w:pPr>
      <w:r>
        <w:rPr>
          <w:b/>
          <w:bCs/>
        </w:rPr>
        <w:t xml:space="preserve">2022 </w:t>
      </w:r>
      <w:r w:rsidR="00474BE5">
        <w:rPr>
          <w:b/>
          <w:bCs/>
        </w:rPr>
        <w:t xml:space="preserve">Form 5500-SF.  </w:t>
      </w:r>
      <w:r w:rsidR="00E25CB9">
        <w:t xml:space="preserve">Trust Information questions identical to </w:t>
      </w:r>
      <w:r w:rsidR="006A1897">
        <w:t>line</w:t>
      </w:r>
      <w:r w:rsidR="00E25CB9">
        <w:t>s 6</w:t>
      </w:r>
      <w:r w:rsidR="00967167">
        <w:t xml:space="preserve">a-6d </w:t>
      </w:r>
      <w:r w:rsidR="00FE6320">
        <w:t xml:space="preserve">of Schedules H and I </w:t>
      </w:r>
      <w:proofErr w:type="spellStart"/>
      <w:r w:rsidR="00967167">
        <w:t>shown</w:t>
      </w:r>
      <w:proofErr w:type="spellEnd"/>
      <w:r w:rsidR="00967167">
        <w:t xml:space="preserve"> above would </w:t>
      </w:r>
      <w:r w:rsidR="00306DF3">
        <w:t xml:space="preserve">be added to </w:t>
      </w:r>
      <w:r w:rsidR="00967167">
        <w:t xml:space="preserve">2022 </w:t>
      </w:r>
      <w:r w:rsidR="00E25CB9">
        <w:t>Form 5500-SF</w:t>
      </w:r>
      <w:r w:rsidR="00F92231">
        <w:t xml:space="preserve"> as new Part VIII, l</w:t>
      </w:r>
      <w:r w:rsidR="00306DF3">
        <w:t>ines 14a-14d</w:t>
      </w:r>
      <w:r w:rsidR="00E25CB9">
        <w:t>.</w:t>
      </w:r>
    </w:p>
    <w:p w:rsidRPr="00E46BB4" w:rsidR="00E25CB9" w:rsidP="00370D68" w:rsidRDefault="00E26F38" w14:paraId="1F06ABB6" w14:textId="77777777">
      <w:pPr>
        <w:pStyle w:val="ListParagraph"/>
        <w:numPr>
          <w:ilvl w:val="0"/>
          <w:numId w:val="84"/>
        </w:numPr>
        <w:tabs>
          <w:tab w:val="left" w:pos="1080"/>
        </w:tabs>
        <w:spacing w:before="100" w:beforeAutospacing="1" w:after="100" w:afterAutospacing="1"/>
        <w:ind w:left="0" w:firstLine="720"/>
        <w:contextualSpacing w:val="0"/>
        <w:rPr>
          <w:bCs/>
        </w:rPr>
      </w:pPr>
      <w:r>
        <w:rPr>
          <w:b/>
        </w:rPr>
        <w:t xml:space="preserve">2022 </w:t>
      </w:r>
      <w:r w:rsidR="00474BE5">
        <w:rPr>
          <w:b/>
        </w:rPr>
        <w:t xml:space="preserve">Form 5500-EZ.  </w:t>
      </w:r>
      <w:r w:rsidR="00E25CB9">
        <w:t xml:space="preserve">Trust Information questions identical to </w:t>
      </w:r>
      <w:r w:rsidR="006A1897">
        <w:t>line</w:t>
      </w:r>
      <w:r w:rsidR="00E25CB9">
        <w:t>s 6</w:t>
      </w:r>
      <w:r w:rsidR="00306DF3">
        <w:t xml:space="preserve">a-6d </w:t>
      </w:r>
      <w:r w:rsidR="00FE6320">
        <w:t xml:space="preserve">of Schedules H and I </w:t>
      </w:r>
      <w:proofErr w:type="spellStart"/>
      <w:r w:rsidR="00306DF3">
        <w:t>shown</w:t>
      </w:r>
      <w:proofErr w:type="spellEnd"/>
      <w:r w:rsidR="00306DF3">
        <w:t xml:space="preserve"> above would</w:t>
      </w:r>
      <w:r w:rsidR="00E25CB9">
        <w:t xml:space="preserve"> </w:t>
      </w:r>
      <w:r w:rsidR="00306DF3">
        <w:t xml:space="preserve">be added to Part II of 2022 </w:t>
      </w:r>
      <w:r w:rsidR="00E25CB9">
        <w:t>Form 5500-EZ</w:t>
      </w:r>
      <w:r w:rsidR="00306DF3">
        <w:t xml:space="preserve"> as new </w:t>
      </w:r>
      <w:r w:rsidR="006A1897">
        <w:t>line</w:t>
      </w:r>
      <w:r w:rsidR="00306DF3">
        <w:t xml:space="preserve">s 4a-4d, </w:t>
      </w:r>
      <w:r w:rsidR="00E25CB9">
        <w:t xml:space="preserve">and current </w:t>
      </w:r>
      <w:r w:rsidR="006A1897">
        <w:t>line</w:t>
      </w:r>
      <w:r w:rsidR="00E25CB9">
        <w:t xml:space="preserve">s 4-11 would be renumbered as </w:t>
      </w:r>
      <w:r w:rsidR="006A1897">
        <w:t>line</w:t>
      </w:r>
      <w:r w:rsidR="00E25CB9">
        <w:t>s 5-12.</w:t>
      </w:r>
    </w:p>
    <w:p w:rsidR="00967167" w:rsidP="00370D68" w:rsidRDefault="00474BE5" w14:paraId="5DF62D20" w14:textId="77777777">
      <w:pPr>
        <w:pStyle w:val="ListParagraph"/>
        <w:numPr>
          <w:ilvl w:val="0"/>
          <w:numId w:val="84"/>
        </w:numPr>
        <w:tabs>
          <w:tab w:val="left" w:pos="1080"/>
        </w:tabs>
        <w:spacing w:before="100" w:beforeAutospacing="1" w:after="100" w:afterAutospacing="1"/>
        <w:ind w:left="0" w:firstLine="720"/>
        <w:contextualSpacing w:val="0"/>
      </w:pPr>
      <w:r>
        <w:rPr>
          <w:b/>
        </w:rPr>
        <w:t xml:space="preserve">Instructions to </w:t>
      </w:r>
      <w:r w:rsidR="00E26F38">
        <w:rPr>
          <w:b/>
        </w:rPr>
        <w:t xml:space="preserve">2022 </w:t>
      </w:r>
      <w:r>
        <w:rPr>
          <w:b/>
        </w:rPr>
        <w:t xml:space="preserve">Schedules H and I.  </w:t>
      </w:r>
      <w:r w:rsidR="00E46BB4">
        <w:t>I</w:t>
      </w:r>
      <w:r w:rsidRPr="007E5E97" w:rsidR="00E46BB4">
        <w:t xml:space="preserve">nstructions for </w:t>
      </w:r>
      <w:r w:rsidR="00E46BB4">
        <w:t>new Trust Information</w:t>
      </w:r>
      <w:r w:rsidR="00E25CB9">
        <w:t xml:space="preserve"> questions</w:t>
      </w:r>
      <w:r w:rsidRPr="007E5E97" w:rsidR="00E46BB4">
        <w:t xml:space="preserve">, </w:t>
      </w:r>
      <w:r w:rsidR="006A1897">
        <w:t>line</w:t>
      </w:r>
      <w:r w:rsidRPr="007E5E97" w:rsidR="00E46BB4">
        <w:t>s 6a-6d</w:t>
      </w:r>
      <w:r w:rsidR="002F0B89">
        <w:t>, would be added as</w:t>
      </w:r>
      <w:r w:rsidR="00E46BB4">
        <w:t xml:space="preserve"> </w:t>
      </w:r>
      <w:r w:rsidR="00354EC5">
        <w:t xml:space="preserve">instructions for </w:t>
      </w:r>
      <w:r w:rsidR="002F0B89">
        <w:t xml:space="preserve">new Part V of </w:t>
      </w:r>
      <w:r w:rsidRPr="007E5E97" w:rsidR="00E46BB4">
        <w:t xml:space="preserve">2022 Schedule </w:t>
      </w:r>
      <w:r w:rsidR="00E46BB4">
        <w:t xml:space="preserve">H and </w:t>
      </w:r>
      <w:r w:rsidR="002F0B89">
        <w:t xml:space="preserve">Part III of Schedule I to </w:t>
      </w:r>
      <w:r w:rsidR="00E46BB4">
        <w:t>read as follows</w:t>
      </w:r>
      <w:r w:rsidR="00E25CB9">
        <w:t xml:space="preserve">.  </w:t>
      </w:r>
    </w:p>
    <w:p w:rsidRPr="001B362A" w:rsidR="007E5E97" w:rsidP="00370D68" w:rsidRDefault="007E5E97" w14:paraId="482E0475" w14:textId="77777777">
      <w:pPr>
        <w:pStyle w:val="ListParagraph"/>
        <w:spacing w:before="100" w:beforeAutospacing="1" w:after="100" w:afterAutospacing="1"/>
        <w:ind w:left="0" w:firstLine="720"/>
        <w:contextualSpacing w:val="0"/>
      </w:pPr>
      <w:r w:rsidRPr="00690EFB">
        <w:rPr>
          <w:b/>
          <w:bCs/>
        </w:rPr>
        <w:lastRenderedPageBreak/>
        <w:t>Line 6a.</w:t>
      </w:r>
      <w:r w:rsidRPr="00690EFB">
        <w:rPr>
          <w:b/>
        </w:rPr>
        <w:t xml:space="preserve"> </w:t>
      </w:r>
      <w:r w:rsidR="006A14E1">
        <w:rPr>
          <w:b/>
        </w:rPr>
        <w:t xml:space="preserve"> </w:t>
      </w:r>
      <w:r w:rsidRPr="001B362A">
        <w:t>Enter the name of the trust. If a plan uses more than one trust, enter the primary trust in which the greatest dollar amount or largest percentage of the plan assets as of the end of the plan year is held. For example, if a plan uses three different trusts, X, Y, and Z, and the percentages of the plan assets are 35%, 45%, and 20%, respectively, Trust Y with 45% of the total plan assets would be entered in line 6a.</w:t>
      </w:r>
    </w:p>
    <w:p w:rsidRPr="001B362A" w:rsidR="007E5E97" w:rsidP="00370D68" w:rsidRDefault="007E5E97" w14:paraId="286DE28F" w14:textId="77777777">
      <w:pPr>
        <w:spacing w:before="100" w:beforeAutospacing="1" w:after="100" w:afterAutospacing="1"/>
        <w:ind w:firstLine="720"/>
      </w:pPr>
      <w:r w:rsidRPr="00690EFB">
        <w:rPr>
          <w:b/>
          <w:bCs/>
        </w:rPr>
        <w:t>Line 6b</w:t>
      </w:r>
      <w:r w:rsidRPr="00690EFB">
        <w:rPr>
          <w:b/>
        </w:rPr>
        <w:t>.</w:t>
      </w:r>
      <w:r w:rsidR="006A14E1">
        <w:rPr>
          <w:b/>
        </w:rPr>
        <w:t xml:space="preserve"> </w:t>
      </w:r>
      <w:r w:rsidRPr="00690EFB">
        <w:rPr>
          <w:b/>
        </w:rPr>
        <w:t xml:space="preserve"> </w:t>
      </w:r>
      <w:r w:rsidRPr="001B362A">
        <w:t xml:space="preserve">Enter the </w:t>
      </w:r>
      <w:r w:rsidR="003D0A94">
        <w:t>EIN</w:t>
      </w:r>
      <w:r w:rsidRPr="001B362A">
        <w:t xml:space="preserve"> assigned to the employee benefit </w:t>
      </w:r>
      <w:proofErr w:type="gramStart"/>
      <w:r w:rsidRPr="001B362A">
        <w:t>trust, if</w:t>
      </w:r>
      <w:proofErr w:type="gramEnd"/>
      <w:r w:rsidRPr="001B362A">
        <w:t xml:space="preserve"> one has been issued to the trust. If you do not have a trust </w:t>
      </w:r>
      <w:r w:rsidR="003D0A94">
        <w:t>EIN</w:t>
      </w:r>
      <w:r w:rsidRPr="001B362A">
        <w:t xml:space="preserve">, enter the </w:t>
      </w:r>
      <w:r w:rsidR="003D0A94">
        <w:t>EIN</w:t>
      </w:r>
      <w:r w:rsidR="00DC1675">
        <w:t xml:space="preserve"> </w:t>
      </w:r>
      <w:r w:rsidRPr="001B362A">
        <w:t xml:space="preserve">you would use on Form 1099-R, </w:t>
      </w:r>
      <w:r w:rsidRPr="001B362A">
        <w:rPr>
          <w:i/>
        </w:rPr>
        <w:t xml:space="preserve">Distributions From Pensions, Annuities, Retirement or Profit-Sharing Plans, IRS, Insurance </w:t>
      </w:r>
      <w:proofErr w:type="gramStart"/>
      <w:r w:rsidRPr="001B362A">
        <w:rPr>
          <w:i/>
        </w:rPr>
        <w:t>Contracts,</w:t>
      </w:r>
      <w:r w:rsidRPr="001B362A">
        <w:t xml:space="preserve">  to</w:t>
      </w:r>
      <w:proofErr w:type="gramEnd"/>
      <w:r w:rsidRPr="001B362A">
        <w:t xml:space="preserve"> report distributions from employee benefit plans and on Form 945,</w:t>
      </w:r>
      <w:r w:rsidRPr="001B362A">
        <w:rPr>
          <w:i/>
        </w:rPr>
        <w:t xml:space="preserve"> Annual Return of Withheld Federal Income Tax,</w:t>
      </w:r>
      <w:r w:rsidRPr="001B362A">
        <w:t xml:space="preserve"> to report amounts of income tax withheld from those payments. Do not enter </w:t>
      </w:r>
      <w:proofErr w:type="gramStart"/>
      <w:r w:rsidRPr="001B362A">
        <w:t>a</w:t>
      </w:r>
      <w:proofErr w:type="gramEnd"/>
      <w:r w:rsidRPr="001B362A">
        <w:t xml:space="preserve"> </w:t>
      </w:r>
      <w:r w:rsidR="003D0A94">
        <w:t>SSN</w:t>
      </w:r>
      <w:r w:rsidRPr="001B362A">
        <w:t>.</w:t>
      </w:r>
    </w:p>
    <w:p w:rsidRPr="001B362A" w:rsidR="007E5E97" w:rsidP="00370D68" w:rsidRDefault="007E5E97" w14:paraId="1A994A90" w14:textId="77777777">
      <w:pPr>
        <w:spacing w:before="100" w:beforeAutospacing="1" w:after="100" w:afterAutospacing="1"/>
        <w:ind w:firstLine="720"/>
      </w:pPr>
      <w:r w:rsidRPr="001B362A">
        <w:t xml:space="preserve">A trust </w:t>
      </w:r>
      <w:r w:rsidR="003D0A94">
        <w:t>EIN</w:t>
      </w:r>
      <w:r w:rsidR="00DC1675">
        <w:t xml:space="preserve"> </w:t>
      </w:r>
      <w:r w:rsidRPr="001B362A">
        <w:t xml:space="preserve">can be obtained from the IRS by applying on Form SS-4, </w:t>
      </w:r>
      <w:r w:rsidRPr="001B362A">
        <w:rPr>
          <w:i/>
        </w:rPr>
        <w:t xml:space="preserve">Application for </w:t>
      </w:r>
      <w:r w:rsidR="003D0A94">
        <w:rPr>
          <w:i/>
        </w:rPr>
        <w:t>EIN</w:t>
      </w:r>
      <w:r w:rsidRPr="001B362A">
        <w:t xml:space="preserve">. See the instructions for Form 5500, line 2b, to apply for an </w:t>
      </w:r>
      <w:r w:rsidR="003D0A94">
        <w:t>EIN</w:t>
      </w:r>
      <w:r w:rsidRPr="001B362A">
        <w:t xml:space="preserve">. Also see the IRS </w:t>
      </w:r>
      <w:r w:rsidR="003D0A94">
        <w:t>EIN</w:t>
      </w:r>
      <w:r w:rsidRPr="001B362A" w:rsidR="00DC1675">
        <w:t xml:space="preserve"> </w:t>
      </w:r>
      <w:r w:rsidRPr="001B362A">
        <w:t xml:space="preserve">application link page at </w:t>
      </w:r>
      <w:r w:rsidRPr="001B362A">
        <w:rPr>
          <w:i/>
        </w:rPr>
        <w:t xml:space="preserve">www.irs.gov/businesses </w:t>
      </w:r>
      <w:r w:rsidRPr="001B362A">
        <w:t xml:space="preserve">and click on “Employer ID Numbers” for additional information. The </w:t>
      </w:r>
      <w:r w:rsidR="003D0A94">
        <w:t>EIN</w:t>
      </w:r>
      <w:r w:rsidR="00DC1675">
        <w:t xml:space="preserve"> </w:t>
      </w:r>
      <w:r w:rsidRPr="001B362A">
        <w:t>is issued immediately once the application information is validated.</w:t>
      </w:r>
    </w:p>
    <w:p w:rsidR="007E5E97" w:rsidP="00370D68" w:rsidRDefault="007E5E97" w14:paraId="05CE3C26" w14:textId="77777777">
      <w:pPr>
        <w:spacing w:before="100" w:beforeAutospacing="1" w:after="100" w:afterAutospacing="1"/>
        <w:ind w:firstLine="720"/>
      </w:pPr>
      <w:r w:rsidRPr="00690EFB">
        <w:rPr>
          <w:b/>
          <w:bCs/>
        </w:rPr>
        <w:t>Lines 6c and 6d.</w:t>
      </w:r>
      <w:r w:rsidR="006A14E1">
        <w:rPr>
          <w:b/>
          <w:bCs/>
        </w:rPr>
        <w:t xml:space="preserve"> </w:t>
      </w:r>
      <w:r w:rsidRPr="00690EFB">
        <w:rPr>
          <w:b/>
          <w:bCs/>
        </w:rPr>
        <w:t xml:space="preserve"> </w:t>
      </w:r>
      <w:r w:rsidRPr="001B362A">
        <w:t>Enter the name of the trustee or custodian and the trustee’s or custodian's telephone number.</w:t>
      </w:r>
    </w:p>
    <w:p w:rsidRPr="00E25CB9" w:rsidR="00967167" w:rsidP="00370D68" w:rsidRDefault="00474BE5" w14:paraId="53E63C5E" w14:textId="77777777">
      <w:pPr>
        <w:pStyle w:val="ListParagraph"/>
        <w:numPr>
          <w:ilvl w:val="0"/>
          <w:numId w:val="84"/>
        </w:numPr>
        <w:tabs>
          <w:tab w:val="left" w:pos="1080"/>
        </w:tabs>
        <w:spacing w:before="100" w:beforeAutospacing="1" w:after="100" w:afterAutospacing="1"/>
        <w:ind w:left="0" w:firstLine="720"/>
        <w:contextualSpacing w:val="0"/>
        <w:rPr>
          <w:bCs/>
        </w:rPr>
      </w:pPr>
      <w:r>
        <w:rPr>
          <w:b/>
        </w:rPr>
        <w:t xml:space="preserve">Instructions to </w:t>
      </w:r>
      <w:r w:rsidR="00E26F38">
        <w:rPr>
          <w:b/>
        </w:rPr>
        <w:t xml:space="preserve">2022 </w:t>
      </w:r>
      <w:r>
        <w:rPr>
          <w:b/>
        </w:rPr>
        <w:t xml:space="preserve">Form 5500-SF.  </w:t>
      </w:r>
      <w:r w:rsidR="00967167">
        <w:t xml:space="preserve">Instructions to new Trust Information questions identical to instructions to </w:t>
      </w:r>
      <w:r w:rsidR="006A1897">
        <w:t>line</w:t>
      </w:r>
      <w:r w:rsidR="00967167">
        <w:t>s 6</w:t>
      </w:r>
      <w:r w:rsidR="00354EC5">
        <w:t xml:space="preserve">a-6d </w:t>
      </w:r>
      <w:r w:rsidR="002F0B89">
        <w:t xml:space="preserve">of Schedules H and I </w:t>
      </w:r>
      <w:proofErr w:type="spellStart"/>
      <w:r w:rsidR="00354EC5">
        <w:t>shown</w:t>
      </w:r>
      <w:proofErr w:type="spellEnd"/>
      <w:r w:rsidR="00354EC5">
        <w:t xml:space="preserve"> above would</w:t>
      </w:r>
      <w:r w:rsidR="00967167">
        <w:t xml:space="preserve"> be </w:t>
      </w:r>
      <w:r w:rsidR="00967167">
        <w:lastRenderedPageBreak/>
        <w:t xml:space="preserve">added to </w:t>
      </w:r>
      <w:r w:rsidR="00354EC5">
        <w:t xml:space="preserve">instructions for new Part VIII of </w:t>
      </w:r>
      <w:r w:rsidR="00967167">
        <w:t xml:space="preserve">2022 Form 5500-SF, except the </w:t>
      </w:r>
      <w:r w:rsidR="006A1897">
        <w:t>line</w:t>
      </w:r>
      <w:r w:rsidR="00FE6320">
        <w:t xml:space="preserve"> numbers would</w:t>
      </w:r>
      <w:r w:rsidR="00967167">
        <w:t xml:space="preserve"> be </w:t>
      </w:r>
      <w:r w:rsidR="006A1897">
        <w:t>line</w:t>
      </w:r>
      <w:r w:rsidR="00967167">
        <w:t>s 14a-14d.</w:t>
      </w:r>
    </w:p>
    <w:p w:rsidRPr="00E46BB4" w:rsidR="00967167" w:rsidP="00370D68" w:rsidRDefault="00474BE5" w14:paraId="42A6D5B0" w14:textId="77777777">
      <w:pPr>
        <w:pStyle w:val="ListParagraph"/>
        <w:numPr>
          <w:ilvl w:val="0"/>
          <w:numId w:val="84"/>
        </w:numPr>
        <w:tabs>
          <w:tab w:val="left" w:pos="1080"/>
        </w:tabs>
        <w:spacing w:before="100" w:beforeAutospacing="1" w:after="100" w:afterAutospacing="1"/>
        <w:ind w:left="0" w:firstLine="720"/>
        <w:contextualSpacing w:val="0"/>
        <w:rPr>
          <w:bCs/>
        </w:rPr>
      </w:pPr>
      <w:r>
        <w:rPr>
          <w:b/>
        </w:rPr>
        <w:t xml:space="preserve">Instructions to </w:t>
      </w:r>
      <w:r w:rsidR="00E26F38">
        <w:rPr>
          <w:b/>
        </w:rPr>
        <w:t xml:space="preserve">2022 </w:t>
      </w:r>
      <w:r>
        <w:rPr>
          <w:b/>
        </w:rPr>
        <w:t xml:space="preserve">Form 5500-EZ.  </w:t>
      </w:r>
      <w:r w:rsidR="00967167">
        <w:t xml:space="preserve">Instructions to new Trust Information questions identical to instructions to </w:t>
      </w:r>
      <w:r w:rsidR="006A1897">
        <w:t>line</w:t>
      </w:r>
      <w:r w:rsidR="00967167">
        <w:t xml:space="preserve">s 6a-6d </w:t>
      </w:r>
      <w:r w:rsidR="002F0B89">
        <w:t xml:space="preserve">of Schedules H and I </w:t>
      </w:r>
      <w:proofErr w:type="spellStart"/>
      <w:r w:rsidR="00967167">
        <w:t>shown</w:t>
      </w:r>
      <w:proofErr w:type="spellEnd"/>
      <w:r w:rsidR="00967167">
        <w:t xml:space="preserve"> </w:t>
      </w:r>
      <w:r w:rsidR="00FE6320">
        <w:t>above would</w:t>
      </w:r>
      <w:r w:rsidR="00967167">
        <w:t xml:space="preserve"> be added to </w:t>
      </w:r>
      <w:r w:rsidR="002F0B89">
        <w:t xml:space="preserve">instructions for 2200 </w:t>
      </w:r>
      <w:r w:rsidR="00967167">
        <w:t xml:space="preserve">Form 5500-EZ as </w:t>
      </w:r>
      <w:r w:rsidR="006A1897">
        <w:t>line</w:t>
      </w:r>
      <w:r w:rsidR="00967167">
        <w:t xml:space="preserve">s 4a-4d and current instructions to </w:t>
      </w:r>
      <w:r w:rsidR="006A1897">
        <w:t>line</w:t>
      </w:r>
      <w:r w:rsidR="00967167">
        <w:t xml:space="preserve">s 4-11 would be renumbered as </w:t>
      </w:r>
      <w:r w:rsidR="006A1897">
        <w:t>line</w:t>
      </w:r>
      <w:r w:rsidR="00967167">
        <w:t>s 5-12.</w:t>
      </w:r>
    </w:p>
    <w:p w:rsidRPr="00370D68" w:rsidR="0098447B" w:rsidP="00AF3AD1" w:rsidRDefault="0098447B" w14:paraId="15609E3A" w14:textId="77777777">
      <w:pPr>
        <w:pStyle w:val="ListParagraph"/>
        <w:numPr>
          <w:ilvl w:val="0"/>
          <w:numId w:val="151"/>
        </w:numPr>
        <w:tabs>
          <w:tab w:val="left" w:pos="1080"/>
        </w:tabs>
        <w:spacing w:before="100" w:beforeAutospacing="1" w:after="100" w:afterAutospacing="1" w:line="360" w:lineRule="auto"/>
        <w:contextualSpacing w:val="0"/>
        <w:rPr>
          <w:rFonts w:eastAsia="Calibri"/>
          <w:b/>
          <w:u w:val="single"/>
        </w:rPr>
      </w:pPr>
      <w:bookmarkStart w:name="_Hlk76648140" w:id="5"/>
      <w:r w:rsidRPr="00370D68">
        <w:rPr>
          <w:rFonts w:eastAsia="Calibri"/>
          <w:b/>
          <w:u w:val="single"/>
        </w:rPr>
        <w:t xml:space="preserve">Proposed Changes to Form 5500 to add new checkboxes for </w:t>
      </w:r>
      <w:r w:rsidRPr="00370D68" w:rsidR="000241B5">
        <w:rPr>
          <w:rFonts w:eastAsia="Calibri"/>
          <w:b/>
          <w:u w:val="single"/>
        </w:rPr>
        <w:t>proposed</w:t>
      </w:r>
      <w:r w:rsidRPr="00370D68">
        <w:rPr>
          <w:rFonts w:eastAsia="Calibri"/>
          <w:b/>
          <w:u w:val="single"/>
        </w:rPr>
        <w:t xml:space="preserve"> </w:t>
      </w:r>
      <w:r w:rsidRPr="00370D68" w:rsidR="000241B5">
        <w:rPr>
          <w:rFonts w:eastAsia="Calibri"/>
          <w:b/>
          <w:u w:val="single"/>
        </w:rPr>
        <w:t>S</w:t>
      </w:r>
      <w:r w:rsidRPr="00370D68">
        <w:rPr>
          <w:rFonts w:eastAsia="Calibri"/>
          <w:b/>
          <w:u w:val="single"/>
        </w:rPr>
        <w:t>chedules DCG and MEP.</w:t>
      </w:r>
    </w:p>
    <w:p w:rsidR="0098447B" w:rsidP="00370D68" w:rsidRDefault="0098447B" w14:paraId="36A2D004" w14:textId="77777777">
      <w:pPr>
        <w:pStyle w:val="ListParagraph"/>
        <w:numPr>
          <w:ilvl w:val="0"/>
          <w:numId w:val="84"/>
        </w:numPr>
        <w:tabs>
          <w:tab w:val="left" w:pos="1080"/>
        </w:tabs>
        <w:spacing w:before="100" w:beforeAutospacing="1" w:after="100" w:afterAutospacing="1"/>
        <w:contextualSpacing w:val="0"/>
        <w:rPr>
          <w:rFonts w:eastAsia="Calibri"/>
          <w:b/>
          <w:caps/>
        </w:rPr>
      </w:pPr>
      <w:r>
        <w:rPr>
          <w:rFonts w:eastAsia="Calibri"/>
          <w:b/>
          <w:bCs/>
          <w:caps/>
        </w:rPr>
        <w:t>2022 F</w:t>
      </w:r>
      <w:r>
        <w:rPr>
          <w:rFonts w:eastAsia="Calibri"/>
          <w:b/>
          <w:bCs/>
        </w:rPr>
        <w:t xml:space="preserve">orm 5500  </w:t>
      </w:r>
    </w:p>
    <w:p w:rsidR="0098447B" w:rsidP="00370D68" w:rsidRDefault="0098447B" w14:paraId="1F130518" w14:textId="77777777">
      <w:pPr>
        <w:pStyle w:val="ListParagraph"/>
        <w:numPr>
          <w:ilvl w:val="0"/>
          <w:numId w:val="213"/>
        </w:numPr>
        <w:tabs>
          <w:tab w:val="left" w:pos="1080"/>
        </w:tabs>
        <w:spacing w:before="100" w:beforeAutospacing="1" w:after="100" w:afterAutospacing="1"/>
        <w:contextualSpacing w:val="0"/>
        <w:rPr>
          <w:rFonts w:eastAsia="Calibri"/>
        </w:rPr>
      </w:pPr>
      <w:r>
        <w:rPr>
          <w:rFonts w:eastAsia="Calibri"/>
        </w:rPr>
        <w:t xml:space="preserve">Line 10(a) of Part II of 2022 Form 5500 would be modified by adding new </w:t>
      </w:r>
    </w:p>
    <w:p w:rsidR="0098447B" w:rsidP="00370D68" w:rsidRDefault="0098447B" w14:paraId="37B722D1" w14:textId="77777777">
      <w:pPr>
        <w:pStyle w:val="ListParagraph"/>
        <w:tabs>
          <w:tab w:val="left" w:pos="1080"/>
        </w:tabs>
        <w:spacing w:before="100" w:beforeAutospacing="1" w:after="100" w:afterAutospacing="1"/>
        <w:ind w:left="1380"/>
        <w:contextualSpacing w:val="0"/>
        <w:rPr>
          <w:rFonts w:eastAsia="Calibri"/>
        </w:rPr>
      </w:pPr>
      <w:r>
        <w:rPr>
          <w:rFonts w:eastAsia="Calibri"/>
        </w:rPr>
        <w:t xml:space="preserve">checkboxes for new schedules: DCG and MEP to read as follow: </w:t>
      </w:r>
    </w:p>
    <w:p w:rsidR="0098447B" w:rsidP="00370D68" w:rsidRDefault="0098447B" w14:paraId="07BF6F24" w14:textId="77777777">
      <w:pPr>
        <w:spacing w:before="100" w:beforeAutospacing="1" w:after="100" w:afterAutospacing="1"/>
        <w:ind w:left="900"/>
        <w:rPr>
          <w:bCs/>
        </w:rPr>
      </w:pPr>
      <w:r>
        <w:rPr>
          <w:bCs/>
        </w:rPr>
        <w:t xml:space="preserve">        10. Check all applicable boxes in 10a and 10b to indicate which schedules are </w:t>
      </w:r>
    </w:p>
    <w:p w:rsidR="0098447B" w:rsidP="00370D68" w:rsidRDefault="0098447B" w14:paraId="561768EE" w14:textId="77777777">
      <w:pPr>
        <w:spacing w:before="100" w:beforeAutospacing="1" w:after="100" w:afterAutospacing="1"/>
        <w:ind w:left="900"/>
        <w:rPr>
          <w:bCs/>
        </w:rPr>
      </w:pPr>
      <w:r>
        <w:rPr>
          <w:bCs/>
        </w:rPr>
        <w:t xml:space="preserve">         attached and</w:t>
      </w:r>
      <w:r w:rsidR="009F615E">
        <w:rPr>
          <w:bCs/>
        </w:rPr>
        <w:t>,</w:t>
      </w:r>
      <w:r>
        <w:rPr>
          <w:bCs/>
        </w:rPr>
        <w:t xml:space="preserve"> where indicated, enter the number attached. (See instructions)</w:t>
      </w:r>
    </w:p>
    <w:p w:rsidR="0098447B" w:rsidP="00370D68" w:rsidRDefault="0098447B" w14:paraId="5B215CC8" w14:textId="77777777">
      <w:pPr>
        <w:spacing w:before="100" w:beforeAutospacing="1" w:after="100" w:afterAutospacing="1"/>
        <w:ind w:left="900"/>
        <w:rPr>
          <w:b/>
        </w:rPr>
      </w:pPr>
      <w:r>
        <w:rPr>
          <w:bCs/>
        </w:rPr>
        <w:t xml:space="preserve">          a.   </w:t>
      </w:r>
      <w:r>
        <w:rPr>
          <w:b/>
        </w:rPr>
        <w:t>Pension Schedules</w:t>
      </w:r>
    </w:p>
    <w:p w:rsidR="000241B5" w:rsidP="00370D68" w:rsidRDefault="000241B5" w14:paraId="29F15B32" w14:textId="77777777">
      <w:pPr>
        <w:spacing w:before="100" w:beforeAutospacing="1" w:after="100" w:afterAutospacing="1"/>
        <w:ind w:left="900"/>
        <w:rPr>
          <w:bCs/>
        </w:rPr>
      </w:pPr>
      <w:r>
        <w:rPr>
          <w:bCs/>
        </w:rPr>
        <w:t>***</w:t>
      </w:r>
    </w:p>
    <w:p w:rsidR="0098447B" w:rsidP="00370D68" w:rsidRDefault="0098447B" w14:paraId="2B444E47" w14:textId="77777777">
      <w:pPr>
        <w:spacing w:before="100" w:beforeAutospacing="1" w:after="100" w:afterAutospacing="1"/>
        <w:ind w:left="900"/>
        <w:rPr>
          <w:bCs/>
        </w:rPr>
      </w:pPr>
      <w:r>
        <w:rPr>
          <w:noProof/>
        </w:rPr>
        <mc:AlternateContent>
          <mc:Choice Requires="wps">
            <w:drawing>
              <wp:anchor distT="0" distB="0" distL="114300" distR="114300" simplePos="0" relativeHeight="251658241" behindDoc="0" locked="0" layoutInCell="1" allowOverlap="1" wp14:editId="54B9CFE4" wp14:anchorId="23AD91A9">
                <wp:simplePos x="0" y="0"/>
                <wp:positionH relativeFrom="column">
                  <wp:posOffset>1555115</wp:posOffset>
                </wp:positionH>
                <wp:positionV relativeFrom="paragraph">
                  <wp:posOffset>344170</wp:posOffset>
                </wp:positionV>
                <wp:extent cx="114300" cy="127000"/>
                <wp:effectExtent l="0" t="0" r="19050" b="25400"/>
                <wp:wrapNone/>
                <wp:docPr id="51" name="Text Box 51"/>
                <wp:cNvGraphicFramePr/>
                <a:graphic xmlns:a="http://schemas.openxmlformats.org/drawingml/2006/main">
                  <a:graphicData uri="http://schemas.microsoft.com/office/word/2010/wordprocessingShape">
                    <wps:wsp>
                      <wps:cNvSpPr txBox="1"/>
                      <wps:spPr>
                        <a:xfrm>
                          <a:off x="0" y="0"/>
                          <a:ext cx="114300" cy="127000"/>
                        </a:xfrm>
                        <a:prstGeom prst="rect">
                          <a:avLst/>
                        </a:prstGeom>
                        <a:solidFill>
                          <a:sysClr val="window" lastClr="FFFFFF"/>
                        </a:solidFill>
                        <a:ln w="6350">
                          <a:solidFill>
                            <a:prstClr val="black"/>
                          </a:solidFill>
                        </a:ln>
                      </wps:spPr>
                      <wps:txbx>
                        <w:txbxContent>
                          <w:p w:rsidR="00370D68" w:rsidP="0098447B" w:rsidRDefault="00370D68" w14:paraId="34CE47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AD91A9">
                <v:stroke joinstyle="miter"/>
                <v:path gradientshapeok="t" o:connecttype="rect"/>
              </v:shapetype>
              <v:shape id="Text Box 51" style="position:absolute;left:0;text-align:left;margin-left:122.45pt;margin-top:27.1pt;width:9pt;height:1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">
                <v:textbox>
                  <w:txbxContent>
                    <w:p w:rsidR="00370D68" w:rsidP="0098447B" w:rsidRDefault="00370D68" w14:paraId="34CE4743"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1EAE1D13" wp14:anchorId="77695350">
                <wp:simplePos x="0" y="0"/>
                <wp:positionH relativeFrom="column">
                  <wp:posOffset>1560195</wp:posOffset>
                </wp:positionH>
                <wp:positionV relativeFrom="paragraph">
                  <wp:posOffset>15875</wp:posOffset>
                </wp:positionV>
                <wp:extent cx="114300" cy="127000"/>
                <wp:effectExtent l="0" t="0" r="19050" b="25400"/>
                <wp:wrapNone/>
                <wp:docPr id="50" name="Text Box 50"/>
                <wp:cNvGraphicFramePr/>
                <a:graphic xmlns:a="http://schemas.openxmlformats.org/drawingml/2006/main">
                  <a:graphicData uri="http://schemas.microsoft.com/office/word/2010/wordprocessingShape">
                    <wps:wsp>
                      <wps:cNvSpPr txBox="1"/>
                      <wps:spPr>
                        <a:xfrm>
                          <a:off x="0" y="0"/>
                          <a:ext cx="114300" cy="127000"/>
                        </a:xfrm>
                        <a:prstGeom prst="rect">
                          <a:avLst/>
                        </a:prstGeom>
                        <a:solidFill>
                          <a:sysClr val="window" lastClr="FFFFFF"/>
                        </a:solidFill>
                        <a:ln w="6350">
                          <a:solidFill>
                            <a:prstClr val="black"/>
                          </a:solidFill>
                        </a:ln>
                      </wps:spPr>
                      <wps:txbx>
                        <w:txbxContent>
                          <w:p w:rsidR="00370D68" w:rsidP="0098447B" w:rsidRDefault="00370D68" w14:paraId="104FD8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style="position:absolute;left:0;text-align:left;margin-left:122.85pt;margin-top:1.25pt;width:9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" w14:anchorId="77695350">
                <v:textbox>
                  <w:txbxContent>
                    <w:p w:rsidR="00370D68" w:rsidP="0098447B" w:rsidRDefault="00370D68" w14:paraId="104FD863" w14:textId="77777777"/>
                  </w:txbxContent>
                </v:textbox>
              </v:shape>
            </w:pict>
          </mc:Fallback>
        </mc:AlternateContent>
      </w:r>
      <w:r>
        <w:rPr>
          <w:bCs/>
        </w:rPr>
        <w:t xml:space="preserve">                 (4)    </w:t>
      </w:r>
      <w:bookmarkStart w:name="_Hlk76652749" w:id="6"/>
      <w:r>
        <w:rPr>
          <w:bCs/>
        </w:rPr>
        <w:t xml:space="preserve">      </w:t>
      </w:r>
      <w:bookmarkEnd w:id="6"/>
      <w:r>
        <w:rPr>
          <w:b/>
        </w:rPr>
        <w:t>DCG</w:t>
      </w:r>
      <w:r>
        <w:rPr>
          <w:bCs/>
        </w:rPr>
        <w:t xml:space="preserve"> (Individual Plan Information)</w:t>
      </w:r>
    </w:p>
    <w:p w:rsidR="0098447B" w:rsidP="00370D68" w:rsidRDefault="0098447B" w14:paraId="767BCDB6" w14:textId="77777777">
      <w:pPr>
        <w:tabs>
          <w:tab w:val="left" w:pos="990"/>
          <w:tab w:val="left" w:pos="1080"/>
        </w:tabs>
        <w:spacing w:before="100" w:beforeAutospacing="1" w:after="100" w:afterAutospacing="1"/>
        <w:rPr>
          <w:rFonts w:eastAsia="Calibri"/>
          <w:b/>
          <w:bCs/>
        </w:rPr>
      </w:pPr>
      <w:r>
        <w:rPr>
          <w:bCs/>
        </w:rPr>
        <w:t xml:space="preserve">                                (5)          </w:t>
      </w:r>
      <w:r>
        <w:rPr>
          <w:b/>
        </w:rPr>
        <w:t>MEP</w:t>
      </w:r>
      <w:r>
        <w:rPr>
          <w:bCs/>
        </w:rPr>
        <w:t xml:space="preserve"> (Multiple-Employer Retirement Plan Information)</w:t>
      </w:r>
    </w:p>
    <w:bookmarkEnd w:id="5"/>
    <w:p w:rsidRPr="00370D68" w:rsidR="00967167" w:rsidP="00AF3AD1" w:rsidRDefault="00116760" w14:paraId="506FA3C8" w14:textId="77777777">
      <w:pPr>
        <w:pStyle w:val="ListParagraph"/>
        <w:keepNext/>
        <w:numPr>
          <w:ilvl w:val="0"/>
          <w:numId w:val="151"/>
        </w:numPr>
        <w:spacing w:before="100" w:beforeAutospacing="1" w:after="100" w:afterAutospacing="1" w:line="360" w:lineRule="auto"/>
        <w:contextualSpacing w:val="0"/>
        <w:rPr>
          <w:b/>
          <w:caps/>
          <w:u w:val="single"/>
        </w:rPr>
      </w:pPr>
      <w:r w:rsidRPr="00370D68">
        <w:rPr>
          <w:b/>
          <w:u w:val="single"/>
        </w:rPr>
        <w:lastRenderedPageBreak/>
        <w:t xml:space="preserve">Proposed Changes to </w:t>
      </w:r>
      <w:r w:rsidRPr="00370D68" w:rsidR="00022728">
        <w:rPr>
          <w:b/>
          <w:u w:val="single"/>
        </w:rPr>
        <w:t>2022</w:t>
      </w:r>
      <w:r w:rsidRPr="00370D68">
        <w:rPr>
          <w:b/>
          <w:u w:val="single"/>
        </w:rPr>
        <w:t xml:space="preserve"> Schedule R, Form 5500</w:t>
      </w:r>
      <w:r w:rsidRPr="00370D68" w:rsidR="00354EC5">
        <w:rPr>
          <w:b/>
          <w:caps/>
          <w:u w:val="single"/>
        </w:rPr>
        <w:t xml:space="preserve">-sf, </w:t>
      </w:r>
      <w:r w:rsidRPr="00370D68">
        <w:rPr>
          <w:b/>
          <w:u w:val="single"/>
        </w:rPr>
        <w:t>Form 5500-E</w:t>
      </w:r>
      <w:r w:rsidRPr="00370D68" w:rsidR="008B21DE">
        <w:rPr>
          <w:b/>
          <w:u w:val="single"/>
        </w:rPr>
        <w:t>Z</w:t>
      </w:r>
      <w:r w:rsidRPr="00370D68">
        <w:rPr>
          <w:b/>
          <w:u w:val="single"/>
        </w:rPr>
        <w:t xml:space="preserve"> and Their Instructions to Add New IRS Required Compliance Questions</w:t>
      </w:r>
    </w:p>
    <w:p w:rsidRPr="00B012C8" w:rsidR="00E46BB4" w:rsidP="00370D68" w:rsidRDefault="00E26F38" w14:paraId="057637B3" w14:textId="77777777">
      <w:pPr>
        <w:pStyle w:val="ListParagraph"/>
        <w:keepNext/>
        <w:numPr>
          <w:ilvl w:val="0"/>
          <w:numId w:val="84"/>
        </w:numPr>
        <w:tabs>
          <w:tab w:val="left" w:pos="1080"/>
        </w:tabs>
        <w:spacing w:before="100" w:beforeAutospacing="1" w:after="100" w:afterAutospacing="1"/>
        <w:ind w:left="0" w:firstLine="720"/>
        <w:contextualSpacing w:val="0"/>
      </w:pPr>
      <w:r>
        <w:rPr>
          <w:b/>
        </w:rPr>
        <w:t xml:space="preserve">2022 </w:t>
      </w:r>
      <w:r w:rsidRPr="00474BE5" w:rsidR="00E46BB4">
        <w:rPr>
          <w:b/>
        </w:rPr>
        <w:t>Schedule R</w:t>
      </w:r>
      <w:r w:rsidR="00474BE5">
        <w:t xml:space="preserve">.  </w:t>
      </w:r>
      <w:r w:rsidR="00E37DD6">
        <w:t>New Part</w:t>
      </w:r>
      <w:r w:rsidR="00FE6320">
        <w:t xml:space="preserve"> - </w:t>
      </w:r>
      <w:r w:rsidRPr="00385C4C" w:rsidR="00E46BB4">
        <w:rPr>
          <w:bCs/>
        </w:rPr>
        <w:t>IRS</w:t>
      </w:r>
      <w:r w:rsidR="00474BE5">
        <w:rPr>
          <w:bCs/>
        </w:rPr>
        <w:t xml:space="preserve"> Compliance q</w:t>
      </w:r>
      <w:r w:rsidRPr="00385C4C" w:rsidR="00E46BB4">
        <w:rPr>
          <w:bCs/>
        </w:rPr>
        <w:t>uestions</w:t>
      </w:r>
      <w:r w:rsidR="00474BE5">
        <w:rPr>
          <w:bCs/>
        </w:rPr>
        <w:t>,</w:t>
      </w:r>
      <w:r w:rsidRPr="00385C4C" w:rsidR="00E46BB4">
        <w:rPr>
          <w:bCs/>
        </w:rPr>
        <w:t xml:space="preserve"> </w:t>
      </w:r>
      <w:r w:rsidR="006A1897">
        <w:rPr>
          <w:bCs/>
        </w:rPr>
        <w:t>line</w:t>
      </w:r>
      <w:r w:rsidR="00474BE5">
        <w:rPr>
          <w:bCs/>
        </w:rPr>
        <w:t>s</w:t>
      </w:r>
      <w:r w:rsidRPr="00B012C8" w:rsidR="00E46BB4">
        <w:t xml:space="preserve"> 21a, 21b, and 22</w:t>
      </w:r>
      <w:r w:rsidR="00692FBA">
        <w:t>,</w:t>
      </w:r>
      <w:r w:rsidR="00474BE5">
        <w:t xml:space="preserve"> would be added to 2022 Schedule R</w:t>
      </w:r>
      <w:r w:rsidR="00FE6320">
        <w:t xml:space="preserve"> as follows</w:t>
      </w:r>
      <w:r w:rsidRPr="00B012C8" w:rsidR="00E46BB4">
        <w:t>:</w:t>
      </w:r>
    </w:p>
    <w:p w:rsidR="00692FBA" w:rsidP="00370D68" w:rsidRDefault="00E46BB4" w14:paraId="23438494" w14:textId="77777777">
      <w:pPr>
        <w:keepNext/>
        <w:spacing w:before="100" w:beforeAutospacing="1" w:after="100" w:afterAutospacing="1"/>
        <w:ind w:firstLine="720"/>
        <w:rPr>
          <w:b/>
        </w:rPr>
      </w:pPr>
      <w:r w:rsidRPr="00690EFB">
        <w:rPr>
          <w:b/>
          <w:bCs/>
        </w:rPr>
        <w:t>IRS</w:t>
      </w:r>
      <w:r w:rsidR="00692FBA">
        <w:rPr>
          <w:b/>
          <w:bCs/>
        </w:rPr>
        <w:t xml:space="preserve"> </w:t>
      </w:r>
      <w:r w:rsidRPr="00690EFB">
        <w:rPr>
          <w:b/>
          <w:bCs/>
        </w:rPr>
        <w:t>Compliance Questions</w:t>
      </w:r>
    </w:p>
    <w:p w:rsidRPr="00B012C8" w:rsidR="00E46BB4" w:rsidP="00370D68" w:rsidRDefault="004E1D37" w14:paraId="7041DE3B" w14:textId="77777777">
      <w:pPr>
        <w:keepNext/>
        <w:spacing w:before="100" w:beforeAutospacing="1" w:after="100" w:afterAutospacing="1"/>
        <w:ind w:firstLine="720"/>
        <w:rPr>
          <w:b/>
        </w:rPr>
      </w:pPr>
      <w:r>
        <w:rPr>
          <w:b/>
        </w:rPr>
        <w:t xml:space="preserve">Line </w:t>
      </w:r>
      <w:r w:rsidRPr="00690EFB" w:rsidR="00E46BB4">
        <w:rPr>
          <w:b/>
        </w:rPr>
        <w:t>21a</w:t>
      </w:r>
      <w:r>
        <w:rPr>
          <w:b/>
        </w:rPr>
        <w:t xml:space="preserve">.  </w:t>
      </w:r>
      <w:r w:rsidRPr="001B362A" w:rsidR="00E46BB4">
        <w:t>Does the plan satisfy the coverage and nondiscrimination tests of Code sections 410(b) and 401(a)(4) by combining this plan with any other plans under the permissive aggregation rules?</w:t>
      </w:r>
      <w:r w:rsidR="00E46BB4">
        <w:t xml:space="preserve">󠅿 </w:t>
      </w:r>
      <w:r w:rsidR="001E668A">
        <w:t xml:space="preserve">   </w:t>
      </w:r>
      <w:r w:rsidRPr="00B012C8" w:rsidR="001E668A">
        <w:t xml:space="preserve"> </w:t>
      </w:r>
      <w:r w:rsidR="001E668A">
        <w:t>󠅿</w:t>
      </w:r>
      <w:r w:rsidRPr="00B012C8" w:rsidR="001E668A">
        <w:t xml:space="preserve"> </w:t>
      </w:r>
      <w:r w:rsidR="001E668A">
        <w:t>󠅿</w:t>
      </w:r>
      <w:r w:rsidRPr="00B012C8" w:rsidR="001E668A">
        <w:t xml:space="preserve"> </w:t>
      </w:r>
      <w:r w:rsidR="001E668A">
        <w:t>󠅿󠅿</w:t>
      </w:r>
      <w:r w:rsidRPr="00B012C8" w:rsidR="001E668A">
        <w:t xml:space="preserve"> </w:t>
      </w:r>
      <w:r w:rsidR="001E668A">
        <w:t>󠅿</w:t>
      </w:r>
      <w:r w:rsidRPr="001B362A" w:rsidR="00E46BB4">
        <w:t xml:space="preserve">Yes </w:t>
      </w:r>
      <w:r w:rsidR="00E46BB4">
        <w:t>󠅿</w:t>
      </w:r>
      <w:r w:rsidRPr="00B012C8" w:rsidR="00E46BB4">
        <w:t xml:space="preserve"> </w:t>
      </w:r>
      <w:r w:rsidR="00E46BB4">
        <w:t xml:space="preserve"> </w:t>
      </w:r>
      <w:r w:rsidRPr="00B012C8" w:rsidR="00E46BB4">
        <w:t xml:space="preserve">  </w:t>
      </w:r>
      <w:r w:rsidR="00E46BB4">
        <w:t>󠅿</w:t>
      </w:r>
      <w:r w:rsidRPr="00B012C8" w:rsidR="00E46BB4">
        <w:t xml:space="preserve"> </w:t>
      </w:r>
      <w:r w:rsidR="00E46BB4">
        <w:t>󠅿</w:t>
      </w:r>
      <w:r w:rsidRPr="00B012C8" w:rsidR="00E46BB4">
        <w:t xml:space="preserve"> </w:t>
      </w:r>
      <w:r w:rsidR="00E46BB4">
        <w:t>󠅿</w:t>
      </w:r>
      <w:r w:rsidRPr="00B012C8" w:rsidR="00E46BB4">
        <w:t xml:space="preserve"> </w:t>
      </w:r>
      <w:r w:rsidR="00E46BB4">
        <w:t>󠅿󠅿</w:t>
      </w:r>
      <w:r w:rsidRPr="00B012C8" w:rsidR="00E46BB4">
        <w:t xml:space="preserve"> </w:t>
      </w:r>
      <w:r w:rsidR="00E46BB4">
        <w:t>󠅿</w:t>
      </w:r>
      <w:r w:rsidRPr="001B362A" w:rsidR="00E46BB4">
        <w:t>No</w:t>
      </w:r>
      <w:r w:rsidR="00E46BB4">
        <w:t xml:space="preserve"> 󠅿 </w:t>
      </w:r>
    </w:p>
    <w:p w:rsidRPr="001B362A" w:rsidR="00E46BB4" w:rsidP="00370D68" w:rsidRDefault="004E1D37" w14:paraId="29F76DAE" w14:textId="77777777">
      <w:pPr>
        <w:spacing w:before="100" w:beforeAutospacing="1" w:after="100" w:afterAutospacing="1"/>
        <w:ind w:firstLine="720"/>
      </w:pPr>
      <w:r>
        <w:rPr>
          <w:b/>
        </w:rPr>
        <w:t>Line</w:t>
      </w:r>
      <w:r w:rsidRPr="00690EFB">
        <w:rPr>
          <w:b/>
        </w:rPr>
        <w:t xml:space="preserve"> </w:t>
      </w:r>
      <w:r w:rsidRPr="00690EFB" w:rsidR="00E46BB4">
        <w:rPr>
          <w:b/>
        </w:rPr>
        <w:t>21b</w:t>
      </w:r>
      <w:r>
        <w:rPr>
          <w:b/>
        </w:rPr>
        <w:t xml:space="preserve">.  </w:t>
      </w:r>
      <w:r w:rsidRPr="001B362A" w:rsidR="00E46BB4">
        <w:t>If this is a Code section 401(k) plan, check the correct box to indicate how the plan is intended to satisfy the nondiscrimination requirements for employee deferrals and employer matching contributions (as applicable) under Code sections 401(k)(3) and 401(m)(2)?</w:t>
      </w:r>
    </w:p>
    <w:p w:rsidRPr="001B362A" w:rsidR="00E46BB4" w:rsidP="00370D68" w:rsidRDefault="00A03578" w14:paraId="14376396" w14:textId="77777777">
      <w:pPr>
        <w:spacing w:before="100" w:beforeAutospacing="1" w:after="100" w:afterAutospacing="1"/>
        <w:ind w:firstLine="720"/>
      </w:pPr>
      <w:r>
        <w:t>󠅿</w:t>
      </w:r>
      <w:r w:rsidR="00E46BB4">
        <w:t xml:space="preserve"> </w:t>
      </w:r>
      <w:r w:rsidRPr="001B362A" w:rsidR="00E46BB4">
        <w:t>Design-based safe harbor method</w:t>
      </w:r>
    </w:p>
    <w:p w:rsidRPr="001B362A" w:rsidR="00E46BB4" w:rsidP="00370D68" w:rsidRDefault="00E46BB4" w14:paraId="2BF42DE3" w14:textId="77777777">
      <w:pPr>
        <w:spacing w:before="100" w:beforeAutospacing="1" w:after="100" w:afterAutospacing="1"/>
        <w:ind w:firstLine="720"/>
      </w:pPr>
      <w:r>
        <w:t xml:space="preserve"> </w:t>
      </w:r>
      <w:r w:rsidR="00A03578">
        <w:t>󠅿󠅿</w:t>
      </w:r>
      <w:r>
        <w:t xml:space="preserve"> </w:t>
      </w:r>
      <w:r w:rsidRPr="001B362A">
        <w:t>“Prior year” ADP test</w:t>
      </w:r>
    </w:p>
    <w:p w:rsidRPr="001B362A" w:rsidR="00E46BB4" w:rsidP="00370D68" w:rsidRDefault="00E46BB4" w14:paraId="51912060" w14:textId="77777777">
      <w:pPr>
        <w:spacing w:before="100" w:beforeAutospacing="1" w:after="100" w:afterAutospacing="1"/>
        <w:ind w:firstLine="720"/>
      </w:pPr>
      <w:r w:rsidRPr="001B362A">
        <w:t xml:space="preserve"> </w:t>
      </w:r>
      <w:r w:rsidR="00A03578">
        <w:t>󠅿󠅿</w:t>
      </w:r>
      <w:r>
        <w:t xml:space="preserve"> </w:t>
      </w:r>
      <w:r w:rsidRPr="001B362A">
        <w:t xml:space="preserve">“Current year” ADP test </w:t>
      </w:r>
      <w:r>
        <w:t xml:space="preserve">󠅿 </w:t>
      </w:r>
    </w:p>
    <w:p w:rsidRPr="001B362A" w:rsidR="00E46BB4" w:rsidP="00370D68" w:rsidRDefault="00E46BB4" w14:paraId="4793E495" w14:textId="77777777">
      <w:pPr>
        <w:spacing w:before="100" w:beforeAutospacing="1" w:after="100" w:afterAutospacing="1"/>
        <w:ind w:firstLine="720"/>
      </w:pPr>
      <w:r>
        <w:t xml:space="preserve"> </w:t>
      </w:r>
      <w:r w:rsidR="00A03578">
        <w:t>󠅿󠅿</w:t>
      </w:r>
      <w:r>
        <w:t xml:space="preserve"> </w:t>
      </w:r>
      <w:r w:rsidRPr="001B362A">
        <w:t>N/A __</w:t>
      </w:r>
      <w:r w:rsidR="0014009B">
        <w:t xml:space="preserve"> </w:t>
      </w:r>
    </w:p>
    <w:p w:rsidRPr="00690EFB" w:rsidR="00E46BB4" w:rsidP="00370D68" w:rsidRDefault="004E1D37" w14:paraId="0FB4FC94" w14:textId="77777777">
      <w:pPr>
        <w:spacing w:before="100" w:beforeAutospacing="1" w:after="100" w:afterAutospacing="1"/>
        <w:ind w:firstLine="720"/>
        <w:rPr>
          <w:b/>
        </w:rPr>
      </w:pPr>
      <w:r>
        <w:rPr>
          <w:b/>
        </w:rPr>
        <w:t xml:space="preserve">Line 22.  </w:t>
      </w:r>
      <w:r w:rsidRPr="001B362A" w:rsidR="00E46BB4">
        <w:t>If the plan sponsor is an adopter of a pre-approved plan that received a favorable IRS Opinion Letter, enter the date of the Opinion Letter ___/___/_____ (MMDD YYYY) and the Opinion Letter serial number__________.</w:t>
      </w:r>
    </w:p>
    <w:p w:rsidR="00692FBA" w:rsidP="00370D68" w:rsidRDefault="00E26F38" w14:paraId="2D4A6214" w14:textId="77777777">
      <w:pPr>
        <w:pStyle w:val="ListParagraph"/>
        <w:numPr>
          <w:ilvl w:val="0"/>
          <w:numId w:val="84"/>
        </w:numPr>
        <w:tabs>
          <w:tab w:val="left" w:pos="1080"/>
        </w:tabs>
        <w:spacing w:before="100" w:beforeAutospacing="1" w:after="100" w:afterAutospacing="1"/>
        <w:ind w:left="0" w:firstLine="720"/>
        <w:contextualSpacing w:val="0"/>
      </w:pPr>
      <w:r>
        <w:rPr>
          <w:b/>
        </w:rPr>
        <w:lastRenderedPageBreak/>
        <w:t xml:space="preserve">2022 </w:t>
      </w:r>
      <w:r w:rsidR="00692FBA">
        <w:rPr>
          <w:b/>
        </w:rPr>
        <w:t>Form 5500-SF</w:t>
      </w:r>
      <w:r w:rsidR="00692FBA">
        <w:t xml:space="preserve">.  New </w:t>
      </w:r>
      <w:r w:rsidRPr="00385C4C" w:rsidR="00692FBA">
        <w:rPr>
          <w:bCs/>
        </w:rPr>
        <w:t>IRS</w:t>
      </w:r>
      <w:r w:rsidR="00692FBA">
        <w:rPr>
          <w:bCs/>
        </w:rPr>
        <w:t xml:space="preserve"> Compliance q</w:t>
      </w:r>
      <w:r w:rsidRPr="00385C4C" w:rsidR="00692FBA">
        <w:rPr>
          <w:bCs/>
        </w:rPr>
        <w:t>uestions</w:t>
      </w:r>
      <w:r w:rsidR="00692FBA">
        <w:rPr>
          <w:bCs/>
        </w:rPr>
        <w:t xml:space="preserve"> identical to</w:t>
      </w:r>
      <w:r w:rsidRPr="00385C4C" w:rsidR="00692FBA">
        <w:rPr>
          <w:bCs/>
        </w:rPr>
        <w:t xml:space="preserve"> </w:t>
      </w:r>
      <w:r w:rsidR="006A1897">
        <w:rPr>
          <w:bCs/>
        </w:rPr>
        <w:t>line</w:t>
      </w:r>
      <w:r w:rsidR="00692FBA">
        <w:rPr>
          <w:bCs/>
        </w:rPr>
        <w:t>s</w:t>
      </w:r>
      <w:r w:rsidRPr="00B012C8" w:rsidR="00692FBA">
        <w:t xml:space="preserve"> 21a, 21b, and 22</w:t>
      </w:r>
      <w:r w:rsidR="00692FBA">
        <w:t xml:space="preserve"> </w:t>
      </w:r>
      <w:r w:rsidR="00FE6320">
        <w:t xml:space="preserve">of Schedule R </w:t>
      </w:r>
      <w:r w:rsidR="00692FBA">
        <w:t xml:space="preserve">shown above would be added to 2022 Form 5500-SF as new Part IX, </w:t>
      </w:r>
      <w:r w:rsidR="006A1897">
        <w:t>line</w:t>
      </w:r>
      <w:r w:rsidR="00692FBA">
        <w:t>s 15a, 15b and 16.</w:t>
      </w:r>
    </w:p>
    <w:p w:rsidR="006E00B5" w:rsidP="00370D68" w:rsidRDefault="00E26F38" w14:paraId="19A16878" w14:textId="77777777">
      <w:pPr>
        <w:pStyle w:val="ListParagraph"/>
        <w:numPr>
          <w:ilvl w:val="0"/>
          <w:numId w:val="84"/>
        </w:numPr>
        <w:tabs>
          <w:tab w:val="left" w:pos="1080"/>
        </w:tabs>
        <w:spacing w:before="100" w:beforeAutospacing="1" w:after="100" w:afterAutospacing="1"/>
        <w:ind w:left="0" w:firstLine="720"/>
        <w:contextualSpacing w:val="0"/>
      </w:pPr>
      <w:r>
        <w:rPr>
          <w:b/>
        </w:rPr>
        <w:t xml:space="preserve">2022 </w:t>
      </w:r>
      <w:r w:rsidR="006E00B5">
        <w:rPr>
          <w:b/>
        </w:rPr>
        <w:t>Form 5500</w:t>
      </w:r>
      <w:r w:rsidRPr="00692FBA" w:rsidR="006E00B5">
        <w:rPr>
          <w:b/>
        </w:rPr>
        <w:t>-EZ</w:t>
      </w:r>
      <w:r w:rsidR="006E00B5">
        <w:rPr>
          <w:b/>
        </w:rPr>
        <w:t xml:space="preserve">.  </w:t>
      </w:r>
      <w:r w:rsidR="00FE6320">
        <w:t xml:space="preserve">The following </w:t>
      </w:r>
      <w:r w:rsidRPr="00385C4C" w:rsidR="006E00B5">
        <w:rPr>
          <w:bCs/>
        </w:rPr>
        <w:t>IRS</w:t>
      </w:r>
      <w:r w:rsidR="006E00B5">
        <w:rPr>
          <w:bCs/>
        </w:rPr>
        <w:t xml:space="preserve"> Compliance q</w:t>
      </w:r>
      <w:r w:rsidRPr="00385C4C" w:rsidR="006E00B5">
        <w:rPr>
          <w:bCs/>
        </w:rPr>
        <w:t>uestion</w:t>
      </w:r>
      <w:r w:rsidR="006E00B5">
        <w:rPr>
          <w:bCs/>
        </w:rPr>
        <w:t xml:space="preserve"> </w:t>
      </w:r>
      <w:r w:rsidR="006E00B5">
        <w:t xml:space="preserve">would be added to Part V of 2022 Form 5500-EZ as new </w:t>
      </w:r>
      <w:r w:rsidR="006A1897">
        <w:t>line</w:t>
      </w:r>
      <w:r w:rsidR="006E00B5">
        <w:t xml:space="preserve"> 13.</w:t>
      </w:r>
    </w:p>
    <w:p w:rsidRPr="001B362A" w:rsidR="006E00B5" w:rsidP="00370D68" w:rsidRDefault="006E00B5" w14:paraId="603176D8" w14:textId="77777777">
      <w:pPr>
        <w:pStyle w:val="ListParagraph"/>
        <w:tabs>
          <w:tab w:val="left" w:pos="1080"/>
        </w:tabs>
        <w:spacing w:before="100" w:beforeAutospacing="1" w:after="100" w:afterAutospacing="1"/>
        <w:ind w:left="0" w:firstLine="720"/>
        <w:contextualSpacing w:val="0"/>
      </w:pPr>
      <w:r>
        <w:rPr>
          <w:b/>
        </w:rPr>
        <w:t xml:space="preserve">Line </w:t>
      </w:r>
      <w:r w:rsidRPr="006E00B5">
        <w:rPr>
          <w:b/>
        </w:rPr>
        <w:t>13</w:t>
      </w:r>
      <w:r>
        <w:rPr>
          <w:b/>
        </w:rPr>
        <w:t xml:space="preserve">.  </w:t>
      </w:r>
      <w:r w:rsidRPr="001B362A">
        <w:t>If the plan sponsor is an adopter of a pre-approved plan that received a favorable IRS Opinion Letter, enter the date of the Opinion Letter ___/___/_____ (MMDD YYYY) and the Opinion Letter serial number__________.</w:t>
      </w:r>
    </w:p>
    <w:p w:rsidR="00AC267D" w:rsidP="00370D68" w:rsidRDefault="00E26F38" w14:paraId="64A91F99" w14:textId="77777777">
      <w:pPr>
        <w:pStyle w:val="ListParagraph"/>
        <w:numPr>
          <w:ilvl w:val="0"/>
          <w:numId w:val="84"/>
        </w:numPr>
        <w:tabs>
          <w:tab w:val="left" w:pos="1080"/>
        </w:tabs>
        <w:spacing w:before="100" w:beforeAutospacing="1" w:after="100" w:afterAutospacing="1"/>
        <w:ind w:left="0" w:firstLine="720"/>
        <w:contextualSpacing w:val="0"/>
      </w:pPr>
      <w:r w:rsidRPr="00E26F38">
        <w:rPr>
          <w:b/>
          <w:bCs/>
        </w:rPr>
        <w:t xml:space="preserve">Instructions to 2022 Schedule R.  </w:t>
      </w:r>
      <w:r>
        <w:t>I</w:t>
      </w:r>
      <w:r w:rsidRPr="007E5E97">
        <w:t xml:space="preserve">nstructions for </w:t>
      </w:r>
      <w:r>
        <w:t xml:space="preserve">new </w:t>
      </w:r>
      <w:r w:rsidRPr="00E26F38">
        <w:rPr>
          <w:bCs/>
        </w:rPr>
        <w:t>Part VII-</w:t>
      </w:r>
      <w:r w:rsidRPr="00E26F38" w:rsidR="006E00B5">
        <w:rPr>
          <w:bCs/>
        </w:rPr>
        <w:t>IRS Com</w:t>
      </w:r>
      <w:r w:rsidRPr="00E26F38">
        <w:rPr>
          <w:bCs/>
        </w:rPr>
        <w:t>pliance q</w:t>
      </w:r>
      <w:r w:rsidRPr="00E26F38" w:rsidR="006E00B5">
        <w:rPr>
          <w:bCs/>
        </w:rPr>
        <w:t>uestions</w:t>
      </w:r>
      <w:r w:rsidRPr="00E26F38">
        <w:rPr>
          <w:bCs/>
        </w:rPr>
        <w:t>,</w:t>
      </w:r>
      <w:r w:rsidRPr="00E26F38" w:rsidR="006E00B5">
        <w:rPr>
          <w:bCs/>
        </w:rPr>
        <w:t xml:space="preserve"> </w:t>
      </w:r>
      <w:r w:rsidR="006A1897">
        <w:rPr>
          <w:bCs/>
        </w:rPr>
        <w:t>line</w:t>
      </w:r>
      <w:r w:rsidR="002F0B89">
        <w:rPr>
          <w:bCs/>
        </w:rPr>
        <w:t xml:space="preserve">s </w:t>
      </w:r>
      <w:r w:rsidRPr="00E26F38" w:rsidR="006E00B5">
        <w:rPr>
          <w:bCs/>
        </w:rPr>
        <w:t xml:space="preserve">21a </w:t>
      </w:r>
      <w:r w:rsidRPr="00385C4C" w:rsidR="006E00B5">
        <w:t xml:space="preserve">– </w:t>
      </w:r>
      <w:r w:rsidRPr="00E26F38" w:rsidR="006E00B5">
        <w:rPr>
          <w:bCs/>
        </w:rPr>
        <w:t>21c and 22</w:t>
      </w:r>
      <w:r w:rsidRPr="00E26F38">
        <w:rPr>
          <w:bCs/>
        </w:rPr>
        <w:t xml:space="preserve">, would be added to </w:t>
      </w:r>
      <w:r w:rsidR="002F0B89">
        <w:rPr>
          <w:bCs/>
        </w:rPr>
        <w:t xml:space="preserve">instructions for </w:t>
      </w:r>
      <w:r w:rsidRPr="00E26F38">
        <w:rPr>
          <w:bCs/>
        </w:rPr>
        <w:t>2022 Schedule R</w:t>
      </w:r>
      <w:r w:rsidRPr="007E5E97">
        <w:t xml:space="preserve"> </w:t>
      </w:r>
      <w:r>
        <w:t xml:space="preserve">to read as follows. </w:t>
      </w:r>
    </w:p>
    <w:p w:rsidRPr="001B362A" w:rsidR="006E00B5" w:rsidP="00370D68" w:rsidRDefault="00E26F38" w14:paraId="472E1656" w14:textId="77777777">
      <w:pPr>
        <w:spacing w:before="100" w:beforeAutospacing="1" w:after="100" w:afterAutospacing="1"/>
        <w:ind w:firstLine="720"/>
      </w:pPr>
      <w:r>
        <w:rPr>
          <w:b/>
          <w:bCs/>
        </w:rPr>
        <w:t xml:space="preserve">Line 21a.  </w:t>
      </w:r>
      <w:r w:rsidRPr="001B362A" w:rsidR="006E00B5">
        <w:t xml:space="preserve">Check “Yes” if this plan was permissively aggregated with another plan to satisfy the requirements of Code sections 410(b) and 401(a)(4). </w:t>
      </w:r>
      <w:r w:rsidR="006E00B5">
        <w:t xml:space="preserve"> </w:t>
      </w:r>
      <w:r w:rsidRPr="001B362A" w:rsidR="006E00B5">
        <w:t xml:space="preserve">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 of the nondiscrimination test under Code section 401(a)(4). </w:t>
      </w:r>
      <w:r w:rsidR="0035544F">
        <w:t xml:space="preserve"> </w:t>
      </w:r>
      <w:r w:rsidRPr="0035544F" w:rsidR="006E00B5">
        <w:rPr>
          <w:i/>
        </w:rPr>
        <w:t>See</w:t>
      </w:r>
      <w:r w:rsidRPr="001B362A" w:rsidR="006E00B5">
        <w:t xml:space="preserve"> Treasury Regulations sections 1.410(b)-7(d) and 1.401(a)(4)-(9)(a) for more information.</w:t>
      </w:r>
    </w:p>
    <w:p w:rsidRPr="001B362A" w:rsidR="006E00B5" w:rsidP="00370D68" w:rsidRDefault="00E26F38" w14:paraId="4E1BAE58" w14:textId="77777777">
      <w:pPr>
        <w:spacing w:before="100" w:beforeAutospacing="1" w:after="100" w:afterAutospacing="1"/>
        <w:ind w:firstLine="720"/>
      </w:pPr>
      <w:r>
        <w:rPr>
          <w:b/>
          <w:bCs/>
        </w:rPr>
        <w:lastRenderedPageBreak/>
        <w:t xml:space="preserve">Line </w:t>
      </w:r>
      <w:r w:rsidRPr="00690EFB" w:rsidR="006E00B5">
        <w:rPr>
          <w:b/>
          <w:bCs/>
        </w:rPr>
        <w:t>21b.</w:t>
      </w:r>
      <w:r w:rsidRPr="00690EFB" w:rsidR="006E00B5">
        <w:rPr>
          <w:b/>
        </w:rPr>
        <w:t xml:space="preserve">  </w:t>
      </w:r>
      <w:r w:rsidRPr="001B362A" w:rsidR="006E00B5">
        <w:t xml:space="preserve">Check the applicable method used to satisfy the nondiscrimination requirements of Code section 401(k). A safe harbor 401(k) plan is </w:t>
      </w:r>
      <w:proofErr w:type="gramStart"/>
      <w:r w:rsidRPr="001B362A" w:rsidR="006E00B5">
        <w:t>similar to</w:t>
      </w:r>
      <w:proofErr w:type="gramEnd"/>
      <w:r w:rsidRPr="001B362A" w:rsidR="006E00B5">
        <w:t xml:space="preserve">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complex annual nondiscrimination tests that apply to traditional 401(k) plans. Check “Design-based safe harbor method” if this is a safe harbor 401(k) plan, that is, a SIMPLE 401(k) plan under Code section 401(k)(11),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highly compensated employees (HCEs) with the current plan year’s (rather than the prior plan year’s) ADP for </w:t>
      </w:r>
      <w:proofErr w:type="spellStart"/>
      <w:r w:rsidRPr="001B362A" w:rsidR="006E00B5">
        <w:t>nonhighly</w:t>
      </w:r>
      <w:proofErr w:type="spellEnd"/>
      <w:r w:rsidRPr="001B362A" w:rsidR="006E00B5">
        <w:t xml:space="preserve"> compensated employees (NHCEs). Check all boxes that apply for a plan that tests different groups of employees on a disaggregated basis. Check “N/A” if the plan is not required to test for nondiscrimination under Code section 401(k)(3), such as a plan in which no HCE is benefiting.</w:t>
      </w:r>
    </w:p>
    <w:p w:rsidR="006E00B5" w:rsidP="00370D68" w:rsidRDefault="00E26F38" w14:paraId="16FC3C4A" w14:textId="77777777">
      <w:pPr>
        <w:spacing w:before="100" w:beforeAutospacing="1" w:after="100" w:afterAutospacing="1"/>
        <w:ind w:firstLine="720"/>
      </w:pPr>
      <w:r>
        <w:rPr>
          <w:b/>
          <w:bCs/>
        </w:rPr>
        <w:t xml:space="preserve">Line </w:t>
      </w:r>
      <w:r w:rsidRPr="00690EFB" w:rsidR="006E00B5">
        <w:rPr>
          <w:b/>
          <w:bCs/>
        </w:rPr>
        <w:t xml:space="preserve">22. </w:t>
      </w:r>
      <w:r>
        <w:rPr>
          <w:b/>
          <w:bCs/>
        </w:rPr>
        <w:t xml:space="preserve"> </w:t>
      </w:r>
      <w:r w:rsidRPr="00A9690A" w:rsidR="006E00B5">
        <w:t>If a plan sponsor or an employer adopted a pre-approved plan that relied on a favorable Opinion Letter of a pre-approve</w:t>
      </w:r>
      <w:r w:rsidR="00105B42">
        <w:t xml:space="preserve">d plan, </w:t>
      </w:r>
      <w:r w:rsidRPr="00A9690A" w:rsidR="006E00B5">
        <w:t>enter the date of the most recent favorable Opinion Letter issued by the IRS and the Opinion Letter serial number listed on the letter.</w:t>
      </w:r>
    </w:p>
    <w:p w:rsidRPr="00E25CB9" w:rsidR="00354EC5" w:rsidP="00370D68" w:rsidRDefault="00354EC5" w14:paraId="65A19FF3" w14:textId="77777777">
      <w:pPr>
        <w:pStyle w:val="ListParagraph"/>
        <w:numPr>
          <w:ilvl w:val="0"/>
          <w:numId w:val="84"/>
        </w:numPr>
        <w:tabs>
          <w:tab w:val="left" w:pos="1080"/>
        </w:tabs>
        <w:spacing w:before="100" w:beforeAutospacing="1" w:after="100" w:afterAutospacing="1"/>
        <w:ind w:left="0" w:firstLine="720"/>
        <w:contextualSpacing w:val="0"/>
        <w:rPr>
          <w:bCs/>
        </w:rPr>
      </w:pPr>
      <w:r>
        <w:rPr>
          <w:b/>
        </w:rPr>
        <w:lastRenderedPageBreak/>
        <w:t>Instruc</w:t>
      </w:r>
      <w:r w:rsidR="007D6882">
        <w:rPr>
          <w:b/>
        </w:rPr>
        <w:t xml:space="preserve">tions to 2022 Form 5500-SF.  </w:t>
      </w:r>
      <w:r w:rsidR="002F0B89">
        <w:t>Instructions for</w:t>
      </w:r>
      <w:r>
        <w:t xml:space="preserve"> new IRS Compliance questions identical to instructions to </w:t>
      </w:r>
      <w:r w:rsidR="006A1897">
        <w:rPr>
          <w:bCs/>
        </w:rPr>
        <w:t>line</w:t>
      </w:r>
      <w:r>
        <w:rPr>
          <w:bCs/>
        </w:rPr>
        <w:t>s</w:t>
      </w:r>
      <w:r w:rsidRPr="00E26F38">
        <w:rPr>
          <w:bCs/>
        </w:rPr>
        <w:t xml:space="preserve"> 21a </w:t>
      </w:r>
      <w:r w:rsidRPr="00385C4C">
        <w:t xml:space="preserve">– </w:t>
      </w:r>
      <w:r w:rsidRPr="00E26F38">
        <w:rPr>
          <w:bCs/>
        </w:rPr>
        <w:t>21c and 22</w:t>
      </w:r>
      <w:r>
        <w:rPr>
          <w:bCs/>
        </w:rPr>
        <w:t xml:space="preserve"> </w:t>
      </w:r>
      <w:r w:rsidR="002F0B89">
        <w:rPr>
          <w:bCs/>
        </w:rPr>
        <w:t xml:space="preserve">of 2022 Schedule R </w:t>
      </w:r>
      <w:r>
        <w:rPr>
          <w:bCs/>
        </w:rPr>
        <w:t xml:space="preserve">shown above </w:t>
      </w:r>
      <w:r>
        <w:t xml:space="preserve">would be added as </w:t>
      </w:r>
      <w:r w:rsidR="002F0B89">
        <w:t xml:space="preserve">instructions for </w:t>
      </w:r>
      <w:r>
        <w:t xml:space="preserve">new Part IX </w:t>
      </w:r>
      <w:r w:rsidR="002F0B89">
        <w:t>of</w:t>
      </w:r>
      <w:r>
        <w:t xml:space="preserve"> 2022 Form 5500-SF, except the instruction line numbers would be </w:t>
      </w:r>
      <w:r w:rsidR="006A1897">
        <w:t>line</w:t>
      </w:r>
      <w:r>
        <w:t>s 15a, 15b and 16.</w:t>
      </w:r>
    </w:p>
    <w:p w:rsidRPr="00ED0F0C" w:rsidR="00354EC5" w:rsidP="00370D68" w:rsidRDefault="00354EC5" w14:paraId="0482088B" w14:textId="77777777">
      <w:pPr>
        <w:pStyle w:val="ListParagraph"/>
        <w:numPr>
          <w:ilvl w:val="0"/>
          <w:numId w:val="84"/>
        </w:numPr>
        <w:tabs>
          <w:tab w:val="left" w:pos="1080"/>
        </w:tabs>
        <w:spacing w:before="100" w:beforeAutospacing="1" w:after="100" w:afterAutospacing="1"/>
        <w:ind w:left="0" w:firstLine="720"/>
        <w:contextualSpacing w:val="0"/>
        <w:rPr>
          <w:bCs/>
        </w:rPr>
      </w:pPr>
      <w:r>
        <w:rPr>
          <w:b/>
        </w:rPr>
        <w:t xml:space="preserve">Instructions to 2022 Form 5500-EZ.  </w:t>
      </w:r>
      <w:r>
        <w:t>I</w:t>
      </w:r>
      <w:r w:rsidRPr="007E5E97">
        <w:t xml:space="preserve">nstructions for </w:t>
      </w:r>
      <w:r>
        <w:t xml:space="preserve">new </w:t>
      </w:r>
      <w:r w:rsidRPr="00E26F38">
        <w:rPr>
          <w:bCs/>
        </w:rPr>
        <w:t>IRS Compliance q</w:t>
      </w:r>
      <w:r>
        <w:rPr>
          <w:bCs/>
        </w:rPr>
        <w:t>uestion</w:t>
      </w:r>
      <w:r w:rsidRPr="00E26F38">
        <w:rPr>
          <w:bCs/>
        </w:rPr>
        <w:t xml:space="preserve">, </w:t>
      </w:r>
      <w:r w:rsidR="006A1897">
        <w:rPr>
          <w:bCs/>
        </w:rPr>
        <w:t>line</w:t>
      </w:r>
      <w:r>
        <w:rPr>
          <w:bCs/>
        </w:rPr>
        <w:t xml:space="preserve"> 13 </w:t>
      </w:r>
      <w:r w:rsidRPr="00E26F38">
        <w:rPr>
          <w:bCs/>
        </w:rPr>
        <w:t xml:space="preserve">would be added to </w:t>
      </w:r>
      <w:r>
        <w:rPr>
          <w:bCs/>
        </w:rPr>
        <w:t xml:space="preserve">instructions for Part V of </w:t>
      </w:r>
      <w:r w:rsidRPr="00E26F38">
        <w:rPr>
          <w:bCs/>
        </w:rPr>
        <w:t xml:space="preserve">2022 </w:t>
      </w:r>
      <w:r>
        <w:rPr>
          <w:bCs/>
        </w:rPr>
        <w:t>Form 5500-EZ</w:t>
      </w:r>
      <w:r w:rsidRPr="007E5E97">
        <w:t xml:space="preserve"> </w:t>
      </w:r>
      <w:r>
        <w:t xml:space="preserve">to read as follows.  </w:t>
      </w:r>
    </w:p>
    <w:p w:rsidRPr="00A9690A" w:rsidR="006E00B5" w:rsidP="00370D68" w:rsidRDefault="006E00B5" w14:paraId="0B8E791E" w14:textId="77777777">
      <w:pPr>
        <w:spacing w:before="100" w:beforeAutospacing="1" w:after="100" w:afterAutospacing="1"/>
        <w:ind w:firstLine="720"/>
      </w:pPr>
      <w:r w:rsidRPr="00690EFB">
        <w:rPr>
          <w:b/>
          <w:bCs/>
        </w:rPr>
        <w:t xml:space="preserve">Line 13.  </w:t>
      </w:r>
      <w:r w:rsidRPr="00A9690A">
        <w:t xml:space="preserve">If a plan sponsor or an employer adopted a pre-approved plan that relied on a favorable Opinion </w:t>
      </w:r>
      <w:r w:rsidR="00105B42">
        <w:t xml:space="preserve">Letter of a pre-approved plan, </w:t>
      </w:r>
      <w:r w:rsidRPr="00A9690A">
        <w:t>enter the date of the most recent favorable Opinion Letter issued by the IRS and the Opinion Letter serial number listed on the letter.</w:t>
      </w:r>
    </w:p>
    <w:p w:rsidRPr="00AF3AD1" w:rsidR="00703896" w:rsidP="00AF3AD1" w:rsidRDefault="00703896" w14:paraId="73C92559" w14:textId="77777777">
      <w:pPr>
        <w:pStyle w:val="ListParagraph"/>
        <w:keepNext/>
        <w:numPr>
          <w:ilvl w:val="0"/>
          <w:numId w:val="151"/>
        </w:numPr>
        <w:spacing w:before="100" w:beforeAutospacing="1" w:after="100" w:afterAutospacing="1" w:line="360" w:lineRule="auto"/>
        <w:contextualSpacing w:val="0"/>
        <w:rPr>
          <w:b/>
          <w:u w:val="single"/>
        </w:rPr>
      </w:pPr>
      <w:r w:rsidRPr="00AF3AD1">
        <w:rPr>
          <w:b/>
          <w:u w:val="single"/>
        </w:rPr>
        <w:t>Change to Participant-Count Methodology for Determining Independent Qualified Public Accountant Audit Requirement for Individual Account Plans</w:t>
      </w:r>
    </w:p>
    <w:p w:rsidR="0042415D" w:rsidP="00370D68" w:rsidRDefault="007D6882" w14:paraId="60092C46" w14:textId="77777777">
      <w:pPr>
        <w:pStyle w:val="ListParagraph"/>
        <w:keepNext/>
        <w:numPr>
          <w:ilvl w:val="0"/>
          <w:numId w:val="84"/>
        </w:numPr>
        <w:tabs>
          <w:tab w:val="left" w:pos="1080"/>
        </w:tabs>
        <w:spacing w:before="100" w:beforeAutospacing="1" w:after="100" w:afterAutospacing="1"/>
        <w:ind w:left="0" w:firstLine="720"/>
        <w:contextualSpacing w:val="0"/>
      </w:pPr>
      <w:r w:rsidRPr="0042415D">
        <w:rPr>
          <w:b/>
        </w:rPr>
        <w:t>2022 Form 5500</w:t>
      </w:r>
      <w:r w:rsidRPr="0042415D" w:rsidR="0042415D">
        <w:rPr>
          <w:b/>
        </w:rPr>
        <w:t xml:space="preserve">.  </w:t>
      </w:r>
      <w:r w:rsidR="0042415D">
        <w:t xml:space="preserve">Current </w:t>
      </w:r>
      <w:r w:rsidR="006A1897">
        <w:t>line</w:t>
      </w:r>
      <w:r w:rsidR="0042415D">
        <w:t xml:space="preserve"> 6g, </w:t>
      </w:r>
      <w:r w:rsidRPr="0042415D" w:rsidR="0042415D">
        <w:t>Number of participants with account balances as of the end of the plan year (only defined contribution plans</w:t>
      </w:r>
      <w:r w:rsidR="0042415D">
        <w:t>),</w:t>
      </w:r>
      <w:r w:rsidR="00405496">
        <w:t xml:space="preserve"> </w:t>
      </w:r>
      <w:r w:rsidR="0042415D">
        <w:t xml:space="preserve">would be renumbered as </w:t>
      </w:r>
      <w:r w:rsidR="006A1897">
        <w:t>line</w:t>
      </w:r>
      <w:r w:rsidR="0042415D">
        <w:t xml:space="preserve"> 6</w:t>
      </w:r>
      <w:proofErr w:type="gramStart"/>
      <w:r w:rsidR="0042415D">
        <w:t>g</w:t>
      </w:r>
      <w:r w:rsidR="00405496">
        <w:t>(</w:t>
      </w:r>
      <w:proofErr w:type="gramEnd"/>
      <w:r w:rsidR="00405496">
        <w:t xml:space="preserve">2) and a new </w:t>
      </w:r>
      <w:r w:rsidR="006A1897">
        <w:t>line</w:t>
      </w:r>
      <w:r w:rsidR="00405496">
        <w:t xml:space="preserve"> 6g(1</w:t>
      </w:r>
      <w:r w:rsidR="0042415D">
        <w:t xml:space="preserve">) would be added to </w:t>
      </w:r>
      <w:r w:rsidR="00405496">
        <w:t xml:space="preserve">the 2022 Form 5500 </w:t>
      </w:r>
      <w:r w:rsidR="0042415D">
        <w:t>read as follows.</w:t>
      </w:r>
    </w:p>
    <w:p w:rsidRPr="0042415D" w:rsidR="00405496" w:rsidP="00370D68" w:rsidRDefault="00405496" w14:paraId="5AF46ADF" w14:textId="77777777">
      <w:pPr>
        <w:pStyle w:val="ListParagraph"/>
        <w:tabs>
          <w:tab w:val="left" w:pos="1080"/>
        </w:tabs>
        <w:spacing w:before="100" w:beforeAutospacing="1" w:after="100" w:afterAutospacing="1"/>
        <w:ind w:left="0" w:firstLine="720"/>
        <w:contextualSpacing w:val="0"/>
      </w:pPr>
      <w:r>
        <w:rPr>
          <w:b/>
        </w:rPr>
        <w:t>Line 6</w:t>
      </w:r>
      <w:proofErr w:type="gramStart"/>
      <w:r>
        <w:rPr>
          <w:b/>
        </w:rPr>
        <w:t>g(</w:t>
      </w:r>
      <w:proofErr w:type="gramEnd"/>
      <w:r>
        <w:rPr>
          <w:b/>
        </w:rPr>
        <w:t xml:space="preserve">1).  </w:t>
      </w:r>
      <w:r w:rsidRPr="0042415D">
        <w:t>Number of participants wit</w:t>
      </w:r>
      <w:r>
        <w:t>h account balances as of the beginning</w:t>
      </w:r>
      <w:r w:rsidRPr="0042415D">
        <w:t xml:space="preserve"> of the plan year (only defined contribution plans</w:t>
      </w:r>
      <w:r>
        <w:t>).</w:t>
      </w:r>
    </w:p>
    <w:p w:rsidRPr="00B80364" w:rsidR="007D6882" w:rsidP="00370D68" w:rsidRDefault="007D6882" w14:paraId="6DB4C700" w14:textId="77777777">
      <w:pPr>
        <w:pStyle w:val="ListParagraph"/>
        <w:numPr>
          <w:ilvl w:val="0"/>
          <w:numId w:val="84"/>
        </w:numPr>
        <w:tabs>
          <w:tab w:val="left" w:pos="1080"/>
        </w:tabs>
        <w:spacing w:before="100" w:beforeAutospacing="1" w:after="100" w:afterAutospacing="1"/>
        <w:ind w:left="0" w:firstLine="720"/>
        <w:contextualSpacing w:val="0"/>
        <w:rPr>
          <w:b/>
        </w:rPr>
      </w:pPr>
      <w:r>
        <w:rPr>
          <w:b/>
        </w:rPr>
        <w:t xml:space="preserve">Instructions to 2022 Form 5500.  </w:t>
      </w:r>
      <w:r w:rsidR="00B80364">
        <w:t>Instructions to</w:t>
      </w:r>
      <w:r w:rsidR="00405496">
        <w:t xml:space="preserve"> </w:t>
      </w:r>
      <w:r w:rsidR="006A1897">
        <w:t>line</w:t>
      </w:r>
      <w:r w:rsidR="00405496">
        <w:t xml:space="preserve"> 6g of 2022 Form 5500 would be </w:t>
      </w:r>
      <w:r w:rsidR="00624E47">
        <w:t xml:space="preserve">modified </w:t>
      </w:r>
      <w:r w:rsidR="00B80364">
        <w:t>to read as follows:</w:t>
      </w:r>
    </w:p>
    <w:p w:rsidRPr="00B80364" w:rsidR="00B80364" w:rsidP="00370D68" w:rsidRDefault="00B80364" w14:paraId="4B432A9C" w14:textId="77777777">
      <w:pPr>
        <w:pStyle w:val="ListParagraph"/>
        <w:tabs>
          <w:tab w:val="left" w:pos="1080"/>
        </w:tabs>
        <w:spacing w:before="100" w:beforeAutospacing="1" w:after="100" w:afterAutospacing="1"/>
        <w:ind w:left="0" w:firstLine="720"/>
        <w:contextualSpacing w:val="0"/>
      </w:pPr>
      <w:r w:rsidRPr="00B80364">
        <w:rPr>
          <w:b/>
        </w:rPr>
        <w:t>Line 6g.</w:t>
      </w:r>
      <w:r w:rsidRPr="00B80364">
        <w:t xml:space="preserve"> </w:t>
      </w:r>
      <w:r>
        <w:t xml:space="preserve"> </w:t>
      </w:r>
      <w:r w:rsidRPr="00B80364">
        <w:t xml:space="preserve">Enter in </w:t>
      </w:r>
      <w:r w:rsidR="006A1897">
        <w:t>line</w:t>
      </w:r>
      <w:r w:rsidRPr="00B80364">
        <w:t xml:space="preserve"> 6</w:t>
      </w:r>
      <w:proofErr w:type="gramStart"/>
      <w:r w:rsidRPr="00B80364">
        <w:t>g(</w:t>
      </w:r>
      <w:proofErr w:type="gramEnd"/>
      <w:r w:rsidRPr="00B80364">
        <w:t xml:space="preserve">1) </w:t>
      </w:r>
      <w:r w:rsidRPr="00B80364" w:rsidR="00624E47">
        <w:t xml:space="preserve">the number of participants </w:t>
      </w:r>
      <w:r w:rsidR="00624E47">
        <w:t>included on line 5</w:t>
      </w:r>
      <w:r w:rsidRPr="00B80364" w:rsidR="00624E47">
        <w:t xml:space="preserve"> (total participants at the </w:t>
      </w:r>
      <w:r w:rsidR="00624E47">
        <w:t xml:space="preserve">beginning </w:t>
      </w:r>
      <w:r w:rsidRPr="00B80364" w:rsidR="00624E47">
        <w:t xml:space="preserve">of the plan year) who have account balances at the </w:t>
      </w:r>
      <w:r w:rsidR="00624E47">
        <w:t>beginning</w:t>
      </w:r>
      <w:r w:rsidRPr="00B80364" w:rsidR="00624E47">
        <w:t xml:space="preserve"> of the </w:t>
      </w:r>
      <w:r w:rsidRPr="00B80364" w:rsidR="00624E47">
        <w:lastRenderedPageBreak/>
        <w:t>plan year.</w:t>
      </w:r>
      <w:r w:rsidR="00624E47">
        <w:t xml:space="preserve">  Enter in </w:t>
      </w:r>
      <w:r w:rsidR="006A1897">
        <w:t>line</w:t>
      </w:r>
      <w:r w:rsidR="00624E47">
        <w:t xml:space="preserve"> 6</w:t>
      </w:r>
      <w:proofErr w:type="gramStart"/>
      <w:r w:rsidR="00624E47">
        <w:t>g(</w:t>
      </w:r>
      <w:proofErr w:type="gramEnd"/>
      <w:r w:rsidR="00624E47">
        <w:t xml:space="preserve">2) </w:t>
      </w:r>
      <w:r w:rsidRPr="00B80364">
        <w:t xml:space="preserve">the number of participants </w:t>
      </w:r>
      <w:r w:rsidR="006778FF">
        <w:t xml:space="preserve">included on </w:t>
      </w:r>
      <w:r w:rsidR="006A1897">
        <w:t>line</w:t>
      </w:r>
      <w:r w:rsidRPr="00B80364">
        <w:t xml:space="preserve"> 6f (total participants at the end of the plan year) who have account balances at the end of the plan year. For example, for a Code section 401(k) plan the n</w:t>
      </w:r>
      <w:r w:rsidR="006778FF">
        <w:t xml:space="preserve">umber entered on </w:t>
      </w:r>
      <w:r w:rsidR="006A1897">
        <w:t>line</w:t>
      </w:r>
      <w:r w:rsidRPr="00B80364">
        <w:t xml:space="preserve"> 6</w:t>
      </w:r>
      <w:proofErr w:type="gramStart"/>
      <w:r w:rsidRPr="00B80364">
        <w:t>g</w:t>
      </w:r>
      <w:r w:rsidR="00624E47">
        <w:t>(</w:t>
      </w:r>
      <w:proofErr w:type="gramEnd"/>
      <w:r w:rsidR="00624E47">
        <w:t>2)</w:t>
      </w:r>
      <w:r w:rsidRPr="00B80364">
        <w:t xml:space="preserve"> should be the number of participants counted on line 6f who have made a contribution, or for whom a contribution has been made to the plan for this plan year or any prior plan year. </w:t>
      </w:r>
      <w:r w:rsidR="00624E47">
        <w:t xml:space="preserve"> </w:t>
      </w:r>
      <w:r w:rsidRPr="00B80364">
        <w:t>Welfare benefit plans and defined benefit plans</w:t>
      </w:r>
      <w:r w:rsidR="006778FF">
        <w:t xml:space="preserve"> should leave </w:t>
      </w:r>
      <w:r w:rsidR="006A1897">
        <w:t>line</w:t>
      </w:r>
      <w:r w:rsidR="00624E47">
        <w:t>s</w:t>
      </w:r>
      <w:r w:rsidRPr="00B80364">
        <w:t xml:space="preserve"> 6</w:t>
      </w:r>
      <w:proofErr w:type="gramStart"/>
      <w:r w:rsidRPr="00B80364">
        <w:t>g</w:t>
      </w:r>
      <w:r w:rsidR="00624E47">
        <w:t>(</w:t>
      </w:r>
      <w:proofErr w:type="gramEnd"/>
      <w:r w:rsidR="00624E47">
        <w:t>1) and 6(g)(2)</w:t>
      </w:r>
      <w:r w:rsidRPr="00B80364">
        <w:t xml:space="preserve"> blank.</w:t>
      </w:r>
    </w:p>
    <w:p w:rsidR="00405496" w:rsidP="00370D68" w:rsidRDefault="00405496" w14:paraId="6AC673D1" w14:textId="77777777">
      <w:pPr>
        <w:pStyle w:val="ListParagraph"/>
        <w:numPr>
          <w:ilvl w:val="0"/>
          <w:numId w:val="84"/>
        </w:numPr>
        <w:tabs>
          <w:tab w:val="left" w:pos="1080"/>
        </w:tabs>
        <w:spacing w:before="100" w:beforeAutospacing="1" w:after="100" w:afterAutospacing="1"/>
        <w:ind w:left="0" w:firstLine="720"/>
        <w:contextualSpacing w:val="0"/>
      </w:pPr>
      <w:r w:rsidRPr="0042415D">
        <w:rPr>
          <w:b/>
        </w:rPr>
        <w:t>2022 Form 5500</w:t>
      </w:r>
      <w:r>
        <w:rPr>
          <w:b/>
        </w:rPr>
        <w:t>-SF</w:t>
      </w:r>
      <w:r w:rsidRPr="0042415D">
        <w:rPr>
          <w:b/>
        </w:rPr>
        <w:t xml:space="preserve">.  </w:t>
      </w:r>
      <w:r>
        <w:t xml:space="preserve">Current </w:t>
      </w:r>
      <w:r w:rsidR="006A1897">
        <w:t>line</w:t>
      </w:r>
      <w:r>
        <w:t xml:space="preserve"> 5c, </w:t>
      </w:r>
      <w:r w:rsidRPr="0042415D">
        <w:t>Number of participants with account balances as of the end of the plan year (only defined contribution plans</w:t>
      </w:r>
      <w:r>
        <w:t xml:space="preserve">), would be renumbered as </w:t>
      </w:r>
      <w:r w:rsidR="006A1897">
        <w:t>line</w:t>
      </w:r>
      <w:r>
        <w:t xml:space="preserve"> 5</w:t>
      </w:r>
      <w:proofErr w:type="gramStart"/>
      <w:r>
        <w:t>c(</w:t>
      </w:r>
      <w:proofErr w:type="gramEnd"/>
      <w:r>
        <w:t xml:space="preserve">2) and a new </w:t>
      </w:r>
      <w:r w:rsidR="006A1897">
        <w:t>line</w:t>
      </w:r>
      <w:r>
        <w:t xml:space="preserve"> 5c(1) would be added to </w:t>
      </w:r>
      <w:r w:rsidR="00B80364">
        <w:t xml:space="preserve">2022 Form 5500-SF </w:t>
      </w:r>
      <w:r>
        <w:t>read as follows.</w:t>
      </w:r>
    </w:p>
    <w:p w:rsidRPr="0042415D" w:rsidR="00405496" w:rsidP="00370D68" w:rsidRDefault="00405496" w14:paraId="5A560E43" w14:textId="77777777">
      <w:pPr>
        <w:pStyle w:val="ListParagraph"/>
        <w:numPr>
          <w:ilvl w:val="0"/>
          <w:numId w:val="84"/>
        </w:numPr>
        <w:tabs>
          <w:tab w:val="left" w:pos="1080"/>
        </w:tabs>
        <w:spacing w:before="100" w:beforeAutospacing="1" w:after="100" w:afterAutospacing="1"/>
        <w:ind w:left="0" w:firstLine="720"/>
        <w:contextualSpacing w:val="0"/>
      </w:pPr>
      <w:r>
        <w:rPr>
          <w:b/>
        </w:rPr>
        <w:t>Line 5</w:t>
      </w:r>
      <w:proofErr w:type="gramStart"/>
      <w:r>
        <w:rPr>
          <w:b/>
        </w:rPr>
        <w:t>c(</w:t>
      </w:r>
      <w:proofErr w:type="gramEnd"/>
      <w:r>
        <w:rPr>
          <w:b/>
        </w:rPr>
        <w:t xml:space="preserve">1).  </w:t>
      </w:r>
      <w:r w:rsidRPr="0042415D">
        <w:t>Number of participants wit</w:t>
      </w:r>
      <w:r>
        <w:t>h account balances as of the beginning</w:t>
      </w:r>
      <w:r w:rsidRPr="0042415D">
        <w:t xml:space="preserve"> of the plan year (only defined contribution plans</w:t>
      </w:r>
      <w:r>
        <w:t>).</w:t>
      </w:r>
    </w:p>
    <w:p w:rsidRPr="00B80364" w:rsidR="006778FF" w:rsidP="00370D68" w:rsidRDefault="006778FF" w14:paraId="326E0B90" w14:textId="77777777">
      <w:pPr>
        <w:pStyle w:val="ListParagraph"/>
        <w:numPr>
          <w:ilvl w:val="0"/>
          <w:numId w:val="84"/>
        </w:numPr>
        <w:tabs>
          <w:tab w:val="left" w:pos="1080"/>
        </w:tabs>
        <w:spacing w:before="100" w:beforeAutospacing="1" w:after="100" w:afterAutospacing="1"/>
        <w:ind w:left="0" w:firstLine="720"/>
        <w:contextualSpacing w:val="0"/>
        <w:rPr>
          <w:b/>
        </w:rPr>
      </w:pPr>
      <w:r>
        <w:rPr>
          <w:b/>
        </w:rPr>
        <w:t xml:space="preserve">Instructions to 2022 Form 5500-SF.  </w:t>
      </w:r>
      <w:r>
        <w:t xml:space="preserve">Instructions to </w:t>
      </w:r>
      <w:r w:rsidR="006A1897">
        <w:t>line</w:t>
      </w:r>
      <w:r>
        <w:t xml:space="preserve"> 5c of 2022 Form 5500-SF would be added to read as follows:</w:t>
      </w:r>
    </w:p>
    <w:p w:rsidR="006778FF" w:rsidP="00370D68" w:rsidRDefault="006778FF" w14:paraId="42BE6A61" w14:textId="77777777">
      <w:pPr>
        <w:pStyle w:val="ListParagraph"/>
        <w:tabs>
          <w:tab w:val="left" w:pos="1080"/>
        </w:tabs>
        <w:spacing w:before="100" w:beforeAutospacing="1" w:after="100" w:afterAutospacing="1"/>
        <w:ind w:left="0" w:firstLine="720"/>
        <w:contextualSpacing w:val="0"/>
      </w:pPr>
      <w:r w:rsidRPr="00B80364">
        <w:rPr>
          <w:b/>
        </w:rPr>
        <w:t xml:space="preserve">Line </w:t>
      </w:r>
      <w:r>
        <w:rPr>
          <w:b/>
        </w:rPr>
        <w:t>5c</w:t>
      </w:r>
      <w:r w:rsidRPr="00B80364">
        <w:rPr>
          <w:b/>
        </w:rPr>
        <w:t>.</w:t>
      </w:r>
      <w:r w:rsidRPr="00B80364">
        <w:t xml:space="preserve"> </w:t>
      </w:r>
      <w:r>
        <w:t xml:space="preserve"> </w:t>
      </w:r>
      <w:r w:rsidRPr="00B80364">
        <w:t xml:space="preserve">Enter </w:t>
      </w:r>
      <w:r>
        <w:t xml:space="preserve">in </w:t>
      </w:r>
      <w:r w:rsidR="006A1897">
        <w:t>line</w:t>
      </w:r>
      <w:r>
        <w:t xml:space="preserve"> 5</w:t>
      </w:r>
      <w:proofErr w:type="gramStart"/>
      <w:r>
        <w:t>c</w:t>
      </w:r>
      <w:r w:rsidRPr="00B80364">
        <w:t>(</w:t>
      </w:r>
      <w:proofErr w:type="gramEnd"/>
      <w:r w:rsidRPr="00B80364">
        <w:t xml:space="preserve">1) the number of participants </w:t>
      </w:r>
      <w:r>
        <w:t xml:space="preserve">included on </w:t>
      </w:r>
      <w:r w:rsidR="006A1897">
        <w:t>line</w:t>
      </w:r>
      <w:r>
        <w:t xml:space="preserve"> 5a</w:t>
      </w:r>
      <w:r w:rsidRPr="00B80364">
        <w:t xml:space="preserve"> (total participants at the </w:t>
      </w:r>
      <w:r>
        <w:t xml:space="preserve">beginning </w:t>
      </w:r>
      <w:r w:rsidRPr="00B80364">
        <w:t xml:space="preserve">of the plan year) who have account balances at the </w:t>
      </w:r>
      <w:r>
        <w:t>beginning</w:t>
      </w:r>
      <w:r w:rsidRPr="00B80364">
        <w:t xml:space="preserve"> of the plan year.</w:t>
      </w:r>
      <w:r>
        <w:t xml:space="preserve">  Enter in </w:t>
      </w:r>
      <w:r w:rsidR="006A1897">
        <w:t>line</w:t>
      </w:r>
      <w:r>
        <w:t xml:space="preserve"> 5</w:t>
      </w:r>
      <w:proofErr w:type="gramStart"/>
      <w:r>
        <w:t>c(</w:t>
      </w:r>
      <w:proofErr w:type="gramEnd"/>
      <w:r>
        <w:t xml:space="preserve">2) </w:t>
      </w:r>
      <w:r w:rsidRPr="00B80364">
        <w:t xml:space="preserve">the number of participants </w:t>
      </w:r>
      <w:r>
        <w:t xml:space="preserve">included on </w:t>
      </w:r>
      <w:r w:rsidR="006A1897">
        <w:t>line</w:t>
      </w:r>
      <w:r>
        <w:t xml:space="preserve"> 5b</w:t>
      </w:r>
      <w:r w:rsidRPr="00B80364">
        <w:t xml:space="preserve"> (total participants at the end of the plan year) who have account balances at the end of the plan year. For example, for a Code section 401(k) plan the n</w:t>
      </w:r>
      <w:r>
        <w:t xml:space="preserve">umber entered on </w:t>
      </w:r>
      <w:r w:rsidR="006A1897">
        <w:t>line</w:t>
      </w:r>
      <w:r>
        <w:t xml:space="preserve"> 5</w:t>
      </w:r>
      <w:proofErr w:type="gramStart"/>
      <w:r>
        <w:t>c(</w:t>
      </w:r>
      <w:proofErr w:type="gramEnd"/>
      <w:r>
        <w:t>2)</w:t>
      </w:r>
      <w:r w:rsidRPr="00B80364">
        <w:t xml:space="preserve"> should be the number of participants counted on line 6f who have made a contribution, or for whom a contribution has been made to the plan for this plan year or any prior plan year. </w:t>
      </w:r>
      <w:r>
        <w:t xml:space="preserve"> </w:t>
      </w:r>
      <w:r w:rsidRPr="00B80364">
        <w:t>Welfare benefit plans and defined benefit plans</w:t>
      </w:r>
      <w:r>
        <w:t xml:space="preserve"> should leave </w:t>
      </w:r>
      <w:r w:rsidR="006A1897">
        <w:t>line</w:t>
      </w:r>
      <w:r>
        <w:t>s 5</w:t>
      </w:r>
      <w:proofErr w:type="gramStart"/>
      <w:r>
        <w:t>c(</w:t>
      </w:r>
      <w:proofErr w:type="gramEnd"/>
      <w:r>
        <w:t>1) and 6(g)(2)</w:t>
      </w:r>
      <w:r w:rsidRPr="00B80364">
        <w:t xml:space="preserve"> blank.</w:t>
      </w:r>
    </w:p>
    <w:p w:rsidRPr="00AF3AD1" w:rsidR="0098447B" w:rsidP="00AF3AD1" w:rsidRDefault="0098447B" w14:paraId="1E03E7A1" w14:textId="77777777">
      <w:pPr>
        <w:pStyle w:val="ListParagraph"/>
        <w:numPr>
          <w:ilvl w:val="0"/>
          <w:numId w:val="151"/>
        </w:numPr>
        <w:tabs>
          <w:tab w:val="left" w:pos="1080"/>
        </w:tabs>
        <w:spacing w:before="100" w:beforeAutospacing="1" w:after="100" w:afterAutospacing="1" w:line="360" w:lineRule="auto"/>
        <w:contextualSpacing w:val="0"/>
        <w:rPr>
          <w:rFonts w:eastAsia="Calibri"/>
          <w:b/>
          <w:bCs/>
          <w:u w:val="single"/>
        </w:rPr>
      </w:pPr>
      <w:r w:rsidRPr="00AF3AD1">
        <w:rPr>
          <w:rFonts w:eastAsia="Calibri"/>
          <w:b/>
          <w:u w:val="single"/>
        </w:rPr>
        <w:lastRenderedPageBreak/>
        <w:t xml:space="preserve">Proposed </w:t>
      </w:r>
      <w:r w:rsidRPr="00AF3AD1" w:rsidR="009F615E">
        <w:rPr>
          <w:rFonts w:eastAsia="Calibri"/>
          <w:b/>
          <w:u w:val="single"/>
        </w:rPr>
        <w:t>c</w:t>
      </w:r>
      <w:r w:rsidRPr="00AF3AD1">
        <w:rPr>
          <w:rFonts w:eastAsia="Calibri"/>
          <w:b/>
          <w:u w:val="single"/>
        </w:rPr>
        <w:t xml:space="preserve">hanges to Form 5500-EZ to add new checkbox F to Part I for </w:t>
      </w:r>
      <w:r w:rsidRPr="00AF3AD1">
        <w:rPr>
          <w:b/>
          <w:bCs/>
          <w:u w:val="single"/>
        </w:rPr>
        <w:t>filer not required to e-file Form 5500-EZ</w:t>
      </w:r>
    </w:p>
    <w:p w:rsidR="00B64FF2" w:rsidP="00370D68" w:rsidRDefault="00B64FF2" w14:paraId="16D9BD8B" w14:textId="77777777">
      <w:pPr>
        <w:pStyle w:val="ListParagraph"/>
        <w:numPr>
          <w:ilvl w:val="0"/>
          <w:numId w:val="84"/>
        </w:numPr>
        <w:tabs>
          <w:tab w:val="left" w:pos="1080"/>
        </w:tabs>
        <w:spacing w:before="100" w:beforeAutospacing="1" w:after="100" w:afterAutospacing="1"/>
        <w:ind w:left="0" w:firstLine="720"/>
        <w:contextualSpacing w:val="0"/>
      </w:pPr>
      <w:r>
        <w:rPr>
          <w:b/>
        </w:rPr>
        <w:t>2022 Form 5500</w:t>
      </w:r>
      <w:r w:rsidRPr="00692FBA">
        <w:rPr>
          <w:b/>
        </w:rPr>
        <w:t>-EZ</w:t>
      </w:r>
      <w:r>
        <w:rPr>
          <w:b/>
        </w:rPr>
        <w:t xml:space="preserve">.  </w:t>
      </w:r>
      <w:r w:rsidR="004E1A34">
        <w:t>The following new checkbox F would be added to Part I of the 2022 Form 5500-EZ</w:t>
      </w:r>
      <w:r>
        <w:t>.</w:t>
      </w:r>
    </w:p>
    <w:p w:rsidRPr="00B80364" w:rsidR="0098447B" w:rsidP="00370D68" w:rsidRDefault="0098447B" w14:paraId="3A493DDC" w14:textId="77777777">
      <w:pPr>
        <w:tabs>
          <w:tab w:val="left" w:pos="1080"/>
        </w:tabs>
        <w:spacing w:before="100" w:beforeAutospacing="1" w:after="100" w:afterAutospacing="1"/>
        <w:ind w:firstLine="720"/>
      </w:pPr>
      <w:r w:rsidRPr="002F3E08">
        <w:rPr>
          <w:b/>
        </w:rPr>
        <w:t>F</w:t>
      </w:r>
      <w:r>
        <w:t xml:space="preserve"> </w:t>
      </w:r>
      <w:r w:rsidR="002F3E08">
        <w:tab/>
      </w:r>
      <w:r>
        <w:t xml:space="preserve">If you are not required to file Form 5500-EZ electronically pursuant to Treas. Regs. 301.6058-2, check this </w:t>
      </w:r>
      <w:r w:rsidRPr="009F615E">
        <w:t xml:space="preserve">box (see </w:t>
      </w:r>
      <w:proofErr w:type="gramStart"/>
      <w:r w:rsidRPr="009F615E">
        <w:t xml:space="preserve">instructions)  </w:t>
      </w:r>
      <w:r w:rsidRPr="002F3E08">
        <w:rPr>
          <w:bCs/>
        </w:rPr>
        <w:t xml:space="preserve"> </w:t>
      </w:r>
      <w:proofErr w:type="gramEnd"/>
      <w:r w:rsidRPr="002F3E08">
        <w:rPr>
          <w:bCs/>
        </w:rPr>
        <w:t>……</w:t>
      </w:r>
      <w:r w:rsidR="002F3E08">
        <w:rPr>
          <w:bCs/>
        </w:rPr>
        <w:t>………………………………….</w:t>
      </w:r>
      <w:r w:rsidRPr="002F3E08">
        <w:rPr>
          <w:bCs/>
        </w:rPr>
        <w:t xml:space="preserve"> </w:t>
      </w:r>
      <w:r w:rsidRPr="002F3E08">
        <w:rPr>
          <w:bCs/>
          <w:sz w:val="16"/>
          <w:szCs w:val="16"/>
        </w:rPr>
        <w:t>►</w:t>
      </w:r>
      <w:r w:rsidRPr="002F3E08">
        <w:rPr>
          <w:bCs/>
        </w:rPr>
        <w:t xml:space="preserve">     </w:t>
      </w:r>
      <w:r w:rsidRPr="002F3E08">
        <w:rPr>
          <w:rFonts w:ascii="Courier New" w:hAnsi="Courier New" w:eastAsia="Arial" w:cs="Arial"/>
          <w:color w:val="FFFFFF"/>
          <w:sz w:val="20"/>
          <w:szCs w:val="20"/>
          <w:bdr w:val="single" w:color="auto" w:sz="4" w:space="0"/>
        </w:rPr>
        <w:t xml:space="preserve">X </w:t>
      </w:r>
    </w:p>
    <w:p w:rsidRPr="00B80364" w:rsidR="004E1A34" w:rsidP="00370D68" w:rsidRDefault="004E1A34" w14:paraId="26D6FBE3" w14:textId="77777777">
      <w:pPr>
        <w:pStyle w:val="ListParagraph"/>
        <w:numPr>
          <w:ilvl w:val="0"/>
          <w:numId w:val="84"/>
        </w:numPr>
        <w:tabs>
          <w:tab w:val="left" w:pos="1080"/>
        </w:tabs>
        <w:spacing w:before="100" w:beforeAutospacing="1" w:after="100" w:afterAutospacing="1"/>
        <w:ind w:left="0" w:firstLine="720"/>
        <w:contextualSpacing w:val="0"/>
        <w:rPr>
          <w:b/>
        </w:rPr>
      </w:pPr>
      <w:r>
        <w:rPr>
          <w:b/>
        </w:rPr>
        <w:t xml:space="preserve">Instructions to 2022 Form 5500-EZ.  </w:t>
      </w:r>
      <w:r>
        <w:t>Instructions to the new checkbox F added to Part I of the 2022 Form 5500-EZ would be added to read as follows:</w:t>
      </w:r>
    </w:p>
    <w:p w:rsidRPr="002F3E08" w:rsidR="0098447B" w:rsidP="00370D68" w:rsidRDefault="00B64FF2" w14:paraId="2089FA93" w14:textId="77777777">
      <w:pPr>
        <w:tabs>
          <w:tab w:val="left" w:pos="1080"/>
        </w:tabs>
        <w:spacing w:before="100" w:beforeAutospacing="1" w:after="100" w:afterAutospacing="1"/>
        <w:ind w:left="720"/>
        <w:rPr>
          <w:b/>
        </w:rPr>
      </w:pPr>
      <w:r w:rsidRPr="002F3E08">
        <w:rPr>
          <w:b/>
        </w:rPr>
        <w:t>Instructions for Electronic Filing Certification</w:t>
      </w:r>
    </w:p>
    <w:p w:rsidR="00E60E8E" w:rsidP="001C6500" w:rsidRDefault="00B64FF2" w14:paraId="64113B20" w14:textId="37FFFF8D">
      <w:pPr>
        <w:tabs>
          <w:tab w:val="left" w:pos="360"/>
          <w:tab w:val="left" w:pos="720"/>
        </w:tabs>
        <w:spacing w:before="100" w:beforeAutospacing="1" w:after="100" w:afterAutospacing="1"/>
        <w:rPr>
          <w:b/>
        </w:rPr>
      </w:pPr>
      <w:r>
        <w:rPr>
          <w:b/>
        </w:rPr>
        <w:tab/>
      </w:r>
      <w:r w:rsidR="004E1A34">
        <w:rPr>
          <w:b/>
        </w:rPr>
        <w:tab/>
      </w:r>
      <w:r>
        <w:t xml:space="preserve">Check box F only if you are filing using paper Form 5500-EZ and you are not required to electronically file Form 5500-EX pursuant to Treas. Regs. 301.6058-2, which requires a return required to be filed under Code section 6058, such as Form 5500-EZ, to be filed electronically if the filer is required by the Code or regulations to file at least 10 returns during the calendar year that includes the first day of the plan year.  </w:t>
      </w:r>
    </w:p>
    <w:sectPr w:rsidR="00E60E8E" w:rsidSect="00011569">
      <w:headerReference w:type="default" r:id="rId12"/>
      <w:footerReference w:type="even" r:id="rId13"/>
      <w:footerReference w:type="default" r:id="rId14"/>
      <w:pgSz w:w="12240" w:h="15840"/>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5978" w14:textId="77777777" w:rsidR="007904BC" w:rsidRDefault="007904BC">
      <w:r>
        <w:separator/>
      </w:r>
    </w:p>
  </w:endnote>
  <w:endnote w:type="continuationSeparator" w:id="0">
    <w:p w14:paraId="724FD4EB" w14:textId="77777777" w:rsidR="007904BC" w:rsidRDefault="007904BC">
      <w:r>
        <w:continuationSeparator/>
      </w:r>
    </w:p>
  </w:endnote>
  <w:endnote w:type="continuationNotice" w:id="1">
    <w:p w14:paraId="7F10D302" w14:textId="77777777" w:rsidR="007904BC" w:rsidRDefault="007904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9BE7" w14:textId="77777777" w:rsidR="00370D68" w:rsidRDefault="00370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1DB393" w14:textId="77777777" w:rsidR="00370D68" w:rsidRDefault="00370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785199"/>
      <w:docPartObj>
        <w:docPartGallery w:val="Page Numbers (Bottom of Page)"/>
        <w:docPartUnique/>
      </w:docPartObj>
    </w:sdtPr>
    <w:sdtEndPr>
      <w:rPr>
        <w:noProof/>
      </w:rPr>
    </w:sdtEndPr>
    <w:sdtContent>
      <w:p w14:paraId="6246F12F" w14:textId="58CCBBAC" w:rsidR="00370D68" w:rsidRDefault="00370D68">
        <w:pPr>
          <w:pStyle w:val="Footer"/>
          <w:jc w:val="center"/>
        </w:pPr>
        <w:r>
          <w:fldChar w:fldCharType="begin"/>
        </w:r>
        <w:r>
          <w:instrText xml:space="preserve"> PAGE   \* MERGEFORMAT </w:instrText>
        </w:r>
        <w:r>
          <w:fldChar w:fldCharType="separate"/>
        </w:r>
        <w:r w:rsidR="00681458">
          <w:rPr>
            <w:noProof/>
          </w:rPr>
          <w:t>115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EC85C" w14:textId="77777777" w:rsidR="007904BC" w:rsidRDefault="007904BC" w:rsidP="00B47140">
      <w:pPr>
        <w:spacing w:line="240" w:lineRule="auto"/>
      </w:pPr>
      <w:r>
        <w:separator/>
      </w:r>
    </w:p>
  </w:footnote>
  <w:footnote w:type="continuationSeparator" w:id="0">
    <w:p w14:paraId="5AD2D47D" w14:textId="77777777" w:rsidR="007904BC" w:rsidRDefault="007904BC" w:rsidP="00761D95">
      <w:pPr>
        <w:spacing w:line="240" w:lineRule="auto"/>
      </w:pPr>
      <w:r>
        <w:continuationSeparator/>
      </w:r>
    </w:p>
  </w:footnote>
  <w:footnote w:type="continuationNotice" w:id="1">
    <w:p w14:paraId="489753F7" w14:textId="77777777" w:rsidR="007904BC" w:rsidRDefault="007904BC">
      <w:pPr>
        <w:spacing w:line="240" w:lineRule="auto"/>
      </w:pPr>
    </w:p>
  </w:footnote>
  <w:footnote w:id="2">
    <w:p w14:paraId="40423216" w14:textId="77777777" w:rsidR="00370D68" w:rsidRDefault="00370D68" w:rsidP="00E37483">
      <w:pPr>
        <w:pStyle w:val="FootnoteText"/>
      </w:pPr>
      <w:r>
        <w:rPr>
          <w:rStyle w:val="FootnoteReference"/>
        </w:rPr>
        <w:footnoteRef/>
      </w:r>
      <w:r>
        <w:t xml:space="preserve"> For 2022, it would be expected that this information would be entered as structured repeating line items or in a format that would be imported into the system, rather than a nonstandard, read-only attachment.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5586" w14:textId="77777777" w:rsidR="00370D68" w:rsidRDefault="00370D68" w:rsidP="000A3594">
    <w:pPr>
      <w:pStyle w:val="Header"/>
      <w:spacing w:line="240" w:lineRule="auto"/>
      <w:ind w:left="3600"/>
      <w:jc w:val="center"/>
      <w:rPr>
        <w:b/>
        <w:bCs/>
        <w:i/>
        <w:iCs/>
      </w:rPr>
    </w:pPr>
  </w:p>
  <w:p w14:paraId="6540BEA8" w14:textId="77777777" w:rsidR="00370D68" w:rsidRDefault="00370D68" w:rsidP="000A3594">
    <w:pPr>
      <w:pStyle w:val="Header"/>
      <w:spacing w:line="240" w:lineRule="auto"/>
      <w:ind w:left="36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DEEBE6"/>
    <w:lvl w:ilvl="0">
      <w:start w:val="1"/>
      <w:numFmt w:val="decimal"/>
      <w:lvlText w:val="%1."/>
      <w:lvlJc w:val="left"/>
      <w:pPr>
        <w:tabs>
          <w:tab w:val="num" w:pos="360"/>
        </w:tabs>
        <w:ind w:left="360" w:hanging="360"/>
      </w:pPr>
    </w:lvl>
  </w:abstractNum>
  <w:abstractNum w:abstractNumId="1" w15:restartNumberingAfterBreak="0">
    <w:nsid w:val="00000402"/>
    <w:multiLevelType w:val="hybridMultilevel"/>
    <w:tmpl w:val="00000885"/>
    <w:lvl w:ilvl="0" w:tplc="8C868A42">
      <w:numFmt w:val="bullet"/>
      <w:lvlText w:val="•"/>
      <w:lvlJc w:val="left"/>
      <w:pPr>
        <w:ind w:left="149" w:hanging="195"/>
      </w:pPr>
      <w:rPr>
        <w:rFonts w:ascii="Arial" w:hAnsi="Arial" w:cs="Arial"/>
        <w:b w:val="0"/>
        <w:bCs w:val="0"/>
        <w:color w:val="231F20"/>
        <w:w w:val="111"/>
        <w:sz w:val="24"/>
        <w:szCs w:val="24"/>
      </w:rPr>
    </w:lvl>
    <w:lvl w:ilvl="1" w:tplc="97088E4C">
      <w:start w:val="1"/>
      <w:numFmt w:val="decimal"/>
      <w:lvlText w:val="%2."/>
      <w:lvlJc w:val="left"/>
      <w:pPr>
        <w:ind w:left="150" w:hanging="300"/>
      </w:pPr>
      <w:rPr>
        <w:rFonts w:ascii="Arial" w:hAnsi="Arial" w:cs="Arial"/>
        <w:b w:val="0"/>
        <w:bCs w:val="0"/>
        <w:color w:val="231F20"/>
        <w:spacing w:val="-7"/>
        <w:w w:val="99"/>
        <w:sz w:val="20"/>
        <w:szCs w:val="20"/>
      </w:rPr>
    </w:lvl>
    <w:lvl w:ilvl="2" w:tplc="7EAAA3AC">
      <w:numFmt w:val="bullet"/>
      <w:lvlText w:val="•"/>
      <w:lvlJc w:val="left"/>
      <w:pPr>
        <w:ind w:left="1175" w:hanging="300"/>
      </w:pPr>
    </w:lvl>
    <w:lvl w:ilvl="3" w:tplc="AA62DDB2">
      <w:numFmt w:val="bullet"/>
      <w:lvlText w:val="•"/>
      <w:lvlJc w:val="left"/>
      <w:pPr>
        <w:ind w:left="1688" w:hanging="300"/>
      </w:pPr>
    </w:lvl>
    <w:lvl w:ilvl="4" w:tplc="A1C813A8">
      <w:numFmt w:val="bullet"/>
      <w:lvlText w:val="•"/>
      <w:lvlJc w:val="left"/>
      <w:pPr>
        <w:ind w:left="2200" w:hanging="300"/>
      </w:pPr>
    </w:lvl>
    <w:lvl w:ilvl="5" w:tplc="84D8C46E">
      <w:numFmt w:val="bullet"/>
      <w:lvlText w:val="•"/>
      <w:lvlJc w:val="left"/>
      <w:pPr>
        <w:ind w:left="2713" w:hanging="300"/>
      </w:pPr>
    </w:lvl>
    <w:lvl w:ilvl="6" w:tplc="5BEE204C">
      <w:numFmt w:val="bullet"/>
      <w:lvlText w:val="•"/>
      <w:lvlJc w:val="left"/>
      <w:pPr>
        <w:ind w:left="3226" w:hanging="300"/>
      </w:pPr>
    </w:lvl>
    <w:lvl w:ilvl="7" w:tplc="50BED8E4">
      <w:numFmt w:val="bullet"/>
      <w:lvlText w:val="•"/>
      <w:lvlJc w:val="left"/>
      <w:pPr>
        <w:ind w:left="3739" w:hanging="300"/>
      </w:pPr>
    </w:lvl>
    <w:lvl w:ilvl="8" w:tplc="462C6808">
      <w:numFmt w:val="bullet"/>
      <w:lvlText w:val="•"/>
      <w:lvlJc w:val="left"/>
      <w:pPr>
        <w:ind w:left="4251" w:hanging="300"/>
      </w:pPr>
    </w:lvl>
  </w:abstractNum>
  <w:abstractNum w:abstractNumId="2" w15:restartNumberingAfterBreak="0">
    <w:nsid w:val="00000407"/>
    <w:multiLevelType w:val="hybridMultilevel"/>
    <w:tmpl w:val="03AC4B9C"/>
    <w:lvl w:ilvl="0" w:tplc="4FDE8D72">
      <w:start w:val="1"/>
      <w:numFmt w:val="decimal"/>
      <w:lvlText w:val="%1."/>
      <w:lvlJc w:val="left"/>
      <w:pPr>
        <w:ind w:left="1110" w:hanging="300"/>
      </w:pPr>
      <w:rPr>
        <w:rFonts w:ascii="Arial" w:hAnsi="Arial" w:cs="Arial" w:hint="default"/>
        <w:b w:val="0"/>
        <w:bCs w:val="0"/>
        <w:color w:val="231F20"/>
        <w:spacing w:val="-7"/>
        <w:w w:val="98"/>
        <w:sz w:val="24"/>
        <w:szCs w:val="24"/>
      </w:rPr>
    </w:lvl>
    <w:lvl w:ilvl="1" w:tplc="E2D836AE">
      <w:numFmt w:val="bullet"/>
      <w:lvlText w:val="•"/>
      <w:lvlJc w:val="left"/>
      <w:pPr>
        <w:ind w:left="1630" w:hanging="300"/>
      </w:pPr>
    </w:lvl>
    <w:lvl w:ilvl="2" w:tplc="0E54F192">
      <w:numFmt w:val="bullet"/>
      <w:lvlText w:val="•"/>
      <w:lvlJc w:val="left"/>
      <w:pPr>
        <w:ind w:left="2150" w:hanging="300"/>
      </w:pPr>
    </w:lvl>
    <w:lvl w:ilvl="3" w:tplc="36583578">
      <w:numFmt w:val="bullet"/>
      <w:lvlText w:val="•"/>
      <w:lvlJc w:val="left"/>
      <w:pPr>
        <w:ind w:left="2670" w:hanging="300"/>
      </w:pPr>
    </w:lvl>
    <w:lvl w:ilvl="4" w:tplc="83FE3DAC">
      <w:numFmt w:val="bullet"/>
      <w:lvlText w:val="•"/>
      <w:lvlJc w:val="left"/>
      <w:pPr>
        <w:ind w:left="3190" w:hanging="300"/>
      </w:pPr>
    </w:lvl>
    <w:lvl w:ilvl="5" w:tplc="8304BE38">
      <w:numFmt w:val="bullet"/>
      <w:lvlText w:val="•"/>
      <w:lvlJc w:val="left"/>
      <w:pPr>
        <w:ind w:left="3710" w:hanging="300"/>
      </w:pPr>
    </w:lvl>
    <w:lvl w:ilvl="6" w:tplc="0712B982">
      <w:numFmt w:val="bullet"/>
      <w:lvlText w:val="•"/>
      <w:lvlJc w:val="left"/>
      <w:pPr>
        <w:ind w:left="4230" w:hanging="300"/>
      </w:pPr>
    </w:lvl>
    <w:lvl w:ilvl="7" w:tplc="3266FBA8">
      <w:numFmt w:val="bullet"/>
      <w:lvlText w:val="•"/>
      <w:lvlJc w:val="left"/>
      <w:pPr>
        <w:ind w:left="4750" w:hanging="300"/>
      </w:pPr>
    </w:lvl>
    <w:lvl w:ilvl="8" w:tplc="E7B49B2A">
      <w:numFmt w:val="bullet"/>
      <w:lvlText w:val="•"/>
      <w:lvlJc w:val="left"/>
      <w:pPr>
        <w:ind w:left="5270" w:hanging="300"/>
      </w:pPr>
    </w:lvl>
  </w:abstractNum>
  <w:abstractNum w:abstractNumId="3" w15:restartNumberingAfterBreak="0">
    <w:nsid w:val="00752729"/>
    <w:multiLevelType w:val="hybridMultilevel"/>
    <w:tmpl w:val="945E6708"/>
    <w:lvl w:ilvl="0" w:tplc="26A86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E5376"/>
    <w:multiLevelType w:val="hybridMultilevel"/>
    <w:tmpl w:val="357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734B67"/>
    <w:multiLevelType w:val="hybridMultilevel"/>
    <w:tmpl w:val="FB9C428C"/>
    <w:lvl w:ilvl="0" w:tplc="04090003">
      <w:start w:val="1"/>
      <w:numFmt w:val="bullet"/>
      <w:lvlText w:val="o"/>
      <w:lvlJc w:val="left"/>
      <w:pPr>
        <w:ind w:left="1440" w:hanging="360"/>
      </w:pPr>
      <w:rPr>
        <w:rFonts w:ascii="Courier New" w:hAnsi="Courier New" w:cs="Courier New" w:hint="default"/>
      </w:rPr>
    </w:lvl>
    <w:lvl w:ilvl="1" w:tplc="0B3660D8">
      <w:start w:val="1"/>
      <w:numFmt w:val="bullet"/>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1B51AF8"/>
    <w:multiLevelType w:val="hybridMultilevel"/>
    <w:tmpl w:val="C51C3AC0"/>
    <w:lvl w:ilvl="0" w:tplc="AEB84524">
      <w:start w:val="3"/>
      <w:numFmt w:val="decimal"/>
      <w:lvlText w:val="%1."/>
      <w:lvlJc w:val="left"/>
      <w:pPr>
        <w:ind w:left="36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442C26"/>
    <w:multiLevelType w:val="hybridMultilevel"/>
    <w:tmpl w:val="3C805266"/>
    <w:lvl w:ilvl="0" w:tplc="037E3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A5017C"/>
    <w:multiLevelType w:val="hybridMultilevel"/>
    <w:tmpl w:val="E6BEAA9A"/>
    <w:lvl w:ilvl="0" w:tplc="EF2022E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F216E4"/>
    <w:multiLevelType w:val="hybridMultilevel"/>
    <w:tmpl w:val="2F8671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4A6166E"/>
    <w:multiLevelType w:val="hybridMultilevel"/>
    <w:tmpl w:val="40B6D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0521E5"/>
    <w:multiLevelType w:val="hybridMultilevel"/>
    <w:tmpl w:val="1ACC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048ED"/>
    <w:multiLevelType w:val="hybridMultilevel"/>
    <w:tmpl w:val="D422DE7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014582"/>
    <w:multiLevelType w:val="hybridMultilevel"/>
    <w:tmpl w:val="7E0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63925"/>
    <w:multiLevelType w:val="hybridMultilevel"/>
    <w:tmpl w:val="DE74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B4BE3"/>
    <w:multiLevelType w:val="hybridMultilevel"/>
    <w:tmpl w:val="FAC8657C"/>
    <w:lvl w:ilvl="0" w:tplc="9F6EBF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541B3"/>
    <w:multiLevelType w:val="hybridMultilevel"/>
    <w:tmpl w:val="F8D4A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CB786A"/>
    <w:multiLevelType w:val="hybridMultilevel"/>
    <w:tmpl w:val="8754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B6415A"/>
    <w:multiLevelType w:val="hybridMultilevel"/>
    <w:tmpl w:val="CF963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DE968EA"/>
    <w:multiLevelType w:val="hybridMultilevel"/>
    <w:tmpl w:val="E2EE8A42"/>
    <w:lvl w:ilvl="0" w:tplc="77243A1C">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F084EBC"/>
    <w:multiLevelType w:val="hybridMultilevel"/>
    <w:tmpl w:val="1FAC690E"/>
    <w:lvl w:ilvl="0" w:tplc="A2B44526">
      <w:start w:val="2"/>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1" w15:restartNumberingAfterBreak="0">
    <w:nsid w:val="0FDC2540"/>
    <w:multiLevelType w:val="hybridMultilevel"/>
    <w:tmpl w:val="2DDEF4A8"/>
    <w:lvl w:ilvl="0" w:tplc="5EE4E2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0A7624"/>
    <w:multiLevelType w:val="hybridMultilevel"/>
    <w:tmpl w:val="05F4C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5F3306"/>
    <w:multiLevelType w:val="hybridMultilevel"/>
    <w:tmpl w:val="68FC08B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EE352C"/>
    <w:multiLevelType w:val="hybridMultilevel"/>
    <w:tmpl w:val="30769B56"/>
    <w:lvl w:ilvl="0" w:tplc="DA9C2D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57960"/>
    <w:multiLevelType w:val="hybridMultilevel"/>
    <w:tmpl w:val="413C1CF6"/>
    <w:lvl w:ilvl="0" w:tplc="E0BC2030">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26" w15:restartNumberingAfterBreak="0">
    <w:nsid w:val="12672A5E"/>
    <w:multiLevelType w:val="hybridMultilevel"/>
    <w:tmpl w:val="768426EC"/>
    <w:lvl w:ilvl="0" w:tplc="436876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28073F4"/>
    <w:multiLevelType w:val="hybridMultilevel"/>
    <w:tmpl w:val="2DE2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4815258"/>
    <w:multiLevelType w:val="hybridMultilevel"/>
    <w:tmpl w:val="D5D62384"/>
    <w:lvl w:ilvl="0" w:tplc="E598B02C">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4F8205D"/>
    <w:multiLevelType w:val="hybridMultilevel"/>
    <w:tmpl w:val="8780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892DA3"/>
    <w:multiLevelType w:val="hybridMultilevel"/>
    <w:tmpl w:val="2A36A5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6CE2086"/>
    <w:multiLevelType w:val="hybridMultilevel"/>
    <w:tmpl w:val="5FE8B74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FA31A3"/>
    <w:multiLevelType w:val="hybridMultilevel"/>
    <w:tmpl w:val="5BF2F090"/>
    <w:lvl w:ilvl="0" w:tplc="5D1A4632">
      <w:start w:val="1"/>
      <w:numFmt w:val="decimal"/>
      <w:lvlText w:val="(%1)"/>
      <w:lvlJc w:val="left"/>
      <w:pPr>
        <w:ind w:left="770" w:hanging="360"/>
      </w:pPr>
      <w:rPr>
        <w:rFonts w:eastAsia="Calibri" w:hint="default"/>
        <w:color w:val="00000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7AF5BA8"/>
    <w:multiLevelType w:val="hybridMultilevel"/>
    <w:tmpl w:val="0CF0D38A"/>
    <w:lvl w:ilvl="0" w:tplc="CA4093E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7EC69D9"/>
    <w:multiLevelType w:val="hybridMultilevel"/>
    <w:tmpl w:val="1938F63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760B70"/>
    <w:multiLevelType w:val="hybridMultilevel"/>
    <w:tmpl w:val="5F1AD2AC"/>
    <w:lvl w:ilvl="0" w:tplc="885EEB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901778"/>
    <w:multiLevelType w:val="hybridMultilevel"/>
    <w:tmpl w:val="2D32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1C44259F"/>
    <w:multiLevelType w:val="hybridMultilevel"/>
    <w:tmpl w:val="236087EE"/>
    <w:lvl w:ilvl="0" w:tplc="3496CF6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E93B18"/>
    <w:multiLevelType w:val="hybridMultilevel"/>
    <w:tmpl w:val="D8B4ECFA"/>
    <w:lvl w:ilvl="0" w:tplc="2524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450CD2"/>
    <w:multiLevelType w:val="hybridMultilevel"/>
    <w:tmpl w:val="C2D63E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D5A43F2"/>
    <w:multiLevelType w:val="hybridMultilevel"/>
    <w:tmpl w:val="E1A8A856"/>
    <w:lvl w:ilvl="0" w:tplc="4B9E4424">
      <w:start w:val="1"/>
      <w:numFmt w:val="decimal"/>
      <w:lvlText w:val="%1."/>
      <w:lvlJc w:val="left"/>
      <w:pPr>
        <w:tabs>
          <w:tab w:val="num" w:pos="720"/>
        </w:tabs>
        <w:ind w:left="720" w:hanging="360"/>
      </w:pPr>
    </w:lvl>
    <w:lvl w:ilvl="1" w:tplc="AC945C9A">
      <w:start w:val="1"/>
      <w:numFmt w:val="lowerLetter"/>
      <w:lvlText w:val="%2."/>
      <w:lvlJc w:val="left"/>
      <w:pPr>
        <w:tabs>
          <w:tab w:val="num" w:pos="1440"/>
        </w:tabs>
        <w:ind w:left="1440" w:hanging="360"/>
      </w:pPr>
    </w:lvl>
    <w:lvl w:ilvl="2" w:tplc="D554AD90">
      <w:start w:val="1"/>
      <w:numFmt w:val="decimal"/>
      <w:lvlText w:val="%3."/>
      <w:lvlJc w:val="left"/>
      <w:pPr>
        <w:tabs>
          <w:tab w:val="num" w:pos="2160"/>
        </w:tabs>
        <w:ind w:left="2160" w:hanging="360"/>
      </w:pPr>
    </w:lvl>
    <w:lvl w:ilvl="3" w:tplc="14869D98">
      <w:start w:val="1"/>
      <w:numFmt w:val="decimal"/>
      <w:lvlText w:val="%4."/>
      <w:lvlJc w:val="left"/>
      <w:pPr>
        <w:tabs>
          <w:tab w:val="num" w:pos="2880"/>
        </w:tabs>
        <w:ind w:left="2880" w:hanging="360"/>
      </w:pPr>
    </w:lvl>
    <w:lvl w:ilvl="4" w:tplc="3B988D18">
      <w:start w:val="1"/>
      <w:numFmt w:val="decimal"/>
      <w:lvlText w:val="%5."/>
      <w:lvlJc w:val="left"/>
      <w:pPr>
        <w:tabs>
          <w:tab w:val="num" w:pos="3600"/>
        </w:tabs>
        <w:ind w:left="3600" w:hanging="360"/>
      </w:pPr>
    </w:lvl>
    <w:lvl w:ilvl="5" w:tplc="762CEBC2">
      <w:start w:val="1"/>
      <w:numFmt w:val="decimal"/>
      <w:lvlText w:val="%6."/>
      <w:lvlJc w:val="left"/>
      <w:pPr>
        <w:tabs>
          <w:tab w:val="num" w:pos="4320"/>
        </w:tabs>
        <w:ind w:left="4320" w:hanging="360"/>
      </w:pPr>
    </w:lvl>
    <w:lvl w:ilvl="6" w:tplc="10CE0264">
      <w:start w:val="1"/>
      <w:numFmt w:val="decimal"/>
      <w:lvlText w:val="%7."/>
      <w:lvlJc w:val="left"/>
      <w:pPr>
        <w:tabs>
          <w:tab w:val="num" w:pos="5040"/>
        </w:tabs>
        <w:ind w:left="5040" w:hanging="360"/>
      </w:pPr>
    </w:lvl>
    <w:lvl w:ilvl="7" w:tplc="F78A2DF6">
      <w:start w:val="1"/>
      <w:numFmt w:val="decimal"/>
      <w:lvlText w:val="%8."/>
      <w:lvlJc w:val="left"/>
      <w:pPr>
        <w:tabs>
          <w:tab w:val="num" w:pos="5760"/>
        </w:tabs>
        <w:ind w:left="5760" w:hanging="360"/>
      </w:pPr>
    </w:lvl>
    <w:lvl w:ilvl="8" w:tplc="C596C39E">
      <w:start w:val="1"/>
      <w:numFmt w:val="decimal"/>
      <w:lvlText w:val="%9."/>
      <w:lvlJc w:val="left"/>
      <w:pPr>
        <w:tabs>
          <w:tab w:val="num" w:pos="6480"/>
        </w:tabs>
        <w:ind w:left="6480" w:hanging="360"/>
      </w:pPr>
    </w:lvl>
  </w:abstractNum>
  <w:abstractNum w:abstractNumId="42" w15:restartNumberingAfterBreak="0">
    <w:nsid w:val="1D6C6401"/>
    <w:multiLevelType w:val="hybridMultilevel"/>
    <w:tmpl w:val="73BEBFF8"/>
    <w:lvl w:ilvl="0" w:tplc="FEA0E2E0">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0979AB"/>
    <w:multiLevelType w:val="hybridMultilevel"/>
    <w:tmpl w:val="9AD8CF6E"/>
    <w:lvl w:ilvl="0" w:tplc="5808A5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1E3502DC"/>
    <w:multiLevelType w:val="hybridMultilevel"/>
    <w:tmpl w:val="05FC043C"/>
    <w:lvl w:ilvl="0" w:tplc="3496CF6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E567C93"/>
    <w:multiLevelType w:val="hybridMultilevel"/>
    <w:tmpl w:val="4F54C590"/>
    <w:lvl w:ilvl="0" w:tplc="D8783324">
      <w:start w:val="1"/>
      <w:numFmt w:val="lowerLetter"/>
      <w:lvlText w:val="%1."/>
      <w:lvlJc w:val="left"/>
      <w:pPr>
        <w:ind w:left="336" w:hanging="360"/>
      </w:pPr>
      <w:rPr>
        <w:rFonts w:hint="default"/>
        <w:sz w:val="22"/>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6" w15:restartNumberingAfterBreak="0">
    <w:nsid w:val="1F3B405B"/>
    <w:multiLevelType w:val="hybridMultilevel"/>
    <w:tmpl w:val="5BC4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1F4F6434"/>
    <w:multiLevelType w:val="hybridMultilevel"/>
    <w:tmpl w:val="50D0991E"/>
    <w:lvl w:ilvl="0" w:tplc="A1805DBC">
      <w:start w:val="1"/>
      <w:numFmt w:val="decimal"/>
      <w:lvlText w:val="(%1)"/>
      <w:lvlJc w:val="left"/>
      <w:pPr>
        <w:ind w:left="1020" w:hanging="360"/>
      </w:pPr>
      <w:rPr>
        <w:rFonts w:hint="default"/>
        <w:b/>
        <w:color w:val="auto"/>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8" w15:restartNumberingAfterBreak="0">
    <w:nsid w:val="1FA77425"/>
    <w:multiLevelType w:val="hybridMultilevel"/>
    <w:tmpl w:val="127C6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FAE1123"/>
    <w:multiLevelType w:val="hybridMultilevel"/>
    <w:tmpl w:val="7C985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FC3437F"/>
    <w:multiLevelType w:val="hybridMultilevel"/>
    <w:tmpl w:val="57C0BC32"/>
    <w:lvl w:ilvl="0" w:tplc="6186D1D4">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C90C33"/>
    <w:multiLevelType w:val="hybridMultilevel"/>
    <w:tmpl w:val="4350B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B85CAA"/>
    <w:multiLevelType w:val="hybridMultilevel"/>
    <w:tmpl w:val="5CC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3910F2"/>
    <w:multiLevelType w:val="hybridMultilevel"/>
    <w:tmpl w:val="9CACDE0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4" w15:restartNumberingAfterBreak="0">
    <w:nsid w:val="253346BF"/>
    <w:multiLevelType w:val="hybridMultilevel"/>
    <w:tmpl w:val="8E6C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7109BF"/>
    <w:multiLevelType w:val="hybridMultilevel"/>
    <w:tmpl w:val="EC24D0A8"/>
    <w:lvl w:ilvl="0" w:tplc="333E1E38">
      <w:start w:val="1"/>
      <w:numFmt w:val="decimal"/>
      <w:lvlText w:val="(%1)"/>
      <w:lvlJc w:val="left"/>
      <w:pPr>
        <w:ind w:left="570" w:hanging="360"/>
      </w:pPr>
      <w:rPr>
        <w:rFonts w:ascii="Times New Roman" w:eastAsiaTheme="minorHAnsi" w:hAnsi="Times New Roman" w:cs="Times New Roman"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6" w15:restartNumberingAfterBreak="0">
    <w:nsid w:val="25A971DD"/>
    <w:multiLevelType w:val="hybridMultilevel"/>
    <w:tmpl w:val="AD2E4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5B122FC"/>
    <w:multiLevelType w:val="hybridMultilevel"/>
    <w:tmpl w:val="475A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E56F11"/>
    <w:multiLevelType w:val="hybridMultilevel"/>
    <w:tmpl w:val="D44AA70A"/>
    <w:lvl w:ilvl="0" w:tplc="5C303A7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79963AD"/>
    <w:multiLevelType w:val="hybridMultilevel"/>
    <w:tmpl w:val="5D58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190D7B"/>
    <w:multiLevelType w:val="hybridMultilevel"/>
    <w:tmpl w:val="AC4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2601F1"/>
    <w:multiLevelType w:val="hybridMultilevel"/>
    <w:tmpl w:val="517A0D1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15:restartNumberingAfterBreak="0">
    <w:nsid w:val="29427A78"/>
    <w:multiLevelType w:val="hybridMultilevel"/>
    <w:tmpl w:val="5F9C455C"/>
    <w:lvl w:ilvl="0" w:tplc="9FCAA36E">
      <w:start w:val="1"/>
      <w:numFmt w:val="decimal"/>
      <w:lvlText w:val="%1."/>
      <w:lvlJc w:val="left"/>
      <w:pPr>
        <w:tabs>
          <w:tab w:val="num" w:pos="720"/>
        </w:tabs>
        <w:ind w:left="720" w:hanging="360"/>
      </w:pPr>
    </w:lvl>
    <w:lvl w:ilvl="1" w:tplc="22B847CC">
      <w:start w:val="1"/>
      <w:numFmt w:val="bullet"/>
      <w:lvlText w:val="o"/>
      <w:lvlJc w:val="left"/>
      <w:pPr>
        <w:tabs>
          <w:tab w:val="num" w:pos="1440"/>
        </w:tabs>
        <w:ind w:left="1440" w:hanging="360"/>
      </w:pPr>
      <w:rPr>
        <w:rFonts w:ascii="Courier New" w:hAnsi="Courier New" w:cs="Times New Roman" w:hint="default"/>
        <w:sz w:val="20"/>
      </w:rPr>
    </w:lvl>
    <w:lvl w:ilvl="2" w:tplc="AB403D10">
      <w:start w:val="1"/>
      <w:numFmt w:val="decimal"/>
      <w:lvlText w:val="%3."/>
      <w:lvlJc w:val="left"/>
      <w:pPr>
        <w:tabs>
          <w:tab w:val="num" w:pos="2160"/>
        </w:tabs>
        <w:ind w:left="2160" w:hanging="360"/>
      </w:pPr>
    </w:lvl>
    <w:lvl w:ilvl="3" w:tplc="14488326">
      <w:start w:val="1"/>
      <w:numFmt w:val="decimal"/>
      <w:lvlText w:val="%4."/>
      <w:lvlJc w:val="left"/>
      <w:pPr>
        <w:tabs>
          <w:tab w:val="num" w:pos="2880"/>
        </w:tabs>
        <w:ind w:left="2880" w:hanging="360"/>
      </w:pPr>
    </w:lvl>
    <w:lvl w:ilvl="4" w:tplc="B394C448">
      <w:start w:val="1"/>
      <w:numFmt w:val="decimal"/>
      <w:lvlText w:val="%5."/>
      <w:lvlJc w:val="left"/>
      <w:pPr>
        <w:tabs>
          <w:tab w:val="num" w:pos="3600"/>
        </w:tabs>
        <w:ind w:left="3600" w:hanging="360"/>
      </w:pPr>
    </w:lvl>
    <w:lvl w:ilvl="5" w:tplc="AC62DFD4">
      <w:start w:val="1"/>
      <w:numFmt w:val="decimal"/>
      <w:lvlText w:val="%6."/>
      <w:lvlJc w:val="left"/>
      <w:pPr>
        <w:tabs>
          <w:tab w:val="num" w:pos="4320"/>
        </w:tabs>
        <w:ind w:left="4320" w:hanging="360"/>
      </w:pPr>
    </w:lvl>
    <w:lvl w:ilvl="6" w:tplc="5DC0EAAE">
      <w:start w:val="1"/>
      <w:numFmt w:val="decimal"/>
      <w:lvlText w:val="%7."/>
      <w:lvlJc w:val="left"/>
      <w:pPr>
        <w:tabs>
          <w:tab w:val="num" w:pos="5040"/>
        </w:tabs>
        <w:ind w:left="5040" w:hanging="360"/>
      </w:pPr>
    </w:lvl>
    <w:lvl w:ilvl="7" w:tplc="96662F5C">
      <w:start w:val="1"/>
      <w:numFmt w:val="decimal"/>
      <w:lvlText w:val="%8."/>
      <w:lvlJc w:val="left"/>
      <w:pPr>
        <w:tabs>
          <w:tab w:val="num" w:pos="5760"/>
        </w:tabs>
        <w:ind w:left="5760" w:hanging="360"/>
      </w:pPr>
    </w:lvl>
    <w:lvl w:ilvl="8" w:tplc="3E1AE58E">
      <w:start w:val="1"/>
      <w:numFmt w:val="decimal"/>
      <w:lvlText w:val="%9."/>
      <w:lvlJc w:val="left"/>
      <w:pPr>
        <w:tabs>
          <w:tab w:val="num" w:pos="6480"/>
        </w:tabs>
        <w:ind w:left="6480" w:hanging="360"/>
      </w:pPr>
    </w:lvl>
  </w:abstractNum>
  <w:abstractNum w:abstractNumId="63" w15:restartNumberingAfterBreak="0">
    <w:nsid w:val="29C47E4D"/>
    <w:multiLevelType w:val="hybridMultilevel"/>
    <w:tmpl w:val="6C5EE0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2B187A64"/>
    <w:multiLevelType w:val="hybridMultilevel"/>
    <w:tmpl w:val="395CC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B884B5E"/>
    <w:multiLevelType w:val="hybridMultilevel"/>
    <w:tmpl w:val="DB0A8D60"/>
    <w:lvl w:ilvl="0" w:tplc="E018BC3C">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66" w15:restartNumberingAfterBreak="0">
    <w:nsid w:val="2C2843FF"/>
    <w:multiLevelType w:val="hybridMultilevel"/>
    <w:tmpl w:val="19F08ADA"/>
    <w:lvl w:ilvl="0" w:tplc="0F58F3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C11150"/>
    <w:multiLevelType w:val="hybridMultilevel"/>
    <w:tmpl w:val="D216144E"/>
    <w:lvl w:ilvl="0" w:tplc="9F96C0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D1C3DD6"/>
    <w:multiLevelType w:val="hybridMultilevel"/>
    <w:tmpl w:val="E2A6BEE6"/>
    <w:lvl w:ilvl="0" w:tplc="C2CC84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D4B5A38"/>
    <w:multiLevelType w:val="hybridMultilevel"/>
    <w:tmpl w:val="E5F444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91436F"/>
    <w:multiLevelType w:val="hybridMultilevel"/>
    <w:tmpl w:val="8DF6961A"/>
    <w:lvl w:ilvl="0" w:tplc="6C12677C">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E651D15"/>
    <w:multiLevelType w:val="hybridMultilevel"/>
    <w:tmpl w:val="B9349D9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EF93FED"/>
    <w:multiLevelType w:val="hybridMultilevel"/>
    <w:tmpl w:val="832A46A8"/>
    <w:lvl w:ilvl="0" w:tplc="F370A9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E067E2"/>
    <w:multiLevelType w:val="hybridMultilevel"/>
    <w:tmpl w:val="02F4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CE069F"/>
    <w:multiLevelType w:val="hybridMultilevel"/>
    <w:tmpl w:val="33AE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C73469"/>
    <w:multiLevelType w:val="hybridMultilevel"/>
    <w:tmpl w:val="68F4C8A8"/>
    <w:lvl w:ilvl="0" w:tplc="AEFC6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A55A59"/>
    <w:multiLevelType w:val="hybridMultilevel"/>
    <w:tmpl w:val="ACCE0322"/>
    <w:lvl w:ilvl="0" w:tplc="0714D5D4">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7" w15:restartNumberingAfterBreak="0">
    <w:nsid w:val="34C92E17"/>
    <w:multiLevelType w:val="hybridMultilevel"/>
    <w:tmpl w:val="8CE00894"/>
    <w:lvl w:ilvl="0" w:tplc="4F667958">
      <w:start w:val="1"/>
      <w:numFmt w:val="decimal"/>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15:restartNumberingAfterBreak="0">
    <w:nsid w:val="35A12A55"/>
    <w:multiLevelType w:val="hybridMultilevel"/>
    <w:tmpl w:val="867E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314341"/>
    <w:multiLevelType w:val="hybridMultilevel"/>
    <w:tmpl w:val="AFA8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9702BD"/>
    <w:multiLevelType w:val="hybridMultilevel"/>
    <w:tmpl w:val="7B920C62"/>
    <w:lvl w:ilvl="0" w:tplc="7C3CA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0A0D11"/>
    <w:multiLevelType w:val="hybridMultilevel"/>
    <w:tmpl w:val="16B0D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82" w15:restartNumberingAfterBreak="0">
    <w:nsid w:val="397868D5"/>
    <w:multiLevelType w:val="hybridMultilevel"/>
    <w:tmpl w:val="27729E46"/>
    <w:lvl w:ilvl="0" w:tplc="ACB892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3" w15:restartNumberingAfterBreak="0">
    <w:nsid w:val="39C159A4"/>
    <w:multiLevelType w:val="hybridMultilevel"/>
    <w:tmpl w:val="1938F63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E51FE0"/>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CD3C7D"/>
    <w:multiLevelType w:val="hybridMultilevel"/>
    <w:tmpl w:val="CF4072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3CE60CCB"/>
    <w:multiLevelType w:val="hybridMultilevel"/>
    <w:tmpl w:val="ECD2C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110259"/>
    <w:multiLevelType w:val="hybridMultilevel"/>
    <w:tmpl w:val="8ED89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D397DFA"/>
    <w:multiLevelType w:val="hybridMultilevel"/>
    <w:tmpl w:val="34FC06A8"/>
    <w:lvl w:ilvl="0" w:tplc="70A4CD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6A1AFC"/>
    <w:multiLevelType w:val="hybridMultilevel"/>
    <w:tmpl w:val="D99A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3E976A78"/>
    <w:multiLevelType w:val="hybridMultilevel"/>
    <w:tmpl w:val="BBB832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91" w15:restartNumberingAfterBreak="0">
    <w:nsid w:val="408C70D9"/>
    <w:multiLevelType w:val="hybridMultilevel"/>
    <w:tmpl w:val="570239F4"/>
    <w:lvl w:ilvl="0" w:tplc="C88066F8">
      <w:start w:val="1"/>
      <w:numFmt w:val="lowerLetter"/>
      <w:lvlText w:val="%1."/>
      <w:lvlJc w:val="left"/>
      <w:pPr>
        <w:ind w:left="720" w:hanging="360"/>
      </w:pPr>
      <w:rPr>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70176E"/>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9F0070"/>
    <w:multiLevelType w:val="hybridMultilevel"/>
    <w:tmpl w:val="5C383A4E"/>
    <w:lvl w:ilvl="0" w:tplc="D3C00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D04BA4"/>
    <w:multiLevelType w:val="hybridMultilevel"/>
    <w:tmpl w:val="53AED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4E2F6A"/>
    <w:multiLevelType w:val="hybridMultilevel"/>
    <w:tmpl w:val="C9A8CA64"/>
    <w:lvl w:ilvl="0" w:tplc="18420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51119F"/>
    <w:multiLevelType w:val="hybridMultilevel"/>
    <w:tmpl w:val="6B0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4790C74"/>
    <w:multiLevelType w:val="hybridMultilevel"/>
    <w:tmpl w:val="5F1AD2AC"/>
    <w:lvl w:ilvl="0" w:tplc="885EEB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E125A8"/>
    <w:multiLevelType w:val="hybridMultilevel"/>
    <w:tmpl w:val="32F0A4C8"/>
    <w:lvl w:ilvl="0" w:tplc="067AF4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4FE02A4"/>
    <w:multiLevelType w:val="hybridMultilevel"/>
    <w:tmpl w:val="0B146182"/>
    <w:lvl w:ilvl="0" w:tplc="307EC692">
      <w:start w:val="1"/>
      <w:numFmt w:val="bullet"/>
      <w:lvlText w:val="o"/>
      <w:lvlJc w:val="left"/>
      <w:pPr>
        <w:tabs>
          <w:tab w:val="num" w:pos="720"/>
        </w:tabs>
        <w:ind w:left="720" w:hanging="360"/>
      </w:pPr>
      <w:rPr>
        <w:rFonts w:ascii="Courier New" w:hAnsi="Courier New" w:cs="Times New Roman" w:hint="default"/>
        <w:sz w:val="20"/>
      </w:rPr>
    </w:lvl>
    <w:lvl w:ilvl="1" w:tplc="42F415E4">
      <w:start w:val="1"/>
      <w:numFmt w:val="bullet"/>
      <w:lvlText w:val="o"/>
      <w:lvlJc w:val="left"/>
      <w:pPr>
        <w:tabs>
          <w:tab w:val="num" w:pos="1440"/>
        </w:tabs>
        <w:ind w:left="1440" w:hanging="360"/>
      </w:pPr>
      <w:rPr>
        <w:rFonts w:ascii="Courier New" w:hAnsi="Courier New" w:cs="Times New Roman" w:hint="default"/>
        <w:sz w:val="20"/>
      </w:rPr>
    </w:lvl>
    <w:lvl w:ilvl="2" w:tplc="14EAA31A">
      <w:start w:val="1"/>
      <w:numFmt w:val="bullet"/>
      <w:lvlText w:val="o"/>
      <w:lvlJc w:val="left"/>
      <w:pPr>
        <w:tabs>
          <w:tab w:val="num" w:pos="2160"/>
        </w:tabs>
        <w:ind w:left="2160" w:hanging="360"/>
      </w:pPr>
      <w:rPr>
        <w:rFonts w:ascii="Courier New" w:hAnsi="Courier New" w:cs="Times New Roman" w:hint="default"/>
        <w:sz w:val="20"/>
      </w:rPr>
    </w:lvl>
    <w:lvl w:ilvl="3" w:tplc="B4B2B01E">
      <w:start w:val="1"/>
      <w:numFmt w:val="bullet"/>
      <w:lvlText w:val="o"/>
      <w:lvlJc w:val="left"/>
      <w:pPr>
        <w:tabs>
          <w:tab w:val="num" w:pos="2880"/>
        </w:tabs>
        <w:ind w:left="2880" w:hanging="360"/>
      </w:pPr>
      <w:rPr>
        <w:rFonts w:ascii="Courier New" w:hAnsi="Courier New" w:cs="Times New Roman" w:hint="default"/>
        <w:sz w:val="20"/>
      </w:rPr>
    </w:lvl>
    <w:lvl w:ilvl="4" w:tplc="D9D44CFA">
      <w:start w:val="1"/>
      <w:numFmt w:val="bullet"/>
      <w:lvlText w:val="o"/>
      <w:lvlJc w:val="left"/>
      <w:pPr>
        <w:tabs>
          <w:tab w:val="num" w:pos="3600"/>
        </w:tabs>
        <w:ind w:left="3600" w:hanging="360"/>
      </w:pPr>
      <w:rPr>
        <w:rFonts w:ascii="Courier New" w:hAnsi="Courier New" w:cs="Times New Roman" w:hint="default"/>
        <w:sz w:val="20"/>
      </w:rPr>
    </w:lvl>
    <w:lvl w:ilvl="5" w:tplc="6F2EB27E">
      <w:start w:val="1"/>
      <w:numFmt w:val="bullet"/>
      <w:lvlText w:val="o"/>
      <w:lvlJc w:val="left"/>
      <w:pPr>
        <w:tabs>
          <w:tab w:val="num" w:pos="4320"/>
        </w:tabs>
        <w:ind w:left="4320" w:hanging="360"/>
      </w:pPr>
      <w:rPr>
        <w:rFonts w:ascii="Courier New" w:hAnsi="Courier New" w:cs="Times New Roman" w:hint="default"/>
        <w:sz w:val="20"/>
      </w:rPr>
    </w:lvl>
    <w:lvl w:ilvl="6" w:tplc="2AE061C6">
      <w:start w:val="1"/>
      <w:numFmt w:val="bullet"/>
      <w:lvlText w:val="o"/>
      <w:lvlJc w:val="left"/>
      <w:pPr>
        <w:tabs>
          <w:tab w:val="num" w:pos="5040"/>
        </w:tabs>
        <w:ind w:left="5040" w:hanging="360"/>
      </w:pPr>
      <w:rPr>
        <w:rFonts w:ascii="Courier New" w:hAnsi="Courier New" w:cs="Times New Roman" w:hint="default"/>
        <w:sz w:val="20"/>
      </w:rPr>
    </w:lvl>
    <w:lvl w:ilvl="7" w:tplc="455AE486">
      <w:start w:val="1"/>
      <w:numFmt w:val="bullet"/>
      <w:lvlText w:val="o"/>
      <w:lvlJc w:val="left"/>
      <w:pPr>
        <w:tabs>
          <w:tab w:val="num" w:pos="5760"/>
        </w:tabs>
        <w:ind w:left="5760" w:hanging="360"/>
      </w:pPr>
      <w:rPr>
        <w:rFonts w:ascii="Courier New" w:hAnsi="Courier New" w:cs="Times New Roman" w:hint="default"/>
        <w:sz w:val="20"/>
      </w:rPr>
    </w:lvl>
    <w:lvl w:ilvl="8" w:tplc="AE3475AC">
      <w:start w:val="1"/>
      <w:numFmt w:val="bullet"/>
      <w:lvlText w:val="o"/>
      <w:lvlJc w:val="left"/>
      <w:pPr>
        <w:tabs>
          <w:tab w:val="num" w:pos="6480"/>
        </w:tabs>
        <w:ind w:left="6480" w:hanging="360"/>
      </w:pPr>
      <w:rPr>
        <w:rFonts w:ascii="Courier New" w:hAnsi="Courier New" w:cs="Times New Roman" w:hint="default"/>
        <w:sz w:val="20"/>
      </w:rPr>
    </w:lvl>
  </w:abstractNum>
  <w:abstractNum w:abstractNumId="100" w15:restartNumberingAfterBreak="0">
    <w:nsid w:val="45005BD3"/>
    <w:multiLevelType w:val="hybridMultilevel"/>
    <w:tmpl w:val="CC3E057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5783E46"/>
    <w:multiLevelType w:val="hybridMultilevel"/>
    <w:tmpl w:val="9DA09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6CD7369"/>
    <w:multiLevelType w:val="hybridMultilevel"/>
    <w:tmpl w:val="84927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70D7C3B"/>
    <w:multiLevelType w:val="hybridMultilevel"/>
    <w:tmpl w:val="77C2A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47C80907"/>
    <w:multiLevelType w:val="hybridMultilevel"/>
    <w:tmpl w:val="C62AD964"/>
    <w:lvl w:ilvl="0" w:tplc="1E1A4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8047813"/>
    <w:multiLevelType w:val="hybridMultilevel"/>
    <w:tmpl w:val="828255F2"/>
    <w:lvl w:ilvl="0" w:tplc="227C41AA">
      <w:start w:val="7"/>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8634962"/>
    <w:multiLevelType w:val="hybridMultilevel"/>
    <w:tmpl w:val="FEEC2B60"/>
    <w:lvl w:ilvl="0" w:tplc="C4186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6D34BB"/>
    <w:multiLevelType w:val="hybridMultilevel"/>
    <w:tmpl w:val="384AC2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8E77F78"/>
    <w:multiLevelType w:val="hybridMultilevel"/>
    <w:tmpl w:val="41F0FDC2"/>
    <w:lvl w:ilvl="0" w:tplc="1DDCE0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9" w15:restartNumberingAfterBreak="0">
    <w:nsid w:val="48EC3D33"/>
    <w:multiLevelType w:val="hybridMultilevel"/>
    <w:tmpl w:val="CCB85718"/>
    <w:lvl w:ilvl="0" w:tplc="121632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8F76329"/>
    <w:multiLevelType w:val="hybridMultilevel"/>
    <w:tmpl w:val="CCB271C6"/>
    <w:lvl w:ilvl="0" w:tplc="04090019">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FFC30DC">
      <w:start w:val="6"/>
      <w:numFmt w:val="decimal"/>
      <w:lvlText w:val="%4"/>
      <w:lvlJc w:val="left"/>
      <w:pPr>
        <w:ind w:left="2520" w:hanging="360"/>
      </w:pPr>
      <w:rPr>
        <w:rFonts w:hint="default"/>
      </w:rPr>
    </w:lvl>
    <w:lvl w:ilvl="4" w:tplc="E6C493AE">
      <w:start w:val="1"/>
      <w:numFmt w:val="lowerLetter"/>
      <w:lvlText w:val="(%5)"/>
      <w:lvlJc w:val="left"/>
      <w:pPr>
        <w:ind w:left="3240" w:hanging="360"/>
      </w:pPr>
      <w:rPr>
        <w:rFonts w:hint="default"/>
      </w:rPr>
    </w:lvl>
    <w:lvl w:ilvl="5" w:tplc="449C6530">
      <w:start w:val="1"/>
      <w:numFmt w:val="decimal"/>
      <w:lvlText w:val="(%6)"/>
      <w:lvlJc w:val="left"/>
      <w:pPr>
        <w:ind w:left="4140" w:hanging="360"/>
      </w:pPr>
      <w:rPr>
        <w:rFonts w:hint="default"/>
      </w:rPr>
    </w:lvl>
    <w:lvl w:ilvl="6" w:tplc="6EA66160">
      <w:start w:val="1"/>
      <w:numFmt w:val="upperLetter"/>
      <w:lvlText w:val="(%7)"/>
      <w:lvlJc w:val="left"/>
      <w:pPr>
        <w:ind w:left="4680" w:hanging="360"/>
      </w:pPr>
      <w:rPr>
        <w:rFonts w:hint="default"/>
        <w:b w:val="0"/>
        <w:u w:val="single"/>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9C6048B"/>
    <w:multiLevelType w:val="hybridMultilevel"/>
    <w:tmpl w:val="F0AA5F10"/>
    <w:lvl w:ilvl="0" w:tplc="2D3A9650">
      <w:start w:val="1"/>
      <w:numFmt w:val="decimal"/>
      <w:pStyle w:val="NumberedBullet"/>
      <w:lvlText w:val="%1."/>
      <w:lvlJc w:val="left"/>
      <w:pPr>
        <w:tabs>
          <w:tab w:val="num" w:pos="792"/>
        </w:tabs>
        <w:ind w:left="792" w:hanging="360"/>
      </w:pPr>
      <w:rPr>
        <w:rFonts w:cs="Times New Roman" w:hint="default"/>
      </w:rPr>
    </w:lvl>
    <w:lvl w:ilvl="1" w:tplc="22C6743E">
      <w:numFmt w:val="decimal"/>
      <w:lvlText w:val=""/>
      <w:lvlJc w:val="left"/>
    </w:lvl>
    <w:lvl w:ilvl="2" w:tplc="F52076FE">
      <w:numFmt w:val="decimal"/>
      <w:lvlText w:val=""/>
      <w:lvlJc w:val="left"/>
    </w:lvl>
    <w:lvl w:ilvl="3" w:tplc="81B46C7C">
      <w:numFmt w:val="decimal"/>
      <w:lvlText w:val=""/>
      <w:lvlJc w:val="left"/>
    </w:lvl>
    <w:lvl w:ilvl="4" w:tplc="643AA1EE">
      <w:numFmt w:val="decimal"/>
      <w:lvlText w:val=""/>
      <w:lvlJc w:val="left"/>
    </w:lvl>
    <w:lvl w:ilvl="5" w:tplc="AD927060">
      <w:numFmt w:val="decimal"/>
      <w:lvlText w:val=""/>
      <w:lvlJc w:val="left"/>
    </w:lvl>
    <w:lvl w:ilvl="6" w:tplc="871E27C8">
      <w:numFmt w:val="decimal"/>
      <w:lvlText w:val=""/>
      <w:lvlJc w:val="left"/>
    </w:lvl>
    <w:lvl w:ilvl="7" w:tplc="7D28EFB0">
      <w:numFmt w:val="decimal"/>
      <w:lvlText w:val=""/>
      <w:lvlJc w:val="left"/>
    </w:lvl>
    <w:lvl w:ilvl="8" w:tplc="F1C0FE80">
      <w:numFmt w:val="decimal"/>
      <w:lvlText w:val=""/>
      <w:lvlJc w:val="left"/>
    </w:lvl>
  </w:abstractNum>
  <w:abstractNum w:abstractNumId="112" w15:restartNumberingAfterBreak="0">
    <w:nsid w:val="4A22385B"/>
    <w:multiLevelType w:val="hybridMultilevel"/>
    <w:tmpl w:val="879AC64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C0D5B21"/>
    <w:multiLevelType w:val="hybridMultilevel"/>
    <w:tmpl w:val="89AAE34E"/>
    <w:lvl w:ilvl="0" w:tplc="C668051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4" w15:restartNumberingAfterBreak="0">
    <w:nsid w:val="4C9F2D4F"/>
    <w:multiLevelType w:val="hybridMultilevel"/>
    <w:tmpl w:val="F05A4848"/>
    <w:lvl w:ilvl="0" w:tplc="C5780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B50703"/>
    <w:multiLevelType w:val="hybridMultilevel"/>
    <w:tmpl w:val="489E301A"/>
    <w:lvl w:ilvl="0" w:tplc="F440EFBA">
      <w:start w:val="1"/>
      <w:numFmt w:val="decimal"/>
      <w:lvlText w:val="%1."/>
      <w:lvlJc w:val="left"/>
      <w:pPr>
        <w:tabs>
          <w:tab w:val="num" w:pos="720"/>
        </w:tabs>
        <w:ind w:left="720" w:hanging="720"/>
      </w:pPr>
    </w:lvl>
    <w:lvl w:ilvl="1" w:tplc="371EF4E6">
      <w:start w:val="1"/>
      <w:numFmt w:val="decimal"/>
      <w:lvlText w:val="%2."/>
      <w:lvlJc w:val="left"/>
      <w:pPr>
        <w:tabs>
          <w:tab w:val="num" w:pos="1440"/>
        </w:tabs>
        <w:ind w:left="1440" w:hanging="720"/>
      </w:pPr>
    </w:lvl>
    <w:lvl w:ilvl="2" w:tplc="CBF4D6FA">
      <w:start w:val="1"/>
      <w:numFmt w:val="decimal"/>
      <w:lvlText w:val="%3."/>
      <w:lvlJc w:val="left"/>
      <w:pPr>
        <w:tabs>
          <w:tab w:val="num" w:pos="2160"/>
        </w:tabs>
        <w:ind w:left="2160" w:hanging="720"/>
      </w:pPr>
    </w:lvl>
    <w:lvl w:ilvl="3" w:tplc="D898FB4A">
      <w:start w:val="1"/>
      <w:numFmt w:val="decimal"/>
      <w:lvlText w:val="%4."/>
      <w:lvlJc w:val="left"/>
      <w:pPr>
        <w:tabs>
          <w:tab w:val="num" w:pos="2880"/>
        </w:tabs>
        <w:ind w:left="2880" w:hanging="720"/>
      </w:pPr>
    </w:lvl>
    <w:lvl w:ilvl="4" w:tplc="D83AB8F4">
      <w:start w:val="1"/>
      <w:numFmt w:val="decimal"/>
      <w:lvlText w:val="%5."/>
      <w:lvlJc w:val="left"/>
      <w:pPr>
        <w:tabs>
          <w:tab w:val="num" w:pos="3600"/>
        </w:tabs>
        <w:ind w:left="3600" w:hanging="720"/>
      </w:pPr>
    </w:lvl>
    <w:lvl w:ilvl="5" w:tplc="FFEA4CFE">
      <w:start w:val="1"/>
      <w:numFmt w:val="decimal"/>
      <w:lvlText w:val="%6."/>
      <w:lvlJc w:val="left"/>
      <w:pPr>
        <w:tabs>
          <w:tab w:val="num" w:pos="4320"/>
        </w:tabs>
        <w:ind w:left="4320" w:hanging="720"/>
      </w:pPr>
    </w:lvl>
    <w:lvl w:ilvl="6" w:tplc="2BEA3F34">
      <w:start w:val="1"/>
      <w:numFmt w:val="decimal"/>
      <w:lvlText w:val="%7."/>
      <w:lvlJc w:val="left"/>
      <w:pPr>
        <w:tabs>
          <w:tab w:val="num" w:pos="5040"/>
        </w:tabs>
        <w:ind w:left="5040" w:hanging="720"/>
      </w:pPr>
    </w:lvl>
    <w:lvl w:ilvl="7" w:tplc="227E9E76">
      <w:start w:val="1"/>
      <w:numFmt w:val="decimal"/>
      <w:lvlText w:val="%8."/>
      <w:lvlJc w:val="left"/>
      <w:pPr>
        <w:tabs>
          <w:tab w:val="num" w:pos="5760"/>
        </w:tabs>
        <w:ind w:left="5760" w:hanging="720"/>
      </w:pPr>
    </w:lvl>
    <w:lvl w:ilvl="8" w:tplc="B628B7FE">
      <w:start w:val="1"/>
      <w:numFmt w:val="decimal"/>
      <w:lvlText w:val="%9."/>
      <w:lvlJc w:val="left"/>
      <w:pPr>
        <w:tabs>
          <w:tab w:val="num" w:pos="6480"/>
        </w:tabs>
        <w:ind w:left="6480" w:hanging="720"/>
      </w:pPr>
    </w:lvl>
  </w:abstractNum>
  <w:abstractNum w:abstractNumId="116" w15:restartNumberingAfterBreak="0">
    <w:nsid w:val="4DFA28E3"/>
    <w:multiLevelType w:val="hybridMultilevel"/>
    <w:tmpl w:val="81B8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1D3D1E"/>
    <w:multiLevelType w:val="hybridMultilevel"/>
    <w:tmpl w:val="BF6C18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0F21568"/>
    <w:multiLevelType w:val="hybridMultilevel"/>
    <w:tmpl w:val="17461936"/>
    <w:lvl w:ilvl="0" w:tplc="1E24C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2F138EF"/>
    <w:multiLevelType w:val="hybridMultilevel"/>
    <w:tmpl w:val="B42C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4022B3B"/>
    <w:multiLevelType w:val="hybridMultilevel"/>
    <w:tmpl w:val="273EF848"/>
    <w:lvl w:ilvl="0" w:tplc="8A16EDD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1" w15:restartNumberingAfterBreak="0">
    <w:nsid w:val="541B5710"/>
    <w:multiLevelType w:val="hybridMultilevel"/>
    <w:tmpl w:val="AC8AD314"/>
    <w:lvl w:ilvl="0" w:tplc="8ED296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F502C0"/>
    <w:multiLevelType w:val="hybridMultilevel"/>
    <w:tmpl w:val="54BE7722"/>
    <w:lvl w:ilvl="0" w:tplc="734C9C32">
      <w:start w:val="1"/>
      <w:numFmt w:val="bullet"/>
      <w:lvlText w:val="o"/>
      <w:lvlJc w:val="left"/>
      <w:pPr>
        <w:tabs>
          <w:tab w:val="num" w:pos="720"/>
        </w:tabs>
        <w:ind w:left="720" w:hanging="360"/>
      </w:pPr>
      <w:rPr>
        <w:rFonts w:ascii="Courier New" w:hAnsi="Courier New" w:cs="Times New Roman" w:hint="default"/>
        <w:sz w:val="20"/>
      </w:rPr>
    </w:lvl>
    <w:lvl w:ilvl="1" w:tplc="A2B230FE">
      <w:start w:val="1"/>
      <w:numFmt w:val="bullet"/>
      <w:lvlText w:val="o"/>
      <w:lvlJc w:val="left"/>
      <w:pPr>
        <w:tabs>
          <w:tab w:val="num" w:pos="1440"/>
        </w:tabs>
        <w:ind w:left="1440" w:hanging="360"/>
      </w:pPr>
      <w:rPr>
        <w:rFonts w:ascii="Courier New" w:hAnsi="Courier New" w:cs="Times New Roman" w:hint="default"/>
        <w:sz w:val="20"/>
      </w:rPr>
    </w:lvl>
    <w:lvl w:ilvl="2" w:tplc="0B88DE9A">
      <w:start w:val="1"/>
      <w:numFmt w:val="bullet"/>
      <w:lvlText w:val="o"/>
      <w:lvlJc w:val="left"/>
      <w:pPr>
        <w:tabs>
          <w:tab w:val="num" w:pos="2160"/>
        </w:tabs>
        <w:ind w:left="2160" w:hanging="360"/>
      </w:pPr>
      <w:rPr>
        <w:rFonts w:ascii="Courier New" w:hAnsi="Courier New" w:cs="Times New Roman" w:hint="default"/>
        <w:sz w:val="20"/>
      </w:rPr>
    </w:lvl>
    <w:lvl w:ilvl="3" w:tplc="6E040C14">
      <w:start w:val="1"/>
      <w:numFmt w:val="bullet"/>
      <w:lvlText w:val="o"/>
      <w:lvlJc w:val="left"/>
      <w:pPr>
        <w:tabs>
          <w:tab w:val="num" w:pos="2880"/>
        </w:tabs>
        <w:ind w:left="2880" w:hanging="360"/>
      </w:pPr>
      <w:rPr>
        <w:rFonts w:ascii="Courier New" w:hAnsi="Courier New" w:cs="Times New Roman" w:hint="default"/>
        <w:sz w:val="20"/>
      </w:rPr>
    </w:lvl>
    <w:lvl w:ilvl="4" w:tplc="D0E680B2">
      <w:start w:val="1"/>
      <w:numFmt w:val="bullet"/>
      <w:lvlText w:val="o"/>
      <w:lvlJc w:val="left"/>
      <w:pPr>
        <w:tabs>
          <w:tab w:val="num" w:pos="3600"/>
        </w:tabs>
        <w:ind w:left="3600" w:hanging="360"/>
      </w:pPr>
      <w:rPr>
        <w:rFonts w:ascii="Courier New" w:hAnsi="Courier New" w:cs="Times New Roman" w:hint="default"/>
        <w:sz w:val="20"/>
      </w:rPr>
    </w:lvl>
    <w:lvl w:ilvl="5" w:tplc="BDBC48D2">
      <w:start w:val="1"/>
      <w:numFmt w:val="bullet"/>
      <w:lvlText w:val="o"/>
      <w:lvlJc w:val="left"/>
      <w:pPr>
        <w:tabs>
          <w:tab w:val="num" w:pos="4320"/>
        </w:tabs>
        <w:ind w:left="4320" w:hanging="360"/>
      </w:pPr>
      <w:rPr>
        <w:rFonts w:ascii="Courier New" w:hAnsi="Courier New" w:cs="Times New Roman" w:hint="default"/>
        <w:sz w:val="20"/>
      </w:rPr>
    </w:lvl>
    <w:lvl w:ilvl="6" w:tplc="F2843150">
      <w:start w:val="1"/>
      <w:numFmt w:val="bullet"/>
      <w:lvlText w:val="o"/>
      <w:lvlJc w:val="left"/>
      <w:pPr>
        <w:tabs>
          <w:tab w:val="num" w:pos="5040"/>
        </w:tabs>
        <w:ind w:left="5040" w:hanging="360"/>
      </w:pPr>
      <w:rPr>
        <w:rFonts w:ascii="Courier New" w:hAnsi="Courier New" w:cs="Times New Roman" w:hint="default"/>
        <w:sz w:val="20"/>
      </w:rPr>
    </w:lvl>
    <w:lvl w:ilvl="7" w:tplc="3A36B7E0">
      <w:start w:val="1"/>
      <w:numFmt w:val="bullet"/>
      <w:lvlText w:val="o"/>
      <w:lvlJc w:val="left"/>
      <w:pPr>
        <w:tabs>
          <w:tab w:val="num" w:pos="5760"/>
        </w:tabs>
        <w:ind w:left="5760" w:hanging="360"/>
      </w:pPr>
      <w:rPr>
        <w:rFonts w:ascii="Courier New" w:hAnsi="Courier New" w:cs="Times New Roman" w:hint="default"/>
        <w:sz w:val="20"/>
      </w:rPr>
    </w:lvl>
    <w:lvl w:ilvl="8" w:tplc="B45A8D52">
      <w:start w:val="1"/>
      <w:numFmt w:val="bullet"/>
      <w:lvlText w:val="o"/>
      <w:lvlJc w:val="left"/>
      <w:pPr>
        <w:tabs>
          <w:tab w:val="num" w:pos="6480"/>
        </w:tabs>
        <w:ind w:left="6480" w:hanging="360"/>
      </w:pPr>
      <w:rPr>
        <w:rFonts w:ascii="Courier New" w:hAnsi="Courier New" w:cs="Times New Roman" w:hint="default"/>
        <w:sz w:val="20"/>
      </w:rPr>
    </w:lvl>
  </w:abstractNum>
  <w:abstractNum w:abstractNumId="123" w15:restartNumberingAfterBreak="0">
    <w:nsid w:val="55B37780"/>
    <w:multiLevelType w:val="hybridMultilevel"/>
    <w:tmpl w:val="CB6447B2"/>
    <w:lvl w:ilvl="0" w:tplc="D916D95A">
      <w:start w:val="1"/>
      <w:numFmt w:val="bullet"/>
      <w:lvlText w:val=""/>
      <w:lvlJc w:val="left"/>
      <w:pPr>
        <w:ind w:left="760" w:hanging="360"/>
      </w:pPr>
      <w:rPr>
        <w:rFonts w:ascii="Symbol" w:hAnsi="Symbol" w:hint="default"/>
        <w:color w:val="FF0000"/>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hint="default"/>
      </w:rPr>
    </w:lvl>
  </w:abstractNum>
  <w:abstractNum w:abstractNumId="124" w15:restartNumberingAfterBreak="0">
    <w:nsid w:val="5681581C"/>
    <w:multiLevelType w:val="hybridMultilevel"/>
    <w:tmpl w:val="89C01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75A59DD"/>
    <w:multiLevelType w:val="hybridMultilevel"/>
    <w:tmpl w:val="77D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97E0A64"/>
    <w:multiLevelType w:val="hybridMultilevel"/>
    <w:tmpl w:val="DE40D39A"/>
    <w:lvl w:ilvl="0" w:tplc="1DE64342">
      <w:start w:val="2"/>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6F188E"/>
    <w:multiLevelType w:val="hybridMultilevel"/>
    <w:tmpl w:val="2DDA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B243F4F"/>
    <w:multiLevelType w:val="hybridMultilevel"/>
    <w:tmpl w:val="05BAE9B2"/>
    <w:lvl w:ilvl="0" w:tplc="44805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BC02F9A"/>
    <w:multiLevelType w:val="hybridMultilevel"/>
    <w:tmpl w:val="AD7C07FA"/>
    <w:lvl w:ilvl="0" w:tplc="1C02EC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0" w15:restartNumberingAfterBreak="0">
    <w:nsid w:val="5BC43D6E"/>
    <w:multiLevelType w:val="hybridMultilevel"/>
    <w:tmpl w:val="AE906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C377ED3"/>
    <w:multiLevelType w:val="hybridMultilevel"/>
    <w:tmpl w:val="1AE8BCA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D5A1656"/>
    <w:multiLevelType w:val="hybridMultilevel"/>
    <w:tmpl w:val="70120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DB07801"/>
    <w:multiLevelType w:val="hybridMultilevel"/>
    <w:tmpl w:val="08CC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07D5BD4"/>
    <w:multiLevelType w:val="hybridMultilevel"/>
    <w:tmpl w:val="857C89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618B4F1F"/>
    <w:multiLevelType w:val="hybridMultilevel"/>
    <w:tmpl w:val="7AAECC96"/>
    <w:lvl w:ilvl="0" w:tplc="A9580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195613E"/>
    <w:multiLevelType w:val="hybridMultilevel"/>
    <w:tmpl w:val="A9C2F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4F09D4"/>
    <w:multiLevelType w:val="hybridMultilevel"/>
    <w:tmpl w:val="56BE4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63614EEB"/>
    <w:multiLevelType w:val="hybridMultilevel"/>
    <w:tmpl w:val="3336F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45719DB"/>
    <w:multiLevelType w:val="hybridMultilevel"/>
    <w:tmpl w:val="226294F8"/>
    <w:lvl w:ilvl="0" w:tplc="424E325A">
      <w:start w:val="1"/>
      <w:numFmt w:val="decimal"/>
      <w:lvlText w:val="(%1)"/>
      <w:lvlJc w:val="left"/>
      <w:pPr>
        <w:ind w:left="1380" w:hanging="36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40" w15:restartNumberingAfterBreak="0">
    <w:nsid w:val="64FF55AD"/>
    <w:multiLevelType w:val="hybridMultilevel"/>
    <w:tmpl w:val="FD600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593725D"/>
    <w:multiLevelType w:val="hybridMultilevel"/>
    <w:tmpl w:val="C18A6FDE"/>
    <w:lvl w:ilvl="0" w:tplc="1D165B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65C76281"/>
    <w:multiLevelType w:val="hybridMultilevel"/>
    <w:tmpl w:val="7CBE19E6"/>
    <w:lvl w:ilvl="0" w:tplc="8402BC3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6202B9D"/>
    <w:multiLevelType w:val="hybridMultilevel"/>
    <w:tmpl w:val="D268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78613F"/>
    <w:multiLevelType w:val="hybridMultilevel"/>
    <w:tmpl w:val="9564B2F6"/>
    <w:lvl w:ilvl="0" w:tplc="61A0D038">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6CF6AA0"/>
    <w:multiLevelType w:val="hybridMultilevel"/>
    <w:tmpl w:val="8DB0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F34AAE"/>
    <w:multiLevelType w:val="hybridMultilevel"/>
    <w:tmpl w:val="62F0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877542"/>
    <w:multiLevelType w:val="hybridMultilevel"/>
    <w:tmpl w:val="9092C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7BA20A0"/>
    <w:multiLevelType w:val="hybridMultilevel"/>
    <w:tmpl w:val="E1868048"/>
    <w:lvl w:ilvl="0" w:tplc="44D03238">
      <w:start w:val="1"/>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49" w15:restartNumberingAfterBreak="0">
    <w:nsid w:val="68BD5EFA"/>
    <w:multiLevelType w:val="hybridMultilevel"/>
    <w:tmpl w:val="B1662B78"/>
    <w:lvl w:ilvl="0" w:tplc="1E1A4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A840DA2"/>
    <w:multiLevelType w:val="hybridMultilevel"/>
    <w:tmpl w:val="43545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A854BFB"/>
    <w:multiLevelType w:val="hybridMultilevel"/>
    <w:tmpl w:val="34727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B1149D4"/>
    <w:multiLevelType w:val="hybridMultilevel"/>
    <w:tmpl w:val="301CEB00"/>
    <w:lvl w:ilvl="0" w:tplc="4572A0F8">
      <w:start w:val="1"/>
      <w:numFmt w:val="decimal"/>
      <w:lvlText w:val="%1."/>
      <w:lvlJc w:val="left"/>
      <w:pPr>
        <w:tabs>
          <w:tab w:val="num" w:pos="720"/>
        </w:tabs>
        <w:ind w:left="720" w:hanging="720"/>
      </w:pPr>
    </w:lvl>
    <w:lvl w:ilvl="1" w:tplc="CEC60886">
      <w:start w:val="1"/>
      <w:numFmt w:val="decimal"/>
      <w:lvlText w:val="%2."/>
      <w:lvlJc w:val="left"/>
      <w:pPr>
        <w:tabs>
          <w:tab w:val="num" w:pos="1440"/>
        </w:tabs>
        <w:ind w:left="1440" w:hanging="720"/>
      </w:pPr>
    </w:lvl>
    <w:lvl w:ilvl="2" w:tplc="454A7C08">
      <w:start w:val="1"/>
      <w:numFmt w:val="decimal"/>
      <w:lvlText w:val="%3."/>
      <w:lvlJc w:val="left"/>
      <w:pPr>
        <w:tabs>
          <w:tab w:val="num" w:pos="2160"/>
        </w:tabs>
        <w:ind w:left="2160" w:hanging="720"/>
      </w:pPr>
    </w:lvl>
    <w:lvl w:ilvl="3" w:tplc="D90ADC04">
      <w:start w:val="1"/>
      <w:numFmt w:val="decimal"/>
      <w:lvlText w:val="%4."/>
      <w:lvlJc w:val="left"/>
      <w:pPr>
        <w:tabs>
          <w:tab w:val="num" w:pos="2880"/>
        </w:tabs>
        <w:ind w:left="2880" w:hanging="720"/>
      </w:pPr>
    </w:lvl>
    <w:lvl w:ilvl="4" w:tplc="13089DE4">
      <w:start w:val="1"/>
      <w:numFmt w:val="decimal"/>
      <w:lvlText w:val="%5."/>
      <w:lvlJc w:val="left"/>
      <w:pPr>
        <w:tabs>
          <w:tab w:val="num" w:pos="3600"/>
        </w:tabs>
        <w:ind w:left="3600" w:hanging="720"/>
      </w:pPr>
    </w:lvl>
    <w:lvl w:ilvl="5" w:tplc="D4AC87EE">
      <w:start w:val="1"/>
      <w:numFmt w:val="decimal"/>
      <w:lvlText w:val="%6."/>
      <w:lvlJc w:val="left"/>
      <w:pPr>
        <w:tabs>
          <w:tab w:val="num" w:pos="4320"/>
        </w:tabs>
        <w:ind w:left="4320" w:hanging="720"/>
      </w:pPr>
    </w:lvl>
    <w:lvl w:ilvl="6" w:tplc="32148FFA">
      <w:start w:val="1"/>
      <w:numFmt w:val="decimal"/>
      <w:lvlText w:val="%7."/>
      <w:lvlJc w:val="left"/>
      <w:pPr>
        <w:tabs>
          <w:tab w:val="num" w:pos="5040"/>
        </w:tabs>
        <w:ind w:left="5040" w:hanging="720"/>
      </w:pPr>
    </w:lvl>
    <w:lvl w:ilvl="7" w:tplc="F148E4B0">
      <w:start w:val="1"/>
      <w:numFmt w:val="decimal"/>
      <w:lvlText w:val="%8."/>
      <w:lvlJc w:val="left"/>
      <w:pPr>
        <w:tabs>
          <w:tab w:val="num" w:pos="5760"/>
        </w:tabs>
        <w:ind w:left="5760" w:hanging="720"/>
      </w:pPr>
    </w:lvl>
    <w:lvl w:ilvl="8" w:tplc="CA604E02">
      <w:start w:val="1"/>
      <w:numFmt w:val="decimal"/>
      <w:lvlText w:val="%9."/>
      <w:lvlJc w:val="left"/>
      <w:pPr>
        <w:tabs>
          <w:tab w:val="num" w:pos="6480"/>
        </w:tabs>
        <w:ind w:left="6480" w:hanging="720"/>
      </w:pPr>
    </w:lvl>
  </w:abstractNum>
  <w:abstractNum w:abstractNumId="153" w15:restartNumberingAfterBreak="0">
    <w:nsid w:val="6C820F0C"/>
    <w:multiLevelType w:val="hybridMultilevel"/>
    <w:tmpl w:val="C68EBABA"/>
    <w:lvl w:ilvl="0" w:tplc="9D1A6BAA">
      <w:start w:val="6"/>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2F6A87"/>
    <w:multiLevelType w:val="hybridMultilevel"/>
    <w:tmpl w:val="26CE0CDA"/>
    <w:lvl w:ilvl="0" w:tplc="49EAF6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DC73BCB"/>
    <w:multiLevelType w:val="hybridMultilevel"/>
    <w:tmpl w:val="2B70C4C8"/>
    <w:lvl w:ilvl="0" w:tplc="2CDA2376">
      <w:start w:val="4"/>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E4755E8"/>
    <w:multiLevelType w:val="hybridMultilevel"/>
    <w:tmpl w:val="DB7A7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EBB4857"/>
    <w:multiLevelType w:val="hybridMultilevel"/>
    <w:tmpl w:val="D3948BB8"/>
    <w:lvl w:ilvl="0" w:tplc="121632BA">
      <w:start w:val="1"/>
      <w:numFmt w:val="decimal"/>
      <w:lvlText w:val="(%1)"/>
      <w:lvlJc w:val="left"/>
      <w:pPr>
        <w:ind w:left="1110" w:hanging="39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02F1B14"/>
    <w:multiLevelType w:val="hybridMultilevel"/>
    <w:tmpl w:val="F3547240"/>
    <w:lvl w:ilvl="0" w:tplc="CE841B84">
      <w:start w:val="1"/>
      <w:numFmt w:val="decimal"/>
      <w:lvlText w:val="%1."/>
      <w:lvlJc w:val="left"/>
      <w:pPr>
        <w:tabs>
          <w:tab w:val="num" w:pos="720"/>
        </w:tabs>
        <w:ind w:left="720" w:hanging="720"/>
      </w:pPr>
    </w:lvl>
    <w:lvl w:ilvl="1" w:tplc="114278E4">
      <w:start w:val="1"/>
      <w:numFmt w:val="decimal"/>
      <w:lvlText w:val="%2."/>
      <w:lvlJc w:val="left"/>
      <w:pPr>
        <w:tabs>
          <w:tab w:val="num" w:pos="1440"/>
        </w:tabs>
        <w:ind w:left="1440" w:hanging="720"/>
      </w:pPr>
    </w:lvl>
    <w:lvl w:ilvl="2" w:tplc="667C3560">
      <w:start w:val="1"/>
      <w:numFmt w:val="decimal"/>
      <w:lvlText w:val="%3."/>
      <w:lvlJc w:val="left"/>
      <w:pPr>
        <w:tabs>
          <w:tab w:val="num" w:pos="2160"/>
        </w:tabs>
        <w:ind w:left="2160" w:hanging="720"/>
      </w:pPr>
    </w:lvl>
    <w:lvl w:ilvl="3" w:tplc="02B4EF02">
      <w:start w:val="1"/>
      <w:numFmt w:val="decimal"/>
      <w:lvlText w:val="%4."/>
      <w:lvlJc w:val="left"/>
      <w:pPr>
        <w:tabs>
          <w:tab w:val="num" w:pos="2880"/>
        </w:tabs>
        <w:ind w:left="2880" w:hanging="720"/>
      </w:pPr>
    </w:lvl>
    <w:lvl w:ilvl="4" w:tplc="B5BA424A">
      <w:start w:val="1"/>
      <w:numFmt w:val="decimal"/>
      <w:lvlText w:val="%5."/>
      <w:lvlJc w:val="left"/>
      <w:pPr>
        <w:tabs>
          <w:tab w:val="num" w:pos="3600"/>
        </w:tabs>
        <w:ind w:left="3600" w:hanging="720"/>
      </w:pPr>
    </w:lvl>
    <w:lvl w:ilvl="5" w:tplc="82043F36">
      <w:start w:val="1"/>
      <w:numFmt w:val="decimal"/>
      <w:lvlText w:val="%6."/>
      <w:lvlJc w:val="left"/>
      <w:pPr>
        <w:tabs>
          <w:tab w:val="num" w:pos="4320"/>
        </w:tabs>
        <w:ind w:left="4320" w:hanging="720"/>
      </w:pPr>
    </w:lvl>
    <w:lvl w:ilvl="6" w:tplc="50309F5C">
      <w:start w:val="1"/>
      <w:numFmt w:val="decimal"/>
      <w:lvlText w:val="%7."/>
      <w:lvlJc w:val="left"/>
      <w:pPr>
        <w:tabs>
          <w:tab w:val="num" w:pos="5040"/>
        </w:tabs>
        <w:ind w:left="5040" w:hanging="720"/>
      </w:pPr>
    </w:lvl>
    <w:lvl w:ilvl="7" w:tplc="FE94127C">
      <w:start w:val="1"/>
      <w:numFmt w:val="decimal"/>
      <w:lvlText w:val="%8."/>
      <w:lvlJc w:val="left"/>
      <w:pPr>
        <w:tabs>
          <w:tab w:val="num" w:pos="5760"/>
        </w:tabs>
        <w:ind w:left="5760" w:hanging="720"/>
      </w:pPr>
    </w:lvl>
    <w:lvl w:ilvl="8" w:tplc="87A8B4FC">
      <w:start w:val="1"/>
      <w:numFmt w:val="decimal"/>
      <w:lvlText w:val="%9."/>
      <w:lvlJc w:val="left"/>
      <w:pPr>
        <w:tabs>
          <w:tab w:val="num" w:pos="6480"/>
        </w:tabs>
        <w:ind w:left="6480" w:hanging="720"/>
      </w:pPr>
    </w:lvl>
  </w:abstractNum>
  <w:abstractNum w:abstractNumId="159" w15:restartNumberingAfterBreak="0">
    <w:nsid w:val="706A6869"/>
    <w:multiLevelType w:val="hybridMultilevel"/>
    <w:tmpl w:val="CCBAB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0827ACE"/>
    <w:multiLevelType w:val="hybridMultilevel"/>
    <w:tmpl w:val="7714B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0B81B9B"/>
    <w:multiLevelType w:val="hybridMultilevel"/>
    <w:tmpl w:val="BC442452"/>
    <w:lvl w:ilvl="0" w:tplc="70A4CD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9C2E96"/>
    <w:multiLevelType w:val="hybridMultilevel"/>
    <w:tmpl w:val="BA0E2E32"/>
    <w:lvl w:ilvl="0" w:tplc="46E636AC">
      <w:start w:val="3"/>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1AA451E"/>
    <w:multiLevelType w:val="hybridMultilevel"/>
    <w:tmpl w:val="9ADC6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1AB7F11"/>
    <w:multiLevelType w:val="hybridMultilevel"/>
    <w:tmpl w:val="22101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40D723C"/>
    <w:multiLevelType w:val="hybridMultilevel"/>
    <w:tmpl w:val="57B6458A"/>
    <w:lvl w:ilvl="0" w:tplc="219EF3C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6574B59"/>
    <w:multiLevelType w:val="hybridMultilevel"/>
    <w:tmpl w:val="0DC8141C"/>
    <w:lvl w:ilvl="0" w:tplc="49E8A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6E32A3B"/>
    <w:multiLevelType w:val="hybridMultilevel"/>
    <w:tmpl w:val="FF865FDE"/>
    <w:lvl w:ilvl="0" w:tplc="39D6272E">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6E61B9F"/>
    <w:multiLevelType w:val="hybridMultilevel"/>
    <w:tmpl w:val="C52EE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0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7827FB0"/>
    <w:multiLevelType w:val="hybridMultilevel"/>
    <w:tmpl w:val="A4B43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7925FD3"/>
    <w:multiLevelType w:val="hybridMultilevel"/>
    <w:tmpl w:val="EDA434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787F6343"/>
    <w:multiLevelType w:val="hybridMultilevel"/>
    <w:tmpl w:val="B75CCA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AD62D38"/>
    <w:multiLevelType w:val="hybridMultilevel"/>
    <w:tmpl w:val="0B260BAA"/>
    <w:lvl w:ilvl="0" w:tplc="47B679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B496A07"/>
    <w:multiLevelType w:val="hybridMultilevel"/>
    <w:tmpl w:val="D3F85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BAA7269"/>
    <w:multiLevelType w:val="hybridMultilevel"/>
    <w:tmpl w:val="C0087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C07794B"/>
    <w:multiLevelType w:val="hybridMultilevel"/>
    <w:tmpl w:val="FF82AD7E"/>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7" w15:restartNumberingAfterBreak="0">
    <w:nsid w:val="7C452E0B"/>
    <w:multiLevelType w:val="hybridMultilevel"/>
    <w:tmpl w:val="33FEFBBC"/>
    <w:lvl w:ilvl="0" w:tplc="21D8DD3E">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8" w15:restartNumberingAfterBreak="0">
    <w:nsid w:val="7CFC2A22"/>
    <w:multiLevelType w:val="hybridMultilevel"/>
    <w:tmpl w:val="52DC16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D4041F5"/>
    <w:multiLevelType w:val="hybridMultilevel"/>
    <w:tmpl w:val="7AF8E532"/>
    <w:lvl w:ilvl="0" w:tplc="D20831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7D4B70DB"/>
    <w:multiLevelType w:val="hybridMultilevel"/>
    <w:tmpl w:val="FC5E5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DF31B99"/>
    <w:multiLevelType w:val="hybridMultilevel"/>
    <w:tmpl w:val="E68C4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E8A52A4"/>
    <w:multiLevelType w:val="hybridMultilevel"/>
    <w:tmpl w:val="C518BF58"/>
    <w:lvl w:ilvl="0" w:tplc="C67612E2">
      <w:start w:val="1"/>
      <w:numFmt w:val="low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F6F1B96"/>
    <w:multiLevelType w:val="hybridMultilevel"/>
    <w:tmpl w:val="78444D04"/>
    <w:lvl w:ilvl="0" w:tplc="AC00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FFA5D12"/>
    <w:multiLevelType w:val="hybridMultilevel"/>
    <w:tmpl w:val="9B8E4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1"/>
  </w:num>
  <w:num w:numId="2">
    <w:abstractNumId w:val="31"/>
  </w:num>
  <w:num w:numId="3">
    <w:abstractNumId w:val="64"/>
  </w:num>
  <w:num w:numId="4">
    <w:abstractNumId w:val="160"/>
  </w:num>
  <w:num w:numId="5">
    <w:abstractNumId w:val="175"/>
  </w:num>
  <w:num w:numId="6">
    <w:abstractNumId w:val="73"/>
  </w:num>
  <w:num w:numId="7">
    <w:abstractNumId w:val="136"/>
  </w:num>
  <w:num w:numId="8">
    <w:abstractNumId w:val="154"/>
  </w:num>
  <w:num w:numId="9">
    <w:abstractNumId w:val="7"/>
  </w:num>
  <w:num w:numId="10">
    <w:abstractNumId w:val="148"/>
  </w:num>
  <w:num w:numId="11">
    <w:abstractNumId w:val="8"/>
  </w:num>
  <w:num w:numId="12">
    <w:abstractNumId w:val="82"/>
  </w:num>
  <w:num w:numId="13">
    <w:abstractNumId w:val="19"/>
  </w:num>
  <w:num w:numId="14">
    <w:abstractNumId w:val="55"/>
  </w:num>
  <w:num w:numId="15">
    <w:abstractNumId w:val="77"/>
  </w:num>
  <w:num w:numId="16">
    <w:abstractNumId w:val="111"/>
  </w:num>
  <w:num w:numId="17">
    <w:abstractNumId w:val="144"/>
  </w:num>
  <w:num w:numId="18">
    <w:abstractNumId w:val="33"/>
  </w:num>
  <w:num w:numId="19">
    <w:abstractNumId w:val="147"/>
  </w:num>
  <w:num w:numId="20">
    <w:abstractNumId w:val="56"/>
  </w:num>
  <w:num w:numId="21">
    <w:abstractNumId w:val="38"/>
  </w:num>
  <w:num w:numId="22">
    <w:abstractNumId w:val="135"/>
  </w:num>
  <w:num w:numId="23">
    <w:abstractNumId w:val="21"/>
  </w:num>
  <w:num w:numId="24">
    <w:abstractNumId w:val="84"/>
  </w:num>
  <w:num w:numId="25">
    <w:abstractNumId w:val="16"/>
  </w:num>
  <w:num w:numId="26">
    <w:abstractNumId w:val="127"/>
  </w:num>
  <w:num w:numId="27">
    <w:abstractNumId w:val="81"/>
  </w:num>
  <w:num w:numId="28">
    <w:abstractNumId w:val="131"/>
  </w:num>
  <w:num w:numId="29">
    <w:abstractNumId w:val="40"/>
  </w:num>
  <w:num w:numId="30">
    <w:abstractNumId w:val="69"/>
  </w:num>
  <w:num w:numId="31">
    <w:abstractNumId w:val="172"/>
  </w:num>
  <w:num w:numId="32">
    <w:abstractNumId w:val="138"/>
  </w:num>
  <w:num w:numId="33">
    <w:abstractNumId w:val="10"/>
  </w:num>
  <w:num w:numId="34">
    <w:abstractNumId w:val="18"/>
  </w:num>
  <w:num w:numId="35">
    <w:abstractNumId w:val="103"/>
  </w:num>
  <w:num w:numId="36">
    <w:abstractNumId w:val="130"/>
  </w:num>
  <w:num w:numId="37">
    <w:abstractNumId w:val="100"/>
  </w:num>
  <w:num w:numId="38">
    <w:abstractNumId w:val="44"/>
  </w:num>
  <w:num w:numId="39">
    <w:abstractNumId w:val="67"/>
  </w:num>
  <w:num w:numId="40">
    <w:abstractNumId w:val="15"/>
  </w:num>
  <w:num w:numId="41">
    <w:abstractNumId w:val="86"/>
  </w:num>
  <w:num w:numId="42">
    <w:abstractNumId w:val="157"/>
  </w:num>
  <w:num w:numId="43">
    <w:abstractNumId w:val="109"/>
  </w:num>
  <w:num w:numId="44">
    <w:abstractNumId w:val="70"/>
  </w:num>
  <w:num w:numId="45">
    <w:abstractNumId w:val="80"/>
  </w:num>
  <w:num w:numId="46">
    <w:abstractNumId w:val="140"/>
  </w:num>
  <w:num w:numId="47">
    <w:abstractNumId w:val="125"/>
  </w:num>
  <w:num w:numId="48">
    <w:abstractNumId w:val="156"/>
  </w:num>
  <w:num w:numId="49">
    <w:abstractNumId w:val="169"/>
  </w:num>
  <w:num w:numId="50">
    <w:abstractNumId w:val="27"/>
  </w:num>
  <w:num w:numId="5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4"/>
  </w:num>
  <w:num w:numId="53">
    <w:abstractNumId w:val="110"/>
  </w:num>
  <w:num w:numId="54">
    <w:abstractNumId w:val="6"/>
  </w:num>
  <w:num w:numId="55">
    <w:abstractNumId w:val="78"/>
  </w:num>
  <w:num w:numId="56">
    <w:abstractNumId w:val="20"/>
  </w:num>
  <w:num w:numId="57">
    <w:abstractNumId w:val="68"/>
  </w:num>
  <w:num w:numId="58">
    <w:abstractNumId w:val="177"/>
  </w:num>
  <w:num w:numId="59">
    <w:abstractNumId w:val="152"/>
  </w:num>
  <w:num w:numId="6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num>
  <w:num w:numId="62">
    <w:abstractNumId w:val="95"/>
  </w:num>
  <w:num w:numId="63">
    <w:abstractNumId w:val="92"/>
  </w:num>
  <w:num w:numId="64">
    <w:abstractNumId w:val="117"/>
  </w:num>
  <w:num w:numId="65">
    <w:abstractNumId w:val="41"/>
  </w:num>
  <w:num w:numId="66">
    <w:abstractNumId w:val="165"/>
  </w:num>
  <w:num w:numId="67">
    <w:abstractNumId w:val="128"/>
  </w:num>
  <w:num w:numId="68">
    <w:abstractNumId w:val="179"/>
  </w:num>
  <w:num w:numId="69">
    <w:abstractNumId w:val="60"/>
  </w:num>
  <w:num w:numId="70">
    <w:abstractNumId w:val="168"/>
  </w:num>
  <w:num w:numId="71">
    <w:abstractNumId w:val="28"/>
  </w:num>
  <w:num w:numId="72">
    <w:abstractNumId w:val="106"/>
  </w:num>
  <w:num w:numId="73">
    <w:abstractNumId w:val="66"/>
  </w:num>
  <w:num w:numId="74">
    <w:abstractNumId w:val="121"/>
  </w:num>
  <w:num w:numId="75">
    <w:abstractNumId w:val="34"/>
  </w:num>
  <w:num w:numId="76">
    <w:abstractNumId w:val="0"/>
  </w:num>
  <w:num w:numId="77">
    <w:abstractNumId w:val="159"/>
  </w:num>
  <w:num w:numId="78">
    <w:abstractNumId w:val="37"/>
  </w:num>
  <w:num w:numId="79">
    <w:abstractNumId w:val="90"/>
  </w:num>
  <w:num w:numId="80">
    <w:abstractNumId w:val="58"/>
  </w:num>
  <w:num w:numId="81">
    <w:abstractNumId w:val="3"/>
  </w:num>
  <w:num w:numId="82">
    <w:abstractNumId w:val="171"/>
  </w:num>
  <w:num w:numId="83">
    <w:abstractNumId w:val="93"/>
  </w:num>
  <w:num w:numId="84">
    <w:abstractNumId w:val="49"/>
  </w:num>
  <w:num w:numId="85">
    <w:abstractNumId w:val="170"/>
  </w:num>
  <w:num w:numId="86">
    <w:abstractNumId w:val="74"/>
  </w:num>
  <w:num w:numId="87">
    <w:abstractNumId w:val="145"/>
  </w:num>
  <w:num w:numId="88">
    <w:abstractNumId w:val="51"/>
  </w:num>
  <w:num w:numId="89">
    <w:abstractNumId w:val="164"/>
  </w:num>
  <w:num w:numId="90">
    <w:abstractNumId w:val="96"/>
  </w:num>
  <w:num w:numId="91">
    <w:abstractNumId w:val="14"/>
  </w:num>
  <w:num w:numId="92">
    <w:abstractNumId w:val="126"/>
  </w:num>
  <w:num w:numId="93">
    <w:abstractNumId w:val="22"/>
  </w:num>
  <w:num w:numId="94">
    <w:abstractNumId w:val="118"/>
  </w:num>
  <w:num w:numId="95">
    <w:abstractNumId w:val="183"/>
  </w:num>
  <w:num w:numId="96">
    <w:abstractNumId w:val="75"/>
  </w:num>
  <w:num w:numId="97">
    <w:abstractNumId w:val="32"/>
  </w:num>
  <w:num w:numId="98">
    <w:abstractNumId w:val="134"/>
  </w:num>
  <w:num w:numId="99">
    <w:abstractNumId w:val="30"/>
  </w:num>
  <w:num w:numId="100">
    <w:abstractNumId w:val="9"/>
  </w:num>
  <w:num w:numId="101">
    <w:abstractNumId w:val="161"/>
  </w:num>
  <w:num w:numId="102">
    <w:abstractNumId w:val="59"/>
  </w:num>
  <w:num w:numId="103">
    <w:abstractNumId w:val="48"/>
  </w:num>
  <w:num w:numId="104">
    <w:abstractNumId w:val="105"/>
  </w:num>
  <w:num w:numId="105">
    <w:abstractNumId w:val="153"/>
  </w:num>
  <w:num w:numId="106">
    <w:abstractNumId w:val="42"/>
  </w:num>
  <w:num w:numId="107">
    <w:abstractNumId w:val="155"/>
  </w:num>
  <w:num w:numId="108">
    <w:abstractNumId w:val="162"/>
  </w:num>
  <w:num w:numId="109">
    <w:abstractNumId w:val="50"/>
  </w:num>
  <w:num w:numId="110">
    <w:abstractNumId w:val="35"/>
  </w:num>
  <w:num w:numId="111">
    <w:abstractNumId w:val="102"/>
  </w:num>
  <w:num w:numId="112">
    <w:abstractNumId w:val="133"/>
  </w:num>
  <w:num w:numId="113">
    <w:abstractNumId w:val="36"/>
  </w:num>
  <w:num w:numId="114">
    <w:abstractNumId w:val="97"/>
  </w:num>
  <w:num w:numId="115">
    <w:abstractNumId w:val="17"/>
  </w:num>
  <w:num w:numId="116">
    <w:abstractNumId w:val="72"/>
  </w:num>
  <w:num w:numId="117">
    <w:abstractNumId w:val="107"/>
  </w:num>
  <w:num w:numId="118">
    <w:abstractNumId w:val="167"/>
  </w:num>
  <w:num w:numId="119">
    <w:abstractNumId w:val="132"/>
  </w:num>
  <w:num w:numId="120">
    <w:abstractNumId w:val="98"/>
  </w:num>
  <w:num w:numId="121">
    <w:abstractNumId w:val="180"/>
  </w:num>
  <w:num w:numId="122">
    <w:abstractNumId w:val="91"/>
  </w:num>
  <w:num w:numId="123">
    <w:abstractNumId w:val="142"/>
  </w:num>
  <w:num w:numId="124">
    <w:abstractNumId w:val="178"/>
  </w:num>
  <w:num w:numId="125">
    <w:abstractNumId w:val="52"/>
  </w:num>
  <w:num w:numId="126">
    <w:abstractNumId w:val="94"/>
  </w:num>
  <w:num w:numId="127">
    <w:abstractNumId w:val="108"/>
  </w:num>
  <w:num w:numId="128">
    <w:abstractNumId w:val="39"/>
  </w:num>
  <w:num w:numId="129">
    <w:abstractNumId w:val="5"/>
  </w:num>
  <w:num w:numId="130">
    <w:abstractNumId w:val="124"/>
  </w:num>
  <w:num w:numId="131">
    <w:abstractNumId w:val="61"/>
  </w:num>
  <w:num w:numId="132">
    <w:abstractNumId w:val="24"/>
  </w:num>
  <w:num w:numId="133">
    <w:abstractNumId w:val="13"/>
  </w:num>
  <w:num w:numId="134">
    <w:abstractNumId w:val="29"/>
  </w:num>
  <w:num w:numId="135">
    <w:abstractNumId w:val="101"/>
  </w:num>
  <w:num w:numId="136">
    <w:abstractNumId w:val="54"/>
  </w:num>
  <w:num w:numId="137">
    <w:abstractNumId w:val="163"/>
  </w:num>
  <w:num w:numId="138">
    <w:abstractNumId w:val="57"/>
  </w:num>
  <w:num w:numId="139">
    <w:abstractNumId w:val="25"/>
  </w:num>
  <w:num w:numId="140">
    <w:abstractNumId w:val="76"/>
  </w:num>
  <w:num w:numId="141">
    <w:abstractNumId w:val="65"/>
  </w:num>
  <w:num w:numId="142">
    <w:abstractNumId w:val="166"/>
  </w:num>
  <w:num w:numId="143">
    <w:abstractNumId w:val="137"/>
  </w:num>
  <w:num w:numId="144">
    <w:abstractNumId w:val="123"/>
  </w:num>
  <w:num w:numId="145">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8"/>
  </w:num>
  <w:num w:numId="147">
    <w:abstractNumId w:val="12"/>
  </w:num>
  <w:num w:numId="148">
    <w:abstractNumId w:val="83"/>
  </w:num>
  <w:num w:numId="149">
    <w:abstractNumId w:val="119"/>
  </w:num>
  <w:num w:numId="150">
    <w:abstractNumId w:val="181"/>
  </w:num>
  <w:num w:numId="151">
    <w:abstractNumId w:val="26"/>
  </w:num>
  <w:num w:numId="152">
    <w:abstractNumId w:val="174"/>
  </w:num>
  <w:num w:numId="153">
    <w:abstractNumId w:val="87"/>
  </w:num>
  <w:num w:numId="154">
    <w:abstractNumId w:val="143"/>
  </w:num>
  <w:num w:numId="155">
    <w:abstractNumId w:val="11"/>
  </w:num>
  <w:num w:numId="156">
    <w:abstractNumId w:val="79"/>
  </w:num>
  <w:num w:numId="157">
    <w:abstractNumId w:val="116"/>
  </w:num>
  <w:num w:numId="158">
    <w:abstractNumId w:val="104"/>
  </w:num>
  <w:num w:numId="159">
    <w:abstractNumId w:val="4"/>
  </w:num>
  <w:num w:numId="160">
    <w:abstractNumId w:val="71"/>
  </w:num>
  <w:num w:numId="161">
    <w:abstractNumId w:val="151"/>
  </w:num>
  <w:num w:numId="162">
    <w:abstractNumId w:val="184"/>
  </w:num>
  <w:num w:numId="163">
    <w:abstractNumId w:val="112"/>
  </w:num>
  <w:num w:numId="164">
    <w:abstractNumId w:val="63"/>
  </w:num>
  <w:num w:numId="165">
    <w:abstractNumId w:val="45"/>
  </w:num>
  <w:num w:numId="166">
    <w:abstractNumId w:val="182"/>
  </w:num>
  <w:num w:numId="167">
    <w:abstractNumId w:val="53"/>
  </w:num>
  <w:num w:numId="168">
    <w:abstractNumId w:val="150"/>
  </w:num>
  <w:num w:numId="169">
    <w:abstractNumId w:val="1"/>
  </w:num>
  <w:num w:numId="170">
    <w:abstractNumId w:val="176"/>
  </w:num>
  <w:num w:numId="171">
    <w:abstractNumId w:val="2"/>
  </w:num>
  <w:num w:numId="172">
    <w:abstractNumId w:val="46"/>
  </w:num>
  <w:num w:numId="173">
    <w:abstractNumId w:val="89"/>
  </w:num>
  <w:num w:numId="1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9"/>
  </w:num>
  <w:num w:numId="176">
    <w:abstractNumId w:val="122"/>
  </w:num>
  <w:num w:numId="177">
    <w:abstractNumId w:val="146"/>
  </w:num>
  <w:num w:numId="178">
    <w:abstractNumId w:val="158"/>
  </w:num>
  <w:num w:numId="17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7"/>
  </w:num>
  <w:num w:numId="206">
    <w:abstractNumId w:val="129"/>
  </w:num>
  <w:num w:numId="207">
    <w:abstractNumId w:val="43"/>
  </w:num>
  <w:num w:numId="208">
    <w:abstractNumId w:val="120"/>
  </w:num>
  <w:num w:numId="209">
    <w:abstractNumId w:val="113"/>
  </w:num>
  <w:num w:numId="210">
    <w:abstractNumId w:val="85"/>
  </w:num>
  <w:num w:numId="211">
    <w:abstractNumId w:val="149"/>
  </w:num>
  <w:num w:numId="212">
    <w:abstractNumId w:val="173"/>
  </w:num>
  <w:num w:numId="21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GrammaticalErrors/>
  <w:activeWritingStyle w:appName="MSWord" w:lang="fr-FR" w:vendorID="64" w:dllVersion="6" w:nlCheck="1" w:checkStyle="0"/>
  <w:activeWritingStyle w:appName="MSWord" w:lang="en-US" w:vendorID="64" w:dllVersion="6" w:nlCheck="1" w:checkStyle="1"/>
  <w:activeWritingStyle w:appName="MSWord" w:lang="es-419" w:vendorID="64" w:dllVersion="6" w:nlCheck="1" w:checkStyle="0"/>
  <w:activeWritingStyle w:appName="MSWord" w:lang="en-US" w:vendorID="64" w:dllVersion="0" w:nlCheck="1" w:checkStyle="0"/>
  <w:activeWritingStyle w:appName="MSWord" w:lang="fr-FR" w:vendorID="64" w:dllVersion="0" w:nlCheck="1" w:checkStyle="0"/>
  <w:activeWritingStyle w:appName="MSWord" w:lang="en" w:vendorID="64" w:dllVersion="6" w:nlCheck="1" w:checkStyle="1"/>
  <w:activeWritingStyle w:appName="MSWord" w:lang="es-419"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fr-FR"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8E"/>
    <w:rsid w:val="00000625"/>
    <w:rsid w:val="00000890"/>
    <w:rsid w:val="00000BE8"/>
    <w:rsid w:val="000015FC"/>
    <w:rsid w:val="00001748"/>
    <w:rsid w:val="0000175A"/>
    <w:rsid w:val="00001EA8"/>
    <w:rsid w:val="0000286F"/>
    <w:rsid w:val="000029E7"/>
    <w:rsid w:val="00002EF6"/>
    <w:rsid w:val="0000304F"/>
    <w:rsid w:val="00003202"/>
    <w:rsid w:val="0000338A"/>
    <w:rsid w:val="00003463"/>
    <w:rsid w:val="000035B8"/>
    <w:rsid w:val="00003B2E"/>
    <w:rsid w:val="00003B6D"/>
    <w:rsid w:val="00003BB0"/>
    <w:rsid w:val="00003BF9"/>
    <w:rsid w:val="00003E5E"/>
    <w:rsid w:val="000043A3"/>
    <w:rsid w:val="000043D4"/>
    <w:rsid w:val="000045B1"/>
    <w:rsid w:val="00004A2D"/>
    <w:rsid w:val="00005709"/>
    <w:rsid w:val="000059F5"/>
    <w:rsid w:val="00005B8D"/>
    <w:rsid w:val="00006069"/>
    <w:rsid w:val="000060C0"/>
    <w:rsid w:val="00006241"/>
    <w:rsid w:val="00006561"/>
    <w:rsid w:val="000069EE"/>
    <w:rsid w:val="00006BB9"/>
    <w:rsid w:val="00006C0D"/>
    <w:rsid w:val="000073EE"/>
    <w:rsid w:val="0000799D"/>
    <w:rsid w:val="00007A49"/>
    <w:rsid w:val="00007C98"/>
    <w:rsid w:val="00007CC2"/>
    <w:rsid w:val="00007FE4"/>
    <w:rsid w:val="000100DF"/>
    <w:rsid w:val="000101BE"/>
    <w:rsid w:val="000103ED"/>
    <w:rsid w:val="0001095E"/>
    <w:rsid w:val="00010C23"/>
    <w:rsid w:val="00010D0D"/>
    <w:rsid w:val="00010D57"/>
    <w:rsid w:val="00010F0F"/>
    <w:rsid w:val="000113E6"/>
    <w:rsid w:val="000114AA"/>
    <w:rsid w:val="00011569"/>
    <w:rsid w:val="000116D1"/>
    <w:rsid w:val="00011939"/>
    <w:rsid w:val="00011985"/>
    <w:rsid w:val="00011DD4"/>
    <w:rsid w:val="000123A0"/>
    <w:rsid w:val="00012494"/>
    <w:rsid w:val="00012892"/>
    <w:rsid w:val="000129FE"/>
    <w:rsid w:val="00012DBD"/>
    <w:rsid w:val="00012E9B"/>
    <w:rsid w:val="00012EAD"/>
    <w:rsid w:val="0001310B"/>
    <w:rsid w:val="00013269"/>
    <w:rsid w:val="000138CB"/>
    <w:rsid w:val="00013B47"/>
    <w:rsid w:val="00013C26"/>
    <w:rsid w:val="0001405B"/>
    <w:rsid w:val="00014518"/>
    <w:rsid w:val="00014C09"/>
    <w:rsid w:val="00014C43"/>
    <w:rsid w:val="00014CD3"/>
    <w:rsid w:val="0001529E"/>
    <w:rsid w:val="0001551C"/>
    <w:rsid w:val="00015586"/>
    <w:rsid w:val="00015976"/>
    <w:rsid w:val="000159A9"/>
    <w:rsid w:val="00015D30"/>
    <w:rsid w:val="00015EA9"/>
    <w:rsid w:val="00015FA0"/>
    <w:rsid w:val="0001629A"/>
    <w:rsid w:val="000169E4"/>
    <w:rsid w:val="00016E51"/>
    <w:rsid w:val="00016E76"/>
    <w:rsid w:val="00016ED1"/>
    <w:rsid w:val="00017313"/>
    <w:rsid w:val="00017452"/>
    <w:rsid w:val="00017A64"/>
    <w:rsid w:val="00017C83"/>
    <w:rsid w:val="00017D42"/>
    <w:rsid w:val="00017D6B"/>
    <w:rsid w:val="000200F9"/>
    <w:rsid w:val="00020226"/>
    <w:rsid w:val="0002082E"/>
    <w:rsid w:val="0002083A"/>
    <w:rsid w:val="00020F19"/>
    <w:rsid w:val="0002119E"/>
    <w:rsid w:val="00021341"/>
    <w:rsid w:val="00021957"/>
    <w:rsid w:val="0002267E"/>
    <w:rsid w:val="000226BA"/>
    <w:rsid w:val="00022728"/>
    <w:rsid w:val="00022D9B"/>
    <w:rsid w:val="00022EA2"/>
    <w:rsid w:val="00023436"/>
    <w:rsid w:val="000241B5"/>
    <w:rsid w:val="000247C6"/>
    <w:rsid w:val="00024A26"/>
    <w:rsid w:val="00024C20"/>
    <w:rsid w:val="00024F10"/>
    <w:rsid w:val="000252DD"/>
    <w:rsid w:val="000254BB"/>
    <w:rsid w:val="00025535"/>
    <w:rsid w:val="0002556F"/>
    <w:rsid w:val="00025667"/>
    <w:rsid w:val="000257B5"/>
    <w:rsid w:val="00025A9A"/>
    <w:rsid w:val="00025CBE"/>
    <w:rsid w:val="00026249"/>
    <w:rsid w:val="00026CD2"/>
    <w:rsid w:val="00026E24"/>
    <w:rsid w:val="00026E93"/>
    <w:rsid w:val="00027018"/>
    <w:rsid w:val="00027311"/>
    <w:rsid w:val="000278B2"/>
    <w:rsid w:val="00027AAD"/>
    <w:rsid w:val="00027AEC"/>
    <w:rsid w:val="00027F54"/>
    <w:rsid w:val="00027F82"/>
    <w:rsid w:val="00027F8B"/>
    <w:rsid w:val="00027FCE"/>
    <w:rsid w:val="000304D2"/>
    <w:rsid w:val="00030584"/>
    <w:rsid w:val="000306E7"/>
    <w:rsid w:val="00030726"/>
    <w:rsid w:val="00030D24"/>
    <w:rsid w:val="00030F8D"/>
    <w:rsid w:val="0003169B"/>
    <w:rsid w:val="000318EB"/>
    <w:rsid w:val="00031AF7"/>
    <w:rsid w:val="00031BFF"/>
    <w:rsid w:val="000322EB"/>
    <w:rsid w:val="00032852"/>
    <w:rsid w:val="00032911"/>
    <w:rsid w:val="00032C0F"/>
    <w:rsid w:val="00032E5A"/>
    <w:rsid w:val="00033578"/>
    <w:rsid w:val="000335B4"/>
    <w:rsid w:val="00033D4E"/>
    <w:rsid w:val="000340FE"/>
    <w:rsid w:val="00034141"/>
    <w:rsid w:val="00034458"/>
    <w:rsid w:val="0003451B"/>
    <w:rsid w:val="000345BE"/>
    <w:rsid w:val="00034B37"/>
    <w:rsid w:val="00034CD1"/>
    <w:rsid w:val="000351AA"/>
    <w:rsid w:val="0003520A"/>
    <w:rsid w:val="00035301"/>
    <w:rsid w:val="00035452"/>
    <w:rsid w:val="000356DD"/>
    <w:rsid w:val="00035AF5"/>
    <w:rsid w:val="000368C7"/>
    <w:rsid w:val="00037EB5"/>
    <w:rsid w:val="00040306"/>
    <w:rsid w:val="00040C5E"/>
    <w:rsid w:val="0004113C"/>
    <w:rsid w:val="00041770"/>
    <w:rsid w:val="00041EE3"/>
    <w:rsid w:val="00041F18"/>
    <w:rsid w:val="000423F4"/>
    <w:rsid w:val="000426C0"/>
    <w:rsid w:val="0004290C"/>
    <w:rsid w:val="00042A39"/>
    <w:rsid w:val="000432CD"/>
    <w:rsid w:val="000432D4"/>
    <w:rsid w:val="00043302"/>
    <w:rsid w:val="00043676"/>
    <w:rsid w:val="00043BB9"/>
    <w:rsid w:val="00043BBD"/>
    <w:rsid w:val="00044048"/>
    <w:rsid w:val="0004437C"/>
    <w:rsid w:val="000443ED"/>
    <w:rsid w:val="000446F2"/>
    <w:rsid w:val="00044F83"/>
    <w:rsid w:val="0004515D"/>
    <w:rsid w:val="000451FD"/>
    <w:rsid w:val="000455A1"/>
    <w:rsid w:val="00045833"/>
    <w:rsid w:val="00045FFC"/>
    <w:rsid w:val="00046039"/>
    <w:rsid w:val="000460C7"/>
    <w:rsid w:val="0004635D"/>
    <w:rsid w:val="00046600"/>
    <w:rsid w:val="00046863"/>
    <w:rsid w:val="00046AFB"/>
    <w:rsid w:val="00046DF2"/>
    <w:rsid w:val="0004766B"/>
    <w:rsid w:val="000476AA"/>
    <w:rsid w:val="0004787D"/>
    <w:rsid w:val="0004793C"/>
    <w:rsid w:val="000505CB"/>
    <w:rsid w:val="00050938"/>
    <w:rsid w:val="00050A74"/>
    <w:rsid w:val="00050B27"/>
    <w:rsid w:val="00050FD5"/>
    <w:rsid w:val="00051B0C"/>
    <w:rsid w:val="00052053"/>
    <w:rsid w:val="00052182"/>
    <w:rsid w:val="00052567"/>
    <w:rsid w:val="00052724"/>
    <w:rsid w:val="000535F4"/>
    <w:rsid w:val="000538F0"/>
    <w:rsid w:val="00054147"/>
    <w:rsid w:val="0005433A"/>
    <w:rsid w:val="00054758"/>
    <w:rsid w:val="00054892"/>
    <w:rsid w:val="00054A43"/>
    <w:rsid w:val="00054DF5"/>
    <w:rsid w:val="000550C0"/>
    <w:rsid w:val="0005589F"/>
    <w:rsid w:val="0005599D"/>
    <w:rsid w:val="000559DF"/>
    <w:rsid w:val="00055C83"/>
    <w:rsid w:val="00055DB3"/>
    <w:rsid w:val="00056363"/>
    <w:rsid w:val="00056473"/>
    <w:rsid w:val="00056B19"/>
    <w:rsid w:val="000571F8"/>
    <w:rsid w:val="00057228"/>
    <w:rsid w:val="0005781B"/>
    <w:rsid w:val="00057A41"/>
    <w:rsid w:val="00060159"/>
    <w:rsid w:val="00060277"/>
    <w:rsid w:val="00060897"/>
    <w:rsid w:val="0006099B"/>
    <w:rsid w:val="00060BC8"/>
    <w:rsid w:val="00060FE6"/>
    <w:rsid w:val="000613A7"/>
    <w:rsid w:val="0006167C"/>
    <w:rsid w:val="00061697"/>
    <w:rsid w:val="000618F4"/>
    <w:rsid w:val="00061A92"/>
    <w:rsid w:val="00061CA1"/>
    <w:rsid w:val="000621D4"/>
    <w:rsid w:val="00062680"/>
    <w:rsid w:val="0006270E"/>
    <w:rsid w:val="00062916"/>
    <w:rsid w:val="000629D2"/>
    <w:rsid w:val="00062A15"/>
    <w:rsid w:val="00062A64"/>
    <w:rsid w:val="00062ABB"/>
    <w:rsid w:val="00062CD0"/>
    <w:rsid w:val="00062D20"/>
    <w:rsid w:val="00062E1B"/>
    <w:rsid w:val="00062F37"/>
    <w:rsid w:val="00062FCD"/>
    <w:rsid w:val="000633EF"/>
    <w:rsid w:val="00063512"/>
    <w:rsid w:val="0006385C"/>
    <w:rsid w:val="00063C88"/>
    <w:rsid w:val="00063DD1"/>
    <w:rsid w:val="00063ECE"/>
    <w:rsid w:val="0006483D"/>
    <w:rsid w:val="00064A53"/>
    <w:rsid w:val="00064AB5"/>
    <w:rsid w:val="00064DC9"/>
    <w:rsid w:val="00064DEF"/>
    <w:rsid w:val="000653DC"/>
    <w:rsid w:val="00065EC2"/>
    <w:rsid w:val="00066165"/>
    <w:rsid w:val="00066301"/>
    <w:rsid w:val="00066580"/>
    <w:rsid w:val="000666AC"/>
    <w:rsid w:val="0006673A"/>
    <w:rsid w:val="000669C7"/>
    <w:rsid w:val="00067113"/>
    <w:rsid w:val="0006792E"/>
    <w:rsid w:val="00067C89"/>
    <w:rsid w:val="00070494"/>
    <w:rsid w:val="000704EE"/>
    <w:rsid w:val="00070757"/>
    <w:rsid w:val="00071201"/>
    <w:rsid w:val="000713E8"/>
    <w:rsid w:val="00071A92"/>
    <w:rsid w:val="00071B33"/>
    <w:rsid w:val="00071CDE"/>
    <w:rsid w:val="00071D07"/>
    <w:rsid w:val="00071EB5"/>
    <w:rsid w:val="00072234"/>
    <w:rsid w:val="000725ED"/>
    <w:rsid w:val="000728B9"/>
    <w:rsid w:val="00072E7A"/>
    <w:rsid w:val="00073634"/>
    <w:rsid w:val="00073848"/>
    <w:rsid w:val="00073972"/>
    <w:rsid w:val="00073C54"/>
    <w:rsid w:val="00073CAF"/>
    <w:rsid w:val="00073EB3"/>
    <w:rsid w:val="00073EFE"/>
    <w:rsid w:val="00073F53"/>
    <w:rsid w:val="000745A6"/>
    <w:rsid w:val="00074640"/>
    <w:rsid w:val="00074C8D"/>
    <w:rsid w:val="000758F9"/>
    <w:rsid w:val="0007599C"/>
    <w:rsid w:val="00075C2C"/>
    <w:rsid w:val="00075E4D"/>
    <w:rsid w:val="0007659D"/>
    <w:rsid w:val="000769C9"/>
    <w:rsid w:val="000769ED"/>
    <w:rsid w:val="00076A0A"/>
    <w:rsid w:val="0007730C"/>
    <w:rsid w:val="0007743A"/>
    <w:rsid w:val="00077999"/>
    <w:rsid w:val="00077A19"/>
    <w:rsid w:val="00077F87"/>
    <w:rsid w:val="000802C4"/>
    <w:rsid w:val="0008051B"/>
    <w:rsid w:val="0008060B"/>
    <w:rsid w:val="000807CB"/>
    <w:rsid w:val="00080A30"/>
    <w:rsid w:val="00080AE6"/>
    <w:rsid w:val="00080DB5"/>
    <w:rsid w:val="00080F55"/>
    <w:rsid w:val="000811CF"/>
    <w:rsid w:val="0008120E"/>
    <w:rsid w:val="000818ED"/>
    <w:rsid w:val="000819FF"/>
    <w:rsid w:val="00081C0D"/>
    <w:rsid w:val="000820FE"/>
    <w:rsid w:val="000825ED"/>
    <w:rsid w:val="0008277A"/>
    <w:rsid w:val="000828D7"/>
    <w:rsid w:val="0008373E"/>
    <w:rsid w:val="00083766"/>
    <w:rsid w:val="0008379E"/>
    <w:rsid w:val="00083AE3"/>
    <w:rsid w:val="00083B2B"/>
    <w:rsid w:val="00084254"/>
    <w:rsid w:val="00084852"/>
    <w:rsid w:val="0008490C"/>
    <w:rsid w:val="00084DB9"/>
    <w:rsid w:val="00084E9B"/>
    <w:rsid w:val="00085201"/>
    <w:rsid w:val="0008593A"/>
    <w:rsid w:val="00085ADC"/>
    <w:rsid w:val="00085D06"/>
    <w:rsid w:val="00085E28"/>
    <w:rsid w:val="0008620E"/>
    <w:rsid w:val="000869AA"/>
    <w:rsid w:val="00086C4E"/>
    <w:rsid w:val="00086EEC"/>
    <w:rsid w:val="00086FC0"/>
    <w:rsid w:val="000871E7"/>
    <w:rsid w:val="00087298"/>
    <w:rsid w:val="000877BF"/>
    <w:rsid w:val="000879D5"/>
    <w:rsid w:val="00087C2A"/>
    <w:rsid w:val="000903EB"/>
    <w:rsid w:val="00090CED"/>
    <w:rsid w:val="00090D25"/>
    <w:rsid w:val="00090D56"/>
    <w:rsid w:val="00091468"/>
    <w:rsid w:val="00091491"/>
    <w:rsid w:val="00091582"/>
    <w:rsid w:val="000915A1"/>
    <w:rsid w:val="00091662"/>
    <w:rsid w:val="00091CC5"/>
    <w:rsid w:val="00091D0E"/>
    <w:rsid w:val="00091EC8"/>
    <w:rsid w:val="00092090"/>
    <w:rsid w:val="000923C8"/>
    <w:rsid w:val="00092C23"/>
    <w:rsid w:val="00092C4A"/>
    <w:rsid w:val="00093539"/>
    <w:rsid w:val="000936DE"/>
    <w:rsid w:val="0009379F"/>
    <w:rsid w:val="00093C0E"/>
    <w:rsid w:val="00093F76"/>
    <w:rsid w:val="00094186"/>
    <w:rsid w:val="000942A3"/>
    <w:rsid w:val="00094660"/>
    <w:rsid w:val="00094CDC"/>
    <w:rsid w:val="0009505B"/>
    <w:rsid w:val="0009506E"/>
    <w:rsid w:val="00096438"/>
    <w:rsid w:val="00096823"/>
    <w:rsid w:val="00096DD8"/>
    <w:rsid w:val="0009754C"/>
    <w:rsid w:val="000978B2"/>
    <w:rsid w:val="00097B77"/>
    <w:rsid w:val="00097BC0"/>
    <w:rsid w:val="00097C18"/>
    <w:rsid w:val="000A02DC"/>
    <w:rsid w:val="000A06DB"/>
    <w:rsid w:val="000A07AE"/>
    <w:rsid w:val="000A0A74"/>
    <w:rsid w:val="000A0C78"/>
    <w:rsid w:val="000A0DD0"/>
    <w:rsid w:val="000A0F6A"/>
    <w:rsid w:val="000A118E"/>
    <w:rsid w:val="000A1A68"/>
    <w:rsid w:val="000A21A1"/>
    <w:rsid w:val="000A21F0"/>
    <w:rsid w:val="000A2297"/>
    <w:rsid w:val="000A2343"/>
    <w:rsid w:val="000A23F3"/>
    <w:rsid w:val="000A28E7"/>
    <w:rsid w:val="000A295F"/>
    <w:rsid w:val="000A2A54"/>
    <w:rsid w:val="000A2D13"/>
    <w:rsid w:val="000A2F1A"/>
    <w:rsid w:val="000A3067"/>
    <w:rsid w:val="000A3594"/>
    <w:rsid w:val="000A3759"/>
    <w:rsid w:val="000A3BBA"/>
    <w:rsid w:val="000A3CC0"/>
    <w:rsid w:val="000A3F44"/>
    <w:rsid w:val="000A3F9C"/>
    <w:rsid w:val="000A3FF0"/>
    <w:rsid w:val="000A4423"/>
    <w:rsid w:val="000A4639"/>
    <w:rsid w:val="000A4EA7"/>
    <w:rsid w:val="000A52D0"/>
    <w:rsid w:val="000A5330"/>
    <w:rsid w:val="000A545D"/>
    <w:rsid w:val="000A5588"/>
    <w:rsid w:val="000A55F5"/>
    <w:rsid w:val="000A597B"/>
    <w:rsid w:val="000A5A1C"/>
    <w:rsid w:val="000A65BB"/>
    <w:rsid w:val="000A6998"/>
    <w:rsid w:val="000A69EB"/>
    <w:rsid w:val="000A6A0E"/>
    <w:rsid w:val="000A6E6D"/>
    <w:rsid w:val="000A71E1"/>
    <w:rsid w:val="000A7519"/>
    <w:rsid w:val="000A775E"/>
    <w:rsid w:val="000A7D29"/>
    <w:rsid w:val="000B0034"/>
    <w:rsid w:val="000B0295"/>
    <w:rsid w:val="000B05B0"/>
    <w:rsid w:val="000B069B"/>
    <w:rsid w:val="000B08A2"/>
    <w:rsid w:val="000B0941"/>
    <w:rsid w:val="000B0D2D"/>
    <w:rsid w:val="000B1271"/>
    <w:rsid w:val="000B21D8"/>
    <w:rsid w:val="000B24CC"/>
    <w:rsid w:val="000B295C"/>
    <w:rsid w:val="000B305E"/>
    <w:rsid w:val="000B312F"/>
    <w:rsid w:val="000B3166"/>
    <w:rsid w:val="000B32A2"/>
    <w:rsid w:val="000B3424"/>
    <w:rsid w:val="000B387B"/>
    <w:rsid w:val="000B3900"/>
    <w:rsid w:val="000B3C36"/>
    <w:rsid w:val="000B43DE"/>
    <w:rsid w:val="000B4945"/>
    <w:rsid w:val="000B4B0D"/>
    <w:rsid w:val="000B4E12"/>
    <w:rsid w:val="000B5324"/>
    <w:rsid w:val="000B56BD"/>
    <w:rsid w:val="000B5816"/>
    <w:rsid w:val="000B58FB"/>
    <w:rsid w:val="000B5925"/>
    <w:rsid w:val="000B5BB4"/>
    <w:rsid w:val="000B6446"/>
    <w:rsid w:val="000B6620"/>
    <w:rsid w:val="000B663F"/>
    <w:rsid w:val="000B6BE4"/>
    <w:rsid w:val="000B7574"/>
    <w:rsid w:val="000B79CE"/>
    <w:rsid w:val="000B7A93"/>
    <w:rsid w:val="000B7D54"/>
    <w:rsid w:val="000C0176"/>
    <w:rsid w:val="000C09FE"/>
    <w:rsid w:val="000C0E14"/>
    <w:rsid w:val="000C0F28"/>
    <w:rsid w:val="000C10F6"/>
    <w:rsid w:val="000C1415"/>
    <w:rsid w:val="000C15B9"/>
    <w:rsid w:val="000C273F"/>
    <w:rsid w:val="000C28A2"/>
    <w:rsid w:val="000C2BF6"/>
    <w:rsid w:val="000C331C"/>
    <w:rsid w:val="000C33DA"/>
    <w:rsid w:val="000C3707"/>
    <w:rsid w:val="000C3BC4"/>
    <w:rsid w:val="000C3D2C"/>
    <w:rsid w:val="000C464B"/>
    <w:rsid w:val="000C4839"/>
    <w:rsid w:val="000C486D"/>
    <w:rsid w:val="000C4DA4"/>
    <w:rsid w:val="000C4DA6"/>
    <w:rsid w:val="000C55BF"/>
    <w:rsid w:val="000C5A16"/>
    <w:rsid w:val="000C5DDF"/>
    <w:rsid w:val="000C5EFF"/>
    <w:rsid w:val="000C64E2"/>
    <w:rsid w:val="000C6704"/>
    <w:rsid w:val="000C6AD0"/>
    <w:rsid w:val="000C713D"/>
    <w:rsid w:val="000C717C"/>
    <w:rsid w:val="000C7346"/>
    <w:rsid w:val="000C740D"/>
    <w:rsid w:val="000C7F33"/>
    <w:rsid w:val="000D02FF"/>
    <w:rsid w:val="000D0449"/>
    <w:rsid w:val="000D058E"/>
    <w:rsid w:val="000D083B"/>
    <w:rsid w:val="000D0A23"/>
    <w:rsid w:val="000D18EC"/>
    <w:rsid w:val="000D1CD3"/>
    <w:rsid w:val="000D1F4E"/>
    <w:rsid w:val="000D21C2"/>
    <w:rsid w:val="000D21FA"/>
    <w:rsid w:val="000D231C"/>
    <w:rsid w:val="000D2823"/>
    <w:rsid w:val="000D2C80"/>
    <w:rsid w:val="000D2DF1"/>
    <w:rsid w:val="000D2FD8"/>
    <w:rsid w:val="000D308E"/>
    <w:rsid w:val="000D31E0"/>
    <w:rsid w:val="000D3395"/>
    <w:rsid w:val="000D365A"/>
    <w:rsid w:val="000D39C1"/>
    <w:rsid w:val="000D3C23"/>
    <w:rsid w:val="000D3CBE"/>
    <w:rsid w:val="000D3CEA"/>
    <w:rsid w:val="000D46BC"/>
    <w:rsid w:val="000D48A7"/>
    <w:rsid w:val="000D4A1B"/>
    <w:rsid w:val="000D4ACC"/>
    <w:rsid w:val="000D4AFD"/>
    <w:rsid w:val="000D50F7"/>
    <w:rsid w:val="000D5498"/>
    <w:rsid w:val="000D5543"/>
    <w:rsid w:val="000D592B"/>
    <w:rsid w:val="000D5AAE"/>
    <w:rsid w:val="000D5BE3"/>
    <w:rsid w:val="000D6000"/>
    <w:rsid w:val="000D6001"/>
    <w:rsid w:val="000D6475"/>
    <w:rsid w:val="000D6548"/>
    <w:rsid w:val="000D664B"/>
    <w:rsid w:val="000D6781"/>
    <w:rsid w:val="000D68CE"/>
    <w:rsid w:val="000D7033"/>
    <w:rsid w:val="000D7232"/>
    <w:rsid w:val="000D749A"/>
    <w:rsid w:val="000D751E"/>
    <w:rsid w:val="000D7755"/>
    <w:rsid w:val="000D7863"/>
    <w:rsid w:val="000D7CE3"/>
    <w:rsid w:val="000D7EE9"/>
    <w:rsid w:val="000E03B7"/>
    <w:rsid w:val="000E0B0C"/>
    <w:rsid w:val="000E0D60"/>
    <w:rsid w:val="000E10AD"/>
    <w:rsid w:val="000E1C54"/>
    <w:rsid w:val="000E1D7F"/>
    <w:rsid w:val="000E1E45"/>
    <w:rsid w:val="000E1F87"/>
    <w:rsid w:val="000E2184"/>
    <w:rsid w:val="000E2277"/>
    <w:rsid w:val="000E2324"/>
    <w:rsid w:val="000E2629"/>
    <w:rsid w:val="000E2711"/>
    <w:rsid w:val="000E2745"/>
    <w:rsid w:val="000E2F6E"/>
    <w:rsid w:val="000E3461"/>
    <w:rsid w:val="000E3B2D"/>
    <w:rsid w:val="000E3D7A"/>
    <w:rsid w:val="000E419B"/>
    <w:rsid w:val="000E47E9"/>
    <w:rsid w:val="000E4E7C"/>
    <w:rsid w:val="000E5344"/>
    <w:rsid w:val="000E6042"/>
    <w:rsid w:val="000E604F"/>
    <w:rsid w:val="000E6520"/>
    <w:rsid w:val="000E6AF7"/>
    <w:rsid w:val="000E6B00"/>
    <w:rsid w:val="000E6C2E"/>
    <w:rsid w:val="000E75B0"/>
    <w:rsid w:val="000E77A6"/>
    <w:rsid w:val="000E77D1"/>
    <w:rsid w:val="000E7FD4"/>
    <w:rsid w:val="000F02F2"/>
    <w:rsid w:val="000F0349"/>
    <w:rsid w:val="000F0C45"/>
    <w:rsid w:val="000F0DC3"/>
    <w:rsid w:val="000F0F32"/>
    <w:rsid w:val="000F0FDB"/>
    <w:rsid w:val="000F1058"/>
    <w:rsid w:val="000F140B"/>
    <w:rsid w:val="000F14C9"/>
    <w:rsid w:val="000F1667"/>
    <w:rsid w:val="000F1C1B"/>
    <w:rsid w:val="000F1D8E"/>
    <w:rsid w:val="000F1E69"/>
    <w:rsid w:val="000F1FAD"/>
    <w:rsid w:val="000F2170"/>
    <w:rsid w:val="000F25CF"/>
    <w:rsid w:val="000F2AA3"/>
    <w:rsid w:val="000F3076"/>
    <w:rsid w:val="000F318C"/>
    <w:rsid w:val="000F3A95"/>
    <w:rsid w:val="000F3DDC"/>
    <w:rsid w:val="000F40B7"/>
    <w:rsid w:val="000F4751"/>
    <w:rsid w:val="000F4791"/>
    <w:rsid w:val="000F4889"/>
    <w:rsid w:val="000F4B12"/>
    <w:rsid w:val="000F4DC3"/>
    <w:rsid w:val="000F4DED"/>
    <w:rsid w:val="000F5401"/>
    <w:rsid w:val="000F54F6"/>
    <w:rsid w:val="000F5709"/>
    <w:rsid w:val="000F5B24"/>
    <w:rsid w:val="000F5E57"/>
    <w:rsid w:val="000F5E84"/>
    <w:rsid w:val="000F67D8"/>
    <w:rsid w:val="000F69F3"/>
    <w:rsid w:val="000F6B5D"/>
    <w:rsid w:val="000F6FA1"/>
    <w:rsid w:val="000F7802"/>
    <w:rsid w:val="000F7E0C"/>
    <w:rsid w:val="000F7E2A"/>
    <w:rsid w:val="000F7F3B"/>
    <w:rsid w:val="001006A0"/>
    <w:rsid w:val="00100BC7"/>
    <w:rsid w:val="001013EA"/>
    <w:rsid w:val="001016F2"/>
    <w:rsid w:val="00101A05"/>
    <w:rsid w:val="00101E04"/>
    <w:rsid w:val="001023B4"/>
    <w:rsid w:val="001028A3"/>
    <w:rsid w:val="00102DCC"/>
    <w:rsid w:val="00103395"/>
    <w:rsid w:val="00103685"/>
    <w:rsid w:val="00103801"/>
    <w:rsid w:val="0010399C"/>
    <w:rsid w:val="00103A85"/>
    <w:rsid w:val="00104151"/>
    <w:rsid w:val="00104229"/>
    <w:rsid w:val="00104239"/>
    <w:rsid w:val="0010438F"/>
    <w:rsid w:val="00104499"/>
    <w:rsid w:val="00104BD3"/>
    <w:rsid w:val="001053B9"/>
    <w:rsid w:val="00105547"/>
    <w:rsid w:val="00105B28"/>
    <w:rsid w:val="00105B42"/>
    <w:rsid w:val="00105BD2"/>
    <w:rsid w:val="00105FDD"/>
    <w:rsid w:val="00106087"/>
    <w:rsid w:val="001060AD"/>
    <w:rsid w:val="001067E5"/>
    <w:rsid w:val="0010687C"/>
    <w:rsid w:val="001068B2"/>
    <w:rsid w:val="0010697B"/>
    <w:rsid w:val="00106B91"/>
    <w:rsid w:val="00106D58"/>
    <w:rsid w:val="001075CC"/>
    <w:rsid w:val="00107613"/>
    <w:rsid w:val="00107E93"/>
    <w:rsid w:val="00107EF8"/>
    <w:rsid w:val="00107FB7"/>
    <w:rsid w:val="001106AA"/>
    <w:rsid w:val="00110ACE"/>
    <w:rsid w:val="00110CEA"/>
    <w:rsid w:val="0011100D"/>
    <w:rsid w:val="0011106D"/>
    <w:rsid w:val="0011113F"/>
    <w:rsid w:val="001112D1"/>
    <w:rsid w:val="0011151B"/>
    <w:rsid w:val="0011180C"/>
    <w:rsid w:val="0011188E"/>
    <w:rsid w:val="00111A4A"/>
    <w:rsid w:val="00111B3F"/>
    <w:rsid w:val="00111C9A"/>
    <w:rsid w:val="00112428"/>
    <w:rsid w:val="00112486"/>
    <w:rsid w:val="00112839"/>
    <w:rsid w:val="001129E7"/>
    <w:rsid w:val="00113447"/>
    <w:rsid w:val="001137B0"/>
    <w:rsid w:val="001137B5"/>
    <w:rsid w:val="00113969"/>
    <w:rsid w:val="00113B3B"/>
    <w:rsid w:val="0011434D"/>
    <w:rsid w:val="0011444D"/>
    <w:rsid w:val="00114960"/>
    <w:rsid w:val="00114E02"/>
    <w:rsid w:val="00114FDF"/>
    <w:rsid w:val="00115163"/>
    <w:rsid w:val="00115375"/>
    <w:rsid w:val="00115427"/>
    <w:rsid w:val="001157B0"/>
    <w:rsid w:val="001159B2"/>
    <w:rsid w:val="00115BD2"/>
    <w:rsid w:val="00115E32"/>
    <w:rsid w:val="00115F3C"/>
    <w:rsid w:val="0011618A"/>
    <w:rsid w:val="00116217"/>
    <w:rsid w:val="00116386"/>
    <w:rsid w:val="00116760"/>
    <w:rsid w:val="00116813"/>
    <w:rsid w:val="00116A91"/>
    <w:rsid w:val="00116C30"/>
    <w:rsid w:val="001170EF"/>
    <w:rsid w:val="001173B3"/>
    <w:rsid w:val="00117407"/>
    <w:rsid w:val="0011769C"/>
    <w:rsid w:val="001177B0"/>
    <w:rsid w:val="00117FB5"/>
    <w:rsid w:val="00120138"/>
    <w:rsid w:val="001202D1"/>
    <w:rsid w:val="001203CB"/>
    <w:rsid w:val="001205C4"/>
    <w:rsid w:val="001209B3"/>
    <w:rsid w:val="00120ACD"/>
    <w:rsid w:val="00120C1B"/>
    <w:rsid w:val="00121963"/>
    <w:rsid w:val="00121B76"/>
    <w:rsid w:val="00121CB1"/>
    <w:rsid w:val="00122902"/>
    <w:rsid w:val="00122C3E"/>
    <w:rsid w:val="00122E94"/>
    <w:rsid w:val="001231FA"/>
    <w:rsid w:val="00123290"/>
    <w:rsid w:val="001232AC"/>
    <w:rsid w:val="00123457"/>
    <w:rsid w:val="001236EC"/>
    <w:rsid w:val="00123A43"/>
    <w:rsid w:val="00124633"/>
    <w:rsid w:val="001248C9"/>
    <w:rsid w:val="00125843"/>
    <w:rsid w:val="00125A22"/>
    <w:rsid w:val="00125A6B"/>
    <w:rsid w:val="00125E2C"/>
    <w:rsid w:val="00126367"/>
    <w:rsid w:val="00126706"/>
    <w:rsid w:val="001269DB"/>
    <w:rsid w:val="00127446"/>
    <w:rsid w:val="00127BEA"/>
    <w:rsid w:val="0013027F"/>
    <w:rsid w:val="001302DE"/>
    <w:rsid w:val="0013080A"/>
    <w:rsid w:val="00130C98"/>
    <w:rsid w:val="00130E4D"/>
    <w:rsid w:val="00130F50"/>
    <w:rsid w:val="0013144F"/>
    <w:rsid w:val="001317E9"/>
    <w:rsid w:val="00131C1D"/>
    <w:rsid w:val="001326F4"/>
    <w:rsid w:val="0013276D"/>
    <w:rsid w:val="001327FB"/>
    <w:rsid w:val="00132822"/>
    <w:rsid w:val="001329F8"/>
    <w:rsid w:val="00132AC2"/>
    <w:rsid w:val="00132B09"/>
    <w:rsid w:val="00132CC1"/>
    <w:rsid w:val="00133041"/>
    <w:rsid w:val="001333DF"/>
    <w:rsid w:val="00133C8B"/>
    <w:rsid w:val="00133E68"/>
    <w:rsid w:val="0013441C"/>
    <w:rsid w:val="001349D2"/>
    <w:rsid w:val="00135000"/>
    <w:rsid w:val="0013533E"/>
    <w:rsid w:val="00135496"/>
    <w:rsid w:val="00135C70"/>
    <w:rsid w:val="001365C2"/>
    <w:rsid w:val="0013696F"/>
    <w:rsid w:val="00136CD1"/>
    <w:rsid w:val="00136DA4"/>
    <w:rsid w:val="00136DE3"/>
    <w:rsid w:val="0013700A"/>
    <w:rsid w:val="00137037"/>
    <w:rsid w:val="00137541"/>
    <w:rsid w:val="00137911"/>
    <w:rsid w:val="00137AA3"/>
    <w:rsid w:val="00137B5D"/>
    <w:rsid w:val="00137BCE"/>
    <w:rsid w:val="00137E3D"/>
    <w:rsid w:val="0014009B"/>
    <w:rsid w:val="001400A8"/>
    <w:rsid w:val="00140549"/>
    <w:rsid w:val="001406A2"/>
    <w:rsid w:val="00140A5F"/>
    <w:rsid w:val="00140ACB"/>
    <w:rsid w:val="00140D1C"/>
    <w:rsid w:val="00140D66"/>
    <w:rsid w:val="00141A2A"/>
    <w:rsid w:val="00141F33"/>
    <w:rsid w:val="001424DB"/>
    <w:rsid w:val="00142633"/>
    <w:rsid w:val="001429AF"/>
    <w:rsid w:val="00143409"/>
    <w:rsid w:val="0014360D"/>
    <w:rsid w:val="0014361D"/>
    <w:rsid w:val="00143D8E"/>
    <w:rsid w:val="0014404C"/>
    <w:rsid w:val="00144084"/>
    <w:rsid w:val="00144330"/>
    <w:rsid w:val="00144537"/>
    <w:rsid w:val="001449E6"/>
    <w:rsid w:val="00144BF5"/>
    <w:rsid w:val="00144D91"/>
    <w:rsid w:val="00144F75"/>
    <w:rsid w:val="001454B4"/>
    <w:rsid w:val="001454F8"/>
    <w:rsid w:val="001459C0"/>
    <w:rsid w:val="00145DE8"/>
    <w:rsid w:val="00145E77"/>
    <w:rsid w:val="00146352"/>
    <w:rsid w:val="001464D8"/>
    <w:rsid w:val="00146BF9"/>
    <w:rsid w:val="0014716B"/>
    <w:rsid w:val="001471B9"/>
    <w:rsid w:val="00147F4A"/>
    <w:rsid w:val="0015002D"/>
    <w:rsid w:val="0015036B"/>
    <w:rsid w:val="001506FF"/>
    <w:rsid w:val="00151A09"/>
    <w:rsid w:val="00152446"/>
    <w:rsid w:val="001528BF"/>
    <w:rsid w:val="00152AAD"/>
    <w:rsid w:val="00152F93"/>
    <w:rsid w:val="00153280"/>
    <w:rsid w:val="001534D0"/>
    <w:rsid w:val="001536F3"/>
    <w:rsid w:val="0015372F"/>
    <w:rsid w:val="001537EC"/>
    <w:rsid w:val="00153804"/>
    <w:rsid w:val="001538A0"/>
    <w:rsid w:val="00153A6A"/>
    <w:rsid w:val="00153EFC"/>
    <w:rsid w:val="00154174"/>
    <w:rsid w:val="00154213"/>
    <w:rsid w:val="00154216"/>
    <w:rsid w:val="0015426C"/>
    <w:rsid w:val="00154420"/>
    <w:rsid w:val="00154538"/>
    <w:rsid w:val="0015453A"/>
    <w:rsid w:val="001549FF"/>
    <w:rsid w:val="00154AD5"/>
    <w:rsid w:val="00155030"/>
    <w:rsid w:val="001555C6"/>
    <w:rsid w:val="00155947"/>
    <w:rsid w:val="00155F13"/>
    <w:rsid w:val="00156309"/>
    <w:rsid w:val="001567A5"/>
    <w:rsid w:val="001567DD"/>
    <w:rsid w:val="00156997"/>
    <w:rsid w:val="00156D2B"/>
    <w:rsid w:val="00156F40"/>
    <w:rsid w:val="0015737A"/>
    <w:rsid w:val="0015746F"/>
    <w:rsid w:val="001574FB"/>
    <w:rsid w:val="00160078"/>
    <w:rsid w:val="00160337"/>
    <w:rsid w:val="001606DF"/>
    <w:rsid w:val="001611F9"/>
    <w:rsid w:val="00161B17"/>
    <w:rsid w:val="00161E93"/>
    <w:rsid w:val="001621DB"/>
    <w:rsid w:val="0016220D"/>
    <w:rsid w:val="0016243F"/>
    <w:rsid w:val="001627F8"/>
    <w:rsid w:val="00162A9F"/>
    <w:rsid w:val="00162C01"/>
    <w:rsid w:val="00162CEC"/>
    <w:rsid w:val="001630FE"/>
    <w:rsid w:val="0016353A"/>
    <w:rsid w:val="00163DA4"/>
    <w:rsid w:val="001641E8"/>
    <w:rsid w:val="001642BE"/>
    <w:rsid w:val="00164300"/>
    <w:rsid w:val="0016464F"/>
    <w:rsid w:val="001647C7"/>
    <w:rsid w:val="00164949"/>
    <w:rsid w:val="00164A0E"/>
    <w:rsid w:val="00164CAF"/>
    <w:rsid w:val="00165209"/>
    <w:rsid w:val="00165535"/>
    <w:rsid w:val="00165622"/>
    <w:rsid w:val="001657E1"/>
    <w:rsid w:val="0016580C"/>
    <w:rsid w:val="00165C9D"/>
    <w:rsid w:val="00165D9C"/>
    <w:rsid w:val="0016610B"/>
    <w:rsid w:val="0016625C"/>
    <w:rsid w:val="00166604"/>
    <w:rsid w:val="0016668A"/>
    <w:rsid w:val="00166F6B"/>
    <w:rsid w:val="00167321"/>
    <w:rsid w:val="00167799"/>
    <w:rsid w:val="0016786B"/>
    <w:rsid w:val="001678DD"/>
    <w:rsid w:val="0017004D"/>
    <w:rsid w:val="00170841"/>
    <w:rsid w:val="00170851"/>
    <w:rsid w:val="00170BCE"/>
    <w:rsid w:val="00170E42"/>
    <w:rsid w:val="0017106E"/>
    <w:rsid w:val="00171260"/>
    <w:rsid w:val="00171402"/>
    <w:rsid w:val="00171785"/>
    <w:rsid w:val="00171A9F"/>
    <w:rsid w:val="00171C92"/>
    <w:rsid w:val="001721CE"/>
    <w:rsid w:val="001728F3"/>
    <w:rsid w:val="00172B6E"/>
    <w:rsid w:val="00172E21"/>
    <w:rsid w:val="00173B65"/>
    <w:rsid w:val="0017431E"/>
    <w:rsid w:val="0017499B"/>
    <w:rsid w:val="0017499F"/>
    <w:rsid w:val="00174A1C"/>
    <w:rsid w:val="00174CE0"/>
    <w:rsid w:val="00174E55"/>
    <w:rsid w:val="0017539E"/>
    <w:rsid w:val="00175519"/>
    <w:rsid w:val="001755AA"/>
    <w:rsid w:val="0017561E"/>
    <w:rsid w:val="0017583C"/>
    <w:rsid w:val="00175CEE"/>
    <w:rsid w:val="00176354"/>
    <w:rsid w:val="0017636D"/>
    <w:rsid w:val="001764AC"/>
    <w:rsid w:val="0017654F"/>
    <w:rsid w:val="00176933"/>
    <w:rsid w:val="00176E8A"/>
    <w:rsid w:val="00177412"/>
    <w:rsid w:val="00177BA9"/>
    <w:rsid w:val="00177F94"/>
    <w:rsid w:val="0018026D"/>
    <w:rsid w:val="0018041E"/>
    <w:rsid w:val="00180823"/>
    <w:rsid w:val="00180932"/>
    <w:rsid w:val="00180AEF"/>
    <w:rsid w:val="00180CBE"/>
    <w:rsid w:val="00180F8B"/>
    <w:rsid w:val="001811D9"/>
    <w:rsid w:val="00181375"/>
    <w:rsid w:val="001813D4"/>
    <w:rsid w:val="00181758"/>
    <w:rsid w:val="00182091"/>
    <w:rsid w:val="001829B6"/>
    <w:rsid w:val="00182E4B"/>
    <w:rsid w:val="0018335C"/>
    <w:rsid w:val="0018335F"/>
    <w:rsid w:val="00183771"/>
    <w:rsid w:val="0018378C"/>
    <w:rsid w:val="00183A33"/>
    <w:rsid w:val="00183AE9"/>
    <w:rsid w:val="00183BF4"/>
    <w:rsid w:val="00183E75"/>
    <w:rsid w:val="00183F22"/>
    <w:rsid w:val="0018457A"/>
    <w:rsid w:val="001849A7"/>
    <w:rsid w:val="00184D37"/>
    <w:rsid w:val="00184EF8"/>
    <w:rsid w:val="00185348"/>
    <w:rsid w:val="001854EF"/>
    <w:rsid w:val="00185842"/>
    <w:rsid w:val="00185D57"/>
    <w:rsid w:val="00186313"/>
    <w:rsid w:val="001863C3"/>
    <w:rsid w:val="00186517"/>
    <w:rsid w:val="0018698E"/>
    <w:rsid w:val="00186D34"/>
    <w:rsid w:val="0018730C"/>
    <w:rsid w:val="0018771E"/>
    <w:rsid w:val="00187C7D"/>
    <w:rsid w:val="00187E5C"/>
    <w:rsid w:val="00187F1A"/>
    <w:rsid w:val="001901F3"/>
    <w:rsid w:val="001902A5"/>
    <w:rsid w:val="0019054D"/>
    <w:rsid w:val="00190785"/>
    <w:rsid w:val="00190871"/>
    <w:rsid w:val="00190E55"/>
    <w:rsid w:val="00190E5B"/>
    <w:rsid w:val="00191028"/>
    <w:rsid w:val="0019126C"/>
    <w:rsid w:val="001913F6"/>
    <w:rsid w:val="001913FF"/>
    <w:rsid w:val="001914AC"/>
    <w:rsid w:val="00191559"/>
    <w:rsid w:val="001919AE"/>
    <w:rsid w:val="00191C1B"/>
    <w:rsid w:val="001920D4"/>
    <w:rsid w:val="001921EB"/>
    <w:rsid w:val="00192249"/>
    <w:rsid w:val="00192397"/>
    <w:rsid w:val="00192A2B"/>
    <w:rsid w:val="00192C2C"/>
    <w:rsid w:val="00192CAD"/>
    <w:rsid w:val="00192CEA"/>
    <w:rsid w:val="0019349C"/>
    <w:rsid w:val="00193502"/>
    <w:rsid w:val="001936FC"/>
    <w:rsid w:val="001938D0"/>
    <w:rsid w:val="00193B70"/>
    <w:rsid w:val="0019435E"/>
    <w:rsid w:val="00194C59"/>
    <w:rsid w:val="00194EBD"/>
    <w:rsid w:val="00194FA9"/>
    <w:rsid w:val="001953D4"/>
    <w:rsid w:val="00195D90"/>
    <w:rsid w:val="00195E09"/>
    <w:rsid w:val="00195FC5"/>
    <w:rsid w:val="0019647D"/>
    <w:rsid w:val="001965FD"/>
    <w:rsid w:val="00196BFC"/>
    <w:rsid w:val="00196C4E"/>
    <w:rsid w:val="0019729E"/>
    <w:rsid w:val="001975F5"/>
    <w:rsid w:val="001976E3"/>
    <w:rsid w:val="001978C5"/>
    <w:rsid w:val="00197E27"/>
    <w:rsid w:val="001A0198"/>
    <w:rsid w:val="001A05FC"/>
    <w:rsid w:val="001A10F6"/>
    <w:rsid w:val="001A1799"/>
    <w:rsid w:val="001A17EF"/>
    <w:rsid w:val="001A1BCF"/>
    <w:rsid w:val="001A1E2A"/>
    <w:rsid w:val="001A211A"/>
    <w:rsid w:val="001A266C"/>
    <w:rsid w:val="001A332D"/>
    <w:rsid w:val="001A461E"/>
    <w:rsid w:val="001A474D"/>
    <w:rsid w:val="001A4978"/>
    <w:rsid w:val="001A4BBF"/>
    <w:rsid w:val="001A54B0"/>
    <w:rsid w:val="001A55E2"/>
    <w:rsid w:val="001A57EC"/>
    <w:rsid w:val="001A5EE1"/>
    <w:rsid w:val="001A6DB6"/>
    <w:rsid w:val="001A6DC2"/>
    <w:rsid w:val="001A719E"/>
    <w:rsid w:val="001A7580"/>
    <w:rsid w:val="001A766C"/>
    <w:rsid w:val="001A77A0"/>
    <w:rsid w:val="001A77B1"/>
    <w:rsid w:val="001A7973"/>
    <w:rsid w:val="001B0008"/>
    <w:rsid w:val="001B0277"/>
    <w:rsid w:val="001B0A11"/>
    <w:rsid w:val="001B0B2D"/>
    <w:rsid w:val="001B0C30"/>
    <w:rsid w:val="001B0D00"/>
    <w:rsid w:val="001B10A6"/>
    <w:rsid w:val="001B124E"/>
    <w:rsid w:val="001B13B6"/>
    <w:rsid w:val="001B28EC"/>
    <w:rsid w:val="001B2A59"/>
    <w:rsid w:val="001B2FBB"/>
    <w:rsid w:val="001B336D"/>
    <w:rsid w:val="001B362A"/>
    <w:rsid w:val="001B36A0"/>
    <w:rsid w:val="001B3996"/>
    <w:rsid w:val="001B3C7F"/>
    <w:rsid w:val="001B3F1A"/>
    <w:rsid w:val="001B40B6"/>
    <w:rsid w:val="001B4222"/>
    <w:rsid w:val="001B48A1"/>
    <w:rsid w:val="001B4C20"/>
    <w:rsid w:val="001B4CE6"/>
    <w:rsid w:val="001B503B"/>
    <w:rsid w:val="001B503E"/>
    <w:rsid w:val="001B510C"/>
    <w:rsid w:val="001B5287"/>
    <w:rsid w:val="001B5810"/>
    <w:rsid w:val="001B5BC4"/>
    <w:rsid w:val="001B5D43"/>
    <w:rsid w:val="001B643E"/>
    <w:rsid w:val="001B645E"/>
    <w:rsid w:val="001B648B"/>
    <w:rsid w:val="001B649C"/>
    <w:rsid w:val="001B66DB"/>
    <w:rsid w:val="001B6FF0"/>
    <w:rsid w:val="001B7348"/>
    <w:rsid w:val="001B75A5"/>
    <w:rsid w:val="001B7986"/>
    <w:rsid w:val="001B7A5F"/>
    <w:rsid w:val="001B7BF5"/>
    <w:rsid w:val="001C052E"/>
    <w:rsid w:val="001C0615"/>
    <w:rsid w:val="001C0BCD"/>
    <w:rsid w:val="001C1158"/>
    <w:rsid w:val="001C19B2"/>
    <w:rsid w:val="001C1EC9"/>
    <w:rsid w:val="001C231C"/>
    <w:rsid w:val="001C2491"/>
    <w:rsid w:val="001C2B92"/>
    <w:rsid w:val="001C3559"/>
    <w:rsid w:val="001C3877"/>
    <w:rsid w:val="001C3C0F"/>
    <w:rsid w:val="001C42EC"/>
    <w:rsid w:val="001C434B"/>
    <w:rsid w:val="001C4C66"/>
    <w:rsid w:val="001C4FBF"/>
    <w:rsid w:val="001C5725"/>
    <w:rsid w:val="001C5C59"/>
    <w:rsid w:val="001C5DCD"/>
    <w:rsid w:val="001C5E22"/>
    <w:rsid w:val="001C60C5"/>
    <w:rsid w:val="001C60CD"/>
    <w:rsid w:val="001C6100"/>
    <w:rsid w:val="001C6225"/>
    <w:rsid w:val="001C6500"/>
    <w:rsid w:val="001C654B"/>
    <w:rsid w:val="001C65D8"/>
    <w:rsid w:val="001C68DC"/>
    <w:rsid w:val="001C6EF1"/>
    <w:rsid w:val="001C7277"/>
    <w:rsid w:val="001C7A71"/>
    <w:rsid w:val="001C7CD5"/>
    <w:rsid w:val="001C7E22"/>
    <w:rsid w:val="001D00B2"/>
    <w:rsid w:val="001D0126"/>
    <w:rsid w:val="001D0194"/>
    <w:rsid w:val="001D0513"/>
    <w:rsid w:val="001D0B3F"/>
    <w:rsid w:val="001D0B4D"/>
    <w:rsid w:val="001D0BB5"/>
    <w:rsid w:val="001D0D95"/>
    <w:rsid w:val="001D124C"/>
    <w:rsid w:val="001D129E"/>
    <w:rsid w:val="001D154C"/>
    <w:rsid w:val="001D16ED"/>
    <w:rsid w:val="001D1CE6"/>
    <w:rsid w:val="001D200A"/>
    <w:rsid w:val="001D226C"/>
    <w:rsid w:val="001D2415"/>
    <w:rsid w:val="001D2A76"/>
    <w:rsid w:val="001D2FC2"/>
    <w:rsid w:val="001D305C"/>
    <w:rsid w:val="001D3430"/>
    <w:rsid w:val="001D34EC"/>
    <w:rsid w:val="001D3774"/>
    <w:rsid w:val="001D3C8D"/>
    <w:rsid w:val="001D3FC0"/>
    <w:rsid w:val="001D41F4"/>
    <w:rsid w:val="001D4245"/>
    <w:rsid w:val="001D4824"/>
    <w:rsid w:val="001D5152"/>
    <w:rsid w:val="001D5766"/>
    <w:rsid w:val="001D5AAC"/>
    <w:rsid w:val="001D5C66"/>
    <w:rsid w:val="001D5F33"/>
    <w:rsid w:val="001D675F"/>
    <w:rsid w:val="001D6902"/>
    <w:rsid w:val="001D6E89"/>
    <w:rsid w:val="001D7032"/>
    <w:rsid w:val="001D7075"/>
    <w:rsid w:val="001D7CFF"/>
    <w:rsid w:val="001E0893"/>
    <w:rsid w:val="001E123E"/>
    <w:rsid w:val="001E1465"/>
    <w:rsid w:val="001E14B4"/>
    <w:rsid w:val="001E1713"/>
    <w:rsid w:val="001E1DB8"/>
    <w:rsid w:val="001E1EBB"/>
    <w:rsid w:val="001E1FAE"/>
    <w:rsid w:val="001E204F"/>
    <w:rsid w:val="001E2189"/>
    <w:rsid w:val="001E2310"/>
    <w:rsid w:val="001E239F"/>
    <w:rsid w:val="001E250B"/>
    <w:rsid w:val="001E2638"/>
    <w:rsid w:val="001E26D5"/>
    <w:rsid w:val="001E285B"/>
    <w:rsid w:val="001E2B4E"/>
    <w:rsid w:val="001E2EF0"/>
    <w:rsid w:val="001E3174"/>
    <w:rsid w:val="001E339F"/>
    <w:rsid w:val="001E3404"/>
    <w:rsid w:val="001E374D"/>
    <w:rsid w:val="001E3A14"/>
    <w:rsid w:val="001E3BA0"/>
    <w:rsid w:val="001E3E1F"/>
    <w:rsid w:val="001E3E66"/>
    <w:rsid w:val="001E3EE4"/>
    <w:rsid w:val="001E430D"/>
    <w:rsid w:val="001E4421"/>
    <w:rsid w:val="001E454F"/>
    <w:rsid w:val="001E49D6"/>
    <w:rsid w:val="001E4DEE"/>
    <w:rsid w:val="001E4F56"/>
    <w:rsid w:val="001E58AF"/>
    <w:rsid w:val="001E59E5"/>
    <w:rsid w:val="001E5B62"/>
    <w:rsid w:val="001E62D6"/>
    <w:rsid w:val="001E62FB"/>
    <w:rsid w:val="001E649B"/>
    <w:rsid w:val="001E6632"/>
    <w:rsid w:val="001E6664"/>
    <w:rsid w:val="001E668A"/>
    <w:rsid w:val="001E6880"/>
    <w:rsid w:val="001E6FD4"/>
    <w:rsid w:val="001E7585"/>
    <w:rsid w:val="001E77DD"/>
    <w:rsid w:val="001E7894"/>
    <w:rsid w:val="001E7D37"/>
    <w:rsid w:val="001F004A"/>
    <w:rsid w:val="001F0388"/>
    <w:rsid w:val="001F06C6"/>
    <w:rsid w:val="001F0A70"/>
    <w:rsid w:val="001F0B91"/>
    <w:rsid w:val="001F0E65"/>
    <w:rsid w:val="001F12D3"/>
    <w:rsid w:val="001F1430"/>
    <w:rsid w:val="001F14A7"/>
    <w:rsid w:val="001F18FC"/>
    <w:rsid w:val="001F1AAA"/>
    <w:rsid w:val="001F28B3"/>
    <w:rsid w:val="001F2A6F"/>
    <w:rsid w:val="001F2ADD"/>
    <w:rsid w:val="001F2D71"/>
    <w:rsid w:val="001F3295"/>
    <w:rsid w:val="001F3541"/>
    <w:rsid w:val="001F3BC2"/>
    <w:rsid w:val="001F3CC9"/>
    <w:rsid w:val="001F4003"/>
    <w:rsid w:val="001F4422"/>
    <w:rsid w:val="001F462B"/>
    <w:rsid w:val="001F4941"/>
    <w:rsid w:val="001F497D"/>
    <w:rsid w:val="001F49CC"/>
    <w:rsid w:val="001F4A92"/>
    <w:rsid w:val="001F4D53"/>
    <w:rsid w:val="001F5114"/>
    <w:rsid w:val="001F5258"/>
    <w:rsid w:val="001F56FF"/>
    <w:rsid w:val="001F5D8B"/>
    <w:rsid w:val="001F6241"/>
    <w:rsid w:val="001F67A7"/>
    <w:rsid w:val="001F6CAF"/>
    <w:rsid w:val="001F6DDF"/>
    <w:rsid w:val="001F6F73"/>
    <w:rsid w:val="001F7B85"/>
    <w:rsid w:val="001F7D30"/>
    <w:rsid w:val="001F7E0A"/>
    <w:rsid w:val="0020014B"/>
    <w:rsid w:val="002005AA"/>
    <w:rsid w:val="002006C2"/>
    <w:rsid w:val="00200A8A"/>
    <w:rsid w:val="00200EE5"/>
    <w:rsid w:val="002010A5"/>
    <w:rsid w:val="00201134"/>
    <w:rsid w:val="00201312"/>
    <w:rsid w:val="00201362"/>
    <w:rsid w:val="00201535"/>
    <w:rsid w:val="002019F1"/>
    <w:rsid w:val="00201A65"/>
    <w:rsid w:val="00201B09"/>
    <w:rsid w:val="002021E8"/>
    <w:rsid w:val="00202559"/>
    <w:rsid w:val="00202A9F"/>
    <w:rsid w:val="00202C46"/>
    <w:rsid w:val="002033F4"/>
    <w:rsid w:val="0020353A"/>
    <w:rsid w:val="00203AB6"/>
    <w:rsid w:val="00203D53"/>
    <w:rsid w:val="00203EE2"/>
    <w:rsid w:val="00203FFA"/>
    <w:rsid w:val="0020444C"/>
    <w:rsid w:val="00204650"/>
    <w:rsid w:val="00204681"/>
    <w:rsid w:val="002047C6"/>
    <w:rsid w:val="002048C3"/>
    <w:rsid w:val="00204F7A"/>
    <w:rsid w:val="00204FEB"/>
    <w:rsid w:val="002050EF"/>
    <w:rsid w:val="00205849"/>
    <w:rsid w:val="00205906"/>
    <w:rsid w:val="0020602C"/>
    <w:rsid w:val="002060B3"/>
    <w:rsid w:val="00206250"/>
    <w:rsid w:val="00206513"/>
    <w:rsid w:val="002067DB"/>
    <w:rsid w:val="002076E8"/>
    <w:rsid w:val="00207956"/>
    <w:rsid w:val="00210197"/>
    <w:rsid w:val="002104A5"/>
    <w:rsid w:val="00210566"/>
    <w:rsid w:val="002107E1"/>
    <w:rsid w:val="00210B97"/>
    <w:rsid w:val="00210E06"/>
    <w:rsid w:val="00210F4F"/>
    <w:rsid w:val="002110FC"/>
    <w:rsid w:val="00211574"/>
    <w:rsid w:val="002118B2"/>
    <w:rsid w:val="0021229E"/>
    <w:rsid w:val="002129E1"/>
    <w:rsid w:val="00212B4D"/>
    <w:rsid w:val="00212F16"/>
    <w:rsid w:val="0021306A"/>
    <w:rsid w:val="00213159"/>
    <w:rsid w:val="002131F7"/>
    <w:rsid w:val="00213C33"/>
    <w:rsid w:val="00213D9F"/>
    <w:rsid w:val="00213FD5"/>
    <w:rsid w:val="002141A7"/>
    <w:rsid w:val="002142B3"/>
    <w:rsid w:val="002148A6"/>
    <w:rsid w:val="00214B5F"/>
    <w:rsid w:val="00214D5A"/>
    <w:rsid w:val="002153AC"/>
    <w:rsid w:val="00215D71"/>
    <w:rsid w:val="0021615E"/>
    <w:rsid w:val="002166F1"/>
    <w:rsid w:val="00216783"/>
    <w:rsid w:val="00216A72"/>
    <w:rsid w:val="00216C81"/>
    <w:rsid w:val="00216C82"/>
    <w:rsid w:val="00216EB5"/>
    <w:rsid w:val="002178E5"/>
    <w:rsid w:val="00217BCF"/>
    <w:rsid w:val="002202E7"/>
    <w:rsid w:val="002202F3"/>
    <w:rsid w:val="002202FE"/>
    <w:rsid w:val="00220762"/>
    <w:rsid w:val="0022097B"/>
    <w:rsid w:val="00220A7A"/>
    <w:rsid w:val="00220C45"/>
    <w:rsid w:val="002211FA"/>
    <w:rsid w:val="0022143C"/>
    <w:rsid w:val="0022173E"/>
    <w:rsid w:val="0022274E"/>
    <w:rsid w:val="0022297D"/>
    <w:rsid w:val="00222A9D"/>
    <w:rsid w:val="00222B49"/>
    <w:rsid w:val="00222C04"/>
    <w:rsid w:val="0022323A"/>
    <w:rsid w:val="00223873"/>
    <w:rsid w:val="0022399F"/>
    <w:rsid w:val="002244B8"/>
    <w:rsid w:val="00224EAB"/>
    <w:rsid w:val="0022512B"/>
    <w:rsid w:val="0022524F"/>
    <w:rsid w:val="00225B82"/>
    <w:rsid w:val="00225D90"/>
    <w:rsid w:val="00226417"/>
    <w:rsid w:val="00226421"/>
    <w:rsid w:val="002268EF"/>
    <w:rsid w:val="0022706E"/>
    <w:rsid w:val="00227662"/>
    <w:rsid w:val="00227751"/>
    <w:rsid w:val="0022788A"/>
    <w:rsid w:val="00227B34"/>
    <w:rsid w:val="00227E43"/>
    <w:rsid w:val="002302D6"/>
    <w:rsid w:val="00230454"/>
    <w:rsid w:val="00230D08"/>
    <w:rsid w:val="00230D17"/>
    <w:rsid w:val="00230E3A"/>
    <w:rsid w:val="00230E3F"/>
    <w:rsid w:val="00230ED0"/>
    <w:rsid w:val="00231AE3"/>
    <w:rsid w:val="00231C5C"/>
    <w:rsid w:val="00232428"/>
    <w:rsid w:val="0023267A"/>
    <w:rsid w:val="00232D1D"/>
    <w:rsid w:val="00232F48"/>
    <w:rsid w:val="00233013"/>
    <w:rsid w:val="002334DA"/>
    <w:rsid w:val="0023371B"/>
    <w:rsid w:val="00233BB0"/>
    <w:rsid w:val="002344BC"/>
    <w:rsid w:val="002348F5"/>
    <w:rsid w:val="0023495D"/>
    <w:rsid w:val="00234965"/>
    <w:rsid w:val="00234F4D"/>
    <w:rsid w:val="0023506F"/>
    <w:rsid w:val="00235640"/>
    <w:rsid w:val="002357A6"/>
    <w:rsid w:val="00235DF4"/>
    <w:rsid w:val="00235E26"/>
    <w:rsid w:val="00235F17"/>
    <w:rsid w:val="00235FFE"/>
    <w:rsid w:val="0023619E"/>
    <w:rsid w:val="002361D4"/>
    <w:rsid w:val="00236D66"/>
    <w:rsid w:val="00236F03"/>
    <w:rsid w:val="0023762A"/>
    <w:rsid w:val="002376E7"/>
    <w:rsid w:val="00237BA4"/>
    <w:rsid w:val="00237E40"/>
    <w:rsid w:val="00237F47"/>
    <w:rsid w:val="00240253"/>
    <w:rsid w:val="0024037A"/>
    <w:rsid w:val="002404AD"/>
    <w:rsid w:val="002408A8"/>
    <w:rsid w:val="00240972"/>
    <w:rsid w:val="00241004"/>
    <w:rsid w:val="0024102B"/>
    <w:rsid w:val="00241A44"/>
    <w:rsid w:val="00241A63"/>
    <w:rsid w:val="00241CF4"/>
    <w:rsid w:val="00242635"/>
    <w:rsid w:val="002426A7"/>
    <w:rsid w:val="00242A6D"/>
    <w:rsid w:val="00242C72"/>
    <w:rsid w:val="002430B6"/>
    <w:rsid w:val="002430EC"/>
    <w:rsid w:val="00243841"/>
    <w:rsid w:val="00243A63"/>
    <w:rsid w:val="00243D12"/>
    <w:rsid w:val="00244063"/>
    <w:rsid w:val="002442FC"/>
    <w:rsid w:val="00244862"/>
    <w:rsid w:val="0024519B"/>
    <w:rsid w:val="00245226"/>
    <w:rsid w:val="00245ED7"/>
    <w:rsid w:val="00246061"/>
    <w:rsid w:val="00246216"/>
    <w:rsid w:val="00247074"/>
    <w:rsid w:val="00247125"/>
    <w:rsid w:val="00247138"/>
    <w:rsid w:val="0024720C"/>
    <w:rsid w:val="002474E7"/>
    <w:rsid w:val="00247D89"/>
    <w:rsid w:val="00247DEB"/>
    <w:rsid w:val="00247F83"/>
    <w:rsid w:val="00250370"/>
    <w:rsid w:val="0025079E"/>
    <w:rsid w:val="002509DF"/>
    <w:rsid w:val="00250A39"/>
    <w:rsid w:val="00250E84"/>
    <w:rsid w:val="00251144"/>
    <w:rsid w:val="00251361"/>
    <w:rsid w:val="002516F6"/>
    <w:rsid w:val="00251740"/>
    <w:rsid w:val="00251A45"/>
    <w:rsid w:val="00251B84"/>
    <w:rsid w:val="0025210A"/>
    <w:rsid w:val="002522BB"/>
    <w:rsid w:val="00252A68"/>
    <w:rsid w:val="00252A6C"/>
    <w:rsid w:val="00252CC3"/>
    <w:rsid w:val="0025304B"/>
    <w:rsid w:val="002532FA"/>
    <w:rsid w:val="00253580"/>
    <w:rsid w:val="00253711"/>
    <w:rsid w:val="002537A1"/>
    <w:rsid w:val="00253DB3"/>
    <w:rsid w:val="00253FA5"/>
    <w:rsid w:val="00254377"/>
    <w:rsid w:val="00254455"/>
    <w:rsid w:val="00254476"/>
    <w:rsid w:val="002547ED"/>
    <w:rsid w:val="00254896"/>
    <w:rsid w:val="00254F82"/>
    <w:rsid w:val="002553BD"/>
    <w:rsid w:val="002554CF"/>
    <w:rsid w:val="002555E3"/>
    <w:rsid w:val="002557DC"/>
    <w:rsid w:val="00255915"/>
    <w:rsid w:val="00255A86"/>
    <w:rsid w:val="00255FFB"/>
    <w:rsid w:val="002560B7"/>
    <w:rsid w:val="00256115"/>
    <w:rsid w:val="00256679"/>
    <w:rsid w:val="00256870"/>
    <w:rsid w:val="00256AE0"/>
    <w:rsid w:val="00256F37"/>
    <w:rsid w:val="002574FC"/>
    <w:rsid w:val="00257CDC"/>
    <w:rsid w:val="002607B7"/>
    <w:rsid w:val="00260E21"/>
    <w:rsid w:val="00260E54"/>
    <w:rsid w:val="00261788"/>
    <w:rsid w:val="002617E8"/>
    <w:rsid w:val="002619B9"/>
    <w:rsid w:val="00261B90"/>
    <w:rsid w:val="00262A1A"/>
    <w:rsid w:val="002632BF"/>
    <w:rsid w:val="002637AE"/>
    <w:rsid w:val="00263861"/>
    <w:rsid w:val="002639C0"/>
    <w:rsid w:val="002641A0"/>
    <w:rsid w:val="00264280"/>
    <w:rsid w:val="00264440"/>
    <w:rsid w:val="00264ACE"/>
    <w:rsid w:val="00264D71"/>
    <w:rsid w:val="00264ED7"/>
    <w:rsid w:val="00264EDF"/>
    <w:rsid w:val="002656B6"/>
    <w:rsid w:val="00265974"/>
    <w:rsid w:val="00265CA4"/>
    <w:rsid w:val="0026625E"/>
    <w:rsid w:val="002663C9"/>
    <w:rsid w:val="00266747"/>
    <w:rsid w:val="0026686D"/>
    <w:rsid w:val="002669D1"/>
    <w:rsid w:val="00266F84"/>
    <w:rsid w:val="002678D4"/>
    <w:rsid w:val="00267B97"/>
    <w:rsid w:val="00267E39"/>
    <w:rsid w:val="0026C58F"/>
    <w:rsid w:val="002701E7"/>
    <w:rsid w:val="0027022B"/>
    <w:rsid w:val="00270262"/>
    <w:rsid w:val="002708F9"/>
    <w:rsid w:val="00270E2F"/>
    <w:rsid w:val="00271264"/>
    <w:rsid w:val="0027168E"/>
    <w:rsid w:val="002716B1"/>
    <w:rsid w:val="00271849"/>
    <w:rsid w:val="00271A12"/>
    <w:rsid w:val="00271C8D"/>
    <w:rsid w:val="002723D7"/>
    <w:rsid w:val="0027250C"/>
    <w:rsid w:val="002725AC"/>
    <w:rsid w:val="0027338D"/>
    <w:rsid w:val="00273994"/>
    <w:rsid w:val="00273A22"/>
    <w:rsid w:val="00273B33"/>
    <w:rsid w:val="00273D22"/>
    <w:rsid w:val="0027403C"/>
    <w:rsid w:val="002740DD"/>
    <w:rsid w:val="002741EB"/>
    <w:rsid w:val="00274510"/>
    <w:rsid w:val="00274D2E"/>
    <w:rsid w:val="00274F8A"/>
    <w:rsid w:val="00275183"/>
    <w:rsid w:val="00275906"/>
    <w:rsid w:val="00275A61"/>
    <w:rsid w:val="00275DD7"/>
    <w:rsid w:val="00275EDF"/>
    <w:rsid w:val="00275F48"/>
    <w:rsid w:val="0027750E"/>
    <w:rsid w:val="00277987"/>
    <w:rsid w:val="00277E63"/>
    <w:rsid w:val="002803AA"/>
    <w:rsid w:val="0028070B"/>
    <w:rsid w:val="0028098C"/>
    <w:rsid w:val="002809B6"/>
    <w:rsid w:val="00280BB9"/>
    <w:rsid w:val="00280EEA"/>
    <w:rsid w:val="00281097"/>
    <w:rsid w:val="0028135A"/>
    <w:rsid w:val="00281582"/>
    <w:rsid w:val="00282647"/>
    <w:rsid w:val="002826CF"/>
    <w:rsid w:val="002829ED"/>
    <w:rsid w:val="00282ED6"/>
    <w:rsid w:val="00282F67"/>
    <w:rsid w:val="0028330E"/>
    <w:rsid w:val="002833AC"/>
    <w:rsid w:val="002834A5"/>
    <w:rsid w:val="002836CA"/>
    <w:rsid w:val="00283F5D"/>
    <w:rsid w:val="002841A9"/>
    <w:rsid w:val="00284328"/>
    <w:rsid w:val="002843A6"/>
    <w:rsid w:val="002843D7"/>
    <w:rsid w:val="002846B0"/>
    <w:rsid w:val="00284AE9"/>
    <w:rsid w:val="00284C55"/>
    <w:rsid w:val="002856D9"/>
    <w:rsid w:val="00285904"/>
    <w:rsid w:val="00285BF8"/>
    <w:rsid w:val="00286005"/>
    <w:rsid w:val="0028601B"/>
    <w:rsid w:val="00286071"/>
    <w:rsid w:val="00286135"/>
    <w:rsid w:val="0028669A"/>
    <w:rsid w:val="00286A83"/>
    <w:rsid w:val="00286D5B"/>
    <w:rsid w:val="00286DE7"/>
    <w:rsid w:val="00287040"/>
    <w:rsid w:val="00287466"/>
    <w:rsid w:val="0028775E"/>
    <w:rsid w:val="00287804"/>
    <w:rsid w:val="002878C8"/>
    <w:rsid w:val="00287937"/>
    <w:rsid w:val="00290123"/>
    <w:rsid w:val="002901B7"/>
    <w:rsid w:val="002907DA"/>
    <w:rsid w:val="00290E80"/>
    <w:rsid w:val="00290FFB"/>
    <w:rsid w:val="00291109"/>
    <w:rsid w:val="002916F5"/>
    <w:rsid w:val="0029194F"/>
    <w:rsid w:val="00291E5E"/>
    <w:rsid w:val="00291F3A"/>
    <w:rsid w:val="00292196"/>
    <w:rsid w:val="00292757"/>
    <w:rsid w:val="00293027"/>
    <w:rsid w:val="002935EA"/>
    <w:rsid w:val="00293682"/>
    <w:rsid w:val="00293C7A"/>
    <w:rsid w:val="00293D42"/>
    <w:rsid w:val="00293E20"/>
    <w:rsid w:val="002942A8"/>
    <w:rsid w:val="00294567"/>
    <w:rsid w:val="00294757"/>
    <w:rsid w:val="00294AED"/>
    <w:rsid w:val="00294AFC"/>
    <w:rsid w:val="00294C0E"/>
    <w:rsid w:val="0029523D"/>
    <w:rsid w:val="002955D0"/>
    <w:rsid w:val="00295853"/>
    <w:rsid w:val="00295953"/>
    <w:rsid w:val="00295C5A"/>
    <w:rsid w:val="00295D36"/>
    <w:rsid w:val="00295E4E"/>
    <w:rsid w:val="00295F14"/>
    <w:rsid w:val="00295F67"/>
    <w:rsid w:val="00296399"/>
    <w:rsid w:val="0029649D"/>
    <w:rsid w:val="00296602"/>
    <w:rsid w:val="0029697C"/>
    <w:rsid w:val="00297364"/>
    <w:rsid w:val="0029744E"/>
    <w:rsid w:val="002976EE"/>
    <w:rsid w:val="00297879"/>
    <w:rsid w:val="00297BCF"/>
    <w:rsid w:val="00297D81"/>
    <w:rsid w:val="00297E38"/>
    <w:rsid w:val="00297F50"/>
    <w:rsid w:val="002A0030"/>
    <w:rsid w:val="002A008A"/>
    <w:rsid w:val="002A0572"/>
    <w:rsid w:val="002A05CA"/>
    <w:rsid w:val="002A0625"/>
    <w:rsid w:val="002A095E"/>
    <w:rsid w:val="002A0CEA"/>
    <w:rsid w:val="002A17B2"/>
    <w:rsid w:val="002A17E8"/>
    <w:rsid w:val="002A19C1"/>
    <w:rsid w:val="002A1C5F"/>
    <w:rsid w:val="002A2083"/>
    <w:rsid w:val="002A238A"/>
    <w:rsid w:val="002A248E"/>
    <w:rsid w:val="002A2D5E"/>
    <w:rsid w:val="002A2ECE"/>
    <w:rsid w:val="002A30DA"/>
    <w:rsid w:val="002A3159"/>
    <w:rsid w:val="002A3506"/>
    <w:rsid w:val="002A3536"/>
    <w:rsid w:val="002A3EE1"/>
    <w:rsid w:val="002A3EFF"/>
    <w:rsid w:val="002A3FE7"/>
    <w:rsid w:val="002A41B7"/>
    <w:rsid w:val="002A4964"/>
    <w:rsid w:val="002A4A18"/>
    <w:rsid w:val="002A5513"/>
    <w:rsid w:val="002A562C"/>
    <w:rsid w:val="002A5A06"/>
    <w:rsid w:val="002A61D4"/>
    <w:rsid w:val="002A6391"/>
    <w:rsid w:val="002A6A8A"/>
    <w:rsid w:val="002A6BF8"/>
    <w:rsid w:val="002A710E"/>
    <w:rsid w:val="002A7990"/>
    <w:rsid w:val="002A7E4F"/>
    <w:rsid w:val="002B0141"/>
    <w:rsid w:val="002B0D72"/>
    <w:rsid w:val="002B0F19"/>
    <w:rsid w:val="002B1083"/>
    <w:rsid w:val="002B1276"/>
    <w:rsid w:val="002B1543"/>
    <w:rsid w:val="002B16A2"/>
    <w:rsid w:val="002B1DC5"/>
    <w:rsid w:val="002B1FFC"/>
    <w:rsid w:val="002B23CF"/>
    <w:rsid w:val="002B2519"/>
    <w:rsid w:val="002B2628"/>
    <w:rsid w:val="002B27B3"/>
    <w:rsid w:val="002B286C"/>
    <w:rsid w:val="002B2C68"/>
    <w:rsid w:val="002B2F87"/>
    <w:rsid w:val="002B2F98"/>
    <w:rsid w:val="002B3201"/>
    <w:rsid w:val="002B360E"/>
    <w:rsid w:val="002B3672"/>
    <w:rsid w:val="002B3927"/>
    <w:rsid w:val="002B3AB2"/>
    <w:rsid w:val="002B3CDE"/>
    <w:rsid w:val="002B3FD4"/>
    <w:rsid w:val="002B40C8"/>
    <w:rsid w:val="002B4237"/>
    <w:rsid w:val="002B4264"/>
    <w:rsid w:val="002B4403"/>
    <w:rsid w:val="002B458D"/>
    <w:rsid w:val="002B4FE0"/>
    <w:rsid w:val="002B5113"/>
    <w:rsid w:val="002B5536"/>
    <w:rsid w:val="002B553A"/>
    <w:rsid w:val="002B5EF2"/>
    <w:rsid w:val="002B60B2"/>
    <w:rsid w:val="002B63A3"/>
    <w:rsid w:val="002B641C"/>
    <w:rsid w:val="002B6486"/>
    <w:rsid w:val="002B6673"/>
    <w:rsid w:val="002B69BE"/>
    <w:rsid w:val="002B6A03"/>
    <w:rsid w:val="002B6A09"/>
    <w:rsid w:val="002B6E0F"/>
    <w:rsid w:val="002B6E8E"/>
    <w:rsid w:val="002B6F6E"/>
    <w:rsid w:val="002B7367"/>
    <w:rsid w:val="002B75EF"/>
    <w:rsid w:val="002B7960"/>
    <w:rsid w:val="002B7C86"/>
    <w:rsid w:val="002B7E0F"/>
    <w:rsid w:val="002B7E1E"/>
    <w:rsid w:val="002B7E73"/>
    <w:rsid w:val="002B7F07"/>
    <w:rsid w:val="002C0591"/>
    <w:rsid w:val="002C0BEB"/>
    <w:rsid w:val="002C0C2F"/>
    <w:rsid w:val="002C0D65"/>
    <w:rsid w:val="002C10A8"/>
    <w:rsid w:val="002C11BF"/>
    <w:rsid w:val="002C1583"/>
    <w:rsid w:val="002C1611"/>
    <w:rsid w:val="002C16A2"/>
    <w:rsid w:val="002C1E6E"/>
    <w:rsid w:val="002C1F1D"/>
    <w:rsid w:val="002C2598"/>
    <w:rsid w:val="002C2641"/>
    <w:rsid w:val="002C2843"/>
    <w:rsid w:val="002C2A20"/>
    <w:rsid w:val="002C2B64"/>
    <w:rsid w:val="002C2E00"/>
    <w:rsid w:val="002C3E54"/>
    <w:rsid w:val="002C3E94"/>
    <w:rsid w:val="002C462E"/>
    <w:rsid w:val="002C4691"/>
    <w:rsid w:val="002C4C6F"/>
    <w:rsid w:val="002C515B"/>
    <w:rsid w:val="002C57E9"/>
    <w:rsid w:val="002C5817"/>
    <w:rsid w:val="002C5B6C"/>
    <w:rsid w:val="002C6013"/>
    <w:rsid w:val="002C611E"/>
    <w:rsid w:val="002C65BB"/>
    <w:rsid w:val="002C6915"/>
    <w:rsid w:val="002C6BE3"/>
    <w:rsid w:val="002C6D1E"/>
    <w:rsid w:val="002C6D4F"/>
    <w:rsid w:val="002C6EC7"/>
    <w:rsid w:val="002C6F11"/>
    <w:rsid w:val="002C702E"/>
    <w:rsid w:val="002C7117"/>
    <w:rsid w:val="002C7180"/>
    <w:rsid w:val="002C7357"/>
    <w:rsid w:val="002C7456"/>
    <w:rsid w:val="002C7504"/>
    <w:rsid w:val="002C752B"/>
    <w:rsid w:val="002C75CC"/>
    <w:rsid w:val="002C75DE"/>
    <w:rsid w:val="002C77A4"/>
    <w:rsid w:val="002C7989"/>
    <w:rsid w:val="002C7F63"/>
    <w:rsid w:val="002C7F94"/>
    <w:rsid w:val="002D00E7"/>
    <w:rsid w:val="002D0751"/>
    <w:rsid w:val="002D0B34"/>
    <w:rsid w:val="002D100F"/>
    <w:rsid w:val="002D11F0"/>
    <w:rsid w:val="002D129D"/>
    <w:rsid w:val="002D14E1"/>
    <w:rsid w:val="002D23AE"/>
    <w:rsid w:val="002D25F1"/>
    <w:rsid w:val="002D2847"/>
    <w:rsid w:val="002D290F"/>
    <w:rsid w:val="002D29D3"/>
    <w:rsid w:val="002D2A85"/>
    <w:rsid w:val="002D2BDB"/>
    <w:rsid w:val="002D2EAE"/>
    <w:rsid w:val="002D300E"/>
    <w:rsid w:val="002D31DB"/>
    <w:rsid w:val="002D37A1"/>
    <w:rsid w:val="002D3AD2"/>
    <w:rsid w:val="002D401F"/>
    <w:rsid w:val="002D46BE"/>
    <w:rsid w:val="002D4727"/>
    <w:rsid w:val="002D4D7C"/>
    <w:rsid w:val="002D4FDE"/>
    <w:rsid w:val="002D533F"/>
    <w:rsid w:val="002D564D"/>
    <w:rsid w:val="002D5BAD"/>
    <w:rsid w:val="002D5C59"/>
    <w:rsid w:val="002D5E04"/>
    <w:rsid w:val="002D5EDB"/>
    <w:rsid w:val="002D5F17"/>
    <w:rsid w:val="002D6239"/>
    <w:rsid w:val="002D63C5"/>
    <w:rsid w:val="002D693B"/>
    <w:rsid w:val="002D6D39"/>
    <w:rsid w:val="002D7242"/>
    <w:rsid w:val="002D7CC2"/>
    <w:rsid w:val="002D7D77"/>
    <w:rsid w:val="002D7E2F"/>
    <w:rsid w:val="002E0184"/>
    <w:rsid w:val="002E121F"/>
    <w:rsid w:val="002E1239"/>
    <w:rsid w:val="002E1664"/>
    <w:rsid w:val="002E176B"/>
    <w:rsid w:val="002E18AF"/>
    <w:rsid w:val="002E1B45"/>
    <w:rsid w:val="002E20DA"/>
    <w:rsid w:val="002E2279"/>
    <w:rsid w:val="002E27EF"/>
    <w:rsid w:val="002E2B11"/>
    <w:rsid w:val="002E2F93"/>
    <w:rsid w:val="002E3084"/>
    <w:rsid w:val="002E33A6"/>
    <w:rsid w:val="002E36D7"/>
    <w:rsid w:val="002E3C9C"/>
    <w:rsid w:val="002E3CDF"/>
    <w:rsid w:val="002E3D37"/>
    <w:rsid w:val="002E3DE3"/>
    <w:rsid w:val="002E4020"/>
    <w:rsid w:val="002E41C8"/>
    <w:rsid w:val="002E424D"/>
    <w:rsid w:val="002E4C69"/>
    <w:rsid w:val="002E510B"/>
    <w:rsid w:val="002E54D5"/>
    <w:rsid w:val="002E56F9"/>
    <w:rsid w:val="002E5CD2"/>
    <w:rsid w:val="002E5F91"/>
    <w:rsid w:val="002E66FB"/>
    <w:rsid w:val="002E675E"/>
    <w:rsid w:val="002E67FB"/>
    <w:rsid w:val="002E73B2"/>
    <w:rsid w:val="002E73B6"/>
    <w:rsid w:val="002E7762"/>
    <w:rsid w:val="002E7AA8"/>
    <w:rsid w:val="002F03E7"/>
    <w:rsid w:val="002F05ED"/>
    <w:rsid w:val="002F06A0"/>
    <w:rsid w:val="002F0B89"/>
    <w:rsid w:val="002F1034"/>
    <w:rsid w:val="002F122D"/>
    <w:rsid w:val="002F1368"/>
    <w:rsid w:val="002F14ED"/>
    <w:rsid w:val="002F178E"/>
    <w:rsid w:val="002F1824"/>
    <w:rsid w:val="002F1834"/>
    <w:rsid w:val="002F19D9"/>
    <w:rsid w:val="002F1BFC"/>
    <w:rsid w:val="002F1C49"/>
    <w:rsid w:val="002F2393"/>
    <w:rsid w:val="002F23BB"/>
    <w:rsid w:val="002F243D"/>
    <w:rsid w:val="002F25D7"/>
    <w:rsid w:val="002F2856"/>
    <w:rsid w:val="002F3412"/>
    <w:rsid w:val="002F34DB"/>
    <w:rsid w:val="002F37C7"/>
    <w:rsid w:val="002F388B"/>
    <w:rsid w:val="002F3E08"/>
    <w:rsid w:val="002F4514"/>
    <w:rsid w:val="002F45DB"/>
    <w:rsid w:val="002F4663"/>
    <w:rsid w:val="002F4DFE"/>
    <w:rsid w:val="002F5119"/>
    <w:rsid w:val="002F5302"/>
    <w:rsid w:val="002F540E"/>
    <w:rsid w:val="002F58C1"/>
    <w:rsid w:val="002F5F5D"/>
    <w:rsid w:val="002F6206"/>
    <w:rsid w:val="002F630D"/>
    <w:rsid w:val="002F656D"/>
    <w:rsid w:val="002F68D7"/>
    <w:rsid w:val="002F6912"/>
    <w:rsid w:val="002F6CD8"/>
    <w:rsid w:val="002F710E"/>
    <w:rsid w:val="002F711B"/>
    <w:rsid w:val="002F768F"/>
    <w:rsid w:val="002F7A1A"/>
    <w:rsid w:val="002F7B1B"/>
    <w:rsid w:val="0030037D"/>
    <w:rsid w:val="00300687"/>
    <w:rsid w:val="00300B1D"/>
    <w:rsid w:val="00300CF2"/>
    <w:rsid w:val="00300DEB"/>
    <w:rsid w:val="00300FD0"/>
    <w:rsid w:val="003011CD"/>
    <w:rsid w:val="003015AE"/>
    <w:rsid w:val="00301668"/>
    <w:rsid w:val="00301A2D"/>
    <w:rsid w:val="00301B16"/>
    <w:rsid w:val="00301EE2"/>
    <w:rsid w:val="00301F35"/>
    <w:rsid w:val="00302008"/>
    <w:rsid w:val="003021E6"/>
    <w:rsid w:val="003027ED"/>
    <w:rsid w:val="00302DC0"/>
    <w:rsid w:val="00302FB6"/>
    <w:rsid w:val="00303116"/>
    <w:rsid w:val="0030314C"/>
    <w:rsid w:val="0030362C"/>
    <w:rsid w:val="00303E90"/>
    <w:rsid w:val="0030438B"/>
    <w:rsid w:val="003043CB"/>
    <w:rsid w:val="003044DB"/>
    <w:rsid w:val="00304A24"/>
    <w:rsid w:val="00304A58"/>
    <w:rsid w:val="00304E93"/>
    <w:rsid w:val="003052DA"/>
    <w:rsid w:val="003055CD"/>
    <w:rsid w:val="003057C8"/>
    <w:rsid w:val="003059D3"/>
    <w:rsid w:val="00305E89"/>
    <w:rsid w:val="003061F3"/>
    <w:rsid w:val="003063AD"/>
    <w:rsid w:val="003069AC"/>
    <w:rsid w:val="00306D0C"/>
    <w:rsid w:val="00306DF3"/>
    <w:rsid w:val="003072AD"/>
    <w:rsid w:val="003072B8"/>
    <w:rsid w:val="00307555"/>
    <w:rsid w:val="00307715"/>
    <w:rsid w:val="00307DB0"/>
    <w:rsid w:val="00307F4A"/>
    <w:rsid w:val="0031016F"/>
    <w:rsid w:val="00310259"/>
    <w:rsid w:val="003104F9"/>
    <w:rsid w:val="0031075B"/>
    <w:rsid w:val="00310B16"/>
    <w:rsid w:val="00310C6C"/>
    <w:rsid w:val="003110D3"/>
    <w:rsid w:val="00311176"/>
    <w:rsid w:val="00311558"/>
    <w:rsid w:val="00311607"/>
    <w:rsid w:val="00311630"/>
    <w:rsid w:val="003118BB"/>
    <w:rsid w:val="00311D49"/>
    <w:rsid w:val="00312390"/>
    <w:rsid w:val="003123A8"/>
    <w:rsid w:val="00312681"/>
    <w:rsid w:val="00312758"/>
    <w:rsid w:val="0031296C"/>
    <w:rsid w:val="00312A99"/>
    <w:rsid w:val="00313327"/>
    <w:rsid w:val="003135DE"/>
    <w:rsid w:val="00313AF7"/>
    <w:rsid w:val="00313EC9"/>
    <w:rsid w:val="003141C0"/>
    <w:rsid w:val="00314268"/>
    <w:rsid w:val="003149FC"/>
    <w:rsid w:val="00314A43"/>
    <w:rsid w:val="00314EE6"/>
    <w:rsid w:val="00315391"/>
    <w:rsid w:val="003155E4"/>
    <w:rsid w:val="003159AD"/>
    <w:rsid w:val="00315CAC"/>
    <w:rsid w:val="00315D83"/>
    <w:rsid w:val="00316369"/>
    <w:rsid w:val="00316431"/>
    <w:rsid w:val="00316B42"/>
    <w:rsid w:val="00316BA1"/>
    <w:rsid w:val="00316D49"/>
    <w:rsid w:val="00316D74"/>
    <w:rsid w:val="00316F53"/>
    <w:rsid w:val="00316FF2"/>
    <w:rsid w:val="00317028"/>
    <w:rsid w:val="0031710D"/>
    <w:rsid w:val="003171BA"/>
    <w:rsid w:val="003178AB"/>
    <w:rsid w:val="00317ACF"/>
    <w:rsid w:val="0032031C"/>
    <w:rsid w:val="003203D0"/>
    <w:rsid w:val="00320667"/>
    <w:rsid w:val="00320942"/>
    <w:rsid w:val="0032094C"/>
    <w:rsid w:val="00320FA6"/>
    <w:rsid w:val="00321826"/>
    <w:rsid w:val="00321AD9"/>
    <w:rsid w:val="0032268B"/>
    <w:rsid w:val="00322927"/>
    <w:rsid w:val="00322A1E"/>
    <w:rsid w:val="00322F52"/>
    <w:rsid w:val="0032302D"/>
    <w:rsid w:val="003230C6"/>
    <w:rsid w:val="00323179"/>
    <w:rsid w:val="00323523"/>
    <w:rsid w:val="00323CE8"/>
    <w:rsid w:val="003240A4"/>
    <w:rsid w:val="0032426F"/>
    <w:rsid w:val="003248A6"/>
    <w:rsid w:val="00324B44"/>
    <w:rsid w:val="00324BC6"/>
    <w:rsid w:val="00324E34"/>
    <w:rsid w:val="00325233"/>
    <w:rsid w:val="00325296"/>
    <w:rsid w:val="0032538C"/>
    <w:rsid w:val="00325586"/>
    <w:rsid w:val="00325599"/>
    <w:rsid w:val="003256CE"/>
    <w:rsid w:val="00325921"/>
    <w:rsid w:val="00325BA1"/>
    <w:rsid w:val="00325DD1"/>
    <w:rsid w:val="00326389"/>
    <w:rsid w:val="0032695B"/>
    <w:rsid w:val="00326E2C"/>
    <w:rsid w:val="00326F25"/>
    <w:rsid w:val="0032723D"/>
    <w:rsid w:val="003272C4"/>
    <w:rsid w:val="00327383"/>
    <w:rsid w:val="00327A13"/>
    <w:rsid w:val="0033078B"/>
    <w:rsid w:val="00330D1D"/>
    <w:rsid w:val="00330EEE"/>
    <w:rsid w:val="0033127D"/>
    <w:rsid w:val="003318DC"/>
    <w:rsid w:val="00331C1C"/>
    <w:rsid w:val="00331D2E"/>
    <w:rsid w:val="0033206C"/>
    <w:rsid w:val="0033261E"/>
    <w:rsid w:val="003326BA"/>
    <w:rsid w:val="00332C51"/>
    <w:rsid w:val="0033312B"/>
    <w:rsid w:val="003335AB"/>
    <w:rsid w:val="00333698"/>
    <w:rsid w:val="00333789"/>
    <w:rsid w:val="003338AF"/>
    <w:rsid w:val="00333B89"/>
    <w:rsid w:val="00333BCC"/>
    <w:rsid w:val="00333D7A"/>
    <w:rsid w:val="003340DC"/>
    <w:rsid w:val="003342FB"/>
    <w:rsid w:val="003343A8"/>
    <w:rsid w:val="00334503"/>
    <w:rsid w:val="00334551"/>
    <w:rsid w:val="00334DB0"/>
    <w:rsid w:val="00335861"/>
    <w:rsid w:val="003359A1"/>
    <w:rsid w:val="003359D4"/>
    <w:rsid w:val="00335A35"/>
    <w:rsid w:val="00335F70"/>
    <w:rsid w:val="00336104"/>
    <w:rsid w:val="00336689"/>
    <w:rsid w:val="00336AA9"/>
    <w:rsid w:val="00336CAA"/>
    <w:rsid w:val="00336D52"/>
    <w:rsid w:val="00336E00"/>
    <w:rsid w:val="00336FD1"/>
    <w:rsid w:val="00337775"/>
    <w:rsid w:val="00337BDF"/>
    <w:rsid w:val="00340222"/>
    <w:rsid w:val="0034055D"/>
    <w:rsid w:val="00340832"/>
    <w:rsid w:val="00340D22"/>
    <w:rsid w:val="00341039"/>
    <w:rsid w:val="00341101"/>
    <w:rsid w:val="0034136A"/>
    <w:rsid w:val="003414D0"/>
    <w:rsid w:val="00341930"/>
    <w:rsid w:val="003419C4"/>
    <w:rsid w:val="00342708"/>
    <w:rsid w:val="0034277D"/>
    <w:rsid w:val="00342A00"/>
    <w:rsid w:val="00342EF0"/>
    <w:rsid w:val="0034317C"/>
    <w:rsid w:val="003432CF"/>
    <w:rsid w:val="003433C1"/>
    <w:rsid w:val="00343545"/>
    <w:rsid w:val="00343549"/>
    <w:rsid w:val="0034367A"/>
    <w:rsid w:val="003436BD"/>
    <w:rsid w:val="00343825"/>
    <w:rsid w:val="00343F5C"/>
    <w:rsid w:val="0034421B"/>
    <w:rsid w:val="003449D3"/>
    <w:rsid w:val="00344D99"/>
    <w:rsid w:val="00345363"/>
    <w:rsid w:val="003453E9"/>
    <w:rsid w:val="00345840"/>
    <w:rsid w:val="00345B4C"/>
    <w:rsid w:val="00345B6E"/>
    <w:rsid w:val="00346405"/>
    <w:rsid w:val="00346456"/>
    <w:rsid w:val="00346594"/>
    <w:rsid w:val="00346888"/>
    <w:rsid w:val="0034698D"/>
    <w:rsid w:val="00346C24"/>
    <w:rsid w:val="00346D32"/>
    <w:rsid w:val="00346E86"/>
    <w:rsid w:val="00346EE4"/>
    <w:rsid w:val="00346FF1"/>
    <w:rsid w:val="0034788B"/>
    <w:rsid w:val="003503B2"/>
    <w:rsid w:val="00350500"/>
    <w:rsid w:val="00350802"/>
    <w:rsid w:val="00350B2A"/>
    <w:rsid w:val="00350F76"/>
    <w:rsid w:val="00351297"/>
    <w:rsid w:val="00351842"/>
    <w:rsid w:val="00351860"/>
    <w:rsid w:val="003519D3"/>
    <w:rsid w:val="00351D22"/>
    <w:rsid w:val="003522B1"/>
    <w:rsid w:val="00352560"/>
    <w:rsid w:val="00352690"/>
    <w:rsid w:val="00353615"/>
    <w:rsid w:val="00353EA7"/>
    <w:rsid w:val="0035439F"/>
    <w:rsid w:val="00354574"/>
    <w:rsid w:val="00354621"/>
    <w:rsid w:val="0035469A"/>
    <w:rsid w:val="003546F2"/>
    <w:rsid w:val="0035492D"/>
    <w:rsid w:val="0035492E"/>
    <w:rsid w:val="00354E76"/>
    <w:rsid w:val="00354EC5"/>
    <w:rsid w:val="00355041"/>
    <w:rsid w:val="0035544F"/>
    <w:rsid w:val="00355B32"/>
    <w:rsid w:val="00355CE9"/>
    <w:rsid w:val="0035639D"/>
    <w:rsid w:val="0035643F"/>
    <w:rsid w:val="0035644B"/>
    <w:rsid w:val="00356564"/>
    <w:rsid w:val="00356858"/>
    <w:rsid w:val="0035690C"/>
    <w:rsid w:val="00356E2F"/>
    <w:rsid w:val="003601F7"/>
    <w:rsid w:val="0036024B"/>
    <w:rsid w:val="003604AE"/>
    <w:rsid w:val="00360657"/>
    <w:rsid w:val="00360FC4"/>
    <w:rsid w:val="003613BD"/>
    <w:rsid w:val="00361982"/>
    <w:rsid w:val="00361B49"/>
    <w:rsid w:val="00361C89"/>
    <w:rsid w:val="00361D37"/>
    <w:rsid w:val="00361DD4"/>
    <w:rsid w:val="00362452"/>
    <w:rsid w:val="0036247F"/>
    <w:rsid w:val="00362582"/>
    <w:rsid w:val="003626B2"/>
    <w:rsid w:val="00362F24"/>
    <w:rsid w:val="003631BE"/>
    <w:rsid w:val="003633C4"/>
    <w:rsid w:val="003633C8"/>
    <w:rsid w:val="00363524"/>
    <w:rsid w:val="00363718"/>
    <w:rsid w:val="00363AC7"/>
    <w:rsid w:val="00363D2B"/>
    <w:rsid w:val="00363F2C"/>
    <w:rsid w:val="003642F1"/>
    <w:rsid w:val="00364AEB"/>
    <w:rsid w:val="00364AFD"/>
    <w:rsid w:val="00364C23"/>
    <w:rsid w:val="00365A1A"/>
    <w:rsid w:val="00365D17"/>
    <w:rsid w:val="003660C2"/>
    <w:rsid w:val="0036670C"/>
    <w:rsid w:val="00366712"/>
    <w:rsid w:val="00366F38"/>
    <w:rsid w:val="00366F5B"/>
    <w:rsid w:val="003674AE"/>
    <w:rsid w:val="003675E3"/>
    <w:rsid w:val="003700BC"/>
    <w:rsid w:val="003701C1"/>
    <w:rsid w:val="00370221"/>
    <w:rsid w:val="003708E8"/>
    <w:rsid w:val="00370D68"/>
    <w:rsid w:val="003712E2"/>
    <w:rsid w:val="003716E0"/>
    <w:rsid w:val="0037194F"/>
    <w:rsid w:val="00371C83"/>
    <w:rsid w:val="00371DDC"/>
    <w:rsid w:val="003726C8"/>
    <w:rsid w:val="0037279B"/>
    <w:rsid w:val="003727BE"/>
    <w:rsid w:val="003729C4"/>
    <w:rsid w:val="00372F9A"/>
    <w:rsid w:val="00373344"/>
    <w:rsid w:val="003733A7"/>
    <w:rsid w:val="003733F9"/>
    <w:rsid w:val="00373838"/>
    <w:rsid w:val="00373846"/>
    <w:rsid w:val="00373906"/>
    <w:rsid w:val="00373DDE"/>
    <w:rsid w:val="00373F14"/>
    <w:rsid w:val="00373F7E"/>
    <w:rsid w:val="00374632"/>
    <w:rsid w:val="0037550D"/>
    <w:rsid w:val="0037551B"/>
    <w:rsid w:val="003759AC"/>
    <w:rsid w:val="003759E3"/>
    <w:rsid w:val="00375ABD"/>
    <w:rsid w:val="00376014"/>
    <w:rsid w:val="00376998"/>
    <w:rsid w:val="003769B4"/>
    <w:rsid w:val="00376F02"/>
    <w:rsid w:val="00377336"/>
    <w:rsid w:val="003774D8"/>
    <w:rsid w:val="00377817"/>
    <w:rsid w:val="00377C62"/>
    <w:rsid w:val="00380061"/>
    <w:rsid w:val="00380B6E"/>
    <w:rsid w:val="00380BC4"/>
    <w:rsid w:val="00380FF7"/>
    <w:rsid w:val="0038131B"/>
    <w:rsid w:val="00381350"/>
    <w:rsid w:val="003813DC"/>
    <w:rsid w:val="0038181B"/>
    <w:rsid w:val="00381E01"/>
    <w:rsid w:val="00382041"/>
    <w:rsid w:val="00382087"/>
    <w:rsid w:val="0038212A"/>
    <w:rsid w:val="00382269"/>
    <w:rsid w:val="003822BE"/>
    <w:rsid w:val="00382713"/>
    <w:rsid w:val="00382C5E"/>
    <w:rsid w:val="00382F70"/>
    <w:rsid w:val="00383140"/>
    <w:rsid w:val="00383559"/>
    <w:rsid w:val="00383614"/>
    <w:rsid w:val="00383B30"/>
    <w:rsid w:val="00383E21"/>
    <w:rsid w:val="00383E50"/>
    <w:rsid w:val="003843BB"/>
    <w:rsid w:val="003847C0"/>
    <w:rsid w:val="0038495E"/>
    <w:rsid w:val="00385402"/>
    <w:rsid w:val="003855F8"/>
    <w:rsid w:val="00385750"/>
    <w:rsid w:val="00385761"/>
    <w:rsid w:val="00385C4C"/>
    <w:rsid w:val="00385ECC"/>
    <w:rsid w:val="0038627E"/>
    <w:rsid w:val="00386379"/>
    <w:rsid w:val="0038647A"/>
    <w:rsid w:val="0038696F"/>
    <w:rsid w:val="003876E8"/>
    <w:rsid w:val="003879A2"/>
    <w:rsid w:val="00387A06"/>
    <w:rsid w:val="00390122"/>
    <w:rsid w:val="00390390"/>
    <w:rsid w:val="003903BA"/>
    <w:rsid w:val="00390952"/>
    <w:rsid w:val="00390F95"/>
    <w:rsid w:val="00391032"/>
    <w:rsid w:val="003911C5"/>
    <w:rsid w:val="0039122F"/>
    <w:rsid w:val="0039168B"/>
    <w:rsid w:val="00391C13"/>
    <w:rsid w:val="003921DA"/>
    <w:rsid w:val="003921E2"/>
    <w:rsid w:val="00392301"/>
    <w:rsid w:val="003927B4"/>
    <w:rsid w:val="00392AB3"/>
    <w:rsid w:val="00392AFF"/>
    <w:rsid w:val="0039310A"/>
    <w:rsid w:val="00393A18"/>
    <w:rsid w:val="003940EE"/>
    <w:rsid w:val="0039415B"/>
    <w:rsid w:val="003942C2"/>
    <w:rsid w:val="00394795"/>
    <w:rsid w:val="003949D5"/>
    <w:rsid w:val="00394A6A"/>
    <w:rsid w:val="00394B16"/>
    <w:rsid w:val="00394C34"/>
    <w:rsid w:val="00394DBB"/>
    <w:rsid w:val="00395712"/>
    <w:rsid w:val="0039581A"/>
    <w:rsid w:val="0039595B"/>
    <w:rsid w:val="00395A60"/>
    <w:rsid w:val="00395ABE"/>
    <w:rsid w:val="003961F5"/>
    <w:rsid w:val="0039623C"/>
    <w:rsid w:val="003962D0"/>
    <w:rsid w:val="00396A32"/>
    <w:rsid w:val="00396C34"/>
    <w:rsid w:val="00396C6B"/>
    <w:rsid w:val="00396E61"/>
    <w:rsid w:val="00397166"/>
    <w:rsid w:val="0039730E"/>
    <w:rsid w:val="00397508"/>
    <w:rsid w:val="00397762"/>
    <w:rsid w:val="003A0006"/>
    <w:rsid w:val="003A00E8"/>
    <w:rsid w:val="003A0213"/>
    <w:rsid w:val="003A0601"/>
    <w:rsid w:val="003A137C"/>
    <w:rsid w:val="003A1522"/>
    <w:rsid w:val="003A1956"/>
    <w:rsid w:val="003A1B71"/>
    <w:rsid w:val="003A1E05"/>
    <w:rsid w:val="003A2116"/>
    <w:rsid w:val="003A2197"/>
    <w:rsid w:val="003A273A"/>
    <w:rsid w:val="003A283E"/>
    <w:rsid w:val="003A2AB4"/>
    <w:rsid w:val="003A30B7"/>
    <w:rsid w:val="003A36BD"/>
    <w:rsid w:val="003A37A1"/>
    <w:rsid w:val="003A3A5B"/>
    <w:rsid w:val="003A3BA9"/>
    <w:rsid w:val="003A3C33"/>
    <w:rsid w:val="003A3C63"/>
    <w:rsid w:val="003A3E4B"/>
    <w:rsid w:val="003A42E9"/>
    <w:rsid w:val="003A4332"/>
    <w:rsid w:val="003A45D7"/>
    <w:rsid w:val="003A475B"/>
    <w:rsid w:val="003A4770"/>
    <w:rsid w:val="003A4B83"/>
    <w:rsid w:val="003A505B"/>
    <w:rsid w:val="003A5472"/>
    <w:rsid w:val="003A55B2"/>
    <w:rsid w:val="003A5DC8"/>
    <w:rsid w:val="003A60EE"/>
    <w:rsid w:val="003A6460"/>
    <w:rsid w:val="003A6AA9"/>
    <w:rsid w:val="003A7834"/>
    <w:rsid w:val="003A7D36"/>
    <w:rsid w:val="003B062E"/>
    <w:rsid w:val="003B0737"/>
    <w:rsid w:val="003B0C99"/>
    <w:rsid w:val="003B0DD2"/>
    <w:rsid w:val="003B0E7C"/>
    <w:rsid w:val="003B1088"/>
    <w:rsid w:val="003B116C"/>
    <w:rsid w:val="003B116D"/>
    <w:rsid w:val="003B1177"/>
    <w:rsid w:val="003B14DF"/>
    <w:rsid w:val="003B1630"/>
    <w:rsid w:val="003B1691"/>
    <w:rsid w:val="003B1A78"/>
    <w:rsid w:val="003B2535"/>
    <w:rsid w:val="003B2637"/>
    <w:rsid w:val="003B27AA"/>
    <w:rsid w:val="003B2807"/>
    <w:rsid w:val="003B2C42"/>
    <w:rsid w:val="003B3035"/>
    <w:rsid w:val="003B316D"/>
    <w:rsid w:val="003B33AC"/>
    <w:rsid w:val="003B33E5"/>
    <w:rsid w:val="003B34C4"/>
    <w:rsid w:val="003B3709"/>
    <w:rsid w:val="003B3CA6"/>
    <w:rsid w:val="003B4481"/>
    <w:rsid w:val="003B4D1D"/>
    <w:rsid w:val="003B516A"/>
    <w:rsid w:val="003B5B76"/>
    <w:rsid w:val="003B6164"/>
    <w:rsid w:val="003B6442"/>
    <w:rsid w:val="003B68A4"/>
    <w:rsid w:val="003B6CE4"/>
    <w:rsid w:val="003B6EA9"/>
    <w:rsid w:val="003B7379"/>
    <w:rsid w:val="003B78E0"/>
    <w:rsid w:val="003B7DF0"/>
    <w:rsid w:val="003C07A8"/>
    <w:rsid w:val="003C08A0"/>
    <w:rsid w:val="003C097E"/>
    <w:rsid w:val="003C0FA1"/>
    <w:rsid w:val="003C1292"/>
    <w:rsid w:val="003C1B2F"/>
    <w:rsid w:val="003C232B"/>
    <w:rsid w:val="003C26A3"/>
    <w:rsid w:val="003C27C3"/>
    <w:rsid w:val="003C2E54"/>
    <w:rsid w:val="003C3168"/>
    <w:rsid w:val="003C32FA"/>
    <w:rsid w:val="003C34D2"/>
    <w:rsid w:val="003C369D"/>
    <w:rsid w:val="003C372E"/>
    <w:rsid w:val="003C4581"/>
    <w:rsid w:val="003C47BA"/>
    <w:rsid w:val="003C5081"/>
    <w:rsid w:val="003C51EF"/>
    <w:rsid w:val="003C5AD7"/>
    <w:rsid w:val="003C5EB1"/>
    <w:rsid w:val="003C64CC"/>
    <w:rsid w:val="003C6900"/>
    <w:rsid w:val="003C6BE2"/>
    <w:rsid w:val="003C6E2E"/>
    <w:rsid w:val="003C6F91"/>
    <w:rsid w:val="003C7009"/>
    <w:rsid w:val="003C7643"/>
    <w:rsid w:val="003C7BAF"/>
    <w:rsid w:val="003C7D2C"/>
    <w:rsid w:val="003C7D8C"/>
    <w:rsid w:val="003C7F47"/>
    <w:rsid w:val="003D047B"/>
    <w:rsid w:val="003D0A94"/>
    <w:rsid w:val="003D0FC3"/>
    <w:rsid w:val="003D11CD"/>
    <w:rsid w:val="003D148D"/>
    <w:rsid w:val="003D14E5"/>
    <w:rsid w:val="003D1509"/>
    <w:rsid w:val="003D155F"/>
    <w:rsid w:val="003D1C28"/>
    <w:rsid w:val="003D1E8A"/>
    <w:rsid w:val="003D26E6"/>
    <w:rsid w:val="003D3031"/>
    <w:rsid w:val="003D3444"/>
    <w:rsid w:val="003D360B"/>
    <w:rsid w:val="003D3C09"/>
    <w:rsid w:val="003D468C"/>
    <w:rsid w:val="003D4777"/>
    <w:rsid w:val="003D4967"/>
    <w:rsid w:val="003D4BBA"/>
    <w:rsid w:val="003D4CD0"/>
    <w:rsid w:val="003D4D98"/>
    <w:rsid w:val="003D4F8B"/>
    <w:rsid w:val="003D55E1"/>
    <w:rsid w:val="003D59CB"/>
    <w:rsid w:val="003D5C34"/>
    <w:rsid w:val="003D5D5D"/>
    <w:rsid w:val="003D643C"/>
    <w:rsid w:val="003D645C"/>
    <w:rsid w:val="003D6543"/>
    <w:rsid w:val="003D67D0"/>
    <w:rsid w:val="003D67D2"/>
    <w:rsid w:val="003D6CB9"/>
    <w:rsid w:val="003D6F2D"/>
    <w:rsid w:val="003D7012"/>
    <w:rsid w:val="003D71B3"/>
    <w:rsid w:val="003D72AA"/>
    <w:rsid w:val="003D7635"/>
    <w:rsid w:val="003D7787"/>
    <w:rsid w:val="003D77F4"/>
    <w:rsid w:val="003E0B65"/>
    <w:rsid w:val="003E0DB7"/>
    <w:rsid w:val="003E1092"/>
    <w:rsid w:val="003E1AD8"/>
    <w:rsid w:val="003E1D99"/>
    <w:rsid w:val="003E1EA4"/>
    <w:rsid w:val="003E2FFA"/>
    <w:rsid w:val="003E3A94"/>
    <w:rsid w:val="003E3DFA"/>
    <w:rsid w:val="003E3E86"/>
    <w:rsid w:val="003E411B"/>
    <w:rsid w:val="003E437A"/>
    <w:rsid w:val="003E47E3"/>
    <w:rsid w:val="003E4977"/>
    <w:rsid w:val="003E49D4"/>
    <w:rsid w:val="003E4AAF"/>
    <w:rsid w:val="003E4CBB"/>
    <w:rsid w:val="003E4D24"/>
    <w:rsid w:val="003E5374"/>
    <w:rsid w:val="003E5D01"/>
    <w:rsid w:val="003E5FA3"/>
    <w:rsid w:val="003E61D5"/>
    <w:rsid w:val="003E688F"/>
    <w:rsid w:val="003E6ACD"/>
    <w:rsid w:val="003E6B67"/>
    <w:rsid w:val="003E6B7A"/>
    <w:rsid w:val="003E6C47"/>
    <w:rsid w:val="003E6ED5"/>
    <w:rsid w:val="003E7071"/>
    <w:rsid w:val="003E70E3"/>
    <w:rsid w:val="003E7216"/>
    <w:rsid w:val="003E761D"/>
    <w:rsid w:val="003E76BB"/>
    <w:rsid w:val="003E7718"/>
    <w:rsid w:val="003E7939"/>
    <w:rsid w:val="003E7E35"/>
    <w:rsid w:val="003E7EC8"/>
    <w:rsid w:val="003F0175"/>
    <w:rsid w:val="003F05DE"/>
    <w:rsid w:val="003F0758"/>
    <w:rsid w:val="003F0857"/>
    <w:rsid w:val="003F0EFC"/>
    <w:rsid w:val="003F157F"/>
    <w:rsid w:val="003F1777"/>
    <w:rsid w:val="003F17D8"/>
    <w:rsid w:val="003F1827"/>
    <w:rsid w:val="003F1A3B"/>
    <w:rsid w:val="003F1C15"/>
    <w:rsid w:val="003F22E3"/>
    <w:rsid w:val="003F2972"/>
    <w:rsid w:val="003F2B9C"/>
    <w:rsid w:val="003F2D86"/>
    <w:rsid w:val="003F3376"/>
    <w:rsid w:val="003F3440"/>
    <w:rsid w:val="003F3608"/>
    <w:rsid w:val="003F38FA"/>
    <w:rsid w:val="003F39DF"/>
    <w:rsid w:val="003F3AD9"/>
    <w:rsid w:val="003F3CF4"/>
    <w:rsid w:val="003F3E8C"/>
    <w:rsid w:val="003F3F6B"/>
    <w:rsid w:val="003F426B"/>
    <w:rsid w:val="003F4303"/>
    <w:rsid w:val="003F44ED"/>
    <w:rsid w:val="003F4527"/>
    <w:rsid w:val="003F4781"/>
    <w:rsid w:val="003F4848"/>
    <w:rsid w:val="003F4A04"/>
    <w:rsid w:val="003F4BA7"/>
    <w:rsid w:val="003F4F08"/>
    <w:rsid w:val="003F53A6"/>
    <w:rsid w:val="003F5458"/>
    <w:rsid w:val="003F57CA"/>
    <w:rsid w:val="003F595C"/>
    <w:rsid w:val="003F5BC7"/>
    <w:rsid w:val="003F5CC7"/>
    <w:rsid w:val="003F5DC3"/>
    <w:rsid w:val="003F5F53"/>
    <w:rsid w:val="003F6328"/>
    <w:rsid w:val="003F642A"/>
    <w:rsid w:val="003F65CE"/>
    <w:rsid w:val="003F678F"/>
    <w:rsid w:val="003F70A6"/>
    <w:rsid w:val="003F767F"/>
    <w:rsid w:val="003F7684"/>
    <w:rsid w:val="003F76CA"/>
    <w:rsid w:val="003F7B1E"/>
    <w:rsid w:val="003F7E72"/>
    <w:rsid w:val="00400407"/>
    <w:rsid w:val="004004F8"/>
    <w:rsid w:val="004006CC"/>
    <w:rsid w:val="0040082B"/>
    <w:rsid w:val="00400B13"/>
    <w:rsid w:val="00400BE3"/>
    <w:rsid w:val="0040119E"/>
    <w:rsid w:val="0040126C"/>
    <w:rsid w:val="0040179B"/>
    <w:rsid w:val="0040214D"/>
    <w:rsid w:val="004022ED"/>
    <w:rsid w:val="004025CC"/>
    <w:rsid w:val="0040286B"/>
    <w:rsid w:val="00403940"/>
    <w:rsid w:val="00403CD9"/>
    <w:rsid w:val="00404426"/>
    <w:rsid w:val="00404462"/>
    <w:rsid w:val="00404824"/>
    <w:rsid w:val="004049AC"/>
    <w:rsid w:val="00404A17"/>
    <w:rsid w:val="00405421"/>
    <w:rsid w:val="00405496"/>
    <w:rsid w:val="00405547"/>
    <w:rsid w:val="00405CB6"/>
    <w:rsid w:val="004061D4"/>
    <w:rsid w:val="0040630C"/>
    <w:rsid w:val="004063F6"/>
    <w:rsid w:val="004065A8"/>
    <w:rsid w:val="00406CEE"/>
    <w:rsid w:val="00407042"/>
    <w:rsid w:val="004075D9"/>
    <w:rsid w:val="00407E05"/>
    <w:rsid w:val="0041002B"/>
    <w:rsid w:val="0041024A"/>
    <w:rsid w:val="00410299"/>
    <w:rsid w:val="004106C5"/>
    <w:rsid w:val="0041070A"/>
    <w:rsid w:val="00410ED4"/>
    <w:rsid w:val="00410EE0"/>
    <w:rsid w:val="004112A1"/>
    <w:rsid w:val="00411306"/>
    <w:rsid w:val="00411445"/>
    <w:rsid w:val="00411781"/>
    <w:rsid w:val="004118A1"/>
    <w:rsid w:val="00412295"/>
    <w:rsid w:val="00412488"/>
    <w:rsid w:val="00412656"/>
    <w:rsid w:val="0041279A"/>
    <w:rsid w:val="00412BAB"/>
    <w:rsid w:val="00412DE8"/>
    <w:rsid w:val="00412FFA"/>
    <w:rsid w:val="0041319E"/>
    <w:rsid w:val="0041325A"/>
    <w:rsid w:val="00413602"/>
    <w:rsid w:val="00413D70"/>
    <w:rsid w:val="00413FA7"/>
    <w:rsid w:val="0041416E"/>
    <w:rsid w:val="00414301"/>
    <w:rsid w:val="00414429"/>
    <w:rsid w:val="00414F05"/>
    <w:rsid w:val="00415001"/>
    <w:rsid w:val="0041523A"/>
    <w:rsid w:val="004157CE"/>
    <w:rsid w:val="00415986"/>
    <w:rsid w:val="00415E06"/>
    <w:rsid w:val="00416399"/>
    <w:rsid w:val="004163F0"/>
    <w:rsid w:val="00416472"/>
    <w:rsid w:val="0041649D"/>
    <w:rsid w:val="004169A0"/>
    <w:rsid w:val="00416D37"/>
    <w:rsid w:val="0041730D"/>
    <w:rsid w:val="00417315"/>
    <w:rsid w:val="004174BF"/>
    <w:rsid w:val="004175B7"/>
    <w:rsid w:val="00417941"/>
    <w:rsid w:val="00417CEC"/>
    <w:rsid w:val="0042019F"/>
    <w:rsid w:val="004202F3"/>
    <w:rsid w:val="004208BE"/>
    <w:rsid w:val="00420EF7"/>
    <w:rsid w:val="00420FD8"/>
    <w:rsid w:val="004217EB"/>
    <w:rsid w:val="00421EF9"/>
    <w:rsid w:val="004227B6"/>
    <w:rsid w:val="004228CF"/>
    <w:rsid w:val="00422F10"/>
    <w:rsid w:val="00422F93"/>
    <w:rsid w:val="00423346"/>
    <w:rsid w:val="00423A1B"/>
    <w:rsid w:val="00423B7B"/>
    <w:rsid w:val="00423D27"/>
    <w:rsid w:val="00423EB8"/>
    <w:rsid w:val="00423F16"/>
    <w:rsid w:val="00423FB1"/>
    <w:rsid w:val="00424071"/>
    <w:rsid w:val="00424090"/>
    <w:rsid w:val="004240F0"/>
    <w:rsid w:val="0042415D"/>
    <w:rsid w:val="00424FDF"/>
    <w:rsid w:val="00424FEC"/>
    <w:rsid w:val="0042507A"/>
    <w:rsid w:val="00425686"/>
    <w:rsid w:val="004257FB"/>
    <w:rsid w:val="004267BA"/>
    <w:rsid w:val="00426A60"/>
    <w:rsid w:val="00426CEB"/>
    <w:rsid w:val="00426FE9"/>
    <w:rsid w:val="00427C99"/>
    <w:rsid w:val="00427ECC"/>
    <w:rsid w:val="00427F7D"/>
    <w:rsid w:val="00430050"/>
    <w:rsid w:val="004308A8"/>
    <w:rsid w:val="00430A9D"/>
    <w:rsid w:val="00430B9C"/>
    <w:rsid w:val="00430F91"/>
    <w:rsid w:val="004310BF"/>
    <w:rsid w:val="00431563"/>
    <w:rsid w:val="00431A27"/>
    <w:rsid w:val="00431CBD"/>
    <w:rsid w:val="00431CE1"/>
    <w:rsid w:val="00431F25"/>
    <w:rsid w:val="00432014"/>
    <w:rsid w:val="00432385"/>
    <w:rsid w:val="00432BDF"/>
    <w:rsid w:val="00432D84"/>
    <w:rsid w:val="00432F05"/>
    <w:rsid w:val="00432F91"/>
    <w:rsid w:val="0043338C"/>
    <w:rsid w:val="004337C9"/>
    <w:rsid w:val="00433CD5"/>
    <w:rsid w:val="00434B5B"/>
    <w:rsid w:val="00434D7C"/>
    <w:rsid w:val="0043512B"/>
    <w:rsid w:val="00435334"/>
    <w:rsid w:val="00435B17"/>
    <w:rsid w:val="00435CD2"/>
    <w:rsid w:val="00436B10"/>
    <w:rsid w:val="00436F90"/>
    <w:rsid w:val="0043716D"/>
    <w:rsid w:val="004371E8"/>
    <w:rsid w:val="004372F9"/>
    <w:rsid w:val="0043732A"/>
    <w:rsid w:val="004377BE"/>
    <w:rsid w:val="0043780F"/>
    <w:rsid w:val="00437ACF"/>
    <w:rsid w:val="00437B06"/>
    <w:rsid w:val="00440315"/>
    <w:rsid w:val="00440865"/>
    <w:rsid w:val="00440D29"/>
    <w:rsid w:val="00440F82"/>
    <w:rsid w:val="0044126C"/>
    <w:rsid w:val="00441483"/>
    <w:rsid w:val="004416C4"/>
    <w:rsid w:val="0044194E"/>
    <w:rsid w:val="00441A4E"/>
    <w:rsid w:val="0044203E"/>
    <w:rsid w:val="004420B6"/>
    <w:rsid w:val="004423BA"/>
    <w:rsid w:val="00442423"/>
    <w:rsid w:val="00442D61"/>
    <w:rsid w:val="00442D8F"/>
    <w:rsid w:val="0044305A"/>
    <w:rsid w:val="00443ED6"/>
    <w:rsid w:val="00443FC8"/>
    <w:rsid w:val="00444118"/>
    <w:rsid w:val="004442CB"/>
    <w:rsid w:val="00444529"/>
    <w:rsid w:val="004447C3"/>
    <w:rsid w:val="00444A90"/>
    <w:rsid w:val="00445986"/>
    <w:rsid w:val="00445BAA"/>
    <w:rsid w:val="00445C20"/>
    <w:rsid w:val="00445CC1"/>
    <w:rsid w:val="0044605F"/>
    <w:rsid w:val="004465B5"/>
    <w:rsid w:val="0044673B"/>
    <w:rsid w:val="004469A5"/>
    <w:rsid w:val="00446AEA"/>
    <w:rsid w:val="00446BB7"/>
    <w:rsid w:val="00446BC6"/>
    <w:rsid w:val="00446DC0"/>
    <w:rsid w:val="00447149"/>
    <w:rsid w:val="00447550"/>
    <w:rsid w:val="0044756D"/>
    <w:rsid w:val="00450163"/>
    <w:rsid w:val="00450530"/>
    <w:rsid w:val="00450569"/>
    <w:rsid w:val="00450EE1"/>
    <w:rsid w:val="00451D24"/>
    <w:rsid w:val="0045200E"/>
    <w:rsid w:val="00452607"/>
    <w:rsid w:val="0045263F"/>
    <w:rsid w:val="00452A8F"/>
    <w:rsid w:val="00452D2A"/>
    <w:rsid w:val="00452ECF"/>
    <w:rsid w:val="00453561"/>
    <w:rsid w:val="00453586"/>
    <w:rsid w:val="00453871"/>
    <w:rsid w:val="00453A31"/>
    <w:rsid w:val="00453E23"/>
    <w:rsid w:val="0045473E"/>
    <w:rsid w:val="00454A88"/>
    <w:rsid w:val="00454C85"/>
    <w:rsid w:val="00454DDE"/>
    <w:rsid w:val="004556D7"/>
    <w:rsid w:val="00455871"/>
    <w:rsid w:val="00455ABD"/>
    <w:rsid w:val="00455C46"/>
    <w:rsid w:val="00455CD0"/>
    <w:rsid w:val="00455D00"/>
    <w:rsid w:val="0045614C"/>
    <w:rsid w:val="00456313"/>
    <w:rsid w:val="0045650A"/>
    <w:rsid w:val="0045678D"/>
    <w:rsid w:val="00456816"/>
    <w:rsid w:val="00456924"/>
    <w:rsid w:val="00456E0F"/>
    <w:rsid w:val="00456E9E"/>
    <w:rsid w:val="00456EF3"/>
    <w:rsid w:val="00456FBA"/>
    <w:rsid w:val="00457636"/>
    <w:rsid w:val="00457707"/>
    <w:rsid w:val="00457DC7"/>
    <w:rsid w:val="0046049E"/>
    <w:rsid w:val="004607E3"/>
    <w:rsid w:val="00460CD7"/>
    <w:rsid w:val="004610CD"/>
    <w:rsid w:val="00461293"/>
    <w:rsid w:val="00461613"/>
    <w:rsid w:val="00461AD3"/>
    <w:rsid w:val="00461B70"/>
    <w:rsid w:val="00461D22"/>
    <w:rsid w:val="00461E2F"/>
    <w:rsid w:val="00462005"/>
    <w:rsid w:val="0046248E"/>
    <w:rsid w:val="00462830"/>
    <w:rsid w:val="00462959"/>
    <w:rsid w:val="00462AAB"/>
    <w:rsid w:val="004636A4"/>
    <w:rsid w:val="004638DC"/>
    <w:rsid w:val="00463967"/>
    <w:rsid w:val="00463EE2"/>
    <w:rsid w:val="00463FEE"/>
    <w:rsid w:val="00464017"/>
    <w:rsid w:val="004649E0"/>
    <w:rsid w:val="00464F9E"/>
    <w:rsid w:val="004665E2"/>
    <w:rsid w:val="0046669B"/>
    <w:rsid w:val="00466AE8"/>
    <w:rsid w:val="00466D8E"/>
    <w:rsid w:val="00466F87"/>
    <w:rsid w:val="0046714F"/>
    <w:rsid w:val="00467C9B"/>
    <w:rsid w:val="00467DF9"/>
    <w:rsid w:val="00467E4C"/>
    <w:rsid w:val="00470394"/>
    <w:rsid w:val="00470AA3"/>
    <w:rsid w:val="00470C4E"/>
    <w:rsid w:val="00470F70"/>
    <w:rsid w:val="00471098"/>
    <w:rsid w:val="00471151"/>
    <w:rsid w:val="00471595"/>
    <w:rsid w:val="0047169F"/>
    <w:rsid w:val="0047196A"/>
    <w:rsid w:val="00471F64"/>
    <w:rsid w:val="00472026"/>
    <w:rsid w:val="0047221A"/>
    <w:rsid w:val="0047226D"/>
    <w:rsid w:val="0047251D"/>
    <w:rsid w:val="00472C49"/>
    <w:rsid w:val="00473221"/>
    <w:rsid w:val="00473506"/>
    <w:rsid w:val="004735F3"/>
    <w:rsid w:val="00473637"/>
    <w:rsid w:val="004737DB"/>
    <w:rsid w:val="004739F0"/>
    <w:rsid w:val="00473F5E"/>
    <w:rsid w:val="004741BA"/>
    <w:rsid w:val="00474225"/>
    <w:rsid w:val="00474840"/>
    <w:rsid w:val="00474AFD"/>
    <w:rsid w:val="00474BE5"/>
    <w:rsid w:val="00474E35"/>
    <w:rsid w:val="004750B4"/>
    <w:rsid w:val="004754AC"/>
    <w:rsid w:val="004756CA"/>
    <w:rsid w:val="00475B65"/>
    <w:rsid w:val="00475E9C"/>
    <w:rsid w:val="004760B6"/>
    <w:rsid w:val="0047612B"/>
    <w:rsid w:val="00476260"/>
    <w:rsid w:val="004763C8"/>
    <w:rsid w:val="00476F25"/>
    <w:rsid w:val="0047717C"/>
    <w:rsid w:val="004775F8"/>
    <w:rsid w:val="00477629"/>
    <w:rsid w:val="0047783A"/>
    <w:rsid w:val="00477BC7"/>
    <w:rsid w:val="00477C87"/>
    <w:rsid w:val="0048017A"/>
    <w:rsid w:val="00480B50"/>
    <w:rsid w:val="00481246"/>
    <w:rsid w:val="00481317"/>
    <w:rsid w:val="00481772"/>
    <w:rsid w:val="00481C9C"/>
    <w:rsid w:val="004821DA"/>
    <w:rsid w:val="0048238E"/>
    <w:rsid w:val="00482833"/>
    <w:rsid w:val="00482C27"/>
    <w:rsid w:val="00483593"/>
    <w:rsid w:val="0048368F"/>
    <w:rsid w:val="00483902"/>
    <w:rsid w:val="00483A0A"/>
    <w:rsid w:val="00483C21"/>
    <w:rsid w:val="00483C7F"/>
    <w:rsid w:val="00483F19"/>
    <w:rsid w:val="00484212"/>
    <w:rsid w:val="004848AA"/>
    <w:rsid w:val="00484933"/>
    <w:rsid w:val="00484F95"/>
    <w:rsid w:val="0048500F"/>
    <w:rsid w:val="00485033"/>
    <w:rsid w:val="004851E1"/>
    <w:rsid w:val="00485463"/>
    <w:rsid w:val="004854E8"/>
    <w:rsid w:val="004855CC"/>
    <w:rsid w:val="004857F4"/>
    <w:rsid w:val="00485822"/>
    <w:rsid w:val="004859B2"/>
    <w:rsid w:val="00485BCF"/>
    <w:rsid w:val="00485D3B"/>
    <w:rsid w:val="00485E41"/>
    <w:rsid w:val="00485ED7"/>
    <w:rsid w:val="00486679"/>
    <w:rsid w:val="00486AC7"/>
    <w:rsid w:val="00486C3C"/>
    <w:rsid w:val="004870D1"/>
    <w:rsid w:val="004873EC"/>
    <w:rsid w:val="00487AF4"/>
    <w:rsid w:val="00487E52"/>
    <w:rsid w:val="00490120"/>
    <w:rsid w:val="0049037C"/>
    <w:rsid w:val="0049070A"/>
    <w:rsid w:val="00490CFD"/>
    <w:rsid w:val="00490D9B"/>
    <w:rsid w:val="00490EF7"/>
    <w:rsid w:val="00490F82"/>
    <w:rsid w:val="004910D5"/>
    <w:rsid w:val="00491106"/>
    <w:rsid w:val="00491CC2"/>
    <w:rsid w:val="00492071"/>
    <w:rsid w:val="004928E3"/>
    <w:rsid w:val="00492E25"/>
    <w:rsid w:val="00492EE8"/>
    <w:rsid w:val="00492F36"/>
    <w:rsid w:val="0049380D"/>
    <w:rsid w:val="00493F94"/>
    <w:rsid w:val="004943D8"/>
    <w:rsid w:val="0049461F"/>
    <w:rsid w:val="00494877"/>
    <w:rsid w:val="0049487E"/>
    <w:rsid w:val="004948F6"/>
    <w:rsid w:val="00494EF1"/>
    <w:rsid w:val="004954D0"/>
    <w:rsid w:val="004956FF"/>
    <w:rsid w:val="00495B4C"/>
    <w:rsid w:val="00495FE7"/>
    <w:rsid w:val="004964E0"/>
    <w:rsid w:val="004965A8"/>
    <w:rsid w:val="0049678A"/>
    <w:rsid w:val="004967F4"/>
    <w:rsid w:val="00496978"/>
    <w:rsid w:val="004969B9"/>
    <w:rsid w:val="00496A82"/>
    <w:rsid w:val="00496AC1"/>
    <w:rsid w:val="00496EB2"/>
    <w:rsid w:val="00496EC3"/>
    <w:rsid w:val="0049747F"/>
    <w:rsid w:val="004974FB"/>
    <w:rsid w:val="0049759E"/>
    <w:rsid w:val="00497812"/>
    <w:rsid w:val="00497A71"/>
    <w:rsid w:val="004A00CA"/>
    <w:rsid w:val="004A0235"/>
    <w:rsid w:val="004A0A61"/>
    <w:rsid w:val="004A0D3E"/>
    <w:rsid w:val="004A0E44"/>
    <w:rsid w:val="004A0ED4"/>
    <w:rsid w:val="004A0FB8"/>
    <w:rsid w:val="004A1155"/>
    <w:rsid w:val="004A1295"/>
    <w:rsid w:val="004A12D3"/>
    <w:rsid w:val="004A1334"/>
    <w:rsid w:val="004A1469"/>
    <w:rsid w:val="004A1595"/>
    <w:rsid w:val="004A1C10"/>
    <w:rsid w:val="004A20D9"/>
    <w:rsid w:val="004A22FE"/>
    <w:rsid w:val="004A245B"/>
    <w:rsid w:val="004A28BB"/>
    <w:rsid w:val="004A2D26"/>
    <w:rsid w:val="004A2E21"/>
    <w:rsid w:val="004A3F91"/>
    <w:rsid w:val="004A403C"/>
    <w:rsid w:val="004A4343"/>
    <w:rsid w:val="004A4B50"/>
    <w:rsid w:val="004A52BF"/>
    <w:rsid w:val="004A58A7"/>
    <w:rsid w:val="004A5E1B"/>
    <w:rsid w:val="004A5FC9"/>
    <w:rsid w:val="004A642B"/>
    <w:rsid w:val="004A652D"/>
    <w:rsid w:val="004A6532"/>
    <w:rsid w:val="004A6A59"/>
    <w:rsid w:val="004A6CEE"/>
    <w:rsid w:val="004A6F47"/>
    <w:rsid w:val="004A735C"/>
    <w:rsid w:val="004A77D0"/>
    <w:rsid w:val="004A780F"/>
    <w:rsid w:val="004A7A1B"/>
    <w:rsid w:val="004A7D76"/>
    <w:rsid w:val="004A7FC7"/>
    <w:rsid w:val="004B0248"/>
    <w:rsid w:val="004B0AC3"/>
    <w:rsid w:val="004B102A"/>
    <w:rsid w:val="004B1179"/>
    <w:rsid w:val="004B1DB5"/>
    <w:rsid w:val="004B21F9"/>
    <w:rsid w:val="004B2200"/>
    <w:rsid w:val="004B232F"/>
    <w:rsid w:val="004B2751"/>
    <w:rsid w:val="004B2978"/>
    <w:rsid w:val="004B29B8"/>
    <w:rsid w:val="004B2AB6"/>
    <w:rsid w:val="004B2E2F"/>
    <w:rsid w:val="004B2E9E"/>
    <w:rsid w:val="004B330D"/>
    <w:rsid w:val="004B3BBE"/>
    <w:rsid w:val="004B3E3E"/>
    <w:rsid w:val="004B3F47"/>
    <w:rsid w:val="004B3FFA"/>
    <w:rsid w:val="004B44A6"/>
    <w:rsid w:val="004B4709"/>
    <w:rsid w:val="004B475D"/>
    <w:rsid w:val="004B4B57"/>
    <w:rsid w:val="004B4FF6"/>
    <w:rsid w:val="004B51BA"/>
    <w:rsid w:val="004B5357"/>
    <w:rsid w:val="004B5424"/>
    <w:rsid w:val="004B579D"/>
    <w:rsid w:val="004B57F6"/>
    <w:rsid w:val="004B5824"/>
    <w:rsid w:val="004B5DE6"/>
    <w:rsid w:val="004B5F9E"/>
    <w:rsid w:val="004B6271"/>
    <w:rsid w:val="004B635E"/>
    <w:rsid w:val="004B64F1"/>
    <w:rsid w:val="004B6524"/>
    <w:rsid w:val="004B6984"/>
    <w:rsid w:val="004B6B44"/>
    <w:rsid w:val="004B6BDC"/>
    <w:rsid w:val="004B723B"/>
    <w:rsid w:val="004B734D"/>
    <w:rsid w:val="004B73CC"/>
    <w:rsid w:val="004B79BF"/>
    <w:rsid w:val="004B7E53"/>
    <w:rsid w:val="004C0F70"/>
    <w:rsid w:val="004C1315"/>
    <w:rsid w:val="004C13E6"/>
    <w:rsid w:val="004C14A6"/>
    <w:rsid w:val="004C14AC"/>
    <w:rsid w:val="004C157B"/>
    <w:rsid w:val="004C19C9"/>
    <w:rsid w:val="004C259B"/>
    <w:rsid w:val="004C26D9"/>
    <w:rsid w:val="004C27BE"/>
    <w:rsid w:val="004C2DAC"/>
    <w:rsid w:val="004C2F27"/>
    <w:rsid w:val="004C304E"/>
    <w:rsid w:val="004C3287"/>
    <w:rsid w:val="004C328E"/>
    <w:rsid w:val="004C3417"/>
    <w:rsid w:val="004C3CDD"/>
    <w:rsid w:val="004C436F"/>
    <w:rsid w:val="004C4F9E"/>
    <w:rsid w:val="004C50E7"/>
    <w:rsid w:val="004C5201"/>
    <w:rsid w:val="004C5533"/>
    <w:rsid w:val="004C587B"/>
    <w:rsid w:val="004C5CF3"/>
    <w:rsid w:val="004C62C4"/>
    <w:rsid w:val="004C6762"/>
    <w:rsid w:val="004C68EF"/>
    <w:rsid w:val="004C69E1"/>
    <w:rsid w:val="004C6EB3"/>
    <w:rsid w:val="004C6F6C"/>
    <w:rsid w:val="004C72EE"/>
    <w:rsid w:val="004C73F0"/>
    <w:rsid w:val="004C744B"/>
    <w:rsid w:val="004C7752"/>
    <w:rsid w:val="004C7BE1"/>
    <w:rsid w:val="004C7C55"/>
    <w:rsid w:val="004C7FCE"/>
    <w:rsid w:val="004D0125"/>
    <w:rsid w:val="004D0FB8"/>
    <w:rsid w:val="004D1259"/>
    <w:rsid w:val="004D133F"/>
    <w:rsid w:val="004D15AB"/>
    <w:rsid w:val="004D17E2"/>
    <w:rsid w:val="004D1BD2"/>
    <w:rsid w:val="004D24B5"/>
    <w:rsid w:val="004D2675"/>
    <w:rsid w:val="004D271E"/>
    <w:rsid w:val="004D2D5F"/>
    <w:rsid w:val="004D32E7"/>
    <w:rsid w:val="004D3522"/>
    <w:rsid w:val="004D35DA"/>
    <w:rsid w:val="004D3613"/>
    <w:rsid w:val="004D3AEF"/>
    <w:rsid w:val="004D3D71"/>
    <w:rsid w:val="004D3FAD"/>
    <w:rsid w:val="004D42A7"/>
    <w:rsid w:val="004D4363"/>
    <w:rsid w:val="004D4740"/>
    <w:rsid w:val="004D4C5B"/>
    <w:rsid w:val="004D5121"/>
    <w:rsid w:val="004D56E3"/>
    <w:rsid w:val="004D5777"/>
    <w:rsid w:val="004D57D5"/>
    <w:rsid w:val="004D5BFC"/>
    <w:rsid w:val="004D5CEA"/>
    <w:rsid w:val="004D5EB9"/>
    <w:rsid w:val="004D618E"/>
    <w:rsid w:val="004D6272"/>
    <w:rsid w:val="004D6BB4"/>
    <w:rsid w:val="004D6DE1"/>
    <w:rsid w:val="004D710B"/>
    <w:rsid w:val="004D75DB"/>
    <w:rsid w:val="004D7C44"/>
    <w:rsid w:val="004E052D"/>
    <w:rsid w:val="004E0574"/>
    <w:rsid w:val="004E08EB"/>
    <w:rsid w:val="004E097C"/>
    <w:rsid w:val="004E157B"/>
    <w:rsid w:val="004E1A34"/>
    <w:rsid w:val="004E1D37"/>
    <w:rsid w:val="004E1D7A"/>
    <w:rsid w:val="004E24D5"/>
    <w:rsid w:val="004E25FC"/>
    <w:rsid w:val="004E2862"/>
    <w:rsid w:val="004E2B79"/>
    <w:rsid w:val="004E2B95"/>
    <w:rsid w:val="004E2D04"/>
    <w:rsid w:val="004E34CC"/>
    <w:rsid w:val="004E39D3"/>
    <w:rsid w:val="004E3A30"/>
    <w:rsid w:val="004E3CBB"/>
    <w:rsid w:val="004E5122"/>
    <w:rsid w:val="004E52C8"/>
    <w:rsid w:val="004E52FE"/>
    <w:rsid w:val="004E56E3"/>
    <w:rsid w:val="004E5A67"/>
    <w:rsid w:val="004E5AFD"/>
    <w:rsid w:val="004E5F45"/>
    <w:rsid w:val="004E6082"/>
    <w:rsid w:val="004E6462"/>
    <w:rsid w:val="004E649B"/>
    <w:rsid w:val="004E664B"/>
    <w:rsid w:val="004E668D"/>
    <w:rsid w:val="004E69F3"/>
    <w:rsid w:val="004E6C97"/>
    <w:rsid w:val="004E6E73"/>
    <w:rsid w:val="004E7022"/>
    <w:rsid w:val="004E73C5"/>
    <w:rsid w:val="004E7528"/>
    <w:rsid w:val="004E7595"/>
    <w:rsid w:val="004E7821"/>
    <w:rsid w:val="004E7C72"/>
    <w:rsid w:val="004F021E"/>
    <w:rsid w:val="004F033F"/>
    <w:rsid w:val="004F03F1"/>
    <w:rsid w:val="004F0CC9"/>
    <w:rsid w:val="004F0E06"/>
    <w:rsid w:val="004F0FA9"/>
    <w:rsid w:val="004F1672"/>
    <w:rsid w:val="004F17FB"/>
    <w:rsid w:val="004F18DC"/>
    <w:rsid w:val="004F1CE4"/>
    <w:rsid w:val="004F1D6D"/>
    <w:rsid w:val="004F2344"/>
    <w:rsid w:val="004F25BE"/>
    <w:rsid w:val="004F33DE"/>
    <w:rsid w:val="004F37E0"/>
    <w:rsid w:val="004F3A5F"/>
    <w:rsid w:val="004F3FD3"/>
    <w:rsid w:val="004F41E0"/>
    <w:rsid w:val="004F4234"/>
    <w:rsid w:val="004F42C1"/>
    <w:rsid w:val="004F42F0"/>
    <w:rsid w:val="004F4325"/>
    <w:rsid w:val="004F4555"/>
    <w:rsid w:val="004F474C"/>
    <w:rsid w:val="004F474F"/>
    <w:rsid w:val="004F59DF"/>
    <w:rsid w:val="004F5AA1"/>
    <w:rsid w:val="004F5CD6"/>
    <w:rsid w:val="004F5EA3"/>
    <w:rsid w:val="004F5F19"/>
    <w:rsid w:val="004F6774"/>
    <w:rsid w:val="004F6858"/>
    <w:rsid w:val="004F6F23"/>
    <w:rsid w:val="004F703A"/>
    <w:rsid w:val="004F71D4"/>
    <w:rsid w:val="004F733B"/>
    <w:rsid w:val="004F73CC"/>
    <w:rsid w:val="004F748E"/>
    <w:rsid w:val="004F75F0"/>
    <w:rsid w:val="005002BC"/>
    <w:rsid w:val="005003FF"/>
    <w:rsid w:val="005007AD"/>
    <w:rsid w:val="00500CCA"/>
    <w:rsid w:val="005013D6"/>
    <w:rsid w:val="005014F2"/>
    <w:rsid w:val="00501D07"/>
    <w:rsid w:val="00501DD2"/>
    <w:rsid w:val="00502909"/>
    <w:rsid w:val="00502B3C"/>
    <w:rsid w:val="00502BB3"/>
    <w:rsid w:val="00502CC9"/>
    <w:rsid w:val="00502DFB"/>
    <w:rsid w:val="00502E05"/>
    <w:rsid w:val="00502E83"/>
    <w:rsid w:val="005039D6"/>
    <w:rsid w:val="00503A5D"/>
    <w:rsid w:val="00503BEE"/>
    <w:rsid w:val="00503F2C"/>
    <w:rsid w:val="00503FF9"/>
    <w:rsid w:val="00504140"/>
    <w:rsid w:val="005041A4"/>
    <w:rsid w:val="0050436B"/>
    <w:rsid w:val="00504434"/>
    <w:rsid w:val="005049BE"/>
    <w:rsid w:val="00504A7C"/>
    <w:rsid w:val="00504AB4"/>
    <w:rsid w:val="00504EBF"/>
    <w:rsid w:val="0050534C"/>
    <w:rsid w:val="0050560B"/>
    <w:rsid w:val="00505777"/>
    <w:rsid w:val="005058AB"/>
    <w:rsid w:val="00505952"/>
    <w:rsid w:val="0050598A"/>
    <w:rsid w:val="00505BB1"/>
    <w:rsid w:val="00505DC1"/>
    <w:rsid w:val="00505E00"/>
    <w:rsid w:val="0050620A"/>
    <w:rsid w:val="00506252"/>
    <w:rsid w:val="005068F3"/>
    <w:rsid w:val="00507390"/>
    <w:rsid w:val="0050743D"/>
    <w:rsid w:val="0050745A"/>
    <w:rsid w:val="0050763E"/>
    <w:rsid w:val="0050770F"/>
    <w:rsid w:val="0050783E"/>
    <w:rsid w:val="00507A10"/>
    <w:rsid w:val="00507CC9"/>
    <w:rsid w:val="00507E4B"/>
    <w:rsid w:val="00507F52"/>
    <w:rsid w:val="0051013C"/>
    <w:rsid w:val="00510ACF"/>
    <w:rsid w:val="00510C8A"/>
    <w:rsid w:val="00510CE0"/>
    <w:rsid w:val="005112A1"/>
    <w:rsid w:val="00511488"/>
    <w:rsid w:val="00511591"/>
    <w:rsid w:val="00511A4C"/>
    <w:rsid w:val="00512702"/>
    <w:rsid w:val="00512872"/>
    <w:rsid w:val="00512F3D"/>
    <w:rsid w:val="00513150"/>
    <w:rsid w:val="00513311"/>
    <w:rsid w:val="005133A0"/>
    <w:rsid w:val="005138FD"/>
    <w:rsid w:val="0051396F"/>
    <w:rsid w:val="00513AA7"/>
    <w:rsid w:val="00513CCA"/>
    <w:rsid w:val="00514956"/>
    <w:rsid w:val="00514A90"/>
    <w:rsid w:val="00514FB0"/>
    <w:rsid w:val="00514FFE"/>
    <w:rsid w:val="00515400"/>
    <w:rsid w:val="0051579F"/>
    <w:rsid w:val="005158FF"/>
    <w:rsid w:val="00515A37"/>
    <w:rsid w:val="00516145"/>
    <w:rsid w:val="00516906"/>
    <w:rsid w:val="00516D8E"/>
    <w:rsid w:val="00516FC5"/>
    <w:rsid w:val="00517200"/>
    <w:rsid w:val="005175A5"/>
    <w:rsid w:val="005179A0"/>
    <w:rsid w:val="005179FD"/>
    <w:rsid w:val="00517ED2"/>
    <w:rsid w:val="0052008D"/>
    <w:rsid w:val="00520414"/>
    <w:rsid w:val="0052073E"/>
    <w:rsid w:val="005207B9"/>
    <w:rsid w:val="00520A69"/>
    <w:rsid w:val="00520B96"/>
    <w:rsid w:val="00520FB0"/>
    <w:rsid w:val="005212DA"/>
    <w:rsid w:val="00521B37"/>
    <w:rsid w:val="00521B9C"/>
    <w:rsid w:val="0052213F"/>
    <w:rsid w:val="005226EC"/>
    <w:rsid w:val="005228F6"/>
    <w:rsid w:val="00522BBA"/>
    <w:rsid w:val="00523C26"/>
    <w:rsid w:val="00523C7D"/>
    <w:rsid w:val="00524239"/>
    <w:rsid w:val="0052440F"/>
    <w:rsid w:val="00524AD0"/>
    <w:rsid w:val="00524C21"/>
    <w:rsid w:val="00524F14"/>
    <w:rsid w:val="005252CA"/>
    <w:rsid w:val="00525494"/>
    <w:rsid w:val="00525941"/>
    <w:rsid w:val="005259F7"/>
    <w:rsid w:val="00525B3A"/>
    <w:rsid w:val="00525F50"/>
    <w:rsid w:val="00526107"/>
    <w:rsid w:val="005266B6"/>
    <w:rsid w:val="00526919"/>
    <w:rsid w:val="00526ACD"/>
    <w:rsid w:val="00527009"/>
    <w:rsid w:val="00527142"/>
    <w:rsid w:val="0052759A"/>
    <w:rsid w:val="00527680"/>
    <w:rsid w:val="00527A9B"/>
    <w:rsid w:val="00530372"/>
    <w:rsid w:val="0053042D"/>
    <w:rsid w:val="00530CE9"/>
    <w:rsid w:val="00530F83"/>
    <w:rsid w:val="0053112D"/>
    <w:rsid w:val="00531718"/>
    <w:rsid w:val="0053203E"/>
    <w:rsid w:val="00532803"/>
    <w:rsid w:val="00532B9B"/>
    <w:rsid w:val="00532CBD"/>
    <w:rsid w:val="0053314E"/>
    <w:rsid w:val="005337D1"/>
    <w:rsid w:val="00533A1E"/>
    <w:rsid w:val="00533BCC"/>
    <w:rsid w:val="00533C59"/>
    <w:rsid w:val="00533CCF"/>
    <w:rsid w:val="005340DB"/>
    <w:rsid w:val="005344BD"/>
    <w:rsid w:val="0053463D"/>
    <w:rsid w:val="00534954"/>
    <w:rsid w:val="00535031"/>
    <w:rsid w:val="0053508E"/>
    <w:rsid w:val="0053537D"/>
    <w:rsid w:val="005353CE"/>
    <w:rsid w:val="005358FF"/>
    <w:rsid w:val="00535A86"/>
    <w:rsid w:val="00535CAF"/>
    <w:rsid w:val="00536380"/>
    <w:rsid w:val="00536A03"/>
    <w:rsid w:val="005378E1"/>
    <w:rsid w:val="00537AF3"/>
    <w:rsid w:val="005404EA"/>
    <w:rsid w:val="005407A9"/>
    <w:rsid w:val="0054088E"/>
    <w:rsid w:val="005409DB"/>
    <w:rsid w:val="00540ABA"/>
    <w:rsid w:val="00540BFB"/>
    <w:rsid w:val="00540EE3"/>
    <w:rsid w:val="00540F46"/>
    <w:rsid w:val="0054135C"/>
    <w:rsid w:val="00541A74"/>
    <w:rsid w:val="00541C88"/>
    <w:rsid w:val="00541D99"/>
    <w:rsid w:val="00541ED7"/>
    <w:rsid w:val="00542150"/>
    <w:rsid w:val="005422AF"/>
    <w:rsid w:val="005424AD"/>
    <w:rsid w:val="0054270D"/>
    <w:rsid w:val="00542882"/>
    <w:rsid w:val="00542ABF"/>
    <w:rsid w:val="00542AE5"/>
    <w:rsid w:val="00542CA3"/>
    <w:rsid w:val="00542CB4"/>
    <w:rsid w:val="0054304F"/>
    <w:rsid w:val="005435E3"/>
    <w:rsid w:val="0054393F"/>
    <w:rsid w:val="00544062"/>
    <w:rsid w:val="00544525"/>
    <w:rsid w:val="0054475C"/>
    <w:rsid w:val="00544B07"/>
    <w:rsid w:val="00544B5B"/>
    <w:rsid w:val="00544DA2"/>
    <w:rsid w:val="00544DB1"/>
    <w:rsid w:val="00545855"/>
    <w:rsid w:val="00545A77"/>
    <w:rsid w:val="00546099"/>
    <w:rsid w:val="005460EB"/>
    <w:rsid w:val="0054628C"/>
    <w:rsid w:val="00546BEC"/>
    <w:rsid w:val="0054751F"/>
    <w:rsid w:val="0054771D"/>
    <w:rsid w:val="0054796D"/>
    <w:rsid w:val="0055026C"/>
    <w:rsid w:val="005502AD"/>
    <w:rsid w:val="00550553"/>
    <w:rsid w:val="00550A58"/>
    <w:rsid w:val="00550B5B"/>
    <w:rsid w:val="00551565"/>
    <w:rsid w:val="005518D8"/>
    <w:rsid w:val="00551D51"/>
    <w:rsid w:val="00552298"/>
    <w:rsid w:val="0055281D"/>
    <w:rsid w:val="00552C1A"/>
    <w:rsid w:val="00552DB5"/>
    <w:rsid w:val="005531FC"/>
    <w:rsid w:val="005537C1"/>
    <w:rsid w:val="00553A4E"/>
    <w:rsid w:val="00553ACF"/>
    <w:rsid w:val="00553CCC"/>
    <w:rsid w:val="00554183"/>
    <w:rsid w:val="0055432A"/>
    <w:rsid w:val="00554498"/>
    <w:rsid w:val="00554E4F"/>
    <w:rsid w:val="00554E61"/>
    <w:rsid w:val="00555307"/>
    <w:rsid w:val="0055578A"/>
    <w:rsid w:val="00555D98"/>
    <w:rsid w:val="00555F30"/>
    <w:rsid w:val="0055682B"/>
    <w:rsid w:val="00556C11"/>
    <w:rsid w:val="00556C62"/>
    <w:rsid w:val="00556D33"/>
    <w:rsid w:val="005571B0"/>
    <w:rsid w:val="005574DD"/>
    <w:rsid w:val="0055795D"/>
    <w:rsid w:val="00557B67"/>
    <w:rsid w:val="00557BE3"/>
    <w:rsid w:val="005600B9"/>
    <w:rsid w:val="00560153"/>
    <w:rsid w:val="00560396"/>
    <w:rsid w:val="00560823"/>
    <w:rsid w:val="005608ED"/>
    <w:rsid w:val="00560B3F"/>
    <w:rsid w:val="00560C6F"/>
    <w:rsid w:val="0056112A"/>
    <w:rsid w:val="005613A1"/>
    <w:rsid w:val="00561715"/>
    <w:rsid w:val="005617A7"/>
    <w:rsid w:val="00561BB5"/>
    <w:rsid w:val="00562186"/>
    <w:rsid w:val="00562296"/>
    <w:rsid w:val="0056234D"/>
    <w:rsid w:val="00562727"/>
    <w:rsid w:val="00562941"/>
    <w:rsid w:val="00562C3A"/>
    <w:rsid w:val="00562CD6"/>
    <w:rsid w:val="005633D7"/>
    <w:rsid w:val="00563CEC"/>
    <w:rsid w:val="00563D64"/>
    <w:rsid w:val="00563DDA"/>
    <w:rsid w:val="00563E93"/>
    <w:rsid w:val="0056438B"/>
    <w:rsid w:val="00564DCC"/>
    <w:rsid w:val="005653FC"/>
    <w:rsid w:val="005658F9"/>
    <w:rsid w:val="005659AE"/>
    <w:rsid w:val="00565DF5"/>
    <w:rsid w:val="005664F8"/>
    <w:rsid w:val="00566AB1"/>
    <w:rsid w:val="00566C62"/>
    <w:rsid w:val="00566D80"/>
    <w:rsid w:val="00566EE3"/>
    <w:rsid w:val="0056707E"/>
    <w:rsid w:val="00567180"/>
    <w:rsid w:val="005672E6"/>
    <w:rsid w:val="00567848"/>
    <w:rsid w:val="00567D9D"/>
    <w:rsid w:val="00567DA5"/>
    <w:rsid w:val="005703CE"/>
    <w:rsid w:val="00570AC2"/>
    <w:rsid w:val="00570C29"/>
    <w:rsid w:val="00570D99"/>
    <w:rsid w:val="00570DC4"/>
    <w:rsid w:val="00571387"/>
    <w:rsid w:val="005716C5"/>
    <w:rsid w:val="00572047"/>
    <w:rsid w:val="00572593"/>
    <w:rsid w:val="00572776"/>
    <w:rsid w:val="00572A57"/>
    <w:rsid w:val="00572CA6"/>
    <w:rsid w:val="00572E7A"/>
    <w:rsid w:val="005730EC"/>
    <w:rsid w:val="005745FF"/>
    <w:rsid w:val="00574900"/>
    <w:rsid w:val="0057495C"/>
    <w:rsid w:val="00574A1F"/>
    <w:rsid w:val="00574A6C"/>
    <w:rsid w:val="00574E2C"/>
    <w:rsid w:val="00575024"/>
    <w:rsid w:val="0057533D"/>
    <w:rsid w:val="00575459"/>
    <w:rsid w:val="00575529"/>
    <w:rsid w:val="005755D9"/>
    <w:rsid w:val="00575749"/>
    <w:rsid w:val="00575F74"/>
    <w:rsid w:val="00576114"/>
    <w:rsid w:val="0057618B"/>
    <w:rsid w:val="005763D4"/>
    <w:rsid w:val="005767DC"/>
    <w:rsid w:val="005768E8"/>
    <w:rsid w:val="005769B5"/>
    <w:rsid w:val="00576BA1"/>
    <w:rsid w:val="00576C66"/>
    <w:rsid w:val="00576DB6"/>
    <w:rsid w:val="00576FC4"/>
    <w:rsid w:val="00577040"/>
    <w:rsid w:val="005774DF"/>
    <w:rsid w:val="005775AE"/>
    <w:rsid w:val="00577827"/>
    <w:rsid w:val="00577B4A"/>
    <w:rsid w:val="00577F12"/>
    <w:rsid w:val="0058001B"/>
    <w:rsid w:val="0058098C"/>
    <w:rsid w:val="005813D4"/>
    <w:rsid w:val="0058157B"/>
    <w:rsid w:val="0058168C"/>
    <w:rsid w:val="0058173F"/>
    <w:rsid w:val="005819FD"/>
    <w:rsid w:val="00581F9C"/>
    <w:rsid w:val="005822FC"/>
    <w:rsid w:val="00582390"/>
    <w:rsid w:val="005826C0"/>
    <w:rsid w:val="005829C6"/>
    <w:rsid w:val="00582D2B"/>
    <w:rsid w:val="0058328D"/>
    <w:rsid w:val="005834A7"/>
    <w:rsid w:val="005837F3"/>
    <w:rsid w:val="00583AB6"/>
    <w:rsid w:val="00583EEC"/>
    <w:rsid w:val="0058403E"/>
    <w:rsid w:val="005840D6"/>
    <w:rsid w:val="00584887"/>
    <w:rsid w:val="005849B4"/>
    <w:rsid w:val="005849F8"/>
    <w:rsid w:val="00584BEB"/>
    <w:rsid w:val="00584EAA"/>
    <w:rsid w:val="00585433"/>
    <w:rsid w:val="00585937"/>
    <w:rsid w:val="00585D24"/>
    <w:rsid w:val="00585F6B"/>
    <w:rsid w:val="005864D7"/>
    <w:rsid w:val="005865AB"/>
    <w:rsid w:val="005869FC"/>
    <w:rsid w:val="005871B0"/>
    <w:rsid w:val="005873F3"/>
    <w:rsid w:val="005877E7"/>
    <w:rsid w:val="005879F0"/>
    <w:rsid w:val="00587DEA"/>
    <w:rsid w:val="00587E3A"/>
    <w:rsid w:val="005901D2"/>
    <w:rsid w:val="00590263"/>
    <w:rsid w:val="00590B54"/>
    <w:rsid w:val="00591EC3"/>
    <w:rsid w:val="00591FCA"/>
    <w:rsid w:val="005923A9"/>
    <w:rsid w:val="005929EA"/>
    <w:rsid w:val="00592C60"/>
    <w:rsid w:val="005933BE"/>
    <w:rsid w:val="005936D6"/>
    <w:rsid w:val="00593F84"/>
    <w:rsid w:val="005943AB"/>
    <w:rsid w:val="00594ADC"/>
    <w:rsid w:val="00594D7D"/>
    <w:rsid w:val="00594F29"/>
    <w:rsid w:val="00594F43"/>
    <w:rsid w:val="00595032"/>
    <w:rsid w:val="00595991"/>
    <w:rsid w:val="00595A2B"/>
    <w:rsid w:val="00595B10"/>
    <w:rsid w:val="005960DD"/>
    <w:rsid w:val="00596406"/>
    <w:rsid w:val="00596757"/>
    <w:rsid w:val="00596BB5"/>
    <w:rsid w:val="00596CEB"/>
    <w:rsid w:val="00596D07"/>
    <w:rsid w:val="005971E7"/>
    <w:rsid w:val="00597365"/>
    <w:rsid w:val="00597BA8"/>
    <w:rsid w:val="005A007A"/>
    <w:rsid w:val="005A08F3"/>
    <w:rsid w:val="005A0A9F"/>
    <w:rsid w:val="005A0AD7"/>
    <w:rsid w:val="005A135A"/>
    <w:rsid w:val="005A1664"/>
    <w:rsid w:val="005A2206"/>
    <w:rsid w:val="005A22B8"/>
    <w:rsid w:val="005A2CB0"/>
    <w:rsid w:val="005A2D23"/>
    <w:rsid w:val="005A315B"/>
    <w:rsid w:val="005A39CC"/>
    <w:rsid w:val="005A3CA0"/>
    <w:rsid w:val="005A3CD1"/>
    <w:rsid w:val="005A413C"/>
    <w:rsid w:val="005A42A8"/>
    <w:rsid w:val="005A435A"/>
    <w:rsid w:val="005A4930"/>
    <w:rsid w:val="005A4A8A"/>
    <w:rsid w:val="005A4AD2"/>
    <w:rsid w:val="005A4AD7"/>
    <w:rsid w:val="005A4BAA"/>
    <w:rsid w:val="005A5520"/>
    <w:rsid w:val="005A5A3B"/>
    <w:rsid w:val="005A6417"/>
    <w:rsid w:val="005A6500"/>
    <w:rsid w:val="005A6948"/>
    <w:rsid w:val="005A7115"/>
    <w:rsid w:val="005A73A6"/>
    <w:rsid w:val="005A7583"/>
    <w:rsid w:val="005A7603"/>
    <w:rsid w:val="005B015B"/>
    <w:rsid w:val="005B04F0"/>
    <w:rsid w:val="005B0EAD"/>
    <w:rsid w:val="005B1243"/>
    <w:rsid w:val="005B13AA"/>
    <w:rsid w:val="005B18DC"/>
    <w:rsid w:val="005B19F9"/>
    <w:rsid w:val="005B1A5D"/>
    <w:rsid w:val="005B1DF7"/>
    <w:rsid w:val="005B1FAD"/>
    <w:rsid w:val="005B21AA"/>
    <w:rsid w:val="005B248D"/>
    <w:rsid w:val="005B2669"/>
    <w:rsid w:val="005B26E9"/>
    <w:rsid w:val="005B2AEE"/>
    <w:rsid w:val="005B2FF0"/>
    <w:rsid w:val="005B321A"/>
    <w:rsid w:val="005B3663"/>
    <w:rsid w:val="005B399D"/>
    <w:rsid w:val="005B3E61"/>
    <w:rsid w:val="005B4611"/>
    <w:rsid w:val="005B4887"/>
    <w:rsid w:val="005B4A49"/>
    <w:rsid w:val="005B4C43"/>
    <w:rsid w:val="005B4E82"/>
    <w:rsid w:val="005B575E"/>
    <w:rsid w:val="005B5A47"/>
    <w:rsid w:val="005B5EC1"/>
    <w:rsid w:val="005B5FDB"/>
    <w:rsid w:val="005B6003"/>
    <w:rsid w:val="005B60A6"/>
    <w:rsid w:val="005B6DF9"/>
    <w:rsid w:val="005B6EC1"/>
    <w:rsid w:val="005B70AD"/>
    <w:rsid w:val="005B7308"/>
    <w:rsid w:val="005B7A83"/>
    <w:rsid w:val="005C007E"/>
    <w:rsid w:val="005C0993"/>
    <w:rsid w:val="005C0EB9"/>
    <w:rsid w:val="005C130D"/>
    <w:rsid w:val="005C1410"/>
    <w:rsid w:val="005C14AA"/>
    <w:rsid w:val="005C14C6"/>
    <w:rsid w:val="005C1643"/>
    <w:rsid w:val="005C1CDD"/>
    <w:rsid w:val="005C20D4"/>
    <w:rsid w:val="005C2211"/>
    <w:rsid w:val="005C24B2"/>
    <w:rsid w:val="005C29C1"/>
    <w:rsid w:val="005C3054"/>
    <w:rsid w:val="005C30FC"/>
    <w:rsid w:val="005C35A9"/>
    <w:rsid w:val="005C35DE"/>
    <w:rsid w:val="005C3831"/>
    <w:rsid w:val="005C3956"/>
    <w:rsid w:val="005C3CD1"/>
    <w:rsid w:val="005C3D45"/>
    <w:rsid w:val="005C3D72"/>
    <w:rsid w:val="005C3F46"/>
    <w:rsid w:val="005C3FA7"/>
    <w:rsid w:val="005C43BE"/>
    <w:rsid w:val="005C46D1"/>
    <w:rsid w:val="005C4995"/>
    <w:rsid w:val="005C4C88"/>
    <w:rsid w:val="005C4EB6"/>
    <w:rsid w:val="005C5523"/>
    <w:rsid w:val="005C55BC"/>
    <w:rsid w:val="005C569A"/>
    <w:rsid w:val="005C5EAD"/>
    <w:rsid w:val="005C6139"/>
    <w:rsid w:val="005C654E"/>
    <w:rsid w:val="005C6626"/>
    <w:rsid w:val="005C6D0F"/>
    <w:rsid w:val="005C6D61"/>
    <w:rsid w:val="005C714D"/>
    <w:rsid w:val="005C7193"/>
    <w:rsid w:val="005C74A7"/>
    <w:rsid w:val="005C7502"/>
    <w:rsid w:val="005C759C"/>
    <w:rsid w:val="005C75D1"/>
    <w:rsid w:val="005C7630"/>
    <w:rsid w:val="005C7F68"/>
    <w:rsid w:val="005D0431"/>
    <w:rsid w:val="005D04FC"/>
    <w:rsid w:val="005D078A"/>
    <w:rsid w:val="005D0B6A"/>
    <w:rsid w:val="005D0F31"/>
    <w:rsid w:val="005D152A"/>
    <w:rsid w:val="005D15C2"/>
    <w:rsid w:val="005D160F"/>
    <w:rsid w:val="005D16C8"/>
    <w:rsid w:val="005D1857"/>
    <w:rsid w:val="005D1A8A"/>
    <w:rsid w:val="005D1C0D"/>
    <w:rsid w:val="005D1D41"/>
    <w:rsid w:val="005D272D"/>
    <w:rsid w:val="005D29F2"/>
    <w:rsid w:val="005D2C7D"/>
    <w:rsid w:val="005D315C"/>
    <w:rsid w:val="005D347E"/>
    <w:rsid w:val="005D34F7"/>
    <w:rsid w:val="005D379C"/>
    <w:rsid w:val="005D3B4E"/>
    <w:rsid w:val="005D3F83"/>
    <w:rsid w:val="005D414F"/>
    <w:rsid w:val="005D468D"/>
    <w:rsid w:val="005D46CB"/>
    <w:rsid w:val="005D4CBD"/>
    <w:rsid w:val="005D4D00"/>
    <w:rsid w:val="005D4F03"/>
    <w:rsid w:val="005D5002"/>
    <w:rsid w:val="005D50DA"/>
    <w:rsid w:val="005D5A6B"/>
    <w:rsid w:val="005D5B0B"/>
    <w:rsid w:val="005D5E28"/>
    <w:rsid w:val="005D61D8"/>
    <w:rsid w:val="005D620C"/>
    <w:rsid w:val="005D6A19"/>
    <w:rsid w:val="005D6ACB"/>
    <w:rsid w:val="005D6E8D"/>
    <w:rsid w:val="005D7149"/>
    <w:rsid w:val="005D741C"/>
    <w:rsid w:val="005D74AE"/>
    <w:rsid w:val="005D7A41"/>
    <w:rsid w:val="005D7A58"/>
    <w:rsid w:val="005D7B96"/>
    <w:rsid w:val="005D7E0E"/>
    <w:rsid w:val="005D7F05"/>
    <w:rsid w:val="005E03AB"/>
    <w:rsid w:val="005E03F9"/>
    <w:rsid w:val="005E05F2"/>
    <w:rsid w:val="005E07C1"/>
    <w:rsid w:val="005E0B5D"/>
    <w:rsid w:val="005E0E01"/>
    <w:rsid w:val="005E192C"/>
    <w:rsid w:val="005E1944"/>
    <w:rsid w:val="005E1D72"/>
    <w:rsid w:val="005E2429"/>
    <w:rsid w:val="005E2C61"/>
    <w:rsid w:val="005E2F2C"/>
    <w:rsid w:val="005E33E3"/>
    <w:rsid w:val="005E367D"/>
    <w:rsid w:val="005E374D"/>
    <w:rsid w:val="005E382D"/>
    <w:rsid w:val="005E3A66"/>
    <w:rsid w:val="005E3CA5"/>
    <w:rsid w:val="005E3F17"/>
    <w:rsid w:val="005E3FC4"/>
    <w:rsid w:val="005E40BC"/>
    <w:rsid w:val="005E4161"/>
    <w:rsid w:val="005E41C2"/>
    <w:rsid w:val="005E47F9"/>
    <w:rsid w:val="005E4972"/>
    <w:rsid w:val="005E6135"/>
    <w:rsid w:val="005E629D"/>
    <w:rsid w:val="005E64D1"/>
    <w:rsid w:val="005E740E"/>
    <w:rsid w:val="005E74D8"/>
    <w:rsid w:val="005F0025"/>
    <w:rsid w:val="005F04F4"/>
    <w:rsid w:val="005F0798"/>
    <w:rsid w:val="005F0BF9"/>
    <w:rsid w:val="005F0CB5"/>
    <w:rsid w:val="005F1C60"/>
    <w:rsid w:val="005F1D9E"/>
    <w:rsid w:val="005F2681"/>
    <w:rsid w:val="005F2981"/>
    <w:rsid w:val="005F29BE"/>
    <w:rsid w:val="005F2BF2"/>
    <w:rsid w:val="005F2D36"/>
    <w:rsid w:val="005F2F90"/>
    <w:rsid w:val="005F30D6"/>
    <w:rsid w:val="005F3265"/>
    <w:rsid w:val="005F367A"/>
    <w:rsid w:val="005F3778"/>
    <w:rsid w:val="005F3A28"/>
    <w:rsid w:val="005F3AA6"/>
    <w:rsid w:val="005F4050"/>
    <w:rsid w:val="005F42FA"/>
    <w:rsid w:val="005F49B1"/>
    <w:rsid w:val="005F4B20"/>
    <w:rsid w:val="005F5065"/>
    <w:rsid w:val="005F5360"/>
    <w:rsid w:val="005F576D"/>
    <w:rsid w:val="005F5DE5"/>
    <w:rsid w:val="005F680F"/>
    <w:rsid w:val="005F6C8A"/>
    <w:rsid w:val="005F724F"/>
    <w:rsid w:val="005F7546"/>
    <w:rsid w:val="005F77B3"/>
    <w:rsid w:val="005F7870"/>
    <w:rsid w:val="005F7A88"/>
    <w:rsid w:val="005F7B84"/>
    <w:rsid w:val="00600869"/>
    <w:rsid w:val="00600ADE"/>
    <w:rsid w:val="00600C70"/>
    <w:rsid w:val="00601651"/>
    <w:rsid w:val="006018F3"/>
    <w:rsid w:val="00601933"/>
    <w:rsid w:val="00601D05"/>
    <w:rsid w:val="00601D1B"/>
    <w:rsid w:val="00601DC7"/>
    <w:rsid w:val="0060233D"/>
    <w:rsid w:val="00602627"/>
    <w:rsid w:val="006029E0"/>
    <w:rsid w:val="006031F4"/>
    <w:rsid w:val="00603289"/>
    <w:rsid w:val="0060377A"/>
    <w:rsid w:val="006037DC"/>
    <w:rsid w:val="006038B3"/>
    <w:rsid w:val="00603F74"/>
    <w:rsid w:val="0060416C"/>
    <w:rsid w:val="0060440C"/>
    <w:rsid w:val="006044C1"/>
    <w:rsid w:val="00604FA9"/>
    <w:rsid w:val="00605238"/>
    <w:rsid w:val="00605283"/>
    <w:rsid w:val="006055B4"/>
    <w:rsid w:val="00605625"/>
    <w:rsid w:val="00605785"/>
    <w:rsid w:val="00605C90"/>
    <w:rsid w:val="00605D61"/>
    <w:rsid w:val="00605DD6"/>
    <w:rsid w:val="00605DF2"/>
    <w:rsid w:val="006061DB"/>
    <w:rsid w:val="00606959"/>
    <w:rsid w:val="00606A66"/>
    <w:rsid w:val="00606C1A"/>
    <w:rsid w:val="00606D91"/>
    <w:rsid w:val="00606E56"/>
    <w:rsid w:val="006072DB"/>
    <w:rsid w:val="006076D4"/>
    <w:rsid w:val="0060775E"/>
    <w:rsid w:val="0060783A"/>
    <w:rsid w:val="006102C6"/>
    <w:rsid w:val="006102D5"/>
    <w:rsid w:val="006103C5"/>
    <w:rsid w:val="0061081E"/>
    <w:rsid w:val="00610F21"/>
    <w:rsid w:val="00611815"/>
    <w:rsid w:val="00611A1A"/>
    <w:rsid w:val="0061263F"/>
    <w:rsid w:val="00612795"/>
    <w:rsid w:val="00612A94"/>
    <w:rsid w:val="00612B77"/>
    <w:rsid w:val="00612C68"/>
    <w:rsid w:val="00613527"/>
    <w:rsid w:val="0061379F"/>
    <w:rsid w:val="006137D5"/>
    <w:rsid w:val="00613928"/>
    <w:rsid w:val="0061455D"/>
    <w:rsid w:val="00614696"/>
    <w:rsid w:val="00614714"/>
    <w:rsid w:val="00614948"/>
    <w:rsid w:val="00614C0E"/>
    <w:rsid w:val="00614D79"/>
    <w:rsid w:val="00615113"/>
    <w:rsid w:val="00615A69"/>
    <w:rsid w:val="00615F06"/>
    <w:rsid w:val="00615FB4"/>
    <w:rsid w:val="006161CD"/>
    <w:rsid w:val="00616D73"/>
    <w:rsid w:val="00616E9F"/>
    <w:rsid w:val="00616FC5"/>
    <w:rsid w:val="006170CB"/>
    <w:rsid w:val="00617510"/>
    <w:rsid w:val="006176D7"/>
    <w:rsid w:val="00617A25"/>
    <w:rsid w:val="00617CE6"/>
    <w:rsid w:val="00617F77"/>
    <w:rsid w:val="0062057B"/>
    <w:rsid w:val="00620887"/>
    <w:rsid w:val="00620895"/>
    <w:rsid w:val="00620B20"/>
    <w:rsid w:val="00620B76"/>
    <w:rsid w:val="00621009"/>
    <w:rsid w:val="00621074"/>
    <w:rsid w:val="0062112E"/>
    <w:rsid w:val="00621B93"/>
    <w:rsid w:val="00621D99"/>
    <w:rsid w:val="00622369"/>
    <w:rsid w:val="00622DDD"/>
    <w:rsid w:val="00623253"/>
    <w:rsid w:val="00623454"/>
    <w:rsid w:val="006235CC"/>
    <w:rsid w:val="00623B95"/>
    <w:rsid w:val="0062413E"/>
    <w:rsid w:val="0062467E"/>
    <w:rsid w:val="006247CF"/>
    <w:rsid w:val="00624928"/>
    <w:rsid w:val="00624A30"/>
    <w:rsid w:val="00624E47"/>
    <w:rsid w:val="00625294"/>
    <w:rsid w:val="006252C4"/>
    <w:rsid w:val="0062549F"/>
    <w:rsid w:val="00625516"/>
    <w:rsid w:val="00625F63"/>
    <w:rsid w:val="00626004"/>
    <w:rsid w:val="006261CA"/>
    <w:rsid w:val="0062630F"/>
    <w:rsid w:val="006268CE"/>
    <w:rsid w:val="00626A13"/>
    <w:rsid w:val="00626ACA"/>
    <w:rsid w:val="00626CFF"/>
    <w:rsid w:val="00626E92"/>
    <w:rsid w:val="00627133"/>
    <w:rsid w:val="006276B3"/>
    <w:rsid w:val="006277C6"/>
    <w:rsid w:val="00627B30"/>
    <w:rsid w:val="006305CD"/>
    <w:rsid w:val="0063073F"/>
    <w:rsid w:val="00630A51"/>
    <w:rsid w:val="00631337"/>
    <w:rsid w:val="0063151D"/>
    <w:rsid w:val="0063151F"/>
    <w:rsid w:val="006315FA"/>
    <w:rsid w:val="00631607"/>
    <w:rsid w:val="006318D5"/>
    <w:rsid w:val="0063235E"/>
    <w:rsid w:val="00632399"/>
    <w:rsid w:val="006326C0"/>
    <w:rsid w:val="00632B1D"/>
    <w:rsid w:val="00632D03"/>
    <w:rsid w:val="00633073"/>
    <w:rsid w:val="00633098"/>
    <w:rsid w:val="006333A8"/>
    <w:rsid w:val="00633410"/>
    <w:rsid w:val="0063423B"/>
    <w:rsid w:val="00634F1D"/>
    <w:rsid w:val="00634FC9"/>
    <w:rsid w:val="006356BC"/>
    <w:rsid w:val="00635CAE"/>
    <w:rsid w:val="00635CF6"/>
    <w:rsid w:val="00635F30"/>
    <w:rsid w:val="0063658F"/>
    <w:rsid w:val="00636610"/>
    <w:rsid w:val="00636763"/>
    <w:rsid w:val="00636997"/>
    <w:rsid w:val="006369C9"/>
    <w:rsid w:val="00636A06"/>
    <w:rsid w:val="00636F8D"/>
    <w:rsid w:val="0063706C"/>
    <w:rsid w:val="0063715A"/>
    <w:rsid w:val="00637364"/>
    <w:rsid w:val="006379B0"/>
    <w:rsid w:val="00637D87"/>
    <w:rsid w:val="00637E5C"/>
    <w:rsid w:val="00640550"/>
    <w:rsid w:val="00641506"/>
    <w:rsid w:val="00641AFE"/>
    <w:rsid w:val="00641F66"/>
    <w:rsid w:val="006421C8"/>
    <w:rsid w:val="006424C3"/>
    <w:rsid w:val="006425F2"/>
    <w:rsid w:val="006427C7"/>
    <w:rsid w:val="006428A0"/>
    <w:rsid w:val="00642C84"/>
    <w:rsid w:val="00642D15"/>
    <w:rsid w:val="00642DEF"/>
    <w:rsid w:val="0064368A"/>
    <w:rsid w:val="006439DD"/>
    <w:rsid w:val="00643DB9"/>
    <w:rsid w:val="006443D8"/>
    <w:rsid w:val="006445CB"/>
    <w:rsid w:val="006447D9"/>
    <w:rsid w:val="00644F4C"/>
    <w:rsid w:val="00645192"/>
    <w:rsid w:val="00645479"/>
    <w:rsid w:val="006454FB"/>
    <w:rsid w:val="00645682"/>
    <w:rsid w:val="00645CAA"/>
    <w:rsid w:val="00645CE5"/>
    <w:rsid w:val="006460B3"/>
    <w:rsid w:val="0064695D"/>
    <w:rsid w:val="00646A72"/>
    <w:rsid w:val="00646B49"/>
    <w:rsid w:val="00646CF2"/>
    <w:rsid w:val="00646D1D"/>
    <w:rsid w:val="00646E50"/>
    <w:rsid w:val="00647055"/>
    <w:rsid w:val="006476AA"/>
    <w:rsid w:val="00647BB9"/>
    <w:rsid w:val="00647D9A"/>
    <w:rsid w:val="00647EDE"/>
    <w:rsid w:val="00647F0C"/>
    <w:rsid w:val="00650848"/>
    <w:rsid w:val="006510CC"/>
    <w:rsid w:val="00651299"/>
    <w:rsid w:val="006514CC"/>
    <w:rsid w:val="0065151B"/>
    <w:rsid w:val="00651627"/>
    <w:rsid w:val="0065194C"/>
    <w:rsid w:val="00651969"/>
    <w:rsid w:val="006519DA"/>
    <w:rsid w:val="006525A4"/>
    <w:rsid w:val="00652777"/>
    <w:rsid w:val="00652C2B"/>
    <w:rsid w:val="00652F44"/>
    <w:rsid w:val="00652FF3"/>
    <w:rsid w:val="006538B1"/>
    <w:rsid w:val="00653D03"/>
    <w:rsid w:val="00653FA9"/>
    <w:rsid w:val="00654082"/>
    <w:rsid w:val="00654142"/>
    <w:rsid w:val="0065425F"/>
    <w:rsid w:val="006544ED"/>
    <w:rsid w:val="00654557"/>
    <w:rsid w:val="00654616"/>
    <w:rsid w:val="00654631"/>
    <w:rsid w:val="006546A6"/>
    <w:rsid w:val="00654CE2"/>
    <w:rsid w:val="00654E3D"/>
    <w:rsid w:val="00655668"/>
    <w:rsid w:val="00655CF4"/>
    <w:rsid w:val="006567EF"/>
    <w:rsid w:val="00656828"/>
    <w:rsid w:val="0065746B"/>
    <w:rsid w:val="00657EAA"/>
    <w:rsid w:val="00657EBB"/>
    <w:rsid w:val="00657ED0"/>
    <w:rsid w:val="00657FC4"/>
    <w:rsid w:val="00660233"/>
    <w:rsid w:val="00660608"/>
    <w:rsid w:val="006608B3"/>
    <w:rsid w:val="00660FBD"/>
    <w:rsid w:val="00661014"/>
    <w:rsid w:val="006610D3"/>
    <w:rsid w:val="006616FE"/>
    <w:rsid w:val="00661CE0"/>
    <w:rsid w:val="00661FB1"/>
    <w:rsid w:val="006622E9"/>
    <w:rsid w:val="00662A0B"/>
    <w:rsid w:val="00662A9A"/>
    <w:rsid w:val="00662A9D"/>
    <w:rsid w:val="00663335"/>
    <w:rsid w:val="006636A2"/>
    <w:rsid w:val="006636A5"/>
    <w:rsid w:val="00663C56"/>
    <w:rsid w:val="0066417B"/>
    <w:rsid w:val="006641D8"/>
    <w:rsid w:val="006643ED"/>
    <w:rsid w:val="00664422"/>
    <w:rsid w:val="00664A86"/>
    <w:rsid w:val="00664B9B"/>
    <w:rsid w:val="00664D0C"/>
    <w:rsid w:val="00664D5B"/>
    <w:rsid w:val="00665391"/>
    <w:rsid w:val="00665541"/>
    <w:rsid w:val="006657B4"/>
    <w:rsid w:val="00665884"/>
    <w:rsid w:val="00665C98"/>
    <w:rsid w:val="00665EE0"/>
    <w:rsid w:val="00666026"/>
    <w:rsid w:val="0066663A"/>
    <w:rsid w:val="00666FB5"/>
    <w:rsid w:val="00667163"/>
    <w:rsid w:val="00667169"/>
    <w:rsid w:val="00667521"/>
    <w:rsid w:val="006675B8"/>
    <w:rsid w:val="0066767A"/>
    <w:rsid w:val="00667CE9"/>
    <w:rsid w:val="00667D00"/>
    <w:rsid w:val="00667E5F"/>
    <w:rsid w:val="00670344"/>
    <w:rsid w:val="00670587"/>
    <w:rsid w:val="006705F5"/>
    <w:rsid w:val="006708F9"/>
    <w:rsid w:val="00670B3B"/>
    <w:rsid w:val="00670C46"/>
    <w:rsid w:val="00670C47"/>
    <w:rsid w:val="00670E9B"/>
    <w:rsid w:val="00670F6F"/>
    <w:rsid w:val="0067110A"/>
    <w:rsid w:val="0067115F"/>
    <w:rsid w:val="00671377"/>
    <w:rsid w:val="006721BA"/>
    <w:rsid w:val="00672273"/>
    <w:rsid w:val="00672615"/>
    <w:rsid w:val="00672E28"/>
    <w:rsid w:val="0067307D"/>
    <w:rsid w:val="006736A2"/>
    <w:rsid w:val="0067379F"/>
    <w:rsid w:val="00673957"/>
    <w:rsid w:val="006746DC"/>
    <w:rsid w:val="006747E3"/>
    <w:rsid w:val="00674862"/>
    <w:rsid w:val="00674C82"/>
    <w:rsid w:val="00674FC0"/>
    <w:rsid w:val="00675319"/>
    <w:rsid w:val="00675C82"/>
    <w:rsid w:val="00676229"/>
    <w:rsid w:val="00676848"/>
    <w:rsid w:val="00676954"/>
    <w:rsid w:val="00676A57"/>
    <w:rsid w:val="00676E2A"/>
    <w:rsid w:val="00676FEE"/>
    <w:rsid w:val="00676FF0"/>
    <w:rsid w:val="00677441"/>
    <w:rsid w:val="00677524"/>
    <w:rsid w:val="006776AD"/>
    <w:rsid w:val="006778FF"/>
    <w:rsid w:val="00680415"/>
    <w:rsid w:val="0068052C"/>
    <w:rsid w:val="00680626"/>
    <w:rsid w:val="00680C43"/>
    <w:rsid w:val="00680CFF"/>
    <w:rsid w:val="00681111"/>
    <w:rsid w:val="006812A2"/>
    <w:rsid w:val="00681458"/>
    <w:rsid w:val="00681502"/>
    <w:rsid w:val="00681746"/>
    <w:rsid w:val="0068184E"/>
    <w:rsid w:val="0068199E"/>
    <w:rsid w:val="00681C45"/>
    <w:rsid w:val="0068230A"/>
    <w:rsid w:val="006828E8"/>
    <w:rsid w:val="00682903"/>
    <w:rsid w:val="00682D84"/>
    <w:rsid w:val="0068329C"/>
    <w:rsid w:val="00683489"/>
    <w:rsid w:val="00683547"/>
    <w:rsid w:val="00683A97"/>
    <w:rsid w:val="00683C70"/>
    <w:rsid w:val="00683D0B"/>
    <w:rsid w:val="00683D4D"/>
    <w:rsid w:val="00683E50"/>
    <w:rsid w:val="00684105"/>
    <w:rsid w:val="00684232"/>
    <w:rsid w:val="0068431A"/>
    <w:rsid w:val="00684817"/>
    <w:rsid w:val="006848B6"/>
    <w:rsid w:val="00684AE7"/>
    <w:rsid w:val="00684E2D"/>
    <w:rsid w:val="00685419"/>
    <w:rsid w:val="00685428"/>
    <w:rsid w:val="00685459"/>
    <w:rsid w:val="006855C0"/>
    <w:rsid w:val="006856E5"/>
    <w:rsid w:val="00685DE9"/>
    <w:rsid w:val="00686609"/>
    <w:rsid w:val="00686697"/>
    <w:rsid w:val="006866D8"/>
    <w:rsid w:val="00687178"/>
    <w:rsid w:val="006878BD"/>
    <w:rsid w:val="00687AA2"/>
    <w:rsid w:val="00687E00"/>
    <w:rsid w:val="00687F30"/>
    <w:rsid w:val="00690192"/>
    <w:rsid w:val="0069059C"/>
    <w:rsid w:val="006907AB"/>
    <w:rsid w:val="00690C66"/>
    <w:rsid w:val="00690DB6"/>
    <w:rsid w:val="00690EFB"/>
    <w:rsid w:val="00691352"/>
    <w:rsid w:val="00691559"/>
    <w:rsid w:val="0069189B"/>
    <w:rsid w:val="00691A51"/>
    <w:rsid w:val="00691D18"/>
    <w:rsid w:val="006923AE"/>
    <w:rsid w:val="00692930"/>
    <w:rsid w:val="00692990"/>
    <w:rsid w:val="00692B8F"/>
    <w:rsid w:val="00692FBA"/>
    <w:rsid w:val="00693185"/>
    <w:rsid w:val="006932E5"/>
    <w:rsid w:val="006936D8"/>
    <w:rsid w:val="00693C7D"/>
    <w:rsid w:val="00694D2B"/>
    <w:rsid w:val="00695296"/>
    <w:rsid w:val="006952AE"/>
    <w:rsid w:val="00695349"/>
    <w:rsid w:val="00695479"/>
    <w:rsid w:val="00695BCC"/>
    <w:rsid w:val="00695EC4"/>
    <w:rsid w:val="006960A8"/>
    <w:rsid w:val="0069631F"/>
    <w:rsid w:val="006964C4"/>
    <w:rsid w:val="00696860"/>
    <w:rsid w:val="00696A6E"/>
    <w:rsid w:val="00696D14"/>
    <w:rsid w:val="00696DC8"/>
    <w:rsid w:val="0069702A"/>
    <w:rsid w:val="006A00EC"/>
    <w:rsid w:val="006A0369"/>
    <w:rsid w:val="006A03BC"/>
    <w:rsid w:val="006A0702"/>
    <w:rsid w:val="006A0A40"/>
    <w:rsid w:val="006A14E1"/>
    <w:rsid w:val="006A178A"/>
    <w:rsid w:val="006A1897"/>
    <w:rsid w:val="006A1CB0"/>
    <w:rsid w:val="006A1FC2"/>
    <w:rsid w:val="006A236F"/>
    <w:rsid w:val="006A237B"/>
    <w:rsid w:val="006A285E"/>
    <w:rsid w:val="006A2C45"/>
    <w:rsid w:val="006A2CE8"/>
    <w:rsid w:val="006A2DC9"/>
    <w:rsid w:val="006A349E"/>
    <w:rsid w:val="006A3ED6"/>
    <w:rsid w:val="006A454B"/>
    <w:rsid w:val="006A48B1"/>
    <w:rsid w:val="006A4E5B"/>
    <w:rsid w:val="006A507D"/>
    <w:rsid w:val="006A5122"/>
    <w:rsid w:val="006A5604"/>
    <w:rsid w:val="006A5D04"/>
    <w:rsid w:val="006A6091"/>
    <w:rsid w:val="006A62D9"/>
    <w:rsid w:val="006A636E"/>
    <w:rsid w:val="006A66D3"/>
    <w:rsid w:val="006A6C00"/>
    <w:rsid w:val="006A6C75"/>
    <w:rsid w:val="006A70AC"/>
    <w:rsid w:val="006A71D7"/>
    <w:rsid w:val="006A73B5"/>
    <w:rsid w:val="006A7767"/>
    <w:rsid w:val="006A7CFF"/>
    <w:rsid w:val="006A7EA5"/>
    <w:rsid w:val="006A7F1D"/>
    <w:rsid w:val="006A7F46"/>
    <w:rsid w:val="006B00F3"/>
    <w:rsid w:val="006B07A6"/>
    <w:rsid w:val="006B0BF3"/>
    <w:rsid w:val="006B0C29"/>
    <w:rsid w:val="006B0D28"/>
    <w:rsid w:val="006B106D"/>
    <w:rsid w:val="006B15CB"/>
    <w:rsid w:val="006B16CA"/>
    <w:rsid w:val="006B2607"/>
    <w:rsid w:val="006B29DA"/>
    <w:rsid w:val="006B2C23"/>
    <w:rsid w:val="006B2D46"/>
    <w:rsid w:val="006B2FC3"/>
    <w:rsid w:val="006B3045"/>
    <w:rsid w:val="006B306E"/>
    <w:rsid w:val="006B3791"/>
    <w:rsid w:val="006B463C"/>
    <w:rsid w:val="006B5084"/>
    <w:rsid w:val="006B560C"/>
    <w:rsid w:val="006B590A"/>
    <w:rsid w:val="006B5AA0"/>
    <w:rsid w:val="006B63AD"/>
    <w:rsid w:val="006B640F"/>
    <w:rsid w:val="006B6716"/>
    <w:rsid w:val="006B69CB"/>
    <w:rsid w:val="006B76CA"/>
    <w:rsid w:val="006B7A56"/>
    <w:rsid w:val="006B7C30"/>
    <w:rsid w:val="006B7D40"/>
    <w:rsid w:val="006B7DE4"/>
    <w:rsid w:val="006B7EA8"/>
    <w:rsid w:val="006B7EF2"/>
    <w:rsid w:val="006C0454"/>
    <w:rsid w:val="006C058D"/>
    <w:rsid w:val="006C079E"/>
    <w:rsid w:val="006C0E6E"/>
    <w:rsid w:val="006C1145"/>
    <w:rsid w:val="006C1187"/>
    <w:rsid w:val="006C1869"/>
    <w:rsid w:val="006C1C10"/>
    <w:rsid w:val="006C1FDF"/>
    <w:rsid w:val="006C21F5"/>
    <w:rsid w:val="006C2C71"/>
    <w:rsid w:val="006C2D2A"/>
    <w:rsid w:val="006C3268"/>
    <w:rsid w:val="006C33A7"/>
    <w:rsid w:val="006C38A6"/>
    <w:rsid w:val="006C43D5"/>
    <w:rsid w:val="006C4502"/>
    <w:rsid w:val="006C4761"/>
    <w:rsid w:val="006C47A4"/>
    <w:rsid w:val="006C4F50"/>
    <w:rsid w:val="006C5185"/>
    <w:rsid w:val="006C53B0"/>
    <w:rsid w:val="006C57EC"/>
    <w:rsid w:val="006C5E04"/>
    <w:rsid w:val="006C5EB8"/>
    <w:rsid w:val="006C610B"/>
    <w:rsid w:val="006C6426"/>
    <w:rsid w:val="006C68BC"/>
    <w:rsid w:val="006C6977"/>
    <w:rsid w:val="006C6C67"/>
    <w:rsid w:val="006C6E77"/>
    <w:rsid w:val="006C70DE"/>
    <w:rsid w:val="006C73EC"/>
    <w:rsid w:val="006C794E"/>
    <w:rsid w:val="006C7C2F"/>
    <w:rsid w:val="006C7D47"/>
    <w:rsid w:val="006C7DAF"/>
    <w:rsid w:val="006C7E7C"/>
    <w:rsid w:val="006D0448"/>
    <w:rsid w:val="006D04E9"/>
    <w:rsid w:val="006D0A5A"/>
    <w:rsid w:val="006D17B1"/>
    <w:rsid w:val="006D1FD7"/>
    <w:rsid w:val="006D239F"/>
    <w:rsid w:val="006D2990"/>
    <w:rsid w:val="006D2FF2"/>
    <w:rsid w:val="006D3171"/>
    <w:rsid w:val="006D335F"/>
    <w:rsid w:val="006D384C"/>
    <w:rsid w:val="006D3C52"/>
    <w:rsid w:val="006D3FE1"/>
    <w:rsid w:val="006D3FF5"/>
    <w:rsid w:val="006D4162"/>
    <w:rsid w:val="006D426E"/>
    <w:rsid w:val="006D42A6"/>
    <w:rsid w:val="006D4F0A"/>
    <w:rsid w:val="006D5036"/>
    <w:rsid w:val="006D5219"/>
    <w:rsid w:val="006D53A6"/>
    <w:rsid w:val="006D53AA"/>
    <w:rsid w:val="006D54CC"/>
    <w:rsid w:val="006D5F45"/>
    <w:rsid w:val="006D68A6"/>
    <w:rsid w:val="006D6B3B"/>
    <w:rsid w:val="006D6D0A"/>
    <w:rsid w:val="006D70CE"/>
    <w:rsid w:val="006D71B5"/>
    <w:rsid w:val="006D74A7"/>
    <w:rsid w:val="006D7698"/>
    <w:rsid w:val="006D783A"/>
    <w:rsid w:val="006D7D34"/>
    <w:rsid w:val="006D7F88"/>
    <w:rsid w:val="006E00B5"/>
    <w:rsid w:val="006E0326"/>
    <w:rsid w:val="006E059D"/>
    <w:rsid w:val="006E08CA"/>
    <w:rsid w:val="006E09DB"/>
    <w:rsid w:val="006E0C88"/>
    <w:rsid w:val="006E0D8B"/>
    <w:rsid w:val="006E11FC"/>
    <w:rsid w:val="006E1697"/>
    <w:rsid w:val="006E1C83"/>
    <w:rsid w:val="006E1DE8"/>
    <w:rsid w:val="006E1E7C"/>
    <w:rsid w:val="006E1FA7"/>
    <w:rsid w:val="006E20E1"/>
    <w:rsid w:val="006E2D44"/>
    <w:rsid w:val="006E2DE1"/>
    <w:rsid w:val="006E3431"/>
    <w:rsid w:val="006E3582"/>
    <w:rsid w:val="006E373C"/>
    <w:rsid w:val="006E378A"/>
    <w:rsid w:val="006E38FD"/>
    <w:rsid w:val="006E391F"/>
    <w:rsid w:val="006E3F9B"/>
    <w:rsid w:val="006E418C"/>
    <w:rsid w:val="006E436D"/>
    <w:rsid w:val="006E466C"/>
    <w:rsid w:val="006E4F4E"/>
    <w:rsid w:val="006E52DA"/>
    <w:rsid w:val="006E5401"/>
    <w:rsid w:val="006E5445"/>
    <w:rsid w:val="006E548B"/>
    <w:rsid w:val="006E586E"/>
    <w:rsid w:val="006E5AB3"/>
    <w:rsid w:val="006E5AEE"/>
    <w:rsid w:val="006E5B36"/>
    <w:rsid w:val="006E6010"/>
    <w:rsid w:val="006E627E"/>
    <w:rsid w:val="006E64CD"/>
    <w:rsid w:val="006E6674"/>
    <w:rsid w:val="006E66C1"/>
    <w:rsid w:val="006E6904"/>
    <w:rsid w:val="006E6FBB"/>
    <w:rsid w:val="006E7515"/>
    <w:rsid w:val="006E7878"/>
    <w:rsid w:val="006E7C89"/>
    <w:rsid w:val="006E7D96"/>
    <w:rsid w:val="006F00BE"/>
    <w:rsid w:val="006F1071"/>
    <w:rsid w:val="006F1504"/>
    <w:rsid w:val="006F1D66"/>
    <w:rsid w:val="006F2F80"/>
    <w:rsid w:val="006F3531"/>
    <w:rsid w:val="006F3608"/>
    <w:rsid w:val="006F36CC"/>
    <w:rsid w:val="006F3952"/>
    <w:rsid w:val="006F3EAD"/>
    <w:rsid w:val="006F4153"/>
    <w:rsid w:val="006F4276"/>
    <w:rsid w:val="006F4587"/>
    <w:rsid w:val="006F47CA"/>
    <w:rsid w:val="006F4802"/>
    <w:rsid w:val="006F48E4"/>
    <w:rsid w:val="006F4961"/>
    <w:rsid w:val="006F4EAB"/>
    <w:rsid w:val="006F544E"/>
    <w:rsid w:val="006F570E"/>
    <w:rsid w:val="006F5931"/>
    <w:rsid w:val="006F5AD1"/>
    <w:rsid w:val="006F5FA8"/>
    <w:rsid w:val="006F5FB6"/>
    <w:rsid w:val="006F6334"/>
    <w:rsid w:val="006F65A0"/>
    <w:rsid w:val="006F6DEC"/>
    <w:rsid w:val="006F7074"/>
    <w:rsid w:val="006F7516"/>
    <w:rsid w:val="006F773F"/>
    <w:rsid w:val="006F77D1"/>
    <w:rsid w:val="007000E9"/>
    <w:rsid w:val="0070048C"/>
    <w:rsid w:val="007008AF"/>
    <w:rsid w:val="00700A5C"/>
    <w:rsid w:val="00700B10"/>
    <w:rsid w:val="00700B5B"/>
    <w:rsid w:val="00700C34"/>
    <w:rsid w:val="00700EEE"/>
    <w:rsid w:val="00701198"/>
    <w:rsid w:val="007013BC"/>
    <w:rsid w:val="007019D9"/>
    <w:rsid w:val="00701A0A"/>
    <w:rsid w:val="00701AA8"/>
    <w:rsid w:val="00701ABC"/>
    <w:rsid w:val="00701BF1"/>
    <w:rsid w:val="00701EE2"/>
    <w:rsid w:val="007021DB"/>
    <w:rsid w:val="00702AAC"/>
    <w:rsid w:val="00702EA4"/>
    <w:rsid w:val="00703254"/>
    <w:rsid w:val="007033CB"/>
    <w:rsid w:val="0070349A"/>
    <w:rsid w:val="00703641"/>
    <w:rsid w:val="00703896"/>
    <w:rsid w:val="007045E2"/>
    <w:rsid w:val="00704F72"/>
    <w:rsid w:val="0070500F"/>
    <w:rsid w:val="007054CB"/>
    <w:rsid w:val="00705545"/>
    <w:rsid w:val="00705606"/>
    <w:rsid w:val="007059E2"/>
    <w:rsid w:val="00705CD6"/>
    <w:rsid w:val="00705D93"/>
    <w:rsid w:val="007061F5"/>
    <w:rsid w:val="00706247"/>
    <w:rsid w:val="007064E9"/>
    <w:rsid w:val="007070EE"/>
    <w:rsid w:val="00707C05"/>
    <w:rsid w:val="0071010B"/>
    <w:rsid w:val="00710193"/>
    <w:rsid w:val="00710312"/>
    <w:rsid w:val="0071051B"/>
    <w:rsid w:val="0071072B"/>
    <w:rsid w:val="00710E46"/>
    <w:rsid w:val="00710F91"/>
    <w:rsid w:val="007111C6"/>
    <w:rsid w:val="007114D6"/>
    <w:rsid w:val="0071154F"/>
    <w:rsid w:val="0071188A"/>
    <w:rsid w:val="00711E5D"/>
    <w:rsid w:val="00711F7A"/>
    <w:rsid w:val="00712325"/>
    <w:rsid w:val="00712E3C"/>
    <w:rsid w:val="0071322D"/>
    <w:rsid w:val="0071326A"/>
    <w:rsid w:val="0071360B"/>
    <w:rsid w:val="00713CFE"/>
    <w:rsid w:val="00714028"/>
    <w:rsid w:val="00714EC2"/>
    <w:rsid w:val="00714F37"/>
    <w:rsid w:val="00715118"/>
    <w:rsid w:val="00715416"/>
    <w:rsid w:val="00715921"/>
    <w:rsid w:val="00715A40"/>
    <w:rsid w:val="00715B91"/>
    <w:rsid w:val="00715CA8"/>
    <w:rsid w:val="00715CD0"/>
    <w:rsid w:val="00715EC4"/>
    <w:rsid w:val="00715F6B"/>
    <w:rsid w:val="00716132"/>
    <w:rsid w:val="00717133"/>
    <w:rsid w:val="0071734B"/>
    <w:rsid w:val="007175AD"/>
    <w:rsid w:val="00720383"/>
    <w:rsid w:val="00720900"/>
    <w:rsid w:val="00721316"/>
    <w:rsid w:val="0072132B"/>
    <w:rsid w:val="00721521"/>
    <w:rsid w:val="00721537"/>
    <w:rsid w:val="007216C5"/>
    <w:rsid w:val="00721764"/>
    <w:rsid w:val="007217C4"/>
    <w:rsid w:val="00721B2A"/>
    <w:rsid w:val="00721DAF"/>
    <w:rsid w:val="00721DED"/>
    <w:rsid w:val="00722338"/>
    <w:rsid w:val="007228B2"/>
    <w:rsid w:val="00722B57"/>
    <w:rsid w:val="00722DCC"/>
    <w:rsid w:val="0072314A"/>
    <w:rsid w:val="0072326D"/>
    <w:rsid w:val="00723DBA"/>
    <w:rsid w:val="00723DED"/>
    <w:rsid w:val="00724B0F"/>
    <w:rsid w:val="00724C9C"/>
    <w:rsid w:val="00725318"/>
    <w:rsid w:val="00725AC8"/>
    <w:rsid w:val="00725C99"/>
    <w:rsid w:val="00725E7B"/>
    <w:rsid w:val="007260E9"/>
    <w:rsid w:val="007267D8"/>
    <w:rsid w:val="00726DE6"/>
    <w:rsid w:val="0072751A"/>
    <w:rsid w:val="0072784D"/>
    <w:rsid w:val="0073056D"/>
    <w:rsid w:val="00730946"/>
    <w:rsid w:val="00730E59"/>
    <w:rsid w:val="00730EB6"/>
    <w:rsid w:val="00731526"/>
    <w:rsid w:val="00731664"/>
    <w:rsid w:val="00731719"/>
    <w:rsid w:val="00731AE2"/>
    <w:rsid w:val="00731F8F"/>
    <w:rsid w:val="00732228"/>
    <w:rsid w:val="0073241E"/>
    <w:rsid w:val="0073253E"/>
    <w:rsid w:val="0073258A"/>
    <w:rsid w:val="00732C09"/>
    <w:rsid w:val="00732C71"/>
    <w:rsid w:val="00732CD2"/>
    <w:rsid w:val="00732D46"/>
    <w:rsid w:val="00733494"/>
    <w:rsid w:val="007336B4"/>
    <w:rsid w:val="00733951"/>
    <w:rsid w:val="00733AF3"/>
    <w:rsid w:val="00733FC5"/>
    <w:rsid w:val="00734524"/>
    <w:rsid w:val="007347C1"/>
    <w:rsid w:val="00734D46"/>
    <w:rsid w:val="00735304"/>
    <w:rsid w:val="00735373"/>
    <w:rsid w:val="007353CE"/>
    <w:rsid w:val="007355EA"/>
    <w:rsid w:val="007356A2"/>
    <w:rsid w:val="00735781"/>
    <w:rsid w:val="00735826"/>
    <w:rsid w:val="00735839"/>
    <w:rsid w:val="007358F8"/>
    <w:rsid w:val="00735A92"/>
    <w:rsid w:val="00735B0E"/>
    <w:rsid w:val="00735FE8"/>
    <w:rsid w:val="00735FFB"/>
    <w:rsid w:val="007360F4"/>
    <w:rsid w:val="007367BE"/>
    <w:rsid w:val="007367F6"/>
    <w:rsid w:val="00736867"/>
    <w:rsid w:val="007368F8"/>
    <w:rsid w:val="00736D6E"/>
    <w:rsid w:val="00737362"/>
    <w:rsid w:val="00737607"/>
    <w:rsid w:val="00737673"/>
    <w:rsid w:val="007378A6"/>
    <w:rsid w:val="00737AD3"/>
    <w:rsid w:val="00737B7C"/>
    <w:rsid w:val="0074005C"/>
    <w:rsid w:val="007401AD"/>
    <w:rsid w:val="007403AC"/>
    <w:rsid w:val="00740608"/>
    <w:rsid w:val="00740987"/>
    <w:rsid w:val="00740C5F"/>
    <w:rsid w:val="007410EC"/>
    <w:rsid w:val="00741426"/>
    <w:rsid w:val="007414ED"/>
    <w:rsid w:val="0074155F"/>
    <w:rsid w:val="00741873"/>
    <w:rsid w:val="007419AF"/>
    <w:rsid w:val="00741D9F"/>
    <w:rsid w:val="00742165"/>
    <w:rsid w:val="0074219F"/>
    <w:rsid w:val="00742FCE"/>
    <w:rsid w:val="007430BF"/>
    <w:rsid w:val="00743790"/>
    <w:rsid w:val="007439CC"/>
    <w:rsid w:val="00743A86"/>
    <w:rsid w:val="00743DBB"/>
    <w:rsid w:val="00743E3B"/>
    <w:rsid w:val="00744552"/>
    <w:rsid w:val="007445FC"/>
    <w:rsid w:val="00744813"/>
    <w:rsid w:val="00744908"/>
    <w:rsid w:val="00744A80"/>
    <w:rsid w:val="00744C4C"/>
    <w:rsid w:val="007453DC"/>
    <w:rsid w:val="00745420"/>
    <w:rsid w:val="00745529"/>
    <w:rsid w:val="00745D09"/>
    <w:rsid w:val="00745E0D"/>
    <w:rsid w:val="00745ED7"/>
    <w:rsid w:val="007463A9"/>
    <w:rsid w:val="007464C6"/>
    <w:rsid w:val="0074691B"/>
    <w:rsid w:val="00746994"/>
    <w:rsid w:val="007469A1"/>
    <w:rsid w:val="00746DF2"/>
    <w:rsid w:val="00746EDE"/>
    <w:rsid w:val="00746FB1"/>
    <w:rsid w:val="00747125"/>
    <w:rsid w:val="00747428"/>
    <w:rsid w:val="007475A5"/>
    <w:rsid w:val="0074782D"/>
    <w:rsid w:val="0074790F"/>
    <w:rsid w:val="00747DB0"/>
    <w:rsid w:val="00747F78"/>
    <w:rsid w:val="00750090"/>
    <w:rsid w:val="00750327"/>
    <w:rsid w:val="00750367"/>
    <w:rsid w:val="00750551"/>
    <w:rsid w:val="00750AA7"/>
    <w:rsid w:val="00750CF7"/>
    <w:rsid w:val="00750DE4"/>
    <w:rsid w:val="00750EDF"/>
    <w:rsid w:val="007511C1"/>
    <w:rsid w:val="007511E5"/>
    <w:rsid w:val="00751236"/>
    <w:rsid w:val="00751EAF"/>
    <w:rsid w:val="007523F4"/>
    <w:rsid w:val="007529ED"/>
    <w:rsid w:val="00752E7B"/>
    <w:rsid w:val="0075345E"/>
    <w:rsid w:val="007543D6"/>
    <w:rsid w:val="007548F6"/>
    <w:rsid w:val="00754B27"/>
    <w:rsid w:val="00754E14"/>
    <w:rsid w:val="00755302"/>
    <w:rsid w:val="0075547C"/>
    <w:rsid w:val="00755B74"/>
    <w:rsid w:val="00755DBA"/>
    <w:rsid w:val="00756011"/>
    <w:rsid w:val="007560D6"/>
    <w:rsid w:val="0075615D"/>
    <w:rsid w:val="007563E5"/>
    <w:rsid w:val="007563F4"/>
    <w:rsid w:val="00756911"/>
    <w:rsid w:val="00756C25"/>
    <w:rsid w:val="0075735A"/>
    <w:rsid w:val="00757375"/>
    <w:rsid w:val="0075754F"/>
    <w:rsid w:val="00757669"/>
    <w:rsid w:val="00757A51"/>
    <w:rsid w:val="0076039E"/>
    <w:rsid w:val="0076082A"/>
    <w:rsid w:val="00761070"/>
    <w:rsid w:val="00761D95"/>
    <w:rsid w:val="00762434"/>
    <w:rsid w:val="00762C44"/>
    <w:rsid w:val="00763211"/>
    <w:rsid w:val="00763510"/>
    <w:rsid w:val="00763680"/>
    <w:rsid w:val="00763705"/>
    <w:rsid w:val="00763825"/>
    <w:rsid w:val="00763886"/>
    <w:rsid w:val="007638AF"/>
    <w:rsid w:val="00763ABC"/>
    <w:rsid w:val="00763B9A"/>
    <w:rsid w:val="00763E0B"/>
    <w:rsid w:val="00764640"/>
    <w:rsid w:val="00764D0D"/>
    <w:rsid w:val="00765073"/>
    <w:rsid w:val="0076508E"/>
    <w:rsid w:val="007656D2"/>
    <w:rsid w:val="007659C0"/>
    <w:rsid w:val="00765B76"/>
    <w:rsid w:val="00765C68"/>
    <w:rsid w:val="00765E91"/>
    <w:rsid w:val="00765EC5"/>
    <w:rsid w:val="00765F95"/>
    <w:rsid w:val="00766B02"/>
    <w:rsid w:val="00766C4E"/>
    <w:rsid w:val="00767030"/>
    <w:rsid w:val="007673F5"/>
    <w:rsid w:val="007673FC"/>
    <w:rsid w:val="007676FC"/>
    <w:rsid w:val="00767CF4"/>
    <w:rsid w:val="00770020"/>
    <w:rsid w:val="0077071E"/>
    <w:rsid w:val="007708DB"/>
    <w:rsid w:val="00770D1B"/>
    <w:rsid w:val="00770DB8"/>
    <w:rsid w:val="00770E59"/>
    <w:rsid w:val="007710D0"/>
    <w:rsid w:val="007715C3"/>
    <w:rsid w:val="00771953"/>
    <w:rsid w:val="00771A25"/>
    <w:rsid w:val="00771B6D"/>
    <w:rsid w:val="00771FCB"/>
    <w:rsid w:val="0077230E"/>
    <w:rsid w:val="00772570"/>
    <w:rsid w:val="00772588"/>
    <w:rsid w:val="007726BC"/>
    <w:rsid w:val="00773165"/>
    <w:rsid w:val="007732B4"/>
    <w:rsid w:val="0077366D"/>
    <w:rsid w:val="0077367A"/>
    <w:rsid w:val="00773A26"/>
    <w:rsid w:val="00773A85"/>
    <w:rsid w:val="00773B9B"/>
    <w:rsid w:val="00774083"/>
    <w:rsid w:val="007747AF"/>
    <w:rsid w:val="007750EB"/>
    <w:rsid w:val="00775225"/>
    <w:rsid w:val="00775752"/>
    <w:rsid w:val="00775756"/>
    <w:rsid w:val="007759C5"/>
    <w:rsid w:val="00775EC2"/>
    <w:rsid w:val="00775ED8"/>
    <w:rsid w:val="00775EE7"/>
    <w:rsid w:val="00776029"/>
    <w:rsid w:val="00776321"/>
    <w:rsid w:val="007767A2"/>
    <w:rsid w:val="00776935"/>
    <w:rsid w:val="00776D7C"/>
    <w:rsid w:val="00776EF3"/>
    <w:rsid w:val="007773D0"/>
    <w:rsid w:val="007775F9"/>
    <w:rsid w:val="007778A7"/>
    <w:rsid w:val="00777CDE"/>
    <w:rsid w:val="00777DB7"/>
    <w:rsid w:val="00777E81"/>
    <w:rsid w:val="00777EAC"/>
    <w:rsid w:val="00780084"/>
    <w:rsid w:val="007801CE"/>
    <w:rsid w:val="0078025D"/>
    <w:rsid w:val="00780578"/>
    <w:rsid w:val="00780BB5"/>
    <w:rsid w:val="00780BEE"/>
    <w:rsid w:val="007812C9"/>
    <w:rsid w:val="00781416"/>
    <w:rsid w:val="007814D0"/>
    <w:rsid w:val="007815A2"/>
    <w:rsid w:val="00781619"/>
    <w:rsid w:val="007817BB"/>
    <w:rsid w:val="00781910"/>
    <w:rsid w:val="00781983"/>
    <w:rsid w:val="00781AD3"/>
    <w:rsid w:val="007823A5"/>
    <w:rsid w:val="007828BD"/>
    <w:rsid w:val="00782996"/>
    <w:rsid w:val="00782BF2"/>
    <w:rsid w:val="00782C9A"/>
    <w:rsid w:val="00782E37"/>
    <w:rsid w:val="007835F3"/>
    <w:rsid w:val="0078384F"/>
    <w:rsid w:val="00783AC6"/>
    <w:rsid w:val="00783C3F"/>
    <w:rsid w:val="00783E1D"/>
    <w:rsid w:val="00783EEF"/>
    <w:rsid w:val="00784C7F"/>
    <w:rsid w:val="00785385"/>
    <w:rsid w:val="007855A4"/>
    <w:rsid w:val="00785812"/>
    <w:rsid w:val="0078593E"/>
    <w:rsid w:val="00785F71"/>
    <w:rsid w:val="00786003"/>
    <w:rsid w:val="0078621F"/>
    <w:rsid w:val="00786243"/>
    <w:rsid w:val="00786518"/>
    <w:rsid w:val="0078675D"/>
    <w:rsid w:val="007867D8"/>
    <w:rsid w:val="00786912"/>
    <w:rsid w:val="00786C19"/>
    <w:rsid w:val="00786F46"/>
    <w:rsid w:val="00787019"/>
    <w:rsid w:val="0078709F"/>
    <w:rsid w:val="00787744"/>
    <w:rsid w:val="007878B8"/>
    <w:rsid w:val="0078793B"/>
    <w:rsid w:val="00787DC8"/>
    <w:rsid w:val="00787E78"/>
    <w:rsid w:val="00787F10"/>
    <w:rsid w:val="007902BD"/>
    <w:rsid w:val="00790435"/>
    <w:rsid w:val="007904BC"/>
    <w:rsid w:val="00790798"/>
    <w:rsid w:val="00790857"/>
    <w:rsid w:val="007908C0"/>
    <w:rsid w:val="00790961"/>
    <w:rsid w:val="00790C21"/>
    <w:rsid w:val="00790D57"/>
    <w:rsid w:val="0079199F"/>
    <w:rsid w:val="00791B5C"/>
    <w:rsid w:val="0079231F"/>
    <w:rsid w:val="00792A66"/>
    <w:rsid w:val="00792BA2"/>
    <w:rsid w:val="00792C16"/>
    <w:rsid w:val="00792C25"/>
    <w:rsid w:val="00792C79"/>
    <w:rsid w:val="0079364B"/>
    <w:rsid w:val="00793A2C"/>
    <w:rsid w:val="00793C19"/>
    <w:rsid w:val="00793E1F"/>
    <w:rsid w:val="00793E82"/>
    <w:rsid w:val="00793EDB"/>
    <w:rsid w:val="00793F03"/>
    <w:rsid w:val="00794162"/>
    <w:rsid w:val="007941EF"/>
    <w:rsid w:val="00794394"/>
    <w:rsid w:val="007945EE"/>
    <w:rsid w:val="0079480F"/>
    <w:rsid w:val="00794AF8"/>
    <w:rsid w:val="00794C64"/>
    <w:rsid w:val="00794EB7"/>
    <w:rsid w:val="00794EE5"/>
    <w:rsid w:val="00795197"/>
    <w:rsid w:val="007951F9"/>
    <w:rsid w:val="007956CC"/>
    <w:rsid w:val="007956EF"/>
    <w:rsid w:val="00795829"/>
    <w:rsid w:val="00795CE5"/>
    <w:rsid w:val="00795F38"/>
    <w:rsid w:val="00796524"/>
    <w:rsid w:val="00796793"/>
    <w:rsid w:val="00796896"/>
    <w:rsid w:val="00796B38"/>
    <w:rsid w:val="00796C66"/>
    <w:rsid w:val="00796E7F"/>
    <w:rsid w:val="007972AF"/>
    <w:rsid w:val="007979D2"/>
    <w:rsid w:val="00797A4C"/>
    <w:rsid w:val="00797A53"/>
    <w:rsid w:val="007A09EF"/>
    <w:rsid w:val="007A1217"/>
    <w:rsid w:val="007A1224"/>
    <w:rsid w:val="007A16EC"/>
    <w:rsid w:val="007A19A6"/>
    <w:rsid w:val="007A1AD0"/>
    <w:rsid w:val="007A1E70"/>
    <w:rsid w:val="007A1F21"/>
    <w:rsid w:val="007A2212"/>
    <w:rsid w:val="007A22C9"/>
    <w:rsid w:val="007A238C"/>
    <w:rsid w:val="007A29A4"/>
    <w:rsid w:val="007A2A6F"/>
    <w:rsid w:val="007A2C06"/>
    <w:rsid w:val="007A2EA2"/>
    <w:rsid w:val="007A324D"/>
    <w:rsid w:val="007A3429"/>
    <w:rsid w:val="007A34F5"/>
    <w:rsid w:val="007A3569"/>
    <w:rsid w:val="007A3874"/>
    <w:rsid w:val="007A3E38"/>
    <w:rsid w:val="007A4CC8"/>
    <w:rsid w:val="007A50F7"/>
    <w:rsid w:val="007A53B8"/>
    <w:rsid w:val="007A5789"/>
    <w:rsid w:val="007A57BD"/>
    <w:rsid w:val="007A6184"/>
    <w:rsid w:val="007A62E1"/>
    <w:rsid w:val="007A66EC"/>
    <w:rsid w:val="007A6978"/>
    <w:rsid w:val="007A70A7"/>
    <w:rsid w:val="007A7439"/>
    <w:rsid w:val="007A751A"/>
    <w:rsid w:val="007A7545"/>
    <w:rsid w:val="007A76BC"/>
    <w:rsid w:val="007A76F9"/>
    <w:rsid w:val="007A7F77"/>
    <w:rsid w:val="007B013E"/>
    <w:rsid w:val="007B0436"/>
    <w:rsid w:val="007B0593"/>
    <w:rsid w:val="007B0681"/>
    <w:rsid w:val="007B080F"/>
    <w:rsid w:val="007B14D0"/>
    <w:rsid w:val="007B17F3"/>
    <w:rsid w:val="007B1E0D"/>
    <w:rsid w:val="007B2747"/>
    <w:rsid w:val="007B2854"/>
    <w:rsid w:val="007B2A22"/>
    <w:rsid w:val="007B2AEA"/>
    <w:rsid w:val="007B3459"/>
    <w:rsid w:val="007B365F"/>
    <w:rsid w:val="007B4017"/>
    <w:rsid w:val="007B40AC"/>
    <w:rsid w:val="007B412E"/>
    <w:rsid w:val="007B45A0"/>
    <w:rsid w:val="007B483A"/>
    <w:rsid w:val="007B4898"/>
    <w:rsid w:val="007B4D2C"/>
    <w:rsid w:val="007B4DB3"/>
    <w:rsid w:val="007B4E5A"/>
    <w:rsid w:val="007B5459"/>
    <w:rsid w:val="007B58DE"/>
    <w:rsid w:val="007B5A22"/>
    <w:rsid w:val="007B5B2B"/>
    <w:rsid w:val="007B61EC"/>
    <w:rsid w:val="007B648B"/>
    <w:rsid w:val="007B64C0"/>
    <w:rsid w:val="007B6514"/>
    <w:rsid w:val="007B6658"/>
    <w:rsid w:val="007B67B0"/>
    <w:rsid w:val="007B6A61"/>
    <w:rsid w:val="007B725B"/>
    <w:rsid w:val="007B73D7"/>
    <w:rsid w:val="007B748D"/>
    <w:rsid w:val="007B7A43"/>
    <w:rsid w:val="007C05B3"/>
    <w:rsid w:val="007C06A5"/>
    <w:rsid w:val="007C06D5"/>
    <w:rsid w:val="007C06FB"/>
    <w:rsid w:val="007C0F6F"/>
    <w:rsid w:val="007C116F"/>
    <w:rsid w:val="007C18DA"/>
    <w:rsid w:val="007C1C77"/>
    <w:rsid w:val="007C24AC"/>
    <w:rsid w:val="007C2649"/>
    <w:rsid w:val="007C2834"/>
    <w:rsid w:val="007C2965"/>
    <w:rsid w:val="007C29A6"/>
    <w:rsid w:val="007C2CF2"/>
    <w:rsid w:val="007C3250"/>
    <w:rsid w:val="007C3601"/>
    <w:rsid w:val="007C373C"/>
    <w:rsid w:val="007C4172"/>
    <w:rsid w:val="007C4A26"/>
    <w:rsid w:val="007C56A7"/>
    <w:rsid w:val="007C58CF"/>
    <w:rsid w:val="007C59F5"/>
    <w:rsid w:val="007C6380"/>
    <w:rsid w:val="007C6496"/>
    <w:rsid w:val="007C6A10"/>
    <w:rsid w:val="007C6D81"/>
    <w:rsid w:val="007C6D9E"/>
    <w:rsid w:val="007C7C9A"/>
    <w:rsid w:val="007D0012"/>
    <w:rsid w:val="007D014C"/>
    <w:rsid w:val="007D0392"/>
    <w:rsid w:val="007D0551"/>
    <w:rsid w:val="007D0625"/>
    <w:rsid w:val="007D06D6"/>
    <w:rsid w:val="007D08DC"/>
    <w:rsid w:val="007D0926"/>
    <w:rsid w:val="007D0C57"/>
    <w:rsid w:val="007D0CF4"/>
    <w:rsid w:val="007D18EB"/>
    <w:rsid w:val="007D1CAA"/>
    <w:rsid w:val="007D1F42"/>
    <w:rsid w:val="007D1FB5"/>
    <w:rsid w:val="007D2238"/>
    <w:rsid w:val="007D2963"/>
    <w:rsid w:val="007D29D3"/>
    <w:rsid w:val="007D2A51"/>
    <w:rsid w:val="007D2A55"/>
    <w:rsid w:val="007D2AC3"/>
    <w:rsid w:val="007D2AEE"/>
    <w:rsid w:val="007D2BAB"/>
    <w:rsid w:val="007D2F24"/>
    <w:rsid w:val="007D30B2"/>
    <w:rsid w:val="007D30BA"/>
    <w:rsid w:val="007D362E"/>
    <w:rsid w:val="007D3D99"/>
    <w:rsid w:val="007D3E13"/>
    <w:rsid w:val="007D413E"/>
    <w:rsid w:val="007D417E"/>
    <w:rsid w:val="007D41C7"/>
    <w:rsid w:val="007D4317"/>
    <w:rsid w:val="007D4430"/>
    <w:rsid w:val="007D4F0D"/>
    <w:rsid w:val="007D4F0F"/>
    <w:rsid w:val="007D4F9E"/>
    <w:rsid w:val="007D5015"/>
    <w:rsid w:val="007D578E"/>
    <w:rsid w:val="007D59A0"/>
    <w:rsid w:val="007D5A97"/>
    <w:rsid w:val="007D5DCD"/>
    <w:rsid w:val="007D5F08"/>
    <w:rsid w:val="007D6499"/>
    <w:rsid w:val="007D6882"/>
    <w:rsid w:val="007D68F8"/>
    <w:rsid w:val="007D6D50"/>
    <w:rsid w:val="007D6FFC"/>
    <w:rsid w:val="007D7186"/>
    <w:rsid w:val="007D7453"/>
    <w:rsid w:val="007D79E3"/>
    <w:rsid w:val="007D7C65"/>
    <w:rsid w:val="007D7DB5"/>
    <w:rsid w:val="007D7F16"/>
    <w:rsid w:val="007D7F59"/>
    <w:rsid w:val="007E03AE"/>
    <w:rsid w:val="007E091F"/>
    <w:rsid w:val="007E09C1"/>
    <w:rsid w:val="007E0C56"/>
    <w:rsid w:val="007E109D"/>
    <w:rsid w:val="007E12E0"/>
    <w:rsid w:val="007E1568"/>
    <w:rsid w:val="007E20F3"/>
    <w:rsid w:val="007E2120"/>
    <w:rsid w:val="007E248E"/>
    <w:rsid w:val="007E2584"/>
    <w:rsid w:val="007E25CB"/>
    <w:rsid w:val="007E2A97"/>
    <w:rsid w:val="007E2ADB"/>
    <w:rsid w:val="007E31C4"/>
    <w:rsid w:val="007E3488"/>
    <w:rsid w:val="007E3E55"/>
    <w:rsid w:val="007E3EAD"/>
    <w:rsid w:val="007E48BA"/>
    <w:rsid w:val="007E4A7F"/>
    <w:rsid w:val="007E51D5"/>
    <w:rsid w:val="007E5263"/>
    <w:rsid w:val="007E5E97"/>
    <w:rsid w:val="007E5F9D"/>
    <w:rsid w:val="007E6272"/>
    <w:rsid w:val="007E627A"/>
    <w:rsid w:val="007E6288"/>
    <w:rsid w:val="007E62E5"/>
    <w:rsid w:val="007E6C2F"/>
    <w:rsid w:val="007E6E59"/>
    <w:rsid w:val="007E7497"/>
    <w:rsid w:val="007E763A"/>
    <w:rsid w:val="007E763D"/>
    <w:rsid w:val="007E7B97"/>
    <w:rsid w:val="007E7BDF"/>
    <w:rsid w:val="007E7D1D"/>
    <w:rsid w:val="007E7E2C"/>
    <w:rsid w:val="007E7F2E"/>
    <w:rsid w:val="007F0BD7"/>
    <w:rsid w:val="007F0FA5"/>
    <w:rsid w:val="007F0FAE"/>
    <w:rsid w:val="007F1223"/>
    <w:rsid w:val="007F1225"/>
    <w:rsid w:val="007F128C"/>
    <w:rsid w:val="007F198C"/>
    <w:rsid w:val="007F2249"/>
    <w:rsid w:val="007F224D"/>
    <w:rsid w:val="007F3964"/>
    <w:rsid w:val="007F3D44"/>
    <w:rsid w:val="007F3E9B"/>
    <w:rsid w:val="007F4515"/>
    <w:rsid w:val="007F4559"/>
    <w:rsid w:val="007F495D"/>
    <w:rsid w:val="007F49E9"/>
    <w:rsid w:val="007F4B42"/>
    <w:rsid w:val="007F4CEC"/>
    <w:rsid w:val="007F50FD"/>
    <w:rsid w:val="007F5A64"/>
    <w:rsid w:val="007F5D2A"/>
    <w:rsid w:val="007F670E"/>
    <w:rsid w:val="007F6835"/>
    <w:rsid w:val="007F69FD"/>
    <w:rsid w:val="007F6BD3"/>
    <w:rsid w:val="007F70FA"/>
    <w:rsid w:val="007F745B"/>
    <w:rsid w:val="007F74C9"/>
    <w:rsid w:val="007F766F"/>
    <w:rsid w:val="007F7880"/>
    <w:rsid w:val="007F7CEF"/>
    <w:rsid w:val="007F7E5D"/>
    <w:rsid w:val="007F7F62"/>
    <w:rsid w:val="008001FF"/>
    <w:rsid w:val="0080048A"/>
    <w:rsid w:val="008009BF"/>
    <w:rsid w:val="00800BBA"/>
    <w:rsid w:val="008012DC"/>
    <w:rsid w:val="008014DF"/>
    <w:rsid w:val="00801CE1"/>
    <w:rsid w:val="00802032"/>
    <w:rsid w:val="008023FC"/>
    <w:rsid w:val="008025EE"/>
    <w:rsid w:val="00802692"/>
    <w:rsid w:val="0080271D"/>
    <w:rsid w:val="00802A62"/>
    <w:rsid w:val="00802AA7"/>
    <w:rsid w:val="008040A1"/>
    <w:rsid w:val="00805279"/>
    <w:rsid w:val="00805350"/>
    <w:rsid w:val="0080554B"/>
    <w:rsid w:val="00805632"/>
    <w:rsid w:val="0080583A"/>
    <w:rsid w:val="00805FAC"/>
    <w:rsid w:val="008060AE"/>
    <w:rsid w:val="0080654F"/>
    <w:rsid w:val="00806612"/>
    <w:rsid w:val="00806C71"/>
    <w:rsid w:val="008076F8"/>
    <w:rsid w:val="00807E61"/>
    <w:rsid w:val="00810143"/>
    <w:rsid w:val="008102EB"/>
    <w:rsid w:val="00810646"/>
    <w:rsid w:val="008107B6"/>
    <w:rsid w:val="008114FE"/>
    <w:rsid w:val="00811B39"/>
    <w:rsid w:val="00811F18"/>
    <w:rsid w:val="00811F9C"/>
    <w:rsid w:val="0081201C"/>
    <w:rsid w:val="00812066"/>
    <w:rsid w:val="00812CB5"/>
    <w:rsid w:val="00812DFB"/>
    <w:rsid w:val="00812E3F"/>
    <w:rsid w:val="008130C4"/>
    <w:rsid w:val="0081333A"/>
    <w:rsid w:val="008137F4"/>
    <w:rsid w:val="00813B40"/>
    <w:rsid w:val="008145A0"/>
    <w:rsid w:val="008145CC"/>
    <w:rsid w:val="0081460A"/>
    <w:rsid w:val="008146E5"/>
    <w:rsid w:val="0081477C"/>
    <w:rsid w:val="00814CD1"/>
    <w:rsid w:val="00814F7D"/>
    <w:rsid w:val="00815D0C"/>
    <w:rsid w:val="00815E6D"/>
    <w:rsid w:val="00815F80"/>
    <w:rsid w:val="00815FD2"/>
    <w:rsid w:val="00816327"/>
    <w:rsid w:val="008166E1"/>
    <w:rsid w:val="00816990"/>
    <w:rsid w:val="00816DC8"/>
    <w:rsid w:val="00816F5E"/>
    <w:rsid w:val="0081771F"/>
    <w:rsid w:val="00817734"/>
    <w:rsid w:val="00817A7A"/>
    <w:rsid w:val="00817AAC"/>
    <w:rsid w:val="00817B33"/>
    <w:rsid w:val="00817CEE"/>
    <w:rsid w:val="00817EC7"/>
    <w:rsid w:val="008207CD"/>
    <w:rsid w:val="008208BF"/>
    <w:rsid w:val="00820D79"/>
    <w:rsid w:val="00820F26"/>
    <w:rsid w:val="00821451"/>
    <w:rsid w:val="008219F1"/>
    <w:rsid w:val="00821C95"/>
    <w:rsid w:val="00821D04"/>
    <w:rsid w:val="00822A13"/>
    <w:rsid w:val="00822CE6"/>
    <w:rsid w:val="008232FE"/>
    <w:rsid w:val="008232FF"/>
    <w:rsid w:val="00823593"/>
    <w:rsid w:val="008238CA"/>
    <w:rsid w:val="00823D03"/>
    <w:rsid w:val="00823FE3"/>
    <w:rsid w:val="00824238"/>
    <w:rsid w:val="00824628"/>
    <w:rsid w:val="00824D9D"/>
    <w:rsid w:val="00824DB6"/>
    <w:rsid w:val="00824E74"/>
    <w:rsid w:val="008250D2"/>
    <w:rsid w:val="00825278"/>
    <w:rsid w:val="00825BF5"/>
    <w:rsid w:val="00825CC2"/>
    <w:rsid w:val="00825F04"/>
    <w:rsid w:val="00825F18"/>
    <w:rsid w:val="0082603B"/>
    <w:rsid w:val="008267EB"/>
    <w:rsid w:val="00826C28"/>
    <w:rsid w:val="00827AC1"/>
    <w:rsid w:val="00827C6D"/>
    <w:rsid w:val="00827EB8"/>
    <w:rsid w:val="00830A64"/>
    <w:rsid w:val="00830ABA"/>
    <w:rsid w:val="00830BBA"/>
    <w:rsid w:val="00830CFD"/>
    <w:rsid w:val="00830DC6"/>
    <w:rsid w:val="008318D0"/>
    <w:rsid w:val="00831C79"/>
    <w:rsid w:val="00831C7A"/>
    <w:rsid w:val="00831C8B"/>
    <w:rsid w:val="00831D4C"/>
    <w:rsid w:val="00831D87"/>
    <w:rsid w:val="00831E18"/>
    <w:rsid w:val="00831E27"/>
    <w:rsid w:val="00831F42"/>
    <w:rsid w:val="00832043"/>
    <w:rsid w:val="00832366"/>
    <w:rsid w:val="008323AC"/>
    <w:rsid w:val="008327CB"/>
    <w:rsid w:val="00832A1A"/>
    <w:rsid w:val="00832F99"/>
    <w:rsid w:val="00832FFB"/>
    <w:rsid w:val="00833385"/>
    <w:rsid w:val="0083391B"/>
    <w:rsid w:val="00833AAC"/>
    <w:rsid w:val="00833ABB"/>
    <w:rsid w:val="008344B0"/>
    <w:rsid w:val="0083456C"/>
    <w:rsid w:val="0083466B"/>
    <w:rsid w:val="00834AF8"/>
    <w:rsid w:val="00834C28"/>
    <w:rsid w:val="00834C60"/>
    <w:rsid w:val="00835349"/>
    <w:rsid w:val="00835375"/>
    <w:rsid w:val="0083539E"/>
    <w:rsid w:val="0083579B"/>
    <w:rsid w:val="0083583E"/>
    <w:rsid w:val="00835B5B"/>
    <w:rsid w:val="00835C5C"/>
    <w:rsid w:val="008361E6"/>
    <w:rsid w:val="008361EF"/>
    <w:rsid w:val="008367EB"/>
    <w:rsid w:val="00836A71"/>
    <w:rsid w:val="00836E8C"/>
    <w:rsid w:val="00837D0B"/>
    <w:rsid w:val="00837E37"/>
    <w:rsid w:val="0084020D"/>
    <w:rsid w:val="0084028E"/>
    <w:rsid w:val="008406AC"/>
    <w:rsid w:val="00840AFB"/>
    <w:rsid w:val="008410BA"/>
    <w:rsid w:val="00841276"/>
    <w:rsid w:val="00841962"/>
    <w:rsid w:val="00841BCD"/>
    <w:rsid w:val="00841D0B"/>
    <w:rsid w:val="00842024"/>
    <w:rsid w:val="008420AB"/>
    <w:rsid w:val="008421F0"/>
    <w:rsid w:val="008422CF"/>
    <w:rsid w:val="008423DF"/>
    <w:rsid w:val="00842423"/>
    <w:rsid w:val="00842BF4"/>
    <w:rsid w:val="00842D7E"/>
    <w:rsid w:val="00843387"/>
    <w:rsid w:val="008433C3"/>
    <w:rsid w:val="00843EC5"/>
    <w:rsid w:val="008445A9"/>
    <w:rsid w:val="00844A4C"/>
    <w:rsid w:val="00844BCD"/>
    <w:rsid w:val="00844BEA"/>
    <w:rsid w:val="00844CC6"/>
    <w:rsid w:val="00844E25"/>
    <w:rsid w:val="00845003"/>
    <w:rsid w:val="00845006"/>
    <w:rsid w:val="00845128"/>
    <w:rsid w:val="008451D7"/>
    <w:rsid w:val="00845769"/>
    <w:rsid w:val="00845A10"/>
    <w:rsid w:val="00845AF3"/>
    <w:rsid w:val="00845C7C"/>
    <w:rsid w:val="00846207"/>
    <w:rsid w:val="00846312"/>
    <w:rsid w:val="00846641"/>
    <w:rsid w:val="0084665D"/>
    <w:rsid w:val="00846663"/>
    <w:rsid w:val="008466F7"/>
    <w:rsid w:val="00846A6F"/>
    <w:rsid w:val="00846BD7"/>
    <w:rsid w:val="00846CFA"/>
    <w:rsid w:val="008471C1"/>
    <w:rsid w:val="00847247"/>
    <w:rsid w:val="008472F6"/>
    <w:rsid w:val="00847641"/>
    <w:rsid w:val="00850003"/>
    <w:rsid w:val="0085004E"/>
    <w:rsid w:val="00850368"/>
    <w:rsid w:val="00850826"/>
    <w:rsid w:val="008509C9"/>
    <w:rsid w:val="00850D82"/>
    <w:rsid w:val="00850D9C"/>
    <w:rsid w:val="00850DB1"/>
    <w:rsid w:val="00850E02"/>
    <w:rsid w:val="008516AD"/>
    <w:rsid w:val="00851A6E"/>
    <w:rsid w:val="00851FCE"/>
    <w:rsid w:val="008524D2"/>
    <w:rsid w:val="008525C8"/>
    <w:rsid w:val="0085276B"/>
    <w:rsid w:val="00852AEA"/>
    <w:rsid w:val="00852FF5"/>
    <w:rsid w:val="00853008"/>
    <w:rsid w:val="00853072"/>
    <w:rsid w:val="0085338D"/>
    <w:rsid w:val="008537C0"/>
    <w:rsid w:val="008537D0"/>
    <w:rsid w:val="0085394F"/>
    <w:rsid w:val="00853B59"/>
    <w:rsid w:val="00853FB5"/>
    <w:rsid w:val="008543D9"/>
    <w:rsid w:val="00854BAB"/>
    <w:rsid w:val="00854FAC"/>
    <w:rsid w:val="0085568A"/>
    <w:rsid w:val="00855A3E"/>
    <w:rsid w:val="008563B2"/>
    <w:rsid w:val="00856AB9"/>
    <w:rsid w:val="00856B2E"/>
    <w:rsid w:val="00857087"/>
    <w:rsid w:val="00857097"/>
    <w:rsid w:val="008570FE"/>
    <w:rsid w:val="00857421"/>
    <w:rsid w:val="00857568"/>
    <w:rsid w:val="008600CC"/>
    <w:rsid w:val="00860E62"/>
    <w:rsid w:val="00860F27"/>
    <w:rsid w:val="008613C8"/>
    <w:rsid w:val="00861450"/>
    <w:rsid w:val="00861689"/>
    <w:rsid w:val="00861F2A"/>
    <w:rsid w:val="00861F58"/>
    <w:rsid w:val="00862407"/>
    <w:rsid w:val="00862453"/>
    <w:rsid w:val="00862514"/>
    <w:rsid w:val="00862738"/>
    <w:rsid w:val="0086284C"/>
    <w:rsid w:val="00862BEB"/>
    <w:rsid w:val="00862C6F"/>
    <w:rsid w:val="00862E28"/>
    <w:rsid w:val="0086312C"/>
    <w:rsid w:val="0086357C"/>
    <w:rsid w:val="008635E1"/>
    <w:rsid w:val="00863705"/>
    <w:rsid w:val="0086391E"/>
    <w:rsid w:val="00863E74"/>
    <w:rsid w:val="00863EA7"/>
    <w:rsid w:val="00863ED1"/>
    <w:rsid w:val="00863FE2"/>
    <w:rsid w:val="0086408E"/>
    <w:rsid w:val="0086450B"/>
    <w:rsid w:val="00864F0E"/>
    <w:rsid w:val="008651C6"/>
    <w:rsid w:val="008653F6"/>
    <w:rsid w:val="008656E1"/>
    <w:rsid w:val="00865900"/>
    <w:rsid w:val="008659D9"/>
    <w:rsid w:val="00865AFC"/>
    <w:rsid w:val="0086602B"/>
    <w:rsid w:val="0086678C"/>
    <w:rsid w:val="0086718F"/>
    <w:rsid w:val="008672E4"/>
    <w:rsid w:val="0086731D"/>
    <w:rsid w:val="0086736E"/>
    <w:rsid w:val="008676B7"/>
    <w:rsid w:val="00867B19"/>
    <w:rsid w:val="00867D5F"/>
    <w:rsid w:val="00867D66"/>
    <w:rsid w:val="00867E1C"/>
    <w:rsid w:val="00867E77"/>
    <w:rsid w:val="0087002A"/>
    <w:rsid w:val="00871057"/>
    <w:rsid w:val="00871158"/>
    <w:rsid w:val="0087127D"/>
    <w:rsid w:val="00871A71"/>
    <w:rsid w:val="00871BCA"/>
    <w:rsid w:val="00871F54"/>
    <w:rsid w:val="008723FA"/>
    <w:rsid w:val="00872A39"/>
    <w:rsid w:val="00872AAD"/>
    <w:rsid w:val="00872CEE"/>
    <w:rsid w:val="00872D0A"/>
    <w:rsid w:val="00872DDF"/>
    <w:rsid w:val="00873092"/>
    <w:rsid w:val="008732F5"/>
    <w:rsid w:val="00873369"/>
    <w:rsid w:val="008738AA"/>
    <w:rsid w:val="00873EB0"/>
    <w:rsid w:val="00874037"/>
    <w:rsid w:val="00874D16"/>
    <w:rsid w:val="00874E8F"/>
    <w:rsid w:val="00875296"/>
    <w:rsid w:val="0087542D"/>
    <w:rsid w:val="00875615"/>
    <w:rsid w:val="008759FB"/>
    <w:rsid w:val="00876115"/>
    <w:rsid w:val="008761C1"/>
    <w:rsid w:val="008771C5"/>
    <w:rsid w:val="008772C7"/>
    <w:rsid w:val="0087735B"/>
    <w:rsid w:val="0087736F"/>
    <w:rsid w:val="008774D4"/>
    <w:rsid w:val="008774DC"/>
    <w:rsid w:val="00877F73"/>
    <w:rsid w:val="00880422"/>
    <w:rsid w:val="00880D4B"/>
    <w:rsid w:val="00881549"/>
    <w:rsid w:val="008817C8"/>
    <w:rsid w:val="0088189D"/>
    <w:rsid w:val="00881FCC"/>
    <w:rsid w:val="00882185"/>
    <w:rsid w:val="008824A2"/>
    <w:rsid w:val="008827EA"/>
    <w:rsid w:val="00882B72"/>
    <w:rsid w:val="00882D97"/>
    <w:rsid w:val="00883299"/>
    <w:rsid w:val="00883577"/>
    <w:rsid w:val="008838B7"/>
    <w:rsid w:val="00883B69"/>
    <w:rsid w:val="00883FB4"/>
    <w:rsid w:val="00884158"/>
    <w:rsid w:val="00884165"/>
    <w:rsid w:val="008842BC"/>
    <w:rsid w:val="00885148"/>
    <w:rsid w:val="00885221"/>
    <w:rsid w:val="008856C8"/>
    <w:rsid w:val="00885BDE"/>
    <w:rsid w:val="00885E63"/>
    <w:rsid w:val="008863D8"/>
    <w:rsid w:val="00886425"/>
    <w:rsid w:val="00886537"/>
    <w:rsid w:val="00886EEA"/>
    <w:rsid w:val="0088769C"/>
    <w:rsid w:val="00887A50"/>
    <w:rsid w:val="00887C4E"/>
    <w:rsid w:val="00887CFE"/>
    <w:rsid w:val="00887F07"/>
    <w:rsid w:val="0089007F"/>
    <w:rsid w:val="0089024F"/>
    <w:rsid w:val="00890580"/>
    <w:rsid w:val="008907C8"/>
    <w:rsid w:val="00890B1F"/>
    <w:rsid w:val="0089100C"/>
    <w:rsid w:val="008910B6"/>
    <w:rsid w:val="0089110C"/>
    <w:rsid w:val="0089136C"/>
    <w:rsid w:val="008913DD"/>
    <w:rsid w:val="0089172B"/>
    <w:rsid w:val="00891832"/>
    <w:rsid w:val="00891B19"/>
    <w:rsid w:val="00891DF9"/>
    <w:rsid w:val="00891DFA"/>
    <w:rsid w:val="008921E5"/>
    <w:rsid w:val="00892354"/>
    <w:rsid w:val="0089244B"/>
    <w:rsid w:val="0089298B"/>
    <w:rsid w:val="00892AF2"/>
    <w:rsid w:val="00893260"/>
    <w:rsid w:val="0089370B"/>
    <w:rsid w:val="00893FB3"/>
    <w:rsid w:val="008940A1"/>
    <w:rsid w:val="0089447C"/>
    <w:rsid w:val="00894551"/>
    <w:rsid w:val="00894AC5"/>
    <w:rsid w:val="00894B6E"/>
    <w:rsid w:val="00894F98"/>
    <w:rsid w:val="00895015"/>
    <w:rsid w:val="0089535F"/>
    <w:rsid w:val="00895430"/>
    <w:rsid w:val="008957A5"/>
    <w:rsid w:val="00895918"/>
    <w:rsid w:val="008959F5"/>
    <w:rsid w:val="00895B93"/>
    <w:rsid w:val="00895DC7"/>
    <w:rsid w:val="00896254"/>
    <w:rsid w:val="00896E4A"/>
    <w:rsid w:val="00896EE7"/>
    <w:rsid w:val="00897398"/>
    <w:rsid w:val="008973C1"/>
    <w:rsid w:val="00897457"/>
    <w:rsid w:val="00897578"/>
    <w:rsid w:val="0089765B"/>
    <w:rsid w:val="00897B66"/>
    <w:rsid w:val="00897B9F"/>
    <w:rsid w:val="00897F02"/>
    <w:rsid w:val="00897F9C"/>
    <w:rsid w:val="008A00C3"/>
    <w:rsid w:val="008A092B"/>
    <w:rsid w:val="008A09EF"/>
    <w:rsid w:val="008A23B9"/>
    <w:rsid w:val="008A26BC"/>
    <w:rsid w:val="008A28A0"/>
    <w:rsid w:val="008A29FB"/>
    <w:rsid w:val="008A2C4B"/>
    <w:rsid w:val="008A2D37"/>
    <w:rsid w:val="008A3073"/>
    <w:rsid w:val="008A3241"/>
    <w:rsid w:val="008A37A9"/>
    <w:rsid w:val="008A390E"/>
    <w:rsid w:val="008A3C8E"/>
    <w:rsid w:val="008A3F2C"/>
    <w:rsid w:val="008A4354"/>
    <w:rsid w:val="008A43C2"/>
    <w:rsid w:val="008A44BB"/>
    <w:rsid w:val="008A47DA"/>
    <w:rsid w:val="008A4E84"/>
    <w:rsid w:val="008A527F"/>
    <w:rsid w:val="008A52E1"/>
    <w:rsid w:val="008A54DB"/>
    <w:rsid w:val="008A5765"/>
    <w:rsid w:val="008A57F4"/>
    <w:rsid w:val="008A5B10"/>
    <w:rsid w:val="008A5B52"/>
    <w:rsid w:val="008A5DA6"/>
    <w:rsid w:val="008A5FBC"/>
    <w:rsid w:val="008A60C4"/>
    <w:rsid w:val="008A60CC"/>
    <w:rsid w:val="008A6447"/>
    <w:rsid w:val="008A64AE"/>
    <w:rsid w:val="008A64FC"/>
    <w:rsid w:val="008A674D"/>
    <w:rsid w:val="008A698D"/>
    <w:rsid w:val="008A6C62"/>
    <w:rsid w:val="008A734A"/>
    <w:rsid w:val="008A7376"/>
    <w:rsid w:val="008A75B4"/>
    <w:rsid w:val="008A7AC1"/>
    <w:rsid w:val="008A7CB8"/>
    <w:rsid w:val="008B03D3"/>
    <w:rsid w:val="008B058F"/>
    <w:rsid w:val="008B08BA"/>
    <w:rsid w:val="008B0A56"/>
    <w:rsid w:val="008B0C6D"/>
    <w:rsid w:val="008B0C9E"/>
    <w:rsid w:val="008B0DA6"/>
    <w:rsid w:val="008B10C3"/>
    <w:rsid w:val="008B18DD"/>
    <w:rsid w:val="008B1974"/>
    <w:rsid w:val="008B1C37"/>
    <w:rsid w:val="008B2037"/>
    <w:rsid w:val="008B21DE"/>
    <w:rsid w:val="008B2D7B"/>
    <w:rsid w:val="008B2E65"/>
    <w:rsid w:val="008B3186"/>
    <w:rsid w:val="008B3311"/>
    <w:rsid w:val="008B3388"/>
    <w:rsid w:val="008B3970"/>
    <w:rsid w:val="008B3D15"/>
    <w:rsid w:val="008B3E9D"/>
    <w:rsid w:val="008B43AC"/>
    <w:rsid w:val="008B54D9"/>
    <w:rsid w:val="008B6040"/>
    <w:rsid w:val="008B606E"/>
    <w:rsid w:val="008B617D"/>
    <w:rsid w:val="008B62B6"/>
    <w:rsid w:val="008B62C1"/>
    <w:rsid w:val="008B661B"/>
    <w:rsid w:val="008B6784"/>
    <w:rsid w:val="008B69B2"/>
    <w:rsid w:val="008B7160"/>
    <w:rsid w:val="008B719D"/>
    <w:rsid w:val="008B74B3"/>
    <w:rsid w:val="008B7753"/>
    <w:rsid w:val="008B7ACD"/>
    <w:rsid w:val="008B7F49"/>
    <w:rsid w:val="008B7F91"/>
    <w:rsid w:val="008C05CC"/>
    <w:rsid w:val="008C0EE0"/>
    <w:rsid w:val="008C137B"/>
    <w:rsid w:val="008C1408"/>
    <w:rsid w:val="008C1E8C"/>
    <w:rsid w:val="008C24DD"/>
    <w:rsid w:val="008C2695"/>
    <w:rsid w:val="008C26D3"/>
    <w:rsid w:val="008C295A"/>
    <w:rsid w:val="008C2BBA"/>
    <w:rsid w:val="008C2ED6"/>
    <w:rsid w:val="008C2F64"/>
    <w:rsid w:val="008C2F8E"/>
    <w:rsid w:val="008C30BB"/>
    <w:rsid w:val="008C3334"/>
    <w:rsid w:val="008C3538"/>
    <w:rsid w:val="008C3B05"/>
    <w:rsid w:val="008C4844"/>
    <w:rsid w:val="008C48C8"/>
    <w:rsid w:val="008C4B82"/>
    <w:rsid w:val="008C53B0"/>
    <w:rsid w:val="008C5625"/>
    <w:rsid w:val="008C5933"/>
    <w:rsid w:val="008C5C7A"/>
    <w:rsid w:val="008C6500"/>
    <w:rsid w:val="008C69CF"/>
    <w:rsid w:val="008C69F8"/>
    <w:rsid w:val="008C6C7F"/>
    <w:rsid w:val="008C6C8A"/>
    <w:rsid w:val="008C6D9E"/>
    <w:rsid w:val="008C6F11"/>
    <w:rsid w:val="008C78C5"/>
    <w:rsid w:val="008D02A7"/>
    <w:rsid w:val="008D0405"/>
    <w:rsid w:val="008D0711"/>
    <w:rsid w:val="008D081A"/>
    <w:rsid w:val="008D089B"/>
    <w:rsid w:val="008D0F02"/>
    <w:rsid w:val="008D12FA"/>
    <w:rsid w:val="008D189B"/>
    <w:rsid w:val="008D1968"/>
    <w:rsid w:val="008D1B72"/>
    <w:rsid w:val="008D1BC8"/>
    <w:rsid w:val="008D28DA"/>
    <w:rsid w:val="008D2AB6"/>
    <w:rsid w:val="008D3112"/>
    <w:rsid w:val="008D3481"/>
    <w:rsid w:val="008D348E"/>
    <w:rsid w:val="008D34F8"/>
    <w:rsid w:val="008D351F"/>
    <w:rsid w:val="008D3598"/>
    <w:rsid w:val="008D35B8"/>
    <w:rsid w:val="008D382A"/>
    <w:rsid w:val="008D38D1"/>
    <w:rsid w:val="008D3A7A"/>
    <w:rsid w:val="008D41F7"/>
    <w:rsid w:val="008D472A"/>
    <w:rsid w:val="008D47DA"/>
    <w:rsid w:val="008D490B"/>
    <w:rsid w:val="008D4FC1"/>
    <w:rsid w:val="008D5582"/>
    <w:rsid w:val="008D6246"/>
    <w:rsid w:val="008D6474"/>
    <w:rsid w:val="008D64BC"/>
    <w:rsid w:val="008D672C"/>
    <w:rsid w:val="008D6C80"/>
    <w:rsid w:val="008D6E85"/>
    <w:rsid w:val="008D72F9"/>
    <w:rsid w:val="008D74D9"/>
    <w:rsid w:val="008D79F8"/>
    <w:rsid w:val="008D7D67"/>
    <w:rsid w:val="008D7DCF"/>
    <w:rsid w:val="008D7DD1"/>
    <w:rsid w:val="008D7DD9"/>
    <w:rsid w:val="008E0030"/>
    <w:rsid w:val="008E0061"/>
    <w:rsid w:val="008E012D"/>
    <w:rsid w:val="008E03A3"/>
    <w:rsid w:val="008E0617"/>
    <w:rsid w:val="008E0745"/>
    <w:rsid w:val="008E0808"/>
    <w:rsid w:val="008E0AA4"/>
    <w:rsid w:val="008E0CAE"/>
    <w:rsid w:val="008E0DB1"/>
    <w:rsid w:val="008E121C"/>
    <w:rsid w:val="008E144F"/>
    <w:rsid w:val="008E18AF"/>
    <w:rsid w:val="008E1D08"/>
    <w:rsid w:val="008E1FF6"/>
    <w:rsid w:val="008E21A9"/>
    <w:rsid w:val="008E2388"/>
    <w:rsid w:val="008E2795"/>
    <w:rsid w:val="008E31C0"/>
    <w:rsid w:val="008E35CB"/>
    <w:rsid w:val="008E3827"/>
    <w:rsid w:val="008E588F"/>
    <w:rsid w:val="008E59B0"/>
    <w:rsid w:val="008E5BA0"/>
    <w:rsid w:val="008E5DF7"/>
    <w:rsid w:val="008E6276"/>
    <w:rsid w:val="008E6E43"/>
    <w:rsid w:val="008E6FBF"/>
    <w:rsid w:val="008E70AD"/>
    <w:rsid w:val="008E7394"/>
    <w:rsid w:val="008E750E"/>
    <w:rsid w:val="008E7B21"/>
    <w:rsid w:val="008E7DBD"/>
    <w:rsid w:val="008F00E9"/>
    <w:rsid w:val="008F074F"/>
    <w:rsid w:val="008F0860"/>
    <w:rsid w:val="008F1250"/>
    <w:rsid w:val="008F14E4"/>
    <w:rsid w:val="008F1661"/>
    <w:rsid w:val="008F187D"/>
    <w:rsid w:val="008F18AD"/>
    <w:rsid w:val="008F1F08"/>
    <w:rsid w:val="008F200E"/>
    <w:rsid w:val="008F213F"/>
    <w:rsid w:val="008F28D9"/>
    <w:rsid w:val="008F2A8F"/>
    <w:rsid w:val="008F2AF8"/>
    <w:rsid w:val="008F2B02"/>
    <w:rsid w:val="008F2CBF"/>
    <w:rsid w:val="008F2DF3"/>
    <w:rsid w:val="008F31BD"/>
    <w:rsid w:val="008F3614"/>
    <w:rsid w:val="008F3844"/>
    <w:rsid w:val="008F3B11"/>
    <w:rsid w:val="008F3B62"/>
    <w:rsid w:val="008F3F91"/>
    <w:rsid w:val="008F411D"/>
    <w:rsid w:val="008F4177"/>
    <w:rsid w:val="008F494E"/>
    <w:rsid w:val="008F53A8"/>
    <w:rsid w:val="008F54DD"/>
    <w:rsid w:val="008F5A79"/>
    <w:rsid w:val="008F5AE4"/>
    <w:rsid w:val="008F68E1"/>
    <w:rsid w:val="008F697E"/>
    <w:rsid w:val="008F6A7B"/>
    <w:rsid w:val="008F6BD9"/>
    <w:rsid w:val="008F747E"/>
    <w:rsid w:val="008F7A52"/>
    <w:rsid w:val="008F7F31"/>
    <w:rsid w:val="009000A5"/>
    <w:rsid w:val="00900900"/>
    <w:rsid w:val="00900CE4"/>
    <w:rsid w:val="00900E60"/>
    <w:rsid w:val="00900FE5"/>
    <w:rsid w:val="009018A9"/>
    <w:rsid w:val="00901A43"/>
    <w:rsid w:val="00901DE6"/>
    <w:rsid w:val="00902064"/>
    <w:rsid w:val="0090269B"/>
    <w:rsid w:val="009028AC"/>
    <w:rsid w:val="009029FB"/>
    <w:rsid w:val="00903CB6"/>
    <w:rsid w:val="00903E58"/>
    <w:rsid w:val="0090477F"/>
    <w:rsid w:val="00904ACD"/>
    <w:rsid w:val="00904F15"/>
    <w:rsid w:val="00905374"/>
    <w:rsid w:val="0090540B"/>
    <w:rsid w:val="00905630"/>
    <w:rsid w:val="009059E7"/>
    <w:rsid w:val="0090637C"/>
    <w:rsid w:val="00906437"/>
    <w:rsid w:val="00906BCC"/>
    <w:rsid w:val="00906BDD"/>
    <w:rsid w:val="00906C84"/>
    <w:rsid w:val="009070BC"/>
    <w:rsid w:val="009070CE"/>
    <w:rsid w:val="00907103"/>
    <w:rsid w:val="00907835"/>
    <w:rsid w:val="00907DDE"/>
    <w:rsid w:val="00907F6B"/>
    <w:rsid w:val="00910771"/>
    <w:rsid w:val="009109F7"/>
    <w:rsid w:val="00910B97"/>
    <w:rsid w:val="00910D3F"/>
    <w:rsid w:val="00910E34"/>
    <w:rsid w:val="00911084"/>
    <w:rsid w:val="00911949"/>
    <w:rsid w:val="00911A6F"/>
    <w:rsid w:val="00911CEB"/>
    <w:rsid w:val="00912324"/>
    <w:rsid w:val="00912CFD"/>
    <w:rsid w:val="00912D47"/>
    <w:rsid w:val="00912E13"/>
    <w:rsid w:val="00912E2C"/>
    <w:rsid w:val="00912F45"/>
    <w:rsid w:val="00913293"/>
    <w:rsid w:val="009133B5"/>
    <w:rsid w:val="009134E7"/>
    <w:rsid w:val="00913C9F"/>
    <w:rsid w:val="009146E9"/>
    <w:rsid w:val="00914847"/>
    <w:rsid w:val="00914EB3"/>
    <w:rsid w:val="00915273"/>
    <w:rsid w:val="00915427"/>
    <w:rsid w:val="0091553B"/>
    <w:rsid w:val="009157CE"/>
    <w:rsid w:val="00915D90"/>
    <w:rsid w:val="00915E7F"/>
    <w:rsid w:val="00916021"/>
    <w:rsid w:val="00916463"/>
    <w:rsid w:val="00916D15"/>
    <w:rsid w:val="009170E7"/>
    <w:rsid w:val="00917256"/>
    <w:rsid w:val="00917419"/>
    <w:rsid w:val="0091748B"/>
    <w:rsid w:val="0091786C"/>
    <w:rsid w:val="00917AD6"/>
    <w:rsid w:val="00917B35"/>
    <w:rsid w:val="00917E02"/>
    <w:rsid w:val="00920029"/>
    <w:rsid w:val="009201B6"/>
    <w:rsid w:val="00920332"/>
    <w:rsid w:val="009204E8"/>
    <w:rsid w:val="009209CA"/>
    <w:rsid w:val="009210E7"/>
    <w:rsid w:val="009211A0"/>
    <w:rsid w:val="0092147B"/>
    <w:rsid w:val="00921513"/>
    <w:rsid w:val="00921758"/>
    <w:rsid w:val="00921800"/>
    <w:rsid w:val="00921941"/>
    <w:rsid w:val="00921CD6"/>
    <w:rsid w:val="00921D01"/>
    <w:rsid w:val="00921E5E"/>
    <w:rsid w:val="00921F77"/>
    <w:rsid w:val="00922A26"/>
    <w:rsid w:val="00922C73"/>
    <w:rsid w:val="0092306A"/>
    <w:rsid w:val="009231C4"/>
    <w:rsid w:val="009234B8"/>
    <w:rsid w:val="00923581"/>
    <w:rsid w:val="00923B90"/>
    <w:rsid w:val="00923BA1"/>
    <w:rsid w:val="00923CD4"/>
    <w:rsid w:val="009240F9"/>
    <w:rsid w:val="009248C5"/>
    <w:rsid w:val="00924B02"/>
    <w:rsid w:val="00924B70"/>
    <w:rsid w:val="00924DE6"/>
    <w:rsid w:val="0092532C"/>
    <w:rsid w:val="00925586"/>
    <w:rsid w:val="00925BDB"/>
    <w:rsid w:val="00925CFE"/>
    <w:rsid w:val="00925E26"/>
    <w:rsid w:val="00926040"/>
    <w:rsid w:val="0092612A"/>
    <w:rsid w:val="009261BA"/>
    <w:rsid w:val="0092646A"/>
    <w:rsid w:val="009265DC"/>
    <w:rsid w:val="00926FAC"/>
    <w:rsid w:val="0092736D"/>
    <w:rsid w:val="00927561"/>
    <w:rsid w:val="00927677"/>
    <w:rsid w:val="00927823"/>
    <w:rsid w:val="0093014D"/>
    <w:rsid w:val="009301C3"/>
    <w:rsid w:val="009303DB"/>
    <w:rsid w:val="00930B73"/>
    <w:rsid w:val="00930BB4"/>
    <w:rsid w:val="00931B9B"/>
    <w:rsid w:val="00931DBF"/>
    <w:rsid w:val="00931FF7"/>
    <w:rsid w:val="00932338"/>
    <w:rsid w:val="00932977"/>
    <w:rsid w:val="00932BE2"/>
    <w:rsid w:val="00933098"/>
    <w:rsid w:val="00933272"/>
    <w:rsid w:val="0093350D"/>
    <w:rsid w:val="009336FB"/>
    <w:rsid w:val="00933781"/>
    <w:rsid w:val="009337B0"/>
    <w:rsid w:val="009338AA"/>
    <w:rsid w:val="00933ECC"/>
    <w:rsid w:val="0093457B"/>
    <w:rsid w:val="00935B93"/>
    <w:rsid w:val="00935CF5"/>
    <w:rsid w:val="00935E1D"/>
    <w:rsid w:val="00936181"/>
    <w:rsid w:val="00936739"/>
    <w:rsid w:val="00936865"/>
    <w:rsid w:val="00936CBE"/>
    <w:rsid w:val="00936EE2"/>
    <w:rsid w:val="00937458"/>
    <w:rsid w:val="00937A61"/>
    <w:rsid w:val="00937D79"/>
    <w:rsid w:val="0094035E"/>
    <w:rsid w:val="0094050E"/>
    <w:rsid w:val="00940552"/>
    <w:rsid w:val="0094078B"/>
    <w:rsid w:val="009409A3"/>
    <w:rsid w:val="00940A72"/>
    <w:rsid w:val="00940D8F"/>
    <w:rsid w:val="00940F6B"/>
    <w:rsid w:val="00941049"/>
    <w:rsid w:val="00941185"/>
    <w:rsid w:val="0094134F"/>
    <w:rsid w:val="0094147D"/>
    <w:rsid w:val="00941C85"/>
    <w:rsid w:val="009427F6"/>
    <w:rsid w:val="00942B3E"/>
    <w:rsid w:val="00942D2F"/>
    <w:rsid w:val="00942E7A"/>
    <w:rsid w:val="00943006"/>
    <w:rsid w:val="0094339B"/>
    <w:rsid w:val="009437F0"/>
    <w:rsid w:val="00943A0A"/>
    <w:rsid w:val="00943A93"/>
    <w:rsid w:val="00943C1F"/>
    <w:rsid w:val="00943D70"/>
    <w:rsid w:val="00943EF3"/>
    <w:rsid w:val="00944006"/>
    <w:rsid w:val="0094408B"/>
    <w:rsid w:val="0094440A"/>
    <w:rsid w:val="009448A7"/>
    <w:rsid w:val="00944BE2"/>
    <w:rsid w:val="00945224"/>
    <w:rsid w:val="00945238"/>
    <w:rsid w:val="00945342"/>
    <w:rsid w:val="00945955"/>
    <w:rsid w:val="00945D96"/>
    <w:rsid w:val="00945ECA"/>
    <w:rsid w:val="00945F23"/>
    <w:rsid w:val="00946140"/>
    <w:rsid w:val="00946411"/>
    <w:rsid w:val="0094647C"/>
    <w:rsid w:val="00946780"/>
    <w:rsid w:val="009468AE"/>
    <w:rsid w:val="00946F1C"/>
    <w:rsid w:val="00947073"/>
    <w:rsid w:val="00947142"/>
    <w:rsid w:val="00947C89"/>
    <w:rsid w:val="00947DFB"/>
    <w:rsid w:val="0095004E"/>
    <w:rsid w:val="0095075A"/>
    <w:rsid w:val="009508B3"/>
    <w:rsid w:val="00950B77"/>
    <w:rsid w:val="00950DB4"/>
    <w:rsid w:val="00950F19"/>
    <w:rsid w:val="009512FE"/>
    <w:rsid w:val="009516C4"/>
    <w:rsid w:val="00951BAD"/>
    <w:rsid w:val="00951C0F"/>
    <w:rsid w:val="00952CB7"/>
    <w:rsid w:val="00952DC6"/>
    <w:rsid w:val="00952E54"/>
    <w:rsid w:val="009530AA"/>
    <w:rsid w:val="009531DC"/>
    <w:rsid w:val="009532C2"/>
    <w:rsid w:val="0095342D"/>
    <w:rsid w:val="0095343E"/>
    <w:rsid w:val="0095370A"/>
    <w:rsid w:val="00953B56"/>
    <w:rsid w:val="00953B61"/>
    <w:rsid w:val="00953C96"/>
    <w:rsid w:val="00953DFD"/>
    <w:rsid w:val="00953EB7"/>
    <w:rsid w:val="0095425D"/>
    <w:rsid w:val="00954437"/>
    <w:rsid w:val="0095469F"/>
    <w:rsid w:val="00954AC8"/>
    <w:rsid w:val="00954F33"/>
    <w:rsid w:val="009550CC"/>
    <w:rsid w:val="00955839"/>
    <w:rsid w:val="00955BBF"/>
    <w:rsid w:val="009561CD"/>
    <w:rsid w:val="00956401"/>
    <w:rsid w:val="00956B7B"/>
    <w:rsid w:val="00956BF7"/>
    <w:rsid w:val="00957887"/>
    <w:rsid w:val="00957AC6"/>
    <w:rsid w:val="00957FD6"/>
    <w:rsid w:val="0096063F"/>
    <w:rsid w:val="00960AAD"/>
    <w:rsid w:val="009613C1"/>
    <w:rsid w:val="009613DE"/>
    <w:rsid w:val="00961583"/>
    <w:rsid w:val="00961635"/>
    <w:rsid w:val="00961CCD"/>
    <w:rsid w:val="00961D9A"/>
    <w:rsid w:val="009620D9"/>
    <w:rsid w:val="0096245F"/>
    <w:rsid w:val="00962B01"/>
    <w:rsid w:val="0096309E"/>
    <w:rsid w:val="009630E7"/>
    <w:rsid w:val="009634D9"/>
    <w:rsid w:val="00963602"/>
    <w:rsid w:val="00963CF7"/>
    <w:rsid w:val="00964172"/>
    <w:rsid w:val="009641D8"/>
    <w:rsid w:val="009641EA"/>
    <w:rsid w:val="009645FA"/>
    <w:rsid w:val="009647AB"/>
    <w:rsid w:val="00964EEC"/>
    <w:rsid w:val="00965AC8"/>
    <w:rsid w:val="00965FC0"/>
    <w:rsid w:val="0096609F"/>
    <w:rsid w:val="009664BA"/>
    <w:rsid w:val="00966520"/>
    <w:rsid w:val="00966974"/>
    <w:rsid w:val="009669C4"/>
    <w:rsid w:val="00966A89"/>
    <w:rsid w:val="00967167"/>
    <w:rsid w:val="009673BE"/>
    <w:rsid w:val="0096746A"/>
    <w:rsid w:val="0096767D"/>
    <w:rsid w:val="009676CC"/>
    <w:rsid w:val="00967725"/>
    <w:rsid w:val="00967884"/>
    <w:rsid w:val="00967B0D"/>
    <w:rsid w:val="00967C40"/>
    <w:rsid w:val="00967E16"/>
    <w:rsid w:val="00967FBF"/>
    <w:rsid w:val="00970380"/>
    <w:rsid w:val="009707B2"/>
    <w:rsid w:val="00970817"/>
    <w:rsid w:val="0097088C"/>
    <w:rsid w:val="00970937"/>
    <w:rsid w:val="00971387"/>
    <w:rsid w:val="0097170C"/>
    <w:rsid w:val="0097174D"/>
    <w:rsid w:val="0097176C"/>
    <w:rsid w:val="00971BDF"/>
    <w:rsid w:val="00971CFE"/>
    <w:rsid w:val="009721DE"/>
    <w:rsid w:val="0097238F"/>
    <w:rsid w:val="0097246E"/>
    <w:rsid w:val="00972598"/>
    <w:rsid w:val="009725BF"/>
    <w:rsid w:val="00972AB6"/>
    <w:rsid w:val="00972DCC"/>
    <w:rsid w:val="009730D0"/>
    <w:rsid w:val="0097330A"/>
    <w:rsid w:val="009734FD"/>
    <w:rsid w:val="00973647"/>
    <w:rsid w:val="00973996"/>
    <w:rsid w:val="00973A3B"/>
    <w:rsid w:val="00973B95"/>
    <w:rsid w:val="00973BD7"/>
    <w:rsid w:val="00973F5C"/>
    <w:rsid w:val="0097404C"/>
    <w:rsid w:val="0097447B"/>
    <w:rsid w:val="009744F1"/>
    <w:rsid w:val="00974715"/>
    <w:rsid w:val="009749A9"/>
    <w:rsid w:val="009751FF"/>
    <w:rsid w:val="0097536F"/>
    <w:rsid w:val="0097553A"/>
    <w:rsid w:val="009755AA"/>
    <w:rsid w:val="009759A2"/>
    <w:rsid w:val="00975ED9"/>
    <w:rsid w:val="009760D2"/>
    <w:rsid w:val="00976181"/>
    <w:rsid w:val="00976254"/>
    <w:rsid w:val="009762BB"/>
    <w:rsid w:val="009764DD"/>
    <w:rsid w:val="0097681D"/>
    <w:rsid w:val="00976D3E"/>
    <w:rsid w:val="00977103"/>
    <w:rsid w:val="00977288"/>
    <w:rsid w:val="00977537"/>
    <w:rsid w:val="0097771F"/>
    <w:rsid w:val="00977BDE"/>
    <w:rsid w:val="00977CA6"/>
    <w:rsid w:val="00977FE0"/>
    <w:rsid w:val="0098002F"/>
    <w:rsid w:val="009800DF"/>
    <w:rsid w:val="009803E2"/>
    <w:rsid w:val="00980575"/>
    <w:rsid w:val="009805B2"/>
    <w:rsid w:val="009808A8"/>
    <w:rsid w:val="009809A4"/>
    <w:rsid w:val="009809F8"/>
    <w:rsid w:val="00980F32"/>
    <w:rsid w:val="0098134B"/>
    <w:rsid w:val="00981A3C"/>
    <w:rsid w:val="00981EAA"/>
    <w:rsid w:val="00982225"/>
    <w:rsid w:val="0098232E"/>
    <w:rsid w:val="009824C2"/>
    <w:rsid w:val="00982560"/>
    <w:rsid w:val="00982567"/>
    <w:rsid w:val="009826FB"/>
    <w:rsid w:val="009829AB"/>
    <w:rsid w:val="00982D5F"/>
    <w:rsid w:val="00982DD6"/>
    <w:rsid w:val="00982F42"/>
    <w:rsid w:val="00982FDD"/>
    <w:rsid w:val="009838C2"/>
    <w:rsid w:val="00983AA1"/>
    <w:rsid w:val="00983AD2"/>
    <w:rsid w:val="00983C06"/>
    <w:rsid w:val="00983D74"/>
    <w:rsid w:val="0098447B"/>
    <w:rsid w:val="009845BD"/>
    <w:rsid w:val="00984D81"/>
    <w:rsid w:val="00984F85"/>
    <w:rsid w:val="00985199"/>
    <w:rsid w:val="00985276"/>
    <w:rsid w:val="00985499"/>
    <w:rsid w:val="009854B1"/>
    <w:rsid w:val="009856B2"/>
    <w:rsid w:val="00985881"/>
    <w:rsid w:val="009861C2"/>
    <w:rsid w:val="009863ED"/>
    <w:rsid w:val="00986CDE"/>
    <w:rsid w:val="009874B4"/>
    <w:rsid w:val="00987CBD"/>
    <w:rsid w:val="009902EB"/>
    <w:rsid w:val="00990667"/>
    <w:rsid w:val="009914DC"/>
    <w:rsid w:val="0099159A"/>
    <w:rsid w:val="00991759"/>
    <w:rsid w:val="009919BD"/>
    <w:rsid w:val="00991B80"/>
    <w:rsid w:val="00992291"/>
    <w:rsid w:val="009924BC"/>
    <w:rsid w:val="00992928"/>
    <w:rsid w:val="00992961"/>
    <w:rsid w:val="00992975"/>
    <w:rsid w:val="00992F12"/>
    <w:rsid w:val="00993168"/>
    <w:rsid w:val="0099338F"/>
    <w:rsid w:val="009938AD"/>
    <w:rsid w:val="00994314"/>
    <w:rsid w:val="00994424"/>
    <w:rsid w:val="009947E9"/>
    <w:rsid w:val="00994B9E"/>
    <w:rsid w:val="00994E43"/>
    <w:rsid w:val="00994FD0"/>
    <w:rsid w:val="0099528A"/>
    <w:rsid w:val="0099561B"/>
    <w:rsid w:val="00995E03"/>
    <w:rsid w:val="00995E17"/>
    <w:rsid w:val="00996099"/>
    <w:rsid w:val="00996161"/>
    <w:rsid w:val="00996279"/>
    <w:rsid w:val="0099631A"/>
    <w:rsid w:val="009963C8"/>
    <w:rsid w:val="00996404"/>
    <w:rsid w:val="00996BE0"/>
    <w:rsid w:val="009971ED"/>
    <w:rsid w:val="00997718"/>
    <w:rsid w:val="009977DA"/>
    <w:rsid w:val="009A08C9"/>
    <w:rsid w:val="009A0AAB"/>
    <w:rsid w:val="009A0CFC"/>
    <w:rsid w:val="009A155C"/>
    <w:rsid w:val="009A243C"/>
    <w:rsid w:val="009A24E0"/>
    <w:rsid w:val="009A2A17"/>
    <w:rsid w:val="009A2CCF"/>
    <w:rsid w:val="009A30B1"/>
    <w:rsid w:val="009A30D0"/>
    <w:rsid w:val="009A3660"/>
    <w:rsid w:val="009A38E2"/>
    <w:rsid w:val="009A3C70"/>
    <w:rsid w:val="009A3EEC"/>
    <w:rsid w:val="009A4248"/>
    <w:rsid w:val="009A47BE"/>
    <w:rsid w:val="009A4AEF"/>
    <w:rsid w:val="009A500F"/>
    <w:rsid w:val="009A5183"/>
    <w:rsid w:val="009A5211"/>
    <w:rsid w:val="009A54FC"/>
    <w:rsid w:val="009A55E6"/>
    <w:rsid w:val="009A55E9"/>
    <w:rsid w:val="009A5A12"/>
    <w:rsid w:val="009A5B10"/>
    <w:rsid w:val="009A5C00"/>
    <w:rsid w:val="009A5DF8"/>
    <w:rsid w:val="009A652B"/>
    <w:rsid w:val="009A654F"/>
    <w:rsid w:val="009A6771"/>
    <w:rsid w:val="009A6C19"/>
    <w:rsid w:val="009A6DEF"/>
    <w:rsid w:val="009A6EFF"/>
    <w:rsid w:val="009A758E"/>
    <w:rsid w:val="009A7ADC"/>
    <w:rsid w:val="009A7C51"/>
    <w:rsid w:val="009B0681"/>
    <w:rsid w:val="009B0771"/>
    <w:rsid w:val="009B0C24"/>
    <w:rsid w:val="009B1427"/>
    <w:rsid w:val="009B182F"/>
    <w:rsid w:val="009B1986"/>
    <w:rsid w:val="009B1A4D"/>
    <w:rsid w:val="009B1E8B"/>
    <w:rsid w:val="009B24D8"/>
    <w:rsid w:val="009B2B22"/>
    <w:rsid w:val="009B2E6D"/>
    <w:rsid w:val="009B2F09"/>
    <w:rsid w:val="009B3C25"/>
    <w:rsid w:val="009B3C6D"/>
    <w:rsid w:val="009B4239"/>
    <w:rsid w:val="009B424F"/>
    <w:rsid w:val="009B499C"/>
    <w:rsid w:val="009B4BF8"/>
    <w:rsid w:val="009B4D50"/>
    <w:rsid w:val="009B5038"/>
    <w:rsid w:val="009B5525"/>
    <w:rsid w:val="009B5BB6"/>
    <w:rsid w:val="009B5FF8"/>
    <w:rsid w:val="009B64AA"/>
    <w:rsid w:val="009B691B"/>
    <w:rsid w:val="009B714A"/>
    <w:rsid w:val="009B7353"/>
    <w:rsid w:val="009B7930"/>
    <w:rsid w:val="009B7B86"/>
    <w:rsid w:val="009B7C59"/>
    <w:rsid w:val="009C079C"/>
    <w:rsid w:val="009C0B35"/>
    <w:rsid w:val="009C0E28"/>
    <w:rsid w:val="009C0E56"/>
    <w:rsid w:val="009C12D7"/>
    <w:rsid w:val="009C14C9"/>
    <w:rsid w:val="009C1808"/>
    <w:rsid w:val="009C19BE"/>
    <w:rsid w:val="009C2952"/>
    <w:rsid w:val="009C2A5E"/>
    <w:rsid w:val="009C2C99"/>
    <w:rsid w:val="009C301D"/>
    <w:rsid w:val="009C3795"/>
    <w:rsid w:val="009C3F5B"/>
    <w:rsid w:val="009C4341"/>
    <w:rsid w:val="009C4579"/>
    <w:rsid w:val="009C474E"/>
    <w:rsid w:val="009C49A2"/>
    <w:rsid w:val="009C546D"/>
    <w:rsid w:val="009C5597"/>
    <w:rsid w:val="009C56E9"/>
    <w:rsid w:val="009C5769"/>
    <w:rsid w:val="009C5CC1"/>
    <w:rsid w:val="009C643C"/>
    <w:rsid w:val="009C6948"/>
    <w:rsid w:val="009C6960"/>
    <w:rsid w:val="009C6B94"/>
    <w:rsid w:val="009C6E25"/>
    <w:rsid w:val="009C6E81"/>
    <w:rsid w:val="009C74DA"/>
    <w:rsid w:val="009C792F"/>
    <w:rsid w:val="009C7DF5"/>
    <w:rsid w:val="009C7F27"/>
    <w:rsid w:val="009D070F"/>
    <w:rsid w:val="009D0711"/>
    <w:rsid w:val="009D0B14"/>
    <w:rsid w:val="009D0B17"/>
    <w:rsid w:val="009D0E73"/>
    <w:rsid w:val="009D110C"/>
    <w:rsid w:val="009D15AA"/>
    <w:rsid w:val="009D1A6D"/>
    <w:rsid w:val="009D204A"/>
    <w:rsid w:val="009D21AD"/>
    <w:rsid w:val="009D21E8"/>
    <w:rsid w:val="009D21F7"/>
    <w:rsid w:val="009D2333"/>
    <w:rsid w:val="009D2398"/>
    <w:rsid w:val="009D26E8"/>
    <w:rsid w:val="009D2913"/>
    <w:rsid w:val="009D30A1"/>
    <w:rsid w:val="009D3578"/>
    <w:rsid w:val="009D3D0C"/>
    <w:rsid w:val="009D3D9B"/>
    <w:rsid w:val="009D3DAF"/>
    <w:rsid w:val="009D3FF0"/>
    <w:rsid w:val="009D4047"/>
    <w:rsid w:val="009D4076"/>
    <w:rsid w:val="009D42A0"/>
    <w:rsid w:val="009D431A"/>
    <w:rsid w:val="009D4A2A"/>
    <w:rsid w:val="009D4C0D"/>
    <w:rsid w:val="009D4D0F"/>
    <w:rsid w:val="009D575E"/>
    <w:rsid w:val="009D5934"/>
    <w:rsid w:val="009D5DB7"/>
    <w:rsid w:val="009D6080"/>
    <w:rsid w:val="009D631B"/>
    <w:rsid w:val="009D6375"/>
    <w:rsid w:val="009D6DB6"/>
    <w:rsid w:val="009D6E56"/>
    <w:rsid w:val="009D7259"/>
    <w:rsid w:val="009D770E"/>
    <w:rsid w:val="009D795F"/>
    <w:rsid w:val="009D7E9E"/>
    <w:rsid w:val="009E02BA"/>
    <w:rsid w:val="009E03CE"/>
    <w:rsid w:val="009E0C57"/>
    <w:rsid w:val="009E0C8B"/>
    <w:rsid w:val="009E101F"/>
    <w:rsid w:val="009E10F5"/>
    <w:rsid w:val="009E14B4"/>
    <w:rsid w:val="009E15AA"/>
    <w:rsid w:val="009E162F"/>
    <w:rsid w:val="009E18C2"/>
    <w:rsid w:val="009E1D3C"/>
    <w:rsid w:val="009E25A6"/>
    <w:rsid w:val="009E2EBB"/>
    <w:rsid w:val="009E38D5"/>
    <w:rsid w:val="009E3AF9"/>
    <w:rsid w:val="009E3D95"/>
    <w:rsid w:val="009E4359"/>
    <w:rsid w:val="009E4D7D"/>
    <w:rsid w:val="009E50D6"/>
    <w:rsid w:val="009E5114"/>
    <w:rsid w:val="009E5157"/>
    <w:rsid w:val="009E526A"/>
    <w:rsid w:val="009E52A6"/>
    <w:rsid w:val="009E5306"/>
    <w:rsid w:val="009E5475"/>
    <w:rsid w:val="009E547A"/>
    <w:rsid w:val="009E5524"/>
    <w:rsid w:val="009E578B"/>
    <w:rsid w:val="009E580A"/>
    <w:rsid w:val="009E5F2A"/>
    <w:rsid w:val="009E5FD6"/>
    <w:rsid w:val="009E615E"/>
    <w:rsid w:val="009E6629"/>
    <w:rsid w:val="009E665F"/>
    <w:rsid w:val="009E6940"/>
    <w:rsid w:val="009E6A0A"/>
    <w:rsid w:val="009E6DA5"/>
    <w:rsid w:val="009E6FF0"/>
    <w:rsid w:val="009E7179"/>
    <w:rsid w:val="009E72FD"/>
    <w:rsid w:val="009E77EB"/>
    <w:rsid w:val="009E78E0"/>
    <w:rsid w:val="009E7A94"/>
    <w:rsid w:val="009E7AA2"/>
    <w:rsid w:val="009E7C5E"/>
    <w:rsid w:val="009F032F"/>
    <w:rsid w:val="009F0711"/>
    <w:rsid w:val="009F0CDA"/>
    <w:rsid w:val="009F0F89"/>
    <w:rsid w:val="009F11C1"/>
    <w:rsid w:val="009F14B7"/>
    <w:rsid w:val="009F1E3D"/>
    <w:rsid w:val="009F221C"/>
    <w:rsid w:val="009F2850"/>
    <w:rsid w:val="009F2F31"/>
    <w:rsid w:val="009F314A"/>
    <w:rsid w:val="009F34CD"/>
    <w:rsid w:val="009F34E5"/>
    <w:rsid w:val="009F37FE"/>
    <w:rsid w:val="009F3971"/>
    <w:rsid w:val="009F3AF3"/>
    <w:rsid w:val="009F3DA4"/>
    <w:rsid w:val="009F3E06"/>
    <w:rsid w:val="009F3F63"/>
    <w:rsid w:val="009F40D3"/>
    <w:rsid w:val="009F40E4"/>
    <w:rsid w:val="009F4907"/>
    <w:rsid w:val="009F518A"/>
    <w:rsid w:val="009F5620"/>
    <w:rsid w:val="009F5632"/>
    <w:rsid w:val="009F5686"/>
    <w:rsid w:val="009F615E"/>
    <w:rsid w:val="009F63B9"/>
    <w:rsid w:val="009F6413"/>
    <w:rsid w:val="009F6C40"/>
    <w:rsid w:val="009F6E83"/>
    <w:rsid w:val="009F70C3"/>
    <w:rsid w:val="009F7559"/>
    <w:rsid w:val="009F7D4E"/>
    <w:rsid w:val="00A0001C"/>
    <w:rsid w:val="00A00232"/>
    <w:rsid w:val="00A003F7"/>
    <w:rsid w:val="00A0044A"/>
    <w:rsid w:val="00A00866"/>
    <w:rsid w:val="00A00882"/>
    <w:rsid w:val="00A00939"/>
    <w:rsid w:val="00A00A65"/>
    <w:rsid w:val="00A00F19"/>
    <w:rsid w:val="00A01266"/>
    <w:rsid w:val="00A0147C"/>
    <w:rsid w:val="00A01513"/>
    <w:rsid w:val="00A0152C"/>
    <w:rsid w:val="00A01735"/>
    <w:rsid w:val="00A01812"/>
    <w:rsid w:val="00A01B12"/>
    <w:rsid w:val="00A01F95"/>
    <w:rsid w:val="00A02342"/>
    <w:rsid w:val="00A024AC"/>
    <w:rsid w:val="00A02CEA"/>
    <w:rsid w:val="00A02D1C"/>
    <w:rsid w:val="00A02EDD"/>
    <w:rsid w:val="00A02FCF"/>
    <w:rsid w:val="00A03440"/>
    <w:rsid w:val="00A03578"/>
    <w:rsid w:val="00A035C8"/>
    <w:rsid w:val="00A0391F"/>
    <w:rsid w:val="00A04BD3"/>
    <w:rsid w:val="00A04FBA"/>
    <w:rsid w:val="00A050DA"/>
    <w:rsid w:val="00A05119"/>
    <w:rsid w:val="00A057B9"/>
    <w:rsid w:val="00A05A90"/>
    <w:rsid w:val="00A05B15"/>
    <w:rsid w:val="00A06176"/>
    <w:rsid w:val="00A06748"/>
    <w:rsid w:val="00A0674A"/>
    <w:rsid w:val="00A069CB"/>
    <w:rsid w:val="00A06B5C"/>
    <w:rsid w:val="00A06E91"/>
    <w:rsid w:val="00A07C5D"/>
    <w:rsid w:val="00A10278"/>
    <w:rsid w:val="00A104C1"/>
    <w:rsid w:val="00A10751"/>
    <w:rsid w:val="00A10E4F"/>
    <w:rsid w:val="00A10E79"/>
    <w:rsid w:val="00A11297"/>
    <w:rsid w:val="00A1162E"/>
    <w:rsid w:val="00A116F1"/>
    <w:rsid w:val="00A11758"/>
    <w:rsid w:val="00A11F29"/>
    <w:rsid w:val="00A12355"/>
    <w:rsid w:val="00A12845"/>
    <w:rsid w:val="00A12A59"/>
    <w:rsid w:val="00A12AB1"/>
    <w:rsid w:val="00A12B23"/>
    <w:rsid w:val="00A133B3"/>
    <w:rsid w:val="00A1341D"/>
    <w:rsid w:val="00A13724"/>
    <w:rsid w:val="00A13ADB"/>
    <w:rsid w:val="00A13AFA"/>
    <w:rsid w:val="00A140DC"/>
    <w:rsid w:val="00A14748"/>
    <w:rsid w:val="00A14755"/>
    <w:rsid w:val="00A14CD5"/>
    <w:rsid w:val="00A151B0"/>
    <w:rsid w:val="00A15367"/>
    <w:rsid w:val="00A15E51"/>
    <w:rsid w:val="00A15EFA"/>
    <w:rsid w:val="00A1639F"/>
    <w:rsid w:val="00A16782"/>
    <w:rsid w:val="00A167FC"/>
    <w:rsid w:val="00A16AA0"/>
    <w:rsid w:val="00A178A5"/>
    <w:rsid w:val="00A203A7"/>
    <w:rsid w:val="00A205D3"/>
    <w:rsid w:val="00A20819"/>
    <w:rsid w:val="00A20907"/>
    <w:rsid w:val="00A20910"/>
    <w:rsid w:val="00A20A84"/>
    <w:rsid w:val="00A20A89"/>
    <w:rsid w:val="00A20E80"/>
    <w:rsid w:val="00A2127D"/>
    <w:rsid w:val="00A21379"/>
    <w:rsid w:val="00A219CD"/>
    <w:rsid w:val="00A21FEB"/>
    <w:rsid w:val="00A2263A"/>
    <w:rsid w:val="00A22C43"/>
    <w:rsid w:val="00A22C74"/>
    <w:rsid w:val="00A23292"/>
    <w:rsid w:val="00A237EA"/>
    <w:rsid w:val="00A23988"/>
    <w:rsid w:val="00A23AC8"/>
    <w:rsid w:val="00A23B9F"/>
    <w:rsid w:val="00A240C8"/>
    <w:rsid w:val="00A245B6"/>
    <w:rsid w:val="00A248EF"/>
    <w:rsid w:val="00A249E4"/>
    <w:rsid w:val="00A24A99"/>
    <w:rsid w:val="00A24C63"/>
    <w:rsid w:val="00A24DCA"/>
    <w:rsid w:val="00A24E84"/>
    <w:rsid w:val="00A24EFD"/>
    <w:rsid w:val="00A25092"/>
    <w:rsid w:val="00A25972"/>
    <w:rsid w:val="00A2625E"/>
    <w:rsid w:val="00A26334"/>
    <w:rsid w:val="00A26336"/>
    <w:rsid w:val="00A269DA"/>
    <w:rsid w:val="00A26CD2"/>
    <w:rsid w:val="00A26D24"/>
    <w:rsid w:val="00A26DCA"/>
    <w:rsid w:val="00A26F04"/>
    <w:rsid w:val="00A26F9C"/>
    <w:rsid w:val="00A2710E"/>
    <w:rsid w:val="00A2714E"/>
    <w:rsid w:val="00A272AA"/>
    <w:rsid w:val="00A27386"/>
    <w:rsid w:val="00A30147"/>
    <w:rsid w:val="00A30B41"/>
    <w:rsid w:val="00A30C0C"/>
    <w:rsid w:val="00A3128D"/>
    <w:rsid w:val="00A31464"/>
    <w:rsid w:val="00A316C6"/>
    <w:rsid w:val="00A31872"/>
    <w:rsid w:val="00A31912"/>
    <w:rsid w:val="00A319E7"/>
    <w:rsid w:val="00A31E09"/>
    <w:rsid w:val="00A32CC1"/>
    <w:rsid w:val="00A32D13"/>
    <w:rsid w:val="00A32E29"/>
    <w:rsid w:val="00A3306C"/>
    <w:rsid w:val="00A333D4"/>
    <w:rsid w:val="00A3386F"/>
    <w:rsid w:val="00A33914"/>
    <w:rsid w:val="00A33C31"/>
    <w:rsid w:val="00A33E9D"/>
    <w:rsid w:val="00A34078"/>
    <w:rsid w:val="00A34274"/>
    <w:rsid w:val="00A349D4"/>
    <w:rsid w:val="00A34F0E"/>
    <w:rsid w:val="00A34F13"/>
    <w:rsid w:val="00A35394"/>
    <w:rsid w:val="00A3569D"/>
    <w:rsid w:val="00A35AD2"/>
    <w:rsid w:val="00A35D3F"/>
    <w:rsid w:val="00A3616B"/>
    <w:rsid w:val="00A3637E"/>
    <w:rsid w:val="00A36BA9"/>
    <w:rsid w:val="00A3767B"/>
    <w:rsid w:val="00A3786D"/>
    <w:rsid w:val="00A37C6D"/>
    <w:rsid w:val="00A37DC9"/>
    <w:rsid w:val="00A37F9C"/>
    <w:rsid w:val="00A401BD"/>
    <w:rsid w:val="00A40733"/>
    <w:rsid w:val="00A40AC9"/>
    <w:rsid w:val="00A40B99"/>
    <w:rsid w:val="00A40C9B"/>
    <w:rsid w:val="00A40CF0"/>
    <w:rsid w:val="00A40D40"/>
    <w:rsid w:val="00A40E59"/>
    <w:rsid w:val="00A41042"/>
    <w:rsid w:val="00A41438"/>
    <w:rsid w:val="00A419FD"/>
    <w:rsid w:val="00A41B49"/>
    <w:rsid w:val="00A4221C"/>
    <w:rsid w:val="00A42835"/>
    <w:rsid w:val="00A429CC"/>
    <w:rsid w:val="00A42C0B"/>
    <w:rsid w:val="00A42D5E"/>
    <w:rsid w:val="00A43130"/>
    <w:rsid w:val="00A43581"/>
    <w:rsid w:val="00A437AD"/>
    <w:rsid w:val="00A437C0"/>
    <w:rsid w:val="00A4390E"/>
    <w:rsid w:val="00A443D0"/>
    <w:rsid w:val="00A44CF6"/>
    <w:rsid w:val="00A45202"/>
    <w:rsid w:val="00A45605"/>
    <w:rsid w:val="00A45EC1"/>
    <w:rsid w:val="00A4603C"/>
    <w:rsid w:val="00A4605E"/>
    <w:rsid w:val="00A464A1"/>
    <w:rsid w:val="00A464B6"/>
    <w:rsid w:val="00A464DE"/>
    <w:rsid w:val="00A46AED"/>
    <w:rsid w:val="00A46C03"/>
    <w:rsid w:val="00A46E38"/>
    <w:rsid w:val="00A4782D"/>
    <w:rsid w:val="00A47AC9"/>
    <w:rsid w:val="00A47C0A"/>
    <w:rsid w:val="00A47C72"/>
    <w:rsid w:val="00A47F84"/>
    <w:rsid w:val="00A5024E"/>
    <w:rsid w:val="00A504E5"/>
    <w:rsid w:val="00A5079E"/>
    <w:rsid w:val="00A50A82"/>
    <w:rsid w:val="00A50B9E"/>
    <w:rsid w:val="00A51039"/>
    <w:rsid w:val="00A510B8"/>
    <w:rsid w:val="00A511AA"/>
    <w:rsid w:val="00A5139C"/>
    <w:rsid w:val="00A5154F"/>
    <w:rsid w:val="00A51712"/>
    <w:rsid w:val="00A521FF"/>
    <w:rsid w:val="00A52599"/>
    <w:rsid w:val="00A52761"/>
    <w:rsid w:val="00A52C78"/>
    <w:rsid w:val="00A52D70"/>
    <w:rsid w:val="00A53070"/>
    <w:rsid w:val="00A5333B"/>
    <w:rsid w:val="00A53654"/>
    <w:rsid w:val="00A536BB"/>
    <w:rsid w:val="00A5392E"/>
    <w:rsid w:val="00A53C26"/>
    <w:rsid w:val="00A540DA"/>
    <w:rsid w:val="00A546D0"/>
    <w:rsid w:val="00A54E87"/>
    <w:rsid w:val="00A554CB"/>
    <w:rsid w:val="00A55A2A"/>
    <w:rsid w:val="00A55BBB"/>
    <w:rsid w:val="00A55C9D"/>
    <w:rsid w:val="00A565BE"/>
    <w:rsid w:val="00A56600"/>
    <w:rsid w:val="00A56D50"/>
    <w:rsid w:val="00A57247"/>
    <w:rsid w:val="00A5726A"/>
    <w:rsid w:val="00A577A7"/>
    <w:rsid w:val="00A578BC"/>
    <w:rsid w:val="00A6036B"/>
    <w:rsid w:val="00A605BE"/>
    <w:rsid w:val="00A6103E"/>
    <w:rsid w:val="00A611FB"/>
    <w:rsid w:val="00A61358"/>
    <w:rsid w:val="00A6156F"/>
    <w:rsid w:val="00A61875"/>
    <w:rsid w:val="00A61B89"/>
    <w:rsid w:val="00A61CB5"/>
    <w:rsid w:val="00A61FE9"/>
    <w:rsid w:val="00A622B1"/>
    <w:rsid w:val="00A62BEA"/>
    <w:rsid w:val="00A62D57"/>
    <w:rsid w:val="00A630BD"/>
    <w:rsid w:val="00A636C6"/>
    <w:rsid w:val="00A6381B"/>
    <w:rsid w:val="00A63877"/>
    <w:rsid w:val="00A63968"/>
    <w:rsid w:val="00A63C05"/>
    <w:rsid w:val="00A63DC7"/>
    <w:rsid w:val="00A63E92"/>
    <w:rsid w:val="00A642EE"/>
    <w:rsid w:val="00A649A7"/>
    <w:rsid w:val="00A65033"/>
    <w:rsid w:val="00A65779"/>
    <w:rsid w:val="00A657EB"/>
    <w:rsid w:val="00A65EB8"/>
    <w:rsid w:val="00A6647D"/>
    <w:rsid w:val="00A66F96"/>
    <w:rsid w:val="00A6775F"/>
    <w:rsid w:val="00A677C9"/>
    <w:rsid w:val="00A70057"/>
    <w:rsid w:val="00A701E2"/>
    <w:rsid w:val="00A7066B"/>
    <w:rsid w:val="00A70A3C"/>
    <w:rsid w:val="00A70C1B"/>
    <w:rsid w:val="00A70F9C"/>
    <w:rsid w:val="00A71173"/>
    <w:rsid w:val="00A7119E"/>
    <w:rsid w:val="00A71710"/>
    <w:rsid w:val="00A71916"/>
    <w:rsid w:val="00A71C12"/>
    <w:rsid w:val="00A71FE4"/>
    <w:rsid w:val="00A723DA"/>
    <w:rsid w:val="00A726ED"/>
    <w:rsid w:val="00A72DF6"/>
    <w:rsid w:val="00A73519"/>
    <w:rsid w:val="00A73C0B"/>
    <w:rsid w:val="00A73DBB"/>
    <w:rsid w:val="00A74169"/>
    <w:rsid w:val="00A74850"/>
    <w:rsid w:val="00A74A10"/>
    <w:rsid w:val="00A74BBC"/>
    <w:rsid w:val="00A75449"/>
    <w:rsid w:val="00A7582C"/>
    <w:rsid w:val="00A759DA"/>
    <w:rsid w:val="00A75A04"/>
    <w:rsid w:val="00A75D66"/>
    <w:rsid w:val="00A76516"/>
    <w:rsid w:val="00A76589"/>
    <w:rsid w:val="00A768CD"/>
    <w:rsid w:val="00A769C5"/>
    <w:rsid w:val="00A769E5"/>
    <w:rsid w:val="00A76AAF"/>
    <w:rsid w:val="00A76FAD"/>
    <w:rsid w:val="00A770A6"/>
    <w:rsid w:val="00A77228"/>
    <w:rsid w:val="00A7759E"/>
    <w:rsid w:val="00A7776E"/>
    <w:rsid w:val="00A777B3"/>
    <w:rsid w:val="00A7781F"/>
    <w:rsid w:val="00A77B8B"/>
    <w:rsid w:val="00A807D1"/>
    <w:rsid w:val="00A80843"/>
    <w:rsid w:val="00A80B94"/>
    <w:rsid w:val="00A813D1"/>
    <w:rsid w:val="00A8159B"/>
    <w:rsid w:val="00A81884"/>
    <w:rsid w:val="00A81B15"/>
    <w:rsid w:val="00A81BF2"/>
    <w:rsid w:val="00A822FF"/>
    <w:rsid w:val="00A825CC"/>
    <w:rsid w:val="00A82975"/>
    <w:rsid w:val="00A829D9"/>
    <w:rsid w:val="00A83460"/>
    <w:rsid w:val="00A83557"/>
    <w:rsid w:val="00A8356E"/>
    <w:rsid w:val="00A83DA5"/>
    <w:rsid w:val="00A83E59"/>
    <w:rsid w:val="00A84307"/>
    <w:rsid w:val="00A845A7"/>
    <w:rsid w:val="00A85189"/>
    <w:rsid w:val="00A856E3"/>
    <w:rsid w:val="00A8582C"/>
    <w:rsid w:val="00A85A42"/>
    <w:rsid w:val="00A85C0D"/>
    <w:rsid w:val="00A85C89"/>
    <w:rsid w:val="00A85D2D"/>
    <w:rsid w:val="00A86528"/>
    <w:rsid w:val="00A866AA"/>
    <w:rsid w:val="00A8680C"/>
    <w:rsid w:val="00A86864"/>
    <w:rsid w:val="00A8686C"/>
    <w:rsid w:val="00A8690F"/>
    <w:rsid w:val="00A86B60"/>
    <w:rsid w:val="00A870C4"/>
    <w:rsid w:val="00A8725B"/>
    <w:rsid w:val="00A87755"/>
    <w:rsid w:val="00A87784"/>
    <w:rsid w:val="00A9036D"/>
    <w:rsid w:val="00A90559"/>
    <w:rsid w:val="00A90DD9"/>
    <w:rsid w:val="00A90E93"/>
    <w:rsid w:val="00A9152E"/>
    <w:rsid w:val="00A91884"/>
    <w:rsid w:val="00A91ACE"/>
    <w:rsid w:val="00A91B32"/>
    <w:rsid w:val="00A92001"/>
    <w:rsid w:val="00A923B1"/>
    <w:rsid w:val="00A92614"/>
    <w:rsid w:val="00A9358F"/>
    <w:rsid w:val="00A93A61"/>
    <w:rsid w:val="00A93DF3"/>
    <w:rsid w:val="00A93F1B"/>
    <w:rsid w:val="00A943B7"/>
    <w:rsid w:val="00A943E0"/>
    <w:rsid w:val="00A94421"/>
    <w:rsid w:val="00A947FD"/>
    <w:rsid w:val="00A94E12"/>
    <w:rsid w:val="00A95018"/>
    <w:rsid w:val="00A95376"/>
    <w:rsid w:val="00A95478"/>
    <w:rsid w:val="00A95670"/>
    <w:rsid w:val="00A961FF"/>
    <w:rsid w:val="00A967CD"/>
    <w:rsid w:val="00A9690A"/>
    <w:rsid w:val="00A9696B"/>
    <w:rsid w:val="00A9742C"/>
    <w:rsid w:val="00A9783B"/>
    <w:rsid w:val="00A97E9A"/>
    <w:rsid w:val="00AA003B"/>
    <w:rsid w:val="00AA00D1"/>
    <w:rsid w:val="00AA0170"/>
    <w:rsid w:val="00AA03A2"/>
    <w:rsid w:val="00AA06EC"/>
    <w:rsid w:val="00AA084F"/>
    <w:rsid w:val="00AA0977"/>
    <w:rsid w:val="00AA0B50"/>
    <w:rsid w:val="00AA104A"/>
    <w:rsid w:val="00AA140A"/>
    <w:rsid w:val="00AA17D4"/>
    <w:rsid w:val="00AA1D94"/>
    <w:rsid w:val="00AA1E2C"/>
    <w:rsid w:val="00AA1F59"/>
    <w:rsid w:val="00AA238D"/>
    <w:rsid w:val="00AA24BD"/>
    <w:rsid w:val="00AA2649"/>
    <w:rsid w:val="00AA26CA"/>
    <w:rsid w:val="00AA2948"/>
    <w:rsid w:val="00AA2CFF"/>
    <w:rsid w:val="00AA2D32"/>
    <w:rsid w:val="00AA3025"/>
    <w:rsid w:val="00AA3176"/>
    <w:rsid w:val="00AA4B38"/>
    <w:rsid w:val="00AA4B6B"/>
    <w:rsid w:val="00AA5474"/>
    <w:rsid w:val="00AA591F"/>
    <w:rsid w:val="00AA5C59"/>
    <w:rsid w:val="00AA5FC8"/>
    <w:rsid w:val="00AA64A2"/>
    <w:rsid w:val="00AA69E6"/>
    <w:rsid w:val="00AA6C3F"/>
    <w:rsid w:val="00AA70BD"/>
    <w:rsid w:val="00AA735F"/>
    <w:rsid w:val="00AA76A7"/>
    <w:rsid w:val="00AA78BA"/>
    <w:rsid w:val="00AA7A45"/>
    <w:rsid w:val="00AA7A99"/>
    <w:rsid w:val="00AB0203"/>
    <w:rsid w:val="00AB0228"/>
    <w:rsid w:val="00AB07FB"/>
    <w:rsid w:val="00AB089F"/>
    <w:rsid w:val="00AB10B6"/>
    <w:rsid w:val="00AB1AAF"/>
    <w:rsid w:val="00AB222B"/>
    <w:rsid w:val="00AB2FBD"/>
    <w:rsid w:val="00AB3152"/>
    <w:rsid w:val="00AB3298"/>
    <w:rsid w:val="00AB3372"/>
    <w:rsid w:val="00AB3818"/>
    <w:rsid w:val="00AB394C"/>
    <w:rsid w:val="00AB3A2F"/>
    <w:rsid w:val="00AB3C2F"/>
    <w:rsid w:val="00AB3F28"/>
    <w:rsid w:val="00AB3F88"/>
    <w:rsid w:val="00AB4046"/>
    <w:rsid w:val="00AB4186"/>
    <w:rsid w:val="00AB468C"/>
    <w:rsid w:val="00AB46B1"/>
    <w:rsid w:val="00AB4976"/>
    <w:rsid w:val="00AB512A"/>
    <w:rsid w:val="00AB5494"/>
    <w:rsid w:val="00AB5934"/>
    <w:rsid w:val="00AB5B35"/>
    <w:rsid w:val="00AB5BCC"/>
    <w:rsid w:val="00AB5C79"/>
    <w:rsid w:val="00AB5D93"/>
    <w:rsid w:val="00AB5F64"/>
    <w:rsid w:val="00AB6066"/>
    <w:rsid w:val="00AB60CC"/>
    <w:rsid w:val="00AB616B"/>
    <w:rsid w:val="00AB61C7"/>
    <w:rsid w:val="00AB6398"/>
    <w:rsid w:val="00AB6656"/>
    <w:rsid w:val="00AB66F1"/>
    <w:rsid w:val="00AB6794"/>
    <w:rsid w:val="00AB6AB2"/>
    <w:rsid w:val="00AB6B7D"/>
    <w:rsid w:val="00AB74D1"/>
    <w:rsid w:val="00AB7688"/>
    <w:rsid w:val="00AB7DB5"/>
    <w:rsid w:val="00AC060A"/>
    <w:rsid w:val="00AC086B"/>
    <w:rsid w:val="00AC0AB3"/>
    <w:rsid w:val="00AC0C98"/>
    <w:rsid w:val="00AC1125"/>
    <w:rsid w:val="00AC14B3"/>
    <w:rsid w:val="00AC1639"/>
    <w:rsid w:val="00AC18A5"/>
    <w:rsid w:val="00AC195C"/>
    <w:rsid w:val="00AC2123"/>
    <w:rsid w:val="00AC240B"/>
    <w:rsid w:val="00AC267D"/>
    <w:rsid w:val="00AC287B"/>
    <w:rsid w:val="00AC2A30"/>
    <w:rsid w:val="00AC2DDE"/>
    <w:rsid w:val="00AC2EDD"/>
    <w:rsid w:val="00AC2FE8"/>
    <w:rsid w:val="00AC30D4"/>
    <w:rsid w:val="00AC3412"/>
    <w:rsid w:val="00AC347B"/>
    <w:rsid w:val="00AC35EC"/>
    <w:rsid w:val="00AC3738"/>
    <w:rsid w:val="00AC38E6"/>
    <w:rsid w:val="00AC3E80"/>
    <w:rsid w:val="00AC4588"/>
    <w:rsid w:val="00AC530F"/>
    <w:rsid w:val="00AC5397"/>
    <w:rsid w:val="00AC59A7"/>
    <w:rsid w:val="00AC5C45"/>
    <w:rsid w:val="00AC6F03"/>
    <w:rsid w:val="00AC7645"/>
    <w:rsid w:val="00AC76C2"/>
    <w:rsid w:val="00AC7768"/>
    <w:rsid w:val="00AC7840"/>
    <w:rsid w:val="00AC7BF0"/>
    <w:rsid w:val="00AC7E6C"/>
    <w:rsid w:val="00AD03C3"/>
    <w:rsid w:val="00AD0428"/>
    <w:rsid w:val="00AD055A"/>
    <w:rsid w:val="00AD07A0"/>
    <w:rsid w:val="00AD07BD"/>
    <w:rsid w:val="00AD0815"/>
    <w:rsid w:val="00AD0EE3"/>
    <w:rsid w:val="00AD12E8"/>
    <w:rsid w:val="00AD15BC"/>
    <w:rsid w:val="00AD1853"/>
    <w:rsid w:val="00AD1B49"/>
    <w:rsid w:val="00AD1C6F"/>
    <w:rsid w:val="00AD1DA2"/>
    <w:rsid w:val="00AD2502"/>
    <w:rsid w:val="00AD27FF"/>
    <w:rsid w:val="00AD2944"/>
    <w:rsid w:val="00AD3C85"/>
    <w:rsid w:val="00AD3E27"/>
    <w:rsid w:val="00AD468C"/>
    <w:rsid w:val="00AD48BB"/>
    <w:rsid w:val="00AD4B74"/>
    <w:rsid w:val="00AD4E69"/>
    <w:rsid w:val="00AD4F7F"/>
    <w:rsid w:val="00AD52A4"/>
    <w:rsid w:val="00AD5330"/>
    <w:rsid w:val="00AD59DC"/>
    <w:rsid w:val="00AD5AC4"/>
    <w:rsid w:val="00AD5B19"/>
    <w:rsid w:val="00AD5EA4"/>
    <w:rsid w:val="00AD6234"/>
    <w:rsid w:val="00AD6742"/>
    <w:rsid w:val="00AD678C"/>
    <w:rsid w:val="00AD6880"/>
    <w:rsid w:val="00AD6B8F"/>
    <w:rsid w:val="00AD6E99"/>
    <w:rsid w:val="00AD76C6"/>
    <w:rsid w:val="00AD7848"/>
    <w:rsid w:val="00AD7B21"/>
    <w:rsid w:val="00AE0279"/>
    <w:rsid w:val="00AE03AB"/>
    <w:rsid w:val="00AE05C5"/>
    <w:rsid w:val="00AE07D9"/>
    <w:rsid w:val="00AE0A26"/>
    <w:rsid w:val="00AE0D52"/>
    <w:rsid w:val="00AE0FD8"/>
    <w:rsid w:val="00AE15F0"/>
    <w:rsid w:val="00AE2254"/>
    <w:rsid w:val="00AE2421"/>
    <w:rsid w:val="00AE265E"/>
    <w:rsid w:val="00AE2879"/>
    <w:rsid w:val="00AE29EA"/>
    <w:rsid w:val="00AE31DB"/>
    <w:rsid w:val="00AE33C0"/>
    <w:rsid w:val="00AE3693"/>
    <w:rsid w:val="00AE3E02"/>
    <w:rsid w:val="00AE4562"/>
    <w:rsid w:val="00AE45CA"/>
    <w:rsid w:val="00AE46E7"/>
    <w:rsid w:val="00AE47AF"/>
    <w:rsid w:val="00AE4960"/>
    <w:rsid w:val="00AE4A7B"/>
    <w:rsid w:val="00AE4D09"/>
    <w:rsid w:val="00AE4E4B"/>
    <w:rsid w:val="00AE4E70"/>
    <w:rsid w:val="00AE5096"/>
    <w:rsid w:val="00AE53F3"/>
    <w:rsid w:val="00AE5424"/>
    <w:rsid w:val="00AE56B3"/>
    <w:rsid w:val="00AE58D1"/>
    <w:rsid w:val="00AE5B9D"/>
    <w:rsid w:val="00AE5CCB"/>
    <w:rsid w:val="00AE5D5E"/>
    <w:rsid w:val="00AE61DA"/>
    <w:rsid w:val="00AE6486"/>
    <w:rsid w:val="00AE6BDA"/>
    <w:rsid w:val="00AE6D67"/>
    <w:rsid w:val="00AE76FC"/>
    <w:rsid w:val="00AE7DB6"/>
    <w:rsid w:val="00AE7EB0"/>
    <w:rsid w:val="00AF0518"/>
    <w:rsid w:val="00AF0FBD"/>
    <w:rsid w:val="00AF0FEF"/>
    <w:rsid w:val="00AF13CD"/>
    <w:rsid w:val="00AF1412"/>
    <w:rsid w:val="00AF1636"/>
    <w:rsid w:val="00AF18D1"/>
    <w:rsid w:val="00AF1AD0"/>
    <w:rsid w:val="00AF1FBA"/>
    <w:rsid w:val="00AF21BE"/>
    <w:rsid w:val="00AF2298"/>
    <w:rsid w:val="00AF23D6"/>
    <w:rsid w:val="00AF23DD"/>
    <w:rsid w:val="00AF24A8"/>
    <w:rsid w:val="00AF275E"/>
    <w:rsid w:val="00AF28CF"/>
    <w:rsid w:val="00AF28F7"/>
    <w:rsid w:val="00AF2926"/>
    <w:rsid w:val="00AF2A5F"/>
    <w:rsid w:val="00AF2B67"/>
    <w:rsid w:val="00AF2BD9"/>
    <w:rsid w:val="00AF2C34"/>
    <w:rsid w:val="00AF2C65"/>
    <w:rsid w:val="00AF2C7D"/>
    <w:rsid w:val="00AF2D55"/>
    <w:rsid w:val="00AF3102"/>
    <w:rsid w:val="00AF3608"/>
    <w:rsid w:val="00AF38A3"/>
    <w:rsid w:val="00AF3A4B"/>
    <w:rsid w:val="00AF3AD1"/>
    <w:rsid w:val="00AF40CC"/>
    <w:rsid w:val="00AF4747"/>
    <w:rsid w:val="00AF47ED"/>
    <w:rsid w:val="00AF502D"/>
    <w:rsid w:val="00AF503E"/>
    <w:rsid w:val="00AF53A6"/>
    <w:rsid w:val="00AF58E6"/>
    <w:rsid w:val="00AF5BB7"/>
    <w:rsid w:val="00AF5DE8"/>
    <w:rsid w:val="00AF673F"/>
    <w:rsid w:val="00AF687B"/>
    <w:rsid w:val="00AF689A"/>
    <w:rsid w:val="00AF71AD"/>
    <w:rsid w:val="00AF76BE"/>
    <w:rsid w:val="00AF7E38"/>
    <w:rsid w:val="00AF7F26"/>
    <w:rsid w:val="00AF7F85"/>
    <w:rsid w:val="00B0021B"/>
    <w:rsid w:val="00B002AD"/>
    <w:rsid w:val="00B00495"/>
    <w:rsid w:val="00B00800"/>
    <w:rsid w:val="00B009AD"/>
    <w:rsid w:val="00B00A9F"/>
    <w:rsid w:val="00B00E5C"/>
    <w:rsid w:val="00B01194"/>
    <w:rsid w:val="00B01197"/>
    <w:rsid w:val="00B012C8"/>
    <w:rsid w:val="00B013FB"/>
    <w:rsid w:val="00B01B5F"/>
    <w:rsid w:val="00B01DF4"/>
    <w:rsid w:val="00B02721"/>
    <w:rsid w:val="00B0296C"/>
    <w:rsid w:val="00B02ADD"/>
    <w:rsid w:val="00B02B56"/>
    <w:rsid w:val="00B0307C"/>
    <w:rsid w:val="00B0395A"/>
    <w:rsid w:val="00B0399B"/>
    <w:rsid w:val="00B03F1B"/>
    <w:rsid w:val="00B04015"/>
    <w:rsid w:val="00B040D9"/>
    <w:rsid w:val="00B04354"/>
    <w:rsid w:val="00B043BF"/>
    <w:rsid w:val="00B04A4E"/>
    <w:rsid w:val="00B04C60"/>
    <w:rsid w:val="00B06592"/>
    <w:rsid w:val="00B067E6"/>
    <w:rsid w:val="00B06A75"/>
    <w:rsid w:val="00B06D15"/>
    <w:rsid w:val="00B070CD"/>
    <w:rsid w:val="00B076B3"/>
    <w:rsid w:val="00B07F91"/>
    <w:rsid w:val="00B102AB"/>
    <w:rsid w:val="00B10608"/>
    <w:rsid w:val="00B109E2"/>
    <w:rsid w:val="00B10C1E"/>
    <w:rsid w:val="00B118A8"/>
    <w:rsid w:val="00B11A2E"/>
    <w:rsid w:val="00B11B44"/>
    <w:rsid w:val="00B11B8E"/>
    <w:rsid w:val="00B1215D"/>
    <w:rsid w:val="00B1244C"/>
    <w:rsid w:val="00B124C8"/>
    <w:rsid w:val="00B12A1A"/>
    <w:rsid w:val="00B12A30"/>
    <w:rsid w:val="00B12CF9"/>
    <w:rsid w:val="00B133A0"/>
    <w:rsid w:val="00B1362D"/>
    <w:rsid w:val="00B13C29"/>
    <w:rsid w:val="00B13EAA"/>
    <w:rsid w:val="00B142CD"/>
    <w:rsid w:val="00B14424"/>
    <w:rsid w:val="00B149F6"/>
    <w:rsid w:val="00B14BE6"/>
    <w:rsid w:val="00B14FA1"/>
    <w:rsid w:val="00B14FD4"/>
    <w:rsid w:val="00B15135"/>
    <w:rsid w:val="00B15138"/>
    <w:rsid w:val="00B15164"/>
    <w:rsid w:val="00B1529E"/>
    <w:rsid w:val="00B154EE"/>
    <w:rsid w:val="00B15670"/>
    <w:rsid w:val="00B15B8D"/>
    <w:rsid w:val="00B15CC6"/>
    <w:rsid w:val="00B1643C"/>
    <w:rsid w:val="00B166E0"/>
    <w:rsid w:val="00B1722C"/>
    <w:rsid w:val="00B1740A"/>
    <w:rsid w:val="00B1768C"/>
    <w:rsid w:val="00B17A4A"/>
    <w:rsid w:val="00B17BC7"/>
    <w:rsid w:val="00B17C4C"/>
    <w:rsid w:val="00B17CBA"/>
    <w:rsid w:val="00B201B4"/>
    <w:rsid w:val="00B2061C"/>
    <w:rsid w:val="00B20A0F"/>
    <w:rsid w:val="00B20C7D"/>
    <w:rsid w:val="00B210FC"/>
    <w:rsid w:val="00B2114B"/>
    <w:rsid w:val="00B21358"/>
    <w:rsid w:val="00B217F8"/>
    <w:rsid w:val="00B21929"/>
    <w:rsid w:val="00B2227C"/>
    <w:rsid w:val="00B2272C"/>
    <w:rsid w:val="00B227AE"/>
    <w:rsid w:val="00B228D3"/>
    <w:rsid w:val="00B22E04"/>
    <w:rsid w:val="00B22F54"/>
    <w:rsid w:val="00B23446"/>
    <w:rsid w:val="00B23C86"/>
    <w:rsid w:val="00B249B9"/>
    <w:rsid w:val="00B24DC5"/>
    <w:rsid w:val="00B250C7"/>
    <w:rsid w:val="00B2513C"/>
    <w:rsid w:val="00B2519D"/>
    <w:rsid w:val="00B253EB"/>
    <w:rsid w:val="00B26C8F"/>
    <w:rsid w:val="00B26CB4"/>
    <w:rsid w:val="00B26FBD"/>
    <w:rsid w:val="00B272E5"/>
    <w:rsid w:val="00B27397"/>
    <w:rsid w:val="00B27636"/>
    <w:rsid w:val="00B276E8"/>
    <w:rsid w:val="00B27815"/>
    <w:rsid w:val="00B27A64"/>
    <w:rsid w:val="00B27C8D"/>
    <w:rsid w:val="00B30448"/>
    <w:rsid w:val="00B318D4"/>
    <w:rsid w:val="00B31E71"/>
    <w:rsid w:val="00B31FC3"/>
    <w:rsid w:val="00B31FCC"/>
    <w:rsid w:val="00B322A0"/>
    <w:rsid w:val="00B3268F"/>
    <w:rsid w:val="00B32A53"/>
    <w:rsid w:val="00B32AE6"/>
    <w:rsid w:val="00B32FBF"/>
    <w:rsid w:val="00B33F84"/>
    <w:rsid w:val="00B34117"/>
    <w:rsid w:val="00B34257"/>
    <w:rsid w:val="00B342D9"/>
    <w:rsid w:val="00B34404"/>
    <w:rsid w:val="00B3455C"/>
    <w:rsid w:val="00B345F7"/>
    <w:rsid w:val="00B34661"/>
    <w:rsid w:val="00B349D6"/>
    <w:rsid w:val="00B34AD3"/>
    <w:rsid w:val="00B34B3B"/>
    <w:rsid w:val="00B34BF5"/>
    <w:rsid w:val="00B35149"/>
    <w:rsid w:val="00B35200"/>
    <w:rsid w:val="00B35533"/>
    <w:rsid w:val="00B358C6"/>
    <w:rsid w:val="00B35F89"/>
    <w:rsid w:val="00B3608C"/>
    <w:rsid w:val="00B3625F"/>
    <w:rsid w:val="00B362A3"/>
    <w:rsid w:val="00B36405"/>
    <w:rsid w:val="00B36E89"/>
    <w:rsid w:val="00B36EB5"/>
    <w:rsid w:val="00B3761E"/>
    <w:rsid w:val="00B37A21"/>
    <w:rsid w:val="00B37F91"/>
    <w:rsid w:val="00B4089E"/>
    <w:rsid w:val="00B40D0E"/>
    <w:rsid w:val="00B40EE3"/>
    <w:rsid w:val="00B40F76"/>
    <w:rsid w:val="00B41065"/>
    <w:rsid w:val="00B41245"/>
    <w:rsid w:val="00B416D1"/>
    <w:rsid w:val="00B416EF"/>
    <w:rsid w:val="00B41DE7"/>
    <w:rsid w:val="00B42B87"/>
    <w:rsid w:val="00B42C54"/>
    <w:rsid w:val="00B42FC6"/>
    <w:rsid w:val="00B435B4"/>
    <w:rsid w:val="00B43D36"/>
    <w:rsid w:val="00B43F64"/>
    <w:rsid w:val="00B44099"/>
    <w:rsid w:val="00B44222"/>
    <w:rsid w:val="00B442D7"/>
    <w:rsid w:val="00B4461C"/>
    <w:rsid w:val="00B45107"/>
    <w:rsid w:val="00B4528B"/>
    <w:rsid w:val="00B45353"/>
    <w:rsid w:val="00B45631"/>
    <w:rsid w:val="00B45632"/>
    <w:rsid w:val="00B45DA7"/>
    <w:rsid w:val="00B46747"/>
    <w:rsid w:val="00B46B71"/>
    <w:rsid w:val="00B46C28"/>
    <w:rsid w:val="00B46FD2"/>
    <w:rsid w:val="00B4706E"/>
    <w:rsid w:val="00B47140"/>
    <w:rsid w:val="00B47C7B"/>
    <w:rsid w:val="00B47C80"/>
    <w:rsid w:val="00B47DC8"/>
    <w:rsid w:val="00B47E2C"/>
    <w:rsid w:val="00B47F84"/>
    <w:rsid w:val="00B5036D"/>
    <w:rsid w:val="00B508B0"/>
    <w:rsid w:val="00B50C8F"/>
    <w:rsid w:val="00B50E51"/>
    <w:rsid w:val="00B50F59"/>
    <w:rsid w:val="00B50F82"/>
    <w:rsid w:val="00B518F1"/>
    <w:rsid w:val="00B52095"/>
    <w:rsid w:val="00B52235"/>
    <w:rsid w:val="00B5235D"/>
    <w:rsid w:val="00B526E3"/>
    <w:rsid w:val="00B52812"/>
    <w:rsid w:val="00B529D2"/>
    <w:rsid w:val="00B52ADC"/>
    <w:rsid w:val="00B52B60"/>
    <w:rsid w:val="00B52F15"/>
    <w:rsid w:val="00B53585"/>
    <w:rsid w:val="00B53D77"/>
    <w:rsid w:val="00B53F9E"/>
    <w:rsid w:val="00B5416A"/>
    <w:rsid w:val="00B543E2"/>
    <w:rsid w:val="00B54622"/>
    <w:rsid w:val="00B548BA"/>
    <w:rsid w:val="00B5491B"/>
    <w:rsid w:val="00B54997"/>
    <w:rsid w:val="00B54B7F"/>
    <w:rsid w:val="00B54CEF"/>
    <w:rsid w:val="00B54D97"/>
    <w:rsid w:val="00B55093"/>
    <w:rsid w:val="00B55AF8"/>
    <w:rsid w:val="00B55FA4"/>
    <w:rsid w:val="00B56167"/>
    <w:rsid w:val="00B56601"/>
    <w:rsid w:val="00B56DD8"/>
    <w:rsid w:val="00B571C0"/>
    <w:rsid w:val="00B57731"/>
    <w:rsid w:val="00B57890"/>
    <w:rsid w:val="00B57ADE"/>
    <w:rsid w:val="00B57F3A"/>
    <w:rsid w:val="00B601F2"/>
    <w:rsid w:val="00B604BF"/>
    <w:rsid w:val="00B60649"/>
    <w:rsid w:val="00B608CD"/>
    <w:rsid w:val="00B60F16"/>
    <w:rsid w:val="00B61245"/>
    <w:rsid w:val="00B6130D"/>
    <w:rsid w:val="00B6141C"/>
    <w:rsid w:val="00B61427"/>
    <w:rsid w:val="00B617B7"/>
    <w:rsid w:val="00B618AA"/>
    <w:rsid w:val="00B61EB5"/>
    <w:rsid w:val="00B62629"/>
    <w:rsid w:val="00B62768"/>
    <w:rsid w:val="00B6292E"/>
    <w:rsid w:val="00B62B42"/>
    <w:rsid w:val="00B62EDB"/>
    <w:rsid w:val="00B63200"/>
    <w:rsid w:val="00B63551"/>
    <w:rsid w:val="00B6446F"/>
    <w:rsid w:val="00B64523"/>
    <w:rsid w:val="00B649D3"/>
    <w:rsid w:val="00B64FF2"/>
    <w:rsid w:val="00B65448"/>
    <w:rsid w:val="00B65673"/>
    <w:rsid w:val="00B658B7"/>
    <w:rsid w:val="00B65FD2"/>
    <w:rsid w:val="00B66086"/>
    <w:rsid w:val="00B66B19"/>
    <w:rsid w:val="00B66B47"/>
    <w:rsid w:val="00B66C1D"/>
    <w:rsid w:val="00B66CC9"/>
    <w:rsid w:val="00B66D53"/>
    <w:rsid w:val="00B6727B"/>
    <w:rsid w:val="00B6792A"/>
    <w:rsid w:val="00B67B34"/>
    <w:rsid w:val="00B67D9C"/>
    <w:rsid w:val="00B704E4"/>
    <w:rsid w:val="00B7072A"/>
    <w:rsid w:val="00B70B1E"/>
    <w:rsid w:val="00B70BB2"/>
    <w:rsid w:val="00B70E70"/>
    <w:rsid w:val="00B70FB5"/>
    <w:rsid w:val="00B71514"/>
    <w:rsid w:val="00B7161E"/>
    <w:rsid w:val="00B71795"/>
    <w:rsid w:val="00B719C9"/>
    <w:rsid w:val="00B71BB2"/>
    <w:rsid w:val="00B71ED1"/>
    <w:rsid w:val="00B72065"/>
    <w:rsid w:val="00B72768"/>
    <w:rsid w:val="00B7369A"/>
    <w:rsid w:val="00B73750"/>
    <w:rsid w:val="00B73895"/>
    <w:rsid w:val="00B738A1"/>
    <w:rsid w:val="00B73BEA"/>
    <w:rsid w:val="00B73D43"/>
    <w:rsid w:val="00B74858"/>
    <w:rsid w:val="00B74909"/>
    <w:rsid w:val="00B74966"/>
    <w:rsid w:val="00B7505F"/>
    <w:rsid w:val="00B755B3"/>
    <w:rsid w:val="00B7615A"/>
    <w:rsid w:val="00B7616C"/>
    <w:rsid w:val="00B76291"/>
    <w:rsid w:val="00B76361"/>
    <w:rsid w:val="00B76513"/>
    <w:rsid w:val="00B7696E"/>
    <w:rsid w:val="00B76AA1"/>
    <w:rsid w:val="00B770D4"/>
    <w:rsid w:val="00B7748A"/>
    <w:rsid w:val="00B774A4"/>
    <w:rsid w:val="00B7756C"/>
    <w:rsid w:val="00B7767E"/>
    <w:rsid w:val="00B778E4"/>
    <w:rsid w:val="00B77972"/>
    <w:rsid w:val="00B80344"/>
    <w:rsid w:val="00B80364"/>
    <w:rsid w:val="00B80AA0"/>
    <w:rsid w:val="00B80C68"/>
    <w:rsid w:val="00B80E06"/>
    <w:rsid w:val="00B81003"/>
    <w:rsid w:val="00B812D1"/>
    <w:rsid w:val="00B81488"/>
    <w:rsid w:val="00B82067"/>
    <w:rsid w:val="00B82214"/>
    <w:rsid w:val="00B82593"/>
    <w:rsid w:val="00B82B47"/>
    <w:rsid w:val="00B82BCA"/>
    <w:rsid w:val="00B82EBE"/>
    <w:rsid w:val="00B82F83"/>
    <w:rsid w:val="00B83480"/>
    <w:rsid w:val="00B835FA"/>
    <w:rsid w:val="00B83741"/>
    <w:rsid w:val="00B8374B"/>
    <w:rsid w:val="00B83B5B"/>
    <w:rsid w:val="00B83E30"/>
    <w:rsid w:val="00B83ED8"/>
    <w:rsid w:val="00B83EE6"/>
    <w:rsid w:val="00B840C5"/>
    <w:rsid w:val="00B84206"/>
    <w:rsid w:val="00B84297"/>
    <w:rsid w:val="00B8457C"/>
    <w:rsid w:val="00B84636"/>
    <w:rsid w:val="00B84662"/>
    <w:rsid w:val="00B848B2"/>
    <w:rsid w:val="00B84E73"/>
    <w:rsid w:val="00B84EEE"/>
    <w:rsid w:val="00B85350"/>
    <w:rsid w:val="00B859D0"/>
    <w:rsid w:val="00B85E10"/>
    <w:rsid w:val="00B8603F"/>
    <w:rsid w:val="00B86205"/>
    <w:rsid w:val="00B862B6"/>
    <w:rsid w:val="00B862E6"/>
    <w:rsid w:val="00B86488"/>
    <w:rsid w:val="00B86B55"/>
    <w:rsid w:val="00B86BAE"/>
    <w:rsid w:val="00B86D74"/>
    <w:rsid w:val="00B870BD"/>
    <w:rsid w:val="00B87252"/>
    <w:rsid w:val="00B87690"/>
    <w:rsid w:val="00B87727"/>
    <w:rsid w:val="00B87DBD"/>
    <w:rsid w:val="00B906D1"/>
    <w:rsid w:val="00B90B4A"/>
    <w:rsid w:val="00B90BC9"/>
    <w:rsid w:val="00B90E7C"/>
    <w:rsid w:val="00B90FF4"/>
    <w:rsid w:val="00B90FFE"/>
    <w:rsid w:val="00B917F5"/>
    <w:rsid w:val="00B9196E"/>
    <w:rsid w:val="00B91F3A"/>
    <w:rsid w:val="00B923BE"/>
    <w:rsid w:val="00B9240D"/>
    <w:rsid w:val="00B92488"/>
    <w:rsid w:val="00B929A4"/>
    <w:rsid w:val="00B92F03"/>
    <w:rsid w:val="00B931D2"/>
    <w:rsid w:val="00B93577"/>
    <w:rsid w:val="00B936CD"/>
    <w:rsid w:val="00B936D5"/>
    <w:rsid w:val="00B93BDF"/>
    <w:rsid w:val="00B93C0F"/>
    <w:rsid w:val="00B93EDD"/>
    <w:rsid w:val="00B93FB2"/>
    <w:rsid w:val="00B9414C"/>
    <w:rsid w:val="00B9446E"/>
    <w:rsid w:val="00B9464A"/>
    <w:rsid w:val="00B9497E"/>
    <w:rsid w:val="00B94D28"/>
    <w:rsid w:val="00B955AF"/>
    <w:rsid w:val="00B95667"/>
    <w:rsid w:val="00B956E1"/>
    <w:rsid w:val="00B959EA"/>
    <w:rsid w:val="00B95B26"/>
    <w:rsid w:val="00B95B46"/>
    <w:rsid w:val="00B95CF1"/>
    <w:rsid w:val="00B961D7"/>
    <w:rsid w:val="00B965B1"/>
    <w:rsid w:val="00B965C1"/>
    <w:rsid w:val="00B96981"/>
    <w:rsid w:val="00B96A25"/>
    <w:rsid w:val="00B96CBC"/>
    <w:rsid w:val="00B9752F"/>
    <w:rsid w:val="00B97533"/>
    <w:rsid w:val="00B97535"/>
    <w:rsid w:val="00B97C3D"/>
    <w:rsid w:val="00BA0D74"/>
    <w:rsid w:val="00BA0E99"/>
    <w:rsid w:val="00BA10DB"/>
    <w:rsid w:val="00BA114F"/>
    <w:rsid w:val="00BA167F"/>
    <w:rsid w:val="00BA1A1C"/>
    <w:rsid w:val="00BA1B1E"/>
    <w:rsid w:val="00BA1E47"/>
    <w:rsid w:val="00BA219F"/>
    <w:rsid w:val="00BA2207"/>
    <w:rsid w:val="00BA2883"/>
    <w:rsid w:val="00BA2E02"/>
    <w:rsid w:val="00BA2E3B"/>
    <w:rsid w:val="00BA2EA6"/>
    <w:rsid w:val="00BA3078"/>
    <w:rsid w:val="00BA30F7"/>
    <w:rsid w:val="00BA368E"/>
    <w:rsid w:val="00BA3AE7"/>
    <w:rsid w:val="00BA3BAC"/>
    <w:rsid w:val="00BA40A2"/>
    <w:rsid w:val="00BA4280"/>
    <w:rsid w:val="00BA454C"/>
    <w:rsid w:val="00BA4626"/>
    <w:rsid w:val="00BA493C"/>
    <w:rsid w:val="00BA49D8"/>
    <w:rsid w:val="00BA4FEE"/>
    <w:rsid w:val="00BA5303"/>
    <w:rsid w:val="00BA5C82"/>
    <w:rsid w:val="00BA61B3"/>
    <w:rsid w:val="00BA67A6"/>
    <w:rsid w:val="00BA6850"/>
    <w:rsid w:val="00BA71E6"/>
    <w:rsid w:val="00BA770C"/>
    <w:rsid w:val="00BA773F"/>
    <w:rsid w:val="00BA782D"/>
    <w:rsid w:val="00BA7952"/>
    <w:rsid w:val="00BA7C21"/>
    <w:rsid w:val="00BB013A"/>
    <w:rsid w:val="00BB07DC"/>
    <w:rsid w:val="00BB08D4"/>
    <w:rsid w:val="00BB0903"/>
    <w:rsid w:val="00BB0B0D"/>
    <w:rsid w:val="00BB111A"/>
    <w:rsid w:val="00BB1198"/>
    <w:rsid w:val="00BB1568"/>
    <w:rsid w:val="00BB1904"/>
    <w:rsid w:val="00BB19A1"/>
    <w:rsid w:val="00BB1A8C"/>
    <w:rsid w:val="00BB1D34"/>
    <w:rsid w:val="00BB2061"/>
    <w:rsid w:val="00BB23BF"/>
    <w:rsid w:val="00BB2A51"/>
    <w:rsid w:val="00BB331A"/>
    <w:rsid w:val="00BB3340"/>
    <w:rsid w:val="00BB33E0"/>
    <w:rsid w:val="00BB35B9"/>
    <w:rsid w:val="00BB3644"/>
    <w:rsid w:val="00BB37B3"/>
    <w:rsid w:val="00BB3B2D"/>
    <w:rsid w:val="00BB4184"/>
    <w:rsid w:val="00BB44D5"/>
    <w:rsid w:val="00BB4C06"/>
    <w:rsid w:val="00BB4DF9"/>
    <w:rsid w:val="00BB4E42"/>
    <w:rsid w:val="00BB5516"/>
    <w:rsid w:val="00BB594C"/>
    <w:rsid w:val="00BB606D"/>
    <w:rsid w:val="00BB6127"/>
    <w:rsid w:val="00BB681D"/>
    <w:rsid w:val="00BB682E"/>
    <w:rsid w:val="00BB6887"/>
    <w:rsid w:val="00BB6AC1"/>
    <w:rsid w:val="00BB72F6"/>
    <w:rsid w:val="00BB7E87"/>
    <w:rsid w:val="00BC03B5"/>
    <w:rsid w:val="00BC0A17"/>
    <w:rsid w:val="00BC10E4"/>
    <w:rsid w:val="00BC147D"/>
    <w:rsid w:val="00BC1517"/>
    <w:rsid w:val="00BC18DD"/>
    <w:rsid w:val="00BC1933"/>
    <w:rsid w:val="00BC1C6B"/>
    <w:rsid w:val="00BC1E3B"/>
    <w:rsid w:val="00BC1F72"/>
    <w:rsid w:val="00BC263D"/>
    <w:rsid w:val="00BC2A4B"/>
    <w:rsid w:val="00BC2DB5"/>
    <w:rsid w:val="00BC2FD6"/>
    <w:rsid w:val="00BC3424"/>
    <w:rsid w:val="00BC40AD"/>
    <w:rsid w:val="00BC40C9"/>
    <w:rsid w:val="00BC4534"/>
    <w:rsid w:val="00BC4CB3"/>
    <w:rsid w:val="00BC4E36"/>
    <w:rsid w:val="00BC4F9F"/>
    <w:rsid w:val="00BC51BA"/>
    <w:rsid w:val="00BC532B"/>
    <w:rsid w:val="00BC53D1"/>
    <w:rsid w:val="00BC5534"/>
    <w:rsid w:val="00BC5A70"/>
    <w:rsid w:val="00BC5E01"/>
    <w:rsid w:val="00BC5F12"/>
    <w:rsid w:val="00BC6017"/>
    <w:rsid w:val="00BC64FF"/>
    <w:rsid w:val="00BC6965"/>
    <w:rsid w:val="00BC7499"/>
    <w:rsid w:val="00BC74B1"/>
    <w:rsid w:val="00BC750B"/>
    <w:rsid w:val="00BC7ABB"/>
    <w:rsid w:val="00BC7E70"/>
    <w:rsid w:val="00BC7F9B"/>
    <w:rsid w:val="00BD03BE"/>
    <w:rsid w:val="00BD04AC"/>
    <w:rsid w:val="00BD0660"/>
    <w:rsid w:val="00BD0811"/>
    <w:rsid w:val="00BD0AC7"/>
    <w:rsid w:val="00BD0BA7"/>
    <w:rsid w:val="00BD0E20"/>
    <w:rsid w:val="00BD0F81"/>
    <w:rsid w:val="00BD14C8"/>
    <w:rsid w:val="00BD16E6"/>
    <w:rsid w:val="00BD18A7"/>
    <w:rsid w:val="00BD1DBA"/>
    <w:rsid w:val="00BD1E7E"/>
    <w:rsid w:val="00BD233C"/>
    <w:rsid w:val="00BD240A"/>
    <w:rsid w:val="00BD2497"/>
    <w:rsid w:val="00BD27F0"/>
    <w:rsid w:val="00BD29C6"/>
    <w:rsid w:val="00BD2AC0"/>
    <w:rsid w:val="00BD2F30"/>
    <w:rsid w:val="00BD2FAE"/>
    <w:rsid w:val="00BD3121"/>
    <w:rsid w:val="00BD3696"/>
    <w:rsid w:val="00BD38A8"/>
    <w:rsid w:val="00BD396E"/>
    <w:rsid w:val="00BD3A58"/>
    <w:rsid w:val="00BD3AEB"/>
    <w:rsid w:val="00BD3D67"/>
    <w:rsid w:val="00BD40CE"/>
    <w:rsid w:val="00BD4106"/>
    <w:rsid w:val="00BD47CE"/>
    <w:rsid w:val="00BD4957"/>
    <w:rsid w:val="00BD4E78"/>
    <w:rsid w:val="00BD4EC9"/>
    <w:rsid w:val="00BD4F1C"/>
    <w:rsid w:val="00BD5551"/>
    <w:rsid w:val="00BD58F7"/>
    <w:rsid w:val="00BD7487"/>
    <w:rsid w:val="00BD781C"/>
    <w:rsid w:val="00BD7A31"/>
    <w:rsid w:val="00BE07A7"/>
    <w:rsid w:val="00BE0E05"/>
    <w:rsid w:val="00BE1152"/>
    <w:rsid w:val="00BE16E7"/>
    <w:rsid w:val="00BE19E2"/>
    <w:rsid w:val="00BE1C65"/>
    <w:rsid w:val="00BE2266"/>
    <w:rsid w:val="00BE2967"/>
    <w:rsid w:val="00BE2D3F"/>
    <w:rsid w:val="00BE3082"/>
    <w:rsid w:val="00BE344C"/>
    <w:rsid w:val="00BE3DD7"/>
    <w:rsid w:val="00BE4031"/>
    <w:rsid w:val="00BE459B"/>
    <w:rsid w:val="00BE46A1"/>
    <w:rsid w:val="00BE49C9"/>
    <w:rsid w:val="00BE4BBC"/>
    <w:rsid w:val="00BE5051"/>
    <w:rsid w:val="00BE5328"/>
    <w:rsid w:val="00BE5411"/>
    <w:rsid w:val="00BE5D38"/>
    <w:rsid w:val="00BE5FF4"/>
    <w:rsid w:val="00BE60F2"/>
    <w:rsid w:val="00BE61EC"/>
    <w:rsid w:val="00BE652B"/>
    <w:rsid w:val="00BE714D"/>
    <w:rsid w:val="00BE765A"/>
    <w:rsid w:val="00BE77A3"/>
    <w:rsid w:val="00BE7A1F"/>
    <w:rsid w:val="00BE7D35"/>
    <w:rsid w:val="00BE7EEF"/>
    <w:rsid w:val="00BE7F9A"/>
    <w:rsid w:val="00BE7FAB"/>
    <w:rsid w:val="00BF017C"/>
    <w:rsid w:val="00BF02DD"/>
    <w:rsid w:val="00BF0450"/>
    <w:rsid w:val="00BF0563"/>
    <w:rsid w:val="00BF0817"/>
    <w:rsid w:val="00BF09E7"/>
    <w:rsid w:val="00BF0A44"/>
    <w:rsid w:val="00BF0BF4"/>
    <w:rsid w:val="00BF0F01"/>
    <w:rsid w:val="00BF126E"/>
    <w:rsid w:val="00BF1272"/>
    <w:rsid w:val="00BF142B"/>
    <w:rsid w:val="00BF16F0"/>
    <w:rsid w:val="00BF1A5D"/>
    <w:rsid w:val="00BF1D9C"/>
    <w:rsid w:val="00BF28CB"/>
    <w:rsid w:val="00BF2AE1"/>
    <w:rsid w:val="00BF2C7B"/>
    <w:rsid w:val="00BF3155"/>
    <w:rsid w:val="00BF32EE"/>
    <w:rsid w:val="00BF3491"/>
    <w:rsid w:val="00BF3710"/>
    <w:rsid w:val="00BF3718"/>
    <w:rsid w:val="00BF3BBF"/>
    <w:rsid w:val="00BF3D0C"/>
    <w:rsid w:val="00BF3E70"/>
    <w:rsid w:val="00BF3FC8"/>
    <w:rsid w:val="00BF419D"/>
    <w:rsid w:val="00BF4301"/>
    <w:rsid w:val="00BF559D"/>
    <w:rsid w:val="00BF5AC8"/>
    <w:rsid w:val="00BF5F78"/>
    <w:rsid w:val="00BF6262"/>
    <w:rsid w:val="00BF65FB"/>
    <w:rsid w:val="00BF6ECD"/>
    <w:rsid w:val="00BF7CFB"/>
    <w:rsid w:val="00BF7D5D"/>
    <w:rsid w:val="00C006BE"/>
    <w:rsid w:val="00C007BB"/>
    <w:rsid w:val="00C0083A"/>
    <w:rsid w:val="00C00C4E"/>
    <w:rsid w:val="00C00F62"/>
    <w:rsid w:val="00C00FFB"/>
    <w:rsid w:val="00C011BC"/>
    <w:rsid w:val="00C013FD"/>
    <w:rsid w:val="00C01513"/>
    <w:rsid w:val="00C0156D"/>
    <w:rsid w:val="00C019E0"/>
    <w:rsid w:val="00C01D75"/>
    <w:rsid w:val="00C01DA4"/>
    <w:rsid w:val="00C01E45"/>
    <w:rsid w:val="00C0202C"/>
    <w:rsid w:val="00C02215"/>
    <w:rsid w:val="00C02618"/>
    <w:rsid w:val="00C02C19"/>
    <w:rsid w:val="00C02C64"/>
    <w:rsid w:val="00C02F4F"/>
    <w:rsid w:val="00C031E4"/>
    <w:rsid w:val="00C03791"/>
    <w:rsid w:val="00C038E7"/>
    <w:rsid w:val="00C0399E"/>
    <w:rsid w:val="00C03ACD"/>
    <w:rsid w:val="00C03E6B"/>
    <w:rsid w:val="00C03EA6"/>
    <w:rsid w:val="00C03F6B"/>
    <w:rsid w:val="00C03FE1"/>
    <w:rsid w:val="00C0405B"/>
    <w:rsid w:val="00C044F2"/>
    <w:rsid w:val="00C04632"/>
    <w:rsid w:val="00C04736"/>
    <w:rsid w:val="00C049C2"/>
    <w:rsid w:val="00C04AD7"/>
    <w:rsid w:val="00C04C5F"/>
    <w:rsid w:val="00C05326"/>
    <w:rsid w:val="00C05329"/>
    <w:rsid w:val="00C05441"/>
    <w:rsid w:val="00C0583C"/>
    <w:rsid w:val="00C0588C"/>
    <w:rsid w:val="00C060A6"/>
    <w:rsid w:val="00C064F8"/>
    <w:rsid w:val="00C06795"/>
    <w:rsid w:val="00C069CE"/>
    <w:rsid w:val="00C06B46"/>
    <w:rsid w:val="00C06B54"/>
    <w:rsid w:val="00C07203"/>
    <w:rsid w:val="00C073D9"/>
    <w:rsid w:val="00C100EC"/>
    <w:rsid w:val="00C10152"/>
    <w:rsid w:val="00C1028A"/>
    <w:rsid w:val="00C104E8"/>
    <w:rsid w:val="00C107B2"/>
    <w:rsid w:val="00C1081B"/>
    <w:rsid w:val="00C11244"/>
    <w:rsid w:val="00C1139A"/>
    <w:rsid w:val="00C1186B"/>
    <w:rsid w:val="00C11B97"/>
    <w:rsid w:val="00C11BF0"/>
    <w:rsid w:val="00C1218F"/>
    <w:rsid w:val="00C12464"/>
    <w:rsid w:val="00C12519"/>
    <w:rsid w:val="00C1306A"/>
    <w:rsid w:val="00C13328"/>
    <w:rsid w:val="00C13A83"/>
    <w:rsid w:val="00C13CA4"/>
    <w:rsid w:val="00C14143"/>
    <w:rsid w:val="00C14339"/>
    <w:rsid w:val="00C146C1"/>
    <w:rsid w:val="00C14917"/>
    <w:rsid w:val="00C14986"/>
    <w:rsid w:val="00C14C01"/>
    <w:rsid w:val="00C14DDE"/>
    <w:rsid w:val="00C14EC0"/>
    <w:rsid w:val="00C157AD"/>
    <w:rsid w:val="00C15DFF"/>
    <w:rsid w:val="00C15EC3"/>
    <w:rsid w:val="00C1636C"/>
    <w:rsid w:val="00C16C65"/>
    <w:rsid w:val="00C170B4"/>
    <w:rsid w:val="00C171A2"/>
    <w:rsid w:val="00C1720A"/>
    <w:rsid w:val="00C173E5"/>
    <w:rsid w:val="00C17454"/>
    <w:rsid w:val="00C178B5"/>
    <w:rsid w:val="00C2034B"/>
    <w:rsid w:val="00C20361"/>
    <w:rsid w:val="00C20465"/>
    <w:rsid w:val="00C208F4"/>
    <w:rsid w:val="00C20C3C"/>
    <w:rsid w:val="00C2111A"/>
    <w:rsid w:val="00C2209A"/>
    <w:rsid w:val="00C22239"/>
    <w:rsid w:val="00C2227E"/>
    <w:rsid w:val="00C2266A"/>
    <w:rsid w:val="00C22885"/>
    <w:rsid w:val="00C228D8"/>
    <w:rsid w:val="00C22939"/>
    <w:rsid w:val="00C237C7"/>
    <w:rsid w:val="00C23A9F"/>
    <w:rsid w:val="00C23C46"/>
    <w:rsid w:val="00C23CE8"/>
    <w:rsid w:val="00C23EE1"/>
    <w:rsid w:val="00C24030"/>
    <w:rsid w:val="00C246CF"/>
    <w:rsid w:val="00C248DC"/>
    <w:rsid w:val="00C24EC0"/>
    <w:rsid w:val="00C24F89"/>
    <w:rsid w:val="00C251CF"/>
    <w:rsid w:val="00C2547B"/>
    <w:rsid w:val="00C2601F"/>
    <w:rsid w:val="00C2694D"/>
    <w:rsid w:val="00C26A56"/>
    <w:rsid w:val="00C26A73"/>
    <w:rsid w:val="00C26F5A"/>
    <w:rsid w:val="00C2710F"/>
    <w:rsid w:val="00C27126"/>
    <w:rsid w:val="00C274A4"/>
    <w:rsid w:val="00C2762D"/>
    <w:rsid w:val="00C27670"/>
    <w:rsid w:val="00C27784"/>
    <w:rsid w:val="00C2781D"/>
    <w:rsid w:val="00C27B1F"/>
    <w:rsid w:val="00C27D76"/>
    <w:rsid w:val="00C27DD6"/>
    <w:rsid w:val="00C30094"/>
    <w:rsid w:val="00C30185"/>
    <w:rsid w:val="00C301B6"/>
    <w:rsid w:val="00C302A0"/>
    <w:rsid w:val="00C30448"/>
    <w:rsid w:val="00C3128D"/>
    <w:rsid w:val="00C31471"/>
    <w:rsid w:val="00C3180B"/>
    <w:rsid w:val="00C3184E"/>
    <w:rsid w:val="00C31A1C"/>
    <w:rsid w:val="00C31DAF"/>
    <w:rsid w:val="00C31EDC"/>
    <w:rsid w:val="00C31FB3"/>
    <w:rsid w:val="00C32335"/>
    <w:rsid w:val="00C32543"/>
    <w:rsid w:val="00C326CE"/>
    <w:rsid w:val="00C32927"/>
    <w:rsid w:val="00C32C32"/>
    <w:rsid w:val="00C330E7"/>
    <w:rsid w:val="00C334FA"/>
    <w:rsid w:val="00C3365F"/>
    <w:rsid w:val="00C3381F"/>
    <w:rsid w:val="00C339DB"/>
    <w:rsid w:val="00C33C9B"/>
    <w:rsid w:val="00C340E4"/>
    <w:rsid w:val="00C34283"/>
    <w:rsid w:val="00C342D8"/>
    <w:rsid w:val="00C34348"/>
    <w:rsid w:val="00C347A4"/>
    <w:rsid w:val="00C358C5"/>
    <w:rsid w:val="00C35B29"/>
    <w:rsid w:val="00C360AF"/>
    <w:rsid w:val="00C3633A"/>
    <w:rsid w:val="00C3637C"/>
    <w:rsid w:val="00C36F1A"/>
    <w:rsid w:val="00C374A7"/>
    <w:rsid w:val="00C3758A"/>
    <w:rsid w:val="00C37709"/>
    <w:rsid w:val="00C3771E"/>
    <w:rsid w:val="00C400B0"/>
    <w:rsid w:val="00C4036D"/>
    <w:rsid w:val="00C40491"/>
    <w:rsid w:val="00C406B7"/>
    <w:rsid w:val="00C409CF"/>
    <w:rsid w:val="00C40B2B"/>
    <w:rsid w:val="00C40B36"/>
    <w:rsid w:val="00C40FA9"/>
    <w:rsid w:val="00C4111D"/>
    <w:rsid w:val="00C418C3"/>
    <w:rsid w:val="00C41A06"/>
    <w:rsid w:val="00C41BAB"/>
    <w:rsid w:val="00C41C70"/>
    <w:rsid w:val="00C41F32"/>
    <w:rsid w:val="00C42268"/>
    <w:rsid w:val="00C425B0"/>
    <w:rsid w:val="00C426BE"/>
    <w:rsid w:val="00C42B25"/>
    <w:rsid w:val="00C42B32"/>
    <w:rsid w:val="00C42DF8"/>
    <w:rsid w:val="00C431E8"/>
    <w:rsid w:val="00C43B3D"/>
    <w:rsid w:val="00C4434B"/>
    <w:rsid w:val="00C444B3"/>
    <w:rsid w:val="00C4453C"/>
    <w:rsid w:val="00C44614"/>
    <w:rsid w:val="00C44FA6"/>
    <w:rsid w:val="00C450EC"/>
    <w:rsid w:val="00C4536B"/>
    <w:rsid w:val="00C454DA"/>
    <w:rsid w:val="00C4611D"/>
    <w:rsid w:val="00C46505"/>
    <w:rsid w:val="00C46787"/>
    <w:rsid w:val="00C468B5"/>
    <w:rsid w:val="00C46E0D"/>
    <w:rsid w:val="00C47276"/>
    <w:rsid w:val="00C476A2"/>
    <w:rsid w:val="00C479C7"/>
    <w:rsid w:val="00C47A4D"/>
    <w:rsid w:val="00C47C69"/>
    <w:rsid w:val="00C50322"/>
    <w:rsid w:val="00C5038F"/>
    <w:rsid w:val="00C505E9"/>
    <w:rsid w:val="00C507C3"/>
    <w:rsid w:val="00C50977"/>
    <w:rsid w:val="00C50984"/>
    <w:rsid w:val="00C50AEF"/>
    <w:rsid w:val="00C50B2E"/>
    <w:rsid w:val="00C51BD6"/>
    <w:rsid w:val="00C51E30"/>
    <w:rsid w:val="00C51F57"/>
    <w:rsid w:val="00C51FC7"/>
    <w:rsid w:val="00C5203C"/>
    <w:rsid w:val="00C52197"/>
    <w:rsid w:val="00C524EF"/>
    <w:rsid w:val="00C52571"/>
    <w:rsid w:val="00C525DB"/>
    <w:rsid w:val="00C526EA"/>
    <w:rsid w:val="00C53A31"/>
    <w:rsid w:val="00C53BD2"/>
    <w:rsid w:val="00C53C83"/>
    <w:rsid w:val="00C53D40"/>
    <w:rsid w:val="00C53DDA"/>
    <w:rsid w:val="00C53F7F"/>
    <w:rsid w:val="00C5438D"/>
    <w:rsid w:val="00C54562"/>
    <w:rsid w:val="00C5499F"/>
    <w:rsid w:val="00C55214"/>
    <w:rsid w:val="00C55234"/>
    <w:rsid w:val="00C5530B"/>
    <w:rsid w:val="00C55555"/>
    <w:rsid w:val="00C55927"/>
    <w:rsid w:val="00C55D97"/>
    <w:rsid w:val="00C56932"/>
    <w:rsid w:val="00C56C21"/>
    <w:rsid w:val="00C56C86"/>
    <w:rsid w:val="00C5719F"/>
    <w:rsid w:val="00C5752D"/>
    <w:rsid w:val="00C577E2"/>
    <w:rsid w:val="00C57AFD"/>
    <w:rsid w:val="00C57F6E"/>
    <w:rsid w:val="00C60AD2"/>
    <w:rsid w:val="00C61391"/>
    <w:rsid w:val="00C61BE8"/>
    <w:rsid w:val="00C61D34"/>
    <w:rsid w:val="00C61E61"/>
    <w:rsid w:val="00C61E69"/>
    <w:rsid w:val="00C6217B"/>
    <w:rsid w:val="00C6223E"/>
    <w:rsid w:val="00C62290"/>
    <w:rsid w:val="00C6248D"/>
    <w:rsid w:val="00C625A4"/>
    <w:rsid w:val="00C62693"/>
    <w:rsid w:val="00C62AFA"/>
    <w:rsid w:val="00C62C2C"/>
    <w:rsid w:val="00C6320A"/>
    <w:rsid w:val="00C637A7"/>
    <w:rsid w:val="00C63E98"/>
    <w:rsid w:val="00C64004"/>
    <w:rsid w:val="00C64158"/>
    <w:rsid w:val="00C6428A"/>
    <w:rsid w:val="00C64A0A"/>
    <w:rsid w:val="00C64AE9"/>
    <w:rsid w:val="00C64DC9"/>
    <w:rsid w:val="00C65213"/>
    <w:rsid w:val="00C655A6"/>
    <w:rsid w:val="00C6561D"/>
    <w:rsid w:val="00C65742"/>
    <w:rsid w:val="00C65B81"/>
    <w:rsid w:val="00C65F9D"/>
    <w:rsid w:val="00C6601D"/>
    <w:rsid w:val="00C66513"/>
    <w:rsid w:val="00C6653C"/>
    <w:rsid w:val="00C665E0"/>
    <w:rsid w:val="00C667E9"/>
    <w:rsid w:val="00C66D32"/>
    <w:rsid w:val="00C66DE7"/>
    <w:rsid w:val="00C66DF0"/>
    <w:rsid w:val="00C66E4F"/>
    <w:rsid w:val="00C6756D"/>
    <w:rsid w:val="00C6768F"/>
    <w:rsid w:val="00C67C44"/>
    <w:rsid w:val="00C67CFE"/>
    <w:rsid w:val="00C67D4B"/>
    <w:rsid w:val="00C67E18"/>
    <w:rsid w:val="00C67FD7"/>
    <w:rsid w:val="00C702DB"/>
    <w:rsid w:val="00C704FD"/>
    <w:rsid w:val="00C70876"/>
    <w:rsid w:val="00C708AA"/>
    <w:rsid w:val="00C70E83"/>
    <w:rsid w:val="00C70EF3"/>
    <w:rsid w:val="00C7137D"/>
    <w:rsid w:val="00C7144D"/>
    <w:rsid w:val="00C71A6B"/>
    <w:rsid w:val="00C71D2F"/>
    <w:rsid w:val="00C72267"/>
    <w:rsid w:val="00C7275B"/>
    <w:rsid w:val="00C72835"/>
    <w:rsid w:val="00C72FB0"/>
    <w:rsid w:val="00C7327A"/>
    <w:rsid w:val="00C732A3"/>
    <w:rsid w:val="00C73AE5"/>
    <w:rsid w:val="00C73BBE"/>
    <w:rsid w:val="00C73EB9"/>
    <w:rsid w:val="00C740BC"/>
    <w:rsid w:val="00C7414B"/>
    <w:rsid w:val="00C74808"/>
    <w:rsid w:val="00C75166"/>
    <w:rsid w:val="00C75184"/>
    <w:rsid w:val="00C75222"/>
    <w:rsid w:val="00C756CC"/>
    <w:rsid w:val="00C75B64"/>
    <w:rsid w:val="00C75D52"/>
    <w:rsid w:val="00C75E0E"/>
    <w:rsid w:val="00C760F4"/>
    <w:rsid w:val="00C7660F"/>
    <w:rsid w:val="00C769A1"/>
    <w:rsid w:val="00C76B01"/>
    <w:rsid w:val="00C76CBE"/>
    <w:rsid w:val="00C770CD"/>
    <w:rsid w:val="00C77233"/>
    <w:rsid w:val="00C779FC"/>
    <w:rsid w:val="00C77A2D"/>
    <w:rsid w:val="00C77CEA"/>
    <w:rsid w:val="00C800D9"/>
    <w:rsid w:val="00C8042E"/>
    <w:rsid w:val="00C80B5A"/>
    <w:rsid w:val="00C81006"/>
    <w:rsid w:val="00C814CA"/>
    <w:rsid w:val="00C81582"/>
    <w:rsid w:val="00C81849"/>
    <w:rsid w:val="00C81F46"/>
    <w:rsid w:val="00C820C3"/>
    <w:rsid w:val="00C82198"/>
    <w:rsid w:val="00C82386"/>
    <w:rsid w:val="00C824C3"/>
    <w:rsid w:val="00C8294D"/>
    <w:rsid w:val="00C82B31"/>
    <w:rsid w:val="00C83076"/>
    <w:rsid w:val="00C833DA"/>
    <w:rsid w:val="00C833FD"/>
    <w:rsid w:val="00C8383C"/>
    <w:rsid w:val="00C83992"/>
    <w:rsid w:val="00C83DE9"/>
    <w:rsid w:val="00C83E1E"/>
    <w:rsid w:val="00C845B7"/>
    <w:rsid w:val="00C847E1"/>
    <w:rsid w:val="00C848F3"/>
    <w:rsid w:val="00C849CC"/>
    <w:rsid w:val="00C84A37"/>
    <w:rsid w:val="00C84B54"/>
    <w:rsid w:val="00C84DCF"/>
    <w:rsid w:val="00C84F5A"/>
    <w:rsid w:val="00C8504B"/>
    <w:rsid w:val="00C85099"/>
    <w:rsid w:val="00C8578A"/>
    <w:rsid w:val="00C85875"/>
    <w:rsid w:val="00C85A5E"/>
    <w:rsid w:val="00C8673E"/>
    <w:rsid w:val="00C86774"/>
    <w:rsid w:val="00C86B90"/>
    <w:rsid w:val="00C86C7D"/>
    <w:rsid w:val="00C86DDD"/>
    <w:rsid w:val="00C86F41"/>
    <w:rsid w:val="00C870D5"/>
    <w:rsid w:val="00C8784E"/>
    <w:rsid w:val="00C87CD4"/>
    <w:rsid w:val="00C87D64"/>
    <w:rsid w:val="00C90762"/>
    <w:rsid w:val="00C90D84"/>
    <w:rsid w:val="00C912D1"/>
    <w:rsid w:val="00C91429"/>
    <w:rsid w:val="00C91717"/>
    <w:rsid w:val="00C91AEC"/>
    <w:rsid w:val="00C91D7D"/>
    <w:rsid w:val="00C920E8"/>
    <w:rsid w:val="00C9214E"/>
    <w:rsid w:val="00C92263"/>
    <w:rsid w:val="00C9272E"/>
    <w:rsid w:val="00C9282C"/>
    <w:rsid w:val="00C9285F"/>
    <w:rsid w:val="00C92B6A"/>
    <w:rsid w:val="00C92EB7"/>
    <w:rsid w:val="00C93738"/>
    <w:rsid w:val="00C94253"/>
    <w:rsid w:val="00C94297"/>
    <w:rsid w:val="00C94546"/>
    <w:rsid w:val="00C9467C"/>
    <w:rsid w:val="00C94DAF"/>
    <w:rsid w:val="00C94EC2"/>
    <w:rsid w:val="00C94ECE"/>
    <w:rsid w:val="00C950A1"/>
    <w:rsid w:val="00C95322"/>
    <w:rsid w:val="00C95393"/>
    <w:rsid w:val="00C954BF"/>
    <w:rsid w:val="00C954E4"/>
    <w:rsid w:val="00C95544"/>
    <w:rsid w:val="00C95573"/>
    <w:rsid w:val="00C9558D"/>
    <w:rsid w:val="00C955EB"/>
    <w:rsid w:val="00C95B24"/>
    <w:rsid w:val="00C963CA"/>
    <w:rsid w:val="00C96779"/>
    <w:rsid w:val="00C96AAD"/>
    <w:rsid w:val="00C970F4"/>
    <w:rsid w:val="00C973E3"/>
    <w:rsid w:val="00C977FE"/>
    <w:rsid w:val="00C97DAE"/>
    <w:rsid w:val="00C97E3D"/>
    <w:rsid w:val="00C97E9C"/>
    <w:rsid w:val="00CA01F4"/>
    <w:rsid w:val="00CA04DC"/>
    <w:rsid w:val="00CA0606"/>
    <w:rsid w:val="00CA06BD"/>
    <w:rsid w:val="00CA164C"/>
    <w:rsid w:val="00CA1C7F"/>
    <w:rsid w:val="00CA2006"/>
    <w:rsid w:val="00CA290D"/>
    <w:rsid w:val="00CA2A3A"/>
    <w:rsid w:val="00CA2B0A"/>
    <w:rsid w:val="00CA2C32"/>
    <w:rsid w:val="00CA2E1F"/>
    <w:rsid w:val="00CA2FAB"/>
    <w:rsid w:val="00CA3080"/>
    <w:rsid w:val="00CA345B"/>
    <w:rsid w:val="00CA3742"/>
    <w:rsid w:val="00CA37F2"/>
    <w:rsid w:val="00CA392A"/>
    <w:rsid w:val="00CA3C50"/>
    <w:rsid w:val="00CA3CA4"/>
    <w:rsid w:val="00CA3F26"/>
    <w:rsid w:val="00CA4029"/>
    <w:rsid w:val="00CA4172"/>
    <w:rsid w:val="00CA47D8"/>
    <w:rsid w:val="00CA49DA"/>
    <w:rsid w:val="00CA4B6D"/>
    <w:rsid w:val="00CA4E9F"/>
    <w:rsid w:val="00CA5175"/>
    <w:rsid w:val="00CA517C"/>
    <w:rsid w:val="00CA549B"/>
    <w:rsid w:val="00CA5745"/>
    <w:rsid w:val="00CA5867"/>
    <w:rsid w:val="00CA599D"/>
    <w:rsid w:val="00CA5BAA"/>
    <w:rsid w:val="00CA5C14"/>
    <w:rsid w:val="00CA5E4B"/>
    <w:rsid w:val="00CA6313"/>
    <w:rsid w:val="00CA682C"/>
    <w:rsid w:val="00CA6872"/>
    <w:rsid w:val="00CA690C"/>
    <w:rsid w:val="00CA71E1"/>
    <w:rsid w:val="00CA789B"/>
    <w:rsid w:val="00CA7A56"/>
    <w:rsid w:val="00CB036B"/>
    <w:rsid w:val="00CB0963"/>
    <w:rsid w:val="00CB0C69"/>
    <w:rsid w:val="00CB0D37"/>
    <w:rsid w:val="00CB115C"/>
    <w:rsid w:val="00CB1239"/>
    <w:rsid w:val="00CB1AF3"/>
    <w:rsid w:val="00CB24AC"/>
    <w:rsid w:val="00CB303B"/>
    <w:rsid w:val="00CB30F9"/>
    <w:rsid w:val="00CB314A"/>
    <w:rsid w:val="00CB3444"/>
    <w:rsid w:val="00CB37A1"/>
    <w:rsid w:val="00CB37C6"/>
    <w:rsid w:val="00CB4312"/>
    <w:rsid w:val="00CB48F3"/>
    <w:rsid w:val="00CB4B5A"/>
    <w:rsid w:val="00CB518F"/>
    <w:rsid w:val="00CB5310"/>
    <w:rsid w:val="00CB56A5"/>
    <w:rsid w:val="00CB56C8"/>
    <w:rsid w:val="00CB57A7"/>
    <w:rsid w:val="00CB584A"/>
    <w:rsid w:val="00CB58F9"/>
    <w:rsid w:val="00CB59CF"/>
    <w:rsid w:val="00CB5C48"/>
    <w:rsid w:val="00CB70DF"/>
    <w:rsid w:val="00CB7169"/>
    <w:rsid w:val="00CB7511"/>
    <w:rsid w:val="00CB751C"/>
    <w:rsid w:val="00CB75EE"/>
    <w:rsid w:val="00CB7A41"/>
    <w:rsid w:val="00CB7E36"/>
    <w:rsid w:val="00CC004D"/>
    <w:rsid w:val="00CC00F6"/>
    <w:rsid w:val="00CC05D6"/>
    <w:rsid w:val="00CC081B"/>
    <w:rsid w:val="00CC096F"/>
    <w:rsid w:val="00CC0C1C"/>
    <w:rsid w:val="00CC1ACD"/>
    <w:rsid w:val="00CC235D"/>
    <w:rsid w:val="00CC2EA6"/>
    <w:rsid w:val="00CC2F4E"/>
    <w:rsid w:val="00CC3534"/>
    <w:rsid w:val="00CC380A"/>
    <w:rsid w:val="00CC3CF5"/>
    <w:rsid w:val="00CC40EE"/>
    <w:rsid w:val="00CC4103"/>
    <w:rsid w:val="00CC411A"/>
    <w:rsid w:val="00CC429E"/>
    <w:rsid w:val="00CC443F"/>
    <w:rsid w:val="00CC47F4"/>
    <w:rsid w:val="00CC52C4"/>
    <w:rsid w:val="00CC5323"/>
    <w:rsid w:val="00CC5A70"/>
    <w:rsid w:val="00CC5BC7"/>
    <w:rsid w:val="00CC5CB8"/>
    <w:rsid w:val="00CC606B"/>
    <w:rsid w:val="00CC60F8"/>
    <w:rsid w:val="00CC699A"/>
    <w:rsid w:val="00CC69FF"/>
    <w:rsid w:val="00CC6B84"/>
    <w:rsid w:val="00CC6DE3"/>
    <w:rsid w:val="00CC7263"/>
    <w:rsid w:val="00CC756A"/>
    <w:rsid w:val="00CC757F"/>
    <w:rsid w:val="00CC758B"/>
    <w:rsid w:val="00CC7D1A"/>
    <w:rsid w:val="00CD0BA7"/>
    <w:rsid w:val="00CD0CAA"/>
    <w:rsid w:val="00CD1148"/>
    <w:rsid w:val="00CD1512"/>
    <w:rsid w:val="00CD1517"/>
    <w:rsid w:val="00CD2530"/>
    <w:rsid w:val="00CD333C"/>
    <w:rsid w:val="00CD34D3"/>
    <w:rsid w:val="00CD369E"/>
    <w:rsid w:val="00CD391C"/>
    <w:rsid w:val="00CD3D0D"/>
    <w:rsid w:val="00CD4018"/>
    <w:rsid w:val="00CD4365"/>
    <w:rsid w:val="00CD4423"/>
    <w:rsid w:val="00CD4574"/>
    <w:rsid w:val="00CD4DB2"/>
    <w:rsid w:val="00CD5656"/>
    <w:rsid w:val="00CD5681"/>
    <w:rsid w:val="00CD56E0"/>
    <w:rsid w:val="00CD5958"/>
    <w:rsid w:val="00CD5B45"/>
    <w:rsid w:val="00CD5F62"/>
    <w:rsid w:val="00CD6360"/>
    <w:rsid w:val="00CD6882"/>
    <w:rsid w:val="00CD68AF"/>
    <w:rsid w:val="00CD7230"/>
    <w:rsid w:val="00CD743F"/>
    <w:rsid w:val="00CD79CF"/>
    <w:rsid w:val="00CD7F4C"/>
    <w:rsid w:val="00CE0949"/>
    <w:rsid w:val="00CE0AC7"/>
    <w:rsid w:val="00CE0FC6"/>
    <w:rsid w:val="00CE102B"/>
    <w:rsid w:val="00CE1445"/>
    <w:rsid w:val="00CE15C1"/>
    <w:rsid w:val="00CE18B4"/>
    <w:rsid w:val="00CE1AC6"/>
    <w:rsid w:val="00CE1C4E"/>
    <w:rsid w:val="00CE1E5B"/>
    <w:rsid w:val="00CE2020"/>
    <w:rsid w:val="00CE2069"/>
    <w:rsid w:val="00CE2626"/>
    <w:rsid w:val="00CE2905"/>
    <w:rsid w:val="00CE3007"/>
    <w:rsid w:val="00CE34D7"/>
    <w:rsid w:val="00CE35A2"/>
    <w:rsid w:val="00CE3775"/>
    <w:rsid w:val="00CE3E02"/>
    <w:rsid w:val="00CE3EBD"/>
    <w:rsid w:val="00CE40CE"/>
    <w:rsid w:val="00CE4196"/>
    <w:rsid w:val="00CE4211"/>
    <w:rsid w:val="00CE42B3"/>
    <w:rsid w:val="00CE46F8"/>
    <w:rsid w:val="00CE4992"/>
    <w:rsid w:val="00CE49F7"/>
    <w:rsid w:val="00CE5322"/>
    <w:rsid w:val="00CE555C"/>
    <w:rsid w:val="00CE59F3"/>
    <w:rsid w:val="00CE606E"/>
    <w:rsid w:val="00CE619C"/>
    <w:rsid w:val="00CE631C"/>
    <w:rsid w:val="00CE6852"/>
    <w:rsid w:val="00CE6CBB"/>
    <w:rsid w:val="00CE6CC5"/>
    <w:rsid w:val="00CE6D68"/>
    <w:rsid w:val="00CE6E5E"/>
    <w:rsid w:val="00CE6FE6"/>
    <w:rsid w:val="00CE7161"/>
    <w:rsid w:val="00CE7FA5"/>
    <w:rsid w:val="00CF00C1"/>
    <w:rsid w:val="00CF0189"/>
    <w:rsid w:val="00CF02F5"/>
    <w:rsid w:val="00CF059B"/>
    <w:rsid w:val="00CF07B5"/>
    <w:rsid w:val="00CF0985"/>
    <w:rsid w:val="00CF0AA5"/>
    <w:rsid w:val="00CF1373"/>
    <w:rsid w:val="00CF1391"/>
    <w:rsid w:val="00CF14AB"/>
    <w:rsid w:val="00CF1735"/>
    <w:rsid w:val="00CF1D3D"/>
    <w:rsid w:val="00CF1F8F"/>
    <w:rsid w:val="00CF2392"/>
    <w:rsid w:val="00CF252C"/>
    <w:rsid w:val="00CF2905"/>
    <w:rsid w:val="00CF29FC"/>
    <w:rsid w:val="00CF2A14"/>
    <w:rsid w:val="00CF2A85"/>
    <w:rsid w:val="00CF2C41"/>
    <w:rsid w:val="00CF2CE5"/>
    <w:rsid w:val="00CF2D1A"/>
    <w:rsid w:val="00CF2D6B"/>
    <w:rsid w:val="00CF2E57"/>
    <w:rsid w:val="00CF3420"/>
    <w:rsid w:val="00CF3586"/>
    <w:rsid w:val="00CF3B85"/>
    <w:rsid w:val="00CF3CA7"/>
    <w:rsid w:val="00CF3DC9"/>
    <w:rsid w:val="00CF40A0"/>
    <w:rsid w:val="00CF41DE"/>
    <w:rsid w:val="00CF464D"/>
    <w:rsid w:val="00CF4715"/>
    <w:rsid w:val="00CF49A3"/>
    <w:rsid w:val="00CF50DB"/>
    <w:rsid w:val="00CF540A"/>
    <w:rsid w:val="00CF54DC"/>
    <w:rsid w:val="00CF57CE"/>
    <w:rsid w:val="00CF58B3"/>
    <w:rsid w:val="00CF5EFA"/>
    <w:rsid w:val="00CF6071"/>
    <w:rsid w:val="00CF620C"/>
    <w:rsid w:val="00CF6494"/>
    <w:rsid w:val="00CF65E1"/>
    <w:rsid w:val="00CF6941"/>
    <w:rsid w:val="00CF6949"/>
    <w:rsid w:val="00CF6B0E"/>
    <w:rsid w:val="00CF6BC9"/>
    <w:rsid w:val="00CF6C51"/>
    <w:rsid w:val="00CF6DAF"/>
    <w:rsid w:val="00CF7A32"/>
    <w:rsid w:val="00D00013"/>
    <w:rsid w:val="00D0013A"/>
    <w:rsid w:val="00D002EB"/>
    <w:rsid w:val="00D00339"/>
    <w:rsid w:val="00D004CE"/>
    <w:rsid w:val="00D007F9"/>
    <w:rsid w:val="00D00E0E"/>
    <w:rsid w:val="00D010DA"/>
    <w:rsid w:val="00D02245"/>
    <w:rsid w:val="00D02394"/>
    <w:rsid w:val="00D02865"/>
    <w:rsid w:val="00D02E9C"/>
    <w:rsid w:val="00D03462"/>
    <w:rsid w:val="00D03603"/>
    <w:rsid w:val="00D037F4"/>
    <w:rsid w:val="00D0389F"/>
    <w:rsid w:val="00D03E45"/>
    <w:rsid w:val="00D03E55"/>
    <w:rsid w:val="00D03FDF"/>
    <w:rsid w:val="00D046A7"/>
    <w:rsid w:val="00D04902"/>
    <w:rsid w:val="00D04918"/>
    <w:rsid w:val="00D04935"/>
    <w:rsid w:val="00D0520D"/>
    <w:rsid w:val="00D05352"/>
    <w:rsid w:val="00D05CFD"/>
    <w:rsid w:val="00D06662"/>
    <w:rsid w:val="00D06AC8"/>
    <w:rsid w:val="00D06C76"/>
    <w:rsid w:val="00D06CAF"/>
    <w:rsid w:val="00D074F6"/>
    <w:rsid w:val="00D0776B"/>
    <w:rsid w:val="00D07A50"/>
    <w:rsid w:val="00D07DB0"/>
    <w:rsid w:val="00D07DBC"/>
    <w:rsid w:val="00D10445"/>
    <w:rsid w:val="00D10EE5"/>
    <w:rsid w:val="00D1124E"/>
    <w:rsid w:val="00D112E9"/>
    <w:rsid w:val="00D113A0"/>
    <w:rsid w:val="00D114DD"/>
    <w:rsid w:val="00D11823"/>
    <w:rsid w:val="00D11B72"/>
    <w:rsid w:val="00D125AD"/>
    <w:rsid w:val="00D1282D"/>
    <w:rsid w:val="00D1284F"/>
    <w:rsid w:val="00D12D87"/>
    <w:rsid w:val="00D12DEE"/>
    <w:rsid w:val="00D13020"/>
    <w:rsid w:val="00D1303C"/>
    <w:rsid w:val="00D136D3"/>
    <w:rsid w:val="00D13836"/>
    <w:rsid w:val="00D145D2"/>
    <w:rsid w:val="00D14AEE"/>
    <w:rsid w:val="00D14E7E"/>
    <w:rsid w:val="00D1538A"/>
    <w:rsid w:val="00D15D7E"/>
    <w:rsid w:val="00D161EF"/>
    <w:rsid w:val="00D16379"/>
    <w:rsid w:val="00D163AB"/>
    <w:rsid w:val="00D1656E"/>
    <w:rsid w:val="00D168B1"/>
    <w:rsid w:val="00D16D16"/>
    <w:rsid w:val="00D16D57"/>
    <w:rsid w:val="00D16E0B"/>
    <w:rsid w:val="00D17000"/>
    <w:rsid w:val="00D171A2"/>
    <w:rsid w:val="00D173F1"/>
    <w:rsid w:val="00D17428"/>
    <w:rsid w:val="00D17443"/>
    <w:rsid w:val="00D178C8"/>
    <w:rsid w:val="00D17E4D"/>
    <w:rsid w:val="00D201EF"/>
    <w:rsid w:val="00D208A8"/>
    <w:rsid w:val="00D211C4"/>
    <w:rsid w:val="00D213DD"/>
    <w:rsid w:val="00D21491"/>
    <w:rsid w:val="00D21547"/>
    <w:rsid w:val="00D21872"/>
    <w:rsid w:val="00D219F9"/>
    <w:rsid w:val="00D21ABE"/>
    <w:rsid w:val="00D21C89"/>
    <w:rsid w:val="00D21EA8"/>
    <w:rsid w:val="00D222A5"/>
    <w:rsid w:val="00D2262D"/>
    <w:rsid w:val="00D2287D"/>
    <w:rsid w:val="00D22C22"/>
    <w:rsid w:val="00D23419"/>
    <w:rsid w:val="00D23982"/>
    <w:rsid w:val="00D23AED"/>
    <w:rsid w:val="00D23B93"/>
    <w:rsid w:val="00D23BDB"/>
    <w:rsid w:val="00D24010"/>
    <w:rsid w:val="00D2547A"/>
    <w:rsid w:val="00D2576B"/>
    <w:rsid w:val="00D25B07"/>
    <w:rsid w:val="00D25E24"/>
    <w:rsid w:val="00D25F81"/>
    <w:rsid w:val="00D25FB2"/>
    <w:rsid w:val="00D260CD"/>
    <w:rsid w:val="00D26182"/>
    <w:rsid w:val="00D263BA"/>
    <w:rsid w:val="00D2664E"/>
    <w:rsid w:val="00D2675E"/>
    <w:rsid w:val="00D2699C"/>
    <w:rsid w:val="00D26AC6"/>
    <w:rsid w:val="00D271F3"/>
    <w:rsid w:val="00D2735C"/>
    <w:rsid w:val="00D2755F"/>
    <w:rsid w:val="00D27971"/>
    <w:rsid w:val="00D30584"/>
    <w:rsid w:val="00D30766"/>
    <w:rsid w:val="00D30789"/>
    <w:rsid w:val="00D30CDB"/>
    <w:rsid w:val="00D30D91"/>
    <w:rsid w:val="00D30E88"/>
    <w:rsid w:val="00D31D12"/>
    <w:rsid w:val="00D31D25"/>
    <w:rsid w:val="00D32322"/>
    <w:rsid w:val="00D3296A"/>
    <w:rsid w:val="00D32BBD"/>
    <w:rsid w:val="00D32E7F"/>
    <w:rsid w:val="00D32EC5"/>
    <w:rsid w:val="00D33206"/>
    <w:rsid w:val="00D33559"/>
    <w:rsid w:val="00D337D4"/>
    <w:rsid w:val="00D33F66"/>
    <w:rsid w:val="00D34563"/>
    <w:rsid w:val="00D34564"/>
    <w:rsid w:val="00D3533C"/>
    <w:rsid w:val="00D35B81"/>
    <w:rsid w:val="00D35BFB"/>
    <w:rsid w:val="00D35C68"/>
    <w:rsid w:val="00D36292"/>
    <w:rsid w:val="00D36491"/>
    <w:rsid w:val="00D365EE"/>
    <w:rsid w:val="00D36A5E"/>
    <w:rsid w:val="00D36B49"/>
    <w:rsid w:val="00D36BAD"/>
    <w:rsid w:val="00D36C53"/>
    <w:rsid w:val="00D36D1B"/>
    <w:rsid w:val="00D36EA1"/>
    <w:rsid w:val="00D3701B"/>
    <w:rsid w:val="00D3717E"/>
    <w:rsid w:val="00D37190"/>
    <w:rsid w:val="00D3727B"/>
    <w:rsid w:val="00D37354"/>
    <w:rsid w:val="00D3753B"/>
    <w:rsid w:val="00D37DC2"/>
    <w:rsid w:val="00D37E5F"/>
    <w:rsid w:val="00D37F70"/>
    <w:rsid w:val="00D407D6"/>
    <w:rsid w:val="00D4089D"/>
    <w:rsid w:val="00D41E39"/>
    <w:rsid w:val="00D42055"/>
    <w:rsid w:val="00D42176"/>
    <w:rsid w:val="00D429DB"/>
    <w:rsid w:val="00D42CAA"/>
    <w:rsid w:val="00D42D2F"/>
    <w:rsid w:val="00D42DC4"/>
    <w:rsid w:val="00D431E6"/>
    <w:rsid w:val="00D434AF"/>
    <w:rsid w:val="00D43508"/>
    <w:rsid w:val="00D4367F"/>
    <w:rsid w:val="00D438F3"/>
    <w:rsid w:val="00D4393C"/>
    <w:rsid w:val="00D43A8C"/>
    <w:rsid w:val="00D43AEA"/>
    <w:rsid w:val="00D43DA5"/>
    <w:rsid w:val="00D43F15"/>
    <w:rsid w:val="00D43F32"/>
    <w:rsid w:val="00D44243"/>
    <w:rsid w:val="00D44A09"/>
    <w:rsid w:val="00D4519B"/>
    <w:rsid w:val="00D452DF"/>
    <w:rsid w:val="00D452E9"/>
    <w:rsid w:val="00D455EB"/>
    <w:rsid w:val="00D456BF"/>
    <w:rsid w:val="00D457E5"/>
    <w:rsid w:val="00D45A58"/>
    <w:rsid w:val="00D45E81"/>
    <w:rsid w:val="00D45E83"/>
    <w:rsid w:val="00D461BF"/>
    <w:rsid w:val="00D46637"/>
    <w:rsid w:val="00D46F77"/>
    <w:rsid w:val="00D47397"/>
    <w:rsid w:val="00D474E5"/>
    <w:rsid w:val="00D4763C"/>
    <w:rsid w:val="00D47690"/>
    <w:rsid w:val="00D4774F"/>
    <w:rsid w:val="00D479F8"/>
    <w:rsid w:val="00D47EAC"/>
    <w:rsid w:val="00D5005B"/>
    <w:rsid w:val="00D50362"/>
    <w:rsid w:val="00D50C5C"/>
    <w:rsid w:val="00D514C0"/>
    <w:rsid w:val="00D51808"/>
    <w:rsid w:val="00D51C56"/>
    <w:rsid w:val="00D52865"/>
    <w:rsid w:val="00D52EDF"/>
    <w:rsid w:val="00D52F8F"/>
    <w:rsid w:val="00D532C7"/>
    <w:rsid w:val="00D534B3"/>
    <w:rsid w:val="00D5372C"/>
    <w:rsid w:val="00D53752"/>
    <w:rsid w:val="00D537F8"/>
    <w:rsid w:val="00D53CB5"/>
    <w:rsid w:val="00D542F8"/>
    <w:rsid w:val="00D5453F"/>
    <w:rsid w:val="00D550D5"/>
    <w:rsid w:val="00D55440"/>
    <w:rsid w:val="00D555D6"/>
    <w:rsid w:val="00D5565B"/>
    <w:rsid w:val="00D55661"/>
    <w:rsid w:val="00D557FF"/>
    <w:rsid w:val="00D55C0C"/>
    <w:rsid w:val="00D560A1"/>
    <w:rsid w:val="00D560A4"/>
    <w:rsid w:val="00D562BC"/>
    <w:rsid w:val="00D563A8"/>
    <w:rsid w:val="00D56420"/>
    <w:rsid w:val="00D570A6"/>
    <w:rsid w:val="00D57299"/>
    <w:rsid w:val="00D572E8"/>
    <w:rsid w:val="00D578FC"/>
    <w:rsid w:val="00D57C7A"/>
    <w:rsid w:val="00D57CFF"/>
    <w:rsid w:val="00D602C4"/>
    <w:rsid w:val="00D607CD"/>
    <w:rsid w:val="00D60B25"/>
    <w:rsid w:val="00D60BD4"/>
    <w:rsid w:val="00D61742"/>
    <w:rsid w:val="00D61CD5"/>
    <w:rsid w:val="00D61D78"/>
    <w:rsid w:val="00D61FF4"/>
    <w:rsid w:val="00D62541"/>
    <w:rsid w:val="00D62D85"/>
    <w:rsid w:val="00D63089"/>
    <w:rsid w:val="00D6358C"/>
    <w:rsid w:val="00D63BA2"/>
    <w:rsid w:val="00D63D55"/>
    <w:rsid w:val="00D63D62"/>
    <w:rsid w:val="00D64268"/>
    <w:rsid w:val="00D642D9"/>
    <w:rsid w:val="00D64322"/>
    <w:rsid w:val="00D6443D"/>
    <w:rsid w:val="00D64970"/>
    <w:rsid w:val="00D64B21"/>
    <w:rsid w:val="00D65203"/>
    <w:rsid w:val="00D65719"/>
    <w:rsid w:val="00D65961"/>
    <w:rsid w:val="00D65DFB"/>
    <w:rsid w:val="00D66206"/>
    <w:rsid w:val="00D668FA"/>
    <w:rsid w:val="00D66A22"/>
    <w:rsid w:val="00D66B66"/>
    <w:rsid w:val="00D66FB5"/>
    <w:rsid w:val="00D67111"/>
    <w:rsid w:val="00D67454"/>
    <w:rsid w:val="00D6768A"/>
    <w:rsid w:val="00D677A5"/>
    <w:rsid w:val="00D67A77"/>
    <w:rsid w:val="00D67BC0"/>
    <w:rsid w:val="00D67C85"/>
    <w:rsid w:val="00D701C2"/>
    <w:rsid w:val="00D7045E"/>
    <w:rsid w:val="00D704DA"/>
    <w:rsid w:val="00D70512"/>
    <w:rsid w:val="00D70606"/>
    <w:rsid w:val="00D70C6C"/>
    <w:rsid w:val="00D70C92"/>
    <w:rsid w:val="00D71017"/>
    <w:rsid w:val="00D71BD5"/>
    <w:rsid w:val="00D71DC9"/>
    <w:rsid w:val="00D72AAF"/>
    <w:rsid w:val="00D72EC9"/>
    <w:rsid w:val="00D73011"/>
    <w:rsid w:val="00D73297"/>
    <w:rsid w:val="00D7333C"/>
    <w:rsid w:val="00D73BAA"/>
    <w:rsid w:val="00D742F6"/>
    <w:rsid w:val="00D743FB"/>
    <w:rsid w:val="00D744C1"/>
    <w:rsid w:val="00D7456F"/>
    <w:rsid w:val="00D745FF"/>
    <w:rsid w:val="00D74788"/>
    <w:rsid w:val="00D74BF7"/>
    <w:rsid w:val="00D74EE2"/>
    <w:rsid w:val="00D7515E"/>
    <w:rsid w:val="00D75981"/>
    <w:rsid w:val="00D75A31"/>
    <w:rsid w:val="00D75CA8"/>
    <w:rsid w:val="00D75DEA"/>
    <w:rsid w:val="00D76351"/>
    <w:rsid w:val="00D7640A"/>
    <w:rsid w:val="00D7658F"/>
    <w:rsid w:val="00D76BB7"/>
    <w:rsid w:val="00D771A6"/>
    <w:rsid w:val="00D77583"/>
    <w:rsid w:val="00D77598"/>
    <w:rsid w:val="00D775C4"/>
    <w:rsid w:val="00D777DE"/>
    <w:rsid w:val="00D777E0"/>
    <w:rsid w:val="00D77D42"/>
    <w:rsid w:val="00D77FA0"/>
    <w:rsid w:val="00D802B3"/>
    <w:rsid w:val="00D803A0"/>
    <w:rsid w:val="00D8044B"/>
    <w:rsid w:val="00D805AC"/>
    <w:rsid w:val="00D806D3"/>
    <w:rsid w:val="00D809F7"/>
    <w:rsid w:val="00D80B0C"/>
    <w:rsid w:val="00D80CA4"/>
    <w:rsid w:val="00D80FAF"/>
    <w:rsid w:val="00D8115B"/>
    <w:rsid w:val="00D815A4"/>
    <w:rsid w:val="00D818D5"/>
    <w:rsid w:val="00D81A89"/>
    <w:rsid w:val="00D81AEA"/>
    <w:rsid w:val="00D81CAE"/>
    <w:rsid w:val="00D81CB6"/>
    <w:rsid w:val="00D82B2D"/>
    <w:rsid w:val="00D82B47"/>
    <w:rsid w:val="00D82FDC"/>
    <w:rsid w:val="00D82FE7"/>
    <w:rsid w:val="00D83330"/>
    <w:rsid w:val="00D83434"/>
    <w:rsid w:val="00D83B2C"/>
    <w:rsid w:val="00D83D49"/>
    <w:rsid w:val="00D84098"/>
    <w:rsid w:val="00D8421C"/>
    <w:rsid w:val="00D843FC"/>
    <w:rsid w:val="00D84458"/>
    <w:rsid w:val="00D844DD"/>
    <w:rsid w:val="00D84647"/>
    <w:rsid w:val="00D84865"/>
    <w:rsid w:val="00D84A49"/>
    <w:rsid w:val="00D853B8"/>
    <w:rsid w:val="00D8540B"/>
    <w:rsid w:val="00D859C1"/>
    <w:rsid w:val="00D85B27"/>
    <w:rsid w:val="00D85BEF"/>
    <w:rsid w:val="00D86956"/>
    <w:rsid w:val="00D86F4E"/>
    <w:rsid w:val="00D87832"/>
    <w:rsid w:val="00D900C7"/>
    <w:rsid w:val="00D90311"/>
    <w:rsid w:val="00D90494"/>
    <w:rsid w:val="00D90A7C"/>
    <w:rsid w:val="00D90B56"/>
    <w:rsid w:val="00D90D0E"/>
    <w:rsid w:val="00D90F5A"/>
    <w:rsid w:val="00D9104B"/>
    <w:rsid w:val="00D91198"/>
    <w:rsid w:val="00D91461"/>
    <w:rsid w:val="00D91575"/>
    <w:rsid w:val="00D91A7A"/>
    <w:rsid w:val="00D91AEC"/>
    <w:rsid w:val="00D92327"/>
    <w:rsid w:val="00D92813"/>
    <w:rsid w:val="00D92BE3"/>
    <w:rsid w:val="00D92DC7"/>
    <w:rsid w:val="00D92F47"/>
    <w:rsid w:val="00D93012"/>
    <w:rsid w:val="00D93325"/>
    <w:rsid w:val="00D93959"/>
    <w:rsid w:val="00D93C4E"/>
    <w:rsid w:val="00D9403E"/>
    <w:rsid w:val="00D945D5"/>
    <w:rsid w:val="00D9463C"/>
    <w:rsid w:val="00D94E77"/>
    <w:rsid w:val="00D95C24"/>
    <w:rsid w:val="00D95CB5"/>
    <w:rsid w:val="00D95EA2"/>
    <w:rsid w:val="00D95F7E"/>
    <w:rsid w:val="00D965A8"/>
    <w:rsid w:val="00D96AA7"/>
    <w:rsid w:val="00D96B4E"/>
    <w:rsid w:val="00D96BD3"/>
    <w:rsid w:val="00D96C2E"/>
    <w:rsid w:val="00D97220"/>
    <w:rsid w:val="00D97534"/>
    <w:rsid w:val="00D97821"/>
    <w:rsid w:val="00D97B6E"/>
    <w:rsid w:val="00D97C7C"/>
    <w:rsid w:val="00DA057D"/>
    <w:rsid w:val="00DA0589"/>
    <w:rsid w:val="00DA0919"/>
    <w:rsid w:val="00DA1431"/>
    <w:rsid w:val="00DA15F5"/>
    <w:rsid w:val="00DA167F"/>
    <w:rsid w:val="00DA16C0"/>
    <w:rsid w:val="00DA171E"/>
    <w:rsid w:val="00DA20CF"/>
    <w:rsid w:val="00DA2918"/>
    <w:rsid w:val="00DA2950"/>
    <w:rsid w:val="00DA2B8E"/>
    <w:rsid w:val="00DA2BFF"/>
    <w:rsid w:val="00DA33EB"/>
    <w:rsid w:val="00DA34D9"/>
    <w:rsid w:val="00DA362E"/>
    <w:rsid w:val="00DA37D8"/>
    <w:rsid w:val="00DA3AF0"/>
    <w:rsid w:val="00DA3B7D"/>
    <w:rsid w:val="00DA3C07"/>
    <w:rsid w:val="00DA4393"/>
    <w:rsid w:val="00DA45B1"/>
    <w:rsid w:val="00DA45B5"/>
    <w:rsid w:val="00DA4ED1"/>
    <w:rsid w:val="00DA4F29"/>
    <w:rsid w:val="00DA4F30"/>
    <w:rsid w:val="00DA5152"/>
    <w:rsid w:val="00DA5177"/>
    <w:rsid w:val="00DA54D4"/>
    <w:rsid w:val="00DA5552"/>
    <w:rsid w:val="00DA59CF"/>
    <w:rsid w:val="00DA60DB"/>
    <w:rsid w:val="00DA6502"/>
    <w:rsid w:val="00DA6949"/>
    <w:rsid w:val="00DA6DBD"/>
    <w:rsid w:val="00DA736C"/>
    <w:rsid w:val="00DA794B"/>
    <w:rsid w:val="00DA7995"/>
    <w:rsid w:val="00DB0086"/>
    <w:rsid w:val="00DB0122"/>
    <w:rsid w:val="00DB020C"/>
    <w:rsid w:val="00DB04CC"/>
    <w:rsid w:val="00DB0981"/>
    <w:rsid w:val="00DB0CB5"/>
    <w:rsid w:val="00DB0D94"/>
    <w:rsid w:val="00DB1511"/>
    <w:rsid w:val="00DB166C"/>
    <w:rsid w:val="00DB1A48"/>
    <w:rsid w:val="00DB1D13"/>
    <w:rsid w:val="00DB1DB7"/>
    <w:rsid w:val="00DB1E8E"/>
    <w:rsid w:val="00DB2712"/>
    <w:rsid w:val="00DB2E30"/>
    <w:rsid w:val="00DB30B7"/>
    <w:rsid w:val="00DB3165"/>
    <w:rsid w:val="00DB3395"/>
    <w:rsid w:val="00DB34C7"/>
    <w:rsid w:val="00DB3B76"/>
    <w:rsid w:val="00DB3C3D"/>
    <w:rsid w:val="00DB3EE8"/>
    <w:rsid w:val="00DB44A8"/>
    <w:rsid w:val="00DB4692"/>
    <w:rsid w:val="00DB4776"/>
    <w:rsid w:val="00DB4960"/>
    <w:rsid w:val="00DB4D79"/>
    <w:rsid w:val="00DB5005"/>
    <w:rsid w:val="00DB5E3A"/>
    <w:rsid w:val="00DB64ED"/>
    <w:rsid w:val="00DB6541"/>
    <w:rsid w:val="00DB65DB"/>
    <w:rsid w:val="00DB670B"/>
    <w:rsid w:val="00DB6759"/>
    <w:rsid w:val="00DB68B0"/>
    <w:rsid w:val="00DB6923"/>
    <w:rsid w:val="00DB6AD6"/>
    <w:rsid w:val="00DB6BAD"/>
    <w:rsid w:val="00DB7021"/>
    <w:rsid w:val="00DB7656"/>
    <w:rsid w:val="00DB7FDA"/>
    <w:rsid w:val="00DC016C"/>
    <w:rsid w:val="00DC0599"/>
    <w:rsid w:val="00DC06A2"/>
    <w:rsid w:val="00DC0A03"/>
    <w:rsid w:val="00DC0A9C"/>
    <w:rsid w:val="00DC0F00"/>
    <w:rsid w:val="00DC11C3"/>
    <w:rsid w:val="00DC1675"/>
    <w:rsid w:val="00DC1AFA"/>
    <w:rsid w:val="00DC1B28"/>
    <w:rsid w:val="00DC1E74"/>
    <w:rsid w:val="00DC2A36"/>
    <w:rsid w:val="00DC2C49"/>
    <w:rsid w:val="00DC2D29"/>
    <w:rsid w:val="00DC3436"/>
    <w:rsid w:val="00DC38B1"/>
    <w:rsid w:val="00DC3A46"/>
    <w:rsid w:val="00DC3C4B"/>
    <w:rsid w:val="00DC3E29"/>
    <w:rsid w:val="00DC41D9"/>
    <w:rsid w:val="00DC4282"/>
    <w:rsid w:val="00DC440E"/>
    <w:rsid w:val="00DC472C"/>
    <w:rsid w:val="00DC4D23"/>
    <w:rsid w:val="00DC52C4"/>
    <w:rsid w:val="00DC542F"/>
    <w:rsid w:val="00DC58D0"/>
    <w:rsid w:val="00DC594A"/>
    <w:rsid w:val="00DC5980"/>
    <w:rsid w:val="00DC5F72"/>
    <w:rsid w:val="00DC6189"/>
    <w:rsid w:val="00DC64D2"/>
    <w:rsid w:val="00DC6801"/>
    <w:rsid w:val="00DC6843"/>
    <w:rsid w:val="00DC69A6"/>
    <w:rsid w:val="00DC6E31"/>
    <w:rsid w:val="00DC6FAB"/>
    <w:rsid w:val="00DC7505"/>
    <w:rsid w:val="00DC771B"/>
    <w:rsid w:val="00DC780B"/>
    <w:rsid w:val="00DC7A06"/>
    <w:rsid w:val="00DC7A9D"/>
    <w:rsid w:val="00DD00E3"/>
    <w:rsid w:val="00DD043F"/>
    <w:rsid w:val="00DD0547"/>
    <w:rsid w:val="00DD09DD"/>
    <w:rsid w:val="00DD1152"/>
    <w:rsid w:val="00DD1270"/>
    <w:rsid w:val="00DD1656"/>
    <w:rsid w:val="00DD1B13"/>
    <w:rsid w:val="00DD1D23"/>
    <w:rsid w:val="00DD1E58"/>
    <w:rsid w:val="00DD1E76"/>
    <w:rsid w:val="00DD1F41"/>
    <w:rsid w:val="00DD2075"/>
    <w:rsid w:val="00DD22A1"/>
    <w:rsid w:val="00DD23C2"/>
    <w:rsid w:val="00DD25CF"/>
    <w:rsid w:val="00DD2CD3"/>
    <w:rsid w:val="00DD2E77"/>
    <w:rsid w:val="00DD368D"/>
    <w:rsid w:val="00DD37A6"/>
    <w:rsid w:val="00DD3C81"/>
    <w:rsid w:val="00DD3D15"/>
    <w:rsid w:val="00DD3F3A"/>
    <w:rsid w:val="00DD428E"/>
    <w:rsid w:val="00DD4F2F"/>
    <w:rsid w:val="00DD5266"/>
    <w:rsid w:val="00DD5616"/>
    <w:rsid w:val="00DD5986"/>
    <w:rsid w:val="00DD59F1"/>
    <w:rsid w:val="00DD5D36"/>
    <w:rsid w:val="00DD5E99"/>
    <w:rsid w:val="00DD638D"/>
    <w:rsid w:val="00DD63F4"/>
    <w:rsid w:val="00DD66F6"/>
    <w:rsid w:val="00DD6D71"/>
    <w:rsid w:val="00DD6D72"/>
    <w:rsid w:val="00DD731F"/>
    <w:rsid w:val="00DD743D"/>
    <w:rsid w:val="00DD7577"/>
    <w:rsid w:val="00DD75C0"/>
    <w:rsid w:val="00DD79CB"/>
    <w:rsid w:val="00DE09FE"/>
    <w:rsid w:val="00DE1213"/>
    <w:rsid w:val="00DE153B"/>
    <w:rsid w:val="00DE165C"/>
    <w:rsid w:val="00DE18CF"/>
    <w:rsid w:val="00DE1985"/>
    <w:rsid w:val="00DE1CB9"/>
    <w:rsid w:val="00DE1FD2"/>
    <w:rsid w:val="00DE2671"/>
    <w:rsid w:val="00DE2B52"/>
    <w:rsid w:val="00DE2E07"/>
    <w:rsid w:val="00DE2F0B"/>
    <w:rsid w:val="00DE31E6"/>
    <w:rsid w:val="00DE3387"/>
    <w:rsid w:val="00DE36B5"/>
    <w:rsid w:val="00DE3761"/>
    <w:rsid w:val="00DE386F"/>
    <w:rsid w:val="00DE40E4"/>
    <w:rsid w:val="00DE410E"/>
    <w:rsid w:val="00DE420F"/>
    <w:rsid w:val="00DE4528"/>
    <w:rsid w:val="00DE5126"/>
    <w:rsid w:val="00DE53C2"/>
    <w:rsid w:val="00DE54E1"/>
    <w:rsid w:val="00DE5B53"/>
    <w:rsid w:val="00DE5BD2"/>
    <w:rsid w:val="00DE5D41"/>
    <w:rsid w:val="00DE5DB4"/>
    <w:rsid w:val="00DE5F61"/>
    <w:rsid w:val="00DE668F"/>
    <w:rsid w:val="00DE6ABC"/>
    <w:rsid w:val="00DE6D10"/>
    <w:rsid w:val="00DE706B"/>
    <w:rsid w:val="00DE7100"/>
    <w:rsid w:val="00DE7659"/>
    <w:rsid w:val="00DE7F98"/>
    <w:rsid w:val="00DE7FDA"/>
    <w:rsid w:val="00DF0373"/>
    <w:rsid w:val="00DF0FF8"/>
    <w:rsid w:val="00DF1310"/>
    <w:rsid w:val="00DF1A83"/>
    <w:rsid w:val="00DF1AB4"/>
    <w:rsid w:val="00DF1B73"/>
    <w:rsid w:val="00DF1C41"/>
    <w:rsid w:val="00DF1F0D"/>
    <w:rsid w:val="00DF1F1A"/>
    <w:rsid w:val="00DF2126"/>
    <w:rsid w:val="00DF2972"/>
    <w:rsid w:val="00DF3010"/>
    <w:rsid w:val="00DF30F0"/>
    <w:rsid w:val="00DF3A4C"/>
    <w:rsid w:val="00DF406C"/>
    <w:rsid w:val="00DF432D"/>
    <w:rsid w:val="00DF4531"/>
    <w:rsid w:val="00DF4FD6"/>
    <w:rsid w:val="00DF511C"/>
    <w:rsid w:val="00DF5128"/>
    <w:rsid w:val="00DF548B"/>
    <w:rsid w:val="00DF5625"/>
    <w:rsid w:val="00DF5D79"/>
    <w:rsid w:val="00DF5F0F"/>
    <w:rsid w:val="00DF6088"/>
    <w:rsid w:val="00DF6A43"/>
    <w:rsid w:val="00DF6DBB"/>
    <w:rsid w:val="00DF6E79"/>
    <w:rsid w:val="00DF6F95"/>
    <w:rsid w:val="00DF75CD"/>
    <w:rsid w:val="00DF78D7"/>
    <w:rsid w:val="00DF78F3"/>
    <w:rsid w:val="00DF7DEC"/>
    <w:rsid w:val="00E003DD"/>
    <w:rsid w:val="00E00572"/>
    <w:rsid w:val="00E009C2"/>
    <w:rsid w:val="00E00C94"/>
    <w:rsid w:val="00E0110B"/>
    <w:rsid w:val="00E014C3"/>
    <w:rsid w:val="00E01500"/>
    <w:rsid w:val="00E01807"/>
    <w:rsid w:val="00E01841"/>
    <w:rsid w:val="00E01A8C"/>
    <w:rsid w:val="00E01A97"/>
    <w:rsid w:val="00E02833"/>
    <w:rsid w:val="00E02849"/>
    <w:rsid w:val="00E0324B"/>
    <w:rsid w:val="00E03F48"/>
    <w:rsid w:val="00E0407A"/>
    <w:rsid w:val="00E040F5"/>
    <w:rsid w:val="00E041DB"/>
    <w:rsid w:val="00E043F1"/>
    <w:rsid w:val="00E04594"/>
    <w:rsid w:val="00E0474A"/>
    <w:rsid w:val="00E0475E"/>
    <w:rsid w:val="00E04954"/>
    <w:rsid w:val="00E0597E"/>
    <w:rsid w:val="00E05E07"/>
    <w:rsid w:val="00E05FA2"/>
    <w:rsid w:val="00E062FF"/>
    <w:rsid w:val="00E065D4"/>
    <w:rsid w:val="00E06804"/>
    <w:rsid w:val="00E06902"/>
    <w:rsid w:val="00E069AB"/>
    <w:rsid w:val="00E070EE"/>
    <w:rsid w:val="00E075E4"/>
    <w:rsid w:val="00E075EF"/>
    <w:rsid w:val="00E1044B"/>
    <w:rsid w:val="00E106A0"/>
    <w:rsid w:val="00E10853"/>
    <w:rsid w:val="00E108A9"/>
    <w:rsid w:val="00E10965"/>
    <w:rsid w:val="00E10EC2"/>
    <w:rsid w:val="00E10FDC"/>
    <w:rsid w:val="00E111B1"/>
    <w:rsid w:val="00E11A93"/>
    <w:rsid w:val="00E11C2F"/>
    <w:rsid w:val="00E11E80"/>
    <w:rsid w:val="00E11FF8"/>
    <w:rsid w:val="00E12167"/>
    <w:rsid w:val="00E12378"/>
    <w:rsid w:val="00E12543"/>
    <w:rsid w:val="00E12A41"/>
    <w:rsid w:val="00E12BC4"/>
    <w:rsid w:val="00E135C0"/>
    <w:rsid w:val="00E13790"/>
    <w:rsid w:val="00E138DB"/>
    <w:rsid w:val="00E1397D"/>
    <w:rsid w:val="00E13A40"/>
    <w:rsid w:val="00E13CF1"/>
    <w:rsid w:val="00E13EA6"/>
    <w:rsid w:val="00E13EEE"/>
    <w:rsid w:val="00E1405E"/>
    <w:rsid w:val="00E14312"/>
    <w:rsid w:val="00E147AF"/>
    <w:rsid w:val="00E149DA"/>
    <w:rsid w:val="00E14B6C"/>
    <w:rsid w:val="00E14F83"/>
    <w:rsid w:val="00E15076"/>
    <w:rsid w:val="00E152A4"/>
    <w:rsid w:val="00E1571E"/>
    <w:rsid w:val="00E1597A"/>
    <w:rsid w:val="00E15E7B"/>
    <w:rsid w:val="00E1649B"/>
    <w:rsid w:val="00E16796"/>
    <w:rsid w:val="00E173E3"/>
    <w:rsid w:val="00E17537"/>
    <w:rsid w:val="00E17AA2"/>
    <w:rsid w:val="00E17C47"/>
    <w:rsid w:val="00E17E29"/>
    <w:rsid w:val="00E20013"/>
    <w:rsid w:val="00E2057D"/>
    <w:rsid w:val="00E2094D"/>
    <w:rsid w:val="00E20A58"/>
    <w:rsid w:val="00E20C69"/>
    <w:rsid w:val="00E20FA6"/>
    <w:rsid w:val="00E21B30"/>
    <w:rsid w:val="00E21B89"/>
    <w:rsid w:val="00E22313"/>
    <w:rsid w:val="00E225B0"/>
    <w:rsid w:val="00E226FB"/>
    <w:rsid w:val="00E22BDA"/>
    <w:rsid w:val="00E22E61"/>
    <w:rsid w:val="00E23598"/>
    <w:rsid w:val="00E238A8"/>
    <w:rsid w:val="00E23B61"/>
    <w:rsid w:val="00E23B66"/>
    <w:rsid w:val="00E23C25"/>
    <w:rsid w:val="00E24538"/>
    <w:rsid w:val="00E24B57"/>
    <w:rsid w:val="00E24B73"/>
    <w:rsid w:val="00E24E26"/>
    <w:rsid w:val="00E24E93"/>
    <w:rsid w:val="00E2553A"/>
    <w:rsid w:val="00E25868"/>
    <w:rsid w:val="00E25B54"/>
    <w:rsid w:val="00E25CB9"/>
    <w:rsid w:val="00E25F07"/>
    <w:rsid w:val="00E25FCF"/>
    <w:rsid w:val="00E2600E"/>
    <w:rsid w:val="00E2639E"/>
    <w:rsid w:val="00E2685E"/>
    <w:rsid w:val="00E269F4"/>
    <w:rsid w:val="00E26AB5"/>
    <w:rsid w:val="00E26B4A"/>
    <w:rsid w:val="00E26F38"/>
    <w:rsid w:val="00E2708B"/>
    <w:rsid w:val="00E27117"/>
    <w:rsid w:val="00E27290"/>
    <w:rsid w:val="00E27859"/>
    <w:rsid w:val="00E27B0A"/>
    <w:rsid w:val="00E305FC"/>
    <w:rsid w:val="00E312C7"/>
    <w:rsid w:val="00E31376"/>
    <w:rsid w:val="00E315B9"/>
    <w:rsid w:val="00E31801"/>
    <w:rsid w:val="00E318E8"/>
    <w:rsid w:val="00E31A67"/>
    <w:rsid w:val="00E31C7D"/>
    <w:rsid w:val="00E32025"/>
    <w:rsid w:val="00E32335"/>
    <w:rsid w:val="00E325D5"/>
    <w:rsid w:val="00E3287D"/>
    <w:rsid w:val="00E32AE3"/>
    <w:rsid w:val="00E32B1B"/>
    <w:rsid w:val="00E32DBE"/>
    <w:rsid w:val="00E32DC9"/>
    <w:rsid w:val="00E32F4E"/>
    <w:rsid w:val="00E33404"/>
    <w:rsid w:val="00E33A19"/>
    <w:rsid w:val="00E33ECB"/>
    <w:rsid w:val="00E33F77"/>
    <w:rsid w:val="00E3402D"/>
    <w:rsid w:val="00E34899"/>
    <w:rsid w:val="00E34BB1"/>
    <w:rsid w:val="00E34D03"/>
    <w:rsid w:val="00E34FC6"/>
    <w:rsid w:val="00E35158"/>
    <w:rsid w:val="00E3518D"/>
    <w:rsid w:val="00E3523D"/>
    <w:rsid w:val="00E3591D"/>
    <w:rsid w:val="00E35D6D"/>
    <w:rsid w:val="00E36105"/>
    <w:rsid w:val="00E3615E"/>
    <w:rsid w:val="00E361E4"/>
    <w:rsid w:val="00E36202"/>
    <w:rsid w:val="00E3625A"/>
    <w:rsid w:val="00E3679C"/>
    <w:rsid w:val="00E369F2"/>
    <w:rsid w:val="00E36AB1"/>
    <w:rsid w:val="00E36F99"/>
    <w:rsid w:val="00E37483"/>
    <w:rsid w:val="00E374D2"/>
    <w:rsid w:val="00E3758D"/>
    <w:rsid w:val="00E37863"/>
    <w:rsid w:val="00E37C48"/>
    <w:rsid w:val="00E37DD6"/>
    <w:rsid w:val="00E37EA7"/>
    <w:rsid w:val="00E40363"/>
    <w:rsid w:val="00E404DD"/>
    <w:rsid w:val="00E40527"/>
    <w:rsid w:val="00E405CE"/>
    <w:rsid w:val="00E406D3"/>
    <w:rsid w:val="00E40D72"/>
    <w:rsid w:val="00E415A1"/>
    <w:rsid w:val="00E41922"/>
    <w:rsid w:val="00E41B43"/>
    <w:rsid w:val="00E420DE"/>
    <w:rsid w:val="00E4222B"/>
    <w:rsid w:val="00E4235D"/>
    <w:rsid w:val="00E42365"/>
    <w:rsid w:val="00E424B2"/>
    <w:rsid w:val="00E426EA"/>
    <w:rsid w:val="00E42721"/>
    <w:rsid w:val="00E42B93"/>
    <w:rsid w:val="00E42C92"/>
    <w:rsid w:val="00E43570"/>
    <w:rsid w:val="00E435B4"/>
    <w:rsid w:val="00E437E4"/>
    <w:rsid w:val="00E43EB2"/>
    <w:rsid w:val="00E43F39"/>
    <w:rsid w:val="00E441BF"/>
    <w:rsid w:val="00E4436E"/>
    <w:rsid w:val="00E444AA"/>
    <w:rsid w:val="00E444AF"/>
    <w:rsid w:val="00E44559"/>
    <w:rsid w:val="00E4477F"/>
    <w:rsid w:val="00E44B64"/>
    <w:rsid w:val="00E44B94"/>
    <w:rsid w:val="00E455C5"/>
    <w:rsid w:val="00E459D5"/>
    <w:rsid w:val="00E45B0B"/>
    <w:rsid w:val="00E45BFF"/>
    <w:rsid w:val="00E45C5E"/>
    <w:rsid w:val="00E45D50"/>
    <w:rsid w:val="00E4617A"/>
    <w:rsid w:val="00E465EC"/>
    <w:rsid w:val="00E46A98"/>
    <w:rsid w:val="00E46A9C"/>
    <w:rsid w:val="00E46AB8"/>
    <w:rsid w:val="00E46BB4"/>
    <w:rsid w:val="00E46F73"/>
    <w:rsid w:val="00E470BC"/>
    <w:rsid w:val="00E4715A"/>
    <w:rsid w:val="00E47263"/>
    <w:rsid w:val="00E473D7"/>
    <w:rsid w:val="00E474F2"/>
    <w:rsid w:val="00E47666"/>
    <w:rsid w:val="00E4773E"/>
    <w:rsid w:val="00E47AD2"/>
    <w:rsid w:val="00E47BDC"/>
    <w:rsid w:val="00E47D44"/>
    <w:rsid w:val="00E47E45"/>
    <w:rsid w:val="00E5018F"/>
    <w:rsid w:val="00E50414"/>
    <w:rsid w:val="00E5052C"/>
    <w:rsid w:val="00E5060F"/>
    <w:rsid w:val="00E50660"/>
    <w:rsid w:val="00E5083C"/>
    <w:rsid w:val="00E51252"/>
    <w:rsid w:val="00E51311"/>
    <w:rsid w:val="00E5173E"/>
    <w:rsid w:val="00E51A1D"/>
    <w:rsid w:val="00E51AD8"/>
    <w:rsid w:val="00E51B7D"/>
    <w:rsid w:val="00E51BCA"/>
    <w:rsid w:val="00E51BF4"/>
    <w:rsid w:val="00E51CC8"/>
    <w:rsid w:val="00E5228C"/>
    <w:rsid w:val="00E523FE"/>
    <w:rsid w:val="00E526F9"/>
    <w:rsid w:val="00E528E3"/>
    <w:rsid w:val="00E528E9"/>
    <w:rsid w:val="00E52C80"/>
    <w:rsid w:val="00E530A5"/>
    <w:rsid w:val="00E53E3A"/>
    <w:rsid w:val="00E54050"/>
    <w:rsid w:val="00E540EB"/>
    <w:rsid w:val="00E5430E"/>
    <w:rsid w:val="00E54881"/>
    <w:rsid w:val="00E548AA"/>
    <w:rsid w:val="00E54E05"/>
    <w:rsid w:val="00E5585C"/>
    <w:rsid w:val="00E558A1"/>
    <w:rsid w:val="00E5680E"/>
    <w:rsid w:val="00E56DBA"/>
    <w:rsid w:val="00E56E39"/>
    <w:rsid w:val="00E56FB3"/>
    <w:rsid w:val="00E56FC8"/>
    <w:rsid w:val="00E57018"/>
    <w:rsid w:val="00E57319"/>
    <w:rsid w:val="00E5758B"/>
    <w:rsid w:val="00E575A1"/>
    <w:rsid w:val="00E57DA7"/>
    <w:rsid w:val="00E60447"/>
    <w:rsid w:val="00E60485"/>
    <w:rsid w:val="00E604D6"/>
    <w:rsid w:val="00E60B9B"/>
    <w:rsid w:val="00E60D43"/>
    <w:rsid w:val="00E60E8E"/>
    <w:rsid w:val="00E60F1D"/>
    <w:rsid w:val="00E60FC1"/>
    <w:rsid w:val="00E61013"/>
    <w:rsid w:val="00E6102B"/>
    <w:rsid w:val="00E61053"/>
    <w:rsid w:val="00E61355"/>
    <w:rsid w:val="00E614DD"/>
    <w:rsid w:val="00E61597"/>
    <w:rsid w:val="00E61A47"/>
    <w:rsid w:val="00E61BA8"/>
    <w:rsid w:val="00E61E67"/>
    <w:rsid w:val="00E6227D"/>
    <w:rsid w:val="00E622FA"/>
    <w:rsid w:val="00E624ED"/>
    <w:rsid w:val="00E62745"/>
    <w:rsid w:val="00E62764"/>
    <w:rsid w:val="00E628D2"/>
    <w:rsid w:val="00E635B5"/>
    <w:rsid w:val="00E636E9"/>
    <w:rsid w:val="00E638F3"/>
    <w:rsid w:val="00E63EE2"/>
    <w:rsid w:val="00E64371"/>
    <w:rsid w:val="00E6437D"/>
    <w:rsid w:val="00E643C0"/>
    <w:rsid w:val="00E6464A"/>
    <w:rsid w:val="00E64EEC"/>
    <w:rsid w:val="00E651D7"/>
    <w:rsid w:val="00E65456"/>
    <w:rsid w:val="00E657B6"/>
    <w:rsid w:val="00E664A4"/>
    <w:rsid w:val="00E6666C"/>
    <w:rsid w:val="00E668B7"/>
    <w:rsid w:val="00E668EB"/>
    <w:rsid w:val="00E66934"/>
    <w:rsid w:val="00E66D98"/>
    <w:rsid w:val="00E6770F"/>
    <w:rsid w:val="00E6779D"/>
    <w:rsid w:val="00E677E1"/>
    <w:rsid w:val="00E678BB"/>
    <w:rsid w:val="00E679EA"/>
    <w:rsid w:val="00E67FCB"/>
    <w:rsid w:val="00E702CC"/>
    <w:rsid w:val="00E70415"/>
    <w:rsid w:val="00E705CC"/>
    <w:rsid w:val="00E7089B"/>
    <w:rsid w:val="00E7130D"/>
    <w:rsid w:val="00E71AEC"/>
    <w:rsid w:val="00E71CCA"/>
    <w:rsid w:val="00E720AB"/>
    <w:rsid w:val="00E72435"/>
    <w:rsid w:val="00E72460"/>
    <w:rsid w:val="00E72680"/>
    <w:rsid w:val="00E727D2"/>
    <w:rsid w:val="00E731AB"/>
    <w:rsid w:val="00E7327A"/>
    <w:rsid w:val="00E735BC"/>
    <w:rsid w:val="00E7362F"/>
    <w:rsid w:val="00E73833"/>
    <w:rsid w:val="00E738B7"/>
    <w:rsid w:val="00E738E0"/>
    <w:rsid w:val="00E73B01"/>
    <w:rsid w:val="00E73C13"/>
    <w:rsid w:val="00E73D14"/>
    <w:rsid w:val="00E744B8"/>
    <w:rsid w:val="00E745B4"/>
    <w:rsid w:val="00E746DC"/>
    <w:rsid w:val="00E7490A"/>
    <w:rsid w:val="00E74916"/>
    <w:rsid w:val="00E749DF"/>
    <w:rsid w:val="00E74C8B"/>
    <w:rsid w:val="00E74D03"/>
    <w:rsid w:val="00E74D1B"/>
    <w:rsid w:val="00E74EFD"/>
    <w:rsid w:val="00E74F10"/>
    <w:rsid w:val="00E75003"/>
    <w:rsid w:val="00E75BD5"/>
    <w:rsid w:val="00E76667"/>
    <w:rsid w:val="00E76874"/>
    <w:rsid w:val="00E76BDB"/>
    <w:rsid w:val="00E7715C"/>
    <w:rsid w:val="00E7716C"/>
    <w:rsid w:val="00E7731E"/>
    <w:rsid w:val="00E774B6"/>
    <w:rsid w:val="00E776A7"/>
    <w:rsid w:val="00E8042E"/>
    <w:rsid w:val="00E809D1"/>
    <w:rsid w:val="00E80BC2"/>
    <w:rsid w:val="00E811D4"/>
    <w:rsid w:val="00E8182D"/>
    <w:rsid w:val="00E818B0"/>
    <w:rsid w:val="00E8196B"/>
    <w:rsid w:val="00E8257F"/>
    <w:rsid w:val="00E82BBE"/>
    <w:rsid w:val="00E82E5F"/>
    <w:rsid w:val="00E835E2"/>
    <w:rsid w:val="00E836EB"/>
    <w:rsid w:val="00E838AD"/>
    <w:rsid w:val="00E839D6"/>
    <w:rsid w:val="00E83C32"/>
    <w:rsid w:val="00E83E9F"/>
    <w:rsid w:val="00E841CE"/>
    <w:rsid w:val="00E84597"/>
    <w:rsid w:val="00E84E43"/>
    <w:rsid w:val="00E84EC7"/>
    <w:rsid w:val="00E85212"/>
    <w:rsid w:val="00E8566E"/>
    <w:rsid w:val="00E863ED"/>
    <w:rsid w:val="00E8686C"/>
    <w:rsid w:val="00E868D4"/>
    <w:rsid w:val="00E86CBE"/>
    <w:rsid w:val="00E870D5"/>
    <w:rsid w:val="00E8719D"/>
    <w:rsid w:val="00E87731"/>
    <w:rsid w:val="00E87A6F"/>
    <w:rsid w:val="00E90132"/>
    <w:rsid w:val="00E901FC"/>
    <w:rsid w:val="00E902F3"/>
    <w:rsid w:val="00E908FF"/>
    <w:rsid w:val="00E909E9"/>
    <w:rsid w:val="00E90A6B"/>
    <w:rsid w:val="00E90B25"/>
    <w:rsid w:val="00E910CE"/>
    <w:rsid w:val="00E911BC"/>
    <w:rsid w:val="00E9131F"/>
    <w:rsid w:val="00E91740"/>
    <w:rsid w:val="00E91863"/>
    <w:rsid w:val="00E92447"/>
    <w:rsid w:val="00E927B4"/>
    <w:rsid w:val="00E927FA"/>
    <w:rsid w:val="00E92AAD"/>
    <w:rsid w:val="00E92BE0"/>
    <w:rsid w:val="00E92C55"/>
    <w:rsid w:val="00E92C8B"/>
    <w:rsid w:val="00E92EBD"/>
    <w:rsid w:val="00E9322A"/>
    <w:rsid w:val="00E939A9"/>
    <w:rsid w:val="00E9421B"/>
    <w:rsid w:val="00E943A3"/>
    <w:rsid w:val="00E94767"/>
    <w:rsid w:val="00E947B8"/>
    <w:rsid w:val="00E94CD5"/>
    <w:rsid w:val="00E94DA4"/>
    <w:rsid w:val="00E94F5B"/>
    <w:rsid w:val="00E94F71"/>
    <w:rsid w:val="00E955A5"/>
    <w:rsid w:val="00E957D2"/>
    <w:rsid w:val="00E959B6"/>
    <w:rsid w:val="00E95CA0"/>
    <w:rsid w:val="00E96491"/>
    <w:rsid w:val="00E96BDB"/>
    <w:rsid w:val="00E96C5C"/>
    <w:rsid w:val="00E96E27"/>
    <w:rsid w:val="00E96F6A"/>
    <w:rsid w:val="00E973EE"/>
    <w:rsid w:val="00E9749C"/>
    <w:rsid w:val="00E97A34"/>
    <w:rsid w:val="00EA0714"/>
    <w:rsid w:val="00EA0871"/>
    <w:rsid w:val="00EA0A74"/>
    <w:rsid w:val="00EA0B40"/>
    <w:rsid w:val="00EA0DA5"/>
    <w:rsid w:val="00EA0EE7"/>
    <w:rsid w:val="00EA13BF"/>
    <w:rsid w:val="00EA140C"/>
    <w:rsid w:val="00EA1A19"/>
    <w:rsid w:val="00EA1C4B"/>
    <w:rsid w:val="00EA1C5A"/>
    <w:rsid w:val="00EA1DAA"/>
    <w:rsid w:val="00EA2430"/>
    <w:rsid w:val="00EA268E"/>
    <w:rsid w:val="00EA291E"/>
    <w:rsid w:val="00EA3216"/>
    <w:rsid w:val="00EA36FF"/>
    <w:rsid w:val="00EA3C42"/>
    <w:rsid w:val="00EA413E"/>
    <w:rsid w:val="00EA41D9"/>
    <w:rsid w:val="00EA454C"/>
    <w:rsid w:val="00EA4884"/>
    <w:rsid w:val="00EA4E32"/>
    <w:rsid w:val="00EA4E6F"/>
    <w:rsid w:val="00EA55C0"/>
    <w:rsid w:val="00EA617E"/>
    <w:rsid w:val="00EA6296"/>
    <w:rsid w:val="00EA65E9"/>
    <w:rsid w:val="00EA7922"/>
    <w:rsid w:val="00EA7A3E"/>
    <w:rsid w:val="00EA7B73"/>
    <w:rsid w:val="00EA7B98"/>
    <w:rsid w:val="00EB01CC"/>
    <w:rsid w:val="00EB03F9"/>
    <w:rsid w:val="00EB04DD"/>
    <w:rsid w:val="00EB0C85"/>
    <w:rsid w:val="00EB0FAE"/>
    <w:rsid w:val="00EB111D"/>
    <w:rsid w:val="00EB13B7"/>
    <w:rsid w:val="00EB15E7"/>
    <w:rsid w:val="00EB187A"/>
    <w:rsid w:val="00EB203E"/>
    <w:rsid w:val="00EB2B19"/>
    <w:rsid w:val="00EB2B58"/>
    <w:rsid w:val="00EB2BBC"/>
    <w:rsid w:val="00EB2D5F"/>
    <w:rsid w:val="00EB2FF4"/>
    <w:rsid w:val="00EB3B45"/>
    <w:rsid w:val="00EB3C7D"/>
    <w:rsid w:val="00EB444C"/>
    <w:rsid w:val="00EB44D8"/>
    <w:rsid w:val="00EB450F"/>
    <w:rsid w:val="00EB4B9F"/>
    <w:rsid w:val="00EB4C99"/>
    <w:rsid w:val="00EB4D5F"/>
    <w:rsid w:val="00EB51D1"/>
    <w:rsid w:val="00EB557B"/>
    <w:rsid w:val="00EB5893"/>
    <w:rsid w:val="00EB6199"/>
    <w:rsid w:val="00EB697C"/>
    <w:rsid w:val="00EB6B32"/>
    <w:rsid w:val="00EB6BEA"/>
    <w:rsid w:val="00EB6D05"/>
    <w:rsid w:val="00EB756C"/>
    <w:rsid w:val="00EB781E"/>
    <w:rsid w:val="00EB79D8"/>
    <w:rsid w:val="00EB7D31"/>
    <w:rsid w:val="00EB7FF0"/>
    <w:rsid w:val="00EC03CC"/>
    <w:rsid w:val="00EC0688"/>
    <w:rsid w:val="00EC08BD"/>
    <w:rsid w:val="00EC0C5A"/>
    <w:rsid w:val="00EC0D25"/>
    <w:rsid w:val="00EC1036"/>
    <w:rsid w:val="00EC11E5"/>
    <w:rsid w:val="00EC1221"/>
    <w:rsid w:val="00EC14E8"/>
    <w:rsid w:val="00EC1ACC"/>
    <w:rsid w:val="00EC1B2E"/>
    <w:rsid w:val="00EC1CCC"/>
    <w:rsid w:val="00EC1DD8"/>
    <w:rsid w:val="00EC28BF"/>
    <w:rsid w:val="00EC2FEE"/>
    <w:rsid w:val="00EC31E7"/>
    <w:rsid w:val="00EC37A6"/>
    <w:rsid w:val="00EC3AD7"/>
    <w:rsid w:val="00EC3BD4"/>
    <w:rsid w:val="00EC3DAC"/>
    <w:rsid w:val="00EC3DD7"/>
    <w:rsid w:val="00EC40C5"/>
    <w:rsid w:val="00EC4B98"/>
    <w:rsid w:val="00EC4CF0"/>
    <w:rsid w:val="00EC52A7"/>
    <w:rsid w:val="00EC553B"/>
    <w:rsid w:val="00EC56AF"/>
    <w:rsid w:val="00EC5840"/>
    <w:rsid w:val="00EC58B3"/>
    <w:rsid w:val="00EC5BEE"/>
    <w:rsid w:val="00EC5EB4"/>
    <w:rsid w:val="00EC601C"/>
    <w:rsid w:val="00EC6136"/>
    <w:rsid w:val="00EC6304"/>
    <w:rsid w:val="00EC678C"/>
    <w:rsid w:val="00EC67CC"/>
    <w:rsid w:val="00EC686F"/>
    <w:rsid w:val="00EC704A"/>
    <w:rsid w:val="00EC7174"/>
    <w:rsid w:val="00EC7862"/>
    <w:rsid w:val="00EC7A9E"/>
    <w:rsid w:val="00EC7D6A"/>
    <w:rsid w:val="00EC7EEE"/>
    <w:rsid w:val="00EC7EF0"/>
    <w:rsid w:val="00ED0442"/>
    <w:rsid w:val="00ED07A7"/>
    <w:rsid w:val="00ED0EA5"/>
    <w:rsid w:val="00ED0F0C"/>
    <w:rsid w:val="00ED1175"/>
    <w:rsid w:val="00ED1A9E"/>
    <w:rsid w:val="00ED211B"/>
    <w:rsid w:val="00ED242F"/>
    <w:rsid w:val="00ED2727"/>
    <w:rsid w:val="00ED2C8B"/>
    <w:rsid w:val="00ED3358"/>
    <w:rsid w:val="00ED350E"/>
    <w:rsid w:val="00ED35E1"/>
    <w:rsid w:val="00ED36E0"/>
    <w:rsid w:val="00ED37DD"/>
    <w:rsid w:val="00ED3A83"/>
    <w:rsid w:val="00ED3B28"/>
    <w:rsid w:val="00ED3B32"/>
    <w:rsid w:val="00ED3BC5"/>
    <w:rsid w:val="00ED41CC"/>
    <w:rsid w:val="00ED43CA"/>
    <w:rsid w:val="00ED44F7"/>
    <w:rsid w:val="00ED4A6F"/>
    <w:rsid w:val="00ED4C34"/>
    <w:rsid w:val="00ED4F28"/>
    <w:rsid w:val="00ED5304"/>
    <w:rsid w:val="00ED5797"/>
    <w:rsid w:val="00ED61CF"/>
    <w:rsid w:val="00ED61F4"/>
    <w:rsid w:val="00ED623F"/>
    <w:rsid w:val="00ED6256"/>
    <w:rsid w:val="00ED63C7"/>
    <w:rsid w:val="00ED6A87"/>
    <w:rsid w:val="00ED7189"/>
    <w:rsid w:val="00ED7225"/>
    <w:rsid w:val="00ED789E"/>
    <w:rsid w:val="00ED7979"/>
    <w:rsid w:val="00ED7C04"/>
    <w:rsid w:val="00EE0B35"/>
    <w:rsid w:val="00EE0B4B"/>
    <w:rsid w:val="00EE1192"/>
    <w:rsid w:val="00EE1359"/>
    <w:rsid w:val="00EE14BC"/>
    <w:rsid w:val="00EE1785"/>
    <w:rsid w:val="00EE17C9"/>
    <w:rsid w:val="00EE20E9"/>
    <w:rsid w:val="00EE20FF"/>
    <w:rsid w:val="00EE211D"/>
    <w:rsid w:val="00EE23B7"/>
    <w:rsid w:val="00EE25B8"/>
    <w:rsid w:val="00EE2840"/>
    <w:rsid w:val="00EE2B3E"/>
    <w:rsid w:val="00EE2B7B"/>
    <w:rsid w:val="00EE2B9D"/>
    <w:rsid w:val="00EE2E94"/>
    <w:rsid w:val="00EE2EBB"/>
    <w:rsid w:val="00EE3319"/>
    <w:rsid w:val="00EE33E7"/>
    <w:rsid w:val="00EE3410"/>
    <w:rsid w:val="00EE37DD"/>
    <w:rsid w:val="00EE3977"/>
    <w:rsid w:val="00EE3DEB"/>
    <w:rsid w:val="00EE3E3E"/>
    <w:rsid w:val="00EE3E77"/>
    <w:rsid w:val="00EE3F92"/>
    <w:rsid w:val="00EE4512"/>
    <w:rsid w:val="00EE4833"/>
    <w:rsid w:val="00EE4888"/>
    <w:rsid w:val="00EE4DE6"/>
    <w:rsid w:val="00EE551F"/>
    <w:rsid w:val="00EE5711"/>
    <w:rsid w:val="00EE587C"/>
    <w:rsid w:val="00EE5E16"/>
    <w:rsid w:val="00EE6147"/>
    <w:rsid w:val="00EE6488"/>
    <w:rsid w:val="00EE6D16"/>
    <w:rsid w:val="00EE6D22"/>
    <w:rsid w:val="00EE74A1"/>
    <w:rsid w:val="00EE75EB"/>
    <w:rsid w:val="00EE76DE"/>
    <w:rsid w:val="00EE774C"/>
    <w:rsid w:val="00EE77BF"/>
    <w:rsid w:val="00EE78B2"/>
    <w:rsid w:val="00EF0263"/>
    <w:rsid w:val="00EF03E4"/>
    <w:rsid w:val="00EF0869"/>
    <w:rsid w:val="00EF0C6E"/>
    <w:rsid w:val="00EF0F95"/>
    <w:rsid w:val="00EF15BA"/>
    <w:rsid w:val="00EF1F80"/>
    <w:rsid w:val="00EF254C"/>
    <w:rsid w:val="00EF2873"/>
    <w:rsid w:val="00EF2ADA"/>
    <w:rsid w:val="00EF2BE7"/>
    <w:rsid w:val="00EF2CE3"/>
    <w:rsid w:val="00EF2E3F"/>
    <w:rsid w:val="00EF3317"/>
    <w:rsid w:val="00EF38CD"/>
    <w:rsid w:val="00EF3E7C"/>
    <w:rsid w:val="00EF3EF3"/>
    <w:rsid w:val="00EF42C9"/>
    <w:rsid w:val="00EF4959"/>
    <w:rsid w:val="00EF4992"/>
    <w:rsid w:val="00EF4A47"/>
    <w:rsid w:val="00EF5111"/>
    <w:rsid w:val="00EF51DB"/>
    <w:rsid w:val="00EF524B"/>
    <w:rsid w:val="00EF541C"/>
    <w:rsid w:val="00EF553D"/>
    <w:rsid w:val="00EF583B"/>
    <w:rsid w:val="00EF583C"/>
    <w:rsid w:val="00EF59C5"/>
    <w:rsid w:val="00EF5C86"/>
    <w:rsid w:val="00EF641D"/>
    <w:rsid w:val="00EF6646"/>
    <w:rsid w:val="00EF6FF5"/>
    <w:rsid w:val="00EF74BA"/>
    <w:rsid w:val="00EF7A73"/>
    <w:rsid w:val="00EF7AB0"/>
    <w:rsid w:val="00F000F2"/>
    <w:rsid w:val="00F001F6"/>
    <w:rsid w:val="00F0068E"/>
    <w:rsid w:val="00F00994"/>
    <w:rsid w:val="00F00B77"/>
    <w:rsid w:val="00F00C12"/>
    <w:rsid w:val="00F00D4E"/>
    <w:rsid w:val="00F00FCC"/>
    <w:rsid w:val="00F010C6"/>
    <w:rsid w:val="00F0130D"/>
    <w:rsid w:val="00F01767"/>
    <w:rsid w:val="00F020FC"/>
    <w:rsid w:val="00F02145"/>
    <w:rsid w:val="00F02660"/>
    <w:rsid w:val="00F0276E"/>
    <w:rsid w:val="00F02C34"/>
    <w:rsid w:val="00F02C80"/>
    <w:rsid w:val="00F02D06"/>
    <w:rsid w:val="00F03103"/>
    <w:rsid w:val="00F03594"/>
    <w:rsid w:val="00F035F1"/>
    <w:rsid w:val="00F0366B"/>
    <w:rsid w:val="00F036C3"/>
    <w:rsid w:val="00F04144"/>
    <w:rsid w:val="00F04853"/>
    <w:rsid w:val="00F049CC"/>
    <w:rsid w:val="00F04A7C"/>
    <w:rsid w:val="00F04ECF"/>
    <w:rsid w:val="00F05085"/>
    <w:rsid w:val="00F053CA"/>
    <w:rsid w:val="00F05680"/>
    <w:rsid w:val="00F06359"/>
    <w:rsid w:val="00F0651C"/>
    <w:rsid w:val="00F065FD"/>
    <w:rsid w:val="00F068BE"/>
    <w:rsid w:val="00F06A27"/>
    <w:rsid w:val="00F06A9D"/>
    <w:rsid w:val="00F06F2D"/>
    <w:rsid w:val="00F07166"/>
    <w:rsid w:val="00F074E3"/>
    <w:rsid w:val="00F0792C"/>
    <w:rsid w:val="00F07A11"/>
    <w:rsid w:val="00F07E83"/>
    <w:rsid w:val="00F07F35"/>
    <w:rsid w:val="00F105B3"/>
    <w:rsid w:val="00F10C8E"/>
    <w:rsid w:val="00F10CD5"/>
    <w:rsid w:val="00F10ED2"/>
    <w:rsid w:val="00F10F8A"/>
    <w:rsid w:val="00F11557"/>
    <w:rsid w:val="00F1176B"/>
    <w:rsid w:val="00F11B6B"/>
    <w:rsid w:val="00F12298"/>
    <w:rsid w:val="00F124E5"/>
    <w:rsid w:val="00F12742"/>
    <w:rsid w:val="00F127C5"/>
    <w:rsid w:val="00F13A6A"/>
    <w:rsid w:val="00F13C68"/>
    <w:rsid w:val="00F13F09"/>
    <w:rsid w:val="00F1433D"/>
    <w:rsid w:val="00F14748"/>
    <w:rsid w:val="00F14876"/>
    <w:rsid w:val="00F14944"/>
    <w:rsid w:val="00F14B49"/>
    <w:rsid w:val="00F15340"/>
    <w:rsid w:val="00F15405"/>
    <w:rsid w:val="00F1563D"/>
    <w:rsid w:val="00F15736"/>
    <w:rsid w:val="00F1589A"/>
    <w:rsid w:val="00F15A73"/>
    <w:rsid w:val="00F15AEF"/>
    <w:rsid w:val="00F15B3A"/>
    <w:rsid w:val="00F15EC5"/>
    <w:rsid w:val="00F16360"/>
    <w:rsid w:val="00F16638"/>
    <w:rsid w:val="00F168B7"/>
    <w:rsid w:val="00F172EE"/>
    <w:rsid w:val="00F17525"/>
    <w:rsid w:val="00F17569"/>
    <w:rsid w:val="00F179B5"/>
    <w:rsid w:val="00F17AE0"/>
    <w:rsid w:val="00F17B24"/>
    <w:rsid w:val="00F17B4D"/>
    <w:rsid w:val="00F17CFA"/>
    <w:rsid w:val="00F17E9C"/>
    <w:rsid w:val="00F17F14"/>
    <w:rsid w:val="00F20385"/>
    <w:rsid w:val="00F20A39"/>
    <w:rsid w:val="00F20AE7"/>
    <w:rsid w:val="00F20B73"/>
    <w:rsid w:val="00F216E7"/>
    <w:rsid w:val="00F21895"/>
    <w:rsid w:val="00F219CB"/>
    <w:rsid w:val="00F221A2"/>
    <w:rsid w:val="00F22574"/>
    <w:rsid w:val="00F22896"/>
    <w:rsid w:val="00F22910"/>
    <w:rsid w:val="00F2317E"/>
    <w:rsid w:val="00F231B5"/>
    <w:rsid w:val="00F2330F"/>
    <w:rsid w:val="00F234DE"/>
    <w:rsid w:val="00F23683"/>
    <w:rsid w:val="00F23B8F"/>
    <w:rsid w:val="00F23D2D"/>
    <w:rsid w:val="00F23E8F"/>
    <w:rsid w:val="00F24D23"/>
    <w:rsid w:val="00F25170"/>
    <w:rsid w:val="00F25855"/>
    <w:rsid w:val="00F260E8"/>
    <w:rsid w:val="00F261E5"/>
    <w:rsid w:val="00F265D9"/>
    <w:rsid w:val="00F26D15"/>
    <w:rsid w:val="00F27271"/>
    <w:rsid w:val="00F2731D"/>
    <w:rsid w:val="00F27D16"/>
    <w:rsid w:val="00F3045F"/>
    <w:rsid w:val="00F30532"/>
    <w:rsid w:val="00F30B68"/>
    <w:rsid w:val="00F30BD0"/>
    <w:rsid w:val="00F30FB9"/>
    <w:rsid w:val="00F31014"/>
    <w:rsid w:val="00F3154C"/>
    <w:rsid w:val="00F316EC"/>
    <w:rsid w:val="00F318E7"/>
    <w:rsid w:val="00F319B7"/>
    <w:rsid w:val="00F31C0D"/>
    <w:rsid w:val="00F320B0"/>
    <w:rsid w:val="00F32526"/>
    <w:rsid w:val="00F32582"/>
    <w:rsid w:val="00F3260B"/>
    <w:rsid w:val="00F32755"/>
    <w:rsid w:val="00F329EA"/>
    <w:rsid w:val="00F32D11"/>
    <w:rsid w:val="00F32D38"/>
    <w:rsid w:val="00F32DA8"/>
    <w:rsid w:val="00F32E04"/>
    <w:rsid w:val="00F332E0"/>
    <w:rsid w:val="00F3385A"/>
    <w:rsid w:val="00F33B0F"/>
    <w:rsid w:val="00F33E17"/>
    <w:rsid w:val="00F3412F"/>
    <w:rsid w:val="00F3459D"/>
    <w:rsid w:val="00F347E3"/>
    <w:rsid w:val="00F34DBF"/>
    <w:rsid w:val="00F353DF"/>
    <w:rsid w:val="00F35A0A"/>
    <w:rsid w:val="00F35C14"/>
    <w:rsid w:val="00F35DFD"/>
    <w:rsid w:val="00F35E39"/>
    <w:rsid w:val="00F35F7C"/>
    <w:rsid w:val="00F35FFD"/>
    <w:rsid w:val="00F3643A"/>
    <w:rsid w:val="00F364DC"/>
    <w:rsid w:val="00F369B0"/>
    <w:rsid w:val="00F36AF1"/>
    <w:rsid w:val="00F36D3F"/>
    <w:rsid w:val="00F36F4B"/>
    <w:rsid w:val="00F37130"/>
    <w:rsid w:val="00F371C8"/>
    <w:rsid w:val="00F3762E"/>
    <w:rsid w:val="00F3780A"/>
    <w:rsid w:val="00F37983"/>
    <w:rsid w:val="00F379F8"/>
    <w:rsid w:val="00F40087"/>
    <w:rsid w:val="00F40111"/>
    <w:rsid w:val="00F40203"/>
    <w:rsid w:val="00F40498"/>
    <w:rsid w:val="00F40BB6"/>
    <w:rsid w:val="00F411F7"/>
    <w:rsid w:val="00F41290"/>
    <w:rsid w:val="00F4206D"/>
    <w:rsid w:val="00F4236F"/>
    <w:rsid w:val="00F4254B"/>
    <w:rsid w:val="00F429E0"/>
    <w:rsid w:val="00F42A93"/>
    <w:rsid w:val="00F42ACC"/>
    <w:rsid w:val="00F431F4"/>
    <w:rsid w:val="00F43361"/>
    <w:rsid w:val="00F43415"/>
    <w:rsid w:val="00F4395A"/>
    <w:rsid w:val="00F43B90"/>
    <w:rsid w:val="00F43C0C"/>
    <w:rsid w:val="00F4406A"/>
    <w:rsid w:val="00F44523"/>
    <w:rsid w:val="00F44774"/>
    <w:rsid w:val="00F44E49"/>
    <w:rsid w:val="00F44FF1"/>
    <w:rsid w:val="00F454A6"/>
    <w:rsid w:val="00F454CB"/>
    <w:rsid w:val="00F45857"/>
    <w:rsid w:val="00F4680E"/>
    <w:rsid w:val="00F469DC"/>
    <w:rsid w:val="00F4745F"/>
    <w:rsid w:val="00F475FB"/>
    <w:rsid w:val="00F478E4"/>
    <w:rsid w:val="00F47BE8"/>
    <w:rsid w:val="00F47D97"/>
    <w:rsid w:val="00F47E17"/>
    <w:rsid w:val="00F50085"/>
    <w:rsid w:val="00F50502"/>
    <w:rsid w:val="00F509D2"/>
    <w:rsid w:val="00F50DC5"/>
    <w:rsid w:val="00F5103E"/>
    <w:rsid w:val="00F514F4"/>
    <w:rsid w:val="00F518AF"/>
    <w:rsid w:val="00F518F3"/>
    <w:rsid w:val="00F51D12"/>
    <w:rsid w:val="00F52012"/>
    <w:rsid w:val="00F52ECA"/>
    <w:rsid w:val="00F5365A"/>
    <w:rsid w:val="00F536ED"/>
    <w:rsid w:val="00F53719"/>
    <w:rsid w:val="00F53959"/>
    <w:rsid w:val="00F5416B"/>
    <w:rsid w:val="00F545C1"/>
    <w:rsid w:val="00F5488E"/>
    <w:rsid w:val="00F54A6C"/>
    <w:rsid w:val="00F54AC4"/>
    <w:rsid w:val="00F54D68"/>
    <w:rsid w:val="00F54DFC"/>
    <w:rsid w:val="00F55217"/>
    <w:rsid w:val="00F559FA"/>
    <w:rsid w:val="00F55E96"/>
    <w:rsid w:val="00F5641B"/>
    <w:rsid w:val="00F56595"/>
    <w:rsid w:val="00F565DA"/>
    <w:rsid w:val="00F56810"/>
    <w:rsid w:val="00F5689D"/>
    <w:rsid w:val="00F56B60"/>
    <w:rsid w:val="00F56BCE"/>
    <w:rsid w:val="00F56DAF"/>
    <w:rsid w:val="00F570A7"/>
    <w:rsid w:val="00F5731D"/>
    <w:rsid w:val="00F578A1"/>
    <w:rsid w:val="00F57B53"/>
    <w:rsid w:val="00F57C4C"/>
    <w:rsid w:val="00F6003E"/>
    <w:rsid w:val="00F600AB"/>
    <w:rsid w:val="00F6025F"/>
    <w:rsid w:val="00F602CC"/>
    <w:rsid w:val="00F604FA"/>
    <w:rsid w:val="00F60C15"/>
    <w:rsid w:val="00F61386"/>
    <w:rsid w:val="00F616CC"/>
    <w:rsid w:val="00F61823"/>
    <w:rsid w:val="00F618DF"/>
    <w:rsid w:val="00F619C6"/>
    <w:rsid w:val="00F6258F"/>
    <w:rsid w:val="00F6259E"/>
    <w:rsid w:val="00F626BB"/>
    <w:rsid w:val="00F62AB1"/>
    <w:rsid w:val="00F62C44"/>
    <w:rsid w:val="00F631B9"/>
    <w:rsid w:val="00F6374C"/>
    <w:rsid w:val="00F63E3F"/>
    <w:rsid w:val="00F640F1"/>
    <w:rsid w:val="00F64772"/>
    <w:rsid w:val="00F647C3"/>
    <w:rsid w:val="00F64A1C"/>
    <w:rsid w:val="00F64A21"/>
    <w:rsid w:val="00F64A8A"/>
    <w:rsid w:val="00F6508A"/>
    <w:rsid w:val="00F6525B"/>
    <w:rsid w:val="00F6554F"/>
    <w:rsid w:val="00F656B6"/>
    <w:rsid w:val="00F65AE6"/>
    <w:rsid w:val="00F65B04"/>
    <w:rsid w:val="00F65DD0"/>
    <w:rsid w:val="00F668A3"/>
    <w:rsid w:val="00F66C4C"/>
    <w:rsid w:val="00F66DB1"/>
    <w:rsid w:val="00F700A3"/>
    <w:rsid w:val="00F709FF"/>
    <w:rsid w:val="00F70E56"/>
    <w:rsid w:val="00F71130"/>
    <w:rsid w:val="00F71676"/>
    <w:rsid w:val="00F71F68"/>
    <w:rsid w:val="00F72015"/>
    <w:rsid w:val="00F722F0"/>
    <w:rsid w:val="00F72400"/>
    <w:rsid w:val="00F72FD6"/>
    <w:rsid w:val="00F732CA"/>
    <w:rsid w:val="00F73620"/>
    <w:rsid w:val="00F7370A"/>
    <w:rsid w:val="00F73853"/>
    <w:rsid w:val="00F73958"/>
    <w:rsid w:val="00F7415C"/>
    <w:rsid w:val="00F74400"/>
    <w:rsid w:val="00F74424"/>
    <w:rsid w:val="00F749CB"/>
    <w:rsid w:val="00F74E6F"/>
    <w:rsid w:val="00F75C0D"/>
    <w:rsid w:val="00F75EB9"/>
    <w:rsid w:val="00F762F0"/>
    <w:rsid w:val="00F764C2"/>
    <w:rsid w:val="00F76958"/>
    <w:rsid w:val="00F76994"/>
    <w:rsid w:val="00F76CF7"/>
    <w:rsid w:val="00F7764E"/>
    <w:rsid w:val="00F77E15"/>
    <w:rsid w:val="00F80029"/>
    <w:rsid w:val="00F80108"/>
    <w:rsid w:val="00F8060E"/>
    <w:rsid w:val="00F80A9C"/>
    <w:rsid w:val="00F8139E"/>
    <w:rsid w:val="00F81AA9"/>
    <w:rsid w:val="00F81C41"/>
    <w:rsid w:val="00F82805"/>
    <w:rsid w:val="00F8312A"/>
    <w:rsid w:val="00F8332A"/>
    <w:rsid w:val="00F8334F"/>
    <w:rsid w:val="00F83626"/>
    <w:rsid w:val="00F83710"/>
    <w:rsid w:val="00F83716"/>
    <w:rsid w:val="00F83AE3"/>
    <w:rsid w:val="00F83BB9"/>
    <w:rsid w:val="00F83C4D"/>
    <w:rsid w:val="00F83C97"/>
    <w:rsid w:val="00F83E98"/>
    <w:rsid w:val="00F83F86"/>
    <w:rsid w:val="00F8407F"/>
    <w:rsid w:val="00F845C9"/>
    <w:rsid w:val="00F8492C"/>
    <w:rsid w:val="00F849CB"/>
    <w:rsid w:val="00F84A32"/>
    <w:rsid w:val="00F84A42"/>
    <w:rsid w:val="00F84AFA"/>
    <w:rsid w:val="00F84C3B"/>
    <w:rsid w:val="00F84E28"/>
    <w:rsid w:val="00F85E4F"/>
    <w:rsid w:val="00F86CFC"/>
    <w:rsid w:val="00F87414"/>
    <w:rsid w:val="00F90016"/>
    <w:rsid w:val="00F90295"/>
    <w:rsid w:val="00F905FA"/>
    <w:rsid w:val="00F90CEE"/>
    <w:rsid w:val="00F90FBA"/>
    <w:rsid w:val="00F916E7"/>
    <w:rsid w:val="00F91790"/>
    <w:rsid w:val="00F921DB"/>
    <w:rsid w:val="00F92231"/>
    <w:rsid w:val="00F92395"/>
    <w:rsid w:val="00F92BCB"/>
    <w:rsid w:val="00F92E72"/>
    <w:rsid w:val="00F92FCD"/>
    <w:rsid w:val="00F93171"/>
    <w:rsid w:val="00F937F0"/>
    <w:rsid w:val="00F938F3"/>
    <w:rsid w:val="00F93AFE"/>
    <w:rsid w:val="00F94211"/>
    <w:rsid w:val="00F94BBB"/>
    <w:rsid w:val="00F94E9D"/>
    <w:rsid w:val="00F950EA"/>
    <w:rsid w:val="00F9531E"/>
    <w:rsid w:val="00F9532D"/>
    <w:rsid w:val="00F95547"/>
    <w:rsid w:val="00F9556E"/>
    <w:rsid w:val="00F95BF6"/>
    <w:rsid w:val="00F95F56"/>
    <w:rsid w:val="00F965AF"/>
    <w:rsid w:val="00F9721A"/>
    <w:rsid w:val="00F97328"/>
    <w:rsid w:val="00F9735A"/>
    <w:rsid w:val="00F97732"/>
    <w:rsid w:val="00F97913"/>
    <w:rsid w:val="00FA002A"/>
    <w:rsid w:val="00FA0175"/>
    <w:rsid w:val="00FA06DC"/>
    <w:rsid w:val="00FA0921"/>
    <w:rsid w:val="00FA0A8E"/>
    <w:rsid w:val="00FA0D16"/>
    <w:rsid w:val="00FA0DCD"/>
    <w:rsid w:val="00FA1496"/>
    <w:rsid w:val="00FA1510"/>
    <w:rsid w:val="00FA2009"/>
    <w:rsid w:val="00FA2099"/>
    <w:rsid w:val="00FA2397"/>
    <w:rsid w:val="00FA24EE"/>
    <w:rsid w:val="00FA2615"/>
    <w:rsid w:val="00FA2879"/>
    <w:rsid w:val="00FA3108"/>
    <w:rsid w:val="00FA360B"/>
    <w:rsid w:val="00FA3C70"/>
    <w:rsid w:val="00FA41ED"/>
    <w:rsid w:val="00FA4315"/>
    <w:rsid w:val="00FA449C"/>
    <w:rsid w:val="00FA49BA"/>
    <w:rsid w:val="00FA4EC2"/>
    <w:rsid w:val="00FA5877"/>
    <w:rsid w:val="00FA5A6B"/>
    <w:rsid w:val="00FA5ADA"/>
    <w:rsid w:val="00FA5D5C"/>
    <w:rsid w:val="00FA672C"/>
    <w:rsid w:val="00FA701D"/>
    <w:rsid w:val="00FA7341"/>
    <w:rsid w:val="00FA7613"/>
    <w:rsid w:val="00FA764D"/>
    <w:rsid w:val="00FA76E1"/>
    <w:rsid w:val="00FA79C7"/>
    <w:rsid w:val="00FA7E3B"/>
    <w:rsid w:val="00FB022F"/>
    <w:rsid w:val="00FB0376"/>
    <w:rsid w:val="00FB0A47"/>
    <w:rsid w:val="00FB0B9F"/>
    <w:rsid w:val="00FB1747"/>
    <w:rsid w:val="00FB1852"/>
    <w:rsid w:val="00FB1969"/>
    <w:rsid w:val="00FB1B2E"/>
    <w:rsid w:val="00FB24BE"/>
    <w:rsid w:val="00FB2684"/>
    <w:rsid w:val="00FB2BF9"/>
    <w:rsid w:val="00FB2EC4"/>
    <w:rsid w:val="00FB3099"/>
    <w:rsid w:val="00FB3114"/>
    <w:rsid w:val="00FB3131"/>
    <w:rsid w:val="00FB321A"/>
    <w:rsid w:val="00FB3672"/>
    <w:rsid w:val="00FB3B29"/>
    <w:rsid w:val="00FB3E41"/>
    <w:rsid w:val="00FB405C"/>
    <w:rsid w:val="00FB4307"/>
    <w:rsid w:val="00FB4475"/>
    <w:rsid w:val="00FB4A6D"/>
    <w:rsid w:val="00FB4B9E"/>
    <w:rsid w:val="00FB4D55"/>
    <w:rsid w:val="00FB5298"/>
    <w:rsid w:val="00FB54CD"/>
    <w:rsid w:val="00FB5675"/>
    <w:rsid w:val="00FB56B5"/>
    <w:rsid w:val="00FB56CF"/>
    <w:rsid w:val="00FB5D2D"/>
    <w:rsid w:val="00FB671B"/>
    <w:rsid w:val="00FB7125"/>
    <w:rsid w:val="00FB7D5E"/>
    <w:rsid w:val="00FB7D71"/>
    <w:rsid w:val="00FB7FCE"/>
    <w:rsid w:val="00FC005E"/>
    <w:rsid w:val="00FC05B0"/>
    <w:rsid w:val="00FC071F"/>
    <w:rsid w:val="00FC0887"/>
    <w:rsid w:val="00FC0923"/>
    <w:rsid w:val="00FC0BCE"/>
    <w:rsid w:val="00FC0D44"/>
    <w:rsid w:val="00FC0D85"/>
    <w:rsid w:val="00FC11B2"/>
    <w:rsid w:val="00FC1376"/>
    <w:rsid w:val="00FC1491"/>
    <w:rsid w:val="00FC161C"/>
    <w:rsid w:val="00FC19AD"/>
    <w:rsid w:val="00FC1B2A"/>
    <w:rsid w:val="00FC1BD4"/>
    <w:rsid w:val="00FC1DCD"/>
    <w:rsid w:val="00FC1E15"/>
    <w:rsid w:val="00FC1FB4"/>
    <w:rsid w:val="00FC2236"/>
    <w:rsid w:val="00FC2BAD"/>
    <w:rsid w:val="00FC3181"/>
    <w:rsid w:val="00FC32E3"/>
    <w:rsid w:val="00FC33E5"/>
    <w:rsid w:val="00FC3438"/>
    <w:rsid w:val="00FC3559"/>
    <w:rsid w:val="00FC3A0F"/>
    <w:rsid w:val="00FC3A51"/>
    <w:rsid w:val="00FC3BC8"/>
    <w:rsid w:val="00FC3CC8"/>
    <w:rsid w:val="00FC3DEB"/>
    <w:rsid w:val="00FC4093"/>
    <w:rsid w:val="00FC4211"/>
    <w:rsid w:val="00FC4FF8"/>
    <w:rsid w:val="00FC5418"/>
    <w:rsid w:val="00FC5559"/>
    <w:rsid w:val="00FC569B"/>
    <w:rsid w:val="00FC592E"/>
    <w:rsid w:val="00FC5BE6"/>
    <w:rsid w:val="00FC6123"/>
    <w:rsid w:val="00FC621D"/>
    <w:rsid w:val="00FC62A8"/>
    <w:rsid w:val="00FC687C"/>
    <w:rsid w:val="00FC6A2A"/>
    <w:rsid w:val="00FC6B56"/>
    <w:rsid w:val="00FC7003"/>
    <w:rsid w:val="00FC70E5"/>
    <w:rsid w:val="00FC7282"/>
    <w:rsid w:val="00FC748D"/>
    <w:rsid w:val="00FC74D7"/>
    <w:rsid w:val="00FC754D"/>
    <w:rsid w:val="00FC7FDE"/>
    <w:rsid w:val="00FD03D5"/>
    <w:rsid w:val="00FD0708"/>
    <w:rsid w:val="00FD08FB"/>
    <w:rsid w:val="00FD0919"/>
    <w:rsid w:val="00FD0EE5"/>
    <w:rsid w:val="00FD0F5F"/>
    <w:rsid w:val="00FD12DE"/>
    <w:rsid w:val="00FD16AC"/>
    <w:rsid w:val="00FD176D"/>
    <w:rsid w:val="00FD17D6"/>
    <w:rsid w:val="00FD185E"/>
    <w:rsid w:val="00FD18E4"/>
    <w:rsid w:val="00FD1976"/>
    <w:rsid w:val="00FD1AD8"/>
    <w:rsid w:val="00FD1AF4"/>
    <w:rsid w:val="00FD1C8C"/>
    <w:rsid w:val="00FD2536"/>
    <w:rsid w:val="00FD2603"/>
    <w:rsid w:val="00FD351F"/>
    <w:rsid w:val="00FD3812"/>
    <w:rsid w:val="00FD3E47"/>
    <w:rsid w:val="00FD3F76"/>
    <w:rsid w:val="00FD4256"/>
    <w:rsid w:val="00FD42BE"/>
    <w:rsid w:val="00FD42D5"/>
    <w:rsid w:val="00FD43A4"/>
    <w:rsid w:val="00FD4451"/>
    <w:rsid w:val="00FD4516"/>
    <w:rsid w:val="00FD468C"/>
    <w:rsid w:val="00FD46A0"/>
    <w:rsid w:val="00FD4A94"/>
    <w:rsid w:val="00FD50A1"/>
    <w:rsid w:val="00FD57F6"/>
    <w:rsid w:val="00FD5915"/>
    <w:rsid w:val="00FD600E"/>
    <w:rsid w:val="00FD65FD"/>
    <w:rsid w:val="00FD67FC"/>
    <w:rsid w:val="00FD6875"/>
    <w:rsid w:val="00FD6FAD"/>
    <w:rsid w:val="00FD752B"/>
    <w:rsid w:val="00FD76D6"/>
    <w:rsid w:val="00FE041C"/>
    <w:rsid w:val="00FE06C3"/>
    <w:rsid w:val="00FE0815"/>
    <w:rsid w:val="00FE09FC"/>
    <w:rsid w:val="00FE0A87"/>
    <w:rsid w:val="00FE0E1D"/>
    <w:rsid w:val="00FE0E52"/>
    <w:rsid w:val="00FE0FCD"/>
    <w:rsid w:val="00FE1669"/>
    <w:rsid w:val="00FE1856"/>
    <w:rsid w:val="00FE1930"/>
    <w:rsid w:val="00FE1933"/>
    <w:rsid w:val="00FE20A6"/>
    <w:rsid w:val="00FE2B0E"/>
    <w:rsid w:val="00FE3045"/>
    <w:rsid w:val="00FE3464"/>
    <w:rsid w:val="00FE3475"/>
    <w:rsid w:val="00FE3938"/>
    <w:rsid w:val="00FE3C20"/>
    <w:rsid w:val="00FE43C5"/>
    <w:rsid w:val="00FE4781"/>
    <w:rsid w:val="00FE4CBD"/>
    <w:rsid w:val="00FE4CF8"/>
    <w:rsid w:val="00FE51D4"/>
    <w:rsid w:val="00FE5541"/>
    <w:rsid w:val="00FE567E"/>
    <w:rsid w:val="00FE57AD"/>
    <w:rsid w:val="00FE57E2"/>
    <w:rsid w:val="00FE5D69"/>
    <w:rsid w:val="00FE5E0B"/>
    <w:rsid w:val="00FE6305"/>
    <w:rsid w:val="00FE6320"/>
    <w:rsid w:val="00FE63FB"/>
    <w:rsid w:val="00FE6467"/>
    <w:rsid w:val="00FE65E1"/>
    <w:rsid w:val="00FE67CA"/>
    <w:rsid w:val="00FE6862"/>
    <w:rsid w:val="00FE6D73"/>
    <w:rsid w:val="00FE708D"/>
    <w:rsid w:val="00FE74A6"/>
    <w:rsid w:val="00FE7567"/>
    <w:rsid w:val="00FE7785"/>
    <w:rsid w:val="00FE78F4"/>
    <w:rsid w:val="00FE797C"/>
    <w:rsid w:val="00FE7BEF"/>
    <w:rsid w:val="00FF02C9"/>
    <w:rsid w:val="00FF0A0F"/>
    <w:rsid w:val="00FF0E88"/>
    <w:rsid w:val="00FF1486"/>
    <w:rsid w:val="00FF1582"/>
    <w:rsid w:val="00FF18AE"/>
    <w:rsid w:val="00FF1A91"/>
    <w:rsid w:val="00FF1CE0"/>
    <w:rsid w:val="00FF1CEB"/>
    <w:rsid w:val="00FF210F"/>
    <w:rsid w:val="00FF247A"/>
    <w:rsid w:val="00FF2619"/>
    <w:rsid w:val="00FF26DD"/>
    <w:rsid w:val="00FF28D6"/>
    <w:rsid w:val="00FF29E4"/>
    <w:rsid w:val="00FF2A86"/>
    <w:rsid w:val="00FF302C"/>
    <w:rsid w:val="00FF33A9"/>
    <w:rsid w:val="00FF34D8"/>
    <w:rsid w:val="00FF3B04"/>
    <w:rsid w:val="00FF3E8E"/>
    <w:rsid w:val="00FF3F74"/>
    <w:rsid w:val="00FF3FDA"/>
    <w:rsid w:val="00FF4351"/>
    <w:rsid w:val="00FF45B4"/>
    <w:rsid w:val="00FF4CC8"/>
    <w:rsid w:val="00FF5393"/>
    <w:rsid w:val="00FF53AF"/>
    <w:rsid w:val="00FF5B7E"/>
    <w:rsid w:val="00FF6033"/>
    <w:rsid w:val="00FF63FC"/>
    <w:rsid w:val="00FF6550"/>
    <w:rsid w:val="00FF6EEB"/>
    <w:rsid w:val="00FF735D"/>
    <w:rsid w:val="00FF757D"/>
    <w:rsid w:val="00FF7ECC"/>
    <w:rsid w:val="015AC3A9"/>
    <w:rsid w:val="01CF9F03"/>
    <w:rsid w:val="020FFF31"/>
    <w:rsid w:val="028CD10B"/>
    <w:rsid w:val="030BD242"/>
    <w:rsid w:val="038FB8F6"/>
    <w:rsid w:val="04EA13A5"/>
    <w:rsid w:val="058161E9"/>
    <w:rsid w:val="077ACE42"/>
    <w:rsid w:val="08001623"/>
    <w:rsid w:val="088471B7"/>
    <w:rsid w:val="0A1B8344"/>
    <w:rsid w:val="0B2561E3"/>
    <w:rsid w:val="0B49285C"/>
    <w:rsid w:val="0B4CDA5C"/>
    <w:rsid w:val="0BE38070"/>
    <w:rsid w:val="0C6A04D5"/>
    <w:rsid w:val="0C9184A8"/>
    <w:rsid w:val="0CB6614C"/>
    <w:rsid w:val="0CDF1ACE"/>
    <w:rsid w:val="0DC5B8ED"/>
    <w:rsid w:val="0DF4375C"/>
    <w:rsid w:val="0F0F8099"/>
    <w:rsid w:val="0F623085"/>
    <w:rsid w:val="0F625796"/>
    <w:rsid w:val="0FAD0C89"/>
    <w:rsid w:val="101D5C52"/>
    <w:rsid w:val="109648C8"/>
    <w:rsid w:val="11751E3F"/>
    <w:rsid w:val="1194A262"/>
    <w:rsid w:val="11AA773B"/>
    <w:rsid w:val="11DE99CB"/>
    <w:rsid w:val="120EF525"/>
    <w:rsid w:val="12DA2697"/>
    <w:rsid w:val="135EAC26"/>
    <w:rsid w:val="14E6D69A"/>
    <w:rsid w:val="156B145F"/>
    <w:rsid w:val="159FFA3F"/>
    <w:rsid w:val="16DB8544"/>
    <w:rsid w:val="16DDC7B4"/>
    <w:rsid w:val="17340395"/>
    <w:rsid w:val="178C9D47"/>
    <w:rsid w:val="17AD10C0"/>
    <w:rsid w:val="18919B11"/>
    <w:rsid w:val="18E522AC"/>
    <w:rsid w:val="19289303"/>
    <w:rsid w:val="1A0C0636"/>
    <w:rsid w:val="1A168A9D"/>
    <w:rsid w:val="1A265517"/>
    <w:rsid w:val="1B598A95"/>
    <w:rsid w:val="1BA33DD8"/>
    <w:rsid w:val="1C4CAED2"/>
    <w:rsid w:val="1C8F75B3"/>
    <w:rsid w:val="1DABDDB4"/>
    <w:rsid w:val="1DAFE69E"/>
    <w:rsid w:val="1E1312C4"/>
    <w:rsid w:val="1E40F8AC"/>
    <w:rsid w:val="201D46EC"/>
    <w:rsid w:val="203CA74D"/>
    <w:rsid w:val="2086134B"/>
    <w:rsid w:val="20B6E6F3"/>
    <w:rsid w:val="21B41AD5"/>
    <w:rsid w:val="222F0261"/>
    <w:rsid w:val="22387D57"/>
    <w:rsid w:val="229D97A7"/>
    <w:rsid w:val="238774D6"/>
    <w:rsid w:val="23E0C55D"/>
    <w:rsid w:val="2489F591"/>
    <w:rsid w:val="24A7B6B2"/>
    <w:rsid w:val="24E52984"/>
    <w:rsid w:val="25006B84"/>
    <w:rsid w:val="2565D6D2"/>
    <w:rsid w:val="25F5B5D9"/>
    <w:rsid w:val="26528469"/>
    <w:rsid w:val="26530692"/>
    <w:rsid w:val="26B7C085"/>
    <w:rsid w:val="26D6E2F1"/>
    <w:rsid w:val="289E43E5"/>
    <w:rsid w:val="29ABF9BA"/>
    <w:rsid w:val="2A78A6D0"/>
    <w:rsid w:val="2AA75CA0"/>
    <w:rsid w:val="2B42CFD5"/>
    <w:rsid w:val="2C3D096A"/>
    <w:rsid w:val="2CDE041C"/>
    <w:rsid w:val="2D115B3C"/>
    <w:rsid w:val="2D27C1BC"/>
    <w:rsid w:val="2D30BB4A"/>
    <w:rsid w:val="2E48380B"/>
    <w:rsid w:val="2E4914C4"/>
    <w:rsid w:val="2E88FF10"/>
    <w:rsid w:val="2EED9ABB"/>
    <w:rsid w:val="2F128F78"/>
    <w:rsid w:val="2FD366B7"/>
    <w:rsid w:val="31936EB1"/>
    <w:rsid w:val="324601ED"/>
    <w:rsid w:val="32BBEBB3"/>
    <w:rsid w:val="32DBB71F"/>
    <w:rsid w:val="33143FBB"/>
    <w:rsid w:val="335C293C"/>
    <w:rsid w:val="337890F7"/>
    <w:rsid w:val="33C44E14"/>
    <w:rsid w:val="346149D3"/>
    <w:rsid w:val="34A9A900"/>
    <w:rsid w:val="34E2F1D2"/>
    <w:rsid w:val="350B6F21"/>
    <w:rsid w:val="365ADBB2"/>
    <w:rsid w:val="36993266"/>
    <w:rsid w:val="36A248CE"/>
    <w:rsid w:val="36C39478"/>
    <w:rsid w:val="370CC7FE"/>
    <w:rsid w:val="3710D76D"/>
    <w:rsid w:val="3719DC90"/>
    <w:rsid w:val="372FD209"/>
    <w:rsid w:val="376B0856"/>
    <w:rsid w:val="381493BB"/>
    <w:rsid w:val="383F57CA"/>
    <w:rsid w:val="38964EDA"/>
    <w:rsid w:val="39D75A3C"/>
    <w:rsid w:val="3A321F3B"/>
    <w:rsid w:val="3A61A08C"/>
    <w:rsid w:val="3BFD70ED"/>
    <w:rsid w:val="3C6AD27C"/>
    <w:rsid w:val="3CACFE6A"/>
    <w:rsid w:val="3CEF143F"/>
    <w:rsid w:val="3D2C1888"/>
    <w:rsid w:val="3E05B0B1"/>
    <w:rsid w:val="3E20D14C"/>
    <w:rsid w:val="3E2BC9D8"/>
    <w:rsid w:val="3E62859D"/>
    <w:rsid w:val="3F12773A"/>
    <w:rsid w:val="3F4E3F5F"/>
    <w:rsid w:val="3F57875D"/>
    <w:rsid w:val="3F78D9AE"/>
    <w:rsid w:val="3FF8CB70"/>
    <w:rsid w:val="4052E117"/>
    <w:rsid w:val="40DB8145"/>
    <w:rsid w:val="41582E1A"/>
    <w:rsid w:val="418175F5"/>
    <w:rsid w:val="41AC7F13"/>
    <w:rsid w:val="4201EFD4"/>
    <w:rsid w:val="424D376E"/>
    <w:rsid w:val="42A6FF7A"/>
    <w:rsid w:val="43689F58"/>
    <w:rsid w:val="4381187E"/>
    <w:rsid w:val="4399B25A"/>
    <w:rsid w:val="43D10979"/>
    <w:rsid w:val="43EEC5B7"/>
    <w:rsid w:val="4417CABE"/>
    <w:rsid w:val="44D42F6A"/>
    <w:rsid w:val="45463F7A"/>
    <w:rsid w:val="4590A16B"/>
    <w:rsid w:val="45CF1944"/>
    <w:rsid w:val="463C4E15"/>
    <w:rsid w:val="4642D07C"/>
    <w:rsid w:val="4687850B"/>
    <w:rsid w:val="46C0BD8A"/>
    <w:rsid w:val="47E09853"/>
    <w:rsid w:val="485A692A"/>
    <w:rsid w:val="48B5390F"/>
    <w:rsid w:val="48C2911A"/>
    <w:rsid w:val="4912E413"/>
    <w:rsid w:val="4921168E"/>
    <w:rsid w:val="4A04D919"/>
    <w:rsid w:val="4A3279B2"/>
    <w:rsid w:val="4A552103"/>
    <w:rsid w:val="4B7F4616"/>
    <w:rsid w:val="4C123631"/>
    <w:rsid w:val="4CAB7388"/>
    <w:rsid w:val="4DAC9F97"/>
    <w:rsid w:val="4DF9A6AC"/>
    <w:rsid w:val="4F0C2A6C"/>
    <w:rsid w:val="4F8884E7"/>
    <w:rsid w:val="5080F134"/>
    <w:rsid w:val="50F76010"/>
    <w:rsid w:val="5107A714"/>
    <w:rsid w:val="53B50192"/>
    <w:rsid w:val="546C9D04"/>
    <w:rsid w:val="54849303"/>
    <w:rsid w:val="56AED6BB"/>
    <w:rsid w:val="572CB90B"/>
    <w:rsid w:val="58791073"/>
    <w:rsid w:val="5897AB59"/>
    <w:rsid w:val="59ABB9E6"/>
    <w:rsid w:val="5BA2E1F4"/>
    <w:rsid w:val="5BBA1782"/>
    <w:rsid w:val="5CCB2A4D"/>
    <w:rsid w:val="5D1811E4"/>
    <w:rsid w:val="5DA411A7"/>
    <w:rsid w:val="5E3EEB26"/>
    <w:rsid w:val="5EB46A26"/>
    <w:rsid w:val="5F5021F4"/>
    <w:rsid w:val="603CB0FF"/>
    <w:rsid w:val="6041F90C"/>
    <w:rsid w:val="60ADC97D"/>
    <w:rsid w:val="6140F1A3"/>
    <w:rsid w:val="61B74C97"/>
    <w:rsid w:val="61B84DF0"/>
    <w:rsid w:val="61DA8FD4"/>
    <w:rsid w:val="6250DE8E"/>
    <w:rsid w:val="62ABDE9E"/>
    <w:rsid w:val="62F86E57"/>
    <w:rsid w:val="6395F8E9"/>
    <w:rsid w:val="639DF7CF"/>
    <w:rsid w:val="63EB99D2"/>
    <w:rsid w:val="6444A8F7"/>
    <w:rsid w:val="6467578E"/>
    <w:rsid w:val="64853654"/>
    <w:rsid w:val="6542F491"/>
    <w:rsid w:val="6581BCD1"/>
    <w:rsid w:val="65E386A6"/>
    <w:rsid w:val="6618DEFA"/>
    <w:rsid w:val="665FBF0F"/>
    <w:rsid w:val="66ED5B89"/>
    <w:rsid w:val="67CC9389"/>
    <w:rsid w:val="683D9CFD"/>
    <w:rsid w:val="6862671B"/>
    <w:rsid w:val="689053D4"/>
    <w:rsid w:val="68D4C772"/>
    <w:rsid w:val="692C8652"/>
    <w:rsid w:val="695D38CF"/>
    <w:rsid w:val="69D97C18"/>
    <w:rsid w:val="6A007AB0"/>
    <w:rsid w:val="6A05A5AF"/>
    <w:rsid w:val="6A1665B4"/>
    <w:rsid w:val="6A5B2384"/>
    <w:rsid w:val="6A8447EB"/>
    <w:rsid w:val="6AD2F164"/>
    <w:rsid w:val="6B75959D"/>
    <w:rsid w:val="6B99BB5B"/>
    <w:rsid w:val="6BCAD612"/>
    <w:rsid w:val="6C33A589"/>
    <w:rsid w:val="6D362334"/>
    <w:rsid w:val="6D44D992"/>
    <w:rsid w:val="6DAB4248"/>
    <w:rsid w:val="6DF709B5"/>
    <w:rsid w:val="6E20498C"/>
    <w:rsid w:val="6EBFEE75"/>
    <w:rsid w:val="6ED9B77A"/>
    <w:rsid w:val="71EB3318"/>
    <w:rsid w:val="7255E903"/>
    <w:rsid w:val="7372AD68"/>
    <w:rsid w:val="73ECDA77"/>
    <w:rsid w:val="741F679F"/>
    <w:rsid w:val="7476B102"/>
    <w:rsid w:val="7499A46A"/>
    <w:rsid w:val="752404E1"/>
    <w:rsid w:val="7592FA96"/>
    <w:rsid w:val="75AE4E02"/>
    <w:rsid w:val="7600F83D"/>
    <w:rsid w:val="76625F80"/>
    <w:rsid w:val="77D22933"/>
    <w:rsid w:val="78764388"/>
    <w:rsid w:val="79039F65"/>
    <w:rsid w:val="7924D22F"/>
    <w:rsid w:val="79F0342A"/>
    <w:rsid w:val="79F86617"/>
    <w:rsid w:val="7A3BE147"/>
    <w:rsid w:val="7A81DE94"/>
    <w:rsid w:val="7B974E40"/>
    <w:rsid w:val="7BE4C9A4"/>
    <w:rsid w:val="7C186B35"/>
    <w:rsid w:val="7CADEFD7"/>
    <w:rsid w:val="7D6E1EF0"/>
    <w:rsid w:val="7E1B6C03"/>
    <w:rsid w:val="7E390DF2"/>
    <w:rsid w:val="7F42F2B5"/>
    <w:rsid w:val="7FDC29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E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94"/>
  </w:style>
  <w:style w:type="paragraph" w:styleId="Heading1">
    <w:name w:val="heading 1"/>
    <w:basedOn w:val="Normal"/>
    <w:next w:val="Normal"/>
    <w:link w:val="Heading1Char"/>
    <w:uiPriority w:val="99"/>
    <w:qFormat/>
    <w:rsid w:val="001A5EE1"/>
    <w:pPr>
      <w:keepNext/>
      <w:outlineLvl w:val="0"/>
    </w:pPr>
    <w:rPr>
      <w:b/>
      <w:bCs/>
      <w:u w:val="single"/>
    </w:rPr>
  </w:style>
  <w:style w:type="paragraph" w:styleId="Heading2">
    <w:name w:val="heading 2"/>
    <w:basedOn w:val="Normal"/>
    <w:next w:val="Normal"/>
    <w:link w:val="Heading2Char"/>
    <w:uiPriority w:val="99"/>
    <w:qFormat/>
    <w:rsid w:val="001A5EE1"/>
    <w:pPr>
      <w:keepNext/>
      <w:outlineLvl w:val="1"/>
    </w:pPr>
    <w:rPr>
      <w:b/>
      <w:bCs/>
    </w:rPr>
  </w:style>
  <w:style w:type="paragraph" w:styleId="Heading3">
    <w:name w:val="heading 3"/>
    <w:basedOn w:val="Normal"/>
    <w:next w:val="Normal"/>
    <w:link w:val="Heading3Char"/>
    <w:uiPriority w:val="99"/>
    <w:qFormat/>
    <w:rsid w:val="001A5EE1"/>
    <w:pPr>
      <w:keepNext/>
      <w:outlineLvl w:val="2"/>
    </w:pPr>
    <w:rPr>
      <w:i/>
      <w:iCs/>
    </w:rPr>
  </w:style>
  <w:style w:type="paragraph" w:styleId="Heading4">
    <w:name w:val="heading 4"/>
    <w:aliases w:val="Heading 4 (business proposal only)"/>
    <w:basedOn w:val="Normal"/>
    <w:next w:val="Normal"/>
    <w:link w:val="Heading4Char"/>
    <w:uiPriority w:val="99"/>
    <w:qFormat/>
    <w:rsid w:val="001A5EE1"/>
    <w:pPr>
      <w:keepNext/>
      <w:ind w:left="1440"/>
      <w:jc w:val="right"/>
      <w:outlineLvl w:val="3"/>
    </w:pPr>
    <w:rPr>
      <w:b/>
      <w:bCs/>
      <w:color w:val="993300"/>
    </w:rPr>
  </w:style>
  <w:style w:type="paragraph" w:styleId="Heading5">
    <w:name w:val="heading 5"/>
    <w:aliases w:val="Heading 5 (business proposal only)"/>
    <w:basedOn w:val="Normal"/>
    <w:next w:val="Normal"/>
    <w:link w:val="Heading5Char"/>
    <w:uiPriority w:val="99"/>
    <w:qFormat/>
    <w:rsid w:val="001A5EE1"/>
    <w:pPr>
      <w:tabs>
        <w:tab w:val="left" w:pos="432"/>
      </w:tabs>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1A5EE1"/>
    <w:pPr>
      <w:tabs>
        <w:tab w:val="left" w:pos="432"/>
      </w:tabs>
      <w:ind w:firstLine="432"/>
      <w:outlineLvl w:val="5"/>
    </w:pPr>
  </w:style>
  <w:style w:type="paragraph" w:styleId="Heading7">
    <w:name w:val="heading 7"/>
    <w:aliases w:val="Heading 7 (business proposal only)"/>
    <w:basedOn w:val="Normal"/>
    <w:next w:val="Normal"/>
    <w:link w:val="Heading7Char"/>
    <w:uiPriority w:val="99"/>
    <w:qFormat/>
    <w:rsid w:val="001A5EE1"/>
    <w:pPr>
      <w:tabs>
        <w:tab w:val="left" w:pos="432"/>
      </w:tabs>
      <w:ind w:firstLine="432"/>
      <w:outlineLvl w:val="6"/>
    </w:pPr>
  </w:style>
  <w:style w:type="paragraph" w:styleId="Heading8">
    <w:name w:val="heading 8"/>
    <w:aliases w:val="Heading 8 (business proposal only)"/>
    <w:basedOn w:val="Normal"/>
    <w:next w:val="Normal"/>
    <w:link w:val="Heading8Char"/>
    <w:uiPriority w:val="99"/>
    <w:qFormat/>
    <w:rsid w:val="001A5EE1"/>
    <w:pPr>
      <w:tabs>
        <w:tab w:val="left" w:pos="432"/>
      </w:tabs>
      <w:ind w:firstLine="432"/>
      <w:outlineLvl w:val="7"/>
    </w:pPr>
  </w:style>
  <w:style w:type="paragraph" w:styleId="Heading9">
    <w:name w:val="heading 9"/>
    <w:aliases w:val="Heading 9 (business proposal only)"/>
    <w:basedOn w:val="Normal"/>
    <w:next w:val="Normal"/>
    <w:link w:val="Heading9Char"/>
    <w:uiPriority w:val="99"/>
    <w:qFormat/>
    <w:rsid w:val="001A5EE1"/>
    <w:pPr>
      <w:tabs>
        <w:tab w:val="left" w:pos="432"/>
      </w:tabs>
      <w:ind w:firstLine="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1A5EE1"/>
    <w:rPr>
      <w:rFonts w:ascii="Tahoma" w:hAnsi="Tahoma" w:cs="Tahoma"/>
      <w:sz w:val="16"/>
      <w:szCs w:val="16"/>
    </w:rPr>
  </w:style>
  <w:style w:type="character" w:customStyle="1" w:styleId="BalloonTextChar">
    <w:name w:val="Balloon Text Char"/>
    <w:basedOn w:val="DefaultParagraphFont"/>
    <w:rsid w:val="001A5EE1"/>
    <w:rPr>
      <w:rFonts w:ascii="Lucida Grande" w:hAnsi="Lucida Grande"/>
      <w:sz w:val="18"/>
      <w:szCs w:val="18"/>
    </w:rPr>
  </w:style>
  <w:style w:type="paragraph" w:customStyle="1" w:styleId="Default">
    <w:name w:val="Default"/>
    <w:rsid w:val="001A5EE1"/>
    <w:pPr>
      <w:autoSpaceDE w:val="0"/>
      <w:autoSpaceDN w:val="0"/>
      <w:adjustRightInd w:val="0"/>
    </w:pPr>
    <w:rPr>
      <w:rFonts w:ascii="Arial" w:hAnsi="Arial"/>
    </w:rPr>
  </w:style>
  <w:style w:type="paragraph" w:styleId="FootnoteText">
    <w:name w:val="footnote text"/>
    <w:basedOn w:val="Normal"/>
    <w:link w:val="FootnoteTextChar"/>
    <w:uiPriority w:val="99"/>
    <w:rsid w:val="00641F66"/>
    <w:pPr>
      <w:spacing w:line="240" w:lineRule="auto"/>
    </w:pPr>
    <w:rPr>
      <w:sz w:val="20"/>
      <w:szCs w:val="20"/>
    </w:rPr>
  </w:style>
  <w:style w:type="character" w:styleId="FootnoteReference">
    <w:name w:val="footnote reference"/>
    <w:uiPriority w:val="99"/>
    <w:qFormat/>
    <w:rsid w:val="001A5EE1"/>
    <w:rPr>
      <w:vertAlign w:val="superscript"/>
    </w:rPr>
  </w:style>
  <w:style w:type="paragraph" w:styleId="Title">
    <w:name w:val="Title"/>
    <w:basedOn w:val="Normal"/>
    <w:qFormat/>
    <w:rsid w:val="001A5EE1"/>
    <w:pPr>
      <w:jc w:val="center"/>
    </w:pPr>
    <w:rPr>
      <w:b/>
      <w:bCs/>
      <w:u w:val="single"/>
    </w:rPr>
  </w:style>
  <w:style w:type="character" w:styleId="Hyperlink">
    <w:name w:val="Hyperlink"/>
    <w:uiPriority w:val="99"/>
    <w:rsid w:val="001A5EE1"/>
    <w:rPr>
      <w:color w:val="0000FF"/>
      <w:u w:val="single"/>
    </w:rPr>
  </w:style>
  <w:style w:type="paragraph" w:styleId="BodyText">
    <w:name w:val="Body Text"/>
    <w:basedOn w:val="Normal"/>
    <w:link w:val="BodyTextChar"/>
    <w:qFormat/>
    <w:rsid w:val="001A5EE1"/>
    <w:rPr>
      <w:b/>
      <w:bCs/>
    </w:rPr>
  </w:style>
  <w:style w:type="paragraph" w:styleId="Header">
    <w:name w:val="header"/>
    <w:basedOn w:val="Normal"/>
    <w:link w:val="HeaderChar"/>
    <w:uiPriority w:val="99"/>
    <w:rsid w:val="001A5EE1"/>
    <w:pPr>
      <w:tabs>
        <w:tab w:val="center" w:pos="4320"/>
        <w:tab w:val="right" w:pos="8640"/>
      </w:tabs>
    </w:pPr>
  </w:style>
  <w:style w:type="paragraph" w:styleId="BodyTextIndent">
    <w:name w:val="Body Text Indent"/>
    <w:basedOn w:val="Normal"/>
    <w:rsid w:val="001A5EE1"/>
    <w:pPr>
      <w:ind w:left="720"/>
    </w:pPr>
    <w:rPr>
      <w:i/>
      <w:iCs/>
    </w:rPr>
  </w:style>
  <w:style w:type="paragraph" w:styleId="NormalWeb">
    <w:name w:val="Normal (Web)"/>
    <w:basedOn w:val="Normal"/>
    <w:rsid w:val="001A5EE1"/>
    <w:pPr>
      <w:spacing w:before="100" w:beforeAutospacing="1" w:after="100" w:afterAutospacing="1"/>
    </w:pPr>
    <w:rPr>
      <w:rFonts w:ascii="Verdana" w:eastAsia="Arial Unicode MS" w:hAnsi="Verdana" w:cs="Arial Unicode MS"/>
      <w:sz w:val="19"/>
      <w:szCs w:val="19"/>
    </w:rPr>
  </w:style>
  <w:style w:type="paragraph" w:styleId="BodyTextIndent2">
    <w:name w:val="Body Text Indent 2"/>
    <w:basedOn w:val="Normal"/>
    <w:rsid w:val="001A5EE1"/>
    <w:pPr>
      <w:ind w:left="1440" w:hanging="720"/>
    </w:pPr>
  </w:style>
  <w:style w:type="paragraph" w:styleId="Footer">
    <w:name w:val="footer"/>
    <w:basedOn w:val="Normal"/>
    <w:link w:val="FooterChar"/>
    <w:uiPriority w:val="99"/>
    <w:rsid w:val="001A5EE1"/>
    <w:pPr>
      <w:tabs>
        <w:tab w:val="center" w:pos="4320"/>
        <w:tab w:val="right" w:pos="8640"/>
      </w:tabs>
    </w:pPr>
  </w:style>
  <w:style w:type="character" w:styleId="PageNumber">
    <w:name w:val="page number"/>
    <w:basedOn w:val="DefaultParagraphFont"/>
    <w:uiPriority w:val="99"/>
    <w:rsid w:val="001A5EE1"/>
  </w:style>
  <w:style w:type="paragraph" w:styleId="BodyTextIndent3">
    <w:name w:val="Body Text Indent 3"/>
    <w:basedOn w:val="Normal"/>
    <w:rsid w:val="001A5EE1"/>
    <w:pPr>
      <w:ind w:firstLine="720"/>
    </w:pPr>
  </w:style>
  <w:style w:type="paragraph" w:styleId="PlainText">
    <w:name w:val="Plain Text"/>
    <w:basedOn w:val="Normal"/>
    <w:link w:val="PlainTextChar"/>
    <w:uiPriority w:val="99"/>
    <w:rsid w:val="001A5EE1"/>
    <w:rPr>
      <w:rFonts w:ascii="Courier New" w:hAnsi="Courier New" w:cs="Courier New"/>
      <w:sz w:val="20"/>
      <w:szCs w:val="20"/>
    </w:rPr>
  </w:style>
  <w:style w:type="character" w:styleId="Strong">
    <w:name w:val="Strong"/>
    <w:uiPriority w:val="99"/>
    <w:qFormat/>
    <w:rsid w:val="001A5EE1"/>
    <w:rPr>
      <w:b/>
      <w:bCs/>
    </w:rPr>
  </w:style>
  <w:style w:type="paragraph" w:styleId="HTMLPreformatted">
    <w:name w:val="HTML Preformatted"/>
    <w:basedOn w:val="Normal"/>
    <w:link w:val="HTMLPreformattedChar"/>
    <w:rsid w:val="001A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styleId="FollowedHyperlink">
    <w:name w:val="FollowedHyperlink"/>
    <w:uiPriority w:val="99"/>
    <w:rsid w:val="001A5EE1"/>
    <w:rPr>
      <w:color w:val="800080"/>
      <w:u w:val="single"/>
    </w:rPr>
  </w:style>
  <w:style w:type="paragraph" w:styleId="BodyText2">
    <w:name w:val="Body Text 2"/>
    <w:basedOn w:val="Normal"/>
    <w:link w:val="BodyText2Char"/>
    <w:rsid w:val="001A5EE1"/>
    <w:pPr>
      <w:keepNext/>
    </w:pPr>
    <w:rPr>
      <w:rFonts w:ascii="Book Antiqua" w:hAnsi="Book Antiqua"/>
      <w:i/>
      <w:iCs/>
    </w:rPr>
  </w:style>
  <w:style w:type="character" w:styleId="Emphasis">
    <w:name w:val="Emphasis"/>
    <w:uiPriority w:val="20"/>
    <w:qFormat/>
    <w:rsid w:val="001A5EE1"/>
    <w:rPr>
      <w:i/>
      <w:iCs/>
    </w:rPr>
  </w:style>
  <w:style w:type="paragraph" w:customStyle="1" w:styleId="SubtleEmphasis1">
    <w:name w:val="Subtle Emphasis1"/>
    <w:basedOn w:val="Normal"/>
    <w:uiPriority w:val="34"/>
    <w:qFormat/>
    <w:rsid w:val="001A5EE1"/>
    <w:pPr>
      <w:ind w:left="720"/>
      <w:contextualSpacing/>
    </w:pPr>
  </w:style>
  <w:style w:type="character" w:styleId="CommentReference">
    <w:name w:val="annotation reference"/>
    <w:uiPriority w:val="99"/>
    <w:rsid w:val="001A5EE1"/>
    <w:rPr>
      <w:sz w:val="16"/>
      <w:szCs w:val="16"/>
    </w:rPr>
  </w:style>
  <w:style w:type="paragraph" w:styleId="CommentText">
    <w:name w:val="annotation text"/>
    <w:basedOn w:val="Normal"/>
    <w:link w:val="CommentTextChar"/>
    <w:uiPriority w:val="99"/>
    <w:rsid w:val="001A5EE1"/>
    <w:rPr>
      <w:sz w:val="20"/>
      <w:szCs w:val="20"/>
    </w:rPr>
  </w:style>
  <w:style w:type="character" w:customStyle="1" w:styleId="CommentTextChar">
    <w:name w:val="Comment Text Char"/>
    <w:basedOn w:val="DefaultParagraphFont"/>
    <w:link w:val="CommentText"/>
    <w:uiPriority w:val="99"/>
    <w:rsid w:val="001A5EE1"/>
  </w:style>
  <w:style w:type="paragraph" w:styleId="CommentSubject">
    <w:name w:val="annotation subject"/>
    <w:basedOn w:val="CommentText"/>
    <w:next w:val="CommentText"/>
    <w:link w:val="CommentSubjectChar"/>
    <w:uiPriority w:val="99"/>
    <w:rsid w:val="001A5EE1"/>
    <w:rPr>
      <w:b/>
      <w:bCs/>
    </w:rPr>
  </w:style>
  <w:style w:type="character" w:customStyle="1" w:styleId="CommentSubjectChar">
    <w:name w:val="Comment Subject Char"/>
    <w:link w:val="CommentSubject"/>
    <w:uiPriority w:val="99"/>
    <w:rsid w:val="001A5EE1"/>
    <w:rPr>
      <w:b/>
      <w:bCs/>
    </w:rPr>
  </w:style>
  <w:style w:type="paragraph" w:customStyle="1" w:styleId="ColorfulGrid-Accent61">
    <w:name w:val="Colorful Grid - Accent 61"/>
    <w:hidden/>
    <w:uiPriority w:val="99"/>
    <w:semiHidden/>
    <w:rsid w:val="001A5EE1"/>
  </w:style>
  <w:style w:type="paragraph" w:customStyle="1" w:styleId="MediumGrid1-Accent21">
    <w:name w:val="Medium Grid 1 - Accent 21"/>
    <w:basedOn w:val="Normal"/>
    <w:uiPriority w:val="99"/>
    <w:qFormat/>
    <w:rsid w:val="001A5EE1"/>
    <w:pPr>
      <w:spacing w:after="200" w:line="276" w:lineRule="auto"/>
      <w:ind w:left="720"/>
      <w:contextualSpacing/>
    </w:pPr>
    <w:rPr>
      <w:rFonts w:ascii="Calibri" w:eastAsia="Calibri" w:hAnsi="Calibri"/>
      <w:sz w:val="22"/>
      <w:szCs w:val="22"/>
    </w:rPr>
  </w:style>
  <w:style w:type="paragraph" w:customStyle="1" w:styleId="MediumList2-Accent21">
    <w:name w:val="Medium List 2 - Accent 21"/>
    <w:hidden/>
    <w:uiPriority w:val="99"/>
    <w:semiHidden/>
    <w:rsid w:val="001A5EE1"/>
  </w:style>
  <w:style w:type="character" w:customStyle="1" w:styleId="Heading1Char">
    <w:name w:val="Heading 1 Char"/>
    <w:link w:val="Heading1"/>
    <w:uiPriority w:val="99"/>
    <w:rsid w:val="001A5EE1"/>
    <w:rPr>
      <w:b/>
      <w:bCs/>
      <w:sz w:val="24"/>
      <w:szCs w:val="24"/>
      <w:u w:val="single"/>
    </w:rPr>
  </w:style>
  <w:style w:type="character" w:customStyle="1" w:styleId="PlainTextChar">
    <w:name w:val="Plain Text Char"/>
    <w:link w:val="PlainText"/>
    <w:uiPriority w:val="99"/>
    <w:rsid w:val="001A5EE1"/>
    <w:rPr>
      <w:rFonts w:ascii="Courier New" w:hAnsi="Courier New" w:cs="Courier New"/>
    </w:rPr>
  </w:style>
  <w:style w:type="paragraph" w:styleId="Revision">
    <w:name w:val="Revision"/>
    <w:hidden/>
    <w:uiPriority w:val="99"/>
    <w:semiHidden/>
    <w:rsid w:val="001A5EE1"/>
  </w:style>
  <w:style w:type="character" w:customStyle="1" w:styleId="FootnoteTextChar">
    <w:name w:val="Footnote Text Char"/>
    <w:link w:val="FootnoteText"/>
    <w:uiPriority w:val="99"/>
    <w:rsid w:val="00641F66"/>
    <w:rPr>
      <w:sz w:val="20"/>
      <w:szCs w:val="20"/>
    </w:rPr>
  </w:style>
  <w:style w:type="paragraph" w:styleId="ListParagraph">
    <w:name w:val="List Paragraph"/>
    <w:basedOn w:val="Normal"/>
    <w:uiPriority w:val="34"/>
    <w:qFormat/>
    <w:rsid w:val="001A5EE1"/>
    <w:pPr>
      <w:ind w:left="720"/>
      <w:contextualSpacing/>
    </w:pPr>
  </w:style>
  <w:style w:type="numbering" w:customStyle="1" w:styleId="NoList1">
    <w:name w:val="No List1"/>
    <w:next w:val="NoList"/>
    <w:uiPriority w:val="99"/>
    <w:semiHidden/>
    <w:unhideWhenUsed/>
    <w:rsid w:val="001A5EE1"/>
  </w:style>
  <w:style w:type="character" w:customStyle="1" w:styleId="BalloonTextChar1">
    <w:name w:val="Balloon Text Char1"/>
    <w:basedOn w:val="DefaultParagraphFont"/>
    <w:link w:val="BalloonText"/>
    <w:uiPriority w:val="99"/>
    <w:semiHidden/>
    <w:rsid w:val="001A5EE1"/>
    <w:rPr>
      <w:rFonts w:ascii="Tahoma" w:hAnsi="Tahoma" w:cs="Tahoma"/>
      <w:sz w:val="16"/>
      <w:szCs w:val="16"/>
    </w:rPr>
  </w:style>
  <w:style w:type="character" w:customStyle="1" w:styleId="Formtext">
    <w:name w:val="Formtext"/>
    <w:rsid w:val="001A5EE1"/>
    <w:rPr>
      <w:rFonts w:ascii="Arial" w:hAnsi="Arial" w:cs="Arial" w:hint="default"/>
      <w:sz w:val="16"/>
    </w:rPr>
  </w:style>
  <w:style w:type="numbering" w:customStyle="1" w:styleId="NoList2">
    <w:name w:val="No List2"/>
    <w:next w:val="NoList"/>
    <w:uiPriority w:val="99"/>
    <w:semiHidden/>
    <w:unhideWhenUsed/>
    <w:rsid w:val="001A5EE1"/>
  </w:style>
  <w:style w:type="character" w:customStyle="1" w:styleId="HeaderChar">
    <w:name w:val="Header Char"/>
    <w:basedOn w:val="DefaultParagraphFont"/>
    <w:link w:val="Header"/>
    <w:uiPriority w:val="99"/>
    <w:rsid w:val="001A5EE1"/>
    <w:rPr>
      <w:sz w:val="24"/>
      <w:szCs w:val="24"/>
    </w:rPr>
  </w:style>
  <w:style w:type="character" w:customStyle="1" w:styleId="FooterChar">
    <w:name w:val="Footer Char"/>
    <w:basedOn w:val="DefaultParagraphFont"/>
    <w:link w:val="Footer"/>
    <w:uiPriority w:val="99"/>
    <w:rsid w:val="001A5EE1"/>
    <w:rPr>
      <w:sz w:val="24"/>
      <w:szCs w:val="24"/>
    </w:rPr>
  </w:style>
  <w:style w:type="numbering" w:customStyle="1" w:styleId="NoList3">
    <w:name w:val="No List3"/>
    <w:next w:val="NoList"/>
    <w:uiPriority w:val="99"/>
    <w:semiHidden/>
    <w:unhideWhenUsed/>
    <w:rsid w:val="001A5EE1"/>
  </w:style>
  <w:style w:type="table" w:styleId="TableGrid">
    <w:name w:val="Table Grid"/>
    <w:basedOn w:val="TableNormal"/>
    <w:uiPriority w:val="3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A5EE1"/>
  </w:style>
  <w:style w:type="table" w:customStyle="1" w:styleId="TableGrid1">
    <w:name w:val="Table Grid1"/>
    <w:basedOn w:val="TableNormal"/>
    <w:next w:val="TableGrid"/>
    <w:uiPriority w:val="5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 (business proposal only) Char"/>
    <w:basedOn w:val="DefaultParagraphFont"/>
    <w:link w:val="Heading5"/>
    <w:uiPriority w:val="99"/>
    <w:rsid w:val="001A5EE1"/>
    <w:rPr>
      <w:b/>
      <w:sz w:val="24"/>
      <w:szCs w:val="24"/>
    </w:rPr>
  </w:style>
  <w:style w:type="character" w:customStyle="1" w:styleId="Heading6Char">
    <w:name w:val="Heading 6 Char"/>
    <w:aliases w:val="Heading 6 (business proposal only) Char"/>
    <w:basedOn w:val="DefaultParagraphFont"/>
    <w:link w:val="Heading6"/>
    <w:uiPriority w:val="99"/>
    <w:rsid w:val="001A5EE1"/>
    <w:rPr>
      <w:sz w:val="24"/>
      <w:szCs w:val="24"/>
    </w:rPr>
  </w:style>
  <w:style w:type="character" w:customStyle="1" w:styleId="Heading7Char">
    <w:name w:val="Heading 7 Char"/>
    <w:aliases w:val="Heading 7 (business proposal only) Char"/>
    <w:basedOn w:val="DefaultParagraphFont"/>
    <w:link w:val="Heading7"/>
    <w:uiPriority w:val="99"/>
    <w:rsid w:val="001A5EE1"/>
    <w:rPr>
      <w:sz w:val="24"/>
      <w:szCs w:val="24"/>
    </w:rPr>
  </w:style>
  <w:style w:type="character" w:customStyle="1" w:styleId="Heading8Char">
    <w:name w:val="Heading 8 Char"/>
    <w:aliases w:val="Heading 8 (business proposal only) Char"/>
    <w:basedOn w:val="DefaultParagraphFont"/>
    <w:link w:val="Heading8"/>
    <w:uiPriority w:val="99"/>
    <w:rsid w:val="001A5EE1"/>
    <w:rPr>
      <w:sz w:val="24"/>
      <w:szCs w:val="24"/>
    </w:rPr>
  </w:style>
  <w:style w:type="character" w:customStyle="1" w:styleId="Heading9Char">
    <w:name w:val="Heading 9 Char"/>
    <w:aliases w:val="Heading 9 (business proposal only) Char"/>
    <w:basedOn w:val="DefaultParagraphFont"/>
    <w:link w:val="Heading9"/>
    <w:uiPriority w:val="99"/>
    <w:rsid w:val="001A5EE1"/>
    <w:rPr>
      <w:sz w:val="24"/>
      <w:szCs w:val="24"/>
    </w:rPr>
  </w:style>
  <w:style w:type="numbering" w:customStyle="1" w:styleId="NoList5">
    <w:name w:val="No List5"/>
    <w:next w:val="NoList"/>
    <w:uiPriority w:val="99"/>
    <w:semiHidden/>
    <w:unhideWhenUsed/>
    <w:rsid w:val="001A5EE1"/>
  </w:style>
  <w:style w:type="character" w:customStyle="1" w:styleId="Heading2Char">
    <w:name w:val="Heading 2 Char"/>
    <w:basedOn w:val="DefaultParagraphFont"/>
    <w:link w:val="Heading2"/>
    <w:uiPriority w:val="99"/>
    <w:rsid w:val="001A5EE1"/>
    <w:rPr>
      <w:b/>
      <w:bCs/>
      <w:sz w:val="24"/>
      <w:szCs w:val="24"/>
    </w:rPr>
  </w:style>
  <w:style w:type="character" w:customStyle="1" w:styleId="Heading3Char">
    <w:name w:val="Heading 3 Char"/>
    <w:basedOn w:val="DefaultParagraphFont"/>
    <w:link w:val="Heading3"/>
    <w:uiPriority w:val="99"/>
    <w:rsid w:val="001A5EE1"/>
    <w:rPr>
      <w:i/>
      <w:iCs/>
      <w:sz w:val="24"/>
      <w:szCs w:val="24"/>
    </w:rPr>
  </w:style>
  <w:style w:type="character" w:customStyle="1" w:styleId="Heading4Char">
    <w:name w:val="Heading 4 Char"/>
    <w:aliases w:val="Heading 4 (business proposal only) Char"/>
    <w:basedOn w:val="DefaultParagraphFont"/>
    <w:link w:val="Heading4"/>
    <w:uiPriority w:val="99"/>
    <w:rsid w:val="001A5EE1"/>
    <w:rPr>
      <w:b/>
      <w:bCs/>
      <w:color w:val="993300"/>
      <w:sz w:val="24"/>
      <w:szCs w:val="24"/>
    </w:rPr>
  </w:style>
  <w:style w:type="paragraph" w:styleId="TOC1">
    <w:name w:val="toc 1"/>
    <w:basedOn w:val="Normal"/>
    <w:next w:val="Normal"/>
    <w:autoRedefine/>
    <w:uiPriority w:val="99"/>
    <w:rsid w:val="001A5EE1"/>
    <w:pPr>
      <w:tabs>
        <w:tab w:val="center" w:pos="432"/>
        <w:tab w:val="left" w:pos="1008"/>
        <w:tab w:val="right" w:leader="dot" w:pos="9360"/>
      </w:tabs>
      <w:jc w:val="both"/>
    </w:pPr>
    <w:rPr>
      <w:caps/>
    </w:rPr>
  </w:style>
  <w:style w:type="paragraph" w:customStyle="1" w:styleId="NormalSS">
    <w:name w:val="NormalSS"/>
    <w:basedOn w:val="Normal"/>
    <w:rsid w:val="001A5EE1"/>
    <w:pPr>
      <w:tabs>
        <w:tab w:val="left" w:pos="432"/>
      </w:tabs>
      <w:ind w:firstLine="432"/>
    </w:pPr>
  </w:style>
  <w:style w:type="paragraph" w:customStyle="1" w:styleId="Bullet">
    <w:name w:val="Bullet"/>
    <w:uiPriority w:val="99"/>
    <w:rsid w:val="001A5EE1"/>
    <w:pPr>
      <w:numPr>
        <w:numId w:val="17"/>
      </w:numPr>
      <w:tabs>
        <w:tab w:val="left" w:pos="360"/>
      </w:tabs>
      <w:spacing w:after="180"/>
      <w:ind w:right="360"/>
      <w:jc w:val="both"/>
    </w:pPr>
  </w:style>
  <w:style w:type="paragraph" w:customStyle="1" w:styleId="BulletLAST">
    <w:name w:val="Bullet (LAST)"/>
    <w:basedOn w:val="Bullet"/>
    <w:next w:val="Normal"/>
    <w:uiPriority w:val="99"/>
    <w:rsid w:val="001A5EE1"/>
    <w:pPr>
      <w:tabs>
        <w:tab w:val="num" w:pos="360"/>
      </w:tabs>
      <w:spacing w:after="480"/>
    </w:pPr>
  </w:style>
  <w:style w:type="paragraph" w:customStyle="1" w:styleId="ParagraphLAST">
    <w:name w:val="Paragraph (LAST)"/>
    <w:basedOn w:val="Normal"/>
    <w:next w:val="Normal"/>
    <w:uiPriority w:val="99"/>
    <w:rsid w:val="001A5EE1"/>
    <w:pPr>
      <w:tabs>
        <w:tab w:val="left" w:pos="432"/>
      </w:tabs>
      <w:spacing w:after="240"/>
      <w:ind w:firstLine="432"/>
    </w:pPr>
  </w:style>
  <w:style w:type="paragraph" w:styleId="TOC2">
    <w:name w:val="toc 2"/>
    <w:basedOn w:val="Normal"/>
    <w:next w:val="Normal"/>
    <w:autoRedefine/>
    <w:uiPriority w:val="99"/>
    <w:rsid w:val="001A5EE1"/>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1A5EE1"/>
    <w:pPr>
      <w:tabs>
        <w:tab w:val="left" w:pos="432"/>
      </w:tabs>
      <w:jc w:val="center"/>
    </w:pPr>
  </w:style>
  <w:style w:type="paragraph" w:styleId="TOC3">
    <w:name w:val="toc 3"/>
    <w:basedOn w:val="Normal"/>
    <w:next w:val="Normal"/>
    <w:autoRedefine/>
    <w:uiPriority w:val="99"/>
    <w:rsid w:val="001A5EE1"/>
    <w:pPr>
      <w:tabs>
        <w:tab w:val="left" w:pos="1915"/>
        <w:tab w:val="right" w:leader="dot" w:pos="9360"/>
      </w:tabs>
      <w:ind w:left="1915" w:right="475" w:hanging="475"/>
      <w:jc w:val="both"/>
    </w:pPr>
  </w:style>
  <w:style w:type="paragraph" w:styleId="TOC4">
    <w:name w:val="toc 4"/>
    <w:basedOn w:val="Normal"/>
    <w:next w:val="Normal"/>
    <w:autoRedefine/>
    <w:uiPriority w:val="99"/>
    <w:rsid w:val="001A5EE1"/>
    <w:pPr>
      <w:tabs>
        <w:tab w:val="left" w:pos="1440"/>
        <w:tab w:val="right" w:leader="dot" w:pos="9360"/>
      </w:tabs>
      <w:spacing w:before="240"/>
      <w:ind w:left="2390" w:hanging="475"/>
      <w:jc w:val="both"/>
    </w:pPr>
    <w:rPr>
      <w:noProof/>
    </w:rPr>
  </w:style>
  <w:style w:type="paragraph" w:customStyle="1" w:styleId="Dash">
    <w:name w:val="Dash"/>
    <w:uiPriority w:val="99"/>
    <w:rsid w:val="001A5EE1"/>
    <w:pPr>
      <w:numPr>
        <w:numId w:val="18"/>
      </w:numPr>
      <w:tabs>
        <w:tab w:val="left" w:pos="1080"/>
      </w:tabs>
      <w:spacing w:after="120"/>
      <w:ind w:left="1080" w:right="720"/>
      <w:jc w:val="both"/>
    </w:pPr>
  </w:style>
  <w:style w:type="paragraph" w:customStyle="1" w:styleId="DashLAST">
    <w:name w:val="Dash (LAST)"/>
    <w:basedOn w:val="Dash"/>
    <w:next w:val="Normal"/>
    <w:uiPriority w:val="99"/>
    <w:rsid w:val="001A5EE1"/>
    <w:pPr>
      <w:tabs>
        <w:tab w:val="num" w:pos="1080"/>
      </w:tabs>
      <w:spacing w:after="480"/>
    </w:pPr>
  </w:style>
  <w:style w:type="paragraph" w:customStyle="1" w:styleId="NumberedBullet">
    <w:name w:val="Numbered Bullet"/>
    <w:uiPriority w:val="99"/>
    <w:rsid w:val="001A5EE1"/>
    <w:pPr>
      <w:numPr>
        <w:numId w:val="16"/>
      </w:numPr>
      <w:tabs>
        <w:tab w:val="left" w:pos="360"/>
      </w:tabs>
      <w:spacing w:after="180"/>
      <w:ind w:left="720" w:right="360" w:hanging="288"/>
      <w:jc w:val="both"/>
    </w:pPr>
  </w:style>
  <w:style w:type="paragraph" w:customStyle="1" w:styleId="Outline">
    <w:name w:val="Outline"/>
    <w:basedOn w:val="Normal"/>
    <w:uiPriority w:val="99"/>
    <w:rsid w:val="001A5EE1"/>
    <w:pPr>
      <w:spacing w:after="240"/>
      <w:ind w:left="720" w:hanging="720"/>
    </w:pPr>
  </w:style>
  <w:style w:type="paragraph" w:styleId="EndnoteText">
    <w:name w:val="endnote text"/>
    <w:basedOn w:val="Normal"/>
    <w:link w:val="EndnoteTextChar"/>
    <w:uiPriority w:val="99"/>
    <w:rsid w:val="001A5EE1"/>
    <w:pPr>
      <w:tabs>
        <w:tab w:val="left" w:pos="432"/>
      </w:tabs>
      <w:spacing w:after="240"/>
      <w:ind w:firstLine="432"/>
    </w:pPr>
  </w:style>
  <w:style w:type="character" w:customStyle="1" w:styleId="EndnoteTextChar">
    <w:name w:val="Endnote Text Char"/>
    <w:basedOn w:val="DefaultParagraphFont"/>
    <w:link w:val="EndnoteText"/>
    <w:uiPriority w:val="99"/>
    <w:rsid w:val="001A5EE1"/>
    <w:rPr>
      <w:sz w:val="24"/>
      <w:szCs w:val="24"/>
    </w:rPr>
  </w:style>
  <w:style w:type="character" w:styleId="EndnoteReference">
    <w:name w:val="endnote reference"/>
    <w:uiPriority w:val="99"/>
    <w:rsid w:val="001A5EE1"/>
    <w:rPr>
      <w:rFonts w:cs="Times New Roman"/>
      <w:vertAlign w:val="superscript"/>
    </w:rPr>
  </w:style>
  <w:style w:type="paragraph" w:customStyle="1" w:styleId="MarkforTableHeading">
    <w:name w:val="Mark for Table Heading"/>
    <w:next w:val="Normal"/>
    <w:uiPriority w:val="99"/>
    <w:rsid w:val="001A5EE1"/>
    <w:pPr>
      <w:jc w:val="center"/>
    </w:pPr>
    <w:rPr>
      <w:caps/>
    </w:rPr>
  </w:style>
  <w:style w:type="paragraph" w:customStyle="1" w:styleId="ParagraphSSLAST">
    <w:name w:val="ParagraphSS (LAST)"/>
    <w:basedOn w:val="NormalSS"/>
    <w:next w:val="Normal"/>
    <w:uiPriority w:val="99"/>
    <w:rsid w:val="001A5EE1"/>
    <w:pPr>
      <w:spacing w:after="480"/>
    </w:pPr>
  </w:style>
  <w:style w:type="paragraph" w:customStyle="1" w:styleId="References">
    <w:name w:val="References"/>
    <w:basedOn w:val="Normal"/>
    <w:next w:val="Normal"/>
    <w:uiPriority w:val="99"/>
    <w:rsid w:val="001A5EE1"/>
    <w:pPr>
      <w:tabs>
        <w:tab w:val="left" w:pos="432"/>
      </w:tabs>
      <w:spacing w:after="240"/>
      <w:ind w:left="432" w:hanging="432"/>
    </w:pPr>
  </w:style>
  <w:style w:type="paragraph" w:customStyle="1" w:styleId="MarkforFigureHeading">
    <w:name w:val="Mark for Figure Heading"/>
    <w:basedOn w:val="Normal"/>
    <w:next w:val="Normal"/>
    <w:uiPriority w:val="99"/>
    <w:rsid w:val="001A5EE1"/>
    <w:pPr>
      <w:tabs>
        <w:tab w:val="left" w:pos="432"/>
      </w:tabs>
      <w:jc w:val="center"/>
    </w:pPr>
    <w:rPr>
      <w:caps/>
    </w:rPr>
  </w:style>
  <w:style w:type="paragraph" w:customStyle="1" w:styleId="MarkforExhibitHeading">
    <w:name w:val="Mark for Exhibit Heading"/>
    <w:basedOn w:val="Normal"/>
    <w:next w:val="Normal"/>
    <w:uiPriority w:val="99"/>
    <w:rsid w:val="001A5EE1"/>
    <w:pPr>
      <w:tabs>
        <w:tab w:val="left" w:pos="432"/>
      </w:tabs>
      <w:jc w:val="center"/>
    </w:pPr>
    <w:rPr>
      <w:caps/>
    </w:rPr>
  </w:style>
  <w:style w:type="paragraph" w:customStyle="1" w:styleId="MarkforAttachmentHeading">
    <w:name w:val="Mark for Attachment Heading"/>
    <w:basedOn w:val="Normal"/>
    <w:next w:val="Normal"/>
    <w:uiPriority w:val="99"/>
    <w:rsid w:val="001A5EE1"/>
    <w:pPr>
      <w:tabs>
        <w:tab w:val="left" w:pos="432"/>
      </w:tabs>
      <w:jc w:val="center"/>
    </w:pPr>
    <w:rPr>
      <w:b/>
      <w:caps/>
    </w:rPr>
  </w:style>
  <w:style w:type="character" w:customStyle="1" w:styleId="MTEquationSection">
    <w:name w:val="MTEquationSection"/>
    <w:uiPriority w:val="99"/>
    <w:rsid w:val="001A5EE1"/>
    <w:rPr>
      <w:rFonts w:cs="Times New Roman"/>
      <w:color w:val="FF0000"/>
    </w:rPr>
  </w:style>
  <w:style w:type="paragraph" w:customStyle="1" w:styleId="MarkforAppendixHeading">
    <w:name w:val="Mark for Appendix Heading"/>
    <w:basedOn w:val="Normal"/>
    <w:uiPriority w:val="99"/>
    <w:rsid w:val="001A5EE1"/>
    <w:pPr>
      <w:tabs>
        <w:tab w:val="left" w:pos="432"/>
      </w:tabs>
      <w:jc w:val="center"/>
    </w:pPr>
    <w:rPr>
      <w:b/>
      <w:caps/>
    </w:rPr>
  </w:style>
  <w:style w:type="paragraph" w:customStyle="1" w:styleId="NumberedBulletLAST">
    <w:name w:val="Numbered Bullet (LAST)"/>
    <w:basedOn w:val="NumberedBullet"/>
    <w:next w:val="Normal"/>
    <w:uiPriority w:val="99"/>
    <w:rsid w:val="001A5EE1"/>
    <w:pPr>
      <w:spacing w:after="480"/>
    </w:pPr>
  </w:style>
  <w:style w:type="paragraph" w:customStyle="1" w:styleId="TableFootnoteCaption">
    <w:name w:val="Table Footnote_Caption"/>
    <w:basedOn w:val="NormalSS"/>
    <w:uiPriority w:val="99"/>
    <w:rsid w:val="001A5EE1"/>
    <w:pPr>
      <w:ind w:firstLine="0"/>
    </w:pPr>
  </w:style>
  <w:style w:type="paragraph" w:customStyle="1" w:styleId="TableHeaderCenter">
    <w:name w:val="Table Header Center"/>
    <w:basedOn w:val="NormalSS"/>
    <w:uiPriority w:val="99"/>
    <w:rsid w:val="001A5EE1"/>
    <w:pPr>
      <w:spacing w:before="120" w:after="60"/>
      <w:ind w:firstLine="0"/>
      <w:jc w:val="center"/>
    </w:pPr>
  </w:style>
  <w:style w:type="paragraph" w:customStyle="1" w:styleId="TableHeaderLeft">
    <w:name w:val="Table Header Left"/>
    <w:basedOn w:val="NormalSS"/>
    <w:uiPriority w:val="99"/>
    <w:rsid w:val="001A5EE1"/>
    <w:pPr>
      <w:spacing w:before="120" w:after="60"/>
      <w:ind w:firstLine="0"/>
    </w:pPr>
  </w:style>
  <w:style w:type="paragraph" w:customStyle="1" w:styleId="Normalcontinued">
    <w:name w:val="Normal (continued)"/>
    <w:basedOn w:val="Normal"/>
    <w:next w:val="Normal"/>
    <w:uiPriority w:val="99"/>
    <w:rsid w:val="001A5EE1"/>
    <w:pPr>
      <w:tabs>
        <w:tab w:val="left" w:pos="432"/>
      </w:tabs>
    </w:pPr>
  </w:style>
  <w:style w:type="paragraph" w:customStyle="1" w:styleId="NormalSScontinued">
    <w:name w:val="NormalSS (continued)"/>
    <w:basedOn w:val="NormalSS"/>
    <w:next w:val="NormalSS"/>
    <w:uiPriority w:val="99"/>
    <w:rsid w:val="001A5EE1"/>
    <w:pPr>
      <w:ind w:firstLine="0"/>
    </w:pPr>
  </w:style>
  <w:style w:type="paragraph" w:customStyle="1" w:styleId="NormalSS12">
    <w:name w:val="NormalSS 12"/>
    <w:basedOn w:val="NormalSS"/>
    <w:uiPriority w:val="99"/>
    <w:rsid w:val="001A5EE1"/>
    <w:pPr>
      <w:spacing w:after="240"/>
    </w:pPr>
  </w:style>
  <w:style w:type="paragraph" w:customStyle="1" w:styleId="NormalSS12continued">
    <w:name w:val="NormalSS 12 (continued)"/>
    <w:basedOn w:val="NormalSS12"/>
    <w:uiPriority w:val="99"/>
    <w:rsid w:val="001A5EE1"/>
    <w:pPr>
      <w:ind w:firstLine="0"/>
    </w:pPr>
  </w:style>
  <w:style w:type="paragraph" w:customStyle="1" w:styleId="ParagraphLASTcontinued">
    <w:name w:val="Paragraph (LAST_continued)"/>
    <w:basedOn w:val="ParagraphLAST"/>
    <w:next w:val="Normal"/>
    <w:uiPriority w:val="99"/>
    <w:rsid w:val="001A5EE1"/>
    <w:pPr>
      <w:ind w:firstLine="0"/>
    </w:pPr>
  </w:style>
  <w:style w:type="paragraph" w:customStyle="1" w:styleId="ParagraphSSLASTcontinued">
    <w:name w:val="ParagraphSS (LAST_continued)"/>
    <w:basedOn w:val="ParagraphSSLAST"/>
    <w:next w:val="NormalSS"/>
    <w:uiPriority w:val="99"/>
    <w:rsid w:val="001A5EE1"/>
    <w:pPr>
      <w:ind w:firstLine="0"/>
    </w:pPr>
  </w:style>
  <w:style w:type="paragraph" w:customStyle="1" w:styleId="TableText">
    <w:name w:val="Table Text"/>
    <w:basedOn w:val="NormalSS"/>
    <w:uiPriority w:val="99"/>
    <w:rsid w:val="001A5EE1"/>
    <w:pPr>
      <w:tabs>
        <w:tab w:val="clear" w:pos="432"/>
      </w:tabs>
      <w:ind w:firstLine="0"/>
    </w:pPr>
  </w:style>
  <w:style w:type="paragraph" w:customStyle="1" w:styleId="TableSourceCaption">
    <w:name w:val="Table Source_Caption"/>
    <w:basedOn w:val="NormalSS"/>
    <w:uiPriority w:val="99"/>
    <w:rsid w:val="001A5EE1"/>
    <w:pPr>
      <w:tabs>
        <w:tab w:val="clear" w:pos="432"/>
      </w:tabs>
      <w:ind w:left="1080" w:hanging="1080"/>
    </w:pPr>
  </w:style>
  <w:style w:type="paragraph" w:customStyle="1" w:styleId="CM34">
    <w:name w:val="CM34"/>
    <w:basedOn w:val="Normal"/>
    <w:next w:val="Normal"/>
    <w:uiPriority w:val="99"/>
    <w:rsid w:val="001A5EE1"/>
    <w:pPr>
      <w:widowControl w:val="0"/>
      <w:autoSpaceDE w:val="0"/>
      <w:autoSpaceDN w:val="0"/>
      <w:adjustRightInd w:val="0"/>
    </w:pPr>
    <w:rPr>
      <w:rFonts w:ascii="NCLAH N+ Helvetica" w:hAnsi="NCLAH N+ Helvetica"/>
    </w:rPr>
  </w:style>
  <w:style w:type="paragraph" w:customStyle="1" w:styleId="CM33">
    <w:name w:val="CM33"/>
    <w:basedOn w:val="Normal"/>
    <w:next w:val="Normal"/>
    <w:uiPriority w:val="99"/>
    <w:rsid w:val="001A5EE1"/>
    <w:pPr>
      <w:widowControl w:val="0"/>
      <w:autoSpaceDE w:val="0"/>
      <w:autoSpaceDN w:val="0"/>
      <w:adjustRightInd w:val="0"/>
    </w:pPr>
    <w:rPr>
      <w:rFonts w:ascii="NCLAH N+ Helvetica" w:hAnsi="NCLAH N+ Helvetica"/>
    </w:rPr>
  </w:style>
  <w:style w:type="table" w:customStyle="1" w:styleId="TableGrid2">
    <w:name w:val="Table Grid2"/>
    <w:basedOn w:val="TableNormal"/>
    <w:next w:val="TableGrid"/>
    <w:uiPriority w:val="99"/>
    <w:rsid w:val="001A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1A5EE1"/>
    <w:pPr>
      <w:widowControl w:val="0"/>
    </w:pPr>
    <w:rPr>
      <w:rFonts w:ascii="DGKOC D+ Helvetica" w:hAnsi="DGKOC D+ Helvetica"/>
    </w:rPr>
  </w:style>
  <w:style w:type="character" w:customStyle="1" w:styleId="Headerlarge">
    <w:name w:val="Header large"/>
    <w:rsid w:val="001A5EE1"/>
    <w:rPr>
      <w:rFonts w:ascii="Arial" w:hAnsi="Arial"/>
      <w:b/>
      <w:sz w:val="20"/>
    </w:rPr>
  </w:style>
  <w:style w:type="character" w:customStyle="1" w:styleId="Headermedium">
    <w:name w:val="Header medium"/>
    <w:rsid w:val="001A5EE1"/>
    <w:rPr>
      <w:rFonts w:ascii="Arial" w:hAnsi="Arial"/>
      <w:b/>
      <w:bCs/>
      <w:sz w:val="16"/>
    </w:rPr>
  </w:style>
  <w:style w:type="character" w:customStyle="1" w:styleId="enumbell1">
    <w:name w:val="enumbell1"/>
    <w:rsid w:val="001A5EE1"/>
    <w:rPr>
      <w:b/>
      <w:bCs/>
    </w:rPr>
  </w:style>
  <w:style w:type="character" w:customStyle="1" w:styleId="ptext-25">
    <w:name w:val="ptext-25"/>
    <w:rsid w:val="001A5EE1"/>
  </w:style>
  <w:style w:type="paragraph" w:styleId="NoSpacing">
    <w:name w:val="No Spacing"/>
    <w:uiPriority w:val="1"/>
    <w:qFormat/>
    <w:rsid w:val="001A5EE1"/>
    <w:rPr>
      <w:rFonts w:asciiTheme="minorHAnsi" w:eastAsiaTheme="minorHAnsi" w:hAnsiTheme="minorHAnsi" w:cstheme="minorBidi"/>
      <w:sz w:val="22"/>
      <w:szCs w:val="22"/>
    </w:rPr>
  </w:style>
  <w:style w:type="paragraph" w:styleId="TableofFigures">
    <w:name w:val="table of figures"/>
    <w:basedOn w:val="Normal"/>
    <w:next w:val="Normal"/>
    <w:uiPriority w:val="99"/>
    <w:rsid w:val="001A5EE1"/>
    <w:pPr>
      <w:ind w:left="480" w:hanging="480"/>
    </w:pPr>
  </w:style>
  <w:style w:type="table" w:customStyle="1" w:styleId="TableGrid11">
    <w:name w:val="Table Grid11"/>
    <w:uiPriority w:val="99"/>
    <w:rsid w:val="001A5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rsid w:val="001A5EE1"/>
    <w:pPr>
      <w:spacing w:before="120" w:line="240" w:lineRule="auto"/>
    </w:pPr>
    <w:rPr>
      <w:sz w:val="22"/>
    </w:rPr>
  </w:style>
  <w:style w:type="numbering" w:customStyle="1" w:styleId="NoList6">
    <w:name w:val="No List6"/>
    <w:next w:val="NoList"/>
    <w:uiPriority w:val="99"/>
    <w:semiHidden/>
    <w:unhideWhenUsed/>
    <w:rsid w:val="001A5EE1"/>
  </w:style>
  <w:style w:type="table" w:customStyle="1" w:styleId="TableGrid3">
    <w:name w:val="Table Grid3"/>
    <w:basedOn w:val="TableNormal"/>
    <w:next w:val="TableGrid"/>
    <w:uiPriority w:val="99"/>
    <w:rsid w:val="001A5EE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A5EE1"/>
  </w:style>
  <w:style w:type="table" w:customStyle="1" w:styleId="TableGrid12">
    <w:name w:val="Table Grid12"/>
    <w:uiPriority w:val="99"/>
    <w:rsid w:val="001A5EE1"/>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1A5EE1"/>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1A5EE1"/>
    <w:rPr>
      <w:rFonts w:ascii="Courier New" w:eastAsia="SimSun" w:hAnsi="Courier New" w:cs="Courier New"/>
      <w:lang w:eastAsia="zh-CN"/>
    </w:rPr>
  </w:style>
  <w:style w:type="character" w:styleId="IntenseEmphasis">
    <w:name w:val="Intense Emphasis"/>
    <w:basedOn w:val="DefaultParagraphFont"/>
    <w:uiPriority w:val="21"/>
    <w:qFormat/>
    <w:rsid w:val="00C30185"/>
    <w:rPr>
      <w:b/>
      <w:bCs/>
      <w:i/>
      <w:iCs/>
      <w:color w:val="4F81BD" w:themeColor="accent1"/>
    </w:rPr>
  </w:style>
  <w:style w:type="character" w:customStyle="1" w:styleId="BodyTextChar">
    <w:name w:val="Body Text Char"/>
    <w:basedOn w:val="DefaultParagraphFont"/>
    <w:link w:val="BodyText"/>
    <w:rsid w:val="00293E20"/>
    <w:rPr>
      <w:b/>
      <w:bCs/>
    </w:rPr>
  </w:style>
  <w:style w:type="character" w:customStyle="1" w:styleId="Headersmall">
    <w:name w:val="Header small"/>
    <w:rsid w:val="000F5401"/>
    <w:rPr>
      <w:rFonts w:ascii="Arial" w:hAnsi="Arial"/>
      <w:sz w:val="14"/>
    </w:rPr>
  </w:style>
  <w:style w:type="character" w:customStyle="1" w:styleId="Content">
    <w:name w:val="Content"/>
    <w:rsid w:val="000F5401"/>
    <w:rPr>
      <w:rFonts w:ascii="Courier New" w:hAnsi="Courier New"/>
      <w:b/>
      <w:bCs/>
      <w:sz w:val="20"/>
    </w:rPr>
  </w:style>
  <w:style w:type="paragraph" w:customStyle="1" w:styleId="BodyText20">
    <w:name w:val="Body Text2"/>
    <w:basedOn w:val="Normal"/>
    <w:rsid w:val="000F5401"/>
    <w:pPr>
      <w:spacing w:before="120" w:line="240" w:lineRule="auto"/>
    </w:pPr>
    <w:rPr>
      <w:sz w:val="22"/>
    </w:rPr>
  </w:style>
  <w:style w:type="paragraph" w:customStyle="1" w:styleId="TableParagraph">
    <w:name w:val="Table Paragraph"/>
    <w:basedOn w:val="Normal"/>
    <w:uiPriority w:val="1"/>
    <w:qFormat/>
    <w:rsid w:val="00690EFB"/>
    <w:pPr>
      <w:widowControl w:val="0"/>
      <w:spacing w:line="240" w:lineRule="auto"/>
    </w:pPr>
    <w:rPr>
      <w:rFonts w:asciiTheme="minorHAnsi" w:eastAsiaTheme="minorHAnsi" w:hAnsiTheme="minorHAnsi" w:cstheme="minorBidi"/>
      <w:sz w:val="22"/>
      <w:szCs w:val="22"/>
    </w:rPr>
  </w:style>
  <w:style w:type="paragraph" w:customStyle="1" w:styleId="xmsonormal">
    <w:name w:val="x_msonormal"/>
    <w:basedOn w:val="Normal"/>
    <w:rsid w:val="004F18DC"/>
    <w:pPr>
      <w:spacing w:line="240" w:lineRule="auto"/>
    </w:pPr>
    <w:rPr>
      <w:rFonts w:ascii="Calibri" w:eastAsiaTheme="minorHAnsi" w:hAnsi="Calibri" w:cs="Calibri"/>
      <w:sz w:val="22"/>
      <w:szCs w:val="22"/>
    </w:rPr>
  </w:style>
  <w:style w:type="paragraph" w:customStyle="1" w:styleId="xmsocommenttext">
    <w:name w:val="x_msocommenttext"/>
    <w:basedOn w:val="Normal"/>
    <w:rsid w:val="004F18DC"/>
    <w:pPr>
      <w:spacing w:after="160" w:line="240" w:lineRule="auto"/>
    </w:pPr>
    <w:rPr>
      <w:rFonts w:ascii="Calibri" w:eastAsiaTheme="minorHAnsi" w:hAnsi="Calibri" w:cs="Calibri"/>
      <w:sz w:val="20"/>
      <w:szCs w:val="20"/>
    </w:rPr>
  </w:style>
  <w:style w:type="paragraph" w:customStyle="1" w:styleId="paragraph">
    <w:name w:val="paragraph"/>
    <w:basedOn w:val="Normal"/>
    <w:rsid w:val="00D6443D"/>
    <w:pPr>
      <w:spacing w:before="100" w:beforeAutospacing="1" w:after="100" w:afterAutospacing="1" w:line="240" w:lineRule="auto"/>
    </w:pPr>
    <w:rPr>
      <w:rFonts w:eastAsiaTheme="minorHAnsi"/>
    </w:rPr>
  </w:style>
  <w:style w:type="character" w:customStyle="1" w:styleId="normaltextrun">
    <w:name w:val="normaltextrun"/>
    <w:basedOn w:val="DefaultParagraphFont"/>
    <w:rsid w:val="00D6443D"/>
  </w:style>
  <w:style w:type="character" w:customStyle="1" w:styleId="eop">
    <w:name w:val="eop"/>
    <w:basedOn w:val="DefaultParagraphFont"/>
    <w:rsid w:val="00D6443D"/>
  </w:style>
  <w:style w:type="character" w:customStyle="1" w:styleId="BodyText2Char">
    <w:name w:val="Body Text 2 Char"/>
    <w:basedOn w:val="DefaultParagraphFont"/>
    <w:link w:val="BodyText2"/>
    <w:rsid w:val="005226EC"/>
    <w:rPr>
      <w:rFonts w:ascii="Book Antiqua" w:hAnsi="Book Antiqu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7898">
      <w:bodyDiv w:val="1"/>
      <w:marLeft w:val="0"/>
      <w:marRight w:val="0"/>
      <w:marTop w:val="0"/>
      <w:marBottom w:val="0"/>
      <w:divBdr>
        <w:top w:val="none" w:sz="0" w:space="0" w:color="auto"/>
        <w:left w:val="none" w:sz="0" w:space="0" w:color="auto"/>
        <w:bottom w:val="none" w:sz="0" w:space="0" w:color="auto"/>
        <w:right w:val="none" w:sz="0" w:space="0" w:color="auto"/>
      </w:divBdr>
    </w:div>
    <w:div w:id="94176928">
      <w:bodyDiv w:val="1"/>
      <w:marLeft w:val="0"/>
      <w:marRight w:val="0"/>
      <w:marTop w:val="0"/>
      <w:marBottom w:val="0"/>
      <w:divBdr>
        <w:top w:val="none" w:sz="0" w:space="0" w:color="auto"/>
        <w:left w:val="none" w:sz="0" w:space="0" w:color="auto"/>
        <w:bottom w:val="none" w:sz="0" w:space="0" w:color="auto"/>
        <w:right w:val="none" w:sz="0" w:space="0" w:color="auto"/>
      </w:divBdr>
    </w:div>
    <w:div w:id="112214923">
      <w:bodyDiv w:val="1"/>
      <w:marLeft w:val="0"/>
      <w:marRight w:val="0"/>
      <w:marTop w:val="0"/>
      <w:marBottom w:val="0"/>
      <w:divBdr>
        <w:top w:val="none" w:sz="0" w:space="0" w:color="auto"/>
        <w:left w:val="none" w:sz="0" w:space="0" w:color="auto"/>
        <w:bottom w:val="none" w:sz="0" w:space="0" w:color="auto"/>
        <w:right w:val="none" w:sz="0" w:space="0" w:color="auto"/>
      </w:divBdr>
    </w:div>
    <w:div w:id="242222139">
      <w:bodyDiv w:val="1"/>
      <w:marLeft w:val="0"/>
      <w:marRight w:val="0"/>
      <w:marTop w:val="0"/>
      <w:marBottom w:val="0"/>
      <w:divBdr>
        <w:top w:val="none" w:sz="0" w:space="0" w:color="auto"/>
        <w:left w:val="none" w:sz="0" w:space="0" w:color="auto"/>
        <w:bottom w:val="none" w:sz="0" w:space="0" w:color="auto"/>
        <w:right w:val="none" w:sz="0" w:space="0" w:color="auto"/>
      </w:divBdr>
    </w:div>
    <w:div w:id="246501955">
      <w:bodyDiv w:val="1"/>
      <w:marLeft w:val="0"/>
      <w:marRight w:val="0"/>
      <w:marTop w:val="0"/>
      <w:marBottom w:val="0"/>
      <w:divBdr>
        <w:top w:val="none" w:sz="0" w:space="0" w:color="auto"/>
        <w:left w:val="none" w:sz="0" w:space="0" w:color="auto"/>
        <w:bottom w:val="none" w:sz="0" w:space="0" w:color="auto"/>
        <w:right w:val="none" w:sz="0" w:space="0" w:color="auto"/>
      </w:divBdr>
    </w:div>
    <w:div w:id="256329574">
      <w:bodyDiv w:val="1"/>
      <w:marLeft w:val="0"/>
      <w:marRight w:val="0"/>
      <w:marTop w:val="0"/>
      <w:marBottom w:val="0"/>
      <w:divBdr>
        <w:top w:val="none" w:sz="0" w:space="0" w:color="auto"/>
        <w:left w:val="none" w:sz="0" w:space="0" w:color="auto"/>
        <w:bottom w:val="none" w:sz="0" w:space="0" w:color="auto"/>
        <w:right w:val="none" w:sz="0" w:space="0" w:color="auto"/>
      </w:divBdr>
    </w:div>
    <w:div w:id="260647447">
      <w:bodyDiv w:val="1"/>
      <w:marLeft w:val="0"/>
      <w:marRight w:val="0"/>
      <w:marTop w:val="0"/>
      <w:marBottom w:val="0"/>
      <w:divBdr>
        <w:top w:val="none" w:sz="0" w:space="0" w:color="auto"/>
        <w:left w:val="none" w:sz="0" w:space="0" w:color="auto"/>
        <w:bottom w:val="none" w:sz="0" w:space="0" w:color="auto"/>
        <w:right w:val="none" w:sz="0" w:space="0" w:color="auto"/>
      </w:divBdr>
      <w:divsChild>
        <w:div w:id="54865116">
          <w:marLeft w:val="0"/>
          <w:marRight w:val="0"/>
          <w:marTop w:val="0"/>
          <w:marBottom w:val="0"/>
          <w:divBdr>
            <w:top w:val="none" w:sz="0" w:space="0" w:color="auto"/>
            <w:left w:val="none" w:sz="0" w:space="0" w:color="auto"/>
            <w:bottom w:val="none" w:sz="0" w:space="0" w:color="auto"/>
            <w:right w:val="none" w:sz="0" w:space="0" w:color="auto"/>
          </w:divBdr>
          <w:divsChild>
            <w:div w:id="5914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2349">
      <w:bodyDiv w:val="1"/>
      <w:marLeft w:val="0"/>
      <w:marRight w:val="0"/>
      <w:marTop w:val="0"/>
      <w:marBottom w:val="0"/>
      <w:divBdr>
        <w:top w:val="none" w:sz="0" w:space="0" w:color="auto"/>
        <w:left w:val="none" w:sz="0" w:space="0" w:color="auto"/>
        <w:bottom w:val="none" w:sz="0" w:space="0" w:color="auto"/>
        <w:right w:val="none" w:sz="0" w:space="0" w:color="auto"/>
      </w:divBdr>
    </w:div>
    <w:div w:id="366178518">
      <w:bodyDiv w:val="1"/>
      <w:marLeft w:val="0"/>
      <w:marRight w:val="0"/>
      <w:marTop w:val="0"/>
      <w:marBottom w:val="0"/>
      <w:divBdr>
        <w:top w:val="none" w:sz="0" w:space="0" w:color="auto"/>
        <w:left w:val="none" w:sz="0" w:space="0" w:color="auto"/>
        <w:bottom w:val="none" w:sz="0" w:space="0" w:color="auto"/>
        <w:right w:val="none" w:sz="0" w:space="0" w:color="auto"/>
      </w:divBdr>
    </w:div>
    <w:div w:id="377164850">
      <w:bodyDiv w:val="1"/>
      <w:marLeft w:val="0"/>
      <w:marRight w:val="0"/>
      <w:marTop w:val="0"/>
      <w:marBottom w:val="0"/>
      <w:divBdr>
        <w:top w:val="none" w:sz="0" w:space="0" w:color="auto"/>
        <w:left w:val="none" w:sz="0" w:space="0" w:color="auto"/>
        <w:bottom w:val="none" w:sz="0" w:space="0" w:color="auto"/>
        <w:right w:val="none" w:sz="0" w:space="0" w:color="auto"/>
      </w:divBdr>
    </w:div>
    <w:div w:id="423957771">
      <w:bodyDiv w:val="1"/>
      <w:marLeft w:val="0"/>
      <w:marRight w:val="0"/>
      <w:marTop w:val="0"/>
      <w:marBottom w:val="0"/>
      <w:divBdr>
        <w:top w:val="none" w:sz="0" w:space="0" w:color="auto"/>
        <w:left w:val="none" w:sz="0" w:space="0" w:color="auto"/>
        <w:bottom w:val="none" w:sz="0" w:space="0" w:color="auto"/>
        <w:right w:val="none" w:sz="0" w:space="0" w:color="auto"/>
      </w:divBdr>
    </w:div>
    <w:div w:id="475494207">
      <w:bodyDiv w:val="1"/>
      <w:marLeft w:val="0"/>
      <w:marRight w:val="0"/>
      <w:marTop w:val="0"/>
      <w:marBottom w:val="0"/>
      <w:divBdr>
        <w:top w:val="none" w:sz="0" w:space="0" w:color="auto"/>
        <w:left w:val="none" w:sz="0" w:space="0" w:color="auto"/>
        <w:bottom w:val="none" w:sz="0" w:space="0" w:color="auto"/>
        <w:right w:val="none" w:sz="0" w:space="0" w:color="auto"/>
      </w:divBdr>
    </w:div>
    <w:div w:id="521744131">
      <w:bodyDiv w:val="1"/>
      <w:marLeft w:val="0"/>
      <w:marRight w:val="0"/>
      <w:marTop w:val="0"/>
      <w:marBottom w:val="0"/>
      <w:divBdr>
        <w:top w:val="none" w:sz="0" w:space="0" w:color="auto"/>
        <w:left w:val="none" w:sz="0" w:space="0" w:color="auto"/>
        <w:bottom w:val="none" w:sz="0" w:space="0" w:color="auto"/>
        <w:right w:val="none" w:sz="0" w:space="0" w:color="auto"/>
      </w:divBdr>
    </w:div>
    <w:div w:id="543714459">
      <w:bodyDiv w:val="1"/>
      <w:marLeft w:val="0"/>
      <w:marRight w:val="0"/>
      <w:marTop w:val="0"/>
      <w:marBottom w:val="0"/>
      <w:divBdr>
        <w:top w:val="none" w:sz="0" w:space="0" w:color="auto"/>
        <w:left w:val="none" w:sz="0" w:space="0" w:color="auto"/>
        <w:bottom w:val="none" w:sz="0" w:space="0" w:color="auto"/>
        <w:right w:val="none" w:sz="0" w:space="0" w:color="auto"/>
      </w:divBdr>
    </w:div>
    <w:div w:id="562450028">
      <w:bodyDiv w:val="1"/>
      <w:marLeft w:val="0"/>
      <w:marRight w:val="0"/>
      <w:marTop w:val="0"/>
      <w:marBottom w:val="0"/>
      <w:divBdr>
        <w:top w:val="none" w:sz="0" w:space="0" w:color="auto"/>
        <w:left w:val="none" w:sz="0" w:space="0" w:color="auto"/>
        <w:bottom w:val="none" w:sz="0" w:space="0" w:color="auto"/>
        <w:right w:val="none" w:sz="0" w:space="0" w:color="auto"/>
      </w:divBdr>
    </w:div>
    <w:div w:id="563836141">
      <w:bodyDiv w:val="1"/>
      <w:marLeft w:val="0"/>
      <w:marRight w:val="0"/>
      <w:marTop w:val="0"/>
      <w:marBottom w:val="0"/>
      <w:divBdr>
        <w:top w:val="none" w:sz="0" w:space="0" w:color="auto"/>
        <w:left w:val="none" w:sz="0" w:space="0" w:color="auto"/>
        <w:bottom w:val="none" w:sz="0" w:space="0" w:color="auto"/>
        <w:right w:val="none" w:sz="0" w:space="0" w:color="auto"/>
      </w:divBdr>
    </w:div>
    <w:div w:id="592277539">
      <w:bodyDiv w:val="1"/>
      <w:marLeft w:val="0"/>
      <w:marRight w:val="0"/>
      <w:marTop w:val="0"/>
      <w:marBottom w:val="0"/>
      <w:divBdr>
        <w:top w:val="none" w:sz="0" w:space="0" w:color="auto"/>
        <w:left w:val="none" w:sz="0" w:space="0" w:color="auto"/>
        <w:bottom w:val="none" w:sz="0" w:space="0" w:color="auto"/>
        <w:right w:val="none" w:sz="0" w:space="0" w:color="auto"/>
      </w:divBdr>
    </w:div>
    <w:div w:id="600532830">
      <w:bodyDiv w:val="1"/>
      <w:marLeft w:val="0"/>
      <w:marRight w:val="0"/>
      <w:marTop w:val="0"/>
      <w:marBottom w:val="0"/>
      <w:divBdr>
        <w:top w:val="none" w:sz="0" w:space="0" w:color="auto"/>
        <w:left w:val="none" w:sz="0" w:space="0" w:color="auto"/>
        <w:bottom w:val="none" w:sz="0" w:space="0" w:color="auto"/>
        <w:right w:val="none" w:sz="0" w:space="0" w:color="auto"/>
      </w:divBdr>
    </w:div>
    <w:div w:id="625552289">
      <w:bodyDiv w:val="1"/>
      <w:marLeft w:val="0"/>
      <w:marRight w:val="0"/>
      <w:marTop w:val="0"/>
      <w:marBottom w:val="0"/>
      <w:divBdr>
        <w:top w:val="none" w:sz="0" w:space="0" w:color="auto"/>
        <w:left w:val="none" w:sz="0" w:space="0" w:color="auto"/>
        <w:bottom w:val="none" w:sz="0" w:space="0" w:color="auto"/>
        <w:right w:val="none" w:sz="0" w:space="0" w:color="auto"/>
      </w:divBdr>
    </w:div>
    <w:div w:id="635600418">
      <w:bodyDiv w:val="1"/>
      <w:marLeft w:val="0"/>
      <w:marRight w:val="0"/>
      <w:marTop w:val="0"/>
      <w:marBottom w:val="0"/>
      <w:divBdr>
        <w:top w:val="none" w:sz="0" w:space="0" w:color="auto"/>
        <w:left w:val="none" w:sz="0" w:space="0" w:color="auto"/>
        <w:bottom w:val="none" w:sz="0" w:space="0" w:color="auto"/>
        <w:right w:val="none" w:sz="0" w:space="0" w:color="auto"/>
      </w:divBdr>
      <w:divsChild>
        <w:div w:id="28070215">
          <w:marLeft w:val="0"/>
          <w:marRight w:val="0"/>
          <w:marTop w:val="0"/>
          <w:marBottom w:val="0"/>
          <w:divBdr>
            <w:top w:val="none" w:sz="0" w:space="0" w:color="auto"/>
            <w:left w:val="none" w:sz="0" w:space="0" w:color="auto"/>
            <w:bottom w:val="none" w:sz="0" w:space="0" w:color="auto"/>
            <w:right w:val="none" w:sz="0" w:space="0" w:color="auto"/>
          </w:divBdr>
        </w:div>
        <w:div w:id="63189238">
          <w:marLeft w:val="0"/>
          <w:marRight w:val="0"/>
          <w:marTop w:val="0"/>
          <w:marBottom w:val="0"/>
          <w:divBdr>
            <w:top w:val="none" w:sz="0" w:space="0" w:color="auto"/>
            <w:left w:val="none" w:sz="0" w:space="0" w:color="auto"/>
            <w:bottom w:val="none" w:sz="0" w:space="0" w:color="auto"/>
            <w:right w:val="none" w:sz="0" w:space="0" w:color="auto"/>
          </w:divBdr>
        </w:div>
        <w:div w:id="127599922">
          <w:marLeft w:val="0"/>
          <w:marRight w:val="0"/>
          <w:marTop w:val="0"/>
          <w:marBottom w:val="0"/>
          <w:divBdr>
            <w:top w:val="none" w:sz="0" w:space="0" w:color="auto"/>
            <w:left w:val="none" w:sz="0" w:space="0" w:color="auto"/>
            <w:bottom w:val="none" w:sz="0" w:space="0" w:color="auto"/>
            <w:right w:val="none" w:sz="0" w:space="0" w:color="auto"/>
          </w:divBdr>
        </w:div>
        <w:div w:id="164444258">
          <w:marLeft w:val="0"/>
          <w:marRight w:val="0"/>
          <w:marTop w:val="0"/>
          <w:marBottom w:val="0"/>
          <w:divBdr>
            <w:top w:val="none" w:sz="0" w:space="0" w:color="auto"/>
            <w:left w:val="none" w:sz="0" w:space="0" w:color="auto"/>
            <w:bottom w:val="none" w:sz="0" w:space="0" w:color="auto"/>
            <w:right w:val="none" w:sz="0" w:space="0" w:color="auto"/>
          </w:divBdr>
        </w:div>
        <w:div w:id="221794189">
          <w:marLeft w:val="0"/>
          <w:marRight w:val="0"/>
          <w:marTop w:val="0"/>
          <w:marBottom w:val="0"/>
          <w:divBdr>
            <w:top w:val="none" w:sz="0" w:space="0" w:color="auto"/>
            <w:left w:val="none" w:sz="0" w:space="0" w:color="auto"/>
            <w:bottom w:val="none" w:sz="0" w:space="0" w:color="auto"/>
            <w:right w:val="none" w:sz="0" w:space="0" w:color="auto"/>
          </w:divBdr>
        </w:div>
        <w:div w:id="267350796">
          <w:marLeft w:val="0"/>
          <w:marRight w:val="0"/>
          <w:marTop w:val="0"/>
          <w:marBottom w:val="0"/>
          <w:divBdr>
            <w:top w:val="none" w:sz="0" w:space="0" w:color="auto"/>
            <w:left w:val="none" w:sz="0" w:space="0" w:color="auto"/>
            <w:bottom w:val="none" w:sz="0" w:space="0" w:color="auto"/>
            <w:right w:val="none" w:sz="0" w:space="0" w:color="auto"/>
          </w:divBdr>
        </w:div>
        <w:div w:id="351348919">
          <w:marLeft w:val="0"/>
          <w:marRight w:val="0"/>
          <w:marTop w:val="0"/>
          <w:marBottom w:val="0"/>
          <w:divBdr>
            <w:top w:val="none" w:sz="0" w:space="0" w:color="auto"/>
            <w:left w:val="none" w:sz="0" w:space="0" w:color="auto"/>
            <w:bottom w:val="none" w:sz="0" w:space="0" w:color="auto"/>
            <w:right w:val="none" w:sz="0" w:space="0" w:color="auto"/>
          </w:divBdr>
        </w:div>
        <w:div w:id="371269902">
          <w:marLeft w:val="0"/>
          <w:marRight w:val="0"/>
          <w:marTop w:val="0"/>
          <w:marBottom w:val="0"/>
          <w:divBdr>
            <w:top w:val="none" w:sz="0" w:space="0" w:color="auto"/>
            <w:left w:val="none" w:sz="0" w:space="0" w:color="auto"/>
            <w:bottom w:val="none" w:sz="0" w:space="0" w:color="auto"/>
            <w:right w:val="none" w:sz="0" w:space="0" w:color="auto"/>
          </w:divBdr>
        </w:div>
        <w:div w:id="398090494">
          <w:marLeft w:val="0"/>
          <w:marRight w:val="0"/>
          <w:marTop w:val="0"/>
          <w:marBottom w:val="0"/>
          <w:divBdr>
            <w:top w:val="none" w:sz="0" w:space="0" w:color="auto"/>
            <w:left w:val="none" w:sz="0" w:space="0" w:color="auto"/>
            <w:bottom w:val="none" w:sz="0" w:space="0" w:color="auto"/>
            <w:right w:val="none" w:sz="0" w:space="0" w:color="auto"/>
          </w:divBdr>
        </w:div>
        <w:div w:id="427578967">
          <w:marLeft w:val="0"/>
          <w:marRight w:val="0"/>
          <w:marTop w:val="0"/>
          <w:marBottom w:val="0"/>
          <w:divBdr>
            <w:top w:val="none" w:sz="0" w:space="0" w:color="auto"/>
            <w:left w:val="none" w:sz="0" w:space="0" w:color="auto"/>
            <w:bottom w:val="none" w:sz="0" w:space="0" w:color="auto"/>
            <w:right w:val="none" w:sz="0" w:space="0" w:color="auto"/>
          </w:divBdr>
        </w:div>
        <w:div w:id="432474693">
          <w:marLeft w:val="0"/>
          <w:marRight w:val="0"/>
          <w:marTop w:val="0"/>
          <w:marBottom w:val="0"/>
          <w:divBdr>
            <w:top w:val="none" w:sz="0" w:space="0" w:color="auto"/>
            <w:left w:val="none" w:sz="0" w:space="0" w:color="auto"/>
            <w:bottom w:val="none" w:sz="0" w:space="0" w:color="auto"/>
            <w:right w:val="none" w:sz="0" w:space="0" w:color="auto"/>
          </w:divBdr>
        </w:div>
        <w:div w:id="454064150">
          <w:marLeft w:val="0"/>
          <w:marRight w:val="0"/>
          <w:marTop w:val="0"/>
          <w:marBottom w:val="0"/>
          <w:divBdr>
            <w:top w:val="none" w:sz="0" w:space="0" w:color="auto"/>
            <w:left w:val="none" w:sz="0" w:space="0" w:color="auto"/>
            <w:bottom w:val="none" w:sz="0" w:space="0" w:color="auto"/>
            <w:right w:val="none" w:sz="0" w:space="0" w:color="auto"/>
          </w:divBdr>
        </w:div>
        <w:div w:id="492724785">
          <w:marLeft w:val="0"/>
          <w:marRight w:val="0"/>
          <w:marTop w:val="0"/>
          <w:marBottom w:val="0"/>
          <w:divBdr>
            <w:top w:val="none" w:sz="0" w:space="0" w:color="auto"/>
            <w:left w:val="none" w:sz="0" w:space="0" w:color="auto"/>
            <w:bottom w:val="none" w:sz="0" w:space="0" w:color="auto"/>
            <w:right w:val="none" w:sz="0" w:space="0" w:color="auto"/>
          </w:divBdr>
        </w:div>
        <w:div w:id="558593326">
          <w:marLeft w:val="0"/>
          <w:marRight w:val="0"/>
          <w:marTop w:val="0"/>
          <w:marBottom w:val="0"/>
          <w:divBdr>
            <w:top w:val="none" w:sz="0" w:space="0" w:color="auto"/>
            <w:left w:val="none" w:sz="0" w:space="0" w:color="auto"/>
            <w:bottom w:val="none" w:sz="0" w:space="0" w:color="auto"/>
            <w:right w:val="none" w:sz="0" w:space="0" w:color="auto"/>
          </w:divBdr>
        </w:div>
        <w:div w:id="560487850">
          <w:marLeft w:val="0"/>
          <w:marRight w:val="0"/>
          <w:marTop w:val="0"/>
          <w:marBottom w:val="0"/>
          <w:divBdr>
            <w:top w:val="none" w:sz="0" w:space="0" w:color="auto"/>
            <w:left w:val="none" w:sz="0" w:space="0" w:color="auto"/>
            <w:bottom w:val="none" w:sz="0" w:space="0" w:color="auto"/>
            <w:right w:val="none" w:sz="0" w:space="0" w:color="auto"/>
          </w:divBdr>
        </w:div>
        <w:div w:id="572274274">
          <w:marLeft w:val="0"/>
          <w:marRight w:val="0"/>
          <w:marTop w:val="0"/>
          <w:marBottom w:val="0"/>
          <w:divBdr>
            <w:top w:val="none" w:sz="0" w:space="0" w:color="auto"/>
            <w:left w:val="none" w:sz="0" w:space="0" w:color="auto"/>
            <w:bottom w:val="none" w:sz="0" w:space="0" w:color="auto"/>
            <w:right w:val="none" w:sz="0" w:space="0" w:color="auto"/>
          </w:divBdr>
        </w:div>
        <w:div w:id="583690358">
          <w:marLeft w:val="0"/>
          <w:marRight w:val="0"/>
          <w:marTop w:val="0"/>
          <w:marBottom w:val="0"/>
          <w:divBdr>
            <w:top w:val="none" w:sz="0" w:space="0" w:color="auto"/>
            <w:left w:val="none" w:sz="0" w:space="0" w:color="auto"/>
            <w:bottom w:val="none" w:sz="0" w:space="0" w:color="auto"/>
            <w:right w:val="none" w:sz="0" w:space="0" w:color="auto"/>
          </w:divBdr>
        </w:div>
        <w:div w:id="586767764">
          <w:marLeft w:val="0"/>
          <w:marRight w:val="0"/>
          <w:marTop w:val="0"/>
          <w:marBottom w:val="0"/>
          <w:divBdr>
            <w:top w:val="none" w:sz="0" w:space="0" w:color="auto"/>
            <w:left w:val="none" w:sz="0" w:space="0" w:color="auto"/>
            <w:bottom w:val="none" w:sz="0" w:space="0" w:color="auto"/>
            <w:right w:val="none" w:sz="0" w:space="0" w:color="auto"/>
          </w:divBdr>
        </w:div>
        <w:div w:id="653683744">
          <w:marLeft w:val="0"/>
          <w:marRight w:val="0"/>
          <w:marTop w:val="0"/>
          <w:marBottom w:val="0"/>
          <w:divBdr>
            <w:top w:val="none" w:sz="0" w:space="0" w:color="auto"/>
            <w:left w:val="none" w:sz="0" w:space="0" w:color="auto"/>
            <w:bottom w:val="none" w:sz="0" w:space="0" w:color="auto"/>
            <w:right w:val="none" w:sz="0" w:space="0" w:color="auto"/>
          </w:divBdr>
        </w:div>
        <w:div w:id="680813622">
          <w:marLeft w:val="0"/>
          <w:marRight w:val="0"/>
          <w:marTop w:val="0"/>
          <w:marBottom w:val="0"/>
          <w:divBdr>
            <w:top w:val="none" w:sz="0" w:space="0" w:color="auto"/>
            <w:left w:val="none" w:sz="0" w:space="0" w:color="auto"/>
            <w:bottom w:val="none" w:sz="0" w:space="0" w:color="auto"/>
            <w:right w:val="none" w:sz="0" w:space="0" w:color="auto"/>
          </w:divBdr>
        </w:div>
        <w:div w:id="832716594">
          <w:marLeft w:val="0"/>
          <w:marRight w:val="0"/>
          <w:marTop w:val="0"/>
          <w:marBottom w:val="0"/>
          <w:divBdr>
            <w:top w:val="none" w:sz="0" w:space="0" w:color="auto"/>
            <w:left w:val="none" w:sz="0" w:space="0" w:color="auto"/>
            <w:bottom w:val="none" w:sz="0" w:space="0" w:color="auto"/>
            <w:right w:val="none" w:sz="0" w:space="0" w:color="auto"/>
          </w:divBdr>
        </w:div>
        <w:div w:id="884028856">
          <w:marLeft w:val="0"/>
          <w:marRight w:val="0"/>
          <w:marTop w:val="0"/>
          <w:marBottom w:val="0"/>
          <w:divBdr>
            <w:top w:val="none" w:sz="0" w:space="0" w:color="auto"/>
            <w:left w:val="none" w:sz="0" w:space="0" w:color="auto"/>
            <w:bottom w:val="none" w:sz="0" w:space="0" w:color="auto"/>
            <w:right w:val="none" w:sz="0" w:space="0" w:color="auto"/>
          </w:divBdr>
        </w:div>
        <w:div w:id="1138037198">
          <w:marLeft w:val="0"/>
          <w:marRight w:val="0"/>
          <w:marTop w:val="0"/>
          <w:marBottom w:val="0"/>
          <w:divBdr>
            <w:top w:val="none" w:sz="0" w:space="0" w:color="auto"/>
            <w:left w:val="none" w:sz="0" w:space="0" w:color="auto"/>
            <w:bottom w:val="none" w:sz="0" w:space="0" w:color="auto"/>
            <w:right w:val="none" w:sz="0" w:space="0" w:color="auto"/>
          </w:divBdr>
        </w:div>
        <w:div w:id="1171800059">
          <w:marLeft w:val="0"/>
          <w:marRight w:val="0"/>
          <w:marTop w:val="0"/>
          <w:marBottom w:val="0"/>
          <w:divBdr>
            <w:top w:val="none" w:sz="0" w:space="0" w:color="auto"/>
            <w:left w:val="none" w:sz="0" w:space="0" w:color="auto"/>
            <w:bottom w:val="none" w:sz="0" w:space="0" w:color="auto"/>
            <w:right w:val="none" w:sz="0" w:space="0" w:color="auto"/>
          </w:divBdr>
        </w:div>
        <w:div w:id="1267154837">
          <w:marLeft w:val="0"/>
          <w:marRight w:val="0"/>
          <w:marTop w:val="0"/>
          <w:marBottom w:val="0"/>
          <w:divBdr>
            <w:top w:val="none" w:sz="0" w:space="0" w:color="auto"/>
            <w:left w:val="none" w:sz="0" w:space="0" w:color="auto"/>
            <w:bottom w:val="none" w:sz="0" w:space="0" w:color="auto"/>
            <w:right w:val="none" w:sz="0" w:space="0" w:color="auto"/>
          </w:divBdr>
        </w:div>
        <w:div w:id="1311597663">
          <w:marLeft w:val="0"/>
          <w:marRight w:val="0"/>
          <w:marTop w:val="0"/>
          <w:marBottom w:val="0"/>
          <w:divBdr>
            <w:top w:val="none" w:sz="0" w:space="0" w:color="auto"/>
            <w:left w:val="none" w:sz="0" w:space="0" w:color="auto"/>
            <w:bottom w:val="none" w:sz="0" w:space="0" w:color="auto"/>
            <w:right w:val="none" w:sz="0" w:space="0" w:color="auto"/>
          </w:divBdr>
        </w:div>
        <w:div w:id="1375809692">
          <w:marLeft w:val="0"/>
          <w:marRight w:val="0"/>
          <w:marTop w:val="0"/>
          <w:marBottom w:val="0"/>
          <w:divBdr>
            <w:top w:val="none" w:sz="0" w:space="0" w:color="auto"/>
            <w:left w:val="none" w:sz="0" w:space="0" w:color="auto"/>
            <w:bottom w:val="none" w:sz="0" w:space="0" w:color="auto"/>
            <w:right w:val="none" w:sz="0" w:space="0" w:color="auto"/>
          </w:divBdr>
        </w:div>
        <w:div w:id="1476987251">
          <w:marLeft w:val="0"/>
          <w:marRight w:val="0"/>
          <w:marTop w:val="0"/>
          <w:marBottom w:val="0"/>
          <w:divBdr>
            <w:top w:val="none" w:sz="0" w:space="0" w:color="auto"/>
            <w:left w:val="none" w:sz="0" w:space="0" w:color="auto"/>
            <w:bottom w:val="none" w:sz="0" w:space="0" w:color="auto"/>
            <w:right w:val="none" w:sz="0" w:space="0" w:color="auto"/>
          </w:divBdr>
        </w:div>
        <w:div w:id="1579512450">
          <w:marLeft w:val="0"/>
          <w:marRight w:val="0"/>
          <w:marTop w:val="0"/>
          <w:marBottom w:val="0"/>
          <w:divBdr>
            <w:top w:val="none" w:sz="0" w:space="0" w:color="auto"/>
            <w:left w:val="none" w:sz="0" w:space="0" w:color="auto"/>
            <w:bottom w:val="none" w:sz="0" w:space="0" w:color="auto"/>
            <w:right w:val="none" w:sz="0" w:space="0" w:color="auto"/>
          </w:divBdr>
        </w:div>
        <w:div w:id="1595899010">
          <w:marLeft w:val="0"/>
          <w:marRight w:val="0"/>
          <w:marTop w:val="0"/>
          <w:marBottom w:val="0"/>
          <w:divBdr>
            <w:top w:val="none" w:sz="0" w:space="0" w:color="auto"/>
            <w:left w:val="none" w:sz="0" w:space="0" w:color="auto"/>
            <w:bottom w:val="none" w:sz="0" w:space="0" w:color="auto"/>
            <w:right w:val="none" w:sz="0" w:space="0" w:color="auto"/>
          </w:divBdr>
        </w:div>
        <w:div w:id="1623729698">
          <w:marLeft w:val="0"/>
          <w:marRight w:val="0"/>
          <w:marTop w:val="0"/>
          <w:marBottom w:val="0"/>
          <w:divBdr>
            <w:top w:val="none" w:sz="0" w:space="0" w:color="auto"/>
            <w:left w:val="none" w:sz="0" w:space="0" w:color="auto"/>
            <w:bottom w:val="none" w:sz="0" w:space="0" w:color="auto"/>
            <w:right w:val="none" w:sz="0" w:space="0" w:color="auto"/>
          </w:divBdr>
        </w:div>
        <w:div w:id="1805612711">
          <w:marLeft w:val="0"/>
          <w:marRight w:val="0"/>
          <w:marTop w:val="0"/>
          <w:marBottom w:val="0"/>
          <w:divBdr>
            <w:top w:val="none" w:sz="0" w:space="0" w:color="auto"/>
            <w:left w:val="none" w:sz="0" w:space="0" w:color="auto"/>
            <w:bottom w:val="none" w:sz="0" w:space="0" w:color="auto"/>
            <w:right w:val="none" w:sz="0" w:space="0" w:color="auto"/>
          </w:divBdr>
        </w:div>
        <w:div w:id="1809738255">
          <w:marLeft w:val="0"/>
          <w:marRight w:val="0"/>
          <w:marTop w:val="0"/>
          <w:marBottom w:val="0"/>
          <w:divBdr>
            <w:top w:val="none" w:sz="0" w:space="0" w:color="auto"/>
            <w:left w:val="none" w:sz="0" w:space="0" w:color="auto"/>
            <w:bottom w:val="none" w:sz="0" w:space="0" w:color="auto"/>
            <w:right w:val="none" w:sz="0" w:space="0" w:color="auto"/>
          </w:divBdr>
        </w:div>
        <w:div w:id="1897158344">
          <w:marLeft w:val="0"/>
          <w:marRight w:val="0"/>
          <w:marTop w:val="0"/>
          <w:marBottom w:val="0"/>
          <w:divBdr>
            <w:top w:val="none" w:sz="0" w:space="0" w:color="auto"/>
            <w:left w:val="none" w:sz="0" w:space="0" w:color="auto"/>
            <w:bottom w:val="none" w:sz="0" w:space="0" w:color="auto"/>
            <w:right w:val="none" w:sz="0" w:space="0" w:color="auto"/>
          </w:divBdr>
        </w:div>
        <w:div w:id="1955670325">
          <w:marLeft w:val="0"/>
          <w:marRight w:val="0"/>
          <w:marTop w:val="0"/>
          <w:marBottom w:val="0"/>
          <w:divBdr>
            <w:top w:val="none" w:sz="0" w:space="0" w:color="auto"/>
            <w:left w:val="none" w:sz="0" w:space="0" w:color="auto"/>
            <w:bottom w:val="none" w:sz="0" w:space="0" w:color="auto"/>
            <w:right w:val="none" w:sz="0" w:space="0" w:color="auto"/>
          </w:divBdr>
        </w:div>
        <w:div w:id="1957978113">
          <w:marLeft w:val="0"/>
          <w:marRight w:val="0"/>
          <w:marTop w:val="0"/>
          <w:marBottom w:val="0"/>
          <w:divBdr>
            <w:top w:val="none" w:sz="0" w:space="0" w:color="auto"/>
            <w:left w:val="none" w:sz="0" w:space="0" w:color="auto"/>
            <w:bottom w:val="none" w:sz="0" w:space="0" w:color="auto"/>
            <w:right w:val="none" w:sz="0" w:space="0" w:color="auto"/>
          </w:divBdr>
        </w:div>
        <w:div w:id="2002342182">
          <w:marLeft w:val="0"/>
          <w:marRight w:val="0"/>
          <w:marTop w:val="0"/>
          <w:marBottom w:val="0"/>
          <w:divBdr>
            <w:top w:val="none" w:sz="0" w:space="0" w:color="auto"/>
            <w:left w:val="none" w:sz="0" w:space="0" w:color="auto"/>
            <w:bottom w:val="none" w:sz="0" w:space="0" w:color="auto"/>
            <w:right w:val="none" w:sz="0" w:space="0" w:color="auto"/>
          </w:divBdr>
        </w:div>
        <w:div w:id="2036534828">
          <w:marLeft w:val="0"/>
          <w:marRight w:val="0"/>
          <w:marTop w:val="0"/>
          <w:marBottom w:val="0"/>
          <w:divBdr>
            <w:top w:val="none" w:sz="0" w:space="0" w:color="auto"/>
            <w:left w:val="none" w:sz="0" w:space="0" w:color="auto"/>
            <w:bottom w:val="none" w:sz="0" w:space="0" w:color="auto"/>
            <w:right w:val="none" w:sz="0" w:space="0" w:color="auto"/>
          </w:divBdr>
        </w:div>
        <w:div w:id="2039742881">
          <w:marLeft w:val="0"/>
          <w:marRight w:val="0"/>
          <w:marTop w:val="0"/>
          <w:marBottom w:val="0"/>
          <w:divBdr>
            <w:top w:val="none" w:sz="0" w:space="0" w:color="auto"/>
            <w:left w:val="none" w:sz="0" w:space="0" w:color="auto"/>
            <w:bottom w:val="none" w:sz="0" w:space="0" w:color="auto"/>
            <w:right w:val="none" w:sz="0" w:space="0" w:color="auto"/>
          </w:divBdr>
        </w:div>
      </w:divsChild>
    </w:div>
    <w:div w:id="700781431">
      <w:bodyDiv w:val="1"/>
      <w:marLeft w:val="0"/>
      <w:marRight w:val="0"/>
      <w:marTop w:val="0"/>
      <w:marBottom w:val="0"/>
      <w:divBdr>
        <w:top w:val="none" w:sz="0" w:space="0" w:color="auto"/>
        <w:left w:val="none" w:sz="0" w:space="0" w:color="auto"/>
        <w:bottom w:val="none" w:sz="0" w:space="0" w:color="auto"/>
        <w:right w:val="none" w:sz="0" w:space="0" w:color="auto"/>
      </w:divBdr>
    </w:div>
    <w:div w:id="704526862">
      <w:bodyDiv w:val="1"/>
      <w:marLeft w:val="0"/>
      <w:marRight w:val="0"/>
      <w:marTop w:val="0"/>
      <w:marBottom w:val="0"/>
      <w:divBdr>
        <w:top w:val="none" w:sz="0" w:space="0" w:color="auto"/>
        <w:left w:val="none" w:sz="0" w:space="0" w:color="auto"/>
        <w:bottom w:val="none" w:sz="0" w:space="0" w:color="auto"/>
        <w:right w:val="none" w:sz="0" w:space="0" w:color="auto"/>
      </w:divBdr>
    </w:div>
    <w:div w:id="710226869">
      <w:bodyDiv w:val="1"/>
      <w:marLeft w:val="0"/>
      <w:marRight w:val="0"/>
      <w:marTop w:val="0"/>
      <w:marBottom w:val="0"/>
      <w:divBdr>
        <w:top w:val="none" w:sz="0" w:space="0" w:color="auto"/>
        <w:left w:val="none" w:sz="0" w:space="0" w:color="auto"/>
        <w:bottom w:val="none" w:sz="0" w:space="0" w:color="auto"/>
        <w:right w:val="none" w:sz="0" w:space="0" w:color="auto"/>
      </w:divBdr>
      <w:divsChild>
        <w:div w:id="328869337">
          <w:marLeft w:val="0"/>
          <w:marRight w:val="0"/>
          <w:marTop w:val="0"/>
          <w:marBottom w:val="0"/>
          <w:divBdr>
            <w:top w:val="none" w:sz="0" w:space="0" w:color="auto"/>
            <w:left w:val="none" w:sz="0" w:space="0" w:color="auto"/>
            <w:bottom w:val="none" w:sz="0" w:space="0" w:color="auto"/>
            <w:right w:val="none" w:sz="0" w:space="0" w:color="auto"/>
          </w:divBdr>
          <w:divsChild>
            <w:div w:id="21112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5525">
      <w:bodyDiv w:val="1"/>
      <w:marLeft w:val="0"/>
      <w:marRight w:val="0"/>
      <w:marTop w:val="0"/>
      <w:marBottom w:val="0"/>
      <w:divBdr>
        <w:top w:val="none" w:sz="0" w:space="0" w:color="auto"/>
        <w:left w:val="none" w:sz="0" w:space="0" w:color="auto"/>
        <w:bottom w:val="none" w:sz="0" w:space="0" w:color="auto"/>
        <w:right w:val="none" w:sz="0" w:space="0" w:color="auto"/>
      </w:divBdr>
    </w:div>
    <w:div w:id="755446122">
      <w:bodyDiv w:val="1"/>
      <w:marLeft w:val="0"/>
      <w:marRight w:val="0"/>
      <w:marTop w:val="0"/>
      <w:marBottom w:val="0"/>
      <w:divBdr>
        <w:top w:val="none" w:sz="0" w:space="0" w:color="auto"/>
        <w:left w:val="none" w:sz="0" w:space="0" w:color="auto"/>
        <w:bottom w:val="none" w:sz="0" w:space="0" w:color="auto"/>
        <w:right w:val="none" w:sz="0" w:space="0" w:color="auto"/>
      </w:divBdr>
      <w:divsChild>
        <w:div w:id="12080247">
          <w:marLeft w:val="0"/>
          <w:marRight w:val="0"/>
          <w:marTop w:val="0"/>
          <w:marBottom w:val="0"/>
          <w:divBdr>
            <w:top w:val="none" w:sz="0" w:space="0" w:color="auto"/>
            <w:left w:val="none" w:sz="0" w:space="0" w:color="auto"/>
            <w:bottom w:val="none" w:sz="0" w:space="0" w:color="auto"/>
            <w:right w:val="none" w:sz="0" w:space="0" w:color="auto"/>
          </w:divBdr>
        </w:div>
        <w:div w:id="66997926">
          <w:marLeft w:val="0"/>
          <w:marRight w:val="0"/>
          <w:marTop w:val="0"/>
          <w:marBottom w:val="0"/>
          <w:divBdr>
            <w:top w:val="none" w:sz="0" w:space="0" w:color="auto"/>
            <w:left w:val="none" w:sz="0" w:space="0" w:color="auto"/>
            <w:bottom w:val="none" w:sz="0" w:space="0" w:color="auto"/>
            <w:right w:val="none" w:sz="0" w:space="0" w:color="auto"/>
          </w:divBdr>
        </w:div>
        <w:div w:id="75638476">
          <w:marLeft w:val="0"/>
          <w:marRight w:val="0"/>
          <w:marTop w:val="0"/>
          <w:marBottom w:val="0"/>
          <w:divBdr>
            <w:top w:val="none" w:sz="0" w:space="0" w:color="auto"/>
            <w:left w:val="none" w:sz="0" w:space="0" w:color="auto"/>
            <w:bottom w:val="none" w:sz="0" w:space="0" w:color="auto"/>
            <w:right w:val="none" w:sz="0" w:space="0" w:color="auto"/>
          </w:divBdr>
        </w:div>
        <w:div w:id="400757440">
          <w:marLeft w:val="0"/>
          <w:marRight w:val="0"/>
          <w:marTop w:val="0"/>
          <w:marBottom w:val="0"/>
          <w:divBdr>
            <w:top w:val="none" w:sz="0" w:space="0" w:color="auto"/>
            <w:left w:val="none" w:sz="0" w:space="0" w:color="auto"/>
            <w:bottom w:val="none" w:sz="0" w:space="0" w:color="auto"/>
            <w:right w:val="none" w:sz="0" w:space="0" w:color="auto"/>
          </w:divBdr>
        </w:div>
        <w:div w:id="431509538">
          <w:marLeft w:val="0"/>
          <w:marRight w:val="0"/>
          <w:marTop w:val="0"/>
          <w:marBottom w:val="0"/>
          <w:divBdr>
            <w:top w:val="none" w:sz="0" w:space="0" w:color="auto"/>
            <w:left w:val="none" w:sz="0" w:space="0" w:color="auto"/>
            <w:bottom w:val="none" w:sz="0" w:space="0" w:color="auto"/>
            <w:right w:val="none" w:sz="0" w:space="0" w:color="auto"/>
          </w:divBdr>
        </w:div>
        <w:div w:id="688718595">
          <w:marLeft w:val="0"/>
          <w:marRight w:val="0"/>
          <w:marTop w:val="0"/>
          <w:marBottom w:val="0"/>
          <w:divBdr>
            <w:top w:val="none" w:sz="0" w:space="0" w:color="auto"/>
            <w:left w:val="none" w:sz="0" w:space="0" w:color="auto"/>
            <w:bottom w:val="none" w:sz="0" w:space="0" w:color="auto"/>
            <w:right w:val="none" w:sz="0" w:space="0" w:color="auto"/>
          </w:divBdr>
        </w:div>
        <w:div w:id="893783387">
          <w:marLeft w:val="0"/>
          <w:marRight w:val="0"/>
          <w:marTop w:val="0"/>
          <w:marBottom w:val="0"/>
          <w:divBdr>
            <w:top w:val="none" w:sz="0" w:space="0" w:color="auto"/>
            <w:left w:val="none" w:sz="0" w:space="0" w:color="auto"/>
            <w:bottom w:val="none" w:sz="0" w:space="0" w:color="auto"/>
            <w:right w:val="none" w:sz="0" w:space="0" w:color="auto"/>
          </w:divBdr>
        </w:div>
        <w:div w:id="905183655">
          <w:marLeft w:val="0"/>
          <w:marRight w:val="0"/>
          <w:marTop w:val="0"/>
          <w:marBottom w:val="0"/>
          <w:divBdr>
            <w:top w:val="none" w:sz="0" w:space="0" w:color="auto"/>
            <w:left w:val="none" w:sz="0" w:space="0" w:color="auto"/>
            <w:bottom w:val="none" w:sz="0" w:space="0" w:color="auto"/>
            <w:right w:val="none" w:sz="0" w:space="0" w:color="auto"/>
          </w:divBdr>
        </w:div>
        <w:div w:id="991981822">
          <w:marLeft w:val="0"/>
          <w:marRight w:val="0"/>
          <w:marTop w:val="0"/>
          <w:marBottom w:val="0"/>
          <w:divBdr>
            <w:top w:val="none" w:sz="0" w:space="0" w:color="auto"/>
            <w:left w:val="none" w:sz="0" w:space="0" w:color="auto"/>
            <w:bottom w:val="none" w:sz="0" w:space="0" w:color="auto"/>
            <w:right w:val="none" w:sz="0" w:space="0" w:color="auto"/>
          </w:divBdr>
        </w:div>
        <w:div w:id="1287928293">
          <w:marLeft w:val="0"/>
          <w:marRight w:val="0"/>
          <w:marTop w:val="0"/>
          <w:marBottom w:val="0"/>
          <w:divBdr>
            <w:top w:val="none" w:sz="0" w:space="0" w:color="auto"/>
            <w:left w:val="none" w:sz="0" w:space="0" w:color="auto"/>
            <w:bottom w:val="none" w:sz="0" w:space="0" w:color="auto"/>
            <w:right w:val="none" w:sz="0" w:space="0" w:color="auto"/>
          </w:divBdr>
        </w:div>
        <w:div w:id="1534808421">
          <w:marLeft w:val="0"/>
          <w:marRight w:val="0"/>
          <w:marTop w:val="0"/>
          <w:marBottom w:val="0"/>
          <w:divBdr>
            <w:top w:val="none" w:sz="0" w:space="0" w:color="auto"/>
            <w:left w:val="none" w:sz="0" w:space="0" w:color="auto"/>
            <w:bottom w:val="none" w:sz="0" w:space="0" w:color="auto"/>
            <w:right w:val="none" w:sz="0" w:space="0" w:color="auto"/>
          </w:divBdr>
        </w:div>
        <w:div w:id="1543639058">
          <w:marLeft w:val="0"/>
          <w:marRight w:val="0"/>
          <w:marTop w:val="0"/>
          <w:marBottom w:val="0"/>
          <w:divBdr>
            <w:top w:val="none" w:sz="0" w:space="0" w:color="auto"/>
            <w:left w:val="none" w:sz="0" w:space="0" w:color="auto"/>
            <w:bottom w:val="none" w:sz="0" w:space="0" w:color="auto"/>
            <w:right w:val="none" w:sz="0" w:space="0" w:color="auto"/>
          </w:divBdr>
        </w:div>
        <w:div w:id="1721901129">
          <w:marLeft w:val="0"/>
          <w:marRight w:val="0"/>
          <w:marTop w:val="0"/>
          <w:marBottom w:val="0"/>
          <w:divBdr>
            <w:top w:val="none" w:sz="0" w:space="0" w:color="auto"/>
            <w:left w:val="none" w:sz="0" w:space="0" w:color="auto"/>
            <w:bottom w:val="none" w:sz="0" w:space="0" w:color="auto"/>
            <w:right w:val="none" w:sz="0" w:space="0" w:color="auto"/>
          </w:divBdr>
        </w:div>
        <w:div w:id="1812210600">
          <w:marLeft w:val="0"/>
          <w:marRight w:val="0"/>
          <w:marTop w:val="0"/>
          <w:marBottom w:val="0"/>
          <w:divBdr>
            <w:top w:val="none" w:sz="0" w:space="0" w:color="auto"/>
            <w:left w:val="none" w:sz="0" w:space="0" w:color="auto"/>
            <w:bottom w:val="none" w:sz="0" w:space="0" w:color="auto"/>
            <w:right w:val="none" w:sz="0" w:space="0" w:color="auto"/>
          </w:divBdr>
        </w:div>
        <w:div w:id="1925334514">
          <w:marLeft w:val="0"/>
          <w:marRight w:val="0"/>
          <w:marTop w:val="0"/>
          <w:marBottom w:val="0"/>
          <w:divBdr>
            <w:top w:val="none" w:sz="0" w:space="0" w:color="auto"/>
            <w:left w:val="none" w:sz="0" w:space="0" w:color="auto"/>
            <w:bottom w:val="none" w:sz="0" w:space="0" w:color="auto"/>
            <w:right w:val="none" w:sz="0" w:space="0" w:color="auto"/>
          </w:divBdr>
        </w:div>
        <w:div w:id="1944604948">
          <w:marLeft w:val="0"/>
          <w:marRight w:val="0"/>
          <w:marTop w:val="0"/>
          <w:marBottom w:val="0"/>
          <w:divBdr>
            <w:top w:val="none" w:sz="0" w:space="0" w:color="auto"/>
            <w:left w:val="none" w:sz="0" w:space="0" w:color="auto"/>
            <w:bottom w:val="none" w:sz="0" w:space="0" w:color="auto"/>
            <w:right w:val="none" w:sz="0" w:space="0" w:color="auto"/>
          </w:divBdr>
        </w:div>
        <w:div w:id="2070155470">
          <w:marLeft w:val="0"/>
          <w:marRight w:val="0"/>
          <w:marTop w:val="0"/>
          <w:marBottom w:val="0"/>
          <w:divBdr>
            <w:top w:val="none" w:sz="0" w:space="0" w:color="auto"/>
            <w:left w:val="none" w:sz="0" w:space="0" w:color="auto"/>
            <w:bottom w:val="none" w:sz="0" w:space="0" w:color="auto"/>
            <w:right w:val="none" w:sz="0" w:space="0" w:color="auto"/>
          </w:divBdr>
        </w:div>
        <w:div w:id="2094933398">
          <w:marLeft w:val="0"/>
          <w:marRight w:val="0"/>
          <w:marTop w:val="0"/>
          <w:marBottom w:val="0"/>
          <w:divBdr>
            <w:top w:val="none" w:sz="0" w:space="0" w:color="auto"/>
            <w:left w:val="none" w:sz="0" w:space="0" w:color="auto"/>
            <w:bottom w:val="none" w:sz="0" w:space="0" w:color="auto"/>
            <w:right w:val="none" w:sz="0" w:space="0" w:color="auto"/>
          </w:divBdr>
        </w:div>
      </w:divsChild>
    </w:div>
    <w:div w:id="833304013">
      <w:bodyDiv w:val="1"/>
      <w:marLeft w:val="0"/>
      <w:marRight w:val="0"/>
      <w:marTop w:val="0"/>
      <w:marBottom w:val="0"/>
      <w:divBdr>
        <w:top w:val="none" w:sz="0" w:space="0" w:color="auto"/>
        <w:left w:val="none" w:sz="0" w:space="0" w:color="auto"/>
        <w:bottom w:val="none" w:sz="0" w:space="0" w:color="auto"/>
        <w:right w:val="none" w:sz="0" w:space="0" w:color="auto"/>
      </w:divBdr>
    </w:div>
    <w:div w:id="851913465">
      <w:bodyDiv w:val="1"/>
      <w:marLeft w:val="0"/>
      <w:marRight w:val="0"/>
      <w:marTop w:val="0"/>
      <w:marBottom w:val="0"/>
      <w:divBdr>
        <w:top w:val="none" w:sz="0" w:space="0" w:color="auto"/>
        <w:left w:val="none" w:sz="0" w:space="0" w:color="auto"/>
        <w:bottom w:val="none" w:sz="0" w:space="0" w:color="auto"/>
        <w:right w:val="none" w:sz="0" w:space="0" w:color="auto"/>
      </w:divBdr>
      <w:divsChild>
        <w:div w:id="1760178591">
          <w:marLeft w:val="0"/>
          <w:marRight w:val="0"/>
          <w:marTop w:val="0"/>
          <w:marBottom w:val="0"/>
          <w:divBdr>
            <w:top w:val="none" w:sz="0" w:space="0" w:color="auto"/>
            <w:left w:val="none" w:sz="0" w:space="0" w:color="auto"/>
            <w:bottom w:val="none" w:sz="0" w:space="0" w:color="auto"/>
            <w:right w:val="none" w:sz="0" w:space="0" w:color="auto"/>
          </w:divBdr>
          <w:divsChild>
            <w:div w:id="10143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9448">
      <w:bodyDiv w:val="1"/>
      <w:marLeft w:val="0"/>
      <w:marRight w:val="0"/>
      <w:marTop w:val="0"/>
      <w:marBottom w:val="0"/>
      <w:divBdr>
        <w:top w:val="none" w:sz="0" w:space="0" w:color="auto"/>
        <w:left w:val="none" w:sz="0" w:space="0" w:color="auto"/>
        <w:bottom w:val="none" w:sz="0" w:space="0" w:color="auto"/>
        <w:right w:val="none" w:sz="0" w:space="0" w:color="auto"/>
      </w:divBdr>
    </w:div>
    <w:div w:id="887647159">
      <w:bodyDiv w:val="1"/>
      <w:marLeft w:val="0"/>
      <w:marRight w:val="0"/>
      <w:marTop w:val="0"/>
      <w:marBottom w:val="0"/>
      <w:divBdr>
        <w:top w:val="none" w:sz="0" w:space="0" w:color="auto"/>
        <w:left w:val="none" w:sz="0" w:space="0" w:color="auto"/>
        <w:bottom w:val="none" w:sz="0" w:space="0" w:color="auto"/>
        <w:right w:val="none" w:sz="0" w:space="0" w:color="auto"/>
      </w:divBdr>
    </w:div>
    <w:div w:id="893004219">
      <w:bodyDiv w:val="1"/>
      <w:marLeft w:val="0"/>
      <w:marRight w:val="0"/>
      <w:marTop w:val="0"/>
      <w:marBottom w:val="0"/>
      <w:divBdr>
        <w:top w:val="none" w:sz="0" w:space="0" w:color="auto"/>
        <w:left w:val="none" w:sz="0" w:space="0" w:color="auto"/>
        <w:bottom w:val="none" w:sz="0" w:space="0" w:color="auto"/>
        <w:right w:val="none" w:sz="0" w:space="0" w:color="auto"/>
      </w:divBdr>
    </w:div>
    <w:div w:id="898443613">
      <w:bodyDiv w:val="1"/>
      <w:marLeft w:val="0"/>
      <w:marRight w:val="0"/>
      <w:marTop w:val="0"/>
      <w:marBottom w:val="0"/>
      <w:divBdr>
        <w:top w:val="none" w:sz="0" w:space="0" w:color="auto"/>
        <w:left w:val="none" w:sz="0" w:space="0" w:color="auto"/>
        <w:bottom w:val="none" w:sz="0" w:space="0" w:color="auto"/>
        <w:right w:val="none" w:sz="0" w:space="0" w:color="auto"/>
      </w:divBdr>
      <w:divsChild>
        <w:div w:id="26373561">
          <w:marLeft w:val="0"/>
          <w:marRight w:val="0"/>
          <w:marTop w:val="0"/>
          <w:marBottom w:val="0"/>
          <w:divBdr>
            <w:top w:val="none" w:sz="0" w:space="0" w:color="auto"/>
            <w:left w:val="none" w:sz="0" w:space="0" w:color="auto"/>
            <w:bottom w:val="none" w:sz="0" w:space="0" w:color="auto"/>
            <w:right w:val="none" w:sz="0" w:space="0" w:color="auto"/>
          </w:divBdr>
        </w:div>
        <w:div w:id="1421221461">
          <w:marLeft w:val="0"/>
          <w:marRight w:val="0"/>
          <w:marTop w:val="0"/>
          <w:marBottom w:val="0"/>
          <w:divBdr>
            <w:top w:val="none" w:sz="0" w:space="0" w:color="auto"/>
            <w:left w:val="none" w:sz="0" w:space="0" w:color="auto"/>
            <w:bottom w:val="none" w:sz="0" w:space="0" w:color="auto"/>
            <w:right w:val="none" w:sz="0" w:space="0" w:color="auto"/>
          </w:divBdr>
        </w:div>
        <w:div w:id="1751537466">
          <w:marLeft w:val="0"/>
          <w:marRight w:val="0"/>
          <w:marTop w:val="0"/>
          <w:marBottom w:val="0"/>
          <w:divBdr>
            <w:top w:val="none" w:sz="0" w:space="0" w:color="auto"/>
            <w:left w:val="none" w:sz="0" w:space="0" w:color="auto"/>
            <w:bottom w:val="none" w:sz="0" w:space="0" w:color="auto"/>
            <w:right w:val="none" w:sz="0" w:space="0" w:color="auto"/>
          </w:divBdr>
        </w:div>
        <w:div w:id="2039617596">
          <w:marLeft w:val="0"/>
          <w:marRight w:val="0"/>
          <w:marTop w:val="0"/>
          <w:marBottom w:val="0"/>
          <w:divBdr>
            <w:top w:val="none" w:sz="0" w:space="0" w:color="auto"/>
            <w:left w:val="none" w:sz="0" w:space="0" w:color="auto"/>
            <w:bottom w:val="none" w:sz="0" w:space="0" w:color="auto"/>
            <w:right w:val="none" w:sz="0" w:space="0" w:color="auto"/>
          </w:divBdr>
        </w:div>
      </w:divsChild>
    </w:div>
    <w:div w:id="919605729">
      <w:bodyDiv w:val="1"/>
      <w:marLeft w:val="0"/>
      <w:marRight w:val="0"/>
      <w:marTop w:val="0"/>
      <w:marBottom w:val="0"/>
      <w:divBdr>
        <w:top w:val="none" w:sz="0" w:space="0" w:color="auto"/>
        <w:left w:val="none" w:sz="0" w:space="0" w:color="auto"/>
        <w:bottom w:val="none" w:sz="0" w:space="0" w:color="auto"/>
        <w:right w:val="none" w:sz="0" w:space="0" w:color="auto"/>
      </w:divBdr>
    </w:div>
    <w:div w:id="931159025">
      <w:bodyDiv w:val="1"/>
      <w:marLeft w:val="0"/>
      <w:marRight w:val="0"/>
      <w:marTop w:val="0"/>
      <w:marBottom w:val="0"/>
      <w:divBdr>
        <w:top w:val="none" w:sz="0" w:space="0" w:color="auto"/>
        <w:left w:val="none" w:sz="0" w:space="0" w:color="auto"/>
        <w:bottom w:val="none" w:sz="0" w:space="0" w:color="auto"/>
        <w:right w:val="none" w:sz="0" w:space="0" w:color="auto"/>
      </w:divBdr>
      <w:divsChild>
        <w:div w:id="41441336">
          <w:marLeft w:val="547"/>
          <w:marRight w:val="0"/>
          <w:marTop w:val="154"/>
          <w:marBottom w:val="0"/>
          <w:divBdr>
            <w:top w:val="none" w:sz="0" w:space="0" w:color="auto"/>
            <w:left w:val="none" w:sz="0" w:space="0" w:color="auto"/>
            <w:bottom w:val="none" w:sz="0" w:space="0" w:color="auto"/>
            <w:right w:val="none" w:sz="0" w:space="0" w:color="auto"/>
          </w:divBdr>
        </w:div>
        <w:div w:id="42216612">
          <w:marLeft w:val="1166"/>
          <w:marRight w:val="0"/>
          <w:marTop w:val="115"/>
          <w:marBottom w:val="0"/>
          <w:divBdr>
            <w:top w:val="none" w:sz="0" w:space="0" w:color="auto"/>
            <w:left w:val="none" w:sz="0" w:space="0" w:color="auto"/>
            <w:bottom w:val="none" w:sz="0" w:space="0" w:color="auto"/>
            <w:right w:val="none" w:sz="0" w:space="0" w:color="auto"/>
          </w:divBdr>
        </w:div>
        <w:div w:id="532184358">
          <w:marLeft w:val="1166"/>
          <w:marRight w:val="0"/>
          <w:marTop w:val="115"/>
          <w:marBottom w:val="0"/>
          <w:divBdr>
            <w:top w:val="none" w:sz="0" w:space="0" w:color="auto"/>
            <w:left w:val="none" w:sz="0" w:space="0" w:color="auto"/>
            <w:bottom w:val="none" w:sz="0" w:space="0" w:color="auto"/>
            <w:right w:val="none" w:sz="0" w:space="0" w:color="auto"/>
          </w:divBdr>
        </w:div>
        <w:div w:id="1132794436">
          <w:marLeft w:val="547"/>
          <w:marRight w:val="0"/>
          <w:marTop w:val="154"/>
          <w:marBottom w:val="0"/>
          <w:divBdr>
            <w:top w:val="none" w:sz="0" w:space="0" w:color="auto"/>
            <w:left w:val="none" w:sz="0" w:space="0" w:color="auto"/>
            <w:bottom w:val="none" w:sz="0" w:space="0" w:color="auto"/>
            <w:right w:val="none" w:sz="0" w:space="0" w:color="auto"/>
          </w:divBdr>
        </w:div>
      </w:divsChild>
    </w:div>
    <w:div w:id="972248204">
      <w:bodyDiv w:val="1"/>
      <w:marLeft w:val="0"/>
      <w:marRight w:val="0"/>
      <w:marTop w:val="0"/>
      <w:marBottom w:val="0"/>
      <w:divBdr>
        <w:top w:val="none" w:sz="0" w:space="0" w:color="auto"/>
        <w:left w:val="none" w:sz="0" w:space="0" w:color="auto"/>
        <w:bottom w:val="none" w:sz="0" w:space="0" w:color="auto"/>
        <w:right w:val="none" w:sz="0" w:space="0" w:color="auto"/>
      </w:divBdr>
    </w:div>
    <w:div w:id="991324120">
      <w:bodyDiv w:val="1"/>
      <w:marLeft w:val="0"/>
      <w:marRight w:val="0"/>
      <w:marTop w:val="0"/>
      <w:marBottom w:val="0"/>
      <w:divBdr>
        <w:top w:val="none" w:sz="0" w:space="0" w:color="auto"/>
        <w:left w:val="none" w:sz="0" w:space="0" w:color="auto"/>
        <w:bottom w:val="none" w:sz="0" w:space="0" w:color="auto"/>
        <w:right w:val="none" w:sz="0" w:space="0" w:color="auto"/>
      </w:divBdr>
    </w:div>
    <w:div w:id="1017275780">
      <w:bodyDiv w:val="1"/>
      <w:marLeft w:val="0"/>
      <w:marRight w:val="0"/>
      <w:marTop w:val="0"/>
      <w:marBottom w:val="0"/>
      <w:divBdr>
        <w:top w:val="none" w:sz="0" w:space="0" w:color="auto"/>
        <w:left w:val="none" w:sz="0" w:space="0" w:color="auto"/>
        <w:bottom w:val="none" w:sz="0" w:space="0" w:color="auto"/>
        <w:right w:val="none" w:sz="0" w:space="0" w:color="auto"/>
      </w:divBdr>
      <w:divsChild>
        <w:div w:id="18288652">
          <w:marLeft w:val="0"/>
          <w:marRight w:val="0"/>
          <w:marTop w:val="0"/>
          <w:marBottom w:val="0"/>
          <w:divBdr>
            <w:top w:val="none" w:sz="0" w:space="0" w:color="auto"/>
            <w:left w:val="none" w:sz="0" w:space="0" w:color="auto"/>
            <w:bottom w:val="none" w:sz="0" w:space="0" w:color="auto"/>
            <w:right w:val="none" w:sz="0" w:space="0" w:color="auto"/>
          </w:divBdr>
        </w:div>
        <w:div w:id="159808700">
          <w:marLeft w:val="0"/>
          <w:marRight w:val="0"/>
          <w:marTop w:val="0"/>
          <w:marBottom w:val="0"/>
          <w:divBdr>
            <w:top w:val="none" w:sz="0" w:space="0" w:color="auto"/>
            <w:left w:val="none" w:sz="0" w:space="0" w:color="auto"/>
            <w:bottom w:val="none" w:sz="0" w:space="0" w:color="auto"/>
            <w:right w:val="none" w:sz="0" w:space="0" w:color="auto"/>
          </w:divBdr>
        </w:div>
        <w:div w:id="301354932">
          <w:marLeft w:val="0"/>
          <w:marRight w:val="0"/>
          <w:marTop w:val="0"/>
          <w:marBottom w:val="0"/>
          <w:divBdr>
            <w:top w:val="none" w:sz="0" w:space="0" w:color="auto"/>
            <w:left w:val="none" w:sz="0" w:space="0" w:color="auto"/>
            <w:bottom w:val="none" w:sz="0" w:space="0" w:color="auto"/>
            <w:right w:val="none" w:sz="0" w:space="0" w:color="auto"/>
          </w:divBdr>
        </w:div>
        <w:div w:id="401760653">
          <w:marLeft w:val="0"/>
          <w:marRight w:val="0"/>
          <w:marTop w:val="0"/>
          <w:marBottom w:val="0"/>
          <w:divBdr>
            <w:top w:val="none" w:sz="0" w:space="0" w:color="auto"/>
            <w:left w:val="none" w:sz="0" w:space="0" w:color="auto"/>
            <w:bottom w:val="none" w:sz="0" w:space="0" w:color="auto"/>
            <w:right w:val="none" w:sz="0" w:space="0" w:color="auto"/>
          </w:divBdr>
        </w:div>
        <w:div w:id="522090292">
          <w:marLeft w:val="0"/>
          <w:marRight w:val="0"/>
          <w:marTop w:val="0"/>
          <w:marBottom w:val="0"/>
          <w:divBdr>
            <w:top w:val="none" w:sz="0" w:space="0" w:color="auto"/>
            <w:left w:val="none" w:sz="0" w:space="0" w:color="auto"/>
            <w:bottom w:val="none" w:sz="0" w:space="0" w:color="auto"/>
            <w:right w:val="none" w:sz="0" w:space="0" w:color="auto"/>
          </w:divBdr>
        </w:div>
        <w:div w:id="615717960">
          <w:marLeft w:val="0"/>
          <w:marRight w:val="0"/>
          <w:marTop w:val="0"/>
          <w:marBottom w:val="0"/>
          <w:divBdr>
            <w:top w:val="none" w:sz="0" w:space="0" w:color="auto"/>
            <w:left w:val="none" w:sz="0" w:space="0" w:color="auto"/>
            <w:bottom w:val="none" w:sz="0" w:space="0" w:color="auto"/>
            <w:right w:val="none" w:sz="0" w:space="0" w:color="auto"/>
          </w:divBdr>
        </w:div>
        <w:div w:id="627708207">
          <w:marLeft w:val="0"/>
          <w:marRight w:val="0"/>
          <w:marTop w:val="0"/>
          <w:marBottom w:val="0"/>
          <w:divBdr>
            <w:top w:val="none" w:sz="0" w:space="0" w:color="auto"/>
            <w:left w:val="none" w:sz="0" w:space="0" w:color="auto"/>
            <w:bottom w:val="none" w:sz="0" w:space="0" w:color="auto"/>
            <w:right w:val="none" w:sz="0" w:space="0" w:color="auto"/>
          </w:divBdr>
        </w:div>
        <w:div w:id="833453557">
          <w:marLeft w:val="0"/>
          <w:marRight w:val="0"/>
          <w:marTop w:val="0"/>
          <w:marBottom w:val="0"/>
          <w:divBdr>
            <w:top w:val="none" w:sz="0" w:space="0" w:color="auto"/>
            <w:left w:val="none" w:sz="0" w:space="0" w:color="auto"/>
            <w:bottom w:val="none" w:sz="0" w:space="0" w:color="auto"/>
            <w:right w:val="none" w:sz="0" w:space="0" w:color="auto"/>
          </w:divBdr>
        </w:div>
        <w:div w:id="862740873">
          <w:marLeft w:val="0"/>
          <w:marRight w:val="0"/>
          <w:marTop w:val="0"/>
          <w:marBottom w:val="0"/>
          <w:divBdr>
            <w:top w:val="none" w:sz="0" w:space="0" w:color="auto"/>
            <w:left w:val="none" w:sz="0" w:space="0" w:color="auto"/>
            <w:bottom w:val="none" w:sz="0" w:space="0" w:color="auto"/>
            <w:right w:val="none" w:sz="0" w:space="0" w:color="auto"/>
          </w:divBdr>
        </w:div>
        <w:div w:id="891114067">
          <w:marLeft w:val="0"/>
          <w:marRight w:val="0"/>
          <w:marTop w:val="0"/>
          <w:marBottom w:val="0"/>
          <w:divBdr>
            <w:top w:val="none" w:sz="0" w:space="0" w:color="auto"/>
            <w:left w:val="none" w:sz="0" w:space="0" w:color="auto"/>
            <w:bottom w:val="none" w:sz="0" w:space="0" w:color="auto"/>
            <w:right w:val="none" w:sz="0" w:space="0" w:color="auto"/>
          </w:divBdr>
        </w:div>
        <w:div w:id="924189860">
          <w:marLeft w:val="0"/>
          <w:marRight w:val="0"/>
          <w:marTop w:val="0"/>
          <w:marBottom w:val="0"/>
          <w:divBdr>
            <w:top w:val="none" w:sz="0" w:space="0" w:color="auto"/>
            <w:left w:val="none" w:sz="0" w:space="0" w:color="auto"/>
            <w:bottom w:val="none" w:sz="0" w:space="0" w:color="auto"/>
            <w:right w:val="none" w:sz="0" w:space="0" w:color="auto"/>
          </w:divBdr>
        </w:div>
        <w:div w:id="1217205981">
          <w:marLeft w:val="0"/>
          <w:marRight w:val="0"/>
          <w:marTop w:val="0"/>
          <w:marBottom w:val="0"/>
          <w:divBdr>
            <w:top w:val="none" w:sz="0" w:space="0" w:color="auto"/>
            <w:left w:val="none" w:sz="0" w:space="0" w:color="auto"/>
            <w:bottom w:val="none" w:sz="0" w:space="0" w:color="auto"/>
            <w:right w:val="none" w:sz="0" w:space="0" w:color="auto"/>
          </w:divBdr>
        </w:div>
        <w:div w:id="1488398332">
          <w:marLeft w:val="0"/>
          <w:marRight w:val="0"/>
          <w:marTop w:val="0"/>
          <w:marBottom w:val="0"/>
          <w:divBdr>
            <w:top w:val="none" w:sz="0" w:space="0" w:color="auto"/>
            <w:left w:val="none" w:sz="0" w:space="0" w:color="auto"/>
            <w:bottom w:val="none" w:sz="0" w:space="0" w:color="auto"/>
            <w:right w:val="none" w:sz="0" w:space="0" w:color="auto"/>
          </w:divBdr>
        </w:div>
        <w:div w:id="1577978898">
          <w:marLeft w:val="0"/>
          <w:marRight w:val="0"/>
          <w:marTop w:val="0"/>
          <w:marBottom w:val="0"/>
          <w:divBdr>
            <w:top w:val="none" w:sz="0" w:space="0" w:color="auto"/>
            <w:left w:val="none" w:sz="0" w:space="0" w:color="auto"/>
            <w:bottom w:val="none" w:sz="0" w:space="0" w:color="auto"/>
            <w:right w:val="none" w:sz="0" w:space="0" w:color="auto"/>
          </w:divBdr>
        </w:div>
        <w:div w:id="1802726496">
          <w:marLeft w:val="0"/>
          <w:marRight w:val="0"/>
          <w:marTop w:val="0"/>
          <w:marBottom w:val="0"/>
          <w:divBdr>
            <w:top w:val="none" w:sz="0" w:space="0" w:color="auto"/>
            <w:left w:val="none" w:sz="0" w:space="0" w:color="auto"/>
            <w:bottom w:val="none" w:sz="0" w:space="0" w:color="auto"/>
            <w:right w:val="none" w:sz="0" w:space="0" w:color="auto"/>
          </w:divBdr>
        </w:div>
        <w:div w:id="1822886974">
          <w:marLeft w:val="0"/>
          <w:marRight w:val="0"/>
          <w:marTop w:val="0"/>
          <w:marBottom w:val="0"/>
          <w:divBdr>
            <w:top w:val="none" w:sz="0" w:space="0" w:color="auto"/>
            <w:left w:val="none" w:sz="0" w:space="0" w:color="auto"/>
            <w:bottom w:val="none" w:sz="0" w:space="0" w:color="auto"/>
            <w:right w:val="none" w:sz="0" w:space="0" w:color="auto"/>
          </w:divBdr>
        </w:div>
        <w:div w:id="1830518463">
          <w:marLeft w:val="0"/>
          <w:marRight w:val="0"/>
          <w:marTop w:val="0"/>
          <w:marBottom w:val="0"/>
          <w:divBdr>
            <w:top w:val="none" w:sz="0" w:space="0" w:color="auto"/>
            <w:left w:val="none" w:sz="0" w:space="0" w:color="auto"/>
            <w:bottom w:val="none" w:sz="0" w:space="0" w:color="auto"/>
            <w:right w:val="none" w:sz="0" w:space="0" w:color="auto"/>
          </w:divBdr>
        </w:div>
        <w:div w:id="2009282537">
          <w:marLeft w:val="0"/>
          <w:marRight w:val="0"/>
          <w:marTop w:val="0"/>
          <w:marBottom w:val="0"/>
          <w:divBdr>
            <w:top w:val="none" w:sz="0" w:space="0" w:color="auto"/>
            <w:left w:val="none" w:sz="0" w:space="0" w:color="auto"/>
            <w:bottom w:val="none" w:sz="0" w:space="0" w:color="auto"/>
            <w:right w:val="none" w:sz="0" w:space="0" w:color="auto"/>
          </w:divBdr>
        </w:div>
      </w:divsChild>
    </w:div>
    <w:div w:id="1067529890">
      <w:bodyDiv w:val="1"/>
      <w:marLeft w:val="0"/>
      <w:marRight w:val="0"/>
      <w:marTop w:val="0"/>
      <w:marBottom w:val="0"/>
      <w:divBdr>
        <w:top w:val="none" w:sz="0" w:space="0" w:color="auto"/>
        <w:left w:val="none" w:sz="0" w:space="0" w:color="auto"/>
        <w:bottom w:val="none" w:sz="0" w:space="0" w:color="auto"/>
        <w:right w:val="none" w:sz="0" w:space="0" w:color="auto"/>
      </w:divBdr>
    </w:div>
    <w:div w:id="1104112088">
      <w:bodyDiv w:val="1"/>
      <w:marLeft w:val="0"/>
      <w:marRight w:val="0"/>
      <w:marTop w:val="0"/>
      <w:marBottom w:val="0"/>
      <w:divBdr>
        <w:top w:val="none" w:sz="0" w:space="0" w:color="auto"/>
        <w:left w:val="none" w:sz="0" w:space="0" w:color="auto"/>
        <w:bottom w:val="none" w:sz="0" w:space="0" w:color="auto"/>
        <w:right w:val="none" w:sz="0" w:space="0" w:color="auto"/>
      </w:divBdr>
    </w:div>
    <w:div w:id="1117137935">
      <w:bodyDiv w:val="1"/>
      <w:marLeft w:val="0"/>
      <w:marRight w:val="0"/>
      <w:marTop w:val="0"/>
      <w:marBottom w:val="0"/>
      <w:divBdr>
        <w:top w:val="none" w:sz="0" w:space="0" w:color="auto"/>
        <w:left w:val="none" w:sz="0" w:space="0" w:color="auto"/>
        <w:bottom w:val="none" w:sz="0" w:space="0" w:color="auto"/>
        <w:right w:val="none" w:sz="0" w:space="0" w:color="auto"/>
      </w:divBdr>
    </w:div>
    <w:div w:id="1117144464">
      <w:bodyDiv w:val="1"/>
      <w:marLeft w:val="0"/>
      <w:marRight w:val="0"/>
      <w:marTop w:val="0"/>
      <w:marBottom w:val="0"/>
      <w:divBdr>
        <w:top w:val="none" w:sz="0" w:space="0" w:color="auto"/>
        <w:left w:val="none" w:sz="0" w:space="0" w:color="auto"/>
        <w:bottom w:val="none" w:sz="0" w:space="0" w:color="auto"/>
        <w:right w:val="none" w:sz="0" w:space="0" w:color="auto"/>
      </w:divBdr>
    </w:div>
    <w:div w:id="1145007493">
      <w:bodyDiv w:val="1"/>
      <w:marLeft w:val="0"/>
      <w:marRight w:val="0"/>
      <w:marTop w:val="0"/>
      <w:marBottom w:val="0"/>
      <w:divBdr>
        <w:top w:val="none" w:sz="0" w:space="0" w:color="auto"/>
        <w:left w:val="none" w:sz="0" w:space="0" w:color="auto"/>
        <w:bottom w:val="none" w:sz="0" w:space="0" w:color="auto"/>
        <w:right w:val="none" w:sz="0" w:space="0" w:color="auto"/>
      </w:divBdr>
    </w:div>
    <w:div w:id="1183320911">
      <w:bodyDiv w:val="1"/>
      <w:marLeft w:val="0"/>
      <w:marRight w:val="0"/>
      <w:marTop w:val="0"/>
      <w:marBottom w:val="0"/>
      <w:divBdr>
        <w:top w:val="none" w:sz="0" w:space="0" w:color="auto"/>
        <w:left w:val="none" w:sz="0" w:space="0" w:color="auto"/>
        <w:bottom w:val="none" w:sz="0" w:space="0" w:color="auto"/>
        <w:right w:val="none" w:sz="0" w:space="0" w:color="auto"/>
      </w:divBdr>
    </w:div>
    <w:div w:id="1196886661">
      <w:bodyDiv w:val="1"/>
      <w:marLeft w:val="0"/>
      <w:marRight w:val="0"/>
      <w:marTop w:val="0"/>
      <w:marBottom w:val="0"/>
      <w:divBdr>
        <w:top w:val="none" w:sz="0" w:space="0" w:color="auto"/>
        <w:left w:val="none" w:sz="0" w:space="0" w:color="auto"/>
        <w:bottom w:val="none" w:sz="0" w:space="0" w:color="auto"/>
        <w:right w:val="none" w:sz="0" w:space="0" w:color="auto"/>
      </w:divBdr>
      <w:divsChild>
        <w:div w:id="9183906">
          <w:marLeft w:val="0"/>
          <w:marRight w:val="0"/>
          <w:marTop w:val="0"/>
          <w:marBottom w:val="0"/>
          <w:divBdr>
            <w:top w:val="none" w:sz="0" w:space="0" w:color="auto"/>
            <w:left w:val="none" w:sz="0" w:space="0" w:color="auto"/>
            <w:bottom w:val="none" w:sz="0" w:space="0" w:color="auto"/>
            <w:right w:val="none" w:sz="0" w:space="0" w:color="auto"/>
          </w:divBdr>
        </w:div>
        <w:div w:id="89668256">
          <w:marLeft w:val="0"/>
          <w:marRight w:val="0"/>
          <w:marTop w:val="0"/>
          <w:marBottom w:val="0"/>
          <w:divBdr>
            <w:top w:val="none" w:sz="0" w:space="0" w:color="auto"/>
            <w:left w:val="none" w:sz="0" w:space="0" w:color="auto"/>
            <w:bottom w:val="none" w:sz="0" w:space="0" w:color="auto"/>
            <w:right w:val="none" w:sz="0" w:space="0" w:color="auto"/>
          </w:divBdr>
        </w:div>
        <w:div w:id="91556748">
          <w:marLeft w:val="0"/>
          <w:marRight w:val="0"/>
          <w:marTop w:val="0"/>
          <w:marBottom w:val="0"/>
          <w:divBdr>
            <w:top w:val="none" w:sz="0" w:space="0" w:color="auto"/>
            <w:left w:val="none" w:sz="0" w:space="0" w:color="auto"/>
            <w:bottom w:val="none" w:sz="0" w:space="0" w:color="auto"/>
            <w:right w:val="none" w:sz="0" w:space="0" w:color="auto"/>
          </w:divBdr>
        </w:div>
        <w:div w:id="121075095">
          <w:marLeft w:val="0"/>
          <w:marRight w:val="0"/>
          <w:marTop w:val="0"/>
          <w:marBottom w:val="0"/>
          <w:divBdr>
            <w:top w:val="none" w:sz="0" w:space="0" w:color="auto"/>
            <w:left w:val="none" w:sz="0" w:space="0" w:color="auto"/>
            <w:bottom w:val="none" w:sz="0" w:space="0" w:color="auto"/>
            <w:right w:val="none" w:sz="0" w:space="0" w:color="auto"/>
          </w:divBdr>
        </w:div>
        <w:div w:id="152187393">
          <w:marLeft w:val="0"/>
          <w:marRight w:val="0"/>
          <w:marTop w:val="0"/>
          <w:marBottom w:val="0"/>
          <w:divBdr>
            <w:top w:val="none" w:sz="0" w:space="0" w:color="auto"/>
            <w:left w:val="none" w:sz="0" w:space="0" w:color="auto"/>
            <w:bottom w:val="none" w:sz="0" w:space="0" w:color="auto"/>
            <w:right w:val="none" w:sz="0" w:space="0" w:color="auto"/>
          </w:divBdr>
        </w:div>
        <w:div w:id="160704332">
          <w:marLeft w:val="0"/>
          <w:marRight w:val="0"/>
          <w:marTop w:val="0"/>
          <w:marBottom w:val="0"/>
          <w:divBdr>
            <w:top w:val="none" w:sz="0" w:space="0" w:color="auto"/>
            <w:left w:val="none" w:sz="0" w:space="0" w:color="auto"/>
            <w:bottom w:val="none" w:sz="0" w:space="0" w:color="auto"/>
            <w:right w:val="none" w:sz="0" w:space="0" w:color="auto"/>
          </w:divBdr>
        </w:div>
        <w:div w:id="211621855">
          <w:marLeft w:val="0"/>
          <w:marRight w:val="0"/>
          <w:marTop w:val="0"/>
          <w:marBottom w:val="0"/>
          <w:divBdr>
            <w:top w:val="none" w:sz="0" w:space="0" w:color="auto"/>
            <w:left w:val="none" w:sz="0" w:space="0" w:color="auto"/>
            <w:bottom w:val="none" w:sz="0" w:space="0" w:color="auto"/>
            <w:right w:val="none" w:sz="0" w:space="0" w:color="auto"/>
          </w:divBdr>
        </w:div>
        <w:div w:id="267812614">
          <w:marLeft w:val="0"/>
          <w:marRight w:val="0"/>
          <w:marTop w:val="0"/>
          <w:marBottom w:val="0"/>
          <w:divBdr>
            <w:top w:val="none" w:sz="0" w:space="0" w:color="auto"/>
            <w:left w:val="none" w:sz="0" w:space="0" w:color="auto"/>
            <w:bottom w:val="none" w:sz="0" w:space="0" w:color="auto"/>
            <w:right w:val="none" w:sz="0" w:space="0" w:color="auto"/>
          </w:divBdr>
        </w:div>
        <w:div w:id="361055236">
          <w:marLeft w:val="0"/>
          <w:marRight w:val="0"/>
          <w:marTop w:val="0"/>
          <w:marBottom w:val="0"/>
          <w:divBdr>
            <w:top w:val="none" w:sz="0" w:space="0" w:color="auto"/>
            <w:left w:val="none" w:sz="0" w:space="0" w:color="auto"/>
            <w:bottom w:val="none" w:sz="0" w:space="0" w:color="auto"/>
            <w:right w:val="none" w:sz="0" w:space="0" w:color="auto"/>
          </w:divBdr>
        </w:div>
        <w:div w:id="392043768">
          <w:marLeft w:val="0"/>
          <w:marRight w:val="0"/>
          <w:marTop w:val="0"/>
          <w:marBottom w:val="0"/>
          <w:divBdr>
            <w:top w:val="none" w:sz="0" w:space="0" w:color="auto"/>
            <w:left w:val="none" w:sz="0" w:space="0" w:color="auto"/>
            <w:bottom w:val="none" w:sz="0" w:space="0" w:color="auto"/>
            <w:right w:val="none" w:sz="0" w:space="0" w:color="auto"/>
          </w:divBdr>
        </w:div>
        <w:div w:id="454183487">
          <w:marLeft w:val="0"/>
          <w:marRight w:val="0"/>
          <w:marTop w:val="0"/>
          <w:marBottom w:val="0"/>
          <w:divBdr>
            <w:top w:val="none" w:sz="0" w:space="0" w:color="auto"/>
            <w:left w:val="none" w:sz="0" w:space="0" w:color="auto"/>
            <w:bottom w:val="none" w:sz="0" w:space="0" w:color="auto"/>
            <w:right w:val="none" w:sz="0" w:space="0" w:color="auto"/>
          </w:divBdr>
        </w:div>
        <w:div w:id="522518617">
          <w:marLeft w:val="0"/>
          <w:marRight w:val="0"/>
          <w:marTop w:val="0"/>
          <w:marBottom w:val="0"/>
          <w:divBdr>
            <w:top w:val="none" w:sz="0" w:space="0" w:color="auto"/>
            <w:left w:val="none" w:sz="0" w:space="0" w:color="auto"/>
            <w:bottom w:val="none" w:sz="0" w:space="0" w:color="auto"/>
            <w:right w:val="none" w:sz="0" w:space="0" w:color="auto"/>
          </w:divBdr>
        </w:div>
        <w:div w:id="547768044">
          <w:marLeft w:val="0"/>
          <w:marRight w:val="0"/>
          <w:marTop w:val="0"/>
          <w:marBottom w:val="0"/>
          <w:divBdr>
            <w:top w:val="none" w:sz="0" w:space="0" w:color="auto"/>
            <w:left w:val="none" w:sz="0" w:space="0" w:color="auto"/>
            <w:bottom w:val="none" w:sz="0" w:space="0" w:color="auto"/>
            <w:right w:val="none" w:sz="0" w:space="0" w:color="auto"/>
          </w:divBdr>
        </w:div>
        <w:div w:id="669254917">
          <w:marLeft w:val="0"/>
          <w:marRight w:val="0"/>
          <w:marTop w:val="0"/>
          <w:marBottom w:val="0"/>
          <w:divBdr>
            <w:top w:val="none" w:sz="0" w:space="0" w:color="auto"/>
            <w:left w:val="none" w:sz="0" w:space="0" w:color="auto"/>
            <w:bottom w:val="none" w:sz="0" w:space="0" w:color="auto"/>
            <w:right w:val="none" w:sz="0" w:space="0" w:color="auto"/>
          </w:divBdr>
        </w:div>
        <w:div w:id="741104725">
          <w:marLeft w:val="0"/>
          <w:marRight w:val="0"/>
          <w:marTop w:val="0"/>
          <w:marBottom w:val="0"/>
          <w:divBdr>
            <w:top w:val="none" w:sz="0" w:space="0" w:color="auto"/>
            <w:left w:val="none" w:sz="0" w:space="0" w:color="auto"/>
            <w:bottom w:val="none" w:sz="0" w:space="0" w:color="auto"/>
            <w:right w:val="none" w:sz="0" w:space="0" w:color="auto"/>
          </w:divBdr>
        </w:div>
        <w:div w:id="784277554">
          <w:marLeft w:val="0"/>
          <w:marRight w:val="0"/>
          <w:marTop w:val="0"/>
          <w:marBottom w:val="0"/>
          <w:divBdr>
            <w:top w:val="none" w:sz="0" w:space="0" w:color="auto"/>
            <w:left w:val="none" w:sz="0" w:space="0" w:color="auto"/>
            <w:bottom w:val="none" w:sz="0" w:space="0" w:color="auto"/>
            <w:right w:val="none" w:sz="0" w:space="0" w:color="auto"/>
          </w:divBdr>
        </w:div>
        <w:div w:id="833028470">
          <w:marLeft w:val="0"/>
          <w:marRight w:val="0"/>
          <w:marTop w:val="0"/>
          <w:marBottom w:val="0"/>
          <w:divBdr>
            <w:top w:val="none" w:sz="0" w:space="0" w:color="auto"/>
            <w:left w:val="none" w:sz="0" w:space="0" w:color="auto"/>
            <w:bottom w:val="none" w:sz="0" w:space="0" w:color="auto"/>
            <w:right w:val="none" w:sz="0" w:space="0" w:color="auto"/>
          </w:divBdr>
        </w:div>
        <w:div w:id="967704792">
          <w:marLeft w:val="0"/>
          <w:marRight w:val="0"/>
          <w:marTop w:val="0"/>
          <w:marBottom w:val="0"/>
          <w:divBdr>
            <w:top w:val="none" w:sz="0" w:space="0" w:color="auto"/>
            <w:left w:val="none" w:sz="0" w:space="0" w:color="auto"/>
            <w:bottom w:val="none" w:sz="0" w:space="0" w:color="auto"/>
            <w:right w:val="none" w:sz="0" w:space="0" w:color="auto"/>
          </w:divBdr>
        </w:div>
        <w:div w:id="1024482374">
          <w:marLeft w:val="0"/>
          <w:marRight w:val="0"/>
          <w:marTop w:val="0"/>
          <w:marBottom w:val="0"/>
          <w:divBdr>
            <w:top w:val="none" w:sz="0" w:space="0" w:color="auto"/>
            <w:left w:val="none" w:sz="0" w:space="0" w:color="auto"/>
            <w:bottom w:val="none" w:sz="0" w:space="0" w:color="auto"/>
            <w:right w:val="none" w:sz="0" w:space="0" w:color="auto"/>
          </w:divBdr>
        </w:div>
        <w:div w:id="1200388358">
          <w:marLeft w:val="0"/>
          <w:marRight w:val="0"/>
          <w:marTop w:val="0"/>
          <w:marBottom w:val="0"/>
          <w:divBdr>
            <w:top w:val="none" w:sz="0" w:space="0" w:color="auto"/>
            <w:left w:val="none" w:sz="0" w:space="0" w:color="auto"/>
            <w:bottom w:val="none" w:sz="0" w:space="0" w:color="auto"/>
            <w:right w:val="none" w:sz="0" w:space="0" w:color="auto"/>
          </w:divBdr>
        </w:div>
        <w:div w:id="1281953960">
          <w:marLeft w:val="0"/>
          <w:marRight w:val="0"/>
          <w:marTop w:val="0"/>
          <w:marBottom w:val="0"/>
          <w:divBdr>
            <w:top w:val="none" w:sz="0" w:space="0" w:color="auto"/>
            <w:left w:val="none" w:sz="0" w:space="0" w:color="auto"/>
            <w:bottom w:val="none" w:sz="0" w:space="0" w:color="auto"/>
            <w:right w:val="none" w:sz="0" w:space="0" w:color="auto"/>
          </w:divBdr>
        </w:div>
        <w:div w:id="1331565180">
          <w:marLeft w:val="0"/>
          <w:marRight w:val="0"/>
          <w:marTop w:val="0"/>
          <w:marBottom w:val="0"/>
          <w:divBdr>
            <w:top w:val="none" w:sz="0" w:space="0" w:color="auto"/>
            <w:left w:val="none" w:sz="0" w:space="0" w:color="auto"/>
            <w:bottom w:val="none" w:sz="0" w:space="0" w:color="auto"/>
            <w:right w:val="none" w:sz="0" w:space="0" w:color="auto"/>
          </w:divBdr>
        </w:div>
        <w:div w:id="1371027449">
          <w:marLeft w:val="0"/>
          <w:marRight w:val="0"/>
          <w:marTop w:val="0"/>
          <w:marBottom w:val="0"/>
          <w:divBdr>
            <w:top w:val="none" w:sz="0" w:space="0" w:color="auto"/>
            <w:left w:val="none" w:sz="0" w:space="0" w:color="auto"/>
            <w:bottom w:val="none" w:sz="0" w:space="0" w:color="auto"/>
            <w:right w:val="none" w:sz="0" w:space="0" w:color="auto"/>
          </w:divBdr>
        </w:div>
        <w:div w:id="1408650885">
          <w:marLeft w:val="0"/>
          <w:marRight w:val="0"/>
          <w:marTop w:val="0"/>
          <w:marBottom w:val="0"/>
          <w:divBdr>
            <w:top w:val="none" w:sz="0" w:space="0" w:color="auto"/>
            <w:left w:val="none" w:sz="0" w:space="0" w:color="auto"/>
            <w:bottom w:val="none" w:sz="0" w:space="0" w:color="auto"/>
            <w:right w:val="none" w:sz="0" w:space="0" w:color="auto"/>
          </w:divBdr>
        </w:div>
        <w:div w:id="1446389101">
          <w:marLeft w:val="0"/>
          <w:marRight w:val="0"/>
          <w:marTop w:val="0"/>
          <w:marBottom w:val="0"/>
          <w:divBdr>
            <w:top w:val="none" w:sz="0" w:space="0" w:color="auto"/>
            <w:left w:val="none" w:sz="0" w:space="0" w:color="auto"/>
            <w:bottom w:val="none" w:sz="0" w:space="0" w:color="auto"/>
            <w:right w:val="none" w:sz="0" w:space="0" w:color="auto"/>
          </w:divBdr>
        </w:div>
        <w:div w:id="1458183160">
          <w:marLeft w:val="0"/>
          <w:marRight w:val="0"/>
          <w:marTop w:val="0"/>
          <w:marBottom w:val="0"/>
          <w:divBdr>
            <w:top w:val="none" w:sz="0" w:space="0" w:color="auto"/>
            <w:left w:val="none" w:sz="0" w:space="0" w:color="auto"/>
            <w:bottom w:val="none" w:sz="0" w:space="0" w:color="auto"/>
            <w:right w:val="none" w:sz="0" w:space="0" w:color="auto"/>
          </w:divBdr>
        </w:div>
        <w:div w:id="1503466687">
          <w:marLeft w:val="0"/>
          <w:marRight w:val="0"/>
          <w:marTop w:val="0"/>
          <w:marBottom w:val="0"/>
          <w:divBdr>
            <w:top w:val="none" w:sz="0" w:space="0" w:color="auto"/>
            <w:left w:val="none" w:sz="0" w:space="0" w:color="auto"/>
            <w:bottom w:val="none" w:sz="0" w:space="0" w:color="auto"/>
            <w:right w:val="none" w:sz="0" w:space="0" w:color="auto"/>
          </w:divBdr>
        </w:div>
        <w:div w:id="1551920517">
          <w:marLeft w:val="0"/>
          <w:marRight w:val="0"/>
          <w:marTop w:val="0"/>
          <w:marBottom w:val="0"/>
          <w:divBdr>
            <w:top w:val="none" w:sz="0" w:space="0" w:color="auto"/>
            <w:left w:val="none" w:sz="0" w:space="0" w:color="auto"/>
            <w:bottom w:val="none" w:sz="0" w:space="0" w:color="auto"/>
            <w:right w:val="none" w:sz="0" w:space="0" w:color="auto"/>
          </w:divBdr>
        </w:div>
        <w:div w:id="1585020770">
          <w:marLeft w:val="0"/>
          <w:marRight w:val="0"/>
          <w:marTop w:val="0"/>
          <w:marBottom w:val="0"/>
          <w:divBdr>
            <w:top w:val="none" w:sz="0" w:space="0" w:color="auto"/>
            <w:left w:val="none" w:sz="0" w:space="0" w:color="auto"/>
            <w:bottom w:val="none" w:sz="0" w:space="0" w:color="auto"/>
            <w:right w:val="none" w:sz="0" w:space="0" w:color="auto"/>
          </w:divBdr>
        </w:div>
        <w:div w:id="1619066945">
          <w:marLeft w:val="0"/>
          <w:marRight w:val="0"/>
          <w:marTop w:val="0"/>
          <w:marBottom w:val="0"/>
          <w:divBdr>
            <w:top w:val="none" w:sz="0" w:space="0" w:color="auto"/>
            <w:left w:val="none" w:sz="0" w:space="0" w:color="auto"/>
            <w:bottom w:val="none" w:sz="0" w:space="0" w:color="auto"/>
            <w:right w:val="none" w:sz="0" w:space="0" w:color="auto"/>
          </w:divBdr>
        </w:div>
        <w:div w:id="1654868652">
          <w:marLeft w:val="0"/>
          <w:marRight w:val="0"/>
          <w:marTop w:val="0"/>
          <w:marBottom w:val="0"/>
          <w:divBdr>
            <w:top w:val="none" w:sz="0" w:space="0" w:color="auto"/>
            <w:left w:val="none" w:sz="0" w:space="0" w:color="auto"/>
            <w:bottom w:val="none" w:sz="0" w:space="0" w:color="auto"/>
            <w:right w:val="none" w:sz="0" w:space="0" w:color="auto"/>
          </w:divBdr>
        </w:div>
        <w:div w:id="1692106001">
          <w:marLeft w:val="0"/>
          <w:marRight w:val="0"/>
          <w:marTop w:val="0"/>
          <w:marBottom w:val="0"/>
          <w:divBdr>
            <w:top w:val="none" w:sz="0" w:space="0" w:color="auto"/>
            <w:left w:val="none" w:sz="0" w:space="0" w:color="auto"/>
            <w:bottom w:val="none" w:sz="0" w:space="0" w:color="auto"/>
            <w:right w:val="none" w:sz="0" w:space="0" w:color="auto"/>
          </w:divBdr>
        </w:div>
        <w:div w:id="1698432676">
          <w:marLeft w:val="0"/>
          <w:marRight w:val="0"/>
          <w:marTop w:val="0"/>
          <w:marBottom w:val="0"/>
          <w:divBdr>
            <w:top w:val="none" w:sz="0" w:space="0" w:color="auto"/>
            <w:left w:val="none" w:sz="0" w:space="0" w:color="auto"/>
            <w:bottom w:val="none" w:sz="0" w:space="0" w:color="auto"/>
            <w:right w:val="none" w:sz="0" w:space="0" w:color="auto"/>
          </w:divBdr>
        </w:div>
        <w:div w:id="1713263328">
          <w:marLeft w:val="0"/>
          <w:marRight w:val="0"/>
          <w:marTop w:val="0"/>
          <w:marBottom w:val="0"/>
          <w:divBdr>
            <w:top w:val="none" w:sz="0" w:space="0" w:color="auto"/>
            <w:left w:val="none" w:sz="0" w:space="0" w:color="auto"/>
            <w:bottom w:val="none" w:sz="0" w:space="0" w:color="auto"/>
            <w:right w:val="none" w:sz="0" w:space="0" w:color="auto"/>
          </w:divBdr>
        </w:div>
        <w:div w:id="1734155462">
          <w:marLeft w:val="0"/>
          <w:marRight w:val="0"/>
          <w:marTop w:val="0"/>
          <w:marBottom w:val="0"/>
          <w:divBdr>
            <w:top w:val="none" w:sz="0" w:space="0" w:color="auto"/>
            <w:left w:val="none" w:sz="0" w:space="0" w:color="auto"/>
            <w:bottom w:val="none" w:sz="0" w:space="0" w:color="auto"/>
            <w:right w:val="none" w:sz="0" w:space="0" w:color="auto"/>
          </w:divBdr>
        </w:div>
        <w:div w:id="1837459315">
          <w:marLeft w:val="0"/>
          <w:marRight w:val="0"/>
          <w:marTop w:val="0"/>
          <w:marBottom w:val="0"/>
          <w:divBdr>
            <w:top w:val="none" w:sz="0" w:space="0" w:color="auto"/>
            <w:left w:val="none" w:sz="0" w:space="0" w:color="auto"/>
            <w:bottom w:val="none" w:sz="0" w:space="0" w:color="auto"/>
            <w:right w:val="none" w:sz="0" w:space="0" w:color="auto"/>
          </w:divBdr>
        </w:div>
        <w:div w:id="1846944784">
          <w:marLeft w:val="0"/>
          <w:marRight w:val="0"/>
          <w:marTop w:val="0"/>
          <w:marBottom w:val="0"/>
          <w:divBdr>
            <w:top w:val="none" w:sz="0" w:space="0" w:color="auto"/>
            <w:left w:val="none" w:sz="0" w:space="0" w:color="auto"/>
            <w:bottom w:val="none" w:sz="0" w:space="0" w:color="auto"/>
            <w:right w:val="none" w:sz="0" w:space="0" w:color="auto"/>
          </w:divBdr>
        </w:div>
        <w:div w:id="1970235853">
          <w:marLeft w:val="0"/>
          <w:marRight w:val="0"/>
          <w:marTop w:val="0"/>
          <w:marBottom w:val="0"/>
          <w:divBdr>
            <w:top w:val="none" w:sz="0" w:space="0" w:color="auto"/>
            <w:left w:val="none" w:sz="0" w:space="0" w:color="auto"/>
            <w:bottom w:val="none" w:sz="0" w:space="0" w:color="auto"/>
            <w:right w:val="none" w:sz="0" w:space="0" w:color="auto"/>
          </w:divBdr>
        </w:div>
        <w:div w:id="2014674434">
          <w:marLeft w:val="0"/>
          <w:marRight w:val="0"/>
          <w:marTop w:val="0"/>
          <w:marBottom w:val="0"/>
          <w:divBdr>
            <w:top w:val="none" w:sz="0" w:space="0" w:color="auto"/>
            <w:left w:val="none" w:sz="0" w:space="0" w:color="auto"/>
            <w:bottom w:val="none" w:sz="0" w:space="0" w:color="auto"/>
            <w:right w:val="none" w:sz="0" w:space="0" w:color="auto"/>
          </w:divBdr>
        </w:div>
      </w:divsChild>
    </w:div>
    <w:div w:id="1215772354">
      <w:bodyDiv w:val="1"/>
      <w:marLeft w:val="0"/>
      <w:marRight w:val="0"/>
      <w:marTop w:val="0"/>
      <w:marBottom w:val="0"/>
      <w:divBdr>
        <w:top w:val="none" w:sz="0" w:space="0" w:color="auto"/>
        <w:left w:val="none" w:sz="0" w:space="0" w:color="auto"/>
        <w:bottom w:val="none" w:sz="0" w:space="0" w:color="auto"/>
        <w:right w:val="none" w:sz="0" w:space="0" w:color="auto"/>
      </w:divBdr>
    </w:div>
    <w:div w:id="1219703204">
      <w:bodyDiv w:val="1"/>
      <w:marLeft w:val="0"/>
      <w:marRight w:val="0"/>
      <w:marTop w:val="0"/>
      <w:marBottom w:val="0"/>
      <w:divBdr>
        <w:top w:val="none" w:sz="0" w:space="0" w:color="auto"/>
        <w:left w:val="none" w:sz="0" w:space="0" w:color="auto"/>
        <w:bottom w:val="none" w:sz="0" w:space="0" w:color="auto"/>
        <w:right w:val="none" w:sz="0" w:space="0" w:color="auto"/>
      </w:divBdr>
    </w:div>
    <w:div w:id="1235093941">
      <w:bodyDiv w:val="1"/>
      <w:marLeft w:val="0"/>
      <w:marRight w:val="0"/>
      <w:marTop w:val="0"/>
      <w:marBottom w:val="0"/>
      <w:divBdr>
        <w:top w:val="none" w:sz="0" w:space="0" w:color="auto"/>
        <w:left w:val="none" w:sz="0" w:space="0" w:color="auto"/>
        <w:bottom w:val="none" w:sz="0" w:space="0" w:color="auto"/>
        <w:right w:val="none" w:sz="0" w:space="0" w:color="auto"/>
      </w:divBdr>
    </w:div>
    <w:div w:id="1246182359">
      <w:bodyDiv w:val="1"/>
      <w:marLeft w:val="0"/>
      <w:marRight w:val="0"/>
      <w:marTop w:val="0"/>
      <w:marBottom w:val="0"/>
      <w:divBdr>
        <w:top w:val="none" w:sz="0" w:space="0" w:color="auto"/>
        <w:left w:val="none" w:sz="0" w:space="0" w:color="auto"/>
        <w:bottom w:val="none" w:sz="0" w:space="0" w:color="auto"/>
        <w:right w:val="none" w:sz="0" w:space="0" w:color="auto"/>
      </w:divBdr>
      <w:divsChild>
        <w:div w:id="477185414">
          <w:marLeft w:val="0"/>
          <w:marRight w:val="0"/>
          <w:marTop w:val="0"/>
          <w:marBottom w:val="0"/>
          <w:divBdr>
            <w:top w:val="none" w:sz="0" w:space="0" w:color="auto"/>
            <w:left w:val="none" w:sz="0" w:space="0" w:color="auto"/>
            <w:bottom w:val="none" w:sz="0" w:space="0" w:color="auto"/>
            <w:right w:val="none" w:sz="0" w:space="0" w:color="auto"/>
          </w:divBdr>
          <w:divsChild>
            <w:div w:id="12131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3258">
      <w:bodyDiv w:val="1"/>
      <w:marLeft w:val="0"/>
      <w:marRight w:val="0"/>
      <w:marTop w:val="0"/>
      <w:marBottom w:val="0"/>
      <w:divBdr>
        <w:top w:val="none" w:sz="0" w:space="0" w:color="auto"/>
        <w:left w:val="none" w:sz="0" w:space="0" w:color="auto"/>
        <w:bottom w:val="none" w:sz="0" w:space="0" w:color="auto"/>
        <w:right w:val="none" w:sz="0" w:space="0" w:color="auto"/>
      </w:divBdr>
    </w:div>
    <w:div w:id="1328820923">
      <w:bodyDiv w:val="1"/>
      <w:marLeft w:val="0"/>
      <w:marRight w:val="0"/>
      <w:marTop w:val="0"/>
      <w:marBottom w:val="0"/>
      <w:divBdr>
        <w:top w:val="none" w:sz="0" w:space="0" w:color="auto"/>
        <w:left w:val="none" w:sz="0" w:space="0" w:color="auto"/>
        <w:bottom w:val="none" w:sz="0" w:space="0" w:color="auto"/>
        <w:right w:val="none" w:sz="0" w:space="0" w:color="auto"/>
      </w:divBdr>
      <w:divsChild>
        <w:div w:id="197010820">
          <w:marLeft w:val="0"/>
          <w:marRight w:val="0"/>
          <w:marTop w:val="0"/>
          <w:marBottom w:val="0"/>
          <w:divBdr>
            <w:top w:val="none" w:sz="0" w:space="0" w:color="auto"/>
            <w:left w:val="none" w:sz="0" w:space="0" w:color="auto"/>
            <w:bottom w:val="none" w:sz="0" w:space="0" w:color="auto"/>
            <w:right w:val="none" w:sz="0" w:space="0" w:color="auto"/>
          </w:divBdr>
          <w:divsChild>
            <w:div w:id="11932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7851">
      <w:bodyDiv w:val="1"/>
      <w:marLeft w:val="0"/>
      <w:marRight w:val="0"/>
      <w:marTop w:val="0"/>
      <w:marBottom w:val="0"/>
      <w:divBdr>
        <w:top w:val="none" w:sz="0" w:space="0" w:color="auto"/>
        <w:left w:val="none" w:sz="0" w:space="0" w:color="auto"/>
        <w:bottom w:val="none" w:sz="0" w:space="0" w:color="auto"/>
        <w:right w:val="none" w:sz="0" w:space="0" w:color="auto"/>
      </w:divBdr>
    </w:div>
    <w:div w:id="1394162466">
      <w:bodyDiv w:val="1"/>
      <w:marLeft w:val="0"/>
      <w:marRight w:val="0"/>
      <w:marTop w:val="0"/>
      <w:marBottom w:val="0"/>
      <w:divBdr>
        <w:top w:val="none" w:sz="0" w:space="0" w:color="auto"/>
        <w:left w:val="none" w:sz="0" w:space="0" w:color="auto"/>
        <w:bottom w:val="none" w:sz="0" w:space="0" w:color="auto"/>
        <w:right w:val="none" w:sz="0" w:space="0" w:color="auto"/>
      </w:divBdr>
      <w:divsChild>
        <w:div w:id="402220232">
          <w:marLeft w:val="0"/>
          <w:marRight w:val="0"/>
          <w:marTop w:val="0"/>
          <w:marBottom w:val="0"/>
          <w:divBdr>
            <w:top w:val="none" w:sz="0" w:space="0" w:color="auto"/>
            <w:left w:val="none" w:sz="0" w:space="0" w:color="auto"/>
            <w:bottom w:val="none" w:sz="0" w:space="0" w:color="auto"/>
            <w:right w:val="none" w:sz="0" w:space="0" w:color="auto"/>
          </w:divBdr>
        </w:div>
        <w:div w:id="1667903384">
          <w:marLeft w:val="0"/>
          <w:marRight w:val="0"/>
          <w:marTop w:val="0"/>
          <w:marBottom w:val="0"/>
          <w:divBdr>
            <w:top w:val="none" w:sz="0" w:space="0" w:color="auto"/>
            <w:left w:val="none" w:sz="0" w:space="0" w:color="auto"/>
            <w:bottom w:val="none" w:sz="0" w:space="0" w:color="auto"/>
            <w:right w:val="none" w:sz="0" w:space="0" w:color="auto"/>
          </w:divBdr>
        </w:div>
        <w:div w:id="1761633382">
          <w:marLeft w:val="0"/>
          <w:marRight w:val="0"/>
          <w:marTop w:val="0"/>
          <w:marBottom w:val="0"/>
          <w:divBdr>
            <w:top w:val="none" w:sz="0" w:space="0" w:color="auto"/>
            <w:left w:val="none" w:sz="0" w:space="0" w:color="auto"/>
            <w:bottom w:val="none" w:sz="0" w:space="0" w:color="auto"/>
            <w:right w:val="none" w:sz="0" w:space="0" w:color="auto"/>
          </w:divBdr>
        </w:div>
        <w:div w:id="2000187919">
          <w:marLeft w:val="0"/>
          <w:marRight w:val="0"/>
          <w:marTop w:val="0"/>
          <w:marBottom w:val="0"/>
          <w:divBdr>
            <w:top w:val="none" w:sz="0" w:space="0" w:color="auto"/>
            <w:left w:val="none" w:sz="0" w:space="0" w:color="auto"/>
            <w:bottom w:val="none" w:sz="0" w:space="0" w:color="auto"/>
            <w:right w:val="none" w:sz="0" w:space="0" w:color="auto"/>
          </w:divBdr>
        </w:div>
      </w:divsChild>
    </w:div>
    <w:div w:id="1443720503">
      <w:bodyDiv w:val="1"/>
      <w:marLeft w:val="0"/>
      <w:marRight w:val="0"/>
      <w:marTop w:val="0"/>
      <w:marBottom w:val="0"/>
      <w:divBdr>
        <w:top w:val="none" w:sz="0" w:space="0" w:color="auto"/>
        <w:left w:val="none" w:sz="0" w:space="0" w:color="auto"/>
        <w:bottom w:val="none" w:sz="0" w:space="0" w:color="auto"/>
        <w:right w:val="none" w:sz="0" w:space="0" w:color="auto"/>
      </w:divBdr>
    </w:div>
    <w:div w:id="1449465803">
      <w:bodyDiv w:val="1"/>
      <w:marLeft w:val="0"/>
      <w:marRight w:val="0"/>
      <w:marTop w:val="0"/>
      <w:marBottom w:val="0"/>
      <w:divBdr>
        <w:top w:val="none" w:sz="0" w:space="0" w:color="auto"/>
        <w:left w:val="none" w:sz="0" w:space="0" w:color="auto"/>
        <w:bottom w:val="none" w:sz="0" w:space="0" w:color="auto"/>
        <w:right w:val="none" w:sz="0" w:space="0" w:color="auto"/>
      </w:divBdr>
    </w:div>
    <w:div w:id="1494688234">
      <w:bodyDiv w:val="1"/>
      <w:marLeft w:val="0"/>
      <w:marRight w:val="0"/>
      <w:marTop w:val="0"/>
      <w:marBottom w:val="0"/>
      <w:divBdr>
        <w:top w:val="none" w:sz="0" w:space="0" w:color="auto"/>
        <w:left w:val="none" w:sz="0" w:space="0" w:color="auto"/>
        <w:bottom w:val="none" w:sz="0" w:space="0" w:color="auto"/>
        <w:right w:val="none" w:sz="0" w:space="0" w:color="auto"/>
      </w:divBdr>
      <w:divsChild>
        <w:div w:id="17244895">
          <w:marLeft w:val="547"/>
          <w:marRight w:val="0"/>
          <w:marTop w:val="154"/>
          <w:marBottom w:val="0"/>
          <w:divBdr>
            <w:top w:val="none" w:sz="0" w:space="0" w:color="auto"/>
            <w:left w:val="none" w:sz="0" w:space="0" w:color="auto"/>
            <w:bottom w:val="none" w:sz="0" w:space="0" w:color="auto"/>
            <w:right w:val="none" w:sz="0" w:space="0" w:color="auto"/>
          </w:divBdr>
        </w:div>
        <w:div w:id="823469778">
          <w:marLeft w:val="547"/>
          <w:marRight w:val="0"/>
          <w:marTop w:val="154"/>
          <w:marBottom w:val="0"/>
          <w:divBdr>
            <w:top w:val="none" w:sz="0" w:space="0" w:color="auto"/>
            <w:left w:val="none" w:sz="0" w:space="0" w:color="auto"/>
            <w:bottom w:val="none" w:sz="0" w:space="0" w:color="auto"/>
            <w:right w:val="none" w:sz="0" w:space="0" w:color="auto"/>
          </w:divBdr>
        </w:div>
        <w:div w:id="951403263">
          <w:marLeft w:val="547"/>
          <w:marRight w:val="0"/>
          <w:marTop w:val="154"/>
          <w:marBottom w:val="0"/>
          <w:divBdr>
            <w:top w:val="none" w:sz="0" w:space="0" w:color="auto"/>
            <w:left w:val="none" w:sz="0" w:space="0" w:color="auto"/>
            <w:bottom w:val="none" w:sz="0" w:space="0" w:color="auto"/>
            <w:right w:val="none" w:sz="0" w:space="0" w:color="auto"/>
          </w:divBdr>
        </w:div>
        <w:div w:id="1401321337">
          <w:marLeft w:val="547"/>
          <w:marRight w:val="0"/>
          <w:marTop w:val="154"/>
          <w:marBottom w:val="0"/>
          <w:divBdr>
            <w:top w:val="none" w:sz="0" w:space="0" w:color="auto"/>
            <w:left w:val="none" w:sz="0" w:space="0" w:color="auto"/>
            <w:bottom w:val="none" w:sz="0" w:space="0" w:color="auto"/>
            <w:right w:val="none" w:sz="0" w:space="0" w:color="auto"/>
          </w:divBdr>
        </w:div>
        <w:div w:id="1418863653">
          <w:marLeft w:val="547"/>
          <w:marRight w:val="0"/>
          <w:marTop w:val="154"/>
          <w:marBottom w:val="0"/>
          <w:divBdr>
            <w:top w:val="none" w:sz="0" w:space="0" w:color="auto"/>
            <w:left w:val="none" w:sz="0" w:space="0" w:color="auto"/>
            <w:bottom w:val="none" w:sz="0" w:space="0" w:color="auto"/>
            <w:right w:val="none" w:sz="0" w:space="0" w:color="auto"/>
          </w:divBdr>
        </w:div>
        <w:div w:id="1565139746">
          <w:marLeft w:val="547"/>
          <w:marRight w:val="0"/>
          <w:marTop w:val="154"/>
          <w:marBottom w:val="0"/>
          <w:divBdr>
            <w:top w:val="none" w:sz="0" w:space="0" w:color="auto"/>
            <w:left w:val="none" w:sz="0" w:space="0" w:color="auto"/>
            <w:bottom w:val="none" w:sz="0" w:space="0" w:color="auto"/>
            <w:right w:val="none" w:sz="0" w:space="0" w:color="auto"/>
          </w:divBdr>
        </w:div>
      </w:divsChild>
    </w:div>
    <w:div w:id="1499492556">
      <w:bodyDiv w:val="1"/>
      <w:marLeft w:val="0"/>
      <w:marRight w:val="0"/>
      <w:marTop w:val="0"/>
      <w:marBottom w:val="0"/>
      <w:divBdr>
        <w:top w:val="none" w:sz="0" w:space="0" w:color="auto"/>
        <w:left w:val="none" w:sz="0" w:space="0" w:color="auto"/>
        <w:bottom w:val="none" w:sz="0" w:space="0" w:color="auto"/>
        <w:right w:val="none" w:sz="0" w:space="0" w:color="auto"/>
      </w:divBdr>
      <w:divsChild>
        <w:div w:id="444468067">
          <w:marLeft w:val="240"/>
          <w:marRight w:val="0"/>
          <w:marTop w:val="60"/>
          <w:marBottom w:val="60"/>
          <w:divBdr>
            <w:top w:val="none" w:sz="0" w:space="0" w:color="auto"/>
            <w:left w:val="none" w:sz="0" w:space="0" w:color="auto"/>
            <w:bottom w:val="none" w:sz="0" w:space="0" w:color="auto"/>
            <w:right w:val="none" w:sz="0" w:space="0" w:color="auto"/>
          </w:divBdr>
          <w:divsChild>
            <w:div w:id="953943334">
              <w:marLeft w:val="0"/>
              <w:marRight w:val="0"/>
              <w:marTop w:val="0"/>
              <w:marBottom w:val="0"/>
              <w:divBdr>
                <w:top w:val="none" w:sz="0" w:space="0" w:color="auto"/>
                <w:left w:val="none" w:sz="0" w:space="0" w:color="auto"/>
                <w:bottom w:val="none" w:sz="0" w:space="0" w:color="auto"/>
                <w:right w:val="none" w:sz="0" w:space="0" w:color="auto"/>
              </w:divBdr>
            </w:div>
          </w:divsChild>
        </w:div>
        <w:div w:id="1841583822">
          <w:marLeft w:val="240"/>
          <w:marRight w:val="0"/>
          <w:marTop w:val="60"/>
          <w:marBottom w:val="60"/>
          <w:divBdr>
            <w:top w:val="none" w:sz="0" w:space="0" w:color="auto"/>
            <w:left w:val="none" w:sz="0" w:space="0" w:color="auto"/>
            <w:bottom w:val="none" w:sz="0" w:space="0" w:color="auto"/>
            <w:right w:val="none" w:sz="0" w:space="0" w:color="auto"/>
          </w:divBdr>
          <w:divsChild>
            <w:div w:id="12302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8320">
      <w:bodyDiv w:val="1"/>
      <w:marLeft w:val="0"/>
      <w:marRight w:val="0"/>
      <w:marTop w:val="0"/>
      <w:marBottom w:val="0"/>
      <w:divBdr>
        <w:top w:val="none" w:sz="0" w:space="0" w:color="auto"/>
        <w:left w:val="none" w:sz="0" w:space="0" w:color="auto"/>
        <w:bottom w:val="none" w:sz="0" w:space="0" w:color="auto"/>
        <w:right w:val="none" w:sz="0" w:space="0" w:color="auto"/>
      </w:divBdr>
    </w:div>
    <w:div w:id="1581982312">
      <w:bodyDiv w:val="1"/>
      <w:marLeft w:val="0"/>
      <w:marRight w:val="0"/>
      <w:marTop w:val="30"/>
      <w:marBottom w:val="750"/>
      <w:divBdr>
        <w:top w:val="none" w:sz="0" w:space="0" w:color="auto"/>
        <w:left w:val="none" w:sz="0" w:space="0" w:color="auto"/>
        <w:bottom w:val="none" w:sz="0" w:space="0" w:color="auto"/>
        <w:right w:val="none" w:sz="0" w:space="0" w:color="auto"/>
      </w:divBdr>
      <w:divsChild>
        <w:div w:id="1080954199">
          <w:marLeft w:val="0"/>
          <w:marRight w:val="0"/>
          <w:marTop w:val="0"/>
          <w:marBottom w:val="0"/>
          <w:divBdr>
            <w:top w:val="single" w:sz="36" w:space="0" w:color="FFFFFF"/>
            <w:left w:val="none" w:sz="0" w:space="0" w:color="auto"/>
            <w:bottom w:val="none" w:sz="0" w:space="0" w:color="auto"/>
            <w:right w:val="none" w:sz="0" w:space="0" w:color="auto"/>
          </w:divBdr>
          <w:divsChild>
            <w:div w:id="146847257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02714488">
      <w:bodyDiv w:val="1"/>
      <w:marLeft w:val="0"/>
      <w:marRight w:val="0"/>
      <w:marTop w:val="0"/>
      <w:marBottom w:val="0"/>
      <w:divBdr>
        <w:top w:val="none" w:sz="0" w:space="0" w:color="auto"/>
        <w:left w:val="none" w:sz="0" w:space="0" w:color="auto"/>
        <w:bottom w:val="none" w:sz="0" w:space="0" w:color="auto"/>
        <w:right w:val="none" w:sz="0" w:space="0" w:color="auto"/>
      </w:divBdr>
    </w:div>
    <w:div w:id="1627198307">
      <w:bodyDiv w:val="1"/>
      <w:marLeft w:val="0"/>
      <w:marRight w:val="0"/>
      <w:marTop w:val="0"/>
      <w:marBottom w:val="0"/>
      <w:divBdr>
        <w:top w:val="none" w:sz="0" w:space="0" w:color="auto"/>
        <w:left w:val="none" w:sz="0" w:space="0" w:color="auto"/>
        <w:bottom w:val="none" w:sz="0" w:space="0" w:color="auto"/>
        <w:right w:val="none" w:sz="0" w:space="0" w:color="auto"/>
      </w:divBdr>
      <w:divsChild>
        <w:div w:id="426313418">
          <w:marLeft w:val="240"/>
          <w:marRight w:val="0"/>
          <w:marTop w:val="60"/>
          <w:marBottom w:val="60"/>
          <w:divBdr>
            <w:top w:val="none" w:sz="0" w:space="0" w:color="auto"/>
            <w:left w:val="none" w:sz="0" w:space="0" w:color="auto"/>
            <w:bottom w:val="none" w:sz="0" w:space="0" w:color="auto"/>
            <w:right w:val="none" w:sz="0" w:space="0" w:color="auto"/>
          </w:divBdr>
          <w:divsChild>
            <w:div w:id="341661629">
              <w:marLeft w:val="0"/>
              <w:marRight w:val="0"/>
              <w:marTop w:val="0"/>
              <w:marBottom w:val="0"/>
              <w:divBdr>
                <w:top w:val="none" w:sz="0" w:space="0" w:color="auto"/>
                <w:left w:val="none" w:sz="0" w:space="0" w:color="auto"/>
                <w:bottom w:val="none" w:sz="0" w:space="0" w:color="auto"/>
                <w:right w:val="none" w:sz="0" w:space="0" w:color="auto"/>
              </w:divBdr>
            </w:div>
          </w:divsChild>
        </w:div>
        <w:div w:id="636185200">
          <w:marLeft w:val="240"/>
          <w:marRight w:val="0"/>
          <w:marTop w:val="60"/>
          <w:marBottom w:val="60"/>
          <w:divBdr>
            <w:top w:val="none" w:sz="0" w:space="0" w:color="auto"/>
            <w:left w:val="none" w:sz="0" w:space="0" w:color="auto"/>
            <w:bottom w:val="none" w:sz="0" w:space="0" w:color="auto"/>
            <w:right w:val="none" w:sz="0" w:space="0" w:color="auto"/>
          </w:divBdr>
          <w:divsChild>
            <w:div w:id="19303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4865">
      <w:bodyDiv w:val="1"/>
      <w:marLeft w:val="0"/>
      <w:marRight w:val="0"/>
      <w:marTop w:val="0"/>
      <w:marBottom w:val="0"/>
      <w:divBdr>
        <w:top w:val="none" w:sz="0" w:space="0" w:color="auto"/>
        <w:left w:val="none" w:sz="0" w:space="0" w:color="auto"/>
        <w:bottom w:val="none" w:sz="0" w:space="0" w:color="auto"/>
        <w:right w:val="none" w:sz="0" w:space="0" w:color="auto"/>
      </w:divBdr>
    </w:div>
    <w:div w:id="1677150448">
      <w:bodyDiv w:val="1"/>
      <w:marLeft w:val="0"/>
      <w:marRight w:val="0"/>
      <w:marTop w:val="0"/>
      <w:marBottom w:val="0"/>
      <w:divBdr>
        <w:top w:val="none" w:sz="0" w:space="0" w:color="auto"/>
        <w:left w:val="none" w:sz="0" w:space="0" w:color="auto"/>
        <w:bottom w:val="none" w:sz="0" w:space="0" w:color="auto"/>
        <w:right w:val="none" w:sz="0" w:space="0" w:color="auto"/>
      </w:divBdr>
    </w:div>
    <w:div w:id="1679625132">
      <w:bodyDiv w:val="1"/>
      <w:marLeft w:val="0"/>
      <w:marRight w:val="0"/>
      <w:marTop w:val="0"/>
      <w:marBottom w:val="0"/>
      <w:divBdr>
        <w:top w:val="none" w:sz="0" w:space="0" w:color="auto"/>
        <w:left w:val="none" w:sz="0" w:space="0" w:color="auto"/>
        <w:bottom w:val="none" w:sz="0" w:space="0" w:color="auto"/>
        <w:right w:val="none" w:sz="0" w:space="0" w:color="auto"/>
      </w:divBdr>
    </w:div>
    <w:div w:id="1779325591">
      <w:bodyDiv w:val="1"/>
      <w:marLeft w:val="0"/>
      <w:marRight w:val="0"/>
      <w:marTop w:val="0"/>
      <w:marBottom w:val="0"/>
      <w:divBdr>
        <w:top w:val="none" w:sz="0" w:space="0" w:color="auto"/>
        <w:left w:val="none" w:sz="0" w:space="0" w:color="auto"/>
        <w:bottom w:val="none" w:sz="0" w:space="0" w:color="auto"/>
        <w:right w:val="none" w:sz="0" w:space="0" w:color="auto"/>
      </w:divBdr>
      <w:divsChild>
        <w:div w:id="120880162">
          <w:marLeft w:val="0"/>
          <w:marRight w:val="0"/>
          <w:marTop w:val="0"/>
          <w:marBottom w:val="0"/>
          <w:divBdr>
            <w:top w:val="none" w:sz="0" w:space="0" w:color="auto"/>
            <w:left w:val="none" w:sz="0" w:space="0" w:color="auto"/>
            <w:bottom w:val="none" w:sz="0" w:space="0" w:color="auto"/>
            <w:right w:val="none" w:sz="0" w:space="0" w:color="auto"/>
          </w:divBdr>
        </w:div>
        <w:div w:id="185487206">
          <w:marLeft w:val="0"/>
          <w:marRight w:val="0"/>
          <w:marTop w:val="0"/>
          <w:marBottom w:val="0"/>
          <w:divBdr>
            <w:top w:val="none" w:sz="0" w:space="0" w:color="auto"/>
            <w:left w:val="none" w:sz="0" w:space="0" w:color="auto"/>
            <w:bottom w:val="none" w:sz="0" w:space="0" w:color="auto"/>
            <w:right w:val="none" w:sz="0" w:space="0" w:color="auto"/>
          </w:divBdr>
        </w:div>
        <w:div w:id="202131347">
          <w:marLeft w:val="0"/>
          <w:marRight w:val="0"/>
          <w:marTop w:val="0"/>
          <w:marBottom w:val="0"/>
          <w:divBdr>
            <w:top w:val="none" w:sz="0" w:space="0" w:color="auto"/>
            <w:left w:val="none" w:sz="0" w:space="0" w:color="auto"/>
            <w:bottom w:val="none" w:sz="0" w:space="0" w:color="auto"/>
            <w:right w:val="none" w:sz="0" w:space="0" w:color="auto"/>
          </w:divBdr>
        </w:div>
        <w:div w:id="217939869">
          <w:marLeft w:val="0"/>
          <w:marRight w:val="0"/>
          <w:marTop w:val="0"/>
          <w:marBottom w:val="0"/>
          <w:divBdr>
            <w:top w:val="none" w:sz="0" w:space="0" w:color="auto"/>
            <w:left w:val="none" w:sz="0" w:space="0" w:color="auto"/>
            <w:bottom w:val="none" w:sz="0" w:space="0" w:color="auto"/>
            <w:right w:val="none" w:sz="0" w:space="0" w:color="auto"/>
          </w:divBdr>
        </w:div>
        <w:div w:id="230653119">
          <w:marLeft w:val="0"/>
          <w:marRight w:val="0"/>
          <w:marTop w:val="0"/>
          <w:marBottom w:val="0"/>
          <w:divBdr>
            <w:top w:val="none" w:sz="0" w:space="0" w:color="auto"/>
            <w:left w:val="none" w:sz="0" w:space="0" w:color="auto"/>
            <w:bottom w:val="none" w:sz="0" w:space="0" w:color="auto"/>
            <w:right w:val="none" w:sz="0" w:space="0" w:color="auto"/>
          </w:divBdr>
        </w:div>
        <w:div w:id="569074823">
          <w:marLeft w:val="0"/>
          <w:marRight w:val="0"/>
          <w:marTop w:val="0"/>
          <w:marBottom w:val="0"/>
          <w:divBdr>
            <w:top w:val="none" w:sz="0" w:space="0" w:color="auto"/>
            <w:left w:val="none" w:sz="0" w:space="0" w:color="auto"/>
            <w:bottom w:val="none" w:sz="0" w:space="0" w:color="auto"/>
            <w:right w:val="none" w:sz="0" w:space="0" w:color="auto"/>
          </w:divBdr>
        </w:div>
        <w:div w:id="1161578131">
          <w:marLeft w:val="0"/>
          <w:marRight w:val="0"/>
          <w:marTop w:val="0"/>
          <w:marBottom w:val="0"/>
          <w:divBdr>
            <w:top w:val="none" w:sz="0" w:space="0" w:color="auto"/>
            <w:left w:val="none" w:sz="0" w:space="0" w:color="auto"/>
            <w:bottom w:val="none" w:sz="0" w:space="0" w:color="auto"/>
            <w:right w:val="none" w:sz="0" w:space="0" w:color="auto"/>
          </w:divBdr>
        </w:div>
        <w:div w:id="1178010187">
          <w:marLeft w:val="0"/>
          <w:marRight w:val="0"/>
          <w:marTop w:val="0"/>
          <w:marBottom w:val="0"/>
          <w:divBdr>
            <w:top w:val="none" w:sz="0" w:space="0" w:color="auto"/>
            <w:left w:val="none" w:sz="0" w:space="0" w:color="auto"/>
            <w:bottom w:val="none" w:sz="0" w:space="0" w:color="auto"/>
            <w:right w:val="none" w:sz="0" w:space="0" w:color="auto"/>
          </w:divBdr>
        </w:div>
        <w:div w:id="1247031620">
          <w:marLeft w:val="0"/>
          <w:marRight w:val="0"/>
          <w:marTop w:val="0"/>
          <w:marBottom w:val="0"/>
          <w:divBdr>
            <w:top w:val="none" w:sz="0" w:space="0" w:color="auto"/>
            <w:left w:val="none" w:sz="0" w:space="0" w:color="auto"/>
            <w:bottom w:val="none" w:sz="0" w:space="0" w:color="auto"/>
            <w:right w:val="none" w:sz="0" w:space="0" w:color="auto"/>
          </w:divBdr>
        </w:div>
        <w:div w:id="1248417046">
          <w:marLeft w:val="0"/>
          <w:marRight w:val="0"/>
          <w:marTop w:val="0"/>
          <w:marBottom w:val="0"/>
          <w:divBdr>
            <w:top w:val="none" w:sz="0" w:space="0" w:color="auto"/>
            <w:left w:val="none" w:sz="0" w:space="0" w:color="auto"/>
            <w:bottom w:val="none" w:sz="0" w:space="0" w:color="auto"/>
            <w:right w:val="none" w:sz="0" w:space="0" w:color="auto"/>
          </w:divBdr>
        </w:div>
        <w:div w:id="1543978512">
          <w:marLeft w:val="0"/>
          <w:marRight w:val="0"/>
          <w:marTop w:val="0"/>
          <w:marBottom w:val="0"/>
          <w:divBdr>
            <w:top w:val="none" w:sz="0" w:space="0" w:color="auto"/>
            <w:left w:val="none" w:sz="0" w:space="0" w:color="auto"/>
            <w:bottom w:val="none" w:sz="0" w:space="0" w:color="auto"/>
            <w:right w:val="none" w:sz="0" w:space="0" w:color="auto"/>
          </w:divBdr>
        </w:div>
        <w:div w:id="1684549073">
          <w:marLeft w:val="0"/>
          <w:marRight w:val="0"/>
          <w:marTop w:val="0"/>
          <w:marBottom w:val="0"/>
          <w:divBdr>
            <w:top w:val="none" w:sz="0" w:space="0" w:color="auto"/>
            <w:left w:val="none" w:sz="0" w:space="0" w:color="auto"/>
            <w:bottom w:val="none" w:sz="0" w:space="0" w:color="auto"/>
            <w:right w:val="none" w:sz="0" w:space="0" w:color="auto"/>
          </w:divBdr>
        </w:div>
        <w:div w:id="2096705839">
          <w:marLeft w:val="0"/>
          <w:marRight w:val="0"/>
          <w:marTop w:val="0"/>
          <w:marBottom w:val="0"/>
          <w:divBdr>
            <w:top w:val="none" w:sz="0" w:space="0" w:color="auto"/>
            <w:left w:val="none" w:sz="0" w:space="0" w:color="auto"/>
            <w:bottom w:val="none" w:sz="0" w:space="0" w:color="auto"/>
            <w:right w:val="none" w:sz="0" w:space="0" w:color="auto"/>
          </w:divBdr>
        </w:div>
      </w:divsChild>
    </w:div>
    <w:div w:id="1781488789">
      <w:bodyDiv w:val="1"/>
      <w:marLeft w:val="0"/>
      <w:marRight w:val="0"/>
      <w:marTop w:val="0"/>
      <w:marBottom w:val="0"/>
      <w:divBdr>
        <w:top w:val="none" w:sz="0" w:space="0" w:color="auto"/>
        <w:left w:val="none" w:sz="0" w:space="0" w:color="auto"/>
        <w:bottom w:val="none" w:sz="0" w:space="0" w:color="auto"/>
        <w:right w:val="none" w:sz="0" w:space="0" w:color="auto"/>
      </w:divBdr>
    </w:div>
    <w:div w:id="1848056981">
      <w:bodyDiv w:val="1"/>
      <w:marLeft w:val="0"/>
      <w:marRight w:val="0"/>
      <w:marTop w:val="0"/>
      <w:marBottom w:val="0"/>
      <w:divBdr>
        <w:top w:val="none" w:sz="0" w:space="0" w:color="auto"/>
        <w:left w:val="none" w:sz="0" w:space="0" w:color="auto"/>
        <w:bottom w:val="none" w:sz="0" w:space="0" w:color="auto"/>
        <w:right w:val="none" w:sz="0" w:space="0" w:color="auto"/>
      </w:divBdr>
    </w:div>
    <w:div w:id="1902671966">
      <w:bodyDiv w:val="1"/>
      <w:marLeft w:val="0"/>
      <w:marRight w:val="0"/>
      <w:marTop w:val="0"/>
      <w:marBottom w:val="0"/>
      <w:divBdr>
        <w:top w:val="none" w:sz="0" w:space="0" w:color="auto"/>
        <w:left w:val="none" w:sz="0" w:space="0" w:color="auto"/>
        <w:bottom w:val="none" w:sz="0" w:space="0" w:color="auto"/>
        <w:right w:val="none" w:sz="0" w:space="0" w:color="auto"/>
      </w:divBdr>
    </w:div>
    <w:div w:id="1938828822">
      <w:bodyDiv w:val="1"/>
      <w:marLeft w:val="0"/>
      <w:marRight w:val="0"/>
      <w:marTop w:val="0"/>
      <w:marBottom w:val="0"/>
      <w:divBdr>
        <w:top w:val="none" w:sz="0" w:space="0" w:color="auto"/>
        <w:left w:val="none" w:sz="0" w:space="0" w:color="auto"/>
        <w:bottom w:val="none" w:sz="0" w:space="0" w:color="auto"/>
        <w:right w:val="none" w:sz="0" w:space="0" w:color="auto"/>
      </w:divBdr>
      <w:divsChild>
        <w:div w:id="29185168">
          <w:marLeft w:val="0"/>
          <w:marRight w:val="0"/>
          <w:marTop w:val="0"/>
          <w:marBottom w:val="0"/>
          <w:divBdr>
            <w:top w:val="none" w:sz="0" w:space="0" w:color="auto"/>
            <w:left w:val="none" w:sz="0" w:space="0" w:color="auto"/>
            <w:bottom w:val="none" w:sz="0" w:space="0" w:color="auto"/>
            <w:right w:val="none" w:sz="0" w:space="0" w:color="auto"/>
          </w:divBdr>
        </w:div>
        <w:div w:id="66608732">
          <w:marLeft w:val="0"/>
          <w:marRight w:val="0"/>
          <w:marTop w:val="0"/>
          <w:marBottom w:val="0"/>
          <w:divBdr>
            <w:top w:val="none" w:sz="0" w:space="0" w:color="auto"/>
            <w:left w:val="none" w:sz="0" w:space="0" w:color="auto"/>
            <w:bottom w:val="none" w:sz="0" w:space="0" w:color="auto"/>
            <w:right w:val="none" w:sz="0" w:space="0" w:color="auto"/>
          </w:divBdr>
        </w:div>
        <w:div w:id="99187781">
          <w:marLeft w:val="0"/>
          <w:marRight w:val="0"/>
          <w:marTop w:val="0"/>
          <w:marBottom w:val="0"/>
          <w:divBdr>
            <w:top w:val="none" w:sz="0" w:space="0" w:color="auto"/>
            <w:left w:val="none" w:sz="0" w:space="0" w:color="auto"/>
            <w:bottom w:val="none" w:sz="0" w:space="0" w:color="auto"/>
            <w:right w:val="none" w:sz="0" w:space="0" w:color="auto"/>
          </w:divBdr>
        </w:div>
        <w:div w:id="139928192">
          <w:marLeft w:val="0"/>
          <w:marRight w:val="0"/>
          <w:marTop w:val="0"/>
          <w:marBottom w:val="0"/>
          <w:divBdr>
            <w:top w:val="none" w:sz="0" w:space="0" w:color="auto"/>
            <w:left w:val="none" w:sz="0" w:space="0" w:color="auto"/>
            <w:bottom w:val="none" w:sz="0" w:space="0" w:color="auto"/>
            <w:right w:val="none" w:sz="0" w:space="0" w:color="auto"/>
          </w:divBdr>
        </w:div>
        <w:div w:id="174274073">
          <w:marLeft w:val="0"/>
          <w:marRight w:val="0"/>
          <w:marTop w:val="0"/>
          <w:marBottom w:val="0"/>
          <w:divBdr>
            <w:top w:val="none" w:sz="0" w:space="0" w:color="auto"/>
            <w:left w:val="none" w:sz="0" w:space="0" w:color="auto"/>
            <w:bottom w:val="none" w:sz="0" w:space="0" w:color="auto"/>
            <w:right w:val="none" w:sz="0" w:space="0" w:color="auto"/>
          </w:divBdr>
        </w:div>
        <w:div w:id="235482044">
          <w:marLeft w:val="0"/>
          <w:marRight w:val="0"/>
          <w:marTop w:val="0"/>
          <w:marBottom w:val="0"/>
          <w:divBdr>
            <w:top w:val="none" w:sz="0" w:space="0" w:color="auto"/>
            <w:left w:val="none" w:sz="0" w:space="0" w:color="auto"/>
            <w:bottom w:val="none" w:sz="0" w:space="0" w:color="auto"/>
            <w:right w:val="none" w:sz="0" w:space="0" w:color="auto"/>
          </w:divBdr>
        </w:div>
        <w:div w:id="331760957">
          <w:marLeft w:val="0"/>
          <w:marRight w:val="0"/>
          <w:marTop w:val="0"/>
          <w:marBottom w:val="0"/>
          <w:divBdr>
            <w:top w:val="none" w:sz="0" w:space="0" w:color="auto"/>
            <w:left w:val="none" w:sz="0" w:space="0" w:color="auto"/>
            <w:bottom w:val="none" w:sz="0" w:space="0" w:color="auto"/>
            <w:right w:val="none" w:sz="0" w:space="0" w:color="auto"/>
          </w:divBdr>
        </w:div>
        <w:div w:id="397442648">
          <w:marLeft w:val="0"/>
          <w:marRight w:val="0"/>
          <w:marTop w:val="0"/>
          <w:marBottom w:val="0"/>
          <w:divBdr>
            <w:top w:val="none" w:sz="0" w:space="0" w:color="auto"/>
            <w:left w:val="none" w:sz="0" w:space="0" w:color="auto"/>
            <w:bottom w:val="none" w:sz="0" w:space="0" w:color="auto"/>
            <w:right w:val="none" w:sz="0" w:space="0" w:color="auto"/>
          </w:divBdr>
        </w:div>
        <w:div w:id="453599985">
          <w:marLeft w:val="0"/>
          <w:marRight w:val="0"/>
          <w:marTop w:val="0"/>
          <w:marBottom w:val="0"/>
          <w:divBdr>
            <w:top w:val="none" w:sz="0" w:space="0" w:color="auto"/>
            <w:left w:val="none" w:sz="0" w:space="0" w:color="auto"/>
            <w:bottom w:val="none" w:sz="0" w:space="0" w:color="auto"/>
            <w:right w:val="none" w:sz="0" w:space="0" w:color="auto"/>
          </w:divBdr>
        </w:div>
        <w:div w:id="477191017">
          <w:marLeft w:val="0"/>
          <w:marRight w:val="0"/>
          <w:marTop w:val="0"/>
          <w:marBottom w:val="0"/>
          <w:divBdr>
            <w:top w:val="none" w:sz="0" w:space="0" w:color="auto"/>
            <w:left w:val="none" w:sz="0" w:space="0" w:color="auto"/>
            <w:bottom w:val="none" w:sz="0" w:space="0" w:color="auto"/>
            <w:right w:val="none" w:sz="0" w:space="0" w:color="auto"/>
          </w:divBdr>
        </w:div>
        <w:div w:id="542400251">
          <w:marLeft w:val="0"/>
          <w:marRight w:val="0"/>
          <w:marTop w:val="0"/>
          <w:marBottom w:val="0"/>
          <w:divBdr>
            <w:top w:val="none" w:sz="0" w:space="0" w:color="auto"/>
            <w:left w:val="none" w:sz="0" w:space="0" w:color="auto"/>
            <w:bottom w:val="none" w:sz="0" w:space="0" w:color="auto"/>
            <w:right w:val="none" w:sz="0" w:space="0" w:color="auto"/>
          </w:divBdr>
        </w:div>
        <w:div w:id="591201348">
          <w:marLeft w:val="0"/>
          <w:marRight w:val="0"/>
          <w:marTop w:val="0"/>
          <w:marBottom w:val="0"/>
          <w:divBdr>
            <w:top w:val="none" w:sz="0" w:space="0" w:color="auto"/>
            <w:left w:val="none" w:sz="0" w:space="0" w:color="auto"/>
            <w:bottom w:val="none" w:sz="0" w:space="0" w:color="auto"/>
            <w:right w:val="none" w:sz="0" w:space="0" w:color="auto"/>
          </w:divBdr>
        </w:div>
        <w:div w:id="625159040">
          <w:marLeft w:val="0"/>
          <w:marRight w:val="0"/>
          <w:marTop w:val="0"/>
          <w:marBottom w:val="0"/>
          <w:divBdr>
            <w:top w:val="none" w:sz="0" w:space="0" w:color="auto"/>
            <w:left w:val="none" w:sz="0" w:space="0" w:color="auto"/>
            <w:bottom w:val="none" w:sz="0" w:space="0" w:color="auto"/>
            <w:right w:val="none" w:sz="0" w:space="0" w:color="auto"/>
          </w:divBdr>
        </w:div>
        <w:div w:id="634870139">
          <w:marLeft w:val="0"/>
          <w:marRight w:val="0"/>
          <w:marTop w:val="0"/>
          <w:marBottom w:val="0"/>
          <w:divBdr>
            <w:top w:val="none" w:sz="0" w:space="0" w:color="auto"/>
            <w:left w:val="none" w:sz="0" w:space="0" w:color="auto"/>
            <w:bottom w:val="none" w:sz="0" w:space="0" w:color="auto"/>
            <w:right w:val="none" w:sz="0" w:space="0" w:color="auto"/>
          </w:divBdr>
        </w:div>
        <w:div w:id="653340856">
          <w:marLeft w:val="0"/>
          <w:marRight w:val="0"/>
          <w:marTop w:val="0"/>
          <w:marBottom w:val="0"/>
          <w:divBdr>
            <w:top w:val="none" w:sz="0" w:space="0" w:color="auto"/>
            <w:left w:val="none" w:sz="0" w:space="0" w:color="auto"/>
            <w:bottom w:val="none" w:sz="0" w:space="0" w:color="auto"/>
            <w:right w:val="none" w:sz="0" w:space="0" w:color="auto"/>
          </w:divBdr>
        </w:div>
        <w:div w:id="674190465">
          <w:marLeft w:val="0"/>
          <w:marRight w:val="0"/>
          <w:marTop w:val="0"/>
          <w:marBottom w:val="0"/>
          <w:divBdr>
            <w:top w:val="none" w:sz="0" w:space="0" w:color="auto"/>
            <w:left w:val="none" w:sz="0" w:space="0" w:color="auto"/>
            <w:bottom w:val="none" w:sz="0" w:space="0" w:color="auto"/>
            <w:right w:val="none" w:sz="0" w:space="0" w:color="auto"/>
          </w:divBdr>
        </w:div>
        <w:div w:id="691999025">
          <w:marLeft w:val="0"/>
          <w:marRight w:val="0"/>
          <w:marTop w:val="0"/>
          <w:marBottom w:val="0"/>
          <w:divBdr>
            <w:top w:val="none" w:sz="0" w:space="0" w:color="auto"/>
            <w:left w:val="none" w:sz="0" w:space="0" w:color="auto"/>
            <w:bottom w:val="none" w:sz="0" w:space="0" w:color="auto"/>
            <w:right w:val="none" w:sz="0" w:space="0" w:color="auto"/>
          </w:divBdr>
        </w:div>
        <w:div w:id="731973411">
          <w:marLeft w:val="0"/>
          <w:marRight w:val="0"/>
          <w:marTop w:val="0"/>
          <w:marBottom w:val="0"/>
          <w:divBdr>
            <w:top w:val="none" w:sz="0" w:space="0" w:color="auto"/>
            <w:left w:val="none" w:sz="0" w:space="0" w:color="auto"/>
            <w:bottom w:val="none" w:sz="0" w:space="0" w:color="auto"/>
            <w:right w:val="none" w:sz="0" w:space="0" w:color="auto"/>
          </w:divBdr>
        </w:div>
        <w:div w:id="736587036">
          <w:marLeft w:val="0"/>
          <w:marRight w:val="0"/>
          <w:marTop w:val="0"/>
          <w:marBottom w:val="0"/>
          <w:divBdr>
            <w:top w:val="none" w:sz="0" w:space="0" w:color="auto"/>
            <w:left w:val="none" w:sz="0" w:space="0" w:color="auto"/>
            <w:bottom w:val="none" w:sz="0" w:space="0" w:color="auto"/>
            <w:right w:val="none" w:sz="0" w:space="0" w:color="auto"/>
          </w:divBdr>
        </w:div>
        <w:div w:id="870803294">
          <w:marLeft w:val="0"/>
          <w:marRight w:val="0"/>
          <w:marTop w:val="0"/>
          <w:marBottom w:val="0"/>
          <w:divBdr>
            <w:top w:val="none" w:sz="0" w:space="0" w:color="auto"/>
            <w:left w:val="none" w:sz="0" w:space="0" w:color="auto"/>
            <w:bottom w:val="none" w:sz="0" w:space="0" w:color="auto"/>
            <w:right w:val="none" w:sz="0" w:space="0" w:color="auto"/>
          </w:divBdr>
        </w:div>
        <w:div w:id="970133362">
          <w:marLeft w:val="0"/>
          <w:marRight w:val="0"/>
          <w:marTop w:val="0"/>
          <w:marBottom w:val="0"/>
          <w:divBdr>
            <w:top w:val="none" w:sz="0" w:space="0" w:color="auto"/>
            <w:left w:val="none" w:sz="0" w:space="0" w:color="auto"/>
            <w:bottom w:val="none" w:sz="0" w:space="0" w:color="auto"/>
            <w:right w:val="none" w:sz="0" w:space="0" w:color="auto"/>
          </w:divBdr>
        </w:div>
        <w:div w:id="1141538734">
          <w:marLeft w:val="0"/>
          <w:marRight w:val="0"/>
          <w:marTop w:val="0"/>
          <w:marBottom w:val="0"/>
          <w:divBdr>
            <w:top w:val="none" w:sz="0" w:space="0" w:color="auto"/>
            <w:left w:val="none" w:sz="0" w:space="0" w:color="auto"/>
            <w:bottom w:val="none" w:sz="0" w:space="0" w:color="auto"/>
            <w:right w:val="none" w:sz="0" w:space="0" w:color="auto"/>
          </w:divBdr>
        </w:div>
        <w:div w:id="1247494776">
          <w:marLeft w:val="0"/>
          <w:marRight w:val="0"/>
          <w:marTop w:val="0"/>
          <w:marBottom w:val="0"/>
          <w:divBdr>
            <w:top w:val="none" w:sz="0" w:space="0" w:color="auto"/>
            <w:left w:val="none" w:sz="0" w:space="0" w:color="auto"/>
            <w:bottom w:val="none" w:sz="0" w:space="0" w:color="auto"/>
            <w:right w:val="none" w:sz="0" w:space="0" w:color="auto"/>
          </w:divBdr>
        </w:div>
        <w:div w:id="1369987847">
          <w:marLeft w:val="0"/>
          <w:marRight w:val="0"/>
          <w:marTop w:val="0"/>
          <w:marBottom w:val="0"/>
          <w:divBdr>
            <w:top w:val="none" w:sz="0" w:space="0" w:color="auto"/>
            <w:left w:val="none" w:sz="0" w:space="0" w:color="auto"/>
            <w:bottom w:val="none" w:sz="0" w:space="0" w:color="auto"/>
            <w:right w:val="none" w:sz="0" w:space="0" w:color="auto"/>
          </w:divBdr>
        </w:div>
        <w:div w:id="1374387351">
          <w:marLeft w:val="0"/>
          <w:marRight w:val="0"/>
          <w:marTop w:val="0"/>
          <w:marBottom w:val="0"/>
          <w:divBdr>
            <w:top w:val="none" w:sz="0" w:space="0" w:color="auto"/>
            <w:left w:val="none" w:sz="0" w:space="0" w:color="auto"/>
            <w:bottom w:val="none" w:sz="0" w:space="0" w:color="auto"/>
            <w:right w:val="none" w:sz="0" w:space="0" w:color="auto"/>
          </w:divBdr>
        </w:div>
        <w:div w:id="1429544782">
          <w:marLeft w:val="0"/>
          <w:marRight w:val="0"/>
          <w:marTop w:val="0"/>
          <w:marBottom w:val="0"/>
          <w:divBdr>
            <w:top w:val="none" w:sz="0" w:space="0" w:color="auto"/>
            <w:left w:val="none" w:sz="0" w:space="0" w:color="auto"/>
            <w:bottom w:val="none" w:sz="0" w:space="0" w:color="auto"/>
            <w:right w:val="none" w:sz="0" w:space="0" w:color="auto"/>
          </w:divBdr>
        </w:div>
        <w:div w:id="1474640329">
          <w:marLeft w:val="0"/>
          <w:marRight w:val="0"/>
          <w:marTop w:val="0"/>
          <w:marBottom w:val="0"/>
          <w:divBdr>
            <w:top w:val="none" w:sz="0" w:space="0" w:color="auto"/>
            <w:left w:val="none" w:sz="0" w:space="0" w:color="auto"/>
            <w:bottom w:val="none" w:sz="0" w:space="0" w:color="auto"/>
            <w:right w:val="none" w:sz="0" w:space="0" w:color="auto"/>
          </w:divBdr>
        </w:div>
        <w:div w:id="1500123341">
          <w:marLeft w:val="0"/>
          <w:marRight w:val="0"/>
          <w:marTop w:val="0"/>
          <w:marBottom w:val="0"/>
          <w:divBdr>
            <w:top w:val="none" w:sz="0" w:space="0" w:color="auto"/>
            <w:left w:val="none" w:sz="0" w:space="0" w:color="auto"/>
            <w:bottom w:val="none" w:sz="0" w:space="0" w:color="auto"/>
            <w:right w:val="none" w:sz="0" w:space="0" w:color="auto"/>
          </w:divBdr>
        </w:div>
        <w:div w:id="1615790501">
          <w:marLeft w:val="0"/>
          <w:marRight w:val="0"/>
          <w:marTop w:val="0"/>
          <w:marBottom w:val="0"/>
          <w:divBdr>
            <w:top w:val="none" w:sz="0" w:space="0" w:color="auto"/>
            <w:left w:val="none" w:sz="0" w:space="0" w:color="auto"/>
            <w:bottom w:val="none" w:sz="0" w:space="0" w:color="auto"/>
            <w:right w:val="none" w:sz="0" w:space="0" w:color="auto"/>
          </w:divBdr>
        </w:div>
        <w:div w:id="1633823995">
          <w:marLeft w:val="0"/>
          <w:marRight w:val="0"/>
          <w:marTop w:val="0"/>
          <w:marBottom w:val="0"/>
          <w:divBdr>
            <w:top w:val="none" w:sz="0" w:space="0" w:color="auto"/>
            <w:left w:val="none" w:sz="0" w:space="0" w:color="auto"/>
            <w:bottom w:val="none" w:sz="0" w:space="0" w:color="auto"/>
            <w:right w:val="none" w:sz="0" w:space="0" w:color="auto"/>
          </w:divBdr>
        </w:div>
        <w:div w:id="1674602370">
          <w:marLeft w:val="0"/>
          <w:marRight w:val="0"/>
          <w:marTop w:val="0"/>
          <w:marBottom w:val="0"/>
          <w:divBdr>
            <w:top w:val="none" w:sz="0" w:space="0" w:color="auto"/>
            <w:left w:val="none" w:sz="0" w:space="0" w:color="auto"/>
            <w:bottom w:val="none" w:sz="0" w:space="0" w:color="auto"/>
            <w:right w:val="none" w:sz="0" w:space="0" w:color="auto"/>
          </w:divBdr>
        </w:div>
        <w:div w:id="1716540457">
          <w:marLeft w:val="0"/>
          <w:marRight w:val="0"/>
          <w:marTop w:val="0"/>
          <w:marBottom w:val="0"/>
          <w:divBdr>
            <w:top w:val="none" w:sz="0" w:space="0" w:color="auto"/>
            <w:left w:val="none" w:sz="0" w:space="0" w:color="auto"/>
            <w:bottom w:val="none" w:sz="0" w:space="0" w:color="auto"/>
            <w:right w:val="none" w:sz="0" w:space="0" w:color="auto"/>
          </w:divBdr>
        </w:div>
        <w:div w:id="1790586724">
          <w:marLeft w:val="0"/>
          <w:marRight w:val="0"/>
          <w:marTop w:val="0"/>
          <w:marBottom w:val="0"/>
          <w:divBdr>
            <w:top w:val="none" w:sz="0" w:space="0" w:color="auto"/>
            <w:left w:val="none" w:sz="0" w:space="0" w:color="auto"/>
            <w:bottom w:val="none" w:sz="0" w:space="0" w:color="auto"/>
            <w:right w:val="none" w:sz="0" w:space="0" w:color="auto"/>
          </w:divBdr>
        </w:div>
        <w:div w:id="1807745917">
          <w:marLeft w:val="0"/>
          <w:marRight w:val="0"/>
          <w:marTop w:val="0"/>
          <w:marBottom w:val="0"/>
          <w:divBdr>
            <w:top w:val="none" w:sz="0" w:space="0" w:color="auto"/>
            <w:left w:val="none" w:sz="0" w:space="0" w:color="auto"/>
            <w:bottom w:val="none" w:sz="0" w:space="0" w:color="auto"/>
            <w:right w:val="none" w:sz="0" w:space="0" w:color="auto"/>
          </w:divBdr>
        </w:div>
        <w:div w:id="1829469857">
          <w:marLeft w:val="0"/>
          <w:marRight w:val="0"/>
          <w:marTop w:val="0"/>
          <w:marBottom w:val="0"/>
          <w:divBdr>
            <w:top w:val="none" w:sz="0" w:space="0" w:color="auto"/>
            <w:left w:val="none" w:sz="0" w:space="0" w:color="auto"/>
            <w:bottom w:val="none" w:sz="0" w:space="0" w:color="auto"/>
            <w:right w:val="none" w:sz="0" w:space="0" w:color="auto"/>
          </w:divBdr>
        </w:div>
        <w:div w:id="1837107336">
          <w:marLeft w:val="0"/>
          <w:marRight w:val="0"/>
          <w:marTop w:val="0"/>
          <w:marBottom w:val="0"/>
          <w:divBdr>
            <w:top w:val="none" w:sz="0" w:space="0" w:color="auto"/>
            <w:left w:val="none" w:sz="0" w:space="0" w:color="auto"/>
            <w:bottom w:val="none" w:sz="0" w:space="0" w:color="auto"/>
            <w:right w:val="none" w:sz="0" w:space="0" w:color="auto"/>
          </w:divBdr>
        </w:div>
        <w:div w:id="1898004040">
          <w:marLeft w:val="0"/>
          <w:marRight w:val="0"/>
          <w:marTop w:val="0"/>
          <w:marBottom w:val="0"/>
          <w:divBdr>
            <w:top w:val="none" w:sz="0" w:space="0" w:color="auto"/>
            <w:left w:val="none" w:sz="0" w:space="0" w:color="auto"/>
            <w:bottom w:val="none" w:sz="0" w:space="0" w:color="auto"/>
            <w:right w:val="none" w:sz="0" w:space="0" w:color="auto"/>
          </w:divBdr>
        </w:div>
        <w:div w:id="1948001096">
          <w:marLeft w:val="0"/>
          <w:marRight w:val="0"/>
          <w:marTop w:val="0"/>
          <w:marBottom w:val="0"/>
          <w:divBdr>
            <w:top w:val="none" w:sz="0" w:space="0" w:color="auto"/>
            <w:left w:val="none" w:sz="0" w:space="0" w:color="auto"/>
            <w:bottom w:val="none" w:sz="0" w:space="0" w:color="auto"/>
            <w:right w:val="none" w:sz="0" w:space="0" w:color="auto"/>
          </w:divBdr>
        </w:div>
        <w:div w:id="2066223850">
          <w:marLeft w:val="0"/>
          <w:marRight w:val="0"/>
          <w:marTop w:val="0"/>
          <w:marBottom w:val="0"/>
          <w:divBdr>
            <w:top w:val="none" w:sz="0" w:space="0" w:color="auto"/>
            <w:left w:val="none" w:sz="0" w:space="0" w:color="auto"/>
            <w:bottom w:val="none" w:sz="0" w:space="0" w:color="auto"/>
            <w:right w:val="none" w:sz="0" w:space="0" w:color="auto"/>
          </w:divBdr>
        </w:div>
      </w:divsChild>
    </w:div>
    <w:div w:id="2006087020">
      <w:bodyDiv w:val="1"/>
      <w:marLeft w:val="0"/>
      <w:marRight w:val="0"/>
      <w:marTop w:val="0"/>
      <w:marBottom w:val="0"/>
      <w:divBdr>
        <w:top w:val="none" w:sz="0" w:space="0" w:color="auto"/>
        <w:left w:val="none" w:sz="0" w:space="0" w:color="auto"/>
        <w:bottom w:val="none" w:sz="0" w:space="0" w:color="auto"/>
        <w:right w:val="none" w:sz="0" w:space="0" w:color="auto"/>
      </w:divBdr>
    </w:div>
    <w:div w:id="2039381915">
      <w:bodyDiv w:val="1"/>
      <w:marLeft w:val="0"/>
      <w:marRight w:val="0"/>
      <w:marTop w:val="0"/>
      <w:marBottom w:val="0"/>
      <w:divBdr>
        <w:top w:val="none" w:sz="0" w:space="0" w:color="auto"/>
        <w:left w:val="none" w:sz="0" w:space="0" w:color="auto"/>
        <w:bottom w:val="none" w:sz="0" w:space="0" w:color="auto"/>
        <w:right w:val="none" w:sz="0" w:space="0" w:color="auto"/>
      </w:divBdr>
      <w:divsChild>
        <w:div w:id="341736557">
          <w:marLeft w:val="0"/>
          <w:marRight w:val="0"/>
          <w:marTop w:val="0"/>
          <w:marBottom w:val="0"/>
          <w:divBdr>
            <w:top w:val="none" w:sz="0" w:space="0" w:color="auto"/>
            <w:left w:val="none" w:sz="0" w:space="0" w:color="auto"/>
            <w:bottom w:val="none" w:sz="0" w:space="0" w:color="auto"/>
            <w:right w:val="none" w:sz="0" w:space="0" w:color="auto"/>
          </w:divBdr>
        </w:div>
        <w:div w:id="421266290">
          <w:marLeft w:val="0"/>
          <w:marRight w:val="0"/>
          <w:marTop w:val="0"/>
          <w:marBottom w:val="0"/>
          <w:divBdr>
            <w:top w:val="none" w:sz="0" w:space="0" w:color="auto"/>
            <w:left w:val="none" w:sz="0" w:space="0" w:color="auto"/>
            <w:bottom w:val="none" w:sz="0" w:space="0" w:color="auto"/>
            <w:right w:val="none" w:sz="0" w:space="0" w:color="auto"/>
          </w:divBdr>
        </w:div>
        <w:div w:id="693654599">
          <w:marLeft w:val="0"/>
          <w:marRight w:val="0"/>
          <w:marTop w:val="0"/>
          <w:marBottom w:val="0"/>
          <w:divBdr>
            <w:top w:val="none" w:sz="0" w:space="0" w:color="auto"/>
            <w:left w:val="none" w:sz="0" w:space="0" w:color="auto"/>
            <w:bottom w:val="none" w:sz="0" w:space="0" w:color="auto"/>
            <w:right w:val="none" w:sz="0" w:space="0" w:color="auto"/>
          </w:divBdr>
        </w:div>
        <w:div w:id="708258421">
          <w:marLeft w:val="0"/>
          <w:marRight w:val="0"/>
          <w:marTop w:val="0"/>
          <w:marBottom w:val="0"/>
          <w:divBdr>
            <w:top w:val="none" w:sz="0" w:space="0" w:color="auto"/>
            <w:left w:val="none" w:sz="0" w:space="0" w:color="auto"/>
            <w:bottom w:val="none" w:sz="0" w:space="0" w:color="auto"/>
            <w:right w:val="none" w:sz="0" w:space="0" w:color="auto"/>
          </w:divBdr>
        </w:div>
        <w:div w:id="726993814">
          <w:marLeft w:val="0"/>
          <w:marRight w:val="0"/>
          <w:marTop w:val="0"/>
          <w:marBottom w:val="0"/>
          <w:divBdr>
            <w:top w:val="none" w:sz="0" w:space="0" w:color="auto"/>
            <w:left w:val="none" w:sz="0" w:space="0" w:color="auto"/>
            <w:bottom w:val="none" w:sz="0" w:space="0" w:color="auto"/>
            <w:right w:val="none" w:sz="0" w:space="0" w:color="auto"/>
          </w:divBdr>
        </w:div>
        <w:div w:id="843977315">
          <w:marLeft w:val="0"/>
          <w:marRight w:val="0"/>
          <w:marTop w:val="0"/>
          <w:marBottom w:val="0"/>
          <w:divBdr>
            <w:top w:val="none" w:sz="0" w:space="0" w:color="auto"/>
            <w:left w:val="none" w:sz="0" w:space="0" w:color="auto"/>
            <w:bottom w:val="none" w:sz="0" w:space="0" w:color="auto"/>
            <w:right w:val="none" w:sz="0" w:space="0" w:color="auto"/>
          </w:divBdr>
        </w:div>
        <w:div w:id="1062100158">
          <w:marLeft w:val="0"/>
          <w:marRight w:val="0"/>
          <w:marTop w:val="0"/>
          <w:marBottom w:val="0"/>
          <w:divBdr>
            <w:top w:val="none" w:sz="0" w:space="0" w:color="auto"/>
            <w:left w:val="none" w:sz="0" w:space="0" w:color="auto"/>
            <w:bottom w:val="none" w:sz="0" w:space="0" w:color="auto"/>
            <w:right w:val="none" w:sz="0" w:space="0" w:color="auto"/>
          </w:divBdr>
        </w:div>
        <w:div w:id="1364136861">
          <w:marLeft w:val="0"/>
          <w:marRight w:val="0"/>
          <w:marTop w:val="0"/>
          <w:marBottom w:val="0"/>
          <w:divBdr>
            <w:top w:val="none" w:sz="0" w:space="0" w:color="auto"/>
            <w:left w:val="none" w:sz="0" w:space="0" w:color="auto"/>
            <w:bottom w:val="none" w:sz="0" w:space="0" w:color="auto"/>
            <w:right w:val="none" w:sz="0" w:space="0" w:color="auto"/>
          </w:divBdr>
        </w:div>
        <w:div w:id="1384984580">
          <w:marLeft w:val="0"/>
          <w:marRight w:val="0"/>
          <w:marTop w:val="0"/>
          <w:marBottom w:val="0"/>
          <w:divBdr>
            <w:top w:val="none" w:sz="0" w:space="0" w:color="auto"/>
            <w:left w:val="none" w:sz="0" w:space="0" w:color="auto"/>
            <w:bottom w:val="none" w:sz="0" w:space="0" w:color="auto"/>
            <w:right w:val="none" w:sz="0" w:space="0" w:color="auto"/>
          </w:divBdr>
        </w:div>
        <w:div w:id="1524588316">
          <w:marLeft w:val="0"/>
          <w:marRight w:val="0"/>
          <w:marTop w:val="0"/>
          <w:marBottom w:val="0"/>
          <w:divBdr>
            <w:top w:val="none" w:sz="0" w:space="0" w:color="auto"/>
            <w:left w:val="none" w:sz="0" w:space="0" w:color="auto"/>
            <w:bottom w:val="none" w:sz="0" w:space="0" w:color="auto"/>
            <w:right w:val="none" w:sz="0" w:space="0" w:color="auto"/>
          </w:divBdr>
        </w:div>
        <w:div w:id="1588230115">
          <w:marLeft w:val="0"/>
          <w:marRight w:val="0"/>
          <w:marTop w:val="0"/>
          <w:marBottom w:val="0"/>
          <w:divBdr>
            <w:top w:val="none" w:sz="0" w:space="0" w:color="auto"/>
            <w:left w:val="none" w:sz="0" w:space="0" w:color="auto"/>
            <w:bottom w:val="none" w:sz="0" w:space="0" w:color="auto"/>
            <w:right w:val="none" w:sz="0" w:space="0" w:color="auto"/>
          </w:divBdr>
        </w:div>
        <w:div w:id="1650397957">
          <w:marLeft w:val="0"/>
          <w:marRight w:val="0"/>
          <w:marTop w:val="0"/>
          <w:marBottom w:val="0"/>
          <w:divBdr>
            <w:top w:val="none" w:sz="0" w:space="0" w:color="auto"/>
            <w:left w:val="none" w:sz="0" w:space="0" w:color="auto"/>
            <w:bottom w:val="none" w:sz="0" w:space="0" w:color="auto"/>
            <w:right w:val="none" w:sz="0" w:space="0" w:color="auto"/>
          </w:divBdr>
        </w:div>
        <w:div w:id="1692754216">
          <w:marLeft w:val="0"/>
          <w:marRight w:val="0"/>
          <w:marTop w:val="0"/>
          <w:marBottom w:val="0"/>
          <w:divBdr>
            <w:top w:val="none" w:sz="0" w:space="0" w:color="auto"/>
            <w:left w:val="none" w:sz="0" w:space="0" w:color="auto"/>
            <w:bottom w:val="none" w:sz="0" w:space="0" w:color="auto"/>
            <w:right w:val="none" w:sz="0" w:space="0" w:color="auto"/>
          </w:divBdr>
        </w:div>
        <w:div w:id="1879079510">
          <w:marLeft w:val="0"/>
          <w:marRight w:val="0"/>
          <w:marTop w:val="0"/>
          <w:marBottom w:val="0"/>
          <w:divBdr>
            <w:top w:val="none" w:sz="0" w:space="0" w:color="auto"/>
            <w:left w:val="none" w:sz="0" w:space="0" w:color="auto"/>
            <w:bottom w:val="none" w:sz="0" w:space="0" w:color="auto"/>
            <w:right w:val="none" w:sz="0" w:space="0" w:color="auto"/>
          </w:divBdr>
        </w:div>
        <w:div w:id="1897550176">
          <w:marLeft w:val="0"/>
          <w:marRight w:val="0"/>
          <w:marTop w:val="0"/>
          <w:marBottom w:val="0"/>
          <w:divBdr>
            <w:top w:val="none" w:sz="0" w:space="0" w:color="auto"/>
            <w:left w:val="none" w:sz="0" w:space="0" w:color="auto"/>
            <w:bottom w:val="none" w:sz="0" w:space="0" w:color="auto"/>
            <w:right w:val="none" w:sz="0" w:space="0" w:color="auto"/>
          </w:divBdr>
        </w:div>
        <w:div w:id="1961186574">
          <w:marLeft w:val="0"/>
          <w:marRight w:val="0"/>
          <w:marTop w:val="0"/>
          <w:marBottom w:val="0"/>
          <w:divBdr>
            <w:top w:val="none" w:sz="0" w:space="0" w:color="auto"/>
            <w:left w:val="none" w:sz="0" w:space="0" w:color="auto"/>
            <w:bottom w:val="none" w:sz="0" w:space="0" w:color="auto"/>
            <w:right w:val="none" w:sz="0" w:space="0" w:color="auto"/>
          </w:divBdr>
        </w:div>
        <w:div w:id="1962371072">
          <w:marLeft w:val="0"/>
          <w:marRight w:val="0"/>
          <w:marTop w:val="0"/>
          <w:marBottom w:val="0"/>
          <w:divBdr>
            <w:top w:val="none" w:sz="0" w:space="0" w:color="auto"/>
            <w:left w:val="none" w:sz="0" w:space="0" w:color="auto"/>
            <w:bottom w:val="none" w:sz="0" w:space="0" w:color="auto"/>
            <w:right w:val="none" w:sz="0" w:space="0" w:color="auto"/>
          </w:divBdr>
        </w:div>
        <w:div w:id="1989625846">
          <w:marLeft w:val="0"/>
          <w:marRight w:val="0"/>
          <w:marTop w:val="0"/>
          <w:marBottom w:val="0"/>
          <w:divBdr>
            <w:top w:val="none" w:sz="0" w:space="0" w:color="auto"/>
            <w:left w:val="none" w:sz="0" w:space="0" w:color="auto"/>
            <w:bottom w:val="none" w:sz="0" w:space="0" w:color="auto"/>
            <w:right w:val="none" w:sz="0" w:space="0" w:color="auto"/>
          </w:divBdr>
        </w:div>
      </w:divsChild>
    </w:div>
    <w:div w:id="2056393910">
      <w:bodyDiv w:val="1"/>
      <w:marLeft w:val="0"/>
      <w:marRight w:val="0"/>
      <w:marTop w:val="0"/>
      <w:marBottom w:val="0"/>
      <w:divBdr>
        <w:top w:val="none" w:sz="0" w:space="0" w:color="auto"/>
        <w:left w:val="none" w:sz="0" w:space="0" w:color="auto"/>
        <w:bottom w:val="none" w:sz="0" w:space="0" w:color="auto"/>
        <w:right w:val="none" w:sz="0" w:space="0" w:color="auto"/>
      </w:divBdr>
    </w:div>
    <w:div w:id="21280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9CEFE269-B5F0-4CF5-A57B-41505D99F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6AB6A-2F63-4D65-A343-1775D59AF384}">
  <ds:schemaRefs>
    <ds:schemaRef ds:uri="http://schemas.openxmlformats.org/officeDocument/2006/bibliography"/>
  </ds:schemaRefs>
</ds:datastoreItem>
</file>

<file path=customXml/itemProps3.xml><?xml version="1.0" encoding="utf-8"?>
<ds:datastoreItem xmlns:ds="http://schemas.openxmlformats.org/officeDocument/2006/customXml" ds:itemID="{B3A6F063-5737-42EC-899E-36DC46D0BFC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2a8a83a-5e27-410c-a1fc-7c5ac4e503f4"/>
    <ds:schemaRef ds:uri="http://www.w3.org/XML/1998/namespace"/>
    <ds:schemaRef ds:uri="http://purl.org/dc/dcmitype/"/>
  </ds:schemaRefs>
</ds:datastoreItem>
</file>

<file path=customXml/itemProps4.xml><?xml version="1.0" encoding="utf-8"?>
<ds:datastoreItem xmlns:ds="http://schemas.openxmlformats.org/officeDocument/2006/customXml" ds:itemID="{A3569EA4-9066-4C7B-A341-5D38EBBEEB13}">
  <ds:schemaRefs>
    <ds:schemaRef ds:uri="http://schemas.microsoft.com/sharepoint/v3/contenttype/forms"/>
  </ds:schemaRefs>
</ds:datastoreItem>
</file>

<file path=customXml/itemProps5.xml><?xml version="1.0" encoding="utf-8"?>
<ds:datastoreItem xmlns:ds="http://schemas.openxmlformats.org/officeDocument/2006/customXml" ds:itemID="{8E24BCC9-CAB3-4093-B852-8AB68518A7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8040</Words>
  <Characters>45831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2021-09-15T15:41:00Z</dcterms:created>
  <dcterms:modified xsi:type="dcterms:W3CDTF">2021-09-15T15:41:00Z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