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DD42B3" w14:textId="77777777" w:rsidR="00FE2A04" w:rsidRPr="00FE2A04" w:rsidRDefault="00FE2A04" w:rsidP="00FE2A0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E2A04">
        <w:rPr>
          <w:rFonts w:ascii="Times New Roman" w:hAnsi="Times New Roman" w:cs="Times New Roman"/>
          <w:b/>
          <w:sz w:val="24"/>
          <w:szCs w:val="24"/>
        </w:rPr>
        <w:t>Withdrawal liability survey sample email message.</w:t>
      </w:r>
    </w:p>
    <w:p w14:paraId="6D5495B5" w14:textId="77777777" w:rsidR="00FE2A04" w:rsidRDefault="00FE2A04" w:rsidP="00FE2A04">
      <w:pPr>
        <w:rPr>
          <w:rFonts w:ascii="Times New Roman" w:hAnsi="Times New Roman" w:cs="Times New Roman"/>
          <w:sz w:val="24"/>
          <w:szCs w:val="24"/>
        </w:rPr>
      </w:pPr>
    </w:p>
    <w:p w14:paraId="610021EF" w14:textId="77777777" w:rsidR="00FE2A04" w:rsidRDefault="00FE2A04" w:rsidP="00FE2A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PBGC’s Multiemployer Program Division </w:t>
      </w:r>
      <w:r w:rsidR="006236AC">
        <w:rPr>
          <w:rFonts w:ascii="Times New Roman" w:hAnsi="Times New Roman" w:cs="Times New Roman"/>
          <w:sz w:val="24"/>
          <w:szCs w:val="24"/>
        </w:rPr>
        <w:t>will distribute the survey via email.</w:t>
      </w:r>
    </w:p>
    <w:p w14:paraId="5D22BE4A" w14:textId="77777777" w:rsidR="00FE2A04" w:rsidRDefault="00FE2A04" w:rsidP="00FE2A04">
      <w:pPr>
        <w:rPr>
          <w:rFonts w:ascii="Times New Roman" w:hAnsi="Times New Roman" w:cs="Times New Roman"/>
          <w:sz w:val="24"/>
          <w:szCs w:val="24"/>
        </w:rPr>
      </w:pPr>
    </w:p>
    <w:p w14:paraId="18EB0F60" w14:textId="77777777" w:rsidR="00FE2A04" w:rsidRDefault="00FE2A04" w:rsidP="00FE2A04">
      <w:pPr>
        <w:rPr>
          <w:rFonts w:ascii="Times New Roman" w:hAnsi="Times New Roman" w:cs="Times New Roman"/>
          <w:sz w:val="24"/>
          <w:szCs w:val="24"/>
        </w:rPr>
      </w:pPr>
    </w:p>
    <w:p w14:paraId="0CB99E56" w14:textId="77777777" w:rsidR="00FE2A04" w:rsidRPr="00FE2A04" w:rsidRDefault="00FE2A04" w:rsidP="00FE2A04">
      <w:pPr>
        <w:rPr>
          <w:rFonts w:ascii="Times New Roman" w:hAnsi="Times New Roman" w:cs="Times New Roman"/>
          <w:sz w:val="24"/>
          <w:szCs w:val="24"/>
        </w:rPr>
      </w:pPr>
      <w:r w:rsidRPr="00FE2A04">
        <w:rPr>
          <w:rFonts w:ascii="Times New Roman" w:hAnsi="Times New Roman" w:cs="Times New Roman"/>
          <w:sz w:val="24"/>
          <w:szCs w:val="24"/>
        </w:rPr>
        <w:t>Plan administrator / Plan attorney,</w:t>
      </w:r>
    </w:p>
    <w:p w14:paraId="47FBEF28" w14:textId="77777777" w:rsidR="00FE2A04" w:rsidRPr="00FE2A04" w:rsidRDefault="00FE2A04" w:rsidP="00FE2A04">
      <w:pPr>
        <w:rPr>
          <w:rFonts w:ascii="Times New Roman" w:hAnsi="Times New Roman" w:cs="Times New Roman"/>
          <w:sz w:val="24"/>
          <w:szCs w:val="24"/>
        </w:rPr>
      </w:pPr>
    </w:p>
    <w:p w14:paraId="2712A7ED" w14:textId="577750AD" w:rsidR="00FE2A04" w:rsidRPr="00FE2A04" w:rsidRDefault="00FE2A04" w:rsidP="00FE2A04">
      <w:pPr>
        <w:rPr>
          <w:rFonts w:ascii="Times New Roman" w:hAnsi="Times New Roman" w:cs="Times New Roman"/>
          <w:sz w:val="24"/>
          <w:szCs w:val="24"/>
        </w:rPr>
      </w:pPr>
      <w:r w:rsidRPr="00FE2A04">
        <w:rPr>
          <w:rFonts w:ascii="Times New Roman" w:hAnsi="Times New Roman" w:cs="Times New Roman"/>
          <w:sz w:val="24"/>
          <w:szCs w:val="24"/>
        </w:rPr>
        <w:t>Attached is a withdrawal liability survey t</w:t>
      </w:r>
      <w:r>
        <w:rPr>
          <w:rFonts w:ascii="Times New Roman" w:hAnsi="Times New Roman" w:cs="Times New Roman"/>
          <w:sz w:val="24"/>
          <w:szCs w:val="24"/>
        </w:rPr>
        <w:t>o be completed</w:t>
      </w:r>
      <w:r w:rsidRPr="00FE2A04">
        <w:rPr>
          <w:rFonts w:ascii="Times New Roman" w:hAnsi="Times New Roman" w:cs="Times New Roman"/>
          <w:sz w:val="24"/>
          <w:szCs w:val="24"/>
        </w:rPr>
        <w:t xml:space="preserve"> by all insolvent and/or terminated multiemployer plans with more than 500 participants of which the XXXXXXXX Plan is one. Please review the survey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Pr="00FE2A04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 xml:space="preserve">attached </w:t>
      </w:r>
      <w:r w:rsidRPr="00FE2A04">
        <w:rPr>
          <w:rFonts w:ascii="Times New Roman" w:hAnsi="Times New Roman" w:cs="Times New Roman"/>
          <w:sz w:val="24"/>
          <w:szCs w:val="24"/>
        </w:rPr>
        <w:t>Paperwork Reduction Act Notice</w:t>
      </w:r>
      <w:r>
        <w:rPr>
          <w:rFonts w:ascii="Times New Roman" w:hAnsi="Times New Roman" w:cs="Times New Roman"/>
          <w:sz w:val="24"/>
          <w:szCs w:val="24"/>
        </w:rPr>
        <w:t>, which provides important information about the survey</w:t>
      </w:r>
      <w:r w:rsidRPr="00FE2A04">
        <w:rPr>
          <w:rFonts w:ascii="Times New Roman" w:hAnsi="Times New Roman" w:cs="Times New Roman"/>
          <w:sz w:val="24"/>
          <w:szCs w:val="24"/>
        </w:rPr>
        <w:t xml:space="preserve">. We ask that you return the completed survey to us via email within 60 days. Note that sample data is pre-populated in the first 4 rows for illustrative purposes only and should be deleted. If </w:t>
      </w:r>
      <w:r w:rsidR="00026EC7">
        <w:rPr>
          <w:rFonts w:ascii="Times New Roman" w:hAnsi="Times New Roman" w:cs="Times New Roman"/>
          <w:sz w:val="24"/>
          <w:szCs w:val="24"/>
        </w:rPr>
        <w:t xml:space="preserve">only </w:t>
      </w:r>
      <w:r w:rsidRPr="00FE2A04">
        <w:rPr>
          <w:rFonts w:ascii="Times New Roman" w:hAnsi="Times New Roman" w:cs="Times New Roman"/>
          <w:sz w:val="24"/>
          <w:szCs w:val="24"/>
        </w:rPr>
        <w:t>partial information is available for a particular employer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E2A04">
        <w:rPr>
          <w:rFonts w:ascii="Times New Roman" w:hAnsi="Times New Roman" w:cs="Times New Roman"/>
          <w:sz w:val="24"/>
          <w:szCs w:val="24"/>
        </w:rPr>
        <w:t xml:space="preserve"> please fill out the survey to the best of your ability and write in “unknown” for data that isn’t available. If you have any questions</w:t>
      </w:r>
      <w:r w:rsidR="006236AC">
        <w:rPr>
          <w:rFonts w:ascii="Times New Roman" w:hAnsi="Times New Roman" w:cs="Times New Roman"/>
          <w:sz w:val="24"/>
          <w:szCs w:val="24"/>
        </w:rPr>
        <w:t xml:space="preserve">, </w:t>
      </w:r>
      <w:r w:rsidRPr="00FE2A04">
        <w:rPr>
          <w:rFonts w:ascii="Times New Roman" w:hAnsi="Times New Roman" w:cs="Times New Roman"/>
          <w:sz w:val="24"/>
          <w:szCs w:val="24"/>
        </w:rPr>
        <w:t>or need further clarification</w:t>
      </w:r>
      <w:r w:rsidR="006236AC">
        <w:rPr>
          <w:rFonts w:ascii="Times New Roman" w:hAnsi="Times New Roman" w:cs="Times New Roman"/>
          <w:sz w:val="24"/>
          <w:szCs w:val="24"/>
        </w:rPr>
        <w:t>,</w:t>
      </w:r>
      <w:r w:rsidRPr="00FE2A04">
        <w:rPr>
          <w:rFonts w:ascii="Times New Roman" w:hAnsi="Times New Roman" w:cs="Times New Roman"/>
          <w:sz w:val="24"/>
          <w:szCs w:val="24"/>
        </w:rPr>
        <w:t xml:space="preserve"> please let us know by responding to this email with your question(s) or requesting a call. </w:t>
      </w:r>
    </w:p>
    <w:p w14:paraId="11C0F323" w14:textId="77777777" w:rsidR="008D3A57" w:rsidRPr="00FE2A04" w:rsidRDefault="008D3A57">
      <w:pPr>
        <w:rPr>
          <w:rFonts w:ascii="Times New Roman" w:hAnsi="Times New Roman" w:cs="Times New Roman"/>
          <w:sz w:val="24"/>
          <w:szCs w:val="24"/>
        </w:rPr>
      </w:pPr>
    </w:p>
    <w:sectPr w:rsidR="008D3A57" w:rsidRPr="00FE2A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A04"/>
    <w:rsid w:val="00026EC7"/>
    <w:rsid w:val="003B43B6"/>
    <w:rsid w:val="004E3316"/>
    <w:rsid w:val="006236AC"/>
    <w:rsid w:val="00833FCA"/>
    <w:rsid w:val="008D3A57"/>
    <w:rsid w:val="00FE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E81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A0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A0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GC Document" ma:contentTypeID="0x010100E09C6A4FD85CD94DB99934580C23925719009E795238C0C6B148A3B44436766A1E14" ma:contentTypeVersion="8" ma:contentTypeDescription="Documents with Controlled Unclassified Information (CUI) flag and markings." ma:contentTypeScope="" ma:versionID="191186c6ac1754bff0d177e7c807358b">
  <xsd:schema xmlns:xsd="http://www.w3.org/2001/XMLSchema" xmlns:xs="http://www.w3.org/2001/XMLSchema" xmlns:p="http://schemas.microsoft.com/office/2006/metadata/properties" xmlns:ns2="42a8a83a-5e27-410c-a1fc-7c5ac4e503f4" targetNamespace="http://schemas.microsoft.com/office/2006/metadata/properties" ma:root="true" ma:fieldsID="5c586a067f88c161d43a1543a03c6c4d" ns2:_="">
    <xsd:import namespace="42a8a83a-5e27-410c-a1fc-7c5ac4e503f4"/>
    <xsd:element name="properties">
      <xsd:complexType>
        <xsd:sequence>
          <xsd:element name="documentManagement">
            <xsd:complexType>
              <xsd:all>
                <xsd:element ref="ns2:PBGCCUI" minOccurs="0"/>
                <xsd:element ref="ns2:Marking" minOccurs="0"/>
                <xsd:element ref="ns2:CUIFalsePositive" minOccurs="0"/>
                <xsd:element ref="ns2:CUIReviewer" minOccurs="0"/>
                <xsd:element ref="ns2:CUIReviewTimestamp" minOccurs="0"/>
                <xsd:element ref="ns2:CUIReviewedBy" minOccurs="0"/>
                <xsd:element ref="ns2:MoveField" minOccurs="0"/>
                <xsd:element ref="ns2:RecordNotification" minOccurs="0"/>
                <xsd:element ref="ns2:WorkingCopyURL" minOccurs="0"/>
                <xsd:element ref="ns2:o7599312a26a4e37b002e8191aab0e29" minOccurs="0"/>
                <xsd:element ref="ns2:TaxCatchAll" minOccurs="0"/>
                <xsd:element ref="ns2:TaxCatchAllLabel" minOccurs="0"/>
                <xsd:element ref="ns2:All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8a83a-5e27-410c-a1fc-7c5ac4e503f4" elementFormDefault="qualified">
    <xsd:import namespace="http://schemas.microsoft.com/office/2006/documentManagement/types"/>
    <xsd:import namespace="http://schemas.microsoft.com/office/infopath/2007/PartnerControls"/>
    <xsd:element name="PBGCCUI" ma:index="8" nillable="true" ma:displayName="CUI" ma:description="*Enterprise Column* Indicates if Controlled Unclassified Information (CUI) or not." ma:format="RadioButtons" ma:internalName="PBGCCUI" ma:readOnly="false">
      <xsd:simpleType>
        <xsd:restriction base="dms:Choice">
          <xsd:enumeration value="Yes"/>
          <xsd:enumeration value="No"/>
        </xsd:restriction>
      </xsd:simpleType>
    </xsd:element>
    <xsd:element name="Marking" ma:index="9" nillable="true" ma:displayName="CUI Marking" ma:description="*Enterprise Column* Controlled Unclassified Information (CUI) marking. An asterisk (*) indicates that safeguarding, dissemination, marking and/or decontrol measures that differ from General Guidelines are required by statute, regulation, or Government-wide policy. See https://www.archives.gov/cui/registry/category-list.html for" ma:internalName="Markin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inancial*"/>
                    <xsd:enumeration value="Financial: Retirement"/>
                    <xsd:enumeration value="Privacy"/>
                    <xsd:enumeration value="Procurement and Acquisition*"/>
                    <xsd:enumeration value="Tax*"/>
                  </xsd:restriction>
                </xsd:simpleType>
              </xsd:element>
            </xsd:sequence>
          </xsd:extension>
        </xsd:complexContent>
      </xsd:complexType>
    </xsd:element>
    <xsd:element name="CUIFalsePositive" ma:index="10" nillable="true" ma:displayName="CUIFalsePositive" ma:default="Unreviewed" ma:hidden="true" ma:internalName="CUIFalsePositive" ma:readOnly="false">
      <xsd:simpleType>
        <xsd:restriction base="dms:Text">
          <xsd:maxLength value="255"/>
        </xsd:restriction>
      </xsd:simpleType>
    </xsd:element>
    <xsd:element name="CUIReviewer" ma:index="11" nillable="true" ma:displayName="CUIReviewer" ma:description="DEPRECATED. Use the CUIReviewedBy field instead" ma:hidden="true" ma:list="UserInfo" ma:SharePointGroup="0" ma:internalName="CUIReview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UIReviewTimestamp" ma:index="12" nillable="true" ma:displayName="CUIReviewTimestamp" ma:hidden="true" ma:internalName="CUIReviewTimestamp" ma:readOnly="false">
      <xsd:simpleType>
        <xsd:restriction base="dms:Text">
          <xsd:maxLength value="255"/>
        </xsd:restriction>
      </xsd:simpleType>
    </xsd:element>
    <xsd:element name="CUIReviewedBy" ma:index="13" nillable="true" ma:displayName="CUIReviewedBy" ma:hidden="true" ma:internalName="CUIReviewedBy" ma:readOnly="false">
      <xsd:simpleType>
        <xsd:restriction base="dms:Text">
          <xsd:maxLength value="255"/>
        </xsd:restriction>
      </xsd:simpleType>
    </xsd:element>
    <xsd:element name="MoveField" ma:index="14" nillable="true" ma:displayName="MoveField" ma:default="0" ma:hidden="true" ma:internalName="MoveField" ma:readOnly="false">
      <xsd:simpleType>
        <xsd:restriction base="dms:Text">
          <xsd:maxLength value="2"/>
        </xsd:restriction>
      </xsd:simpleType>
    </xsd:element>
    <xsd:element name="RecordNotification" ma:index="15" nillable="true" ma:displayName="RecordNotification" ma:hidden="true" ma:internalName="RecordNotification" ma:readOnly="false">
      <xsd:simpleType>
        <xsd:restriction base="dms:Text">
          <xsd:maxLength value="255"/>
        </xsd:restriction>
      </xsd:simpleType>
    </xsd:element>
    <xsd:element name="WorkingCopyURL" ma:index="16" nillable="true" ma:displayName="WorkingCopyURL" ma:hidden="true" ma:internalName="WorkingCopyURL" ma:readOnly="false">
      <xsd:simpleType>
        <xsd:restriction base="dms:Note"/>
      </xsd:simpleType>
    </xsd:element>
    <xsd:element name="o7599312a26a4e37b002e8191aab0e29" ma:index="17" nillable="true" ma:taxonomy="true" ma:internalName="o7599312a26a4e37b002e8191aab0e29" ma:taxonomyFieldName="OGC_x0020_Document_x0020_Status" ma:displayName="Document Status" ma:default="6;#Draft|4e9a4bc7-9032-4d66-87ab-b16dbcbcd63b" ma:fieldId="{87599312-a26a-4e37-b002-e8191aab0e29}" ma:sspId="b04b9a93-b54f-4549-9b70-040003075d6a" ma:termSetId="7a876c95-03e1-4508-9a3d-932ce338d8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64829790-4437-408e-b892-8b5bccf5edbd}" ma:internalName="TaxCatchAll" ma:showField="CatchAllData" ma:web="3f88e62b-1424-4e72-a03d-25c7a3a4e5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hidden="true" ma:list="{64829790-4437-408e-b892-8b5bccf5edbd}" ma:internalName="TaxCatchAllLabel" ma:readOnly="true" ma:showField="CatchAllDataLabel" ma:web="3f88e62b-1424-4e72-a03d-25c7a3a4e5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llMetadata" ma:index="21" nillable="true" ma:displayName="AllMetadata" ma:hidden="true" ma:internalName="AllMetadata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b04b9a93-b54f-4549-9b70-040003075d6a" ContentTypeId="0x010100E09C6A4FD85CD94DB99934580C23925719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lMetadata xmlns="42a8a83a-5e27-410c-a1fc-7c5ac4e503f4" xsi:nil="true"/>
    <MoveField xmlns="42a8a83a-5e27-410c-a1fc-7c5ac4e503f4">0</MoveField>
    <CUIReviewer xmlns="42a8a83a-5e27-410c-a1fc-7c5ac4e503f4">
      <UserInfo>
        <DisplayName/>
        <AccountId xsi:nil="true"/>
        <AccountType/>
      </UserInfo>
    </CUIReviewer>
    <CUIFalsePositive xmlns="42a8a83a-5e27-410c-a1fc-7c5ac4e503f4">Unreviewed</CUIFalsePositive>
    <RecordNotification xmlns="42a8a83a-5e27-410c-a1fc-7c5ac4e503f4" xsi:nil="true"/>
    <PBGCCUI xmlns="42a8a83a-5e27-410c-a1fc-7c5ac4e503f4" xsi:nil="true"/>
    <Marking xmlns="42a8a83a-5e27-410c-a1fc-7c5ac4e503f4"/>
    <CUIReviewTimestamp xmlns="42a8a83a-5e27-410c-a1fc-7c5ac4e503f4" xsi:nil="true"/>
    <CUIReviewedBy xmlns="42a8a83a-5e27-410c-a1fc-7c5ac4e503f4" xsi:nil="true"/>
    <WorkingCopyURL xmlns="42a8a83a-5e27-410c-a1fc-7c5ac4e503f4" xsi:nil="true"/>
    <o7599312a26a4e37b002e8191aab0e29 xmlns="42a8a83a-5e27-410c-a1fc-7c5ac4e503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4e9a4bc7-9032-4d66-87ab-b16dbcbcd63b</TermId>
        </TermInfo>
      </Terms>
    </o7599312a26a4e37b002e8191aab0e29>
    <TaxCatchAll xmlns="42a8a83a-5e27-410c-a1fc-7c5ac4e503f4">
      <Value>6</Value>
    </TaxCatchAll>
  </documentManagement>
</p:properties>
</file>

<file path=customXml/itemProps1.xml><?xml version="1.0" encoding="utf-8"?>
<ds:datastoreItem xmlns:ds="http://schemas.openxmlformats.org/officeDocument/2006/customXml" ds:itemID="{A64127B6-6D13-4817-A1E0-9FA51A8CB2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8a83a-5e27-410c-a1fc-7c5ac4e50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DB64E1-FE02-4700-89E4-1BD5B5AB528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E09AE00-1699-4157-B46D-37AC3C42F2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D4C6F5-3B8E-4077-8A2A-72F48CEDE9CE}">
  <ds:schemaRefs>
    <ds:schemaRef ds:uri="http://purl.org/dc/elements/1.1/"/>
    <ds:schemaRef ds:uri="http://purl.org/dc/dcmitype/"/>
    <ds:schemaRef ds:uri="http://schemas.microsoft.com/office/infopath/2007/PartnerControls"/>
    <ds:schemaRef ds:uri="42a8a83a-5e27-410c-a1fc-7c5ac4e503f4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Duke Hilary</dc:creator>
  <cp:keywords/>
  <dc:description/>
  <cp:lastModifiedBy>SYSTEM</cp:lastModifiedBy>
  <cp:revision>2</cp:revision>
  <dcterms:created xsi:type="dcterms:W3CDTF">2018-10-31T17:21:00Z</dcterms:created>
  <dcterms:modified xsi:type="dcterms:W3CDTF">2018-10-31T17:21:00Z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0x010100E09C6A4FD85CD94DB99934580C23925719009E795238C0C6B148A3B44436766A1E14</vt:lpwstr>
  </property>
  <property fmtid="{D5CDD505-2E9C-101B-9397-08002B2CF9AE}" pid="3" name="OGC Document Status">
    <vt:lpwstr>6;#Draft|4e9a4bc7-9032-4d66-87ab-b16dbcbcd63b</vt:lpwstr>
  </property>
</Properties>
</file>