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1312" w:rsidR="001B667B" w:rsidP="001B667B" w:rsidRDefault="001B667B" w14:paraId="634CD8D5" w14:textId="77777777">
      <w:pPr>
        <w:pStyle w:val="Heading1"/>
        <w:keepNext/>
        <w:keepLines/>
        <w:pBdr>
          <w:bottom w:val="none" w:color="auto" w:sz="0" w:space="0"/>
        </w:pBdr>
        <w:shd w:val="clear" w:color="auto" w:fill="C00000"/>
        <w:tabs>
          <w:tab w:val="num" w:pos="432"/>
        </w:tabs>
        <w:spacing w:line="264" w:lineRule="auto"/>
        <w:ind w:left="432" w:hanging="432"/>
        <w:rPr>
          <w:rFonts w:eastAsia="Times New Roman" w:cs="Times New Roman"/>
          <w:noProof w:val="0"/>
          <w:color w:val="FFFFFF"/>
          <w:spacing w:val="0"/>
          <w:kern w:val="28"/>
          <w:sz w:val="28"/>
          <w:szCs w:val="20"/>
        </w:rPr>
      </w:pPr>
      <w:bookmarkStart w:name="_Toc75974874" w:id="0"/>
      <w:bookmarkStart w:name="_Hlk79496820" w:id="1"/>
      <w:r w:rsidRPr="00F91312">
        <w:rPr>
          <w:rFonts w:eastAsia="Times New Roman" w:cs="Times New Roman"/>
          <w:noProof w:val="0"/>
          <w:color w:val="FFFFFF"/>
          <w:spacing w:val="0"/>
          <w:kern w:val="28"/>
          <w:sz w:val="28"/>
          <w:szCs w:val="20"/>
        </w:rPr>
        <w:t>Appendix C: Primary Data Collection Instruments</w:t>
      </w:r>
      <w:bookmarkEnd w:id="0"/>
    </w:p>
    <w:bookmarkEnd w:id="1"/>
    <w:p w:rsidRPr="001B667B" w:rsidR="00DB602E" w:rsidP="001B667B" w:rsidRDefault="00DB602E" w14:paraId="7AA38BD3" w14:textId="64316858">
      <w:pPr>
        <w:pStyle w:val="Caption"/>
        <w:tabs>
          <w:tab w:val="clear" w:pos="1260"/>
        </w:tabs>
        <w:spacing w:after="80"/>
        <w:ind w:left="0" w:firstLine="0"/>
        <w:rPr>
          <w:rFonts w:eastAsia="Times New Roman"/>
          <w:sz w:val="22"/>
          <w:szCs w:val="24"/>
        </w:rPr>
      </w:pPr>
      <w:r w:rsidRPr="001B667B">
        <w:rPr>
          <w:rFonts w:eastAsia="Times New Roman"/>
          <w:sz w:val="22"/>
          <w:szCs w:val="24"/>
        </w:rPr>
        <w:t xml:space="preserve">Exhibit C-3 </w:t>
      </w:r>
      <w:r w:rsidRPr="001B667B">
        <w:rPr>
          <w:rFonts w:eastAsia="Times New Roman"/>
          <w:sz w:val="22"/>
          <w:szCs w:val="24"/>
        </w:rPr>
        <w:tab/>
      </w:r>
      <w:r w:rsidR="00CC123C">
        <w:rPr>
          <w:rFonts w:eastAsia="Times New Roman"/>
          <w:sz w:val="22"/>
          <w:szCs w:val="24"/>
        </w:rPr>
        <w:t xml:space="preserve">National </w:t>
      </w:r>
      <w:r w:rsidRPr="001B667B">
        <w:rPr>
          <w:rFonts w:eastAsia="Times New Roman"/>
          <w:sz w:val="22"/>
          <w:szCs w:val="24"/>
        </w:rPr>
        <w:t xml:space="preserve">Center Director Interview Protocol </w:t>
      </w:r>
    </w:p>
    <w:p w:rsidRPr="001B667B" w:rsidR="00DB602E" w:rsidP="00623933" w:rsidRDefault="00DB602E" w14:paraId="5351D52C" w14:textId="4D0C6C9C">
      <w:pPr>
        <w:pStyle w:val="BodyText"/>
      </w:pPr>
      <w:r w:rsidRPr="001B667B">
        <w:rPr>
          <w:b/>
          <w:bCs/>
        </w:rPr>
        <w:t>Notes for reviewers:</w:t>
      </w:r>
      <w:r w:rsidRPr="001B667B">
        <w:t xml:space="preserve"> This interview protocol will be administered to Comprehensive Center </w:t>
      </w:r>
      <w:r w:rsidR="00D521D8">
        <w:t xml:space="preserve">(CC) </w:t>
      </w:r>
      <w:r w:rsidRPr="001B667B">
        <w:t xml:space="preserve">Director in </w:t>
      </w:r>
      <w:r w:rsidR="00CC123C">
        <w:t>the National</w:t>
      </w:r>
      <w:r w:rsidRPr="001B667B">
        <w:t xml:space="preserve"> Center</w:t>
      </w:r>
      <w:r w:rsidRPr="001B667B" w:rsidR="002C0884">
        <w:t xml:space="preserve"> </w:t>
      </w:r>
      <w:r w:rsidR="00CC123C">
        <w:t>(NC</w:t>
      </w:r>
      <w:r w:rsidRPr="001B667B" w:rsidR="002C0884">
        <w:t>)</w:t>
      </w:r>
      <w:r w:rsidRPr="001B667B">
        <w:t xml:space="preserve">. </w:t>
      </w:r>
      <w:r w:rsidR="00CC123C">
        <w:t>The</w:t>
      </w:r>
      <w:r w:rsidRPr="001B667B">
        <w:t xml:space="preserve"> interview will take up to 60 minutes and will focus on details of projects the Centers conducted, services provided, capacity developed, and collaborations with other Centers and RELs. Interviewers will ask the questions in an open-ended manner, </w:t>
      </w:r>
      <w:r w:rsidR="00295F58">
        <w:t>and note-takers</w:t>
      </w:r>
      <w:r w:rsidRPr="001B667B">
        <w:t xml:space="preserve"> will code responses into pre-specified categories to the extent possible. </w:t>
      </w:r>
    </w:p>
    <w:p w:rsidRPr="001B667B" w:rsidR="00DB602E" w:rsidP="00DA51B5" w:rsidRDefault="00DB602E" w14:paraId="7510ACFB" w14:textId="6539E8D8">
      <w:pPr>
        <w:numPr>
          <w:ilvl w:val="0"/>
          <w:numId w:val="4"/>
        </w:numPr>
        <w:spacing w:after="0" w:line="240" w:lineRule="auto"/>
        <w:rPr>
          <w:rFonts w:eastAsia="Times New Roman" w:asciiTheme="majorBidi" w:hAnsiTheme="majorBidi" w:cstheme="majorBidi"/>
          <w:color w:val="7030A0"/>
          <w:szCs w:val="24"/>
          <w:lang w:val="en"/>
        </w:rPr>
      </w:pPr>
      <w:r w:rsidRPr="001B667B">
        <w:rPr>
          <w:rFonts w:eastAsia="Times New Roman" w:asciiTheme="majorBidi" w:hAnsiTheme="majorBidi" w:cstheme="majorBidi"/>
          <w:color w:val="7030A0"/>
          <w:szCs w:val="24"/>
          <w:lang w:val="en"/>
        </w:rPr>
        <w:t xml:space="preserve">Purple font indicates instructions to the interviewer. </w:t>
      </w:r>
    </w:p>
    <w:p w:rsidRPr="001B667B" w:rsidR="00DB602E" w:rsidP="00DA51B5" w:rsidRDefault="006C29CD" w14:paraId="1BC8FDE4" w14:textId="15D1ED40">
      <w:pPr>
        <w:numPr>
          <w:ilvl w:val="0"/>
          <w:numId w:val="4"/>
        </w:numPr>
        <w:spacing w:after="0" w:line="240" w:lineRule="auto"/>
        <w:rPr>
          <w:rFonts w:eastAsia="Times New Roman" w:asciiTheme="majorBidi" w:hAnsiTheme="majorBidi" w:cstheme="majorBidi"/>
          <w:color w:val="FF0000"/>
          <w:szCs w:val="24"/>
          <w:lang w:val="en"/>
        </w:rPr>
      </w:pPr>
      <w:r w:rsidRPr="001B667B">
        <w:rPr>
          <w:rFonts w:eastAsia="Times New Roman" w:asciiTheme="majorBidi" w:hAnsiTheme="majorBidi" w:cstheme="majorBidi"/>
          <w:color w:val="FF0000"/>
          <w:szCs w:val="24"/>
          <w:lang w:val="en"/>
        </w:rPr>
        <w:t>Red font indicates skip patterns</w:t>
      </w:r>
      <w:r w:rsidRPr="001B667B" w:rsidR="003B6D9A">
        <w:rPr>
          <w:rFonts w:eastAsia="Times New Roman" w:asciiTheme="majorBidi" w:hAnsiTheme="majorBidi" w:cstheme="majorBidi"/>
          <w:color w:val="FF0000"/>
          <w:szCs w:val="24"/>
          <w:lang w:val="en"/>
        </w:rPr>
        <w:t xml:space="preserve"> </w:t>
      </w:r>
      <w:r w:rsidRPr="001B667B" w:rsidR="002C0884">
        <w:rPr>
          <w:rFonts w:eastAsia="Times New Roman" w:asciiTheme="majorBidi" w:hAnsiTheme="majorBidi" w:cstheme="majorBidi"/>
          <w:color w:val="FF0000"/>
          <w:szCs w:val="24"/>
          <w:lang w:val="en"/>
        </w:rPr>
        <w:t>/</w:t>
      </w:r>
      <w:r w:rsidRPr="001B667B" w:rsidR="003B6D9A">
        <w:rPr>
          <w:rFonts w:eastAsia="Times New Roman" w:asciiTheme="majorBidi" w:hAnsiTheme="majorBidi" w:cstheme="majorBidi"/>
          <w:color w:val="FF0000"/>
          <w:szCs w:val="24"/>
          <w:lang w:val="en"/>
        </w:rPr>
        <w:t xml:space="preserve"> </w:t>
      </w:r>
      <w:r w:rsidRPr="001B667B" w:rsidR="002C0884">
        <w:rPr>
          <w:rFonts w:eastAsia="Times New Roman" w:asciiTheme="majorBidi" w:hAnsiTheme="majorBidi" w:cstheme="majorBidi"/>
          <w:color w:val="FF0000"/>
          <w:szCs w:val="24"/>
          <w:lang w:val="en"/>
        </w:rPr>
        <w:t>programming notes.</w:t>
      </w:r>
    </w:p>
    <w:p w:rsidRPr="001B667B" w:rsidR="00DB602E" w:rsidP="00DA51B5" w:rsidRDefault="00DB602E" w14:paraId="08C0CC1A" w14:textId="77777777">
      <w:pPr>
        <w:numPr>
          <w:ilvl w:val="0"/>
          <w:numId w:val="4"/>
        </w:numPr>
        <w:spacing w:after="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 xml:space="preserve">Blue boxes are instructions or transitions that the interviewer will read to respondents. </w:t>
      </w:r>
    </w:p>
    <w:p w:rsidRPr="001B667B" w:rsidR="00DB602E" w:rsidP="00DA51B5" w:rsidRDefault="00DB602E" w14:paraId="6762C4BB" w14:textId="77777777">
      <w:pPr>
        <w:numPr>
          <w:ilvl w:val="0"/>
          <w:numId w:val="4"/>
        </w:numPr>
        <w:spacing w:after="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 xml:space="preserve">Radio buttons indicate only one answer should be selected. </w:t>
      </w:r>
    </w:p>
    <w:p w:rsidR="00DB602E" w:rsidP="00DA51B5" w:rsidRDefault="00DB602E" w14:paraId="5322181E" w14:textId="596A4021">
      <w:pPr>
        <w:numPr>
          <w:ilvl w:val="0"/>
          <w:numId w:val="4"/>
        </w:numPr>
        <w:spacing w:after="12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Checkboxes indicate the interviewer should check all that apply.</w:t>
      </w:r>
    </w:p>
    <w:p w:rsidR="00A95D26" w:rsidP="00A8275A" w:rsidRDefault="00A95D26" w14:paraId="599234CD" w14:textId="77777777">
      <w:pPr>
        <w:spacing w:after="120" w:line="240" w:lineRule="auto"/>
        <w:rPr>
          <w:rFonts w:eastAsia="Times New Roman" w:asciiTheme="majorBidi" w:hAnsiTheme="majorBidi" w:cstheme="majorBidi"/>
          <w:szCs w:val="24"/>
          <w:lang w:val="en"/>
        </w:rPr>
      </w:pPr>
    </w:p>
    <w:p w:rsidR="00A8275A" w:rsidP="00A8275A" w:rsidRDefault="00A8275A" w14:paraId="42E3897D" w14:textId="77777777">
      <w:pPr>
        <w:spacing w:after="120" w:line="240" w:lineRule="auto"/>
        <w:rPr>
          <w:rFonts w:eastAsia="Times New Roman" w:asciiTheme="majorBidi" w:hAnsiTheme="majorBidi" w:cstheme="majorBidi"/>
          <w:szCs w:val="24"/>
          <w:lang w:val="en"/>
        </w:rPr>
      </w:pPr>
    </w:p>
    <w:p w:rsidR="00A8275A" w:rsidP="00A8275A" w:rsidRDefault="00A8275A" w14:paraId="3AFE81C9" w14:textId="77777777">
      <w:pPr>
        <w:spacing w:after="120" w:line="240" w:lineRule="auto"/>
        <w:rPr>
          <w:rFonts w:eastAsia="Times New Roman" w:asciiTheme="majorBidi" w:hAnsiTheme="majorBidi" w:cstheme="majorBidi"/>
          <w:szCs w:val="24"/>
          <w:lang w:val="en"/>
        </w:rPr>
        <w:sectPr w:rsidR="00A8275A" w:rsidSect="00FC6F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9"/>
          <w:cols w:space="720"/>
          <w:docGrid w:linePitch="360"/>
        </w:sectPr>
      </w:pPr>
    </w:p>
    <w:tbl>
      <w:tblPr>
        <w:tblStyle w:val="TableGrid"/>
        <w:tblW w:w="9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EAADB" w:themeFill="accent1" w:themeFillTint="99"/>
        <w:tblLook w:val="04A0" w:firstRow="1" w:lastRow="0" w:firstColumn="1" w:lastColumn="0" w:noHBand="0" w:noVBand="1"/>
      </w:tblPr>
      <w:tblGrid>
        <w:gridCol w:w="9450"/>
      </w:tblGrid>
      <w:tr w:rsidRPr="00922C2D" w:rsidR="001B667B" w:rsidTr="00A8275A" w14:paraId="56B8456B" w14:textId="77777777">
        <w:tc>
          <w:tcPr>
            <w:tcW w:w="9450" w:type="dxa"/>
            <w:shd w:val="clear" w:color="auto" w:fill="D9E2F3" w:themeFill="accent1" w:themeFillTint="33"/>
          </w:tcPr>
          <w:p w:rsidRPr="00F626C6" w:rsidR="001B667B" w:rsidP="001B667B" w:rsidRDefault="001B667B" w14:paraId="71E1959B" w14:textId="77777777">
            <w:pPr>
              <w:pStyle w:val="Heading2"/>
              <w:spacing w:before="20" w:after="120"/>
              <w:ind w:left="360" w:hanging="360"/>
              <w:outlineLvl w:val="1"/>
              <w:rPr>
                <w:color w:val="1F3864" w:themeColor="accent1" w:themeShade="80"/>
                <w:sz w:val="28"/>
              </w:rPr>
            </w:pPr>
            <w:bookmarkStart w:name="_Hlk79486626" w:id="2"/>
            <w:r w:rsidRPr="00F626C6">
              <w:rPr>
                <w:color w:val="1F3864" w:themeColor="accent1" w:themeShade="80"/>
                <w:sz w:val="28"/>
              </w:rPr>
              <w:lastRenderedPageBreak/>
              <w:t>Introduction</w:t>
            </w:r>
          </w:p>
          <w:p w:rsidRPr="001B667B" w:rsidR="001B667B" w:rsidP="00A200F5" w:rsidRDefault="001B667B" w14:paraId="2641AEA0" w14:textId="1370618A">
            <w:pPr>
              <w:pStyle w:val="BodyText"/>
            </w:pPr>
            <w:r w:rsidRPr="001B667B">
              <w:t>Thank you for making time to speak with us today – My name is [</w:t>
            </w:r>
            <w:r w:rsidRPr="00295F58">
              <w:rPr>
                <w:b/>
                <w:bCs/>
                <w:i/>
                <w:iCs/>
              </w:rPr>
              <w:t>say your NAME</w:t>
            </w:r>
            <w:r w:rsidRPr="001B667B">
              <w:t>]</w:t>
            </w:r>
            <w:r w:rsidRPr="001B667B">
              <w:rPr>
                <w:color w:val="FF0000"/>
              </w:rPr>
              <w:t xml:space="preserve"> </w:t>
            </w:r>
            <w:r w:rsidRPr="001B667B">
              <w:t>and I’m joined by my colleague [</w:t>
            </w:r>
            <w:r w:rsidRPr="00295F58">
              <w:rPr>
                <w:b/>
                <w:bCs/>
                <w:i/>
                <w:iCs/>
              </w:rPr>
              <w:t>say note taker’s name</w:t>
            </w:r>
            <w:r w:rsidRPr="001B667B">
              <w:t>]. Our organization, [</w:t>
            </w:r>
            <w:proofErr w:type="spellStart"/>
            <w:r w:rsidRPr="00295F58">
              <w:rPr>
                <w:b/>
                <w:bCs/>
                <w:i/>
                <w:iCs/>
              </w:rPr>
              <w:t>Abt</w:t>
            </w:r>
            <w:proofErr w:type="spellEnd"/>
            <w:r w:rsidRPr="00295F58">
              <w:rPr>
                <w:b/>
                <w:bCs/>
                <w:i/>
                <w:iCs/>
              </w:rPr>
              <w:t xml:space="preserve"> Associates/</w:t>
            </w:r>
            <w:proofErr w:type="spellStart"/>
            <w:r w:rsidRPr="00295F58">
              <w:rPr>
                <w:b/>
                <w:bCs/>
                <w:i/>
                <w:iCs/>
              </w:rPr>
              <w:t>AnLar</w:t>
            </w:r>
            <w:proofErr w:type="spellEnd"/>
            <w:r w:rsidRPr="001B667B">
              <w:t>], was contracted by the U.S. Department of Education’s Institute of Education Sciences to conduct a study of the Comprehensive Centers. We are very interested in learning more about how the Comprehensive Centers are developing partnerships, building capacity, and providing training and technical support to state and local education agencies, including successes and challenges. The results of this study will be summarized in a report to Congress and are also expected to inform the next Comprehensive Center cycle, beginning in 2024. The call should take no longer than 60 minutes.</w:t>
            </w:r>
            <w:r w:rsidR="0012665F">
              <w:t xml:space="preserve"> Before we get started, we would like to know if you have any time constraints. Is your time open after this call, or do you have a hard stop after 60 minutes?</w:t>
            </w:r>
          </w:p>
          <w:p w:rsidRPr="001B667B" w:rsidR="001B667B" w:rsidP="00A200F5" w:rsidRDefault="001B667B" w14:paraId="40D4FC2D" w14:textId="471C464C">
            <w:pPr>
              <w:pStyle w:val="BodyText"/>
            </w:pPr>
            <w:r w:rsidRPr="001B667B">
              <w:t xml:space="preserve">Prior to our call, we reviewed your responses to the pre-interview survey, as well as Annual Service Plans and Annual Evaluation Reports that you shared with the Department of Education. We also reviewed initial analyses of responses to a survey intended to capture </w:t>
            </w:r>
            <w:r w:rsidR="009F4EB2">
              <w:t>technical assistance</w:t>
            </w:r>
            <w:r w:rsidR="006A24F8">
              <w:t xml:space="preserve"> </w:t>
            </w:r>
            <w:r w:rsidR="00453F42">
              <w:t>recipients</w:t>
            </w:r>
            <w:r w:rsidR="006A24F8">
              <w:t xml:space="preserve">’ </w:t>
            </w:r>
            <w:r w:rsidRPr="001B667B">
              <w:t xml:space="preserve">experiences working with the Comprehensive Centers. I am following up to gather additional information. During our conversation, I may ask a question that </w:t>
            </w:r>
            <w:r w:rsidR="00295F58">
              <w:t>you may have</w:t>
            </w:r>
            <w:r w:rsidR="006A24F8">
              <w:t xml:space="preserve"> already addressed</w:t>
            </w:r>
            <w:r w:rsidRPr="001B667B">
              <w:t xml:space="preserve"> in other existing documentation. Should this be the case, just let me </w:t>
            </w:r>
            <w:proofErr w:type="gramStart"/>
            <w:r w:rsidRPr="001B667B">
              <w:t>know.</w:t>
            </w:r>
            <w:proofErr w:type="gramEnd"/>
            <w:r w:rsidRPr="001B667B">
              <w:t xml:space="preserve"> At the end of our conversation, we will review a list of these documents to determine the easiest way for me to access them. </w:t>
            </w:r>
          </w:p>
          <w:p w:rsidRPr="001B667B" w:rsidR="001B667B" w:rsidP="00A200F5" w:rsidRDefault="001B667B" w14:paraId="45DB3233" w14:textId="77777777">
            <w:pPr>
              <w:pStyle w:val="BodyText"/>
            </w:pPr>
            <w:r w:rsidRPr="001B667B">
              <w:t>It’s important that you know your responses today will be used only for research purposes. None of our study reports will name you as an individual. Information collected for this study comes under the confidentiality and data protection requirements of the Institute of Education Sciences (</w:t>
            </w:r>
            <w:r w:rsidRPr="009F4EB2">
              <w:rPr>
                <w:color w:val="7030A0"/>
              </w:rPr>
              <w:t>The Education Sciences Reform Act of 2002, Title I, Part E, Section 183</w:t>
            </w:r>
            <w:r w:rsidRPr="001B667B">
              <w:t>).</w:t>
            </w:r>
          </w:p>
          <w:p w:rsidRPr="001B667B" w:rsidR="001B667B" w:rsidP="00A200F5" w:rsidRDefault="001B667B" w14:paraId="05219EEE" w14:textId="77777777">
            <w:pPr>
              <w:pStyle w:val="BodyText"/>
            </w:pPr>
            <w:r w:rsidRPr="001B667B">
              <w:t>With your permission, we would like to record this call to ensure that our notes are as accurate as possible. The recording will only be used for notetaking purposes and will not be shared with anyone outside of the study team. The recording will be destroyed after the interview notes are finalized. Do you consent to being recorded? [</w:t>
            </w:r>
            <w:r w:rsidRPr="001B667B">
              <w:rPr>
                <w:color w:val="7030A0"/>
              </w:rPr>
              <w:t>if not, don’t record the interview</w:t>
            </w:r>
            <w:r w:rsidRPr="001B667B">
              <w:t xml:space="preserve">]. </w:t>
            </w:r>
          </w:p>
          <w:p w:rsidRPr="001B667B" w:rsidR="001B667B" w:rsidP="00A200F5" w:rsidRDefault="001B667B" w14:paraId="280B5B3F" w14:textId="719CC0EB">
            <w:pPr>
              <w:pStyle w:val="BodyText"/>
              <w:rPr>
                <w:bCs/>
              </w:rPr>
            </w:pPr>
            <w:r w:rsidRPr="00CF3982">
              <w:rPr>
                <w:color w:val="7030A0"/>
              </w:rPr>
              <w:t xml:space="preserve">All answers should be recorded verbatim. To avoid signaling to respondents that they should be doing a particular activity, do not use response categories as follow-up prompts. If respondents answer a question prior to its appearance on the protocol, record their answer when given and skip the question when you come to it on the protocol. </w:t>
            </w:r>
          </w:p>
        </w:tc>
      </w:tr>
      <w:bookmarkEnd w:id="2"/>
    </w:tbl>
    <w:p w:rsidR="00ED5DC5" w:rsidP="003D2085" w:rsidRDefault="00ED5DC5" w14:paraId="34D834D1" w14:textId="28719190">
      <w:pPr>
        <w:pStyle w:val="BodyText"/>
      </w:pPr>
    </w:p>
    <w:p w:rsidRPr="003D2085" w:rsidR="003D2085" w:rsidP="003D2085" w:rsidRDefault="003D2085" w14:paraId="6CF10F96" w14:textId="77777777">
      <w:pPr>
        <w:pStyle w:val="BodyText"/>
      </w:pPr>
    </w:p>
    <w:p w:rsidR="003D2085" w:rsidP="001B667B" w:rsidRDefault="003D2085" w14:paraId="67EBD0C7" w14:textId="4C5D5D7C">
      <w:pPr>
        <w:sectPr w:rsidR="003D2085">
          <w:headerReference w:type="default" r:id="rId14"/>
          <w:footerReference w:type="default" r:id="rId15"/>
          <w:pgSz w:w="12240" w:h="15840"/>
          <w:pgMar w:top="1440" w:right="1440" w:bottom="1440" w:left="1440" w:header="720" w:footer="720" w:gutter="0"/>
          <w:cols w:space="720"/>
          <w:docGrid w:linePitch="360"/>
        </w:sectPr>
      </w:pPr>
    </w:p>
    <w:p w:rsidR="001B667B" w:rsidP="00A200F5" w:rsidRDefault="001B667B" w14:paraId="764C0949" w14:textId="3A515AD4">
      <w:pPr>
        <w:pStyle w:val="BodyText"/>
        <w:rPr>
          <w:lang w:val="en"/>
        </w:rPr>
      </w:pPr>
    </w:p>
    <w:tbl>
      <w:tblPr>
        <w:tblStyle w:val="TableGrid"/>
        <w:tblW w:w="0" w:type="auto"/>
        <w:shd w:val="clear" w:color="auto" w:fill="DEEBF7"/>
        <w:tblLook w:val="04A0" w:firstRow="1" w:lastRow="0" w:firstColumn="1" w:lastColumn="0" w:noHBand="0" w:noVBand="1"/>
      </w:tblPr>
      <w:tblGrid>
        <w:gridCol w:w="9350"/>
      </w:tblGrid>
      <w:tr w:rsidR="00CE1432" w:rsidTr="00ED7CF3" w14:paraId="65045A19" w14:textId="77777777">
        <w:tc>
          <w:tcPr>
            <w:tcW w:w="9350" w:type="dxa"/>
            <w:shd w:val="clear" w:color="auto" w:fill="DEEBF7"/>
          </w:tcPr>
          <w:p w:rsidRPr="00F626C6" w:rsidR="00CE1432" w:rsidP="00ED7CF3" w:rsidRDefault="00CE1432" w14:paraId="5611810D" w14:textId="77777777">
            <w:pPr>
              <w:pStyle w:val="Heading2"/>
              <w:ind w:left="360" w:hanging="360"/>
              <w:outlineLvl w:val="1"/>
              <w:rPr>
                <w:color w:val="1F3864" w:themeColor="accent1" w:themeShade="80"/>
                <w:sz w:val="28"/>
              </w:rPr>
            </w:pPr>
            <w:r w:rsidRPr="005A0F27">
              <w:rPr>
                <w:color w:val="1F3864" w:themeColor="accent1" w:themeShade="80"/>
                <w:sz w:val="28"/>
              </w:rPr>
              <w:t>Educational Topics and Services Provided</w:t>
            </w:r>
          </w:p>
          <w:p w:rsidRPr="0007235D" w:rsidR="00CE1432" w:rsidP="00ED7CF3" w:rsidRDefault="006647D3" w14:paraId="7890C5E2" w14:textId="734A25A5">
            <w:pPr>
              <w:pStyle w:val="BodyText"/>
              <w:spacing w:after="0"/>
              <w:rPr>
                <w:rFonts w:asciiTheme="minorHAnsi" w:hAnsiTheme="minorHAnsi"/>
              </w:rPr>
            </w:pPr>
            <w:r>
              <w:t>First, w</w:t>
            </w:r>
            <w:r w:rsidRPr="005A0F27" w:rsidR="00CE1432">
              <w:t xml:space="preserve">e would </w:t>
            </w:r>
            <w:r w:rsidR="00CE1432">
              <w:t>first</w:t>
            </w:r>
            <w:r w:rsidRPr="005A0F27" w:rsidR="00CE1432">
              <w:t xml:space="preserve"> like to discuss the different types of services Comprehensive Centers provide to TA recipients.</w:t>
            </w:r>
          </w:p>
        </w:tc>
      </w:tr>
    </w:tbl>
    <w:p w:rsidRPr="00847C0C" w:rsidR="00CE1432" w:rsidP="00CE1432" w:rsidRDefault="00CE1432" w14:paraId="7301599B" w14:textId="77777777">
      <w:pPr>
        <w:pStyle w:val="BodyText"/>
        <w:spacing w:after="0"/>
        <w:rPr>
          <w:rFonts w:asciiTheme="majorBidi" w:hAnsiTheme="majorBidi" w:cstheme="majorBidi"/>
          <w:lang w:val="en"/>
        </w:rPr>
      </w:pPr>
    </w:p>
    <w:p w:rsidRPr="003311E5" w:rsidR="00935D6E" w:rsidP="003311E5" w:rsidRDefault="00CE1432" w14:paraId="7F907CAC" w14:textId="3DEF0579">
      <w:pPr>
        <w:rPr>
          <w:rFonts w:asciiTheme="majorBidi" w:hAnsiTheme="majorBidi" w:cstheme="majorBidi"/>
        </w:rPr>
      </w:pPr>
      <w:r w:rsidRPr="00847C0C">
        <w:rPr>
          <w:rFonts w:asciiTheme="majorBidi" w:hAnsiTheme="majorBidi" w:cstheme="majorBidi"/>
        </w:rPr>
        <w:t>We understand that during Year 2</w:t>
      </w:r>
      <w:r w:rsidR="009F4EB2">
        <w:rPr>
          <w:rFonts w:asciiTheme="majorBidi" w:hAnsiTheme="majorBidi" w:cstheme="majorBidi"/>
        </w:rPr>
        <w:t xml:space="preserve"> (which overlaps with the 2019-20 school year)</w:t>
      </w:r>
      <w:r w:rsidRPr="00847C0C">
        <w:rPr>
          <w:rFonts w:asciiTheme="majorBidi" w:hAnsiTheme="majorBidi" w:cstheme="majorBidi"/>
        </w:rPr>
        <w:t xml:space="preserve">, your Center had </w:t>
      </w:r>
      <w:r w:rsidRPr="00847C0C">
        <w:rPr>
          <w:rFonts w:asciiTheme="majorBidi" w:hAnsiTheme="majorBidi" w:cstheme="majorBidi"/>
          <w:color w:val="7030A0"/>
        </w:rPr>
        <w:t>X</w:t>
      </w:r>
      <w:r w:rsidRPr="00847C0C">
        <w:rPr>
          <w:rFonts w:asciiTheme="majorBidi" w:hAnsiTheme="majorBidi" w:cstheme="majorBidi"/>
        </w:rPr>
        <w:t xml:space="preserve"> active projects addressing </w:t>
      </w:r>
      <w:r w:rsidRPr="00847C0C">
        <w:rPr>
          <w:rFonts w:asciiTheme="majorBidi" w:hAnsiTheme="majorBidi" w:cstheme="majorBidi"/>
          <w:color w:val="7030A0"/>
        </w:rPr>
        <w:t>X</w:t>
      </w:r>
      <w:r w:rsidRPr="00847C0C">
        <w:rPr>
          <w:rFonts w:asciiTheme="majorBidi" w:hAnsiTheme="majorBidi" w:cstheme="majorBidi"/>
        </w:rPr>
        <w:t xml:space="preserve"> topic areas.</w:t>
      </w:r>
      <w:r w:rsidRPr="00467E61" w:rsidR="002D376F">
        <w:rPr>
          <w:rFonts w:asciiTheme="majorBidi" w:hAnsiTheme="majorBidi" w:cstheme="majorBidi"/>
          <w:i/>
          <w:iCs/>
        </w:rPr>
        <w:t xml:space="preserve"> </w:t>
      </w:r>
      <w:r w:rsidRPr="002D376F" w:rsidR="002D376F">
        <w:rPr>
          <w:rFonts w:asciiTheme="majorBidi" w:hAnsiTheme="majorBidi" w:cstheme="majorBidi"/>
        </w:rPr>
        <w:t>In this part of the interview, we are interested in finding out how your Center designs these projects.</w:t>
      </w:r>
    </w:p>
    <w:p w:rsidRPr="000E372D" w:rsidR="00CE1432" w:rsidP="000E372D" w:rsidRDefault="002D376F" w14:paraId="6CB92579" w14:textId="1267CEB5">
      <w:pPr>
        <w:pStyle w:val="ListParagraph"/>
        <w:numPr>
          <w:ilvl w:val="0"/>
          <w:numId w:val="38"/>
        </w:numPr>
        <w:spacing w:after="0" w:line="240" w:lineRule="auto"/>
        <w:rPr>
          <w:rFonts w:asciiTheme="majorBidi" w:hAnsiTheme="majorBidi" w:cstheme="majorBidi"/>
          <w:b/>
          <w:bCs/>
        </w:rPr>
      </w:pPr>
      <w:r w:rsidRPr="002D376F">
        <w:rPr>
          <w:rFonts w:asciiTheme="majorBidi" w:hAnsiTheme="majorBidi" w:cstheme="majorBidi"/>
          <w:b/>
          <w:bCs/>
        </w:rPr>
        <w:t xml:space="preserve">How does your Center ensure projects are providing the right assistance to meet </w:t>
      </w:r>
      <w:proofErr w:type="gramStart"/>
      <w:r w:rsidRPr="002D376F">
        <w:rPr>
          <w:rFonts w:asciiTheme="majorBidi" w:hAnsiTheme="majorBidi" w:cstheme="majorBidi"/>
          <w:b/>
          <w:bCs/>
        </w:rPr>
        <w:t>an</w:t>
      </w:r>
      <w:proofErr w:type="gramEnd"/>
      <w:r w:rsidRPr="002D376F">
        <w:rPr>
          <w:rFonts w:asciiTheme="majorBidi" w:hAnsiTheme="majorBidi" w:cstheme="majorBidi"/>
          <w:b/>
          <w:bCs/>
        </w:rPr>
        <w:t xml:space="preserve"> SEA’s </w:t>
      </w:r>
      <w:r>
        <w:rPr>
          <w:rFonts w:asciiTheme="majorBidi" w:hAnsiTheme="majorBidi" w:cstheme="majorBidi"/>
          <w:b/>
          <w:bCs/>
        </w:rPr>
        <w:t>priorities</w:t>
      </w:r>
      <w:r w:rsidRPr="000E372D" w:rsidR="00CE1432">
        <w:rPr>
          <w:rFonts w:asciiTheme="majorBidi" w:hAnsiTheme="majorBidi" w:cstheme="majorBidi"/>
          <w:b/>
          <w:bCs/>
        </w:rPr>
        <w:t>?</w:t>
      </w:r>
    </w:p>
    <w:p w:rsidRPr="00C24B4D" w:rsidR="00C24B4D" w:rsidP="00C24B4D" w:rsidRDefault="00C24B4D" w14:paraId="4E1DD175" w14:textId="3232DBAF">
      <w:pPr>
        <w:spacing w:after="0" w:line="240" w:lineRule="auto"/>
        <w:ind w:left="720"/>
        <w:contextualSpacing/>
        <w:rPr>
          <w:rFonts w:asciiTheme="majorBidi" w:hAnsiTheme="majorBidi" w:cstheme="majorBidi"/>
          <w:i/>
          <w:iCs/>
          <w:color w:val="7030A0"/>
        </w:rPr>
      </w:pPr>
      <w:r w:rsidRPr="00C24B4D">
        <w:rPr>
          <w:rFonts w:asciiTheme="majorBidi" w:hAnsiTheme="majorBidi" w:cstheme="majorBidi"/>
          <w:i/>
          <w:iCs/>
          <w:color w:val="7030A0"/>
        </w:rPr>
        <w:t>Probe:</w:t>
      </w:r>
      <w:r>
        <w:rPr>
          <w:rFonts w:asciiTheme="majorBidi" w:hAnsiTheme="majorBidi" w:cstheme="majorBidi"/>
          <w:i/>
          <w:iCs/>
          <w:color w:val="7030A0"/>
        </w:rPr>
        <w:t xml:space="preserve"> do stakeholder needs drive the project design, or is it more of an iterative process?</w:t>
      </w:r>
      <w:r w:rsidRPr="00C24B4D">
        <w:rPr>
          <w:rFonts w:asciiTheme="majorBidi" w:hAnsiTheme="majorBidi" w:cstheme="majorBidi"/>
          <w:i/>
          <w:iCs/>
          <w:color w:val="7030A0"/>
        </w:rPr>
        <w:t xml:space="preserve"> </w:t>
      </w:r>
    </w:p>
    <w:p w:rsidRPr="007F68D9" w:rsidR="007F68D9" w:rsidP="00CE1432" w:rsidRDefault="007F68D9" w14:paraId="70A51CB8" w14:textId="77777777">
      <w:pPr>
        <w:numPr>
          <w:ilvl w:val="1"/>
          <w:numId w:val="31"/>
        </w:numPr>
        <w:spacing w:after="0" w:line="240" w:lineRule="auto"/>
        <w:contextualSpacing/>
        <w:rPr>
          <w:rFonts w:asciiTheme="majorBidi" w:hAnsiTheme="majorBidi" w:cstheme="majorBidi"/>
          <w:b/>
          <w:bCs/>
        </w:rPr>
      </w:pPr>
      <w:r w:rsidRPr="007F68D9">
        <w:rPr>
          <w:rFonts w:asciiTheme="majorBidi" w:hAnsiTheme="majorBidi" w:cstheme="majorBidi"/>
        </w:rPr>
        <w:t>SEA proposes the majority of ideas or drives the design of a project</w:t>
      </w:r>
    </w:p>
    <w:p w:rsidRPr="007F68D9" w:rsidR="007F68D9" w:rsidP="00CE1432" w:rsidRDefault="007F68D9" w14:paraId="4E73AFB1" w14:textId="77777777">
      <w:pPr>
        <w:numPr>
          <w:ilvl w:val="1"/>
          <w:numId w:val="31"/>
        </w:numPr>
        <w:spacing w:after="0" w:line="240" w:lineRule="auto"/>
        <w:contextualSpacing/>
        <w:rPr>
          <w:rFonts w:asciiTheme="majorBidi" w:hAnsiTheme="majorBidi" w:cstheme="majorBidi"/>
          <w:b/>
          <w:bCs/>
        </w:rPr>
      </w:pPr>
      <w:r w:rsidRPr="007F68D9">
        <w:rPr>
          <w:rFonts w:asciiTheme="majorBidi" w:hAnsiTheme="majorBidi" w:cstheme="majorBidi"/>
        </w:rPr>
        <w:t>CC proposes the majority of ideas or drives the design</w:t>
      </w:r>
    </w:p>
    <w:p w:rsidRPr="007F68D9" w:rsidR="007F68D9" w:rsidP="00CE1432" w:rsidRDefault="007F68D9" w14:paraId="609F3528" w14:textId="6A72484A">
      <w:pPr>
        <w:numPr>
          <w:ilvl w:val="1"/>
          <w:numId w:val="31"/>
        </w:numPr>
        <w:spacing w:after="0" w:line="240" w:lineRule="auto"/>
        <w:contextualSpacing/>
        <w:rPr>
          <w:rFonts w:asciiTheme="majorBidi" w:hAnsiTheme="majorBidi" w:cstheme="majorBidi"/>
          <w:b/>
          <w:bCs/>
        </w:rPr>
      </w:pPr>
      <w:r w:rsidRPr="007F68D9">
        <w:rPr>
          <w:rFonts w:asciiTheme="majorBidi" w:hAnsiTheme="majorBidi" w:cstheme="majorBidi"/>
        </w:rPr>
        <w:t>The design is an equally distributed effort between the CC and SEA</w:t>
      </w:r>
    </w:p>
    <w:p w:rsidRPr="00E020E1" w:rsidR="00CE1432" w:rsidP="00E020E1" w:rsidRDefault="00CE1432" w14:paraId="23B51883" w14:textId="32A92F12">
      <w:pPr>
        <w:numPr>
          <w:ilvl w:val="1"/>
          <w:numId w:val="31"/>
        </w:numPr>
        <w:spacing w:after="0" w:line="240" w:lineRule="auto"/>
        <w:contextualSpacing/>
        <w:rPr>
          <w:rFonts w:asciiTheme="majorBidi" w:hAnsiTheme="majorBidi" w:cstheme="majorBidi"/>
          <w:b/>
          <w:bCs/>
        </w:rPr>
      </w:pPr>
      <w:r w:rsidRPr="008236C8">
        <w:rPr>
          <w:rFonts w:asciiTheme="majorBidi" w:hAnsiTheme="majorBidi" w:cstheme="majorBidi"/>
        </w:rPr>
        <w:t>Other: _____________________________</w:t>
      </w:r>
    </w:p>
    <w:p w:rsidR="00842344" w:rsidP="00842344" w:rsidRDefault="00842344" w14:paraId="694E500B" w14:textId="7C619AD9">
      <w:pPr>
        <w:pStyle w:val="CommentText"/>
        <w:spacing w:after="0"/>
        <w:rPr>
          <w:rFonts w:asciiTheme="majorBidi" w:hAnsiTheme="majorBidi" w:cstheme="majorBidi"/>
          <w:sz w:val="22"/>
          <w:szCs w:val="22"/>
        </w:rPr>
      </w:pPr>
    </w:p>
    <w:p w:rsidRPr="008236C8" w:rsidR="00842344" w:rsidP="000E372D" w:rsidRDefault="00842344" w14:paraId="56B847E6" w14:textId="77777777">
      <w:pPr>
        <w:numPr>
          <w:ilvl w:val="0"/>
          <w:numId w:val="38"/>
        </w:numPr>
        <w:spacing w:after="0" w:line="240" w:lineRule="auto"/>
        <w:contextualSpacing/>
        <w:rPr>
          <w:rFonts w:asciiTheme="majorBidi" w:hAnsiTheme="majorBidi" w:cstheme="majorBidi"/>
          <w:b/>
          <w:bCs/>
        </w:rPr>
      </w:pPr>
      <w:r w:rsidRPr="008236C8">
        <w:rPr>
          <w:rFonts w:asciiTheme="majorBidi" w:hAnsiTheme="majorBidi" w:cstheme="majorBidi"/>
          <w:b/>
          <w:bCs/>
        </w:rPr>
        <w:t>When the C</w:t>
      </w:r>
      <w:r>
        <w:rPr>
          <w:rFonts w:asciiTheme="majorBidi" w:hAnsiTheme="majorBidi" w:cstheme="majorBidi"/>
          <w:b/>
          <w:bCs/>
        </w:rPr>
        <w:t>enter</w:t>
      </w:r>
      <w:r w:rsidRPr="008236C8">
        <w:rPr>
          <w:rFonts w:asciiTheme="majorBidi" w:hAnsiTheme="majorBidi" w:cstheme="majorBidi"/>
          <w:b/>
          <w:bCs/>
        </w:rPr>
        <w:t xml:space="preserve"> takes the lead on a process or activity as opposed to supporting</w:t>
      </w:r>
      <w:r w:rsidRPr="008236C8">
        <w:rPr>
          <w:rFonts w:asciiTheme="majorBidi" w:hAnsiTheme="majorBidi" w:cstheme="majorBidi"/>
        </w:rPr>
        <w:t xml:space="preserve"> </w:t>
      </w:r>
      <w:r w:rsidRPr="008236C8">
        <w:rPr>
          <w:rFonts w:asciiTheme="majorBidi" w:hAnsiTheme="majorBidi" w:cstheme="majorBidi"/>
          <w:b/>
          <w:bCs/>
        </w:rPr>
        <w:t>TA recipients, what typically is the reason for doing so?</w:t>
      </w:r>
    </w:p>
    <w:p w:rsidRPr="008236C8" w:rsidR="00842344" w:rsidP="002D376F" w:rsidRDefault="00842344" w14:paraId="76AB2874" w14:textId="77777777">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TA recipients did not have skills or knowledge needed to lead the process or activity</w:t>
      </w:r>
    </w:p>
    <w:p w:rsidRPr="008236C8" w:rsidR="00842344" w:rsidP="002D376F" w:rsidRDefault="00842344" w14:paraId="1F3BEB8B" w14:textId="77777777">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 xml:space="preserve">TA recipients did not have time to lead the process or activity </w:t>
      </w:r>
    </w:p>
    <w:p w:rsidRPr="008236C8" w:rsidR="00842344" w:rsidP="002D376F" w:rsidRDefault="00842344" w14:paraId="58C801A5" w14:textId="64D8D143">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TA recipient did not have access to resources needed (</w:t>
      </w:r>
      <w:r w:rsidR="00E26286">
        <w:rPr>
          <w:rFonts w:asciiTheme="majorBidi" w:hAnsiTheme="majorBidi" w:cstheme="majorBidi"/>
        </w:rPr>
        <w:t xml:space="preserve">such as </w:t>
      </w:r>
      <w:r w:rsidRPr="008236C8">
        <w:rPr>
          <w:rFonts w:asciiTheme="majorBidi" w:hAnsiTheme="majorBidi" w:cstheme="majorBidi"/>
        </w:rPr>
        <w:t>access to research databases)</w:t>
      </w:r>
    </w:p>
    <w:p w:rsidRPr="002D376F" w:rsidR="002D376F" w:rsidP="002D376F" w:rsidRDefault="00842344" w14:paraId="28644609" w14:textId="77777777">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TA recipients requested CC lead process or activity</w:t>
      </w:r>
    </w:p>
    <w:p w:rsidRPr="008236C8" w:rsidR="00842344" w:rsidP="002D376F" w:rsidRDefault="00842344" w14:paraId="0BF40218" w14:textId="5B781256">
      <w:pPr>
        <w:numPr>
          <w:ilvl w:val="1"/>
          <w:numId w:val="39"/>
        </w:numPr>
        <w:spacing w:after="0" w:line="240" w:lineRule="auto"/>
        <w:contextualSpacing/>
        <w:rPr>
          <w:rFonts w:asciiTheme="majorBidi" w:hAnsiTheme="majorBidi" w:cstheme="majorBidi"/>
          <w:b/>
          <w:bCs/>
        </w:rPr>
      </w:pPr>
      <w:r w:rsidRPr="008236C8">
        <w:rPr>
          <w:rFonts w:asciiTheme="majorBidi" w:hAnsiTheme="majorBidi" w:cstheme="majorBidi"/>
        </w:rPr>
        <w:t xml:space="preserve">CC is unaware of underlying reason </w:t>
      </w:r>
    </w:p>
    <w:p w:rsidRPr="00AB4BB9" w:rsidR="00842344" w:rsidP="002D376F" w:rsidRDefault="00842344" w14:paraId="2B00FC75" w14:textId="77E4A538">
      <w:pPr>
        <w:numPr>
          <w:ilvl w:val="1"/>
          <w:numId w:val="39"/>
        </w:numPr>
        <w:spacing w:after="0" w:line="240" w:lineRule="auto"/>
        <w:contextualSpacing/>
        <w:rPr>
          <w:rFonts w:asciiTheme="majorBidi" w:hAnsiTheme="majorBidi" w:cstheme="majorBidi"/>
          <w:b/>
          <w:bCs/>
        </w:rPr>
      </w:pPr>
      <w:r w:rsidRPr="002F6E75">
        <w:rPr>
          <w:rFonts w:asciiTheme="majorBidi" w:hAnsiTheme="majorBidi" w:cstheme="majorBidi"/>
        </w:rPr>
        <w:t>Other: _____________________________</w:t>
      </w:r>
    </w:p>
    <w:p w:rsidRPr="00847C0C" w:rsidR="00507070" w:rsidP="00507070" w:rsidRDefault="00507070" w14:paraId="534FD5B3" w14:textId="77777777">
      <w:pPr>
        <w:spacing w:after="0" w:line="240" w:lineRule="auto"/>
        <w:contextualSpacing/>
        <w:rPr>
          <w:rFonts w:asciiTheme="majorBidi" w:hAnsiTheme="majorBidi" w:cstheme="majorBidi"/>
          <w:b/>
          <w:bCs/>
        </w:rPr>
      </w:pPr>
    </w:p>
    <w:p w:rsidRPr="00507070" w:rsidR="00507070" w:rsidP="000E372D" w:rsidRDefault="00507070" w14:paraId="38C623D2" w14:textId="508E54B8">
      <w:pPr>
        <w:pStyle w:val="ListParagraph"/>
        <w:numPr>
          <w:ilvl w:val="0"/>
          <w:numId w:val="38"/>
        </w:numPr>
        <w:spacing w:after="0" w:line="240" w:lineRule="auto"/>
        <w:rPr>
          <w:rFonts w:asciiTheme="majorBidi" w:hAnsiTheme="majorBidi" w:cstheme="majorBidi"/>
          <w:b/>
          <w:bCs/>
        </w:rPr>
      </w:pPr>
      <w:r w:rsidRPr="00507070">
        <w:rPr>
          <w:rFonts w:asciiTheme="majorBidi" w:hAnsiTheme="majorBidi" w:cstheme="majorBidi"/>
          <w:b/>
          <w:bCs/>
        </w:rPr>
        <w:t xml:space="preserve">What proportion of projects do you think TA recipients </w:t>
      </w:r>
      <w:r w:rsidR="005C4C39">
        <w:rPr>
          <w:rFonts w:asciiTheme="majorBidi" w:hAnsiTheme="majorBidi" w:cstheme="majorBidi"/>
          <w:b/>
          <w:bCs/>
        </w:rPr>
        <w:t xml:space="preserve">would </w:t>
      </w:r>
      <w:r w:rsidRPr="00507070">
        <w:rPr>
          <w:rFonts w:asciiTheme="majorBidi" w:hAnsiTheme="majorBidi" w:cstheme="majorBidi"/>
          <w:b/>
          <w:bCs/>
        </w:rPr>
        <w:t xml:space="preserve">be capable of conducting without Center support? </w:t>
      </w:r>
    </w:p>
    <w:p w:rsidR="00507070" w:rsidP="00507070" w:rsidRDefault="00507070" w14:paraId="2459096E" w14:textId="77777777">
      <w:pPr>
        <w:spacing w:after="0" w:line="240" w:lineRule="auto"/>
        <w:contextualSpacing/>
        <w:rPr>
          <w:rFonts w:asciiTheme="majorBidi" w:hAnsiTheme="majorBidi" w:cstheme="majorBidi"/>
          <w:b/>
          <w:bCs/>
        </w:rPr>
      </w:pPr>
    </w:p>
    <w:p w:rsidRPr="00EE3FDB" w:rsidR="00507070" w:rsidP="00507070" w:rsidRDefault="00507070" w14:paraId="06CB8826" w14:textId="77777777">
      <w:pPr>
        <w:spacing w:after="0" w:line="240" w:lineRule="auto"/>
        <w:ind w:left="720"/>
        <w:contextualSpacing/>
        <w:rPr>
          <w:rFonts w:asciiTheme="majorBidi" w:hAnsiTheme="majorBidi" w:cstheme="majorBidi"/>
        </w:rPr>
      </w:pPr>
      <w:r w:rsidRPr="00842344">
        <w:rPr>
          <w:rFonts w:asciiTheme="majorBidi" w:hAnsiTheme="majorBidi" w:cstheme="majorBidi"/>
        </w:rPr>
        <w:t>Proportion: ________________</w:t>
      </w:r>
    </w:p>
    <w:p w:rsidR="003311E5" w:rsidP="00507070" w:rsidRDefault="003311E5" w14:paraId="61E21614" w14:textId="77777777">
      <w:pPr>
        <w:spacing w:after="0" w:line="240" w:lineRule="auto"/>
        <w:contextualSpacing/>
        <w:rPr>
          <w:rFonts w:asciiTheme="majorBidi" w:hAnsiTheme="majorBidi" w:cstheme="majorBidi"/>
        </w:rPr>
      </w:pPr>
    </w:p>
    <w:p w:rsidR="00507070" w:rsidP="00507070" w:rsidRDefault="00507070" w14:paraId="3DE28D35" w14:textId="15B1D26B">
      <w:pPr>
        <w:spacing w:after="0" w:line="240" w:lineRule="auto"/>
        <w:contextualSpacing/>
        <w:rPr>
          <w:rFonts w:asciiTheme="majorBidi" w:hAnsiTheme="majorBidi" w:cstheme="majorBidi"/>
          <w:color w:val="7030A0"/>
        </w:rPr>
      </w:pPr>
      <w:r>
        <w:rPr>
          <w:rFonts w:asciiTheme="majorBidi" w:hAnsiTheme="majorBidi" w:cstheme="majorBidi"/>
        </w:rPr>
        <w:t>The next question references part of the</w:t>
      </w:r>
      <w:r w:rsidRPr="00AB4BB9">
        <w:rPr>
          <w:rFonts w:asciiTheme="majorBidi" w:hAnsiTheme="majorBidi" w:cstheme="majorBidi"/>
        </w:rPr>
        <w:t xml:space="preserve"> Center’s logic model. I’ve pulled it up on the screen so you can review it while we talk.</w:t>
      </w:r>
      <w:r>
        <w:rPr>
          <w:rFonts w:asciiTheme="majorBidi" w:hAnsiTheme="majorBidi" w:cstheme="majorBidi"/>
        </w:rPr>
        <w:t xml:space="preserve"> </w:t>
      </w:r>
      <w:r w:rsidRPr="00F00E52">
        <w:rPr>
          <w:rFonts w:asciiTheme="majorBidi" w:hAnsiTheme="majorBidi" w:cstheme="majorBidi"/>
          <w:b/>
          <w:bCs/>
          <w:color w:val="7030A0"/>
        </w:rPr>
        <w:t>[</w:t>
      </w:r>
      <w:r w:rsidRPr="00F00E52">
        <w:rPr>
          <w:rFonts w:asciiTheme="majorBidi" w:hAnsiTheme="majorBidi" w:cstheme="majorBidi"/>
          <w:color w:val="7030A0"/>
        </w:rPr>
        <w:t>share screen to show logic model and/or list below so they can see th</w:t>
      </w:r>
      <w:r>
        <w:rPr>
          <w:rFonts w:asciiTheme="majorBidi" w:hAnsiTheme="majorBidi" w:cstheme="majorBidi"/>
          <w:color w:val="7030A0"/>
        </w:rPr>
        <w:t>e processes</w:t>
      </w:r>
      <w:r w:rsidRPr="00F00E52">
        <w:rPr>
          <w:rFonts w:asciiTheme="majorBidi" w:hAnsiTheme="majorBidi" w:cstheme="majorBidi"/>
          <w:color w:val="7030A0"/>
        </w:rPr>
        <w:t>]</w:t>
      </w:r>
    </w:p>
    <w:p w:rsidR="00842344" w:rsidP="00842344" w:rsidRDefault="00842344" w14:paraId="477E6367" w14:textId="73711EFE">
      <w:pPr>
        <w:pStyle w:val="CommentText"/>
        <w:spacing w:after="0"/>
        <w:rPr>
          <w:rFonts w:asciiTheme="majorBidi" w:hAnsiTheme="majorBidi" w:cstheme="majorBidi"/>
          <w:sz w:val="22"/>
          <w:szCs w:val="22"/>
        </w:rPr>
      </w:pPr>
    </w:p>
    <w:p w:rsidRPr="00F00E52" w:rsidR="00842344" w:rsidP="000E372D" w:rsidRDefault="00842344" w14:paraId="58B80370" w14:textId="07802720">
      <w:pPr>
        <w:numPr>
          <w:ilvl w:val="0"/>
          <w:numId w:val="38"/>
        </w:numPr>
        <w:spacing w:after="0" w:line="240" w:lineRule="auto"/>
        <w:contextualSpacing/>
        <w:rPr>
          <w:rFonts w:asciiTheme="majorBidi" w:hAnsiTheme="majorBidi" w:cstheme="majorBidi"/>
          <w:b/>
          <w:bCs/>
        </w:rPr>
      </w:pPr>
      <w:r w:rsidRPr="00F00E52">
        <w:rPr>
          <w:rFonts w:asciiTheme="majorBidi" w:hAnsiTheme="majorBidi" w:cstheme="majorBidi"/>
          <w:b/>
          <w:bCs/>
        </w:rPr>
        <w:t xml:space="preserve">Is the proportion higher or lower for certain </w:t>
      </w:r>
      <w:r>
        <w:rPr>
          <w:rFonts w:asciiTheme="majorBidi" w:hAnsiTheme="majorBidi" w:cstheme="majorBidi"/>
          <w:b/>
          <w:bCs/>
        </w:rPr>
        <w:t>processes in the Center logic model</w:t>
      </w:r>
      <w:r w:rsidRPr="00F00E52">
        <w:rPr>
          <w:rFonts w:asciiTheme="majorBidi" w:hAnsiTheme="majorBidi" w:cstheme="majorBidi"/>
          <w:b/>
          <w:bCs/>
        </w:rPr>
        <w:t xml:space="preserve">? </w:t>
      </w:r>
    </w:p>
    <w:p w:rsidRPr="00F00E52" w:rsidR="00842344" w:rsidP="00842344" w:rsidRDefault="00842344" w14:paraId="2668D613"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Conduct a needs assessment</w:t>
      </w:r>
    </w:p>
    <w:p w:rsidRPr="00F00E52" w:rsidR="00842344" w:rsidP="00842344" w:rsidRDefault="00842344" w14:paraId="1EE97072"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Develop a logic model</w:t>
      </w:r>
    </w:p>
    <w:p w:rsidRPr="00F00E52" w:rsidR="00842344" w:rsidP="00842344" w:rsidRDefault="00842344" w14:paraId="7C8B7B36"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Select evidence-based practices (EBPs) / interventions</w:t>
      </w:r>
    </w:p>
    <w:p w:rsidRPr="00F00E52" w:rsidR="00842344" w:rsidP="00842344" w:rsidRDefault="00842344" w14:paraId="0E02B07F"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Plan implementation of EBPs / interventions</w:t>
      </w:r>
    </w:p>
    <w:p w:rsidRPr="00F00E52" w:rsidR="00842344" w:rsidP="00842344" w:rsidRDefault="00842344" w14:paraId="18399E94" w14:textId="77777777">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Support implementation of EBPs / interventions</w:t>
      </w:r>
    </w:p>
    <w:p w:rsidR="00842344" w:rsidP="00842344" w:rsidRDefault="00842344" w14:paraId="75854E35" w14:textId="379E1E42">
      <w:pPr>
        <w:pStyle w:val="ListParagraph"/>
        <w:numPr>
          <w:ilvl w:val="0"/>
          <w:numId w:val="29"/>
        </w:numPr>
        <w:spacing w:after="0" w:line="240" w:lineRule="auto"/>
        <w:rPr>
          <w:rFonts w:asciiTheme="majorBidi" w:hAnsiTheme="majorBidi" w:cstheme="majorBidi"/>
        </w:rPr>
      </w:pPr>
      <w:r w:rsidRPr="00F00E52">
        <w:rPr>
          <w:rFonts w:asciiTheme="majorBidi" w:hAnsiTheme="majorBidi" w:cstheme="majorBidi"/>
        </w:rPr>
        <w:t>Evaluate results</w:t>
      </w:r>
    </w:p>
    <w:p w:rsidRPr="003311E5" w:rsidR="003311E5" w:rsidP="003311E5" w:rsidRDefault="003311E5" w14:paraId="7E251ACA" w14:textId="77777777">
      <w:pPr>
        <w:pStyle w:val="ListParagraph"/>
        <w:spacing w:after="0" w:line="240" w:lineRule="auto"/>
        <w:rPr>
          <w:rFonts w:asciiTheme="majorBidi" w:hAnsiTheme="majorBidi" w:cstheme="majorBidi"/>
        </w:rPr>
      </w:pPr>
    </w:p>
    <w:p w:rsidRPr="00012D35" w:rsidR="00872132" w:rsidP="00872132" w:rsidRDefault="00872132" w14:paraId="55DA4857" w14:textId="77777777">
      <w:pPr>
        <w:rPr>
          <w:rFonts w:asciiTheme="majorBidi" w:hAnsiTheme="majorBidi" w:cstheme="majorBidi"/>
          <w:color w:val="4472C4" w:themeColor="accent1"/>
        </w:rPr>
      </w:pPr>
      <w:r w:rsidRPr="00012D35">
        <w:rPr>
          <w:rFonts w:asciiTheme="majorBidi" w:hAnsiTheme="majorBidi" w:cstheme="majorBidi"/>
          <w:color w:val="4472C4" w:themeColor="accent1"/>
        </w:rPr>
        <w:t xml:space="preserve">RQ2.1 What are the most common services that Comprehensive Centers provide to TA recipients? </w:t>
      </w:r>
    </w:p>
    <w:p w:rsidR="003D3D95" w:rsidP="003D3D95" w:rsidRDefault="00B4313B" w14:paraId="12AD3E78" w14:textId="08EBD631">
      <w:pPr>
        <w:pStyle w:val="ListParagraph"/>
        <w:numPr>
          <w:ilvl w:val="0"/>
          <w:numId w:val="38"/>
        </w:numPr>
        <w:spacing w:after="0" w:line="240" w:lineRule="auto"/>
        <w:rPr>
          <w:rFonts w:asciiTheme="majorBidi" w:hAnsiTheme="majorBidi" w:cstheme="majorBidi"/>
          <w:b/>
          <w:bCs/>
        </w:rPr>
      </w:pPr>
      <w:r>
        <w:rPr>
          <w:rFonts w:asciiTheme="majorBidi" w:hAnsiTheme="majorBidi" w:cstheme="majorBidi"/>
          <w:b/>
          <w:bCs/>
        </w:rPr>
        <w:t xml:space="preserve">The Centers’ logic model references evidence-based practices. </w:t>
      </w:r>
      <w:r w:rsidRPr="00542C78" w:rsidR="003D3D95">
        <w:rPr>
          <w:rFonts w:asciiTheme="majorBidi" w:hAnsiTheme="majorBidi" w:cstheme="majorBidi"/>
          <w:b/>
          <w:bCs/>
        </w:rPr>
        <w:t xml:space="preserve">What features of your Center’s products or resources encourage uptake of evidence-based practices among your clients? </w:t>
      </w:r>
    </w:p>
    <w:p w:rsidRPr="00E26286" w:rsidR="00872132" w:rsidP="00872132" w:rsidRDefault="00872132" w14:paraId="08B88F42" w14:textId="77777777">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t xml:space="preserve">Brevity </w:t>
      </w:r>
    </w:p>
    <w:p w:rsidRPr="00E26286" w:rsidR="00872132" w:rsidP="00872132" w:rsidRDefault="00872132" w14:paraId="2B5C7FBD" w14:textId="25663994">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t>Accessible (</w:t>
      </w:r>
      <w:r w:rsidRPr="00E26286" w:rsidR="00E26286">
        <w:rPr>
          <w:rFonts w:asciiTheme="majorBidi" w:hAnsiTheme="majorBidi" w:cstheme="majorBidi"/>
        </w:rPr>
        <w:t>such as</w:t>
      </w:r>
      <w:r w:rsidRPr="00E26286">
        <w:rPr>
          <w:rFonts w:asciiTheme="majorBidi" w:hAnsiTheme="majorBidi" w:cstheme="majorBidi"/>
        </w:rPr>
        <w:t xml:space="preserve"> limit</w:t>
      </w:r>
      <w:r w:rsidRPr="00E26286" w:rsidR="00E26286">
        <w:rPr>
          <w:rFonts w:asciiTheme="majorBidi" w:hAnsiTheme="majorBidi" w:cstheme="majorBidi"/>
        </w:rPr>
        <w:t>ing</w:t>
      </w:r>
      <w:r w:rsidRPr="00E26286">
        <w:rPr>
          <w:rFonts w:asciiTheme="majorBidi" w:hAnsiTheme="majorBidi" w:cstheme="majorBidi"/>
        </w:rPr>
        <w:t xml:space="preserve"> use of jargon and acronyms)</w:t>
      </w:r>
    </w:p>
    <w:p w:rsidRPr="00E26286" w:rsidR="00872132" w:rsidP="00872132" w:rsidRDefault="00872132" w14:paraId="169D484F" w14:textId="77777777">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lastRenderedPageBreak/>
        <w:t xml:space="preserve">Visually appealing </w:t>
      </w:r>
    </w:p>
    <w:p w:rsidRPr="00E26286" w:rsidR="00872132" w:rsidP="00872132" w:rsidRDefault="00872132" w14:paraId="2AEBBF97" w14:textId="77777777">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t xml:space="preserve">Tailored to audience </w:t>
      </w:r>
    </w:p>
    <w:p w:rsidRPr="00E26286" w:rsidR="00872132" w:rsidP="00872132" w:rsidRDefault="00872132" w14:paraId="3121C2DF" w14:textId="77777777">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t xml:space="preserve">Freely available </w:t>
      </w:r>
    </w:p>
    <w:p w:rsidRPr="00E26286" w:rsidR="00872132" w:rsidP="00872132" w:rsidRDefault="00872132" w14:paraId="773DB5A2" w14:textId="023514F2">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t>Interactive (</w:t>
      </w:r>
      <w:r w:rsidR="00E26286">
        <w:rPr>
          <w:rFonts w:asciiTheme="majorBidi" w:hAnsiTheme="majorBidi" w:cstheme="majorBidi"/>
        </w:rPr>
        <w:t xml:space="preserve">such as </w:t>
      </w:r>
      <w:r w:rsidRPr="00E26286">
        <w:rPr>
          <w:rFonts w:asciiTheme="majorBidi" w:hAnsiTheme="majorBidi" w:cstheme="majorBidi"/>
        </w:rPr>
        <w:t>allow</w:t>
      </w:r>
      <w:r w:rsidR="00E26286">
        <w:rPr>
          <w:rFonts w:asciiTheme="majorBidi" w:hAnsiTheme="majorBidi" w:cstheme="majorBidi"/>
        </w:rPr>
        <w:t>ing</w:t>
      </w:r>
      <w:r w:rsidRPr="00E26286">
        <w:rPr>
          <w:rFonts w:asciiTheme="majorBidi" w:hAnsiTheme="majorBidi" w:cstheme="majorBidi"/>
        </w:rPr>
        <w:t xml:space="preserve"> users to sort </w:t>
      </w:r>
      <w:r w:rsidR="00E26286">
        <w:rPr>
          <w:rFonts w:asciiTheme="majorBidi" w:hAnsiTheme="majorBidi" w:cstheme="majorBidi"/>
        </w:rPr>
        <w:t xml:space="preserve">or </w:t>
      </w:r>
      <w:r w:rsidRPr="00E26286">
        <w:rPr>
          <w:rFonts w:asciiTheme="majorBidi" w:hAnsiTheme="majorBidi" w:cstheme="majorBidi"/>
        </w:rPr>
        <w:t xml:space="preserve">filter information) </w:t>
      </w:r>
    </w:p>
    <w:p w:rsidRPr="00E26286" w:rsidR="00872132" w:rsidP="00872132" w:rsidRDefault="00872132" w14:paraId="319C6148" w14:textId="77777777">
      <w:pPr>
        <w:numPr>
          <w:ilvl w:val="0"/>
          <w:numId w:val="14"/>
        </w:numPr>
        <w:spacing w:after="0" w:line="240" w:lineRule="auto"/>
        <w:ind w:left="1440"/>
        <w:contextualSpacing/>
        <w:rPr>
          <w:rFonts w:asciiTheme="majorBidi" w:hAnsiTheme="majorBidi" w:cstheme="majorBidi"/>
        </w:rPr>
      </w:pPr>
      <w:r w:rsidRPr="00E26286">
        <w:rPr>
          <w:rFonts w:asciiTheme="majorBidi" w:hAnsiTheme="majorBidi" w:cstheme="majorBidi"/>
        </w:rPr>
        <w:t xml:space="preserve">Provides detailed instructions for implementation </w:t>
      </w:r>
    </w:p>
    <w:p w:rsidRPr="00872132" w:rsidR="00842344" w:rsidP="00872132" w:rsidRDefault="00872132" w14:paraId="7D1A7A68" w14:textId="099EF151">
      <w:pPr>
        <w:numPr>
          <w:ilvl w:val="0"/>
          <w:numId w:val="14"/>
        </w:numPr>
        <w:spacing w:after="0" w:line="240" w:lineRule="auto"/>
        <w:ind w:left="1440"/>
        <w:contextualSpacing/>
        <w:rPr>
          <w:rFonts w:asciiTheme="majorBidi" w:hAnsiTheme="majorBidi" w:cstheme="majorBidi"/>
          <w:lang w:val="pt-PT"/>
        </w:rPr>
      </w:pPr>
      <w:r w:rsidRPr="00E26286">
        <w:rPr>
          <w:rFonts w:asciiTheme="majorBidi" w:hAnsiTheme="majorBidi" w:cstheme="majorBidi"/>
        </w:rPr>
        <w:t>Other: ________________________________________</w:t>
      </w:r>
    </w:p>
    <w:p w:rsidRPr="003311E5" w:rsidR="00842344" w:rsidP="00842344" w:rsidRDefault="00842344" w14:paraId="26647DB1" w14:textId="77777777">
      <w:pPr>
        <w:spacing w:after="0" w:line="240" w:lineRule="auto"/>
        <w:rPr>
          <w:rFonts w:asciiTheme="majorBidi" w:hAnsiTheme="majorBidi" w:cstheme="majorBidi"/>
        </w:rPr>
      </w:pPr>
    </w:p>
    <w:p w:rsidRPr="004E3E28" w:rsidR="00CE1432" w:rsidP="000E372D" w:rsidRDefault="00CE1432" w14:paraId="330B8D12" w14:textId="39F496AA">
      <w:pPr>
        <w:numPr>
          <w:ilvl w:val="0"/>
          <w:numId w:val="38"/>
        </w:numPr>
        <w:spacing w:after="0" w:line="240" w:lineRule="auto"/>
        <w:contextualSpacing/>
        <w:rPr>
          <w:rFonts w:asciiTheme="majorBidi" w:hAnsiTheme="majorBidi" w:cstheme="majorBidi"/>
          <w:color w:val="7030A0"/>
        </w:rPr>
      </w:pPr>
      <w:r w:rsidRPr="003311E5">
        <w:rPr>
          <w:rFonts w:asciiTheme="majorBidi" w:hAnsiTheme="majorBidi" w:cstheme="majorBidi"/>
          <w:b/>
          <w:bCs/>
        </w:rPr>
        <w:t xml:space="preserve">Did any </w:t>
      </w:r>
      <w:r w:rsidRPr="00847C0C">
        <w:rPr>
          <w:rFonts w:asciiTheme="majorBidi" w:hAnsiTheme="majorBidi" w:cstheme="majorBidi"/>
          <w:b/>
          <w:bCs/>
        </w:rPr>
        <w:t xml:space="preserve">TA recipients request assistance in high-priority topic areas that your Center was not able to address? </w:t>
      </w:r>
      <w:r w:rsidRPr="004E3E28" w:rsidR="004E3E28">
        <w:rPr>
          <w:rFonts w:asciiTheme="majorBidi" w:hAnsiTheme="majorBidi" w:cstheme="majorBidi"/>
          <w:color w:val="7030A0"/>
        </w:rPr>
        <w:t>Probe for topic if they do not specify</w:t>
      </w:r>
      <w:r w:rsidR="004E3E28">
        <w:rPr>
          <w:rFonts w:asciiTheme="majorBidi" w:hAnsiTheme="majorBidi" w:cstheme="majorBidi"/>
          <w:color w:val="7030A0"/>
        </w:rPr>
        <w:t>.</w:t>
      </w:r>
    </w:p>
    <w:p w:rsidRPr="00847C0C" w:rsidR="00CE1432" w:rsidP="00CE1432" w:rsidRDefault="00CE1432" w14:paraId="5D2FB99D" w14:textId="04C00830">
      <w:pPr>
        <w:numPr>
          <w:ilvl w:val="1"/>
          <w:numId w:val="10"/>
        </w:numPr>
        <w:spacing w:after="0" w:line="240" w:lineRule="auto"/>
        <w:ind w:left="1080"/>
        <w:contextualSpacing/>
        <w:rPr>
          <w:rFonts w:asciiTheme="majorBidi" w:hAnsiTheme="majorBidi" w:cstheme="majorBidi"/>
        </w:rPr>
      </w:pPr>
      <w:r w:rsidRPr="00847C0C">
        <w:rPr>
          <w:rFonts w:asciiTheme="majorBidi" w:hAnsiTheme="majorBidi" w:cstheme="majorBidi"/>
        </w:rPr>
        <w:t xml:space="preserve">No </w:t>
      </w:r>
      <w:r w:rsidRPr="00847C0C">
        <w:rPr>
          <w:rFonts w:asciiTheme="majorBidi" w:hAnsiTheme="majorBidi" w:cstheme="majorBidi"/>
          <w:color w:val="FF0000"/>
        </w:rPr>
        <w:t>(GO TO Q</w:t>
      </w:r>
      <w:r w:rsidR="00536B0C">
        <w:rPr>
          <w:rFonts w:asciiTheme="majorBidi" w:hAnsiTheme="majorBidi" w:cstheme="majorBidi"/>
          <w:color w:val="FF0000"/>
        </w:rPr>
        <w:t>7</w:t>
      </w:r>
      <w:r w:rsidRPr="00847C0C">
        <w:rPr>
          <w:rFonts w:asciiTheme="majorBidi" w:hAnsiTheme="majorBidi" w:cstheme="majorBidi"/>
          <w:color w:val="FF0000"/>
        </w:rPr>
        <w:t>)</w:t>
      </w:r>
    </w:p>
    <w:p w:rsidR="00CE1432" w:rsidP="00CE1432" w:rsidRDefault="00CE1432" w14:paraId="0AF0A038" w14:textId="491A813C">
      <w:pPr>
        <w:numPr>
          <w:ilvl w:val="1"/>
          <w:numId w:val="10"/>
        </w:numPr>
        <w:spacing w:after="120" w:line="240" w:lineRule="auto"/>
        <w:ind w:left="1080"/>
        <w:rPr>
          <w:rFonts w:asciiTheme="majorBidi" w:hAnsiTheme="majorBidi" w:cstheme="majorBidi"/>
        </w:rPr>
      </w:pPr>
      <w:r w:rsidRPr="00847C0C">
        <w:rPr>
          <w:rFonts w:asciiTheme="majorBidi" w:hAnsiTheme="majorBidi" w:cstheme="majorBidi"/>
        </w:rPr>
        <w:t xml:space="preserve">Yes </w:t>
      </w:r>
    </w:p>
    <w:p w:rsidRPr="006E31D0" w:rsidR="00536B0C" w:rsidP="00536B0C" w:rsidRDefault="00536B0C" w14:paraId="4E959FBC" w14:textId="77777777">
      <w:pPr>
        <w:contextualSpacing/>
        <w:rPr>
          <w:rFonts w:asciiTheme="majorBidi" w:hAnsiTheme="majorBidi" w:cstheme="majorBidi"/>
          <w:color w:val="7030A0"/>
        </w:rPr>
      </w:pPr>
      <w:r w:rsidRPr="006E31D0">
        <w:rPr>
          <w:rFonts w:asciiTheme="majorBidi" w:hAnsiTheme="majorBidi" w:cstheme="majorBidi"/>
          <w:color w:val="7030A0"/>
        </w:rPr>
        <w:t xml:space="preserve">Note-taker: use the drop-down list to indicate which topic. </w:t>
      </w:r>
    </w:p>
    <w:p w:rsidRPr="00C24B4D" w:rsidR="00536B0C" w:rsidP="00536B0C" w:rsidRDefault="00536B0C" w14:paraId="5D1DBD4C" w14:textId="77777777">
      <w:pPr>
        <w:contextualSpacing/>
        <w:rPr>
          <w:rFonts w:asciiTheme="majorBidi" w:hAnsiTheme="majorBidi" w:cstheme="majorBidi"/>
          <w:i/>
          <w:iCs/>
          <w:color w:val="FF0000"/>
        </w:rPr>
      </w:pPr>
      <w:r w:rsidRPr="00C24B4D">
        <w:rPr>
          <w:rFonts w:asciiTheme="majorBidi" w:hAnsiTheme="majorBidi" w:cstheme="majorBidi"/>
          <w:i/>
          <w:iCs/>
          <w:color w:val="FF0000"/>
        </w:rPr>
        <w:t xml:space="preserve">Include drop-down options for note-taker to indicate which topic. Topics should include: </w:t>
      </w:r>
    </w:p>
    <w:p w:rsidRPr="00847C0C" w:rsidR="00536B0C" w:rsidP="00536B0C" w:rsidRDefault="00536B0C" w14:paraId="58F3E9D2" w14:textId="49713638">
      <w:pPr>
        <w:numPr>
          <w:ilvl w:val="0"/>
          <w:numId w:val="18"/>
        </w:numPr>
        <w:ind w:left="1440"/>
        <w:contextualSpacing/>
        <w:rPr>
          <w:rFonts w:eastAsia="Calibri" w:asciiTheme="majorBidi" w:hAnsiTheme="majorBidi" w:cstheme="majorBidi"/>
        </w:rPr>
      </w:pPr>
      <w:bookmarkStart w:name="_Hlk75854719" w:id="5"/>
      <w:bookmarkStart w:name="_Hlk79387205" w:id="6"/>
      <w:r w:rsidRPr="00847C0C">
        <w:rPr>
          <w:rFonts w:eastAsia="Calibri" w:asciiTheme="majorBidi" w:hAnsiTheme="majorBidi" w:cstheme="majorBidi"/>
          <w:b/>
          <w:bCs/>
        </w:rPr>
        <w:t>Accountability &amp; Assessment</w:t>
      </w:r>
      <w:r w:rsidRPr="00847C0C">
        <w:rPr>
          <w:rFonts w:eastAsia="Calibri" w:asciiTheme="majorBidi" w:hAnsiTheme="majorBidi" w:cstheme="majorBidi"/>
        </w:rPr>
        <w:t xml:space="preserve"> (Achievement Gaps, Assessment, Data Use, Formative Assessment, Student Outcome Measures)</w:t>
      </w:r>
    </w:p>
    <w:p w:rsidRPr="00847C0C" w:rsidR="00536B0C" w:rsidP="00536B0C" w:rsidRDefault="00536B0C" w14:paraId="205DF5A2" w14:textId="1739E5EE">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College &amp; Career Readiness</w:t>
      </w:r>
      <w:r w:rsidRPr="00847C0C">
        <w:rPr>
          <w:rFonts w:eastAsia="Calibri" w:asciiTheme="majorBidi" w:hAnsiTheme="majorBidi" w:cstheme="majorBidi"/>
        </w:rPr>
        <w:t xml:space="preserve"> (Career &amp; Technical Education, Dropout Prevention, Dual Enrollment/Dual Credit, Graduation, Pre-college Preparation, Work-based Learning)</w:t>
      </w:r>
    </w:p>
    <w:p w:rsidRPr="00847C0C" w:rsidR="00536B0C" w:rsidP="00536B0C" w:rsidRDefault="00536B0C" w14:paraId="4FA5013F" w14:textId="23368EF0">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Curriculum &amp; Instruction</w:t>
      </w:r>
      <w:r w:rsidRPr="00847C0C">
        <w:rPr>
          <w:rFonts w:eastAsia="Calibri" w:asciiTheme="majorBidi" w:hAnsiTheme="majorBidi" w:cstheme="majorBidi"/>
        </w:rPr>
        <w:t xml:space="preserve"> (Curriculum &amp; Development, Resource Use, Standards Alignment, Literacy, STEM + Computer Science)</w:t>
      </w:r>
    </w:p>
    <w:p w:rsidRPr="00847C0C" w:rsidR="00536B0C" w:rsidP="00536B0C" w:rsidRDefault="00536B0C" w14:paraId="082DACF9" w14:textId="48571427">
      <w:pPr>
        <w:numPr>
          <w:ilvl w:val="0"/>
          <w:numId w:val="18"/>
        </w:numPr>
        <w:ind w:left="1440"/>
        <w:contextualSpacing/>
        <w:rPr>
          <w:rFonts w:eastAsia="Calibri" w:asciiTheme="majorBidi" w:hAnsiTheme="majorBidi" w:cstheme="majorBidi"/>
          <w:b/>
          <w:bCs/>
        </w:rPr>
      </w:pPr>
      <w:r w:rsidRPr="00847C0C">
        <w:rPr>
          <w:rFonts w:eastAsia="Calibri" w:asciiTheme="majorBidi" w:hAnsiTheme="majorBidi" w:cstheme="majorBidi"/>
          <w:b/>
          <w:bCs/>
        </w:rPr>
        <w:t xml:space="preserve">Diverse Learners </w:t>
      </w:r>
      <w:r w:rsidRPr="00847C0C">
        <w:rPr>
          <w:rFonts w:eastAsia="Calibri" w:asciiTheme="majorBidi" w:hAnsiTheme="majorBidi" w:cstheme="majorBidi"/>
        </w:rPr>
        <w:t xml:space="preserve">(Students </w:t>
      </w:r>
      <w:r w:rsidR="00BD6100">
        <w:rPr>
          <w:rFonts w:eastAsia="Calibri" w:asciiTheme="majorBidi" w:hAnsiTheme="majorBidi" w:cstheme="majorBidi"/>
        </w:rPr>
        <w:t xml:space="preserve">of Color </w:t>
      </w:r>
      <w:r w:rsidR="00756809">
        <w:rPr>
          <w:rFonts w:asciiTheme="majorBidi" w:hAnsiTheme="majorBidi" w:cstheme="majorBidi"/>
          <w:color w:val="7030A0"/>
        </w:rPr>
        <w:t>(</w:t>
      </w:r>
      <w:r w:rsidRPr="009B0AE3" w:rsidR="00756809">
        <w:rPr>
          <w:rFonts w:asciiTheme="majorBidi" w:hAnsiTheme="majorBidi" w:cstheme="majorBidi"/>
        </w:rPr>
        <w:t xml:space="preserve">American Indian/Alaskan Native, Asian, Black, </w:t>
      </w:r>
      <w:r w:rsidR="00071FE6">
        <w:rPr>
          <w:rFonts w:asciiTheme="majorBidi" w:hAnsiTheme="majorBidi" w:cstheme="majorBidi"/>
        </w:rPr>
        <w:t>Hispanic</w:t>
      </w:r>
      <w:r w:rsidRPr="009B0AE3" w:rsidR="00756809">
        <w:rPr>
          <w:rFonts w:asciiTheme="majorBidi" w:hAnsiTheme="majorBidi" w:cstheme="majorBidi"/>
        </w:rPr>
        <w:t>)</w:t>
      </w:r>
      <w:r w:rsidRPr="009B0AE3">
        <w:rPr>
          <w:rFonts w:eastAsia="Calibri" w:asciiTheme="majorBidi" w:hAnsiTheme="majorBidi" w:cstheme="majorBidi"/>
        </w:rPr>
        <w:t>, English L</w:t>
      </w:r>
      <w:r w:rsidRPr="00847C0C">
        <w:rPr>
          <w:rFonts w:eastAsia="Calibri" w:asciiTheme="majorBidi" w:hAnsiTheme="majorBidi" w:cstheme="majorBidi"/>
        </w:rPr>
        <w:t>earners, Low Income Students, Students with Disabilities, Students Experiencing Homelessness, Students in Migrant Families, or Students in Foster Care</w:t>
      </w:r>
      <w:r>
        <w:rPr>
          <w:rFonts w:eastAsia="Calibri" w:asciiTheme="majorBidi" w:hAnsiTheme="majorBidi" w:cstheme="majorBidi"/>
        </w:rPr>
        <w:t>, LGBTQ+ students</w:t>
      </w:r>
      <w:r w:rsidRPr="00847C0C">
        <w:rPr>
          <w:rFonts w:eastAsia="Calibri" w:asciiTheme="majorBidi" w:hAnsiTheme="majorBidi" w:cstheme="majorBidi"/>
        </w:rPr>
        <w:t>)</w:t>
      </w:r>
    </w:p>
    <w:p w:rsidRPr="00847C0C" w:rsidR="00536B0C" w:rsidP="00536B0C" w:rsidRDefault="00536B0C" w14:paraId="5B519330" w14:textId="35B9865D">
      <w:pPr>
        <w:numPr>
          <w:ilvl w:val="0"/>
          <w:numId w:val="18"/>
        </w:numPr>
        <w:ind w:left="1440"/>
        <w:contextualSpacing/>
        <w:rPr>
          <w:rFonts w:eastAsia="Calibri" w:asciiTheme="majorBidi" w:hAnsiTheme="majorBidi" w:cstheme="majorBidi"/>
          <w:color w:val="7030A0"/>
        </w:rPr>
      </w:pPr>
      <w:r w:rsidRPr="00847C0C">
        <w:rPr>
          <w:rFonts w:eastAsia="Calibri" w:asciiTheme="majorBidi" w:hAnsiTheme="majorBidi" w:cstheme="majorBidi"/>
          <w:b/>
          <w:bCs/>
        </w:rPr>
        <w:t xml:space="preserve">Early Learning </w:t>
      </w:r>
      <w:r w:rsidRPr="00847C0C">
        <w:rPr>
          <w:rFonts w:eastAsia="Calibri" w:asciiTheme="majorBidi" w:hAnsiTheme="majorBidi" w:cstheme="majorBidi"/>
        </w:rPr>
        <w:t>(Kindergarten Readiness, Head Start)</w:t>
      </w:r>
    </w:p>
    <w:p w:rsidRPr="00847C0C" w:rsidR="00536B0C" w:rsidP="00536B0C" w:rsidRDefault="00536B0C" w14:paraId="63888442" w14:textId="08083FE5">
      <w:pPr>
        <w:numPr>
          <w:ilvl w:val="0"/>
          <w:numId w:val="18"/>
        </w:numPr>
        <w:ind w:left="1440"/>
        <w:contextualSpacing/>
        <w:rPr>
          <w:rFonts w:eastAsia="Calibri" w:asciiTheme="majorBidi" w:hAnsiTheme="majorBidi" w:cstheme="majorBidi"/>
          <w:b/>
          <w:bCs/>
          <w:color w:val="7030A0"/>
        </w:rPr>
      </w:pPr>
      <w:r w:rsidRPr="00847C0C">
        <w:rPr>
          <w:rFonts w:eastAsia="Calibri" w:asciiTheme="majorBidi" w:hAnsiTheme="majorBidi" w:cstheme="majorBidi"/>
          <w:b/>
          <w:bCs/>
        </w:rPr>
        <w:t xml:space="preserve">Educational Equity </w:t>
      </w:r>
      <w:r w:rsidRPr="00847C0C">
        <w:rPr>
          <w:rFonts w:eastAsia="Calibri" w:asciiTheme="majorBidi" w:hAnsiTheme="majorBidi" w:cstheme="majorBidi"/>
        </w:rPr>
        <w:t xml:space="preserve">(Inequities in School Funding, Inequities in Access to High-Quality Instruction, Inequities in Access to Support Services, Catch-up </w:t>
      </w:r>
      <w:r w:rsidR="004D1E0C">
        <w:rPr>
          <w:rFonts w:eastAsia="Calibri" w:asciiTheme="majorBidi" w:hAnsiTheme="majorBidi" w:cstheme="majorBidi"/>
        </w:rPr>
        <w:t>S</w:t>
      </w:r>
      <w:r w:rsidRPr="00847C0C">
        <w:rPr>
          <w:rFonts w:eastAsia="Calibri" w:asciiTheme="majorBidi" w:hAnsiTheme="majorBidi" w:cstheme="majorBidi"/>
        </w:rPr>
        <w:t>trategies)</w:t>
      </w:r>
    </w:p>
    <w:p w:rsidRPr="00847C0C" w:rsidR="00536B0C" w:rsidP="00536B0C" w:rsidRDefault="00536B0C" w14:paraId="0746C06E" w14:textId="3D22D97B">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Planning, Evaluation &amp; Management</w:t>
      </w:r>
      <w:r w:rsidRPr="00847C0C">
        <w:rPr>
          <w:rFonts w:eastAsia="Calibri" w:asciiTheme="majorBidi" w:hAnsiTheme="majorBidi" w:cstheme="majorBidi"/>
        </w:rPr>
        <w:t xml:space="preserve"> (Internal Communication, Compliance Monitoring, Family &amp; Community Engagement, Financial Management, Needs Assessment, Program Development &amp; Implementation, Program Evaluation, Stakeholder Engagement, Strategic Planning)</w:t>
      </w:r>
    </w:p>
    <w:p w:rsidRPr="00847C0C" w:rsidR="00536B0C" w:rsidP="00536B0C" w:rsidRDefault="00536B0C" w14:paraId="4050F761" w14:textId="7651697B">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Policy &amp; Legislation</w:t>
      </w:r>
      <w:r w:rsidRPr="00847C0C">
        <w:rPr>
          <w:rFonts w:eastAsia="Calibri" w:asciiTheme="majorBidi" w:hAnsiTheme="majorBidi" w:cstheme="majorBidi"/>
        </w:rPr>
        <w:t xml:space="preserve"> (Local or State Education Agency </w:t>
      </w:r>
      <w:r w:rsidR="004D1E0C">
        <w:rPr>
          <w:rFonts w:eastAsia="Calibri" w:asciiTheme="majorBidi" w:hAnsiTheme="majorBidi" w:cstheme="majorBidi"/>
        </w:rPr>
        <w:t>C</w:t>
      </w:r>
      <w:r w:rsidRPr="00847C0C">
        <w:rPr>
          <w:rFonts w:eastAsia="Calibri" w:asciiTheme="majorBidi" w:hAnsiTheme="majorBidi" w:cstheme="majorBidi"/>
        </w:rPr>
        <w:t>ompliance, Every Student Succeeds Act, Policy Development, State Education Agencies, Other Federal Policy)</w:t>
      </w:r>
    </w:p>
    <w:p w:rsidRPr="00847C0C" w:rsidR="00536B0C" w:rsidP="00536B0C" w:rsidRDefault="00536B0C" w14:paraId="7D2F1FA6" w14:textId="73B56C46">
      <w:pPr>
        <w:numPr>
          <w:ilvl w:val="0"/>
          <w:numId w:val="18"/>
        </w:numPr>
        <w:ind w:left="1440"/>
        <w:contextualSpacing/>
        <w:rPr>
          <w:rFonts w:eastAsia="Calibri" w:asciiTheme="majorBidi" w:hAnsiTheme="majorBidi" w:cstheme="majorBidi"/>
          <w:color w:val="7030A0"/>
        </w:rPr>
      </w:pPr>
      <w:r w:rsidRPr="00847C0C">
        <w:rPr>
          <w:rFonts w:eastAsia="Calibri" w:asciiTheme="majorBidi" w:hAnsiTheme="majorBidi" w:cstheme="majorBidi"/>
          <w:b/>
          <w:bCs/>
        </w:rPr>
        <w:t xml:space="preserve">Return to School </w:t>
      </w:r>
      <w:r w:rsidRPr="00847C0C">
        <w:rPr>
          <w:rFonts w:eastAsia="Calibri" w:asciiTheme="majorBidi" w:hAnsiTheme="majorBidi" w:cstheme="majorBidi"/>
        </w:rPr>
        <w:t xml:space="preserve">(Strategies to Support Physical Distancing, Addressing Learning Loss </w:t>
      </w:r>
      <w:r w:rsidR="004D1E0C">
        <w:rPr>
          <w:rFonts w:eastAsia="Calibri" w:asciiTheme="majorBidi" w:hAnsiTheme="majorBidi" w:cstheme="majorBidi"/>
        </w:rPr>
        <w:t>d</w:t>
      </w:r>
      <w:r w:rsidRPr="00847C0C">
        <w:rPr>
          <w:rFonts w:eastAsia="Calibri" w:asciiTheme="majorBidi" w:hAnsiTheme="majorBidi" w:cstheme="majorBidi"/>
        </w:rPr>
        <w:t xml:space="preserve">uring COVID-19, Supporting Students’ Emotional Needs </w:t>
      </w:r>
      <w:r w:rsidR="004D1E0C">
        <w:rPr>
          <w:rFonts w:eastAsia="Calibri" w:asciiTheme="majorBidi" w:hAnsiTheme="majorBidi" w:cstheme="majorBidi"/>
        </w:rPr>
        <w:t>d</w:t>
      </w:r>
      <w:r w:rsidRPr="00847C0C">
        <w:rPr>
          <w:rFonts w:eastAsia="Calibri" w:asciiTheme="majorBidi" w:hAnsiTheme="majorBidi" w:cstheme="majorBidi"/>
        </w:rPr>
        <w:t>uring COVID-19, Communicating Reopening Policies to Families)</w:t>
      </w:r>
    </w:p>
    <w:p w:rsidRPr="00847C0C" w:rsidR="00536B0C" w:rsidP="00536B0C" w:rsidRDefault="00536B0C" w14:paraId="13DE143A" w14:textId="52FC2DFF">
      <w:pPr>
        <w:numPr>
          <w:ilvl w:val="0"/>
          <w:numId w:val="18"/>
        </w:numPr>
        <w:ind w:left="1440"/>
        <w:contextualSpacing/>
        <w:rPr>
          <w:rFonts w:eastAsia="Calibri" w:asciiTheme="majorBidi" w:hAnsiTheme="majorBidi" w:cstheme="majorBidi"/>
        </w:rPr>
      </w:pPr>
      <w:bookmarkStart w:name="_Hlk75950928" w:id="7"/>
      <w:r w:rsidRPr="00847C0C">
        <w:rPr>
          <w:rFonts w:eastAsia="Calibri" w:asciiTheme="majorBidi" w:hAnsiTheme="majorBidi" w:cstheme="majorBidi"/>
          <w:b/>
          <w:bCs/>
        </w:rPr>
        <w:t>Schools &amp; Classrooms</w:t>
      </w:r>
      <w:r w:rsidRPr="00847C0C">
        <w:rPr>
          <w:rFonts w:eastAsia="Calibri" w:asciiTheme="majorBidi" w:hAnsiTheme="majorBidi" w:cstheme="majorBidi"/>
        </w:rPr>
        <w:t xml:space="preserve"> (Instructional Technology, School Choice, School Climate, School Improvement)</w:t>
      </w:r>
    </w:p>
    <w:p w:rsidRPr="00847C0C" w:rsidR="00536B0C" w:rsidP="00536B0C" w:rsidRDefault="00536B0C" w14:paraId="49BA9E5B" w14:textId="2F7D7D7C">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 xml:space="preserve">Social-Emotional &amp; Behavioral Learning </w:t>
      </w:r>
      <w:r w:rsidRPr="00847C0C">
        <w:rPr>
          <w:rFonts w:eastAsia="Calibri" w:asciiTheme="majorBidi" w:hAnsiTheme="majorBidi" w:cstheme="majorBidi"/>
        </w:rPr>
        <w:t xml:space="preserve">(Social-Emotional Learning, </w:t>
      </w:r>
    </w:p>
    <w:p w:rsidRPr="00847C0C" w:rsidR="00536B0C" w:rsidP="00536B0C" w:rsidRDefault="00536B0C" w14:paraId="1759E61F" w14:textId="486D9064">
      <w:pPr>
        <w:ind w:left="1440"/>
        <w:contextualSpacing/>
        <w:rPr>
          <w:rFonts w:eastAsia="Calibri" w:asciiTheme="majorBidi" w:hAnsiTheme="majorBidi" w:cstheme="majorBidi"/>
        </w:rPr>
      </w:pPr>
      <w:r w:rsidRPr="00847C0C">
        <w:rPr>
          <w:rFonts w:eastAsia="Calibri" w:asciiTheme="majorBidi" w:hAnsiTheme="majorBidi" w:cstheme="majorBidi"/>
        </w:rPr>
        <w:t>Holistic Student Support</w:t>
      </w:r>
      <w:r w:rsidR="004D1E0C">
        <w:rPr>
          <w:rFonts w:eastAsia="Calibri" w:asciiTheme="majorBidi" w:hAnsiTheme="majorBidi" w:cstheme="majorBidi"/>
        </w:rPr>
        <w:t>s</w:t>
      </w:r>
      <w:r w:rsidRPr="00847C0C">
        <w:rPr>
          <w:rFonts w:eastAsia="Calibri" w:asciiTheme="majorBidi" w:hAnsiTheme="majorBidi" w:cstheme="majorBidi"/>
        </w:rPr>
        <w:t>, Wrap-around Services, Growth Mindset)</w:t>
      </w:r>
    </w:p>
    <w:bookmarkEnd w:id="7"/>
    <w:p w:rsidRPr="00847C0C" w:rsidR="00536B0C" w:rsidP="00536B0C" w:rsidRDefault="00536B0C" w14:paraId="6EDDFDAA" w14:textId="4DA1E078">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Teachers &amp; Leaders</w:t>
      </w:r>
      <w:r w:rsidRPr="00847C0C">
        <w:rPr>
          <w:rFonts w:eastAsia="Calibri" w:asciiTheme="majorBidi" w:hAnsiTheme="majorBidi" w:cstheme="majorBidi"/>
        </w:rPr>
        <w:t xml:space="preserve"> (Certification &amp; Licensure, Educator Evaluation, Educator Preparation, Leadership, Professional Development for Teachers or Leaders, Recruitment &amp; Retention)</w:t>
      </w:r>
    </w:p>
    <w:p w:rsidRPr="00847C0C" w:rsidR="00536B0C" w:rsidP="00536B0C" w:rsidRDefault="00536B0C" w14:paraId="55594AC2" w14:textId="562D411F">
      <w:pPr>
        <w:numPr>
          <w:ilvl w:val="0"/>
          <w:numId w:val="18"/>
        </w:numPr>
        <w:ind w:left="1440"/>
        <w:contextualSpacing/>
        <w:rPr>
          <w:rFonts w:eastAsia="Calibri" w:asciiTheme="majorBidi" w:hAnsiTheme="majorBidi" w:cstheme="majorBidi"/>
        </w:rPr>
      </w:pPr>
      <w:r w:rsidRPr="00847C0C">
        <w:rPr>
          <w:rFonts w:eastAsia="Calibri" w:asciiTheme="majorBidi" w:hAnsiTheme="majorBidi" w:cstheme="majorBidi"/>
          <w:b/>
          <w:bCs/>
        </w:rPr>
        <w:t>Teaching &amp; Learning</w:t>
      </w:r>
      <w:r w:rsidRPr="00847C0C">
        <w:rPr>
          <w:rFonts w:eastAsia="Calibri" w:asciiTheme="majorBidi" w:hAnsiTheme="majorBidi" w:cstheme="majorBidi"/>
        </w:rPr>
        <w:t xml:space="preserve"> (Culturally Responsive Practices, Evidence-Based Practices, Individualized Learning, Multi-Tiered Systems of Support, Online/Distance Learning, Rural Education, Special Education, Student Engagement)</w:t>
      </w:r>
    </w:p>
    <w:p w:rsidRPr="00847C0C" w:rsidR="00536B0C" w:rsidP="00536B0C" w:rsidRDefault="00536B0C" w14:paraId="5D95D2CF" w14:textId="77777777">
      <w:pPr>
        <w:numPr>
          <w:ilvl w:val="0"/>
          <w:numId w:val="18"/>
        </w:numPr>
        <w:ind w:left="1440"/>
        <w:contextualSpacing/>
        <w:rPr>
          <w:rFonts w:eastAsia="Calibri" w:asciiTheme="majorBidi" w:hAnsiTheme="majorBidi" w:cstheme="majorBidi"/>
          <w:color w:val="7030A0"/>
        </w:rPr>
      </w:pPr>
      <w:r w:rsidRPr="00847C0C">
        <w:rPr>
          <w:rFonts w:eastAsia="Calibri" w:asciiTheme="majorBidi" w:hAnsiTheme="majorBidi" w:cstheme="majorBidi"/>
          <w:b/>
          <w:bCs/>
        </w:rPr>
        <w:t>Other, specify</w:t>
      </w:r>
      <w:r w:rsidRPr="00847C0C">
        <w:rPr>
          <w:rFonts w:eastAsia="Calibri" w:asciiTheme="majorBidi" w:hAnsiTheme="majorBidi" w:cstheme="majorBidi"/>
        </w:rPr>
        <w:t xml:space="preserve"> _____________________________</w:t>
      </w:r>
    </w:p>
    <w:bookmarkEnd w:id="5"/>
    <w:bookmarkEnd w:id="6"/>
    <w:p w:rsidRPr="009F08E0" w:rsidR="00536B0C" w:rsidP="00536B0C" w:rsidRDefault="00536B0C" w14:paraId="57C54356" w14:textId="77777777">
      <w:pPr>
        <w:contextualSpacing/>
        <w:rPr>
          <w:rFonts w:asciiTheme="majorBidi" w:hAnsiTheme="majorBidi" w:cstheme="majorBidi"/>
          <w:i/>
          <w:iCs/>
          <w:color w:val="7030A0"/>
        </w:rPr>
      </w:pPr>
    </w:p>
    <w:p w:rsidRPr="00E020E1" w:rsidR="00E020E1" w:rsidP="005901BF" w:rsidRDefault="00E020E1" w14:paraId="28311F90" w14:textId="77777777">
      <w:pPr>
        <w:spacing w:after="0" w:line="240" w:lineRule="auto"/>
        <w:contextualSpacing/>
        <w:rPr>
          <w:rFonts w:asciiTheme="majorBidi" w:hAnsiTheme="majorBidi" w:cstheme="majorBidi"/>
          <w:color w:val="7030A0"/>
        </w:rPr>
      </w:pPr>
    </w:p>
    <w:p w:rsidRPr="005901BF" w:rsidR="00CE1432" w:rsidP="00EE3FDB" w:rsidRDefault="00CE1432" w14:paraId="2F75AEA9" w14:textId="65530345">
      <w:pPr>
        <w:numPr>
          <w:ilvl w:val="5"/>
          <w:numId w:val="35"/>
        </w:numPr>
        <w:spacing w:after="0" w:line="240" w:lineRule="auto"/>
        <w:ind w:left="1080"/>
        <w:contextualSpacing/>
        <w:rPr>
          <w:rFonts w:asciiTheme="majorBidi" w:hAnsiTheme="majorBidi" w:cstheme="majorBidi"/>
        </w:rPr>
      </w:pPr>
      <w:r w:rsidRPr="002B0569">
        <w:rPr>
          <w:rFonts w:asciiTheme="majorBidi" w:hAnsiTheme="majorBidi" w:cstheme="majorBidi"/>
          <w:b/>
          <w:bCs/>
          <w:u w:val="single"/>
        </w:rPr>
        <w:t>Why</w:t>
      </w:r>
      <w:r w:rsidRPr="00847C0C">
        <w:rPr>
          <w:rFonts w:asciiTheme="majorBidi" w:hAnsiTheme="majorBidi" w:cstheme="majorBidi"/>
          <w:b/>
          <w:bCs/>
        </w:rPr>
        <w:t xml:space="preserve"> have these topics not been addressed? [</w:t>
      </w:r>
      <w:r w:rsidRPr="00847C0C">
        <w:rPr>
          <w:rFonts w:asciiTheme="majorBidi" w:hAnsiTheme="majorBidi" w:cstheme="majorBidi"/>
          <w:b/>
          <w:bCs/>
          <w:i/>
          <w:iCs/>
        </w:rPr>
        <w:t>check all that apply</w:t>
      </w:r>
      <w:r w:rsidRPr="00847C0C">
        <w:rPr>
          <w:rFonts w:asciiTheme="majorBidi" w:hAnsiTheme="majorBidi" w:cstheme="majorBidi"/>
          <w:b/>
          <w:bCs/>
        </w:rPr>
        <w:t>]</w:t>
      </w:r>
      <w:r w:rsidR="004E3E28">
        <w:rPr>
          <w:rFonts w:asciiTheme="majorBidi" w:hAnsiTheme="majorBidi" w:cstheme="majorBidi"/>
          <w:b/>
          <w:bCs/>
        </w:rPr>
        <w:t xml:space="preserve"> </w:t>
      </w:r>
    </w:p>
    <w:p w:rsidR="005901BF" w:rsidP="005901BF" w:rsidRDefault="005901BF" w14:paraId="1E1C6DBE" w14:textId="43AAC7E6">
      <w:pPr>
        <w:spacing w:after="0" w:line="240" w:lineRule="auto"/>
        <w:contextualSpacing/>
        <w:rPr>
          <w:rFonts w:asciiTheme="majorBidi" w:hAnsiTheme="majorBidi" w:cstheme="majorBidi"/>
        </w:rPr>
      </w:pPr>
    </w:p>
    <w:p w:rsidRPr="005901BF" w:rsidR="005901BF" w:rsidP="005901BF" w:rsidRDefault="005901BF" w14:paraId="09C38D09" w14:textId="714DE721">
      <w:pPr>
        <w:spacing w:after="0" w:line="240" w:lineRule="auto"/>
        <w:ind w:left="1080"/>
        <w:contextualSpacing/>
        <w:rPr>
          <w:rFonts w:asciiTheme="majorBidi" w:hAnsiTheme="majorBidi" w:cstheme="majorBidi"/>
          <w:b/>
          <w:bCs/>
        </w:rPr>
      </w:pPr>
      <w:r w:rsidRPr="005901BF">
        <w:rPr>
          <w:rFonts w:asciiTheme="majorBidi" w:hAnsiTheme="majorBidi" w:cstheme="majorBidi"/>
          <w:b/>
          <w:bCs/>
        </w:rPr>
        <w:t xml:space="preserve">Agency Challenges </w:t>
      </w:r>
    </w:p>
    <w:p w:rsidRPr="00847C0C" w:rsidR="00CE1432" w:rsidP="00CE1432" w:rsidRDefault="00CE1432" w14:paraId="50BA64F5"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Turnover among TA recipient staff</w:t>
      </w:r>
    </w:p>
    <w:p w:rsidRPr="00847C0C" w:rsidR="00CE1432" w:rsidP="00CE1432" w:rsidRDefault="00CE1432" w14:paraId="19BFE37F" w14:textId="027F782B">
      <w:pPr>
        <w:numPr>
          <w:ilvl w:val="0"/>
          <w:numId w:val="18"/>
        </w:numPr>
        <w:ind w:left="1440"/>
        <w:contextualSpacing/>
        <w:rPr>
          <w:rFonts w:asciiTheme="majorBidi" w:hAnsiTheme="majorBidi" w:cstheme="majorBidi"/>
        </w:rPr>
      </w:pPr>
      <w:r w:rsidRPr="00847C0C">
        <w:rPr>
          <w:rFonts w:asciiTheme="majorBidi" w:hAnsiTheme="majorBidi" w:cstheme="majorBidi"/>
        </w:rPr>
        <w:t>Changing priorities at TA recipient agency</w:t>
      </w:r>
      <w:r w:rsidR="009E5B13">
        <w:rPr>
          <w:rFonts w:asciiTheme="majorBidi" w:hAnsiTheme="majorBidi" w:cstheme="majorBidi"/>
        </w:rPr>
        <w:t xml:space="preserve"> (including COVID-related changes)</w:t>
      </w:r>
    </w:p>
    <w:p w:rsidRPr="00847C0C" w:rsidR="00CE1432" w:rsidP="00CE1432" w:rsidRDefault="00CE1432" w14:paraId="7187467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State policy shifts </w:t>
      </w:r>
    </w:p>
    <w:p w:rsidRPr="00847C0C" w:rsidR="00CE1432" w:rsidP="00CE1432" w:rsidRDefault="00CE1432" w14:paraId="6DA7406F"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Turnover in chief state school officer and/or other leadership</w:t>
      </w:r>
    </w:p>
    <w:p w:rsidRPr="00847C0C" w:rsidR="00CE1432" w:rsidP="00CE1432" w:rsidRDefault="00CE1432" w14:paraId="445FD03E"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Meeting diverse needs across TA recipients (and/or regions)</w:t>
      </w:r>
    </w:p>
    <w:p w:rsidRPr="00847C0C" w:rsidR="00CE1432" w:rsidP="00CE1432" w:rsidRDefault="00CE1432" w14:paraId="2AC4C659"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Cuts in TA recipient staffing and/or budgets</w:t>
      </w:r>
    </w:p>
    <w:p w:rsidR="00CE1432" w:rsidP="00CE1432" w:rsidRDefault="00CE1432" w14:paraId="59FA066B" w14:textId="7432309D">
      <w:pPr>
        <w:numPr>
          <w:ilvl w:val="0"/>
          <w:numId w:val="18"/>
        </w:numPr>
        <w:ind w:left="1440"/>
        <w:contextualSpacing/>
        <w:rPr>
          <w:rFonts w:asciiTheme="majorBidi" w:hAnsiTheme="majorBidi" w:cstheme="majorBidi"/>
        </w:rPr>
      </w:pPr>
      <w:r w:rsidRPr="00847C0C">
        <w:rPr>
          <w:rFonts w:asciiTheme="majorBidi" w:hAnsiTheme="majorBidi" w:cstheme="majorBidi"/>
        </w:rPr>
        <w:t>Difficulty establishing relationships with the TA recipients</w:t>
      </w:r>
    </w:p>
    <w:p w:rsidR="005901BF" w:rsidP="005901BF" w:rsidRDefault="005901BF" w14:paraId="447FF3F1" w14:textId="7BBE3698">
      <w:pPr>
        <w:contextualSpacing/>
        <w:rPr>
          <w:rFonts w:asciiTheme="majorBidi" w:hAnsiTheme="majorBidi" w:cstheme="majorBidi"/>
        </w:rPr>
      </w:pPr>
    </w:p>
    <w:p w:rsidRPr="005901BF" w:rsidR="005901BF" w:rsidP="005901BF" w:rsidRDefault="005901BF" w14:paraId="4B416173" w14:textId="5B7DECB6">
      <w:pPr>
        <w:ind w:left="1080"/>
        <w:contextualSpacing/>
        <w:rPr>
          <w:rFonts w:asciiTheme="majorBidi" w:hAnsiTheme="majorBidi" w:cstheme="majorBidi"/>
          <w:b/>
          <w:bCs/>
        </w:rPr>
      </w:pPr>
      <w:r w:rsidRPr="005901BF">
        <w:rPr>
          <w:rFonts w:asciiTheme="majorBidi" w:hAnsiTheme="majorBidi" w:cstheme="majorBidi"/>
          <w:b/>
          <w:bCs/>
        </w:rPr>
        <w:t xml:space="preserve">CC Challenges </w:t>
      </w:r>
    </w:p>
    <w:p w:rsidRPr="00847C0C" w:rsidR="00CE1432" w:rsidP="00CE1432" w:rsidRDefault="00CE1432" w14:paraId="67D518A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Lack of Center financial resources </w:t>
      </w:r>
    </w:p>
    <w:p w:rsidRPr="00847C0C" w:rsidR="00CE1432" w:rsidP="00CE1432" w:rsidRDefault="00CE1432" w14:paraId="751F9A14"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Project timeline constraints </w:t>
      </w:r>
    </w:p>
    <w:p w:rsidRPr="00847C0C" w:rsidR="00CE1432" w:rsidP="00CE1432" w:rsidRDefault="00CE1432" w14:paraId="5866E22E"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Lack of communication within the TA recipient agency</w:t>
      </w:r>
    </w:p>
    <w:p w:rsidRPr="00847C0C" w:rsidR="00CE1432" w:rsidP="00CE1432" w:rsidRDefault="00CE1432" w14:paraId="7DFFF4B8"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Mismatch between stated TA recipient needs and Center federal priorities </w:t>
      </w:r>
    </w:p>
    <w:p w:rsidRPr="00847C0C" w:rsidR="00CE1432" w:rsidP="00CE1432" w:rsidRDefault="00CE1432" w14:paraId="5F5C3A44"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Center lacked appropriate skills </w:t>
      </w:r>
    </w:p>
    <w:p w:rsidRPr="00847C0C" w:rsidR="00CE1432" w:rsidP="00CE1432" w:rsidRDefault="00CE1432" w14:paraId="7034339E"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Center lacked appropriate content expertise</w:t>
      </w:r>
    </w:p>
    <w:p w:rsidRPr="00847C0C" w:rsidR="00CE1432" w:rsidP="00CE1432" w:rsidRDefault="00CE1432" w14:paraId="1DAD2A5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Turnover among Center staff</w:t>
      </w:r>
    </w:p>
    <w:p w:rsidRPr="00847C0C" w:rsidR="00CE1432" w:rsidP="00CE1432" w:rsidRDefault="00CE1432" w14:paraId="173DFB7D"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Center focused on different priorities </w:t>
      </w:r>
    </w:p>
    <w:p w:rsidRPr="00847C0C" w:rsidR="00CE1432" w:rsidP="00CE1432" w:rsidRDefault="00CE1432" w14:paraId="3FE5A082"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Access to data or information</w:t>
      </w:r>
    </w:p>
    <w:p w:rsidRPr="00847C0C" w:rsidR="00CE1432" w:rsidP="00CE1432" w:rsidRDefault="00CE1432" w14:paraId="674B7A9C"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 xml:space="preserve">COVID disruptions </w:t>
      </w:r>
    </w:p>
    <w:p w:rsidR="00CE1432" w:rsidP="00CE1432" w:rsidRDefault="00CE1432" w14:paraId="55AB9547" w14:textId="77777777">
      <w:pPr>
        <w:numPr>
          <w:ilvl w:val="0"/>
          <w:numId w:val="18"/>
        </w:numPr>
        <w:ind w:left="1440"/>
        <w:contextualSpacing/>
        <w:rPr>
          <w:rFonts w:asciiTheme="majorBidi" w:hAnsiTheme="majorBidi" w:cstheme="majorBidi"/>
        </w:rPr>
      </w:pPr>
      <w:r w:rsidRPr="00847C0C">
        <w:rPr>
          <w:rFonts w:asciiTheme="majorBidi" w:hAnsiTheme="majorBidi" w:cstheme="majorBidi"/>
        </w:rPr>
        <w:t>Other: _____________________________</w:t>
      </w:r>
    </w:p>
    <w:p w:rsidR="00CE1432" w:rsidP="00CE1432" w:rsidRDefault="00CE1432" w14:paraId="328AA022" w14:textId="77777777">
      <w:pPr>
        <w:ind w:left="1080"/>
        <w:contextualSpacing/>
        <w:rPr>
          <w:rFonts w:asciiTheme="majorBidi" w:hAnsiTheme="majorBidi" w:cstheme="majorBidi"/>
        </w:rPr>
      </w:pPr>
    </w:p>
    <w:tbl>
      <w:tblPr>
        <w:tblStyle w:val="TableGrid"/>
        <w:tblW w:w="0" w:type="auto"/>
        <w:shd w:val="clear" w:color="auto" w:fill="DEEBF7"/>
        <w:tblLook w:val="04A0" w:firstRow="1" w:lastRow="0" w:firstColumn="1" w:lastColumn="0" w:noHBand="0" w:noVBand="1"/>
      </w:tblPr>
      <w:tblGrid>
        <w:gridCol w:w="9350"/>
      </w:tblGrid>
      <w:tr w:rsidR="00CE1432" w:rsidTr="00ED7CF3" w14:paraId="4A2B3478" w14:textId="77777777">
        <w:tc>
          <w:tcPr>
            <w:tcW w:w="9350" w:type="dxa"/>
            <w:shd w:val="clear" w:color="auto" w:fill="DEEBF7"/>
          </w:tcPr>
          <w:p w:rsidRPr="00F626C6" w:rsidR="00CE1432" w:rsidP="00ED7CF3" w:rsidRDefault="00CE1432" w14:paraId="330F68AE" w14:textId="77777777">
            <w:pPr>
              <w:pStyle w:val="Heading2"/>
              <w:ind w:left="360" w:hanging="360"/>
              <w:outlineLvl w:val="1"/>
              <w:rPr>
                <w:color w:val="1F3864" w:themeColor="accent1" w:themeShade="80"/>
                <w:sz w:val="28"/>
              </w:rPr>
            </w:pPr>
            <w:r w:rsidRPr="008236C8">
              <w:rPr>
                <w:color w:val="1F3864" w:themeColor="accent1" w:themeShade="80"/>
                <w:sz w:val="28"/>
              </w:rPr>
              <w:t>Dimensions of Capacity</w:t>
            </w:r>
          </w:p>
          <w:p w:rsidRPr="0007235D" w:rsidR="00CE1432" w:rsidP="00ED7CF3" w:rsidRDefault="00CE1432" w14:paraId="712F99C6" w14:textId="77777777">
            <w:pPr>
              <w:pStyle w:val="BodyText"/>
              <w:spacing w:after="0"/>
              <w:rPr>
                <w:rFonts w:asciiTheme="minorHAnsi" w:hAnsiTheme="minorHAnsi"/>
              </w:rPr>
            </w:pPr>
            <w:r w:rsidRPr="008236C8">
              <w:t xml:space="preserve">The next set of questions is about the Comprehensive Centers’ efforts to increase TA recipients’ capacity to identify, implement, and sustain effective evidence-based practices.  </w:t>
            </w:r>
          </w:p>
        </w:tc>
      </w:tr>
    </w:tbl>
    <w:p w:rsidRPr="008236C8" w:rsidR="00CE1432" w:rsidP="00CE1432" w:rsidRDefault="00CE1432" w14:paraId="0A19F2EE" w14:textId="77777777">
      <w:pPr>
        <w:spacing w:after="0" w:line="240" w:lineRule="auto"/>
        <w:ind w:left="720"/>
        <w:contextualSpacing/>
        <w:rPr>
          <w:rFonts w:asciiTheme="majorBidi" w:hAnsiTheme="majorBidi" w:cstheme="majorBidi"/>
        </w:rPr>
      </w:pPr>
    </w:p>
    <w:p w:rsidRPr="008236C8" w:rsidR="00CE1432" w:rsidP="000E372D" w:rsidRDefault="00CE1432" w14:paraId="20895C52" w14:textId="6F52A424">
      <w:pPr>
        <w:numPr>
          <w:ilvl w:val="0"/>
          <w:numId w:val="38"/>
        </w:numPr>
        <w:spacing w:after="0" w:line="240" w:lineRule="auto"/>
        <w:contextualSpacing/>
        <w:rPr>
          <w:rFonts w:asciiTheme="majorBidi" w:hAnsiTheme="majorBidi" w:cstheme="majorBidi"/>
          <w:b/>
          <w:bCs/>
        </w:rPr>
      </w:pPr>
      <w:r w:rsidRPr="008236C8">
        <w:rPr>
          <w:rFonts w:asciiTheme="majorBidi" w:hAnsiTheme="majorBidi" w:cstheme="majorBidi"/>
          <w:b/>
          <w:bCs/>
        </w:rPr>
        <w:t>How do</w:t>
      </w:r>
      <w:r w:rsidR="006C07AE">
        <w:rPr>
          <w:rFonts w:asciiTheme="majorBidi" w:hAnsiTheme="majorBidi" w:cstheme="majorBidi"/>
          <w:b/>
          <w:bCs/>
        </w:rPr>
        <w:t>es</w:t>
      </w:r>
      <w:r w:rsidRPr="008236C8">
        <w:rPr>
          <w:rFonts w:asciiTheme="majorBidi" w:hAnsiTheme="majorBidi" w:cstheme="majorBidi"/>
          <w:b/>
          <w:bCs/>
        </w:rPr>
        <w:t xml:space="preserve"> you</w:t>
      </w:r>
      <w:r w:rsidR="006C07AE">
        <w:rPr>
          <w:rFonts w:asciiTheme="majorBidi" w:hAnsiTheme="majorBidi" w:cstheme="majorBidi"/>
          <w:b/>
          <w:bCs/>
        </w:rPr>
        <w:t>r Center</w:t>
      </w:r>
      <w:r w:rsidRPr="008236C8">
        <w:rPr>
          <w:rFonts w:asciiTheme="majorBidi" w:hAnsiTheme="majorBidi" w:cstheme="majorBidi"/>
          <w:b/>
          <w:bCs/>
        </w:rPr>
        <w:t xml:space="preserve"> determine which capacities (human, organizational, resource, policy) </w:t>
      </w:r>
      <w:r w:rsidR="00B467FE">
        <w:rPr>
          <w:rFonts w:asciiTheme="majorBidi" w:hAnsiTheme="majorBidi" w:cstheme="majorBidi"/>
          <w:b/>
          <w:bCs/>
        </w:rPr>
        <w:t xml:space="preserve">TA recipients </w:t>
      </w:r>
      <w:r w:rsidRPr="008236C8">
        <w:rPr>
          <w:rFonts w:asciiTheme="majorBidi" w:hAnsiTheme="majorBidi" w:cstheme="majorBidi"/>
          <w:b/>
          <w:bCs/>
        </w:rPr>
        <w:t>need to develop?</w:t>
      </w:r>
    </w:p>
    <w:p w:rsidRPr="008236C8" w:rsidR="00CE1432" w:rsidP="00EE3FDB" w:rsidRDefault="00CE1432" w14:paraId="50A770AF"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The CC needs assessment helps identify needed capacities</w:t>
      </w:r>
    </w:p>
    <w:p w:rsidRPr="008236C8" w:rsidR="00CE1432" w:rsidP="00EE3FDB" w:rsidRDefault="00CE1432" w14:paraId="429ABA9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request support in building specific capacities  </w:t>
      </w:r>
    </w:p>
    <w:p w:rsidRPr="008236C8" w:rsidR="00CE1432" w:rsidP="00EE3FDB" w:rsidRDefault="00CE1432" w14:paraId="44F45A71"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The capacities to be developed depend on the project topic </w:t>
      </w:r>
    </w:p>
    <w:p w:rsidRPr="008236C8" w:rsidR="00CE1432" w:rsidP="00EE3FDB" w:rsidRDefault="00CE1432" w14:paraId="6D3E6E00"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The capacities to be developed depend on the phase of implementation involved (needs assessment, logic model, select EBPs, etc.)</w:t>
      </w:r>
    </w:p>
    <w:p w:rsidRPr="008236C8" w:rsidR="003D4378" w:rsidP="003D4378" w:rsidRDefault="003D4378" w14:paraId="77A26C53" w14:textId="77777777">
      <w:pPr>
        <w:spacing w:after="0" w:line="240" w:lineRule="auto"/>
        <w:contextualSpacing/>
        <w:rPr>
          <w:rFonts w:asciiTheme="majorBidi" w:hAnsiTheme="majorBidi" w:cstheme="majorBidi"/>
        </w:rPr>
      </w:pPr>
    </w:p>
    <w:p w:rsidRPr="008236C8" w:rsidR="00CE1432" w:rsidP="000E372D" w:rsidRDefault="00CE1432" w14:paraId="496A38D8" w14:textId="1B103CB4">
      <w:pPr>
        <w:numPr>
          <w:ilvl w:val="0"/>
          <w:numId w:val="38"/>
        </w:numPr>
        <w:spacing w:after="0" w:line="240" w:lineRule="auto"/>
        <w:contextualSpacing/>
        <w:rPr>
          <w:rFonts w:asciiTheme="majorBidi" w:hAnsiTheme="majorBidi" w:cstheme="majorBidi"/>
        </w:rPr>
      </w:pPr>
      <w:r w:rsidRPr="008236C8">
        <w:rPr>
          <w:rFonts w:asciiTheme="majorBidi" w:hAnsiTheme="majorBidi" w:cstheme="majorBidi"/>
          <w:b/>
          <w:bCs/>
        </w:rPr>
        <w:t>What are the key challenges in developing</w:t>
      </w:r>
      <w:r w:rsidR="00250345">
        <w:rPr>
          <w:rFonts w:asciiTheme="majorBidi" w:hAnsiTheme="majorBidi" w:cstheme="majorBidi"/>
          <w:b/>
          <w:bCs/>
        </w:rPr>
        <w:t xml:space="preserve"> TA recipients’ </w:t>
      </w:r>
      <w:r w:rsidRPr="008236C8">
        <w:rPr>
          <w:rFonts w:asciiTheme="majorBidi" w:hAnsiTheme="majorBidi" w:cstheme="majorBidi"/>
          <w:b/>
          <w:bCs/>
        </w:rPr>
        <w:t xml:space="preserve">capacity? </w:t>
      </w:r>
    </w:p>
    <w:p w:rsidRPr="008236C8" w:rsidR="00CE1432" w:rsidP="00EE3FDB" w:rsidRDefault="00CE1432" w14:paraId="0B139EEC"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Stakeholder engagement </w:t>
      </w:r>
    </w:p>
    <w:p w:rsidRPr="008236C8" w:rsidR="00CE1432" w:rsidP="00EE3FDB" w:rsidRDefault="00CE1432" w14:paraId="0AC47F28"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Staff buy in </w:t>
      </w:r>
    </w:p>
    <w:p w:rsidRPr="008236C8" w:rsidR="00CE1432" w:rsidP="00EE3FDB" w:rsidRDefault="00CE1432" w14:paraId="2F4ED695"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Leadership buy-in </w:t>
      </w:r>
    </w:p>
    <w:p w:rsidRPr="008236C8" w:rsidR="00CE1432" w:rsidP="00EE3FDB" w:rsidRDefault="00CE1432" w14:paraId="7E8ADCAE"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Stability in TA recipient staff (staff retention) </w:t>
      </w:r>
    </w:p>
    <w:p w:rsidRPr="008236C8" w:rsidR="00CE1432" w:rsidP="00EE3FDB" w:rsidRDefault="00CE1432" w14:paraId="3040F526" w14:textId="77777777">
      <w:pPr>
        <w:numPr>
          <w:ilvl w:val="1"/>
          <w:numId w:val="35"/>
        </w:numPr>
        <w:spacing w:after="0" w:line="240" w:lineRule="auto"/>
        <w:ind w:left="1080"/>
        <w:contextualSpacing/>
        <w:rPr>
          <w:rFonts w:asciiTheme="majorBidi" w:hAnsiTheme="majorBidi" w:cstheme="majorBidi"/>
        </w:rPr>
      </w:pPr>
      <w:bookmarkStart w:name="_Hlk78993263" w:id="8"/>
      <w:r w:rsidRPr="008236C8">
        <w:rPr>
          <w:rFonts w:asciiTheme="majorBidi" w:hAnsiTheme="majorBidi" w:cstheme="majorBidi"/>
        </w:rPr>
        <w:t xml:space="preserve">Preexisting skills </w:t>
      </w:r>
    </w:p>
    <w:p w:rsidRPr="008236C8" w:rsidR="00CE1432" w:rsidP="00EE3FDB" w:rsidRDefault="00CE1432" w14:paraId="4709890C"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Preexisting content expertise </w:t>
      </w:r>
    </w:p>
    <w:p w:rsidRPr="008236C8" w:rsidR="00CE1432" w:rsidP="00EE3FDB" w:rsidRDefault="00CE1432" w14:paraId="53DB6DD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Communication among different departments (silos) </w:t>
      </w:r>
    </w:p>
    <w:p w:rsidRPr="008236C8" w:rsidR="00CE1432" w:rsidP="00EE3FDB" w:rsidRDefault="00CE1432" w14:paraId="17AE22B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Leadership invested in using evidence  </w:t>
      </w:r>
    </w:p>
    <w:bookmarkEnd w:id="8"/>
    <w:p w:rsidRPr="008236C8" w:rsidR="00CE1432" w:rsidP="00EE3FDB" w:rsidRDefault="00CE1432" w14:paraId="57DCCCF2"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Other: __________________</w:t>
      </w:r>
    </w:p>
    <w:p w:rsidRPr="008236C8" w:rsidR="00CE1432" w:rsidP="00CE1432" w:rsidRDefault="00CE1432" w14:paraId="13EAA26D" w14:textId="77777777">
      <w:pPr>
        <w:spacing w:after="0" w:line="240" w:lineRule="auto"/>
        <w:rPr>
          <w:rFonts w:asciiTheme="majorBidi" w:hAnsiTheme="majorBidi" w:cstheme="majorBidi"/>
          <w:color w:val="70AD47" w:themeColor="accent6"/>
        </w:rPr>
      </w:pPr>
    </w:p>
    <w:p w:rsidRPr="008236C8" w:rsidR="00CE1432" w:rsidP="000E372D" w:rsidRDefault="00CE1432" w14:paraId="2B65E95E" w14:textId="77777777">
      <w:pPr>
        <w:numPr>
          <w:ilvl w:val="0"/>
          <w:numId w:val="38"/>
        </w:numPr>
        <w:spacing w:after="0" w:line="240" w:lineRule="auto"/>
        <w:contextualSpacing/>
        <w:rPr>
          <w:rFonts w:asciiTheme="majorBidi" w:hAnsiTheme="majorBidi" w:cstheme="majorBidi"/>
          <w:b/>
          <w:bCs/>
        </w:rPr>
      </w:pPr>
      <w:r w:rsidRPr="008236C8">
        <w:rPr>
          <w:rFonts w:asciiTheme="majorBidi" w:hAnsiTheme="majorBidi" w:cstheme="majorBidi"/>
          <w:b/>
          <w:bCs/>
        </w:rPr>
        <w:lastRenderedPageBreak/>
        <w:t>How can you tell whether a TA recipient has developed capacity?</w:t>
      </w:r>
    </w:p>
    <w:p w:rsidRPr="008236C8" w:rsidR="00CE1432" w:rsidP="00EE3FDB" w:rsidRDefault="00CE1432" w14:paraId="7FB696B5"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take more ownership for services previously provided by CC </w:t>
      </w:r>
    </w:p>
    <w:p w:rsidRPr="008236C8" w:rsidR="00CE1432" w:rsidP="00EE3FDB" w:rsidRDefault="00CE1432" w14:paraId="1AC09C9C"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TA recipients train others in their agency</w:t>
      </w:r>
    </w:p>
    <w:p w:rsidRPr="008236C8" w:rsidR="00CE1432" w:rsidP="00EE3FDB" w:rsidRDefault="00CE1432" w14:paraId="6A44D414"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use CC-provided resources and tools independently </w:t>
      </w:r>
    </w:p>
    <w:p w:rsidRPr="008236C8" w:rsidR="00CE1432" w:rsidP="00EE3FDB" w:rsidRDefault="00CE1432" w14:paraId="6D88E113"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 xml:space="preserve">TA recipients are able to adapt resources and tools to apply to new projects </w:t>
      </w:r>
    </w:p>
    <w:p w:rsidRPr="008236C8" w:rsidR="00CE1432" w:rsidP="00EE3FDB" w:rsidRDefault="00CE1432" w14:paraId="372F7FA1" w14:textId="77777777">
      <w:pPr>
        <w:numPr>
          <w:ilvl w:val="1"/>
          <w:numId w:val="35"/>
        </w:numPr>
        <w:spacing w:after="0" w:line="240" w:lineRule="auto"/>
        <w:ind w:left="1080"/>
        <w:contextualSpacing/>
        <w:rPr>
          <w:rFonts w:asciiTheme="majorBidi" w:hAnsiTheme="majorBidi" w:cstheme="majorBidi"/>
        </w:rPr>
      </w:pPr>
      <w:r w:rsidRPr="008236C8">
        <w:rPr>
          <w:rFonts w:asciiTheme="majorBidi" w:hAnsiTheme="majorBidi" w:cstheme="majorBidi"/>
        </w:rPr>
        <w:t>TA recipients indicate they no longer need CC assistance</w:t>
      </w:r>
    </w:p>
    <w:p w:rsidR="00CE1432" w:rsidP="00EE3FDB" w:rsidRDefault="00CE1432" w14:paraId="3440025B" w14:textId="77777777">
      <w:pPr>
        <w:numPr>
          <w:ilvl w:val="1"/>
          <w:numId w:val="35"/>
        </w:numPr>
        <w:spacing w:after="120" w:line="240" w:lineRule="auto"/>
        <w:ind w:left="1080"/>
        <w:rPr>
          <w:rFonts w:asciiTheme="majorBidi" w:hAnsiTheme="majorBidi" w:cstheme="majorBidi"/>
        </w:rPr>
      </w:pPr>
      <w:r w:rsidRPr="008236C8">
        <w:rPr>
          <w:rFonts w:asciiTheme="majorBidi" w:hAnsiTheme="majorBidi" w:cstheme="majorBidi"/>
        </w:rPr>
        <w:t>Other: _______________________________</w:t>
      </w:r>
    </w:p>
    <w:p w:rsidR="003767EE" w:rsidP="003767EE" w:rsidRDefault="003767EE" w14:paraId="4F9F1F0F" w14:textId="77777777">
      <w:pPr>
        <w:spacing w:after="0" w:line="240" w:lineRule="auto"/>
        <w:rPr>
          <w:rFonts w:asciiTheme="majorBidi" w:hAnsiTheme="majorBidi" w:cstheme="majorBidi"/>
          <w:color w:val="4472C4" w:themeColor="accent1"/>
        </w:rPr>
      </w:pPr>
    </w:p>
    <w:p w:rsidRPr="00D85249" w:rsidR="00CE1432" w:rsidP="000E372D" w:rsidRDefault="00CE1432" w14:paraId="2479AF31" w14:textId="7F7CD582">
      <w:pPr>
        <w:pStyle w:val="ListParagraph"/>
        <w:numPr>
          <w:ilvl w:val="0"/>
          <w:numId w:val="38"/>
        </w:numPr>
        <w:spacing w:after="0" w:line="240" w:lineRule="auto"/>
        <w:rPr>
          <w:rFonts w:asciiTheme="majorBidi" w:hAnsiTheme="majorBidi" w:cstheme="majorBidi"/>
        </w:rPr>
      </w:pPr>
      <w:r w:rsidRPr="008236C8">
        <w:rPr>
          <w:rFonts w:asciiTheme="majorBidi" w:hAnsiTheme="majorBidi" w:cstheme="majorBidi"/>
          <w:b/>
          <w:bCs/>
        </w:rPr>
        <w:t>What are the most effective methods the C</w:t>
      </w:r>
      <w:r>
        <w:rPr>
          <w:rFonts w:asciiTheme="majorBidi" w:hAnsiTheme="majorBidi" w:cstheme="majorBidi"/>
          <w:b/>
          <w:bCs/>
        </w:rPr>
        <w:t>enter</w:t>
      </w:r>
      <w:r w:rsidRPr="008236C8">
        <w:rPr>
          <w:rFonts w:asciiTheme="majorBidi" w:hAnsiTheme="majorBidi" w:cstheme="majorBidi"/>
          <w:b/>
          <w:bCs/>
        </w:rPr>
        <w:t xml:space="preserve"> has used to build capacity?</w:t>
      </w:r>
    </w:p>
    <w:p w:rsidRPr="00D85249" w:rsidR="00CE1432" w:rsidP="00CE1432" w:rsidRDefault="00CE1432" w14:paraId="6B42A53E"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Consultation</w:t>
      </w:r>
    </w:p>
    <w:p w:rsidRPr="00D85249" w:rsidR="00CE1432" w:rsidP="00CE1432" w:rsidRDefault="00CE1432" w14:paraId="76CA2F6F"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Meeting facilitation</w:t>
      </w:r>
    </w:p>
    <w:p w:rsidRPr="00D85249" w:rsidR="00CE1432" w:rsidP="00CE1432" w:rsidRDefault="00CE1432" w14:paraId="458AB587"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Brokering stakeholder connections</w:t>
      </w:r>
    </w:p>
    <w:p w:rsidRPr="00D85249" w:rsidR="00CE1432" w:rsidP="00CE1432" w:rsidRDefault="00CE1432" w14:paraId="7562CDC9"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Webinars or expert panels</w:t>
      </w:r>
    </w:p>
    <w:p w:rsidRPr="00D85249" w:rsidR="00CE1432" w:rsidP="00CE1432" w:rsidRDefault="00CE1432" w14:paraId="6A7D9EBD"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Provide products or tools</w:t>
      </w:r>
    </w:p>
    <w:p w:rsidRPr="00D85249" w:rsidR="00CE1432" w:rsidP="00CE1432" w:rsidRDefault="00CE1432" w14:paraId="703FA946" w14:textId="77777777">
      <w:pPr>
        <w:pStyle w:val="ListParagraph"/>
        <w:numPr>
          <w:ilvl w:val="0"/>
          <w:numId w:val="30"/>
        </w:numPr>
        <w:spacing w:after="0" w:line="240" w:lineRule="auto"/>
        <w:rPr>
          <w:rFonts w:asciiTheme="majorBidi" w:hAnsiTheme="majorBidi" w:cstheme="majorBidi"/>
        </w:rPr>
      </w:pPr>
      <w:r w:rsidRPr="00D85249">
        <w:rPr>
          <w:rFonts w:asciiTheme="majorBidi" w:hAnsiTheme="majorBidi" w:cstheme="majorBidi"/>
        </w:rPr>
        <w:t xml:space="preserve">Data analysis </w:t>
      </w:r>
    </w:p>
    <w:p w:rsidRPr="00D85249" w:rsidR="00CE1432" w:rsidP="00CE1432" w:rsidRDefault="00CE1432" w14:paraId="554DE2DB" w14:textId="77777777">
      <w:pPr>
        <w:pStyle w:val="ListParagraph"/>
        <w:numPr>
          <w:ilvl w:val="0"/>
          <w:numId w:val="30"/>
        </w:numPr>
        <w:spacing w:after="0" w:line="240" w:lineRule="auto"/>
      </w:pPr>
      <w:r w:rsidRPr="00D85249">
        <w:rPr>
          <w:rFonts w:asciiTheme="majorBidi" w:hAnsiTheme="majorBidi" w:cstheme="majorBidi"/>
        </w:rPr>
        <w:t>Provide lit review / references</w:t>
      </w:r>
    </w:p>
    <w:p w:rsidR="00B54828" w:rsidP="00A200F5" w:rsidRDefault="00B54828" w14:paraId="5E1646E3" w14:textId="17AA646F">
      <w:pPr>
        <w:pStyle w:val="BodyText"/>
        <w:rPr>
          <w:lang w:val="en"/>
        </w:rPr>
      </w:pPr>
    </w:p>
    <w:p w:rsidRPr="003D2085" w:rsidR="00CE1432" w:rsidP="00CE1432" w:rsidRDefault="00CE1432" w14:paraId="1DA82D0D" w14:textId="77777777">
      <w:pPr>
        <w:spacing w:after="0" w:line="240" w:lineRule="auto"/>
        <w:contextualSpacing/>
        <w:rPr>
          <w:rFonts w:asciiTheme="majorBidi" w:hAnsiTheme="majorBidi" w:cstheme="majorBidi"/>
          <w:b/>
          <w:bCs/>
        </w:rPr>
      </w:pPr>
    </w:p>
    <w:tbl>
      <w:tblPr>
        <w:tblStyle w:val="TableGrid"/>
        <w:tblW w:w="0" w:type="auto"/>
        <w:shd w:val="clear" w:color="auto" w:fill="DEEBF7"/>
        <w:tblLook w:val="04A0" w:firstRow="1" w:lastRow="0" w:firstColumn="1" w:lastColumn="0" w:noHBand="0" w:noVBand="1"/>
      </w:tblPr>
      <w:tblGrid>
        <w:gridCol w:w="9350"/>
      </w:tblGrid>
      <w:tr w:rsidR="00CE1432" w:rsidTr="00ED7CF3" w14:paraId="720A1E7D" w14:textId="77777777">
        <w:tc>
          <w:tcPr>
            <w:tcW w:w="9350" w:type="dxa"/>
            <w:shd w:val="clear" w:color="auto" w:fill="DEEBF7"/>
          </w:tcPr>
          <w:p w:rsidRPr="00F626C6" w:rsidR="00CE1432" w:rsidP="00ED7CF3" w:rsidRDefault="00CE1432" w14:paraId="57D512AE" w14:textId="77777777">
            <w:pPr>
              <w:pStyle w:val="Heading2"/>
              <w:ind w:left="360" w:hanging="360"/>
              <w:outlineLvl w:val="1"/>
              <w:rPr>
                <w:color w:val="1F3864" w:themeColor="accent1" w:themeShade="80"/>
                <w:sz w:val="28"/>
              </w:rPr>
            </w:pPr>
            <w:r>
              <w:rPr>
                <w:color w:val="1F3864" w:themeColor="accent1" w:themeShade="80"/>
                <w:sz w:val="28"/>
              </w:rPr>
              <w:t>Changes due to COVID-19</w:t>
            </w:r>
          </w:p>
          <w:p w:rsidRPr="0007235D" w:rsidR="00CE1432" w:rsidP="00ED7CF3" w:rsidRDefault="00CE1432" w14:paraId="243A7794" w14:textId="77777777">
            <w:pPr>
              <w:pStyle w:val="BodyText"/>
              <w:rPr>
                <w:rFonts w:asciiTheme="minorHAnsi" w:hAnsiTheme="minorHAnsi"/>
              </w:rPr>
            </w:pPr>
            <w:r w:rsidRPr="00ED5DC5">
              <w:t xml:space="preserve">We would </w:t>
            </w:r>
            <w:r>
              <w:t>now like to turn your attention to how Center work shifted in response to COVID-19.</w:t>
            </w:r>
          </w:p>
        </w:tc>
      </w:tr>
    </w:tbl>
    <w:p w:rsidR="00CE1432" w:rsidP="00CE1432" w:rsidRDefault="00CE1432" w14:paraId="09408452" w14:textId="77777777">
      <w:pPr>
        <w:pStyle w:val="BodyText"/>
        <w:rPr>
          <w:lang w:val="en"/>
        </w:rPr>
      </w:pPr>
    </w:p>
    <w:p w:rsidRPr="00A25701" w:rsidR="00CE1432" w:rsidP="000E372D" w:rsidRDefault="00CE1432" w14:paraId="087B9EE6" w14:textId="541490C6">
      <w:pPr>
        <w:pStyle w:val="ListParagraph"/>
        <w:numPr>
          <w:ilvl w:val="0"/>
          <w:numId w:val="38"/>
        </w:numPr>
        <w:spacing w:after="0" w:line="240" w:lineRule="auto"/>
        <w:rPr>
          <w:rFonts w:asciiTheme="majorBidi" w:hAnsiTheme="majorBidi" w:cstheme="majorBidi"/>
          <w:b/>
          <w:bCs/>
        </w:rPr>
      </w:pPr>
      <w:r w:rsidRPr="00A25701">
        <w:rPr>
          <w:rFonts w:asciiTheme="majorBidi" w:hAnsiTheme="majorBidi" w:cstheme="majorBidi"/>
          <w:b/>
          <w:bCs/>
        </w:rPr>
        <w:t>Were new projects, products, or tools initiated to address COVID-related needs?</w:t>
      </w:r>
      <w:r w:rsidRPr="00A25701">
        <w:rPr>
          <w:rFonts w:asciiTheme="majorBidi" w:hAnsiTheme="majorBidi" w:cstheme="majorBidi"/>
        </w:rPr>
        <w:tab/>
      </w:r>
    </w:p>
    <w:p w:rsidRPr="00FB5DEB" w:rsidR="00CE1432" w:rsidP="00CE1432" w:rsidRDefault="00CE1432" w14:paraId="098B8C63" w14:textId="1DE3C523">
      <w:pPr>
        <w:numPr>
          <w:ilvl w:val="1"/>
          <w:numId w:val="8"/>
        </w:numPr>
        <w:spacing w:after="0" w:line="240" w:lineRule="auto"/>
        <w:contextualSpacing/>
        <w:rPr>
          <w:rFonts w:asciiTheme="majorBidi" w:hAnsiTheme="majorBidi" w:cstheme="majorBidi"/>
        </w:rPr>
      </w:pPr>
      <w:r w:rsidRPr="00FB5DEB">
        <w:rPr>
          <w:rFonts w:asciiTheme="majorBidi" w:hAnsiTheme="majorBidi" w:cstheme="majorBidi"/>
        </w:rPr>
        <w:t xml:space="preserve">No </w:t>
      </w:r>
      <w:r w:rsidRPr="00FB5DEB">
        <w:rPr>
          <w:rFonts w:asciiTheme="majorBidi" w:hAnsiTheme="majorBidi" w:cstheme="majorBidi"/>
          <w:color w:val="FF0000"/>
        </w:rPr>
        <w:t>(GO TO Q1</w:t>
      </w:r>
      <w:r w:rsidR="00B467FE">
        <w:rPr>
          <w:rFonts w:asciiTheme="majorBidi" w:hAnsiTheme="majorBidi" w:cstheme="majorBidi"/>
          <w:color w:val="FF0000"/>
        </w:rPr>
        <w:t>2</w:t>
      </w:r>
      <w:r w:rsidRPr="00FB5DEB">
        <w:rPr>
          <w:rFonts w:asciiTheme="majorBidi" w:hAnsiTheme="majorBidi" w:cstheme="majorBidi"/>
          <w:color w:val="FF0000"/>
        </w:rPr>
        <w:t>)</w:t>
      </w:r>
    </w:p>
    <w:p w:rsidRPr="00FB5DEB" w:rsidR="00CE1432" w:rsidP="00CE1432" w:rsidRDefault="00CE1432" w14:paraId="49957999" w14:textId="77777777">
      <w:pPr>
        <w:numPr>
          <w:ilvl w:val="1"/>
          <w:numId w:val="8"/>
        </w:numPr>
        <w:spacing w:after="0" w:line="240" w:lineRule="auto"/>
        <w:contextualSpacing/>
        <w:rPr>
          <w:rFonts w:asciiTheme="majorBidi" w:hAnsiTheme="majorBidi" w:cstheme="majorBidi"/>
        </w:rPr>
      </w:pPr>
      <w:r w:rsidRPr="00FB5DEB">
        <w:rPr>
          <w:rFonts w:asciiTheme="majorBidi" w:hAnsiTheme="majorBidi" w:cstheme="majorBidi"/>
        </w:rPr>
        <w:t xml:space="preserve">Yes </w:t>
      </w:r>
    </w:p>
    <w:p w:rsidRPr="00FB5DEB" w:rsidR="00CE1432" w:rsidP="00CE1432" w:rsidRDefault="00071FE6" w14:paraId="0666AEF0" w14:textId="607A7825">
      <w:pPr>
        <w:spacing w:after="0" w:line="240" w:lineRule="auto"/>
        <w:ind w:left="1440"/>
        <w:contextualSpacing/>
        <w:rPr>
          <w:rFonts w:asciiTheme="majorBidi" w:hAnsiTheme="majorBidi" w:cstheme="majorBidi"/>
        </w:rPr>
      </w:pPr>
      <w:r>
        <w:rPr>
          <w:rFonts w:asciiTheme="majorBidi" w:hAnsiTheme="majorBidi" w:cstheme="majorBidi"/>
        </w:rPr>
        <w:t xml:space="preserve"> </w:t>
      </w:r>
    </w:p>
    <w:p w:rsidRPr="00FB5DEB" w:rsidR="00CE1432" w:rsidP="00CE1432" w:rsidRDefault="00CE1432" w14:paraId="2C51E430" w14:textId="55602045">
      <w:pPr>
        <w:numPr>
          <w:ilvl w:val="1"/>
          <w:numId w:val="1"/>
        </w:numPr>
        <w:spacing w:after="0" w:line="240" w:lineRule="auto"/>
        <w:contextualSpacing/>
        <w:rPr>
          <w:rFonts w:asciiTheme="majorBidi" w:hAnsiTheme="majorBidi" w:cstheme="majorBidi"/>
          <w:b/>
          <w:bCs/>
        </w:rPr>
      </w:pPr>
      <w:r w:rsidRPr="00FB5DEB">
        <w:rPr>
          <w:rFonts w:asciiTheme="majorBidi" w:hAnsiTheme="majorBidi" w:cstheme="majorBidi"/>
          <w:b/>
          <w:bCs/>
        </w:rPr>
        <w:t xml:space="preserve">Briefly describe the focus of the new work </w:t>
      </w:r>
      <w:r w:rsidRPr="00FB5DEB">
        <w:rPr>
          <w:rFonts w:asciiTheme="majorBidi" w:hAnsiTheme="majorBidi" w:cstheme="majorBidi"/>
        </w:rPr>
        <w:t>[</w:t>
      </w:r>
      <w:r w:rsidRPr="00FB5DEB">
        <w:rPr>
          <w:rFonts w:asciiTheme="majorBidi" w:hAnsiTheme="majorBidi" w:cstheme="majorBidi"/>
          <w:color w:val="7030A0"/>
        </w:rPr>
        <w:t xml:space="preserve">do not read the list below, but for any focus area mentioned, probe for </w:t>
      </w:r>
      <w:r w:rsidR="006647D3">
        <w:rPr>
          <w:rFonts w:asciiTheme="majorBidi" w:hAnsiTheme="majorBidi" w:cstheme="majorBidi"/>
          <w:color w:val="7030A0"/>
        </w:rPr>
        <w:t xml:space="preserve">targeted groups: </w:t>
      </w:r>
      <w:r w:rsidRPr="006647D3" w:rsidR="006647D3">
        <w:rPr>
          <w:rFonts w:asciiTheme="majorBidi" w:hAnsiTheme="majorBidi" w:cstheme="majorBidi"/>
          <w:color w:val="7030A0"/>
        </w:rPr>
        <w:t xml:space="preserve">Students </w:t>
      </w:r>
      <w:r w:rsidR="00107D39">
        <w:rPr>
          <w:rFonts w:asciiTheme="majorBidi" w:hAnsiTheme="majorBidi" w:cstheme="majorBidi"/>
          <w:color w:val="7030A0"/>
        </w:rPr>
        <w:t xml:space="preserve">of Color </w:t>
      </w:r>
      <w:bookmarkStart w:name="_Hlk94083689" w:id="9"/>
      <w:r w:rsidR="00107D39">
        <w:rPr>
          <w:rFonts w:asciiTheme="majorBidi" w:hAnsiTheme="majorBidi" w:cstheme="majorBidi"/>
          <w:color w:val="7030A0"/>
        </w:rPr>
        <w:t xml:space="preserve">(American Indian/Alaskan Native, Asian, Black, </w:t>
      </w:r>
      <w:r w:rsidR="00071FE6">
        <w:rPr>
          <w:rFonts w:asciiTheme="majorBidi" w:hAnsiTheme="majorBidi" w:cstheme="majorBidi"/>
          <w:color w:val="7030A0"/>
        </w:rPr>
        <w:t>Hispanic</w:t>
      </w:r>
      <w:r w:rsidR="00107D39">
        <w:rPr>
          <w:rFonts w:asciiTheme="majorBidi" w:hAnsiTheme="majorBidi" w:cstheme="majorBidi"/>
          <w:color w:val="7030A0"/>
        </w:rPr>
        <w:t>)</w:t>
      </w:r>
      <w:bookmarkEnd w:id="9"/>
      <w:r w:rsidRPr="006647D3" w:rsidR="00107D39">
        <w:rPr>
          <w:rFonts w:asciiTheme="majorBidi" w:hAnsiTheme="majorBidi" w:cstheme="majorBidi"/>
          <w:color w:val="7030A0"/>
        </w:rPr>
        <w:t xml:space="preserve">, </w:t>
      </w:r>
      <w:r w:rsidRPr="006647D3" w:rsidR="006647D3">
        <w:rPr>
          <w:rFonts w:asciiTheme="majorBidi" w:hAnsiTheme="majorBidi" w:cstheme="majorBidi"/>
          <w:color w:val="7030A0"/>
        </w:rPr>
        <w:t>LGBTQ+</w:t>
      </w:r>
      <w:r w:rsidR="00071FE6">
        <w:rPr>
          <w:rFonts w:asciiTheme="majorBidi" w:hAnsiTheme="majorBidi" w:cstheme="majorBidi"/>
          <w:color w:val="7030A0"/>
        </w:rPr>
        <w:t xml:space="preserve"> </w:t>
      </w:r>
      <w:r w:rsidRPr="006647D3" w:rsidR="006647D3">
        <w:rPr>
          <w:rFonts w:asciiTheme="majorBidi" w:hAnsiTheme="majorBidi" w:cstheme="majorBidi"/>
          <w:color w:val="7030A0"/>
        </w:rPr>
        <w:t>Students, English Learners, Low Income Students, Students with Disabilities, Students Experiencing Homelessness, Students in Migrant Families, or Students in Foster Care</w:t>
      </w:r>
      <w:r w:rsidRPr="00FB5DEB">
        <w:rPr>
          <w:rFonts w:asciiTheme="majorBidi" w:hAnsiTheme="majorBidi" w:cstheme="majorBidi"/>
        </w:rPr>
        <w:t xml:space="preserve">] </w:t>
      </w:r>
    </w:p>
    <w:p w:rsidRPr="00FB5DEB" w:rsidR="00CE1432" w:rsidP="00CE1432" w:rsidRDefault="00CE1432" w14:paraId="5CABC55A" w14:textId="77777777">
      <w:pPr>
        <w:spacing w:after="0" w:line="240" w:lineRule="auto"/>
        <w:ind w:left="1440"/>
        <w:contextualSpacing/>
        <w:rPr>
          <w:rFonts w:asciiTheme="majorBidi" w:hAnsiTheme="majorBidi" w:cstheme="majorBidi"/>
          <w:b/>
          <w:bCs/>
        </w:rPr>
      </w:pPr>
    </w:p>
    <w:tbl>
      <w:tblPr>
        <w:tblStyle w:val="GridTable4-Accent1"/>
        <w:tblW w:w="9450" w:type="dxa"/>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6660"/>
        <w:gridCol w:w="2790"/>
      </w:tblGrid>
      <w:tr w:rsidRPr="00FB5DEB" w:rsidR="00CE1432" w:rsidTr="00ED7CF3" w14:paraId="5258A9D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tcBorders>
              <w:top w:val="none" w:color="auto" w:sz="0" w:space="0"/>
              <w:left w:val="none" w:color="auto" w:sz="0" w:space="0"/>
              <w:bottom w:val="none" w:color="auto" w:sz="0" w:space="0"/>
              <w:right w:val="none" w:color="auto" w:sz="0" w:space="0"/>
            </w:tcBorders>
          </w:tcPr>
          <w:p w:rsidRPr="00FB5DEB" w:rsidR="00CE1432" w:rsidP="00ED7CF3" w:rsidRDefault="00CE1432" w14:paraId="44BEE536" w14:textId="77777777">
            <w:pPr>
              <w:jc w:val="center"/>
              <w:rPr>
                <w:rFonts w:ascii="Arial" w:hAnsi="Arial" w:cs="Arial"/>
                <w:sz w:val="18"/>
                <w:szCs w:val="18"/>
              </w:rPr>
            </w:pPr>
            <w:r w:rsidRPr="00FB5DEB">
              <w:rPr>
                <w:rFonts w:ascii="Arial" w:hAnsi="Arial" w:cs="Arial"/>
                <w:sz w:val="18"/>
                <w:szCs w:val="18"/>
              </w:rPr>
              <w:t>Focus of new work</w:t>
            </w:r>
          </w:p>
        </w:tc>
        <w:tc>
          <w:tcPr>
            <w:tcW w:w="2790" w:type="dxa"/>
            <w:tcBorders>
              <w:top w:val="none" w:color="auto" w:sz="0" w:space="0"/>
              <w:left w:val="none" w:color="auto" w:sz="0" w:space="0"/>
              <w:bottom w:val="none" w:color="auto" w:sz="0" w:space="0"/>
              <w:right w:val="none" w:color="auto" w:sz="0" w:space="0"/>
            </w:tcBorders>
            <w:vAlign w:val="center"/>
          </w:tcPr>
          <w:p w:rsidRPr="00FB5DEB" w:rsidR="00CE1432" w:rsidP="00ED7CF3" w:rsidRDefault="006647D3" w14:paraId="6A6C2873" w14:textId="19D180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Targeted group(s)</w:t>
            </w:r>
          </w:p>
        </w:tc>
      </w:tr>
      <w:tr w:rsidRPr="00FB5DEB" w:rsidR="00CE1432" w:rsidTr="00B82244" w14:paraId="17DCD0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2E7812FE"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Addressing achievement gaps</w:t>
            </w:r>
          </w:p>
        </w:tc>
        <w:tc>
          <w:tcPr>
            <w:tcW w:w="2790" w:type="dxa"/>
            <w:shd w:val="clear" w:color="auto" w:fill="auto"/>
            <w:vAlign w:val="center"/>
          </w:tcPr>
          <w:p w:rsidRPr="00FB5DEB" w:rsidR="00CE1432" w:rsidP="00ED7CF3" w:rsidRDefault="00CE1432" w14:paraId="4F7D601B"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303CF5" w14:paraId="5FD725DA"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0D40AFD7" w14:textId="76CC9ED9">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Technology access for students</w:t>
            </w:r>
            <w:r w:rsidR="00B82244">
              <w:rPr>
                <w:rFonts w:ascii="Arial" w:hAnsi="Arial" w:eastAsia="Calibri" w:cs="Arial"/>
                <w:b w:val="0"/>
                <w:bCs w:val="0"/>
                <w:sz w:val="18"/>
                <w:szCs w:val="18"/>
              </w:rPr>
              <w:t>, including strategies to support remote learning for students with limited Internet access</w:t>
            </w:r>
            <w:r w:rsidRPr="00FB5DEB">
              <w:rPr>
                <w:rFonts w:ascii="Arial" w:hAnsi="Arial" w:eastAsia="Calibri" w:cs="Arial"/>
                <w:b w:val="0"/>
                <w:bCs w:val="0"/>
                <w:sz w:val="18"/>
                <w:szCs w:val="18"/>
              </w:rPr>
              <w:t xml:space="preserve"> </w:t>
            </w:r>
          </w:p>
        </w:tc>
        <w:tc>
          <w:tcPr>
            <w:tcW w:w="2790" w:type="dxa"/>
            <w:shd w:val="clear" w:color="auto" w:fill="D9E2F3" w:themeFill="accent1" w:themeFillTint="33"/>
            <w:vAlign w:val="center"/>
          </w:tcPr>
          <w:p w:rsidRPr="00FB5DEB" w:rsidR="00CE1432" w:rsidP="00ED7CF3" w:rsidRDefault="00CE1432" w14:paraId="05A68208"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B82244" w14:paraId="00364C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5BD3F7D5" w14:textId="1DA37D68">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Teaching strategies for remote instruction</w:t>
            </w:r>
          </w:p>
        </w:tc>
        <w:tc>
          <w:tcPr>
            <w:tcW w:w="2790" w:type="dxa"/>
            <w:shd w:val="clear" w:color="auto" w:fill="auto"/>
            <w:vAlign w:val="center"/>
          </w:tcPr>
          <w:p w:rsidRPr="00FB5DEB" w:rsidR="00CE1432" w:rsidP="00ED7CF3" w:rsidRDefault="00CE1432" w14:paraId="6DD785D6"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4445F7" w14:paraId="30690D12"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69809A34"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Strategies to support continuity of learning </w:t>
            </w:r>
          </w:p>
        </w:tc>
        <w:tc>
          <w:tcPr>
            <w:tcW w:w="2790" w:type="dxa"/>
            <w:shd w:val="clear" w:color="auto" w:fill="D9E2F3" w:themeFill="accent1" w:themeFillTint="33"/>
            <w:vAlign w:val="center"/>
          </w:tcPr>
          <w:p w:rsidRPr="00FB5DEB" w:rsidR="00CE1432" w:rsidP="00ED7CF3" w:rsidRDefault="00CE1432" w14:paraId="05A89BAE"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B82244" w14:paraId="05F420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4927417B"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Supporting students’ social, emotional, and mental health needs</w:t>
            </w:r>
          </w:p>
        </w:tc>
        <w:tc>
          <w:tcPr>
            <w:tcW w:w="2790" w:type="dxa"/>
            <w:shd w:val="clear" w:color="auto" w:fill="auto"/>
            <w:vAlign w:val="center"/>
          </w:tcPr>
          <w:p w:rsidRPr="00FB5DEB" w:rsidR="00CE1432" w:rsidP="00ED7CF3" w:rsidRDefault="00CE1432" w14:paraId="0207F2A4"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4445F7" w14:paraId="0544F0FD"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019813F5"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Plans to reopen schools, including strategies to support physical distancing and other health or safety-related procedures</w:t>
            </w:r>
          </w:p>
        </w:tc>
        <w:tc>
          <w:tcPr>
            <w:tcW w:w="2790" w:type="dxa"/>
            <w:shd w:val="clear" w:color="auto" w:fill="D9E2F3" w:themeFill="accent1" w:themeFillTint="33"/>
            <w:vAlign w:val="center"/>
          </w:tcPr>
          <w:p w:rsidRPr="00FB5DEB" w:rsidR="00CE1432" w:rsidP="00ED7CF3" w:rsidRDefault="00CE1432" w14:paraId="424251B2"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B82244" w14:paraId="050DD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40DDD15B"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Engaging students and families </w:t>
            </w:r>
          </w:p>
        </w:tc>
        <w:tc>
          <w:tcPr>
            <w:tcW w:w="2790" w:type="dxa"/>
            <w:shd w:val="clear" w:color="auto" w:fill="auto"/>
            <w:vAlign w:val="center"/>
          </w:tcPr>
          <w:p w:rsidRPr="00FB5DEB" w:rsidR="00CE1432" w:rsidP="00ED7CF3" w:rsidRDefault="00CE1432" w14:paraId="18B579C9"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4445F7" w14:paraId="3C878A19"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69459899"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Strategies for developing attendance policies</w:t>
            </w:r>
          </w:p>
        </w:tc>
        <w:tc>
          <w:tcPr>
            <w:tcW w:w="2790" w:type="dxa"/>
            <w:shd w:val="clear" w:color="auto" w:fill="D9E2F3" w:themeFill="accent1" w:themeFillTint="33"/>
            <w:vAlign w:val="center"/>
          </w:tcPr>
          <w:p w:rsidRPr="00FB5DEB" w:rsidR="00CE1432" w:rsidP="00ED7CF3" w:rsidRDefault="00CE1432" w14:paraId="2DFC20EA"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B82244" w14:paraId="652C57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36C9B9CC"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Strategies for developing graduation and grading policies</w:t>
            </w:r>
          </w:p>
        </w:tc>
        <w:tc>
          <w:tcPr>
            <w:tcW w:w="2790" w:type="dxa"/>
            <w:shd w:val="clear" w:color="auto" w:fill="auto"/>
            <w:vAlign w:val="center"/>
          </w:tcPr>
          <w:p w:rsidRPr="00FB5DEB" w:rsidR="00CE1432" w:rsidP="00ED7CF3" w:rsidRDefault="00CE1432" w14:paraId="73E9A358"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Pr="00FB5DEB" w:rsidR="00CE1432" w:rsidTr="004445F7" w14:paraId="525A39D3" w14:textId="77777777">
        <w:tc>
          <w:tcPr>
            <w:cnfStyle w:val="001000000000" w:firstRow="0" w:lastRow="0" w:firstColumn="1" w:lastColumn="0" w:oddVBand="0" w:evenVBand="0" w:oddHBand="0" w:evenHBand="0" w:firstRowFirstColumn="0" w:firstRowLastColumn="0" w:lastRowFirstColumn="0" w:lastRowLastColumn="0"/>
            <w:tcW w:w="6660" w:type="dxa"/>
            <w:shd w:val="clear" w:color="auto" w:fill="D9E2F3" w:themeFill="accent1" w:themeFillTint="33"/>
          </w:tcPr>
          <w:p w:rsidRPr="00FB5DEB" w:rsidR="00CE1432" w:rsidP="00ED7CF3" w:rsidRDefault="00CE1432" w14:paraId="71318F51"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 xml:space="preserve">Guidance for meal delivery services </w:t>
            </w:r>
          </w:p>
        </w:tc>
        <w:tc>
          <w:tcPr>
            <w:tcW w:w="2790" w:type="dxa"/>
            <w:shd w:val="clear" w:color="auto" w:fill="D9E2F3" w:themeFill="accent1" w:themeFillTint="33"/>
            <w:vAlign w:val="center"/>
          </w:tcPr>
          <w:p w:rsidRPr="00FB5DEB" w:rsidR="00CE1432" w:rsidP="00ED7CF3" w:rsidRDefault="00CE1432" w14:paraId="1553FE94" w14:textId="77777777">
            <w:pPr>
              <w:spacing w:line="276" w:lineRule="auto"/>
              <w:ind w:left="7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FB5DEB" w:rsidR="00CE1432" w:rsidTr="00B82244" w14:paraId="52A022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shd w:val="clear" w:color="auto" w:fill="auto"/>
          </w:tcPr>
          <w:p w:rsidRPr="00FB5DEB" w:rsidR="00CE1432" w:rsidP="00ED7CF3" w:rsidRDefault="00CE1432" w14:paraId="6A69271F" w14:textId="77777777">
            <w:pPr>
              <w:numPr>
                <w:ilvl w:val="0"/>
                <w:numId w:val="13"/>
              </w:numPr>
              <w:ind w:left="522"/>
              <w:contextualSpacing/>
              <w:rPr>
                <w:rFonts w:ascii="Arial" w:hAnsi="Arial" w:eastAsia="Calibri" w:cs="Arial"/>
                <w:b w:val="0"/>
                <w:bCs w:val="0"/>
                <w:sz w:val="18"/>
                <w:szCs w:val="18"/>
              </w:rPr>
            </w:pPr>
            <w:r w:rsidRPr="00FB5DEB">
              <w:rPr>
                <w:rFonts w:ascii="Arial" w:hAnsi="Arial" w:eastAsia="Calibri" w:cs="Arial"/>
                <w:b w:val="0"/>
                <w:bCs w:val="0"/>
                <w:sz w:val="18"/>
                <w:szCs w:val="18"/>
              </w:rPr>
              <w:t>Other: ___________________</w:t>
            </w:r>
          </w:p>
        </w:tc>
        <w:tc>
          <w:tcPr>
            <w:tcW w:w="2790" w:type="dxa"/>
            <w:shd w:val="clear" w:color="auto" w:fill="auto"/>
            <w:vAlign w:val="center"/>
          </w:tcPr>
          <w:p w:rsidRPr="00FB5DEB" w:rsidR="00CE1432" w:rsidP="00ED7CF3" w:rsidRDefault="00CE1432" w14:paraId="5F0EB770" w14:textId="77777777">
            <w:pPr>
              <w:spacing w:line="276" w:lineRule="auto"/>
              <w:ind w:left="7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B54828" w:rsidP="00A200F5" w:rsidRDefault="00B54828" w14:paraId="7EDBB45D" w14:textId="7BE5CFA6">
      <w:pPr>
        <w:pStyle w:val="BodyText"/>
        <w:rPr>
          <w:lang w:val="en"/>
        </w:rPr>
      </w:pPr>
    </w:p>
    <w:p w:rsidRPr="003C618D" w:rsidR="003C618D" w:rsidP="003C618D" w:rsidRDefault="003C618D" w14:paraId="5DD05755" w14:textId="77777777">
      <w:pPr>
        <w:pStyle w:val="ListParagraph"/>
        <w:numPr>
          <w:ilvl w:val="0"/>
          <w:numId w:val="38"/>
        </w:numPr>
        <w:rPr>
          <w:rFonts w:asciiTheme="majorBidi" w:hAnsiTheme="majorBidi" w:cstheme="majorBidi"/>
          <w:b/>
          <w:bCs/>
        </w:rPr>
      </w:pPr>
      <w:r w:rsidRPr="003C618D">
        <w:rPr>
          <w:rFonts w:asciiTheme="majorBidi" w:hAnsiTheme="majorBidi" w:cstheme="majorBidi"/>
          <w:b/>
          <w:bCs/>
        </w:rPr>
        <w:lastRenderedPageBreak/>
        <w:t>In what ways was your Center able to be responsive to rapidly changing needs? Were there any barriers or challenges to being responsive? [probe for whether Center program structure made it difficult to be responsive]</w:t>
      </w:r>
    </w:p>
    <w:p w:rsidR="003C618D" w:rsidP="003C618D" w:rsidRDefault="003C618D" w14:paraId="17E18013" w14:textId="77777777">
      <w:pPr>
        <w:numPr>
          <w:ilvl w:val="1"/>
          <w:numId w:val="43"/>
        </w:numPr>
        <w:spacing w:after="0" w:line="240" w:lineRule="auto"/>
        <w:ind w:left="1080" w:hanging="360"/>
        <w:contextualSpacing/>
        <w:rPr>
          <w:rFonts w:asciiTheme="majorBidi" w:hAnsiTheme="majorBidi" w:cstheme="majorBidi"/>
        </w:rPr>
      </w:pPr>
      <w:r>
        <w:rPr>
          <w:rFonts w:asciiTheme="majorBidi" w:hAnsiTheme="majorBidi" w:cstheme="majorBidi"/>
        </w:rPr>
        <w:t xml:space="preserve">Able to transition to virtual meetings  </w:t>
      </w:r>
    </w:p>
    <w:p w:rsidR="003C618D" w:rsidP="003C618D" w:rsidRDefault="003C618D" w14:paraId="40FB13A5" w14:textId="77777777">
      <w:pPr>
        <w:numPr>
          <w:ilvl w:val="1"/>
          <w:numId w:val="43"/>
        </w:numPr>
        <w:spacing w:after="0" w:line="240" w:lineRule="auto"/>
        <w:ind w:left="1080" w:hanging="360"/>
        <w:contextualSpacing/>
        <w:rPr>
          <w:rFonts w:asciiTheme="majorBidi" w:hAnsiTheme="majorBidi" w:cstheme="majorBidi"/>
        </w:rPr>
      </w:pPr>
      <w:r w:rsidRPr="0060732D">
        <w:rPr>
          <w:rFonts w:asciiTheme="majorBidi" w:hAnsiTheme="majorBidi" w:cstheme="majorBidi"/>
        </w:rPr>
        <w:t>Maintained open lines of communication</w:t>
      </w:r>
      <w:r>
        <w:rPr>
          <w:rFonts w:asciiTheme="majorBidi" w:hAnsiTheme="majorBidi" w:cstheme="majorBidi"/>
        </w:rPr>
        <w:t xml:space="preserve"> with TA recipients</w:t>
      </w:r>
    </w:p>
    <w:p w:rsidR="003C618D" w:rsidP="003C618D" w:rsidRDefault="003C618D" w14:paraId="7B2D8A5D" w14:textId="77777777">
      <w:pPr>
        <w:numPr>
          <w:ilvl w:val="1"/>
          <w:numId w:val="43"/>
        </w:numPr>
        <w:spacing w:after="0" w:line="240" w:lineRule="auto"/>
        <w:ind w:left="1080" w:hanging="360"/>
        <w:contextualSpacing/>
        <w:rPr>
          <w:rFonts w:asciiTheme="majorBidi" w:hAnsiTheme="majorBidi" w:cstheme="majorBidi"/>
        </w:rPr>
      </w:pPr>
      <w:r>
        <w:rPr>
          <w:rFonts w:asciiTheme="majorBidi" w:hAnsiTheme="majorBidi" w:cstheme="majorBidi"/>
        </w:rPr>
        <w:t>Maintained open lines of communication with CC program at U.S. Department of Education</w:t>
      </w:r>
    </w:p>
    <w:p w:rsidR="003C618D" w:rsidP="003C618D" w:rsidRDefault="003C618D" w14:paraId="1D22016E" w14:textId="3190A102">
      <w:pPr>
        <w:numPr>
          <w:ilvl w:val="1"/>
          <w:numId w:val="43"/>
        </w:numPr>
        <w:spacing w:after="0" w:line="240" w:lineRule="auto"/>
        <w:ind w:left="1080" w:hanging="360"/>
        <w:contextualSpacing/>
        <w:rPr>
          <w:rFonts w:asciiTheme="majorBidi" w:hAnsiTheme="majorBidi" w:cstheme="majorBidi"/>
        </w:rPr>
      </w:pPr>
      <w:r w:rsidRPr="00ED5DC5">
        <w:rPr>
          <w:rFonts w:asciiTheme="majorBidi" w:hAnsiTheme="majorBidi" w:cstheme="majorBidi"/>
        </w:rPr>
        <w:t>Other: _____________________</w:t>
      </w:r>
    </w:p>
    <w:p w:rsidR="003C618D" w:rsidP="003C618D" w:rsidRDefault="003C618D" w14:paraId="147DA7FD" w14:textId="74BE1F7A">
      <w:pPr>
        <w:spacing w:after="0" w:line="240" w:lineRule="auto"/>
        <w:contextualSpacing/>
        <w:rPr>
          <w:rFonts w:asciiTheme="majorBidi" w:hAnsiTheme="majorBidi" w:cstheme="majorBidi"/>
        </w:rPr>
      </w:pPr>
    </w:p>
    <w:p w:rsidR="003C618D" w:rsidP="003C618D" w:rsidRDefault="003C618D" w14:paraId="3CCA733F" w14:textId="3CF51989">
      <w:pPr>
        <w:spacing w:after="0" w:line="240" w:lineRule="auto"/>
        <w:ind w:left="720"/>
        <w:contextualSpacing/>
        <w:rPr>
          <w:rFonts w:asciiTheme="majorBidi" w:hAnsiTheme="majorBidi" w:cstheme="majorBidi"/>
        </w:rPr>
      </w:pPr>
      <w:r>
        <w:rPr>
          <w:rFonts w:asciiTheme="majorBidi" w:hAnsiTheme="majorBidi" w:cstheme="majorBidi"/>
        </w:rPr>
        <w:t>Barrier</w:t>
      </w:r>
      <w:r w:rsidR="009B0AE3">
        <w:rPr>
          <w:rFonts w:asciiTheme="majorBidi" w:hAnsiTheme="majorBidi" w:cstheme="majorBidi"/>
        </w:rPr>
        <w:t xml:space="preserve">s </w:t>
      </w:r>
      <w:r>
        <w:rPr>
          <w:rFonts w:asciiTheme="majorBidi" w:hAnsiTheme="majorBidi" w:cstheme="majorBidi"/>
        </w:rPr>
        <w:t>/</w:t>
      </w:r>
      <w:r w:rsidR="009B0AE3">
        <w:rPr>
          <w:rFonts w:asciiTheme="majorBidi" w:hAnsiTheme="majorBidi" w:cstheme="majorBidi"/>
        </w:rPr>
        <w:t xml:space="preserve"> </w:t>
      </w:r>
      <w:r>
        <w:rPr>
          <w:rFonts w:asciiTheme="majorBidi" w:hAnsiTheme="majorBidi" w:cstheme="majorBidi"/>
        </w:rPr>
        <w:t xml:space="preserve">Challenges </w:t>
      </w:r>
    </w:p>
    <w:p w:rsidR="003C618D" w:rsidP="003C618D" w:rsidRDefault="003C618D" w14:paraId="3917D483" w14:textId="77777777">
      <w:pPr>
        <w:numPr>
          <w:ilvl w:val="1"/>
          <w:numId w:val="43"/>
        </w:numPr>
        <w:spacing w:after="0" w:line="240" w:lineRule="auto"/>
        <w:ind w:left="1080" w:hanging="360"/>
        <w:contextualSpacing/>
        <w:rPr>
          <w:rFonts w:asciiTheme="majorBidi" w:hAnsiTheme="majorBidi" w:cstheme="majorBidi"/>
        </w:rPr>
      </w:pPr>
      <w:r>
        <w:rPr>
          <w:rFonts w:asciiTheme="majorBidi" w:hAnsiTheme="majorBidi" w:cstheme="majorBidi"/>
        </w:rPr>
        <w:t>S</w:t>
      </w:r>
      <w:r w:rsidRPr="0060732D">
        <w:rPr>
          <w:rFonts w:asciiTheme="majorBidi" w:hAnsiTheme="majorBidi" w:cstheme="majorBidi"/>
        </w:rPr>
        <w:t>ustain</w:t>
      </w:r>
      <w:r>
        <w:rPr>
          <w:rFonts w:asciiTheme="majorBidi" w:hAnsiTheme="majorBidi" w:cstheme="majorBidi"/>
        </w:rPr>
        <w:t>ing</w:t>
      </w:r>
      <w:r w:rsidRPr="0060732D">
        <w:rPr>
          <w:rFonts w:asciiTheme="majorBidi" w:hAnsiTheme="majorBidi" w:cstheme="majorBidi"/>
        </w:rPr>
        <w:t xml:space="preserve"> stakeholder engagement during a crisis </w:t>
      </w:r>
    </w:p>
    <w:p w:rsidR="003C618D" w:rsidP="003C618D" w:rsidRDefault="003C618D" w14:paraId="62407D1B" w14:textId="77777777">
      <w:pPr>
        <w:numPr>
          <w:ilvl w:val="1"/>
          <w:numId w:val="43"/>
        </w:numPr>
        <w:spacing w:after="0" w:line="240" w:lineRule="auto"/>
        <w:ind w:left="1080" w:hanging="360"/>
        <w:contextualSpacing/>
        <w:rPr>
          <w:rFonts w:asciiTheme="majorBidi" w:hAnsiTheme="majorBidi" w:cstheme="majorBidi"/>
        </w:rPr>
      </w:pPr>
      <w:r w:rsidRPr="0060732D">
        <w:rPr>
          <w:rFonts w:asciiTheme="majorBidi" w:hAnsiTheme="majorBidi" w:cstheme="majorBidi"/>
        </w:rPr>
        <w:t>Need to address new topics or high-leverage problems</w:t>
      </w:r>
    </w:p>
    <w:p w:rsidRPr="0060732D" w:rsidR="003C618D" w:rsidP="003C618D" w:rsidRDefault="003C618D" w14:paraId="5F0C54A4" w14:textId="77777777">
      <w:pPr>
        <w:numPr>
          <w:ilvl w:val="1"/>
          <w:numId w:val="43"/>
        </w:numPr>
        <w:spacing w:after="0" w:line="240" w:lineRule="auto"/>
        <w:ind w:left="1080" w:hanging="360"/>
        <w:contextualSpacing/>
        <w:rPr>
          <w:rFonts w:asciiTheme="majorBidi" w:hAnsiTheme="majorBidi" w:cstheme="majorBidi"/>
        </w:rPr>
      </w:pPr>
      <w:r w:rsidRPr="0060732D">
        <w:rPr>
          <w:rFonts w:asciiTheme="majorBidi" w:hAnsiTheme="majorBidi" w:cstheme="majorBidi"/>
        </w:rPr>
        <w:t xml:space="preserve">Lack of </w:t>
      </w:r>
      <w:r>
        <w:rPr>
          <w:rFonts w:asciiTheme="majorBidi" w:hAnsiTheme="majorBidi" w:cstheme="majorBidi"/>
        </w:rPr>
        <w:t xml:space="preserve">guidance </w:t>
      </w:r>
      <w:r w:rsidRPr="0060732D">
        <w:rPr>
          <w:rFonts w:asciiTheme="majorBidi" w:hAnsiTheme="majorBidi" w:cstheme="majorBidi"/>
        </w:rPr>
        <w:t>regarding</w:t>
      </w:r>
      <w:r>
        <w:rPr>
          <w:rFonts w:asciiTheme="majorBidi" w:hAnsiTheme="majorBidi" w:cstheme="majorBidi"/>
        </w:rPr>
        <w:t xml:space="preserve"> when and to what extent approved projects could be adapted </w:t>
      </w:r>
    </w:p>
    <w:p w:rsidRPr="0060732D" w:rsidR="003C618D" w:rsidP="003C618D" w:rsidRDefault="003C618D" w14:paraId="7717FDA1" w14:textId="77777777">
      <w:pPr>
        <w:numPr>
          <w:ilvl w:val="1"/>
          <w:numId w:val="43"/>
        </w:numPr>
        <w:spacing w:after="0" w:line="240" w:lineRule="auto"/>
        <w:ind w:left="1080" w:hanging="360"/>
        <w:contextualSpacing/>
        <w:rPr>
          <w:rFonts w:asciiTheme="majorBidi" w:hAnsiTheme="majorBidi" w:cstheme="majorBidi"/>
        </w:rPr>
      </w:pPr>
      <w:r w:rsidRPr="00ED5DC5">
        <w:rPr>
          <w:rFonts w:asciiTheme="majorBidi" w:hAnsiTheme="majorBidi" w:cstheme="majorBidi"/>
        </w:rPr>
        <w:t>Other: _____________________</w:t>
      </w:r>
    </w:p>
    <w:p w:rsidR="00B54828" w:rsidP="00A200F5" w:rsidRDefault="00B54828" w14:paraId="7FF872FA" w14:textId="77777777">
      <w:pPr>
        <w:pStyle w:val="BodyText"/>
        <w:rPr>
          <w:lang w:val="en"/>
        </w:rPr>
      </w:pPr>
    </w:p>
    <w:tbl>
      <w:tblPr>
        <w:tblStyle w:val="TableGrid"/>
        <w:tblpPr w:leftFromText="180" w:rightFromText="180" w:vertAnchor="text" w:horzAnchor="margin" w:tblpY="39"/>
        <w:tblW w:w="0" w:type="auto"/>
        <w:shd w:val="clear" w:color="auto" w:fill="DEEBF7"/>
        <w:tblLook w:val="04A0" w:firstRow="1" w:lastRow="0" w:firstColumn="1" w:lastColumn="0" w:noHBand="0" w:noVBand="1"/>
      </w:tblPr>
      <w:tblGrid>
        <w:gridCol w:w="9350"/>
      </w:tblGrid>
      <w:tr w:rsidR="00CB0B28" w:rsidTr="00CB0B28" w14:paraId="6FBD8601" w14:textId="77777777">
        <w:tc>
          <w:tcPr>
            <w:tcW w:w="9350" w:type="dxa"/>
            <w:shd w:val="clear" w:color="auto" w:fill="DEEBF7"/>
          </w:tcPr>
          <w:p w:rsidRPr="00F626C6" w:rsidR="00CB0B28" w:rsidP="00B54828" w:rsidRDefault="00CB0B28" w14:paraId="2C3DBD4F" w14:textId="295844BA">
            <w:pPr>
              <w:pStyle w:val="Heading2"/>
              <w:outlineLvl w:val="1"/>
              <w:rPr>
                <w:color w:val="1F3864" w:themeColor="accent1" w:themeShade="80"/>
                <w:sz w:val="28"/>
              </w:rPr>
            </w:pPr>
            <w:r w:rsidRPr="00ED5DC5">
              <w:rPr>
                <w:color w:val="1F3864" w:themeColor="accent1" w:themeShade="80"/>
                <w:sz w:val="28"/>
              </w:rPr>
              <w:t>Collaboration Successes and Challenges</w:t>
            </w:r>
          </w:p>
          <w:p w:rsidRPr="0007235D" w:rsidR="00CB0B28" w:rsidP="00F62622" w:rsidRDefault="00B467FE" w14:paraId="57944F92" w14:textId="24ABEB19">
            <w:pPr>
              <w:pStyle w:val="CommentText"/>
            </w:pPr>
            <w:r w:rsidRPr="00B467FE">
              <w:t>Next, we would like to discuss the experiences your Center has had collaborating with the Comprehensive Center program and with external partners</w:t>
            </w:r>
            <w:r w:rsidR="00AB7116">
              <w:t>,</w:t>
            </w:r>
            <w:r w:rsidRPr="00B467FE">
              <w:t xml:space="preserve"> including the Regional Educational Laboratories.</w:t>
            </w:r>
          </w:p>
        </w:tc>
      </w:tr>
    </w:tbl>
    <w:p w:rsidR="00AB6BDF" w:rsidP="00AB6BDF" w:rsidRDefault="00AB6BDF" w14:paraId="74A82E3F" w14:textId="77777777">
      <w:pPr>
        <w:pStyle w:val="ListParagraph"/>
        <w:spacing w:after="0" w:line="240" w:lineRule="auto"/>
        <w:rPr>
          <w:rFonts w:asciiTheme="majorBidi" w:hAnsiTheme="majorBidi" w:cstheme="majorBidi"/>
          <w:b/>
          <w:bCs/>
        </w:rPr>
      </w:pPr>
      <w:bookmarkStart w:name="_Hlk87626649" w:id="10"/>
    </w:p>
    <w:p w:rsidRPr="00A25701" w:rsidR="00B54828" w:rsidP="003C618D" w:rsidRDefault="00B54828" w14:paraId="78E122E4" w14:textId="61087B7E">
      <w:pPr>
        <w:pStyle w:val="ListParagraph"/>
        <w:numPr>
          <w:ilvl w:val="0"/>
          <w:numId w:val="38"/>
        </w:numPr>
        <w:spacing w:after="0" w:line="240" w:lineRule="auto"/>
        <w:rPr>
          <w:rFonts w:asciiTheme="majorBidi" w:hAnsiTheme="majorBidi" w:cstheme="majorBidi"/>
          <w:b/>
          <w:bCs/>
        </w:rPr>
      </w:pPr>
      <w:r w:rsidRPr="00A25701">
        <w:rPr>
          <w:rFonts w:asciiTheme="majorBidi" w:hAnsiTheme="majorBidi" w:cstheme="majorBidi"/>
          <w:b/>
          <w:bCs/>
        </w:rPr>
        <w:t xml:space="preserve">What types of collaboration, if any, does your Center engage in with the </w:t>
      </w:r>
      <w:r w:rsidR="00CC123C">
        <w:rPr>
          <w:rFonts w:asciiTheme="majorBidi" w:hAnsiTheme="majorBidi" w:cstheme="majorBidi"/>
          <w:b/>
          <w:bCs/>
        </w:rPr>
        <w:t>Regional</w:t>
      </w:r>
      <w:r w:rsidRPr="00A25701">
        <w:rPr>
          <w:rFonts w:asciiTheme="majorBidi" w:hAnsiTheme="majorBidi" w:cstheme="majorBidi"/>
          <w:b/>
          <w:bCs/>
        </w:rPr>
        <w:t xml:space="preserve"> Center</w:t>
      </w:r>
      <w:r w:rsidR="00CC123C">
        <w:rPr>
          <w:rFonts w:asciiTheme="majorBidi" w:hAnsiTheme="majorBidi" w:cstheme="majorBidi"/>
          <w:b/>
          <w:bCs/>
        </w:rPr>
        <w:t>s</w:t>
      </w:r>
      <w:r w:rsidRPr="00A25701">
        <w:rPr>
          <w:rFonts w:asciiTheme="majorBidi" w:hAnsiTheme="majorBidi" w:cstheme="majorBidi"/>
          <w:b/>
          <w:bCs/>
        </w:rPr>
        <w:t>?</w:t>
      </w:r>
    </w:p>
    <w:bookmarkEnd w:id="10"/>
    <w:p w:rsidRPr="00ED5DC5" w:rsidR="00DB602E" w:rsidP="00B54828" w:rsidRDefault="00DB602E" w14:paraId="68C67A3A" w14:textId="0C3C6250">
      <w:pPr>
        <w:spacing w:after="0" w:line="240" w:lineRule="auto"/>
        <w:contextualSpacing/>
        <w:rPr>
          <w:rFonts w:asciiTheme="majorBidi" w:hAnsiTheme="majorBidi" w:cstheme="majorBidi"/>
          <w:b/>
          <w:bCs/>
        </w:rPr>
      </w:pPr>
    </w:p>
    <w:p w:rsidR="00FC36CE" w:rsidP="00EE3FDB" w:rsidRDefault="00FC36CE" w14:paraId="717C2A68" w14:textId="1E1ECF66">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 xml:space="preserve">Use </w:t>
      </w:r>
      <w:r w:rsidR="00CC123C">
        <w:rPr>
          <w:rFonts w:asciiTheme="majorBidi" w:hAnsiTheme="majorBidi" w:cstheme="majorBidi"/>
        </w:rPr>
        <w:t>R</w:t>
      </w:r>
      <w:r>
        <w:rPr>
          <w:rFonts w:asciiTheme="majorBidi" w:hAnsiTheme="majorBidi" w:cstheme="majorBidi"/>
        </w:rPr>
        <w:t xml:space="preserve">C products / tools or attend </w:t>
      </w:r>
      <w:r w:rsidR="00CC123C">
        <w:rPr>
          <w:rFonts w:asciiTheme="majorBidi" w:hAnsiTheme="majorBidi" w:cstheme="majorBidi"/>
        </w:rPr>
        <w:t>R</w:t>
      </w:r>
      <w:r>
        <w:rPr>
          <w:rFonts w:asciiTheme="majorBidi" w:hAnsiTheme="majorBidi" w:cstheme="majorBidi"/>
        </w:rPr>
        <w:t xml:space="preserve">C events </w:t>
      </w:r>
    </w:p>
    <w:p w:rsidRPr="00ED5DC5" w:rsidR="00DB602E" w:rsidP="00EE3FDB" w:rsidRDefault="00FC36CE" w14:paraId="5736BEF3" w14:textId="4B438A32">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 xml:space="preserve">Jointly facilitate meetings </w:t>
      </w:r>
    </w:p>
    <w:p w:rsidRPr="00ED5DC5" w:rsidR="00DB602E" w:rsidP="00EE3FDB" w:rsidRDefault="00DB602E" w14:paraId="6A4858E0" w14:textId="136FE2E3">
      <w:pPr>
        <w:numPr>
          <w:ilvl w:val="1"/>
          <w:numId w:val="35"/>
        </w:numPr>
        <w:spacing w:after="0" w:line="240" w:lineRule="auto"/>
        <w:ind w:left="1080"/>
        <w:contextualSpacing/>
        <w:rPr>
          <w:rFonts w:asciiTheme="majorBidi" w:hAnsiTheme="majorBidi" w:cstheme="majorBidi"/>
        </w:rPr>
      </w:pPr>
      <w:r w:rsidRPr="00ED5DC5">
        <w:rPr>
          <w:rFonts w:asciiTheme="majorBidi" w:hAnsiTheme="majorBidi" w:cstheme="majorBidi"/>
        </w:rPr>
        <w:t>Joint</w:t>
      </w:r>
      <w:r w:rsidR="00FC36CE">
        <w:rPr>
          <w:rFonts w:asciiTheme="majorBidi" w:hAnsiTheme="majorBidi" w:cstheme="majorBidi"/>
        </w:rPr>
        <w:t>ly produce</w:t>
      </w:r>
      <w:r w:rsidRPr="00ED5DC5">
        <w:rPr>
          <w:rFonts w:asciiTheme="majorBidi" w:hAnsiTheme="majorBidi" w:cstheme="majorBidi"/>
        </w:rPr>
        <w:t xml:space="preserve"> service</w:t>
      </w:r>
      <w:r w:rsidR="00FC36CE">
        <w:rPr>
          <w:rFonts w:asciiTheme="majorBidi" w:hAnsiTheme="majorBidi" w:cstheme="majorBidi"/>
        </w:rPr>
        <w:t>s and/or products</w:t>
      </w:r>
      <w:r w:rsidRPr="00A200F5" w:rsidR="000D63AC">
        <w:rPr>
          <w:rFonts w:asciiTheme="majorBidi" w:hAnsiTheme="majorBidi" w:cstheme="majorBidi"/>
        </w:rPr>
        <w:t>, such as needs assessments or logic models</w:t>
      </w:r>
    </w:p>
    <w:p w:rsidRPr="00ED5DC5" w:rsidR="00DB602E" w:rsidP="00EE3FDB" w:rsidRDefault="00DB602E" w14:paraId="65E060E3" w14:textId="77777777">
      <w:pPr>
        <w:numPr>
          <w:ilvl w:val="1"/>
          <w:numId w:val="35"/>
        </w:numPr>
        <w:spacing w:after="0" w:line="240" w:lineRule="auto"/>
        <w:ind w:left="1080"/>
        <w:contextualSpacing/>
        <w:rPr>
          <w:rFonts w:asciiTheme="majorBidi" w:hAnsiTheme="majorBidi" w:cstheme="majorBidi"/>
        </w:rPr>
      </w:pPr>
      <w:r w:rsidRPr="00ED5DC5">
        <w:rPr>
          <w:rFonts w:asciiTheme="majorBidi" w:hAnsiTheme="majorBidi" w:cstheme="majorBidi"/>
        </w:rPr>
        <w:t>Other: _____________________</w:t>
      </w:r>
    </w:p>
    <w:p w:rsidRPr="00ED5DC5" w:rsidR="00DF63E5" w:rsidP="00EE3FDB" w:rsidRDefault="00812032" w14:paraId="0F01C6F2" w14:textId="170F5F15">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Does</w:t>
      </w:r>
      <w:r w:rsidRPr="00ED5DC5" w:rsidR="00DB602E">
        <w:rPr>
          <w:rFonts w:asciiTheme="majorBidi" w:hAnsiTheme="majorBidi" w:cstheme="majorBidi"/>
        </w:rPr>
        <w:t xml:space="preserve"> not engage with </w:t>
      </w:r>
      <w:r w:rsidR="00CC123C">
        <w:rPr>
          <w:rFonts w:asciiTheme="majorBidi" w:hAnsiTheme="majorBidi" w:cstheme="majorBidi"/>
        </w:rPr>
        <w:t>R</w:t>
      </w:r>
      <w:r w:rsidRPr="00ED5DC5" w:rsidR="00DB602E">
        <w:rPr>
          <w:rFonts w:asciiTheme="majorBidi" w:hAnsiTheme="majorBidi" w:cstheme="majorBidi"/>
        </w:rPr>
        <w:t>C</w:t>
      </w:r>
      <w:r w:rsidR="00CC123C">
        <w:rPr>
          <w:rFonts w:asciiTheme="majorBidi" w:hAnsiTheme="majorBidi" w:cstheme="majorBidi"/>
        </w:rPr>
        <w:t>s</w:t>
      </w:r>
    </w:p>
    <w:p w:rsidR="00DB602E" w:rsidP="00DF63E5" w:rsidRDefault="00DB602E" w14:paraId="2FC31F70" w14:textId="3A646771">
      <w:pPr>
        <w:spacing w:after="200" w:line="276" w:lineRule="auto"/>
        <w:contextualSpacing/>
        <w:rPr>
          <w:rFonts w:asciiTheme="majorBidi" w:hAnsiTheme="majorBidi" w:cstheme="majorBidi"/>
        </w:rPr>
      </w:pPr>
    </w:p>
    <w:p w:rsidR="000D63AC" w:rsidP="00DF63E5" w:rsidRDefault="000D63AC" w14:paraId="1677B184" w14:textId="77777777">
      <w:pPr>
        <w:spacing w:after="200" w:line="276" w:lineRule="auto"/>
        <w:contextualSpacing/>
        <w:rPr>
          <w:rFonts w:asciiTheme="majorBidi" w:hAnsiTheme="majorBidi" w:cstheme="majorBidi"/>
        </w:rPr>
      </w:pPr>
    </w:p>
    <w:p w:rsidRPr="008F37D4" w:rsidR="002B76D6" w:rsidP="003C618D" w:rsidRDefault="003416FB" w14:paraId="565B13D9" w14:textId="456F8AE0">
      <w:pPr>
        <w:pStyle w:val="ListParagraph"/>
        <w:numPr>
          <w:ilvl w:val="0"/>
          <w:numId w:val="38"/>
        </w:numPr>
        <w:spacing w:after="0" w:line="240" w:lineRule="auto"/>
        <w:rPr>
          <w:rFonts w:asciiTheme="majorBidi" w:hAnsiTheme="majorBidi" w:cstheme="majorBidi"/>
        </w:rPr>
      </w:pPr>
      <w:r w:rsidRPr="008F37D4">
        <w:rPr>
          <w:rFonts w:asciiTheme="majorBidi" w:hAnsiTheme="majorBidi" w:cstheme="majorBidi"/>
          <w:b/>
          <w:bCs/>
        </w:rPr>
        <w:t xml:space="preserve">What challenges, if any, have you experienced in working with the </w:t>
      </w:r>
      <w:r w:rsidR="00CC123C">
        <w:rPr>
          <w:rFonts w:asciiTheme="majorBidi" w:hAnsiTheme="majorBidi" w:cstheme="majorBidi"/>
          <w:b/>
          <w:bCs/>
        </w:rPr>
        <w:t>Regional</w:t>
      </w:r>
      <w:r w:rsidRPr="008F37D4">
        <w:rPr>
          <w:rFonts w:asciiTheme="majorBidi" w:hAnsiTheme="majorBidi" w:cstheme="majorBidi"/>
          <w:b/>
          <w:bCs/>
        </w:rPr>
        <w:t xml:space="preserve"> Center</w:t>
      </w:r>
      <w:r w:rsidR="00CC123C">
        <w:rPr>
          <w:rFonts w:asciiTheme="majorBidi" w:hAnsiTheme="majorBidi" w:cstheme="majorBidi"/>
          <w:b/>
          <w:bCs/>
        </w:rPr>
        <w:t>s</w:t>
      </w:r>
      <w:r w:rsidRPr="008F37D4">
        <w:rPr>
          <w:rFonts w:asciiTheme="majorBidi" w:hAnsiTheme="majorBidi" w:cstheme="majorBidi"/>
          <w:b/>
          <w:bCs/>
        </w:rPr>
        <w:t>?</w:t>
      </w:r>
      <w:r w:rsidRPr="008F37D4">
        <w:rPr>
          <w:rFonts w:asciiTheme="majorBidi" w:hAnsiTheme="majorBidi" w:cstheme="majorBidi"/>
        </w:rPr>
        <w:t xml:space="preserve"> </w:t>
      </w:r>
    </w:p>
    <w:p w:rsidRPr="00A200F5" w:rsidR="002B76D6" w:rsidP="002B76D6" w:rsidRDefault="002B76D6" w14:paraId="5C208FD3"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 xml:space="preserve">Too many meetings </w:t>
      </w:r>
    </w:p>
    <w:p w:rsidRPr="00A200F5" w:rsidR="002B76D6" w:rsidP="002B76D6" w:rsidRDefault="002B76D6" w14:paraId="683A771A"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Duplication of effort</w:t>
      </w:r>
    </w:p>
    <w:p w:rsidRPr="00A200F5" w:rsidR="002B76D6" w:rsidP="002B76D6" w:rsidRDefault="002B76D6" w14:paraId="25F81E67"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 xml:space="preserve">Logistics / scheduling difficulties </w:t>
      </w:r>
    </w:p>
    <w:p w:rsidRPr="00A200F5" w:rsidR="002B76D6" w:rsidP="002B76D6" w:rsidRDefault="002B76D6" w14:paraId="3AB315DB"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Lack of clarity regarding roles and responsibilities</w:t>
      </w:r>
    </w:p>
    <w:p w:rsidRPr="00A200F5" w:rsidR="002B76D6" w:rsidP="002B76D6" w:rsidRDefault="002B76D6" w14:paraId="035A547E" w14:textId="77777777">
      <w:pPr>
        <w:numPr>
          <w:ilvl w:val="1"/>
          <w:numId w:val="5"/>
        </w:numPr>
        <w:spacing w:after="0" w:line="240" w:lineRule="auto"/>
        <w:ind w:left="1440"/>
        <w:contextualSpacing/>
        <w:rPr>
          <w:rFonts w:asciiTheme="majorBidi" w:hAnsiTheme="majorBidi" w:cstheme="majorBidi"/>
        </w:rPr>
      </w:pPr>
      <w:r w:rsidRPr="00A200F5">
        <w:rPr>
          <w:rFonts w:eastAsia="Calibri" w:asciiTheme="majorBidi" w:hAnsiTheme="majorBidi" w:cstheme="majorBidi"/>
        </w:rPr>
        <w:t xml:space="preserve">Lack of coordination </w:t>
      </w:r>
    </w:p>
    <w:p w:rsidRPr="000F55C4" w:rsidR="002B76D6" w:rsidP="002B76D6" w:rsidRDefault="007E7182" w14:paraId="3B6828C3" w14:textId="4C6042E0">
      <w:pPr>
        <w:numPr>
          <w:ilvl w:val="1"/>
          <w:numId w:val="5"/>
        </w:numPr>
        <w:spacing w:after="0" w:line="240" w:lineRule="auto"/>
        <w:ind w:left="1440"/>
        <w:contextualSpacing/>
        <w:rPr>
          <w:rFonts w:asciiTheme="majorBidi" w:hAnsiTheme="majorBidi" w:cstheme="majorBidi"/>
        </w:rPr>
      </w:pPr>
      <w:r>
        <w:rPr>
          <w:rFonts w:eastAsia="Calibri" w:asciiTheme="majorBidi" w:hAnsiTheme="majorBidi" w:cstheme="majorBidi"/>
        </w:rPr>
        <w:t>Not sufficiently response to timelines</w:t>
      </w:r>
      <w:r w:rsidRPr="00A200F5" w:rsidR="002B76D6">
        <w:rPr>
          <w:rFonts w:eastAsia="Calibri" w:asciiTheme="majorBidi" w:hAnsiTheme="majorBidi" w:cstheme="majorBidi"/>
        </w:rPr>
        <w:t xml:space="preserve"> </w:t>
      </w:r>
    </w:p>
    <w:p w:rsidRPr="00A200F5" w:rsidR="00994C68" w:rsidP="002B76D6" w:rsidRDefault="00994C68" w14:paraId="506103D9" w14:textId="73990931">
      <w:pPr>
        <w:numPr>
          <w:ilvl w:val="1"/>
          <w:numId w:val="5"/>
        </w:numPr>
        <w:spacing w:after="0" w:line="240" w:lineRule="auto"/>
        <w:ind w:left="1440"/>
        <w:contextualSpacing/>
        <w:rPr>
          <w:rFonts w:asciiTheme="majorBidi" w:hAnsiTheme="majorBidi" w:cstheme="majorBidi"/>
        </w:rPr>
      </w:pPr>
      <w:r>
        <w:rPr>
          <w:rFonts w:eastAsia="Calibri" w:asciiTheme="majorBidi" w:hAnsiTheme="majorBidi" w:cstheme="majorBidi"/>
        </w:rPr>
        <w:t>None</w:t>
      </w:r>
    </w:p>
    <w:p w:rsidRPr="00CC123C" w:rsidR="002B76D6" w:rsidP="002B76D6" w:rsidRDefault="002B76D6" w14:paraId="25F08327" w14:textId="78F59DE0">
      <w:pPr>
        <w:numPr>
          <w:ilvl w:val="1"/>
          <w:numId w:val="5"/>
        </w:numPr>
        <w:spacing w:after="0" w:line="240" w:lineRule="auto"/>
        <w:ind w:left="1440"/>
        <w:contextualSpacing/>
        <w:rPr>
          <w:rFonts w:asciiTheme="majorBidi" w:hAnsiTheme="majorBidi" w:cstheme="majorBidi"/>
          <w:b/>
          <w:bCs/>
        </w:rPr>
      </w:pPr>
      <w:r w:rsidRPr="00A200F5">
        <w:rPr>
          <w:rFonts w:asciiTheme="majorBidi" w:hAnsiTheme="majorBidi" w:cstheme="majorBidi"/>
        </w:rPr>
        <w:t>Other: _____________________________</w:t>
      </w:r>
    </w:p>
    <w:p w:rsidRPr="00A200F5" w:rsidR="00CC123C" w:rsidP="00CC123C" w:rsidRDefault="00CC123C" w14:paraId="01B68FB8" w14:textId="77777777">
      <w:pPr>
        <w:spacing w:after="0" w:line="240" w:lineRule="auto"/>
        <w:ind w:left="1440"/>
        <w:contextualSpacing/>
        <w:rPr>
          <w:rFonts w:asciiTheme="majorBidi" w:hAnsiTheme="majorBidi" w:cstheme="majorBidi"/>
          <w:b/>
          <w:bCs/>
        </w:rPr>
      </w:pPr>
    </w:p>
    <w:p w:rsidRPr="007A4DA4" w:rsidR="00DB602E" w:rsidP="003C618D" w:rsidRDefault="00DB602E" w14:paraId="6B99C90D" w14:textId="78BA918E">
      <w:pPr>
        <w:pStyle w:val="ListParagraph"/>
        <w:numPr>
          <w:ilvl w:val="0"/>
          <w:numId w:val="38"/>
        </w:numPr>
        <w:spacing w:after="0" w:line="240" w:lineRule="auto"/>
        <w:rPr>
          <w:rFonts w:asciiTheme="majorBidi" w:hAnsiTheme="majorBidi" w:cstheme="majorBidi"/>
        </w:rPr>
      </w:pPr>
      <w:bookmarkStart w:name="_Hlk87627560" w:id="11"/>
      <w:r w:rsidRPr="007A4DA4">
        <w:rPr>
          <w:rFonts w:asciiTheme="majorBidi" w:hAnsiTheme="majorBidi" w:cstheme="majorBidi"/>
          <w:b/>
          <w:bCs/>
        </w:rPr>
        <w:t>W</w:t>
      </w:r>
      <w:r w:rsidRPr="007A4DA4" w:rsidR="0085556F">
        <w:rPr>
          <w:rFonts w:asciiTheme="majorBidi" w:hAnsiTheme="majorBidi" w:cstheme="majorBidi"/>
          <w:b/>
          <w:bCs/>
        </w:rPr>
        <w:t xml:space="preserve">hat are the benefits </w:t>
      </w:r>
      <w:r w:rsidR="00CC123C">
        <w:rPr>
          <w:rFonts w:asciiTheme="majorBidi" w:hAnsiTheme="majorBidi" w:cstheme="majorBidi"/>
          <w:b/>
          <w:bCs/>
        </w:rPr>
        <w:t>in</w:t>
      </w:r>
      <w:r w:rsidRPr="007A4DA4" w:rsidR="0085556F">
        <w:rPr>
          <w:rFonts w:asciiTheme="majorBidi" w:hAnsiTheme="majorBidi" w:cstheme="majorBidi"/>
          <w:b/>
          <w:bCs/>
        </w:rPr>
        <w:t xml:space="preserve"> collaborating w</w:t>
      </w:r>
      <w:r w:rsidRPr="007A4DA4">
        <w:rPr>
          <w:rFonts w:asciiTheme="majorBidi" w:hAnsiTheme="majorBidi" w:cstheme="majorBidi"/>
          <w:b/>
          <w:bCs/>
        </w:rPr>
        <w:t>ith other C</w:t>
      </w:r>
      <w:r w:rsidR="00703CDE">
        <w:rPr>
          <w:rFonts w:asciiTheme="majorBidi" w:hAnsiTheme="majorBidi" w:cstheme="majorBidi"/>
          <w:b/>
          <w:bCs/>
        </w:rPr>
        <w:t>enter</w:t>
      </w:r>
      <w:r w:rsidRPr="007A4DA4">
        <w:rPr>
          <w:rFonts w:asciiTheme="majorBidi" w:hAnsiTheme="majorBidi" w:cstheme="majorBidi"/>
          <w:b/>
          <w:bCs/>
        </w:rPr>
        <w:t xml:space="preserve">s? </w:t>
      </w:r>
    </w:p>
    <w:bookmarkEnd w:id="11"/>
    <w:p w:rsidRPr="00ED5DC5" w:rsidR="00DB602E" w:rsidP="00AB1727" w:rsidRDefault="00DB602E" w14:paraId="4883E1ED" w14:textId="77777777">
      <w:pPr>
        <w:spacing w:after="200" w:line="276" w:lineRule="auto"/>
        <w:contextualSpacing/>
        <w:rPr>
          <w:rFonts w:asciiTheme="majorBidi" w:hAnsiTheme="majorBidi" w:cstheme="majorBidi"/>
        </w:rPr>
      </w:pPr>
    </w:p>
    <w:p w:rsidR="0085556F" w:rsidP="0094300D" w:rsidRDefault="0085556F" w14:paraId="54464B47" w14:textId="424EC16B">
      <w:pPr>
        <w:spacing w:after="200" w:line="276" w:lineRule="auto"/>
        <w:ind w:left="720"/>
        <w:contextualSpacing/>
        <w:rPr>
          <w:rFonts w:asciiTheme="majorBidi" w:hAnsiTheme="majorBidi" w:cstheme="majorBidi"/>
        </w:rPr>
      </w:pPr>
      <w:r w:rsidRPr="000F55C4">
        <w:rPr>
          <w:rFonts w:asciiTheme="majorBidi" w:hAnsiTheme="majorBidi" w:cstheme="majorBidi"/>
          <w:b/>
          <w:bCs/>
        </w:rPr>
        <w:t>Benefits</w:t>
      </w:r>
      <w:r w:rsidRPr="00ED5DC5" w:rsidR="00DB602E">
        <w:rPr>
          <w:rFonts w:asciiTheme="majorBidi" w:hAnsiTheme="majorBidi" w:cstheme="majorBidi"/>
        </w:rPr>
        <w:t>:</w:t>
      </w:r>
    </w:p>
    <w:p w:rsidRPr="0094300D" w:rsidR="0094300D" w:rsidP="0094300D" w:rsidRDefault="0094300D" w14:paraId="5B6040AD" w14:textId="4F3A1023">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for collaborative implementation processes (</w:t>
      </w:r>
      <w:r w:rsidR="00E26286">
        <w:rPr>
          <w:rFonts w:asciiTheme="majorBidi" w:hAnsiTheme="majorBidi" w:cstheme="majorBidi"/>
        </w:rPr>
        <w:t xml:space="preserve">such as </w:t>
      </w:r>
      <w:r w:rsidRPr="0094300D">
        <w:rPr>
          <w:rFonts w:asciiTheme="majorBidi" w:hAnsiTheme="majorBidi" w:cstheme="majorBidi"/>
        </w:rPr>
        <w:t>common trainings)</w:t>
      </w:r>
    </w:p>
    <w:p w:rsidR="0094300D" w:rsidP="0094300D" w:rsidRDefault="0094300D" w14:paraId="169E0C62" w14:textId="55F196E2">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to share materials that speed up implementation</w:t>
      </w:r>
    </w:p>
    <w:p w:rsidRPr="0094300D" w:rsidR="008D6171" w:rsidP="0094300D" w:rsidRDefault="008D6171" w14:paraId="30363D36" w14:textId="2F42F2C0">
      <w:pPr>
        <w:numPr>
          <w:ilvl w:val="1"/>
          <w:numId w:val="35"/>
        </w:numPr>
        <w:spacing w:after="0" w:line="240" w:lineRule="auto"/>
        <w:ind w:left="1080"/>
        <w:contextualSpacing/>
        <w:rPr>
          <w:rFonts w:asciiTheme="majorBidi" w:hAnsiTheme="majorBidi" w:cstheme="majorBidi"/>
        </w:rPr>
      </w:pPr>
      <w:r w:rsidRPr="008D6171">
        <w:rPr>
          <w:rFonts w:asciiTheme="majorBidi" w:hAnsiTheme="majorBidi" w:cstheme="majorBidi"/>
        </w:rPr>
        <w:t>Access to existing tools addressing a common priority area</w:t>
      </w:r>
    </w:p>
    <w:p w:rsidRPr="0094300D" w:rsidR="0094300D" w:rsidP="0094300D" w:rsidRDefault="0094300D" w14:paraId="484DD5C8" w14:textId="562751FB">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to leverage content expertise</w:t>
      </w:r>
    </w:p>
    <w:p w:rsidRPr="0094300D" w:rsidR="0094300D" w:rsidP="0094300D" w:rsidRDefault="0094300D" w14:paraId="4D1E257D" w14:textId="3D80ED04">
      <w:pPr>
        <w:numPr>
          <w:ilvl w:val="1"/>
          <w:numId w:val="35"/>
        </w:numPr>
        <w:spacing w:after="0" w:line="240" w:lineRule="auto"/>
        <w:ind w:left="1080"/>
        <w:contextualSpacing/>
        <w:rPr>
          <w:rFonts w:asciiTheme="majorBidi" w:hAnsiTheme="majorBidi" w:cstheme="majorBidi"/>
        </w:rPr>
      </w:pPr>
      <w:r w:rsidRPr="0094300D">
        <w:rPr>
          <w:rFonts w:asciiTheme="majorBidi" w:hAnsiTheme="majorBidi" w:cstheme="majorBidi"/>
        </w:rPr>
        <w:t>Opportunities to leverage skills</w:t>
      </w:r>
    </w:p>
    <w:p w:rsidR="002B76D6" w:rsidP="00EE3FDB" w:rsidRDefault="002B76D6" w14:paraId="3894864A" w14:textId="3D776453">
      <w:pPr>
        <w:numPr>
          <w:ilvl w:val="1"/>
          <w:numId w:val="35"/>
        </w:numPr>
        <w:spacing w:after="0" w:line="240" w:lineRule="auto"/>
        <w:ind w:left="1080"/>
        <w:contextualSpacing/>
        <w:rPr>
          <w:rFonts w:asciiTheme="majorBidi" w:hAnsiTheme="majorBidi" w:cstheme="majorBidi"/>
        </w:rPr>
      </w:pPr>
      <w:r>
        <w:rPr>
          <w:rFonts w:asciiTheme="majorBidi" w:hAnsiTheme="majorBidi" w:cstheme="majorBidi"/>
        </w:rPr>
        <w:t>None</w:t>
      </w:r>
    </w:p>
    <w:p w:rsidR="00B13009" w:rsidP="00EE3FDB" w:rsidRDefault="00B13009" w14:paraId="6E181730" w14:textId="77777777">
      <w:pPr>
        <w:numPr>
          <w:ilvl w:val="1"/>
          <w:numId w:val="35"/>
        </w:numPr>
        <w:spacing w:after="0" w:line="240" w:lineRule="auto"/>
        <w:ind w:left="1080"/>
        <w:contextualSpacing/>
        <w:rPr>
          <w:rFonts w:asciiTheme="majorBidi" w:hAnsiTheme="majorBidi" w:cstheme="majorBidi"/>
        </w:rPr>
      </w:pPr>
      <w:r w:rsidRPr="00B13009">
        <w:rPr>
          <w:rFonts w:asciiTheme="majorBidi" w:hAnsiTheme="majorBidi" w:cstheme="majorBidi"/>
        </w:rPr>
        <w:t>Other: _____________________________</w:t>
      </w:r>
    </w:p>
    <w:p w:rsidRPr="00A200F5" w:rsidR="00B50928" w:rsidP="00B50928" w:rsidRDefault="00B50928" w14:paraId="569F992C" w14:textId="77777777">
      <w:pPr>
        <w:spacing w:after="0" w:line="240" w:lineRule="auto"/>
        <w:contextualSpacing/>
        <w:rPr>
          <w:rFonts w:asciiTheme="majorBidi" w:hAnsiTheme="majorBidi" w:cstheme="majorBidi"/>
        </w:rPr>
      </w:pPr>
    </w:p>
    <w:p w:rsidRPr="00A200F5" w:rsidR="00DB602E" w:rsidP="003C618D" w:rsidRDefault="00DB602E" w14:paraId="0F37E643" w14:textId="7CCEFA05">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Were you involved in the previous round of Comprehensive Centers, which </w:t>
      </w:r>
      <w:r w:rsidRPr="00A200F5" w:rsidR="005E0E25">
        <w:rPr>
          <w:rFonts w:asciiTheme="majorBidi" w:hAnsiTheme="majorBidi" w:cstheme="majorBidi"/>
          <w:b/>
          <w:bCs/>
        </w:rPr>
        <w:t xml:space="preserve">ran from </w:t>
      </w:r>
      <w:r w:rsidRPr="00A200F5">
        <w:rPr>
          <w:rFonts w:asciiTheme="majorBidi" w:hAnsiTheme="majorBidi" w:cstheme="majorBidi"/>
          <w:b/>
          <w:bCs/>
        </w:rPr>
        <w:t>2012</w:t>
      </w:r>
      <w:r w:rsidRPr="00A200F5" w:rsidR="005E0E25">
        <w:rPr>
          <w:rFonts w:asciiTheme="majorBidi" w:hAnsiTheme="majorBidi" w:cstheme="majorBidi"/>
          <w:b/>
          <w:bCs/>
        </w:rPr>
        <w:t xml:space="preserve"> to 2019</w:t>
      </w:r>
      <w:r w:rsidRPr="00A200F5">
        <w:rPr>
          <w:rFonts w:asciiTheme="majorBidi" w:hAnsiTheme="majorBidi" w:cstheme="majorBidi"/>
          <w:b/>
          <w:bCs/>
        </w:rPr>
        <w:t>?</w:t>
      </w:r>
    </w:p>
    <w:p w:rsidRPr="00A200F5" w:rsidR="00DB602E" w:rsidP="00DA51B5" w:rsidRDefault="00DB602E" w14:paraId="6E89563B" w14:textId="65E17CBA">
      <w:pPr>
        <w:numPr>
          <w:ilvl w:val="0"/>
          <w:numId w:val="3"/>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No </w:t>
      </w:r>
      <w:r w:rsidRPr="00A200F5">
        <w:rPr>
          <w:rFonts w:asciiTheme="majorBidi" w:hAnsiTheme="majorBidi" w:cstheme="majorBidi"/>
          <w:color w:val="FF0000"/>
        </w:rPr>
        <w:t xml:space="preserve">(GO TO </w:t>
      </w:r>
      <w:r w:rsidRPr="00A200F5" w:rsidR="001768C7">
        <w:rPr>
          <w:rFonts w:asciiTheme="majorBidi" w:hAnsiTheme="majorBidi" w:cstheme="majorBidi"/>
          <w:color w:val="FF0000"/>
        </w:rPr>
        <w:t>Q</w:t>
      </w:r>
      <w:r w:rsidR="0094300D">
        <w:rPr>
          <w:rFonts w:asciiTheme="majorBidi" w:hAnsiTheme="majorBidi" w:cstheme="majorBidi"/>
          <w:color w:val="FF0000"/>
        </w:rPr>
        <w:t>1</w:t>
      </w:r>
      <w:r w:rsidR="00285753">
        <w:rPr>
          <w:rFonts w:asciiTheme="majorBidi" w:hAnsiTheme="majorBidi" w:cstheme="majorBidi"/>
          <w:color w:val="FF0000"/>
        </w:rPr>
        <w:t>9</w:t>
      </w:r>
      <w:r w:rsidRPr="00A200F5">
        <w:rPr>
          <w:rFonts w:asciiTheme="majorBidi" w:hAnsiTheme="majorBidi" w:cstheme="majorBidi"/>
          <w:color w:val="FF0000"/>
        </w:rPr>
        <w:t>)</w:t>
      </w:r>
    </w:p>
    <w:p w:rsidRPr="00A200F5" w:rsidR="00DB602E" w:rsidP="00DA51B5" w:rsidRDefault="00DB602E" w14:paraId="25BE07A0" w14:textId="77777777">
      <w:pPr>
        <w:numPr>
          <w:ilvl w:val="0"/>
          <w:numId w:val="3"/>
        </w:numPr>
        <w:spacing w:after="120" w:line="240" w:lineRule="auto"/>
        <w:ind w:left="1080"/>
        <w:rPr>
          <w:rFonts w:asciiTheme="majorBidi" w:hAnsiTheme="majorBidi" w:cstheme="majorBidi"/>
        </w:rPr>
      </w:pPr>
      <w:r w:rsidRPr="00A200F5">
        <w:rPr>
          <w:rFonts w:asciiTheme="majorBidi" w:hAnsiTheme="majorBidi" w:cstheme="majorBidi"/>
        </w:rPr>
        <w:t xml:space="preserve">Yes </w:t>
      </w:r>
    </w:p>
    <w:p w:rsidRPr="00A200F5" w:rsidR="00DB602E" w:rsidP="002E2988" w:rsidRDefault="002E2988" w14:paraId="143A874E" w14:textId="0A23C4E8">
      <w:pPr>
        <w:spacing w:after="0" w:line="240" w:lineRule="auto"/>
        <w:ind w:left="720"/>
        <w:contextualSpacing/>
        <w:rPr>
          <w:rFonts w:asciiTheme="majorBidi" w:hAnsiTheme="majorBidi" w:cstheme="majorBidi"/>
          <w:b/>
          <w:bCs/>
        </w:rPr>
      </w:pPr>
      <w:r>
        <w:rPr>
          <w:rFonts w:asciiTheme="majorBidi" w:hAnsiTheme="majorBidi" w:cstheme="majorBidi"/>
          <w:b/>
          <w:bCs/>
        </w:rPr>
        <w:t xml:space="preserve">a) </w:t>
      </w:r>
      <w:r w:rsidRPr="00A200F5" w:rsidR="00DB602E">
        <w:rPr>
          <w:rFonts w:asciiTheme="majorBidi" w:hAnsiTheme="majorBidi" w:cstheme="majorBidi"/>
          <w:b/>
          <w:bCs/>
        </w:rPr>
        <w:t>In what capacity were you involved in the previous round?</w:t>
      </w:r>
    </w:p>
    <w:p w:rsidR="005E0E25" w:rsidP="00DA51B5" w:rsidRDefault="005E0E25" w14:paraId="38633762" w14:textId="7FF0260B">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 xml:space="preserve">CC Director at a different Center </w:t>
      </w:r>
    </w:p>
    <w:p w:rsidRPr="00A200F5" w:rsidR="00B13009" w:rsidP="00B13009" w:rsidRDefault="00B13009" w14:paraId="3AF06789" w14:textId="5D57429F">
      <w:pPr>
        <w:numPr>
          <w:ilvl w:val="1"/>
          <w:numId w:val="6"/>
        </w:numPr>
        <w:spacing w:after="0" w:line="240" w:lineRule="auto"/>
        <w:contextualSpacing/>
        <w:rPr>
          <w:rFonts w:asciiTheme="majorBidi" w:hAnsiTheme="majorBidi" w:cstheme="majorBidi"/>
        </w:rPr>
      </w:pPr>
      <w:r>
        <w:rPr>
          <w:rFonts w:asciiTheme="majorBidi" w:hAnsiTheme="majorBidi" w:cstheme="majorBidi"/>
        </w:rPr>
        <w:t>If different Center, which one?</w:t>
      </w:r>
    </w:p>
    <w:p w:rsidRPr="00A200F5" w:rsidR="00DB602E" w:rsidP="00DA51B5" w:rsidRDefault="00DB602E" w14:paraId="1B50D168" w14:textId="77777777">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 xml:space="preserve">CC staff at different Center </w:t>
      </w:r>
    </w:p>
    <w:p w:rsidRPr="00A200F5" w:rsidR="00DB602E" w:rsidP="00DA51B5" w:rsidRDefault="00DB602E" w14:paraId="067E3849" w14:textId="77777777">
      <w:pPr>
        <w:numPr>
          <w:ilvl w:val="0"/>
          <w:numId w:val="6"/>
        </w:numPr>
        <w:spacing w:after="0" w:line="240" w:lineRule="auto"/>
        <w:contextualSpacing/>
        <w:rPr>
          <w:rFonts w:asciiTheme="majorBidi" w:hAnsiTheme="majorBidi" w:cstheme="majorBidi"/>
        </w:rPr>
      </w:pPr>
      <w:r w:rsidRPr="00A200F5">
        <w:rPr>
          <w:rFonts w:asciiTheme="majorBidi" w:hAnsiTheme="majorBidi" w:cstheme="majorBidi"/>
        </w:rPr>
        <w:t>Other: __________________</w:t>
      </w:r>
    </w:p>
    <w:p w:rsidR="00A200F5" w:rsidRDefault="00A200F5" w14:paraId="3341F028" w14:textId="198DBFB6">
      <w:pPr>
        <w:rPr>
          <w:rFonts w:asciiTheme="majorBidi" w:hAnsiTheme="majorBidi" w:cstheme="majorBidi"/>
        </w:rPr>
      </w:pPr>
    </w:p>
    <w:p w:rsidRPr="00AB1727" w:rsidR="00FD7BD4" w:rsidP="003C618D" w:rsidRDefault="00DB602E" w14:paraId="44F7E8AE" w14:textId="72DC9A39">
      <w:pPr>
        <w:pStyle w:val="ListParagraph"/>
        <w:numPr>
          <w:ilvl w:val="0"/>
          <w:numId w:val="38"/>
        </w:numPr>
        <w:spacing w:after="0" w:line="240" w:lineRule="auto"/>
        <w:rPr>
          <w:rFonts w:asciiTheme="majorBidi" w:hAnsiTheme="majorBidi" w:cstheme="majorBidi"/>
          <w:b/>
          <w:bCs/>
        </w:rPr>
      </w:pPr>
      <w:r w:rsidRPr="00AB1727">
        <w:rPr>
          <w:rFonts w:asciiTheme="majorBidi" w:hAnsiTheme="majorBidi" w:cstheme="majorBidi"/>
          <w:b/>
          <w:bCs/>
        </w:rPr>
        <w:t>The 2019 cycle revised the C</w:t>
      </w:r>
      <w:r w:rsidRPr="00AB1727" w:rsidR="006959B1">
        <w:rPr>
          <w:rFonts w:asciiTheme="majorBidi" w:hAnsiTheme="majorBidi" w:cstheme="majorBidi"/>
          <w:b/>
          <w:bCs/>
        </w:rPr>
        <w:t>enters</w:t>
      </w:r>
      <w:r w:rsidRPr="00AB1727">
        <w:rPr>
          <w:rFonts w:asciiTheme="majorBidi" w:hAnsiTheme="majorBidi" w:cstheme="majorBidi"/>
          <w:b/>
          <w:bCs/>
        </w:rPr>
        <w:t xml:space="preserve"> program in several ways</w:t>
      </w:r>
      <w:r w:rsidRPr="00AB1727" w:rsidR="00E34BCB">
        <w:rPr>
          <w:rFonts w:asciiTheme="majorBidi" w:hAnsiTheme="majorBidi" w:cstheme="majorBidi"/>
          <w:b/>
          <w:bCs/>
        </w:rPr>
        <w:t xml:space="preserve">. In addition to adding the National Center, the </w:t>
      </w:r>
      <w:r w:rsidRPr="00AB1727">
        <w:rPr>
          <w:rFonts w:asciiTheme="majorBidi" w:hAnsiTheme="majorBidi" w:cstheme="majorBidi"/>
          <w:b/>
          <w:bCs/>
        </w:rPr>
        <w:t xml:space="preserve">number of RCs </w:t>
      </w:r>
      <w:r w:rsidRPr="00AB1727" w:rsidR="00E34BCB">
        <w:rPr>
          <w:rFonts w:asciiTheme="majorBidi" w:hAnsiTheme="majorBidi" w:cstheme="majorBidi"/>
          <w:b/>
          <w:bCs/>
        </w:rPr>
        <w:t xml:space="preserve">increased </w:t>
      </w:r>
      <w:r w:rsidRPr="00AB1727">
        <w:rPr>
          <w:rFonts w:asciiTheme="majorBidi" w:hAnsiTheme="majorBidi" w:cstheme="majorBidi"/>
          <w:b/>
          <w:bCs/>
        </w:rPr>
        <w:t>from 15 to 19</w:t>
      </w:r>
      <w:r w:rsidRPr="00AB1727" w:rsidR="00E34BCB">
        <w:rPr>
          <w:rFonts w:asciiTheme="majorBidi" w:hAnsiTheme="majorBidi" w:cstheme="majorBidi"/>
          <w:b/>
          <w:bCs/>
        </w:rPr>
        <w:t>. Has this been beneficial or not, and why</w:t>
      </w:r>
      <w:r w:rsidRPr="00AB1727">
        <w:rPr>
          <w:rFonts w:asciiTheme="majorBidi" w:hAnsiTheme="majorBidi" w:cstheme="majorBidi"/>
          <w:b/>
          <w:bCs/>
        </w:rPr>
        <w:t>?</w:t>
      </w:r>
    </w:p>
    <w:p w:rsidRPr="00FD7BD4" w:rsidR="00FD7BD4" w:rsidP="00FD7BD4" w:rsidRDefault="00FD7BD4" w14:paraId="6540BB89" w14:textId="25C7B00E">
      <w:pPr>
        <w:numPr>
          <w:ilvl w:val="1"/>
          <w:numId w:val="5"/>
        </w:numPr>
        <w:spacing w:after="0" w:line="240" w:lineRule="auto"/>
        <w:contextualSpacing/>
        <w:rPr>
          <w:rFonts w:asciiTheme="majorBidi" w:hAnsiTheme="majorBidi" w:cstheme="majorBidi"/>
        </w:rPr>
      </w:pPr>
      <w:r w:rsidRPr="00FD7BD4">
        <w:rPr>
          <w:rFonts w:asciiTheme="majorBidi" w:hAnsiTheme="majorBidi" w:cstheme="majorBidi"/>
        </w:rPr>
        <w:t xml:space="preserve">Beneficial </w:t>
      </w:r>
    </w:p>
    <w:p w:rsidR="00FD7BD4" w:rsidP="00FD7BD4" w:rsidRDefault="00FD7BD4" w14:paraId="78B9DB47" w14:textId="56441A86">
      <w:pPr>
        <w:numPr>
          <w:ilvl w:val="1"/>
          <w:numId w:val="5"/>
        </w:numPr>
        <w:spacing w:after="0" w:line="240" w:lineRule="auto"/>
        <w:contextualSpacing/>
        <w:rPr>
          <w:rFonts w:asciiTheme="majorBidi" w:hAnsiTheme="majorBidi" w:cstheme="majorBidi"/>
        </w:rPr>
      </w:pPr>
      <w:r w:rsidRPr="00FD7BD4">
        <w:rPr>
          <w:rFonts w:asciiTheme="majorBidi" w:hAnsiTheme="majorBidi" w:cstheme="majorBidi"/>
        </w:rPr>
        <w:t xml:space="preserve">Not beneficial </w:t>
      </w:r>
    </w:p>
    <w:p w:rsidR="001D3BC6" w:rsidP="001D3BC6" w:rsidRDefault="001D3BC6" w14:paraId="0DBA598E" w14:textId="729C20E5">
      <w:pPr>
        <w:spacing w:after="0" w:line="240" w:lineRule="auto"/>
        <w:contextualSpacing/>
        <w:rPr>
          <w:rFonts w:asciiTheme="majorBidi" w:hAnsiTheme="majorBidi" w:cstheme="majorBidi"/>
        </w:rPr>
      </w:pPr>
    </w:p>
    <w:p w:rsidRPr="00FD7BD4" w:rsidR="00FD7BD4" w:rsidP="00AB1727" w:rsidRDefault="00FD7BD4" w14:paraId="5771716E" w14:textId="2158B96E">
      <w:pPr>
        <w:spacing w:after="0" w:line="240" w:lineRule="auto"/>
        <w:ind w:left="720" w:firstLine="720"/>
        <w:contextualSpacing/>
        <w:rPr>
          <w:rFonts w:asciiTheme="majorBidi" w:hAnsiTheme="majorBidi" w:cstheme="majorBidi"/>
          <w:b/>
          <w:bCs/>
        </w:rPr>
      </w:pPr>
      <w:r w:rsidRPr="00FD7BD4">
        <w:rPr>
          <w:rFonts w:eastAsia="Calibri" w:asciiTheme="majorBidi" w:hAnsiTheme="majorBidi" w:cstheme="majorBidi"/>
          <w:b/>
          <w:bCs/>
        </w:rPr>
        <w:t xml:space="preserve">Benefits </w:t>
      </w:r>
    </w:p>
    <w:p w:rsidR="00914EEA" w:rsidP="00914EEA" w:rsidRDefault="00B13009" w14:paraId="1CAAABF3" w14:textId="48BD9FA4">
      <w:pPr>
        <w:numPr>
          <w:ilvl w:val="1"/>
          <w:numId w:val="5"/>
        </w:numPr>
        <w:spacing w:after="0" w:line="240" w:lineRule="auto"/>
        <w:contextualSpacing/>
        <w:rPr>
          <w:rFonts w:asciiTheme="majorBidi" w:hAnsiTheme="majorBidi" w:cstheme="majorBidi"/>
        </w:rPr>
      </w:pPr>
      <w:r>
        <w:rPr>
          <w:rFonts w:asciiTheme="majorBidi" w:hAnsiTheme="majorBidi" w:cstheme="majorBidi"/>
        </w:rPr>
        <w:t xml:space="preserve">More tailored to local needs </w:t>
      </w:r>
    </w:p>
    <w:p w:rsidR="00914EEA" w:rsidP="00914EEA" w:rsidRDefault="00914EEA" w14:paraId="1EBF5645" w14:textId="558DFC0C">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More resources for regional support</w:t>
      </w:r>
    </w:p>
    <w:p w:rsidR="001D3BC6" w:rsidP="001D3BC6" w:rsidRDefault="001D3BC6" w14:paraId="430B4BE6" w14:textId="2A66C8D2">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 xml:space="preserve">Improved coordination and information sharing </w:t>
      </w:r>
    </w:p>
    <w:p w:rsidRPr="00A200F5" w:rsidR="002B76D6" w:rsidP="002B76D6" w:rsidRDefault="002B76D6" w14:paraId="204FFCF4"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None</w:t>
      </w:r>
    </w:p>
    <w:p w:rsidR="00376D03" w:rsidP="00376D03" w:rsidRDefault="002B76D6" w14:paraId="4BB2E110"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00376D03" w:rsidP="00376D03" w:rsidRDefault="00376D03" w14:paraId="598A5BDB" w14:textId="77777777">
      <w:pPr>
        <w:spacing w:after="0" w:line="240" w:lineRule="auto"/>
        <w:ind w:left="1440"/>
        <w:contextualSpacing/>
        <w:rPr>
          <w:rFonts w:asciiTheme="majorBidi" w:hAnsiTheme="majorBidi" w:cstheme="majorBidi"/>
          <w:b/>
          <w:bCs/>
        </w:rPr>
      </w:pPr>
    </w:p>
    <w:p w:rsidRPr="00376D03" w:rsidR="006827B5" w:rsidP="00376D03" w:rsidRDefault="00914EEA" w14:paraId="49185AE3" w14:textId="2342ECFD">
      <w:pPr>
        <w:spacing w:after="0" w:line="240" w:lineRule="auto"/>
        <w:ind w:left="1440"/>
        <w:contextualSpacing/>
        <w:rPr>
          <w:rFonts w:asciiTheme="majorBidi" w:hAnsiTheme="majorBidi" w:cstheme="majorBidi"/>
          <w:b/>
          <w:bCs/>
        </w:rPr>
      </w:pPr>
      <w:r w:rsidRPr="00376D03">
        <w:rPr>
          <w:rFonts w:asciiTheme="majorBidi" w:hAnsiTheme="majorBidi" w:cstheme="majorBidi"/>
          <w:b/>
          <w:bCs/>
        </w:rPr>
        <w:t xml:space="preserve">Challenges </w:t>
      </w:r>
    </w:p>
    <w:p w:rsidR="002464D9" w:rsidP="002464D9" w:rsidRDefault="00914EEA" w14:paraId="587EC2AE" w14:textId="4834D4FE">
      <w:pPr>
        <w:numPr>
          <w:ilvl w:val="1"/>
          <w:numId w:val="5"/>
        </w:numPr>
        <w:spacing w:after="0" w:line="240" w:lineRule="auto"/>
        <w:contextualSpacing/>
        <w:rPr>
          <w:rFonts w:asciiTheme="majorBidi" w:hAnsiTheme="majorBidi" w:cstheme="majorBidi"/>
        </w:rPr>
      </w:pPr>
      <w:r>
        <w:rPr>
          <w:rFonts w:asciiTheme="majorBidi" w:hAnsiTheme="majorBidi" w:cstheme="majorBidi"/>
        </w:rPr>
        <w:t>Fewer</w:t>
      </w:r>
      <w:r w:rsidRPr="00A200F5">
        <w:rPr>
          <w:rFonts w:asciiTheme="majorBidi" w:hAnsiTheme="majorBidi" w:cstheme="majorBidi"/>
        </w:rPr>
        <w:t xml:space="preserve"> resources for regional support</w:t>
      </w:r>
    </w:p>
    <w:p w:rsidR="00914EEA" w:rsidP="002B76D6" w:rsidRDefault="001D3BC6" w14:paraId="2DA242DA" w14:textId="5862820F">
      <w:pPr>
        <w:numPr>
          <w:ilvl w:val="1"/>
          <w:numId w:val="5"/>
        </w:numPr>
        <w:spacing w:after="0" w:line="240" w:lineRule="auto"/>
        <w:contextualSpacing/>
        <w:rPr>
          <w:rFonts w:asciiTheme="majorBidi" w:hAnsiTheme="majorBidi" w:cstheme="majorBidi"/>
        </w:rPr>
      </w:pPr>
      <w:r w:rsidRPr="002464D9">
        <w:rPr>
          <w:rFonts w:asciiTheme="majorBidi" w:hAnsiTheme="majorBidi" w:cstheme="majorBidi"/>
        </w:rPr>
        <w:t xml:space="preserve">Less information sharing/coordination </w:t>
      </w:r>
    </w:p>
    <w:p w:rsidR="00914EEA" w:rsidP="002B76D6" w:rsidRDefault="002B76D6" w14:paraId="210592EE" w14:textId="54DA5769">
      <w:pPr>
        <w:numPr>
          <w:ilvl w:val="1"/>
          <w:numId w:val="5"/>
        </w:numPr>
        <w:spacing w:after="0" w:line="240" w:lineRule="auto"/>
        <w:contextualSpacing/>
        <w:rPr>
          <w:rFonts w:asciiTheme="majorBidi" w:hAnsiTheme="majorBidi" w:cstheme="majorBidi"/>
        </w:rPr>
      </w:pPr>
      <w:r>
        <w:rPr>
          <w:rFonts w:asciiTheme="majorBidi" w:hAnsiTheme="majorBidi" w:cstheme="majorBidi"/>
        </w:rPr>
        <w:t>Divided regions in ways that undermined continuity of efforts</w:t>
      </w:r>
    </w:p>
    <w:p w:rsidRPr="00A200F5" w:rsidR="002B76D6" w:rsidP="002B76D6" w:rsidRDefault="002B76D6" w14:paraId="3DE30491"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None</w:t>
      </w:r>
    </w:p>
    <w:p w:rsidRPr="00FD7BD4" w:rsidR="002B76D6" w:rsidP="002B76D6" w:rsidRDefault="002B76D6" w14:paraId="49331434"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Pr="002B76D6" w:rsidR="00FD7BD4" w:rsidP="002B76D6" w:rsidRDefault="00FD7BD4" w14:paraId="6B62C97C" w14:textId="77777777">
      <w:pPr>
        <w:spacing w:after="0" w:line="240" w:lineRule="auto"/>
        <w:contextualSpacing/>
        <w:rPr>
          <w:rFonts w:asciiTheme="majorBidi" w:hAnsiTheme="majorBidi" w:cstheme="majorBidi"/>
        </w:rPr>
      </w:pPr>
    </w:p>
    <w:p w:rsidR="00AB1727" w:rsidP="00AB1727" w:rsidRDefault="00AB1727" w14:paraId="123CFBD6" w14:textId="77777777">
      <w:pPr>
        <w:spacing w:after="0" w:line="240" w:lineRule="auto"/>
        <w:contextualSpacing/>
        <w:rPr>
          <w:rFonts w:asciiTheme="majorBidi" w:hAnsiTheme="majorBidi" w:cstheme="majorBidi"/>
          <w:b/>
          <w:bCs/>
        </w:rPr>
      </w:pPr>
    </w:p>
    <w:p w:rsidRPr="00AB1727" w:rsidR="00B13009" w:rsidP="003C618D" w:rsidRDefault="00E53336" w14:paraId="19098120" w14:textId="16EF070E">
      <w:pPr>
        <w:pStyle w:val="ListParagraph"/>
        <w:numPr>
          <w:ilvl w:val="0"/>
          <w:numId w:val="38"/>
        </w:numPr>
        <w:spacing w:after="0" w:line="240" w:lineRule="auto"/>
        <w:rPr>
          <w:rFonts w:asciiTheme="majorBidi" w:hAnsiTheme="majorBidi" w:cstheme="majorBidi"/>
          <w:b/>
          <w:bCs/>
        </w:rPr>
      </w:pPr>
      <w:r>
        <w:rPr>
          <w:rFonts w:eastAsia="Calibri" w:asciiTheme="majorBidi" w:hAnsiTheme="majorBidi" w:cstheme="majorBidi"/>
          <w:b/>
          <w:bCs/>
        </w:rPr>
        <w:t>Also in the 2019 cycle, t</w:t>
      </w:r>
      <w:r w:rsidRPr="00AB1727" w:rsidR="00FD7BD4">
        <w:rPr>
          <w:rFonts w:eastAsia="Calibri" w:asciiTheme="majorBidi" w:hAnsiTheme="majorBidi" w:cstheme="majorBidi"/>
          <w:b/>
          <w:bCs/>
        </w:rPr>
        <w:t>he Content Centers were eliminated. What benefits and challenges were associated with this change?</w:t>
      </w:r>
    </w:p>
    <w:p w:rsidR="00B13009" w:rsidP="00B13009" w:rsidRDefault="00B13009" w14:paraId="7F66929A" w14:textId="1D1314EF">
      <w:pPr>
        <w:spacing w:after="0" w:line="240" w:lineRule="auto"/>
        <w:contextualSpacing/>
        <w:rPr>
          <w:rFonts w:eastAsia="Calibri" w:asciiTheme="majorBidi" w:hAnsiTheme="majorBidi" w:cstheme="majorBidi"/>
          <w:highlight w:val="yellow"/>
        </w:rPr>
      </w:pPr>
    </w:p>
    <w:p w:rsidRPr="00FD7BD4" w:rsidR="00B13009" w:rsidP="00AB1727" w:rsidRDefault="00B13009" w14:paraId="079E6629" w14:textId="77777777">
      <w:pPr>
        <w:spacing w:after="0" w:line="240" w:lineRule="auto"/>
        <w:ind w:left="720" w:firstLine="720"/>
        <w:contextualSpacing/>
        <w:rPr>
          <w:rFonts w:asciiTheme="majorBidi" w:hAnsiTheme="majorBidi" w:cstheme="majorBidi"/>
          <w:b/>
          <w:bCs/>
        </w:rPr>
      </w:pPr>
      <w:r w:rsidRPr="00FD7BD4">
        <w:rPr>
          <w:rFonts w:eastAsia="Calibri" w:asciiTheme="majorBidi" w:hAnsiTheme="majorBidi" w:cstheme="majorBidi"/>
          <w:b/>
          <w:bCs/>
        </w:rPr>
        <w:t xml:space="preserve">Benefits </w:t>
      </w:r>
    </w:p>
    <w:p w:rsidRPr="00A200F5" w:rsidR="00B13009" w:rsidP="00B13009" w:rsidRDefault="00B13009" w14:paraId="5B95B190"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 xml:space="preserve">Centralization of expertise within one NC instead of multiple Content Centers </w:t>
      </w:r>
    </w:p>
    <w:p w:rsidRPr="00A200F5" w:rsidR="00B13009" w:rsidP="00B13009" w:rsidRDefault="00B13009" w14:paraId="235A1C4D"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 xml:space="preserve">Increased efficiency </w:t>
      </w:r>
    </w:p>
    <w:p w:rsidRPr="00A200F5" w:rsidR="00B13009" w:rsidP="00B13009" w:rsidRDefault="000D63AC" w14:paraId="52FC68B3" w14:textId="728D9F99">
      <w:pPr>
        <w:numPr>
          <w:ilvl w:val="1"/>
          <w:numId w:val="5"/>
        </w:numPr>
        <w:spacing w:after="0" w:line="240" w:lineRule="auto"/>
        <w:contextualSpacing/>
        <w:rPr>
          <w:rFonts w:asciiTheme="majorBidi" w:hAnsiTheme="majorBidi" w:cstheme="majorBidi"/>
        </w:rPr>
      </w:pPr>
      <w:r>
        <w:rPr>
          <w:rFonts w:asciiTheme="majorBidi" w:hAnsiTheme="majorBidi" w:cstheme="majorBidi"/>
        </w:rPr>
        <w:t>Enhanced ability to build</w:t>
      </w:r>
      <w:r w:rsidRPr="00A200F5" w:rsidR="00B13009">
        <w:rPr>
          <w:rFonts w:asciiTheme="majorBidi" w:hAnsiTheme="majorBidi" w:cstheme="majorBidi"/>
        </w:rPr>
        <w:t xml:space="preserve"> capacity  </w:t>
      </w:r>
    </w:p>
    <w:p w:rsidRPr="00A200F5" w:rsidR="00B13009" w:rsidP="00B13009" w:rsidRDefault="00B13009" w14:paraId="74EA1C42" w14:textId="77777777">
      <w:pPr>
        <w:numPr>
          <w:ilvl w:val="1"/>
          <w:numId w:val="5"/>
        </w:numPr>
        <w:spacing w:after="0" w:line="240" w:lineRule="auto"/>
        <w:contextualSpacing/>
        <w:rPr>
          <w:rFonts w:asciiTheme="majorBidi" w:hAnsiTheme="majorBidi" w:cstheme="majorBidi"/>
        </w:rPr>
      </w:pPr>
      <w:r w:rsidRPr="00A200F5">
        <w:rPr>
          <w:rFonts w:asciiTheme="majorBidi" w:hAnsiTheme="majorBidi" w:cstheme="majorBidi"/>
        </w:rPr>
        <w:t>None</w:t>
      </w:r>
    </w:p>
    <w:p w:rsidRPr="00FD7BD4" w:rsidR="00B13009" w:rsidP="00B13009" w:rsidRDefault="00B13009" w14:paraId="544B00D1" w14:textId="77777777">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t>Other: _____________________________</w:t>
      </w:r>
    </w:p>
    <w:p w:rsidR="00B13009" w:rsidP="00B13009" w:rsidRDefault="00B13009" w14:paraId="0016D963" w14:textId="77777777">
      <w:pPr>
        <w:spacing w:after="0" w:line="240" w:lineRule="auto"/>
        <w:contextualSpacing/>
        <w:rPr>
          <w:rFonts w:eastAsia="Calibri" w:asciiTheme="majorBidi" w:hAnsiTheme="majorBidi" w:cstheme="majorBidi"/>
          <w:highlight w:val="yellow"/>
        </w:rPr>
      </w:pPr>
    </w:p>
    <w:p w:rsidRPr="00FD7BD4" w:rsidR="00B13009" w:rsidP="00AB1727" w:rsidRDefault="00B13009" w14:paraId="20A965F8" w14:textId="77777777">
      <w:pPr>
        <w:spacing w:after="0" w:line="240" w:lineRule="auto"/>
        <w:ind w:left="720" w:firstLine="720"/>
        <w:contextualSpacing/>
        <w:rPr>
          <w:rFonts w:asciiTheme="majorBidi" w:hAnsiTheme="majorBidi" w:cstheme="majorBidi"/>
          <w:b/>
          <w:bCs/>
        </w:rPr>
      </w:pPr>
      <w:r w:rsidRPr="00FD7BD4">
        <w:rPr>
          <w:rFonts w:asciiTheme="majorBidi" w:hAnsiTheme="majorBidi" w:cstheme="majorBidi"/>
          <w:b/>
          <w:bCs/>
        </w:rPr>
        <w:t xml:space="preserve">Challenges </w:t>
      </w:r>
    </w:p>
    <w:p w:rsidRPr="00A200F5" w:rsidR="00B13009" w:rsidP="00AB1727" w:rsidRDefault="00B13009" w14:paraId="1DB98F65" w14:textId="77777777">
      <w:pPr>
        <w:numPr>
          <w:ilvl w:val="1"/>
          <w:numId w:val="5"/>
        </w:numPr>
        <w:spacing w:after="0" w:line="240" w:lineRule="auto"/>
        <w:contextualSpacing/>
        <w:rPr>
          <w:rFonts w:asciiTheme="majorBidi" w:hAnsiTheme="majorBidi" w:eastAsiaTheme="minorEastAsia" w:cstheme="majorBidi"/>
        </w:rPr>
      </w:pPr>
      <w:r w:rsidRPr="00A200F5">
        <w:rPr>
          <w:rFonts w:eastAsia="Calibri" w:asciiTheme="majorBidi" w:hAnsiTheme="majorBidi" w:cstheme="majorBidi"/>
        </w:rPr>
        <w:t>Reduced access to in-depth content expertise</w:t>
      </w:r>
    </w:p>
    <w:p w:rsidRPr="00A200F5" w:rsidR="00B13009" w:rsidP="00AB1727" w:rsidRDefault="00B13009" w14:paraId="20BBD44E" w14:textId="3C2FE544">
      <w:pPr>
        <w:numPr>
          <w:ilvl w:val="1"/>
          <w:numId w:val="5"/>
        </w:numPr>
        <w:spacing w:after="0" w:line="240" w:lineRule="auto"/>
        <w:contextualSpacing/>
        <w:rPr>
          <w:rFonts w:asciiTheme="majorBidi" w:hAnsiTheme="majorBidi" w:cstheme="majorBidi"/>
        </w:rPr>
      </w:pPr>
      <w:r w:rsidRPr="00A200F5">
        <w:rPr>
          <w:rFonts w:eastAsia="Calibri" w:asciiTheme="majorBidi" w:hAnsiTheme="majorBidi" w:cstheme="majorBidi"/>
        </w:rPr>
        <w:t>Duplication of effort</w:t>
      </w:r>
      <w:r w:rsidR="00382996">
        <w:rPr>
          <w:rFonts w:eastAsia="Calibri" w:asciiTheme="majorBidi" w:hAnsiTheme="majorBidi" w:cstheme="majorBidi"/>
        </w:rPr>
        <w:t xml:space="preserve"> across CCs </w:t>
      </w:r>
    </w:p>
    <w:p w:rsidRPr="00A200F5" w:rsidR="00B13009" w:rsidP="00AB1727" w:rsidRDefault="00B13009" w14:paraId="2157B2F4" w14:textId="77777777">
      <w:pPr>
        <w:numPr>
          <w:ilvl w:val="1"/>
          <w:numId w:val="5"/>
        </w:numPr>
        <w:spacing w:after="0" w:line="240" w:lineRule="auto"/>
        <w:contextualSpacing/>
        <w:rPr>
          <w:rFonts w:asciiTheme="majorBidi" w:hAnsiTheme="majorBidi" w:cstheme="majorBidi"/>
        </w:rPr>
      </w:pPr>
      <w:r w:rsidRPr="00A200F5">
        <w:rPr>
          <w:rFonts w:eastAsia="Calibri" w:asciiTheme="majorBidi" w:hAnsiTheme="majorBidi" w:cstheme="majorBidi"/>
        </w:rPr>
        <w:t>Lack of clarity regarding roles and responsibilities</w:t>
      </w:r>
    </w:p>
    <w:p w:rsidRPr="00A200F5" w:rsidR="00B13009" w:rsidP="00AB1727" w:rsidRDefault="00B13009" w14:paraId="3C790A24" w14:textId="77777777">
      <w:pPr>
        <w:numPr>
          <w:ilvl w:val="1"/>
          <w:numId w:val="5"/>
        </w:numPr>
        <w:spacing w:after="0" w:line="240" w:lineRule="auto"/>
        <w:contextualSpacing/>
        <w:rPr>
          <w:rFonts w:asciiTheme="majorBidi" w:hAnsiTheme="majorBidi" w:cstheme="majorBidi"/>
        </w:rPr>
      </w:pPr>
      <w:r w:rsidRPr="00A200F5">
        <w:rPr>
          <w:rFonts w:eastAsia="Calibri" w:asciiTheme="majorBidi" w:hAnsiTheme="majorBidi" w:cstheme="majorBidi"/>
        </w:rPr>
        <w:t xml:space="preserve">Lack of coordination </w:t>
      </w:r>
    </w:p>
    <w:p w:rsidRPr="002B76D6" w:rsidR="002B76D6" w:rsidP="00AB1727" w:rsidRDefault="00382996" w14:paraId="31AA28CF" w14:textId="2B6EC83D">
      <w:pPr>
        <w:numPr>
          <w:ilvl w:val="1"/>
          <w:numId w:val="5"/>
        </w:numPr>
        <w:spacing w:after="0" w:line="240" w:lineRule="auto"/>
        <w:contextualSpacing/>
        <w:rPr>
          <w:rFonts w:asciiTheme="majorBidi" w:hAnsiTheme="majorBidi" w:cstheme="majorBidi"/>
        </w:rPr>
      </w:pPr>
      <w:r>
        <w:rPr>
          <w:rFonts w:eastAsia="Calibri" w:asciiTheme="majorBidi" w:hAnsiTheme="majorBidi" w:cstheme="majorBidi"/>
        </w:rPr>
        <w:t>Less timely access to content expertise</w:t>
      </w:r>
    </w:p>
    <w:p w:rsidRPr="00A200F5" w:rsidR="00B13009" w:rsidP="00AB1727" w:rsidRDefault="002B76D6" w14:paraId="0A86D635" w14:textId="2218324A">
      <w:pPr>
        <w:numPr>
          <w:ilvl w:val="1"/>
          <w:numId w:val="5"/>
        </w:numPr>
        <w:spacing w:after="0" w:line="240" w:lineRule="auto"/>
        <w:contextualSpacing/>
        <w:rPr>
          <w:rFonts w:asciiTheme="majorBidi" w:hAnsiTheme="majorBidi" w:cstheme="majorBidi"/>
        </w:rPr>
      </w:pPr>
      <w:r>
        <w:rPr>
          <w:rFonts w:eastAsia="Calibri" w:asciiTheme="majorBidi" w:hAnsiTheme="majorBidi" w:cstheme="majorBidi"/>
        </w:rPr>
        <w:t>None</w:t>
      </w:r>
      <w:r w:rsidRPr="00A200F5" w:rsidR="00B13009">
        <w:rPr>
          <w:rFonts w:eastAsia="Calibri" w:asciiTheme="majorBidi" w:hAnsiTheme="majorBidi" w:cstheme="majorBidi"/>
        </w:rPr>
        <w:t xml:space="preserve"> </w:t>
      </w:r>
    </w:p>
    <w:p w:rsidR="00E101AB" w:rsidP="00AB6BDF" w:rsidRDefault="00B13009" w14:paraId="15342285" w14:textId="75DFABA1">
      <w:pPr>
        <w:numPr>
          <w:ilvl w:val="1"/>
          <w:numId w:val="5"/>
        </w:numPr>
        <w:spacing w:after="0" w:line="240" w:lineRule="auto"/>
        <w:contextualSpacing/>
        <w:rPr>
          <w:rFonts w:asciiTheme="majorBidi" w:hAnsiTheme="majorBidi" w:cstheme="majorBidi"/>
          <w:b/>
          <w:bCs/>
        </w:rPr>
      </w:pPr>
      <w:r w:rsidRPr="00A200F5">
        <w:rPr>
          <w:rFonts w:asciiTheme="majorBidi" w:hAnsiTheme="majorBidi" w:cstheme="majorBidi"/>
        </w:rPr>
        <w:lastRenderedPageBreak/>
        <w:t>Other: _____________________________</w:t>
      </w:r>
    </w:p>
    <w:p w:rsidRPr="00AB6BDF" w:rsidR="00AB6BDF" w:rsidP="00AB6BDF" w:rsidRDefault="00AB6BDF" w14:paraId="20C833B4" w14:textId="77777777">
      <w:pPr>
        <w:spacing w:after="0" w:line="240" w:lineRule="auto"/>
        <w:ind w:left="1800"/>
        <w:contextualSpacing/>
        <w:rPr>
          <w:rFonts w:asciiTheme="majorBidi" w:hAnsiTheme="majorBidi" w:cstheme="majorBidi"/>
          <w:b/>
          <w:bCs/>
        </w:rPr>
      </w:pPr>
    </w:p>
    <w:p w:rsidRPr="00A200F5" w:rsidR="00DB602E" w:rsidP="003C618D" w:rsidRDefault="00DB602E" w14:paraId="3B4955F3" w14:textId="14F9C03A">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H</w:t>
      </w:r>
      <w:r w:rsidR="008D77FC">
        <w:rPr>
          <w:rFonts w:asciiTheme="majorBidi" w:hAnsiTheme="majorBidi" w:cstheme="majorBidi"/>
          <w:b/>
          <w:bCs/>
        </w:rPr>
        <w:t xml:space="preserve">as your Center </w:t>
      </w:r>
      <w:r w:rsidRPr="00A200F5">
        <w:rPr>
          <w:rFonts w:asciiTheme="majorBidi" w:hAnsiTheme="majorBidi" w:cstheme="majorBidi"/>
          <w:b/>
          <w:bCs/>
        </w:rPr>
        <w:t>collaborate</w:t>
      </w:r>
      <w:r w:rsidR="008D77FC">
        <w:rPr>
          <w:rFonts w:asciiTheme="majorBidi" w:hAnsiTheme="majorBidi" w:cstheme="majorBidi"/>
          <w:b/>
          <w:bCs/>
        </w:rPr>
        <w:t>d</w:t>
      </w:r>
      <w:r w:rsidRPr="00A200F5">
        <w:rPr>
          <w:rFonts w:asciiTheme="majorBidi" w:hAnsiTheme="majorBidi" w:cstheme="majorBidi"/>
          <w:b/>
          <w:bCs/>
        </w:rPr>
        <w:t xml:space="preserve"> with RELs</w:t>
      </w:r>
      <w:r w:rsidR="008D77FC">
        <w:rPr>
          <w:rFonts w:asciiTheme="majorBidi" w:hAnsiTheme="majorBidi" w:cstheme="majorBidi"/>
          <w:b/>
          <w:bCs/>
        </w:rPr>
        <w:t xml:space="preserve"> beyond the joint needs sensing work to co-develop presentations, co-develop resources or tools, or provide joint service delivery</w:t>
      </w:r>
      <w:r w:rsidRPr="00A200F5">
        <w:rPr>
          <w:rFonts w:asciiTheme="majorBidi" w:hAnsiTheme="majorBidi" w:cstheme="majorBidi"/>
          <w:b/>
          <w:bCs/>
        </w:rPr>
        <w:t>?</w:t>
      </w:r>
    </w:p>
    <w:p w:rsidRPr="00A200F5" w:rsidR="00DB602E" w:rsidP="00F31A10" w:rsidRDefault="00DB602E" w14:paraId="54091E77" w14:textId="4F463AF5">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Co-develop </w:t>
      </w:r>
      <w:r w:rsidR="00F6491A">
        <w:rPr>
          <w:rFonts w:asciiTheme="majorBidi" w:hAnsiTheme="majorBidi" w:cstheme="majorBidi"/>
        </w:rPr>
        <w:t>presentations (</w:t>
      </w:r>
      <w:r w:rsidR="00E26286">
        <w:rPr>
          <w:rFonts w:asciiTheme="majorBidi" w:hAnsiTheme="majorBidi" w:cstheme="majorBidi"/>
        </w:rPr>
        <w:t xml:space="preserve">such as </w:t>
      </w:r>
      <w:r w:rsidRPr="00A200F5">
        <w:rPr>
          <w:rFonts w:asciiTheme="majorBidi" w:hAnsiTheme="majorBidi" w:cstheme="majorBidi"/>
        </w:rPr>
        <w:t>webinars, expert panels, or events</w:t>
      </w:r>
      <w:r w:rsidR="00F6491A">
        <w:rPr>
          <w:rFonts w:asciiTheme="majorBidi" w:hAnsiTheme="majorBidi" w:cstheme="majorBidi"/>
        </w:rPr>
        <w:t>)</w:t>
      </w:r>
    </w:p>
    <w:p w:rsidRPr="00A200F5" w:rsidR="00DB602E" w:rsidP="00F31A10" w:rsidRDefault="00DB602E" w14:paraId="7CE2A6C0"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Co-develop resources or tools </w:t>
      </w:r>
    </w:p>
    <w:p w:rsidRPr="008D77FC" w:rsidR="00DB602E" w:rsidP="00F31A10" w:rsidRDefault="00DB602E" w14:paraId="135D9F43" w14:textId="0572C9A2">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Joint service delivery</w:t>
      </w:r>
    </w:p>
    <w:p w:rsidR="00DB602E" w:rsidP="00F31A10" w:rsidRDefault="00DB602E" w14:paraId="09B37CFF" w14:textId="635BD834">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Other: _____________________________</w:t>
      </w:r>
    </w:p>
    <w:p w:rsidRPr="00AB6BDF" w:rsidR="00AB6BDF" w:rsidP="00AB6BDF" w:rsidRDefault="00AB6BDF" w14:paraId="7823ED35" w14:textId="77777777">
      <w:pPr>
        <w:spacing w:after="0" w:line="240" w:lineRule="auto"/>
        <w:ind w:left="720"/>
        <w:contextualSpacing/>
        <w:rPr>
          <w:rFonts w:asciiTheme="majorBidi" w:hAnsiTheme="majorBidi" w:cstheme="majorBidi"/>
          <w:b/>
          <w:bCs/>
        </w:rPr>
      </w:pPr>
    </w:p>
    <w:p w:rsidRPr="00A200F5" w:rsidR="00DB602E" w:rsidP="003C618D" w:rsidRDefault="00DB602E" w14:paraId="4E66C83F" w14:textId="3B744FBE">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Are there some </w:t>
      </w:r>
      <w:r w:rsidRPr="00A200F5" w:rsidR="00212AEF">
        <w:rPr>
          <w:rFonts w:asciiTheme="majorBidi" w:hAnsiTheme="majorBidi" w:cstheme="majorBidi"/>
          <w:b/>
          <w:bCs/>
        </w:rPr>
        <w:t>types</w:t>
      </w:r>
      <w:r w:rsidRPr="00A200F5">
        <w:rPr>
          <w:rFonts w:asciiTheme="majorBidi" w:hAnsiTheme="majorBidi" w:cstheme="majorBidi"/>
          <w:b/>
          <w:bCs/>
        </w:rPr>
        <w:t xml:space="preserve"> of</w:t>
      </w:r>
      <w:r w:rsidR="006959B1">
        <w:rPr>
          <w:rFonts w:asciiTheme="majorBidi" w:hAnsiTheme="majorBidi" w:cstheme="majorBidi"/>
          <w:b/>
          <w:bCs/>
        </w:rPr>
        <w:t xml:space="preserve"> Center</w:t>
      </w:r>
      <w:r w:rsidRPr="00A200F5">
        <w:rPr>
          <w:rFonts w:asciiTheme="majorBidi" w:hAnsiTheme="majorBidi" w:cstheme="majorBidi"/>
          <w:b/>
          <w:bCs/>
        </w:rPr>
        <w:t xml:space="preserve"> </w:t>
      </w:r>
      <w:r w:rsidRPr="00A200F5" w:rsidR="00212AEF">
        <w:rPr>
          <w:rFonts w:asciiTheme="majorBidi" w:hAnsiTheme="majorBidi" w:cstheme="majorBidi"/>
          <w:b/>
          <w:bCs/>
        </w:rPr>
        <w:t>services that would benefit from more</w:t>
      </w:r>
      <w:r w:rsidRPr="00A200F5">
        <w:rPr>
          <w:rFonts w:asciiTheme="majorBidi" w:hAnsiTheme="majorBidi" w:cstheme="majorBidi"/>
          <w:b/>
          <w:bCs/>
        </w:rPr>
        <w:t xml:space="preserve"> collaboration </w:t>
      </w:r>
      <w:r w:rsidRPr="00A200F5" w:rsidR="00212AEF">
        <w:rPr>
          <w:rFonts w:asciiTheme="majorBidi" w:hAnsiTheme="majorBidi" w:cstheme="majorBidi"/>
          <w:b/>
          <w:bCs/>
        </w:rPr>
        <w:t>between the</w:t>
      </w:r>
      <w:r w:rsidRPr="00A200F5">
        <w:rPr>
          <w:rFonts w:asciiTheme="majorBidi" w:hAnsiTheme="majorBidi" w:cstheme="majorBidi"/>
          <w:b/>
          <w:bCs/>
        </w:rPr>
        <w:t xml:space="preserve"> REL and </w:t>
      </w:r>
      <w:r w:rsidR="008254C9">
        <w:rPr>
          <w:rFonts w:asciiTheme="majorBidi" w:hAnsiTheme="majorBidi" w:cstheme="majorBidi"/>
          <w:b/>
          <w:bCs/>
        </w:rPr>
        <w:t xml:space="preserve">your </w:t>
      </w:r>
      <w:r w:rsidRPr="00A200F5">
        <w:rPr>
          <w:rFonts w:asciiTheme="majorBidi" w:hAnsiTheme="majorBidi" w:cstheme="majorBidi"/>
          <w:b/>
          <w:bCs/>
        </w:rPr>
        <w:t>C</w:t>
      </w:r>
      <w:r w:rsidR="00D521D8">
        <w:rPr>
          <w:rFonts w:asciiTheme="majorBidi" w:hAnsiTheme="majorBidi" w:cstheme="majorBidi"/>
          <w:b/>
          <w:bCs/>
        </w:rPr>
        <w:t>enter</w:t>
      </w:r>
      <w:r w:rsidRPr="00A200F5">
        <w:rPr>
          <w:rFonts w:asciiTheme="majorBidi" w:hAnsiTheme="majorBidi" w:cstheme="majorBidi"/>
          <w:b/>
          <w:bCs/>
        </w:rPr>
        <w:t>?</w:t>
      </w:r>
    </w:p>
    <w:p w:rsidRPr="00A200F5" w:rsidR="00DB602E" w:rsidP="00F31A10" w:rsidRDefault="00DB602E" w14:paraId="581CF160" w14:textId="167AEB2D">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No </w:t>
      </w:r>
      <w:r w:rsidRPr="00A200F5">
        <w:rPr>
          <w:rFonts w:asciiTheme="majorBidi" w:hAnsiTheme="majorBidi" w:cstheme="majorBidi"/>
          <w:color w:val="FF0000"/>
        </w:rPr>
        <w:t xml:space="preserve">(GO TO </w:t>
      </w:r>
      <w:r w:rsidRPr="00A200F5" w:rsidR="008749B8">
        <w:rPr>
          <w:rFonts w:asciiTheme="majorBidi" w:hAnsiTheme="majorBidi" w:cstheme="majorBidi"/>
          <w:color w:val="FF0000"/>
        </w:rPr>
        <w:t>Q</w:t>
      </w:r>
      <w:r w:rsidR="009F3947">
        <w:rPr>
          <w:rFonts w:asciiTheme="majorBidi" w:hAnsiTheme="majorBidi" w:cstheme="majorBidi"/>
          <w:color w:val="FF0000"/>
        </w:rPr>
        <w:t>2</w:t>
      </w:r>
      <w:r w:rsidR="004D4954">
        <w:rPr>
          <w:rFonts w:asciiTheme="majorBidi" w:hAnsiTheme="majorBidi" w:cstheme="majorBidi"/>
          <w:color w:val="FF0000"/>
        </w:rPr>
        <w:t>1</w:t>
      </w:r>
      <w:r w:rsidRPr="00A200F5">
        <w:rPr>
          <w:rFonts w:asciiTheme="majorBidi" w:hAnsiTheme="majorBidi" w:cstheme="majorBidi"/>
          <w:color w:val="FF0000"/>
        </w:rPr>
        <w:t>)</w:t>
      </w:r>
    </w:p>
    <w:p w:rsidRPr="00A200F5" w:rsidR="00DB602E" w:rsidP="00F31A10" w:rsidRDefault="00DB602E" w14:paraId="6964DD91" w14:textId="77777777">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 xml:space="preserve">Yes </w:t>
      </w:r>
    </w:p>
    <w:p w:rsidRPr="00A200F5" w:rsidR="00DB602E" w:rsidP="00DA51B5" w:rsidRDefault="00DB602E" w14:paraId="384FA595" w14:textId="418A140F">
      <w:pPr>
        <w:numPr>
          <w:ilvl w:val="0"/>
          <w:numId w:val="20"/>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Which </w:t>
      </w:r>
      <w:r w:rsidRPr="00A200F5" w:rsidR="00212AEF">
        <w:rPr>
          <w:rFonts w:asciiTheme="majorBidi" w:hAnsiTheme="majorBidi" w:cstheme="majorBidi"/>
          <w:b/>
          <w:bCs/>
        </w:rPr>
        <w:t>services would benefit the most from such collaboration?</w:t>
      </w:r>
    </w:p>
    <w:p w:rsidRPr="00A200F5" w:rsidR="00DB602E" w:rsidP="00DA51B5" w:rsidRDefault="00382996" w14:paraId="629029E8" w14:textId="3D0F7DD3">
      <w:pPr>
        <w:numPr>
          <w:ilvl w:val="0"/>
          <w:numId w:val="15"/>
        </w:numPr>
        <w:spacing w:after="0" w:line="240" w:lineRule="auto"/>
        <w:ind w:left="1440"/>
        <w:contextualSpacing/>
        <w:rPr>
          <w:rFonts w:asciiTheme="majorBidi" w:hAnsiTheme="majorBidi" w:cstheme="majorBidi"/>
        </w:rPr>
      </w:pPr>
      <w:r>
        <w:rPr>
          <w:rFonts w:asciiTheme="majorBidi" w:hAnsiTheme="majorBidi" w:cstheme="majorBidi"/>
        </w:rPr>
        <w:t>Conduct a n</w:t>
      </w:r>
      <w:r w:rsidRPr="00A200F5" w:rsidR="00DB602E">
        <w:rPr>
          <w:rFonts w:asciiTheme="majorBidi" w:hAnsiTheme="majorBidi" w:cstheme="majorBidi"/>
        </w:rPr>
        <w:t xml:space="preserve">eeds assessment </w:t>
      </w:r>
    </w:p>
    <w:p w:rsidRPr="00A200F5" w:rsidR="00DB602E" w:rsidP="00DA51B5" w:rsidRDefault="00382996" w14:paraId="4FA48EE2" w14:textId="34E8FBFB">
      <w:pPr>
        <w:numPr>
          <w:ilvl w:val="0"/>
          <w:numId w:val="15"/>
        </w:numPr>
        <w:spacing w:after="0" w:line="240" w:lineRule="auto"/>
        <w:ind w:left="1440"/>
        <w:contextualSpacing/>
        <w:rPr>
          <w:rFonts w:asciiTheme="majorBidi" w:hAnsiTheme="majorBidi" w:cstheme="majorBidi"/>
        </w:rPr>
      </w:pPr>
      <w:r>
        <w:rPr>
          <w:rFonts w:asciiTheme="majorBidi" w:hAnsiTheme="majorBidi" w:cstheme="majorBidi"/>
        </w:rPr>
        <w:t>Develop a l</w:t>
      </w:r>
      <w:r w:rsidRPr="00A200F5" w:rsidR="00DB602E">
        <w:rPr>
          <w:rFonts w:asciiTheme="majorBidi" w:hAnsiTheme="majorBidi" w:cstheme="majorBidi"/>
        </w:rPr>
        <w:t xml:space="preserve">ogic model </w:t>
      </w:r>
    </w:p>
    <w:p w:rsidRPr="00A200F5" w:rsidR="00DB602E" w:rsidP="00F6491A" w:rsidRDefault="00DB602E" w14:paraId="770A59A0" w14:textId="73A951B6">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 xml:space="preserve">Select evidence-based </w:t>
      </w:r>
      <w:r w:rsidR="003B152C">
        <w:rPr>
          <w:rFonts w:asciiTheme="majorBidi" w:hAnsiTheme="majorBidi" w:cstheme="majorBidi"/>
        </w:rPr>
        <w:t xml:space="preserve">practices </w:t>
      </w:r>
      <w:r w:rsidRPr="00A200F5">
        <w:rPr>
          <w:rFonts w:asciiTheme="majorBidi" w:hAnsiTheme="majorBidi" w:cstheme="majorBidi"/>
        </w:rPr>
        <w:t>(EBPs)</w:t>
      </w:r>
      <w:r w:rsidR="003B152C">
        <w:rPr>
          <w:rFonts w:asciiTheme="majorBidi" w:hAnsiTheme="majorBidi" w:cstheme="majorBidi"/>
        </w:rPr>
        <w:t xml:space="preserve">, </w:t>
      </w:r>
      <w:r w:rsidRPr="0053362B" w:rsidR="003B152C">
        <w:rPr>
          <w:rFonts w:asciiTheme="majorBidi" w:hAnsiTheme="majorBidi" w:cstheme="majorBidi"/>
        </w:rPr>
        <w:t>interventions</w:t>
      </w:r>
      <w:r w:rsidR="003B152C">
        <w:rPr>
          <w:rFonts w:asciiTheme="majorBidi" w:hAnsiTheme="majorBidi" w:cstheme="majorBidi"/>
        </w:rPr>
        <w:t>, or state-wide efforts</w:t>
      </w:r>
    </w:p>
    <w:p w:rsidRPr="00A200F5" w:rsidR="00DB602E" w:rsidP="00DA51B5" w:rsidRDefault="00DB602E" w14:paraId="631D540C" w14:textId="167C6CDC">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Plan implementation of EBPs</w:t>
      </w:r>
      <w:r w:rsidR="003B152C">
        <w:rPr>
          <w:rFonts w:asciiTheme="majorBidi" w:hAnsiTheme="majorBidi" w:cstheme="majorBidi"/>
        </w:rPr>
        <w:t xml:space="preserve">, </w:t>
      </w:r>
      <w:r w:rsidRPr="0053362B" w:rsidR="003B152C">
        <w:rPr>
          <w:rFonts w:asciiTheme="majorBidi" w:hAnsiTheme="majorBidi" w:cstheme="majorBidi"/>
        </w:rPr>
        <w:t>interventions</w:t>
      </w:r>
      <w:r w:rsidR="003B152C">
        <w:rPr>
          <w:rFonts w:asciiTheme="majorBidi" w:hAnsiTheme="majorBidi" w:cstheme="majorBidi"/>
        </w:rPr>
        <w:t>, or state-wide efforts</w:t>
      </w:r>
    </w:p>
    <w:p w:rsidRPr="00A200F5" w:rsidR="00DB602E" w:rsidP="00DA51B5" w:rsidRDefault="00DB602E" w14:paraId="772E3330" w14:textId="19AAA170">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Suppor</w:t>
      </w:r>
      <w:r w:rsidR="00382996">
        <w:rPr>
          <w:rFonts w:asciiTheme="majorBidi" w:hAnsiTheme="majorBidi" w:cstheme="majorBidi"/>
        </w:rPr>
        <w:t>t</w:t>
      </w:r>
      <w:r w:rsidRPr="00A200F5">
        <w:rPr>
          <w:rFonts w:asciiTheme="majorBidi" w:hAnsiTheme="majorBidi" w:cstheme="majorBidi"/>
        </w:rPr>
        <w:t xml:space="preserve"> implementation of EBPs</w:t>
      </w:r>
      <w:r w:rsidR="003B152C">
        <w:rPr>
          <w:rFonts w:asciiTheme="majorBidi" w:hAnsiTheme="majorBidi" w:cstheme="majorBidi"/>
        </w:rPr>
        <w:t xml:space="preserve">, </w:t>
      </w:r>
      <w:r w:rsidRPr="0053362B" w:rsidR="003B152C">
        <w:rPr>
          <w:rFonts w:asciiTheme="majorBidi" w:hAnsiTheme="majorBidi" w:cstheme="majorBidi"/>
        </w:rPr>
        <w:t>interventions</w:t>
      </w:r>
      <w:r w:rsidR="003B152C">
        <w:rPr>
          <w:rFonts w:asciiTheme="majorBidi" w:hAnsiTheme="majorBidi" w:cstheme="majorBidi"/>
        </w:rPr>
        <w:t>, or state-wide efforts</w:t>
      </w:r>
    </w:p>
    <w:p w:rsidRPr="00A200F5" w:rsidR="00DB602E" w:rsidP="00DA51B5" w:rsidRDefault="00DB602E" w14:paraId="426EA8AE" w14:textId="5A9E27D1">
      <w:pPr>
        <w:numPr>
          <w:ilvl w:val="0"/>
          <w:numId w:val="15"/>
        </w:numPr>
        <w:spacing w:after="0" w:line="240" w:lineRule="auto"/>
        <w:ind w:left="1440"/>
        <w:contextualSpacing/>
        <w:rPr>
          <w:rFonts w:asciiTheme="majorBidi" w:hAnsiTheme="majorBidi" w:cstheme="majorBidi"/>
        </w:rPr>
      </w:pPr>
      <w:r w:rsidRPr="00A200F5">
        <w:rPr>
          <w:rFonts w:asciiTheme="majorBidi" w:hAnsiTheme="majorBidi" w:cstheme="majorBidi"/>
        </w:rPr>
        <w:t>Evaluat</w:t>
      </w:r>
      <w:r w:rsidR="00382996">
        <w:rPr>
          <w:rFonts w:asciiTheme="majorBidi" w:hAnsiTheme="majorBidi" w:cstheme="majorBidi"/>
        </w:rPr>
        <w:t>e</w:t>
      </w:r>
      <w:r w:rsidRPr="00A200F5">
        <w:rPr>
          <w:rFonts w:asciiTheme="majorBidi" w:hAnsiTheme="majorBidi" w:cstheme="majorBidi"/>
        </w:rPr>
        <w:t xml:space="preserve"> results  </w:t>
      </w:r>
    </w:p>
    <w:p w:rsidRPr="00AB6BDF" w:rsidR="00D90EE2" w:rsidP="00AB6BDF" w:rsidRDefault="00DB602E" w14:paraId="5E49695B" w14:textId="2CE20F88">
      <w:pPr>
        <w:numPr>
          <w:ilvl w:val="0"/>
          <w:numId w:val="15"/>
        </w:numPr>
        <w:spacing w:after="180" w:line="240" w:lineRule="auto"/>
        <w:ind w:left="1440"/>
        <w:rPr>
          <w:rFonts w:asciiTheme="majorBidi" w:hAnsiTheme="majorBidi" w:cstheme="majorBidi"/>
        </w:rPr>
      </w:pPr>
      <w:r w:rsidRPr="00A200F5">
        <w:rPr>
          <w:rFonts w:asciiTheme="majorBidi" w:hAnsiTheme="majorBidi" w:cstheme="majorBidi"/>
        </w:rPr>
        <w:t>Other: ______________________</w:t>
      </w:r>
    </w:p>
    <w:p w:rsidRPr="00A200F5" w:rsidR="00DB602E" w:rsidP="003C618D" w:rsidRDefault="00DB602E" w14:paraId="1FD10F66" w14:textId="190102CC">
      <w:pPr>
        <w:numPr>
          <w:ilvl w:val="0"/>
          <w:numId w:val="38"/>
        </w:numPr>
        <w:spacing w:after="0" w:line="240" w:lineRule="auto"/>
        <w:contextualSpacing/>
        <w:rPr>
          <w:rFonts w:asciiTheme="majorBidi" w:hAnsiTheme="majorBidi" w:cstheme="majorBidi"/>
          <w:b/>
          <w:bCs/>
        </w:rPr>
      </w:pPr>
      <w:r w:rsidRPr="00A200F5">
        <w:rPr>
          <w:rFonts w:asciiTheme="majorBidi" w:hAnsiTheme="majorBidi" w:cstheme="majorBidi"/>
          <w:b/>
          <w:bCs/>
        </w:rPr>
        <w:t xml:space="preserve">What challenges do you experience in collaborating with RELs? </w:t>
      </w:r>
    </w:p>
    <w:p w:rsidR="00F6491A" w:rsidP="00F31A10" w:rsidRDefault="00F6491A" w14:paraId="459AB90C" w14:textId="6EADAC7D">
      <w:pPr>
        <w:numPr>
          <w:ilvl w:val="1"/>
          <w:numId w:val="32"/>
        </w:numPr>
        <w:spacing w:after="0" w:line="240" w:lineRule="auto"/>
        <w:ind w:left="1080"/>
        <w:contextualSpacing/>
        <w:rPr>
          <w:rFonts w:asciiTheme="majorBidi" w:hAnsiTheme="majorBidi" w:cstheme="majorBidi"/>
        </w:rPr>
      </w:pPr>
      <w:r>
        <w:rPr>
          <w:rFonts w:asciiTheme="majorBidi" w:hAnsiTheme="majorBidi" w:cstheme="majorBidi"/>
        </w:rPr>
        <w:t xml:space="preserve">REL is part of a competitor organization </w:t>
      </w:r>
    </w:p>
    <w:p w:rsidRPr="00A200F5" w:rsidR="00DB602E" w:rsidP="00F31A10" w:rsidRDefault="00DB602E" w14:paraId="32487779" w14:textId="61C45FC3">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Overlap / duplication of services </w:t>
      </w:r>
    </w:p>
    <w:p w:rsidRPr="00A200F5" w:rsidR="00212AEF" w:rsidP="00F31A10" w:rsidRDefault="00212AEF" w14:paraId="08A580BF" w14:textId="5048D1AA">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Work with different stakeholders or offices</w:t>
      </w:r>
    </w:p>
    <w:p w:rsidRPr="00A200F5" w:rsidR="00DB602E" w:rsidP="00F31A10" w:rsidRDefault="00DB602E" w14:paraId="211C385F"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Insufficient resources / time to collaborate </w:t>
      </w:r>
    </w:p>
    <w:p w:rsidRPr="00A200F5" w:rsidR="00DB602E" w:rsidP="00F31A10" w:rsidRDefault="00DB602E" w14:paraId="52AB5F11"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Misalignment of priorities </w:t>
      </w:r>
    </w:p>
    <w:p w:rsidR="00DB602E" w:rsidP="00F31A10" w:rsidRDefault="00DB602E" w14:paraId="136ADEC1" w14:textId="16CAA0CC">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Other: _____________________________</w:t>
      </w:r>
    </w:p>
    <w:p w:rsidR="008C2D87" w:rsidP="00F31A10" w:rsidRDefault="008C2D87" w14:paraId="7687710C" w14:textId="0A4A00C6">
      <w:pPr>
        <w:numPr>
          <w:ilvl w:val="1"/>
          <w:numId w:val="32"/>
        </w:numPr>
        <w:spacing w:after="120" w:line="240" w:lineRule="auto"/>
        <w:ind w:left="1080"/>
        <w:rPr>
          <w:rFonts w:asciiTheme="majorBidi" w:hAnsiTheme="majorBidi" w:cstheme="majorBidi"/>
        </w:rPr>
      </w:pPr>
      <w:r>
        <w:rPr>
          <w:rFonts w:asciiTheme="majorBidi" w:hAnsiTheme="majorBidi" w:cstheme="majorBidi"/>
        </w:rPr>
        <w:t>None</w:t>
      </w:r>
    </w:p>
    <w:p w:rsidR="008628D9" w:rsidP="008628D9" w:rsidRDefault="008628D9" w14:paraId="15650BE5" w14:textId="77777777">
      <w:pPr>
        <w:spacing w:after="0" w:line="240" w:lineRule="auto"/>
        <w:contextualSpacing/>
        <w:rPr>
          <w:rFonts w:asciiTheme="majorBidi" w:hAnsiTheme="majorBidi" w:cstheme="majorBidi"/>
        </w:rPr>
      </w:pPr>
    </w:p>
    <w:p w:rsidRPr="00A200F5" w:rsidR="008628D9" w:rsidP="003C618D" w:rsidRDefault="008628D9" w14:paraId="11E2964D" w14:textId="77C71B87">
      <w:pPr>
        <w:numPr>
          <w:ilvl w:val="0"/>
          <w:numId w:val="38"/>
        </w:numPr>
        <w:spacing w:after="0" w:line="240" w:lineRule="auto"/>
        <w:contextualSpacing/>
        <w:rPr>
          <w:rFonts w:asciiTheme="majorBidi" w:hAnsiTheme="majorBidi" w:cstheme="majorBidi"/>
          <w:b/>
          <w:bCs/>
        </w:rPr>
      </w:pPr>
      <w:r>
        <w:rPr>
          <w:rFonts w:asciiTheme="majorBidi" w:hAnsiTheme="majorBidi" w:cstheme="majorBidi"/>
          <w:b/>
          <w:bCs/>
        </w:rPr>
        <w:t>H</w:t>
      </w:r>
      <w:r w:rsidRPr="00A200F5">
        <w:rPr>
          <w:rFonts w:asciiTheme="majorBidi" w:hAnsiTheme="majorBidi" w:cstheme="majorBidi"/>
          <w:b/>
          <w:bCs/>
        </w:rPr>
        <w:t>as the joint needs sensing</w:t>
      </w:r>
      <w:r w:rsidRPr="00686D97" w:rsidR="00686D97">
        <w:t xml:space="preserve"> </w:t>
      </w:r>
      <w:r w:rsidRPr="00686D97" w:rsidR="00686D97">
        <w:rPr>
          <w:rFonts w:asciiTheme="majorBidi" w:hAnsiTheme="majorBidi" w:cstheme="majorBidi"/>
          <w:b/>
          <w:bCs/>
        </w:rPr>
        <w:t>between the Centers and the Regional Educational Laboratories in their region</w:t>
      </w:r>
      <w:r w:rsidRPr="00A200F5">
        <w:rPr>
          <w:rFonts w:asciiTheme="majorBidi" w:hAnsiTheme="majorBidi" w:cstheme="majorBidi"/>
          <w:b/>
          <w:bCs/>
        </w:rPr>
        <w:t xml:space="preserve"> </w:t>
      </w:r>
      <w:r w:rsidR="00686D97">
        <w:rPr>
          <w:rFonts w:asciiTheme="majorBidi" w:hAnsiTheme="majorBidi" w:cstheme="majorBidi"/>
          <w:b/>
          <w:bCs/>
        </w:rPr>
        <w:t xml:space="preserve">that was introduced in the 2019 cycle </w:t>
      </w:r>
      <w:r w:rsidRPr="008D77FC">
        <w:rPr>
          <w:rFonts w:asciiTheme="majorBidi" w:hAnsiTheme="majorBidi" w:cstheme="majorBidi"/>
          <w:b/>
          <w:bCs/>
        </w:rPr>
        <w:t>help</w:t>
      </w:r>
      <w:r>
        <w:rPr>
          <w:rFonts w:asciiTheme="majorBidi" w:hAnsiTheme="majorBidi" w:cstheme="majorBidi"/>
          <w:b/>
          <w:bCs/>
        </w:rPr>
        <w:t>ed</w:t>
      </w:r>
      <w:r w:rsidRPr="008D77FC">
        <w:rPr>
          <w:rFonts w:asciiTheme="majorBidi" w:hAnsiTheme="majorBidi" w:cstheme="majorBidi"/>
          <w:b/>
          <w:bCs/>
        </w:rPr>
        <w:t xml:space="preserve"> you avoid duplication of effort or resulted in </w:t>
      </w:r>
      <w:r w:rsidR="00791BE1">
        <w:rPr>
          <w:rFonts w:asciiTheme="majorBidi" w:hAnsiTheme="majorBidi" w:cstheme="majorBidi"/>
          <w:b/>
          <w:bCs/>
        </w:rPr>
        <w:t xml:space="preserve">increased </w:t>
      </w:r>
      <w:r w:rsidRPr="008D77FC">
        <w:rPr>
          <w:rFonts w:asciiTheme="majorBidi" w:hAnsiTheme="majorBidi" w:cstheme="majorBidi"/>
          <w:b/>
          <w:bCs/>
        </w:rPr>
        <w:t>collaboration</w:t>
      </w:r>
      <w:r w:rsidRPr="00A200F5">
        <w:rPr>
          <w:rFonts w:asciiTheme="majorBidi" w:hAnsiTheme="majorBidi" w:cstheme="majorBidi"/>
          <w:b/>
          <w:bCs/>
        </w:rPr>
        <w:t>?</w:t>
      </w:r>
    </w:p>
    <w:p w:rsidRPr="00A200F5" w:rsidR="008628D9" w:rsidP="008628D9" w:rsidRDefault="008628D9" w14:paraId="3CACD380"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Reduced duplication of effort  </w:t>
      </w:r>
    </w:p>
    <w:p w:rsidRPr="00A200F5" w:rsidR="008628D9" w:rsidP="008628D9" w:rsidRDefault="008628D9" w14:paraId="4D3AB2EF"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 xml:space="preserve">Increased collaboration </w:t>
      </w:r>
    </w:p>
    <w:p w:rsidRPr="006B320F" w:rsidR="008628D9" w:rsidP="008628D9" w:rsidRDefault="008628D9" w14:paraId="5FEF6811" w14:textId="77777777">
      <w:pPr>
        <w:numPr>
          <w:ilvl w:val="1"/>
          <w:numId w:val="32"/>
        </w:numPr>
        <w:spacing w:after="0" w:line="240" w:lineRule="auto"/>
        <w:ind w:left="1080"/>
        <w:contextualSpacing/>
        <w:rPr>
          <w:rFonts w:asciiTheme="majorBidi" w:hAnsiTheme="majorBidi" w:cstheme="majorBidi"/>
        </w:rPr>
      </w:pPr>
      <w:r w:rsidRPr="00A200F5">
        <w:rPr>
          <w:rFonts w:asciiTheme="majorBidi" w:hAnsiTheme="majorBidi" w:cstheme="majorBidi"/>
        </w:rPr>
        <w:t>Other: _____________________________</w:t>
      </w:r>
    </w:p>
    <w:p w:rsidRPr="008628D9" w:rsidR="008628D9" w:rsidP="008628D9" w:rsidRDefault="008628D9" w14:paraId="540C5969" w14:textId="3141045A">
      <w:pPr>
        <w:numPr>
          <w:ilvl w:val="1"/>
          <w:numId w:val="32"/>
        </w:numPr>
        <w:spacing w:after="120" w:line="240" w:lineRule="auto"/>
        <w:ind w:left="1080"/>
        <w:rPr>
          <w:rFonts w:asciiTheme="majorBidi" w:hAnsiTheme="majorBidi" w:cstheme="majorBidi"/>
        </w:rPr>
      </w:pPr>
      <w:r w:rsidRPr="00A200F5">
        <w:rPr>
          <w:rFonts w:asciiTheme="majorBidi" w:hAnsiTheme="majorBidi" w:cstheme="majorBidi"/>
        </w:rPr>
        <w:t xml:space="preserve">Has not been successful </w:t>
      </w:r>
    </w:p>
    <w:p w:rsidR="00C54C08" w:rsidP="00C54C08" w:rsidRDefault="00C54C08" w14:paraId="74CD3C9C" w14:textId="77777777">
      <w:pPr>
        <w:pStyle w:val="ListParagraph"/>
        <w:spacing w:after="120" w:line="240" w:lineRule="auto"/>
        <w:rPr>
          <w:rFonts w:asciiTheme="majorBidi" w:hAnsiTheme="majorBidi" w:cstheme="majorBidi"/>
          <w:b/>
          <w:bCs/>
        </w:rPr>
      </w:pPr>
    </w:p>
    <w:p w:rsidR="00C54C08" w:rsidP="00C54C08" w:rsidRDefault="00C54C08" w14:paraId="29EE4DA1" w14:textId="0A6C38D7">
      <w:pPr>
        <w:pStyle w:val="ListParagraph"/>
        <w:numPr>
          <w:ilvl w:val="0"/>
          <w:numId w:val="38"/>
        </w:numPr>
        <w:spacing w:after="120" w:line="240" w:lineRule="auto"/>
        <w:rPr>
          <w:rFonts w:asciiTheme="majorBidi" w:hAnsiTheme="majorBidi" w:cstheme="majorBidi"/>
          <w:b/>
          <w:bCs/>
        </w:rPr>
      </w:pPr>
      <w:r>
        <w:rPr>
          <w:rFonts w:asciiTheme="majorBidi" w:hAnsiTheme="majorBidi" w:cstheme="majorBidi"/>
          <w:b/>
          <w:bCs/>
        </w:rPr>
        <w:t>Did you refer any TA recipients to other ED-funded TA Centers? [</w:t>
      </w:r>
      <w:r>
        <w:rPr>
          <w:rFonts w:asciiTheme="majorBidi" w:hAnsiTheme="majorBidi" w:cstheme="majorBidi"/>
          <w:color w:val="7030A0"/>
        </w:rPr>
        <w:t>Equity Assistance Center/Other</w:t>
      </w:r>
      <w:r>
        <w:rPr>
          <w:rFonts w:asciiTheme="majorBidi" w:hAnsiTheme="majorBidi" w:cstheme="majorBidi"/>
        </w:rPr>
        <w:t>]</w:t>
      </w:r>
    </w:p>
    <w:p w:rsidR="00C54C08" w:rsidP="00C54C08" w:rsidRDefault="00C54C08" w14:paraId="3624DAE7" w14:textId="77777777">
      <w:pPr>
        <w:numPr>
          <w:ilvl w:val="1"/>
          <w:numId w:val="45"/>
        </w:numPr>
        <w:spacing w:after="0" w:line="240" w:lineRule="auto"/>
        <w:ind w:left="1080"/>
        <w:contextualSpacing/>
        <w:rPr>
          <w:rFonts w:asciiTheme="majorBidi" w:hAnsiTheme="majorBidi" w:cstheme="majorBidi"/>
        </w:rPr>
      </w:pPr>
      <w:r>
        <w:rPr>
          <w:rFonts w:asciiTheme="majorBidi" w:hAnsiTheme="majorBidi" w:cstheme="majorBidi"/>
        </w:rPr>
        <w:t xml:space="preserve">No </w:t>
      </w:r>
      <w:r>
        <w:rPr>
          <w:rFonts w:asciiTheme="majorBidi" w:hAnsiTheme="majorBidi" w:cstheme="majorBidi"/>
          <w:color w:val="FF0000"/>
        </w:rPr>
        <w:t>(GO TO Q24)</w:t>
      </w:r>
    </w:p>
    <w:p w:rsidR="00C54C08" w:rsidP="00C54C08" w:rsidRDefault="00C54C08" w14:paraId="3EEE9959" w14:textId="77777777">
      <w:pPr>
        <w:numPr>
          <w:ilvl w:val="1"/>
          <w:numId w:val="45"/>
        </w:numPr>
        <w:spacing w:after="120" w:line="240" w:lineRule="auto"/>
        <w:ind w:left="1080"/>
        <w:rPr>
          <w:rFonts w:asciiTheme="majorBidi" w:hAnsiTheme="majorBidi" w:cstheme="majorBidi"/>
        </w:rPr>
      </w:pPr>
      <w:r>
        <w:rPr>
          <w:rFonts w:asciiTheme="majorBidi" w:hAnsiTheme="majorBidi" w:cstheme="majorBidi"/>
        </w:rPr>
        <w:t xml:space="preserve">Yes </w:t>
      </w:r>
    </w:p>
    <w:p w:rsidR="00C54C08" w:rsidP="00C54C08" w:rsidRDefault="00C54C08" w14:paraId="627DC578" w14:textId="77777777">
      <w:pPr>
        <w:spacing w:after="120" w:line="240" w:lineRule="auto"/>
        <w:ind w:left="720"/>
        <w:rPr>
          <w:rFonts w:asciiTheme="majorBidi" w:hAnsiTheme="majorBidi" w:cstheme="majorBidi"/>
          <w:b/>
          <w:bCs/>
        </w:rPr>
      </w:pPr>
      <w:r>
        <w:rPr>
          <w:rFonts w:ascii="Times New Roman" w:hAnsi="Times New Roman" w:eastAsia="Times New Roman" w:cs="Times New Roman"/>
          <w:b/>
          <w:bCs/>
        </w:rPr>
        <w:t>Tell us about the reasons for this referral.</w:t>
      </w:r>
    </w:p>
    <w:p w:rsidR="00C54C08" w:rsidP="00C54C08" w:rsidRDefault="00C54C08" w14:paraId="0E0D7A24"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To avoid duplication of effort </w:t>
      </w:r>
    </w:p>
    <w:p w:rsidR="00C54C08" w:rsidP="00C54C08" w:rsidRDefault="00C54C08" w14:paraId="36137FFC"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Other TA Center had more hours/staff available to meet needs</w:t>
      </w:r>
    </w:p>
    <w:p w:rsidR="00C54C08" w:rsidP="00C54C08" w:rsidRDefault="00C54C08" w14:paraId="2521B646"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Other TA Center had content area or methodological expertise needed to meet needs </w:t>
      </w:r>
    </w:p>
    <w:p w:rsidR="00C54C08" w:rsidP="00C54C08" w:rsidRDefault="00C54C08" w14:paraId="195A5919"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lastRenderedPageBreak/>
        <w:t xml:space="preserve">TA recipient requested support outside the scope / strategic goals of the Center </w:t>
      </w:r>
    </w:p>
    <w:p w:rsidR="00C54C08" w:rsidP="00C54C08" w:rsidRDefault="00C54C08" w14:paraId="3A18DA5E" w14:textId="77777777">
      <w:pPr>
        <w:pStyle w:val="ListParagraph"/>
        <w:numPr>
          <w:ilvl w:val="0"/>
          <w:numId w:val="46"/>
        </w:numPr>
        <w:spacing w:after="120" w:line="240" w:lineRule="auto"/>
        <w:ind w:left="1080"/>
        <w:rPr>
          <w:rFonts w:asciiTheme="majorBidi" w:hAnsiTheme="majorBidi" w:cstheme="majorBidi"/>
        </w:rPr>
      </w:pPr>
      <w:r>
        <w:rPr>
          <w:rFonts w:asciiTheme="majorBidi" w:hAnsiTheme="majorBidi" w:cstheme="majorBidi"/>
        </w:rPr>
        <w:t xml:space="preserve">TA recipient requested support with minimal return on investment  </w:t>
      </w:r>
    </w:p>
    <w:p w:rsidRPr="00AB6BDF" w:rsidR="00AB6BDF" w:rsidP="00AB6BDF" w:rsidRDefault="00AB6BDF" w14:paraId="0FD68ADF" w14:textId="77777777">
      <w:pPr>
        <w:spacing w:after="0" w:line="240" w:lineRule="auto"/>
        <w:ind w:left="720"/>
        <w:contextualSpacing/>
        <w:rPr>
          <w:rFonts w:asciiTheme="majorBidi" w:hAnsiTheme="majorBidi" w:cstheme="majorBidi"/>
          <w:b/>
          <w:bCs/>
        </w:rPr>
      </w:pPr>
    </w:p>
    <w:p w:rsidRPr="003D2085" w:rsidR="00DB602E" w:rsidP="003C618D" w:rsidRDefault="00E908B6" w14:paraId="0AA82F45" w14:textId="2644BA65">
      <w:pPr>
        <w:numPr>
          <w:ilvl w:val="0"/>
          <w:numId w:val="38"/>
        </w:numPr>
        <w:spacing w:after="0" w:line="240" w:lineRule="auto"/>
        <w:contextualSpacing/>
        <w:rPr>
          <w:rFonts w:asciiTheme="majorBidi" w:hAnsiTheme="majorBidi" w:cstheme="majorBidi"/>
          <w:b/>
          <w:bCs/>
        </w:rPr>
      </w:pPr>
      <w:r>
        <w:rPr>
          <w:rFonts w:asciiTheme="majorBidi" w:hAnsiTheme="majorBidi" w:cstheme="majorBidi"/>
          <w:b/>
          <w:bCs/>
        </w:rPr>
        <w:t>Reflecting across your projects, w</w:t>
      </w:r>
      <w:r w:rsidRPr="003D2085" w:rsidR="00DB602E">
        <w:rPr>
          <w:rFonts w:asciiTheme="majorBidi" w:hAnsiTheme="majorBidi" w:cstheme="majorBidi"/>
          <w:b/>
          <w:bCs/>
        </w:rPr>
        <w:t xml:space="preserve">hat </w:t>
      </w:r>
      <w:r>
        <w:rPr>
          <w:rFonts w:asciiTheme="majorBidi" w:hAnsiTheme="majorBidi" w:cstheme="majorBidi"/>
          <w:b/>
          <w:bCs/>
        </w:rPr>
        <w:t xml:space="preserve">is the biggest </w:t>
      </w:r>
      <w:r w:rsidR="00791BE1">
        <w:rPr>
          <w:rFonts w:asciiTheme="majorBidi" w:hAnsiTheme="majorBidi" w:cstheme="majorBidi"/>
          <w:b/>
          <w:bCs/>
        </w:rPr>
        <w:t xml:space="preserve">remaining </w:t>
      </w:r>
      <w:r w:rsidRPr="003D2085" w:rsidR="00DB602E">
        <w:rPr>
          <w:rFonts w:asciiTheme="majorBidi" w:hAnsiTheme="majorBidi" w:cstheme="majorBidi"/>
          <w:b/>
          <w:bCs/>
        </w:rPr>
        <w:t>challenge in working with partners</w:t>
      </w:r>
      <w:r w:rsidR="00DF2EFC">
        <w:t>—</w:t>
      </w:r>
      <w:r w:rsidRPr="00DF2EFC" w:rsidR="00DF2EFC">
        <w:rPr>
          <w:rFonts w:asciiTheme="majorBidi" w:hAnsiTheme="majorBidi" w:cstheme="majorBidi"/>
          <w:b/>
          <w:bCs/>
        </w:rPr>
        <w:t>including the National Centers, the RELs, other Regional Centers, or the partners we just dis</w:t>
      </w:r>
      <w:r w:rsidR="00DF2EFC">
        <w:rPr>
          <w:rFonts w:asciiTheme="majorBidi" w:hAnsiTheme="majorBidi" w:cstheme="majorBidi"/>
          <w:b/>
          <w:bCs/>
        </w:rPr>
        <w:t>c</w:t>
      </w:r>
      <w:r w:rsidRPr="00DF2EFC" w:rsidR="00DF2EFC">
        <w:rPr>
          <w:rFonts w:asciiTheme="majorBidi" w:hAnsiTheme="majorBidi" w:cstheme="majorBidi"/>
          <w:b/>
          <w:bCs/>
        </w:rPr>
        <w:t>ussed</w:t>
      </w:r>
      <w:r w:rsidR="0075021F">
        <w:t>—</w:t>
      </w:r>
      <w:r w:rsidRPr="003D2085" w:rsidR="00DB602E">
        <w:rPr>
          <w:rFonts w:asciiTheme="majorBidi" w:hAnsiTheme="majorBidi" w:cstheme="majorBidi"/>
          <w:b/>
          <w:bCs/>
        </w:rPr>
        <w:t>to assist TA recipients?</w:t>
      </w:r>
    </w:p>
    <w:p w:rsidRPr="003D2085" w:rsidR="00DB602E" w:rsidP="00DA51B5" w:rsidRDefault="00DB602E" w14:paraId="712A0F27"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Identifying the right partners for content knowledge</w:t>
      </w:r>
    </w:p>
    <w:p w:rsidRPr="003D2085" w:rsidR="00DB602E" w:rsidP="00DA51B5" w:rsidRDefault="00DB602E" w14:paraId="759447FF"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Identifying the right partners for technical / methodological expertise</w:t>
      </w:r>
    </w:p>
    <w:p w:rsidRPr="003D2085" w:rsidR="00DB602E" w:rsidP="00DA51B5" w:rsidRDefault="00DB602E" w14:paraId="549AF327"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Coordinating staff time / availability</w:t>
      </w:r>
    </w:p>
    <w:p w:rsidRPr="003D2085" w:rsidR="00DB602E" w:rsidP="00DA51B5" w:rsidRDefault="00DB602E" w14:paraId="576F0033" w14:textId="77777777">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 xml:space="preserve">Coordinating responsibilities for different parts of the project </w:t>
      </w:r>
    </w:p>
    <w:p w:rsidRPr="003D2085" w:rsidR="00DB602E" w:rsidP="00DA51B5" w:rsidRDefault="00DB602E" w14:paraId="586786FB" w14:textId="329A4838">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 xml:space="preserve">Establishing and adhering to deadlines </w:t>
      </w:r>
    </w:p>
    <w:p w:rsidRPr="003D2085" w:rsidR="00E377A5" w:rsidP="00DA51B5" w:rsidRDefault="00E377A5" w14:paraId="63D16AD4" w14:textId="73FC22BA">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Adjusting to changing demands</w:t>
      </w:r>
    </w:p>
    <w:p w:rsidRPr="004B026B" w:rsidR="00DB602E" w:rsidP="00DA51B5" w:rsidRDefault="00DB602E" w14:paraId="16B23EF3" w14:textId="363DD179">
      <w:pPr>
        <w:numPr>
          <w:ilvl w:val="0"/>
          <w:numId w:val="12"/>
        </w:numPr>
        <w:spacing w:after="0" w:line="240" w:lineRule="auto"/>
        <w:ind w:left="1440"/>
        <w:contextualSpacing/>
        <w:rPr>
          <w:rFonts w:asciiTheme="majorBidi" w:hAnsiTheme="majorBidi" w:cstheme="majorBidi"/>
          <w:b/>
          <w:bCs/>
        </w:rPr>
      </w:pPr>
      <w:r w:rsidRPr="003D2085">
        <w:rPr>
          <w:rFonts w:asciiTheme="majorBidi" w:hAnsiTheme="majorBidi" w:cstheme="majorBidi"/>
        </w:rPr>
        <w:t>Other: ______________________</w:t>
      </w:r>
    </w:p>
    <w:p w:rsidR="00D85249" w:rsidP="00D85249" w:rsidRDefault="00D85249" w14:paraId="1CE2FC76" w14:textId="77777777">
      <w:pPr>
        <w:spacing w:after="0" w:line="240" w:lineRule="auto"/>
      </w:pPr>
    </w:p>
    <w:tbl>
      <w:tblPr>
        <w:tblStyle w:val="TableGrid"/>
        <w:tblW w:w="0" w:type="auto"/>
        <w:shd w:val="clear" w:color="auto" w:fill="DEEBF7"/>
        <w:tblLook w:val="04A0" w:firstRow="1" w:lastRow="0" w:firstColumn="1" w:lastColumn="0" w:noHBand="0" w:noVBand="1"/>
      </w:tblPr>
      <w:tblGrid>
        <w:gridCol w:w="9350"/>
      </w:tblGrid>
      <w:tr w:rsidR="002221F4" w:rsidTr="00A558ED" w14:paraId="1C342CB6" w14:textId="77777777">
        <w:tc>
          <w:tcPr>
            <w:tcW w:w="9350" w:type="dxa"/>
            <w:shd w:val="clear" w:color="auto" w:fill="DEEBF7"/>
          </w:tcPr>
          <w:p w:rsidRPr="00F626C6" w:rsidR="002221F4" w:rsidP="00A558ED" w:rsidRDefault="002221F4" w14:paraId="313989C6" w14:textId="338209F9">
            <w:pPr>
              <w:pStyle w:val="Heading2"/>
              <w:ind w:left="360" w:hanging="360"/>
              <w:outlineLvl w:val="1"/>
              <w:rPr>
                <w:color w:val="1F3864" w:themeColor="accent1" w:themeShade="80"/>
                <w:sz w:val="28"/>
              </w:rPr>
            </w:pPr>
            <w:r w:rsidRPr="002221F4">
              <w:rPr>
                <w:color w:val="1F3864" w:themeColor="accent1" w:themeShade="80"/>
                <w:sz w:val="28"/>
              </w:rPr>
              <w:t>Closing Statement</w:t>
            </w:r>
          </w:p>
          <w:p w:rsidR="002221F4" w:rsidP="002221F4" w:rsidRDefault="002221F4" w14:paraId="3B60B9DA" w14:textId="1F5A4064">
            <w:pPr>
              <w:pStyle w:val="BodyText"/>
            </w:pPr>
            <w:r w:rsidRPr="00547EE2">
              <w:t xml:space="preserve">Thank you so much for providing </w:t>
            </w:r>
            <w:r>
              <w:t xml:space="preserve">all this </w:t>
            </w:r>
            <w:r w:rsidRPr="00547EE2">
              <w:t>in</w:t>
            </w:r>
            <w:r>
              <w:t>formation.</w:t>
            </w:r>
            <w:r w:rsidRPr="00547EE2">
              <w:t xml:space="preserve"> We </w:t>
            </w:r>
            <w:r>
              <w:t xml:space="preserve">really enjoyed learning more about your Comprehensive Center and </w:t>
            </w:r>
            <w:r w:rsidRPr="00547EE2">
              <w:t xml:space="preserve">appreciate your time! </w:t>
            </w:r>
          </w:p>
          <w:p w:rsidRPr="002221F4" w:rsidR="002221F4" w:rsidP="002221F4" w:rsidRDefault="002221F4" w14:paraId="07672CF3" w14:textId="468A1639">
            <w:pPr>
              <w:pStyle w:val="BodyText"/>
            </w:pPr>
            <w:r w:rsidRPr="00023C69">
              <w:rPr>
                <w:color w:val="7030A0"/>
              </w:rPr>
              <w:t xml:space="preserve">If any documents were mentioned that we need to gather: </w:t>
            </w:r>
            <w:r>
              <w:t xml:space="preserve">Earlier you mentioned </w:t>
            </w:r>
            <w:r w:rsidRPr="00023C69">
              <w:rPr>
                <w:color w:val="7030A0"/>
              </w:rPr>
              <w:t xml:space="preserve">[documents], </w:t>
            </w:r>
            <w:r w:rsidRPr="00966BFD">
              <w:t xml:space="preserve">which would be helpful for me to have to better understand your </w:t>
            </w:r>
            <w:r>
              <w:t>Center.</w:t>
            </w:r>
            <w:r w:rsidRPr="00966BFD">
              <w:t xml:space="preserve"> What would be the easiest way for me to access these documents?</w:t>
            </w:r>
          </w:p>
        </w:tc>
      </w:tr>
    </w:tbl>
    <w:p w:rsidRPr="002221F4" w:rsidR="002221F4" w:rsidP="002221F4" w:rsidRDefault="002221F4" w14:paraId="18A41212" w14:textId="77777777">
      <w:pPr>
        <w:pStyle w:val="BodyText"/>
      </w:pPr>
    </w:p>
    <w:p w:rsidRPr="002221F4" w:rsidR="003A32EB" w:rsidP="002221F4" w:rsidRDefault="003A32EB" w14:paraId="65A71B76" w14:textId="77777777">
      <w:pPr>
        <w:pStyle w:val="BodyText"/>
      </w:pPr>
    </w:p>
    <w:sectPr w:rsidRPr="002221F4" w:rsidR="003A32E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E90B" w14:textId="77777777" w:rsidR="00572D01" w:rsidRDefault="00572D01" w:rsidP="00572D01">
      <w:pPr>
        <w:spacing w:after="0" w:line="240" w:lineRule="auto"/>
      </w:pPr>
      <w:r>
        <w:separator/>
      </w:r>
    </w:p>
  </w:endnote>
  <w:endnote w:type="continuationSeparator" w:id="0">
    <w:p w14:paraId="066B1464" w14:textId="77777777" w:rsidR="00572D01" w:rsidRDefault="00572D01" w:rsidP="0057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40BB" w14:textId="77777777" w:rsidR="006F3905" w:rsidRDefault="006F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075" w14:textId="3B3A3809" w:rsidR="00ED5DC5" w:rsidRPr="00B716F8" w:rsidRDefault="00B716F8" w:rsidP="00B716F8">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w:t>
    </w:r>
    <w:r w:rsidR="00105D67">
      <w:rPr>
        <w:rStyle w:val="PageNumber"/>
        <w:rFonts w:ascii="Arial Bold" w:eastAsia="Times New Roman" w:hAnsi="Arial Bold" w:cs="Times New Roman"/>
        <w:b/>
        <w:sz w:val="18"/>
        <w:szCs w:val="24"/>
      </w:rPr>
      <w:t>: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006F3905" w:rsidRPr="006F3905">
      <w:rPr>
        <w:b/>
        <w:bCs/>
        <w:color w:val="DA291C"/>
      </w:rPr>
      <w:t>C-</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1</w:t>
    </w:r>
    <w:r w:rsidRPr="00F634D9">
      <w:rPr>
        <w:rFonts w:ascii="Arial Bold" w:eastAsia="Times New Roman" w:hAnsi="Arial Bold" w:cs="Times New Roman"/>
        <w:b/>
        <w:color w:val="DA291C"/>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4E" w14:textId="77777777" w:rsidR="006F3905" w:rsidRDefault="006F39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42E7" w14:textId="4FDEAFEF" w:rsidR="00A8275A" w:rsidRPr="006F3905" w:rsidRDefault="006F3905" w:rsidP="006F3905">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Pr="006F3905">
      <w:rPr>
        <w:b/>
        <w:bCs/>
        <w:color w:val="DA291C"/>
      </w:rPr>
      <w:t>C-</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19</w:t>
    </w:r>
    <w:r w:rsidRPr="00F634D9">
      <w:rPr>
        <w:rFonts w:ascii="Arial Bold" w:eastAsia="Times New Roman" w:hAnsi="Arial Bold" w:cs="Times New Roman"/>
        <w:b/>
        <w:color w:val="DA291C"/>
        <w:sz w:val="18"/>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D90D" w14:textId="1639E364" w:rsidR="00ED5DC5" w:rsidRPr="006F3905" w:rsidRDefault="006F3905" w:rsidP="006F3905">
    <w:pPr>
      <w:pStyle w:val="Footer"/>
      <w:pBdr>
        <w:top w:val="single" w:sz="12" w:space="1" w:color="898D8D"/>
      </w:pBdr>
      <w:tabs>
        <w:tab w:val="clear" w:pos="4680"/>
      </w:tabs>
      <w:rPr>
        <w:bCs/>
      </w:rPr>
    </w:pPr>
    <w:r w:rsidRPr="00F634D9">
      <w:rPr>
        <w:rFonts w:ascii="Arial Bold" w:eastAsia="Times New Roman" w:hAnsi="Arial Bold" w:cs="Times New Roman"/>
        <w:b/>
        <w:color w:val="DA291C"/>
        <w:sz w:val="18"/>
        <w:szCs w:val="24"/>
      </w:rPr>
      <w:t>Abt Associates Inc.</w:t>
    </w:r>
    <w:r w:rsidRPr="0066134E">
      <w:tab/>
    </w:r>
    <w:r>
      <w:rPr>
        <w:rStyle w:val="PageNumber"/>
        <w:rFonts w:ascii="Arial Bold" w:eastAsia="Times New Roman" w:hAnsi="Arial Bold" w:cs="Times New Roman"/>
        <w:b/>
        <w:sz w:val="18"/>
        <w:szCs w:val="24"/>
      </w:rPr>
      <w:t>Appendix C: Primary Data Collection Instruments</w:t>
    </w:r>
    <w:r w:rsidRPr="00F634D9">
      <w:rPr>
        <w:rStyle w:val="PageNumber"/>
        <w:rFonts w:ascii="Arial Bold" w:eastAsia="Times New Roman" w:hAnsi="Arial Bold" w:cs="Times New Roman"/>
        <w:b/>
        <w:sz w:val="18"/>
        <w:szCs w:val="24"/>
      </w:rPr>
      <w:t xml:space="preserve"> </w:t>
    </w:r>
    <w:r w:rsidRPr="00F634D9">
      <w:rPr>
        <w:rStyle w:val="PageNumber"/>
        <w:rFonts w:ascii="Arial Bold" w:eastAsia="Times New Roman" w:hAnsi="Arial Bold" w:cs="Times New Roman"/>
        <w:b/>
        <w:sz w:val="18"/>
        <w:szCs w:val="24"/>
      </w:rPr>
      <w:t> </w:t>
    </w:r>
    <w:r w:rsidRPr="00F634D9">
      <w:rPr>
        <w:rStyle w:val="PageNumber"/>
        <w:rFonts w:ascii="Arial Bold" w:eastAsia="Times New Roman" w:hAnsi="Arial Bold" w:cs="Times New Roman"/>
        <w:b/>
        <w:sz w:val="18"/>
        <w:szCs w:val="24"/>
      </w:rPr>
      <w:t>▌p</w:t>
    </w:r>
    <w:r>
      <w:rPr>
        <w:rStyle w:val="PageNumber"/>
        <w:rFonts w:ascii="Arial Bold" w:eastAsia="Times New Roman" w:hAnsi="Arial Bold" w:cs="Times New Roman"/>
        <w:b/>
        <w:sz w:val="18"/>
        <w:szCs w:val="24"/>
      </w:rPr>
      <w:t xml:space="preserve">g. </w:t>
    </w:r>
    <w:r w:rsidRPr="006F3905">
      <w:rPr>
        <w:b/>
        <w:bCs/>
        <w:color w:val="DA291C"/>
      </w:rPr>
      <w:t>C-</w:t>
    </w:r>
    <w:r w:rsidRPr="00F634D9">
      <w:rPr>
        <w:rFonts w:ascii="Arial Bold" w:eastAsia="Times New Roman" w:hAnsi="Arial Bold" w:cs="Times New Roman"/>
        <w:b/>
        <w:color w:val="DA291C"/>
        <w:sz w:val="18"/>
        <w:szCs w:val="24"/>
      </w:rPr>
      <w:fldChar w:fldCharType="begin"/>
    </w:r>
    <w:r w:rsidRPr="00F634D9">
      <w:rPr>
        <w:rFonts w:ascii="Arial Bold" w:eastAsia="Times New Roman" w:hAnsi="Arial Bold" w:cs="Times New Roman"/>
        <w:b/>
        <w:color w:val="DA291C"/>
        <w:sz w:val="18"/>
        <w:szCs w:val="24"/>
      </w:rPr>
      <w:instrText xml:space="preserve"> PAGE   \* MERGEFORMAT </w:instrText>
    </w:r>
    <w:r w:rsidRPr="00F634D9">
      <w:rPr>
        <w:rFonts w:ascii="Arial Bold" w:eastAsia="Times New Roman" w:hAnsi="Arial Bold" w:cs="Times New Roman"/>
        <w:b/>
        <w:color w:val="DA291C"/>
        <w:sz w:val="18"/>
        <w:szCs w:val="24"/>
      </w:rPr>
      <w:fldChar w:fldCharType="separate"/>
    </w:r>
    <w:r>
      <w:rPr>
        <w:rFonts w:ascii="Arial Bold" w:eastAsia="Times New Roman" w:hAnsi="Arial Bold" w:cs="Times New Roman"/>
        <w:b/>
        <w:color w:val="DA291C"/>
        <w:sz w:val="18"/>
        <w:szCs w:val="24"/>
      </w:rPr>
      <w:t>20</w:t>
    </w:r>
    <w:r w:rsidRPr="00F634D9">
      <w:rPr>
        <w:rFonts w:ascii="Arial Bold" w:eastAsia="Times New Roman" w:hAnsi="Arial Bold" w:cs="Times New Roman"/>
        <w:b/>
        <w:color w:val="DA291C"/>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807F" w14:textId="77777777" w:rsidR="00572D01" w:rsidRDefault="00572D01" w:rsidP="00572D01">
      <w:pPr>
        <w:spacing w:after="0" w:line="240" w:lineRule="auto"/>
      </w:pPr>
      <w:r>
        <w:separator/>
      </w:r>
    </w:p>
  </w:footnote>
  <w:footnote w:type="continuationSeparator" w:id="0">
    <w:p w14:paraId="3FA35ED9" w14:textId="77777777" w:rsidR="00572D01" w:rsidRDefault="00572D01" w:rsidP="0057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7218" w14:textId="77777777" w:rsidR="006F3905" w:rsidRDefault="006F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0117" w14:textId="77777777" w:rsidR="006F3905" w:rsidRDefault="006F3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86A9" w14:textId="77777777" w:rsidR="006F3905" w:rsidRDefault="006F3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EC3F" w14:textId="0F16D384" w:rsidR="00A8275A" w:rsidRPr="00B5624F" w:rsidRDefault="00A8275A" w:rsidP="00B5624F">
    <w:pPr>
      <w:pStyle w:val="Header"/>
      <w:pBdr>
        <w:bottom w:val="single" w:sz="12" w:space="1" w:color="898D8D"/>
      </w:pBdr>
      <w:tabs>
        <w:tab w:val="clear" w:pos="4680"/>
      </w:tabs>
      <w:spacing w:after="180" w:line="264" w:lineRule="auto"/>
      <w:rPr>
        <w:rFonts w:ascii="Arial" w:hAnsi="Arial"/>
        <w:b/>
        <w:bCs/>
        <w:color w:val="595959"/>
        <w:sz w:val="18"/>
      </w:rPr>
    </w:pPr>
    <w:bookmarkStart w:id="3" w:name="_Hlk79498017"/>
    <w:bookmarkStart w:id="4" w:name="_Hlk79498018"/>
    <w:r w:rsidRPr="00F634D9">
      <w:rPr>
        <w:rFonts w:ascii="Arial" w:hAnsi="Arial"/>
        <w:b/>
        <w:bCs/>
        <w:color w:val="595959"/>
        <w:sz w:val="18"/>
      </w:rPr>
      <w:tab/>
    </w:r>
    <w:r w:rsidRPr="004D69F2">
      <w:rPr>
        <w:rFonts w:ascii="Arial" w:hAnsi="Arial"/>
        <w:b/>
        <w:bCs/>
        <w:color w:val="595959"/>
        <w:sz w:val="18"/>
      </w:rPr>
      <w:t>Appendix C: Primary Data Collection Instruments</w:t>
    </w:r>
    <w:bookmarkEnd w:id="3"/>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6C07" w14:textId="1E0BDC2A" w:rsidR="00ED5DC5" w:rsidRPr="00B5624F" w:rsidRDefault="00B5624F" w:rsidP="00B5624F">
    <w:pPr>
      <w:pStyle w:val="Header"/>
      <w:pBdr>
        <w:bottom w:val="single" w:sz="12" w:space="1" w:color="898D8D"/>
      </w:pBdr>
      <w:tabs>
        <w:tab w:val="clear" w:pos="4680"/>
      </w:tabs>
      <w:spacing w:after="180" w:line="264" w:lineRule="auto"/>
      <w:rPr>
        <w:rFonts w:ascii="Arial" w:hAnsi="Arial"/>
        <w:b/>
        <w:bCs/>
        <w:color w:val="595959"/>
        <w:sz w:val="18"/>
      </w:rPr>
    </w:pPr>
    <w:r w:rsidRPr="00F634D9">
      <w:rPr>
        <w:rFonts w:ascii="Arial" w:hAnsi="Arial"/>
        <w:b/>
        <w:bCs/>
        <w:color w:val="595959"/>
        <w:sz w:val="18"/>
      </w:rPr>
      <w:tab/>
    </w:r>
    <w:r w:rsidRPr="004D69F2">
      <w:rPr>
        <w:rFonts w:ascii="Arial" w:hAnsi="Arial"/>
        <w:b/>
        <w:bCs/>
        <w:color w:val="595959"/>
        <w:sz w:val="18"/>
      </w:rPr>
      <w:t>Appendix C: Primary Data Collection Instruments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42F"/>
    <w:multiLevelType w:val="hybridMultilevel"/>
    <w:tmpl w:val="05FC157A"/>
    <w:lvl w:ilvl="0" w:tplc="FFFFFFFF">
      <w:start w:val="1"/>
      <w:numFmt w:val="decimal"/>
      <w:lvlText w:val="%1."/>
      <w:lvlJc w:val="left"/>
      <w:pPr>
        <w:ind w:left="720" w:hanging="360"/>
      </w:p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3E7"/>
    <w:multiLevelType w:val="hybridMultilevel"/>
    <w:tmpl w:val="B77802C6"/>
    <w:lvl w:ilvl="0" w:tplc="140442E6">
      <w:start w:val="4"/>
      <w:numFmt w:val="bullet"/>
      <w:lvlText w:val=""/>
      <w:lvlJc w:val="left"/>
      <w:pPr>
        <w:ind w:left="1440" w:hanging="360"/>
      </w:pPr>
      <w:rPr>
        <w:rFonts w:ascii="Wingdings" w:eastAsia="Cambria" w:hAnsi="Wingdings" w:cs="Arial" w:hint="default"/>
        <w:b w:val="0"/>
        <w:sz w:val="20"/>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622E5"/>
    <w:multiLevelType w:val="hybridMultilevel"/>
    <w:tmpl w:val="CF1604B2"/>
    <w:lvl w:ilvl="0" w:tplc="FFFFFFFF">
      <w:start w:val="1"/>
      <w:numFmt w:val="decimal"/>
      <w:lvlText w:val="%1."/>
      <w:lvlJc w:val="left"/>
      <w:pPr>
        <w:ind w:left="720" w:hanging="360"/>
      </w:pPr>
      <w:rPr>
        <w:rFonts w:asciiTheme="minorHAnsi" w:hAnsiTheme="minorHAnsi" w:cstheme="minorBidi" w:hint="default"/>
        <w:b w:val="0"/>
      </w:rPr>
    </w:lvl>
    <w:lvl w:ilvl="1" w:tplc="140442E6">
      <w:start w:val="4"/>
      <w:numFmt w:val="bullet"/>
      <w:lvlText w:val=""/>
      <w:lvlJc w:val="left"/>
      <w:rPr>
        <w:rFonts w:ascii="Wingdings" w:eastAsia="Cambria" w:hAnsi="Wingdings" w:cs="Arial" w:hint="default"/>
        <w:b w:val="0"/>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41D84"/>
    <w:multiLevelType w:val="hybridMultilevel"/>
    <w:tmpl w:val="C8ECB224"/>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334E0"/>
    <w:multiLevelType w:val="hybridMultilevel"/>
    <w:tmpl w:val="7B4EF482"/>
    <w:lvl w:ilvl="0" w:tplc="140442E6">
      <w:start w:val="4"/>
      <w:numFmt w:val="bullet"/>
      <w:lvlText w:val=""/>
      <w:lvlJc w:val="left"/>
      <w:pPr>
        <w:ind w:left="1440" w:hanging="360"/>
      </w:pPr>
      <w:rPr>
        <w:rFonts w:ascii="Wingdings" w:eastAsia="Cambria" w:hAnsi="Wingdings" w:cs="Arial" w:hint="default"/>
        <w:b w:val="0"/>
        <w:sz w:val="20"/>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8182C9D"/>
    <w:multiLevelType w:val="hybridMultilevel"/>
    <w:tmpl w:val="4EDCAE44"/>
    <w:lvl w:ilvl="0" w:tplc="140442E6">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1C52F5"/>
    <w:multiLevelType w:val="hybridMultilevel"/>
    <w:tmpl w:val="1EE0FE3A"/>
    <w:lvl w:ilvl="0" w:tplc="140442E6">
      <w:start w:val="4"/>
      <w:numFmt w:val="bullet"/>
      <w:lvlText w:val=""/>
      <w:lvlJc w:val="left"/>
      <w:pPr>
        <w:ind w:left="1080" w:hanging="360"/>
      </w:pPr>
      <w:rPr>
        <w:rFonts w:ascii="Wingdings" w:eastAsia="Cambria" w:hAnsi="Wingdings" w:cs="Arial" w:hint="default"/>
        <w:b w:val="0"/>
        <w:color w:val="auto"/>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BE5C72"/>
    <w:multiLevelType w:val="hybridMultilevel"/>
    <w:tmpl w:val="6E204818"/>
    <w:lvl w:ilvl="0" w:tplc="140442E6">
      <w:start w:val="4"/>
      <w:numFmt w:val="bullet"/>
      <w:lvlText w:val=""/>
      <w:lvlJc w:val="left"/>
      <w:pPr>
        <w:ind w:left="1440" w:hanging="360"/>
      </w:pPr>
      <w:rPr>
        <w:rFonts w:ascii="Wingdings" w:eastAsia="Cambria" w:hAnsi="Wingdings" w:cs="Arial" w:hint="default"/>
        <w:b w:val="0"/>
        <w:sz w:val="20"/>
        <w:szCs w:val="22"/>
      </w:rPr>
    </w:lvl>
    <w:lvl w:ilvl="1" w:tplc="C5E2F66E">
      <w:start w:val="1"/>
      <w:numFmt w:val="bullet"/>
      <w:lvlText w:val=""/>
      <w:lvlJc w:val="left"/>
      <w:pPr>
        <w:ind w:left="2160" w:hanging="360"/>
      </w:pPr>
      <w:rPr>
        <w:rFonts w:ascii="Wingdings" w:hAnsi="Wingdings" w:hint="default"/>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71491"/>
    <w:multiLevelType w:val="hybridMultilevel"/>
    <w:tmpl w:val="6D74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6224B"/>
    <w:multiLevelType w:val="hybridMultilevel"/>
    <w:tmpl w:val="B1BE4A4C"/>
    <w:lvl w:ilvl="0" w:tplc="FFFFFFFF">
      <w:start w:val="1"/>
      <w:numFmt w:val="decimal"/>
      <w:lvlText w:val="%1."/>
      <w:lvlJc w:val="left"/>
      <w:pPr>
        <w:ind w:left="720" w:hanging="360"/>
      </w:pPr>
      <w:rPr>
        <w:rFonts w:asciiTheme="minorHAnsi" w:hAnsiTheme="minorHAnsi" w:cstheme="minorBidi" w:hint="default"/>
        <w:b w:val="0"/>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FB1635"/>
    <w:multiLevelType w:val="hybridMultilevel"/>
    <w:tmpl w:val="9CFE6980"/>
    <w:lvl w:ilvl="0" w:tplc="FFFFFFFF">
      <w:start w:val="4"/>
      <w:numFmt w:val="bullet"/>
      <w:lvlText w:val=""/>
      <w:lvlJc w:val="left"/>
      <w:pPr>
        <w:ind w:left="720" w:hanging="360"/>
      </w:pPr>
      <w:rPr>
        <w:rFonts w:ascii="Wingdings" w:eastAsia="Cambria" w:hAnsi="Wingdings" w:cs="Arial" w:hint="default"/>
        <w:b w:val="0"/>
        <w:bCs/>
        <w:sz w:val="20"/>
        <w:szCs w:val="22"/>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8A2577"/>
    <w:multiLevelType w:val="hybridMultilevel"/>
    <w:tmpl w:val="23E6846C"/>
    <w:lvl w:ilvl="0" w:tplc="FFFFFFFF">
      <w:start w:val="4"/>
      <w:numFmt w:val="bullet"/>
      <w:lvlText w:val=""/>
      <w:lvlJc w:val="left"/>
      <w:pPr>
        <w:ind w:left="1440" w:hanging="360"/>
      </w:pPr>
      <w:rPr>
        <w:rFonts w:ascii="Wingdings" w:eastAsia="Cambria" w:hAnsi="Wingdings" w:cs="Arial" w:hint="default"/>
        <w:b w:val="0"/>
        <w:sz w:val="20"/>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BD56DC8"/>
    <w:multiLevelType w:val="hybridMultilevel"/>
    <w:tmpl w:val="1FB00A8A"/>
    <w:lvl w:ilvl="0" w:tplc="140442E6">
      <w:start w:val="4"/>
      <w:numFmt w:val="bullet"/>
      <w:lvlText w:val=""/>
      <w:lvlJc w:val="left"/>
      <w:pPr>
        <w:ind w:left="720" w:hanging="360"/>
      </w:pPr>
      <w:rPr>
        <w:rFonts w:ascii="Wingdings" w:eastAsia="Cambria" w:hAnsi="Wingdings" w:cs="Arial" w:hint="default"/>
        <w:b w:val="0"/>
        <w:sz w:val="20"/>
        <w:szCs w:val="22"/>
      </w:r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17341"/>
    <w:multiLevelType w:val="hybridMultilevel"/>
    <w:tmpl w:val="DDB86144"/>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D585CEE"/>
    <w:multiLevelType w:val="hybridMultilevel"/>
    <w:tmpl w:val="9D568CDC"/>
    <w:lvl w:ilvl="0" w:tplc="7BB8A9D4">
      <w:start w:val="1"/>
      <w:numFmt w:val="lowerLetter"/>
      <w:lvlText w:val="%1)"/>
      <w:lvlJc w:val="left"/>
      <w:pPr>
        <w:ind w:left="1080" w:hanging="360"/>
      </w:pPr>
      <w:rPr>
        <w:rFonts w:hint="default"/>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9914C0"/>
    <w:multiLevelType w:val="hybridMultilevel"/>
    <w:tmpl w:val="B546D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376D"/>
    <w:multiLevelType w:val="hybridMultilevel"/>
    <w:tmpl w:val="BD587CB2"/>
    <w:lvl w:ilvl="0" w:tplc="5FEEC570">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DC6BFD"/>
    <w:multiLevelType w:val="hybridMultilevel"/>
    <w:tmpl w:val="E3C23B48"/>
    <w:lvl w:ilvl="0" w:tplc="005C41E8">
      <w:start w:val="35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03C01"/>
    <w:multiLevelType w:val="hybridMultilevel"/>
    <w:tmpl w:val="8E9C920A"/>
    <w:lvl w:ilvl="0" w:tplc="EED4C702">
      <w:start w:val="1"/>
      <w:numFmt w:val="decimal"/>
      <w:lvlText w:val="%1."/>
      <w:lvlJc w:val="left"/>
      <w:pPr>
        <w:ind w:left="720" w:hanging="360"/>
      </w:pPr>
      <w:rPr>
        <w:rFonts w:asciiTheme="minorHAnsi" w:hAnsi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C22DB"/>
    <w:multiLevelType w:val="hybridMultilevel"/>
    <w:tmpl w:val="34DE71CA"/>
    <w:lvl w:ilvl="0" w:tplc="48B2406E">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741DC"/>
    <w:multiLevelType w:val="hybridMultilevel"/>
    <w:tmpl w:val="B06A5BA2"/>
    <w:lvl w:ilvl="0" w:tplc="7BC4897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00D9B"/>
    <w:multiLevelType w:val="hybridMultilevel"/>
    <w:tmpl w:val="EF38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079FC"/>
    <w:multiLevelType w:val="hybridMultilevel"/>
    <w:tmpl w:val="CFA8EDC6"/>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64537A"/>
    <w:multiLevelType w:val="hybridMultilevel"/>
    <w:tmpl w:val="5F4E8EEE"/>
    <w:lvl w:ilvl="0" w:tplc="FFFFFFFF">
      <w:start w:val="1"/>
      <w:numFmt w:val="decimal"/>
      <w:lvlText w:val="%1."/>
      <w:lvlJc w:val="left"/>
      <w:pPr>
        <w:ind w:left="720" w:hanging="360"/>
      </w:pPr>
      <w:rPr>
        <w:rFonts w:asciiTheme="minorHAnsi" w:hAnsiTheme="minorHAnsi" w:cstheme="minorBidi" w:hint="default"/>
        <w:b w:val="0"/>
      </w:rPr>
    </w:lvl>
    <w:lvl w:ilvl="1" w:tplc="140442E6">
      <w:start w:val="4"/>
      <w:numFmt w:val="bullet"/>
      <w:lvlText w:val=""/>
      <w:lvlJc w:val="left"/>
      <w:rPr>
        <w:rFonts w:ascii="Wingdings" w:eastAsia="Cambria" w:hAnsi="Wingdings" w:cs="Arial" w:hint="default"/>
        <w:b w:val="0"/>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157138"/>
    <w:multiLevelType w:val="hybridMultilevel"/>
    <w:tmpl w:val="EA185F62"/>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C5E2F66E">
      <w:start w:val="1"/>
      <w:numFmt w:val="bullet"/>
      <w:lvlText w:val=""/>
      <w:lvlJc w:val="left"/>
      <w:pPr>
        <w:ind w:left="2160" w:hanging="180"/>
      </w:pPr>
      <w:rPr>
        <w:rFonts w:ascii="Wingdings" w:hAnsi="Wingdings" w:hint="default"/>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F1970"/>
    <w:multiLevelType w:val="hybridMultilevel"/>
    <w:tmpl w:val="3438C1EA"/>
    <w:lvl w:ilvl="0" w:tplc="FFFFFFFF">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E12F5F"/>
    <w:multiLevelType w:val="hybridMultilevel"/>
    <w:tmpl w:val="F2D2E19C"/>
    <w:lvl w:ilvl="0" w:tplc="FFFFFFFF">
      <w:start w:val="1"/>
      <w:numFmt w:val="decimal"/>
      <w:lvlText w:val="%1."/>
      <w:lvlJc w:val="left"/>
      <w:pPr>
        <w:ind w:left="720" w:hanging="360"/>
      </w:pPr>
      <w:rPr>
        <w:rFonts w:asciiTheme="minorHAnsi" w:hAnsiTheme="minorHAnsi" w:cstheme="minorBidi" w:hint="default"/>
        <w:b w:val="0"/>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5505756"/>
    <w:multiLevelType w:val="hybridMultilevel"/>
    <w:tmpl w:val="12385F6E"/>
    <w:lvl w:ilvl="0" w:tplc="FFFFFFFF">
      <w:start w:val="1"/>
      <w:numFmt w:val="decimal"/>
      <w:lvlText w:val="%1."/>
      <w:lvlJc w:val="left"/>
      <w:pPr>
        <w:ind w:left="720" w:hanging="360"/>
      </w:p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15C6E"/>
    <w:multiLevelType w:val="hybridMultilevel"/>
    <w:tmpl w:val="64929FD2"/>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15794"/>
    <w:multiLevelType w:val="hybridMultilevel"/>
    <w:tmpl w:val="BD587CB2"/>
    <w:lvl w:ilvl="0" w:tplc="5FEEC570">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610933"/>
    <w:multiLevelType w:val="hybridMultilevel"/>
    <w:tmpl w:val="CFA8EDC6"/>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0C2D59"/>
    <w:multiLevelType w:val="hybridMultilevel"/>
    <w:tmpl w:val="CFA8EDC6"/>
    <w:lvl w:ilvl="0" w:tplc="190C6864">
      <w:start w:val="1"/>
      <w:numFmt w:val="decimal"/>
      <w:lvlText w:val="%1."/>
      <w:lvlJc w:val="left"/>
      <w:pPr>
        <w:ind w:left="720" w:hanging="360"/>
      </w:pPr>
      <w:rPr>
        <w:rFonts w:hint="default"/>
        <w:b/>
        <w:bCs/>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062CDF8">
      <w:start w:val="1"/>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77AB6"/>
    <w:multiLevelType w:val="hybridMultilevel"/>
    <w:tmpl w:val="33826142"/>
    <w:lvl w:ilvl="0" w:tplc="F07EC258">
      <w:start w:val="70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445C7"/>
    <w:multiLevelType w:val="hybridMultilevel"/>
    <w:tmpl w:val="61DCC39C"/>
    <w:lvl w:ilvl="0" w:tplc="0786F3C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14CB6"/>
    <w:multiLevelType w:val="hybridMultilevel"/>
    <w:tmpl w:val="641E3A5E"/>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1722D"/>
    <w:multiLevelType w:val="hybridMultilevel"/>
    <w:tmpl w:val="D91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7024D"/>
    <w:multiLevelType w:val="hybridMultilevel"/>
    <w:tmpl w:val="0BBEDD1A"/>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B0FB3"/>
    <w:multiLevelType w:val="hybridMultilevel"/>
    <w:tmpl w:val="B1D27116"/>
    <w:lvl w:ilvl="0" w:tplc="FFFFFFFF">
      <w:start w:val="1"/>
      <w:numFmt w:val="decimal"/>
      <w:lvlText w:val="%1."/>
      <w:lvlJc w:val="left"/>
      <w:pPr>
        <w:ind w:left="720" w:hanging="360"/>
      </w:pPr>
      <w:rPr>
        <w:rFonts w:hint="default"/>
        <w:b/>
        <w:bCs/>
      </w:rPr>
    </w:lvl>
    <w:lvl w:ilvl="1" w:tplc="FFFFFFFF">
      <w:start w:val="4"/>
      <w:numFmt w:val="bullet"/>
      <w:lvlText w:val=""/>
      <w:lvlJc w:val="left"/>
      <w:pPr>
        <w:ind w:left="1440" w:hanging="360"/>
      </w:pPr>
      <w:rPr>
        <w:rFonts w:ascii="Wingdings" w:eastAsia="Cambria" w:hAnsi="Wingdings" w:cs="Arial" w:hint="default"/>
        <w:b w:val="0"/>
        <w:sz w:val="20"/>
        <w:szCs w:val="22"/>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4416F2"/>
    <w:multiLevelType w:val="hybridMultilevel"/>
    <w:tmpl w:val="A90A5ECC"/>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95D70A1"/>
    <w:multiLevelType w:val="hybridMultilevel"/>
    <w:tmpl w:val="49B623BA"/>
    <w:lvl w:ilvl="0" w:tplc="FFFFFFFF">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86CF6"/>
    <w:multiLevelType w:val="hybridMultilevel"/>
    <w:tmpl w:val="D35AD092"/>
    <w:lvl w:ilvl="0" w:tplc="C5E2F66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EC3586"/>
    <w:multiLevelType w:val="hybridMultilevel"/>
    <w:tmpl w:val="8742875E"/>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3028D"/>
    <w:multiLevelType w:val="hybridMultilevel"/>
    <w:tmpl w:val="200AA4E8"/>
    <w:lvl w:ilvl="0" w:tplc="0786F3C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10200"/>
    <w:multiLevelType w:val="hybridMultilevel"/>
    <w:tmpl w:val="4FA27134"/>
    <w:lvl w:ilvl="0" w:tplc="FFFFFFFF">
      <w:start w:val="1"/>
      <w:numFmt w:val="decimal"/>
      <w:lvlText w:val="%1."/>
      <w:lvlJc w:val="left"/>
      <w:pPr>
        <w:ind w:left="720" w:hanging="360"/>
      </w:pPr>
      <w:rPr>
        <w:rFonts w:asciiTheme="minorHAnsi" w:hAnsiTheme="minorHAnsi" w:cstheme="minorBid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452726"/>
    <w:multiLevelType w:val="hybridMultilevel"/>
    <w:tmpl w:val="12F49132"/>
    <w:lvl w:ilvl="0" w:tplc="FFFFFFFF">
      <w:start w:val="4"/>
      <w:numFmt w:val="bullet"/>
      <w:lvlText w:val=""/>
      <w:lvlJc w:val="left"/>
      <w:pPr>
        <w:ind w:left="1440" w:hanging="360"/>
      </w:pPr>
      <w:rPr>
        <w:rFonts w:ascii="Wingdings" w:eastAsia="Cambria" w:hAnsi="Wingdings" w:cs="Arial" w:hint="default"/>
        <w:b w:val="0"/>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31"/>
  </w:num>
  <w:num w:numId="3">
    <w:abstractNumId w:val="1"/>
  </w:num>
  <w:num w:numId="4">
    <w:abstractNumId w:val="35"/>
  </w:num>
  <w:num w:numId="5">
    <w:abstractNumId w:val="14"/>
  </w:num>
  <w:num w:numId="6">
    <w:abstractNumId w:val="7"/>
  </w:num>
  <w:num w:numId="7">
    <w:abstractNumId w:val="27"/>
  </w:num>
  <w:num w:numId="8">
    <w:abstractNumId w:val="24"/>
  </w:num>
  <w:num w:numId="9">
    <w:abstractNumId w:val="33"/>
  </w:num>
  <w:num w:numId="10">
    <w:abstractNumId w:val="0"/>
  </w:num>
  <w:num w:numId="11">
    <w:abstractNumId w:val="34"/>
  </w:num>
  <w:num w:numId="12">
    <w:abstractNumId w:val="12"/>
  </w:num>
  <w:num w:numId="13">
    <w:abstractNumId w:val="41"/>
  </w:num>
  <w:num w:numId="14">
    <w:abstractNumId w:val="13"/>
  </w:num>
  <w:num w:numId="15">
    <w:abstractNumId w:val="38"/>
  </w:num>
  <w:num w:numId="16">
    <w:abstractNumId w:val="5"/>
  </w:num>
  <w:num w:numId="17">
    <w:abstractNumId w:val="40"/>
  </w:num>
  <w:num w:numId="18">
    <w:abstractNumId w:val="6"/>
  </w:num>
  <w:num w:numId="19">
    <w:abstractNumId w:val="29"/>
  </w:num>
  <w:num w:numId="20">
    <w:abstractNumId w:val="16"/>
  </w:num>
  <w:num w:numId="21">
    <w:abstractNumId w:val="19"/>
  </w:num>
  <w:num w:numId="22">
    <w:abstractNumId w:val="17"/>
  </w:num>
  <w:num w:numId="23">
    <w:abstractNumId w:val="30"/>
  </w:num>
  <w:num w:numId="24">
    <w:abstractNumId w:val="28"/>
  </w:num>
  <w:num w:numId="25">
    <w:abstractNumId w:val="36"/>
  </w:num>
  <w:num w:numId="26">
    <w:abstractNumId w:val="15"/>
  </w:num>
  <w:num w:numId="27">
    <w:abstractNumId w:val="21"/>
  </w:num>
  <w:num w:numId="28">
    <w:abstractNumId w:val="8"/>
  </w:num>
  <w:num w:numId="29">
    <w:abstractNumId w:val="11"/>
  </w:num>
  <w:num w:numId="30">
    <w:abstractNumId w:val="25"/>
  </w:num>
  <w:num w:numId="31">
    <w:abstractNumId w:val="10"/>
  </w:num>
  <w:num w:numId="32">
    <w:abstractNumId w:val="22"/>
  </w:num>
  <w:num w:numId="33">
    <w:abstractNumId w:val="32"/>
  </w:num>
  <w:num w:numId="34">
    <w:abstractNumId w:val="44"/>
  </w:num>
  <w:num w:numId="35">
    <w:abstractNumId w:val="37"/>
  </w:num>
  <w:num w:numId="36">
    <w:abstractNumId w:val="3"/>
  </w:num>
  <w:num w:numId="37">
    <w:abstractNumId w:val="39"/>
  </w:num>
  <w:num w:numId="38">
    <w:abstractNumId w:val="18"/>
  </w:num>
  <w:num w:numId="39">
    <w:abstractNumId w:val="9"/>
  </w:num>
  <w:num w:numId="40">
    <w:abstractNumId w:val="20"/>
  </w:num>
  <w:num w:numId="41">
    <w:abstractNumId w:val="43"/>
  </w:num>
  <w:num w:numId="42">
    <w:abstractNumId w:val="23"/>
  </w:num>
  <w:num w:numId="43">
    <w:abstractNumId w:val="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2E"/>
    <w:rsid w:val="000046BE"/>
    <w:rsid w:val="00004FB9"/>
    <w:rsid w:val="00006443"/>
    <w:rsid w:val="00021C1E"/>
    <w:rsid w:val="000254AB"/>
    <w:rsid w:val="00030726"/>
    <w:rsid w:val="000326C4"/>
    <w:rsid w:val="00040CFA"/>
    <w:rsid w:val="000509F6"/>
    <w:rsid w:val="000513AB"/>
    <w:rsid w:val="0005279B"/>
    <w:rsid w:val="0005461C"/>
    <w:rsid w:val="000566A5"/>
    <w:rsid w:val="00071FE6"/>
    <w:rsid w:val="000C635D"/>
    <w:rsid w:val="000C6BBD"/>
    <w:rsid w:val="000D11EB"/>
    <w:rsid w:val="000D23F7"/>
    <w:rsid w:val="000D4C69"/>
    <w:rsid w:val="000D63AC"/>
    <w:rsid w:val="000E372D"/>
    <w:rsid w:val="000E7BC4"/>
    <w:rsid w:val="000F0B14"/>
    <w:rsid w:val="000F0BFF"/>
    <w:rsid w:val="000F55C4"/>
    <w:rsid w:val="00105D67"/>
    <w:rsid w:val="00106F63"/>
    <w:rsid w:val="00107D39"/>
    <w:rsid w:val="001238F7"/>
    <w:rsid w:val="0012665F"/>
    <w:rsid w:val="00134461"/>
    <w:rsid w:val="001531E3"/>
    <w:rsid w:val="0015349D"/>
    <w:rsid w:val="00164FF8"/>
    <w:rsid w:val="00166A84"/>
    <w:rsid w:val="00167754"/>
    <w:rsid w:val="00171C65"/>
    <w:rsid w:val="001768C7"/>
    <w:rsid w:val="00183824"/>
    <w:rsid w:val="00186410"/>
    <w:rsid w:val="001925D2"/>
    <w:rsid w:val="00194F07"/>
    <w:rsid w:val="001A08E5"/>
    <w:rsid w:val="001A12FF"/>
    <w:rsid w:val="001A3E9A"/>
    <w:rsid w:val="001B2EAB"/>
    <w:rsid w:val="001B667B"/>
    <w:rsid w:val="001C1FDF"/>
    <w:rsid w:val="001D3AD2"/>
    <w:rsid w:val="001D3BC6"/>
    <w:rsid w:val="001E1349"/>
    <w:rsid w:val="001E2448"/>
    <w:rsid w:val="001E7025"/>
    <w:rsid w:val="001F1536"/>
    <w:rsid w:val="0020194D"/>
    <w:rsid w:val="00201E71"/>
    <w:rsid w:val="00203542"/>
    <w:rsid w:val="00212296"/>
    <w:rsid w:val="00212AEF"/>
    <w:rsid w:val="00216CAD"/>
    <w:rsid w:val="002221F4"/>
    <w:rsid w:val="00235684"/>
    <w:rsid w:val="0023695C"/>
    <w:rsid w:val="0023757F"/>
    <w:rsid w:val="00246017"/>
    <w:rsid w:val="002464D9"/>
    <w:rsid w:val="00250345"/>
    <w:rsid w:val="002546B0"/>
    <w:rsid w:val="00265A5E"/>
    <w:rsid w:val="00271F3B"/>
    <w:rsid w:val="0027639C"/>
    <w:rsid w:val="00284BE6"/>
    <w:rsid w:val="00285753"/>
    <w:rsid w:val="00295F58"/>
    <w:rsid w:val="002B0569"/>
    <w:rsid w:val="002B43DF"/>
    <w:rsid w:val="002B76D6"/>
    <w:rsid w:val="002C0884"/>
    <w:rsid w:val="002D096E"/>
    <w:rsid w:val="002D376F"/>
    <w:rsid w:val="002E2988"/>
    <w:rsid w:val="002F3A8E"/>
    <w:rsid w:val="002F6E75"/>
    <w:rsid w:val="00303CF5"/>
    <w:rsid w:val="003048EE"/>
    <w:rsid w:val="00312922"/>
    <w:rsid w:val="00313E30"/>
    <w:rsid w:val="003223AA"/>
    <w:rsid w:val="003275BB"/>
    <w:rsid w:val="003278A0"/>
    <w:rsid w:val="00330DAC"/>
    <w:rsid w:val="003311E5"/>
    <w:rsid w:val="0033697C"/>
    <w:rsid w:val="003416FB"/>
    <w:rsid w:val="00351CBC"/>
    <w:rsid w:val="00352BF4"/>
    <w:rsid w:val="00355097"/>
    <w:rsid w:val="00357043"/>
    <w:rsid w:val="00357812"/>
    <w:rsid w:val="00357A79"/>
    <w:rsid w:val="00364324"/>
    <w:rsid w:val="003767EE"/>
    <w:rsid w:val="00376D03"/>
    <w:rsid w:val="00382996"/>
    <w:rsid w:val="00387563"/>
    <w:rsid w:val="00391496"/>
    <w:rsid w:val="003A32EB"/>
    <w:rsid w:val="003A4279"/>
    <w:rsid w:val="003B152C"/>
    <w:rsid w:val="003B6D9A"/>
    <w:rsid w:val="003C0FA1"/>
    <w:rsid w:val="003C618D"/>
    <w:rsid w:val="003D2085"/>
    <w:rsid w:val="003D25E2"/>
    <w:rsid w:val="003D2D08"/>
    <w:rsid w:val="003D3D95"/>
    <w:rsid w:val="003D4378"/>
    <w:rsid w:val="003D47DD"/>
    <w:rsid w:val="003D72B6"/>
    <w:rsid w:val="003E02EC"/>
    <w:rsid w:val="003F45BE"/>
    <w:rsid w:val="004120BD"/>
    <w:rsid w:val="0041310A"/>
    <w:rsid w:val="00417578"/>
    <w:rsid w:val="00422234"/>
    <w:rsid w:val="004239CF"/>
    <w:rsid w:val="004445F7"/>
    <w:rsid w:val="0045214B"/>
    <w:rsid w:val="00453F42"/>
    <w:rsid w:val="004647F0"/>
    <w:rsid w:val="00467B6C"/>
    <w:rsid w:val="00474F28"/>
    <w:rsid w:val="00477E09"/>
    <w:rsid w:val="00482632"/>
    <w:rsid w:val="00482A62"/>
    <w:rsid w:val="00485B72"/>
    <w:rsid w:val="00485E7E"/>
    <w:rsid w:val="00493005"/>
    <w:rsid w:val="00493C17"/>
    <w:rsid w:val="00495262"/>
    <w:rsid w:val="004966DD"/>
    <w:rsid w:val="004A1093"/>
    <w:rsid w:val="004A1E0A"/>
    <w:rsid w:val="004B026B"/>
    <w:rsid w:val="004C21A2"/>
    <w:rsid w:val="004C2841"/>
    <w:rsid w:val="004D1E0C"/>
    <w:rsid w:val="004D4954"/>
    <w:rsid w:val="004E3E28"/>
    <w:rsid w:val="004F215B"/>
    <w:rsid w:val="00503450"/>
    <w:rsid w:val="0050635D"/>
    <w:rsid w:val="00506E93"/>
    <w:rsid w:val="00507070"/>
    <w:rsid w:val="00524D2F"/>
    <w:rsid w:val="00536B0C"/>
    <w:rsid w:val="00541147"/>
    <w:rsid w:val="005578AB"/>
    <w:rsid w:val="00567B5D"/>
    <w:rsid w:val="00570F01"/>
    <w:rsid w:val="00572D01"/>
    <w:rsid w:val="00577397"/>
    <w:rsid w:val="005901BF"/>
    <w:rsid w:val="005926E5"/>
    <w:rsid w:val="00594CC8"/>
    <w:rsid w:val="005A0F27"/>
    <w:rsid w:val="005A420B"/>
    <w:rsid w:val="005A55C4"/>
    <w:rsid w:val="005A788E"/>
    <w:rsid w:val="005B614E"/>
    <w:rsid w:val="005C137A"/>
    <w:rsid w:val="005C4C39"/>
    <w:rsid w:val="005D1FBB"/>
    <w:rsid w:val="005D3318"/>
    <w:rsid w:val="005E0E25"/>
    <w:rsid w:val="005E2A3C"/>
    <w:rsid w:val="00600305"/>
    <w:rsid w:val="00600C0B"/>
    <w:rsid w:val="00603C41"/>
    <w:rsid w:val="006079FC"/>
    <w:rsid w:val="006227D5"/>
    <w:rsid w:val="00623640"/>
    <w:rsid w:val="00623933"/>
    <w:rsid w:val="00624EFD"/>
    <w:rsid w:val="00627018"/>
    <w:rsid w:val="00634E5F"/>
    <w:rsid w:val="00650D81"/>
    <w:rsid w:val="00652087"/>
    <w:rsid w:val="00656240"/>
    <w:rsid w:val="00657EA8"/>
    <w:rsid w:val="006647D3"/>
    <w:rsid w:val="00675EB8"/>
    <w:rsid w:val="006827B5"/>
    <w:rsid w:val="00686234"/>
    <w:rsid w:val="00686D97"/>
    <w:rsid w:val="006959B1"/>
    <w:rsid w:val="00697F65"/>
    <w:rsid w:val="006A24F8"/>
    <w:rsid w:val="006A447D"/>
    <w:rsid w:val="006A487D"/>
    <w:rsid w:val="006B320F"/>
    <w:rsid w:val="006C07AE"/>
    <w:rsid w:val="006C1F6D"/>
    <w:rsid w:val="006C29CD"/>
    <w:rsid w:val="006C7470"/>
    <w:rsid w:val="006E31D0"/>
    <w:rsid w:val="006F3905"/>
    <w:rsid w:val="006F5F57"/>
    <w:rsid w:val="00703CDE"/>
    <w:rsid w:val="00713150"/>
    <w:rsid w:val="0073139F"/>
    <w:rsid w:val="00731F14"/>
    <w:rsid w:val="00741658"/>
    <w:rsid w:val="0075021F"/>
    <w:rsid w:val="00756809"/>
    <w:rsid w:val="00760C45"/>
    <w:rsid w:val="00761CC5"/>
    <w:rsid w:val="00765BD6"/>
    <w:rsid w:val="007767E1"/>
    <w:rsid w:val="0078401A"/>
    <w:rsid w:val="00791BE1"/>
    <w:rsid w:val="007A4DA4"/>
    <w:rsid w:val="007A6680"/>
    <w:rsid w:val="007B351A"/>
    <w:rsid w:val="007B5A47"/>
    <w:rsid w:val="007C7B2B"/>
    <w:rsid w:val="007D6958"/>
    <w:rsid w:val="007E7182"/>
    <w:rsid w:val="007F3649"/>
    <w:rsid w:val="007F68D9"/>
    <w:rsid w:val="00811E3E"/>
    <w:rsid w:val="00812032"/>
    <w:rsid w:val="00816AA6"/>
    <w:rsid w:val="008236C8"/>
    <w:rsid w:val="00823AFE"/>
    <w:rsid w:val="008254C9"/>
    <w:rsid w:val="00826D91"/>
    <w:rsid w:val="008275FC"/>
    <w:rsid w:val="0082765B"/>
    <w:rsid w:val="008344E9"/>
    <w:rsid w:val="00842344"/>
    <w:rsid w:val="00845810"/>
    <w:rsid w:val="00847C0C"/>
    <w:rsid w:val="0085556F"/>
    <w:rsid w:val="00856518"/>
    <w:rsid w:val="008628D9"/>
    <w:rsid w:val="00862AE9"/>
    <w:rsid w:val="00862F5B"/>
    <w:rsid w:val="00871739"/>
    <w:rsid w:val="00872132"/>
    <w:rsid w:val="00872F7A"/>
    <w:rsid w:val="008749B8"/>
    <w:rsid w:val="00874CB0"/>
    <w:rsid w:val="0087637D"/>
    <w:rsid w:val="008801A0"/>
    <w:rsid w:val="00880B5A"/>
    <w:rsid w:val="00880F97"/>
    <w:rsid w:val="008812BD"/>
    <w:rsid w:val="00886DFF"/>
    <w:rsid w:val="0088710C"/>
    <w:rsid w:val="008931C4"/>
    <w:rsid w:val="00894818"/>
    <w:rsid w:val="008C0CE3"/>
    <w:rsid w:val="008C2D87"/>
    <w:rsid w:val="008D307F"/>
    <w:rsid w:val="008D3B5C"/>
    <w:rsid w:val="008D6171"/>
    <w:rsid w:val="008D77FC"/>
    <w:rsid w:val="008F37D4"/>
    <w:rsid w:val="00901695"/>
    <w:rsid w:val="00905D8A"/>
    <w:rsid w:val="0090726E"/>
    <w:rsid w:val="00910E74"/>
    <w:rsid w:val="009143D8"/>
    <w:rsid w:val="00914EEA"/>
    <w:rsid w:val="0092416C"/>
    <w:rsid w:val="00926FF9"/>
    <w:rsid w:val="00935D6E"/>
    <w:rsid w:val="0094174E"/>
    <w:rsid w:val="0094300D"/>
    <w:rsid w:val="00944317"/>
    <w:rsid w:val="0094696F"/>
    <w:rsid w:val="00947B15"/>
    <w:rsid w:val="00947B64"/>
    <w:rsid w:val="00947EF2"/>
    <w:rsid w:val="009626E2"/>
    <w:rsid w:val="0098111F"/>
    <w:rsid w:val="0099177E"/>
    <w:rsid w:val="00994C68"/>
    <w:rsid w:val="009B00D4"/>
    <w:rsid w:val="009B0AE3"/>
    <w:rsid w:val="009D3686"/>
    <w:rsid w:val="009D3A07"/>
    <w:rsid w:val="009E5B13"/>
    <w:rsid w:val="009E78CA"/>
    <w:rsid w:val="009F08E0"/>
    <w:rsid w:val="009F2A89"/>
    <w:rsid w:val="009F3947"/>
    <w:rsid w:val="009F4EB2"/>
    <w:rsid w:val="00A07324"/>
    <w:rsid w:val="00A122FB"/>
    <w:rsid w:val="00A13562"/>
    <w:rsid w:val="00A200F5"/>
    <w:rsid w:val="00A25701"/>
    <w:rsid w:val="00A70E38"/>
    <w:rsid w:val="00A71F86"/>
    <w:rsid w:val="00A8275A"/>
    <w:rsid w:val="00A842D1"/>
    <w:rsid w:val="00A86A01"/>
    <w:rsid w:val="00A90978"/>
    <w:rsid w:val="00A95A8B"/>
    <w:rsid w:val="00A95D26"/>
    <w:rsid w:val="00AB1727"/>
    <w:rsid w:val="00AB21FC"/>
    <w:rsid w:val="00AB4BB9"/>
    <w:rsid w:val="00AB6BDF"/>
    <w:rsid w:val="00AB7116"/>
    <w:rsid w:val="00AC285C"/>
    <w:rsid w:val="00AC58FB"/>
    <w:rsid w:val="00AE091D"/>
    <w:rsid w:val="00AE1B3F"/>
    <w:rsid w:val="00AE5D8E"/>
    <w:rsid w:val="00B13009"/>
    <w:rsid w:val="00B25F11"/>
    <w:rsid w:val="00B31E5C"/>
    <w:rsid w:val="00B37596"/>
    <w:rsid w:val="00B4313B"/>
    <w:rsid w:val="00B467FE"/>
    <w:rsid w:val="00B50928"/>
    <w:rsid w:val="00B51A08"/>
    <w:rsid w:val="00B53E4E"/>
    <w:rsid w:val="00B54828"/>
    <w:rsid w:val="00B54C78"/>
    <w:rsid w:val="00B5624F"/>
    <w:rsid w:val="00B716F8"/>
    <w:rsid w:val="00B82244"/>
    <w:rsid w:val="00B97E55"/>
    <w:rsid w:val="00BA206D"/>
    <w:rsid w:val="00BB1C83"/>
    <w:rsid w:val="00BB3E09"/>
    <w:rsid w:val="00BB4AFE"/>
    <w:rsid w:val="00BB7F20"/>
    <w:rsid w:val="00BC4455"/>
    <w:rsid w:val="00BC5A74"/>
    <w:rsid w:val="00BC7B95"/>
    <w:rsid w:val="00BD003F"/>
    <w:rsid w:val="00BD6100"/>
    <w:rsid w:val="00BD6B69"/>
    <w:rsid w:val="00BE571B"/>
    <w:rsid w:val="00BF0328"/>
    <w:rsid w:val="00BF1AE6"/>
    <w:rsid w:val="00BF4D2A"/>
    <w:rsid w:val="00C0068C"/>
    <w:rsid w:val="00C03B11"/>
    <w:rsid w:val="00C17964"/>
    <w:rsid w:val="00C20AC0"/>
    <w:rsid w:val="00C24B4D"/>
    <w:rsid w:val="00C33DC6"/>
    <w:rsid w:val="00C34E92"/>
    <w:rsid w:val="00C4202B"/>
    <w:rsid w:val="00C43FD9"/>
    <w:rsid w:val="00C521CF"/>
    <w:rsid w:val="00C528D8"/>
    <w:rsid w:val="00C54C08"/>
    <w:rsid w:val="00C554DE"/>
    <w:rsid w:val="00C62821"/>
    <w:rsid w:val="00C670F2"/>
    <w:rsid w:val="00C67418"/>
    <w:rsid w:val="00C67842"/>
    <w:rsid w:val="00C67BAC"/>
    <w:rsid w:val="00C72B0E"/>
    <w:rsid w:val="00C75BC4"/>
    <w:rsid w:val="00C84023"/>
    <w:rsid w:val="00C9025D"/>
    <w:rsid w:val="00C92334"/>
    <w:rsid w:val="00CA071A"/>
    <w:rsid w:val="00CA49A5"/>
    <w:rsid w:val="00CB0B28"/>
    <w:rsid w:val="00CB125D"/>
    <w:rsid w:val="00CB4660"/>
    <w:rsid w:val="00CB5D64"/>
    <w:rsid w:val="00CC123C"/>
    <w:rsid w:val="00CC1B0C"/>
    <w:rsid w:val="00CC25EA"/>
    <w:rsid w:val="00CC6982"/>
    <w:rsid w:val="00CD7AE4"/>
    <w:rsid w:val="00CE1432"/>
    <w:rsid w:val="00CF3982"/>
    <w:rsid w:val="00CF4998"/>
    <w:rsid w:val="00CF6839"/>
    <w:rsid w:val="00D07344"/>
    <w:rsid w:val="00D10D5C"/>
    <w:rsid w:val="00D11F55"/>
    <w:rsid w:val="00D1648C"/>
    <w:rsid w:val="00D20F8C"/>
    <w:rsid w:val="00D25B17"/>
    <w:rsid w:val="00D521D8"/>
    <w:rsid w:val="00D5391B"/>
    <w:rsid w:val="00D57188"/>
    <w:rsid w:val="00D62508"/>
    <w:rsid w:val="00D85249"/>
    <w:rsid w:val="00D86D4A"/>
    <w:rsid w:val="00D90EE2"/>
    <w:rsid w:val="00DA2155"/>
    <w:rsid w:val="00DA39E9"/>
    <w:rsid w:val="00DA51B5"/>
    <w:rsid w:val="00DB3583"/>
    <w:rsid w:val="00DB602E"/>
    <w:rsid w:val="00DC1FDA"/>
    <w:rsid w:val="00DC214E"/>
    <w:rsid w:val="00DD01E4"/>
    <w:rsid w:val="00DD0351"/>
    <w:rsid w:val="00DD330B"/>
    <w:rsid w:val="00DD4739"/>
    <w:rsid w:val="00DD543E"/>
    <w:rsid w:val="00DF2EFC"/>
    <w:rsid w:val="00DF63E5"/>
    <w:rsid w:val="00E00791"/>
    <w:rsid w:val="00E020E1"/>
    <w:rsid w:val="00E032EE"/>
    <w:rsid w:val="00E07BCD"/>
    <w:rsid w:val="00E101AB"/>
    <w:rsid w:val="00E1706F"/>
    <w:rsid w:val="00E2042A"/>
    <w:rsid w:val="00E26286"/>
    <w:rsid w:val="00E34BCB"/>
    <w:rsid w:val="00E377A5"/>
    <w:rsid w:val="00E45834"/>
    <w:rsid w:val="00E53336"/>
    <w:rsid w:val="00E5542F"/>
    <w:rsid w:val="00E65D73"/>
    <w:rsid w:val="00E71CEF"/>
    <w:rsid w:val="00E73954"/>
    <w:rsid w:val="00E779F6"/>
    <w:rsid w:val="00E8599D"/>
    <w:rsid w:val="00E908B6"/>
    <w:rsid w:val="00EA5BC8"/>
    <w:rsid w:val="00EB4F08"/>
    <w:rsid w:val="00EC4FA1"/>
    <w:rsid w:val="00ED4B88"/>
    <w:rsid w:val="00ED5DC5"/>
    <w:rsid w:val="00EE3D99"/>
    <w:rsid w:val="00EE3FDB"/>
    <w:rsid w:val="00EE4A2F"/>
    <w:rsid w:val="00EF2B65"/>
    <w:rsid w:val="00EF40B7"/>
    <w:rsid w:val="00EF5A4B"/>
    <w:rsid w:val="00EF7066"/>
    <w:rsid w:val="00F00CDA"/>
    <w:rsid w:val="00F00E52"/>
    <w:rsid w:val="00F01F33"/>
    <w:rsid w:val="00F05704"/>
    <w:rsid w:val="00F1684F"/>
    <w:rsid w:val="00F178FA"/>
    <w:rsid w:val="00F22CB2"/>
    <w:rsid w:val="00F251CB"/>
    <w:rsid w:val="00F31A10"/>
    <w:rsid w:val="00F34ABD"/>
    <w:rsid w:val="00F37350"/>
    <w:rsid w:val="00F62622"/>
    <w:rsid w:val="00F626B6"/>
    <w:rsid w:val="00F6491A"/>
    <w:rsid w:val="00F73976"/>
    <w:rsid w:val="00F82061"/>
    <w:rsid w:val="00F85E37"/>
    <w:rsid w:val="00F953FA"/>
    <w:rsid w:val="00F95510"/>
    <w:rsid w:val="00F97B0B"/>
    <w:rsid w:val="00FA3236"/>
    <w:rsid w:val="00FA7CE5"/>
    <w:rsid w:val="00FB5DEB"/>
    <w:rsid w:val="00FB7658"/>
    <w:rsid w:val="00FC02AA"/>
    <w:rsid w:val="00FC0DDB"/>
    <w:rsid w:val="00FC36CE"/>
    <w:rsid w:val="00FC6FB2"/>
    <w:rsid w:val="00FC7B7D"/>
    <w:rsid w:val="00FD400D"/>
    <w:rsid w:val="00FD7BD4"/>
    <w:rsid w:val="00FE31E1"/>
    <w:rsid w:val="00FF2D59"/>
    <w:rsid w:val="00FF3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7E3801C"/>
  <w15:chartTrackingRefBased/>
  <w15:docId w15:val="{451D4813-2127-47E5-9FC3-D9F10F17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bt Heading A"/>
    <w:basedOn w:val="Normal"/>
    <w:next w:val="BodyText"/>
    <w:link w:val="Heading1Char"/>
    <w:qFormat/>
    <w:rsid w:val="001B667B"/>
    <w:pPr>
      <w:pageBreakBefore/>
      <w:pBdr>
        <w:bottom w:val="single" w:sz="4" w:space="1" w:color="auto"/>
      </w:pBdr>
      <w:spacing w:after="180" w:line="240" w:lineRule="auto"/>
      <w:outlineLvl w:val="0"/>
    </w:pPr>
    <w:rPr>
      <w:rFonts w:ascii="Arial" w:hAnsi="Arial" w:cs="Arial"/>
      <w:b/>
      <w:noProof/>
      <w:color w:val="44546A" w:themeColor="text2"/>
      <w:spacing w:val="20"/>
      <w:sz w:val="24"/>
    </w:rPr>
  </w:style>
  <w:style w:type="paragraph" w:styleId="Heading2">
    <w:name w:val="heading 2"/>
    <w:basedOn w:val="Normal"/>
    <w:next w:val="Normal"/>
    <w:link w:val="Heading2Char"/>
    <w:uiPriority w:val="9"/>
    <w:semiHidden/>
    <w:unhideWhenUsed/>
    <w:qFormat/>
    <w:rsid w:val="00DB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602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DB602E"/>
    <w:rPr>
      <w:color w:val="0000FF"/>
      <w:u w:val="single"/>
    </w:rPr>
  </w:style>
  <w:style w:type="paragraph" w:customStyle="1" w:styleId="BodyTextGraphic">
    <w:name w:val="Body Text Graphic"/>
    <w:basedOn w:val="BodyText"/>
    <w:next w:val="BodyText"/>
    <w:qFormat/>
    <w:rsid w:val="00DB602E"/>
    <w:pPr>
      <w:spacing w:after="360" w:line="240" w:lineRule="auto"/>
      <w:jc w:val="center"/>
    </w:pPr>
    <w:rPr>
      <w:rFonts w:eastAsia="Times New Roman" w:cs="Times New Roman"/>
      <w:szCs w:val="20"/>
      <w:lang w:val="en"/>
    </w:rPr>
  </w:style>
  <w:style w:type="character" w:customStyle="1" w:styleId="cf01">
    <w:name w:val="cf01"/>
    <w:basedOn w:val="DefaultParagraphFont"/>
    <w:rsid w:val="00DB602E"/>
    <w:rPr>
      <w:rFonts w:ascii="Segoe UI" w:hAnsi="Segoe UI" w:cs="Segoe UI" w:hint="default"/>
      <w:sz w:val="18"/>
      <w:szCs w:val="18"/>
    </w:rPr>
  </w:style>
  <w:style w:type="paragraph" w:customStyle="1" w:styleId="pf0">
    <w:name w:val="pf0"/>
    <w:basedOn w:val="Normal"/>
    <w:rsid w:val="00DB602E"/>
    <w:pPr>
      <w:spacing w:before="100" w:beforeAutospacing="1" w:after="100" w:afterAutospacing="1" w:line="240" w:lineRule="auto"/>
    </w:pPr>
    <w:rPr>
      <w:rFonts w:ascii="Calibri" w:hAnsi="Calibri" w:cs="Calibri"/>
    </w:rPr>
  </w:style>
  <w:style w:type="character" w:customStyle="1" w:styleId="cf11">
    <w:name w:val="cf11"/>
    <w:basedOn w:val="DefaultParagraphFont"/>
    <w:rsid w:val="00DB602E"/>
    <w:rPr>
      <w:rFonts w:ascii="Segoe UI" w:hAnsi="Segoe UI" w:cs="Segoe UI" w:hint="default"/>
      <w:b/>
      <w:bCs/>
    </w:rPr>
  </w:style>
  <w:style w:type="table" w:styleId="GridTable4-Accent1">
    <w:name w:val="Grid Table 4 Accent 1"/>
    <w:basedOn w:val="TableNormal"/>
    <w:uiPriority w:val="49"/>
    <w:rsid w:val="00DB602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qFormat/>
    <w:rsid w:val="00A200F5"/>
    <w:pPr>
      <w:spacing w:after="120"/>
    </w:pPr>
    <w:rPr>
      <w:rFonts w:ascii="Times New Roman" w:hAnsi="Times New Roman"/>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A200F5"/>
    <w:rPr>
      <w:rFonts w:ascii="Times New Roman" w:hAnsi="Times New Roman"/>
    </w:rPr>
  </w:style>
  <w:style w:type="character" w:styleId="CommentReference">
    <w:name w:val="annotation reference"/>
    <w:basedOn w:val="DefaultParagraphFont"/>
    <w:uiPriority w:val="99"/>
    <w:unhideWhenUsed/>
    <w:rsid w:val="001A12FF"/>
    <w:rPr>
      <w:sz w:val="16"/>
      <w:szCs w:val="16"/>
    </w:rPr>
  </w:style>
  <w:style w:type="paragraph" w:styleId="CommentText">
    <w:name w:val="annotation text"/>
    <w:basedOn w:val="Normal"/>
    <w:link w:val="CommentTextChar"/>
    <w:uiPriority w:val="99"/>
    <w:unhideWhenUsed/>
    <w:rsid w:val="001A12FF"/>
    <w:pPr>
      <w:spacing w:line="240" w:lineRule="auto"/>
    </w:pPr>
    <w:rPr>
      <w:sz w:val="20"/>
      <w:szCs w:val="20"/>
    </w:rPr>
  </w:style>
  <w:style w:type="character" w:customStyle="1" w:styleId="CommentTextChar">
    <w:name w:val="Comment Text Char"/>
    <w:basedOn w:val="DefaultParagraphFont"/>
    <w:link w:val="CommentText"/>
    <w:uiPriority w:val="99"/>
    <w:rsid w:val="001A12FF"/>
    <w:rPr>
      <w:sz w:val="20"/>
      <w:szCs w:val="20"/>
    </w:rPr>
  </w:style>
  <w:style w:type="paragraph" w:styleId="CommentSubject">
    <w:name w:val="annotation subject"/>
    <w:basedOn w:val="CommentText"/>
    <w:next w:val="CommentText"/>
    <w:link w:val="CommentSubjectChar"/>
    <w:uiPriority w:val="99"/>
    <w:semiHidden/>
    <w:unhideWhenUsed/>
    <w:rsid w:val="001A12FF"/>
    <w:rPr>
      <w:b/>
      <w:bCs/>
    </w:rPr>
  </w:style>
  <w:style w:type="character" w:customStyle="1" w:styleId="CommentSubjectChar">
    <w:name w:val="Comment Subject Char"/>
    <w:basedOn w:val="CommentTextChar"/>
    <w:link w:val="CommentSubject"/>
    <w:uiPriority w:val="99"/>
    <w:semiHidden/>
    <w:rsid w:val="001A12FF"/>
    <w:rPr>
      <w:b/>
      <w:bCs/>
      <w:sz w:val="20"/>
      <w:szCs w:val="20"/>
    </w:rPr>
  </w:style>
  <w:style w:type="paragraph" w:styleId="ListParagraph">
    <w:name w:val="List Paragraph"/>
    <w:aliases w:val="Primary Bullet List,Bullets 3 pt"/>
    <w:basedOn w:val="Normal"/>
    <w:link w:val="ListParagraphChar"/>
    <w:uiPriority w:val="34"/>
    <w:qFormat/>
    <w:rsid w:val="000566A5"/>
    <w:pPr>
      <w:spacing w:after="200" w:line="276" w:lineRule="auto"/>
      <w:ind w:left="720"/>
      <w:contextualSpacing/>
    </w:pPr>
  </w:style>
  <w:style w:type="character" w:customStyle="1" w:styleId="ListParagraphChar">
    <w:name w:val="List Paragraph Char"/>
    <w:aliases w:val="Primary Bullet List Char,Bullets 3 pt Char"/>
    <w:link w:val="ListParagraph"/>
    <w:uiPriority w:val="34"/>
    <w:locked/>
    <w:rsid w:val="000566A5"/>
  </w:style>
  <w:style w:type="table" w:styleId="TableGrid">
    <w:name w:val="Table Grid"/>
    <w:basedOn w:val="TableNormal"/>
    <w:uiPriority w:val="59"/>
    <w:rsid w:val="0035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bt Heading A Char"/>
    <w:basedOn w:val="DefaultParagraphFont"/>
    <w:link w:val="Heading1"/>
    <w:rsid w:val="001B667B"/>
    <w:rPr>
      <w:rFonts w:ascii="Arial" w:hAnsi="Arial" w:cs="Arial"/>
      <w:b/>
      <w:noProof/>
      <w:color w:val="44546A" w:themeColor="text2"/>
      <w:spacing w:val="20"/>
      <w:sz w:val="24"/>
    </w:rPr>
  </w:style>
  <w:style w:type="paragraph" w:styleId="Caption">
    <w:name w:val="caption"/>
    <w:basedOn w:val="Normal"/>
    <w:next w:val="BodyText"/>
    <w:link w:val="CaptionChar"/>
    <w:qFormat/>
    <w:rsid w:val="001B667B"/>
    <w:pPr>
      <w:tabs>
        <w:tab w:val="left" w:pos="1260"/>
      </w:tabs>
      <w:spacing w:after="120" w:line="240" w:lineRule="auto"/>
      <w:ind w:left="1260" w:hanging="1260"/>
    </w:pPr>
    <w:rPr>
      <w:rFonts w:ascii="Arial" w:hAnsi="Arial" w:cs="Arial"/>
      <w:b/>
      <w:sz w:val="20"/>
    </w:rPr>
  </w:style>
  <w:style w:type="character" w:customStyle="1" w:styleId="CaptionChar">
    <w:name w:val="Caption Char"/>
    <w:basedOn w:val="DefaultParagraphFont"/>
    <w:link w:val="Caption"/>
    <w:locked/>
    <w:rsid w:val="001B667B"/>
    <w:rPr>
      <w:rFonts w:ascii="Arial" w:hAnsi="Arial" w:cs="Arial"/>
      <w:b/>
      <w:sz w:val="20"/>
    </w:rPr>
  </w:style>
  <w:style w:type="paragraph" w:styleId="Header">
    <w:name w:val="header"/>
    <w:basedOn w:val="Normal"/>
    <w:link w:val="HeaderChar"/>
    <w:uiPriority w:val="99"/>
    <w:unhideWhenUsed/>
    <w:rsid w:val="00ED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C5"/>
  </w:style>
  <w:style w:type="paragraph" w:styleId="Footer">
    <w:name w:val="footer"/>
    <w:basedOn w:val="Normal"/>
    <w:link w:val="FooterChar"/>
    <w:unhideWhenUsed/>
    <w:rsid w:val="00ED5DC5"/>
    <w:pPr>
      <w:tabs>
        <w:tab w:val="center" w:pos="4680"/>
        <w:tab w:val="right" w:pos="9360"/>
      </w:tabs>
      <w:spacing w:after="0" w:line="240" w:lineRule="auto"/>
    </w:pPr>
  </w:style>
  <w:style w:type="character" w:customStyle="1" w:styleId="FooterChar">
    <w:name w:val="Footer Char"/>
    <w:basedOn w:val="DefaultParagraphFont"/>
    <w:link w:val="Footer"/>
    <w:rsid w:val="00ED5DC5"/>
  </w:style>
  <w:style w:type="character" w:styleId="PageNumber">
    <w:name w:val="page number"/>
    <w:basedOn w:val="DefaultParagraphFont"/>
    <w:rsid w:val="00B716F8"/>
    <w:rPr>
      <w:color w:val="595959"/>
    </w:rPr>
  </w:style>
  <w:style w:type="paragraph" w:styleId="Revision">
    <w:name w:val="Revision"/>
    <w:hidden/>
    <w:uiPriority w:val="99"/>
    <w:semiHidden/>
    <w:rsid w:val="00464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F9A1-90AF-4829-B429-15D51939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Andrew</dc:creator>
  <cp:keywords/>
  <dc:description/>
  <cp:lastModifiedBy>Abrams, Andrew</cp:lastModifiedBy>
  <cp:revision>2</cp:revision>
  <dcterms:created xsi:type="dcterms:W3CDTF">2022-01-30T19:46:00Z</dcterms:created>
  <dcterms:modified xsi:type="dcterms:W3CDTF">2022-01-30T19:46:00Z</dcterms:modified>
</cp:coreProperties>
</file>