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91312" w:rsidR="001B667B" w:rsidP="001B667B" w:rsidRDefault="001B667B" w14:paraId="634CD8D5" w14:textId="77777777">
      <w:pPr>
        <w:pStyle w:val="Heading1"/>
        <w:keepNext/>
        <w:keepLines/>
        <w:pBdr>
          <w:bottom w:val="none" w:color="auto" w:sz="0" w:space="0"/>
        </w:pBdr>
        <w:shd w:val="clear" w:color="auto" w:fill="C00000"/>
        <w:tabs>
          <w:tab w:val="num" w:pos="432"/>
        </w:tabs>
        <w:spacing w:line="264" w:lineRule="auto"/>
        <w:ind w:left="432" w:hanging="432"/>
        <w:rPr>
          <w:rFonts w:eastAsia="Times New Roman" w:cs="Times New Roman"/>
          <w:noProof w:val="0"/>
          <w:color w:val="FFFFFF"/>
          <w:spacing w:val="0"/>
          <w:kern w:val="28"/>
          <w:sz w:val="28"/>
          <w:szCs w:val="20"/>
        </w:rPr>
      </w:pPr>
      <w:bookmarkStart w:name="_Toc75974874" w:id="0"/>
      <w:bookmarkStart w:name="_Hlk79496820" w:id="1"/>
      <w:r w:rsidRPr="00F91312">
        <w:rPr>
          <w:rFonts w:eastAsia="Times New Roman" w:cs="Times New Roman"/>
          <w:noProof w:val="0"/>
          <w:color w:val="FFFFFF"/>
          <w:spacing w:val="0"/>
          <w:kern w:val="28"/>
          <w:sz w:val="28"/>
          <w:szCs w:val="20"/>
        </w:rPr>
        <w:t>Appendix C: Primary Data Collection Instruments</w:t>
      </w:r>
      <w:bookmarkEnd w:id="0"/>
    </w:p>
    <w:bookmarkEnd w:id="1"/>
    <w:p w:rsidRPr="001B667B" w:rsidR="00DB602E" w:rsidP="001B667B" w:rsidRDefault="00DB602E" w14:paraId="7AA38BD3" w14:textId="47010A18">
      <w:pPr>
        <w:pStyle w:val="Caption"/>
        <w:tabs>
          <w:tab w:val="clear" w:pos="1260"/>
        </w:tabs>
        <w:spacing w:after="80"/>
        <w:ind w:left="0" w:firstLine="0"/>
        <w:rPr>
          <w:rFonts w:eastAsia="Times New Roman"/>
          <w:sz w:val="22"/>
          <w:szCs w:val="24"/>
        </w:rPr>
      </w:pPr>
      <w:r w:rsidRPr="001B667B">
        <w:rPr>
          <w:rFonts w:eastAsia="Times New Roman"/>
          <w:sz w:val="22"/>
          <w:szCs w:val="24"/>
        </w:rPr>
        <w:t>Exhibit C-</w:t>
      </w:r>
      <w:r w:rsidR="003900D6">
        <w:rPr>
          <w:rFonts w:eastAsia="Times New Roman"/>
          <w:sz w:val="22"/>
          <w:szCs w:val="24"/>
        </w:rPr>
        <w:t>5</w:t>
      </w:r>
      <w:r w:rsidRPr="001B667B">
        <w:rPr>
          <w:rFonts w:eastAsia="Times New Roman"/>
          <w:sz w:val="22"/>
          <w:szCs w:val="24"/>
        </w:rPr>
        <w:t xml:space="preserve"> </w:t>
      </w:r>
      <w:r w:rsidRPr="001B667B">
        <w:rPr>
          <w:rFonts w:eastAsia="Times New Roman"/>
          <w:sz w:val="22"/>
          <w:szCs w:val="24"/>
        </w:rPr>
        <w:tab/>
      </w:r>
      <w:r w:rsidRPr="003900D6" w:rsidR="003900D6">
        <w:rPr>
          <w:rFonts w:eastAsia="Times New Roman"/>
          <w:sz w:val="22"/>
          <w:szCs w:val="24"/>
        </w:rPr>
        <w:t xml:space="preserve">Regional Educational Laboratory Director </w:t>
      </w:r>
      <w:r w:rsidRPr="001B667B">
        <w:rPr>
          <w:rFonts w:eastAsia="Times New Roman"/>
          <w:sz w:val="22"/>
          <w:szCs w:val="24"/>
        </w:rPr>
        <w:t xml:space="preserve">Interview Protocol </w:t>
      </w:r>
    </w:p>
    <w:p w:rsidRPr="001B667B" w:rsidR="00DB602E" w:rsidP="00623933" w:rsidRDefault="00DB602E" w14:paraId="5351D52C" w14:textId="091C27AC">
      <w:pPr>
        <w:pStyle w:val="BodyText"/>
      </w:pPr>
      <w:r w:rsidRPr="001B667B">
        <w:rPr>
          <w:b/>
          <w:bCs/>
        </w:rPr>
        <w:t>Notes for reviewers:</w:t>
      </w:r>
      <w:r w:rsidRPr="001B667B">
        <w:t xml:space="preserve"> This interview protocol will </w:t>
      </w:r>
      <w:proofErr w:type="gramStart"/>
      <w:r w:rsidRPr="001B667B">
        <w:t>be administered</w:t>
      </w:r>
      <w:proofErr w:type="gramEnd"/>
      <w:r w:rsidRPr="001B667B">
        <w:t xml:space="preserve"> to </w:t>
      </w:r>
      <w:r w:rsidR="003900D6">
        <w:t xml:space="preserve">Regional Educational Laboratory (REL) Directors in each of the 10 RELs. Each interview will take up to 30 minutes and will focus on details of projects the Centers conducted, services provided, capacity developed, and collaborations with other Centers and RELs. </w:t>
      </w:r>
      <w:r w:rsidRPr="001B667B">
        <w:t xml:space="preserve">Interviewers will ask the questions in an open-ended </w:t>
      </w:r>
      <w:proofErr w:type="gramStart"/>
      <w:r w:rsidRPr="001B667B">
        <w:t xml:space="preserve">manner, </w:t>
      </w:r>
      <w:r w:rsidR="00295F58">
        <w:t>and</w:t>
      </w:r>
      <w:proofErr w:type="gramEnd"/>
      <w:r w:rsidR="00295F58">
        <w:t xml:space="preserve"> note-takers</w:t>
      </w:r>
      <w:r w:rsidRPr="001B667B">
        <w:t xml:space="preserve"> will code responses into pre-specified categories to the extent possible. </w:t>
      </w:r>
    </w:p>
    <w:p w:rsidRPr="001B667B" w:rsidR="006C29CD" w:rsidP="00DA51B5" w:rsidRDefault="006C29CD" w14:paraId="6D954A1A" w14:textId="2FA13459">
      <w:pPr>
        <w:numPr>
          <w:ilvl w:val="0"/>
          <w:numId w:val="4"/>
        </w:numPr>
        <w:spacing w:after="0" w:line="240" w:lineRule="auto"/>
        <w:rPr>
          <w:rFonts w:eastAsia="Times New Roman" w:asciiTheme="majorBidi" w:hAnsiTheme="majorBidi" w:cstheme="majorBidi"/>
          <w:color w:val="4472C4" w:themeColor="accent1"/>
          <w:szCs w:val="24"/>
          <w:lang w:val="en"/>
        </w:rPr>
      </w:pPr>
      <w:r w:rsidRPr="001B667B">
        <w:rPr>
          <w:rFonts w:eastAsia="Times New Roman" w:asciiTheme="majorBidi" w:hAnsiTheme="majorBidi" w:cstheme="majorBidi"/>
          <w:color w:val="4472C4" w:themeColor="accent1"/>
          <w:szCs w:val="24"/>
          <w:lang w:val="en"/>
        </w:rPr>
        <w:t xml:space="preserve">Blue font indicates the mapping to research questions. </w:t>
      </w:r>
    </w:p>
    <w:p w:rsidRPr="001B667B" w:rsidR="006C29CD" w:rsidP="00DA51B5" w:rsidRDefault="006C29CD" w14:paraId="62CCA34D" w14:textId="4FCB0313">
      <w:pPr>
        <w:numPr>
          <w:ilvl w:val="0"/>
          <w:numId w:val="4"/>
        </w:numPr>
        <w:spacing w:after="0" w:line="240" w:lineRule="auto"/>
        <w:rPr>
          <w:rFonts w:eastAsia="Times New Roman" w:asciiTheme="majorBidi" w:hAnsiTheme="majorBidi" w:cstheme="majorBidi"/>
          <w:color w:val="70AD47" w:themeColor="accent6"/>
          <w:szCs w:val="24"/>
          <w:lang w:val="en"/>
        </w:rPr>
      </w:pPr>
      <w:r w:rsidRPr="001B667B">
        <w:rPr>
          <w:rFonts w:eastAsia="Times New Roman" w:asciiTheme="majorBidi" w:hAnsiTheme="majorBidi" w:cstheme="majorBidi"/>
          <w:color w:val="70AD47" w:themeColor="accent6"/>
          <w:szCs w:val="24"/>
          <w:lang w:val="en"/>
        </w:rPr>
        <w:t xml:space="preserve">Green font indicates where interview questions </w:t>
      </w:r>
      <w:proofErr w:type="gramStart"/>
      <w:r w:rsidRPr="001B667B">
        <w:rPr>
          <w:rFonts w:eastAsia="Times New Roman" w:asciiTheme="majorBidi" w:hAnsiTheme="majorBidi" w:cstheme="majorBidi"/>
          <w:color w:val="70AD47" w:themeColor="accent6"/>
          <w:szCs w:val="24"/>
          <w:lang w:val="en"/>
        </w:rPr>
        <w:t>are informed</w:t>
      </w:r>
      <w:proofErr w:type="gramEnd"/>
      <w:r w:rsidRPr="001B667B">
        <w:rPr>
          <w:rFonts w:eastAsia="Times New Roman" w:asciiTheme="majorBidi" w:hAnsiTheme="majorBidi" w:cstheme="majorBidi"/>
          <w:color w:val="70AD47" w:themeColor="accent6"/>
          <w:szCs w:val="24"/>
          <w:lang w:val="en"/>
        </w:rPr>
        <w:t xml:space="preserve"> by ASPs or survey results. </w:t>
      </w:r>
    </w:p>
    <w:p w:rsidRPr="001B667B" w:rsidR="00DB602E" w:rsidP="00DA51B5" w:rsidRDefault="00DB602E" w14:paraId="7510ACFB" w14:textId="6539E8D8">
      <w:pPr>
        <w:numPr>
          <w:ilvl w:val="0"/>
          <w:numId w:val="4"/>
        </w:numPr>
        <w:spacing w:after="0" w:line="240" w:lineRule="auto"/>
        <w:rPr>
          <w:rFonts w:eastAsia="Times New Roman" w:asciiTheme="majorBidi" w:hAnsiTheme="majorBidi" w:cstheme="majorBidi"/>
          <w:color w:val="7030A0"/>
          <w:szCs w:val="24"/>
          <w:lang w:val="en"/>
        </w:rPr>
      </w:pPr>
      <w:r w:rsidRPr="001B667B">
        <w:rPr>
          <w:rFonts w:eastAsia="Times New Roman" w:asciiTheme="majorBidi" w:hAnsiTheme="majorBidi" w:cstheme="majorBidi"/>
          <w:color w:val="7030A0"/>
          <w:szCs w:val="24"/>
          <w:lang w:val="en"/>
        </w:rPr>
        <w:t xml:space="preserve">Purple font indicates instructions to the interviewer. </w:t>
      </w:r>
    </w:p>
    <w:p w:rsidRPr="001B667B" w:rsidR="00DB602E" w:rsidP="00DA51B5" w:rsidRDefault="006C29CD" w14:paraId="1BC8FDE4" w14:textId="15D1ED40">
      <w:pPr>
        <w:numPr>
          <w:ilvl w:val="0"/>
          <w:numId w:val="4"/>
        </w:numPr>
        <w:spacing w:after="0" w:line="240" w:lineRule="auto"/>
        <w:rPr>
          <w:rFonts w:eastAsia="Times New Roman" w:asciiTheme="majorBidi" w:hAnsiTheme="majorBidi" w:cstheme="majorBidi"/>
          <w:color w:val="FF0000"/>
          <w:szCs w:val="24"/>
          <w:lang w:val="en"/>
        </w:rPr>
      </w:pPr>
      <w:r w:rsidRPr="001B667B">
        <w:rPr>
          <w:rFonts w:eastAsia="Times New Roman" w:asciiTheme="majorBidi" w:hAnsiTheme="majorBidi" w:cstheme="majorBidi"/>
          <w:color w:val="FF0000"/>
          <w:szCs w:val="24"/>
          <w:lang w:val="en"/>
        </w:rPr>
        <w:t>Red font indicates skip patterns</w:t>
      </w:r>
      <w:r w:rsidRPr="001B667B" w:rsidR="003B6D9A">
        <w:rPr>
          <w:rFonts w:eastAsia="Times New Roman" w:asciiTheme="majorBidi" w:hAnsiTheme="majorBidi" w:cstheme="majorBidi"/>
          <w:color w:val="FF0000"/>
          <w:szCs w:val="24"/>
          <w:lang w:val="en"/>
        </w:rPr>
        <w:t xml:space="preserve"> </w:t>
      </w:r>
      <w:r w:rsidRPr="001B667B" w:rsidR="002C0884">
        <w:rPr>
          <w:rFonts w:eastAsia="Times New Roman" w:asciiTheme="majorBidi" w:hAnsiTheme="majorBidi" w:cstheme="majorBidi"/>
          <w:color w:val="FF0000"/>
          <w:szCs w:val="24"/>
          <w:lang w:val="en"/>
        </w:rPr>
        <w:t>/</w:t>
      </w:r>
      <w:r w:rsidRPr="001B667B" w:rsidR="003B6D9A">
        <w:rPr>
          <w:rFonts w:eastAsia="Times New Roman" w:asciiTheme="majorBidi" w:hAnsiTheme="majorBidi" w:cstheme="majorBidi"/>
          <w:color w:val="FF0000"/>
          <w:szCs w:val="24"/>
          <w:lang w:val="en"/>
        </w:rPr>
        <w:t xml:space="preserve"> </w:t>
      </w:r>
      <w:r w:rsidRPr="001B667B" w:rsidR="002C0884">
        <w:rPr>
          <w:rFonts w:eastAsia="Times New Roman" w:asciiTheme="majorBidi" w:hAnsiTheme="majorBidi" w:cstheme="majorBidi"/>
          <w:color w:val="FF0000"/>
          <w:szCs w:val="24"/>
          <w:lang w:val="en"/>
        </w:rPr>
        <w:t>programming notes.</w:t>
      </w:r>
    </w:p>
    <w:p w:rsidRPr="001B667B" w:rsidR="00DB602E" w:rsidP="00DA51B5" w:rsidRDefault="00DB602E" w14:paraId="08C0CC1A" w14:textId="77777777">
      <w:pPr>
        <w:numPr>
          <w:ilvl w:val="0"/>
          <w:numId w:val="4"/>
        </w:numPr>
        <w:spacing w:after="0" w:line="240" w:lineRule="auto"/>
        <w:rPr>
          <w:rFonts w:eastAsia="Times New Roman" w:asciiTheme="majorBidi" w:hAnsiTheme="majorBidi" w:cstheme="majorBidi"/>
          <w:szCs w:val="24"/>
          <w:lang w:val="en"/>
        </w:rPr>
      </w:pPr>
      <w:r w:rsidRPr="001B667B">
        <w:rPr>
          <w:rFonts w:eastAsia="Times New Roman" w:asciiTheme="majorBidi" w:hAnsiTheme="majorBidi" w:cstheme="majorBidi"/>
          <w:szCs w:val="24"/>
          <w:lang w:val="en"/>
        </w:rPr>
        <w:t xml:space="preserve">Blue boxes are instructions or transitions that the interviewer will read to respondents. </w:t>
      </w:r>
    </w:p>
    <w:p w:rsidRPr="001B667B" w:rsidR="00DB602E" w:rsidP="00DA51B5" w:rsidRDefault="00DB602E" w14:paraId="6762C4BB" w14:textId="77777777">
      <w:pPr>
        <w:numPr>
          <w:ilvl w:val="0"/>
          <w:numId w:val="4"/>
        </w:numPr>
        <w:spacing w:after="0" w:line="240" w:lineRule="auto"/>
        <w:rPr>
          <w:rFonts w:eastAsia="Times New Roman" w:asciiTheme="majorBidi" w:hAnsiTheme="majorBidi" w:cstheme="majorBidi"/>
          <w:szCs w:val="24"/>
          <w:lang w:val="en"/>
        </w:rPr>
      </w:pPr>
      <w:r w:rsidRPr="001B667B">
        <w:rPr>
          <w:rFonts w:eastAsia="Times New Roman" w:asciiTheme="majorBidi" w:hAnsiTheme="majorBidi" w:cstheme="majorBidi"/>
          <w:szCs w:val="24"/>
          <w:lang w:val="en"/>
        </w:rPr>
        <w:t xml:space="preserve">Radio buttons indicate only one answer should </w:t>
      </w:r>
      <w:proofErr w:type="gramStart"/>
      <w:r w:rsidRPr="001B667B">
        <w:rPr>
          <w:rFonts w:eastAsia="Times New Roman" w:asciiTheme="majorBidi" w:hAnsiTheme="majorBidi" w:cstheme="majorBidi"/>
          <w:szCs w:val="24"/>
          <w:lang w:val="en"/>
        </w:rPr>
        <w:t>be selected</w:t>
      </w:r>
      <w:proofErr w:type="gramEnd"/>
      <w:r w:rsidRPr="001B667B">
        <w:rPr>
          <w:rFonts w:eastAsia="Times New Roman" w:asciiTheme="majorBidi" w:hAnsiTheme="majorBidi" w:cstheme="majorBidi"/>
          <w:szCs w:val="24"/>
          <w:lang w:val="en"/>
        </w:rPr>
        <w:t xml:space="preserve">. </w:t>
      </w:r>
    </w:p>
    <w:p w:rsidR="00DB602E" w:rsidP="00DA51B5" w:rsidRDefault="00DB602E" w14:paraId="5322181E" w14:textId="596A4021">
      <w:pPr>
        <w:numPr>
          <w:ilvl w:val="0"/>
          <w:numId w:val="4"/>
        </w:numPr>
        <w:spacing w:after="120" w:line="240" w:lineRule="auto"/>
        <w:rPr>
          <w:rFonts w:eastAsia="Times New Roman" w:asciiTheme="majorBidi" w:hAnsiTheme="majorBidi" w:cstheme="majorBidi"/>
          <w:szCs w:val="24"/>
          <w:lang w:val="en"/>
        </w:rPr>
      </w:pPr>
      <w:r w:rsidRPr="001B667B">
        <w:rPr>
          <w:rFonts w:eastAsia="Times New Roman" w:asciiTheme="majorBidi" w:hAnsiTheme="majorBidi" w:cstheme="majorBidi"/>
          <w:szCs w:val="24"/>
          <w:lang w:val="en"/>
        </w:rPr>
        <w:t>Checkboxes indicate the interviewer should check all that apply.</w:t>
      </w:r>
    </w:p>
    <w:p w:rsidR="00A95D26" w:rsidP="00A8275A" w:rsidRDefault="00A95D26" w14:paraId="599234CD" w14:textId="77777777">
      <w:pPr>
        <w:spacing w:after="120" w:line="240" w:lineRule="auto"/>
        <w:rPr>
          <w:rFonts w:eastAsia="Times New Roman" w:asciiTheme="majorBidi" w:hAnsiTheme="majorBidi" w:cstheme="majorBidi"/>
          <w:szCs w:val="24"/>
          <w:lang w:val="en"/>
        </w:rPr>
      </w:pPr>
    </w:p>
    <w:p w:rsidR="00A8275A" w:rsidP="00A8275A" w:rsidRDefault="00A8275A" w14:paraId="42E3897D" w14:textId="77777777">
      <w:pPr>
        <w:spacing w:after="120" w:line="240" w:lineRule="auto"/>
        <w:rPr>
          <w:rFonts w:eastAsia="Times New Roman" w:asciiTheme="majorBidi" w:hAnsiTheme="majorBidi" w:cstheme="majorBidi"/>
          <w:szCs w:val="24"/>
          <w:lang w:val="en"/>
        </w:rPr>
      </w:pPr>
    </w:p>
    <w:p w:rsidR="00EF3977" w:rsidP="00A8275A" w:rsidRDefault="00EF3977" w14:paraId="3AFE81C9" w14:textId="07A6EA01">
      <w:pPr>
        <w:spacing w:after="120" w:line="240" w:lineRule="auto"/>
        <w:rPr>
          <w:rFonts w:eastAsia="Times New Roman" w:asciiTheme="majorBidi" w:hAnsiTheme="majorBidi" w:cstheme="majorBidi"/>
          <w:szCs w:val="24"/>
          <w:lang w:val="en"/>
        </w:rPr>
      </w:pPr>
      <w:r>
        <w:rPr>
          <w:rFonts w:eastAsia="Times New Roman" w:asciiTheme="majorBidi" w:hAnsiTheme="majorBidi" w:cstheme="majorBidi"/>
          <w:szCs w:val="24"/>
          <w:lang w:val="en"/>
        </w:rPr>
        <w:br w:type="page"/>
      </w:r>
    </w:p>
    <w:p w:rsidR="00A8275A" w:rsidP="00A8275A" w:rsidRDefault="00A8275A" w14:paraId="296BE62E" w14:textId="77777777">
      <w:pPr>
        <w:spacing w:after="120" w:line="240" w:lineRule="auto"/>
        <w:rPr>
          <w:rFonts w:eastAsia="Times New Roman" w:asciiTheme="majorBidi" w:hAnsiTheme="majorBidi" w:cstheme="majorBidi"/>
          <w:szCs w:val="24"/>
          <w:lang w:val="en"/>
        </w:rPr>
        <w:sectPr w:rsidR="00A8275A" w:rsidSect="00FC6FB2">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9"/>
          <w:cols w:space="720"/>
          <w:docGrid w:linePitch="360"/>
        </w:sectPr>
      </w:pPr>
    </w:p>
    <w:tbl>
      <w:tblPr>
        <w:tblStyle w:val="TableGrid"/>
        <w:tblW w:w="945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8EAADB" w:themeFill="accent1" w:themeFillTint="99"/>
        <w:tblLook w:val="04A0" w:firstRow="1" w:lastRow="0" w:firstColumn="1" w:lastColumn="0" w:noHBand="0" w:noVBand="1"/>
      </w:tblPr>
      <w:tblGrid>
        <w:gridCol w:w="9450"/>
      </w:tblGrid>
      <w:tr w:rsidRPr="00922C2D" w:rsidR="001B667B" w:rsidTr="00A8275A" w14:paraId="56B8456B" w14:textId="77777777">
        <w:tc>
          <w:tcPr>
            <w:tcW w:w="9450" w:type="dxa"/>
            <w:shd w:val="clear" w:color="auto" w:fill="D9E2F3" w:themeFill="accent1" w:themeFillTint="33"/>
          </w:tcPr>
          <w:p w:rsidRPr="00F626C6" w:rsidR="001B667B" w:rsidP="001B667B" w:rsidRDefault="001B667B" w14:paraId="71E1959B" w14:textId="77777777">
            <w:pPr>
              <w:pStyle w:val="Heading2"/>
              <w:spacing w:before="20" w:after="120"/>
              <w:ind w:left="360" w:hanging="360"/>
              <w:outlineLvl w:val="1"/>
              <w:rPr>
                <w:color w:val="1F3864" w:themeColor="accent1" w:themeShade="80"/>
                <w:sz w:val="28"/>
              </w:rPr>
            </w:pPr>
            <w:bookmarkStart w:name="_Hlk79486626" w:id="2"/>
            <w:r w:rsidRPr="00F626C6">
              <w:rPr>
                <w:color w:val="1F3864" w:themeColor="accent1" w:themeShade="80"/>
                <w:sz w:val="28"/>
              </w:rPr>
              <w:lastRenderedPageBreak/>
              <w:t>Introduction</w:t>
            </w:r>
          </w:p>
          <w:p w:rsidRPr="001B667B" w:rsidR="001B667B" w:rsidP="00A200F5" w:rsidRDefault="001B667B" w14:paraId="2641AEA0" w14:textId="1C05A2F0">
            <w:pPr>
              <w:pStyle w:val="BodyText"/>
            </w:pPr>
            <w:r w:rsidRPr="001B667B">
              <w:t>Thank you for making time to speak with us today – My name is [</w:t>
            </w:r>
            <w:r w:rsidRPr="00295F58">
              <w:rPr>
                <w:b/>
                <w:bCs/>
                <w:i/>
                <w:iCs/>
              </w:rPr>
              <w:t>say your NAME</w:t>
            </w:r>
            <w:r w:rsidRPr="001B667B">
              <w:t>]</w:t>
            </w:r>
            <w:r w:rsidRPr="001B667B">
              <w:rPr>
                <w:color w:val="FF0000"/>
              </w:rPr>
              <w:t xml:space="preserve"> </w:t>
            </w:r>
            <w:r w:rsidRPr="001B667B">
              <w:t>and I’m joined by my colleague [</w:t>
            </w:r>
            <w:r w:rsidRPr="00295F58">
              <w:rPr>
                <w:b/>
                <w:bCs/>
                <w:i/>
                <w:iCs/>
              </w:rPr>
              <w:t>say note taker’s name</w:t>
            </w:r>
            <w:r w:rsidRPr="001B667B">
              <w:t>]. Our organization, [</w:t>
            </w:r>
            <w:r w:rsidRPr="00295F58">
              <w:rPr>
                <w:b/>
                <w:bCs/>
                <w:i/>
                <w:iCs/>
              </w:rPr>
              <w:t>Abt Associates/</w:t>
            </w:r>
            <w:proofErr w:type="spellStart"/>
            <w:r w:rsidRPr="00295F58">
              <w:rPr>
                <w:b/>
                <w:bCs/>
                <w:i/>
                <w:iCs/>
              </w:rPr>
              <w:t>AnLar</w:t>
            </w:r>
            <w:proofErr w:type="spellEnd"/>
            <w:r w:rsidRPr="001B667B">
              <w:t xml:space="preserve">], </w:t>
            </w:r>
            <w:proofErr w:type="gramStart"/>
            <w:r w:rsidRPr="001B667B">
              <w:t>was contracted</w:t>
            </w:r>
            <w:proofErr w:type="gramEnd"/>
            <w:r w:rsidRPr="001B667B">
              <w:t xml:space="preserve"> by the U.S. Department of Education’s Institute of Education Sciences to conduct a study of the Comprehensive Centers. We are very interested in learning more about how the Comprehensive Centers are developing partnerships, building capacity, and providing training and technical support to state and local education agencies, including successes and challenges. The results of this study will </w:t>
            </w:r>
            <w:proofErr w:type="gramStart"/>
            <w:r w:rsidRPr="001B667B">
              <w:t>be summarized</w:t>
            </w:r>
            <w:proofErr w:type="gramEnd"/>
            <w:r w:rsidRPr="001B667B">
              <w:t xml:space="preserve"> in a report to Congress and are also expected to inform the next Comprehensive Center cycle, beginning in 2024. The call should take no longer than 60 minutes.</w:t>
            </w:r>
          </w:p>
          <w:p w:rsidRPr="001B667B" w:rsidR="001B667B" w:rsidP="00A200F5" w:rsidRDefault="001B667B" w14:paraId="40D4FC2D" w14:textId="5883754D">
            <w:pPr>
              <w:pStyle w:val="BodyText"/>
            </w:pPr>
            <w:r w:rsidRPr="001B667B">
              <w:t xml:space="preserve">Prior to our call, we reviewed your responses to the pre-interview survey, as well as Annual Service Plans and Annual Evaluation Reports that you shared with the Department of Education.  We also reviewed initial analyses of responses to a survey intended to capture </w:t>
            </w:r>
            <w:r w:rsidR="00453F42">
              <w:t>T</w:t>
            </w:r>
            <w:r w:rsidR="006A24F8">
              <w:t xml:space="preserve">A </w:t>
            </w:r>
            <w:r w:rsidR="00453F42">
              <w:t>recipients</w:t>
            </w:r>
            <w:r w:rsidR="006A24F8">
              <w:t xml:space="preserve">’ </w:t>
            </w:r>
            <w:r w:rsidRPr="001B667B">
              <w:t xml:space="preserve">experiences working with the Comprehensive Centers. I am following up to gather additional information. During our conversation, I may ask a question that </w:t>
            </w:r>
            <w:r w:rsidR="00295F58">
              <w:t>you may have</w:t>
            </w:r>
            <w:r w:rsidR="006A24F8">
              <w:t xml:space="preserve"> already addressed</w:t>
            </w:r>
            <w:r w:rsidRPr="001B667B">
              <w:t xml:space="preserve"> in other existing documentation. Should this be the case, just let me </w:t>
            </w:r>
            <w:proofErr w:type="gramStart"/>
            <w:r w:rsidRPr="001B667B">
              <w:t>know.</w:t>
            </w:r>
            <w:proofErr w:type="gramEnd"/>
            <w:r w:rsidRPr="001B667B">
              <w:t xml:space="preserve"> At the end of our conversation, we will review a list of these documents to determine the easiest way for me to access them. </w:t>
            </w:r>
          </w:p>
          <w:p w:rsidRPr="001B667B" w:rsidR="001B667B" w:rsidP="00A200F5" w:rsidRDefault="001B667B" w14:paraId="45DB3233" w14:textId="77777777">
            <w:pPr>
              <w:pStyle w:val="BodyText"/>
            </w:pPr>
            <w:r w:rsidRPr="001B667B">
              <w:t xml:space="preserve">It’s important that you know your responses today will </w:t>
            </w:r>
            <w:proofErr w:type="gramStart"/>
            <w:r w:rsidRPr="001B667B">
              <w:t>be used</w:t>
            </w:r>
            <w:proofErr w:type="gramEnd"/>
            <w:r w:rsidRPr="001B667B">
              <w:t xml:space="preserve"> only for research purposes. None of our study reports will name you as an individual. Information collected for this study comes under the confidentiality and data protection requirements of the Institute of Education Sciences (</w:t>
            </w:r>
            <w:r w:rsidRPr="006A1D72">
              <w:rPr>
                <w:color w:val="7030A0"/>
              </w:rPr>
              <w:t>The Education Sciences Reform Act of 2002, Title I, Part E, Section 183</w:t>
            </w:r>
            <w:r w:rsidRPr="001B667B">
              <w:t>).</w:t>
            </w:r>
          </w:p>
          <w:p w:rsidRPr="001B667B" w:rsidR="001B667B" w:rsidP="00A200F5" w:rsidRDefault="001B667B" w14:paraId="05219EEE" w14:textId="77777777">
            <w:pPr>
              <w:pStyle w:val="BodyText"/>
            </w:pPr>
            <w:r w:rsidRPr="001B667B">
              <w:t xml:space="preserve">With your permission, we would like to record this call to ensure that our notes are as accurate as possible. The recording will only </w:t>
            </w:r>
            <w:proofErr w:type="gramStart"/>
            <w:r w:rsidRPr="001B667B">
              <w:t>be used</w:t>
            </w:r>
            <w:proofErr w:type="gramEnd"/>
            <w:r w:rsidRPr="001B667B">
              <w:t xml:space="preserve"> for notetaking purposes and will not be shared with anyone outside of the study team. The recording will </w:t>
            </w:r>
            <w:proofErr w:type="gramStart"/>
            <w:r w:rsidRPr="001B667B">
              <w:t>be destroyed</w:t>
            </w:r>
            <w:proofErr w:type="gramEnd"/>
            <w:r w:rsidRPr="001B667B">
              <w:t xml:space="preserve"> after the interview notes are finalized. Do you consent to </w:t>
            </w:r>
            <w:proofErr w:type="gramStart"/>
            <w:r w:rsidRPr="001B667B">
              <w:t>being recorded</w:t>
            </w:r>
            <w:proofErr w:type="gramEnd"/>
            <w:r w:rsidRPr="001B667B">
              <w:t>? [</w:t>
            </w:r>
            <w:r w:rsidRPr="001B667B">
              <w:rPr>
                <w:color w:val="7030A0"/>
              </w:rPr>
              <w:t>if not, don’t record the interview</w:t>
            </w:r>
            <w:r w:rsidRPr="001B667B">
              <w:t xml:space="preserve">]. </w:t>
            </w:r>
          </w:p>
          <w:p w:rsidRPr="001B667B" w:rsidR="001B667B" w:rsidP="00A200F5" w:rsidRDefault="001B667B" w14:paraId="280B5B3F" w14:textId="719CC0EB">
            <w:pPr>
              <w:pStyle w:val="BodyText"/>
              <w:rPr>
                <w:bCs/>
              </w:rPr>
            </w:pPr>
            <w:r w:rsidRPr="00CF3982">
              <w:rPr>
                <w:color w:val="7030A0"/>
              </w:rPr>
              <w:t xml:space="preserve">All answers should </w:t>
            </w:r>
            <w:proofErr w:type="gramStart"/>
            <w:r w:rsidRPr="00CF3982">
              <w:rPr>
                <w:color w:val="7030A0"/>
              </w:rPr>
              <w:t>be recorded</w:t>
            </w:r>
            <w:proofErr w:type="gramEnd"/>
            <w:r w:rsidRPr="00CF3982">
              <w:rPr>
                <w:color w:val="7030A0"/>
              </w:rPr>
              <w:t xml:space="preserve"> verbatim. To avoid signaling to respondents that they should be doing a particular activity, do not use response categories as follow-up prompts. If respondents answer a question prior to its appearance on the protocol, record their answer when given and skip the question when you come to it on the protocol. </w:t>
            </w:r>
          </w:p>
        </w:tc>
      </w:tr>
      <w:bookmarkEnd w:id="2"/>
    </w:tbl>
    <w:p w:rsidR="00ED5DC5" w:rsidP="003D2085" w:rsidRDefault="00ED5DC5" w14:paraId="34D834D1" w14:textId="28719190">
      <w:pPr>
        <w:pStyle w:val="BodyText"/>
      </w:pPr>
    </w:p>
    <w:p w:rsidRPr="003D2085" w:rsidR="003D2085" w:rsidP="003D2085" w:rsidRDefault="003D2085" w14:paraId="6CF10F96" w14:textId="77777777">
      <w:pPr>
        <w:pStyle w:val="BodyText"/>
      </w:pPr>
    </w:p>
    <w:p w:rsidR="003D2085" w:rsidP="001B667B" w:rsidRDefault="003D2085" w14:paraId="67EBD0C7" w14:textId="4C5D5D7C">
      <w:pPr>
        <w:sectPr w:rsidR="003D2085">
          <w:headerReference w:type="default" r:id="rId14"/>
          <w:footerReference w:type="default" r:id="rId15"/>
          <w:pgSz w:w="12240" w:h="15840"/>
          <w:pgMar w:top="1440" w:right="1440" w:bottom="1440" w:left="1440" w:header="720" w:footer="720" w:gutter="0"/>
          <w:cols w:space="720"/>
          <w:docGrid w:linePitch="360"/>
        </w:sectPr>
      </w:pPr>
    </w:p>
    <w:tbl>
      <w:tblPr>
        <w:tblStyle w:val="TableGrid"/>
        <w:tblpPr w:leftFromText="180" w:rightFromText="180" w:vertAnchor="text" w:horzAnchor="margin" w:tblpY="39"/>
        <w:tblW w:w="0" w:type="auto"/>
        <w:shd w:val="clear" w:color="auto" w:fill="DEEBF7"/>
        <w:tblLook w:val="04A0" w:firstRow="1" w:lastRow="0" w:firstColumn="1" w:lastColumn="0" w:noHBand="0" w:noVBand="1"/>
      </w:tblPr>
      <w:tblGrid>
        <w:gridCol w:w="9350"/>
      </w:tblGrid>
      <w:tr w:rsidR="00CB0B28" w:rsidTr="00CB0B28" w14:paraId="6FBD8601" w14:textId="77777777">
        <w:tc>
          <w:tcPr>
            <w:tcW w:w="9350" w:type="dxa"/>
            <w:shd w:val="clear" w:color="auto" w:fill="DEEBF7"/>
          </w:tcPr>
          <w:p w:rsidRPr="00F626C6" w:rsidR="00CB0B28" w:rsidP="00B54828" w:rsidRDefault="00CB0B28" w14:paraId="2C3DBD4F" w14:textId="295844BA">
            <w:pPr>
              <w:pStyle w:val="Heading2"/>
              <w:outlineLvl w:val="1"/>
              <w:rPr>
                <w:color w:val="1F3864" w:themeColor="accent1" w:themeShade="80"/>
                <w:sz w:val="28"/>
              </w:rPr>
            </w:pPr>
            <w:r w:rsidRPr="00ED5DC5">
              <w:rPr>
                <w:color w:val="1F3864" w:themeColor="accent1" w:themeShade="80"/>
                <w:sz w:val="28"/>
              </w:rPr>
              <w:lastRenderedPageBreak/>
              <w:t>Collaboration Successes and Challenges</w:t>
            </w:r>
          </w:p>
          <w:p w:rsidRPr="0007235D" w:rsidR="00CB0B28" w:rsidP="00CB0B28" w:rsidRDefault="0001317B" w14:paraId="57944F92" w14:textId="7D6CA60A">
            <w:pPr>
              <w:pStyle w:val="BodyText"/>
              <w:rPr>
                <w:rFonts w:asciiTheme="minorHAnsi" w:hAnsiTheme="minorHAnsi"/>
              </w:rPr>
            </w:pPr>
            <w:r>
              <w:t>W</w:t>
            </w:r>
            <w:r w:rsidRPr="00ED5DC5" w:rsidR="00CB0B28">
              <w:t xml:space="preserve">e would like to discuss the </w:t>
            </w:r>
            <w:r w:rsidR="004647F0">
              <w:t>experiences</w:t>
            </w:r>
            <w:r w:rsidRPr="00ED5DC5" w:rsidR="00CB0B28">
              <w:t xml:space="preserve"> you’ve </w:t>
            </w:r>
            <w:r w:rsidR="004647F0">
              <w:t>ha</w:t>
            </w:r>
            <w:r w:rsidRPr="00ED5DC5" w:rsidR="00CB0B28">
              <w:t>d with the Comprehensive Center program since the most recent cycle began in 2019.</w:t>
            </w:r>
          </w:p>
        </w:tc>
      </w:tr>
    </w:tbl>
    <w:p w:rsidR="00DB602E" w:rsidP="00DF63E5" w:rsidRDefault="00DB602E" w14:paraId="2FC31F70" w14:textId="3A646771">
      <w:pPr>
        <w:spacing w:after="200" w:line="276" w:lineRule="auto"/>
        <w:contextualSpacing/>
        <w:rPr>
          <w:rFonts w:asciiTheme="majorBidi" w:hAnsiTheme="majorBidi" w:cstheme="majorBidi"/>
        </w:rPr>
      </w:pPr>
    </w:p>
    <w:p w:rsidRPr="00A200F5" w:rsidR="00DF6CFF" w:rsidP="00DF6CFF" w:rsidRDefault="00DF6CFF" w14:paraId="04A30B99" w14:textId="77777777">
      <w:pPr>
        <w:spacing w:after="120" w:line="240" w:lineRule="auto"/>
        <w:rPr>
          <w:rFonts w:asciiTheme="majorBidi" w:hAnsiTheme="majorBidi" w:cstheme="majorBidi"/>
          <w:color w:val="4472C4" w:themeColor="accent1"/>
        </w:rPr>
      </w:pPr>
      <w:r w:rsidRPr="00A200F5">
        <w:rPr>
          <w:rFonts w:asciiTheme="majorBidi" w:hAnsiTheme="majorBidi" w:cstheme="majorBidi"/>
          <w:color w:val="4472C4" w:themeColor="accent1"/>
        </w:rPr>
        <w:t>RQ4.3 To what extent, and in what ways, do Comprehensive Centers collaborate with the RELs? In what areas do Comprehensive Center and REL activities overlap with each other, if at all?</w:t>
      </w:r>
    </w:p>
    <w:p w:rsidRPr="00ED2A30" w:rsidR="00ED2A30" w:rsidP="00ED2A30" w:rsidRDefault="00ED2A30" w14:paraId="0DE51C45" w14:textId="77777777">
      <w:pPr>
        <w:pStyle w:val="ListParagraph"/>
        <w:numPr>
          <w:ilvl w:val="0"/>
          <w:numId w:val="31"/>
        </w:numPr>
        <w:spacing w:after="0" w:line="240" w:lineRule="auto"/>
        <w:rPr>
          <w:rFonts w:asciiTheme="majorBidi" w:hAnsiTheme="majorBidi" w:cstheme="majorBidi"/>
          <w:b/>
          <w:bCs/>
        </w:rPr>
      </w:pPr>
      <w:r w:rsidRPr="00ED2A30">
        <w:rPr>
          <w:rFonts w:asciiTheme="majorBidi" w:hAnsiTheme="majorBidi" w:cstheme="majorBidi"/>
          <w:b/>
          <w:bCs/>
        </w:rPr>
        <w:t>Has the joint needs sensing helped you avoid duplication of effort or resulted in collaboration?</w:t>
      </w:r>
    </w:p>
    <w:p w:rsidRPr="00A200F5" w:rsidR="00DF6CFF" w:rsidP="00DF6CFF" w:rsidRDefault="00DF6CFF" w14:paraId="7970AC76" w14:textId="77777777">
      <w:pPr>
        <w:numPr>
          <w:ilvl w:val="1"/>
          <w:numId w:val="32"/>
        </w:numPr>
        <w:spacing w:after="0" w:line="240" w:lineRule="auto"/>
        <w:ind w:left="1080"/>
        <w:contextualSpacing/>
        <w:rPr>
          <w:rFonts w:asciiTheme="majorBidi" w:hAnsiTheme="majorBidi" w:cstheme="majorBidi"/>
        </w:rPr>
      </w:pPr>
      <w:r w:rsidRPr="00A200F5">
        <w:rPr>
          <w:rFonts w:asciiTheme="majorBidi" w:hAnsiTheme="majorBidi" w:cstheme="majorBidi"/>
        </w:rPr>
        <w:t xml:space="preserve">Reduced duplication of effort  </w:t>
      </w:r>
    </w:p>
    <w:p w:rsidRPr="00A200F5" w:rsidR="00DF6CFF" w:rsidP="00DF6CFF" w:rsidRDefault="00DF6CFF" w14:paraId="72952FDD" w14:textId="77777777">
      <w:pPr>
        <w:numPr>
          <w:ilvl w:val="1"/>
          <w:numId w:val="32"/>
        </w:numPr>
        <w:spacing w:after="0" w:line="240" w:lineRule="auto"/>
        <w:ind w:left="1080"/>
        <w:contextualSpacing/>
        <w:rPr>
          <w:rFonts w:asciiTheme="majorBidi" w:hAnsiTheme="majorBidi" w:cstheme="majorBidi"/>
        </w:rPr>
      </w:pPr>
      <w:r w:rsidRPr="00A200F5">
        <w:rPr>
          <w:rFonts w:asciiTheme="majorBidi" w:hAnsiTheme="majorBidi" w:cstheme="majorBidi"/>
        </w:rPr>
        <w:t xml:space="preserve">Increased collaboration </w:t>
      </w:r>
    </w:p>
    <w:p w:rsidRPr="006B320F" w:rsidR="00DF6CFF" w:rsidP="00DF6CFF" w:rsidRDefault="00DF6CFF" w14:paraId="605A1B02" w14:textId="77777777">
      <w:pPr>
        <w:numPr>
          <w:ilvl w:val="1"/>
          <w:numId w:val="32"/>
        </w:numPr>
        <w:spacing w:after="0" w:line="240" w:lineRule="auto"/>
        <w:ind w:left="1080"/>
        <w:contextualSpacing/>
        <w:rPr>
          <w:rFonts w:asciiTheme="majorBidi" w:hAnsiTheme="majorBidi" w:cstheme="majorBidi"/>
        </w:rPr>
      </w:pPr>
      <w:r w:rsidRPr="00A200F5">
        <w:rPr>
          <w:rFonts w:asciiTheme="majorBidi" w:hAnsiTheme="majorBidi" w:cstheme="majorBidi"/>
        </w:rPr>
        <w:t>Other: _____________________________</w:t>
      </w:r>
    </w:p>
    <w:p w:rsidRPr="00A200F5" w:rsidR="00DF6CFF" w:rsidP="00DF6CFF" w:rsidRDefault="00DF6CFF" w14:paraId="7BCB00F4" w14:textId="77777777">
      <w:pPr>
        <w:numPr>
          <w:ilvl w:val="1"/>
          <w:numId w:val="32"/>
        </w:numPr>
        <w:spacing w:after="120" w:line="240" w:lineRule="auto"/>
        <w:ind w:left="1080"/>
        <w:rPr>
          <w:rFonts w:asciiTheme="majorBidi" w:hAnsiTheme="majorBidi" w:cstheme="majorBidi"/>
        </w:rPr>
      </w:pPr>
      <w:r w:rsidRPr="00A200F5">
        <w:rPr>
          <w:rFonts w:asciiTheme="majorBidi" w:hAnsiTheme="majorBidi" w:cstheme="majorBidi"/>
        </w:rPr>
        <w:t xml:space="preserve">Has not been successful </w:t>
      </w:r>
    </w:p>
    <w:p w:rsidR="00DF6CFF" w:rsidP="00DF6CFF" w:rsidRDefault="00DF6CFF" w14:paraId="65794840" w14:textId="77777777">
      <w:pPr>
        <w:spacing w:after="0" w:line="240" w:lineRule="auto"/>
        <w:ind w:left="720"/>
        <w:contextualSpacing/>
        <w:rPr>
          <w:rFonts w:asciiTheme="majorBidi" w:hAnsiTheme="majorBidi" w:cstheme="majorBidi"/>
          <w:b/>
          <w:bCs/>
        </w:rPr>
      </w:pPr>
    </w:p>
    <w:p w:rsidRPr="00A200F5" w:rsidR="00ED2A30" w:rsidP="00ED2A30" w:rsidRDefault="00ED2A30" w14:paraId="320743CA" w14:textId="37FCC387">
      <w:pPr>
        <w:numPr>
          <w:ilvl w:val="0"/>
          <w:numId w:val="31"/>
        </w:numPr>
        <w:spacing w:after="0" w:line="240" w:lineRule="auto"/>
        <w:contextualSpacing/>
        <w:rPr>
          <w:rFonts w:asciiTheme="majorBidi" w:hAnsiTheme="majorBidi" w:cstheme="majorBidi"/>
          <w:b/>
          <w:bCs/>
        </w:rPr>
      </w:pPr>
      <w:r w:rsidRPr="00A200F5">
        <w:rPr>
          <w:rFonts w:asciiTheme="majorBidi" w:hAnsiTheme="majorBidi" w:cstheme="majorBidi"/>
          <w:b/>
          <w:bCs/>
        </w:rPr>
        <w:t>H</w:t>
      </w:r>
      <w:r>
        <w:rPr>
          <w:rFonts w:asciiTheme="majorBidi" w:hAnsiTheme="majorBidi" w:cstheme="majorBidi"/>
          <w:b/>
          <w:bCs/>
        </w:rPr>
        <w:t xml:space="preserve">as your </w:t>
      </w:r>
      <w:r w:rsidR="008260F2">
        <w:rPr>
          <w:rFonts w:asciiTheme="majorBidi" w:hAnsiTheme="majorBidi" w:cstheme="majorBidi"/>
          <w:b/>
          <w:bCs/>
        </w:rPr>
        <w:t xml:space="preserve">REL </w:t>
      </w:r>
      <w:r w:rsidRPr="00A200F5">
        <w:rPr>
          <w:rFonts w:asciiTheme="majorBidi" w:hAnsiTheme="majorBidi" w:cstheme="majorBidi"/>
          <w:b/>
          <w:bCs/>
        </w:rPr>
        <w:t>collaborate</w:t>
      </w:r>
      <w:r>
        <w:rPr>
          <w:rFonts w:asciiTheme="majorBidi" w:hAnsiTheme="majorBidi" w:cstheme="majorBidi"/>
          <w:b/>
          <w:bCs/>
        </w:rPr>
        <w:t>d</w:t>
      </w:r>
      <w:r w:rsidRPr="00A200F5">
        <w:rPr>
          <w:rFonts w:asciiTheme="majorBidi" w:hAnsiTheme="majorBidi" w:cstheme="majorBidi"/>
          <w:b/>
          <w:bCs/>
        </w:rPr>
        <w:t xml:space="preserve"> with </w:t>
      </w:r>
      <w:r w:rsidR="008260F2">
        <w:rPr>
          <w:rFonts w:asciiTheme="majorBidi" w:hAnsiTheme="majorBidi" w:cstheme="majorBidi"/>
          <w:b/>
          <w:bCs/>
        </w:rPr>
        <w:t>Center</w:t>
      </w:r>
      <w:r w:rsidRPr="00A200F5">
        <w:rPr>
          <w:rFonts w:asciiTheme="majorBidi" w:hAnsiTheme="majorBidi" w:cstheme="majorBidi"/>
          <w:b/>
          <w:bCs/>
        </w:rPr>
        <w:t>s</w:t>
      </w:r>
      <w:r>
        <w:rPr>
          <w:rFonts w:asciiTheme="majorBidi" w:hAnsiTheme="majorBidi" w:cstheme="majorBidi"/>
          <w:b/>
          <w:bCs/>
        </w:rPr>
        <w:t xml:space="preserve"> beyond the joint needs sensing work to co-develop presentations, co-develop resources or tools, or provide joint service delivery</w:t>
      </w:r>
      <w:r w:rsidRPr="00A200F5">
        <w:rPr>
          <w:rFonts w:asciiTheme="majorBidi" w:hAnsiTheme="majorBidi" w:cstheme="majorBidi"/>
          <w:b/>
          <w:bCs/>
        </w:rPr>
        <w:t>?</w:t>
      </w:r>
      <w:r>
        <w:rPr>
          <w:rFonts w:asciiTheme="majorBidi" w:hAnsiTheme="majorBidi" w:cstheme="majorBidi"/>
          <w:b/>
          <w:bCs/>
        </w:rPr>
        <w:t xml:space="preserve"> </w:t>
      </w:r>
      <w:r w:rsidRPr="00A200F5">
        <w:rPr>
          <w:rFonts w:asciiTheme="majorBidi" w:hAnsiTheme="majorBidi" w:cstheme="majorBidi"/>
          <w:b/>
          <w:bCs/>
        </w:rPr>
        <w:t xml:space="preserve"> </w:t>
      </w:r>
    </w:p>
    <w:p w:rsidRPr="00A200F5" w:rsidR="00ED2A30" w:rsidP="00ED2A30" w:rsidRDefault="00ED2A30" w14:paraId="5BC06237" w14:textId="24607CDF">
      <w:pPr>
        <w:numPr>
          <w:ilvl w:val="1"/>
          <w:numId w:val="32"/>
        </w:numPr>
        <w:spacing w:after="0" w:line="240" w:lineRule="auto"/>
        <w:ind w:left="1080"/>
        <w:contextualSpacing/>
        <w:rPr>
          <w:rFonts w:asciiTheme="majorBidi" w:hAnsiTheme="majorBidi" w:cstheme="majorBidi"/>
        </w:rPr>
      </w:pPr>
      <w:r w:rsidRPr="00A200F5">
        <w:rPr>
          <w:rFonts w:asciiTheme="majorBidi" w:hAnsiTheme="majorBidi" w:cstheme="majorBidi"/>
        </w:rPr>
        <w:t xml:space="preserve">Co-develop </w:t>
      </w:r>
      <w:r>
        <w:rPr>
          <w:rFonts w:asciiTheme="majorBidi" w:hAnsiTheme="majorBidi" w:cstheme="majorBidi"/>
        </w:rPr>
        <w:t>presentations (</w:t>
      </w:r>
      <w:r w:rsidR="00CB727E">
        <w:rPr>
          <w:rFonts w:asciiTheme="majorBidi" w:hAnsiTheme="majorBidi" w:cstheme="majorBidi"/>
        </w:rPr>
        <w:t xml:space="preserve">such as </w:t>
      </w:r>
      <w:r w:rsidRPr="00A200F5">
        <w:rPr>
          <w:rFonts w:asciiTheme="majorBidi" w:hAnsiTheme="majorBidi" w:cstheme="majorBidi"/>
        </w:rPr>
        <w:t>webinars, expert panels, or events</w:t>
      </w:r>
      <w:r>
        <w:rPr>
          <w:rFonts w:asciiTheme="majorBidi" w:hAnsiTheme="majorBidi" w:cstheme="majorBidi"/>
        </w:rPr>
        <w:t>)</w:t>
      </w:r>
    </w:p>
    <w:p w:rsidRPr="00A200F5" w:rsidR="00ED2A30" w:rsidP="00ED2A30" w:rsidRDefault="00ED2A30" w14:paraId="7E84BCE8" w14:textId="77777777">
      <w:pPr>
        <w:numPr>
          <w:ilvl w:val="1"/>
          <w:numId w:val="32"/>
        </w:numPr>
        <w:spacing w:after="0" w:line="240" w:lineRule="auto"/>
        <w:ind w:left="1080"/>
        <w:contextualSpacing/>
        <w:rPr>
          <w:rFonts w:asciiTheme="majorBidi" w:hAnsiTheme="majorBidi" w:cstheme="majorBidi"/>
        </w:rPr>
      </w:pPr>
      <w:r w:rsidRPr="00A200F5">
        <w:rPr>
          <w:rFonts w:asciiTheme="majorBidi" w:hAnsiTheme="majorBidi" w:cstheme="majorBidi"/>
        </w:rPr>
        <w:t xml:space="preserve">Co-develop resources or tools </w:t>
      </w:r>
    </w:p>
    <w:p w:rsidRPr="008D77FC" w:rsidR="00ED2A30" w:rsidP="00ED2A30" w:rsidRDefault="00ED2A30" w14:paraId="455003D2" w14:textId="77777777">
      <w:pPr>
        <w:numPr>
          <w:ilvl w:val="1"/>
          <w:numId w:val="32"/>
        </w:numPr>
        <w:spacing w:after="0" w:line="240" w:lineRule="auto"/>
        <w:ind w:left="1080"/>
        <w:contextualSpacing/>
        <w:rPr>
          <w:rFonts w:asciiTheme="majorBidi" w:hAnsiTheme="majorBidi" w:cstheme="majorBidi"/>
        </w:rPr>
      </w:pPr>
      <w:r w:rsidRPr="00A200F5">
        <w:rPr>
          <w:rFonts w:asciiTheme="majorBidi" w:hAnsiTheme="majorBidi" w:cstheme="majorBidi"/>
        </w:rPr>
        <w:t>Joint service delivery</w:t>
      </w:r>
    </w:p>
    <w:p w:rsidR="00ED2A30" w:rsidP="00ED2A30" w:rsidRDefault="00ED2A30" w14:paraId="29AF6CBA" w14:textId="77777777">
      <w:pPr>
        <w:numPr>
          <w:ilvl w:val="1"/>
          <w:numId w:val="32"/>
        </w:numPr>
        <w:spacing w:after="120" w:line="240" w:lineRule="auto"/>
        <w:ind w:left="1080"/>
        <w:rPr>
          <w:rFonts w:asciiTheme="majorBidi" w:hAnsiTheme="majorBidi" w:cstheme="majorBidi"/>
        </w:rPr>
      </w:pPr>
      <w:r w:rsidRPr="00A200F5">
        <w:rPr>
          <w:rFonts w:asciiTheme="majorBidi" w:hAnsiTheme="majorBidi" w:cstheme="majorBidi"/>
        </w:rPr>
        <w:t>Other: _____________________________</w:t>
      </w:r>
    </w:p>
    <w:p w:rsidRPr="006B320F" w:rsidR="00DF6CFF" w:rsidP="00DF6CFF" w:rsidRDefault="00DF6CFF" w14:paraId="66E8CE78" w14:textId="77777777">
      <w:pPr>
        <w:spacing w:after="120" w:line="240" w:lineRule="auto"/>
        <w:rPr>
          <w:rFonts w:asciiTheme="majorBidi" w:hAnsiTheme="majorBidi" w:cstheme="majorBidi"/>
        </w:rPr>
      </w:pPr>
    </w:p>
    <w:p w:rsidRPr="00A200F5" w:rsidR="00DF6CFF" w:rsidP="00DF6CFF" w:rsidRDefault="00DF6CFF" w14:paraId="0C45CDD4" w14:textId="77777777">
      <w:pPr>
        <w:spacing w:after="120" w:line="240" w:lineRule="auto"/>
        <w:rPr>
          <w:rFonts w:asciiTheme="majorBidi" w:hAnsiTheme="majorBidi" w:cstheme="majorBidi"/>
          <w:color w:val="4472C4" w:themeColor="accent1"/>
        </w:rPr>
      </w:pPr>
      <w:r w:rsidRPr="00A200F5">
        <w:rPr>
          <w:rFonts w:asciiTheme="majorBidi" w:hAnsiTheme="majorBidi" w:cstheme="majorBidi"/>
          <w:color w:val="4472C4" w:themeColor="accent1"/>
        </w:rPr>
        <w:t>RQ4.3 To what extent, and in what ways, do Comprehensive Centers collaborate with the RELs? In what areas do Comprehensive Center and REL activities overlap with each other, if at all?</w:t>
      </w:r>
    </w:p>
    <w:p w:rsidRPr="00A200F5" w:rsidR="00DF6CFF" w:rsidP="00DF6CFF" w:rsidRDefault="00DF6CFF" w14:paraId="6CF5F7A2" w14:textId="59536D80">
      <w:pPr>
        <w:numPr>
          <w:ilvl w:val="0"/>
          <w:numId w:val="31"/>
        </w:numPr>
        <w:spacing w:after="0" w:line="240" w:lineRule="auto"/>
        <w:contextualSpacing/>
        <w:rPr>
          <w:rFonts w:asciiTheme="majorBidi" w:hAnsiTheme="majorBidi" w:cstheme="majorBidi"/>
          <w:b/>
          <w:bCs/>
        </w:rPr>
      </w:pPr>
      <w:r w:rsidRPr="00A200F5">
        <w:rPr>
          <w:rFonts w:asciiTheme="majorBidi" w:hAnsiTheme="majorBidi" w:cstheme="majorBidi"/>
          <w:b/>
          <w:bCs/>
        </w:rPr>
        <w:t>Are there some types of</w:t>
      </w:r>
      <w:r>
        <w:rPr>
          <w:rFonts w:asciiTheme="majorBidi" w:hAnsiTheme="majorBidi" w:cstheme="majorBidi"/>
          <w:b/>
          <w:bCs/>
        </w:rPr>
        <w:t xml:space="preserve"> Center</w:t>
      </w:r>
      <w:r w:rsidRPr="00A200F5">
        <w:rPr>
          <w:rFonts w:asciiTheme="majorBidi" w:hAnsiTheme="majorBidi" w:cstheme="majorBidi"/>
          <w:b/>
          <w:bCs/>
        </w:rPr>
        <w:t xml:space="preserve"> services that would benefit from more collaboration between </w:t>
      </w:r>
      <w:r w:rsidR="006A1D72">
        <w:rPr>
          <w:rFonts w:asciiTheme="majorBidi" w:hAnsiTheme="majorBidi" w:cstheme="majorBidi"/>
          <w:b/>
          <w:bCs/>
        </w:rPr>
        <w:t>your</w:t>
      </w:r>
      <w:r w:rsidRPr="00A200F5">
        <w:rPr>
          <w:rFonts w:asciiTheme="majorBidi" w:hAnsiTheme="majorBidi" w:cstheme="majorBidi"/>
          <w:b/>
          <w:bCs/>
        </w:rPr>
        <w:t xml:space="preserve"> REL</w:t>
      </w:r>
      <w:r w:rsidR="006A1D72">
        <w:rPr>
          <w:rFonts w:asciiTheme="majorBidi" w:hAnsiTheme="majorBidi" w:cstheme="majorBidi"/>
          <w:b/>
          <w:bCs/>
        </w:rPr>
        <w:t xml:space="preserve"> </w:t>
      </w:r>
      <w:r w:rsidRPr="00A200F5">
        <w:rPr>
          <w:rFonts w:asciiTheme="majorBidi" w:hAnsiTheme="majorBidi" w:cstheme="majorBidi"/>
          <w:b/>
          <w:bCs/>
        </w:rPr>
        <w:t xml:space="preserve">and </w:t>
      </w:r>
      <w:r w:rsidR="006A1D72">
        <w:rPr>
          <w:rFonts w:asciiTheme="majorBidi" w:hAnsiTheme="majorBidi" w:cstheme="majorBidi"/>
          <w:b/>
          <w:bCs/>
        </w:rPr>
        <w:t xml:space="preserve">the </w:t>
      </w:r>
      <w:r w:rsidRPr="00A200F5">
        <w:rPr>
          <w:rFonts w:asciiTheme="majorBidi" w:hAnsiTheme="majorBidi" w:cstheme="majorBidi"/>
          <w:b/>
          <w:bCs/>
        </w:rPr>
        <w:t>C</w:t>
      </w:r>
      <w:r>
        <w:rPr>
          <w:rFonts w:asciiTheme="majorBidi" w:hAnsiTheme="majorBidi" w:cstheme="majorBidi"/>
          <w:b/>
          <w:bCs/>
        </w:rPr>
        <w:t>enter</w:t>
      </w:r>
      <w:r w:rsidRPr="00A200F5">
        <w:rPr>
          <w:rFonts w:asciiTheme="majorBidi" w:hAnsiTheme="majorBidi" w:cstheme="majorBidi"/>
          <w:b/>
          <w:bCs/>
        </w:rPr>
        <w:t>s?</w:t>
      </w:r>
    </w:p>
    <w:p w:rsidRPr="00A200F5" w:rsidR="00DF6CFF" w:rsidP="00DF6CFF" w:rsidRDefault="00DF6CFF" w14:paraId="3329F5D7" w14:textId="478FB6C1">
      <w:pPr>
        <w:numPr>
          <w:ilvl w:val="1"/>
          <w:numId w:val="32"/>
        </w:numPr>
        <w:spacing w:after="0" w:line="240" w:lineRule="auto"/>
        <w:ind w:left="1080"/>
        <w:contextualSpacing/>
        <w:rPr>
          <w:rFonts w:asciiTheme="majorBidi" w:hAnsiTheme="majorBidi" w:cstheme="majorBidi"/>
        </w:rPr>
      </w:pPr>
      <w:r w:rsidRPr="00A200F5">
        <w:rPr>
          <w:rFonts w:asciiTheme="majorBidi" w:hAnsiTheme="majorBidi" w:cstheme="majorBidi"/>
        </w:rPr>
        <w:t xml:space="preserve">No </w:t>
      </w:r>
      <w:r w:rsidRPr="00A200F5">
        <w:rPr>
          <w:rFonts w:asciiTheme="majorBidi" w:hAnsiTheme="majorBidi" w:cstheme="majorBidi"/>
          <w:color w:val="FF0000"/>
        </w:rPr>
        <w:t>(GO TO Q</w:t>
      </w:r>
      <w:r>
        <w:rPr>
          <w:rFonts w:asciiTheme="majorBidi" w:hAnsiTheme="majorBidi" w:cstheme="majorBidi"/>
          <w:color w:val="FF0000"/>
        </w:rPr>
        <w:t>4</w:t>
      </w:r>
      <w:r w:rsidRPr="00A200F5">
        <w:rPr>
          <w:rFonts w:asciiTheme="majorBidi" w:hAnsiTheme="majorBidi" w:cstheme="majorBidi"/>
          <w:color w:val="FF0000"/>
        </w:rPr>
        <w:t>)</w:t>
      </w:r>
    </w:p>
    <w:p w:rsidRPr="00A200F5" w:rsidR="00DF6CFF" w:rsidP="00DF6CFF" w:rsidRDefault="00DF6CFF" w14:paraId="6BC919D6" w14:textId="77777777">
      <w:pPr>
        <w:numPr>
          <w:ilvl w:val="1"/>
          <w:numId w:val="32"/>
        </w:numPr>
        <w:spacing w:after="120" w:line="240" w:lineRule="auto"/>
        <w:ind w:left="1080"/>
        <w:rPr>
          <w:rFonts w:asciiTheme="majorBidi" w:hAnsiTheme="majorBidi" w:cstheme="majorBidi"/>
        </w:rPr>
      </w:pPr>
      <w:r w:rsidRPr="00A200F5">
        <w:rPr>
          <w:rFonts w:asciiTheme="majorBidi" w:hAnsiTheme="majorBidi" w:cstheme="majorBidi"/>
        </w:rPr>
        <w:t xml:space="preserve">Yes </w:t>
      </w:r>
    </w:p>
    <w:p w:rsidRPr="00A200F5" w:rsidR="00DF6CFF" w:rsidP="00DF6CFF" w:rsidRDefault="00DF6CFF" w14:paraId="1CF113B1" w14:textId="77777777">
      <w:pPr>
        <w:numPr>
          <w:ilvl w:val="0"/>
          <w:numId w:val="20"/>
        </w:numPr>
        <w:spacing w:after="0" w:line="240" w:lineRule="auto"/>
        <w:contextualSpacing/>
        <w:rPr>
          <w:rFonts w:asciiTheme="majorBidi" w:hAnsiTheme="majorBidi" w:cstheme="majorBidi"/>
          <w:b/>
          <w:bCs/>
        </w:rPr>
      </w:pPr>
      <w:r w:rsidRPr="00A200F5">
        <w:rPr>
          <w:rFonts w:asciiTheme="majorBidi" w:hAnsiTheme="majorBidi" w:cstheme="majorBidi"/>
          <w:b/>
          <w:bCs/>
        </w:rPr>
        <w:t>Which services would benefit the most from such collaboration?</w:t>
      </w:r>
    </w:p>
    <w:p w:rsidRPr="00A200F5" w:rsidR="00DF6CFF" w:rsidP="00DF6CFF" w:rsidRDefault="00DF6CFF" w14:paraId="678D24F8" w14:textId="77777777">
      <w:pPr>
        <w:numPr>
          <w:ilvl w:val="0"/>
          <w:numId w:val="15"/>
        </w:numPr>
        <w:spacing w:after="0" w:line="240" w:lineRule="auto"/>
        <w:ind w:left="1440"/>
        <w:contextualSpacing/>
        <w:rPr>
          <w:rFonts w:asciiTheme="majorBidi" w:hAnsiTheme="majorBidi" w:cstheme="majorBidi"/>
        </w:rPr>
      </w:pPr>
      <w:r>
        <w:rPr>
          <w:rFonts w:asciiTheme="majorBidi" w:hAnsiTheme="majorBidi" w:cstheme="majorBidi"/>
        </w:rPr>
        <w:t>Conduct a n</w:t>
      </w:r>
      <w:r w:rsidRPr="00A200F5">
        <w:rPr>
          <w:rFonts w:asciiTheme="majorBidi" w:hAnsiTheme="majorBidi" w:cstheme="majorBidi"/>
        </w:rPr>
        <w:t xml:space="preserve">eeds assessment </w:t>
      </w:r>
    </w:p>
    <w:p w:rsidRPr="00A200F5" w:rsidR="00DF6CFF" w:rsidP="00DF6CFF" w:rsidRDefault="00DF6CFF" w14:paraId="2CD03CB9" w14:textId="77777777">
      <w:pPr>
        <w:numPr>
          <w:ilvl w:val="0"/>
          <w:numId w:val="15"/>
        </w:numPr>
        <w:spacing w:after="0" w:line="240" w:lineRule="auto"/>
        <w:ind w:left="1440"/>
        <w:contextualSpacing/>
        <w:rPr>
          <w:rFonts w:asciiTheme="majorBidi" w:hAnsiTheme="majorBidi" w:cstheme="majorBidi"/>
        </w:rPr>
      </w:pPr>
      <w:r>
        <w:rPr>
          <w:rFonts w:asciiTheme="majorBidi" w:hAnsiTheme="majorBidi" w:cstheme="majorBidi"/>
        </w:rPr>
        <w:t>Develop a l</w:t>
      </w:r>
      <w:r w:rsidRPr="00A200F5">
        <w:rPr>
          <w:rFonts w:asciiTheme="majorBidi" w:hAnsiTheme="majorBidi" w:cstheme="majorBidi"/>
        </w:rPr>
        <w:t xml:space="preserve">ogic model </w:t>
      </w:r>
    </w:p>
    <w:p w:rsidRPr="00A200F5" w:rsidR="00DF6CFF" w:rsidP="00DF6CFF" w:rsidRDefault="00DF6CFF" w14:paraId="4BB65DFF" w14:textId="77777777">
      <w:pPr>
        <w:numPr>
          <w:ilvl w:val="0"/>
          <w:numId w:val="15"/>
        </w:numPr>
        <w:spacing w:after="0" w:line="240" w:lineRule="auto"/>
        <w:ind w:left="1440"/>
        <w:contextualSpacing/>
        <w:rPr>
          <w:rFonts w:asciiTheme="majorBidi" w:hAnsiTheme="majorBidi" w:cstheme="majorBidi"/>
        </w:rPr>
      </w:pPr>
      <w:r w:rsidRPr="00A200F5">
        <w:rPr>
          <w:rFonts w:asciiTheme="majorBidi" w:hAnsiTheme="majorBidi" w:cstheme="majorBidi"/>
        </w:rPr>
        <w:t xml:space="preserve">Select evidence-based </w:t>
      </w:r>
      <w:r>
        <w:rPr>
          <w:rFonts w:asciiTheme="majorBidi" w:hAnsiTheme="majorBidi" w:cstheme="majorBidi"/>
        </w:rPr>
        <w:t xml:space="preserve">practices </w:t>
      </w:r>
      <w:r w:rsidRPr="00A200F5">
        <w:rPr>
          <w:rFonts w:asciiTheme="majorBidi" w:hAnsiTheme="majorBidi" w:cstheme="majorBidi"/>
        </w:rPr>
        <w:t>(EBPs)</w:t>
      </w:r>
      <w:r>
        <w:rPr>
          <w:rFonts w:asciiTheme="majorBidi" w:hAnsiTheme="majorBidi" w:cstheme="majorBidi"/>
        </w:rPr>
        <w:t xml:space="preserve">, </w:t>
      </w:r>
      <w:r w:rsidRPr="0053362B">
        <w:rPr>
          <w:rFonts w:asciiTheme="majorBidi" w:hAnsiTheme="majorBidi" w:cstheme="majorBidi"/>
        </w:rPr>
        <w:t>interventions</w:t>
      </w:r>
      <w:r>
        <w:rPr>
          <w:rFonts w:asciiTheme="majorBidi" w:hAnsiTheme="majorBidi" w:cstheme="majorBidi"/>
        </w:rPr>
        <w:t>, or state-wide efforts</w:t>
      </w:r>
    </w:p>
    <w:p w:rsidRPr="00A200F5" w:rsidR="00DF6CFF" w:rsidP="00DF6CFF" w:rsidRDefault="00DF6CFF" w14:paraId="2E40E2D8" w14:textId="77777777">
      <w:pPr>
        <w:numPr>
          <w:ilvl w:val="0"/>
          <w:numId w:val="15"/>
        </w:numPr>
        <w:spacing w:after="0" w:line="240" w:lineRule="auto"/>
        <w:ind w:left="1440"/>
        <w:contextualSpacing/>
        <w:rPr>
          <w:rFonts w:asciiTheme="majorBidi" w:hAnsiTheme="majorBidi" w:cstheme="majorBidi"/>
        </w:rPr>
      </w:pPr>
      <w:r w:rsidRPr="00A200F5">
        <w:rPr>
          <w:rFonts w:asciiTheme="majorBidi" w:hAnsiTheme="majorBidi" w:cstheme="majorBidi"/>
        </w:rPr>
        <w:t>Plan implementation of EBPs</w:t>
      </w:r>
      <w:r>
        <w:rPr>
          <w:rFonts w:asciiTheme="majorBidi" w:hAnsiTheme="majorBidi" w:cstheme="majorBidi"/>
        </w:rPr>
        <w:t xml:space="preserve">, </w:t>
      </w:r>
      <w:r w:rsidRPr="0053362B">
        <w:rPr>
          <w:rFonts w:asciiTheme="majorBidi" w:hAnsiTheme="majorBidi" w:cstheme="majorBidi"/>
        </w:rPr>
        <w:t>interventions</w:t>
      </w:r>
      <w:r>
        <w:rPr>
          <w:rFonts w:asciiTheme="majorBidi" w:hAnsiTheme="majorBidi" w:cstheme="majorBidi"/>
        </w:rPr>
        <w:t>, or state-wide efforts</w:t>
      </w:r>
    </w:p>
    <w:p w:rsidRPr="00A200F5" w:rsidR="00DF6CFF" w:rsidP="00DF6CFF" w:rsidRDefault="00DF6CFF" w14:paraId="0A4B3ED4" w14:textId="77777777">
      <w:pPr>
        <w:numPr>
          <w:ilvl w:val="0"/>
          <w:numId w:val="15"/>
        </w:numPr>
        <w:spacing w:after="0" w:line="240" w:lineRule="auto"/>
        <w:ind w:left="1440"/>
        <w:contextualSpacing/>
        <w:rPr>
          <w:rFonts w:asciiTheme="majorBidi" w:hAnsiTheme="majorBidi" w:cstheme="majorBidi"/>
        </w:rPr>
      </w:pPr>
      <w:r w:rsidRPr="00A200F5">
        <w:rPr>
          <w:rFonts w:asciiTheme="majorBidi" w:hAnsiTheme="majorBidi" w:cstheme="majorBidi"/>
        </w:rPr>
        <w:t>Suppor</w:t>
      </w:r>
      <w:r>
        <w:rPr>
          <w:rFonts w:asciiTheme="majorBidi" w:hAnsiTheme="majorBidi" w:cstheme="majorBidi"/>
        </w:rPr>
        <w:t>t</w:t>
      </w:r>
      <w:r w:rsidRPr="00A200F5">
        <w:rPr>
          <w:rFonts w:asciiTheme="majorBidi" w:hAnsiTheme="majorBidi" w:cstheme="majorBidi"/>
        </w:rPr>
        <w:t xml:space="preserve"> implementation of EBPs</w:t>
      </w:r>
      <w:r>
        <w:rPr>
          <w:rFonts w:asciiTheme="majorBidi" w:hAnsiTheme="majorBidi" w:cstheme="majorBidi"/>
        </w:rPr>
        <w:t xml:space="preserve">, </w:t>
      </w:r>
      <w:r w:rsidRPr="0053362B">
        <w:rPr>
          <w:rFonts w:asciiTheme="majorBidi" w:hAnsiTheme="majorBidi" w:cstheme="majorBidi"/>
        </w:rPr>
        <w:t>interventions</w:t>
      </w:r>
      <w:r>
        <w:rPr>
          <w:rFonts w:asciiTheme="majorBidi" w:hAnsiTheme="majorBidi" w:cstheme="majorBidi"/>
        </w:rPr>
        <w:t>, or state-wide efforts</w:t>
      </w:r>
    </w:p>
    <w:p w:rsidRPr="00A200F5" w:rsidR="00DF6CFF" w:rsidP="00DF6CFF" w:rsidRDefault="00DF6CFF" w14:paraId="03B61400" w14:textId="77777777">
      <w:pPr>
        <w:numPr>
          <w:ilvl w:val="0"/>
          <w:numId w:val="15"/>
        </w:numPr>
        <w:spacing w:after="0" w:line="240" w:lineRule="auto"/>
        <w:ind w:left="1440"/>
        <w:contextualSpacing/>
        <w:rPr>
          <w:rFonts w:asciiTheme="majorBidi" w:hAnsiTheme="majorBidi" w:cstheme="majorBidi"/>
        </w:rPr>
      </w:pPr>
      <w:r w:rsidRPr="00A200F5">
        <w:rPr>
          <w:rFonts w:asciiTheme="majorBidi" w:hAnsiTheme="majorBidi" w:cstheme="majorBidi"/>
        </w:rPr>
        <w:t>Evaluat</w:t>
      </w:r>
      <w:r>
        <w:rPr>
          <w:rFonts w:asciiTheme="majorBidi" w:hAnsiTheme="majorBidi" w:cstheme="majorBidi"/>
        </w:rPr>
        <w:t>e</w:t>
      </w:r>
      <w:r w:rsidRPr="00A200F5">
        <w:rPr>
          <w:rFonts w:asciiTheme="majorBidi" w:hAnsiTheme="majorBidi" w:cstheme="majorBidi"/>
        </w:rPr>
        <w:t xml:space="preserve"> results  </w:t>
      </w:r>
    </w:p>
    <w:p w:rsidR="00DF6CFF" w:rsidP="00DF6CFF" w:rsidRDefault="00DF6CFF" w14:paraId="7B29F453" w14:textId="77777777">
      <w:pPr>
        <w:numPr>
          <w:ilvl w:val="0"/>
          <w:numId w:val="15"/>
        </w:numPr>
        <w:spacing w:after="180" w:line="240" w:lineRule="auto"/>
        <w:ind w:left="1440"/>
        <w:rPr>
          <w:rFonts w:asciiTheme="majorBidi" w:hAnsiTheme="majorBidi" w:cstheme="majorBidi"/>
        </w:rPr>
      </w:pPr>
      <w:r w:rsidRPr="00A200F5">
        <w:rPr>
          <w:rFonts w:asciiTheme="majorBidi" w:hAnsiTheme="majorBidi" w:cstheme="majorBidi"/>
        </w:rPr>
        <w:t>Other: ______________________</w:t>
      </w:r>
    </w:p>
    <w:p w:rsidRPr="00A200F5" w:rsidR="00DF6CFF" w:rsidP="00DF6CFF" w:rsidRDefault="00DF6CFF" w14:paraId="045AB082" w14:textId="77777777">
      <w:pPr>
        <w:spacing w:after="0" w:line="240" w:lineRule="auto"/>
        <w:contextualSpacing/>
        <w:rPr>
          <w:rFonts w:asciiTheme="majorBidi" w:hAnsiTheme="majorBidi" w:cstheme="majorBidi"/>
          <w:color w:val="4472C4" w:themeColor="accent1"/>
        </w:rPr>
      </w:pPr>
      <w:r w:rsidRPr="00A200F5">
        <w:rPr>
          <w:rFonts w:asciiTheme="majorBidi" w:hAnsiTheme="majorBidi" w:cstheme="majorBidi"/>
          <w:color w:val="4472C4" w:themeColor="accent1"/>
        </w:rPr>
        <w:t>RQ4.3 To what extent, and in what ways, do Comprehensive Centers collaborate with the RELs? In what areas do Comprehensive Center and REL activities overlap with each other, if at all?</w:t>
      </w:r>
    </w:p>
    <w:p w:rsidRPr="00A200F5" w:rsidR="00DF6CFF" w:rsidP="00DF6CFF" w:rsidRDefault="00DF6CFF" w14:paraId="263212A4" w14:textId="77777777">
      <w:pPr>
        <w:spacing w:after="200" w:line="276" w:lineRule="auto"/>
        <w:contextualSpacing/>
        <w:rPr>
          <w:rFonts w:asciiTheme="majorBidi" w:hAnsiTheme="majorBidi" w:cstheme="majorBidi"/>
          <w:b/>
          <w:bCs/>
        </w:rPr>
      </w:pPr>
    </w:p>
    <w:p w:rsidRPr="00A200F5" w:rsidR="00DF6CFF" w:rsidP="00DF6CFF" w:rsidRDefault="00DF6CFF" w14:paraId="6A01E5E2" w14:textId="6100220B">
      <w:pPr>
        <w:numPr>
          <w:ilvl w:val="0"/>
          <w:numId w:val="31"/>
        </w:numPr>
        <w:spacing w:after="0" w:line="240" w:lineRule="auto"/>
        <w:contextualSpacing/>
        <w:rPr>
          <w:rFonts w:asciiTheme="majorBidi" w:hAnsiTheme="majorBidi" w:cstheme="majorBidi"/>
          <w:b/>
          <w:bCs/>
        </w:rPr>
      </w:pPr>
      <w:r w:rsidRPr="00A200F5">
        <w:rPr>
          <w:rFonts w:asciiTheme="majorBidi" w:hAnsiTheme="majorBidi" w:cstheme="majorBidi"/>
          <w:b/>
          <w:bCs/>
        </w:rPr>
        <w:t xml:space="preserve">What challenges do you experience in collaborating with </w:t>
      </w:r>
      <w:r w:rsidR="008260F2">
        <w:rPr>
          <w:rFonts w:asciiTheme="majorBidi" w:hAnsiTheme="majorBidi" w:cstheme="majorBidi"/>
          <w:b/>
          <w:bCs/>
        </w:rPr>
        <w:t>the Centers</w:t>
      </w:r>
      <w:r w:rsidRPr="00A200F5">
        <w:rPr>
          <w:rFonts w:asciiTheme="majorBidi" w:hAnsiTheme="majorBidi" w:cstheme="majorBidi"/>
          <w:b/>
          <w:bCs/>
        </w:rPr>
        <w:t xml:space="preserve">? </w:t>
      </w:r>
    </w:p>
    <w:p w:rsidR="001D2583" w:rsidP="001D2583" w:rsidRDefault="001D2583" w14:paraId="10810C3C" w14:textId="77777777">
      <w:pPr>
        <w:numPr>
          <w:ilvl w:val="1"/>
          <w:numId w:val="32"/>
        </w:numPr>
        <w:spacing w:after="0" w:line="240" w:lineRule="auto"/>
        <w:ind w:left="1080"/>
        <w:contextualSpacing/>
        <w:rPr>
          <w:rFonts w:asciiTheme="majorBidi" w:hAnsiTheme="majorBidi" w:cstheme="majorBidi"/>
        </w:rPr>
      </w:pPr>
      <w:r>
        <w:rPr>
          <w:rFonts w:asciiTheme="majorBidi" w:hAnsiTheme="majorBidi" w:cstheme="majorBidi"/>
        </w:rPr>
        <w:t xml:space="preserve">Center is part of a competitor organization </w:t>
      </w:r>
    </w:p>
    <w:p w:rsidRPr="00A200F5" w:rsidR="00DF6CFF" w:rsidP="00DF6CFF" w:rsidRDefault="00DF6CFF" w14:paraId="68820478" w14:textId="77777777">
      <w:pPr>
        <w:numPr>
          <w:ilvl w:val="1"/>
          <w:numId w:val="32"/>
        </w:numPr>
        <w:spacing w:after="0" w:line="240" w:lineRule="auto"/>
        <w:ind w:left="1080"/>
        <w:contextualSpacing/>
        <w:rPr>
          <w:rFonts w:asciiTheme="majorBidi" w:hAnsiTheme="majorBidi" w:cstheme="majorBidi"/>
        </w:rPr>
      </w:pPr>
      <w:r w:rsidRPr="00A200F5">
        <w:rPr>
          <w:rFonts w:asciiTheme="majorBidi" w:hAnsiTheme="majorBidi" w:cstheme="majorBidi"/>
        </w:rPr>
        <w:t xml:space="preserve">Overlap / duplication of services </w:t>
      </w:r>
    </w:p>
    <w:p w:rsidRPr="00A200F5" w:rsidR="00DF6CFF" w:rsidP="00DF6CFF" w:rsidRDefault="00DF6CFF" w14:paraId="5EF2593E" w14:textId="77777777">
      <w:pPr>
        <w:numPr>
          <w:ilvl w:val="1"/>
          <w:numId w:val="32"/>
        </w:numPr>
        <w:spacing w:after="0" w:line="240" w:lineRule="auto"/>
        <w:ind w:left="1080"/>
        <w:contextualSpacing/>
        <w:rPr>
          <w:rFonts w:asciiTheme="majorBidi" w:hAnsiTheme="majorBidi" w:cstheme="majorBidi"/>
        </w:rPr>
      </w:pPr>
      <w:r w:rsidRPr="00A200F5">
        <w:rPr>
          <w:rFonts w:asciiTheme="majorBidi" w:hAnsiTheme="majorBidi" w:cstheme="majorBidi"/>
        </w:rPr>
        <w:t>Work with different stakeholders or offices</w:t>
      </w:r>
    </w:p>
    <w:p w:rsidRPr="00A200F5" w:rsidR="00DF6CFF" w:rsidP="00DF6CFF" w:rsidRDefault="00DF6CFF" w14:paraId="12567DB6" w14:textId="77777777">
      <w:pPr>
        <w:numPr>
          <w:ilvl w:val="1"/>
          <w:numId w:val="32"/>
        </w:numPr>
        <w:spacing w:after="0" w:line="240" w:lineRule="auto"/>
        <w:ind w:left="1080"/>
        <w:contextualSpacing/>
        <w:rPr>
          <w:rFonts w:asciiTheme="majorBidi" w:hAnsiTheme="majorBidi" w:cstheme="majorBidi"/>
        </w:rPr>
      </w:pPr>
      <w:r w:rsidRPr="00A200F5">
        <w:rPr>
          <w:rFonts w:asciiTheme="majorBidi" w:hAnsiTheme="majorBidi" w:cstheme="majorBidi"/>
        </w:rPr>
        <w:t xml:space="preserve">Insufficient resources / time to collaborate </w:t>
      </w:r>
    </w:p>
    <w:p w:rsidRPr="00A200F5" w:rsidR="00DF6CFF" w:rsidP="00DF6CFF" w:rsidRDefault="00DF6CFF" w14:paraId="1B216EF5" w14:textId="77777777">
      <w:pPr>
        <w:numPr>
          <w:ilvl w:val="1"/>
          <w:numId w:val="32"/>
        </w:numPr>
        <w:spacing w:after="0" w:line="240" w:lineRule="auto"/>
        <w:ind w:left="1080"/>
        <w:contextualSpacing/>
        <w:rPr>
          <w:rFonts w:asciiTheme="majorBidi" w:hAnsiTheme="majorBidi" w:cstheme="majorBidi"/>
        </w:rPr>
      </w:pPr>
      <w:r w:rsidRPr="00A200F5">
        <w:rPr>
          <w:rFonts w:asciiTheme="majorBidi" w:hAnsiTheme="majorBidi" w:cstheme="majorBidi"/>
        </w:rPr>
        <w:t xml:space="preserve">Misalignment of priorities </w:t>
      </w:r>
    </w:p>
    <w:p w:rsidRPr="00643078" w:rsidR="00DF6CFF" w:rsidP="00A535DF" w:rsidRDefault="00DF6CFF" w14:paraId="6CAA7D8D" w14:textId="4D919F19">
      <w:pPr>
        <w:numPr>
          <w:ilvl w:val="1"/>
          <w:numId w:val="32"/>
        </w:numPr>
        <w:spacing w:after="120" w:line="240" w:lineRule="auto"/>
        <w:ind w:left="1080"/>
        <w:rPr>
          <w:rFonts w:asciiTheme="majorBidi" w:hAnsiTheme="majorBidi" w:cstheme="majorBidi"/>
        </w:rPr>
      </w:pPr>
      <w:r w:rsidRPr="00643078">
        <w:rPr>
          <w:rFonts w:asciiTheme="majorBidi" w:hAnsiTheme="majorBidi" w:cstheme="majorBidi"/>
        </w:rPr>
        <w:t>Other: ____________________________</w:t>
      </w:r>
    </w:p>
    <w:p w:rsidR="00643078" w:rsidP="00DF6CFF" w:rsidRDefault="00DF6CFF" w14:paraId="70F9247B" w14:textId="77777777">
      <w:pPr>
        <w:numPr>
          <w:ilvl w:val="1"/>
          <w:numId w:val="32"/>
        </w:numPr>
        <w:spacing w:after="120" w:line="240" w:lineRule="auto"/>
        <w:ind w:left="1080"/>
        <w:rPr>
          <w:rFonts w:asciiTheme="majorBidi" w:hAnsiTheme="majorBidi" w:cstheme="majorBidi"/>
        </w:rPr>
        <w:sectPr w:rsidR="00643078" w:rsidSect="00EF3977">
          <w:headerReference w:type="default" r:id="rId16"/>
          <w:footerReference w:type="default" r:id="rId17"/>
          <w:pgSz w:w="12240" w:h="15840"/>
          <w:pgMar w:top="1440" w:right="1440" w:bottom="1440" w:left="1440" w:header="720" w:footer="720" w:gutter="0"/>
          <w:pgNumType w:start="45"/>
          <w:cols w:space="720"/>
          <w:docGrid w:linePitch="360"/>
        </w:sectPr>
      </w:pPr>
      <w:r>
        <w:rPr>
          <w:rFonts w:asciiTheme="majorBidi" w:hAnsiTheme="majorBidi" w:cstheme="majorBidi"/>
        </w:rPr>
        <w:t>None</w:t>
      </w:r>
    </w:p>
    <w:p w:rsidRPr="00A200F5" w:rsidR="00DB602E" w:rsidP="00B50928" w:rsidRDefault="00B50928" w14:paraId="0297A8EB" w14:textId="6062B2E0">
      <w:pPr>
        <w:spacing w:after="0" w:line="240" w:lineRule="auto"/>
        <w:contextualSpacing/>
        <w:rPr>
          <w:rFonts w:asciiTheme="majorBidi" w:hAnsiTheme="majorBidi" w:cstheme="majorBidi"/>
          <w:color w:val="4472C4" w:themeColor="accent1"/>
        </w:rPr>
      </w:pPr>
      <w:r w:rsidRPr="00A200F5">
        <w:rPr>
          <w:rFonts w:asciiTheme="majorBidi" w:hAnsiTheme="majorBidi" w:cstheme="majorBidi"/>
          <w:color w:val="4472C4" w:themeColor="accent1"/>
        </w:rPr>
        <w:lastRenderedPageBreak/>
        <w:t>RQ4.1 What are the perceived benefits and challenges of changes to the structure of the Comprehensive Center program?</w:t>
      </w:r>
    </w:p>
    <w:p w:rsidRPr="00A200F5" w:rsidR="00B50928" w:rsidP="00B50928" w:rsidRDefault="00B50928" w14:paraId="569F992C" w14:textId="77777777">
      <w:pPr>
        <w:spacing w:after="0" w:line="240" w:lineRule="auto"/>
        <w:contextualSpacing/>
        <w:rPr>
          <w:rFonts w:asciiTheme="majorBidi" w:hAnsiTheme="majorBidi" w:cstheme="majorBidi"/>
        </w:rPr>
      </w:pPr>
    </w:p>
    <w:p w:rsidRPr="00CF4741" w:rsidR="00DF6CFF" w:rsidP="00CF4741" w:rsidRDefault="00DF6CFF" w14:paraId="35BD477B" w14:textId="086DB5FA">
      <w:pPr>
        <w:pStyle w:val="ListParagraph"/>
        <w:numPr>
          <w:ilvl w:val="0"/>
          <w:numId w:val="31"/>
        </w:numPr>
        <w:spacing w:line="240" w:lineRule="auto"/>
        <w:rPr>
          <w:rFonts w:asciiTheme="majorBidi" w:hAnsiTheme="majorBidi" w:cstheme="majorBidi"/>
          <w:b/>
          <w:bCs/>
        </w:rPr>
      </w:pPr>
      <w:r w:rsidRPr="00CF4741">
        <w:rPr>
          <w:rFonts w:asciiTheme="majorBidi" w:hAnsiTheme="majorBidi" w:cstheme="majorBidi"/>
          <w:b/>
          <w:bCs/>
        </w:rPr>
        <w:t>Did your REL collaborate with the Comprehensive Centers between 2012 and 2019?</w:t>
      </w:r>
    </w:p>
    <w:p w:rsidR="00DF6CFF" w:rsidP="00CF4741" w:rsidRDefault="00DF6CFF" w14:paraId="396C048A" w14:textId="77777777">
      <w:pPr>
        <w:numPr>
          <w:ilvl w:val="1"/>
          <w:numId w:val="31"/>
        </w:numPr>
        <w:spacing w:after="0" w:line="240" w:lineRule="auto"/>
        <w:contextualSpacing/>
        <w:rPr>
          <w:rFonts w:asciiTheme="majorBidi" w:hAnsiTheme="majorBidi" w:cstheme="majorBidi"/>
        </w:rPr>
      </w:pPr>
      <w:r>
        <w:rPr>
          <w:rFonts w:asciiTheme="majorBidi" w:hAnsiTheme="majorBidi" w:cstheme="majorBidi"/>
        </w:rPr>
        <w:t xml:space="preserve">No </w:t>
      </w:r>
      <w:r>
        <w:rPr>
          <w:rFonts w:asciiTheme="majorBidi" w:hAnsiTheme="majorBidi" w:cstheme="majorBidi"/>
          <w:color w:val="FF0000"/>
        </w:rPr>
        <w:t>(GO TO closing statement)</w:t>
      </w:r>
    </w:p>
    <w:p w:rsidR="00DF6CFF" w:rsidP="00CF4741" w:rsidRDefault="00DF6CFF" w14:paraId="7FF6E737" w14:textId="0F4F9E12">
      <w:pPr>
        <w:numPr>
          <w:ilvl w:val="1"/>
          <w:numId w:val="31"/>
        </w:numPr>
        <w:spacing w:after="0" w:line="240" w:lineRule="auto"/>
        <w:contextualSpacing/>
        <w:rPr>
          <w:rFonts w:asciiTheme="majorBidi" w:hAnsiTheme="majorBidi" w:cstheme="majorBidi"/>
        </w:rPr>
      </w:pPr>
      <w:r>
        <w:rPr>
          <w:rFonts w:asciiTheme="majorBidi" w:hAnsiTheme="majorBidi" w:cstheme="majorBidi"/>
        </w:rPr>
        <w:t xml:space="preserve">Yes </w:t>
      </w:r>
    </w:p>
    <w:p w:rsidR="00DF6CFF" w:rsidP="00DF6CFF" w:rsidRDefault="00DF6CFF" w14:paraId="7C6FC09F" w14:textId="77777777">
      <w:pPr>
        <w:spacing w:after="0" w:line="240" w:lineRule="auto"/>
        <w:ind w:left="1800"/>
        <w:contextualSpacing/>
        <w:rPr>
          <w:rFonts w:asciiTheme="majorBidi" w:hAnsiTheme="majorBidi" w:cstheme="majorBidi"/>
        </w:rPr>
      </w:pPr>
    </w:p>
    <w:p w:rsidR="00CF4741" w:rsidP="00CF4741" w:rsidRDefault="00CF4741" w14:paraId="5D544137" w14:textId="77777777">
      <w:pPr>
        <w:numPr>
          <w:ilvl w:val="0"/>
          <w:numId w:val="39"/>
        </w:numPr>
        <w:spacing w:after="0" w:line="240" w:lineRule="auto"/>
        <w:contextualSpacing/>
        <w:rPr>
          <w:rFonts w:asciiTheme="majorBidi" w:hAnsiTheme="majorBidi" w:cstheme="majorBidi"/>
          <w:b/>
          <w:bCs/>
        </w:rPr>
      </w:pPr>
      <w:r>
        <w:rPr>
          <w:rFonts w:asciiTheme="majorBidi" w:hAnsiTheme="majorBidi" w:cstheme="majorBidi"/>
          <w:b/>
          <w:bCs/>
        </w:rPr>
        <w:t xml:space="preserve">Were you involved in this collaboration?  </w:t>
      </w:r>
    </w:p>
    <w:p w:rsidRPr="00CF4741" w:rsidR="00CF4741" w:rsidP="00CF4741" w:rsidRDefault="00CF4741" w14:paraId="42589FA0" w14:textId="5B60EB90">
      <w:pPr>
        <w:numPr>
          <w:ilvl w:val="0"/>
          <w:numId w:val="37"/>
        </w:numPr>
        <w:spacing w:after="0" w:line="240" w:lineRule="auto"/>
        <w:ind w:left="1440"/>
        <w:contextualSpacing/>
        <w:rPr>
          <w:rFonts w:asciiTheme="majorBidi" w:hAnsiTheme="majorBidi" w:cstheme="majorBidi"/>
        </w:rPr>
      </w:pPr>
      <w:r>
        <w:rPr>
          <w:rFonts w:asciiTheme="majorBidi" w:hAnsiTheme="majorBidi" w:cstheme="majorBidi"/>
        </w:rPr>
        <w:t xml:space="preserve">No </w:t>
      </w:r>
      <w:r>
        <w:rPr>
          <w:rFonts w:asciiTheme="majorBidi" w:hAnsiTheme="majorBidi" w:cstheme="majorBidi"/>
          <w:color w:val="FF0000"/>
        </w:rPr>
        <w:t>(GO TO closing statement)</w:t>
      </w:r>
    </w:p>
    <w:p w:rsidR="00CF4741" w:rsidP="00CF4741" w:rsidRDefault="00CF4741" w14:paraId="0456CA8D" w14:textId="50680A1B">
      <w:pPr>
        <w:numPr>
          <w:ilvl w:val="0"/>
          <w:numId w:val="37"/>
        </w:numPr>
        <w:spacing w:after="0" w:line="240" w:lineRule="auto"/>
        <w:ind w:left="1440"/>
        <w:contextualSpacing/>
        <w:rPr>
          <w:rFonts w:asciiTheme="majorBidi" w:hAnsiTheme="majorBidi" w:cstheme="majorBidi"/>
        </w:rPr>
      </w:pPr>
      <w:r>
        <w:rPr>
          <w:rFonts w:asciiTheme="majorBidi" w:hAnsiTheme="majorBidi" w:cstheme="majorBidi"/>
        </w:rPr>
        <w:t>Yes</w:t>
      </w:r>
    </w:p>
    <w:p w:rsidR="00A200F5" w:rsidRDefault="00A200F5" w14:paraId="3341F028" w14:textId="198DBFB6">
      <w:pPr>
        <w:rPr>
          <w:rFonts w:asciiTheme="majorBidi" w:hAnsiTheme="majorBidi" w:cstheme="majorBidi"/>
        </w:rPr>
      </w:pPr>
    </w:p>
    <w:p w:rsidRPr="00E101AB" w:rsidR="00BD003F" w:rsidP="00E101AB" w:rsidRDefault="00BD003F" w14:paraId="3E703FFA" w14:textId="2949F476">
      <w:pPr>
        <w:rPr>
          <w:rFonts w:asciiTheme="majorBidi" w:hAnsiTheme="majorBidi" w:cstheme="majorBidi"/>
        </w:rPr>
      </w:pPr>
      <w:r w:rsidRPr="00A200F5">
        <w:rPr>
          <w:rFonts w:asciiTheme="majorBidi" w:hAnsiTheme="majorBidi" w:cstheme="majorBidi"/>
          <w:color w:val="4472C4" w:themeColor="accent1"/>
        </w:rPr>
        <w:t>RQ4.3 To what extent, and in what ways, do Comprehensive Centers collaborate with the RELs? In what areas do Comprehensive Center and REL activities overlap with each other, if at all?</w:t>
      </w:r>
      <w:r w:rsidRPr="00A200F5" w:rsidR="003E02EC">
        <w:rPr>
          <w:rFonts w:asciiTheme="majorBidi" w:hAnsiTheme="majorBidi" w:cstheme="majorBidi"/>
          <w:color w:val="4472C4" w:themeColor="accent1"/>
        </w:rPr>
        <w:t xml:space="preserve">  </w:t>
      </w:r>
      <w:r w:rsidRPr="00A200F5" w:rsidR="003E02EC">
        <w:rPr>
          <w:rFonts w:asciiTheme="majorBidi" w:hAnsiTheme="majorBidi" w:cstheme="majorBidi"/>
          <w:i/>
          <w:iCs/>
          <w:color w:val="70AD47" w:themeColor="accent6"/>
        </w:rPr>
        <w:t xml:space="preserve">ASP field 112 Other Partners </w:t>
      </w:r>
    </w:p>
    <w:p w:rsidRPr="00AB1727" w:rsidR="00F31A10" w:rsidP="00EE3FDB" w:rsidRDefault="00F31A10" w14:paraId="07381DDA" w14:textId="6B0D5EC2">
      <w:pPr>
        <w:pStyle w:val="ListParagraph"/>
        <w:numPr>
          <w:ilvl w:val="0"/>
          <w:numId w:val="31"/>
        </w:numPr>
        <w:spacing w:after="0" w:line="240" w:lineRule="auto"/>
        <w:rPr>
          <w:rFonts w:asciiTheme="majorBidi" w:hAnsiTheme="majorBidi" w:cstheme="majorBidi"/>
          <w:b/>
          <w:bCs/>
        </w:rPr>
      </w:pPr>
      <w:r w:rsidRPr="00AB1727">
        <w:rPr>
          <w:rFonts w:eastAsia="Calibri" w:asciiTheme="majorBidi" w:hAnsiTheme="majorBidi" w:cstheme="majorBidi"/>
          <w:b/>
          <w:bCs/>
        </w:rPr>
        <w:t xml:space="preserve">Has collaboration </w:t>
      </w:r>
      <w:r w:rsidR="00CF4741">
        <w:rPr>
          <w:rFonts w:eastAsia="Calibri" w:asciiTheme="majorBidi" w:hAnsiTheme="majorBidi" w:cstheme="majorBidi"/>
          <w:b/>
          <w:bCs/>
        </w:rPr>
        <w:t>between C</w:t>
      </w:r>
      <w:r w:rsidR="00E94316">
        <w:rPr>
          <w:rFonts w:eastAsia="Calibri" w:asciiTheme="majorBidi" w:hAnsiTheme="majorBidi" w:cstheme="majorBidi"/>
          <w:b/>
          <w:bCs/>
        </w:rPr>
        <w:t xml:space="preserve">enters </w:t>
      </w:r>
      <w:r w:rsidR="00CF4741">
        <w:rPr>
          <w:rFonts w:eastAsia="Calibri" w:asciiTheme="majorBidi" w:hAnsiTheme="majorBidi" w:cstheme="majorBidi"/>
          <w:b/>
          <w:bCs/>
        </w:rPr>
        <w:t>and</w:t>
      </w:r>
      <w:r w:rsidRPr="00AB1727">
        <w:rPr>
          <w:rFonts w:eastAsia="Calibri" w:asciiTheme="majorBidi" w:hAnsiTheme="majorBidi" w:cstheme="majorBidi"/>
          <w:b/>
          <w:bCs/>
        </w:rPr>
        <w:t xml:space="preserve"> RELs </w:t>
      </w:r>
      <w:r w:rsidR="00E94316">
        <w:rPr>
          <w:rFonts w:eastAsia="Calibri" w:asciiTheme="majorBidi" w:hAnsiTheme="majorBidi" w:cstheme="majorBidi"/>
          <w:b/>
          <w:bCs/>
        </w:rPr>
        <w:t>changed</w:t>
      </w:r>
      <w:r w:rsidRPr="00AB1727">
        <w:rPr>
          <w:rFonts w:eastAsia="Calibri" w:asciiTheme="majorBidi" w:hAnsiTheme="majorBidi" w:cstheme="majorBidi"/>
          <w:b/>
          <w:bCs/>
        </w:rPr>
        <w:t xml:space="preserve"> since the last cycle?</w:t>
      </w:r>
      <w:r>
        <w:rPr>
          <w:rFonts w:eastAsia="Calibri" w:asciiTheme="majorBidi" w:hAnsiTheme="majorBidi" w:cstheme="majorBidi"/>
          <w:b/>
          <w:bCs/>
        </w:rPr>
        <w:t xml:space="preserve"> </w:t>
      </w:r>
    </w:p>
    <w:p w:rsidRPr="00FD7BD4" w:rsidR="00F31A10" w:rsidP="00F31A10" w:rsidRDefault="00E94316" w14:paraId="0EDDE6DA" w14:textId="797CA8EC">
      <w:pPr>
        <w:numPr>
          <w:ilvl w:val="1"/>
          <w:numId w:val="32"/>
        </w:numPr>
        <w:spacing w:after="0" w:line="240" w:lineRule="auto"/>
        <w:contextualSpacing/>
        <w:rPr>
          <w:rFonts w:asciiTheme="majorBidi" w:hAnsiTheme="majorBidi" w:cstheme="majorBidi"/>
          <w:b/>
          <w:bCs/>
        </w:rPr>
      </w:pPr>
      <w:r>
        <w:rPr>
          <w:rFonts w:asciiTheme="majorBidi" w:hAnsiTheme="majorBidi" w:cstheme="majorBidi"/>
        </w:rPr>
        <w:t xml:space="preserve">No change </w:t>
      </w:r>
    </w:p>
    <w:p w:rsidRPr="00E94316" w:rsidR="00F31A10" w:rsidP="00F31A10" w:rsidRDefault="00E94316" w14:paraId="71EDE493" w14:textId="53DB4659">
      <w:pPr>
        <w:numPr>
          <w:ilvl w:val="1"/>
          <w:numId w:val="32"/>
        </w:numPr>
        <w:spacing w:after="0" w:line="240" w:lineRule="auto"/>
        <w:contextualSpacing/>
        <w:rPr>
          <w:rFonts w:asciiTheme="majorBidi" w:hAnsiTheme="majorBidi" w:cstheme="majorBidi"/>
          <w:b/>
          <w:bCs/>
        </w:rPr>
      </w:pPr>
      <w:r>
        <w:rPr>
          <w:rFonts w:asciiTheme="majorBidi" w:hAnsiTheme="majorBidi" w:cstheme="majorBidi"/>
        </w:rPr>
        <w:t xml:space="preserve">Increased </w:t>
      </w:r>
    </w:p>
    <w:p w:rsidRPr="00CF4741" w:rsidR="00E94316" w:rsidP="00F31A10" w:rsidRDefault="00E94316" w14:paraId="1E269662" w14:textId="22491D0F">
      <w:pPr>
        <w:numPr>
          <w:ilvl w:val="1"/>
          <w:numId w:val="32"/>
        </w:numPr>
        <w:spacing w:after="0" w:line="240" w:lineRule="auto"/>
        <w:contextualSpacing/>
        <w:rPr>
          <w:rFonts w:asciiTheme="majorBidi" w:hAnsiTheme="majorBidi" w:cstheme="majorBidi"/>
          <w:b/>
          <w:bCs/>
        </w:rPr>
      </w:pPr>
      <w:r>
        <w:rPr>
          <w:rFonts w:asciiTheme="majorBidi" w:hAnsiTheme="majorBidi" w:cstheme="majorBidi"/>
        </w:rPr>
        <w:t>Decreased</w:t>
      </w:r>
    </w:p>
    <w:p w:rsidRPr="00CF4741" w:rsidR="00CF4741" w:rsidP="00CF4741" w:rsidRDefault="00CF4741" w14:paraId="58C34A6E" w14:textId="77777777">
      <w:pPr>
        <w:spacing w:after="0" w:line="240" w:lineRule="auto"/>
        <w:ind w:left="1440"/>
        <w:contextualSpacing/>
        <w:rPr>
          <w:rFonts w:asciiTheme="majorBidi" w:hAnsiTheme="majorBidi" w:cstheme="majorBidi"/>
          <w:b/>
          <w:bCs/>
        </w:rPr>
      </w:pPr>
    </w:p>
    <w:p w:rsidRPr="00CF4741" w:rsidR="00CF4741" w:rsidP="00CF4741" w:rsidRDefault="00CF4741" w14:paraId="4BDEE416" w14:textId="2D15D127">
      <w:pPr>
        <w:pStyle w:val="ListParagraph"/>
        <w:numPr>
          <w:ilvl w:val="5"/>
          <w:numId w:val="38"/>
        </w:numPr>
        <w:spacing w:after="0" w:line="240" w:lineRule="auto"/>
        <w:ind w:left="1080"/>
        <w:rPr>
          <w:rFonts w:asciiTheme="majorBidi" w:hAnsiTheme="majorBidi" w:cstheme="majorBidi"/>
          <w:b/>
          <w:bCs/>
        </w:rPr>
      </w:pPr>
      <w:r w:rsidRPr="00CF4741">
        <w:rPr>
          <w:rFonts w:eastAsia="Calibri" w:asciiTheme="majorBidi" w:hAnsiTheme="majorBidi" w:cstheme="majorBidi"/>
          <w:b/>
          <w:bCs/>
        </w:rPr>
        <w:t>In what ways?</w:t>
      </w:r>
    </w:p>
    <w:p w:rsidR="00CF4741" w:rsidP="00CF4741" w:rsidRDefault="006E47CC" w14:paraId="47A6CBB4" w14:textId="7A994EC3">
      <w:pPr>
        <w:numPr>
          <w:ilvl w:val="0"/>
          <w:numId w:val="38"/>
        </w:numPr>
        <w:spacing w:after="0" w:line="240" w:lineRule="auto"/>
        <w:contextualSpacing/>
        <w:rPr>
          <w:rFonts w:asciiTheme="majorBidi" w:hAnsiTheme="majorBidi" w:cstheme="majorBidi"/>
        </w:rPr>
      </w:pPr>
      <w:r>
        <w:rPr>
          <w:rFonts w:asciiTheme="majorBidi" w:hAnsiTheme="majorBidi" w:cstheme="majorBidi"/>
        </w:rPr>
        <w:t>More c</w:t>
      </w:r>
      <w:r w:rsidR="00CF4741">
        <w:rPr>
          <w:rFonts w:asciiTheme="majorBidi" w:hAnsiTheme="majorBidi" w:cstheme="majorBidi"/>
        </w:rPr>
        <w:t xml:space="preserve">oordination and information sharing </w:t>
      </w:r>
    </w:p>
    <w:p w:rsidR="00CF4741" w:rsidP="00CF4741" w:rsidRDefault="006E47CC" w14:paraId="2A74C3D8" w14:textId="27AC24C9">
      <w:pPr>
        <w:numPr>
          <w:ilvl w:val="0"/>
          <w:numId w:val="38"/>
        </w:numPr>
        <w:spacing w:after="0" w:line="240" w:lineRule="auto"/>
        <w:contextualSpacing/>
        <w:rPr>
          <w:rFonts w:asciiTheme="majorBidi" w:hAnsiTheme="majorBidi" w:cstheme="majorBidi"/>
        </w:rPr>
      </w:pPr>
      <w:r>
        <w:rPr>
          <w:rFonts w:asciiTheme="majorBidi" w:hAnsiTheme="majorBidi" w:cstheme="majorBidi"/>
        </w:rPr>
        <w:t>More c</w:t>
      </w:r>
      <w:r w:rsidR="00CF4741">
        <w:rPr>
          <w:rFonts w:asciiTheme="majorBidi" w:hAnsiTheme="majorBidi" w:cstheme="majorBidi"/>
        </w:rPr>
        <w:t xml:space="preserve">o-planning of projects </w:t>
      </w:r>
    </w:p>
    <w:p w:rsidRPr="006E47CC" w:rsidR="006E47CC" w:rsidP="006E47CC" w:rsidRDefault="006E47CC" w14:paraId="1B515791" w14:textId="623A5B06">
      <w:pPr>
        <w:numPr>
          <w:ilvl w:val="0"/>
          <w:numId w:val="38"/>
        </w:numPr>
        <w:spacing w:after="0" w:line="240" w:lineRule="auto"/>
        <w:contextualSpacing/>
        <w:rPr>
          <w:rFonts w:asciiTheme="majorBidi" w:hAnsiTheme="majorBidi" w:cstheme="majorBidi"/>
        </w:rPr>
      </w:pPr>
      <w:r>
        <w:rPr>
          <w:rFonts w:asciiTheme="majorBidi" w:hAnsiTheme="majorBidi" w:cstheme="majorBidi"/>
        </w:rPr>
        <w:t xml:space="preserve">More jointly provided services, such as needs assessments or logic models </w:t>
      </w:r>
    </w:p>
    <w:p w:rsidRPr="006E47CC" w:rsidR="00CF4741" w:rsidP="00462FCC" w:rsidRDefault="006E47CC" w14:paraId="3238D7E6" w14:textId="11AB4F9B">
      <w:pPr>
        <w:numPr>
          <w:ilvl w:val="0"/>
          <w:numId w:val="38"/>
        </w:numPr>
        <w:spacing w:after="0" w:line="240" w:lineRule="auto"/>
        <w:contextualSpacing/>
        <w:rPr>
          <w:rFonts w:asciiTheme="majorBidi" w:hAnsiTheme="majorBidi" w:cstheme="majorBidi"/>
        </w:rPr>
      </w:pPr>
      <w:r>
        <w:rPr>
          <w:rFonts w:asciiTheme="majorBidi" w:hAnsiTheme="majorBidi" w:cstheme="majorBidi"/>
        </w:rPr>
        <w:t>More c</w:t>
      </w:r>
      <w:r w:rsidRPr="006E47CC" w:rsidR="00CF4741">
        <w:rPr>
          <w:rFonts w:asciiTheme="majorBidi" w:hAnsiTheme="majorBidi" w:cstheme="majorBidi"/>
        </w:rPr>
        <w:t>o-development of tools or resources</w:t>
      </w:r>
      <w:r w:rsidRPr="006E47CC">
        <w:rPr>
          <w:rFonts w:asciiTheme="majorBidi" w:hAnsiTheme="majorBidi" w:cstheme="majorBidi"/>
        </w:rPr>
        <w:t xml:space="preserve">, </w:t>
      </w:r>
      <w:r w:rsidRPr="006E47CC" w:rsidR="00CF4741">
        <w:rPr>
          <w:rFonts w:asciiTheme="majorBidi" w:hAnsiTheme="majorBidi" w:cstheme="majorBidi"/>
        </w:rPr>
        <w:t>webinars, expert panels, or events</w:t>
      </w:r>
    </w:p>
    <w:p w:rsidR="00CF4741" w:rsidP="00CF4741" w:rsidRDefault="006E47CC" w14:paraId="49BF5012" w14:textId="19773F1F">
      <w:pPr>
        <w:numPr>
          <w:ilvl w:val="0"/>
          <w:numId w:val="38"/>
        </w:numPr>
        <w:spacing w:after="0" w:line="240" w:lineRule="auto"/>
        <w:contextualSpacing/>
        <w:rPr>
          <w:rFonts w:asciiTheme="majorBidi" w:hAnsiTheme="majorBidi" w:cstheme="majorBidi"/>
        </w:rPr>
      </w:pPr>
      <w:r>
        <w:rPr>
          <w:rFonts w:asciiTheme="majorBidi" w:hAnsiTheme="majorBidi" w:cstheme="majorBidi"/>
        </w:rPr>
        <w:t>More c</w:t>
      </w:r>
      <w:r w:rsidR="00CF4741">
        <w:rPr>
          <w:rFonts w:asciiTheme="majorBidi" w:hAnsiTheme="majorBidi" w:cstheme="majorBidi"/>
        </w:rPr>
        <w:t>o-facilitation of webinars, expert panels, or events</w:t>
      </w:r>
    </w:p>
    <w:p w:rsidRPr="006E47CC" w:rsidR="006E47CC" w:rsidP="006E47CC" w:rsidRDefault="006E47CC" w14:paraId="0EBD41BC" w14:textId="177B8530">
      <w:pPr>
        <w:numPr>
          <w:ilvl w:val="0"/>
          <w:numId w:val="38"/>
        </w:numPr>
        <w:spacing w:after="0" w:line="240" w:lineRule="auto"/>
        <w:contextualSpacing/>
        <w:rPr>
          <w:rFonts w:asciiTheme="majorBidi" w:hAnsiTheme="majorBidi" w:cstheme="majorBidi"/>
        </w:rPr>
      </w:pPr>
      <w:r>
        <w:rPr>
          <w:rFonts w:asciiTheme="majorBidi" w:hAnsiTheme="majorBidi" w:cstheme="majorBidi"/>
        </w:rPr>
        <w:t xml:space="preserve">Less coordination and information sharing </w:t>
      </w:r>
    </w:p>
    <w:p w:rsidR="006E47CC" w:rsidP="006E47CC" w:rsidRDefault="006E47CC" w14:paraId="2598FEBB" w14:textId="39ACE80C">
      <w:pPr>
        <w:numPr>
          <w:ilvl w:val="0"/>
          <w:numId w:val="38"/>
        </w:numPr>
        <w:spacing w:after="0" w:line="240" w:lineRule="auto"/>
        <w:contextualSpacing/>
        <w:rPr>
          <w:rFonts w:asciiTheme="majorBidi" w:hAnsiTheme="majorBidi" w:cstheme="majorBidi"/>
        </w:rPr>
      </w:pPr>
      <w:r>
        <w:rPr>
          <w:rFonts w:asciiTheme="majorBidi" w:hAnsiTheme="majorBidi" w:cstheme="majorBidi"/>
        </w:rPr>
        <w:t xml:space="preserve">Less co-planning of projects </w:t>
      </w:r>
    </w:p>
    <w:p w:rsidRPr="006E47CC" w:rsidR="006E47CC" w:rsidP="006E47CC" w:rsidRDefault="006E47CC" w14:paraId="797124CC" w14:textId="46B9BBF9">
      <w:pPr>
        <w:numPr>
          <w:ilvl w:val="0"/>
          <w:numId w:val="38"/>
        </w:numPr>
        <w:spacing w:after="0" w:line="240" w:lineRule="auto"/>
        <w:contextualSpacing/>
        <w:rPr>
          <w:rFonts w:asciiTheme="majorBidi" w:hAnsiTheme="majorBidi" w:cstheme="majorBidi"/>
        </w:rPr>
      </w:pPr>
      <w:r>
        <w:rPr>
          <w:rFonts w:asciiTheme="majorBidi" w:hAnsiTheme="majorBidi" w:cstheme="majorBidi"/>
        </w:rPr>
        <w:t xml:space="preserve">Less jointly provided services, such as needs assessments or logic models </w:t>
      </w:r>
    </w:p>
    <w:p w:rsidRPr="006E47CC" w:rsidR="006E47CC" w:rsidP="006E47CC" w:rsidRDefault="006E47CC" w14:paraId="049D9049" w14:textId="4B689E7D">
      <w:pPr>
        <w:numPr>
          <w:ilvl w:val="0"/>
          <w:numId w:val="38"/>
        </w:numPr>
        <w:spacing w:after="0" w:line="240" w:lineRule="auto"/>
        <w:contextualSpacing/>
        <w:rPr>
          <w:rFonts w:asciiTheme="majorBidi" w:hAnsiTheme="majorBidi" w:cstheme="majorBidi"/>
        </w:rPr>
      </w:pPr>
      <w:r>
        <w:rPr>
          <w:rFonts w:asciiTheme="majorBidi" w:hAnsiTheme="majorBidi" w:cstheme="majorBidi"/>
        </w:rPr>
        <w:t>Less c</w:t>
      </w:r>
      <w:r w:rsidRPr="006E47CC">
        <w:rPr>
          <w:rFonts w:asciiTheme="majorBidi" w:hAnsiTheme="majorBidi" w:cstheme="majorBidi"/>
        </w:rPr>
        <w:t>o-development of tools or resources, webinars, expert panels, or events</w:t>
      </w:r>
    </w:p>
    <w:p w:rsidRPr="006E47CC" w:rsidR="006E47CC" w:rsidP="006E47CC" w:rsidRDefault="006E47CC" w14:paraId="338E81C2" w14:textId="1BC50106">
      <w:pPr>
        <w:numPr>
          <w:ilvl w:val="0"/>
          <w:numId w:val="38"/>
        </w:numPr>
        <w:spacing w:after="0" w:line="240" w:lineRule="auto"/>
        <w:contextualSpacing/>
        <w:rPr>
          <w:rFonts w:asciiTheme="majorBidi" w:hAnsiTheme="majorBidi" w:cstheme="majorBidi"/>
        </w:rPr>
      </w:pPr>
      <w:r>
        <w:rPr>
          <w:rFonts w:asciiTheme="majorBidi" w:hAnsiTheme="majorBidi" w:cstheme="majorBidi"/>
        </w:rPr>
        <w:t>Less co-facilitation of webinars, expert panels, or events</w:t>
      </w:r>
    </w:p>
    <w:p w:rsidR="00CF4741" w:rsidP="00CF4741" w:rsidRDefault="00CF4741" w14:paraId="47DA6EAD" w14:textId="77777777">
      <w:pPr>
        <w:numPr>
          <w:ilvl w:val="0"/>
          <w:numId w:val="38"/>
        </w:numPr>
        <w:spacing w:after="0" w:line="240" w:lineRule="auto"/>
        <w:contextualSpacing/>
        <w:rPr>
          <w:rFonts w:asciiTheme="majorBidi" w:hAnsiTheme="majorBidi" w:cstheme="majorBidi"/>
        </w:rPr>
      </w:pPr>
      <w:r>
        <w:rPr>
          <w:rFonts w:asciiTheme="majorBidi" w:hAnsiTheme="majorBidi" w:cstheme="majorBidi"/>
        </w:rPr>
        <w:t>Other: _____________________________</w:t>
      </w:r>
    </w:p>
    <w:p w:rsidRPr="00F31A10" w:rsidR="00CF4741" w:rsidP="00CF4741" w:rsidRDefault="00CF4741" w14:paraId="1D280E13" w14:textId="77777777">
      <w:pPr>
        <w:spacing w:after="0" w:line="240" w:lineRule="auto"/>
        <w:contextualSpacing/>
        <w:rPr>
          <w:rFonts w:asciiTheme="majorBidi" w:hAnsiTheme="majorBidi" w:cstheme="majorBidi"/>
          <w:b/>
          <w:bCs/>
        </w:rPr>
      </w:pPr>
    </w:p>
    <w:p w:rsidRPr="00CF4741" w:rsidR="00CF4741" w:rsidP="00CF4741" w:rsidRDefault="00CF4741" w14:paraId="7E718638" w14:textId="4DBFD86A">
      <w:pPr>
        <w:pStyle w:val="ListParagraph"/>
        <w:numPr>
          <w:ilvl w:val="0"/>
          <w:numId w:val="31"/>
        </w:numPr>
        <w:spacing w:after="0" w:line="240" w:lineRule="auto"/>
        <w:rPr>
          <w:rFonts w:asciiTheme="majorBidi" w:hAnsiTheme="majorBidi" w:eastAsiaTheme="minorEastAsia" w:cstheme="majorBidi"/>
          <w:b/>
          <w:bCs/>
        </w:rPr>
      </w:pPr>
      <w:r w:rsidRPr="00CF4741">
        <w:rPr>
          <w:rFonts w:asciiTheme="majorBidi" w:hAnsiTheme="majorBidi" w:cstheme="majorBidi"/>
          <w:b/>
          <w:bCs/>
        </w:rPr>
        <w:t>Can you think of new ways for the RELs and Centers to improve the quality or efficiency of their collaborative efforts?</w:t>
      </w:r>
    </w:p>
    <w:p w:rsidR="00CF4741" w:rsidP="00CF4741" w:rsidRDefault="00CF4741" w14:paraId="64370B6D" w14:textId="77777777">
      <w:pPr>
        <w:numPr>
          <w:ilvl w:val="0"/>
          <w:numId w:val="37"/>
        </w:numPr>
        <w:spacing w:after="0" w:line="240" w:lineRule="auto"/>
        <w:ind w:left="1440"/>
        <w:contextualSpacing/>
        <w:rPr>
          <w:rFonts w:asciiTheme="majorBidi" w:hAnsiTheme="majorBidi" w:cstheme="majorBidi"/>
        </w:rPr>
      </w:pPr>
      <w:r>
        <w:rPr>
          <w:rFonts w:asciiTheme="majorBidi" w:hAnsiTheme="majorBidi" w:cstheme="majorBidi"/>
        </w:rPr>
        <w:t xml:space="preserve">More resources for collaborative efforts </w:t>
      </w:r>
    </w:p>
    <w:p w:rsidR="00CF4741" w:rsidP="00CF4741" w:rsidRDefault="00CF4741" w14:paraId="2EBE42D2" w14:textId="77777777">
      <w:pPr>
        <w:numPr>
          <w:ilvl w:val="0"/>
          <w:numId w:val="37"/>
        </w:numPr>
        <w:spacing w:after="0" w:line="240" w:lineRule="auto"/>
        <w:ind w:left="1440"/>
        <w:contextualSpacing/>
        <w:rPr>
          <w:rFonts w:asciiTheme="majorBidi" w:hAnsiTheme="majorBidi" w:cstheme="majorBidi"/>
        </w:rPr>
      </w:pPr>
      <w:r>
        <w:rPr>
          <w:rFonts w:asciiTheme="majorBidi" w:hAnsiTheme="majorBidi" w:cstheme="majorBidi"/>
        </w:rPr>
        <w:t>Greater collaboration with the NC / RCs outside of REL’s region</w:t>
      </w:r>
    </w:p>
    <w:p w:rsidR="00CF4741" w:rsidP="00CF4741" w:rsidRDefault="00CF4741" w14:paraId="54162D2F" w14:textId="77777777">
      <w:pPr>
        <w:numPr>
          <w:ilvl w:val="0"/>
          <w:numId w:val="37"/>
        </w:numPr>
        <w:spacing w:after="0" w:line="240" w:lineRule="auto"/>
        <w:ind w:left="1440"/>
        <w:contextualSpacing/>
        <w:rPr>
          <w:rFonts w:asciiTheme="majorBidi" w:hAnsiTheme="majorBidi" w:cstheme="majorBidi"/>
        </w:rPr>
      </w:pPr>
      <w:r>
        <w:rPr>
          <w:rFonts w:asciiTheme="majorBidi" w:hAnsiTheme="majorBidi" w:cstheme="majorBidi"/>
        </w:rPr>
        <w:t xml:space="preserve">Increase co-planning of projects </w:t>
      </w:r>
    </w:p>
    <w:p w:rsidR="00CF4741" w:rsidP="00CF4741" w:rsidRDefault="00CF4741" w14:paraId="71D03512" w14:textId="77777777">
      <w:pPr>
        <w:numPr>
          <w:ilvl w:val="0"/>
          <w:numId w:val="37"/>
        </w:numPr>
        <w:spacing w:after="0" w:line="240" w:lineRule="auto"/>
        <w:ind w:left="1440"/>
        <w:contextualSpacing/>
        <w:rPr>
          <w:rFonts w:asciiTheme="majorBidi" w:hAnsiTheme="majorBidi" w:cstheme="majorBidi"/>
        </w:rPr>
      </w:pPr>
      <w:r>
        <w:rPr>
          <w:rFonts w:asciiTheme="majorBidi" w:hAnsiTheme="majorBidi" w:cstheme="majorBidi"/>
        </w:rPr>
        <w:t xml:space="preserve">Co-develop more tools or resources </w:t>
      </w:r>
    </w:p>
    <w:p w:rsidR="00CF4741" w:rsidP="00CF4741" w:rsidRDefault="00CF4741" w14:paraId="5B90DAF0" w14:textId="77777777">
      <w:pPr>
        <w:numPr>
          <w:ilvl w:val="0"/>
          <w:numId w:val="37"/>
        </w:numPr>
        <w:spacing w:after="0" w:line="240" w:lineRule="auto"/>
        <w:ind w:left="1440"/>
        <w:contextualSpacing/>
        <w:rPr>
          <w:rFonts w:asciiTheme="majorBidi" w:hAnsiTheme="majorBidi" w:cstheme="majorBidi"/>
        </w:rPr>
      </w:pPr>
      <w:r>
        <w:rPr>
          <w:rFonts w:asciiTheme="majorBidi" w:hAnsiTheme="majorBidi" w:cstheme="majorBidi"/>
        </w:rPr>
        <w:t>Co-develop more webinars, expert panels, or events</w:t>
      </w:r>
    </w:p>
    <w:p w:rsidR="00CF4741" w:rsidP="00CF4741" w:rsidRDefault="00CF4741" w14:paraId="5F2C1C80" w14:textId="77777777">
      <w:pPr>
        <w:numPr>
          <w:ilvl w:val="0"/>
          <w:numId w:val="37"/>
        </w:numPr>
        <w:spacing w:after="0" w:line="240" w:lineRule="auto"/>
        <w:ind w:left="1440"/>
        <w:contextualSpacing/>
        <w:rPr>
          <w:rFonts w:asciiTheme="majorBidi" w:hAnsiTheme="majorBidi" w:cstheme="majorBidi"/>
        </w:rPr>
      </w:pPr>
      <w:r>
        <w:rPr>
          <w:rFonts w:asciiTheme="majorBidi" w:hAnsiTheme="majorBidi" w:cstheme="majorBidi"/>
        </w:rPr>
        <w:t>Co-facilitate more webinars, expert panels, or events</w:t>
      </w:r>
    </w:p>
    <w:p w:rsidR="00CF4741" w:rsidP="00CF4741" w:rsidRDefault="00CF4741" w14:paraId="3A4E493F" w14:textId="77777777">
      <w:pPr>
        <w:numPr>
          <w:ilvl w:val="0"/>
          <w:numId w:val="37"/>
        </w:numPr>
        <w:spacing w:after="0" w:line="240" w:lineRule="auto"/>
        <w:ind w:left="1440"/>
        <w:contextualSpacing/>
        <w:rPr>
          <w:rFonts w:asciiTheme="majorBidi" w:hAnsiTheme="majorBidi" w:cstheme="majorBidi"/>
        </w:rPr>
      </w:pPr>
      <w:r>
        <w:rPr>
          <w:rFonts w:asciiTheme="majorBidi" w:hAnsiTheme="majorBidi" w:cstheme="majorBidi"/>
        </w:rPr>
        <w:t xml:space="preserve">Jointly provided services, such as needs assessments or logic models </w:t>
      </w:r>
    </w:p>
    <w:p w:rsidR="00CF4741" w:rsidP="00CF4741" w:rsidRDefault="00CF4741" w14:paraId="685CBB31" w14:textId="77777777">
      <w:pPr>
        <w:numPr>
          <w:ilvl w:val="0"/>
          <w:numId w:val="37"/>
        </w:numPr>
        <w:spacing w:after="0" w:line="240" w:lineRule="auto"/>
        <w:ind w:left="1440"/>
        <w:contextualSpacing/>
        <w:rPr>
          <w:rFonts w:asciiTheme="majorBidi" w:hAnsiTheme="majorBidi" w:cstheme="majorBidi"/>
        </w:rPr>
      </w:pPr>
      <w:r>
        <w:rPr>
          <w:rFonts w:asciiTheme="majorBidi" w:hAnsiTheme="majorBidi" w:cstheme="majorBidi"/>
        </w:rPr>
        <w:t>Other: _____________________________</w:t>
      </w:r>
    </w:p>
    <w:p w:rsidR="00CF4741" w:rsidP="00CF4741" w:rsidRDefault="00CF4741" w14:paraId="488647AD" w14:textId="77777777">
      <w:pPr>
        <w:spacing w:after="0" w:line="240" w:lineRule="auto"/>
        <w:ind w:left="1080"/>
        <w:contextualSpacing/>
        <w:rPr>
          <w:rFonts w:asciiTheme="majorBidi" w:hAnsiTheme="majorBidi" w:eastAsiaTheme="minorEastAsia" w:cstheme="majorBidi"/>
          <w:b/>
          <w:bCs/>
        </w:rPr>
      </w:pPr>
    </w:p>
    <w:p w:rsidR="00CF4741" w:rsidP="00CF4741" w:rsidRDefault="00CF4741" w14:paraId="6278A1DF" w14:textId="77777777">
      <w:pPr>
        <w:numPr>
          <w:ilvl w:val="0"/>
          <w:numId w:val="31"/>
        </w:numPr>
        <w:spacing w:after="0" w:line="240" w:lineRule="auto"/>
        <w:contextualSpacing/>
        <w:rPr>
          <w:rFonts w:asciiTheme="majorBidi" w:hAnsiTheme="majorBidi" w:eastAsiaTheme="minorEastAsia" w:cstheme="majorBidi"/>
          <w:b/>
          <w:bCs/>
        </w:rPr>
      </w:pPr>
      <w:r>
        <w:rPr>
          <w:rFonts w:asciiTheme="majorBidi" w:hAnsiTheme="majorBidi" w:cstheme="majorBidi"/>
          <w:b/>
          <w:bCs/>
        </w:rPr>
        <w:t>What are the challenges remaining in collaboration between RELs and Centers?</w:t>
      </w:r>
    </w:p>
    <w:p w:rsidR="00CF4741" w:rsidP="00CF4741" w:rsidRDefault="00CF4741" w14:paraId="48E6C2AD" w14:textId="77777777">
      <w:pPr>
        <w:numPr>
          <w:ilvl w:val="0"/>
          <w:numId w:val="37"/>
        </w:numPr>
        <w:spacing w:after="0" w:line="240" w:lineRule="auto"/>
        <w:ind w:left="1440"/>
        <w:contextualSpacing/>
        <w:rPr>
          <w:rFonts w:asciiTheme="majorBidi" w:hAnsiTheme="majorBidi" w:cstheme="majorBidi"/>
        </w:rPr>
      </w:pPr>
      <w:r>
        <w:rPr>
          <w:rFonts w:asciiTheme="majorBidi" w:hAnsiTheme="majorBidi" w:cstheme="majorBidi"/>
        </w:rPr>
        <w:t>Reduced access to in-depth content expertise</w:t>
      </w:r>
    </w:p>
    <w:p w:rsidR="00CF4741" w:rsidP="00CF4741" w:rsidRDefault="00CF4741" w14:paraId="57C73872" w14:textId="77777777">
      <w:pPr>
        <w:numPr>
          <w:ilvl w:val="0"/>
          <w:numId w:val="37"/>
        </w:numPr>
        <w:spacing w:after="0" w:line="240" w:lineRule="auto"/>
        <w:ind w:left="1440"/>
        <w:contextualSpacing/>
        <w:rPr>
          <w:rFonts w:asciiTheme="majorBidi" w:hAnsiTheme="majorBidi" w:cstheme="majorBidi"/>
        </w:rPr>
      </w:pPr>
      <w:r>
        <w:rPr>
          <w:rFonts w:asciiTheme="majorBidi" w:hAnsiTheme="majorBidi" w:cstheme="majorBidi"/>
        </w:rPr>
        <w:t xml:space="preserve">Too many meetings </w:t>
      </w:r>
    </w:p>
    <w:p w:rsidR="00CF4741" w:rsidP="00CF4741" w:rsidRDefault="00CF4741" w14:paraId="10CD3FD7" w14:textId="77777777">
      <w:pPr>
        <w:numPr>
          <w:ilvl w:val="0"/>
          <w:numId w:val="37"/>
        </w:numPr>
        <w:spacing w:after="0" w:line="240" w:lineRule="auto"/>
        <w:ind w:left="1440"/>
        <w:contextualSpacing/>
        <w:rPr>
          <w:rFonts w:asciiTheme="majorBidi" w:hAnsiTheme="majorBidi" w:cstheme="majorBidi"/>
        </w:rPr>
      </w:pPr>
      <w:r>
        <w:rPr>
          <w:rFonts w:asciiTheme="majorBidi" w:hAnsiTheme="majorBidi" w:cstheme="majorBidi"/>
        </w:rPr>
        <w:t>Duplication of effort</w:t>
      </w:r>
    </w:p>
    <w:p w:rsidR="00CF4741" w:rsidP="00CF4741" w:rsidRDefault="00CF4741" w14:paraId="2D16C717" w14:textId="77777777">
      <w:pPr>
        <w:numPr>
          <w:ilvl w:val="0"/>
          <w:numId w:val="37"/>
        </w:numPr>
        <w:spacing w:after="0" w:line="240" w:lineRule="auto"/>
        <w:ind w:left="1440"/>
        <w:contextualSpacing/>
        <w:rPr>
          <w:rFonts w:asciiTheme="majorBidi" w:hAnsiTheme="majorBidi" w:cstheme="majorBidi"/>
        </w:rPr>
      </w:pPr>
      <w:proofErr w:type="gramStart"/>
      <w:r>
        <w:rPr>
          <w:rFonts w:asciiTheme="majorBidi" w:hAnsiTheme="majorBidi" w:cstheme="majorBidi"/>
        </w:rPr>
        <w:t>Logistics</w:t>
      </w:r>
      <w:proofErr w:type="gramEnd"/>
      <w:r>
        <w:rPr>
          <w:rFonts w:asciiTheme="majorBidi" w:hAnsiTheme="majorBidi" w:cstheme="majorBidi"/>
        </w:rPr>
        <w:t xml:space="preserve"> / scheduling difficulties </w:t>
      </w:r>
    </w:p>
    <w:p w:rsidR="00CF4741" w:rsidP="00CF4741" w:rsidRDefault="00CF4741" w14:paraId="5DE088BB" w14:textId="77777777">
      <w:pPr>
        <w:numPr>
          <w:ilvl w:val="0"/>
          <w:numId w:val="37"/>
        </w:numPr>
        <w:spacing w:after="0" w:line="240" w:lineRule="auto"/>
        <w:ind w:left="1440"/>
        <w:contextualSpacing/>
        <w:rPr>
          <w:rFonts w:asciiTheme="majorBidi" w:hAnsiTheme="majorBidi" w:cstheme="majorBidi"/>
        </w:rPr>
      </w:pPr>
      <w:r>
        <w:rPr>
          <w:rFonts w:asciiTheme="majorBidi" w:hAnsiTheme="majorBidi" w:cstheme="majorBidi"/>
        </w:rPr>
        <w:lastRenderedPageBreak/>
        <w:t>Lack of clarity regarding roles and responsibilities</w:t>
      </w:r>
    </w:p>
    <w:p w:rsidR="00CF4741" w:rsidP="00CF4741" w:rsidRDefault="00CF4741" w14:paraId="09EA63CD" w14:textId="77777777">
      <w:pPr>
        <w:numPr>
          <w:ilvl w:val="0"/>
          <w:numId w:val="37"/>
        </w:numPr>
        <w:spacing w:after="0" w:line="240" w:lineRule="auto"/>
        <w:ind w:left="1440"/>
        <w:contextualSpacing/>
        <w:rPr>
          <w:rFonts w:asciiTheme="majorBidi" w:hAnsiTheme="majorBidi" w:cstheme="majorBidi"/>
        </w:rPr>
      </w:pPr>
      <w:r>
        <w:rPr>
          <w:rFonts w:asciiTheme="majorBidi" w:hAnsiTheme="majorBidi" w:cstheme="majorBidi"/>
        </w:rPr>
        <w:t>Other: _____________________________</w:t>
      </w:r>
    </w:p>
    <w:p w:rsidRPr="00A200F5" w:rsidR="00DB602E" w:rsidP="0020194D" w:rsidRDefault="00DB602E" w14:paraId="6D8C0C36" w14:textId="65409CB6">
      <w:pPr>
        <w:spacing w:after="200" w:line="276" w:lineRule="auto"/>
        <w:contextualSpacing/>
        <w:rPr>
          <w:rFonts w:asciiTheme="majorBidi" w:hAnsiTheme="majorBidi" w:cstheme="majorBidi"/>
        </w:rPr>
      </w:pPr>
    </w:p>
    <w:tbl>
      <w:tblPr>
        <w:tblStyle w:val="TableGrid"/>
        <w:tblW w:w="0" w:type="auto"/>
        <w:shd w:val="clear" w:color="auto" w:fill="DEEBF7"/>
        <w:tblLook w:val="04A0" w:firstRow="1" w:lastRow="0" w:firstColumn="1" w:lastColumn="0" w:noHBand="0" w:noVBand="1"/>
      </w:tblPr>
      <w:tblGrid>
        <w:gridCol w:w="9350"/>
      </w:tblGrid>
      <w:tr w:rsidR="002221F4" w:rsidTr="00A558ED" w14:paraId="1C342CB6" w14:textId="77777777">
        <w:tc>
          <w:tcPr>
            <w:tcW w:w="9350" w:type="dxa"/>
            <w:shd w:val="clear" w:color="auto" w:fill="DEEBF7"/>
          </w:tcPr>
          <w:p w:rsidRPr="00F626C6" w:rsidR="002221F4" w:rsidP="00A558ED" w:rsidRDefault="002221F4" w14:paraId="313989C6" w14:textId="338209F9">
            <w:pPr>
              <w:pStyle w:val="Heading2"/>
              <w:ind w:left="360" w:hanging="360"/>
              <w:outlineLvl w:val="1"/>
              <w:rPr>
                <w:color w:val="1F3864" w:themeColor="accent1" w:themeShade="80"/>
                <w:sz w:val="28"/>
              </w:rPr>
            </w:pPr>
            <w:r w:rsidRPr="002221F4">
              <w:rPr>
                <w:color w:val="1F3864" w:themeColor="accent1" w:themeShade="80"/>
                <w:sz w:val="28"/>
              </w:rPr>
              <w:t>Closing Statement</w:t>
            </w:r>
          </w:p>
          <w:p w:rsidR="002221F4" w:rsidP="002221F4" w:rsidRDefault="002221F4" w14:paraId="3B60B9DA" w14:textId="1F5A4064">
            <w:pPr>
              <w:pStyle w:val="BodyText"/>
            </w:pPr>
            <w:r w:rsidRPr="00547EE2">
              <w:t xml:space="preserve">Thank you so much for providing </w:t>
            </w:r>
            <w:r>
              <w:t xml:space="preserve">all this </w:t>
            </w:r>
            <w:r w:rsidRPr="00547EE2">
              <w:t>in</w:t>
            </w:r>
            <w:r>
              <w:t>formation.</w:t>
            </w:r>
            <w:r w:rsidRPr="00547EE2">
              <w:t xml:space="preserve"> We </w:t>
            </w:r>
            <w:r>
              <w:t xml:space="preserve">really enjoyed learning more about your Comprehensive Center and </w:t>
            </w:r>
            <w:r w:rsidRPr="00547EE2">
              <w:t xml:space="preserve">appreciate your time! </w:t>
            </w:r>
          </w:p>
          <w:p w:rsidRPr="002221F4" w:rsidR="002221F4" w:rsidP="002221F4" w:rsidRDefault="002221F4" w14:paraId="07672CF3" w14:textId="468A1639">
            <w:pPr>
              <w:pStyle w:val="BodyText"/>
            </w:pPr>
            <w:r w:rsidRPr="00023C69">
              <w:rPr>
                <w:color w:val="7030A0"/>
              </w:rPr>
              <w:t xml:space="preserve">If any documents </w:t>
            </w:r>
            <w:proofErr w:type="gramStart"/>
            <w:r w:rsidRPr="00023C69">
              <w:rPr>
                <w:color w:val="7030A0"/>
              </w:rPr>
              <w:t>were mentioned</w:t>
            </w:r>
            <w:proofErr w:type="gramEnd"/>
            <w:r w:rsidRPr="00023C69">
              <w:rPr>
                <w:color w:val="7030A0"/>
              </w:rPr>
              <w:t xml:space="preserve"> that we need to gather: </w:t>
            </w:r>
            <w:r>
              <w:t xml:space="preserve">Earlier you mentioned </w:t>
            </w:r>
            <w:r w:rsidRPr="00023C69">
              <w:rPr>
                <w:color w:val="7030A0"/>
              </w:rPr>
              <w:t xml:space="preserve">[documents], </w:t>
            </w:r>
            <w:r w:rsidRPr="00966BFD">
              <w:t xml:space="preserve">which would be helpful for me to have to better understand your </w:t>
            </w:r>
            <w:r>
              <w:t>Center.</w:t>
            </w:r>
            <w:r w:rsidRPr="00966BFD">
              <w:t xml:space="preserve"> What would be the easiest way for me to access these documents?</w:t>
            </w:r>
          </w:p>
        </w:tc>
      </w:tr>
    </w:tbl>
    <w:p w:rsidRPr="002221F4" w:rsidR="002221F4" w:rsidP="002221F4" w:rsidRDefault="002221F4" w14:paraId="18A41212" w14:textId="77777777">
      <w:pPr>
        <w:pStyle w:val="BodyText"/>
      </w:pPr>
    </w:p>
    <w:p w:rsidRPr="002221F4" w:rsidR="003A32EB" w:rsidP="002221F4" w:rsidRDefault="003A32EB" w14:paraId="65A71B76" w14:textId="77777777">
      <w:pPr>
        <w:pStyle w:val="BodyText"/>
      </w:pPr>
    </w:p>
    <w:sectPr w:rsidRPr="002221F4" w:rsidR="003A32EB" w:rsidSect="00643078">
      <w:footerReference w:type="default" r:id="rId18"/>
      <w:type w:val="continuous"/>
      <w:pgSz w:w="12240" w:h="15840"/>
      <w:pgMar w:top="1440" w:right="1440" w:bottom="1440" w:left="1440" w:header="720" w:footer="720" w:gutter="0"/>
      <w:pgNumType w:start="4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B2E90B" w14:textId="77777777" w:rsidR="00572D01" w:rsidRDefault="00572D01" w:rsidP="00572D01">
      <w:pPr>
        <w:spacing w:after="0" w:line="240" w:lineRule="auto"/>
      </w:pPr>
      <w:r>
        <w:separator/>
      </w:r>
    </w:p>
  </w:endnote>
  <w:endnote w:type="continuationSeparator" w:id="0">
    <w:p w14:paraId="066B1464" w14:textId="77777777" w:rsidR="00572D01" w:rsidRDefault="00572D01" w:rsidP="00572D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altName w:val="Arial"/>
    <w:panose1 w:val="020B07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D4425" w14:textId="77777777" w:rsidR="006A1D72" w:rsidRDefault="006A1D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00075" w14:textId="795B1FA8" w:rsidR="00ED5DC5" w:rsidRPr="00B716F8" w:rsidRDefault="00B716F8" w:rsidP="00B716F8">
    <w:pPr>
      <w:pStyle w:val="Footer"/>
      <w:pBdr>
        <w:top w:val="single" w:sz="12" w:space="1" w:color="898D8D"/>
      </w:pBdr>
      <w:tabs>
        <w:tab w:val="clear" w:pos="4680"/>
      </w:tabs>
      <w:rPr>
        <w:bCs/>
      </w:rPr>
    </w:pPr>
    <w:r w:rsidRPr="00F634D9">
      <w:rPr>
        <w:rFonts w:ascii="Arial Bold" w:eastAsia="Times New Roman" w:hAnsi="Arial Bold" w:cs="Times New Roman"/>
        <w:b/>
        <w:color w:val="DA291C"/>
        <w:sz w:val="18"/>
        <w:szCs w:val="24"/>
      </w:rPr>
      <w:t>Abt Associates Inc.</w:t>
    </w:r>
    <w:r w:rsidRPr="0066134E">
      <w:tab/>
    </w:r>
    <w:r>
      <w:rPr>
        <w:rStyle w:val="PageNumber"/>
        <w:rFonts w:ascii="Arial Bold" w:eastAsia="Times New Roman" w:hAnsi="Arial Bold" w:cs="Times New Roman"/>
        <w:b/>
        <w:sz w:val="18"/>
        <w:szCs w:val="24"/>
      </w:rPr>
      <w:t>Appendix C</w:t>
    </w:r>
    <w:r w:rsidR="00105D67">
      <w:rPr>
        <w:rStyle w:val="PageNumber"/>
        <w:rFonts w:ascii="Arial Bold" w:eastAsia="Times New Roman" w:hAnsi="Arial Bold" w:cs="Times New Roman"/>
        <w:b/>
        <w:sz w:val="18"/>
        <w:szCs w:val="24"/>
      </w:rPr>
      <w:t>: Primary Data Collection Instruments</w:t>
    </w:r>
    <w:r w:rsidRPr="00F634D9">
      <w:rPr>
        <w:rStyle w:val="PageNumber"/>
        <w:rFonts w:ascii="Arial Bold" w:eastAsia="Times New Roman" w:hAnsi="Arial Bold" w:cs="Times New Roman"/>
        <w:b/>
        <w:sz w:val="18"/>
        <w:szCs w:val="24"/>
      </w:rPr>
      <w:t xml:space="preserve"> </w:t>
    </w:r>
    <w:r w:rsidRPr="00F634D9">
      <w:rPr>
        <w:rStyle w:val="PageNumber"/>
        <w:rFonts w:ascii="Arial Bold" w:eastAsia="Times New Roman" w:hAnsi="Arial Bold" w:cs="Times New Roman"/>
        <w:b/>
        <w:sz w:val="18"/>
        <w:szCs w:val="24"/>
      </w:rPr>
      <w:t> </w:t>
    </w:r>
    <w:r w:rsidRPr="00F634D9">
      <w:rPr>
        <w:rStyle w:val="PageNumber"/>
        <w:rFonts w:ascii="Arial Bold" w:eastAsia="Times New Roman" w:hAnsi="Arial Bold" w:cs="Times New Roman"/>
        <w:b/>
        <w:sz w:val="18"/>
        <w:szCs w:val="24"/>
      </w:rPr>
      <w:t>▌p</w:t>
    </w:r>
    <w:r>
      <w:rPr>
        <w:rStyle w:val="PageNumber"/>
        <w:rFonts w:ascii="Arial Bold" w:eastAsia="Times New Roman" w:hAnsi="Arial Bold" w:cs="Times New Roman"/>
        <w:b/>
        <w:sz w:val="18"/>
        <w:szCs w:val="24"/>
      </w:rPr>
      <w:t xml:space="preserve">g. </w:t>
    </w:r>
    <w:r w:rsidR="006F3905" w:rsidRPr="006F3905">
      <w:rPr>
        <w:b/>
        <w:bCs/>
        <w:color w:val="DA291C"/>
      </w:rPr>
      <w:t>C-</w:t>
    </w:r>
    <w:r w:rsidR="00DF6CFF">
      <w:rPr>
        <w:rFonts w:ascii="Arial Bold" w:eastAsia="Times New Roman" w:hAnsi="Arial Bold" w:cs="Times New Roman"/>
        <w:b/>
        <w:color w:val="DA291C"/>
        <w:sz w:val="18"/>
        <w:szCs w:val="24"/>
      </w:rPr>
      <w:t>43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12193" w14:textId="77777777" w:rsidR="006A1D72" w:rsidRDefault="006A1D7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B42E7" w14:textId="62866FE0" w:rsidR="00A8275A" w:rsidRPr="006F3905" w:rsidRDefault="006F3905" w:rsidP="006F3905">
    <w:pPr>
      <w:pStyle w:val="Footer"/>
      <w:pBdr>
        <w:top w:val="single" w:sz="12" w:space="1" w:color="898D8D"/>
      </w:pBdr>
      <w:tabs>
        <w:tab w:val="clear" w:pos="4680"/>
      </w:tabs>
      <w:rPr>
        <w:bCs/>
      </w:rPr>
    </w:pPr>
    <w:r w:rsidRPr="00F634D9">
      <w:rPr>
        <w:rFonts w:ascii="Arial Bold" w:eastAsia="Times New Roman" w:hAnsi="Arial Bold" w:cs="Times New Roman"/>
        <w:b/>
        <w:color w:val="DA291C"/>
        <w:sz w:val="18"/>
        <w:szCs w:val="24"/>
      </w:rPr>
      <w:t>Abt Associates Inc.</w:t>
    </w:r>
    <w:r w:rsidRPr="0066134E">
      <w:tab/>
    </w:r>
    <w:r>
      <w:rPr>
        <w:rStyle w:val="PageNumber"/>
        <w:rFonts w:ascii="Arial Bold" w:eastAsia="Times New Roman" w:hAnsi="Arial Bold" w:cs="Times New Roman"/>
        <w:b/>
        <w:sz w:val="18"/>
        <w:szCs w:val="24"/>
      </w:rPr>
      <w:t>Appendix C: Primary Data Collection Instruments</w:t>
    </w:r>
    <w:r w:rsidRPr="00F634D9">
      <w:rPr>
        <w:rStyle w:val="PageNumber"/>
        <w:rFonts w:ascii="Arial Bold" w:eastAsia="Times New Roman" w:hAnsi="Arial Bold" w:cs="Times New Roman"/>
        <w:b/>
        <w:sz w:val="18"/>
        <w:szCs w:val="24"/>
      </w:rPr>
      <w:t xml:space="preserve"> </w:t>
    </w:r>
    <w:r w:rsidRPr="00F634D9">
      <w:rPr>
        <w:rStyle w:val="PageNumber"/>
        <w:rFonts w:ascii="Arial Bold" w:eastAsia="Times New Roman" w:hAnsi="Arial Bold" w:cs="Times New Roman"/>
        <w:b/>
        <w:sz w:val="18"/>
        <w:szCs w:val="24"/>
      </w:rPr>
      <w:t> </w:t>
    </w:r>
    <w:r w:rsidRPr="00F634D9">
      <w:rPr>
        <w:rStyle w:val="PageNumber"/>
        <w:rFonts w:ascii="Arial Bold" w:eastAsia="Times New Roman" w:hAnsi="Arial Bold" w:cs="Times New Roman"/>
        <w:b/>
        <w:sz w:val="18"/>
        <w:szCs w:val="24"/>
      </w:rPr>
      <w:t>▌p</w:t>
    </w:r>
    <w:r>
      <w:rPr>
        <w:rStyle w:val="PageNumber"/>
        <w:rFonts w:ascii="Arial Bold" w:eastAsia="Times New Roman" w:hAnsi="Arial Bold" w:cs="Times New Roman"/>
        <w:b/>
        <w:sz w:val="18"/>
        <w:szCs w:val="24"/>
      </w:rPr>
      <w:t xml:space="preserve">g. </w:t>
    </w:r>
    <w:r w:rsidRPr="006F3905">
      <w:rPr>
        <w:b/>
        <w:bCs/>
        <w:color w:val="DA291C"/>
      </w:rPr>
      <w:t>C</w:t>
    </w:r>
    <w:r w:rsidR="00DF6CFF">
      <w:rPr>
        <w:b/>
        <w:bCs/>
        <w:color w:val="DA291C"/>
      </w:rPr>
      <w:t>-4</w:t>
    </w:r>
    <w:r w:rsidR="00EF3977">
      <w:rPr>
        <w:b/>
        <w:bCs/>
        <w:color w:val="DA291C"/>
      </w:rPr>
      <w:t>4</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039B8" w14:textId="14786645" w:rsidR="00EF3977" w:rsidRPr="006F3905" w:rsidRDefault="00EF3977" w:rsidP="006F3905">
    <w:pPr>
      <w:pStyle w:val="Footer"/>
      <w:pBdr>
        <w:top w:val="single" w:sz="12" w:space="1" w:color="898D8D"/>
      </w:pBdr>
      <w:tabs>
        <w:tab w:val="clear" w:pos="4680"/>
      </w:tabs>
      <w:rPr>
        <w:bCs/>
      </w:rPr>
    </w:pPr>
    <w:r w:rsidRPr="00F634D9">
      <w:rPr>
        <w:rFonts w:ascii="Arial Bold" w:eastAsia="Times New Roman" w:hAnsi="Arial Bold" w:cs="Times New Roman"/>
        <w:b/>
        <w:color w:val="DA291C"/>
        <w:sz w:val="18"/>
        <w:szCs w:val="24"/>
      </w:rPr>
      <w:t>Abt Associates Inc.</w:t>
    </w:r>
    <w:r w:rsidRPr="0066134E">
      <w:tab/>
    </w:r>
    <w:r>
      <w:rPr>
        <w:rStyle w:val="PageNumber"/>
        <w:rFonts w:ascii="Arial Bold" w:eastAsia="Times New Roman" w:hAnsi="Arial Bold" w:cs="Times New Roman"/>
        <w:b/>
        <w:sz w:val="18"/>
        <w:szCs w:val="24"/>
      </w:rPr>
      <w:t>Appendix C: Primary Data Collection Instruments</w:t>
    </w:r>
    <w:r w:rsidRPr="00F634D9">
      <w:rPr>
        <w:rStyle w:val="PageNumber"/>
        <w:rFonts w:ascii="Arial Bold" w:eastAsia="Times New Roman" w:hAnsi="Arial Bold" w:cs="Times New Roman"/>
        <w:b/>
        <w:sz w:val="18"/>
        <w:szCs w:val="24"/>
      </w:rPr>
      <w:t xml:space="preserve"> </w:t>
    </w:r>
    <w:r w:rsidRPr="00F634D9">
      <w:rPr>
        <w:rStyle w:val="PageNumber"/>
        <w:rFonts w:ascii="Arial Bold" w:eastAsia="Times New Roman" w:hAnsi="Arial Bold" w:cs="Times New Roman"/>
        <w:b/>
        <w:sz w:val="18"/>
        <w:szCs w:val="24"/>
      </w:rPr>
      <w:t> </w:t>
    </w:r>
    <w:r w:rsidRPr="00F634D9">
      <w:rPr>
        <w:rStyle w:val="PageNumber"/>
        <w:rFonts w:ascii="Arial Bold" w:eastAsia="Times New Roman" w:hAnsi="Arial Bold" w:cs="Times New Roman"/>
        <w:b/>
        <w:sz w:val="18"/>
        <w:szCs w:val="24"/>
      </w:rPr>
      <w:t>▌p</w:t>
    </w:r>
    <w:r>
      <w:rPr>
        <w:rStyle w:val="PageNumber"/>
        <w:rFonts w:ascii="Arial Bold" w:eastAsia="Times New Roman" w:hAnsi="Arial Bold" w:cs="Times New Roman"/>
        <w:b/>
        <w:sz w:val="18"/>
        <w:szCs w:val="24"/>
      </w:rPr>
      <w:t xml:space="preserve">g. </w:t>
    </w:r>
    <w:r w:rsidRPr="006F3905">
      <w:rPr>
        <w:b/>
        <w:bCs/>
        <w:color w:val="DA291C"/>
      </w:rPr>
      <w:t>C</w:t>
    </w:r>
    <w:r>
      <w:rPr>
        <w:b/>
        <w:bCs/>
        <w:color w:val="DA291C"/>
      </w:rPr>
      <w:t>-4</w:t>
    </w:r>
    <w:r w:rsidR="00643078">
      <w:rPr>
        <w:b/>
        <w:bCs/>
        <w:color w:val="DA291C"/>
      </w:rPr>
      <w:t>6</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CF3B8" w14:textId="77777777" w:rsidR="00643078" w:rsidRPr="006F3905" w:rsidRDefault="00643078" w:rsidP="006F3905">
    <w:pPr>
      <w:pStyle w:val="Footer"/>
      <w:pBdr>
        <w:top w:val="single" w:sz="12" w:space="1" w:color="898D8D"/>
      </w:pBdr>
      <w:tabs>
        <w:tab w:val="clear" w:pos="4680"/>
      </w:tabs>
      <w:rPr>
        <w:bCs/>
      </w:rPr>
    </w:pPr>
    <w:r w:rsidRPr="00F634D9">
      <w:rPr>
        <w:rFonts w:ascii="Arial Bold" w:eastAsia="Times New Roman" w:hAnsi="Arial Bold" w:cs="Times New Roman"/>
        <w:b/>
        <w:color w:val="DA291C"/>
        <w:sz w:val="18"/>
        <w:szCs w:val="24"/>
      </w:rPr>
      <w:t>Abt Associates Inc.</w:t>
    </w:r>
    <w:r w:rsidRPr="0066134E">
      <w:tab/>
    </w:r>
    <w:r>
      <w:rPr>
        <w:rStyle w:val="PageNumber"/>
        <w:rFonts w:ascii="Arial Bold" w:eastAsia="Times New Roman" w:hAnsi="Arial Bold" w:cs="Times New Roman"/>
        <w:b/>
        <w:sz w:val="18"/>
        <w:szCs w:val="24"/>
      </w:rPr>
      <w:t>Appendix C: Primary Data Collection Instruments</w:t>
    </w:r>
    <w:r w:rsidRPr="00F634D9">
      <w:rPr>
        <w:rStyle w:val="PageNumber"/>
        <w:rFonts w:ascii="Arial Bold" w:eastAsia="Times New Roman" w:hAnsi="Arial Bold" w:cs="Times New Roman"/>
        <w:b/>
        <w:sz w:val="18"/>
        <w:szCs w:val="24"/>
      </w:rPr>
      <w:t xml:space="preserve"> </w:t>
    </w:r>
    <w:r w:rsidRPr="00F634D9">
      <w:rPr>
        <w:rStyle w:val="PageNumber"/>
        <w:rFonts w:ascii="Arial Bold" w:eastAsia="Times New Roman" w:hAnsi="Arial Bold" w:cs="Times New Roman"/>
        <w:b/>
        <w:sz w:val="18"/>
        <w:szCs w:val="24"/>
      </w:rPr>
      <w:t> </w:t>
    </w:r>
    <w:r w:rsidRPr="00F634D9">
      <w:rPr>
        <w:rStyle w:val="PageNumber"/>
        <w:rFonts w:ascii="Arial Bold" w:eastAsia="Times New Roman" w:hAnsi="Arial Bold" w:cs="Times New Roman"/>
        <w:b/>
        <w:sz w:val="18"/>
        <w:szCs w:val="24"/>
      </w:rPr>
      <w:t>▌p</w:t>
    </w:r>
    <w:r>
      <w:rPr>
        <w:rStyle w:val="PageNumber"/>
        <w:rFonts w:ascii="Arial Bold" w:eastAsia="Times New Roman" w:hAnsi="Arial Bold" w:cs="Times New Roman"/>
        <w:b/>
        <w:sz w:val="18"/>
        <w:szCs w:val="24"/>
      </w:rPr>
      <w:t xml:space="preserve">g. </w:t>
    </w:r>
    <w:r w:rsidRPr="006F3905">
      <w:rPr>
        <w:b/>
        <w:bCs/>
        <w:color w:val="DA291C"/>
      </w:rPr>
      <w:t>C</w:t>
    </w:r>
    <w:r>
      <w:rPr>
        <w:b/>
        <w:bCs/>
        <w:color w:val="DA291C"/>
      </w:rPr>
      <w:t>-46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75807F" w14:textId="77777777" w:rsidR="00572D01" w:rsidRDefault="00572D01" w:rsidP="00572D01">
      <w:pPr>
        <w:spacing w:after="0" w:line="240" w:lineRule="auto"/>
      </w:pPr>
      <w:r>
        <w:separator/>
      </w:r>
    </w:p>
  </w:footnote>
  <w:footnote w:type="continuationSeparator" w:id="0">
    <w:p w14:paraId="3FA35ED9" w14:textId="77777777" w:rsidR="00572D01" w:rsidRDefault="00572D01" w:rsidP="00572D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6A2FF" w14:textId="77777777" w:rsidR="006A1D72" w:rsidRDefault="006A1D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42D95" w14:textId="77777777" w:rsidR="006A1D72" w:rsidRDefault="006A1D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2B527" w14:textId="77777777" w:rsidR="006A1D72" w:rsidRDefault="006A1D7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2EC3F" w14:textId="0F16D384" w:rsidR="00A8275A" w:rsidRPr="00B5624F" w:rsidRDefault="00A8275A" w:rsidP="00B5624F">
    <w:pPr>
      <w:pStyle w:val="Header"/>
      <w:pBdr>
        <w:bottom w:val="single" w:sz="12" w:space="1" w:color="898D8D"/>
      </w:pBdr>
      <w:tabs>
        <w:tab w:val="clear" w:pos="4680"/>
      </w:tabs>
      <w:spacing w:after="180" w:line="264" w:lineRule="auto"/>
      <w:rPr>
        <w:rFonts w:ascii="Arial" w:hAnsi="Arial"/>
        <w:b/>
        <w:bCs/>
        <w:color w:val="595959"/>
        <w:sz w:val="18"/>
      </w:rPr>
    </w:pPr>
    <w:bookmarkStart w:id="3" w:name="_Hlk79498017"/>
    <w:bookmarkStart w:id="4" w:name="_Hlk79498018"/>
    <w:r w:rsidRPr="00F634D9">
      <w:rPr>
        <w:rFonts w:ascii="Arial" w:hAnsi="Arial"/>
        <w:b/>
        <w:bCs/>
        <w:color w:val="595959"/>
        <w:sz w:val="18"/>
      </w:rPr>
      <w:tab/>
    </w:r>
    <w:r w:rsidRPr="004D69F2">
      <w:rPr>
        <w:rFonts w:ascii="Arial" w:hAnsi="Arial"/>
        <w:b/>
        <w:bCs/>
        <w:color w:val="595959"/>
        <w:sz w:val="18"/>
      </w:rPr>
      <w:t>Appendix C: Primary Data Collection Instruments</w:t>
    </w:r>
    <w:bookmarkEnd w:id="3"/>
    <w:bookmarkEnd w:id="4"/>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C6C07" w14:textId="1E0BDC2A" w:rsidR="00ED5DC5" w:rsidRPr="00B5624F" w:rsidRDefault="00B5624F" w:rsidP="00B5624F">
    <w:pPr>
      <w:pStyle w:val="Header"/>
      <w:pBdr>
        <w:bottom w:val="single" w:sz="12" w:space="1" w:color="898D8D"/>
      </w:pBdr>
      <w:tabs>
        <w:tab w:val="clear" w:pos="4680"/>
      </w:tabs>
      <w:spacing w:after="180" w:line="264" w:lineRule="auto"/>
      <w:rPr>
        <w:rFonts w:ascii="Arial" w:hAnsi="Arial"/>
        <w:b/>
        <w:bCs/>
        <w:color w:val="595959"/>
        <w:sz w:val="18"/>
      </w:rPr>
    </w:pPr>
    <w:r w:rsidRPr="00F634D9">
      <w:rPr>
        <w:rFonts w:ascii="Arial" w:hAnsi="Arial"/>
        <w:b/>
        <w:bCs/>
        <w:color w:val="595959"/>
        <w:sz w:val="18"/>
      </w:rPr>
      <w:tab/>
    </w:r>
    <w:r w:rsidRPr="004D69F2">
      <w:rPr>
        <w:rFonts w:ascii="Arial" w:hAnsi="Arial"/>
        <w:b/>
        <w:bCs/>
        <w:color w:val="595959"/>
        <w:sz w:val="18"/>
      </w:rPr>
      <w:t>Appendix C: Primary Data Collection Instruments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15DFF"/>
    <w:multiLevelType w:val="hybridMultilevel"/>
    <w:tmpl w:val="7460EB2C"/>
    <w:lvl w:ilvl="0" w:tplc="140442E6">
      <w:start w:val="4"/>
      <w:numFmt w:val="bullet"/>
      <w:lvlText w:val=""/>
      <w:lvlJc w:val="left"/>
      <w:pPr>
        <w:ind w:left="1440" w:hanging="360"/>
      </w:pPr>
      <w:rPr>
        <w:rFonts w:ascii="Wingdings" w:eastAsia="Cambria" w:hAnsi="Wingdings" w:cs="Arial" w:hint="default"/>
        <w:b w:val="0"/>
        <w:bCs/>
        <w:sz w:val="20"/>
        <w:szCs w:val="22"/>
      </w:rPr>
    </w:lvl>
    <w:lvl w:ilvl="1" w:tplc="FFFFFFFF">
      <w:start w:val="4"/>
      <w:numFmt w:val="bullet"/>
      <w:lvlText w:val=""/>
      <w:lvlJc w:val="left"/>
      <w:pPr>
        <w:ind w:left="2160" w:hanging="360"/>
      </w:pPr>
      <w:rPr>
        <w:rFonts w:ascii="Wingdings" w:eastAsia="Cambria" w:hAnsi="Wingdings" w:cs="Arial" w:hint="default"/>
        <w:b w:val="0"/>
        <w:sz w:val="20"/>
        <w:szCs w:val="22"/>
      </w:rPr>
    </w:lvl>
    <w:lvl w:ilvl="2" w:tplc="FFFFFFFF">
      <w:start w:val="1"/>
      <w:numFmt w:val="bullet"/>
      <w:lvlText w:val="o"/>
      <w:lvlJc w:val="left"/>
      <w:pPr>
        <w:ind w:left="2880" w:hanging="180"/>
      </w:pPr>
      <w:rPr>
        <w:rFonts w:ascii="Courier New" w:hAnsi="Courier New" w:cs="Courier New" w:hint="default"/>
      </w:r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Letter"/>
      <w:lvlText w:val="%6)"/>
      <w:lvlJc w:val="left"/>
      <w:pPr>
        <w:ind w:left="5220" w:hanging="360"/>
      </w:pPr>
      <w:rPr>
        <w:rFonts w:hint="default"/>
        <w:b/>
      </w:r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 w15:restartNumberingAfterBreak="0">
    <w:nsid w:val="0441642F"/>
    <w:multiLevelType w:val="hybridMultilevel"/>
    <w:tmpl w:val="05FC157A"/>
    <w:lvl w:ilvl="0" w:tplc="FFFFFFFF">
      <w:start w:val="1"/>
      <w:numFmt w:val="decimal"/>
      <w:lvlText w:val="%1."/>
      <w:lvlJc w:val="left"/>
      <w:pPr>
        <w:ind w:left="720" w:hanging="360"/>
      </w:pPr>
    </w:lvl>
    <w:lvl w:ilvl="1" w:tplc="140442E6">
      <w:start w:val="4"/>
      <w:numFmt w:val="bullet"/>
      <w:lvlText w:val=""/>
      <w:lvlJc w:val="left"/>
      <w:pPr>
        <w:ind w:left="1440" w:hanging="360"/>
      </w:pPr>
      <w:rPr>
        <w:rFonts w:ascii="Wingdings" w:eastAsia="Cambria" w:hAnsi="Wingdings" w:cs="Arial" w:hint="default"/>
        <w:b w:val="0"/>
        <w:sz w:val="20"/>
        <w:szCs w:val="22"/>
      </w:rPr>
    </w:lvl>
    <w:lvl w:ilvl="2" w:tplc="04090003">
      <w:start w:val="1"/>
      <w:numFmt w:val="bullet"/>
      <w:lvlText w:val="o"/>
      <w:lvlJc w:val="left"/>
      <w:pPr>
        <w:ind w:left="2160" w:hanging="180"/>
      </w:pPr>
      <w:rPr>
        <w:rFonts w:ascii="Courier New" w:hAnsi="Courier New" w:cs="Courier New"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D623E7"/>
    <w:multiLevelType w:val="hybridMultilevel"/>
    <w:tmpl w:val="B77802C6"/>
    <w:lvl w:ilvl="0" w:tplc="140442E6">
      <w:start w:val="4"/>
      <w:numFmt w:val="bullet"/>
      <w:lvlText w:val=""/>
      <w:lvlJc w:val="left"/>
      <w:pPr>
        <w:ind w:left="1440" w:hanging="360"/>
      </w:pPr>
      <w:rPr>
        <w:rFonts w:ascii="Wingdings" w:eastAsia="Cambria" w:hAnsi="Wingdings" w:cs="Arial" w:hint="default"/>
        <w:b w:val="0"/>
        <w:sz w:val="20"/>
        <w:szCs w:val="22"/>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8182C9D"/>
    <w:multiLevelType w:val="hybridMultilevel"/>
    <w:tmpl w:val="4EDCAE44"/>
    <w:lvl w:ilvl="0" w:tplc="140442E6">
      <w:start w:val="4"/>
      <w:numFmt w:val="bullet"/>
      <w:lvlText w:val=""/>
      <w:lvlJc w:val="left"/>
      <w:pPr>
        <w:ind w:left="1080" w:hanging="360"/>
      </w:pPr>
      <w:rPr>
        <w:rFonts w:ascii="Wingdings" w:eastAsia="Cambria" w:hAnsi="Wingdings" w:cs="Arial" w:hint="default"/>
        <w:b w:val="0"/>
        <w:sz w:val="20"/>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B1C52F5"/>
    <w:multiLevelType w:val="hybridMultilevel"/>
    <w:tmpl w:val="1EE0FE3A"/>
    <w:lvl w:ilvl="0" w:tplc="140442E6">
      <w:start w:val="4"/>
      <w:numFmt w:val="bullet"/>
      <w:lvlText w:val=""/>
      <w:lvlJc w:val="left"/>
      <w:pPr>
        <w:ind w:left="1080" w:hanging="360"/>
      </w:pPr>
      <w:rPr>
        <w:rFonts w:ascii="Wingdings" w:eastAsia="Cambria" w:hAnsi="Wingdings" w:cs="Arial" w:hint="default"/>
        <w:b w:val="0"/>
        <w:color w:val="auto"/>
        <w:sz w:val="20"/>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1BE5C72"/>
    <w:multiLevelType w:val="hybridMultilevel"/>
    <w:tmpl w:val="6E204818"/>
    <w:lvl w:ilvl="0" w:tplc="140442E6">
      <w:start w:val="4"/>
      <w:numFmt w:val="bullet"/>
      <w:lvlText w:val=""/>
      <w:lvlJc w:val="left"/>
      <w:pPr>
        <w:ind w:left="1440" w:hanging="360"/>
      </w:pPr>
      <w:rPr>
        <w:rFonts w:ascii="Wingdings" w:eastAsia="Cambria" w:hAnsi="Wingdings" w:cs="Arial" w:hint="default"/>
        <w:b w:val="0"/>
        <w:sz w:val="20"/>
        <w:szCs w:val="22"/>
      </w:rPr>
    </w:lvl>
    <w:lvl w:ilvl="1" w:tplc="C5E2F66E">
      <w:start w:val="1"/>
      <w:numFmt w:val="bullet"/>
      <w:lvlText w:val=""/>
      <w:lvlJc w:val="left"/>
      <w:pPr>
        <w:ind w:left="2160" w:hanging="360"/>
      </w:pPr>
      <w:rPr>
        <w:rFonts w:ascii="Wingdings" w:hAnsi="Wingdings" w:hint="default"/>
        <w:sz w:val="22"/>
        <w:szCs w:val="22"/>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3B71491"/>
    <w:multiLevelType w:val="hybridMultilevel"/>
    <w:tmpl w:val="6D748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FB1635"/>
    <w:multiLevelType w:val="hybridMultilevel"/>
    <w:tmpl w:val="C8ECB224"/>
    <w:lvl w:ilvl="0" w:tplc="FFFFFFFF">
      <w:start w:val="1"/>
      <w:numFmt w:val="decimal"/>
      <w:lvlText w:val="%1."/>
      <w:lvlJc w:val="left"/>
      <w:pPr>
        <w:ind w:left="720" w:hanging="360"/>
      </w:pPr>
      <w:rPr>
        <w:rFonts w:hint="default"/>
        <w:b/>
        <w:bCs/>
      </w:rPr>
    </w:lvl>
    <w:lvl w:ilvl="1" w:tplc="FFFFFFFF">
      <w:start w:val="4"/>
      <w:numFmt w:val="bullet"/>
      <w:lvlText w:val=""/>
      <w:lvlJc w:val="left"/>
      <w:pPr>
        <w:ind w:left="1440" w:hanging="360"/>
      </w:pPr>
      <w:rPr>
        <w:rFonts w:ascii="Wingdings" w:eastAsia="Cambria" w:hAnsi="Wingdings" w:cs="Arial" w:hint="default"/>
        <w:b w:val="0"/>
        <w:sz w:val="20"/>
        <w:szCs w:val="22"/>
      </w:rPr>
    </w:lvl>
    <w:lvl w:ilvl="2" w:tplc="FFFFFFFF">
      <w:start w:val="1"/>
      <w:numFmt w:val="bullet"/>
      <w:lvlText w:val="o"/>
      <w:lvlJc w:val="left"/>
      <w:pPr>
        <w:ind w:left="2160" w:hanging="180"/>
      </w:pPr>
      <w:rPr>
        <w:rFonts w:ascii="Courier New" w:hAnsi="Courier New" w:cs="Courier New" w:hint="default"/>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Letter"/>
      <w:lvlText w:val="%6)"/>
      <w:lvlJc w:val="left"/>
      <w:pPr>
        <w:ind w:left="4500" w:hanging="360"/>
      </w:pPr>
      <w:rPr>
        <w:rFonts w:hint="default"/>
        <w:b/>
      </w:r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B8A2577"/>
    <w:multiLevelType w:val="hybridMultilevel"/>
    <w:tmpl w:val="23E6846C"/>
    <w:lvl w:ilvl="0" w:tplc="FFFFFFFF">
      <w:start w:val="4"/>
      <w:numFmt w:val="bullet"/>
      <w:lvlText w:val=""/>
      <w:lvlJc w:val="left"/>
      <w:pPr>
        <w:ind w:left="1440" w:hanging="360"/>
      </w:pPr>
      <w:rPr>
        <w:rFonts w:ascii="Wingdings" w:eastAsia="Cambria" w:hAnsi="Wingdings" w:cs="Arial" w:hint="default"/>
        <w:b w:val="0"/>
        <w:sz w:val="20"/>
        <w:szCs w:val="22"/>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9" w15:restartNumberingAfterBreak="0">
    <w:nsid w:val="1BD56DC8"/>
    <w:multiLevelType w:val="hybridMultilevel"/>
    <w:tmpl w:val="1FB00A8A"/>
    <w:lvl w:ilvl="0" w:tplc="140442E6">
      <w:start w:val="4"/>
      <w:numFmt w:val="bullet"/>
      <w:lvlText w:val=""/>
      <w:lvlJc w:val="left"/>
      <w:pPr>
        <w:ind w:left="720" w:hanging="360"/>
      </w:pPr>
      <w:rPr>
        <w:rFonts w:ascii="Wingdings" w:eastAsia="Cambria" w:hAnsi="Wingdings" w:cs="Arial" w:hint="default"/>
        <w:b w:val="0"/>
        <w:sz w:val="20"/>
        <w:szCs w:val="22"/>
      </w:rPr>
    </w:lvl>
    <w:lvl w:ilvl="1" w:tplc="C5E2F66E">
      <w:start w:val="1"/>
      <w:numFmt w:val="bullet"/>
      <w:lvlText w:val=""/>
      <w:lvlJc w:val="left"/>
      <w:pPr>
        <w:ind w:left="1440" w:hanging="360"/>
      </w:pPr>
      <w:rPr>
        <w:rFonts w:ascii="Wingdings" w:hAnsi="Wingdings" w:hint="default"/>
        <w:sz w:val="22"/>
        <w:szCs w:val="22"/>
      </w:rPr>
    </w:lvl>
    <w:lvl w:ilvl="2" w:tplc="04090003">
      <w:start w:val="1"/>
      <w:numFmt w:val="bullet"/>
      <w:lvlText w:val="o"/>
      <w:lvlJc w:val="left"/>
      <w:pPr>
        <w:ind w:left="2160" w:hanging="180"/>
      </w:pPr>
      <w:rPr>
        <w:rFonts w:ascii="Courier New" w:hAnsi="Courier New" w:cs="Courier New"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A17341"/>
    <w:multiLevelType w:val="hybridMultilevel"/>
    <w:tmpl w:val="DDB86144"/>
    <w:lvl w:ilvl="0" w:tplc="140442E6">
      <w:start w:val="4"/>
      <w:numFmt w:val="bullet"/>
      <w:lvlText w:val=""/>
      <w:lvlJc w:val="left"/>
      <w:pPr>
        <w:ind w:left="1530" w:hanging="360"/>
      </w:pPr>
      <w:rPr>
        <w:rFonts w:ascii="Wingdings" w:eastAsia="Cambria" w:hAnsi="Wingdings" w:cs="Arial" w:hint="default"/>
        <w:b w:val="0"/>
        <w:bCs/>
        <w:sz w:val="20"/>
        <w:szCs w:val="22"/>
      </w:rPr>
    </w:lvl>
    <w:lvl w:ilvl="1" w:tplc="C5E2F66E">
      <w:start w:val="1"/>
      <w:numFmt w:val="bullet"/>
      <w:lvlText w:val=""/>
      <w:lvlJc w:val="left"/>
      <w:pPr>
        <w:ind w:left="2250" w:hanging="360"/>
      </w:pPr>
      <w:rPr>
        <w:rFonts w:ascii="Wingdings" w:hAnsi="Wingdings" w:hint="default"/>
        <w:sz w:val="22"/>
        <w:szCs w:val="22"/>
      </w:rPr>
    </w:lvl>
    <w:lvl w:ilvl="2" w:tplc="04090003">
      <w:start w:val="1"/>
      <w:numFmt w:val="bullet"/>
      <w:lvlText w:val="o"/>
      <w:lvlJc w:val="left"/>
      <w:pPr>
        <w:ind w:left="2970" w:hanging="180"/>
      </w:pPr>
      <w:rPr>
        <w:rFonts w:ascii="Courier New" w:hAnsi="Courier New" w:cs="Courier New" w:hint="default"/>
      </w:rPr>
    </w:lvl>
    <w:lvl w:ilvl="3" w:tplc="0409000F">
      <w:start w:val="1"/>
      <w:numFmt w:val="decimal"/>
      <w:lvlText w:val="%4."/>
      <w:lvlJc w:val="left"/>
      <w:pPr>
        <w:ind w:left="3690" w:hanging="360"/>
      </w:pPr>
    </w:lvl>
    <w:lvl w:ilvl="4" w:tplc="04090019">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1" w15:restartNumberingAfterBreak="0">
    <w:nsid w:val="1D585CEE"/>
    <w:multiLevelType w:val="hybridMultilevel"/>
    <w:tmpl w:val="9D568CDC"/>
    <w:lvl w:ilvl="0" w:tplc="7BB8A9D4">
      <w:start w:val="1"/>
      <w:numFmt w:val="lowerLetter"/>
      <w:lvlText w:val="%1)"/>
      <w:lvlJc w:val="left"/>
      <w:pPr>
        <w:ind w:left="1080" w:hanging="360"/>
      </w:pPr>
      <w:rPr>
        <w:rFonts w:hint="default"/>
      </w:rPr>
    </w:lvl>
    <w:lvl w:ilvl="1" w:tplc="140442E6">
      <w:start w:val="4"/>
      <w:numFmt w:val="bullet"/>
      <w:lvlText w:val=""/>
      <w:lvlJc w:val="left"/>
      <w:pPr>
        <w:ind w:left="1800" w:hanging="360"/>
      </w:pPr>
      <w:rPr>
        <w:rFonts w:ascii="Wingdings" w:eastAsia="Cambria" w:hAnsi="Wingdings" w:cs="Arial" w:hint="default"/>
        <w:b w:val="0"/>
        <w:sz w:val="20"/>
        <w:szCs w:val="22"/>
      </w:rPr>
    </w:lvl>
    <w:lvl w:ilvl="2" w:tplc="0409001B">
      <w:start w:val="1"/>
      <w:numFmt w:val="lowerRoman"/>
      <w:lvlText w:val="%3."/>
      <w:lvlJc w:val="right"/>
      <w:pPr>
        <w:ind w:left="2520" w:hanging="180"/>
      </w:pPr>
    </w:lvl>
    <w:lvl w:ilvl="3" w:tplc="CAB2CE1C">
      <w:start w:val="27"/>
      <w:numFmt w:val="decimal"/>
      <w:lvlText w:val="%4."/>
      <w:lvlJc w:val="left"/>
      <w:pPr>
        <w:ind w:left="3240" w:hanging="360"/>
      </w:pPr>
      <w:rPr>
        <w:rFonts w:hint="default"/>
      </w:r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19914C0"/>
    <w:multiLevelType w:val="hybridMultilevel"/>
    <w:tmpl w:val="B546D7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27376D"/>
    <w:multiLevelType w:val="hybridMultilevel"/>
    <w:tmpl w:val="BD587CB2"/>
    <w:lvl w:ilvl="0" w:tplc="5FEEC570">
      <w:start w:val="1"/>
      <w:numFmt w:val="lowerLetter"/>
      <w:lvlText w:val="%1)"/>
      <w:lvlJc w:val="left"/>
      <w:pPr>
        <w:ind w:left="1080" w:hanging="360"/>
      </w:pPr>
      <w:rPr>
        <w:rFonts w:hint="default"/>
        <w:b/>
        <w:bCs/>
      </w:rPr>
    </w:lvl>
    <w:lvl w:ilvl="1" w:tplc="140442E6">
      <w:start w:val="4"/>
      <w:numFmt w:val="bullet"/>
      <w:lvlText w:val=""/>
      <w:lvlJc w:val="left"/>
      <w:pPr>
        <w:ind w:left="1800" w:hanging="360"/>
      </w:pPr>
      <w:rPr>
        <w:rFonts w:ascii="Wingdings" w:eastAsia="Cambria" w:hAnsi="Wingdings" w:cs="Arial" w:hint="default"/>
        <w:b w:val="0"/>
        <w:sz w:val="20"/>
        <w:szCs w:val="22"/>
      </w:rPr>
    </w:lvl>
    <w:lvl w:ilvl="2" w:tplc="0409001B">
      <w:start w:val="1"/>
      <w:numFmt w:val="lowerRoman"/>
      <w:lvlText w:val="%3."/>
      <w:lvlJc w:val="right"/>
      <w:pPr>
        <w:ind w:left="2520" w:hanging="180"/>
      </w:pPr>
    </w:lvl>
    <w:lvl w:ilvl="3" w:tplc="CAB2CE1C">
      <w:start w:val="27"/>
      <w:numFmt w:val="decimal"/>
      <w:lvlText w:val="%4."/>
      <w:lvlJc w:val="left"/>
      <w:pPr>
        <w:ind w:left="3240" w:hanging="360"/>
      </w:pPr>
      <w:rPr>
        <w:rFonts w:hint="default"/>
      </w:r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3DC6BFD"/>
    <w:multiLevelType w:val="hybridMultilevel"/>
    <w:tmpl w:val="E3C23B48"/>
    <w:lvl w:ilvl="0" w:tplc="005C41E8">
      <w:start w:val="350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CC22DB"/>
    <w:multiLevelType w:val="hybridMultilevel"/>
    <w:tmpl w:val="34DE71CA"/>
    <w:lvl w:ilvl="0" w:tplc="48B2406E">
      <w:start w:val="1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D00D9B"/>
    <w:multiLevelType w:val="hybridMultilevel"/>
    <w:tmpl w:val="EF38CD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E5079FC"/>
    <w:multiLevelType w:val="hybridMultilevel"/>
    <w:tmpl w:val="CFA8EDC6"/>
    <w:lvl w:ilvl="0" w:tplc="FFFFFFFF">
      <w:start w:val="1"/>
      <w:numFmt w:val="decimal"/>
      <w:lvlText w:val="%1."/>
      <w:lvlJc w:val="left"/>
      <w:pPr>
        <w:ind w:left="720" w:hanging="360"/>
      </w:pPr>
      <w:rPr>
        <w:rFonts w:hint="default"/>
        <w:b/>
        <w:bCs/>
      </w:rPr>
    </w:lvl>
    <w:lvl w:ilvl="1" w:tplc="FFFFFFFF">
      <w:start w:val="4"/>
      <w:numFmt w:val="bullet"/>
      <w:lvlText w:val=""/>
      <w:lvlJc w:val="left"/>
      <w:pPr>
        <w:ind w:left="1440" w:hanging="360"/>
      </w:pPr>
      <w:rPr>
        <w:rFonts w:ascii="Wingdings" w:eastAsia="Cambria" w:hAnsi="Wingdings" w:cs="Arial" w:hint="default"/>
        <w:b w:val="0"/>
        <w:sz w:val="20"/>
        <w:szCs w:val="22"/>
      </w:rPr>
    </w:lvl>
    <w:lvl w:ilvl="2" w:tplc="FFFFFFFF">
      <w:start w:val="1"/>
      <w:numFmt w:val="bullet"/>
      <w:lvlText w:val="o"/>
      <w:lvlJc w:val="left"/>
      <w:pPr>
        <w:ind w:left="2160" w:hanging="180"/>
      </w:pPr>
      <w:rPr>
        <w:rFonts w:ascii="Courier New" w:hAnsi="Courier New" w:cs="Courier New" w:hint="default"/>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Letter"/>
      <w:lvlText w:val="%6)"/>
      <w:lvlJc w:val="left"/>
      <w:pPr>
        <w:ind w:left="4500" w:hanging="360"/>
      </w:pPr>
      <w:rPr>
        <w:rFonts w:hint="default"/>
        <w:b/>
      </w:r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2B75DEB"/>
    <w:multiLevelType w:val="hybridMultilevel"/>
    <w:tmpl w:val="1DEADEA2"/>
    <w:lvl w:ilvl="0" w:tplc="190C6864">
      <w:start w:val="1"/>
      <w:numFmt w:val="decimal"/>
      <w:lvlText w:val="%1."/>
      <w:lvlJc w:val="left"/>
      <w:pPr>
        <w:ind w:left="720" w:hanging="360"/>
      </w:pPr>
      <w:rPr>
        <w:b/>
        <w:bCs/>
      </w:rPr>
    </w:lvl>
    <w:lvl w:ilvl="1" w:tplc="140442E6">
      <w:start w:val="4"/>
      <w:numFmt w:val="bullet"/>
      <w:lvlText w:val=""/>
      <w:lvlJc w:val="left"/>
      <w:pPr>
        <w:ind w:left="1440" w:hanging="360"/>
      </w:pPr>
      <w:rPr>
        <w:rFonts w:ascii="Wingdings" w:eastAsia="Cambria" w:hAnsi="Wingdings" w:cs="Arial" w:hint="default"/>
        <w:b w:val="0"/>
        <w:sz w:val="20"/>
        <w:szCs w:val="22"/>
      </w:rPr>
    </w:lvl>
    <w:lvl w:ilvl="2" w:tplc="04090003">
      <w:start w:val="1"/>
      <w:numFmt w:val="bullet"/>
      <w:lvlText w:val="o"/>
      <w:lvlJc w:val="left"/>
      <w:pPr>
        <w:ind w:left="2160" w:hanging="180"/>
      </w:pPr>
      <w:rPr>
        <w:rFonts w:ascii="Courier New" w:hAnsi="Courier New" w:cs="Courier New"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1062CDF8">
      <w:start w:val="1"/>
      <w:numFmt w:val="lowerLetter"/>
      <w:lvlText w:val="%6)"/>
      <w:lvlJc w:val="left"/>
      <w:pPr>
        <w:ind w:left="4500" w:hanging="360"/>
      </w:pPr>
      <w:rPr>
        <w:b/>
      </w:r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36157138"/>
    <w:multiLevelType w:val="hybridMultilevel"/>
    <w:tmpl w:val="EA185F62"/>
    <w:lvl w:ilvl="0" w:tplc="0786F3C0">
      <w:start w:val="1"/>
      <w:numFmt w:val="decimal"/>
      <w:lvlText w:val="%1."/>
      <w:lvlJc w:val="left"/>
      <w:pPr>
        <w:ind w:left="720" w:hanging="360"/>
      </w:pPr>
      <w:rPr>
        <w:rFonts w:hint="default"/>
      </w:rPr>
    </w:lvl>
    <w:lvl w:ilvl="1" w:tplc="140442E6">
      <w:start w:val="4"/>
      <w:numFmt w:val="bullet"/>
      <w:lvlText w:val=""/>
      <w:lvlJc w:val="left"/>
      <w:pPr>
        <w:ind w:left="1440" w:hanging="360"/>
      </w:pPr>
      <w:rPr>
        <w:rFonts w:ascii="Wingdings" w:eastAsia="Cambria" w:hAnsi="Wingdings" w:cs="Arial" w:hint="default"/>
        <w:b w:val="0"/>
        <w:sz w:val="20"/>
        <w:szCs w:val="22"/>
      </w:rPr>
    </w:lvl>
    <w:lvl w:ilvl="2" w:tplc="C5E2F66E">
      <w:start w:val="1"/>
      <w:numFmt w:val="bullet"/>
      <w:lvlText w:val=""/>
      <w:lvlJc w:val="left"/>
      <w:pPr>
        <w:ind w:left="2160" w:hanging="180"/>
      </w:pPr>
      <w:rPr>
        <w:rFonts w:ascii="Wingdings" w:hAnsi="Wingdings" w:hint="default"/>
        <w:sz w:val="22"/>
        <w:szCs w:val="22"/>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83F1970"/>
    <w:multiLevelType w:val="hybridMultilevel"/>
    <w:tmpl w:val="3438C1EA"/>
    <w:lvl w:ilvl="0" w:tplc="FFFFFFFF">
      <w:start w:val="4"/>
      <w:numFmt w:val="bullet"/>
      <w:lvlText w:val=""/>
      <w:lvlJc w:val="left"/>
      <w:pPr>
        <w:ind w:left="1080" w:hanging="360"/>
      </w:pPr>
      <w:rPr>
        <w:rFonts w:ascii="Wingdings" w:eastAsia="Cambria" w:hAnsi="Wingdings" w:cs="Arial" w:hint="default"/>
        <w:b w:val="0"/>
        <w:sz w:val="20"/>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2D51659"/>
    <w:multiLevelType w:val="hybridMultilevel"/>
    <w:tmpl w:val="AB6253AC"/>
    <w:lvl w:ilvl="0" w:tplc="140442E6">
      <w:start w:val="4"/>
      <w:numFmt w:val="bullet"/>
      <w:lvlText w:val=""/>
      <w:lvlJc w:val="left"/>
      <w:pPr>
        <w:ind w:left="2160" w:hanging="360"/>
      </w:pPr>
      <w:rPr>
        <w:rFonts w:ascii="Wingdings" w:eastAsia="Cambria" w:hAnsi="Wingdings" w:cs="Arial" w:hint="default"/>
        <w:b w:val="0"/>
        <w:sz w:val="20"/>
        <w:szCs w:val="22"/>
      </w:rPr>
    </w:lvl>
    <w:lvl w:ilvl="1" w:tplc="C5E2F66E">
      <w:start w:val="1"/>
      <w:numFmt w:val="bullet"/>
      <w:lvlText w:val=""/>
      <w:lvlJc w:val="left"/>
      <w:pPr>
        <w:ind w:left="2880" w:hanging="360"/>
      </w:pPr>
      <w:rPr>
        <w:rFonts w:ascii="Wingdings" w:hAnsi="Wingdings" w:hint="default"/>
        <w:sz w:val="22"/>
        <w:szCs w:val="22"/>
      </w:rPr>
    </w:lvl>
    <w:lvl w:ilvl="2" w:tplc="04090003">
      <w:start w:val="1"/>
      <w:numFmt w:val="bullet"/>
      <w:lvlText w:val="o"/>
      <w:lvlJc w:val="left"/>
      <w:pPr>
        <w:ind w:left="3600" w:hanging="180"/>
      </w:pPr>
      <w:rPr>
        <w:rFonts w:ascii="Courier New" w:hAnsi="Courier New" w:cs="Courier New" w:hint="default"/>
      </w:r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22" w15:restartNumberingAfterBreak="0">
    <w:nsid w:val="45505756"/>
    <w:multiLevelType w:val="hybridMultilevel"/>
    <w:tmpl w:val="12385F6E"/>
    <w:lvl w:ilvl="0" w:tplc="FFFFFFFF">
      <w:start w:val="1"/>
      <w:numFmt w:val="decimal"/>
      <w:lvlText w:val="%1."/>
      <w:lvlJc w:val="left"/>
      <w:pPr>
        <w:ind w:left="720" w:hanging="360"/>
      </w:pPr>
    </w:lvl>
    <w:lvl w:ilvl="1" w:tplc="C5E2F66E">
      <w:start w:val="1"/>
      <w:numFmt w:val="bullet"/>
      <w:lvlText w:val=""/>
      <w:lvlJc w:val="left"/>
      <w:pPr>
        <w:ind w:left="1440" w:hanging="360"/>
      </w:pPr>
      <w:rPr>
        <w:rFonts w:ascii="Wingdings" w:hAnsi="Wingdings" w:hint="default"/>
        <w:sz w:val="22"/>
        <w:szCs w:val="22"/>
      </w:rPr>
    </w:lvl>
    <w:lvl w:ilvl="2" w:tplc="04090003">
      <w:start w:val="1"/>
      <w:numFmt w:val="bullet"/>
      <w:lvlText w:val="o"/>
      <w:lvlJc w:val="left"/>
      <w:pPr>
        <w:ind w:left="2160" w:hanging="180"/>
      </w:pPr>
      <w:rPr>
        <w:rFonts w:ascii="Courier New" w:hAnsi="Courier New" w:cs="Courier New"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1915C6E"/>
    <w:multiLevelType w:val="hybridMultilevel"/>
    <w:tmpl w:val="64929FD2"/>
    <w:lvl w:ilvl="0" w:tplc="140442E6">
      <w:start w:val="4"/>
      <w:numFmt w:val="bullet"/>
      <w:lvlText w:val=""/>
      <w:lvlJc w:val="left"/>
      <w:pPr>
        <w:ind w:left="720" w:hanging="360"/>
      </w:pPr>
      <w:rPr>
        <w:rFonts w:ascii="Wingdings" w:eastAsia="Cambria" w:hAnsi="Wingdings" w:cs="Arial" w:hint="default"/>
        <w:b w:val="0"/>
        <w:sz w:val="20"/>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4B15794"/>
    <w:multiLevelType w:val="hybridMultilevel"/>
    <w:tmpl w:val="BD587CB2"/>
    <w:lvl w:ilvl="0" w:tplc="5FEEC570">
      <w:start w:val="1"/>
      <w:numFmt w:val="lowerLetter"/>
      <w:lvlText w:val="%1)"/>
      <w:lvlJc w:val="left"/>
      <w:pPr>
        <w:ind w:left="1080" w:hanging="360"/>
      </w:pPr>
      <w:rPr>
        <w:rFonts w:hint="default"/>
        <w:b/>
        <w:bCs/>
      </w:rPr>
    </w:lvl>
    <w:lvl w:ilvl="1" w:tplc="140442E6">
      <w:start w:val="4"/>
      <w:numFmt w:val="bullet"/>
      <w:lvlText w:val=""/>
      <w:lvlJc w:val="left"/>
      <w:pPr>
        <w:ind w:left="1800" w:hanging="360"/>
      </w:pPr>
      <w:rPr>
        <w:rFonts w:ascii="Wingdings" w:eastAsia="Cambria" w:hAnsi="Wingdings" w:cs="Arial" w:hint="default"/>
        <w:b w:val="0"/>
        <w:sz w:val="20"/>
        <w:szCs w:val="22"/>
      </w:rPr>
    </w:lvl>
    <w:lvl w:ilvl="2" w:tplc="0409001B">
      <w:start w:val="1"/>
      <w:numFmt w:val="lowerRoman"/>
      <w:lvlText w:val="%3."/>
      <w:lvlJc w:val="right"/>
      <w:pPr>
        <w:ind w:left="2520" w:hanging="180"/>
      </w:pPr>
    </w:lvl>
    <w:lvl w:ilvl="3" w:tplc="CAB2CE1C">
      <w:start w:val="27"/>
      <w:numFmt w:val="decimal"/>
      <w:lvlText w:val="%4."/>
      <w:lvlJc w:val="left"/>
      <w:pPr>
        <w:ind w:left="3240" w:hanging="360"/>
      </w:pPr>
      <w:rPr>
        <w:rFonts w:hint="default"/>
      </w:r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A610933"/>
    <w:multiLevelType w:val="hybridMultilevel"/>
    <w:tmpl w:val="CFA8EDC6"/>
    <w:lvl w:ilvl="0" w:tplc="FFFFFFFF">
      <w:start w:val="1"/>
      <w:numFmt w:val="decimal"/>
      <w:lvlText w:val="%1."/>
      <w:lvlJc w:val="left"/>
      <w:pPr>
        <w:ind w:left="720" w:hanging="360"/>
      </w:pPr>
      <w:rPr>
        <w:rFonts w:hint="default"/>
        <w:b/>
        <w:bCs/>
      </w:rPr>
    </w:lvl>
    <w:lvl w:ilvl="1" w:tplc="FFFFFFFF">
      <w:start w:val="4"/>
      <w:numFmt w:val="bullet"/>
      <w:lvlText w:val=""/>
      <w:lvlJc w:val="left"/>
      <w:pPr>
        <w:ind w:left="1440" w:hanging="360"/>
      </w:pPr>
      <w:rPr>
        <w:rFonts w:ascii="Wingdings" w:eastAsia="Cambria" w:hAnsi="Wingdings" w:cs="Arial" w:hint="default"/>
        <w:b w:val="0"/>
        <w:sz w:val="20"/>
        <w:szCs w:val="22"/>
      </w:rPr>
    </w:lvl>
    <w:lvl w:ilvl="2" w:tplc="FFFFFFFF">
      <w:start w:val="1"/>
      <w:numFmt w:val="bullet"/>
      <w:lvlText w:val="o"/>
      <w:lvlJc w:val="left"/>
      <w:pPr>
        <w:ind w:left="2160" w:hanging="180"/>
      </w:pPr>
      <w:rPr>
        <w:rFonts w:ascii="Courier New" w:hAnsi="Courier New" w:cs="Courier New" w:hint="default"/>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Letter"/>
      <w:lvlText w:val="%6)"/>
      <w:lvlJc w:val="left"/>
      <w:pPr>
        <w:ind w:left="4500" w:hanging="360"/>
      </w:pPr>
      <w:rPr>
        <w:rFonts w:hint="default"/>
        <w:b/>
      </w:r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B0C2D59"/>
    <w:multiLevelType w:val="hybridMultilevel"/>
    <w:tmpl w:val="CFA8EDC6"/>
    <w:lvl w:ilvl="0" w:tplc="190C6864">
      <w:start w:val="1"/>
      <w:numFmt w:val="decimal"/>
      <w:lvlText w:val="%1."/>
      <w:lvlJc w:val="left"/>
      <w:pPr>
        <w:ind w:left="720" w:hanging="360"/>
      </w:pPr>
      <w:rPr>
        <w:rFonts w:hint="default"/>
        <w:b/>
        <w:bCs/>
      </w:rPr>
    </w:lvl>
    <w:lvl w:ilvl="1" w:tplc="140442E6">
      <w:start w:val="4"/>
      <w:numFmt w:val="bullet"/>
      <w:lvlText w:val=""/>
      <w:lvlJc w:val="left"/>
      <w:pPr>
        <w:ind w:left="1440" w:hanging="360"/>
      </w:pPr>
      <w:rPr>
        <w:rFonts w:ascii="Wingdings" w:eastAsia="Cambria" w:hAnsi="Wingdings" w:cs="Arial" w:hint="default"/>
        <w:b w:val="0"/>
        <w:sz w:val="20"/>
        <w:szCs w:val="22"/>
      </w:rPr>
    </w:lvl>
    <w:lvl w:ilvl="2" w:tplc="04090003">
      <w:start w:val="1"/>
      <w:numFmt w:val="bullet"/>
      <w:lvlText w:val="o"/>
      <w:lvlJc w:val="left"/>
      <w:pPr>
        <w:ind w:left="2160" w:hanging="180"/>
      </w:pPr>
      <w:rPr>
        <w:rFonts w:ascii="Courier New" w:hAnsi="Courier New" w:cs="Courier New"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1062CDF8">
      <w:start w:val="1"/>
      <w:numFmt w:val="lowerLetter"/>
      <w:lvlText w:val="%6)"/>
      <w:lvlJc w:val="left"/>
      <w:pPr>
        <w:ind w:left="4500" w:hanging="360"/>
      </w:pPr>
      <w:rPr>
        <w:rFonts w:hint="default"/>
        <w:b/>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BE77AB6"/>
    <w:multiLevelType w:val="hybridMultilevel"/>
    <w:tmpl w:val="33826142"/>
    <w:lvl w:ilvl="0" w:tplc="F07EC258">
      <w:start w:val="703"/>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2445C7"/>
    <w:multiLevelType w:val="hybridMultilevel"/>
    <w:tmpl w:val="61DCC39C"/>
    <w:lvl w:ilvl="0" w:tplc="0786F3C0">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sz w:val="22"/>
        <w:szCs w:val="22"/>
      </w:rPr>
    </w:lvl>
    <w:lvl w:ilvl="2" w:tplc="04090003">
      <w:start w:val="1"/>
      <w:numFmt w:val="bullet"/>
      <w:lvlText w:val="o"/>
      <w:lvlJc w:val="left"/>
      <w:pPr>
        <w:ind w:left="2160" w:hanging="180"/>
      </w:pPr>
      <w:rPr>
        <w:rFonts w:ascii="Courier New" w:hAnsi="Courier New" w:cs="Courier New"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1814CB6"/>
    <w:multiLevelType w:val="hybridMultilevel"/>
    <w:tmpl w:val="641E3A5E"/>
    <w:lvl w:ilvl="0" w:tplc="140442E6">
      <w:start w:val="4"/>
      <w:numFmt w:val="bullet"/>
      <w:lvlText w:val=""/>
      <w:lvlJc w:val="left"/>
      <w:pPr>
        <w:ind w:left="720" w:hanging="360"/>
      </w:pPr>
      <w:rPr>
        <w:rFonts w:ascii="Wingdings" w:eastAsia="Cambria" w:hAnsi="Wingdings" w:cs="Arial" w:hint="default"/>
        <w:b w:val="0"/>
        <w:sz w:val="20"/>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91722D"/>
    <w:multiLevelType w:val="hybridMultilevel"/>
    <w:tmpl w:val="D9180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77024D"/>
    <w:multiLevelType w:val="hybridMultilevel"/>
    <w:tmpl w:val="0BBEDD1A"/>
    <w:lvl w:ilvl="0" w:tplc="140442E6">
      <w:start w:val="4"/>
      <w:numFmt w:val="bullet"/>
      <w:lvlText w:val=""/>
      <w:lvlJc w:val="left"/>
      <w:pPr>
        <w:ind w:left="720" w:hanging="360"/>
      </w:pPr>
      <w:rPr>
        <w:rFonts w:ascii="Wingdings" w:eastAsia="Cambria" w:hAnsi="Wingdings" w:cs="Arial" w:hint="default"/>
        <w:b w:val="0"/>
        <w:sz w:val="20"/>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81B0FB3"/>
    <w:multiLevelType w:val="hybridMultilevel"/>
    <w:tmpl w:val="B1D27116"/>
    <w:lvl w:ilvl="0" w:tplc="FFFFFFFF">
      <w:start w:val="1"/>
      <w:numFmt w:val="decimal"/>
      <w:lvlText w:val="%1."/>
      <w:lvlJc w:val="left"/>
      <w:pPr>
        <w:ind w:left="720" w:hanging="360"/>
      </w:pPr>
      <w:rPr>
        <w:rFonts w:hint="default"/>
        <w:b/>
        <w:bCs/>
      </w:rPr>
    </w:lvl>
    <w:lvl w:ilvl="1" w:tplc="FFFFFFFF">
      <w:start w:val="4"/>
      <w:numFmt w:val="bullet"/>
      <w:lvlText w:val=""/>
      <w:lvlJc w:val="left"/>
      <w:pPr>
        <w:ind w:left="1440" w:hanging="360"/>
      </w:pPr>
      <w:rPr>
        <w:rFonts w:ascii="Wingdings" w:eastAsia="Cambria" w:hAnsi="Wingdings" w:cs="Arial" w:hint="default"/>
        <w:b w:val="0"/>
        <w:sz w:val="20"/>
        <w:szCs w:val="22"/>
      </w:rPr>
    </w:lvl>
    <w:lvl w:ilvl="2" w:tplc="FFFFFFFF">
      <w:start w:val="1"/>
      <w:numFmt w:val="bullet"/>
      <w:lvlText w:val="o"/>
      <w:lvlJc w:val="left"/>
      <w:pPr>
        <w:ind w:left="2160" w:hanging="180"/>
      </w:pPr>
      <w:rPr>
        <w:rFonts w:ascii="Courier New" w:hAnsi="Courier New" w:cs="Courier New" w:hint="default"/>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Letter"/>
      <w:lvlText w:val="%6)"/>
      <w:lvlJc w:val="left"/>
      <w:pPr>
        <w:ind w:left="4500" w:hanging="360"/>
      </w:pPr>
      <w:rPr>
        <w:rFonts w:hint="default"/>
        <w:b/>
      </w:r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94416F2"/>
    <w:multiLevelType w:val="hybridMultilevel"/>
    <w:tmpl w:val="A90A5ECC"/>
    <w:lvl w:ilvl="0" w:tplc="140442E6">
      <w:start w:val="4"/>
      <w:numFmt w:val="bullet"/>
      <w:lvlText w:val=""/>
      <w:lvlJc w:val="left"/>
      <w:pPr>
        <w:ind w:left="1530" w:hanging="360"/>
      </w:pPr>
      <w:rPr>
        <w:rFonts w:ascii="Wingdings" w:eastAsia="Cambria" w:hAnsi="Wingdings" w:cs="Arial" w:hint="default"/>
        <w:b w:val="0"/>
        <w:bCs/>
        <w:sz w:val="20"/>
        <w:szCs w:val="22"/>
      </w:rPr>
    </w:lvl>
    <w:lvl w:ilvl="1" w:tplc="C5E2F66E">
      <w:start w:val="1"/>
      <w:numFmt w:val="bullet"/>
      <w:lvlText w:val=""/>
      <w:lvlJc w:val="left"/>
      <w:pPr>
        <w:ind w:left="2250" w:hanging="360"/>
      </w:pPr>
      <w:rPr>
        <w:rFonts w:ascii="Wingdings" w:hAnsi="Wingdings" w:hint="default"/>
        <w:sz w:val="22"/>
        <w:szCs w:val="22"/>
      </w:rPr>
    </w:lvl>
    <w:lvl w:ilvl="2" w:tplc="04090003">
      <w:start w:val="1"/>
      <w:numFmt w:val="bullet"/>
      <w:lvlText w:val="o"/>
      <w:lvlJc w:val="left"/>
      <w:pPr>
        <w:ind w:left="2970" w:hanging="180"/>
      </w:pPr>
      <w:rPr>
        <w:rFonts w:ascii="Courier New" w:hAnsi="Courier New" w:cs="Courier New" w:hint="default"/>
      </w:rPr>
    </w:lvl>
    <w:lvl w:ilvl="3" w:tplc="0409000F">
      <w:start w:val="1"/>
      <w:numFmt w:val="decimal"/>
      <w:lvlText w:val="%4."/>
      <w:lvlJc w:val="left"/>
      <w:pPr>
        <w:ind w:left="3690" w:hanging="360"/>
      </w:pPr>
    </w:lvl>
    <w:lvl w:ilvl="4" w:tplc="04090019">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4" w15:restartNumberingAfterBreak="0">
    <w:nsid w:val="6DBA47AD"/>
    <w:multiLevelType w:val="hybridMultilevel"/>
    <w:tmpl w:val="6AE08474"/>
    <w:lvl w:ilvl="0" w:tplc="7BB8A9D4">
      <w:start w:val="1"/>
      <w:numFmt w:val="lowerLetter"/>
      <w:lvlText w:val="%1)"/>
      <w:lvlJc w:val="left"/>
      <w:pPr>
        <w:ind w:left="1080" w:hanging="360"/>
      </w:pPr>
    </w:lvl>
    <w:lvl w:ilvl="1" w:tplc="C5E2F66E">
      <w:start w:val="1"/>
      <w:numFmt w:val="bullet"/>
      <w:lvlText w:val=""/>
      <w:lvlJc w:val="left"/>
      <w:pPr>
        <w:ind w:left="1800" w:hanging="360"/>
      </w:pPr>
      <w:rPr>
        <w:rFonts w:ascii="Wingdings" w:hAnsi="Wingdings" w:hint="default"/>
        <w:sz w:val="22"/>
        <w:szCs w:val="22"/>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5" w15:restartNumberingAfterBreak="0">
    <w:nsid w:val="6E686CF6"/>
    <w:multiLevelType w:val="hybridMultilevel"/>
    <w:tmpl w:val="D35AD092"/>
    <w:lvl w:ilvl="0" w:tplc="C5E2F66E">
      <w:start w:val="1"/>
      <w:numFmt w:val="bullet"/>
      <w:lvlText w:val=""/>
      <w:lvlJc w:val="left"/>
      <w:pPr>
        <w:ind w:left="1440" w:hanging="360"/>
      </w:pPr>
      <w:rPr>
        <w:rFonts w:ascii="Wingdings" w:hAnsi="Wingdings" w:hint="default"/>
        <w:sz w:val="22"/>
        <w:szCs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6EEC3586"/>
    <w:multiLevelType w:val="hybridMultilevel"/>
    <w:tmpl w:val="8742875E"/>
    <w:lvl w:ilvl="0" w:tplc="140442E6">
      <w:start w:val="4"/>
      <w:numFmt w:val="bullet"/>
      <w:lvlText w:val=""/>
      <w:lvlJc w:val="left"/>
      <w:pPr>
        <w:ind w:left="720" w:hanging="360"/>
      </w:pPr>
      <w:rPr>
        <w:rFonts w:ascii="Wingdings" w:eastAsia="Cambria" w:hAnsi="Wingdings" w:cs="Arial" w:hint="default"/>
        <w:b w:val="0"/>
        <w:sz w:val="20"/>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223028D"/>
    <w:multiLevelType w:val="hybridMultilevel"/>
    <w:tmpl w:val="200AA4E8"/>
    <w:lvl w:ilvl="0" w:tplc="0786F3C0">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sz w:val="22"/>
        <w:szCs w:val="22"/>
      </w:rPr>
    </w:lvl>
    <w:lvl w:ilvl="2" w:tplc="04090003">
      <w:start w:val="1"/>
      <w:numFmt w:val="bullet"/>
      <w:lvlText w:val="o"/>
      <w:lvlJc w:val="left"/>
      <w:pPr>
        <w:ind w:left="2160" w:hanging="180"/>
      </w:pPr>
      <w:rPr>
        <w:rFonts w:ascii="Courier New" w:hAnsi="Courier New" w:cs="Courier New"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C452726"/>
    <w:multiLevelType w:val="hybridMultilevel"/>
    <w:tmpl w:val="12F49132"/>
    <w:lvl w:ilvl="0" w:tplc="FFFFFFFF">
      <w:start w:val="4"/>
      <w:numFmt w:val="bullet"/>
      <w:lvlText w:val=""/>
      <w:lvlJc w:val="left"/>
      <w:pPr>
        <w:ind w:left="1440" w:hanging="360"/>
      </w:pPr>
      <w:rPr>
        <w:rFonts w:ascii="Wingdings" w:eastAsia="Cambria" w:hAnsi="Wingdings" w:cs="Arial" w:hint="default"/>
        <w:b w:val="0"/>
        <w:sz w:val="20"/>
        <w:szCs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7"/>
  </w:num>
  <w:num w:numId="2">
    <w:abstractNumId w:val="26"/>
  </w:num>
  <w:num w:numId="3">
    <w:abstractNumId w:val="2"/>
  </w:num>
  <w:num w:numId="4">
    <w:abstractNumId w:val="30"/>
  </w:num>
  <w:num w:numId="5">
    <w:abstractNumId w:val="11"/>
  </w:num>
  <w:num w:numId="6">
    <w:abstractNumId w:val="5"/>
  </w:num>
  <w:num w:numId="7">
    <w:abstractNumId w:val="22"/>
  </w:num>
  <w:num w:numId="8">
    <w:abstractNumId w:val="19"/>
  </w:num>
  <w:num w:numId="9">
    <w:abstractNumId w:val="28"/>
  </w:num>
  <w:num w:numId="10">
    <w:abstractNumId w:val="1"/>
  </w:num>
  <w:num w:numId="11">
    <w:abstractNumId w:val="29"/>
  </w:num>
  <w:num w:numId="12">
    <w:abstractNumId w:val="9"/>
  </w:num>
  <w:num w:numId="13">
    <w:abstractNumId w:val="36"/>
  </w:num>
  <w:num w:numId="14">
    <w:abstractNumId w:val="10"/>
  </w:num>
  <w:num w:numId="15">
    <w:abstractNumId w:val="33"/>
  </w:num>
  <w:num w:numId="16">
    <w:abstractNumId w:val="3"/>
  </w:num>
  <w:num w:numId="17">
    <w:abstractNumId w:val="35"/>
  </w:num>
  <w:num w:numId="18">
    <w:abstractNumId w:val="4"/>
  </w:num>
  <w:num w:numId="19">
    <w:abstractNumId w:val="24"/>
  </w:num>
  <w:num w:numId="20">
    <w:abstractNumId w:val="13"/>
  </w:num>
  <w:num w:numId="21">
    <w:abstractNumId w:val="15"/>
  </w:num>
  <w:num w:numId="22">
    <w:abstractNumId w:val="14"/>
  </w:num>
  <w:num w:numId="23">
    <w:abstractNumId w:val="25"/>
  </w:num>
  <w:num w:numId="24">
    <w:abstractNumId w:val="23"/>
  </w:num>
  <w:num w:numId="25">
    <w:abstractNumId w:val="31"/>
  </w:num>
  <w:num w:numId="26">
    <w:abstractNumId w:val="12"/>
  </w:num>
  <w:num w:numId="27">
    <w:abstractNumId w:val="16"/>
  </w:num>
  <w:num w:numId="28">
    <w:abstractNumId w:val="6"/>
  </w:num>
  <w:num w:numId="29">
    <w:abstractNumId w:val="8"/>
  </w:num>
  <w:num w:numId="30">
    <w:abstractNumId w:val="20"/>
  </w:num>
  <w:num w:numId="31">
    <w:abstractNumId w:val="7"/>
  </w:num>
  <w:num w:numId="32">
    <w:abstractNumId w:val="17"/>
  </w:num>
  <w:num w:numId="33">
    <w:abstractNumId w:val="27"/>
  </w:num>
  <w:num w:numId="34">
    <w:abstractNumId w:val="38"/>
  </w:num>
  <w:num w:numId="35">
    <w:abstractNumId w:val="32"/>
  </w:num>
  <w:num w:numId="36">
    <w:abstractNumId w:val="18"/>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0"/>
  </w:num>
  <w:num w:numId="39">
    <w:abstractNumId w:val="3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02E"/>
    <w:rsid w:val="000046BE"/>
    <w:rsid w:val="00004FB9"/>
    <w:rsid w:val="00006443"/>
    <w:rsid w:val="0001317B"/>
    <w:rsid w:val="00021C1E"/>
    <w:rsid w:val="000254AB"/>
    <w:rsid w:val="00030726"/>
    <w:rsid w:val="000326C4"/>
    <w:rsid w:val="00040CFA"/>
    <w:rsid w:val="000509F6"/>
    <w:rsid w:val="0005279B"/>
    <w:rsid w:val="0005461C"/>
    <w:rsid w:val="000566A5"/>
    <w:rsid w:val="000C635D"/>
    <w:rsid w:val="000C6BBD"/>
    <w:rsid w:val="000D11EB"/>
    <w:rsid w:val="000D23F7"/>
    <w:rsid w:val="000D4C69"/>
    <w:rsid w:val="000D63AC"/>
    <w:rsid w:val="000E7BC4"/>
    <w:rsid w:val="000F0B14"/>
    <w:rsid w:val="000F0BFF"/>
    <w:rsid w:val="000F55C4"/>
    <w:rsid w:val="00105D67"/>
    <w:rsid w:val="001238F7"/>
    <w:rsid w:val="00134461"/>
    <w:rsid w:val="00145927"/>
    <w:rsid w:val="001531E3"/>
    <w:rsid w:val="0015349D"/>
    <w:rsid w:val="00164FF8"/>
    <w:rsid w:val="00167754"/>
    <w:rsid w:val="00171C65"/>
    <w:rsid w:val="001768C7"/>
    <w:rsid w:val="00183824"/>
    <w:rsid w:val="00186410"/>
    <w:rsid w:val="001925D2"/>
    <w:rsid w:val="00194F07"/>
    <w:rsid w:val="001A08E5"/>
    <w:rsid w:val="001A12FF"/>
    <w:rsid w:val="001B2EAB"/>
    <w:rsid w:val="001B667B"/>
    <w:rsid w:val="001C1FDF"/>
    <w:rsid w:val="001D2583"/>
    <w:rsid w:val="001D3BC6"/>
    <w:rsid w:val="001E1349"/>
    <w:rsid w:val="001E2448"/>
    <w:rsid w:val="001E7025"/>
    <w:rsid w:val="001F1536"/>
    <w:rsid w:val="0020194D"/>
    <w:rsid w:val="00201E71"/>
    <w:rsid w:val="00203542"/>
    <w:rsid w:val="00211AEE"/>
    <w:rsid w:val="00212296"/>
    <w:rsid w:val="00212AEF"/>
    <w:rsid w:val="00216CAD"/>
    <w:rsid w:val="002221F4"/>
    <w:rsid w:val="00235684"/>
    <w:rsid w:val="0023695C"/>
    <w:rsid w:val="0023757F"/>
    <w:rsid w:val="00246017"/>
    <w:rsid w:val="002464D9"/>
    <w:rsid w:val="002546B0"/>
    <w:rsid w:val="00265A5E"/>
    <w:rsid w:val="00271F3B"/>
    <w:rsid w:val="0027639C"/>
    <w:rsid w:val="00284BE6"/>
    <w:rsid w:val="00295F58"/>
    <w:rsid w:val="002B0569"/>
    <w:rsid w:val="002B43DF"/>
    <w:rsid w:val="002B76D6"/>
    <w:rsid w:val="002C0884"/>
    <w:rsid w:val="002D096E"/>
    <w:rsid w:val="002F3A8E"/>
    <w:rsid w:val="00312922"/>
    <w:rsid w:val="00313E30"/>
    <w:rsid w:val="003223AA"/>
    <w:rsid w:val="003275BB"/>
    <w:rsid w:val="003278A0"/>
    <w:rsid w:val="00330DAC"/>
    <w:rsid w:val="0033697C"/>
    <w:rsid w:val="003416FB"/>
    <w:rsid w:val="00351CBC"/>
    <w:rsid w:val="00352BF4"/>
    <w:rsid w:val="00355097"/>
    <w:rsid w:val="00357043"/>
    <w:rsid w:val="00357812"/>
    <w:rsid w:val="00357A79"/>
    <w:rsid w:val="00364324"/>
    <w:rsid w:val="003767EE"/>
    <w:rsid w:val="00376D03"/>
    <w:rsid w:val="00382996"/>
    <w:rsid w:val="00387563"/>
    <w:rsid w:val="003900D6"/>
    <w:rsid w:val="00391496"/>
    <w:rsid w:val="003A32EB"/>
    <w:rsid w:val="003B152C"/>
    <w:rsid w:val="003B6D9A"/>
    <w:rsid w:val="003C0FA1"/>
    <w:rsid w:val="003D2085"/>
    <w:rsid w:val="003D25E2"/>
    <w:rsid w:val="003D2D08"/>
    <w:rsid w:val="003D4378"/>
    <w:rsid w:val="003D47DD"/>
    <w:rsid w:val="003D72B6"/>
    <w:rsid w:val="003E02EC"/>
    <w:rsid w:val="003F45BE"/>
    <w:rsid w:val="004120BD"/>
    <w:rsid w:val="0041310A"/>
    <w:rsid w:val="00417578"/>
    <w:rsid w:val="00422234"/>
    <w:rsid w:val="004239CF"/>
    <w:rsid w:val="0045214B"/>
    <w:rsid w:val="00453F42"/>
    <w:rsid w:val="004647F0"/>
    <w:rsid w:val="00467B6C"/>
    <w:rsid w:val="00474F28"/>
    <w:rsid w:val="00477E09"/>
    <w:rsid w:val="00482632"/>
    <w:rsid w:val="00482A62"/>
    <w:rsid w:val="00485B72"/>
    <w:rsid w:val="00485E7E"/>
    <w:rsid w:val="00493005"/>
    <w:rsid w:val="00493C17"/>
    <w:rsid w:val="00495262"/>
    <w:rsid w:val="004966DD"/>
    <w:rsid w:val="004A1093"/>
    <w:rsid w:val="004A1E0A"/>
    <w:rsid w:val="004B026B"/>
    <w:rsid w:val="004C21A2"/>
    <w:rsid w:val="004C2841"/>
    <w:rsid w:val="004F215B"/>
    <w:rsid w:val="00503450"/>
    <w:rsid w:val="0050635D"/>
    <w:rsid w:val="00506E93"/>
    <w:rsid w:val="00524D2F"/>
    <w:rsid w:val="00541147"/>
    <w:rsid w:val="005578AB"/>
    <w:rsid w:val="00567B5D"/>
    <w:rsid w:val="00570F01"/>
    <w:rsid w:val="00572D01"/>
    <w:rsid w:val="00577397"/>
    <w:rsid w:val="005901BF"/>
    <w:rsid w:val="005926E5"/>
    <w:rsid w:val="00594CC8"/>
    <w:rsid w:val="005A0F27"/>
    <w:rsid w:val="005A420B"/>
    <w:rsid w:val="005A55C4"/>
    <w:rsid w:val="005A788E"/>
    <w:rsid w:val="005B614E"/>
    <w:rsid w:val="005C137A"/>
    <w:rsid w:val="005D3318"/>
    <w:rsid w:val="005E0E25"/>
    <w:rsid w:val="005E2A3C"/>
    <w:rsid w:val="00600305"/>
    <w:rsid w:val="00600C0B"/>
    <w:rsid w:val="006227D5"/>
    <w:rsid w:val="00623640"/>
    <w:rsid w:val="00623933"/>
    <w:rsid w:val="00624EFD"/>
    <w:rsid w:val="00627018"/>
    <w:rsid w:val="00634E5F"/>
    <w:rsid w:val="00643078"/>
    <w:rsid w:val="00650D81"/>
    <w:rsid w:val="00652087"/>
    <w:rsid w:val="00656240"/>
    <w:rsid w:val="00657EA8"/>
    <w:rsid w:val="006647D3"/>
    <w:rsid w:val="00675EB8"/>
    <w:rsid w:val="006827B5"/>
    <w:rsid w:val="0068612A"/>
    <w:rsid w:val="00686234"/>
    <w:rsid w:val="006959B1"/>
    <w:rsid w:val="00697F65"/>
    <w:rsid w:val="006A1D72"/>
    <w:rsid w:val="006A24F8"/>
    <w:rsid w:val="006A447D"/>
    <w:rsid w:val="006A487D"/>
    <w:rsid w:val="006B320F"/>
    <w:rsid w:val="006C1F6D"/>
    <w:rsid w:val="006C29CD"/>
    <w:rsid w:val="006C7470"/>
    <w:rsid w:val="006E31D0"/>
    <w:rsid w:val="006E47CC"/>
    <w:rsid w:val="006F3905"/>
    <w:rsid w:val="006F5F57"/>
    <w:rsid w:val="00713150"/>
    <w:rsid w:val="0073139F"/>
    <w:rsid w:val="00731F14"/>
    <w:rsid w:val="00741658"/>
    <w:rsid w:val="00760C45"/>
    <w:rsid w:val="00761CC5"/>
    <w:rsid w:val="00765BD6"/>
    <w:rsid w:val="007767E1"/>
    <w:rsid w:val="0078401A"/>
    <w:rsid w:val="007A4DA4"/>
    <w:rsid w:val="007A6680"/>
    <w:rsid w:val="007B351A"/>
    <w:rsid w:val="007B5A47"/>
    <w:rsid w:val="007C7B2B"/>
    <w:rsid w:val="007D6958"/>
    <w:rsid w:val="007E7182"/>
    <w:rsid w:val="007F3649"/>
    <w:rsid w:val="007F68D9"/>
    <w:rsid w:val="00816AA6"/>
    <w:rsid w:val="008236C8"/>
    <w:rsid w:val="00823AFE"/>
    <w:rsid w:val="008260F2"/>
    <w:rsid w:val="00826D91"/>
    <w:rsid w:val="008275FC"/>
    <w:rsid w:val="0082765B"/>
    <w:rsid w:val="008344E9"/>
    <w:rsid w:val="00842344"/>
    <w:rsid w:val="00845810"/>
    <w:rsid w:val="00847C0C"/>
    <w:rsid w:val="0085556F"/>
    <w:rsid w:val="00856518"/>
    <w:rsid w:val="00862AE9"/>
    <w:rsid w:val="00862F5B"/>
    <w:rsid w:val="00871739"/>
    <w:rsid w:val="008749B8"/>
    <w:rsid w:val="00874CB0"/>
    <w:rsid w:val="0087637D"/>
    <w:rsid w:val="008801A0"/>
    <w:rsid w:val="00880B5A"/>
    <w:rsid w:val="00880F97"/>
    <w:rsid w:val="008812BD"/>
    <w:rsid w:val="00886DFF"/>
    <w:rsid w:val="0088710C"/>
    <w:rsid w:val="008931C4"/>
    <w:rsid w:val="00894818"/>
    <w:rsid w:val="008C0CE3"/>
    <w:rsid w:val="008C2D87"/>
    <w:rsid w:val="008D307F"/>
    <w:rsid w:val="008D3B5C"/>
    <w:rsid w:val="008D77FC"/>
    <w:rsid w:val="008F37D4"/>
    <w:rsid w:val="00901695"/>
    <w:rsid w:val="00905D8A"/>
    <w:rsid w:val="0090726E"/>
    <w:rsid w:val="00910E74"/>
    <w:rsid w:val="009143D8"/>
    <w:rsid w:val="00914EEA"/>
    <w:rsid w:val="0092416C"/>
    <w:rsid w:val="00926FF9"/>
    <w:rsid w:val="00935D6E"/>
    <w:rsid w:val="0094174E"/>
    <w:rsid w:val="00944317"/>
    <w:rsid w:val="0094696F"/>
    <w:rsid w:val="00947B15"/>
    <w:rsid w:val="00947B64"/>
    <w:rsid w:val="009626E2"/>
    <w:rsid w:val="0099177E"/>
    <w:rsid w:val="00994C68"/>
    <w:rsid w:val="009B00D4"/>
    <w:rsid w:val="009D3686"/>
    <w:rsid w:val="009D3A07"/>
    <w:rsid w:val="009E78CA"/>
    <w:rsid w:val="009F08E0"/>
    <w:rsid w:val="009F2A89"/>
    <w:rsid w:val="009F3947"/>
    <w:rsid w:val="00A07324"/>
    <w:rsid w:val="00A122FB"/>
    <w:rsid w:val="00A13562"/>
    <w:rsid w:val="00A200F5"/>
    <w:rsid w:val="00A25701"/>
    <w:rsid w:val="00A70E38"/>
    <w:rsid w:val="00A71F86"/>
    <w:rsid w:val="00A8275A"/>
    <w:rsid w:val="00A842D1"/>
    <w:rsid w:val="00A86A01"/>
    <w:rsid w:val="00A90978"/>
    <w:rsid w:val="00A95A8B"/>
    <w:rsid w:val="00A95D26"/>
    <w:rsid w:val="00AB1727"/>
    <w:rsid w:val="00AB21FC"/>
    <w:rsid w:val="00AC285C"/>
    <w:rsid w:val="00AC58FB"/>
    <w:rsid w:val="00AE091D"/>
    <w:rsid w:val="00AE1B3F"/>
    <w:rsid w:val="00AE5D8E"/>
    <w:rsid w:val="00B13009"/>
    <w:rsid w:val="00B25F11"/>
    <w:rsid w:val="00B31E5C"/>
    <w:rsid w:val="00B50928"/>
    <w:rsid w:val="00B52F0F"/>
    <w:rsid w:val="00B53E4E"/>
    <w:rsid w:val="00B54828"/>
    <w:rsid w:val="00B54C78"/>
    <w:rsid w:val="00B5624F"/>
    <w:rsid w:val="00B716F8"/>
    <w:rsid w:val="00B97E55"/>
    <w:rsid w:val="00BA206D"/>
    <w:rsid w:val="00BB1C83"/>
    <w:rsid w:val="00BB3E09"/>
    <w:rsid w:val="00BB4AFE"/>
    <w:rsid w:val="00BB7F20"/>
    <w:rsid w:val="00BC4455"/>
    <w:rsid w:val="00BC5A74"/>
    <w:rsid w:val="00BC7B95"/>
    <w:rsid w:val="00BD003F"/>
    <w:rsid w:val="00BD6B69"/>
    <w:rsid w:val="00BE571B"/>
    <w:rsid w:val="00BF0328"/>
    <w:rsid w:val="00BF1AE6"/>
    <w:rsid w:val="00BF4D2A"/>
    <w:rsid w:val="00C0068C"/>
    <w:rsid w:val="00C03B11"/>
    <w:rsid w:val="00C17964"/>
    <w:rsid w:val="00C20AC0"/>
    <w:rsid w:val="00C24B4D"/>
    <w:rsid w:val="00C33DC6"/>
    <w:rsid w:val="00C34E92"/>
    <w:rsid w:val="00C4202B"/>
    <w:rsid w:val="00C43FD9"/>
    <w:rsid w:val="00C521CF"/>
    <w:rsid w:val="00C528D8"/>
    <w:rsid w:val="00C554DE"/>
    <w:rsid w:val="00C62821"/>
    <w:rsid w:val="00C67418"/>
    <w:rsid w:val="00C67842"/>
    <w:rsid w:val="00C67BAC"/>
    <w:rsid w:val="00C72B0E"/>
    <w:rsid w:val="00C75BC4"/>
    <w:rsid w:val="00C84023"/>
    <w:rsid w:val="00C9025D"/>
    <w:rsid w:val="00C92334"/>
    <w:rsid w:val="00CA071A"/>
    <w:rsid w:val="00CA49A5"/>
    <w:rsid w:val="00CB0719"/>
    <w:rsid w:val="00CB0B28"/>
    <w:rsid w:val="00CB125D"/>
    <w:rsid w:val="00CB4660"/>
    <w:rsid w:val="00CB5D64"/>
    <w:rsid w:val="00CB727E"/>
    <w:rsid w:val="00CC1B0C"/>
    <w:rsid w:val="00CC25EA"/>
    <w:rsid w:val="00CC6982"/>
    <w:rsid w:val="00CD7AE4"/>
    <w:rsid w:val="00CE1432"/>
    <w:rsid w:val="00CF3982"/>
    <w:rsid w:val="00CF4741"/>
    <w:rsid w:val="00CF4998"/>
    <w:rsid w:val="00CF6839"/>
    <w:rsid w:val="00D07344"/>
    <w:rsid w:val="00D10D5C"/>
    <w:rsid w:val="00D11F55"/>
    <w:rsid w:val="00D1648C"/>
    <w:rsid w:val="00D20F8C"/>
    <w:rsid w:val="00D25B17"/>
    <w:rsid w:val="00D521D8"/>
    <w:rsid w:val="00D5391B"/>
    <w:rsid w:val="00D62508"/>
    <w:rsid w:val="00D85249"/>
    <w:rsid w:val="00D86D4A"/>
    <w:rsid w:val="00D90EE2"/>
    <w:rsid w:val="00DA2155"/>
    <w:rsid w:val="00DA39E9"/>
    <w:rsid w:val="00DA51B5"/>
    <w:rsid w:val="00DB3583"/>
    <w:rsid w:val="00DB602E"/>
    <w:rsid w:val="00DC1FDA"/>
    <w:rsid w:val="00DC214E"/>
    <w:rsid w:val="00DD01E4"/>
    <w:rsid w:val="00DD0351"/>
    <w:rsid w:val="00DD330B"/>
    <w:rsid w:val="00DD4739"/>
    <w:rsid w:val="00DD543E"/>
    <w:rsid w:val="00DF63E5"/>
    <w:rsid w:val="00DF6CFF"/>
    <w:rsid w:val="00E00791"/>
    <w:rsid w:val="00E020E1"/>
    <w:rsid w:val="00E032EE"/>
    <w:rsid w:val="00E07BCD"/>
    <w:rsid w:val="00E101AB"/>
    <w:rsid w:val="00E1706F"/>
    <w:rsid w:val="00E2042A"/>
    <w:rsid w:val="00E34BCB"/>
    <w:rsid w:val="00E377A5"/>
    <w:rsid w:val="00E5542F"/>
    <w:rsid w:val="00E65D73"/>
    <w:rsid w:val="00E71CEF"/>
    <w:rsid w:val="00E73954"/>
    <w:rsid w:val="00E779F6"/>
    <w:rsid w:val="00E8599D"/>
    <w:rsid w:val="00E908B6"/>
    <w:rsid w:val="00E94316"/>
    <w:rsid w:val="00EA5BC8"/>
    <w:rsid w:val="00EB4F08"/>
    <w:rsid w:val="00EC4FA1"/>
    <w:rsid w:val="00ED2A30"/>
    <w:rsid w:val="00ED4B88"/>
    <w:rsid w:val="00ED5DC5"/>
    <w:rsid w:val="00EE3D99"/>
    <w:rsid w:val="00EE3FDB"/>
    <w:rsid w:val="00EE4A2F"/>
    <w:rsid w:val="00EF3977"/>
    <w:rsid w:val="00EF40B7"/>
    <w:rsid w:val="00EF5A4B"/>
    <w:rsid w:val="00EF7066"/>
    <w:rsid w:val="00F00CDA"/>
    <w:rsid w:val="00F00E52"/>
    <w:rsid w:val="00F01F33"/>
    <w:rsid w:val="00F05704"/>
    <w:rsid w:val="00F1684F"/>
    <w:rsid w:val="00F178FA"/>
    <w:rsid w:val="00F22CB2"/>
    <w:rsid w:val="00F251CB"/>
    <w:rsid w:val="00F31A10"/>
    <w:rsid w:val="00F34ABD"/>
    <w:rsid w:val="00F37350"/>
    <w:rsid w:val="00F626B6"/>
    <w:rsid w:val="00F6491A"/>
    <w:rsid w:val="00F73976"/>
    <w:rsid w:val="00F82061"/>
    <w:rsid w:val="00F85E37"/>
    <w:rsid w:val="00F953FA"/>
    <w:rsid w:val="00F95510"/>
    <w:rsid w:val="00F97B0B"/>
    <w:rsid w:val="00FA3236"/>
    <w:rsid w:val="00FA7CE5"/>
    <w:rsid w:val="00FB5DEB"/>
    <w:rsid w:val="00FB7658"/>
    <w:rsid w:val="00FC02AA"/>
    <w:rsid w:val="00FC0DDB"/>
    <w:rsid w:val="00FC36CE"/>
    <w:rsid w:val="00FC6FB2"/>
    <w:rsid w:val="00FC7B7D"/>
    <w:rsid w:val="00FD400D"/>
    <w:rsid w:val="00FD7BD4"/>
    <w:rsid w:val="00FE31E1"/>
    <w:rsid w:val="00FF2D59"/>
    <w:rsid w:val="00FF32E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14:docId w14:val="17E3801C"/>
  <w15:chartTrackingRefBased/>
  <w15:docId w15:val="{451D4813-2127-47E5-9FC3-D9F10F174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Abt Heading A"/>
    <w:basedOn w:val="Normal"/>
    <w:next w:val="BodyText"/>
    <w:link w:val="Heading1Char"/>
    <w:qFormat/>
    <w:rsid w:val="001B667B"/>
    <w:pPr>
      <w:pageBreakBefore/>
      <w:pBdr>
        <w:bottom w:val="single" w:sz="4" w:space="1" w:color="auto"/>
      </w:pBdr>
      <w:spacing w:after="180" w:line="240" w:lineRule="auto"/>
      <w:outlineLvl w:val="0"/>
    </w:pPr>
    <w:rPr>
      <w:rFonts w:ascii="Arial" w:hAnsi="Arial" w:cs="Arial"/>
      <w:b/>
      <w:noProof/>
      <w:color w:val="44546A" w:themeColor="text2"/>
      <w:spacing w:val="20"/>
      <w:sz w:val="24"/>
    </w:rPr>
  </w:style>
  <w:style w:type="paragraph" w:styleId="Heading2">
    <w:name w:val="heading 2"/>
    <w:basedOn w:val="Normal"/>
    <w:next w:val="Normal"/>
    <w:link w:val="Heading2Char"/>
    <w:uiPriority w:val="9"/>
    <w:semiHidden/>
    <w:unhideWhenUsed/>
    <w:qFormat/>
    <w:rsid w:val="00DB602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DB602E"/>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rsid w:val="00DB602E"/>
    <w:rPr>
      <w:color w:val="0000FF"/>
      <w:u w:val="single"/>
    </w:rPr>
  </w:style>
  <w:style w:type="paragraph" w:customStyle="1" w:styleId="BodyTextGraphic">
    <w:name w:val="Body Text Graphic"/>
    <w:basedOn w:val="BodyText"/>
    <w:next w:val="BodyText"/>
    <w:qFormat/>
    <w:rsid w:val="00DB602E"/>
    <w:pPr>
      <w:spacing w:after="360" w:line="240" w:lineRule="auto"/>
      <w:jc w:val="center"/>
    </w:pPr>
    <w:rPr>
      <w:rFonts w:eastAsia="Times New Roman" w:cs="Times New Roman"/>
      <w:szCs w:val="20"/>
      <w:lang w:val="en"/>
    </w:rPr>
  </w:style>
  <w:style w:type="character" w:customStyle="1" w:styleId="cf01">
    <w:name w:val="cf01"/>
    <w:basedOn w:val="DefaultParagraphFont"/>
    <w:rsid w:val="00DB602E"/>
    <w:rPr>
      <w:rFonts w:ascii="Segoe UI" w:hAnsi="Segoe UI" w:cs="Segoe UI" w:hint="default"/>
      <w:sz w:val="18"/>
      <w:szCs w:val="18"/>
    </w:rPr>
  </w:style>
  <w:style w:type="paragraph" w:customStyle="1" w:styleId="pf0">
    <w:name w:val="pf0"/>
    <w:basedOn w:val="Normal"/>
    <w:rsid w:val="00DB602E"/>
    <w:pPr>
      <w:spacing w:before="100" w:beforeAutospacing="1" w:after="100" w:afterAutospacing="1" w:line="240" w:lineRule="auto"/>
    </w:pPr>
    <w:rPr>
      <w:rFonts w:ascii="Calibri" w:hAnsi="Calibri" w:cs="Calibri"/>
    </w:rPr>
  </w:style>
  <w:style w:type="character" w:customStyle="1" w:styleId="cf11">
    <w:name w:val="cf11"/>
    <w:basedOn w:val="DefaultParagraphFont"/>
    <w:rsid w:val="00DB602E"/>
    <w:rPr>
      <w:rFonts w:ascii="Segoe UI" w:hAnsi="Segoe UI" w:cs="Segoe UI" w:hint="default"/>
      <w:b/>
      <w:bCs/>
    </w:rPr>
  </w:style>
  <w:style w:type="table" w:styleId="GridTable4-Accent1">
    <w:name w:val="Grid Table 4 Accent 1"/>
    <w:basedOn w:val="TableNormal"/>
    <w:uiPriority w:val="49"/>
    <w:rsid w:val="00DB602E"/>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BodyText">
    <w:name w:val="Body Text"/>
    <w:aliases w:val="bullet3,bold,bt,Body Text Char1,heading3 Char Char,Body Text - Level 2 Char Char,Body Text1 Char Char,Starbucks Body Text Char Char,bt Char Char,body text Char Char,3 indent Char Char,heading31 Char Char,body text1 Char Char,BT"/>
    <w:basedOn w:val="Normal"/>
    <w:link w:val="BodyTextChar"/>
    <w:unhideWhenUsed/>
    <w:qFormat/>
    <w:rsid w:val="00A200F5"/>
    <w:pPr>
      <w:spacing w:after="120"/>
    </w:pPr>
    <w:rPr>
      <w:rFonts w:ascii="Times New Roman" w:hAnsi="Times New Roman"/>
    </w:rPr>
  </w:style>
  <w:style w:type="character" w:customStyle="1" w:styleId="BodyTextChar">
    <w:name w:val="Body Text Char"/>
    <w:aliases w:val="bullet3 Char,bold Char,bt Char,Body Text Char1 Char,heading3 Char Char Char,Body Text - Level 2 Char Char Char,Body Text1 Char Char Char,Starbucks Body Text Char Char Char,bt Char Char Char,body text Char Char Char,3 indent Char Char Char"/>
    <w:basedOn w:val="DefaultParagraphFont"/>
    <w:link w:val="BodyText"/>
    <w:rsid w:val="00A200F5"/>
    <w:rPr>
      <w:rFonts w:ascii="Times New Roman" w:hAnsi="Times New Roman"/>
    </w:rPr>
  </w:style>
  <w:style w:type="character" w:styleId="CommentReference">
    <w:name w:val="annotation reference"/>
    <w:basedOn w:val="DefaultParagraphFont"/>
    <w:uiPriority w:val="99"/>
    <w:unhideWhenUsed/>
    <w:rsid w:val="001A12FF"/>
    <w:rPr>
      <w:sz w:val="16"/>
      <w:szCs w:val="16"/>
    </w:rPr>
  </w:style>
  <w:style w:type="paragraph" w:styleId="CommentText">
    <w:name w:val="annotation text"/>
    <w:basedOn w:val="Normal"/>
    <w:link w:val="CommentTextChar"/>
    <w:uiPriority w:val="99"/>
    <w:unhideWhenUsed/>
    <w:rsid w:val="001A12FF"/>
    <w:pPr>
      <w:spacing w:line="240" w:lineRule="auto"/>
    </w:pPr>
    <w:rPr>
      <w:sz w:val="20"/>
      <w:szCs w:val="20"/>
    </w:rPr>
  </w:style>
  <w:style w:type="character" w:customStyle="1" w:styleId="CommentTextChar">
    <w:name w:val="Comment Text Char"/>
    <w:basedOn w:val="DefaultParagraphFont"/>
    <w:link w:val="CommentText"/>
    <w:uiPriority w:val="99"/>
    <w:rsid w:val="001A12FF"/>
    <w:rPr>
      <w:sz w:val="20"/>
      <w:szCs w:val="20"/>
    </w:rPr>
  </w:style>
  <w:style w:type="paragraph" w:styleId="CommentSubject">
    <w:name w:val="annotation subject"/>
    <w:basedOn w:val="CommentText"/>
    <w:next w:val="CommentText"/>
    <w:link w:val="CommentSubjectChar"/>
    <w:uiPriority w:val="99"/>
    <w:semiHidden/>
    <w:unhideWhenUsed/>
    <w:rsid w:val="001A12FF"/>
    <w:rPr>
      <w:b/>
      <w:bCs/>
    </w:rPr>
  </w:style>
  <w:style w:type="character" w:customStyle="1" w:styleId="CommentSubjectChar">
    <w:name w:val="Comment Subject Char"/>
    <w:basedOn w:val="CommentTextChar"/>
    <w:link w:val="CommentSubject"/>
    <w:uiPriority w:val="99"/>
    <w:semiHidden/>
    <w:rsid w:val="001A12FF"/>
    <w:rPr>
      <w:b/>
      <w:bCs/>
      <w:sz w:val="20"/>
      <w:szCs w:val="20"/>
    </w:rPr>
  </w:style>
  <w:style w:type="paragraph" w:styleId="ListParagraph">
    <w:name w:val="List Paragraph"/>
    <w:aliases w:val="Primary Bullet List,Bullets 3 pt"/>
    <w:basedOn w:val="Normal"/>
    <w:link w:val="ListParagraphChar"/>
    <w:uiPriority w:val="34"/>
    <w:qFormat/>
    <w:rsid w:val="000566A5"/>
    <w:pPr>
      <w:spacing w:after="200" w:line="276" w:lineRule="auto"/>
      <w:ind w:left="720"/>
      <w:contextualSpacing/>
    </w:pPr>
  </w:style>
  <w:style w:type="character" w:customStyle="1" w:styleId="ListParagraphChar">
    <w:name w:val="List Paragraph Char"/>
    <w:aliases w:val="Primary Bullet List Char,Bullets 3 pt Char"/>
    <w:link w:val="ListParagraph"/>
    <w:uiPriority w:val="34"/>
    <w:locked/>
    <w:rsid w:val="000566A5"/>
  </w:style>
  <w:style w:type="table" w:styleId="TableGrid">
    <w:name w:val="Table Grid"/>
    <w:basedOn w:val="TableNormal"/>
    <w:uiPriority w:val="59"/>
    <w:rsid w:val="003550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Abt Heading A Char"/>
    <w:basedOn w:val="DefaultParagraphFont"/>
    <w:link w:val="Heading1"/>
    <w:rsid w:val="001B667B"/>
    <w:rPr>
      <w:rFonts w:ascii="Arial" w:hAnsi="Arial" w:cs="Arial"/>
      <w:b/>
      <w:noProof/>
      <w:color w:val="44546A" w:themeColor="text2"/>
      <w:spacing w:val="20"/>
      <w:sz w:val="24"/>
    </w:rPr>
  </w:style>
  <w:style w:type="paragraph" w:styleId="Caption">
    <w:name w:val="caption"/>
    <w:basedOn w:val="Normal"/>
    <w:next w:val="BodyText"/>
    <w:link w:val="CaptionChar"/>
    <w:qFormat/>
    <w:rsid w:val="001B667B"/>
    <w:pPr>
      <w:tabs>
        <w:tab w:val="left" w:pos="1260"/>
      </w:tabs>
      <w:spacing w:after="120" w:line="240" w:lineRule="auto"/>
      <w:ind w:left="1260" w:hanging="1260"/>
    </w:pPr>
    <w:rPr>
      <w:rFonts w:ascii="Arial" w:hAnsi="Arial" w:cs="Arial"/>
      <w:b/>
      <w:sz w:val="20"/>
    </w:rPr>
  </w:style>
  <w:style w:type="character" w:customStyle="1" w:styleId="CaptionChar">
    <w:name w:val="Caption Char"/>
    <w:basedOn w:val="DefaultParagraphFont"/>
    <w:link w:val="Caption"/>
    <w:locked/>
    <w:rsid w:val="001B667B"/>
    <w:rPr>
      <w:rFonts w:ascii="Arial" w:hAnsi="Arial" w:cs="Arial"/>
      <w:b/>
      <w:sz w:val="20"/>
    </w:rPr>
  </w:style>
  <w:style w:type="paragraph" w:styleId="Header">
    <w:name w:val="header"/>
    <w:basedOn w:val="Normal"/>
    <w:link w:val="HeaderChar"/>
    <w:uiPriority w:val="99"/>
    <w:unhideWhenUsed/>
    <w:rsid w:val="00ED5D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5DC5"/>
  </w:style>
  <w:style w:type="paragraph" w:styleId="Footer">
    <w:name w:val="footer"/>
    <w:basedOn w:val="Normal"/>
    <w:link w:val="FooterChar"/>
    <w:uiPriority w:val="99"/>
    <w:unhideWhenUsed/>
    <w:rsid w:val="00ED5D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5DC5"/>
  </w:style>
  <w:style w:type="character" w:styleId="PageNumber">
    <w:name w:val="page number"/>
    <w:basedOn w:val="DefaultParagraphFont"/>
    <w:rsid w:val="00B716F8"/>
    <w:rPr>
      <w:color w:val="595959"/>
    </w:rPr>
  </w:style>
  <w:style w:type="paragraph" w:styleId="Revision">
    <w:name w:val="Revision"/>
    <w:hidden/>
    <w:uiPriority w:val="99"/>
    <w:semiHidden/>
    <w:rsid w:val="004647F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3771">
      <w:bodyDiv w:val="1"/>
      <w:marLeft w:val="0"/>
      <w:marRight w:val="0"/>
      <w:marTop w:val="0"/>
      <w:marBottom w:val="0"/>
      <w:divBdr>
        <w:top w:val="none" w:sz="0" w:space="0" w:color="auto"/>
        <w:left w:val="none" w:sz="0" w:space="0" w:color="auto"/>
        <w:bottom w:val="none" w:sz="0" w:space="0" w:color="auto"/>
        <w:right w:val="none" w:sz="0" w:space="0" w:color="auto"/>
      </w:divBdr>
    </w:div>
    <w:div w:id="75985264">
      <w:bodyDiv w:val="1"/>
      <w:marLeft w:val="0"/>
      <w:marRight w:val="0"/>
      <w:marTop w:val="0"/>
      <w:marBottom w:val="0"/>
      <w:divBdr>
        <w:top w:val="none" w:sz="0" w:space="0" w:color="auto"/>
        <w:left w:val="none" w:sz="0" w:space="0" w:color="auto"/>
        <w:bottom w:val="none" w:sz="0" w:space="0" w:color="auto"/>
        <w:right w:val="none" w:sz="0" w:space="0" w:color="auto"/>
      </w:divBdr>
    </w:div>
    <w:div w:id="131993226">
      <w:bodyDiv w:val="1"/>
      <w:marLeft w:val="0"/>
      <w:marRight w:val="0"/>
      <w:marTop w:val="0"/>
      <w:marBottom w:val="0"/>
      <w:divBdr>
        <w:top w:val="none" w:sz="0" w:space="0" w:color="auto"/>
        <w:left w:val="none" w:sz="0" w:space="0" w:color="auto"/>
        <w:bottom w:val="none" w:sz="0" w:space="0" w:color="auto"/>
        <w:right w:val="none" w:sz="0" w:space="0" w:color="auto"/>
      </w:divBdr>
    </w:div>
    <w:div w:id="438138878">
      <w:bodyDiv w:val="1"/>
      <w:marLeft w:val="0"/>
      <w:marRight w:val="0"/>
      <w:marTop w:val="0"/>
      <w:marBottom w:val="0"/>
      <w:divBdr>
        <w:top w:val="none" w:sz="0" w:space="0" w:color="auto"/>
        <w:left w:val="none" w:sz="0" w:space="0" w:color="auto"/>
        <w:bottom w:val="none" w:sz="0" w:space="0" w:color="auto"/>
        <w:right w:val="none" w:sz="0" w:space="0" w:color="auto"/>
      </w:divBdr>
    </w:div>
    <w:div w:id="1844197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08F9A1-90AF-4829-B429-15D51939D8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5</Pages>
  <Words>1217</Words>
  <Characters>6939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Abrams, Andrew</dc:creator>
  <cp:keywords/>
  <dc:description/>
  <cp:lastModifiedBy>Cara Jackson</cp:lastModifiedBy>
  <cp:revision>13</cp:revision>
  <dcterms:created xsi:type="dcterms:W3CDTF">2021-11-30T22:29:00Z</dcterms:created>
  <dcterms:modified xsi:type="dcterms:W3CDTF">2022-01-26T16:44:00Z</dcterms:modified>
</cp:coreProperties>
</file>