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782C" w:rsidR="00424649" w:rsidP="00424649" w:rsidRDefault="00424649" w14:paraId="61606F9C" w14:textId="77777777">
      <w:pPr>
        <w:jc w:val="center"/>
        <w:rPr>
          <w:szCs w:val="26"/>
        </w:rPr>
      </w:pPr>
      <w:smartTag w:uri="urn:schemas-microsoft-com:office:smarttags" w:element="country-region">
        <w:smartTag w:uri="urn:schemas-microsoft-com:office:smarttags" w:element="place">
          <w:r w:rsidRPr="0072782C">
            <w:rPr>
              <w:szCs w:val="26"/>
            </w:rPr>
            <w:t>UNITED STATES OF AMERICA</w:t>
          </w:r>
        </w:smartTag>
      </w:smartTag>
    </w:p>
    <w:p w:rsidRPr="0072782C" w:rsidR="00424649" w:rsidP="00424649" w:rsidRDefault="00424649" w14:paraId="61606F9D" w14:textId="77777777">
      <w:pPr>
        <w:jc w:val="center"/>
        <w:rPr>
          <w:szCs w:val="26"/>
        </w:rPr>
      </w:pPr>
      <w:r w:rsidRPr="0072782C">
        <w:rPr>
          <w:szCs w:val="26"/>
        </w:rPr>
        <w:t>FEDERAL ENERGY REGULATORY COMMISSION</w:t>
      </w:r>
    </w:p>
    <w:p w:rsidRPr="0072782C" w:rsidR="00424649" w:rsidP="00424649" w:rsidRDefault="00424649" w14:paraId="61606F9E" w14:textId="77777777">
      <w:pPr>
        <w:jc w:val="center"/>
        <w:rPr>
          <w:szCs w:val="26"/>
        </w:rPr>
      </w:pPr>
    </w:p>
    <w:p w:rsidRPr="00827A7B" w:rsidR="00424649" w:rsidP="00424649" w:rsidRDefault="00A227D5" w14:paraId="61606F9F" w14:textId="4C0E4BC8">
      <w:pPr>
        <w:jc w:val="center"/>
        <w:rPr>
          <w:szCs w:val="26"/>
        </w:rPr>
      </w:pPr>
      <w:r>
        <w:rPr>
          <w:szCs w:val="26"/>
        </w:rPr>
        <w:t>[</w:t>
      </w:r>
      <w:r w:rsidRPr="00150B08" w:rsidR="00424649">
        <w:rPr>
          <w:szCs w:val="26"/>
        </w:rPr>
        <w:t xml:space="preserve">Docket No. </w:t>
      </w:r>
      <w:r w:rsidR="000B2269">
        <w:rPr>
          <w:szCs w:val="26"/>
        </w:rPr>
        <w:t>IC21-32</w:t>
      </w:r>
      <w:r>
        <w:rPr>
          <w:szCs w:val="26"/>
        </w:rPr>
        <w:t>-000]</w:t>
      </w:r>
    </w:p>
    <w:p w:rsidRPr="0072782C" w:rsidR="00424649" w:rsidP="00424649" w:rsidRDefault="00424649" w14:paraId="61606FA0" w14:textId="77777777">
      <w:pPr>
        <w:jc w:val="center"/>
        <w:rPr>
          <w:szCs w:val="26"/>
        </w:rPr>
      </w:pPr>
    </w:p>
    <w:p w:rsidR="00424649" w:rsidP="00424649" w:rsidRDefault="00424649" w14:paraId="61606FA1" w14:textId="77777777">
      <w:pPr>
        <w:jc w:val="center"/>
        <w:rPr>
          <w:szCs w:val="26"/>
        </w:rPr>
      </w:pPr>
      <w:r w:rsidRPr="0072782C">
        <w:rPr>
          <w:szCs w:val="26"/>
        </w:rPr>
        <w:t>COMMISSION INFORMATION COLLECTION ACTIVITIES</w:t>
      </w:r>
      <w:r>
        <w:rPr>
          <w:szCs w:val="26"/>
        </w:rPr>
        <w:t xml:space="preserve">; </w:t>
      </w:r>
      <w:r w:rsidRPr="0072782C">
        <w:rPr>
          <w:szCs w:val="26"/>
        </w:rPr>
        <w:t xml:space="preserve"> </w:t>
      </w:r>
    </w:p>
    <w:p w:rsidR="00424649" w:rsidP="00424649" w:rsidRDefault="00424649" w14:paraId="61606FA2" w14:textId="33FAAF86">
      <w:pPr>
        <w:jc w:val="center"/>
        <w:rPr>
          <w:szCs w:val="26"/>
        </w:rPr>
      </w:pPr>
      <w:r>
        <w:rPr>
          <w:szCs w:val="26"/>
        </w:rPr>
        <w:t>FERC-917 &amp; FERC-918</w:t>
      </w:r>
      <w:r w:rsidR="00A227D5">
        <w:rPr>
          <w:szCs w:val="26"/>
        </w:rPr>
        <w:t>;</w:t>
      </w:r>
    </w:p>
    <w:p w:rsidR="00424649" w:rsidP="00424649" w:rsidRDefault="00424649" w14:paraId="61606FA3" w14:textId="77777777">
      <w:pPr>
        <w:jc w:val="center"/>
        <w:rPr>
          <w:szCs w:val="26"/>
        </w:rPr>
      </w:pPr>
      <w:r w:rsidRPr="0072782C">
        <w:rPr>
          <w:szCs w:val="26"/>
        </w:rPr>
        <w:t>COMMENT REQUEST; EXTENSION</w:t>
      </w:r>
    </w:p>
    <w:p w:rsidRPr="00D94814" w:rsidR="00424649" w:rsidP="00424649" w:rsidRDefault="00424649" w14:paraId="61606FA4" w14:textId="77777777">
      <w:pPr>
        <w:jc w:val="center"/>
        <w:rPr>
          <w:szCs w:val="26"/>
        </w:rPr>
      </w:pPr>
    </w:p>
    <w:p w:rsidR="005E06DE" w:rsidP="005E06DE" w:rsidRDefault="005E06DE" w14:paraId="20911D45" w14:textId="7BC4E9A9">
      <w:pPr>
        <w:jc w:val="center"/>
        <w:rPr>
          <w:szCs w:val="26"/>
        </w:rPr>
      </w:pPr>
      <w:r w:rsidRPr="005E06DE">
        <w:rPr>
          <w:szCs w:val="26"/>
        </w:rPr>
        <w:t>(September 9, 2021)</w:t>
      </w:r>
    </w:p>
    <w:p w:rsidRPr="005E06DE" w:rsidR="005E06DE" w:rsidP="005E06DE" w:rsidRDefault="005E06DE" w14:paraId="4C44FFD4" w14:textId="77777777">
      <w:pPr>
        <w:rPr>
          <w:szCs w:val="26"/>
        </w:rPr>
      </w:pPr>
    </w:p>
    <w:p w:rsidRPr="0072782C" w:rsidR="00424649" w:rsidP="00424649" w:rsidRDefault="00424649" w14:paraId="61606FA6" w14:textId="77777777">
      <w:pPr>
        <w:spacing w:line="480" w:lineRule="auto"/>
        <w:rPr>
          <w:szCs w:val="26"/>
        </w:rPr>
      </w:pPr>
      <w:r w:rsidRPr="0072782C">
        <w:rPr>
          <w:b/>
          <w:bCs/>
          <w:szCs w:val="26"/>
        </w:rPr>
        <w:t xml:space="preserve">AGENCY:     </w:t>
      </w:r>
      <w:r w:rsidRPr="0072782C">
        <w:rPr>
          <w:szCs w:val="26"/>
        </w:rPr>
        <w:t>Federal Energy Regulatory Commission.</w:t>
      </w:r>
    </w:p>
    <w:p w:rsidRPr="000B2269" w:rsidR="00424649" w:rsidP="00424649" w:rsidRDefault="00424649" w14:paraId="61606FA7" w14:textId="6A69D722">
      <w:pPr>
        <w:spacing w:line="480" w:lineRule="auto"/>
        <w:rPr>
          <w:szCs w:val="26"/>
        </w:rPr>
      </w:pPr>
      <w:r w:rsidRPr="0072782C">
        <w:rPr>
          <w:b/>
          <w:bCs/>
          <w:szCs w:val="26"/>
        </w:rPr>
        <w:t>ACTION:    </w:t>
      </w:r>
      <w:r w:rsidRPr="00A227D5" w:rsidR="000B2269">
        <w:rPr>
          <w:szCs w:val="26"/>
        </w:rPr>
        <w:t>Notice of information collection and request for comments.</w:t>
      </w:r>
    </w:p>
    <w:p w:rsidRPr="0072782C" w:rsidR="00424649" w:rsidP="00424649" w:rsidRDefault="00424649" w14:paraId="61606FA8" w14:textId="332C76CE">
      <w:pPr>
        <w:spacing w:line="480" w:lineRule="auto"/>
        <w:rPr>
          <w:szCs w:val="26"/>
        </w:rPr>
      </w:pPr>
      <w:r w:rsidRPr="0072782C">
        <w:rPr>
          <w:b/>
          <w:bCs/>
          <w:szCs w:val="26"/>
        </w:rPr>
        <w:t xml:space="preserve">SUMMARY:   </w:t>
      </w:r>
      <w:r w:rsidRPr="0072782C">
        <w:rPr>
          <w:szCs w:val="26"/>
        </w:rPr>
        <w:t>In compliance with the requirements of the Paperwork Reduction Act of 1995, the Federal Energy Regulatory Commission (Commission or FERC) is soliciting public comment on the information collection</w:t>
      </w:r>
      <w:r>
        <w:rPr>
          <w:szCs w:val="26"/>
        </w:rPr>
        <w:t>s, FERC-917 (Electric Transmission Facilities) and FERC-918 (Standards for Business Practices and Communication Protocols for Public Utilities</w:t>
      </w:r>
      <w:r w:rsidR="003A2904">
        <w:rPr>
          <w:szCs w:val="26"/>
        </w:rPr>
        <w:t>)</w:t>
      </w:r>
      <w:r>
        <w:rPr>
          <w:szCs w:val="26"/>
        </w:rPr>
        <w:t xml:space="preserve">, </w:t>
      </w:r>
      <w:r w:rsidRPr="003A2904" w:rsidR="003A2904">
        <w:rPr>
          <w:szCs w:val="26"/>
        </w:rPr>
        <w:t xml:space="preserve">which will be submitted to the Office of Management and Budget (OMB) for a review of the information collection requirements. </w:t>
      </w:r>
    </w:p>
    <w:p w:rsidRPr="0072782C" w:rsidR="00424649" w:rsidP="00424649" w:rsidRDefault="00424649" w14:paraId="61606FA9" w14:textId="60D961AD">
      <w:pPr>
        <w:spacing w:line="480" w:lineRule="auto"/>
        <w:rPr>
          <w:b/>
          <w:bCs/>
          <w:szCs w:val="26"/>
        </w:rPr>
      </w:pPr>
      <w:r w:rsidRPr="0072782C">
        <w:rPr>
          <w:b/>
          <w:bCs/>
          <w:szCs w:val="26"/>
        </w:rPr>
        <w:t>DATES:</w:t>
      </w:r>
      <w:r w:rsidRPr="0072782C">
        <w:rPr>
          <w:szCs w:val="26"/>
        </w:rPr>
        <w:t> </w:t>
      </w:r>
      <w:r w:rsidRPr="00674636">
        <w:rPr>
          <w:szCs w:val="26"/>
        </w:rPr>
        <w:t xml:space="preserve">Comments on the collection of information are </w:t>
      </w:r>
      <w:r w:rsidRPr="000B2269">
        <w:rPr>
          <w:szCs w:val="26"/>
        </w:rPr>
        <w:t xml:space="preserve">due </w:t>
      </w:r>
      <w:r w:rsidRPr="00A31EB9" w:rsidR="00A31EB9">
        <w:rPr>
          <w:b/>
          <w:szCs w:val="26"/>
        </w:rPr>
        <w:t>[</w:t>
      </w:r>
      <w:r w:rsidRPr="00D94814" w:rsidR="00A31EB9">
        <w:rPr>
          <w:b/>
          <w:szCs w:val="26"/>
        </w:rPr>
        <w:t>INSERT DATE 30 DAYS AFTER DATE OF PUBLICATION IN THE FEDERAL REGISTER</w:t>
      </w:r>
      <w:r w:rsidRPr="00A31EB9" w:rsidR="00A31EB9">
        <w:rPr>
          <w:b/>
          <w:szCs w:val="26"/>
        </w:rPr>
        <w:t>]</w:t>
      </w:r>
      <w:r w:rsidR="00A31EB9">
        <w:rPr>
          <w:b/>
          <w:szCs w:val="26"/>
        </w:rPr>
        <w:t>.</w:t>
      </w:r>
    </w:p>
    <w:p w:rsidRPr="00BA459C" w:rsidR="00BA459C" w:rsidP="00BA459C" w:rsidRDefault="00424649" w14:paraId="795CF16E" w14:textId="782831D6">
      <w:pPr>
        <w:spacing w:line="480" w:lineRule="auto"/>
        <w:rPr>
          <w:szCs w:val="26"/>
        </w:rPr>
      </w:pPr>
      <w:r w:rsidRPr="0072782C">
        <w:rPr>
          <w:b/>
          <w:bCs/>
          <w:szCs w:val="26"/>
        </w:rPr>
        <w:t>ADDRESSES:</w:t>
      </w:r>
      <w:r w:rsidRPr="0072782C">
        <w:rPr>
          <w:szCs w:val="26"/>
        </w:rPr>
        <w:t xml:space="preserve">  </w:t>
      </w:r>
      <w:r w:rsidRPr="00BA459C" w:rsidR="00BA459C">
        <w:rPr>
          <w:iCs/>
          <w:szCs w:val="26"/>
        </w:rPr>
        <w:t>Send written comments on FERC-</w:t>
      </w:r>
      <w:r w:rsidR="00BA459C">
        <w:rPr>
          <w:iCs/>
          <w:szCs w:val="26"/>
        </w:rPr>
        <w:t>917 and/or FERC-918)</w:t>
      </w:r>
      <w:r w:rsidRPr="00BA459C" w:rsidR="00BA459C">
        <w:rPr>
          <w:iCs/>
          <w:szCs w:val="26"/>
        </w:rPr>
        <w:t xml:space="preserve"> to OMB through </w:t>
      </w:r>
      <w:hyperlink w:history="1" r:id="rId12">
        <w:r w:rsidRPr="00BA459C" w:rsidR="00BA459C">
          <w:rPr>
            <w:rStyle w:val="Hyperlink"/>
            <w:szCs w:val="26"/>
          </w:rPr>
          <w:t>www.reginfo.gov/public/do/PRAMain</w:t>
        </w:r>
      </w:hyperlink>
      <w:r w:rsidRPr="00BA459C" w:rsidR="00BA459C">
        <w:rPr>
          <w:iCs/>
          <w:szCs w:val="26"/>
        </w:rPr>
        <w:t>.  Attention:  Federal Energy Regulatory Commission Desk Officer.  Please identify the OMB Control Number (1902-02</w:t>
      </w:r>
      <w:r w:rsidR="00BA459C">
        <w:rPr>
          <w:iCs/>
          <w:szCs w:val="26"/>
        </w:rPr>
        <w:t>33</w:t>
      </w:r>
      <w:r w:rsidRPr="00BA459C" w:rsidR="00BA459C">
        <w:rPr>
          <w:iCs/>
          <w:szCs w:val="26"/>
        </w:rPr>
        <w:t>) in the subject line of your comments.  Comments</w:t>
      </w:r>
      <w:r w:rsidRPr="00BA459C" w:rsidR="00BA459C">
        <w:rPr>
          <w:szCs w:val="26"/>
        </w:rPr>
        <w:t xml:space="preserve"> should be sent </w:t>
      </w:r>
      <w:bookmarkStart w:name="_Hlk35891527" w:id="0"/>
      <w:r w:rsidRPr="00BA459C" w:rsidR="00BA459C">
        <w:rPr>
          <w:szCs w:val="26"/>
        </w:rPr>
        <w:t xml:space="preserve">within 30 days of publication of this notice  to </w:t>
      </w:r>
      <w:bookmarkStart w:name="_Hlk38028221" w:id="1"/>
      <w:r w:rsidRPr="00BA459C" w:rsidR="00BA459C">
        <w:rPr>
          <w:szCs w:val="26"/>
        </w:rPr>
        <w:fldChar w:fldCharType="begin"/>
      </w:r>
      <w:r w:rsidRPr="00BA459C" w:rsidR="00BA459C">
        <w:rPr>
          <w:szCs w:val="26"/>
        </w:rPr>
        <w:instrText xml:space="preserve"> HYPERLINK "http://www.reginfo.gov/public/do/PRAMain" </w:instrText>
      </w:r>
      <w:r w:rsidRPr="00BA459C" w:rsidR="00BA459C">
        <w:rPr>
          <w:szCs w:val="26"/>
        </w:rPr>
        <w:fldChar w:fldCharType="separate"/>
      </w:r>
      <w:r w:rsidRPr="00BA459C" w:rsidR="00BA459C">
        <w:rPr>
          <w:rStyle w:val="Hyperlink"/>
          <w:szCs w:val="26"/>
        </w:rPr>
        <w:t>www.reginfo.gov/public/do/PRAMain</w:t>
      </w:r>
      <w:r w:rsidRPr="00BA459C" w:rsidR="00BA459C">
        <w:rPr>
          <w:szCs w:val="26"/>
        </w:rPr>
        <w:fldChar w:fldCharType="end"/>
      </w:r>
      <w:r w:rsidRPr="00BA459C" w:rsidR="00BA459C">
        <w:rPr>
          <w:szCs w:val="26"/>
        </w:rPr>
        <w:t>.</w:t>
      </w:r>
      <w:bookmarkEnd w:id="0"/>
      <w:bookmarkEnd w:id="1"/>
    </w:p>
    <w:p w:rsidRPr="00BA459C" w:rsidR="00BA459C" w:rsidP="00BA459C" w:rsidRDefault="00BA459C" w14:paraId="7DA6F860" w14:textId="2427B966">
      <w:pPr>
        <w:spacing w:line="480" w:lineRule="auto"/>
        <w:rPr>
          <w:szCs w:val="26"/>
        </w:rPr>
      </w:pPr>
      <w:r w:rsidRPr="00BA459C">
        <w:rPr>
          <w:szCs w:val="26"/>
        </w:rPr>
        <w:lastRenderedPageBreak/>
        <w:t>Please submit copies of your comments to the Commission.  You may submit copies of your comments (identified by Docket No. IC21-</w:t>
      </w:r>
      <w:r>
        <w:rPr>
          <w:szCs w:val="26"/>
        </w:rPr>
        <w:t>32</w:t>
      </w:r>
      <w:r w:rsidRPr="00BA459C">
        <w:rPr>
          <w:szCs w:val="26"/>
        </w:rPr>
        <w:t>-000) by one of the following methods:</w:t>
      </w:r>
    </w:p>
    <w:p w:rsidRPr="00BA459C" w:rsidR="00BA459C" w:rsidP="00BA459C" w:rsidRDefault="00BA459C" w14:paraId="09937EFA" w14:textId="77777777">
      <w:pPr>
        <w:spacing w:line="480" w:lineRule="auto"/>
        <w:rPr>
          <w:szCs w:val="26"/>
        </w:rPr>
      </w:pPr>
      <w:r w:rsidRPr="00BA459C">
        <w:rPr>
          <w:szCs w:val="26"/>
        </w:rPr>
        <w:t xml:space="preserve">Electronic filing through </w:t>
      </w:r>
      <w:hyperlink w:history="1" r:id="rId13">
        <w:r w:rsidRPr="00BA459C">
          <w:rPr>
            <w:rStyle w:val="Hyperlink"/>
            <w:szCs w:val="26"/>
          </w:rPr>
          <w:t>http://www.ferc.gov</w:t>
        </w:r>
      </w:hyperlink>
      <w:r w:rsidRPr="00BA459C">
        <w:rPr>
          <w:szCs w:val="26"/>
        </w:rPr>
        <w:t>, is preferred.</w:t>
      </w:r>
    </w:p>
    <w:p w:rsidRPr="00BA459C" w:rsidR="00BA459C" w:rsidP="00BA459C" w:rsidRDefault="00BA459C" w14:paraId="7A7AF949" w14:textId="77777777">
      <w:pPr>
        <w:numPr>
          <w:ilvl w:val="0"/>
          <w:numId w:val="3"/>
        </w:numPr>
        <w:spacing w:line="480" w:lineRule="auto"/>
        <w:rPr>
          <w:szCs w:val="26"/>
        </w:rPr>
      </w:pPr>
      <w:r w:rsidRPr="00BA459C">
        <w:rPr>
          <w:szCs w:val="26"/>
        </w:rPr>
        <w:t xml:space="preserve">Electronic Filing: Documents must be filed in acceptable native applications and print-to-PDF, but not in scanned or picture format. </w:t>
      </w:r>
    </w:p>
    <w:p w:rsidRPr="00BA459C" w:rsidR="00BA459C" w:rsidP="00BA459C" w:rsidRDefault="00BA459C" w14:paraId="5ABA55C3" w14:textId="77777777">
      <w:pPr>
        <w:numPr>
          <w:ilvl w:val="0"/>
          <w:numId w:val="3"/>
        </w:numPr>
        <w:spacing w:line="480" w:lineRule="auto"/>
        <w:rPr>
          <w:szCs w:val="26"/>
        </w:rPr>
      </w:pPr>
      <w:r w:rsidRPr="00BA459C">
        <w:rPr>
          <w:szCs w:val="26"/>
        </w:rPr>
        <w:t>For those unable to file electronically, comments may be filed by USPS mail or by hand (including courier) delivery.</w:t>
      </w:r>
    </w:p>
    <w:p w:rsidRPr="00BA459C" w:rsidR="00BA459C" w:rsidP="00BA459C" w:rsidRDefault="00BA459C" w14:paraId="3978F793" w14:textId="77777777">
      <w:pPr>
        <w:numPr>
          <w:ilvl w:val="1"/>
          <w:numId w:val="3"/>
        </w:numPr>
        <w:spacing w:line="480" w:lineRule="auto"/>
        <w:rPr>
          <w:szCs w:val="26"/>
        </w:rPr>
      </w:pPr>
      <w:r w:rsidRPr="00BA459C">
        <w:rPr>
          <w:szCs w:val="26"/>
        </w:rPr>
        <w:t>Mail via U.S. Postal Service Only: Addressed to: Federal Energy Regulatory Commission, Secretary of the Commission, 888 First Street, N.E., Washington, DC 20426.</w:t>
      </w:r>
    </w:p>
    <w:p w:rsidRPr="00BA459C" w:rsidR="00BA459C" w:rsidP="00BA459C" w:rsidRDefault="00BA459C" w14:paraId="70BEA528" w14:textId="77777777">
      <w:pPr>
        <w:numPr>
          <w:ilvl w:val="1"/>
          <w:numId w:val="3"/>
        </w:numPr>
        <w:spacing w:line="480" w:lineRule="auto"/>
        <w:rPr>
          <w:szCs w:val="26"/>
        </w:rPr>
      </w:pPr>
      <w:r w:rsidRPr="00BA459C">
        <w:rPr>
          <w:szCs w:val="26"/>
        </w:rPr>
        <w:t>Hand (including courier) delivery: Deliver to: Federal Energy Regulatory Commission, 12225 Wilkins Avenue, Rockville, MD 20852.</w:t>
      </w:r>
    </w:p>
    <w:p w:rsidRPr="00BA459C" w:rsidR="00BA459C" w:rsidP="00BA459C" w:rsidRDefault="00BA459C" w14:paraId="5CD2D8CE" w14:textId="77777777">
      <w:pPr>
        <w:spacing w:line="480" w:lineRule="auto"/>
        <w:rPr>
          <w:szCs w:val="26"/>
        </w:rPr>
      </w:pPr>
      <w:r w:rsidRPr="00BA459C">
        <w:rPr>
          <w:i/>
          <w:szCs w:val="26"/>
        </w:rPr>
        <w:t>Instructions</w:t>
      </w:r>
      <w:r w:rsidRPr="00BA459C">
        <w:rPr>
          <w:iCs/>
          <w:szCs w:val="26"/>
        </w:rPr>
        <w:t>:</w:t>
      </w:r>
      <w:r w:rsidRPr="00BA459C">
        <w:rPr>
          <w:i/>
          <w:szCs w:val="26"/>
        </w:rPr>
        <w:t xml:space="preserve">  </w:t>
      </w:r>
      <w:r w:rsidRPr="00BA459C">
        <w:rPr>
          <w:iCs/>
          <w:szCs w:val="26"/>
        </w:rPr>
        <w:t xml:space="preserve">OMB submissions </w:t>
      </w:r>
      <w:r w:rsidRPr="00BA459C">
        <w:rPr>
          <w:szCs w:val="26"/>
        </w:rPr>
        <w:t>must be formatted and filed in accordance with submission guidelines at</w:t>
      </w:r>
      <w:r w:rsidRPr="00BA459C">
        <w:rPr>
          <w:i/>
          <w:szCs w:val="26"/>
        </w:rPr>
        <w:t xml:space="preserve"> </w:t>
      </w:r>
      <w:hyperlink w:history="1" r:id="rId14">
        <w:r w:rsidRPr="00BA459C">
          <w:rPr>
            <w:rStyle w:val="Hyperlink"/>
            <w:szCs w:val="26"/>
          </w:rPr>
          <w:t>www.reginfo.gov/public/do/PRAMain</w:t>
        </w:r>
      </w:hyperlink>
      <w:r w:rsidRPr="00BA459C">
        <w:rPr>
          <w:szCs w:val="26"/>
          <w:u w:val="single"/>
        </w:rPr>
        <w:t>.</w:t>
      </w:r>
      <w:r w:rsidRPr="00BA459C">
        <w:rPr>
          <w:szCs w:val="26"/>
        </w:rPr>
        <w:t xml:space="preserve">  Using the search function under the “Currently Under Review” field, select Federal Energy Regulatory Commission; click “submit,” and select “comment” to the right of the subject collection.</w:t>
      </w:r>
    </w:p>
    <w:p w:rsidRPr="00BA459C" w:rsidR="00BA459C" w:rsidP="00BA459C" w:rsidRDefault="00BA459C" w14:paraId="1FD4389F" w14:textId="77777777">
      <w:pPr>
        <w:spacing w:line="480" w:lineRule="auto"/>
        <w:rPr>
          <w:szCs w:val="26"/>
        </w:rPr>
      </w:pPr>
      <w:r w:rsidRPr="00BA459C">
        <w:rPr>
          <w:i/>
          <w:iCs/>
          <w:szCs w:val="26"/>
        </w:rPr>
        <w:t>FERC submissions</w:t>
      </w:r>
      <w:r w:rsidRPr="00BA459C">
        <w:rPr>
          <w:szCs w:val="26"/>
        </w:rPr>
        <w:t xml:space="preserve"> </w:t>
      </w:r>
      <w:bookmarkStart w:name="_Hlk38028397" w:id="2"/>
      <w:r w:rsidRPr="00BA459C">
        <w:rPr>
          <w:szCs w:val="26"/>
        </w:rPr>
        <w:t>must be formatted and filed in accordance with submission guidelines at</w:t>
      </w:r>
      <w:bookmarkEnd w:id="2"/>
      <w:r w:rsidRPr="00BA459C">
        <w:rPr>
          <w:szCs w:val="26"/>
        </w:rPr>
        <w:t xml:space="preserve">: </w:t>
      </w:r>
      <w:hyperlink w:history="1" r:id="rId15">
        <w:r w:rsidRPr="00BA459C">
          <w:rPr>
            <w:rStyle w:val="Hyperlink"/>
            <w:szCs w:val="26"/>
          </w:rPr>
          <w:t>http://www.ferc.gov</w:t>
        </w:r>
      </w:hyperlink>
      <w:r w:rsidRPr="00BA459C">
        <w:rPr>
          <w:szCs w:val="26"/>
        </w:rPr>
        <w:t>.  For user assistance, contact FERC Online Support by e-mail at ferconlinesupport@ferc.gov, or by phone at: (866) 208-3676 (toll-free).</w:t>
      </w:r>
    </w:p>
    <w:p w:rsidRPr="00053F9B" w:rsidR="00BA459C" w:rsidP="00053F9B" w:rsidRDefault="00BA459C" w14:paraId="0A592BE1" w14:textId="1F663A06">
      <w:pPr>
        <w:spacing w:line="480" w:lineRule="auto"/>
        <w:rPr>
          <w:szCs w:val="26"/>
        </w:rPr>
      </w:pPr>
      <w:r w:rsidRPr="00BA459C">
        <w:rPr>
          <w:i/>
          <w:szCs w:val="26"/>
        </w:rPr>
        <w:lastRenderedPageBreak/>
        <w:t>Docket</w:t>
      </w:r>
      <w:r w:rsidRPr="00BA459C">
        <w:rPr>
          <w:iCs/>
          <w:szCs w:val="26"/>
        </w:rPr>
        <w:t xml:space="preserve">:  </w:t>
      </w:r>
      <w:r w:rsidRPr="00BA459C">
        <w:rPr>
          <w:szCs w:val="26"/>
        </w:rPr>
        <w:t xml:space="preserve">Users interested in receiving automatic notification of activity in this docket or in viewing/downloading comments and issuances in this docket may do so at </w:t>
      </w:r>
      <w:hyperlink w:history="1" r:id="rId16">
        <w:r w:rsidRPr="00BA459C">
          <w:rPr>
            <w:rStyle w:val="Hyperlink"/>
            <w:szCs w:val="26"/>
          </w:rPr>
          <w:t>https://www.ferc.gov/ferc-online/overview</w:t>
        </w:r>
      </w:hyperlink>
      <w:r w:rsidRPr="00BA459C">
        <w:rPr>
          <w:szCs w:val="26"/>
        </w:rPr>
        <w:t xml:space="preserve">. </w:t>
      </w:r>
    </w:p>
    <w:p w:rsidRPr="0072782C" w:rsidR="00424649" w:rsidP="00424649" w:rsidRDefault="00424649" w14:paraId="61606FAF" w14:textId="6511B187">
      <w:pPr>
        <w:spacing w:line="480" w:lineRule="auto"/>
        <w:rPr>
          <w:szCs w:val="26"/>
        </w:rPr>
      </w:pPr>
      <w:r w:rsidRPr="00674636">
        <w:rPr>
          <w:b/>
        </w:rPr>
        <w:t>FOR FURTHER INFORMATION:</w:t>
      </w:r>
      <w:r w:rsidRPr="00674636">
        <w:t xml:space="preserve">  Ellen Brown may be reached by e-mail at </w:t>
      </w:r>
      <w:hyperlink w:history="1" r:id="rId17">
        <w:r w:rsidRPr="00674636">
          <w:rPr>
            <w:color w:val="0000FF"/>
            <w:u w:val="single"/>
          </w:rPr>
          <w:t>DataClearance@FERC.gov</w:t>
        </w:r>
      </w:hyperlink>
      <w:r w:rsidRPr="00674636">
        <w:t>, telephone at (202) 502-8663</w:t>
      </w:r>
      <w:r w:rsidR="007C6B2F">
        <w:t>.</w:t>
      </w:r>
    </w:p>
    <w:p w:rsidR="00424649" w:rsidP="00424649" w:rsidRDefault="00424649" w14:paraId="61606FB0" w14:textId="2D74CFC7">
      <w:pPr>
        <w:pStyle w:val="FERCparanumber"/>
        <w:numPr>
          <w:ilvl w:val="0"/>
          <w:numId w:val="0"/>
        </w:numPr>
        <w:spacing w:line="480" w:lineRule="auto"/>
        <w:rPr>
          <w:szCs w:val="26"/>
        </w:rPr>
      </w:pPr>
      <w:r w:rsidRPr="0072782C">
        <w:rPr>
          <w:b/>
          <w:bCs/>
          <w:szCs w:val="26"/>
        </w:rPr>
        <w:t xml:space="preserve">SUPPLEMENTARY INFORMATION: </w:t>
      </w:r>
      <w:r w:rsidRPr="0072782C">
        <w:rPr>
          <w:szCs w:val="26"/>
        </w:rPr>
        <w:t xml:space="preserve">  </w:t>
      </w:r>
    </w:p>
    <w:p w:rsidRPr="00373695" w:rsidR="007C6B2F" w:rsidP="007C6B2F" w:rsidRDefault="007C6B2F" w14:paraId="01232C41" w14:textId="77777777">
      <w:pPr>
        <w:spacing w:line="480" w:lineRule="auto"/>
        <w:rPr>
          <w:szCs w:val="26"/>
        </w:rPr>
      </w:pPr>
      <w:r w:rsidRPr="00373695">
        <w:rPr>
          <w:i/>
          <w:szCs w:val="26"/>
        </w:rPr>
        <w:t xml:space="preserve">Title: </w:t>
      </w:r>
      <w:r w:rsidRPr="00373695">
        <w:rPr>
          <w:szCs w:val="26"/>
        </w:rPr>
        <w:t>FERC-917, Electric Transmission Facilities and FERC-918, Standards for Business Practices and Communication Protocols for Public Utilities</w:t>
      </w:r>
    </w:p>
    <w:p w:rsidRPr="00373695" w:rsidR="007C6B2F" w:rsidP="007C6B2F" w:rsidRDefault="007C6B2F" w14:paraId="3D655D21" w14:textId="77777777">
      <w:pPr>
        <w:spacing w:line="480" w:lineRule="auto"/>
        <w:rPr>
          <w:szCs w:val="26"/>
        </w:rPr>
      </w:pPr>
      <w:r w:rsidRPr="00373695">
        <w:rPr>
          <w:i/>
          <w:szCs w:val="26"/>
        </w:rPr>
        <w:t xml:space="preserve">OMB Control No.: </w:t>
      </w:r>
      <w:r w:rsidRPr="00373695">
        <w:rPr>
          <w:szCs w:val="26"/>
        </w:rPr>
        <w:t>1902-0233</w:t>
      </w:r>
    </w:p>
    <w:p w:rsidRPr="00373695" w:rsidR="007C6B2F" w:rsidP="007C6B2F" w:rsidRDefault="007C6B2F" w14:paraId="74B29892" w14:textId="77777777">
      <w:pPr>
        <w:spacing w:line="480" w:lineRule="auto"/>
        <w:rPr>
          <w:szCs w:val="26"/>
        </w:rPr>
      </w:pPr>
      <w:r w:rsidRPr="00373695">
        <w:rPr>
          <w:i/>
          <w:szCs w:val="26"/>
        </w:rPr>
        <w:t>Type of Request:</w:t>
      </w:r>
      <w:r w:rsidRPr="00373695">
        <w:rPr>
          <w:szCs w:val="26"/>
        </w:rPr>
        <w:t xml:space="preserve"> Three-year extension of the FERC-917 and FERC-918 information collection requirements with no changes to the reporting requirements.</w:t>
      </w:r>
    </w:p>
    <w:p w:rsidRPr="00373695" w:rsidR="007C6B2F" w:rsidP="007C6B2F" w:rsidRDefault="007C6B2F" w14:paraId="02941FB0" w14:textId="77777777">
      <w:pPr>
        <w:spacing w:line="480" w:lineRule="auto"/>
        <w:rPr>
          <w:szCs w:val="26"/>
        </w:rPr>
      </w:pPr>
      <w:r w:rsidRPr="00373695">
        <w:rPr>
          <w:i/>
          <w:szCs w:val="26"/>
        </w:rPr>
        <w:t xml:space="preserve">Type of Respondents: </w:t>
      </w:r>
      <w:r w:rsidRPr="00373695">
        <w:rPr>
          <w:szCs w:val="26"/>
        </w:rPr>
        <w:t>Public utilities transmission providers.</w:t>
      </w:r>
    </w:p>
    <w:p w:rsidRPr="00373695" w:rsidR="007C6B2F" w:rsidP="007C6B2F" w:rsidRDefault="007C6B2F" w14:paraId="07906627" w14:textId="7EEA6AF7">
      <w:pPr>
        <w:pStyle w:val="FERCparanumber"/>
        <w:numPr>
          <w:ilvl w:val="0"/>
          <w:numId w:val="0"/>
        </w:numPr>
        <w:spacing w:line="480" w:lineRule="auto"/>
        <w:rPr>
          <w:szCs w:val="26"/>
        </w:rPr>
      </w:pPr>
      <w:r w:rsidRPr="00373695">
        <w:rPr>
          <w:i/>
          <w:szCs w:val="26"/>
        </w:rPr>
        <w:t>Abstract:</w:t>
      </w:r>
      <w:r w:rsidRPr="00373695">
        <w:rPr>
          <w:szCs w:val="26"/>
        </w:rPr>
        <w:t xml:space="preserve"> On February 17, 2007, the Commission issued Order No. 890</w:t>
      </w:r>
      <w:r w:rsidR="00BA459C">
        <w:rPr>
          <w:rStyle w:val="FootnoteReference"/>
        </w:rPr>
        <w:footnoteReference w:id="1"/>
      </w:r>
      <w:r w:rsidRPr="00373695">
        <w:rPr>
          <w:szCs w:val="26"/>
        </w:rPr>
        <w:t xml:space="preserve"> to address and remedy opportunities for undue discrimination under the </w:t>
      </w:r>
      <w:r w:rsidRPr="00373695">
        <w:rPr>
          <w:szCs w:val="26"/>
          <w:u w:val="single"/>
        </w:rPr>
        <w:t>pro forma</w:t>
      </w:r>
      <w:r w:rsidRPr="00373695">
        <w:rPr>
          <w:szCs w:val="26"/>
        </w:rPr>
        <w:t xml:space="preserve"> Open Access Transmission Tariff (OATT) adopted in 1996 by Order No. 888.</w:t>
      </w:r>
      <w:r w:rsidRPr="00373695">
        <w:rPr>
          <w:rStyle w:val="FootnoteReference"/>
        </w:rPr>
        <w:footnoteReference w:id="2"/>
      </w:r>
      <w:r w:rsidRPr="00373695">
        <w:rPr>
          <w:szCs w:val="26"/>
        </w:rPr>
        <w:t xml:space="preserve">  Through Order No. 890, the Commission: </w:t>
      </w:r>
    </w:p>
    <w:p w:rsidRPr="00373695" w:rsidR="007C6B2F" w:rsidP="007C6B2F" w:rsidRDefault="007C6B2F" w14:paraId="49AB9706" w14:textId="77777777">
      <w:pPr>
        <w:pStyle w:val="FERCparanumber"/>
        <w:numPr>
          <w:ilvl w:val="0"/>
          <w:numId w:val="5"/>
        </w:numPr>
        <w:spacing w:line="480" w:lineRule="auto"/>
        <w:rPr>
          <w:szCs w:val="26"/>
        </w:rPr>
      </w:pPr>
      <w:r w:rsidRPr="00373695">
        <w:rPr>
          <w:szCs w:val="26"/>
        </w:rPr>
        <w:lastRenderedPageBreak/>
        <w:t xml:space="preserve">Adopted </w:t>
      </w:r>
      <w:r w:rsidRPr="00373695">
        <w:rPr>
          <w:szCs w:val="26"/>
          <w:u w:val="single"/>
        </w:rPr>
        <w:t>pro forma</w:t>
      </w:r>
      <w:r w:rsidRPr="00373695">
        <w:rPr>
          <w:szCs w:val="26"/>
        </w:rPr>
        <w:t xml:space="preserve"> OATT provisions necessary to keep imbalance charges closely related to incremental costs. </w:t>
      </w:r>
    </w:p>
    <w:p w:rsidRPr="00373695" w:rsidR="007C6B2F" w:rsidP="007C6B2F" w:rsidRDefault="007C6B2F" w14:paraId="56CD9C22" w14:textId="77777777">
      <w:pPr>
        <w:pStyle w:val="FERCparanumber"/>
        <w:numPr>
          <w:ilvl w:val="0"/>
          <w:numId w:val="5"/>
        </w:numPr>
        <w:spacing w:line="480" w:lineRule="auto"/>
        <w:rPr>
          <w:szCs w:val="26"/>
        </w:rPr>
      </w:pPr>
      <w:r w:rsidRPr="00373695">
        <w:rPr>
          <w:szCs w:val="26"/>
        </w:rPr>
        <w:t xml:space="preserve">Increased nondiscriminatory access to the grid by requiring public utilities, working through the North American Electric Reliability Corporation (NERC), to develop consistent methodologies for available transfer capability (ATC) calculation and to publish those methodologies to increase transparency.     </w:t>
      </w:r>
    </w:p>
    <w:p w:rsidRPr="00373695" w:rsidR="007C6B2F" w:rsidP="007C6B2F" w:rsidRDefault="007C6B2F" w14:paraId="28EBA28A" w14:textId="77777777">
      <w:pPr>
        <w:pStyle w:val="FERCparanumber"/>
        <w:numPr>
          <w:ilvl w:val="0"/>
          <w:numId w:val="5"/>
        </w:numPr>
        <w:spacing w:line="480" w:lineRule="auto"/>
        <w:rPr>
          <w:szCs w:val="26"/>
        </w:rPr>
      </w:pPr>
      <w:r w:rsidRPr="00373695">
        <w:rPr>
          <w:szCs w:val="26"/>
        </w:rPr>
        <w:t xml:space="preserve">Required an open, transparent, and coordinated transmission planning process thereby increasing the ability of customers to access new generating resources and promote efficient utilization of transmission.  </w:t>
      </w:r>
    </w:p>
    <w:p w:rsidRPr="00373695" w:rsidR="007C6B2F" w:rsidP="007C6B2F" w:rsidRDefault="007C6B2F" w14:paraId="72C747F8" w14:textId="77777777">
      <w:pPr>
        <w:pStyle w:val="FERCparanumber"/>
        <w:numPr>
          <w:ilvl w:val="0"/>
          <w:numId w:val="5"/>
        </w:numPr>
        <w:spacing w:line="480" w:lineRule="auto"/>
        <w:rPr>
          <w:szCs w:val="26"/>
        </w:rPr>
      </w:pPr>
      <w:r w:rsidRPr="00373695">
        <w:rPr>
          <w:szCs w:val="26"/>
        </w:rPr>
        <w:t xml:space="preserve">Gave the right to customers to request from transmission providers, studies addressing congestion and/or integration of new resource loads in areas of the transmission system where they have encountered transmission problems due to congestion or where they believe upgrades and other investments may be necessary to reduce congestion and to integrate new resources.  </w:t>
      </w:r>
    </w:p>
    <w:p w:rsidRPr="00373695" w:rsidR="007C6B2F" w:rsidP="007C6B2F" w:rsidRDefault="007C6B2F" w14:paraId="6220EC01" w14:textId="77777777">
      <w:pPr>
        <w:pStyle w:val="FERCparanumber"/>
        <w:numPr>
          <w:ilvl w:val="0"/>
          <w:numId w:val="5"/>
        </w:numPr>
        <w:spacing w:line="480" w:lineRule="auto"/>
        <w:rPr>
          <w:szCs w:val="26"/>
        </w:rPr>
      </w:pPr>
      <w:bookmarkStart w:name="_Ref75934310" w:id="3"/>
      <w:r w:rsidRPr="00373695">
        <w:rPr>
          <w:szCs w:val="26"/>
        </w:rPr>
        <w:t xml:space="preserve">Required both the transmission provider’s merchant function and network customers to include a statement with each application for network service or to designate a new network resource that attests, for each network resource identified, that the transmission customer owns or has committed to purchase the designated network resource and the designated network resource comports with </w:t>
      </w:r>
      <w:r w:rsidRPr="00373695">
        <w:rPr>
          <w:szCs w:val="26"/>
        </w:rPr>
        <w:lastRenderedPageBreak/>
        <w:t>the requirements for designated network resources.  The network customer includes this attestation in the customer’s comment section of the request when it confirms the request on the Open Access Same-Time Information System (OASIS).</w:t>
      </w:r>
      <w:bookmarkEnd w:id="3"/>
    </w:p>
    <w:p w:rsidRPr="00373695" w:rsidR="007C6B2F" w:rsidP="007C6B2F" w:rsidRDefault="007C6B2F" w14:paraId="240AC665" w14:textId="77777777">
      <w:pPr>
        <w:pStyle w:val="FERCparanumber"/>
        <w:numPr>
          <w:ilvl w:val="0"/>
          <w:numId w:val="5"/>
        </w:numPr>
        <w:spacing w:line="480" w:lineRule="auto"/>
        <w:rPr>
          <w:szCs w:val="26"/>
        </w:rPr>
      </w:pPr>
      <w:r w:rsidRPr="00373695">
        <w:rPr>
          <w:szCs w:val="26"/>
        </w:rPr>
        <w:t xml:space="preserve">Required with regard to capacity reassignment that:  (a) all sales or assignments of capacity be conducted through or otherwise posted on the transmission provider’s OASIS on or before the date the reassigned service commences; (b) assignees of transmission capacity execute a service agreement prior to the date on which the reassigned service commences; and (c) transmission providers aggregate and summarize in an electric quarterly report the data contained in these service agreements.  </w:t>
      </w:r>
    </w:p>
    <w:p w:rsidRPr="00373695" w:rsidR="007C6B2F" w:rsidP="007C6B2F" w:rsidRDefault="007C6B2F" w14:paraId="4C69D6F9" w14:textId="77777777">
      <w:pPr>
        <w:pStyle w:val="FERCparanumber"/>
        <w:numPr>
          <w:ilvl w:val="0"/>
          <w:numId w:val="5"/>
        </w:numPr>
        <w:spacing w:line="480" w:lineRule="auto"/>
        <w:rPr>
          <w:szCs w:val="26"/>
        </w:rPr>
      </w:pPr>
      <w:r w:rsidRPr="00373695">
        <w:rPr>
          <w:szCs w:val="26"/>
        </w:rPr>
        <w:t>Adopted an operational penalties annual filing that provides information regarding the penalty revenue the transmission provider has received and distributed.</w:t>
      </w:r>
    </w:p>
    <w:p w:rsidRPr="00373695" w:rsidR="007C6B2F" w:rsidP="007C6B2F" w:rsidRDefault="007C6B2F" w14:paraId="1368F6D6" w14:textId="77777777">
      <w:pPr>
        <w:pStyle w:val="FERCparanumber"/>
        <w:numPr>
          <w:ilvl w:val="0"/>
          <w:numId w:val="5"/>
        </w:numPr>
        <w:spacing w:line="480" w:lineRule="auto"/>
        <w:rPr>
          <w:szCs w:val="26"/>
        </w:rPr>
      </w:pPr>
      <w:r w:rsidRPr="00373695">
        <w:rPr>
          <w:szCs w:val="26"/>
        </w:rPr>
        <w:t xml:space="preserve">Required creditworthiness information to be included in a transmission provider’s OATT.  Attachment L must specify the qualitative and quantitative criteria that the transmission provider uses to determine the level of secured and unsecured credit required.  </w:t>
      </w:r>
    </w:p>
    <w:p w:rsidRPr="00373695" w:rsidR="007C6B2F" w:rsidP="007C6B2F" w:rsidRDefault="007C6B2F" w14:paraId="3CD22431" w14:textId="77777777">
      <w:pPr>
        <w:spacing w:line="480" w:lineRule="auto"/>
        <w:rPr>
          <w:szCs w:val="26"/>
        </w:rPr>
      </w:pPr>
      <w:r w:rsidRPr="00373695">
        <w:rPr>
          <w:szCs w:val="26"/>
        </w:rPr>
        <w:t>The Commission required a NERC/NAESB</w:t>
      </w:r>
      <w:r w:rsidRPr="00373695">
        <w:rPr>
          <w:rStyle w:val="FootnoteReference"/>
        </w:rPr>
        <w:footnoteReference w:id="3"/>
      </w:r>
      <w:r w:rsidRPr="00373695">
        <w:rPr>
          <w:szCs w:val="26"/>
        </w:rPr>
        <w:t xml:space="preserve"> team to draft and review Order No. 890 reliability standards and business practices.  The team was to solicit comment from each </w:t>
      </w:r>
      <w:r w:rsidRPr="00373695">
        <w:rPr>
          <w:szCs w:val="26"/>
        </w:rPr>
        <w:lastRenderedPageBreak/>
        <w:t>utility on developed standards and practices and utilities were to implement each, after Commission approval.  Public utilities, working through NERC, were to revise reliability standards to require the exchange of data and coordination among transmission providers and, working through NAESB, were to develop complementary business practices.  Required OASIS postings included:</w:t>
      </w:r>
      <w:r w:rsidRPr="00373695">
        <w:rPr>
          <w:szCs w:val="26"/>
        </w:rPr>
        <w:tab/>
      </w:r>
    </w:p>
    <w:p w:rsidRPr="00373695" w:rsidR="007C6B2F" w:rsidP="007C6B2F" w:rsidRDefault="007C6B2F" w14:paraId="64C34B55" w14:textId="77777777">
      <w:pPr>
        <w:pStyle w:val="ListParagraph"/>
        <w:numPr>
          <w:ilvl w:val="0"/>
          <w:numId w:val="6"/>
        </w:numPr>
        <w:spacing w:after="160" w:line="480" w:lineRule="auto"/>
        <w:rPr>
          <w:szCs w:val="26"/>
        </w:rPr>
      </w:pPr>
      <w:r w:rsidRPr="00373695">
        <w:rPr>
          <w:szCs w:val="26"/>
        </w:rPr>
        <w:t>Explanations for changes in ATC values;</w:t>
      </w:r>
    </w:p>
    <w:p w:rsidRPr="00373695" w:rsidR="007C6B2F" w:rsidP="007C6B2F" w:rsidRDefault="007C6B2F" w14:paraId="332DEC6C" w14:textId="77777777">
      <w:pPr>
        <w:pStyle w:val="ListParagraph"/>
        <w:numPr>
          <w:ilvl w:val="0"/>
          <w:numId w:val="6"/>
        </w:numPr>
        <w:spacing w:after="160" w:line="480" w:lineRule="auto"/>
        <w:rPr>
          <w:szCs w:val="26"/>
        </w:rPr>
      </w:pPr>
      <w:r w:rsidRPr="00373695">
        <w:rPr>
          <w:szCs w:val="26"/>
        </w:rPr>
        <w:t>Capacity benefit margin (CBM) reevaluations and quarterly postings;</w:t>
      </w:r>
    </w:p>
    <w:p w:rsidRPr="00373695" w:rsidR="007C6B2F" w:rsidP="007C6B2F" w:rsidRDefault="007C6B2F" w14:paraId="03D3BE55" w14:textId="77777777">
      <w:pPr>
        <w:pStyle w:val="ListParagraph"/>
        <w:numPr>
          <w:ilvl w:val="0"/>
          <w:numId w:val="6"/>
        </w:numPr>
        <w:spacing w:after="160" w:line="480" w:lineRule="auto"/>
        <w:rPr>
          <w:szCs w:val="26"/>
        </w:rPr>
      </w:pPr>
      <w:r w:rsidRPr="00373695">
        <w:rPr>
          <w:szCs w:val="26"/>
        </w:rPr>
        <w:t>OASIS metrics and accepted/denied requests;</w:t>
      </w:r>
    </w:p>
    <w:p w:rsidRPr="00373695" w:rsidR="007C6B2F" w:rsidP="007C6B2F" w:rsidRDefault="007C6B2F" w14:paraId="6D398736" w14:textId="77777777">
      <w:pPr>
        <w:pStyle w:val="ListParagraph"/>
        <w:numPr>
          <w:ilvl w:val="0"/>
          <w:numId w:val="6"/>
        </w:numPr>
        <w:spacing w:after="160" w:line="480" w:lineRule="auto"/>
        <w:rPr>
          <w:szCs w:val="26"/>
        </w:rPr>
      </w:pPr>
      <w:r w:rsidRPr="00373695">
        <w:rPr>
          <w:szCs w:val="26"/>
        </w:rPr>
        <w:t>Planning redispatch offers and reliability redispatch data;</w:t>
      </w:r>
    </w:p>
    <w:p w:rsidRPr="00373695" w:rsidR="007C6B2F" w:rsidP="007C6B2F" w:rsidRDefault="007C6B2F" w14:paraId="530515A2" w14:textId="77777777">
      <w:pPr>
        <w:pStyle w:val="ListParagraph"/>
        <w:numPr>
          <w:ilvl w:val="0"/>
          <w:numId w:val="6"/>
        </w:numPr>
        <w:spacing w:after="160" w:line="480" w:lineRule="auto"/>
        <w:rPr>
          <w:szCs w:val="26"/>
        </w:rPr>
      </w:pPr>
      <w:r w:rsidRPr="00373695">
        <w:rPr>
          <w:szCs w:val="26"/>
        </w:rPr>
        <w:t>Curtailment data;</w:t>
      </w:r>
    </w:p>
    <w:p w:rsidRPr="00373695" w:rsidR="007C6B2F" w:rsidP="007C6B2F" w:rsidRDefault="007C6B2F" w14:paraId="051BBACD" w14:textId="77777777">
      <w:pPr>
        <w:pStyle w:val="ListParagraph"/>
        <w:numPr>
          <w:ilvl w:val="0"/>
          <w:numId w:val="6"/>
        </w:numPr>
        <w:spacing w:after="160" w:line="480" w:lineRule="auto"/>
        <w:rPr>
          <w:szCs w:val="26"/>
        </w:rPr>
      </w:pPr>
      <w:r w:rsidRPr="00373695">
        <w:rPr>
          <w:szCs w:val="26"/>
        </w:rPr>
        <w:t>Planning and system impact studies;</w:t>
      </w:r>
    </w:p>
    <w:p w:rsidRPr="00373695" w:rsidR="007C6B2F" w:rsidP="007C6B2F" w:rsidRDefault="007C6B2F" w14:paraId="13DA00E0" w14:textId="77777777">
      <w:pPr>
        <w:pStyle w:val="ListParagraph"/>
        <w:numPr>
          <w:ilvl w:val="0"/>
          <w:numId w:val="6"/>
        </w:numPr>
        <w:spacing w:after="160" w:line="480" w:lineRule="auto"/>
        <w:rPr>
          <w:szCs w:val="26"/>
        </w:rPr>
      </w:pPr>
      <w:r w:rsidRPr="00373695">
        <w:rPr>
          <w:szCs w:val="26"/>
        </w:rPr>
        <w:t>Metrics for system impact studies; and</w:t>
      </w:r>
    </w:p>
    <w:p w:rsidRPr="00373695" w:rsidR="007C6B2F" w:rsidP="007C6B2F" w:rsidRDefault="007C6B2F" w14:paraId="2D603FE8" w14:textId="77777777">
      <w:pPr>
        <w:pStyle w:val="ListParagraph"/>
        <w:numPr>
          <w:ilvl w:val="0"/>
          <w:numId w:val="6"/>
        </w:numPr>
        <w:spacing w:after="160" w:line="480" w:lineRule="auto"/>
        <w:rPr>
          <w:szCs w:val="26"/>
        </w:rPr>
      </w:pPr>
      <w:r w:rsidRPr="00373695">
        <w:rPr>
          <w:szCs w:val="26"/>
        </w:rPr>
        <w:t>All rules.</w:t>
      </w:r>
    </w:p>
    <w:p w:rsidRPr="00373695" w:rsidR="007C6B2F" w:rsidP="007C6B2F" w:rsidRDefault="007C6B2F" w14:paraId="60807967" w14:textId="77777777">
      <w:pPr>
        <w:pStyle w:val="FERCparanumber"/>
        <w:numPr>
          <w:ilvl w:val="0"/>
          <w:numId w:val="0"/>
        </w:numPr>
        <w:autoSpaceDE w:val="0"/>
        <w:autoSpaceDN w:val="0"/>
        <w:adjustRightInd w:val="0"/>
        <w:spacing w:line="480" w:lineRule="auto"/>
        <w:rPr>
          <w:szCs w:val="26"/>
        </w:rPr>
      </w:pPr>
      <w:r w:rsidRPr="00373695">
        <w:rPr>
          <w:szCs w:val="26"/>
        </w:rPr>
        <w:t>Incorporating the Order No. 890 standards into the Commission’s regulations benefits wholesale electric customers by streamlining utility business practices, transactional processes, and OASIS procedures, and by adopting a formal ongoing process for reviewing and upgrading the Commission’s OASIS standards and other electric industry business practices.  These practices and procedures benefit from the implementation of generic industry standards.</w:t>
      </w:r>
    </w:p>
    <w:p w:rsidRPr="00373695" w:rsidR="007C6B2F" w:rsidP="007C6B2F" w:rsidRDefault="007C6B2F" w14:paraId="3BBE4141" w14:textId="77777777">
      <w:pPr>
        <w:pStyle w:val="FERCparanumber"/>
        <w:numPr>
          <w:ilvl w:val="0"/>
          <w:numId w:val="0"/>
        </w:numPr>
        <w:autoSpaceDE w:val="0"/>
        <w:autoSpaceDN w:val="0"/>
        <w:adjustRightInd w:val="0"/>
        <w:spacing w:line="480" w:lineRule="auto"/>
        <w:rPr>
          <w:szCs w:val="26"/>
        </w:rPr>
      </w:pPr>
      <w:r w:rsidRPr="00373695">
        <w:rPr>
          <w:szCs w:val="26"/>
        </w:rPr>
        <w:tab/>
        <w:t>The Commission’s Order No. 890 regulations can be found in 18 CFR 35.28 (</w:t>
      </w:r>
      <w:r w:rsidRPr="00373695">
        <w:rPr>
          <w:szCs w:val="26"/>
          <w:u w:val="single"/>
        </w:rPr>
        <w:t>pro forma</w:t>
      </w:r>
      <w:r w:rsidRPr="00373695">
        <w:rPr>
          <w:szCs w:val="26"/>
        </w:rPr>
        <w:t xml:space="preserve"> tariff requirements), and 37.6 and 37.7 (OASIS requirements).  18 CFR 35.28(b) </w:t>
      </w:r>
      <w:r w:rsidRPr="00373695">
        <w:rPr>
          <w:szCs w:val="26"/>
        </w:rPr>
        <w:lastRenderedPageBreak/>
        <w:t>states: “Audit data must remain available for download on the OASIS for 90 days, except ATC/TTC postings that must remain available for download on the OASIS for 20 days. The audit data are to be retained and made available upon request for download for five years from the date when they are first posted in the same electronic form as used when they originally were posted on the OASIS.”</w:t>
      </w:r>
    </w:p>
    <w:p w:rsidRPr="00373695" w:rsidR="007C6B2F" w:rsidP="007C6B2F" w:rsidRDefault="007C6B2F" w14:paraId="0CDA367B" w14:textId="77777777">
      <w:pPr>
        <w:spacing w:line="480" w:lineRule="auto"/>
        <w:rPr>
          <w:iCs/>
          <w:szCs w:val="26"/>
        </w:rPr>
      </w:pPr>
      <w:r w:rsidRPr="00373695">
        <w:rPr>
          <w:i/>
          <w:szCs w:val="26"/>
        </w:rPr>
        <w:t>Estimate of Annual Burden</w:t>
      </w:r>
      <w:r w:rsidRPr="00373695">
        <w:rPr>
          <w:rStyle w:val="FootnoteReference"/>
          <w:i/>
        </w:rPr>
        <w:footnoteReference w:id="4"/>
      </w:r>
      <w:r w:rsidRPr="00373695">
        <w:rPr>
          <w:i/>
          <w:szCs w:val="26"/>
        </w:rPr>
        <w:t xml:space="preserve">:  </w:t>
      </w:r>
      <w:r w:rsidRPr="00373695">
        <w:rPr>
          <w:iCs/>
          <w:szCs w:val="26"/>
        </w:rPr>
        <w:t>The Commission estimates the annual public reporting burden for the information collections as follows.  Please note, the zeroes for respondents and responses are based on having no filings of this type over the past four years.  In addition, we estimate no filings during the next three years.  The requirements remain in the regulations and are included as part of OMB Control Number 1902-0233.</w:t>
      </w:r>
    </w:p>
    <w:tbl>
      <w:tblPr>
        <w:tblW w:w="1053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260"/>
        <w:gridCol w:w="1440"/>
        <w:gridCol w:w="1350"/>
        <w:gridCol w:w="1350"/>
        <w:gridCol w:w="1800"/>
        <w:gridCol w:w="1350"/>
      </w:tblGrid>
      <w:tr w:rsidRPr="00A50F3C" w:rsidR="007C6B2F" w:rsidTr="00DC4B02" w14:paraId="0DDA8B01" w14:textId="77777777">
        <w:trPr>
          <w:trHeight w:val="288"/>
        </w:trPr>
        <w:tc>
          <w:tcPr>
            <w:tcW w:w="10530" w:type="dxa"/>
            <w:gridSpan w:val="7"/>
            <w:tcBorders>
              <w:top w:val="single" w:color="auto" w:sz="4" w:space="0"/>
              <w:left w:val="single" w:color="auto" w:sz="4" w:space="0"/>
              <w:bottom w:val="single" w:color="auto" w:sz="4" w:space="0"/>
              <w:right w:val="single" w:color="auto" w:sz="4" w:space="0"/>
            </w:tcBorders>
            <w:shd w:val="clear" w:color="auto" w:fill="D9D9D9"/>
            <w:hideMark/>
          </w:tcPr>
          <w:p w:rsidRPr="00A50F3C" w:rsidR="007C6B2F" w:rsidP="00B166D4" w:rsidRDefault="007C6B2F" w14:paraId="2A68B453" w14:textId="77777777">
            <w:pPr>
              <w:jc w:val="center"/>
              <w:rPr>
                <w:b/>
                <w:sz w:val="24"/>
              </w:rPr>
            </w:pPr>
            <w:bookmarkStart w:name="OLE_LINK2" w:id="4"/>
            <w:r w:rsidRPr="00A50F3C">
              <w:rPr>
                <w:b/>
                <w:sz w:val="24"/>
              </w:rPr>
              <w:t>FERC-917 (</w:t>
            </w:r>
            <w:r w:rsidRPr="00141A48">
              <w:rPr>
                <w:b/>
                <w:sz w:val="24"/>
              </w:rPr>
              <w:t>Electric Transmission Facilitie</w:t>
            </w:r>
            <w:r>
              <w:rPr>
                <w:b/>
                <w:sz w:val="24"/>
              </w:rPr>
              <w:t>s</w:t>
            </w:r>
            <w:r w:rsidRPr="00A50F3C">
              <w:rPr>
                <w:b/>
                <w:sz w:val="24"/>
              </w:rPr>
              <w:t>) and FERC-918 (</w:t>
            </w:r>
            <w:r w:rsidRPr="00141A48">
              <w:rPr>
                <w:b/>
                <w:sz w:val="24"/>
              </w:rPr>
              <w:t>Standards for Business Practices and Communication Protocols for Public Utilities</w:t>
            </w:r>
            <w:r w:rsidRPr="00A50F3C">
              <w:rPr>
                <w:b/>
                <w:sz w:val="24"/>
              </w:rPr>
              <w:t>)</w:t>
            </w:r>
          </w:p>
        </w:tc>
      </w:tr>
      <w:tr w:rsidRPr="00A50F3C" w:rsidR="007C6B2F" w:rsidTr="00DC4B02" w14:paraId="34BB7435" w14:textId="77777777">
        <w:trPr>
          <w:trHeight w:val="1943"/>
        </w:trPr>
        <w:tc>
          <w:tcPr>
            <w:tcW w:w="1980" w:type="dxa"/>
            <w:tcBorders>
              <w:top w:val="single" w:color="auto" w:sz="4" w:space="0"/>
              <w:left w:val="single" w:color="auto" w:sz="4" w:space="0"/>
              <w:bottom w:val="single" w:color="auto" w:sz="4" w:space="0"/>
              <w:right w:val="single" w:color="auto" w:sz="4" w:space="0"/>
            </w:tcBorders>
            <w:shd w:val="clear" w:color="auto" w:fill="D9D9D9"/>
            <w:vAlign w:val="bottom"/>
          </w:tcPr>
          <w:p w:rsidRPr="00A50F3C" w:rsidR="007C6B2F" w:rsidP="00B166D4" w:rsidRDefault="007C6B2F" w14:paraId="14135758" w14:textId="77777777">
            <w:pPr>
              <w:rPr>
                <w:b/>
                <w:sz w:val="24"/>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7C6B2F" w:rsidP="00B166D4" w:rsidRDefault="007C6B2F" w14:paraId="450A845D" w14:textId="77777777">
            <w:pPr>
              <w:rPr>
                <w:sz w:val="24"/>
                <w:vertAlign w:val="superscript"/>
              </w:rPr>
            </w:pPr>
            <w:r w:rsidRPr="00A50F3C">
              <w:rPr>
                <w:b/>
                <w:sz w:val="24"/>
              </w:rPr>
              <w:t>No. of Respondents</w:t>
            </w:r>
          </w:p>
          <w:p w:rsidRPr="00A50F3C" w:rsidR="007C6B2F" w:rsidP="00B166D4" w:rsidRDefault="007C6B2F" w14:paraId="3F84C2DF" w14:textId="77777777">
            <w:pPr>
              <w:rPr>
                <w:b/>
                <w:sz w:val="24"/>
              </w:rPr>
            </w:pPr>
            <w:r w:rsidRPr="00A50F3C">
              <w:rPr>
                <w:b/>
                <w:sz w:val="24"/>
              </w:rPr>
              <w:t>(1)</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7C6B2F" w:rsidP="00B166D4" w:rsidRDefault="007C6B2F" w14:paraId="6334ABBE" w14:textId="77777777">
            <w:pPr>
              <w:rPr>
                <w:b/>
                <w:sz w:val="24"/>
              </w:rPr>
            </w:pPr>
            <w:r w:rsidRPr="00A50F3C">
              <w:rPr>
                <w:b/>
                <w:sz w:val="24"/>
              </w:rPr>
              <w:t>Annual No. of Responses per Respondent</w:t>
            </w:r>
          </w:p>
          <w:p w:rsidRPr="00A50F3C" w:rsidR="007C6B2F" w:rsidP="00B166D4" w:rsidRDefault="007C6B2F" w14:paraId="76AD83D8" w14:textId="77777777">
            <w:pPr>
              <w:rPr>
                <w:b/>
                <w:sz w:val="24"/>
              </w:rPr>
            </w:pPr>
            <w:r w:rsidRPr="00A50F3C">
              <w:rPr>
                <w:b/>
                <w:sz w:val="24"/>
              </w:rPr>
              <w:t>(2)</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7C6B2F" w:rsidP="00B166D4" w:rsidRDefault="007C6B2F" w14:paraId="79A7DDEA" w14:textId="77777777">
            <w:pPr>
              <w:rPr>
                <w:b/>
                <w:sz w:val="24"/>
              </w:rPr>
            </w:pPr>
            <w:r w:rsidRPr="00A50F3C">
              <w:rPr>
                <w:b/>
                <w:sz w:val="24"/>
              </w:rPr>
              <w:t>Annual No. of Responses</w:t>
            </w:r>
          </w:p>
          <w:p w:rsidRPr="00A50F3C" w:rsidR="007C6B2F" w:rsidP="00B166D4" w:rsidRDefault="007C6B2F" w14:paraId="37F9624E" w14:textId="77777777">
            <w:pPr>
              <w:rPr>
                <w:b/>
                <w:sz w:val="24"/>
              </w:rPr>
            </w:pPr>
            <w:r w:rsidRPr="00A50F3C">
              <w:rPr>
                <w:b/>
                <w:sz w:val="24"/>
              </w:rPr>
              <w:t>(1)*(2)=(3)</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7C6B2F" w:rsidP="00B166D4" w:rsidRDefault="007C6B2F" w14:paraId="753D0D65" w14:textId="77777777">
            <w:pPr>
              <w:rPr>
                <w:b/>
                <w:sz w:val="24"/>
              </w:rPr>
            </w:pPr>
            <w:r w:rsidRPr="00A50F3C">
              <w:rPr>
                <w:b/>
                <w:sz w:val="24"/>
              </w:rPr>
              <w:t xml:space="preserve">Average </w:t>
            </w:r>
            <w:r>
              <w:rPr>
                <w:b/>
                <w:sz w:val="24"/>
              </w:rPr>
              <w:t xml:space="preserve">Annual </w:t>
            </w:r>
            <w:r w:rsidRPr="00A50F3C">
              <w:rPr>
                <w:b/>
                <w:sz w:val="24"/>
              </w:rPr>
              <w:t>Burden Hrs. &amp; Cost</w:t>
            </w:r>
            <w:r w:rsidRPr="00A50F3C">
              <w:rPr>
                <w:rStyle w:val="FootnoteReference"/>
                <w:sz w:val="24"/>
              </w:rPr>
              <w:footnoteReference w:id="5"/>
            </w:r>
            <w:r w:rsidRPr="00A50F3C">
              <w:rPr>
                <w:b/>
                <w:sz w:val="24"/>
              </w:rPr>
              <w:t xml:space="preserve"> Per Response ($)</w:t>
            </w:r>
          </w:p>
          <w:p w:rsidRPr="00A50F3C" w:rsidR="007C6B2F" w:rsidP="00B166D4" w:rsidRDefault="007C6B2F" w14:paraId="4237CB56" w14:textId="77777777">
            <w:pPr>
              <w:rPr>
                <w:b/>
                <w:sz w:val="24"/>
              </w:rPr>
            </w:pPr>
            <w:r w:rsidRPr="00A50F3C">
              <w:rPr>
                <w:b/>
                <w:sz w:val="24"/>
              </w:rPr>
              <w:lastRenderedPageBreak/>
              <w:t>(4)</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7C6B2F" w:rsidP="00B166D4" w:rsidRDefault="007C6B2F" w14:paraId="71806E97" w14:textId="77777777">
            <w:pPr>
              <w:rPr>
                <w:b/>
                <w:sz w:val="24"/>
              </w:rPr>
            </w:pPr>
            <w:r w:rsidRPr="00A50F3C">
              <w:rPr>
                <w:b/>
                <w:sz w:val="24"/>
              </w:rPr>
              <w:lastRenderedPageBreak/>
              <w:t xml:space="preserve">Total </w:t>
            </w:r>
            <w:r>
              <w:rPr>
                <w:b/>
                <w:sz w:val="24"/>
              </w:rPr>
              <w:t xml:space="preserve">Average </w:t>
            </w:r>
            <w:r w:rsidRPr="00A50F3C">
              <w:rPr>
                <w:b/>
                <w:sz w:val="24"/>
              </w:rPr>
              <w:t xml:space="preserve">Annual Burden Hours &amp; Total </w:t>
            </w:r>
            <w:r w:rsidRPr="00A50F3C">
              <w:rPr>
                <w:b/>
                <w:sz w:val="24"/>
              </w:rPr>
              <w:lastRenderedPageBreak/>
              <w:t>Annual Cost</w:t>
            </w:r>
            <w:r>
              <w:rPr>
                <w:rStyle w:val="FootnoteReference"/>
              </w:rPr>
              <w:footnoteReference w:id="6"/>
            </w:r>
            <w:r w:rsidRPr="00A50F3C">
              <w:rPr>
                <w:b/>
                <w:sz w:val="24"/>
              </w:rPr>
              <w:t xml:space="preserve"> ($)</w:t>
            </w:r>
          </w:p>
          <w:p w:rsidRPr="00A50F3C" w:rsidR="007C6B2F" w:rsidP="00B166D4" w:rsidRDefault="007C6B2F" w14:paraId="671F9A94" w14:textId="77777777">
            <w:pPr>
              <w:rPr>
                <w:b/>
                <w:sz w:val="24"/>
              </w:rPr>
            </w:pPr>
            <w:r w:rsidRPr="00A50F3C">
              <w:rPr>
                <w:b/>
                <w:sz w:val="24"/>
              </w:rPr>
              <w:t>(3)*(4)=(5)</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A50F3C" w:rsidR="007C6B2F" w:rsidP="00B166D4" w:rsidRDefault="007C6B2F" w14:paraId="427A0631" w14:textId="77777777">
            <w:pPr>
              <w:rPr>
                <w:b/>
                <w:sz w:val="24"/>
              </w:rPr>
            </w:pPr>
            <w:r>
              <w:rPr>
                <w:b/>
                <w:sz w:val="24"/>
              </w:rPr>
              <w:lastRenderedPageBreak/>
              <w:t xml:space="preserve">Average Annual </w:t>
            </w:r>
            <w:r w:rsidRPr="00A50F3C">
              <w:rPr>
                <w:b/>
                <w:sz w:val="24"/>
              </w:rPr>
              <w:t>Cost per Respondent ($)</w:t>
            </w:r>
          </w:p>
          <w:p w:rsidRPr="00A50F3C" w:rsidR="007C6B2F" w:rsidP="00B166D4" w:rsidRDefault="007C6B2F" w14:paraId="5E4C6B41" w14:textId="77777777">
            <w:pPr>
              <w:rPr>
                <w:b/>
                <w:sz w:val="24"/>
              </w:rPr>
            </w:pPr>
            <w:r w:rsidRPr="00A50F3C">
              <w:rPr>
                <w:b/>
                <w:sz w:val="24"/>
              </w:rPr>
              <w:t>(5)÷(1)=(6)</w:t>
            </w:r>
          </w:p>
        </w:tc>
      </w:tr>
      <w:tr w:rsidRPr="00A50F3C" w:rsidR="007C6B2F" w:rsidTr="00DC4B02" w14:paraId="5BC3C93B" w14:textId="77777777">
        <w:trPr>
          <w:trHeight w:val="287"/>
        </w:trPr>
        <w:tc>
          <w:tcPr>
            <w:tcW w:w="10530" w:type="dxa"/>
            <w:gridSpan w:val="7"/>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665D5B2" w14:textId="77777777">
            <w:pPr>
              <w:jc w:val="center"/>
              <w:rPr>
                <w:sz w:val="24"/>
              </w:rPr>
            </w:pPr>
            <w:r w:rsidRPr="00A50F3C">
              <w:rPr>
                <w:b/>
                <w:sz w:val="24"/>
              </w:rPr>
              <w:t>18 CFR 35.28 (FERC-917)</w:t>
            </w:r>
          </w:p>
        </w:tc>
      </w:tr>
      <w:tr w:rsidRPr="00A50F3C" w:rsidR="007C6B2F" w:rsidTr="00DC4B02" w14:paraId="52B312E6"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10BC5C9" w14:textId="77777777">
            <w:pPr>
              <w:rPr>
                <w:sz w:val="24"/>
              </w:rPr>
            </w:pPr>
            <w:r w:rsidRPr="00A50F3C">
              <w:rPr>
                <w:sz w:val="24"/>
              </w:rPr>
              <w:t xml:space="preserve">Conforming tariff changes (Reporting) </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BAF7255" w14:textId="77777777">
            <w:pPr>
              <w:jc w:val="right"/>
              <w:rPr>
                <w:sz w:val="24"/>
              </w:rPr>
            </w:pPr>
            <w:r>
              <w:rPr>
                <w:sz w:val="24"/>
              </w:rPr>
              <w:t>20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4C1F734" w14:textId="77777777">
            <w:pPr>
              <w:jc w:val="right"/>
              <w:rPr>
                <w:sz w:val="24"/>
              </w:rPr>
            </w:pPr>
            <w:r>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0356068" w14:textId="77777777">
            <w:pPr>
              <w:jc w:val="right"/>
              <w:rPr>
                <w:sz w:val="24"/>
              </w:rPr>
            </w:pPr>
            <w:r>
              <w:rPr>
                <w:sz w:val="24"/>
              </w:rPr>
              <w:t>20</w:t>
            </w:r>
          </w:p>
        </w:tc>
        <w:tc>
          <w:tcPr>
            <w:tcW w:w="1350" w:type="dxa"/>
            <w:tcBorders>
              <w:top w:val="single" w:color="auto" w:sz="4" w:space="0"/>
              <w:left w:val="single" w:color="auto" w:sz="4" w:space="0"/>
              <w:bottom w:val="single" w:color="auto" w:sz="4" w:space="0"/>
              <w:right w:val="single" w:color="auto" w:sz="4" w:space="0"/>
            </w:tcBorders>
            <w:vAlign w:val="bottom"/>
            <w:hideMark/>
          </w:tcPr>
          <w:p w:rsidR="007C6B2F" w:rsidP="00B166D4" w:rsidRDefault="007C6B2F" w14:paraId="0AC03972" w14:textId="77777777">
            <w:pPr>
              <w:jc w:val="right"/>
              <w:rPr>
                <w:sz w:val="24"/>
              </w:rPr>
            </w:pPr>
            <w:r>
              <w:rPr>
                <w:sz w:val="24"/>
              </w:rPr>
              <w:t>20 hrs.;</w:t>
            </w:r>
          </w:p>
          <w:p w:rsidRPr="00A50F3C" w:rsidR="007C6B2F" w:rsidP="00B166D4" w:rsidRDefault="007C6B2F" w14:paraId="0B687EB8" w14:textId="041B7AE2">
            <w:pPr>
              <w:jc w:val="right"/>
              <w:rPr>
                <w:sz w:val="24"/>
              </w:rPr>
            </w:pPr>
            <w:r>
              <w:rPr>
                <w:sz w:val="24"/>
              </w:rPr>
              <w:t>$1,460</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007C6B2F" w:rsidP="00B166D4" w:rsidRDefault="007C6B2F" w14:paraId="42D20414" w14:textId="77777777">
            <w:pPr>
              <w:jc w:val="right"/>
              <w:rPr>
                <w:sz w:val="24"/>
              </w:rPr>
            </w:pPr>
            <w:r>
              <w:rPr>
                <w:sz w:val="24"/>
              </w:rPr>
              <w:t>400 hrs.;</w:t>
            </w:r>
          </w:p>
          <w:p w:rsidRPr="00A50F3C" w:rsidR="007C6B2F" w:rsidP="00B166D4" w:rsidRDefault="007C6B2F" w14:paraId="0DF345B1" w14:textId="1561088C">
            <w:pPr>
              <w:jc w:val="right"/>
              <w:rPr>
                <w:sz w:val="24"/>
              </w:rPr>
            </w:pPr>
            <w:r>
              <w:rPr>
                <w:sz w:val="24"/>
              </w:rPr>
              <w:t>$29,200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8C54349" w14:textId="539EFF23">
            <w:pPr>
              <w:jc w:val="right"/>
              <w:rPr>
                <w:sz w:val="24"/>
              </w:rPr>
            </w:pPr>
            <w:r>
              <w:rPr>
                <w:sz w:val="24"/>
              </w:rPr>
              <w:t>$1,460</w:t>
            </w:r>
            <w:r w:rsidR="00AA6BB8">
              <w:rPr>
                <w:sz w:val="24"/>
              </w:rPr>
              <w:t>.00</w:t>
            </w:r>
          </w:p>
        </w:tc>
      </w:tr>
      <w:tr w:rsidRPr="00A50F3C" w:rsidR="007C6B2F" w:rsidTr="00DC4B02" w14:paraId="55B03376"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AE8D10E" w14:textId="77777777">
            <w:pPr>
              <w:rPr>
                <w:sz w:val="24"/>
              </w:rPr>
            </w:pPr>
            <w:r w:rsidRPr="00A50F3C">
              <w:rPr>
                <w:sz w:val="24"/>
              </w:rPr>
              <w:t>Revision of Imbalance Charges (Reporting)</w:t>
            </w:r>
            <w:r w:rsidRPr="00971358" w:rsidDel="00971358">
              <w:rPr>
                <w:sz w:val="24"/>
                <w:vertAlign w:val="superscript"/>
              </w:rPr>
              <w:t xml:space="preserve"> </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0A8D537" w14:textId="77777777">
            <w:pPr>
              <w:jc w:val="right"/>
              <w:rPr>
                <w:sz w:val="24"/>
              </w:rPr>
            </w:pPr>
            <w:r>
              <w:rPr>
                <w:sz w:val="24"/>
              </w:rPr>
              <w:t>21</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8084B44" w14:textId="77777777">
            <w:pPr>
              <w:jc w:val="right"/>
              <w:rPr>
                <w:sz w:val="24"/>
              </w:rPr>
            </w:pPr>
            <w:r>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13C3098" w14:textId="77777777">
            <w:pPr>
              <w:jc w:val="right"/>
              <w:rPr>
                <w:sz w:val="24"/>
              </w:rPr>
            </w:pPr>
            <w:r>
              <w:rPr>
                <w:sz w:val="24"/>
              </w:rPr>
              <w:t>21</w:t>
            </w:r>
          </w:p>
        </w:tc>
        <w:tc>
          <w:tcPr>
            <w:tcW w:w="1350" w:type="dxa"/>
            <w:tcBorders>
              <w:top w:val="single" w:color="auto" w:sz="4" w:space="0"/>
              <w:left w:val="single" w:color="auto" w:sz="4" w:space="0"/>
              <w:bottom w:val="single" w:color="auto" w:sz="4" w:space="0"/>
              <w:right w:val="single" w:color="auto" w:sz="4" w:space="0"/>
            </w:tcBorders>
            <w:vAlign w:val="bottom"/>
            <w:hideMark/>
          </w:tcPr>
          <w:p w:rsidR="007C6B2F" w:rsidP="00B166D4" w:rsidRDefault="007C6B2F" w14:paraId="6D20F63B" w14:textId="77777777">
            <w:pPr>
              <w:jc w:val="right"/>
              <w:rPr>
                <w:sz w:val="24"/>
              </w:rPr>
            </w:pPr>
            <w:r>
              <w:rPr>
                <w:sz w:val="24"/>
              </w:rPr>
              <w:t>25 hrs.;</w:t>
            </w:r>
          </w:p>
          <w:p w:rsidRPr="00A50F3C" w:rsidR="007C6B2F" w:rsidP="00B166D4" w:rsidRDefault="007C6B2F" w14:paraId="24932C6C" w14:textId="22AF2175">
            <w:pPr>
              <w:jc w:val="right"/>
              <w:rPr>
                <w:sz w:val="24"/>
              </w:rPr>
            </w:pPr>
            <w:r>
              <w:rPr>
                <w:sz w:val="24"/>
              </w:rPr>
              <w:t>$1,825</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007C6B2F" w:rsidP="00B166D4" w:rsidRDefault="007C6B2F" w14:paraId="3D1BEFCB" w14:textId="77777777">
            <w:pPr>
              <w:jc w:val="right"/>
              <w:rPr>
                <w:sz w:val="24"/>
              </w:rPr>
            </w:pPr>
            <w:r>
              <w:rPr>
                <w:sz w:val="24"/>
              </w:rPr>
              <w:t>525 hrs.;</w:t>
            </w:r>
          </w:p>
          <w:p w:rsidRPr="00A50F3C" w:rsidR="007C6B2F" w:rsidP="00B166D4" w:rsidRDefault="007C6B2F" w14:paraId="73CB204D" w14:textId="3233DC7A">
            <w:pPr>
              <w:jc w:val="right"/>
              <w:rPr>
                <w:sz w:val="24"/>
              </w:rPr>
            </w:pPr>
            <w:r>
              <w:rPr>
                <w:sz w:val="24"/>
              </w:rPr>
              <w:t>$38,325</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2A316D8" w14:textId="4D693492">
            <w:pPr>
              <w:jc w:val="right"/>
              <w:rPr>
                <w:sz w:val="24"/>
              </w:rPr>
            </w:pPr>
            <w:r>
              <w:rPr>
                <w:sz w:val="24"/>
              </w:rPr>
              <w:t>$1,825</w:t>
            </w:r>
            <w:r w:rsidR="00AA6BB8">
              <w:rPr>
                <w:sz w:val="24"/>
              </w:rPr>
              <w:t>.00</w:t>
            </w:r>
          </w:p>
        </w:tc>
      </w:tr>
      <w:tr w:rsidRPr="00A50F3C" w:rsidR="007C6B2F" w:rsidTr="00DC4B02" w14:paraId="54E6719A"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3B30B49" w14:textId="77777777">
            <w:pPr>
              <w:rPr>
                <w:sz w:val="24"/>
              </w:rPr>
            </w:pPr>
            <w:r w:rsidRPr="00A50F3C">
              <w:rPr>
                <w:sz w:val="24"/>
              </w:rPr>
              <w:t xml:space="preserve">ATC revisions </w:t>
            </w:r>
          </w:p>
          <w:p w:rsidRPr="00A50F3C" w:rsidR="007C6B2F" w:rsidP="00B166D4" w:rsidRDefault="007C6B2F" w14:paraId="66C4CC0E" w14:textId="77777777">
            <w:pPr>
              <w:rPr>
                <w:sz w:val="24"/>
              </w:rPr>
            </w:pPr>
            <w:r w:rsidRPr="00A50F3C">
              <w:rPr>
                <w:sz w:val="24"/>
              </w:rPr>
              <w:t>(Reporting)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6D51B71" w14:textId="77777777">
            <w:pPr>
              <w:jc w:val="right"/>
              <w:rPr>
                <w:sz w:val="24"/>
              </w:rPr>
            </w:pPr>
            <w:r>
              <w:rPr>
                <w:sz w:val="24"/>
              </w:rPr>
              <w:t>11</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88A762C" w14:textId="77777777">
            <w:pPr>
              <w:jc w:val="right"/>
              <w:rPr>
                <w:sz w:val="24"/>
              </w:rPr>
            </w:pPr>
            <w:r>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2E451B2" w14:textId="77777777">
            <w:pPr>
              <w:jc w:val="right"/>
              <w:rPr>
                <w:sz w:val="24"/>
              </w:rPr>
            </w:pPr>
            <w:r>
              <w:rPr>
                <w:sz w:val="24"/>
              </w:rPr>
              <w:t>11</w:t>
            </w:r>
          </w:p>
        </w:tc>
        <w:tc>
          <w:tcPr>
            <w:tcW w:w="1350" w:type="dxa"/>
            <w:tcBorders>
              <w:top w:val="single" w:color="auto" w:sz="4" w:space="0"/>
              <w:left w:val="single" w:color="auto" w:sz="4" w:space="0"/>
              <w:bottom w:val="single" w:color="auto" w:sz="4" w:space="0"/>
              <w:right w:val="single" w:color="auto" w:sz="4" w:space="0"/>
            </w:tcBorders>
            <w:vAlign w:val="bottom"/>
            <w:hideMark/>
          </w:tcPr>
          <w:p w:rsidR="007C6B2F" w:rsidP="00B166D4" w:rsidRDefault="007C6B2F" w14:paraId="1C1F0018" w14:textId="77777777">
            <w:pPr>
              <w:jc w:val="right"/>
              <w:rPr>
                <w:sz w:val="24"/>
              </w:rPr>
            </w:pPr>
            <w:r>
              <w:rPr>
                <w:sz w:val="24"/>
              </w:rPr>
              <w:t>20 hrs.;</w:t>
            </w:r>
          </w:p>
          <w:p w:rsidRPr="00A50F3C" w:rsidR="007C6B2F" w:rsidP="00B166D4" w:rsidRDefault="007C6B2F" w14:paraId="6C5357CE" w14:textId="38BD0D04">
            <w:pPr>
              <w:jc w:val="right"/>
              <w:rPr>
                <w:sz w:val="24"/>
              </w:rPr>
            </w:pPr>
            <w:r>
              <w:rPr>
                <w:sz w:val="24"/>
              </w:rPr>
              <w:t>$1,460</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007C6B2F" w:rsidP="00B166D4" w:rsidRDefault="007C6B2F" w14:paraId="545C77CA" w14:textId="77777777">
            <w:pPr>
              <w:jc w:val="right"/>
              <w:rPr>
                <w:sz w:val="24"/>
              </w:rPr>
            </w:pPr>
            <w:r>
              <w:rPr>
                <w:sz w:val="24"/>
              </w:rPr>
              <w:t>220 hrs.;</w:t>
            </w:r>
          </w:p>
          <w:p w:rsidRPr="00A50F3C" w:rsidR="007C6B2F" w:rsidP="00B166D4" w:rsidRDefault="007C6B2F" w14:paraId="7A6C6742" w14:textId="41AB6F19">
            <w:pPr>
              <w:jc w:val="right"/>
              <w:rPr>
                <w:sz w:val="24"/>
              </w:rPr>
            </w:pPr>
            <w:r>
              <w:rPr>
                <w:sz w:val="24"/>
              </w:rPr>
              <w:t>$16,060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BC237E1" w14:textId="70D6371D">
            <w:pPr>
              <w:jc w:val="right"/>
              <w:rPr>
                <w:sz w:val="24"/>
              </w:rPr>
            </w:pPr>
            <w:r>
              <w:rPr>
                <w:sz w:val="24"/>
              </w:rPr>
              <w:t>$1,460</w:t>
            </w:r>
            <w:r w:rsidR="00AA6BB8">
              <w:rPr>
                <w:sz w:val="24"/>
              </w:rPr>
              <w:t>.00</w:t>
            </w:r>
          </w:p>
        </w:tc>
      </w:tr>
      <w:tr w:rsidRPr="00A50F3C" w:rsidR="007C6B2F" w:rsidTr="00DC4B02" w14:paraId="2A4E4555"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7A109FF" w14:textId="77777777">
            <w:pPr>
              <w:rPr>
                <w:sz w:val="24"/>
              </w:rPr>
            </w:pPr>
            <w:r w:rsidRPr="00A50F3C">
              <w:rPr>
                <w:sz w:val="24"/>
              </w:rPr>
              <w:t>Planning (Attachment K) (Reporting)</w:t>
            </w:r>
            <w:r>
              <w:rPr>
                <w:rStyle w:val="FootnoteReference"/>
              </w:rPr>
              <w:footnoteReference w:id="7"/>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8094870"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72CD17F"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D6DC2B1"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6D2B3B4" w14:textId="77777777">
            <w:pPr>
              <w:jc w:val="right"/>
              <w:rPr>
                <w:sz w:val="24"/>
              </w:rPr>
            </w:pPr>
            <w:r w:rsidRPr="00A50F3C">
              <w:rPr>
                <w:sz w:val="24"/>
              </w:rPr>
              <w:t>100 hrs.,</w:t>
            </w:r>
          </w:p>
          <w:p w:rsidRPr="00A50F3C" w:rsidR="007C6B2F" w:rsidP="00B166D4" w:rsidRDefault="007C6B2F" w14:paraId="2C44CB18" w14:textId="60500FFE">
            <w:pPr>
              <w:jc w:val="right"/>
              <w:rPr>
                <w:sz w:val="24"/>
              </w:rPr>
            </w:pPr>
            <w:r w:rsidRPr="00A50F3C">
              <w:rPr>
                <w:sz w:val="24"/>
              </w:rPr>
              <w:t>$7,</w:t>
            </w:r>
            <w:r>
              <w:rPr>
                <w:sz w:val="24"/>
              </w:rPr>
              <w:t>3</w:t>
            </w:r>
            <w:r w:rsidRPr="00A50F3C">
              <w:rPr>
                <w:sz w:val="24"/>
              </w:rPr>
              <w:t>00</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630353A" w14:textId="77777777">
            <w:pPr>
              <w:jc w:val="right"/>
              <w:rPr>
                <w:sz w:val="24"/>
              </w:rPr>
            </w:pPr>
            <w:r w:rsidRPr="00A50F3C">
              <w:rPr>
                <w:sz w:val="24"/>
              </w:rPr>
              <w:t>1</w:t>
            </w:r>
            <w:r>
              <w:rPr>
                <w:sz w:val="24"/>
              </w:rPr>
              <w:t>6,2</w:t>
            </w:r>
            <w:r w:rsidRPr="00A50F3C">
              <w:rPr>
                <w:sz w:val="24"/>
              </w:rPr>
              <w:t>00 hrs.,</w:t>
            </w:r>
          </w:p>
          <w:p w:rsidRPr="00A50F3C" w:rsidR="007C6B2F" w:rsidP="00B166D4" w:rsidRDefault="007C6B2F" w14:paraId="6276E648" w14:textId="5A57DEA5">
            <w:pPr>
              <w:jc w:val="right"/>
              <w:rPr>
                <w:sz w:val="24"/>
              </w:rPr>
            </w:pPr>
            <w:r w:rsidRPr="00A50F3C">
              <w:rPr>
                <w:sz w:val="24"/>
              </w:rPr>
              <w:t>$</w:t>
            </w:r>
            <w:r>
              <w:rPr>
                <w:sz w:val="24"/>
              </w:rPr>
              <w:t>1,182,600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66D4DCC" w14:textId="77777777">
            <w:pPr>
              <w:jc w:val="right"/>
              <w:rPr>
                <w:sz w:val="24"/>
              </w:rPr>
            </w:pPr>
            <w:r w:rsidRPr="00A50F3C">
              <w:rPr>
                <w:sz w:val="24"/>
              </w:rPr>
              <w:t>$7,</w:t>
            </w:r>
            <w:r>
              <w:rPr>
                <w:sz w:val="24"/>
              </w:rPr>
              <w:t>3</w:t>
            </w:r>
            <w:r w:rsidRPr="00A50F3C">
              <w:rPr>
                <w:sz w:val="24"/>
              </w:rPr>
              <w:t>00</w:t>
            </w:r>
            <w:r>
              <w:rPr>
                <w:sz w:val="24"/>
              </w:rPr>
              <w:t>.00</w:t>
            </w:r>
          </w:p>
        </w:tc>
      </w:tr>
      <w:tr w:rsidRPr="00A50F3C" w:rsidR="007C6B2F" w:rsidTr="00DC4B02" w14:paraId="75B6B7A8"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7C68687" w14:textId="77777777">
            <w:pPr>
              <w:rPr>
                <w:sz w:val="24"/>
              </w:rPr>
            </w:pPr>
            <w:r w:rsidRPr="00A50F3C">
              <w:rPr>
                <w:sz w:val="24"/>
              </w:rPr>
              <w:t xml:space="preserve">Congestion studies </w:t>
            </w:r>
          </w:p>
          <w:p w:rsidRPr="00A50F3C" w:rsidR="007C6B2F" w:rsidP="00B166D4" w:rsidRDefault="007C6B2F" w14:paraId="3623A8CF" w14:textId="77777777">
            <w:pPr>
              <w:rPr>
                <w:sz w:val="24"/>
              </w:rPr>
            </w:pPr>
            <w:r w:rsidRPr="00A50F3C">
              <w:rPr>
                <w:sz w:val="24"/>
              </w:rPr>
              <w:lastRenderedPageBreak/>
              <w:t>(Reporting)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10FD6C8" w14:textId="77777777">
            <w:pPr>
              <w:jc w:val="right"/>
              <w:rPr>
                <w:sz w:val="24"/>
              </w:rPr>
            </w:pPr>
            <w:r w:rsidRPr="00A50F3C">
              <w:rPr>
                <w:sz w:val="24"/>
              </w:rPr>
              <w:lastRenderedPageBreak/>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7AF785F"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1A99374"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18A92CC" w14:textId="77777777">
            <w:pPr>
              <w:jc w:val="right"/>
              <w:rPr>
                <w:sz w:val="24"/>
              </w:rPr>
            </w:pPr>
            <w:r w:rsidRPr="00A50F3C">
              <w:rPr>
                <w:sz w:val="24"/>
              </w:rPr>
              <w:t xml:space="preserve"> 300 hrs., </w:t>
            </w:r>
          </w:p>
          <w:p w:rsidRPr="00A50F3C" w:rsidR="007C6B2F" w:rsidP="00B166D4" w:rsidRDefault="007C6B2F" w14:paraId="2C2E64CB" w14:textId="5FE786CB">
            <w:pPr>
              <w:jc w:val="right"/>
              <w:rPr>
                <w:sz w:val="24"/>
              </w:rPr>
            </w:pPr>
            <w:r w:rsidRPr="00A50F3C">
              <w:rPr>
                <w:sz w:val="24"/>
              </w:rPr>
              <w:t>$21,</w:t>
            </w:r>
            <w:r>
              <w:rPr>
                <w:sz w:val="24"/>
              </w:rPr>
              <w:t>9</w:t>
            </w:r>
            <w:r w:rsidRPr="00A50F3C">
              <w:rPr>
                <w:sz w:val="24"/>
              </w:rPr>
              <w:t>00</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ADD7A92" w14:textId="77777777">
            <w:pPr>
              <w:jc w:val="right"/>
              <w:rPr>
                <w:sz w:val="24"/>
              </w:rPr>
            </w:pPr>
            <w:r w:rsidRPr="00A50F3C">
              <w:rPr>
                <w:sz w:val="24"/>
              </w:rPr>
              <w:t>4</w:t>
            </w:r>
            <w:r>
              <w:rPr>
                <w:sz w:val="24"/>
              </w:rPr>
              <w:t>8,6</w:t>
            </w:r>
            <w:r w:rsidRPr="00A50F3C">
              <w:rPr>
                <w:sz w:val="24"/>
              </w:rPr>
              <w:t>00 hrs.,</w:t>
            </w:r>
          </w:p>
          <w:p w:rsidRPr="00A50F3C" w:rsidR="007C6B2F" w:rsidP="00B166D4" w:rsidRDefault="007C6B2F" w14:paraId="6DB3D6B4" w14:textId="60AE1080">
            <w:pPr>
              <w:jc w:val="right"/>
              <w:rPr>
                <w:sz w:val="24"/>
              </w:rPr>
            </w:pPr>
            <w:r w:rsidRPr="00A50F3C">
              <w:rPr>
                <w:sz w:val="24"/>
              </w:rPr>
              <w:t>$</w:t>
            </w:r>
            <w:r>
              <w:rPr>
                <w:sz w:val="24"/>
              </w:rPr>
              <w:t>3,547,800</w:t>
            </w:r>
            <w:r w:rsidR="00AA6BB8">
              <w:rPr>
                <w:sz w:val="24"/>
              </w:rPr>
              <w:t>.00</w:t>
            </w:r>
            <w:r w:rsidRPr="00A50F3C">
              <w:rPr>
                <w:sz w:val="24"/>
              </w:rPr>
              <w:t xml:space="preserve"> </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740A2EA" w14:textId="77777777">
            <w:pPr>
              <w:jc w:val="right"/>
              <w:rPr>
                <w:sz w:val="24"/>
              </w:rPr>
            </w:pPr>
            <w:r w:rsidRPr="00A50F3C">
              <w:rPr>
                <w:sz w:val="24"/>
              </w:rPr>
              <w:t>$21,</w:t>
            </w:r>
            <w:r>
              <w:rPr>
                <w:sz w:val="24"/>
              </w:rPr>
              <w:t>9</w:t>
            </w:r>
            <w:r w:rsidRPr="00A50F3C">
              <w:rPr>
                <w:sz w:val="24"/>
              </w:rPr>
              <w:t>00</w:t>
            </w:r>
            <w:r>
              <w:rPr>
                <w:sz w:val="24"/>
              </w:rPr>
              <w:t>.00</w:t>
            </w:r>
          </w:p>
        </w:tc>
      </w:tr>
      <w:tr w:rsidRPr="00A50F3C" w:rsidR="007C6B2F" w:rsidTr="00DC4B02" w14:paraId="321EB92C" w14:textId="77777777">
        <w:trPr>
          <w:trHeight w:val="143"/>
        </w:trPr>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DB0A143" w14:textId="77777777">
            <w:pPr>
              <w:rPr>
                <w:sz w:val="24"/>
              </w:rPr>
            </w:pPr>
            <w:r w:rsidRPr="00A50F3C">
              <w:rPr>
                <w:sz w:val="24"/>
              </w:rPr>
              <w:t>Attestation of network resource commitment (Reporting)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C2783A4"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2F237F9"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159F5A4"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3317889" w14:textId="77777777">
            <w:pPr>
              <w:jc w:val="right"/>
              <w:rPr>
                <w:sz w:val="24"/>
              </w:rPr>
            </w:pPr>
            <w:r w:rsidRPr="00A50F3C">
              <w:rPr>
                <w:sz w:val="24"/>
              </w:rPr>
              <w:t xml:space="preserve"> 1 hr.,</w:t>
            </w:r>
          </w:p>
          <w:p w:rsidRPr="00A50F3C" w:rsidR="007C6B2F" w:rsidP="00B166D4" w:rsidRDefault="007C6B2F" w14:paraId="3BE9DF3C" w14:textId="7704DF42">
            <w:pPr>
              <w:jc w:val="right"/>
              <w:rPr>
                <w:sz w:val="24"/>
              </w:rPr>
            </w:pPr>
            <w:r w:rsidRPr="00A50F3C">
              <w:rPr>
                <w:sz w:val="24"/>
              </w:rPr>
              <w:t>$7</w:t>
            </w:r>
            <w:r>
              <w:rPr>
                <w:sz w:val="24"/>
              </w:rPr>
              <w:t>3</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625D4DF" w14:textId="77777777">
            <w:pPr>
              <w:jc w:val="right"/>
              <w:rPr>
                <w:sz w:val="24"/>
              </w:rPr>
            </w:pPr>
            <w:r w:rsidRPr="00A50F3C">
              <w:rPr>
                <w:sz w:val="24"/>
              </w:rPr>
              <w:t xml:space="preserve"> 1</w:t>
            </w:r>
            <w:r>
              <w:rPr>
                <w:sz w:val="24"/>
              </w:rPr>
              <w:t>62</w:t>
            </w:r>
            <w:r w:rsidRPr="00A50F3C">
              <w:rPr>
                <w:sz w:val="24"/>
              </w:rPr>
              <w:t xml:space="preserve"> hrs.,</w:t>
            </w:r>
          </w:p>
          <w:p w:rsidRPr="00A50F3C" w:rsidR="007C6B2F" w:rsidP="00B166D4" w:rsidRDefault="007C6B2F" w14:paraId="44641AD8" w14:textId="19B6F731">
            <w:pPr>
              <w:jc w:val="right"/>
              <w:rPr>
                <w:sz w:val="24"/>
              </w:rPr>
            </w:pPr>
            <w:r w:rsidRPr="00A50F3C">
              <w:rPr>
                <w:sz w:val="24"/>
              </w:rPr>
              <w:t>$</w:t>
            </w:r>
            <w:r>
              <w:rPr>
                <w:sz w:val="24"/>
              </w:rPr>
              <w:t>11,826</w:t>
            </w:r>
            <w:r w:rsidR="00AA6BB8">
              <w:rPr>
                <w:sz w:val="24"/>
              </w:rPr>
              <w:t>.00</w:t>
            </w:r>
            <w:r w:rsidRPr="00A50F3C">
              <w:rPr>
                <w:sz w:val="24"/>
              </w:rPr>
              <w:t xml:space="preserve"> </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F66B446" w14:textId="77777777">
            <w:pPr>
              <w:jc w:val="right"/>
              <w:rPr>
                <w:sz w:val="24"/>
              </w:rPr>
            </w:pPr>
            <w:r w:rsidRPr="00A50F3C">
              <w:rPr>
                <w:sz w:val="24"/>
              </w:rPr>
              <w:t>$7</w:t>
            </w:r>
            <w:r>
              <w:rPr>
                <w:sz w:val="24"/>
              </w:rPr>
              <w:t>3</w:t>
            </w:r>
            <w:r w:rsidRPr="00A50F3C">
              <w:rPr>
                <w:sz w:val="24"/>
              </w:rPr>
              <w:t>.00</w:t>
            </w:r>
          </w:p>
        </w:tc>
      </w:tr>
      <w:tr w:rsidRPr="00A50F3C" w:rsidR="007C6B2F" w:rsidTr="00DC4B02" w14:paraId="515DBCD6"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FB29B5C" w14:textId="77777777">
            <w:pPr>
              <w:rPr>
                <w:sz w:val="24"/>
              </w:rPr>
            </w:pPr>
            <w:r w:rsidRPr="00A50F3C">
              <w:rPr>
                <w:sz w:val="24"/>
              </w:rPr>
              <w:t>Capacity reassignment (Reporting)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1FEF21C"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C9B0646"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24C66B3"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80CAE81" w14:textId="77777777">
            <w:pPr>
              <w:jc w:val="right"/>
              <w:rPr>
                <w:sz w:val="24"/>
              </w:rPr>
            </w:pPr>
            <w:r w:rsidRPr="00A50F3C">
              <w:rPr>
                <w:sz w:val="24"/>
              </w:rPr>
              <w:t>100 hrs.,</w:t>
            </w:r>
          </w:p>
          <w:p w:rsidRPr="00A50F3C" w:rsidR="007C6B2F" w:rsidP="00B166D4" w:rsidRDefault="007C6B2F" w14:paraId="598F5DA8" w14:textId="409DB4CA">
            <w:pPr>
              <w:jc w:val="right"/>
              <w:rPr>
                <w:sz w:val="24"/>
              </w:rPr>
            </w:pPr>
            <w:r w:rsidRPr="00A50F3C">
              <w:rPr>
                <w:sz w:val="24"/>
              </w:rPr>
              <w:t>$7,</w:t>
            </w:r>
            <w:r>
              <w:rPr>
                <w:sz w:val="24"/>
              </w:rPr>
              <w:t>3</w:t>
            </w:r>
            <w:r w:rsidRPr="00A50F3C">
              <w:rPr>
                <w:sz w:val="24"/>
              </w:rPr>
              <w:t>0</w:t>
            </w:r>
            <w:r>
              <w:rPr>
                <w:sz w:val="24"/>
              </w:rPr>
              <w:t>0</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C08EB37" w14:textId="77777777">
            <w:pPr>
              <w:jc w:val="right"/>
              <w:rPr>
                <w:sz w:val="24"/>
              </w:rPr>
            </w:pPr>
            <w:r w:rsidRPr="00A50F3C">
              <w:rPr>
                <w:sz w:val="24"/>
              </w:rPr>
              <w:t>1</w:t>
            </w:r>
            <w:r>
              <w:rPr>
                <w:sz w:val="24"/>
              </w:rPr>
              <w:t>6,2</w:t>
            </w:r>
            <w:r w:rsidRPr="00A50F3C">
              <w:rPr>
                <w:sz w:val="24"/>
              </w:rPr>
              <w:t>00 hrs.,</w:t>
            </w:r>
          </w:p>
          <w:p w:rsidRPr="00A50F3C" w:rsidR="007C6B2F" w:rsidP="00B166D4" w:rsidRDefault="007C6B2F" w14:paraId="2D34A07B" w14:textId="0966E05E">
            <w:pPr>
              <w:jc w:val="right"/>
              <w:rPr>
                <w:sz w:val="24"/>
              </w:rPr>
            </w:pPr>
            <w:r w:rsidRPr="00A50F3C">
              <w:rPr>
                <w:sz w:val="24"/>
              </w:rPr>
              <w:t>$</w:t>
            </w:r>
            <w:r>
              <w:rPr>
                <w:sz w:val="24"/>
              </w:rPr>
              <w:t>1,182,600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6FD6021" w14:textId="77777777">
            <w:pPr>
              <w:jc w:val="right"/>
              <w:rPr>
                <w:sz w:val="24"/>
              </w:rPr>
            </w:pPr>
            <w:r w:rsidRPr="00A50F3C">
              <w:rPr>
                <w:sz w:val="24"/>
              </w:rPr>
              <w:t>$7,</w:t>
            </w:r>
            <w:r>
              <w:rPr>
                <w:sz w:val="24"/>
              </w:rPr>
              <w:t>3</w:t>
            </w:r>
            <w:r w:rsidRPr="00A50F3C">
              <w:rPr>
                <w:sz w:val="24"/>
              </w:rPr>
              <w:t>00</w:t>
            </w:r>
            <w:r>
              <w:rPr>
                <w:sz w:val="24"/>
              </w:rPr>
              <w:t>.00</w:t>
            </w:r>
          </w:p>
        </w:tc>
      </w:tr>
      <w:tr w:rsidRPr="00A50F3C" w:rsidR="007C6B2F" w:rsidTr="00DC4B02" w14:paraId="77CD9481"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4223855" w14:textId="77777777">
            <w:pPr>
              <w:rPr>
                <w:sz w:val="24"/>
              </w:rPr>
            </w:pPr>
            <w:r w:rsidRPr="00A50F3C">
              <w:rPr>
                <w:sz w:val="24"/>
              </w:rPr>
              <w:t>Operational Penalty annual filing (Record Keeping)</w:t>
            </w:r>
            <w:r>
              <w:rPr>
                <w:rStyle w:val="FootnoteReference"/>
              </w:rPr>
              <w:footnoteReference w:id="8"/>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FD7DF81"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7A654C6"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30EDB9C"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C0BEBE7" w14:textId="77777777">
            <w:pPr>
              <w:jc w:val="right"/>
              <w:rPr>
                <w:sz w:val="24"/>
              </w:rPr>
            </w:pPr>
            <w:r w:rsidRPr="00A50F3C">
              <w:rPr>
                <w:sz w:val="24"/>
              </w:rPr>
              <w:t xml:space="preserve"> 10 hrs.,</w:t>
            </w:r>
          </w:p>
          <w:p w:rsidRPr="00A50F3C" w:rsidR="007C6B2F" w:rsidP="00B166D4" w:rsidRDefault="007C6B2F" w14:paraId="0065DCE8" w14:textId="77777777">
            <w:pPr>
              <w:jc w:val="right"/>
              <w:rPr>
                <w:sz w:val="24"/>
              </w:rPr>
            </w:pPr>
            <w:r w:rsidRPr="00A50F3C">
              <w:rPr>
                <w:sz w:val="24"/>
              </w:rPr>
              <w:t>$3</w:t>
            </w:r>
            <w:r>
              <w:rPr>
                <w:sz w:val="24"/>
              </w:rPr>
              <w:t>58</w:t>
            </w:r>
            <w:r w:rsidRPr="00A50F3C">
              <w:rPr>
                <w:sz w:val="24"/>
              </w:rPr>
              <w:t>.</w:t>
            </w:r>
            <w:r>
              <w:rPr>
                <w:sz w:val="24"/>
              </w:rPr>
              <w:t>3</w:t>
            </w:r>
            <w:r w:rsidRPr="00A50F3C">
              <w:rPr>
                <w:sz w:val="24"/>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ED8578B" w14:textId="77777777">
            <w:pPr>
              <w:jc w:val="right"/>
              <w:rPr>
                <w:sz w:val="24"/>
              </w:rPr>
            </w:pPr>
            <w:r w:rsidRPr="00A50F3C">
              <w:rPr>
                <w:sz w:val="24"/>
              </w:rPr>
              <w:t>1,</w:t>
            </w:r>
            <w:r>
              <w:rPr>
                <w:sz w:val="24"/>
              </w:rPr>
              <w:t>62</w:t>
            </w:r>
            <w:r w:rsidRPr="00A50F3C">
              <w:rPr>
                <w:sz w:val="24"/>
              </w:rPr>
              <w:t>0 hrs.,</w:t>
            </w:r>
          </w:p>
          <w:p w:rsidRPr="00A50F3C" w:rsidR="007C6B2F" w:rsidP="00B166D4" w:rsidRDefault="007C6B2F" w14:paraId="2CA3503B" w14:textId="77777777">
            <w:pPr>
              <w:jc w:val="right"/>
              <w:rPr>
                <w:sz w:val="24"/>
              </w:rPr>
            </w:pPr>
            <w:r w:rsidRPr="00A50F3C">
              <w:rPr>
                <w:sz w:val="24"/>
              </w:rPr>
              <w:t>$</w:t>
            </w:r>
            <w:r>
              <w:rPr>
                <w:sz w:val="24"/>
              </w:rPr>
              <w:t>58,044.60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049BC68" w14:textId="77777777">
            <w:pPr>
              <w:jc w:val="right"/>
              <w:rPr>
                <w:sz w:val="24"/>
              </w:rPr>
            </w:pPr>
            <w:r w:rsidRPr="00A50F3C">
              <w:rPr>
                <w:sz w:val="24"/>
              </w:rPr>
              <w:t>$3</w:t>
            </w:r>
            <w:r>
              <w:rPr>
                <w:sz w:val="24"/>
              </w:rPr>
              <w:t>58.30</w:t>
            </w:r>
          </w:p>
        </w:tc>
      </w:tr>
      <w:tr w:rsidRPr="00A50F3C" w:rsidR="007C6B2F" w:rsidTr="00DC4B02" w14:paraId="2A9658F5"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4C717F2" w14:textId="77777777">
            <w:pPr>
              <w:rPr>
                <w:sz w:val="24"/>
              </w:rPr>
            </w:pPr>
            <w:r w:rsidRPr="00A50F3C">
              <w:rPr>
                <w:sz w:val="24"/>
              </w:rPr>
              <w:t>Creditworthiness – include criteria in the tariff (Reporting)</w:t>
            </w:r>
            <w:bookmarkStart w:name="_Ref75964735" w:id="5"/>
            <w:r>
              <w:rPr>
                <w:rStyle w:val="FootnoteReference"/>
              </w:rPr>
              <w:footnoteReference w:id="9"/>
            </w:r>
            <w:bookmarkEnd w:id="5"/>
            <w:r w:rsidRPr="00A50F3C">
              <w:rPr>
                <w:sz w:val="24"/>
                <w:vertAlign w:val="superscript"/>
              </w:rPr>
              <w:t xml:space="preserve"> </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4EE54CB" w14:textId="77777777">
            <w:pPr>
              <w:jc w:val="right"/>
              <w:rPr>
                <w:sz w:val="24"/>
              </w:rPr>
            </w:pPr>
            <w:r w:rsidRPr="00A50F3C">
              <w:rPr>
                <w:sz w:val="24"/>
              </w:rPr>
              <w:t>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63793DD"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D304DE4"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128FE0B" w14:textId="77777777">
            <w:pPr>
              <w:jc w:val="right"/>
              <w:rPr>
                <w:sz w:val="24"/>
              </w:rPr>
            </w:pPr>
            <w:r w:rsidRPr="00A50F3C">
              <w:rPr>
                <w:sz w:val="24"/>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CA6BA26"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3400896" w14:textId="77777777">
            <w:pPr>
              <w:jc w:val="right"/>
              <w:rPr>
                <w:sz w:val="24"/>
              </w:rPr>
            </w:pPr>
            <w:r w:rsidRPr="00A50F3C">
              <w:rPr>
                <w:sz w:val="24"/>
              </w:rPr>
              <w:t>0</w:t>
            </w:r>
          </w:p>
        </w:tc>
      </w:tr>
      <w:tr w:rsidRPr="00A50F3C" w:rsidR="007C6B2F" w:rsidTr="00DC4B02" w14:paraId="73AE5FDC"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4DF6925" w14:textId="77777777">
            <w:pPr>
              <w:rPr>
                <w:b/>
                <w:sz w:val="24"/>
              </w:rPr>
            </w:pPr>
            <w:r w:rsidRPr="00A50F3C">
              <w:rPr>
                <w:b/>
                <w:sz w:val="24"/>
              </w:rPr>
              <w:t>FERC-917, Sub-Total of Record Keeping Requirements</w:t>
            </w: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69D1AED8" w14:textId="77777777">
            <w:pPr>
              <w:jc w:val="right"/>
              <w:rPr>
                <w:sz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2C2D7EB8"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6863220C"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3E1E11F5" w14:textId="77777777">
            <w:pPr>
              <w:jc w:val="right"/>
              <w:rPr>
                <w:sz w:val="24"/>
              </w:rPr>
            </w:pP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2A3B78D" w14:textId="77777777">
            <w:pPr>
              <w:jc w:val="right"/>
              <w:rPr>
                <w:sz w:val="24"/>
              </w:rPr>
            </w:pPr>
            <w:r w:rsidRPr="00A50F3C">
              <w:rPr>
                <w:sz w:val="24"/>
              </w:rPr>
              <w:t>1,</w:t>
            </w:r>
            <w:r>
              <w:rPr>
                <w:sz w:val="24"/>
              </w:rPr>
              <w:t>620</w:t>
            </w:r>
            <w:r w:rsidRPr="00A50F3C">
              <w:rPr>
                <w:sz w:val="24"/>
              </w:rPr>
              <w:t xml:space="preserve"> hrs.,</w:t>
            </w:r>
          </w:p>
          <w:p w:rsidRPr="00A50F3C" w:rsidR="007C6B2F" w:rsidP="00B166D4" w:rsidRDefault="007C6B2F" w14:paraId="7DC56400" w14:textId="77777777">
            <w:pPr>
              <w:jc w:val="right"/>
              <w:rPr>
                <w:sz w:val="24"/>
              </w:rPr>
            </w:pPr>
            <w:r w:rsidRPr="00A50F3C">
              <w:rPr>
                <w:sz w:val="24"/>
              </w:rPr>
              <w:t>$</w:t>
            </w:r>
            <w:r>
              <w:rPr>
                <w:sz w:val="24"/>
              </w:rPr>
              <w:t>58,044.60</w:t>
            </w: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189A54A8" w14:textId="77777777">
            <w:pPr>
              <w:jc w:val="right"/>
              <w:rPr>
                <w:sz w:val="24"/>
              </w:rPr>
            </w:pPr>
          </w:p>
        </w:tc>
      </w:tr>
      <w:tr w:rsidRPr="00A50F3C" w:rsidR="007C6B2F" w:rsidTr="00DC4B02" w14:paraId="326DEA32"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3A068EC" w14:textId="77777777">
            <w:pPr>
              <w:rPr>
                <w:b/>
                <w:sz w:val="24"/>
              </w:rPr>
            </w:pPr>
            <w:r w:rsidRPr="00A50F3C">
              <w:rPr>
                <w:b/>
                <w:sz w:val="24"/>
              </w:rPr>
              <w:t>FERC-917, Sub-Total of Reporting Requirements</w:t>
            </w: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3BE5CBB9" w14:textId="77777777">
            <w:pPr>
              <w:jc w:val="right"/>
              <w:rPr>
                <w:sz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79C55591"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227081F4"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5136453B" w14:textId="77777777">
            <w:pPr>
              <w:jc w:val="right"/>
              <w:rPr>
                <w:sz w:val="24"/>
              </w:rPr>
            </w:pP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B03352" w14:paraId="2A0ACF3D" w14:textId="1CAE40B8">
            <w:pPr>
              <w:jc w:val="right"/>
              <w:rPr>
                <w:sz w:val="24"/>
              </w:rPr>
            </w:pPr>
            <w:r>
              <w:rPr>
                <w:sz w:val="24"/>
              </w:rPr>
              <w:t>82,307</w:t>
            </w:r>
            <w:r w:rsidRPr="00A50F3C" w:rsidR="007C6B2F">
              <w:rPr>
                <w:sz w:val="24"/>
              </w:rPr>
              <w:t xml:space="preserve"> hrs.,</w:t>
            </w:r>
          </w:p>
          <w:p w:rsidRPr="00A50F3C" w:rsidR="007C6B2F" w:rsidP="00B166D4" w:rsidRDefault="007C6B2F" w14:paraId="7BBD12BA" w14:textId="5AFA8A3D">
            <w:pPr>
              <w:jc w:val="right"/>
              <w:rPr>
                <w:sz w:val="24"/>
              </w:rPr>
            </w:pPr>
            <w:r w:rsidRPr="00A50F3C">
              <w:rPr>
                <w:sz w:val="24"/>
              </w:rPr>
              <w:t>$</w:t>
            </w:r>
            <w:r>
              <w:rPr>
                <w:sz w:val="24"/>
              </w:rPr>
              <w:t>6,008,411</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1F8452EC" w14:textId="77777777">
            <w:pPr>
              <w:jc w:val="right"/>
              <w:rPr>
                <w:sz w:val="24"/>
              </w:rPr>
            </w:pPr>
          </w:p>
        </w:tc>
      </w:tr>
      <w:tr w:rsidRPr="00A50F3C" w:rsidR="007C6B2F" w:rsidTr="00DC4B02" w14:paraId="21C2C8F9"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DBE5E6D" w14:textId="77777777">
            <w:pPr>
              <w:rPr>
                <w:b/>
                <w:sz w:val="24"/>
              </w:rPr>
            </w:pPr>
            <w:r w:rsidRPr="00A50F3C">
              <w:rPr>
                <w:b/>
                <w:sz w:val="24"/>
              </w:rPr>
              <w:t>FERC-917 -- Sub Total of Reporting and Recordkeeping Requirements</w:t>
            </w:r>
          </w:p>
        </w:tc>
        <w:tc>
          <w:tcPr>
            <w:tcW w:w="5400"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A50F3C" w:rsidR="007C6B2F" w:rsidP="00B166D4" w:rsidRDefault="007C6B2F" w14:paraId="4B394268" w14:textId="77777777">
            <w:pPr>
              <w:jc w:val="right"/>
              <w:rPr>
                <w:sz w:val="24"/>
              </w:rPr>
            </w:pPr>
          </w:p>
          <w:p w:rsidRPr="00A50F3C" w:rsidR="007C6B2F" w:rsidP="00B166D4" w:rsidRDefault="007C6B2F" w14:paraId="6EB55C35" w14:textId="77777777">
            <w:pPr>
              <w:jc w:val="right"/>
              <w:rPr>
                <w:sz w:val="24"/>
              </w:rPr>
            </w:pPr>
          </w:p>
          <w:p w:rsidRPr="00A50F3C" w:rsidR="007C6B2F" w:rsidP="00B166D4" w:rsidRDefault="007C6B2F" w14:paraId="3E9F4195" w14:textId="77777777">
            <w:pPr>
              <w:jc w:val="right"/>
              <w:rPr>
                <w:b/>
                <w:sz w:val="24"/>
              </w:rPr>
            </w:pP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B03352" w14:paraId="7EA3D35B" w14:textId="63F5A424">
            <w:pPr>
              <w:jc w:val="right"/>
              <w:rPr>
                <w:b/>
                <w:sz w:val="24"/>
              </w:rPr>
            </w:pPr>
            <w:r>
              <w:rPr>
                <w:b/>
                <w:sz w:val="24"/>
              </w:rPr>
              <w:t>83,927</w:t>
            </w:r>
            <w:r w:rsidRPr="00A50F3C" w:rsidR="007C6B2F">
              <w:rPr>
                <w:b/>
                <w:sz w:val="24"/>
              </w:rPr>
              <w:t xml:space="preserve"> hrs.,</w:t>
            </w:r>
          </w:p>
          <w:p w:rsidRPr="00A50F3C" w:rsidR="007C6B2F" w:rsidP="00B166D4" w:rsidRDefault="007C6B2F" w14:paraId="6DF04F47" w14:textId="77777777">
            <w:pPr>
              <w:jc w:val="right"/>
              <w:rPr>
                <w:b/>
                <w:sz w:val="24"/>
              </w:rPr>
            </w:pPr>
            <w:r w:rsidRPr="00A50F3C">
              <w:rPr>
                <w:b/>
                <w:sz w:val="24"/>
              </w:rPr>
              <w:t>$</w:t>
            </w:r>
            <w:r>
              <w:rPr>
                <w:b/>
                <w:sz w:val="24"/>
              </w:rPr>
              <w:t>6,066,455.60</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50F3C" w:rsidR="007C6B2F" w:rsidP="00B166D4" w:rsidRDefault="007C6B2F" w14:paraId="371E557F" w14:textId="77777777">
            <w:pPr>
              <w:jc w:val="right"/>
              <w:rPr>
                <w:b/>
                <w:sz w:val="24"/>
              </w:rPr>
            </w:pPr>
          </w:p>
        </w:tc>
      </w:tr>
      <w:tr w:rsidRPr="00A50F3C" w:rsidR="007C6B2F" w:rsidTr="00DC4B02" w14:paraId="72394C6A" w14:textId="77777777">
        <w:trPr>
          <w:cantSplit/>
          <w:trHeight w:val="440"/>
        </w:trPr>
        <w:tc>
          <w:tcPr>
            <w:tcW w:w="10530" w:type="dxa"/>
            <w:gridSpan w:val="7"/>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8A4B825" w14:textId="77777777">
            <w:pPr>
              <w:jc w:val="center"/>
              <w:rPr>
                <w:sz w:val="24"/>
              </w:rPr>
            </w:pPr>
            <w:r w:rsidRPr="00A50F3C">
              <w:rPr>
                <w:b/>
                <w:sz w:val="24"/>
              </w:rPr>
              <w:t>18 CFR 37.6 &amp; 37.7 (FERC-918)</w:t>
            </w:r>
          </w:p>
        </w:tc>
      </w:tr>
      <w:tr w:rsidRPr="00A50F3C" w:rsidR="007C6B2F" w:rsidTr="00DC4B02" w14:paraId="02E4616A" w14:textId="77777777">
        <w:trPr>
          <w:trHeight w:val="840"/>
        </w:trPr>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B356AB5" w14:textId="393D2068">
            <w:pPr>
              <w:rPr>
                <w:sz w:val="24"/>
              </w:rPr>
            </w:pPr>
            <w:r w:rsidRPr="00A50F3C">
              <w:rPr>
                <w:sz w:val="24"/>
              </w:rPr>
              <w:t>Implementation by each utility</w:t>
            </w:r>
            <w:r w:rsidRPr="004B730F" w:rsidR="004B730F">
              <w:rPr>
                <w:sz w:val="24"/>
                <w:vertAlign w:val="superscript"/>
              </w:rPr>
              <w:fldChar w:fldCharType="begin"/>
            </w:r>
            <w:r w:rsidRPr="004B730F" w:rsidR="004B730F">
              <w:rPr>
                <w:sz w:val="24"/>
                <w:vertAlign w:val="superscript"/>
              </w:rPr>
              <w:instrText xml:space="preserve"> NOTEREF _Ref75964735 \h </w:instrText>
            </w:r>
            <w:r w:rsidR="004B730F">
              <w:rPr>
                <w:sz w:val="24"/>
                <w:vertAlign w:val="superscript"/>
              </w:rPr>
              <w:instrText xml:space="preserve"> \* MERGEFORMAT </w:instrText>
            </w:r>
            <w:r w:rsidRPr="004B730F" w:rsidR="004B730F">
              <w:rPr>
                <w:sz w:val="24"/>
                <w:vertAlign w:val="superscript"/>
              </w:rPr>
            </w:r>
            <w:r w:rsidRPr="004B730F" w:rsidR="004B730F">
              <w:rPr>
                <w:sz w:val="24"/>
                <w:vertAlign w:val="superscript"/>
              </w:rPr>
              <w:fldChar w:fldCharType="separate"/>
            </w:r>
            <w:r w:rsidRPr="004B730F" w:rsidR="004B730F">
              <w:rPr>
                <w:sz w:val="24"/>
                <w:vertAlign w:val="superscript"/>
              </w:rPr>
              <w:t>8</w:t>
            </w:r>
            <w:r w:rsidRPr="004B730F" w:rsidR="004B730F">
              <w:rPr>
                <w:sz w:val="24"/>
                <w:vertAlign w:val="superscript"/>
              </w:rPr>
              <w:fldChar w:fldCharType="end"/>
            </w:r>
            <w:r w:rsidRPr="004B730F" w:rsidR="004B730F">
              <w:rPr>
                <w:sz w:val="24"/>
                <w:vertAlign w:val="superscript"/>
              </w:rPr>
              <w:t xml:space="preserve"> </w:t>
            </w:r>
            <w:r w:rsidRPr="00A50F3C">
              <w:rPr>
                <w:sz w:val="24"/>
              </w:rPr>
              <w:t>(Reporting)</w:t>
            </w:r>
            <w:r w:rsidR="004B730F">
              <w:rPr>
                <w:rStyle w:val="FootnoteReference"/>
              </w:rPr>
              <w:footnoteReference w:id="10"/>
            </w:r>
            <w:r w:rsidR="004B730F">
              <w:rPr>
                <w:sz w:val="24"/>
              </w:rPr>
              <w:t xml:space="preserve"> </w:t>
            </w: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6B4B6051" w14:textId="77777777">
            <w:pPr>
              <w:jc w:val="right"/>
              <w:rPr>
                <w:sz w:val="24"/>
              </w:rPr>
            </w:pPr>
          </w:p>
          <w:p w:rsidRPr="00A50F3C" w:rsidR="007C6B2F" w:rsidP="00B166D4" w:rsidRDefault="007C6B2F" w14:paraId="45BAF6F7" w14:textId="77777777">
            <w:pPr>
              <w:jc w:val="right"/>
              <w:rPr>
                <w:sz w:val="24"/>
              </w:rPr>
            </w:pPr>
            <w:r w:rsidRPr="00A50F3C">
              <w:rPr>
                <w:sz w:val="24"/>
              </w:rPr>
              <w:t>0</w:t>
            </w: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30A13F2B" w14:textId="77777777">
            <w:pPr>
              <w:jc w:val="right"/>
              <w:rPr>
                <w:sz w:val="24"/>
              </w:rPr>
            </w:pPr>
          </w:p>
          <w:p w:rsidRPr="00A50F3C" w:rsidR="007C6B2F" w:rsidP="00B166D4" w:rsidRDefault="007C6B2F" w14:paraId="35011B81"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0688F743" w14:textId="77777777">
            <w:pPr>
              <w:jc w:val="right"/>
              <w:rPr>
                <w:sz w:val="24"/>
              </w:rPr>
            </w:pPr>
          </w:p>
          <w:p w:rsidRPr="00A50F3C" w:rsidR="007C6B2F" w:rsidP="00B166D4" w:rsidRDefault="007C6B2F" w14:paraId="4F827F2F"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5C56109B" w14:textId="77777777">
            <w:pPr>
              <w:jc w:val="right"/>
              <w:rPr>
                <w:sz w:val="24"/>
              </w:rPr>
            </w:pPr>
          </w:p>
          <w:p w:rsidRPr="00A50F3C" w:rsidR="007C6B2F" w:rsidP="00B166D4" w:rsidRDefault="007C6B2F" w14:paraId="6CC7DEAD" w14:textId="77777777">
            <w:pPr>
              <w:jc w:val="right"/>
              <w:rPr>
                <w:sz w:val="24"/>
              </w:rPr>
            </w:pPr>
            <w:r w:rsidRPr="00A50F3C">
              <w:rPr>
                <w:sz w:val="24"/>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AB680EB"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67C8AC4" w14:textId="77777777">
            <w:pPr>
              <w:jc w:val="right"/>
              <w:rPr>
                <w:sz w:val="24"/>
              </w:rPr>
            </w:pPr>
            <w:r w:rsidRPr="00A50F3C">
              <w:rPr>
                <w:sz w:val="24"/>
              </w:rPr>
              <w:t>0</w:t>
            </w:r>
          </w:p>
        </w:tc>
      </w:tr>
      <w:tr w:rsidRPr="00A50F3C" w:rsidR="007C6B2F" w:rsidTr="004B730F" w14:paraId="03D576B6" w14:textId="77777777">
        <w:trPr>
          <w:trHeight w:val="854"/>
        </w:trPr>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E79DBAE" w14:textId="5452B7F3">
            <w:pPr>
              <w:rPr>
                <w:sz w:val="24"/>
              </w:rPr>
            </w:pPr>
            <w:r w:rsidRPr="00A50F3C">
              <w:rPr>
                <w:sz w:val="24"/>
              </w:rPr>
              <w:lastRenderedPageBreak/>
              <w:t>NERC/NAESB Team to develop</w:t>
            </w:r>
            <w:r w:rsidRPr="004B730F" w:rsidR="004B730F">
              <w:rPr>
                <w:sz w:val="24"/>
                <w:vertAlign w:val="superscript"/>
              </w:rPr>
              <w:fldChar w:fldCharType="begin"/>
            </w:r>
            <w:r w:rsidRPr="004B730F" w:rsidR="004B730F">
              <w:rPr>
                <w:sz w:val="24"/>
                <w:vertAlign w:val="superscript"/>
              </w:rPr>
              <w:instrText xml:space="preserve"> NOTEREF _Ref75964735 \h </w:instrText>
            </w:r>
            <w:r w:rsidR="004B730F">
              <w:rPr>
                <w:sz w:val="24"/>
                <w:vertAlign w:val="superscript"/>
              </w:rPr>
              <w:instrText xml:space="preserve"> \* MERGEFORMAT </w:instrText>
            </w:r>
            <w:r w:rsidRPr="004B730F" w:rsidR="004B730F">
              <w:rPr>
                <w:sz w:val="24"/>
                <w:vertAlign w:val="superscript"/>
              </w:rPr>
            </w:r>
            <w:r w:rsidRPr="004B730F" w:rsidR="004B730F">
              <w:rPr>
                <w:sz w:val="24"/>
                <w:vertAlign w:val="superscript"/>
              </w:rPr>
              <w:fldChar w:fldCharType="separate"/>
            </w:r>
            <w:r w:rsidRPr="004B730F" w:rsidR="004B730F">
              <w:rPr>
                <w:sz w:val="24"/>
                <w:vertAlign w:val="superscript"/>
              </w:rPr>
              <w:t>8</w:t>
            </w:r>
            <w:r w:rsidRPr="004B730F" w:rsidR="004B730F">
              <w:rPr>
                <w:sz w:val="24"/>
                <w:vertAlign w:val="superscript"/>
              </w:rPr>
              <w:fldChar w:fldCharType="end"/>
            </w:r>
          </w:p>
          <w:p w:rsidRPr="00A50F3C" w:rsidR="007C6B2F" w:rsidP="00B166D4" w:rsidRDefault="007C6B2F" w14:paraId="73ED5037" w14:textId="77777777">
            <w:pPr>
              <w:rPr>
                <w:sz w:val="24"/>
              </w:rPr>
            </w:pPr>
            <w:r w:rsidRPr="00A50F3C">
              <w:rPr>
                <w:sz w:val="24"/>
              </w:rPr>
              <w:t>(Reporting)</w:t>
            </w: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722B530D" w14:textId="77777777">
            <w:pPr>
              <w:jc w:val="right"/>
              <w:rPr>
                <w:sz w:val="24"/>
              </w:rPr>
            </w:pPr>
          </w:p>
          <w:p w:rsidRPr="00A50F3C" w:rsidR="007C6B2F" w:rsidP="00B166D4" w:rsidRDefault="007C6B2F" w14:paraId="031E0A58" w14:textId="77777777">
            <w:pPr>
              <w:jc w:val="right"/>
              <w:rPr>
                <w:sz w:val="24"/>
              </w:rPr>
            </w:pPr>
            <w:r w:rsidRPr="00A50F3C">
              <w:rPr>
                <w:sz w:val="24"/>
              </w:rPr>
              <w:t>0</w:t>
            </w:r>
          </w:p>
          <w:p w:rsidRPr="00A50F3C" w:rsidR="007C6B2F" w:rsidP="00B166D4" w:rsidRDefault="007C6B2F" w14:paraId="327F85BF" w14:textId="77777777">
            <w:pPr>
              <w:jc w:val="right"/>
              <w:rPr>
                <w:sz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613AB792" w14:textId="77777777">
            <w:pPr>
              <w:jc w:val="right"/>
              <w:rPr>
                <w:sz w:val="24"/>
              </w:rPr>
            </w:pPr>
          </w:p>
          <w:p w:rsidRPr="00A50F3C" w:rsidR="007C6B2F" w:rsidP="00B166D4" w:rsidRDefault="007C6B2F" w14:paraId="24A13BF3" w14:textId="77777777">
            <w:pPr>
              <w:jc w:val="right"/>
              <w:rPr>
                <w:sz w:val="24"/>
              </w:rPr>
            </w:pPr>
            <w:r w:rsidRPr="00A50F3C">
              <w:rPr>
                <w:sz w:val="24"/>
              </w:rPr>
              <w:t>0</w:t>
            </w:r>
          </w:p>
          <w:p w:rsidRPr="00A50F3C" w:rsidR="007C6B2F" w:rsidP="00B166D4" w:rsidRDefault="007C6B2F" w14:paraId="58859FEF"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195578AE" w14:textId="77777777">
            <w:pPr>
              <w:jc w:val="right"/>
              <w:rPr>
                <w:sz w:val="24"/>
              </w:rPr>
            </w:pPr>
          </w:p>
          <w:p w:rsidRPr="00A50F3C" w:rsidR="007C6B2F" w:rsidP="00B166D4" w:rsidRDefault="007C6B2F" w14:paraId="7F03716A" w14:textId="77777777">
            <w:pPr>
              <w:jc w:val="right"/>
              <w:rPr>
                <w:sz w:val="24"/>
              </w:rPr>
            </w:pPr>
            <w:r w:rsidRPr="00A50F3C">
              <w:rPr>
                <w:sz w:val="24"/>
              </w:rPr>
              <w:t>0</w:t>
            </w:r>
          </w:p>
          <w:p w:rsidRPr="00A50F3C" w:rsidR="007C6B2F" w:rsidP="00B166D4" w:rsidRDefault="007C6B2F" w14:paraId="4222F747"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52753DBA" w14:textId="77777777">
            <w:pPr>
              <w:jc w:val="right"/>
              <w:rPr>
                <w:sz w:val="24"/>
              </w:rPr>
            </w:pPr>
          </w:p>
          <w:p w:rsidRPr="00A50F3C" w:rsidR="007C6B2F" w:rsidP="00B166D4" w:rsidRDefault="007C6B2F" w14:paraId="76CDE7BA" w14:textId="77777777">
            <w:pPr>
              <w:jc w:val="right"/>
              <w:rPr>
                <w:sz w:val="24"/>
              </w:rPr>
            </w:pPr>
            <w:r w:rsidRPr="00A50F3C">
              <w:rPr>
                <w:sz w:val="24"/>
              </w:rPr>
              <w:t>0</w:t>
            </w:r>
          </w:p>
          <w:p w:rsidRPr="00A50F3C" w:rsidR="007C6B2F" w:rsidP="00B166D4" w:rsidRDefault="007C6B2F" w14:paraId="543FBEA2" w14:textId="77777777">
            <w:pPr>
              <w:jc w:val="right"/>
              <w:rPr>
                <w:sz w:val="24"/>
              </w:rPr>
            </w:pPr>
          </w:p>
        </w:tc>
        <w:tc>
          <w:tcPr>
            <w:tcW w:w="180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2C8134A1" w14:textId="77777777">
            <w:pPr>
              <w:jc w:val="right"/>
              <w:rPr>
                <w:sz w:val="24"/>
              </w:rPr>
            </w:pPr>
            <w:r w:rsidRPr="00A50F3C">
              <w:rPr>
                <w:sz w:val="24"/>
              </w:rPr>
              <w:t>0</w:t>
            </w:r>
          </w:p>
          <w:p w:rsidRPr="00A50F3C" w:rsidR="007C6B2F" w:rsidP="00B166D4" w:rsidRDefault="007C6B2F" w14:paraId="73CCCDEA"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13048A83" w14:textId="77777777">
            <w:pPr>
              <w:jc w:val="right"/>
              <w:rPr>
                <w:sz w:val="24"/>
              </w:rPr>
            </w:pPr>
            <w:r w:rsidRPr="00A50F3C">
              <w:rPr>
                <w:sz w:val="24"/>
              </w:rPr>
              <w:t>0</w:t>
            </w:r>
          </w:p>
          <w:p w:rsidRPr="00A50F3C" w:rsidR="007C6B2F" w:rsidP="00B166D4" w:rsidRDefault="007C6B2F" w14:paraId="30428AD9" w14:textId="77777777">
            <w:pPr>
              <w:jc w:val="right"/>
              <w:rPr>
                <w:sz w:val="24"/>
              </w:rPr>
            </w:pPr>
          </w:p>
        </w:tc>
      </w:tr>
      <w:tr w:rsidRPr="00A50F3C" w:rsidR="007C6B2F" w:rsidTr="00DC4B02" w14:paraId="04F9ED61" w14:textId="77777777">
        <w:trPr>
          <w:trHeight w:val="1151"/>
        </w:trPr>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F37C95C" w14:textId="37D6A14B">
            <w:pPr>
              <w:rPr>
                <w:sz w:val="24"/>
              </w:rPr>
            </w:pPr>
            <w:r w:rsidRPr="00A50F3C">
              <w:rPr>
                <w:sz w:val="24"/>
              </w:rPr>
              <w:t>Review and comment by utility</w:t>
            </w:r>
            <w:r w:rsidRPr="004B730F" w:rsidR="004B730F">
              <w:rPr>
                <w:sz w:val="24"/>
                <w:vertAlign w:val="superscript"/>
              </w:rPr>
              <w:fldChar w:fldCharType="begin"/>
            </w:r>
            <w:r w:rsidRPr="004B730F" w:rsidR="004B730F">
              <w:rPr>
                <w:sz w:val="24"/>
                <w:vertAlign w:val="superscript"/>
              </w:rPr>
              <w:instrText xml:space="preserve"> NOTEREF _Ref75964735 \h </w:instrText>
            </w:r>
            <w:r w:rsidR="004B730F">
              <w:rPr>
                <w:sz w:val="24"/>
                <w:vertAlign w:val="superscript"/>
              </w:rPr>
              <w:instrText xml:space="preserve"> \* MERGEFORMAT </w:instrText>
            </w:r>
            <w:r w:rsidRPr="004B730F" w:rsidR="004B730F">
              <w:rPr>
                <w:sz w:val="24"/>
                <w:vertAlign w:val="superscript"/>
              </w:rPr>
            </w:r>
            <w:r w:rsidRPr="004B730F" w:rsidR="004B730F">
              <w:rPr>
                <w:sz w:val="24"/>
                <w:vertAlign w:val="superscript"/>
              </w:rPr>
              <w:fldChar w:fldCharType="separate"/>
            </w:r>
            <w:r w:rsidRPr="004B730F" w:rsidR="004B730F">
              <w:rPr>
                <w:sz w:val="24"/>
                <w:vertAlign w:val="superscript"/>
              </w:rPr>
              <w:t>8</w:t>
            </w:r>
            <w:r w:rsidRPr="004B730F" w:rsidR="004B730F">
              <w:rPr>
                <w:sz w:val="24"/>
                <w:vertAlign w:val="superscript"/>
              </w:rPr>
              <w:fldChar w:fldCharType="end"/>
            </w:r>
          </w:p>
          <w:p w:rsidRPr="00A50F3C" w:rsidR="007C6B2F" w:rsidP="00B166D4" w:rsidRDefault="007C6B2F" w14:paraId="0A348C77" w14:textId="77777777">
            <w:pPr>
              <w:rPr>
                <w:sz w:val="24"/>
              </w:rPr>
            </w:pPr>
            <w:r w:rsidRPr="00A50F3C">
              <w:rPr>
                <w:sz w:val="24"/>
              </w:rPr>
              <w:t>(Reporting)</w:t>
            </w:r>
            <w:r w:rsidRPr="00BF56F2" w:rsidDel="00D72EC6">
              <w:rPr>
                <w:sz w:val="24"/>
                <w:vertAlign w:val="superscript"/>
              </w:rPr>
              <w:t xml:space="preserve"> </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CFD73FE" w14:textId="77777777">
            <w:pPr>
              <w:jc w:val="right"/>
              <w:rPr>
                <w:sz w:val="24"/>
              </w:rPr>
            </w:pPr>
            <w:r w:rsidRPr="00A50F3C">
              <w:rPr>
                <w:sz w:val="24"/>
              </w:rPr>
              <w:t>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257AB0B"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849A1AF"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BCC847F" w14:textId="77777777">
            <w:pPr>
              <w:jc w:val="right"/>
              <w:rPr>
                <w:sz w:val="24"/>
              </w:rPr>
            </w:pPr>
            <w:r w:rsidRPr="00A50F3C">
              <w:rPr>
                <w:sz w:val="24"/>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003F8BD" w14:textId="77777777">
            <w:pPr>
              <w:jc w:val="right"/>
              <w:rPr>
                <w:sz w:val="24"/>
              </w:rPr>
            </w:pPr>
            <w:r w:rsidRPr="00A50F3C">
              <w:rPr>
                <w:sz w:val="24"/>
              </w:rPr>
              <w:t>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36A6D8F" w14:textId="77777777">
            <w:pPr>
              <w:jc w:val="right"/>
              <w:rPr>
                <w:sz w:val="24"/>
              </w:rPr>
            </w:pPr>
            <w:r w:rsidRPr="00A50F3C">
              <w:rPr>
                <w:sz w:val="24"/>
              </w:rPr>
              <w:t>0</w:t>
            </w:r>
          </w:p>
        </w:tc>
      </w:tr>
      <w:tr w:rsidRPr="00A50F3C" w:rsidR="007C6B2F" w:rsidTr="00DC4B02" w14:paraId="214BC66E"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3146155" w14:textId="77777777">
            <w:pPr>
              <w:rPr>
                <w:sz w:val="24"/>
              </w:rPr>
            </w:pPr>
            <w:r w:rsidRPr="00A50F3C">
              <w:rPr>
                <w:sz w:val="24"/>
              </w:rPr>
              <w:t xml:space="preserve">Mandatory data exchanges </w:t>
            </w:r>
          </w:p>
          <w:p w:rsidRPr="00A50F3C" w:rsidR="007C6B2F" w:rsidP="00B166D4" w:rsidRDefault="007C6B2F" w14:paraId="3FE6AB1B" w14:textId="77777777">
            <w:pPr>
              <w:rPr>
                <w:sz w:val="24"/>
              </w:rPr>
            </w:pPr>
            <w:r w:rsidRPr="00A50F3C">
              <w:rPr>
                <w:sz w:val="24"/>
              </w:rPr>
              <w:t>(Reporting)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F3F119E"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193869C"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39FC898"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007C6B2F" w:rsidP="00B166D4" w:rsidRDefault="007C6B2F" w14:paraId="73DF325A" w14:textId="77777777">
            <w:pPr>
              <w:jc w:val="right"/>
              <w:rPr>
                <w:sz w:val="24"/>
              </w:rPr>
            </w:pPr>
            <w:r w:rsidRPr="00A50F3C">
              <w:rPr>
                <w:sz w:val="24"/>
              </w:rPr>
              <w:t xml:space="preserve"> 80 hrs.,</w:t>
            </w:r>
          </w:p>
          <w:p w:rsidRPr="00A50F3C" w:rsidR="007C6B2F" w:rsidP="00B166D4" w:rsidRDefault="007C6B2F" w14:paraId="549BA8CF" w14:textId="156C0119">
            <w:pPr>
              <w:jc w:val="right"/>
              <w:rPr>
                <w:sz w:val="24"/>
              </w:rPr>
            </w:pPr>
            <w:r w:rsidRPr="00A50F3C">
              <w:rPr>
                <w:sz w:val="24"/>
              </w:rPr>
              <w:t>$</w:t>
            </w:r>
            <w:r>
              <w:rPr>
                <w:sz w:val="24"/>
              </w:rPr>
              <w:t>5,840</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2A7E40A" w14:textId="77777777">
            <w:pPr>
              <w:jc w:val="right"/>
              <w:rPr>
                <w:sz w:val="24"/>
              </w:rPr>
            </w:pPr>
            <w:r>
              <w:rPr>
                <w:sz w:val="24"/>
              </w:rPr>
              <w:t>12,960</w:t>
            </w:r>
            <w:r w:rsidRPr="00A50F3C">
              <w:rPr>
                <w:sz w:val="24"/>
              </w:rPr>
              <w:t xml:space="preserve"> hrs.,</w:t>
            </w:r>
          </w:p>
          <w:p w:rsidRPr="00A50F3C" w:rsidR="007C6B2F" w:rsidP="00B166D4" w:rsidRDefault="007C6B2F" w14:paraId="2DE4417B" w14:textId="6BD2D1C0">
            <w:pPr>
              <w:jc w:val="right"/>
              <w:rPr>
                <w:sz w:val="24"/>
              </w:rPr>
            </w:pPr>
            <w:r w:rsidRPr="00A50F3C">
              <w:rPr>
                <w:sz w:val="24"/>
              </w:rPr>
              <w:t>$</w:t>
            </w:r>
            <w:r>
              <w:rPr>
                <w:sz w:val="24"/>
              </w:rPr>
              <w:t>946,080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8B0CA40" w14:textId="77777777">
            <w:pPr>
              <w:jc w:val="right"/>
              <w:rPr>
                <w:sz w:val="24"/>
              </w:rPr>
            </w:pPr>
            <w:r w:rsidRPr="00A50F3C">
              <w:rPr>
                <w:sz w:val="24"/>
              </w:rPr>
              <w:t>$5,</w:t>
            </w:r>
            <w:r>
              <w:rPr>
                <w:sz w:val="24"/>
              </w:rPr>
              <w:t>840.00</w:t>
            </w:r>
          </w:p>
        </w:tc>
      </w:tr>
      <w:tr w:rsidRPr="00A50F3C" w:rsidR="007C6B2F" w:rsidTr="00DC4B02" w14:paraId="63DDF24E"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30820E1" w14:textId="77777777">
            <w:pPr>
              <w:rPr>
                <w:sz w:val="24"/>
              </w:rPr>
            </w:pPr>
            <w:r w:rsidRPr="00A50F3C">
              <w:rPr>
                <w:sz w:val="24"/>
              </w:rPr>
              <w:t>Explanation of change of ATC values (Reporting)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9E25D6A"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C2660C9"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75BB81E"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4B31A1B" w14:textId="77777777">
            <w:pPr>
              <w:jc w:val="right"/>
              <w:rPr>
                <w:sz w:val="24"/>
              </w:rPr>
            </w:pPr>
            <w:r w:rsidRPr="00A50F3C">
              <w:rPr>
                <w:sz w:val="24"/>
              </w:rPr>
              <w:t>100 hrs.,</w:t>
            </w:r>
          </w:p>
          <w:p w:rsidRPr="00A50F3C" w:rsidR="007C6B2F" w:rsidP="00B166D4" w:rsidRDefault="007C6B2F" w14:paraId="45FD7B63" w14:textId="77777777">
            <w:pPr>
              <w:jc w:val="right"/>
              <w:rPr>
                <w:sz w:val="24"/>
              </w:rPr>
            </w:pPr>
            <w:r w:rsidRPr="00A50F3C">
              <w:rPr>
                <w:sz w:val="24"/>
              </w:rPr>
              <w:t>$7</w:t>
            </w:r>
            <w:r>
              <w:rPr>
                <w:sz w:val="24"/>
              </w:rPr>
              <w:t>,3</w:t>
            </w:r>
            <w:r w:rsidRPr="00A50F3C">
              <w:rPr>
                <w:sz w:val="24"/>
              </w:rPr>
              <w:t>00.00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8736F4A" w14:textId="77777777">
            <w:pPr>
              <w:jc w:val="right"/>
              <w:rPr>
                <w:sz w:val="24"/>
              </w:rPr>
            </w:pPr>
            <w:r>
              <w:rPr>
                <w:sz w:val="24"/>
              </w:rPr>
              <w:t>16,200</w:t>
            </w:r>
            <w:r w:rsidRPr="00A50F3C">
              <w:rPr>
                <w:sz w:val="24"/>
              </w:rPr>
              <w:t xml:space="preserve"> hrs.,</w:t>
            </w:r>
          </w:p>
          <w:p w:rsidRPr="00A50F3C" w:rsidR="007C6B2F" w:rsidP="00B166D4" w:rsidRDefault="007C6B2F" w14:paraId="6F813A0E" w14:textId="0DDCAB1A">
            <w:pPr>
              <w:jc w:val="right"/>
              <w:rPr>
                <w:sz w:val="24"/>
              </w:rPr>
            </w:pPr>
            <w:r w:rsidRPr="00A50F3C">
              <w:rPr>
                <w:sz w:val="24"/>
              </w:rPr>
              <w:t>$</w:t>
            </w:r>
            <w:r>
              <w:rPr>
                <w:sz w:val="24"/>
              </w:rPr>
              <w:t>1,182,600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B9D1290" w14:textId="77777777">
            <w:pPr>
              <w:jc w:val="right"/>
              <w:rPr>
                <w:sz w:val="24"/>
              </w:rPr>
            </w:pPr>
            <w:r w:rsidRPr="00A50F3C">
              <w:rPr>
                <w:sz w:val="24"/>
              </w:rPr>
              <w:t>$7,</w:t>
            </w:r>
            <w:r>
              <w:rPr>
                <w:sz w:val="24"/>
              </w:rPr>
              <w:t>3</w:t>
            </w:r>
            <w:r w:rsidRPr="00A50F3C">
              <w:rPr>
                <w:sz w:val="24"/>
              </w:rPr>
              <w:t>00</w:t>
            </w:r>
            <w:r>
              <w:rPr>
                <w:sz w:val="24"/>
              </w:rPr>
              <w:t>.00</w:t>
            </w:r>
          </w:p>
        </w:tc>
      </w:tr>
      <w:tr w:rsidRPr="00A50F3C" w:rsidR="007C6B2F" w:rsidTr="00DC4B02" w14:paraId="41E779AA"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4A58BED" w14:textId="77777777">
            <w:pPr>
              <w:rPr>
                <w:sz w:val="24"/>
              </w:rPr>
            </w:pPr>
            <w:r w:rsidRPr="00A50F3C">
              <w:rPr>
                <w:sz w:val="24"/>
              </w:rPr>
              <w:t>Reevaluate CBM and post quarterly (Record Keeping)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DF5EB05"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E461C8D"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2C1F8E8"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676B226" w14:textId="77777777">
            <w:pPr>
              <w:jc w:val="right"/>
              <w:rPr>
                <w:sz w:val="24"/>
              </w:rPr>
            </w:pPr>
            <w:r w:rsidRPr="00A50F3C">
              <w:rPr>
                <w:sz w:val="24"/>
              </w:rPr>
              <w:t>20 hrs.,</w:t>
            </w:r>
          </w:p>
          <w:p w:rsidRPr="00A50F3C" w:rsidR="007C6B2F" w:rsidP="00B166D4" w:rsidRDefault="007C6B2F" w14:paraId="229D3BCA" w14:textId="77777777">
            <w:pPr>
              <w:jc w:val="right"/>
              <w:rPr>
                <w:sz w:val="24"/>
              </w:rPr>
            </w:pPr>
            <w:r>
              <w:rPr>
                <w:sz w:val="24"/>
              </w:rPr>
              <w:t>$716.60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50B8203" w14:textId="77777777">
            <w:pPr>
              <w:jc w:val="right"/>
              <w:rPr>
                <w:sz w:val="24"/>
              </w:rPr>
            </w:pPr>
            <w:r>
              <w:rPr>
                <w:sz w:val="24"/>
              </w:rPr>
              <w:t xml:space="preserve">3,240 </w:t>
            </w:r>
            <w:r w:rsidRPr="00A50F3C">
              <w:rPr>
                <w:sz w:val="24"/>
              </w:rPr>
              <w:t>hrs.,</w:t>
            </w:r>
          </w:p>
          <w:p w:rsidRPr="00A50F3C" w:rsidR="007C6B2F" w:rsidP="00B166D4" w:rsidRDefault="007C6B2F" w14:paraId="25876776" w14:textId="77777777">
            <w:pPr>
              <w:jc w:val="right"/>
              <w:rPr>
                <w:sz w:val="24"/>
              </w:rPr>
            </w:pPr>
            <w:r w:rsidRPr="00A50F3C">
              <w:rPr>
                <w:sz w:val="24"/>
              </w:rPr>
              <w:t>$</w:t>
            </w:r>
            <w:r>
              <w:rPr>
                <w:sz w:val="24"/>
              </w:rPr>
              <w:t>116,089.20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698E073" w14:textId="77777777">
            <w:pPr>
              <w:jc w:val="right"/>
              <w:rPr>
                <w:sz w:val="24"/>
              </w:rPr>
            </w:pPr>
            <w:r w:rsidRPr="00A50F3C">
              <w:rPr>
                <w:sz w:val="24"/>
              </w:rPr>
              <w:t>$</w:t>
            </w:r>
            <w:r>
              <w:rPr>
                <w:sz w:val="24"/>
              </w:rPr>
              <w:t>716.60</w:t>
            </w:r>
          </w:p>
        </w:tc>
      </w:tr>
      <w:tr w:rsidRPr="00A50F3C" w:rsidR="007C6B2F" w:rsidTr="00DC4B02" w14:paraId="6E428BE0" w14:textId="77777777">
        <w:trPr>
          <w:cantSplit/>
        </w:trPr>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8333916" w14:textId="77777777">
            <w:pPr>
              <w:rPr>
                <w:sz w:val="24"/>
              </w:rPr>
            </w:pPr>
            <w:r w:rsidRPr="00A50F3C">
              <w:rPr>
                <w:sz w:val="24"/>
              </w:rPr>
              <w:t>Post OASIS metrics; requests accepted/denied (Reporting)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021E207"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EE8E2A2"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74B549E"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FF9FD4D" w14:textId="77777777">
            <w:pPr>
              <w:jc w:val="right"/>
              <w:rPr>
                <w:sz w:val="24"/>
              </w:rPr>
            </w:pPr>
            <w:r w:rsidRPr="00A50F3C">
              <w:rPr>
                <w:sz w:val="24"/>
              </w:rPr>
              <w:t>90 hrs.,</w:t>
            </w:r>
          </w:p>
          <w:p w:rsidRPr="00A50F3C" w:rsidR="007C6B2F" w:rsidP="00B166D4" w:rsidRDefault="007C6B2F" w14:paraId="24774CE3" w14:textId="7B1ED80C">
            <w:pPr>
              <w:jc w:val="right"/>
              <w:rPr>
                <w:sz w:val="24"/>
              </w:rPr>
            </w:pPr>
            <w:r w:rsidRPr="00A50F3C">
              <w:rPr>
                <w:sz w:val="24"/>
              </w:rPr>
              <w:t>$6,</w:t>
            </w:r>
            <w:r>
              <w:rPr>
                <w:sz w:val="24"/>
              </w:rPr>
              <w:t>570</w:t>
            </w:r>
            <w:r w:rsidR="00AA6BB8">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C74F80" w:rsidR="007C6B2F" w:rsidP="00B166D4" w:rsidRDefault="007C6B2F" w14:paraId="0FCD791C" w14:textId="77777777">
            <w:pPr>
              <w:jc w:val="right"/>
              <w:rPr>
                <w:sz w:val="24"/>
              </w:rPr>
            </w:pPr>
            <w:r>
              <w:rPr>
                <w:sz w:val="24"/>
              </w:rPr>
              <w:t xml:space="preserve">14,580 </w:t>
            </w:r>
            <w:r w:rsidRPr="00C74F80">
              <w:rPr>
                <w:sz w:val="24"/>
              </w:rPr>
              <w:t>hrs.,</w:t>
            </w:r>
          </w:p>
          <w:p w:rsidRPr="001226A9" w:rsidR="007C6B2F" w:rsidP="00B166D4" w:rsidRDefault="007C6B2F" w14:paraId="58ABD613" w14:textId="7D8E62D5">
            <w:pPr>
              <w:jc w:val="right"/>
              <w:rPr>
                <w:sz w:val="24"/>
                <w:highlight w:val="yellow"/>
              </w:rPr>
            </w:pPr>
            <w:r w:rsidRPr="00C74F80">
              <w:rPr>
                <w:sz w:val="24"/>
              </w:rPr>
              <w:t>$</w:t>
            </w:r>
            <w:r>
              <w:rPr>
                <w:sz w:val="24"/>
              </w:rPr>
              <w:t>1,064,340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3408BDD" w14:textId="77777777">
            <w:pPr>
              <w:jc w:val="right"/>
              <w:rPr>
                <w:sz w:val="24"/>
              </w:rPr>
            </w:pPr>
            <w:r w:rsidRPr="00A50F3C">
              <w:rPr>
                <w:sz w:val="24"/>
              </w:rPr>
              <w:t>$6,</w:t>
            </w:r>
            <w:r>
              <w:rPr>
                <w:sz w:val="24"/>
              </w:rPr>
              <w:t>570.00</w:t>
            </w:r>
          </w:p>
        </w:tc>
      </w:tr>
      <w:tr w:rsidRPr="00A50F3C" w:rsidR="007C6B2F" w:rsidTr="00DC4B02" w14:paraId="6A557455" w14:textId="77777777">
        <w:trPr>
          <w:cantSplit/>
        </w:trPr>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9FD147A" w14:textId="77777777">
            <w:pPr>
              <w:rPr>
                <w:sz w:val="24"/>
              </w:rPr>
            </w:pPr>
            <w:r w:rsidRPr="00A50F3C">
              <w:rPr>
                <w:sz w:val="24"/>
              </w:rPr>
              <w:t>Post planning redispatch offers and reliability redispatch data</w:t>
            </w:r>
          </w:p>
          <w:p w:rsidRPr="00A50F3C" w:rsidR="007C6B2F" w:rsidP="00B166D4" w:rsidRDefault="007C6B2F" w14:paraId="4D0748C9" w14:textId="77777777">
            <w:pPr>
              <w:rPr>
                <w:sz w:val="24"/>
              </w:rPr>
            </w:pPr>
            <w:r w:rsidRPr="00A50F3C">
              <w:rPr>
                <w:sz w:val="24"/>
              </w:rPr>
              <w:t>(Record Keeping)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B803744"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0D4E2EC"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21272EB"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8CF6C87" w14:textId="77777777">
            <w:pPr>
              <w:jc w:val="right"/>
              <w:rPr>
                <w:sz w:val="24"/>
              </w:rPr>
            </w:pPr>
            <w:r w:rsidRPr="00A50F3C">
              <w:rPr>
                <w:sz w:val="24"/>
              </w:rPr>
              <w:t>20 hrs.,</w:t>
            </w:r>
          </w:p>
          <w:p w:rsidRPr="00A50F3C" w:rsidR="007C6B2F" w:rsidP="00B166D4" w:rsidRDefault="007C6B2F" w14:paraId="188331A4" w14:textId="77777777">
            <w:pPr>
              <w:jc w:val="right"/>
              <w:rPr>
                <w:sz w:val="24"/>
              </w:rPr>
            </w:pPr>
            <w:r w:rsidRPr="00A50F3C">
              <w:rPr>
                <w:sz w:val="24"/>
              </w:rPr>
              <w:t>$</w:t>
            </w:r>
            <w:r>
              <w:rPr>
                <w:sz w:val="24"/>
              </w:rPr>
              <w:t>716.60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C1415B3" w14:textId="77777777">
            <w:pPr>
              <w:jc w:val="right"/>
              <w:rPr>
                <w:sz w:val="24"/>
              </w:rPr>
            </w:pPr>
            <w:r>
              <w:rPr>
                <w:sz w:val="24"/>
              </w:rPr>
              <w:t>3,240</w:t>
            </w:r>
            <w:r w:rsidRPr="00A50F3C">
              <w:rPr>
                <w:sz w:val="24"/>
              </w:rPr>
              <w:t xml:space="preserve"> hrs.,</w:t>
            </w:r>
          </w:p>
          <w:p w:rsidRPr="00A50F3C" w:rsidR="007C6B2F" w:rsidP="00B166D4" w:rsidRDefault="007C6B2F" w14:paraId="29916BEA" w14:textId="77777777">
            <w:pPr>
              <w:jc w:val="right"/>
              <w:rPr>
                <w:sz w:val="24"/>
              </w:rPr>
            </w:pPr>
            <w:r w:rsidRPr="00A50F3C">
              <w:rPr>
                <w:sz w:val="24"/>
              </w:rPr>
              <w:t>$</w:t>
            </w:r>
            <w:r>
              <w:rPr>
                <w:sz w:val="24"/>
              </w:rPr>
              <w:t>116,089.20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AE5BB76" w14:textId="77777777">
            <w:pPr>
              <w:jc w:val="right"/>
              <w:rPr>
                <w:sz w:val="24"/>
              </w:rPr>
            </w:pPr>
            <w:r w:rsidRPr="00A50F3C">
              <w:rPr>
                <w:sz w:val="24"/>
              </w:rPr>
              <w:t>$</w:t>
            </w:r>
            <w:r>
              <w:rPr>
                <w:sz w:val="24"/>
              </w:rPr>
              <w:t>716.60</w:t>
            </w:r>
          </w:p>
        </w:tc>
      </w:tr>
      <w:tr w:rsidRPr="00A50F3C" w:rsidR="007C6B2F" w:rsidTr="00DC4B02" w14:paraId="3364652B" w14:textId="77777777">
        <w:trPr>
          <w:cantSplit/>
        </w:trPr>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B5CD23E" w14:textId="77777777">
            <w:pPr>
              <w:rPr>
                <w:sz w:val="24"/>
              </w:rPr>
            </w:pPr>
            <w:r w:rsidRPr="00A50F3C">
              <w:rPr>
                <w:sz w:val="24"/>
              </w:rPr>
              <w:t>Post curtailment data</w:t>
            </w:r>
            <w:r>
              <w:rPr>
                <w:sz w:val="24"/>
              </w:rPr>
              <w:t xml:space="preserve"> </w:t>
            </w:r>
            <w:r w:rsidRPr="00A50F3C">
              <w:rPr>
                <w:sz w:val="24"/>
              </w:rPr>
              <w:t>(Reporting)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2FA8DE8"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122E103"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21F00DC"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A70F0C8" w14:textId="77777777">
            <w:pPr>
              <w:jc w:val="right"/>
              <w:rPr>
                <w:sz w:val="24"/>
              </w:rPr>
            </w:pPr>
            <w:r w:rsidRPr="00A50F3C">
              <w:rPr>
                <w:sz w:val="24"/>
              </w:rPr>
              <w:t>1 hr.,</w:t>
            </w:r>
          </w:p>
          <w:p w:rsidRPr="00A50F3C" w:rsidR="007C6B2F" w:rsidP="00B166D4" w:rsidRDefault="007C6B2F" w14:paraId="49D2020C" w14:textId="77777777">
            <w:pPr>
              <w:jc w:val="right"/>
              <w:rPr>
                <w:sz w:val="24"/>
              </w:rPr>
            </w:pPr>
            <w:r w:rsidRPr="00A50F3C">
              <w:rPr>
                <w:sz w:val="24"/>
              </w:rPr>
              <w:t>$7</w:t>
            </w:r>
            <w:r>
              <w:rPr>
                <w:sz w:val="24"/>
              </w:rPr>
              <w:t>3</w:t>
            </w:r>
            <w:r w:rsidRPr="00A50F3C">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8A55496" w14:textId="77777777">
            <w:pPr>
              <w:jc w:val="right"/>
              <w:rPr>
                <w:sz w:val="24"/>
              </w:rPr>
            </w:pPr>
            <w:r>
              <w:rPr>
                <w:sz w:val="24"/>
              </w:rPr>
              <w:t>162</w:t>
            </w:r>
            <w:r w:rsidRPr="00A50F3C">
              <w:rPr>
                <w:sz w:val="24"/>
              </w:rPr>
              <w:t xml:space="preserve"> hrs.,</w:t>
            </w:r>
          </w:p>
          <w:p w:rsidRPr="00A50F3C" w:rsidR="007C6B2F" w:rsidP="00B166D4" w:rsidRDefault="007C6B2F" w14:paraId="19AACA3F" w14:textId="4483DCA1">
            <w:pPr>
              <w:jc w:val="right"/>
              <w:rPr>
                <w:sz w:val="24"/>
              </w:rPr>
            </w:pPr>
            <w:r w:rsidRPr="00A50F3C">
              <w:rPr>
                <w:sz w:val="24"/>
              </w:rPr>
              <w:t>$</w:t>
            </w:r>
            <w:r>
              <w:rPr>
                <w:sz w:val="24"/>
              </w:rPr>
              <w:t>11,826</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81D9EDD" w14:textId="77777777">
            <w:pPr>
              <w:jc w:val="right"/>
              <w:rPr>
                <w:sz w:val="24"/>
              </w:rPr>
            </w:pPr>
            <w:r w:rsidRPr="00A50F3C">
              <w:rPr>
                <w:sz w:val="24"/>
              </w:rPr>
              <w:t>$7</w:t>
            </w:r>
            <w:r>
              <w:rPr>
                <w:sz w:val="24"/>
              </w:rPr>
              <w:t>3.00</w:t>
            </w:r>
          </w:p>
        </w:tc>
      </w:tr>
      <w:tr w:rsidRPr="00A50F3C" w:rsidR="007C6B2F" w:rsidTr="00DC4B02" w14:paraId="5E00F48A"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D89F724" w14:textId="77777777">
            <w:pPr>
              <w:rPr>
                <w:sz w:val="24"/>
              </w:rPr>
            </w:pPr>
            <w:r w:rsidRPr="00A50F3C">
              <w:rPr>
                <w:sz w:val="24"/>
              </w:rPr>
              <w:t>Post Planning and System Impact Studies</w:t>
            </w:r>
            <w:r>
              <w:rPr>
                <w:sz w:val="24"/>
              </w:rPr>
              <w:t xml:space="preserve"> </w:t>
            </w:r>
            <w:r w:rsidRPr="00A50F3C">
              <w:rPr>
                <w:sz w:val="24"/>
              </w:rPr>
              <w:t>(Reporting)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0DAF5B9"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B11854A"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A331B82"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5B329D6" w14:textId="77777777">
            <w:pPr>
              <w:jc w:val="right"/>
              <w:rPr>
                <w:sz w:val="24"/>
              </w:rPr>
            </w:pPr>
            <w:r w:rsidRPr="00A50F3C">
              <w:rPr>
                <w:sz w:val="24"/>
              </w:rPr>
              <w:t>5 hrs.,</w:t>
            </w:r>
          </w:p>
          <w:p w:rsidRPr="00A50F3C" w:rsidR="007C6B2F" w:rsidP="00B166D4" w:rsidRDefault="007C6B2F" w14:paraId="5558C7E3" w14:textId="77777777">
            <w:pPr>
              <w:jc w:val="right"/>
              <w:rPr>
                <w:sz w:val="24"/>
              </w:rPr>
            </w:pPr>
            <w:r w:rsidRPr="00A50F3C">
              <w:rPr>
                <w:sz w:val="24"/>
              </w:rPr>
              <w:t>$36</w:t>
            </w:r>
            <w:r>
              <w:rPr>
                <w:sz w:val="24"/>
              </w:rPr>
              <w:t>5</w:t>
            </w:r>
            <w:r w:rsidRPr="00A50F3C">
              <w:rPr>
                <w:sz w:val="24"/>
              </w:rPr>
              <w:t>.00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9F944CD" w14:textId="77777777">
            <w:pPr>
              <w:jc w:val="right"/>
              <w:rPr>
                <w:sz w:val="24"/>
              </w:rPr>
            </w:pPr>
            <w:r>
              <w:rPr>
                <w:sz w:val="24"/>
              </w:rPr>
              <w:t>810</w:t>
            </w:r>
            <w:r w:rsidRPr="00A50F3C">
              <w:rPr>
                <w:sz w:val="24"/>
              </w:rPr>
              <w:t xml:space="preserve"> hrs.,</w:t>
            </w:r>
          </w:p>
          <w:p w:rsidRPr="00A50F3C" w:rsidR="007C6B2F" w:rsidP="00B166D4" w:rsidRDefault="007C6B2F" w14:paraId="7AD1578B" w14:textId="71429AAF">
            <w:pPr>
              <w:jc w:val="right"/>
              <w:rPr>
                <w:sz w:val="24"/>
              </w:rPr>
            </w:pPr>
            <w:r w:rsidRPr="00A50F3C">
              <w:rPr>
                <w:sz w:val="24"/>
              </w:rPr>
              <w:t>$</w:t>
            </w:r>
            <w:r>
              <w:rPr>
                <w:sz w:val="24"/>
              </w:rPr>
              <w:t>59,130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C185EFD" w14:textId="77777777">
            <w:pPr>
              <w:jc w:val="right"/>
              <w:rPr>
                <w:sz w:val="24"/>
              </w:rPr>
            </w:pPr>
            <w:r w:rsidRPr="00A50F3C">
              <w:rPr>
                <w:sz w:val="24"/>
              </w:rPr>
              <w:t>$36</w:t>
            </w:r>
            <w:r>
              <w:rPr>
                <w:sz w:val="24"/>
              </w:rPr>
              <w:t>5</w:t>
            </w:r>
            <w:r w:rsidRPr="00A50F3C">
              <w:rPr>
                <w:sz w:val="24"/>
              </w:rPr>
              <w:t>.00</w:t>
            </w:r>
          </w:p>
        </w:tc>
      </w:tr>
      <w:tr w:rsidRPr="00A50F3C" w:rsidR="007C6B2F" w:rsidTr="00DC4B02" w14:paraId="5FC67B78"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5B229CC" w14:textId="77777777">
            <w:pPr>
              <w:rPr>
                <w:sz w:val="24"/>
              </w:rPr>
            </w:pPr>
            <w:r w:rsidRPr="00A50F3C">
              <w:rPr>
                <w:sz w:val="24"/>
              </w:rPr>
              <w:t>Posting of metrics for System Impact Studies (Reporting)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EFA64E0"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6FCE98C"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F988996"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9E2FE48" w14:textId="77777777">
            <w:pPr>
              <w:jc w:val="right"/>
              <w:rPr>
                <w:sz w:val="24"/>
              </w:rPr>
            </w:pPr>
            <w:r w:rsidRPr="00A50F3C">
              <w:rPr>
                <w:sz w:val="24"/>
              </w:rPr>
              <w:t>100 hrs.,</w:t>
            </w:r>
          </w:p>
          <w:p w:rsidRPr="00A50F3C" w:rsidR="007C6B2F" w:rsidP="00B166D4" w:rsidRDefault="007C6B2F" w14:paraId="4441F23D" w14:textId="77777777">
            <w:pPr>
              <w:jc w:val="right"/>
              <w:rPr>
                <w:sz w:val="24"/>
              </w:rPr>
            </w:pPr>
            <w:r w:rsidRPr="00A50F3C">
              <w:rPr>
                <w:sz w:val="24"/>
              </w:rPr>
              <w:t>$7,</w:t>
            </w:r>
            <w:r>
              <w:rPr>
                <w:sz w:val="24"/>
              </w:rPr>
              <w:t>3</w:t>
            </w:r>
            <w:r w:rsidRPr="00A50F3C">
              <w:rPr>
                <w:sz w:val="24"/>
              </w:rPr>
              <w:t>00.00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0F6DF15" w14:textId="77777777">
            <w:pPr>
              <w:jc w:val="right"/>
              <w:rPr>
                <w:sz w:val="24"/>
              </w:rPr>
            </w:pPr>
            <w:r>
              <w:rPr>
                <w:sz w:val="24"/>
              </w:rPr>
              <w:t>16,200</w:t>
            </w:r>
            <w:r w:rsidRPr="00A50F3C">
              <w:rPr>
                <w:sz w:val="24"/>
              </w:rPr>
              <w:t xml:space="preserve"> hrs.,</w:t>
            </w:r>
          </w:p>
          <w:p w:rsidRPr="00A50F3C" w:rsidR="007C6B2F" w:rsidP="00B166D4" w:rsidRDefault="007C6B2F" w14:paraId="09D90911" w14:textId="13E1CF66">
            <w:pPr>
              <w:jc w:val="right"/>
              <w:rPr>
                <w:sz w:val="24"/>
              </w:rPr>
            </w:pPr>
            <w:r w:rsidRPr="00A50F3C">
              <w:rPr>
                <w:sz w:val="24"/>
              </w:rPr>
              <w:t>$</w:t>
            </w:r>
            <w:r>
              <w:rPr>
                <w:sz w:val="24"/>
              </w:rPr>
              <w:t>1,182,600</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63D7BE2" w14:textId="77777777">
            <w:pPr>
              <w:jc w:val="right"/>
              <w:rPr>
                <w:sz w:val="24"/>
              </w:rPr>
            </w:pPr>
            <w:r w:rsidRPr="00A50F3C">
              <w:rPr>
                <w:sz w:val="24"/>
              </w:rPr>
              <w:t>$7,</w:t>
            </w:r>
            <w:r>
              <w:rPr>
                <w:sz w:val="24"/>
              </w:rPr>
              <w:t>3</w:t>
            </w:r>
            <w:r w:rsidRPr="00A50F3C">
              <w:rPr>
                <w:sz w:val="24"/>
              </w:rPr>
              <w:t>00</w:t>
            </w:r>
            <w:r>
              <w:rPr>
                <w:sz w:val="24"/>
              </w:rPr>
              <w:t>.00</w:t>
            </w:r>
          </w:p>
        </w:tc>
      </w:tr>
      <w:tr w:rsidRPr="00A50F3C" w:rsidR="007C6B2F" w:rsidTr="00DC4B02" w14:paraId="30545E26"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C7B99C9" w14:textId="77777777">
            <w:pPr>
              <w:rPr>
                <w:sz w:val="24"/>
              </w:rPr>
            </w:pPr>
            <w:r w:rsidRPr="00A50F3C">
              <w:rPr>
                <w:sz w:val="24"/>
              </w:rPr>
              <w:t>Post all rules to OASIS (Record Keeping)</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0CC7A324" w14:textId="77777777">
            <w:pPr>
              <w:jc w:val="right"/>
              <w:rPr>
                <w:sz w:val="24"/>
              </w:rPr>
            </w:pPr>
            <w:r w:rsidRPr="00A50F3C">
              <w:rPr>
                <w:sz w:val="24"/>
              </w:rPr>
              <w:t>1</w:t>
            </w:r>
            <w:r>
              <w:rPr>
                <w:sz w:val="24"/>
              </w:rPr>
              <w:t>62</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1CA5DDD" w14:textId="77777777">
            <w:pPr>
              <w:jc w:val="right"/>
              <w:rPr>
                <w:sz w:val="24"/>
              </w:rPr>
            </w:pPr>
            <w:r w:rsidRPr="00A50F3C">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B7FD38F" w14:textId="77777777">
            <w:pPr>
              <w:jc w:val="right"/>
              <w:rPr>
                <w:sz w:val="24"/>
              </w:rPr>
            </w:pPr>
            <w:r w:rsidRPr="00A50F3C">
              <w:rPr>
                <w:sz w:val="24"/>
              </w:rPr>
              <w:t>1</w:t>
            </w:r>
            <w:r>
              <w:rPr>
                <w:sz w:val="24"/>
              </w:rPr>
              <w:t>62</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1E3DA7B" w14:textId="77777777">
            <w:pPr>
              <w:jc w:val="right"/>
              <w:rPr>
                <w:sz w:val="24"/>
              </w:rPr>
            </w:pPr>
            <w:r w:rsidRPr="00A50F3C">
              <w:rPr>
                <w:sz w:val="24"/>
              </w:rPr>
              <w:t>5 hrs.,</w:t>
            </w:r>
          </w:p>
          <w:p w:rsidRPr="00A50F3C" w:rsidR="007C6B2F" w:rsidP="00B166D4" w:rsidRDefault="007C6B2F" w14:paraId="7D419019" w14:textId="77777777">
            <w:pPr>
              <w:jc w:val="right"/>
              <w:rPr>
                <w:sz w:val="24"/>
              </w:rPr>
            </w:pPr>
            <w:r w:rsidRPr="00A50F3C">
              <w:rPr>
                <w:sz w:val="24"/>
              </w:rPr>
              <w:t>$1</w:t>
            </w:r>
            <w:r>
              <w:rPr>
                <w:sz w:val="24"/>
              </w:rPr>
              <w:t>79.15</w:t>
            </w:r>
            <w:r w:rsidRPr="00A50F3C">
              <w:rPr>
                <w:sz w:val="24"/>
              </w:rPr>
              <w:t xml:space="preserve"> </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5742131B" w14:textId="77777777">
            <w:pPr>
              <w:jc w:val="right"/>
              <w:rPr>
                <w:sz w:val="24"/>
              </w:rPr>
            </w:pPr>
            <w:r>
              <w:rPr>
                <w:sz w:val="24"/>
              </w:rPr>
              <w:t>810</w:t>
            </w:r>
            <w:r w:rsidRPr="00A50F3C">
              <w:rPr>
                <w:sz w:val="24"/>
              </w:rPr>
              <w:t xml:space="preserve"> hrs.,</w:t>
            </w:r>
          </w:p>
          <w:p w:rsidRPr="00A50F3C" w:rsidR="007C6B2F" w:rsidP="00B166D4" w:rsidRDefault="007C6B2F" w14:paraId="1CE3CEC0" w14:textId="77777777">
            <w:pPr>
              <w:jc w:val="right"/>
              <w:rPr>
                <w:sz w:val="24"/>
              </w:rPr>
            </w:pPr>
            <w:r w:rsidRPr="00A50F3C">
              <w:rPr>
                <w:sz w:val="24"/>
              </w:rPr>
              <w:t>$</w:t>
            </w:r>
            <w:r>
              <w:rPr>
                <w:sz w:val="24"/>
              </w:rPr>
              <w:t>29,022.30</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A7F4A5A" w14:textId="77777777">
            <w:pPr>
              <w:jc w:val="right"/>
              <w:rPr>
                <w:sz w:val="24"/>
              </w:rPr>
            </w:pPr>
            <w:r w:rsidRPr="00A50F3C">
              <w:rPr>
                <w:sz w:val="24"/>
              </w:rPr>
              <w:t>$1</w:t>
            </w:r>
            <w:r>
              <w:rPr>
                <w:sz w:val="24"/>
              </w:rPr>
              <w:t>79.15</w:t>
            </w:r>
          </w:p>
        </w:tc>
      </w:tr>
      <w:tr w:rsidRPr="00A50F3C" w:rsidR="007C6B2F" w:rsidTr="00DC4B02" w14:paraId="6F753E39"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2FACB085" w14:textId="77777777">
            <w:pPr>
              <w:rPr>
                <w:b/>
                <w:sz w:val="24"/>
              </w:rPr>
            </w:pPr>
            <w:r w:rsidRPr="00A50F3C">
              <w:rPr>
                <w:b/>
                <w:sz w:val="24"/>
              </w:rPr>
              <w:t>FERC-918, Sub-Total of Record Keeping Requirements</w:t>
            </w: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0EFCBA8E" w14:textId="77777777">
            <w:pPr>
              <w:jc w:val="right"/>
              <w:rPr>
                <w:sz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108DA411"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24DBE8C9"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237E1ADF" w14:textId="77777777">
            <w:pPr>
              <w:jc w:val="right"/>
              <w:rPr>
                <w:sz w:val="24"/>
              </w:rPr>
            </w:pP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7D9AB2A" w14:textId="77777777">
            <w:pPr>
              <w:jc w:val="right"/>
              <w:rPr>
                <w:sz w:val="24"/>
              </w:rPr>
            </w:pPr>
            <w:r>
              <w:rPr>
                <w:sz w:val="24"/>
              </w:rPr>
              <w:t xml:space="preserve">7,290 </w:t>
            </w:r>
            <w:r w:rsidRPr="00A50F3C">
              <w:rPr>
                <w:sz w:val="24"/>
              </w:rPr>
              <w:t>hrs.,</w:t>
            </w:r>
          </w:p>
          <w:p w:rsidRPr="00A50F3C" w:rsidR="007C6B2F" w:rsidP="00B166D4" w:rsidRDefault="007C6B2F" w14:paraId="34882F0B" w14:textId="77777777">
            <w:pPr>
              <w:jc w:val="right"/>
              <w:rPr>
                <w:sz w:val="24"/>
              </w:rPr>
            </w:pPr>
            <w:r w:rsidRPr="00A50F3C">
              <w:rPr>
                <w:sz w:val="24"/>
              </w:rPr>
              <w:t>$</w:t>
            </w:r>
            <w:r>
              <w:rPr>
                <w:sz w:val="24"/>
              </w:rPr>
              <w:t>261,200.70</w:t>
            </w: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67818918" w14:textId="77777777">
            <w:pPr>
              <w:jc w:val="right"/>
              <w:rPr>
                <w:sz w:val="24"/>
              </w:rPr>
            </w:pPr>
          </w:p>
        </w:tc>
      </w:tr>
      <w:tr w:rsidRPr="00A50F3C" w:rsidR="007C6B2F" w:rsidTr="00DC4B02" w14:paraId="0CB715EA"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7FE10F1C" w14:textId="77777777">
            <w:pPr>
              <w:rPr>
                <w:b/>
                <w:sz w:val="24"/>
              </w:rPr>
            </w:pPr>
            <w:r w:rsidRPr="00A50F3C">
              <w:rPr>
                <w:b/>
                <w:sz w:val="24"/>
              </w:rPr>
              <w:t>FERC-918</w:t>
            </w:r>
          </w:p>
          <w:p w:rsidRPr="00A50F3C" w:rsidR="007C6B2F" w:rsidP="00B166D4" w:rsidRDefault="007C6B2F" w14:paraId="780D8F7E" w14:textId="77777777">
            <w:pPr>
              <w:rPr>
                <w:b/>
                <w:sz w:val="24"/>
              </w:rPr>
            </w:pPr>
            <w:r w:rsidRPr="00A50F3C">
              <w:rPr>
                <w:b/>
                <w:sz w:val="24"/>
              </w:rPr>
              <w:lastRenderedPageBreak/>
              <w:t>Sub-Total of Reporting Requirements</w:t>
            </w:r>
          </w:p>
        </w:tc>
        <w:tc>
          <w:tcPr>
            <w:tcW w:w="126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3B46CB63" w14:textId="77777777">
            <w:pPr>
              <w:jc w:val="right"/>
              <w:rPr>
                <w:sz w:val="24"/>
              </w:rPr>
            </w:pPr>
          </w:p>
        </w:tc>
        <w:tc>
          <w:tcPr>
            <w:tcW w:w="144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25F55D1F"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51024507"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5F1F046B" w14:textId="77777777">
            <w:pPr>
              <w:jc w:val="right"/>
              <w:rPr>
                <w:sz w:val="24"/>
              </w:rPr>
            </w:pPr>
          </w:p>
        </w:tc>
        <w:tc>
          <w:tcPr>
            <w:tcW w:w="180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3F965C5" w14:textId="77777777">
            <w:pPr>
              <w:jc w:val="right"/>
              <w:rPr>
                <w:sz w:val="24"/>
              </w:rPr>
            </w:pPr>
            <w:r>
              <w:rPr>
                <w:sz w:val="24"/>
              </w:rPr>
              <w:t>60,912</w:t>
            </w:r>
            <w:r w:rsidRPr="00A50F3C">
              <w:rPr>
                <w:sz w:val="24"/>
              </w:rPr>
              <w:t xml:space="preserve"> hrs.,</w:t>
            </w:r>
          </w:p>
          <w:p w:rsidRPr="00A50F3C" w:rsidR="007C6B2F" w:rsidP="00B166D4" w:rsidRDefault="007C6B2F" w14:paraId="51C21BCB" w14:textId="6F18A4DC">
            <w:pPr>
              <w:jc w:val="right"/>
              <w:rPr>
                <w:sz w:val="24"/>
              </w:rPr>
            </w:pPr>
            <w:r w:rsidRPr="00A50F3C">
              <w:rPr>
                <w:sz w:val="24"/>
              </w:rPr>
              <w:lastRenderedPageBreak/>
              <w:t>$</w:t>
            </w:r>
            <w:r>
              <w:rPr>
                <w:sz w:val="24"/>
              </w:rPr>
              <w:t>4,446,576</w:t>
            </w:r>
            <w:r w:rsidR="00AA6BB8">
              <w:rPr>
                <w:sz w:val="24"/>
              </w:rPr>
              <w:t>.00</w:t>
            </w: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1EB123CC" w14:textId="77777777">
            <w:pPr>
              <w:jc w:val="right"/>
              <w:rPr>
                <w:sz w:val="24"/>
              </w:rPr>
            </w:pPr>
          </w:p>
        </w:tc>
      </w:tr>
      <w:tr w:rsidRPr="00A50F3C" w:rsidR="007C6B2F" w:rsidTr="00DC4B02" w14:paraId="1296B29C" w14:textId="77777777">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6D06C73" w14:textId="77777777">
            <w:pPr>
              <w:rPr>
                <w:b/>
                <w:sz w:val="24"/>
              </w:rPr>
            </w:pPr>
            <w:r w:rsidRPr="00A50F3C">
              <w:rPr>
                <w:b/>
                <w:sz w:val="24"/>
              </w:rPr>
              <w:t>FERC-918 -- Sub Total of Reporting and Recordkeeping Requirements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64DD6BB1" w14:textId="77777777">
            <w:pPr>
              <w:jc w:val="right"/>
              <w:rPr>
                <w:sz w:val="24"/>
              </w:rPr>
            </w:pPr>
          </w:p>
        </w:tc>
        <w:tc>
          <w:tcPr>
            <w:tcW w:w="144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1D793F11"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4F7539E1" w14:textId="77777777">
            <w:pPr>
              <w:jc w:val="right"/>
              <w:rPr>
                <w:sz w:val="24"/>
              </w:rPr>
            </w:pP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5F3A4A3F" w14:textId="77777777">
            <w:pPr>
              <w:jc w:val="right"/>
              <w:rPr>
                <w:b/>
                <w:sz w:val="24"/>
              </w:rPr>
            </w:pPr>
          </w:p>
        </w:tc>
        <w:tc>
          <w:tcPr>
            <w:tcW w:w="1800" w:type="dxa"/>
            <w:tcBorders>
              <w:top w:val="single" w:color="auto" w:sz="4" w:space="0"/>
              <w:left w:val="single" w:color="auto" w:sz="4" w:space="0"/>
              <w:bottom w:val="single" w:color="auto" w:sz="4" w:space="0"/>
              <w:right w:val="single" w:color="auto" w:sz="4" w:space="0"/>
            </w:tcBorders>
            <w:vAlign w:val="bottom"/>
            <w:hideMark/>
          </w:tcPr>
          <w:p w:rsidRPr="006B6253" w:rsidR="007C6B2F" w:rsidP="00B166D4" w:rsidRDefault="007C6B2F" w14:paraId="5A3F4719" w14:textId="77777777">
            <w:pPr>
              <w:jc w:val="right"/>
              <w:rPr>
                <w:bCs/>
                <w:sz w:val="24"/>
              </w:rPr>
            </w:pPr>
            <w:r w:rsidRPr="006B6253">
              <w:rPr>
                <w:bCs/>
                <w:sz w:val="24"/>
              </w:rPr>
              <w:t>68,202 hrs.,</w:t>
            </w:r>
          </w:p>
          <w:p w:rsidRPr="00A50F3C" w:rsidR="007C6B2F" w:rsidP="00B166D4" w:rsidRDefault="007C6B2F" w14:paraId="48977FB8" w14:textId="77777777">
            <w:pPr>
              <w:jc w:val="right"/>
              <w:rPr>
                <w:b/>
                <w:sz w:val="24"/>
              </w:rPr>
            </w:pPr>
            <w:r w:rsidRPr="006B6253">
              <w:rPr>
                <w:bCs/>
                <w:sz w:val="24"/>
              </w:rPr>
              <w:t>$4,70</w:t>
            </w:r>
            <w:r>
              <w:rPr>
                <w:bCs/>
                <w:sz w:val="24"/>
              </w:rPr>
              <w:t>7</w:t>
            </w:r>
            <w:r w:rsidRPr="006B6253">
              <w:rPr>
                <w:bCs/>
                <w:sz w:val="24"/>
              </w:rPr>
              <w:t>,776.70</w:t>
            </w:r>
          </w:p>
        </w:tc>
        <w:tc>
          <w:tcPr>
            <w:tcW w:w="135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770B966C" w14:textId="77777777">
            <w:pPr>
              <w:jc w:val="right"/>
              <w:rPr>
                <w:b/>
                <w:sz w:val="24"/>
              </w:rPr>
            </w:pPr>
          </w:p>
        </w:tc>
      </w:tr>
      <w:tr w:rsidRPr="00A50F3C" w:rsidR="007C6B2F" w:rsidTr="00DC4B02" w14:paraId="5BCB698C" w14:textId="77777777">
        <w:trPr>
          <w:cantSplit/>
          <w:trHeight w:val="1331"/>
        </w:trPr>
        <w:tc>
          <w:tcPr>
            <w:tcW w:w="1980" w:type="dxa"/>
            <w:tcBorders>
              <w:top w:val="single" w:color="auto" w:sz="4" w:space="0"/>
              <w:left w:val="single" w:color="auto" w:sz="4" w:space="0"/>
              <w:bottom w:val="single" w:color="auto" w:sz="4" w:space="0"/>
              <w:right w:val="single" w:color="auto" w:sz="4" w:space="0"/>
            </w:tcBorders>
            <w:vAlign w:val="bottom"/>
            <w:hideMark/>
          </w:tcPr>
          <w:p w:rsidRPr="00A50F3C" w:rsidR="007C6B2F" w:rsidP="00B166D4" w:rsidRDefault="007C6B2F" w14:paraId="3A4ECA70" w14:textId="77777777">
            <w:pPr>
              <w:rPr>
                <w:b/>
                <w:sz w:val="24"/>
              </w:rPr>
            </w:pPr>
            <w:r w:rsidRPr="00A50F3C">
              <w:rPr>
                <w:b/>
                <w:sz w:val="24"/>
              </w:rPr>
              <w:t>Total FERC-917 and FERC-918 (Reporting and Recordkeeping Requirements)</w:t>
            </w:r>
          </w:p>
        </w:tc>
        <w:tc>
          <w:tcPr>
            <w:tcW w:w="5400"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A50F3C" w:rsidR="007C6B2F" w:rsidP="00B166D4" w:rsidRDefault="007C6B2F" w14:paraId="7BB8F444" w14:textId="77777777">
            <w:pPr>
              <w:jc w:val="right"/>
              <w:rPr>
                <w:sz w:val="24"/>
              </w:rPr>
            </w:pPr>
          </w:p>
          <w:p w:rsidRPr="00A50F3C" w:rsidR="007C6B2F" w:rsidP="00B166D4" w:rsidRDefault="007C6B2F" w14:paraId="017FBCC8" w14:textId="77777777">
            <w:pPr>
              <w:jc w:val="right"/>
              <w:rPr>
                <w:sz w:val="24"/>
              </w:rPr>
            </w:pPr>
          </w:p>
          <w:p w:rsidRPr="00A50F3C" w:rsidR="007C6B2F" w:rsidP="00B166D4" w:rsidRDefault="007C6B2F" w14:paraId="1C7A03AC" w14:textId="77777777">
            <w:pPr>
              <w:jc w:val="right"/>
              <w:rPr>
                <w:b/>
                <w:sz w:val="24"/>
              </w:rPr>
            </w:pPr>
          </w:p>
        </w:tc>
        <w:tc>
          <w:tcPr>
            <w:tcW w:w="1800" w:type="dxa"/>
            <w:tcBorders>
              <w:top w:val="single" w:color="auto" w:sz="4" w:space="0"/>
              <w:left w:val="single" w:color="auto" w:sz="4" w:space="0"/>
              <w:bottom w:val="single" w:color="auto" w:sz="4" w:space="0"/>
              <w:right w:val="single" w:color="auto" w:sz="4" w:space="0"/>
            </w:tcBorders>
            <w:vAlign w:val="bottom"/>
          </w:tcPr>
          <w:p w:rsidRPr="00A50F3C" w:rsidR="007C6B2F" w:rsidP="00B166D4" w:rsidRDefault="007C6B2F" w14:paraId="0FEBAE1D" w14:textId="77777777">
            <w:pPr>
              <w:jc w:val="right"/>
              <w:rPr>
                <w:b/>
                <w:sz w:val="24"/>
              </w:rPr>
            </w:pPr>
          </w:p>
          <w:p w:rsidRPr="00A50F3C" w:rsidR="007C6B2F" w:rsidP="00B166D4" w:rsidRDefault="007C6B2F" w14:paraId="5F83383B" w14:textId="77777777">
            <w:pPr>
              <w:jc w:val="right"/>
              <w:rPr>
                <w:b/>
                <w:sz w:val="24"/>
              </w:rPr>
            </w:pPr>
          </w:p>
          <w:p w:rsidRPr="00A50F3C" w:rsidR="007C6B2F" w:rsidP="00B166D4" w:rsidRDefault="00B03352" w14:paraId="48111FA3" w14:textId="3FF69582">
            <w:pPr>
              <w:jc w:val="right"/>
              <w:rPr>
                <w:b/>
                <w:sz w:val="24"/>
              </w:rPr>
            </w:pPr>
            <w:r>
              <w:rPr>
                <w:b/>
                <w:sz w:val="24"/>
              </w:rPr>
              <w:t>152</w:t>
            </w:r>
            <w:r w:rsidR="00D55684">
              <w:rPr>
                <w:b/>
                <w:sz w:val="24"/>
              </w:rPr>
              <w:t>,129</w:t>
            </w:r>
            <w:r w:rsidRPr="00A50F3C" w:rsidR="007C6B2F">
              <w:rPr>
                <w:b/>
                <w:sz w:val="24"/>
              </w:rPr>
              <w:t xml:space="preserve"> hrs.,</w:t>
            </w:r>
          </w:p>
          <w:p w:rsidRPr="00A50F3C" w:rsidR="007C6B2F" w:rsidP="00B166D4" w:rsidRDefault="007C6B2F" w14:paraId="53F79D76" w14:textId="77777777">
            <w:pPr>
              <w:jc w:val="right"/>
              <w:rPr>
                <w:b/>
                <w:sz w:val="24"/>
              </w:rPr>
            </w:pPr>
            <w:r w:rsidRPr="00A50F3C">
              <w:rPr>
                <w:b/>
                <w:sz w:val="24"/>
              </w:rPr>
              <w:t>$</w:t>
            </w:r>
            <w:r>
              <w:rPr>
                <w:b/>
                <w:sz w:val="24"/>
              </w:rPr>
              <w:t>10,774,232.30</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50F3C" w:rsidR="007C6B2F" w:rsidP="00B166D4" w:rsidRDefault="007C6B2F" w14:paraId="5D608B43" w14:textId="77777777">
            <w:pPr>
              <w:jc w:val="right"/>
              <w:rPr>
                <w:b/>
                <w:sz w:val="24"/>
              </w:rPr>
            </w:pPr>
          </w:p>
        </w:tc>
      </w:tr>
      <w:bookmarkEnd w:id="4"/>
    </w:tbl>
    <w:p w:rsidRPr="00A50F3C" w:rsidR="007C6B2F" w:rsidP="007C6B2F" w:rsidRDefault="007C6B2F" w14:paraId="259D0264" w14:textId="77777777">
      <w:pPr>
        <w:rPr>
          <w:sz w:val="24"/>
        </w:rPr>
      </w:pPr>
    </w:p>
    <w:p w:rsidR="007C6B2F" w:rsidP="007C6B2F" w:rsidRDefault="007C6B2F" w14:paraId="13718AB3" w14:textId="77777777">
      <w:pPr>
        <w:spacing w:line="480" w:lineRule="auto"/>
        <w:rPr>
          <w:szCs w:val="26"/>
        </w:rPr>
      </w:pPr>
      <w:r w:rsidRPr="00373695">
        <w:rPr>
          <w:i/>
          <w:szCs w:val="26"/>
        </w:rPr>
        <w:t xml:space="preserve">Comments:  </w:t>
      </w:r>
      <w:r w:rsidRPr="00373695">
        <w:rPr>
          <w:szCs w:val="26"/>
        </w:rPr>
        <w:t xml:space="preserve">Comments are invited on:  (1) whether the collections of information is necessary for the proper performance of the functions of the Commission, including whether the information will have practical utility; (2) the accuracy of the agency’s estimate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rsidRPr="00373695" w:rsidR="007C6B2F" w:rsidP="007C6B2F" w:rsidRDefault="007C6B2F" w14:paraId="05E2BCBD" w14:textId="77777777">
      <w:pPr>
        <w:spacing w:line="480" w:lineRule="auto"/>
        <w:rPr>
          <w:szCs w:val="26"/>
        </w:rPr>
      </w:pPr>
    </w:p>
    <w:p w:rsidRPr="00373695" w:rsidR="007C6B2F" w:rsidP="007C6B2F" w:rsidRDefault="007C6B2F" w14:paraId="666F4B9D" w14:textId="77777777">
      <w:pPr>
        <w:ind w:firstLine="2174"/>
        <w:jc w:val="center"/>
        <w:rPr>
          <w:szCs w:val="26"/>
        </w:rPr>
      </w:pPr>
      <w:r w:rsidRPr="00373695">
        <w:rPr>
          <w:szCs w:val="26"/>
        </w:rPr>
        <w:t>Kimberly D. Bose,</w:t>
      </w:r>
    </w:p>
    <w:p w:rsidRPr="00373695" w:rsidR="007C6B2F" w:rsidP="007C6B2F" w:rsidRDefault="007C6B2F" w14:paraId="56B4C5A3" w14:textId="77777777">
      <w:pPr>
        <w:ind w:firstLine="2174"/>
        <w:jc w:val="center"/>
        <w:rPr>
          <w:szCs w:val="26"/>
        </w:rPr>
      </w:pPr>
      <w:r w:rsidRPr="00373695">
        <w:rPr>
          <w:szCs w:val="26"/>
        </w:rPr>
        <w:t>Secretary.</w:t>
      </w:r>
    </w:p>
    <w:p w:rsidRPr="00373695" w:rsidR="007C6B2F" w:rsidP="007C6B2F" w:rsidRDefault="007C6B2F" w14:paraId="700EE4DD" w14:textId="77777777">
      <w:pPr>
        <w:rPr>
          <w:szCs w:val="26"/>
        </w:rPr>
      </w:pPr>
    </w:p>
    <w:p w:rsidRPr="00373695" w:rsidR="007C6B2F" w:rsidP="007C6B2F" w:rsidRDefault="007C6B2F" w14:paraId="066EECA6" w14:textId="77777777">
      <w:pPr>
        <w:rPr>
          <w:szCs w:val="26"/>
        </w:rPr>
      </w:pPr>
    </w:p>
    <w:p w:rsidR="007C6B2F" w:rsidP="00424649" w:rsidRDefault="007C6B2F" w14:paraId="7553CBA6" w14:textId="77777777">
      <w:pPr>
        <w:pStyle w:val="FERCparanumber"/>
        <w:numPr>
          <w:ilvl w:val="0"/>
          <w:numId w:val="0"/>
        </w:numPr>
        <w:spacing w:line="480" w:lineRule="auto"/>
        <w:rPr>
          <w:szCs w:val="26"/>
        </w:rPr>
      </w:pPr>
    </w:p>
    <w:sectPr w:rsidR="007C6B2F" w:rsidSect="001406D0">
      <w:headerReference w:type="even" r:id="rId18"/>
      <w:headerReference w:type="default" r:id="rId19"/>
      <w:footerReference w:type="even" r:id="rId20"/>
      <w:footerReference w:type="default" r:id="rId21"/>
      <w:headerReference w:type="first" r:id="rId22"/>
      <w:footerReference w:type="first" r:id="rId23"/>
      <w:pgSz w:w="12240" w:h="15840" w:code="1"/>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1EC7A" w14:textId="77777777" w:rsidR="00C8735C" w:rsidRDefault="00C8735C" w:rsidP="00424649">
      <w:r>
        <w:separator/>
      </w:r>
    </w:p>
  </w:endnote>
  <w:endnote w:type="continuationSeparator" w:id="0">
    <w:p w14:paraId="4AD015AD" w14:textId="77777777" w:rsidR="00C8735C" w:rsidRDefault="00C8735C" w:rsidP="0042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4D307" w14:textId="77777777" w:rsidR="005E06DE" w:rsidRDefault="005E0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10B08" w14:textId="77777777" w:rsidR="005E06DE" w:rsidRDefault="005E0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4902" w14:textId="77777777" w:rsidR="005E06DE" w:rsidRDefault="005E0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2F53B" w14:textId="77777777" w:rsidR="00C8735C" w:rsidRDefault="00C8735C" w:rsidP="00424649">
      <w:r>
        <w:separator/>
      </w:r>
    </w:p>
  </w:footnote>
  <w:footnote w:type="continuationSeparator" w:id="0">
    <w:p w14:paraId="6EEF1327" w14:textId="77777777" w:rsidR="00C8735C" w:rsidRDefault="00C8735C" w:rsidP="00424649">
      <w:r>
        <w:continuationSeparator/>
      </w:r>
    </w:p>
  </w:footnote>
  <w:footnote w:id="1">
    <w:p w14:paraId="02168603" w14:textId="72CCF70F" w:rsidR="00BA459C" w:rsidRPr="00932001" w:rsidRDefault="00BA459C" w:rsidP="00932001">
      <w:pPr>
        <w:pStyle w:val="FootnoteText"/>
        <w:ind w:firstLine="0"/>
        <w:rPr>
          <w:szCs w:val="26"/>
          <w:vertAlign w:val="superscript"/>
        </w:rPr>
      </w:pPr>
      <w:r w:rsidRPr="00BA459C">
        <w:rPr>
          <w:rStyle w:val="FootnoteReference"/>
        </w:rPr>
        <w:footnoteRef/>
      </w:r>
      <w:r w:rsidRPr="00932001">
        <w:rPr>
          <w:vertAlign w:val="superscript"/>
        </w:rPr>
        <w:t xml:space="preserve"> </w:t>
      </w:r>
      <w:r w:rsidRPr="00932001">
        <w:rPr>
          <w:szCs w:val="26"/>
          <w:shd w:val="clear" w:color="auto" w:fill="FFFFFF"/>
        </w:rPr>
        <w:t>Order No. 890, </w:t>
      </w:r>
      <w:r w:rsidRPr="00932001">
        <w:rPr>
          <w:i/>
          <w:iCs/>
          <w:szCs w:val="26"/>
          <w:shd w:val="clear" w:color="auto" w:fill="FFFFFF"/>
        </w:rPr>
        <w:t>Preventing Undue Discrimination and Preference in Transmission Service</w:t>
      </w:r>
      <w:r w:rsidRPr="00932001">
        <w:rPr>
          <w:szCs w:val="26"/>
          <w:shd w:val="clear" w:color="auto" w:fill="FFFFFF"/>
        </w:rPr>
        <w:t>, 18 FERC ¶ 31,096 (2007), 72 Fed. Reg. 12,266 (2007)</w:t>
      </w:r>
    </w:p>
  </w:footnote>
  <w:footnote w:id="2">
    <w:p w14:paraId="6879413E" w14:textId="77777777" w:rsidR="007C6B2F" w:rsidRPr="00A31EB9" w:rsidRDefault="007C6B2F" w:rsidP="00A31EB9">
      <w:pPr>
        <w:pStyle w:val="FootnoteText"/>
        <w:ind w:firstLine="0"/>
        <w:rPr>
          <w:szCs w:val="26"/>
        </w:rPr>
      </w:pPr>
      <w:r w:rsidRPr="00A31EB9">
        <w:rPr>
          <w:rStyle w:val="FootnoteReference"/>
        </w:rPr>
        <w:footnoteRef/>
      </w:r>
      <w:r w:rsidRPr="00A31EB9">
        <w:rPr>
          <w:szCs w:val="26"/>
        </w:rPr>
        <w:t xml:space="preserve"> </w:t>
      </w:r>
      <w:r w:rsidRPr="00A31EB9">
        <w:rPr>
          <w:szCs w:val="26"/>
          <w:u w:val="single"/>
        </w:rPr>
        <w:t>Promoting Wholesale Competition Through Open Access Non-discriminatory Transmission Services by Public Utilities; Recovery of Stranded Costs by Public Utilities and Transmitting Utilities</w:t>
      </w:r>
      <w:r w:rsidRPr="00A31EB9">
        <w:rPr>
          <w:szCs w:val="26"/>
        </w:rPr>
        <w:t xml:space="preserve">, Order No. 888, 61 FR 21540 (May 10, 1996), FERC Stats. &amp; Regs. ¶ 31,036 (1996), </w:t>
      </w:r>
      <w:r w:rsidRPr="00A31EB9">
        <w:rPr>
          <w:szCs w:val="26"/>
          <w:u w:val="single"/>
        </w:rPr>
        <w:t>order on reh’g</w:t>
      </w:r>
      <w:r w:rsidRPr="00A31EB9">
        <w:rPr>
          <w:szCs w:val="26"/>
        </w:rPr>
        <w:t xml:space="preserve">, Order No. 888-A, 62 FR 12274 (Mar. 14, 1997), FERC Stats. &amp; Regs. ¶ 31,048 (1997), </w:t>
      </w:r>
      <w:r w:rsidRPr="00A31EB9">
        <w:rPr>
          <w:szCs w:val="26"/>
          <w:u w:val="single"/>
        </w:rPr>
        <w:t>order on reh’g</w:t>
      </w:r>
      <w:r w:rsidRPr="00A31EB9">
        <w:rPr>
          <w:szCs w:val="26"/>
        </w:rPr>
        <w:t xml:space="preserve">, Order No. 888-B, 81 FERC ¶ 61,248 (1997), </w:t>
      </w:r>
      <w:r w:rsidRPr="00A31EB9">
        <w:rPr>
          <w:szCs w:val="26"/>
          <w:u w:val="single"/>
        </w:rPr>
        <w:t>order on reh’g</w:t>
      </w:r>
      <w:r w:rsidRPr="00A31EB9">
        <w:rPr>
          <w:szCs w:val="26"/>
        </w:rPr>
        <w:t xml:space="preserve">, Order No. 888-C, 82 FERC ¶ 61,046 (1998), </w:t>
      </w:r>
      <w:r w:rsidRPr="00A31EB9">
        <w:rPr>
          <w:szCs w:val="26"/>
          <w:u w:val="single"/>
        </w:rPr>
        <w:t>aff’d in relevant part sub nom.</w:t>
      </w:r>
      <w:r w:rsidRPr="00A31EB9">
        <w:rPr>
          <w:szCs w:val="26"/>
        </w:rPr>
        <w:t xml:space="preserve"> </w:t>
      </w:r>
      <w:r w:rsidRPr="00A31EB9">
        <w:rPr>
          <w:szCs w:val="26"/>
          <w:u w:val="single"/>
        </w:rPr>
        <w:t>Transmission Access Policy Study Group v. FERC</w:t>
      </w:r>
      <w:r w:rsidRPr="00A31EB9">
        <w:rPr>
          <w:szCs w:val="26"/>
        </w:rPr>
        <w:t xml:space="preserve">, 225 F.3d 667 (D.C. Cir. 2000), </w:t>
      </w:r>
      <w:r w:rsidRPr="00A31EB9">
        <w:rPr>
          <w:szCs w:val="26"/>
          <w:u w:val="single"/>
        </w:rPr>
        <w:t>aff’d sub nom.</w:t>
      </w:r>
      <w:r w:rsidRPr="00A31EB9">
        <w:rPr>
          <w:szCs w:val="26"/>
        </w:rPr>
        <w:t xml:space="preserve"> </w:t>
      </w:r>
      <w:r w:rsidRPr="00A31EB9">
        <w:rPr>
          <w:szCs w:val="26"/>
          <w:u w:val="single"/>
        </w:rPr>
        <w:t>New York v. FERC</w:t>
      </w:r>
      <w:r w:rsidRPr="00A31EB9">
        <w:rPr>
          <w:szCs w:val="26"/>
        </w:rPr>
        <w:t>, 535 U.S. 1 (2002).</w:t>
      </w:r>
    </w:p>
  </w:footnote>
  <w:footnote w:id="3">
    <w:p w14:paraId="0EC8D66C" w14:textId="77777777" w:rsidR="007C6B2F" w:rsidRPr="00A31EB9" w:rsidRDefault="007C6B2F" w:rsidP="00A31EB9">
      <w:pPr>
        <w:pStyle w:val="FootnoteText"/>
        <w:ind w:firstLine="0"/>
        <w:rPr>
          <w:szCs w:val="26"/>
        </w:rPr>
      </w:pPr>
      <w:r w:rsidRPr="00A31EB9">
        <w:rPr>
          <w:rStyle w:val="FootnoteReference"/>
        </w:rPr>
        <w:footnoteRef/>
      </w:r>
      <w:r w:rsidRPr="00A31EB9">
        <w:rPr>
          <w:szCs w:val="26"/>
        </w:rPr>
        <w:t xml:space="preserve"> NAESB is the North American Energy Standards Board.</w:t>
      </w:r>
    </w:p>
  </w:footnote>
  <w:footnote w:id="4">
    <w:p w14:paraId="49D69A1E" w14:textId="77777777" w:rsidR="007C6B2F" w:rsidRPr="00A31EB9" w:rsidRDefault="007C6B2F" w:rsidP="00A31EB9">
      <w:pPr>
        <w:pStyle w:val="FootnoteText"/>
        <w:ind w:firstLine="0"/>
        <w:rPr>
          <w:szCs w:val="26"/>
        </w:rPr>
      </w:pPr>
      <w:r w:rsidRPr="00A31EB9">
        <w:rPr>
          <w:rStyle w:val="FootnoteReference"/>
        </w:rPr>
        <w:footnoteRef/>
      </w:r>
      <w:r w:rsidRPr="00A31EB9">
        <w:rPr>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5">
    <w:p w14:paraId="48E3432B" w14:textId="77777777" w:rsidR="007C6B2F" w:rsidRPr="00A31EB9" w:rsidRDefault="007C6B2F" w:rsidP="00A31EB9">
      <w:pPr>
        <w:pStyle w:val="FootnoteText"/>
        <w:spacing w:after="0"/>
        <w:ind w:firstLine="0"/>
        <w:rPr>
          <w:szCs w:val="26"/>
        </w:rPr>
      </w:pPr>
      <w:r w:rsidRPr="00A31EB9">
        <w:rPr>
          <w:rStyle w:val="FootnoteReference"/>
        </w:rPr>
        <w:footnoteRef/>
      </w:r>
      <w:r w:rsidRPr="00A31EB9">
        <w:rPr>
          <w:szCs w:val="26"/>
        </w:rPr>
        <w:t xml:space="preserve"> The estimated hourly cost (salary plus benefits) provided in this section is based on the salary figures for March 2021 posted by the Bureau of Labor Statistics for the Utilities sector and benefits based on BLS report; issued June 17, 2021 Employer Costs for Employee Compensation Summary (available at </w:t>
      </w:r>
      <w:hyperlink r:id="rId1" w:history="1">
        <w:r w:rsidRPr="00A31EB9">
          <w:rPr>
            <w:rStyle w:val="Hyperlink"/>
            <w:szCs w:val="26"/>
          </w:rPr>
          <w:t>https://www.bls.gov/news.release/ecec.nr0.htm</w:t>
        </w:r>
      </w:hyperlink>
      <w:r w:rsidRPr="00A31EB9">
        <w:rPr>
          <w:szCs w:val="26"/>
        </w:rPr>
        <w:t>).  The hourly rates are displayed below:</w:t>
      </w:r>
    </w:p>
    <w:p w14:paraId="5194B365" w14:textId="77777777" w:rsidR="007C6B2F" w:rsidRPr="00A31EB9" w:rsidRDefault="007C6B2F" w:rsidP="00A31EB9">
      <w:pPr>
        <w:pStyle w:val="FootnoteText"/>
        <w:spacing w:after="0"/>
        <w:rPr>
          <w:szCs w:val="26"/>
        </w:rPr>
      </w:pPr>
      <w:r w:rsidRPr="00A31EB9">
        <w:rPr>
          <w:szCs w:val="26"/>
        </w:rPr>
        <w:t>Legal (Occupation Code: 23-0000): $142.25</w:t>
      </w:r>
    </w:p>
    <w:p w14:paraId="50B2FD50" w14:textId="77777777" w:rsidR="007C6B2F" w:rsidRPr="00A31EB9" w:rsidRDefault="007C6B2F" w:rsidP="00A31EB9">
      <w:pPr>
        <w:pStyle w:val="FootnoteText"/>
        <w:spacing w:after="0"/>
        <w:rPr>
          <w:szCs w:val="26"/>
        </w:rPr>
      </w:pPr>
      <w:r w:rsidRPr="00A31EB9">
        <w:rPr>
          <w:szCs w:val="26"/>
        </w:rPr>
        <w:t>Management Analyst (Occupation Code: 13-1111): $68.39</w:t>
      </w:r>
    </w:p>
    <w:p w14:paraId="7DACB4CF" w14:textId="77777777" w:rsidR="007C6B2F" w:rsidRPr="00A31EB9" w:rsidRDefault="007C6B2F" w:rsidP="00A31EB9">
      <w:pPr>
        <w:pStyle w:val="FootnoteText"/>
        <w:spacing w:after="0"/>
        <w:ind w:left="720"/>
        <w:rPr>
          <w:szCs w:val="26"/>
        </w:rPr>
      </w:pPr>
      <w:r w:rsidRPr="00A31EB9">
        <w:rPr>
          <w:szCs w:val="26"/>
        </w:rPr>
        <w:t xml:space="preserve">Office and Administrative Support (Occupation Code: 43-000): $44.47 </w:t>
      </w:r>
    </w:p>
    <w:p w14:paraId="65A165BA" w14:textId="77777777" w:rsidR="007C6B2F" w:rsidRPr="00A31EB9" w:rsidRDefault="007C6B2F" w:rsidP="00A31EB9">
      <w:pPr>
        <w:pStyle w:val="FootnoteText"/>
        <w:spacing w:after="0"/>
        <w:ind w:left="720"/>
        <w:rPr>
          <w:szCs w:val="26"/>
        </w:rPr>
      </w:pPr>
      <w:r w:rsidRPr="00A31EB9">
        <w:rPr>
          <w:szCs w:val="26"/>
        </w:rPr>
        <w:t>Electrical Engineer (Occupation Code: 17-2071): $72.15</w:t>
      </w:r>
    </w:p>
    <w:p w14:paraId="7BC88C93" w14:textId="77777777" w:rsidR="007C6B2F" w:rsidRPr="00A31EB9" w:rsidRDefault="007C6B2F" w:rsidP="00A31EB9">
      <w:pPr>
        <w:pStyle w:val="FootnoteText"/>
        <w:spacing w:after="0"/>
        <w:rPr>
          <w:szCs w:val="26"/>
        </w:rPr>
      </w:pPr>
      <w:r w:rsidRPr="00A31EB9">
        <w:rPr>
          <w:szCs w:val="26"/>
        </w:rPr>
        <w:t>Information Security Analyst (Occupation Code: 15-1122): $73.57</w:t>
      </w:r>
    </w:p>
    <w:p w14:paraId="57C5D4D8" w14:textId="77777777" w:rsidR="007C6B2F" w:rsidRPr="00A31EB9" w:rsidRDefault="007C6B2F" w:rsidP="00A31EB9">
      <w:pPr>
        <w:pStyle w:val="FootnoteText"/>
        <w:spacing w:after="0"/>
        <w:rPr>
          <w:szCs w:val="26"/>
        </w:rPr>
      </w:pPr>
      <w:r w:rsidRPr="00A31EB9">
        <w:rPr>
          <w:szCs w:val="26"/>
        </w:rPr>
        <w:t>File Clerk (Occupation Code: 43-4071): $35.83</w:t>
      </w:r>
    </w:p>
    <w:p w14:paraId="5B833C9B" w14:textId="77777777" w:rsidR="007C6B2F" w:rsidRPr="00A31EB9" w:rsidRDefault="007C6B2F" w:rsidP="00A31EB9">
      <w:pPr>
        <w:pStyle w:val="FootnoteText"/>
        <w:spacing w:after="0"/>
        <w:rPr>
          <w:szCs w:val="26"/>
        </w:rPr>
      </w:pPr>
      <w:r w:rsidRPr="00A31EB9">
        <w:rPr>
          <w:szCs w:val="26"/>
        </w:rPr>
        <w:t>The skill sets are assumed to contribute equally, so the hourly cost is an average [($142.25 + $68.39 + $44.47 + $72.15 + $73.57 + 35.83) ÷ 6 = $72.78].  The figure is rounded to $73.00 per hour.</w:t>
      </w:r>
    </w:p>
  </w:footnote>
  <w:footnote w:id="6">
    <w:p w14:paraId="54B8F3DA" w14:textId="0F245891" w:rsidR="007C6B2F" w:rsidRPr="006B6253" w:rsidRDefault="007C6B2F" w:rsidP="00A31EB9">
      <w:pPr>
        <w:pStyle w:val="FootnoteText"/>
        <w:spacing w:after="0"/>
        <w:ind w:firstLine="0"/>
      </w:pPr>
      <w:r w:rsidRPr="00A31EB9">
        <w:rPr>
          <w:rStyle w:val="FootnoteReference"/>
        </w:rPr>
        <w:footnoteRef/>
      </w:r>
      <w:r w:rsidRPr="00A31EB9">
        <w:rPr>
          <w:szCs w:val="26"/>
        </w:rPr>
        <w:t xml:space="preserve"> </w:t>
      </w:r>
      <w:r w:rsidR="002F0A5C">
        <w:rPr>
          <w:szCs w:val="26"/>
        </w:rPr>
        <w:t>T</w:t>
      </w:r>
      <w:r w:rsidRPr="00A31EB9">
        <w:rPr>
          <w:szCs w:val="26"/>
        </w:rPr>
        <w:t>he last renewal of FERC-917/918 (ICR Ref. No. 201802-1902-002) included a $7,400,000 cost for off-site storage facility for recordkeeping.  This cost was not related to burden hours, rather an annual estimate of the fees related to offsite storage.  This cost has been removed as all recordkeeping is retained electronically per 18 CFR §37.7(b)</w:t>
      </w:r>
      <w:r w:rsidR="008C75FE">
        <w:rPr>
          <w:szCs w:val="26"/>
        </w:rPr>
        <w:t>, which</w:t>
      </w:r>
      <w:r w:rsidRPr="00A31EB9">
        <w:rPr>
          <w:szCs w:val="26"/>
        </w:rPr>
        <w:t xml:space="preserve"> states: “Audit data must remain available for download on the OASIS for 90 days, except ATC/TTC postings that must remain available for download on the OASIS for 20 days. The audit data are to be retained and made available upon request for download for five years from the date when they are first posted in the same electronic form as used when they originally were posted on the OASIS</w:t>
      </w:r>
      <w:r w:rsidR="002219C3">
        <w:rPr>
          <w:szCs w:val="26"/>
        </w:rPr>
        <w:t>.</w:t>
      </w:r>
      <w:r w:rsidRPr="00A31EB9">
        <w:rPr>
          <w:szCs w:val="26"/>
        </w:rPr>
        <w:t>”</w:t>
      </w:r>
    </w:p>
  </w:footnote>
  <w:footnote w:id="7">
    <w:p w14:paraId="566FE176" w14:textId="1122FD73" w:rsidR="007C6B2F" w:rsidRPr="00A31EB9" w:rsidRDefault="007C6B2F" w:rsidP="00A31EB9">
      <w:pPr>
        <w:pStyle w:val="FootnoteText"/>
        <w:spacing w:after="0"/>
        <w:ind w:firstLine="0"/>
        <w:rPr>
          <w:szCs w:val="26"/>
        </w:rPr>
      </w:pPr>
      <w:r w:rsidRPr="00A31EB9">
        <w:rPr>
          <w:rStyle w:val="FootnoteReference"/>
        </w:rPr>
        <w:footnoteRef/>
      </w:r>
      <w:r w:rsidRPr="00A31EB9">
        <w:rPr>
          <w:szCs w:val="26"/>
        </w:rPr>
        <w:t xml:space="preserve"> The increase in the number of responses </w:t>
      </w:r>
      <w:r w:rsidR="00A13ABE">
        <w:rPr>
          <w:szCs w:val="26"/>
        </w:rPr>
        <w:t xml:space="preserve">from </w:t>
      </w:r>
      <w:r w:rsidRPr="00A31EB9">
        <w:rPr>
          <w:szCs w:val="26"/>
        </w:rPr>
        <w:t>13</w:t>
      </w:r>
      <w:r w:rsidR="00A13ABE">
        <w:rPr>
          <w:szCs w:val="26"/>
        </w:rPr>
        <w:t>4</w:t>
      </w:r>
      <w:r w:rsidRPr="00A31EB9">
        <w:rPr>
          <w:szCs w:val="26"/>
        </w:rPr>
        <w:t xml:space="preserve"> (from OMB’s currently approved inventory for FERC-917/918) to 162 is based on the increased number of companies subject to compliance and changes in the last few years as identified by the NERC registry.</w:t>
      </w:r>
    </w:p>
  </w:footnote>
  <w:footnote w:id="8">
    <w:p w14:paraId="1D2961F5" w14:textId="62BCB31E" w:rsidR="007C6B2F" w:rsidRPr="00A31EB9" w:rsidRDefault="007C6B2F" w:rsidP="00A31EB9">
      <w:pPr>
        <w:pStyle w:val="FootnoteText"/>
        <w:spacing w:after="0"/>
        <w:ind w:firstLine="0"/>
        <w:rPr>
          <w:szCs w:val="26"/>
        </w:rPr>
      </w:pPr>
      <w:r w:rsidRPr="00A31EB9">
        <w:rPr>
          <w:rStyle w:val="FootnoteReference"/>
        </w:rPr>
        <w:footnoteRef/>
      </w:r>
      <w:r w:rsidRPr="00A31EB9">
        <w:rPr>
          <w:szCs w:val="26"/>
        </w:rPr>
        <w:t xml:space="preserve"> While we are using the average hourly rate for the majority of the calculations, all recordkeeping tasks are solely completed by a file clerk at $35.83/hour. </w:t>
      </w:r>
      <w:r w:rsidR="00914CE3">
        <w:rPr>
          <w:szCs w:val="26"/>
        </w:rPr>
        <w:t xml:space="preserve"> </w:t>
      </w:r>
    </w:p>
  </w:footnote>
  <w:footnote w:id="9">
    <w:p w14:paraId="579FB1AB" w14:textId="0CA11B15" w:rsidR="007C6B2F" w:rsidRPr="006B6253" w:rsidRDefault="007C6B2F" w:rsidP="00A31EB9">
      <w:pPr>
        <w:pStyle w:val="FootnoteText"/>
        <w:spacing w:after="0"/>
        <w:ind w:firstLine="0"/>
      </w:pPr>
      <w:r w:rsidRPr="00A31EB9">
        <w:rPr>
          <w:rStyle w:val="FootnoteReference"/>
        </w:rPr>
        <w:footnoteRef/>
      </w:r>
      <w:r w:rsidRPr="00A31EB9">
        <w:rPr>
          <w:szCs w:val="26"/>
        </w:rPr>
        <w:t xml:space="preserve"> As noted, the zeroes for respondents and responses </w:t>
      </w:r>
      <w:r w:rsidR="00B101D8">
        <w:rPr>
          <w:szCs w:val="26"/>
        </w:rPr>
        <w:t xml:space="preserve">in the table </w:t>
      </w:r>
      <w:r w:rsidRPr="00A31EB9">
        <w:rPr>
          <w:szCs w:val="26"/>
        </w:rPr>
        <w:t>are based on having no filings of this type over the past four years.</w:t>
      </w:r>
    </w:p>
  </w:footnote>
  <w:footnote w:id="10">
    <w:p w14:paraId="1532E8C1" w14:textId="2961CAFC" w:rsidR="004B730F" w:rsidRDefault="004B730F" w:rsidP="004B730F">
      <w:pPr>
        <w:pStyle w:val="FootnoteText"/>
        <w:ind w:firstLine="0"/>
      </w:pPr>
      <w:r>
        <w:rPr>
          <w:rStyle w:val="FootnoteReference"/>
        </w:rPr>
        <w:footnoteRef/>
      </w:r>
      <w:r>
        <w:t xml:space="preserve"> </w:t>
      </w:r>
      <w:r w:rsidRPr="004B730F">
        <w:t>ATC-related standards include: Implementation by each utility (Reporting), NERC/NAESB Team to develop (Reporting), and Review and comment by utility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E6FE7" w14:textId="77777777" w:rsidR="005E06DE" w:rsidRDefault="005E0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0709D" w14:textId="1B34863C" w:rsidR="002F205B" w:rsidRDefault="00447D01">
    <w:pPr>
      <w:pStyle w:val="Header"/>
    </w:pPr>
    <w:r w:rsidRPr="00150B08">
      <w:rPr>
        <w:szCs w:val="26"/>
      </w:rPr>
      <w:t xml:space="preserve">Docket </w:t>
    </w:r>
    <w:r w:rsidRPr="000B2269">
      <w:rPr>
        <w:szCs w:val="26"/>
      </w:rPr>
      <w:t>No. IC</w:t>
    </w:r>
    <w:r w:rsidR="000B2269" w:rsidRPr="00A227D5">
      <w:rPr>
        <w:szCs w:val="26"/>
      </w:rPr>
      <w:t>21-32</w:t>
    </w:r>
    <w:r w:rsidRPr="000B2269">
      <w:rPr>
        <w:szCs w:val="26"/>
      </w:rPr>
      <w:t>-000</w:t>
    </w:r>
    <w:r w:rsidRPr="000C302A">
      <w:rPr>
        <w:szCs w:val="26"/>
      </w:rPr>
      <w:tab/>
      <w:t xml:space="preserve">- </w:t>
    </w:r>
    <w:r w:rsidRPr="000C302A">
      <w:rPr>
        <w:szCs w:val="26"/>
      </w:rPr>
      <w:fldChar w:fldCharType="begin"/>
    </w:r>
    <w:r w:rsidRPr="000C302A">
      <w:rPr>
        <w:szCs w:val="26"/>
      </w:rPr>
      <w:instrText xml:space="preserve"> PAGE </w:instrText>
    </w:r>
    <w:r w:rsidRPr="000C302A">
      <w:rPr>
        <w:szCs w:val="26"/>
      </w:rPr>
      <w:fldChar w:fldCharType="separate"/>
    </w:r>
    <w:r w:rsidR="001C4620">
      <w:rPr>
        <w:noProof/>
        <w:szCs w:val="26"/>
      </w:rPr>
      <w:t>5</w:t>
    </w:r>
    <w:r w:rsidRPr="000C302A">
      <w:rPr>
        <w:szCs w:val="26"/>
      </w:rPr>
      <w:fldChar w:fldCharType="end"/>
    </w:r>
    <w:r w:rsidRPr="000C302A">
      <w:rPr>
        <w:szCs w:val="26"/>
      </w:rPr>
      <w:t xml:space="preserve"> </w:t>
    </w:r>
    <w:r>
      <w:rPr>
        <w:szCs w:val="2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87212" w14:textId="77777777" w:rsidR="005E06DE" w:rsidRDefault="005E0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91DC3FE6"/>
    <w:lvl w:ilvl="0" w:tplc="04090001">
      <w:start w:val="1"/>
      <w:numFmt w:val="bullet"/>
      <w:lvlText w:val=""/>
      <w:lvlJc w:val="left"/>
      <w:pPr>
        <w:tabs>
          <w:tab w:val="num" w:pos="1860"/>
        </w:tabs>
        <w:ind w:left="1860" w:hanging="360"/>
      </w:pPr>
      <w:rPr>
        <w:rFonts w:ascii="Symbol" w:hAnsi="Symbol" w:hint="default"/>
        <w:color w:val="auto"/>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3E841C9D"/>
    <w:multiLevelType w:val="hybridMultilevel"/>
    <w:tmpl w:val="F6E2ECB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719D3"/>
    <w:multiLevelType w:val="hybridMultilevel"/>
    <w:tmpl w:val="B9A2F77C"/>
    <w:lvl w:ilvl="0" w:tplc="84B8F298">
      <w:start w:val="1"/>
      <w:numFmt w:val="decimal"/>
      <w:pStyle w:val="FERCparanumber"/>
      <w:lvlText w:val="%1."/>
      <w:lvlJc w:val="left"/>
      <w:pPr>
        <w:tabs>
          <w:tab w:val="num" w:pos="720"/>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601C6196"/>
    <w:multiLevelType w:val="hybridMultilevel"/>
    <w:tmpl w:val="4E06BFA4"/>
    <w:lvl w:ilvl="0" w:tplc="0409000F">
      <w:start w:val="1"/>
      <w:numFmt w:val="decimal"/>
      <w:lvlText w:val="%1."/>
      <w:lvlJc w:val="left"/>
      <w:pPr>
        <w:ind w:left="720" w:hanging="360"/>
      </w:pPr>
    </w:lvl>
    <w:lvl w:ilvl="1" w:tplc="A920DA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91307"/>
    <w:multiLevelType w:val="hybridMultilevel"/>
    <w:tmpl w:val="CFDE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49"/>
    <w:rsid w:val="00053F9B"/>
    <w:rsid w:val="000A4CB5"/>
    <w:rsid w:val="000B2269"/>
    <w:rsid w:val="000C3F52"/>
    <w:rsid w:val="000D1E6E"/>
    <w:rsid w:val="00106B82"/>
    <w:rsid w:val="001C4620"/>
    <w:rsid w:val="001C6133"/>
    <w:rsid w:val="001E6C79"/>
    <w:rsid w:val="002219C3"/>
    <w:rsid w:val="00234F9E"/>
    <w:rsid w:val="00251DCB"/>
    <w:rsid w:val="002F0A5C"/>
    <w:rsid w:val="003A2904"/>
    <w:rsid w:val="003D7483"/>
    <w:rsid w:val="004106A8"/>
    <w:rsid w:val="00424649"/>
    <w:rsid w:val="00447D01"/>
    <w:rsid w:val="004B730F"/>
    <w:rsid w:val="005303C7"/>
    <w:rsid w:val="005E0285"/>
    <w:rsid w:val="005E06DE"/>
    <w:rsid w:val="005F34D7"/>
    <w:rsid w:val="006B63A1"/>
    <w:rsid w:val="006F3B64"/>
    <w:rsid w:val="00733E29"/>
    <w:rsid w:val="007813DC"/>
    <w:rsid w:val="007C4129"/>
    <w:rsid w:val="007C6B2F"/>
    <w:rsid w:val="00860CB4"/>
    <w:rsid w:val="00870833"/>
    <w:rsid w:val="00885C98"/>
    <w:rsid w:val="008C75FE"/>
    <w:rsid w:val="0090550D"/>
    <w:rsid w:val="00914CE3"/>
    <w:rsid w:val="00932001"/>
    <w:rsid w:val="009E6034"/>
    <w:rsid w:val="00A13ABE"/>
    <w:rsid w:val="00A227D5"/>
    <w:rsid w:val="00A31EB9"/>
    <w:rsid w:val="00A41037"/>
    <w:rsid w:val="00A43138"/>
    <w:rsid w:val="00A8022F"/>
    <w:rsid w:val="00AA6BB8"/>
    <w:rsid w:val="00AB3A67"/>
    <w:rsid w:val="00B03352"/>
    <w:rsid w:val="00B101D8"/>
    <w:rsid w:val="00B32454"/>
    <w:rsid w:val="00BA459C"/>
    <w:rsid w:val="00BE1E31"/>
    <w:rsid w:val="00BF4968"/>
    <w:rsid w:val="00C13E23"/>
    <w:rsid w:val="00C25C0C"/>
    <w:rsid w:val="00C8735C"/>
    <w:rsid w:val="00CD507B"/>
    <w:rsid w:val="00D55684"/>
    <w:rsid w:val="00D73542"/>
    <w:rsid w:val="00D94814"/>
    <w:rsid w:val="00DA3579"/>
    <w:rsid w:val="00DA43BF"/>
    <w:rsid w:val="00DC4B02"/>
    <w:rsid w:val="00DE0B66"/>
    <w:rsid w:val="00E311E2"/>
    <w:rsid w:val="00E6717E"/>
    <w:rsid w:val="00E77EA7"/>
    <w:rsid w:val="00EC0D5F"/>
    <w:rsid w:val="00F605D2"/>
    <w:rsid w:val="00F8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61606F9C"/>
  <w15:chartTrackingRefBased/>
  <w15:docId w15:val="{189B1A3A-D944-486B-B8B8-7688D909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49"/>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24649"/>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24649"/>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fn1,fn3"/>
    <w:basedOn w:val="Normal"/>
    <w:link w:val="FootnoteTextChar2"/>
    <w:qFormat/>
    <w:rsid w:val="00424649"/>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
    <w:basedOn w:val="DefaultParagraphFont"/>
    <w:rsid w:val="00424649"/>
    <w:rPr>
      <w:rFonts w:ascii="Times New Roman" w:eastAsia="Times New Roman" w:hAnsi="Times New Roman" w:cs="Times New Roman"/>
      <w:sz w:val="20"/>
      <w:szCs w:val="20"/>
    </w:rPr>
  </w:style>
  <w:style w:type="paragraph" w:styleId="Header">
    <w:name w:val="header"/>
    <w:basedOn w:val="Normal"/>
    <w:link w:val="HeaderChar"/>
    <w:rsid w:val="00424649"/>
    <w:pPr>
      <w:tabs>
        <w:tab w:val="center" w:pos="4320"/>
        <w:tab w:val="right" w:pos="8640"/>
      </w:tabs>
    </w:pPr>
  </w:style>
  <w:style w:type="character" w:customStyle="1" w:styleId="HeaderChar">
    <w:name w:val="Header Char"/>
    <w:basedOn w:val="DefaultParagraphFont"/>
    <w:link w:val="Header"/>
    <w:rsid w:val="00424649"/>
    <w:rPr>
      <w:rFonts w:ascii="Times New Roman" w:eastAsia="Times New Roman" w:hAnsi="Times New Roman" w:cs="Times New Roman"/>
      <w:sz w:val="26"/>
      <w:szCs w:val="24"/>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424649"/>
    <w:rPr>
      <w:rFonts w:ascii="Times New Roman" w:eastAsia="Times New Roman" w:hAnsi="Times New Roman" w:cs="Times New Roman"/>
      <w:sz w:val="26"/>
      <w:szCs w:val="20"/>
    </w:rPr>
  </w:style>
  <w:style w:type="character" w:customStyle="1" w:styleId="FERCparanumberChar">
    <w:name w:val="FERC paranumber Char"/>
    <w:link w:val="FERCparanumber"/>
    <w:rsid w:val="00424649"/>
    <w:rPr>
      <w:rFonts w:ascii="Times New Roman" w:eastAsia="Times New Roman" w:hAnsi="Times New Roman" w:cs="Times New Roman"/>
      <w:sz w:val="26"/>
      <w:szCs w:val="24"/>
    </w:rPr>
  </w:style>
  <w:style w:type="character" w:styleId="Hyperlink">
    <w:name w:val="Hyperlink"/>
    <w:basedOn w:val="DefaultParagraphFont"/>
    <w:uiPriority w:val="99"/>
    <w:unhideWhenUsed/>
    <w:rsid w:val="003A2904"/>
    <w:rPr>
      <w:color w:val="0563C1" w:themeColor="hyperlink"/>
      <w:u w:val="single"/>
    </w:rPr>
  </w:style>
  <w:style w:type="paragraph" w:styleId="ListParagraph">
    <w:name w:val="List Paragraph"/>
    <w:basedOn w:val="Normal"/>
    <w:uiPriority w:val="34"/>
    <w:qFormat/>
    <w:rsid w:val="00885C98"/>
    <w:pPr>
      <w:ind w:left="720"/>
      <w:contextualSpacing/>
    </w:pPr>
  </w:style>
  <w:style w:type="paragraph" w:styleId="Footer">
    <w:name w:val="footer"/>
    <w:basedOn w:val="Normal"/>
    <w:link w:val="FooterChar"/>
    <w:uiPriority w:val="99"/>
    <w:unhideWhenUsed/>
    <w:rsid w:val="00F605D2"/>
    <w:pPr>
      <w:tabs>
        <w:tab w:val="center" w:pos="4680"/>
        <w:tab w:val="right" w:pos="9360"/>
      </w:tabs>
    </w:pPr>
  </w:style>
  <w:style w:type="character" w:customStyle="1" w:styleId="FooterChar">
    <w:name w:val="Footer Char"/>
    <w:basedOn w:val="DefaultParagraphFont"/>
    <w:link w:val="Footer"/>
    <w:uiPriority w:val="99"/>
    <w:rsid w:val="00F605D2"/>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0B2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6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53F9B"/>
    <w:rPr>
      <w:color w:val="605E5C"/>
      <w:shd w:val="clear" w:color="auto" w:fill="E1DFDD"/>
    </w:rPr>
  </w:style>
  <w:style w:type="character" w:styleId="CommentReference">
    <w:name w:val="annotation reference"/>
    <w:basedOn w:val="DefaultParagraphFont"/>
    <w:uiPriority w:val="99"/>
    <w:semiHidden/>
    <w:unhideWhenUsed/>
    <w:rsid w:val="00A13ABE"/>
    <w:rPr>
      <w:sz w:val="16"/>
      <w:szCs w:val="16"/>
    </w:rPr>
  </w:style>
  <w:style w:type="paragraph" w:styleId="CommentText">
    <w:name w:val="annotation text"/>
    <w:basedOn w:val="Normal"/>
    <w:link w:val="CommentTextChar"/>
    <w:uiPriority w:val="99"/>
    <w:semiHidden/>
    <w:unhideWhenUsed/>
    <w:rsid w:val="00A13ABE"/>
    <w:rPr>
      <w:sz w:val="20"/>
      <w:szCs w:val="20"/>
    </w:rPr>
  </w:style>
  <w:style w:type="character" w:customStyle="1" w:styleId="CommentTextChar">
    <w:name w:val="Comment Text Char"/>
    <w:basedOn w:val="DefaultParagraphFont"/>
    <w:link w:val="CommentText"/>
    <w:uiPriority w:val="99"/>
    <w:semiHidden/>
    <w:rsid w:val="00A13A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ABE"/>
    <w:rPr>
      <w:b/>
      <w:bCs/>
    </w:rPr>
  </w:style>
  <w:style w:type="character" w:customStyle="1" w:styleId="CommentSubjectChar">
    <w:name w:val="Comment Subject Char"/>
    <w:basedOn w:val="CommentTextChar"/>
    <w:link w:val="CommentSubject"/>
    <w:uiPriority w:val="99"/>
    <w:semiHidden/>
    <w:rsid w:val="00A13A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3775E-1D5F-4DF6-89B9-A851D83FCB76}">
  <ds:schemaRefs>
    <ds:schemaRef ds:uri="http://schemas.openxmlformats.org/officeDocument/2006/bibliography"/>
  </ds:schemaRefs>
</ds:datastoreItem>
</file>

<file path=customXml/itemProps2.xml><?xml version="1.0" encoding="utf-8"?>
<ds:datastoreItem xmlns:ds="http://schemas.openxmlformats.org/officeDocument/2006/customXml" ds:itemID="{4C41DA15-629D-4CC3-92CF-DB424A479447}">
  <ds:schemaRefs>
    <ds:schemaRef ds:uri="http://schemas.microsoft.com/sharepoint/v3/contenttype/forms"/>
  </ds:schemaRefs>
</ds:datastoreItem>
</file>

<file path=customXml/itemProps3.xml><?xml version="1.0" encoding="utf-8"?>
<ds:datastoreItem xmlns:ds="http://schemas.openxmlformats.org/officeDocument/2006/customXml" ds:itemID="{DF1EACB3-D8C7-4047-A767-CE31B30F15A8}">
  <ds:schemaRefs>
    <ds:schemaRef ds:uri="Microsoft.SharePoint.Taxonomy.ContentTypeSync"/>
  </ds:schemaRefs>
</ds:datastoreItem>
</file>

<file path=customXml/itemProps4.xml><?xml version="1.0" encoding="utf-8"?>
<ds:datastoreItem xmlns:ds="http://schemas.openxmlformats.org/officeDocument/2006/customXml" ds:itemID="{8BE30293-8500-4A8F-9E2C-EA7275BF5CF6}">
  <ds:schemaRefs>
    <ds:schemaRef ds:uri="http://schemas.microsoft.com/office/2006/documentManagement/types"/>
    <ds:schemaRef ds:uri="5e8733a2-e908-454b-85cf-c9d17e1d094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BCB84C5F-9868-4EAC-BA1B-24F34FD5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1919</Words>
  <Characters>10941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Elec Trans Fac and Std for Prac and Commo Pub Util</vt:lpstr>
    </vt:vector>
  </TitlesOfParts>
  <Manager/>
  <Company/>
  <LinksUpToDate>false</LinksUpToDate>
  <CharactersWithSpaces>12835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 Trans Fac and Std for Prac and Commo Pub Util</dc:title>
  <dc:subject/>
  <dc:creator>Michele Chambers</dc:creator>
  <cp:keywords/>
  <dc:description/>
  <cp:lastModifiedBy>Kayla Williams</cp:lastModifiedBy>
  <cp:revision>2</cp:revision>
  <dcterms:created xsi:type="dcterms:W3CDTF">2021-09-16T20:17:00Z</dcterms:created>
  <dcterms:modified xsi:type="dcterms:W3CDTF">2021-09-16T20:17:00Z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ies>
</file>