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2B04" w:rsidP="003A71EB" w:rsidRDefault="002678D1" w14:paraId="05C4C4C8" w14:textId="77777777">
      <w:pPr>
        <w:jc w:val="right"/>
      </w:pPr>
      <w:r w:rsidRPr="00A55A88">
        <w:t xml:space="preserve">                                                                 </w:t>
      </w:r>
    </w:p>
    <w:p w:rsidR="003B0145" w:rsidP="0018577A" w:rsidRDefault="00EC2B04" w14:paraId="68BDCD3F" w14:textId="77777777">
      <w:r>
        <w:t xml:space="preserve">This submission is </w:t>
      </w:r>
      <w:r w:rsidR="00C24DBB">
        <w:t xml:space="preserve">being </w:t>
      </w:r>
      <w:r>
        <w:t>made pursuant to 44 U.S.C. 3507</w:t>
      </w:r>
      <w:r w:rsidR="000340B2">
        <w:t xml:space="preserve"> </w:t>
      </w:r>
      <w:r w:rsidR="00821A18">
        <w:t>to the Office of Management and Budget (OMB) to</w:t>
      </w:r>
      <w:r w:rsidR="000340B2">
        <w:t xml:space="preserve"> extend an exis</w:t>
      </w:r>
      <w:r w:rsidR="00BE0344">
        <w:t xml:space="preserve">ting collection </w:t>
      </w:r>
      <w:r w:rsidR="004D7055">
        <w:t>in order to obtain the three-year approval</w:t>
      </w:r>
      <w:r w:rsidR="00820715">
        <w:t>.</w:t>
      </w:r>
    </w:p>
    <w:p w:rsidR="003B0145" w:rsidP="0018577A" w:rsidRDefault="003B0145" w14:paraId="5477EA9D" w14:textId="77777777"/>
    <w:p w:rsidRPr="00C330A4" w:rsidR="00AE17EF" w:rsidP="0018577A" w:rsidRDefault="00AE17EF" w14:paraId="17706520" w14:textId="77777777"/>
    <w:p w:rsidRPr="000340B2" w:rsidR="002678D1" w:rsidP="003E11A3" w:rsidRDefault="002678D1" w14:paraId="4DE4392B" w14:textId="77777777">
      <w:pPr>
        <w:jc w:val="center"/>
      </w:pPr>
      <w:r w:rsidRPr="000340B2">
        <w:t>SUPPORTING STATEMENT</w:t>
      </w:r>
    </w:p>
    <w:p w:rsidRPr="00BA7BFD" w:rsidR="002678D1" w:rsidP="0018577A" w:rsidRDefault="002678D1" w14:paraId="4771F778" w14:textId="77777777"/>
    <w:p w:rsidRPr="00710788" w:rsidR="002678D1" w:rsidP="0018577A" w:rsidRDefault="002678D1" w14:paraId="7A2F900E" w14:textId="77777777">
      <w:r w:rsidRPr="00820715">
        <w:rPr>
          <w:b/>
          <w:u w:val="single"/>
        </w:rPr>
        <w:t>A.  Justification</w:t>
      </w:r>
      <w:r w:rsidRPr="00710788">
        <w:t>:</w:t>
      </w:r>
    </w:p>
    <w:p w:rsidRPr="00C330A4" w:rsidR="002678D1" w:rsidP="0018577A" w:rsidRDefault="002678D1" w14:paraId="0DB664A5" w14:textId="77777777"/>
    <w:p w:rsidRPr="00BA7BFD" w:rsidR="002678D1" w:rsidP="0018577A" w:rsidRDefault="002678D1" w14:paraId="293FD5A6" w14:textId="77777777">
      <w:r w:rsidRPr="000340B2">
        <w:t>1.</w:t>
      </w:r>
      <w:r w:rsidR="00940A41">
        <w:t xml:space="preserve"> </w:t>
      </w:r>
      <w:r w:rsidRPr="000340B2">
        <w:t xml:space="preserve"> Section 220 of the Communications Act of 1934, as amended, 47 USC 220, allows the Commission, at its discretion, to prescribe the forms of any and all accounts, records and memoranda to be kept by carriers subject to this Act, including the accounts,</w:t>
      </w:r>
      <w:r w:rsidRPr="00BA7BFD">
        <w:t xml:space="preserve"> records and memoranda of the movement of traffic, as well as the receipts and expenditures of mon</w:t>
      </w:r>
      <w:r w:rsidR="001D1510">
        <w:t>ies</w:t>
      </w:r>
      <w:r w:rsidRPr="00BA7BFD">
        <w:t>.</w:t>
      </w:r>
    </w:p>
    <w:p w:rsidRPr="001F25D4" w:rsidR="002678D1" w:rsidP="0018577A" w:rsidRDefault="002678D1" w14:paraId="10F414A1" w14:textId="77777777"/>
    <w:p w:rsidRPr="003658FD" w:rsidR="00F533B2" w:rsidP="0018577A" w:rsidRDefault="00F533B2" w14:paraId="7EC8175C" w14:textId="77777777">
      <w:r w:rsidRPr="001A3B4B">
        <w:tab/>
        <w:t>Section 219(b) of the Communications Act of 1934, as amended, 47 USC 219(b), authorizes the Commission by general or special orders to require any carri</w:t>
      </w:r>
      <w:r w:rsidRPr="00C81AA0">
        <w:t>er subject to this Act to file monthly reports concerning any matters with respect to which the Commission is authorized or required by law to act.  Section 43.21 of the Commiss</w:t>
      </w:r>
      <w:r w:rsidRPr="003658FD">
        <w:t>ion’s rules details that requirement.</w:t>
      </w:r>
    </w:p>
    <w:p w:rsidRPr="00005E1B" w:rsidR="002678D1" w:rsidP="0018577A" w:rsidRDefault="00F533B2" w14:paraId="5D35316F" w14:textId="77777777">
      <w:r w:rsidRPr="00005E1B">
        <w:tab/>
      </w:r>
    </w:p>
    <w:p w:rsidRPr="002E0B56" w:rsidR="00AE2BE5" w:rsidP="0018577A" w:rsidRDefault="00AE2BE5" w14:paraId="5CB669D5" w14:textId="77777777">
      <w:r w:rsidRPr="001D1510">
        <w:tab/>
      </w:r>
      <w:r w:rsidRPr="001D1510" w:rsidR="00E34C8F">
        <w:t xml:space="preserve">The </w:t>
      </w:r>
      <w:r w:rsidRPr="00815DD7" w:rsidR="002678D1">
        <w:t>A</w:t>
      </w:r>
      <w:r w:rsidRPr="00E62D3B" w:rsidR="00E34C8F">
        <w:t xml:space="preserve">utomated </w:t>
      </w:r>
      <w:r w:rsidRPr="00E62D3B" w:rsidR="002678D1">
        <w:t>R</w:t>
      </w:r>
      <w:r w:rsidRPr="003E101D" w:rsidR="00E34C8F">
        <w:t xml:space="preserve">eporting </w:t>
      </w:r>
      <w:r w:rsidRPr="003E101D" w:rsidR="002678D1">
        <w:t>M</w:t>
      </w:r>
      <w:r w:rsidRPr="002E0B56" w:rsidR="00E34C8F">
        <w:t xml:space="preserve">anagement </w:t>
      </w:r>
      <w:r w:rsidRPr="002E0B56" w:rsidR="002678D1">
        <w:t>I</w:t>
      </w:r>
      <w:r w:rsidRPr="00E95727" w:rsidR="00E34C8F">
        <w:t xml:space="preserve">nformation </w:t>
      </w:r>
      <w:r w:rsidRPr="00E95727" w:rsidR="002678D1">
        <w:t>S</w:t>
      </w:r>
      <w:r w:rsidRPr="00710788" w:rsidR="00E34C8F">
        <w:t>ystem (ARMIS)</w:t>
      </w:r>
      <w:r w:rsidRPr="00710788" w:rsidR="002678D1">
        <w:t xml:space="preserve"> was implemented to facilitate the timely and efficient analysis of revenue requirements, rates of return and price caps; to provide an improved basis for audits and other oversight functions</w:t>
      </w:r>
      <w:r w:rsidR="001D1510">
        <w:t>,</w:t>
      </w:r>
      <w:r w:rsidRPr="00E62D3B" w:rsidR="002678D1">
        <w:t xml:space="preserve"> and to enhance the Commission's ability to quantify the effects of </w:t>
      </w:r>
      <w:r w:rsidRPr="003E101D" w:rsidR="002678D1">
        <w:t>policy</w:t>
      </w:r>
      <w:r w:rsidR="001D1510">
        <w:t xml:space="preserve"> proposals</w:t>
      </w:r>
      <w:r w:rsidRPr="00815DD7" w:rsidR="002678D1">
        <w:t xml:space="preserve">.  </w:t>
      </w:r>
      <w:r w:rsidRPr="00E62D3B" w:rsidR="002678D1">
        <w:t xml:space="preserve">ARMIS </w:t>
      </w:r>
      <w:r w:rsidRPr="003E101D" w:rsidR="00D53900">
        <w:t xml:space="preserve">Report </w:t>
      </w:r>
      <w:r w:rsidRPr="002E0B56" w:rsidR="002678D1">
        <w:t>43-08 collects network operating data in a consistent format</w:t>
      </w:r>
      <w:r w:rsidR="001D1510">
        <w:t xml:space="preserve"> and allows the Commission to monitor </w:t>
      </w:r>
      <w:r w:rsidRPr="003E101D" w:rsidR="002678D1">
        <w:t xml:space="preserve">network growth, usage, and reliability.  </w:t>
      </w:r>
    </w:p>
    <w:p w:rsidRPr="002E0B56" w:rsidR="00AE2BE5" w:rsidP="0018577A" w:rsidRDefault="00AE2BE5" w14:paraId="5D06E98B" w14:textId="77777777"/>
    <w:p w:rsidR="00B0037A" w:rsidP="00D53900" w:rsidRDefault="00B0037A" w14:paraId="6D3A592D" w14:textId="77777777">
      <w:pPr>
        <w:tabs>
          <w:tab w:val="left" w:pos="-720"/>
        </w:tabs>
        <w:suppressAutoHyphens/>
      </w:pPr>
      <w:r>
        <w:tab/>
        <w:t>Section</w:t>
      </w:r>
      <w:r w:rsidR="001D1510">
        <w:t xml:space="preserve"> </w:t>
      </w:r>
      <w:r>
        <w:t xml:space="preserve">11 of the Communications Act of 1934, as amended, 47 U.S.C. 161, requires the Commission, in every even-numbered year beginning in 1998, to review its regulations applicable to providers of telecommunications services to determine whether the regulations are no longer in the public interest due to meaningful economic competition between providers of such services and whether such regulation should be repealed or modified.  Section 11 further instructs the Commission to repeal or modify any regulation it determines to be no longer in the public interest. </w:t>
      </w:r>
      <w:r w:rsidRPr="00710788" w:rsidR="00E61B63">
        <w:tab/>
      </w:r>
    </w:p>
    <w:p w:rsidRPr="00710788" w:rsidR="00F47543" w:rsidP="00D46259" w:rsidRDefault="00B0037A" w14:paraId="727C11D3" w14:textId="77777777">
      <w:pPr>
        <w:tabs>
          <w:tab w:val="left" w:pos="-720"/>
        </w:tabs>
        <w:suppressAutoHyphens/>
      </w:pPr>
      <w:r>
        <w:tab/>
      </w:r>
    </w:p>
    <w:p w:rsidRPr="00C330A4" w:rsidR="00F47543" w:rsidP="00CD7CE8" w:rsidRDefault="00F47543" w14:paraId="1CC4BCDF" w14:textId="77777777">
      <w:pPr>
        <w:tabs>
          <w:tab w:val="left" w:pos="-720"/>
        </w:tabs>
        <w:suppressAutoHyphens/>
        <w:jc w:val="both"/>
      </w:pPr>
      <w:r w:rsidRPr="00710788">
        <w:tab/>
      </w:r>
      <w:r w:rsidR="00B0037A">
        <w:t>The s</w:t>
      </w:r>
      <w:r w:rsidRPr="00C330A4">
        <w:t>tatutory authority for this collection of information is contained in 47 U.S.C. Sections 160, 161, 2</w:t>
      </w:r>
      <w:r w:rsidR="008E2A87">
        <w:t>1</w:t>
      </w:r>
      <w:r w:rsidRPr="00C330A4">
        <w:t>9(b) and 220.</w:t>
      </w:r>
    </w:p>
    <w:p w:rsidRPr="00710788" w:rsidR="003E66FD" w:rsidP="00CD7CE8" w:rsidRDefault="003E66FD" w14:paraId="428E7C2C" w14:textId="77777777">
      <w:pPr>
        <w:tabs>
          <w:tab w:val="left" w:pos="-720"/>
        </w:tabs>
        <w:suppressAutoHyphens/>
        <w:jc w:val="both"/>
      </w:pPr>
    </w:p>
    <w:p w:rsidRPr="00710788" w:rsidR="00055E00" w:rsidP="00CD7CE8" w:rsidRDefault="00055E00" w14:paraId="6F3E708F" w14:textId="77777777">
      <w:pPr>
        <w:tabs>
          <w:tab w:val="left" w:pos="-720"/>
        </w:tabs>
        <w:suppressAutoHyphens/>
        <w:jc w:val="both"/>
      </w:pPr>
      <w:r w:rsidRPr="00710788">
        <w:tab/>
      </w:r>
      <w:r w:rsidR="00F17C63">
        <w:t>T</w:t>
      </w:r>
      <w:r w:rsidRPr="00710788">
        <w:t>his information collection does not affect individuals or households; thus, there are no impacts under the Privacy Act.</w:t>
      </w:r>
    </w:p>
    <w:p w:rsidRPr="003E101D" w:rsidR="002678D1" w:rsidP="0018577A" w:rsidRDefault="002678D1" w14:paraId="49711037" w14:textId="77777777">
      <w:r w:rsidRPr="00C330A4">
        <w:lastRenderedPageBreak/>
        <w:t xml:space="preserve">2.  The information contained in the ARMIS </w:t>
      </w:r>
      <w:r w:rsidRPr="000340B2" w:rsidR="000461D0">
        <w:t xml:space="preserve">Report </w:t>
      </w:r>
      <w:r w:rsidRPr="00BA7BFD">
        <w:t xml:space="preserve">43-08 </w:t>
      </w:r>
      <w:r w:rsidR="00793200">
        <w:t xml:space="preserve">has helped </w:t>
      </w:r>
      <w:r w:rsidR="001D1510">
        <w:t xml:space="preserve">the </w:t>
      </w:r>
      <w:r w:rsidRPr="00BA7BFD">
        <w:t xml:space="preserve">Commission fulfill its regulatory responsibilities.  Automated reporting of these data greatly enhances the </w:t>
      </w:r>
      <w:r w:rsidR="00947C81">
        <w:t>C</w:t>
      </w:r>
      <w:r w:rsidRPr="00BA7BFD">
        <w:t>ommission's abilit</w:t>
      </w:r>
      <w:r w:rsidRPr="001F25D4">
        <w:t xml:space="preserve">y to process and analyze the extensive amounts of data that are </w:t>
      </w:r>
      <w:r w:rsidR="00793200">
        <w:t xml:space="preserve">provided in the reports. </w:t>
      </w:r>
      <w:r w:rsidR="001D1510">
        <w:t xml:space="preserve">The data facilitate the timely and efficient analysis of revenue requirements, </w:t>
      </w:r>
      <w:r w:rsidRPr="001D1510">
        <w:t>rat</w:t>
      </w:r>
      <w:r w:rsidRPr="00815DD7">
        <w:t>e</w:t>
      </w:r>
      <w:r w:rsidR="001D1510">
        <w:t>s</w:t>
      </w:r>
      <w:r w:rsidRPr="00815DD7">
        <w:t xml:space="preserve"> of return and price caps</w:t>
      </w:r>
      <w:r w:rsidRPr="00E62D3B">
        <w:t xml:space="preserve"> </w:t>
      </w:r>
      <w:r w:rsidRPr="002E0B56">
        <w:t>provide</w:t>
      </w:r>
      <w:r w:rsidRPr="00710788">
        <w:t xml:space="preserve"> an improved basis for auditing and other oversight functions</w:t>
      </w:r>
      <w:r w:rsidR="001D1510">
        <w:t>, and</w:t>
      </w:r>
      <w:r w:rsidRPr="00815DD7" w:rsidR="00530A1E">
        <w:t xml:space="preserve"> </w:t>
      </w:r>
      <w:r w:rsidRPr="00815DD7">
        <w:t>enhance</w:t>
      </w:r>
      <w:r w:rsidRPr="00E62D3B" w:rsidR="00530A1E">
        <w:t>s</w:t>
      </w:r>
      <w:r w:rsidRPr="003E101D">
        <w:t xml:space="preserve"> the Commission's ability to quantify the effects of policy proposals.</w:t>
      </w:r>
    </w:p>
    <w:p w:rsidRPr="002E0B56" w:rsidR="002678D1" w:rsidP="0018577A" w:rsidRDefault="002678D1" w14:paraId="1187E7F9" w14:textId="77777777"/>
    <w:p w:rsidR="00F47543" w:rsidP="0018577A" w:rsidRDefault="002678D1" w14:paraId="25DAF4B4" w14:textId="77777777">
      <w:r w:rsidRPr="00E95727">
        <w:t>3.</w:t>
      </w:r>
      <w:r w:rsidRPr="00710788" w:rsidR="00D42EBC">
        <w:t xml:space="preserve"> </w:t>
      </w:r>
      <w:r w:rsidR="00940A41">
        <w:t xml:space="preserve"> </w:t>
      </w:r>
      <w:r w:rsidR="00B06802">
        <w:t>Large</w:t>
      </w:r>
      <w:r w:rsidR="00746984">
        <w:t xml:space="preserve"> incumbent local exchange carriers (</w:t>
      </w:r>
      <w:r w:rsidR="00F17C63">
        <w:t>ILEC</w:t>
      </w:r>
      <w:r w:rsidR="00B06802">
        <w:t>s</w:t>
      </w:r>
      <w:r w:rsidR="00746984">
        <w:t>)</w:t>
      </w:r>
      <w:r w:rsidR="00F17C63">
        <w:t xml:space="preserve"> are required to file their </w:t>
      </w:r>
      <w:r w:rsidRPr="00710788" w:rsidR="00D42EBC">
        <w:t xml:space="preserve">ARMIS </w:t>
      </w:r>
      <w:r w:rsidR="001B61FD">
        <w:t xml:space="preserve">Reports electronically through the Commission’s Electronic Comment Filing System (ECFS) which can be accessed at </w:t>
      </w:r>
      <w:hyperlink w:history="1" r:id="rId8">
        <w:r w:rsidRPr="00F40C80" w:rsidR="001B61FD">
          <w:rPr>
            <w:rStyle w:val="Hyperlink"/>
          </w:rPr>
          <w:t>http://apps.fcc.gov/ecfs/</w:t>
        </w:r>
      </w:hyperlink>
      <w:r w:rsidR="001B61FD">
        <w:t xml:space="preserve">. Carriers and other interested parties </w:t>
      </w:r>
      <w:r w:rsidR="00B06802">
        <w:t>are</w:t>
      </w:r>
      <w:r w:rsidR="001B61FD">
        <w:t xml:space="preserve"> able to access ARMIS data for </w:t>
      </w:r>
      <w:r w:rsidRPr="00222137" w:rsidR="001B61FD">
        <w:t>reporting year 201</w:t>
      </w:r>
      <w:r w:rsidRPr="00222137" w:rsidR="00884601">
        <w:t>5</w:t>
      </w:r>
      <w:r w:rsidRPr="00222137" w:rsidR="001B61FD">
        <w:t xml:space="preserve"> and later via ECFS.  ARMIS data for the reporting years prior to 201</w:t>
      </w:r>
      <w:r w:rsidRPr="00222137" w:rsidR="00884601">
        <w:t>5</w:t>
      </w:r>
      <w:r w:rsidRPr="00222137" w:rsidR="001B61FD">
        <w:t xml:space="preserve"> </w:t>
      </w:r>
      <w:r w:rsidRPr="00222137" w:rsidR="00B06802">
        <w:t>are</w:t>
      </w:r>
      <w:r w:rsidR="001B61FD">
        <w:t xml:space="preserve"> available on the Commission’s website at </w:t>
      </w:r>
      <w:hyperlink w:history="1" r:id="rId9">
        <w:r w:rsidRPr="00F40C80" w:rsidR="001B61FD">
          <w:rPr>
            <w:rStyle w:val="Hyperlink"/>
          </w:rPr>
          <w:t>http://www.fcc.gov/wcb/eafs</w:t>
        </w:r>
      </w:hyperlink>
      <w:r w:rsidR="001B61FD">
        <w:t xml:space="preserve">. </w:t>
      </w:r>
    </w:p>
    <w:p w:rsidRPr="00C330A4" w:rsidR="001B61FD" w:rsidP="0018577A" w:rsidRDefault="001B61FD" w14:paraId="5BEA6E89" w14:textId="77777777"/>
    <w:p w:rsidRPr="000340B2" w:rsidR="002678D1" w:rsidP="0018577A" w:rsidRDefault="002678D1" w14:paraId="4B9F731B" w14:textId="77777777">
      <w:r w:rsidRPr="000340B2">
        <w:t xml:space="preserve">4.  No duplication of the required data exists outside the agency.  The Commission knows of no other existing information that would serve </w:t>
      </w:r>
      <w:r w:rsidR="001D1510">
        <w:t>the same</w:t>
      </w:r>
      <w:r w:rsidRPr="000340B2">
        <w:t xml:space="preserve"> regulatory purpose</w:t>
      </w:r>
      <w:r w:rsidR="00820715">
        <w:t>.</w:t>
      </w:r>
    </w:p>
    <w:p w:rsidRPr="00BA7BFD" w:rsidR="002678D1" w:rsidP="0018577A" w:rsidRDefault="002678D1" w14:paraId="3F0FBDE2" w14:textId="77777777"/>
    <w:p w:rsidRPr="00C330A4" w:rsidR="002678D1" w:rsidP="00FC657F" w:rsidRDefault="002678D1" w14:paraId="59F4503B" w14:textId="77777777">
      <w:pPr>
        <w:tabs>
          <w:tab w:val="left" w:pos="-720"/>
        </w:tabs>
        <w:suppressAutoHyphens/>
        <w:jc w:val="both"/>
      </w:pPr>
      <w:r w:rsidRPr="001F25D4">
        <w:t>5.  The collection of info</w:t>
      </w:r>
      <w:r w:rsidRPr="001A3B4B">
        <w:t>rmation does not involve small businesses or other small entities</w:t>
      </w:r>
      <w:r w:rsidRPr="00C81AA0" w:rsidR="00FC657F">
        <w:t>.</w:t>
      </w:r>
      <w:r w:rsidR="00ED64BB">
        <w:t xml:space="preserve"> The Commission in </w:t>
      </w:r>
      <w:r w:rsidRPr="00ED64BB" w:rsidR="00ED64BB">
        <w:rPr>
          <w:i/>
        </w:rPr>
        <w:t>Comprehensive Review</w:t>
      </w:r>
      <w:r w:rsidRPr="00ED64BB" w:rsidR="00FC657F">
        <w:rPr>
          <w:i/>
        </w:rPr>
        <w:t xml:space="preserve"> </w:t>
      </w:r>
      <w:r w:rsidRPr="00ED64BB" w:rsidR="00ED64BB">
        <w:rPr>
          <w:i/>
        </w:rPr>
        <w:t>of the Part 32 Uniform System of Accounts, et al., Report and Order, et al</w:t>
      </w:r>
      <w:r w:rsidR="00ED64BB">
        <w:t xml:space="preserve">., WC Docket No. 14-130, et al., 32 FCC RCD 1735 (2017), among other things, streamlined and </w:t>
      </w:r>
      <w:r w:rsidR="00820715">
        <w:t>e</w:t>
      </w:r>
      <w:r w:rsidR="00ED64BB">
        <w:t>liminated outdated accounting rules no longer needed to fulfill the Commission’s statutory or regulatory duties</w:t>
      </w:r>
      <w:r w:rsidR="00820715">
        <w:t>.</w:t>
      </w:r>
      <w:r w:rsidR="00ED64BB">
        <w:t xml:space="preserve"> The Commission allowed price cap carriers to elect to use</w:t>
      </w:r>
      <w:r w:rsidR="007F579B">
        <w:t xml:space="preserve"> generally accepted accounting principles (</w:t>
      </w:r>
      <w:r w:rsidR="00ED64BB">
        <w:t>GAAP</w:t>
      </w:r>
      <w:r w:rsidR="007F579B">
        <w:t>)</w:t>
      </w:r>
      <w:r w:rsidR="00ED64BB">
        <w:t xml:space="preserve"> for all regulatory purposes so long as they comply with targeted accounting rules. Specifically, it adopted its proposal; to consolidate Class A and Class B accounts and to revise its rules.  Thus, the prior method to determine the number of </w:t>
      </w:r>
      <w:r w:rsidR="00507405">
        <w:t>filers</w:t>
      </w:r>
      <w:r w:rsidR="00ED64BB">
        <w:t xml:space="preserve"> is no longer appropriate.</w:t>
      </w:r>
    </w:p>
    <w:p w:rsidRPr="000340B2" w:rsidR="00F91042" w:rsidP="0018577A" w:rsidRDefault="00F91042" w14:paraId="0CB6CC11" w14:textId="77777777"/>
    <w:p w:rsidRPr="003658FD" w:rsidR="002678D1" w:rsidP="0018577A" w:rsidRDefault="002678D1" w14:paraId="5BBF597A" w14:textId="77777777">
      <w:r w:rsidRPr="00BA7BFD">
        <w:t xml:space="preserve">6.  </w:t>
      </w:r>
      <w:r w:rsidRPr="001F25D4" w:rsidR="00530A1E">
        <w:t xml:space="preserve">The FCC </w:t>
      </w:r>
      <w:r w:rsidRPr="001A3B4B" w:rsidR="007929F6">
        <w:t xml:space="preserve">ARMIS </w:t>
      </w:r>
      <w:r w:rsidRPr="00C81AA0" w:rsidR="00530A1E">
        <w:t xml:space="preserve">Report </w:t>
      </w:r>
      <w:r w:rsidRPr="003658FD" w:rsidR="00112260">
        <w:t xml:space="preserve">43-08 </w:t>
      </w:r>
      <w:r w:rsidRPr="00005E1B" w:rsidR="00530A1E">
        <w:t xml:space="preserve">is filed once </w:t>
      </w:r>
      <w:r w:rsidR="001D1510">
        <w:t>per</w:t>
      </w:r>
      <w:r w:rsidRPr="00005E1B" w:rsidR="00530A1E">
        <w:t xml:space="preserve"> year</w:t>
      </w:r>
      <w:r w:rsidRPr="001D1510" w:rsidR="0099422E">
        <w:t>.  I</w:t>
      </w:r>
      <w:r w:rsidRPr="00815DD7" w:rsidR="00530A1E">
        <w:t xml:space="preserve">f the </w:t>
      </w:r>
      <w:r w:rsidR="00B06802">
        <w:t xml:space="preserve">information were reported less frequently, </w:t>
      </w:r>
      <w:r w:rsidRPr="002E0B56">
        <w:t xml:space="preserve">the Commission would not </w:t>
      </w:r>
      <w:r w:rsidR="006B044C">
        <w:t xml:space="preserve">have </w:t>
      </w:r>
      <w:r w:rsidR="00B06802">
        <w:t xml:space="preserve">sufficient timely data to monitor carriers.  </w:t>
      </w:r>
      <w:r w:rsidRPr="003658FD">
        <w:t xml:space="preserve">Subsequent submissions correcting previously filed data are to be filed as soon as the correction is identified.  </w:t>
      </w:r>
    </w:p>
    <w:p w:rsidRPr="00005E1B" w:rsidR="002678D1" w:rsidP="0018577A" w:rsidRDefault="002678D1" w14:paraId="56D88B17" w14:textId="77777777"/>
    <w:p w:rsidRPr="00005E1B" w:rsidR="002678D1" w:rsidP="0018577A" w:rsidRDefault="002678D1" w14:paraId="4C5CCF2A" w14:textId="77777777">
      <w:r w:rsidRPr="001D1510">
        <w:t xml:space="preserve">7. </w:t>
      </w:r>
      <w:r w:rsidRPr="00815DD7">
        <w:t xml:space="preserve"> </w:t>
      </w:r>
      <w:r w:rsidR="008E7FB9">
        <w:t xml:space="preserve">Incumbent </w:t>
      </w:r>
      <w:r w:rsidR="001D1510">
        <w:t>LECs</w:t>
      </w:r>
      <w:r w:rsidR="008E7FB9">
        <w:t xml:space="preserve"> file their data in electronic format as noted in item 3 above. Respondents seeking proprietary treatment of some data must provide an electronic copy using the established procedures.</w:t>
      </w:r>
    </w:p>
    <w:p w:rsidRPr="001D1510" w:rsidR="002678D1" w:rsidP="0018577A" w:rsidRDefault="002678D1" w14:paraId="1F8467FC" w14:textId="77777777"/>
    <w:p w:rsidR="00D60AA8" w:rsidP="002E0B56" w:rsidRDefault="00371552" w14:paraId="3595ED56" w14:textId="629D3A17">
      <w:pPr>
        <w:pStyle w:val="Normal1"/>
        <w:rPr>
          <w:rFonts w:eastAsia="Times New Roman"/>
          <w:szCs w:val="20"/>
        </w:rPr>
      </w:pPr>
      <w:r w:rsidRPr="00815DD7">
        <w:t>8.</w:t>
      </w:r>
      <w:r w:rsidRPr="00815DD7" w:rsidR="00F45801">
        <w:t xml:space="preserve">  </w:t>
      </w:r>
      <w:r w:rsidR="003E3FF9">
        <w:t xml:space="preserve">The Commission published a </w:t>
      </w:r>
      <w:r w:rsidRPr="00710788" w:rsidR="002E0B56">
        <w:rPr>
          <w:rFonts w:eastAsia="Times New Roman"/>
          <w:szCs w:val="20"/>
        </w:rPr>
        <w:t xml:space="preserve">60-day notice in the Federal Register </w:t>
      </w:r>
      <w:r w:rsidR="003E3FF9">
        <w:rPr>
          <w:rFonts w:eastAsia="Times New Roman"/>
          <w:szCs w:val="20"/>
        </w:rPr>
        <w:t xml:space="preserve">as required by </w:t>
      </w:r>
      <w:r w:rsidRPr="00710788" w:rsidR="002E0B56">
        <w:rPr>
          <w:rFonts w:eastAsia="Times New Roman"/>
          <w:szCs w:val="20"/>
        </w:rPr>
        <w:t>5 CFR § 1320.8 (d) on</w:t>
      </w:r>
      <w:r w:rsidR="005406A6">
        <w:rPr>
          <w:rFonts w:eastAsia="Times New Roman"/>
          <w:szCs w:val="20"/>
        </w:rPr>
        <w:t xml:space="preserve"> </w:t>
      </w:r>
      <w:r w:rsidR="00771041">
        <w:rPr>
          <w:rFonts w:eastAsia="Times New Roman"/>
          <w:szCs w:val="20"/>
        </w:rPr>
        <w:t xml:space="preserve">August 24, 2021 </w:t>
      </w:r>
      <w:r w:rsidR="00FC45D8">
        <w:rPr>
          <w:rFonts w:eastAsia="Times New Roman"/>
          <w:szCs w:val="20"/>
        </w:rPr>
        <w:t>(</w:t>
      </w:r>
      <w:r w:rsidR="004D5098">
        <w:rPr>
          <w:rFonts w:eastAsia="Times New Roman"/>
          <w:szCs w:val="20"/>
        </w:rPr>
        <w:t>8</w:t>
      </w:r>
      <w:r w:rsidR="00771041">
        <w:rPr>
          <w:rFonts w:eastAsia="Times New Roman"/>
          <w:szCs w:val="20"/>
        </w:rPr>
        <w:t>6</w:t>
      </w:r>
      <w:r w:rsidR="00FC45D8">
        <w:rPr>
          <w:rFonts w:eastAsia="Times New Roman"/>
          <w:szCs w:val="20"/>
        </w:rPr>
        <w:t xml:space="preserve"> FR</w:t>
      </w:r>
      <w:r w:rsidR="004D5098">
        <w:rPr>
          <w:rFonts w:eastAsia="Times New Roman"/>
          <w:szCs w:val="20"/>
        </w:rPr>
        <w:t xml:space="preserve"> </w:t>
      </w:r>
      <w:r w:rsidR="00771041">
        <w:rPr>
          <w:rFonts w:eastAsia="Times New Roman"/>
          <w:szCs w:val="20"/>
        </w:rPr>
        <w:t>47306</w:t>
      </w:r>
      <w:r w:rsidR="00FC45D8">
        <w:rPr>
          <w:rFonts w:eastAsia="Times New Roman"/>
          <w:szCs w:val="20"/>
        </w:rPr>
        <w:t>)</w:t>
      </w:r>
      <w:r w:rsidRPr="00710788" w:rsidR="002E0B56">
        <w:rPr>
          <w:rFonts w:eastAsia="Times New Roman"/>
          <w:szCs w:val="20"/>
        </w:rPr>
        <w:t>.</w:t>
      </w:r>
      <w:r w:rsidR="00D60AA8">
        <w:rPr>
          <w:rFonts w:eastAsia="Times New Roman"/>
          <w:szCs w:val="20"/>
        </w:rPr>
        <w:t xml:space="preserve"> No </w:t>
      </w:r>
      <w:r w:rsidR="004D5098">
        <w:rPr>
          <w:rFonts w:eastAsia="Times New Roman"/>
          <w:szCs w:val="20"/>
        </w:rPr>
        <w:t xml:space="preserve">PRA </w:t>
      </w:r>
      <w:r w:rsidR="00D60AA8">
        <w:rPr>
          <w:rFonts w:eastAsia="Times New Roman"/>
          <w:szCs w:val="20"/>
        </w:rPr>
        <w:t>comments were received.</w:t>
      </w:r>
    </w:p>
    <w:p w:rsidR="00174F66" w:rsidP="002E0B56" w:rsidRDefault="00D60AA8" w14:paraId="53BEDE53" w14:textId="77777777">
      <w:pPr>
        <w:pStyle w:val="Normal1"/>
        <w:rPr>
          <w:rFonts w:eastAsia="Times New Roman"/>
          <w:szCs w:val="20"/>
        </w:rPr>
      </w:pPr>
      <w:r>
        <w:rPr>
          <w:rFonts w:eastAsia="Times New Roman"/>
          <w:szCs w:val="20"/>
        </w:rPr>
        <w:t xml:space="preserve"> </w:t>
      </w:r>
      <w:r w:rsidR="003E3FF9">
        <w:rPr>
          <w:rFonts w:eastAsia="Times New Roman"/>
          <w:szCs w:val="20"/>
        </w:rPr>
        <w:t xml:space="preserve"> </w:t>
      </w:r>
      <w:r w:rsidRPr="00710788" w:rsidR="002E0B56">
        <w:rPr>
          <w:rFonts w:eastAsia="Times New Roman"/>
          <w:szCs w:val="20"/>
        </w:rPr>
        <w:t xml:space="preserve"> </w:t>
      </w:r>
    </w:p>
    <w:p w:rsidRPr="00BA7BFD" w:rsidR="00330A66" w:rsidP="00F47543" w:rsidRDefault="00F47543" w14:paraId="5C63E713" w14:textId="77777777">
      <w:pPr>
        <w:tabs>
          <w:tab w:val="left" w:pos="-720"/>
        </w:tabs>
        <w:suppressAutoHyphens/>
        <w:jc w:val="both"/>
      </w:pPr>
      <w:r w:rsidRPr="00C330A4">
        <w:t>9</w:t>
      </w:r>
      <w:r w:rsidRPr="000340B2" w:rsidR="002678D1">
        <w:t xml:space="preserve">.  </w:t>
      </w:r>
      <w:r w:rsidR="003658FD">
        <w:t>The Commission does not anticipate providing any payment or gi</w:t>
      </w:r>
      <w:r w:rsidRPr="00BA7BFD" w:rsidR="00330A66">
        <w:t>fts to respondents.</w:t>
      </w:r>
    </w:p>
    <w:p w:rsidRPr="001F25D4" w:rsidR="002678D1" w:rsidP="0018577A" w:rsidRDefault="002678D1" w14:paraId="7FA4A455" w14:textId="77777777"/>
    <w:p w:rsidR="004D5098" w:rsidP="0018577A" w:rsidRDefault="002678D1" w14:paraId="6A414850" w14:textId="77777777">
      <w:r w:rsidRPr="001A3B4B">
        <w:lastRenderedPageBreak/>
        <w:t xml:space="preserve">10.  </w:t>
      </w:r>
      <w:r w:rsidR="001D1510">
        <w:t xml:space="preserve">In most cases, ARMIS reports do not require submission of any confidential or commercially-sensitive data. </w:t>
      </w:r>
      <w:r w:rsidRPr="00C81AA0">
        <w:t xml:space="preserve">The Commission contends that areas in which detailed information is required are fully subject to regulation and the issue of data being regarded as sensitive will </w:t>
      </w:r>
    </w:p>
    <w:p w:rsidRPr="003658FD" w:rsidR="002678D1" w:rsidP="0018577A" w:rsidRDefault="002678D1" w14:paraId="65801394" w14:textId="77777777">
      <w:r w:rsidRPr="00C81AA0">
        <w:t xml:space="preserve">arise in special circumstances only.  </w:t>
      </w:r>
      <w:r w:rsidR="002B2A7B">
        <w:t xml:space="preserve">If a respondent finds it necessary to submit confidential or commercially-sensitive data, Section 0.459, 47 CFR contains the procedures for requesting confidential treatment of data. </w:t>
      </w:r>
    </w:p>
    <w:p w:rsidRPr="00005E1B" w:rsidR="002678D1" w:rsidP="0018577A" w:rsidRDefault="002678D1" w14:paraId="7D7C11E4" w14:textId="77777777"/>
    <w:p w:rsidR="002678D1" w:rsidP="0018577A" w:rsidRDefault="002678D1" w14:paraId="1BC76512" w14:textId="77777777">
      <w:r w:rsidRPr="001D1510">
        <w:t xml:space="preserve">11.  </w:t>
      </w:r>
      <w:r w:rsidR="008E7FB9">
        <w:t xml:space="preserve">There are no questions </w:t>
      </w:r>
      <w:r w:rsidR="002B2A7B">
        <w:t xml:space="preserve">that request confidential or sensitive information in this collection.  </w:t>
      </w:r>
    </w:p>
    <w:p w:rsidRPr="000340B2" w:rsidR="008E7FB9" w:rsidP="0018577A" w:rsidRDefault="008E7FB9" w14:paraId="4B7D2626" w14:textId="77777777"/>
    <w:p w:rsidR="002678D1" w:rsidP="0018577A" w:rsidRDefault="002678D1" w14:paraId="1B2D6C01" w14:textId="77777777">
      <w:r w:rsidRPr="00BA7BFD">
        <w:t xml:space="preserve">12.  The following represents the </w:t>
      </w:r>
      <w:r w:rsidR="003658FD">
        <w:t xml:space="preserve">best </w:t>
      </w:r>
      <w:r w:rsidRPr="00BA7BFD">
        <w:t xml:space="preserve">estimate of </w:t>
      </w:r>
      <w:r w:rsidRPr="001F25D4">
        <w:t xml:space="preserve">annual burden hours and the cost burden for the collection of information.  We note that the burden hours imposed by the requirement is very difficult to quantify.  </w:t>
      </w:r>
    </w:p>
    <w:p w:rsidRPr="001A3B4B" w:rsidR="003658FD" w:rsidP="0018577A" w:rsidRDefault="003658FD" w14:paraId="389520EE" w14:textId="77777777"/>
    <w:p w:rsidRPr="00005E1B" w:rsidR="002678D1" w:rsidP="0018577A" w:rsidRDefault="002678D1" w14:paraId="4C1D17A3" w14:textId="77777777">
      <w:r w:rsidRPr="00C81AA0">
        <w:t>FCC Report 43-08</w:t>
      </w:r>
      <w:r w:rsidR="008E7FB9">
        <w:t xml:space="preserve"> (Operating Data Report)</w:t>
      </w:r>
      <w:r w:rsidRPr="003658FD" w:rsidR="00E34C8F">
        <w:t>:</w:t>
      </w:r>
    </w:p>
    <w:p w:rsidR="008E7FB9" w:rsidP="0018577A" w:rsidRDefault="00D869D0" w14:paraId="1320A581" w14:textId="77777777">
      <w:r w:rsidRPr="001D1510">
        <w:tab/>
      </w:r>
    </w:p>
    <w:p w:rsidR="008E7FB9" w:rsidP="00710788" w:rsidRDefault="00330A66" w14:paraId="6679FECF" w14:textId="77777777">
      <w:pPr>
        <w:numPr>
          <w:ilvl w:val="0"/>
          <w:numId w:val="1"/>
        </w:numPr>
      </w:pPr>
      <w:r w:rsidRPr="003658FD">
        <w:rPr>
          <w:u w:val="single"/>
        </w:rPr>
        <w:t>Number of respondents</w:t>
      </w:r>
      <w:r w:rsidRPr="00C330A4">
        <w:t xml:space="preserve">: </w:t>
      </w:r>
      <w:r w:rsidR="00940A41">
        <w:t xml:space="preserve"> </w:t>
      </w:r>
      <w:r w:rsidR="00D60AA8">
        <w:rPr>
          <w:b/>
        </w:rPr>
        <w:t>49</w:t>
      </w:r>
    </w:p>
    <w:p w:rsidR="008E7FB9" w:rsidP="00710788" w:rsidRDefault="008E7FB9" w14:paraId="713126D5" w14:textId="77777777">
      <w:pPr>
        <w:ind w:left="1080"/>
      </w:pPr>
    </w:p>
    <w:p w:rsidR="008E7FB9" w:rsidP="005F4EF6" w:rsidRDefault="003E3FF9" w14:paraId="05ABBF34" w14:textId="4544C97D">
      <w:pPr>
        <w:ind w:left="1440"/>
      </w:pPr>
      <w:r>
        <w:t>This information is filed on an operating company basis.</w:t>
      </w:r>
      <w:r w:rsidR="00C33BE3">
        <w:t xml:space="preserve"> </w:t>
      </w:r>
      <w:r>
        <w:t>We note that the Commission has granted</w:t>
      </w:r>
      <w:r w:rsidR="008E7FB9">
        <w:t xml:space="preserve"> </w:t>
      </w:r>
      <w:r w:rsidR="00C33BE3">
        <w:t>forbeara</w:t>
      </w:r>
      <w:r w:rsidR="00D60AA8">
        <w:t xml:space="preserve">nce for </w:t>
      </w:r>
      <w:r w:rsidR="004E73B7">
        <w:t xml:space="preserve">most of </w:t>
      </w:r>
      <w:r w:rsidR="00D60AA8">
        <w:t>this collection and all</w:t>
      </w:r>
      <w:r w:rsidR="00C33BE3">
        <w:t xml:space="preserve"> holding companies (which incorporate several operating companies in each) have received such forbearance.</w:t>
      </w:r>
    </w:p>
    <w:p w:rsidRPr="00710788" w:rsidR="002678D1" w:rsidP="00710788" w:rsidRDefault="002678D1" w14:paraId="28D2F141" w14:textId="77777777">
      <w:pPr>
        <w:ind w:left="720"/>
      </w:pPr>
    </w:p>
    <w:p w:rsidR="002678D1" w:rsidP="00710788" w:rsidRDefault="002678D1" w14:paraId="3F7E0967" w14:textId="77777777">
      <w:pPr>
        <w:numPr>
          <w:ilvl w:val="0"/>
          <w:numId w:val="1"/>
        </w:numPr>
      </w:pPr>
      <w:r w:rsidRPr="003658FD">
        <w:rPr>
          <w:u w:val="single"/>
        </w:rPr>
        <w:t xml:space="preserve">Frequency of </w:t>
      </w:r>
      <w:r w:rsidR="000B5C60">
        <w:rPr>
          <w:u w:val="single"/>
        </w:rPr>
        <w:t>R</w:t>
      </w:r>
      <w:r w:rsidRPr="00005E1B">
        <w:rPr>
          <w:u w:val="single"/>
        </w:rPr>
        <w:t>esponse</w:t>
      </w:r>
      <w:r w:rsidRPr="00C330A4">
        <w:t xml:space="preserve">:  </w:t>
      </w:r>
      <w:r w:rsidRPr="000340B2" w:rsidR="00352340">
        <w:t>Annual reporting requirement.</w:t>
      </w:r>
    </w:p>
    <w:p w:rsidR="000B5C60" w:rsidP="003658FD" w:rsidRDefault="000B5C60" w14:paraId="613B967F" w14:textId="77777777"/>
    <w:p w:rsidRPr="007F579B" w:rsidR="000B5C60" w:rsidP="00710788" w:rsidRDefault="000B5C60" w14:paraId="46097D6C" w14:textId="77777777">
      <w:pPr>
        <w:numPr>
          <w:ilvl w:val="0"/>
          <w:numId w:val="1"/>
        </w:numPr>
      </w:pPr>
      <w:r w:rsidRPr="00710788">
        <w:rPr>
          <w:u w:val="single"/>
        </w:rPr>
        <w:t>Total Number of Responses Annually</w:t>
      </w:r>
      <w:r>
        <w:t xml:space="preserve">: </w:t>
      </w:r>
      <w:r w:rsidR="00940A41">
        <w:t xml:space="preserve"> </w:t>
      </w:r>
      <w:r w:rsidR="00D60AA8">
        <w:rPr>
          <w:b/>
        </w:rPr>
        <w:t>49</w:t>
      </w:r>
    </w:p>
    <w:p w:rsidR="000B5C60" w:rsidP="00710788" w:rsidRDefault="000B5C60" w14:paraId="751D78AA" w14:textId="77777777">
      <w:pPr>
        <w:pStyle w:val="ListParagraph"/>
      </w:pPr>
    </w:p>
    <w:p w:rsidR="000B5C60" w:rsidP="00710788" w:rsidRDefault="00D60AA8" w14:paraId="06AB0933" w14:textId="77777777">
      <w:pPr>
        <w:ind w:left="2160"/>
      </w:pPr>
      <w:r>
        <w:t>49</w:t>
      </w:r>
      <w:r w:rsidR="000B5C60">
        <w:t xml:space="preserve"> carriers x 1 response/annum</w:t>
      </w:r>
    </w:p>
    <w:p w:rsidRPr="00BA7BFD" w:rsidR="008E7FB9" w:rsidP="003658FD" w:rsidRDefault="008E7FB9" w14:paraId="6A8C8B51" w14:textId="77777777"/>
    <w:p w:rsidR="00805FAD" w:rsidP="0018577A" w:rsidRDefault="00D869D0" w14:paraId="2CC99F8F" w14:textId="77777777">
      <w:r w:rsidRPr="001F25D4">
        <w:tab/>
      </w:r>
      <w:r w:rsidR="000B5C60">
        <w:t>4</w:t>
      </w:r>
      <w:r w:rsidRPr="001A3B4B" w:rsidR="002678D1">
        <w:t>.</w:t>
      </w:r>
      <w:r w:rsidR="000B5C60">
        <w:tab/>
      </w:r>
      <w:r w:rsidRPr="00710788" w:rsidR="000B5C60">
        <w:rPr>
          <w:u w:val="single"/>
        </w:rPr>
        <w:t>Total Annual Hourly Burden</w:t>
      </w:r>
      <w:r w:rsidR="000B5C60">
        <w:t>:</w:t>
      </w:r>
      <w:r w:rsidRPr="001A3B4B" w:rsidR="002678D1">
        <w:t xml:space="preserve"> </w:t>
      </w:r>
      <w:r w:rsidRPr="00710788" w:rsidR="00805FAD">
        <w:rPr>
          <w:b/>
        </w:rPr>
        <w:t xml:space="preserve"> </w:t>
      </w:r>
      <w:r w:rsidR="008B6402">
        <w:rPr>
          <w:b/>
        </w:rPr>
        <w:t>392</w:t>
      </w:r>
      <w:r w:rsidR="007F579B">
        <w:rPr>
          <w:b/>
        </w:rPr>
        <w:t xml:space="preserve"> </w:t>
      </w:r>
      <w:r w:rsidRPr="00710788" w:rsidR="00805FAD">
        <w:rPr>
          <w:b/>
        </w:rPr>
        <w:t>hours</w:t>
      </w:r>
      <w:r w:rsidR="008E7FB9">
        <w:tab/>
      </w:r>
    </w:p>
    <w:p w:rsidR="006B59BC" w:rsidP="0018577A" w:rsidRDefault="006B59BC" w14:paraId="4DFAF176" w14:textId="77777777"/>
    <w:p w:rsidR="0039362A" w:rsidP="005F4EF6" w:rsidRDefault="00D60AA8" w14:paraId="2F0E24C5" w14:textId="77777777">
      <w:pPr>
        <w:ind w:left="1440"/>
      </w:pPr>
      <w:r>
        <w:t>T</w:t>
      </w:r>
      <w:r w:rsidR="0039362A">
        <w:t xml:space="preserve">he Commission estimates that each entity takes </w:t>
      </w:r>
      <w:r w:rsidR="008B6402">
        <w:t>8</w:t>
      </w:r>
      <w:r w:rsidR="0039362A">
        <w:t xml:space="preserve"> hours per response to comply with the forbearance requirement.</w:t>
      </w:r>
    </w:p>
    <w:p w:rsidR="0039362A" w:rsidP="001B02D0" w:rsidRDefault="0039362A" w14:paraId="4CA5586E" w14:textId="77777777">
      <w:pPr>
        <w:ind w:left="2160"/>
      </w:pPr>
    </w:p>
    <w:p w:rsidR="0039362A" w:rsidP="001B02D0" w:rsidRDefault="00D60AA8" w14:paraId="7E3E5D02" w14:textId="77777777">
      <w:pPr>
        <w:ind w:left="2160"/>
      </w:pPr>
      <w:r>
        <w:t>49</w:t>
      </w:r>
      <w:r w:rsidR="0039362A">
        <w:t xml:space="preserve"> respondents x </w:t>
      </w:r>
      <w:r w:rsidR="008B6402">
        <w:t>8</w:t>
      </w:r>
      <w:r w:rsidR="0039362A">
        <w:t xml:space="preserve"> hours per response </w:t>
      </w:r>
      <w:r w:rsidR="00EA0C6C">
        <w:t xml:space="preserve">= </w:t>
      </w:r>
      <w:r w:rsidR="008B6402">
        <w:t>392</w:t>
      </w:r>
    </w:p>
    <w:p w:rsidRPr="00710788" w:rsidR="002678D1" w:rsidP="0018577A" w:rsidRDefault="002678D1" w14:paraId="398308E4" w14:textId="77777777">
      <w:r w:rsidRPr="00710788">
        <w:t xml:space="preserve"> </w:t>
      </w:r>
    </w:p>
    <w:p w:rsidRPr="001B02D0" w:rsidR="00E851D5" w:rsidP="0018577A" w:rsidRDefault="00D869D0" w14:paraId="72F8F3B5" w14:textId="77777777">
      <w:pPr>
        <w:rPr>
          <w:b/>
        </w:rPr>
      </w:pPr>
      <w:r w:rsidRPr="00C330A4">
        <w:tab/>
      </w:r>
      <w:r w:rsidR="006B59BC">
        <w:t>5</w:t>
      </w:r>
      <w:r w:rsidRPr="000340B2" w:rsidR="002678D1">
        <w:t xml:space="preserve">.  </w:t>
      </w:r>
      <w:r w:rsidR="005F4EF6">
        <w:tab/>
      </w:r>
      <w:r w:rsidRPr="00710788" w:rsidR="006B59BC">
        <w:rPr>
          <w:u w:val="single"/>
        </w:rPr>
        <w:t>Estimated Industry Cost</w:t>
      </w:r>
      <w:r w:rsidRPr="00710788" w:rsidR="006B59BC">
        <w:rPr>
          <w:b/>
        </w:rPr>
        <w:t xml:space="preserve">: </w:t>
      </w:r>
      <w:r w:rsidRPr="00710788" w:rsidR="002678D1">
        <w:rPr>
          <w:b/>
        </w:rPr>
        <w:t xml:space="preserve"> </w:t>
      </w:r>
      <w:r w:rsidRPr="00765772" w:rsidR="002678D1">
        <w:rPr>
          <w:b/>
        </w:rPr>
        <w:t>$</w:t>
      </w:r>
      <w:r w:rsidR="00341300">
        <w:rPr>
          <w:b/>
        </w:rPr>
        <w:t>20</w:t>
      </w:r>
      <w:r w:rsidR="004118F6">
        <w:rPr>
          <w:b/>
        </w:rPr>
        <w:t>,</w:t>
      </w:r>
      <w:r w:rsidR="00341300">
        <w:rPr>
          <w:b/>
        </w:rPr>
        <w:t>133</w:t>
      </w:r>
    </w:p>
    <w:p w:rsidR="006B59BC" w:rsidP="0018577A" w:rsidRDefault="00D869D0" w14:paraId="53AA61A3" w14:textId="77777777">
      <w:r w:rsidRPr="001F25D4">
        <w:tab/>
      </w:r>
    </w:p>
    <w:p w:rsidR="006B59BC" w:rsidP="005F4EF6" w:rsidRDefault="006B59BC" w14:paraId="4A707FDC" w14:textId="77777777">
      <w:pPr>
        <w:ind w:left="1440"/>
      </w:pPr>
      <w:r>
        <w:t xml:space="preserve">The Commission </w:t>
      </w:r>
      <w:r w:rsidRPr="00C330A4" w:rsidR="002678D1">
        <w:t>estimate</w:t>
      </w:r>
      <w:r>
        <w:t>s</w:t>
      </w:r>
      <w:r w:rsidRPr="00C330A4" w:rsidR="002678D1">
        <w:t xml:space="preserve"> it will take </w:t>
      </w:r>
      <w:r>
        <w:t>each carrier using in-house staff equivalent to be a GS 11/Step 5 Federal employee</w:t>
      </w:r>
      <w:r w:rsidR="00833AA4">
        <w:t xml:space="preserve"> $3</w:t>
      </w:r>
      <w:r w:rsidR="008B6402">
        <w:t>9</w:t>
      </w:r>
      <w:r w:rsidR="00833AA4">
        <w:t>.</w:t>
      </w:r>
      <w:r w:rsidR="008B6402">
        <w:t>51</w:t>
      </w:r>
      <w:r>
        <w:t>,</w:t>
      </w:r>
      <w:r w:rsidR="00341300">
        <w:t xml:space="preserve"> plus 30% overhead ($11.85)</w:t>
      </w:r>
      <w:r>
        <w:t xml:space="preserve"> to comply with the requirement</w:t>
      </w:r>
      <w:r w:rsidR="00833AA4">
        <w:t xml:space="preserve">.  </w:t>
      </w:r>
    </w:p>
    <w:p w:rsidR="00833AA4" w:rsidP="00710788" w:rsidRDefault="00833AA4" w14:paraId="58E5E600" w14:textId="77777777">
      <w:pPr>
        <w:ind w:left="1440"/>
      </w:pPr>
    </w:p>
    <w:p w:rsidRPr="004D5098" w:rsidR="00184A35" w:rsidP="004D5098" w:rsidRDefault="00E851D5" w14:paraId="06B567FE" w14:textId="77777777">
      <w:pPr>
        <w:ind w:left="1440"/>
      </w:pPr>
      <w:r>
        <w:t>49</w:t>
      </w:r>
      <w:r w:rsidR="0039362A">
        <w:t xml:space="preserve"> (number of respondents) x 1 (number of filin</w:t>
      </w:r>
      <w:r w:rsidR="00833AA4">
        <w:t xml:space="preserve">g) x </w:t>
      </w:r>
      <w:r w:rsidR="008B6402">
        <w:t>8</w:t>
      </w:r>
      <w:r w:rsidR="00833AA4">
        <w:t xml:space="preserve"> (hours per filing) x $</w:t>
      </w:r>
      <w:r w:rsidR="00341300">
        <w:t>51</w:t>
      </w:r>
      <w:r w:rsidR="008B6402">
        <w:t>.</w:t>
      </w:r>
      <w:r w:rsidR="00341300">
        <w:t>36</w:t>
      </w:r>
      <w:r w:rsidR="0039362A">
        <w:t xml:space="preserve"> per hour </w:t>
      </w:r>
      <w:r w:rsidR="004118F6">
        <w:t>= $</w:t>
      </w:r>
      <w:r w:rsidR="00341300">
        <w:t>20</w:t>
      </w:r>
      <w:r>
        <w:t>,</w:t>
      </w:r>
      <w:r w:rsidR="00341300">
        <w:t>133</w:t>
      </w:r>
      <w:r w:rsidR="0039362A">
        <w:t>.</w:t>
      </w:r>
      <w:r w:rsidR="00222137">
        <w:rPr>
          <w:rStyle w:val="FootnoteReference"/>
        </w:rPr>
        <w:footnoteReference w:id="1"/>
      </w:r>
      <w:r w:rsidR="00E05C8D">
        <w:tab/>
      </w:r>
      <w:r w:rsidRPr="00236EE3" w:rsidR="00184A35">
        <w:rPr>
          <w:b/>
        </w:rPr>
        <w:t xml:space="preserve"> </w:t>
      </w:r>
    </w:p>
    <w:p w:rsidRPr="001D1510" w:rsidR="00EA68FF" w:rsidP="0018577A" w:rsidRDefault="00EA68FF" w14:paraId="78633484" w14:textId="77777777"/>
    <w:p w:rsidRPr="00815DD7" w:rsidR="002678D1" w:rsidP="0018577A" w:rsidRDefault="002678D1" w14:paraId="10E2A378" w14:textId="77777777">
      <w:r w:rsidRPr="003658FD">
        <w:t xml:space="preserve">13.  The following represents the Commission's estimate of the annual cost burden for respondents or </w:t>
      </w:r>
      <w:r w:rsidRPr="00005E1B" w:rsidR="005B3B37">
        <w:t>record keepers</w:t>
      </w:r>
      <w:r w:rsidRPr="001D1510">
        <w:t xml:space="preserve"> resulting from the co</w:t>
      </w:r>
      <w:r w:rsidRPr="00815DD7">
        <w:t>llection of information.</w:t>
      </w:r>
    </w:p>
    <w:p w:rsidRPr="00E62D3B" w:rsidR="002678D1" w:rsidP="0018577A" w:rsidRDefault="002678D1" w14:paraId="61A5DB47" w14:textId="77777777"/>
    <w:p w:rsidRPr="00005E1B" w:rsidR="002678D1" w:rsidP="001354FB" w:rsidRDefault="002678D1" w14:paraId="32DA24D6" w14:textId="77777777">
      <w:pPr>
        <w:ind w:left="720"/>
      </w:pPr>
      <w:r w:rsidRPr="003E101D">
        <w:t>(a)(1) Total capital and start-up cost component (annualized over its expected useful lif</w:t>
      </w:r>
      <w:r w:rsidRPr="002E0B56">
        <w:t xml:space="preserve">e): </w:t>
      </w:r>
      <w:r w:rsidRPr="00710788">
        <w:rPr>
          <w:b/>
        </w:rPr>
        <w:t>$0</w:t>
      </w:r>
      <w:r w:rsidRPr="00005E1B">
        <w:t>.  The reporting requirement will not require the purchase of additional equipment.</w:t>
      </w:r>
    </w:p>
    <w:p w:rsidRPr="001D1510" w:rsidR="002678D1" w:rsidP="0018577A" w:rsidRDefault="002678D1" w14:paraId="75C3EAC0" w14:textId="77777777"/>
    <w:p w:rsidRPr="00005E1B" w:rsidR="002678D1" w:rsidP="0018577A" w:rsidRDefault="002678D1" w14:paraId="7811ACC0" w14:textId="77777777">
      <w:r w:rsidRPr="00815DD7">
        <w:tab/>
        <w:t xml:space="preserve"> </w:t>
      </w:r>
      <w:r w:rsidRPr="00E62D3B" w:rsidR="00E34C8F">
        <w:t>(b)</w:t>
      </w:r>
      <w:r w:rsidRPr="003E101D">
        <w:t>(2) Total operation and maintenance and purchase of services component</w:t>
      </w:r>
      <w:r w:rsidRPr="00710788">
        <w:rPr>
          <w:b/>
        </w:rPr>
        <w:t>:  $0</w:t>
      </w:r>
      <w:r w:rsidRPr="00005E1B">
        <w:t>.</w:t>
      </w:r>
    </w:p>
    <w:p w:rsidR="00E05C8D" w:rsidP="0018577A" w:rsidRDefault="00E05C8D" w14:paraId="591D3C42" w14:textId="77777777"/>
    <w:p w:rsidR="003936CC" w:rsidP="003936CC" w:rsidRDefault="002678D1" w14:paraId="519D8937" w14:textId="77777777">
      <w:r w:rsidRPr="00815DD7">
        <w:t xml:space="preserve">14.  </w:t>
      </w:r>
      <w:r w:rsidRPr="0018577A" w:rsidR="003936CC">
        <w:rPr>
          <w:szCs w:val="24"/>
        </w:rPr>
        <w:t xml:space="preserve">The Federal </w:t>
      </w:r>
      <w:r w:rsidR="003936CC">
        <w:rPr>
          <w:szCs w:val="24"/>
        </w:rPr>
        <w:t>Communications Commission no longer tabulates a report based on the data incorporated in FCC Report 43-08; therefore, there is no cost to the Federal Government.</w:t>
      </w:r>
    </w:p>
    <w:p w:rsidRPr="001A3B4B" w:rsidR="002678D1" w:rsidP="0018577A" w:rsidRDefault="002678D1" w14:paraId="23A5E9A2" w14:textId="77777777"/>
    <w:p w:rsidR="00482BAF" w:rsidP="001B02D0" w:rsidRDefault="00947CCF" w14:paraId="2F00BFD9" w14:textId="3A1B7D31">
      <w:pPr>
        <w:tabs>
          <w:tab w:val="left" w:pos="-720"/>
        </w:tabs>
        <w:suppressAutoHyphens/>
      </w:pPr>
      <w:r w:rsidRPr="00C81AA0">
        <w:t>15</w:t>
      </w:r>
      <w:r w:rsidR="00B57569">
        <w:t xml:space="preserve">. </w:t>
      </w:r>
      <w:r w:rsidR="00C82D6F">
        <w:t xml:space="preserve"> </w:t>
      </w:r>
      <w:r w:rsidR="00482BAF">
        <w:t xml:space="preserve">The Commission is reporting adjustments to this information collection since the last submission to OMB. </w:t>
      </w:r>
      <w:r w:rsidR="00FD5168">
        <w:t xml:space="preserve">There are </w:t>
      </w:r>
      <w:r w:rsidR="00482BAF">
        <w:t>adjust</w:t>
      </w:r>
      <w:r w:rsidR="00FD5168">
        <w:t xml:space="preserve">ments to </w:t>
      </w:r>
      <w:r w:rsidR="00482BAF">
        <w:t xml:space="preserve">the </w:t>
      </w:r>
      <w:r w:rsidR="00FD5168">
        <w:t xml:space="preserve">total annual </w:t>
      </w:r>
      <w:r w:rsidR="00482BAF">
        <w:t xml:space="preserve">burden hours which have decreased </w:t>
      </w:r>
      <w:r w:rsidR="004118F6">
        <w:t xml:space="preserve">from </w:t>
      </w:r>
      <w:r w:rsidR="003411F9">
        <w:t xml:space="preserve">1,715 </w:t>
      </w:r>
      <w:r w:rsidR="00482BAF">
        <w:t xml:space="preserve">to </w:t>
      </w:r>
      <w:r w:rsidR="003411F9">
        <w:t>392</w:t>
      </w:r>
      <w:r w:rsidR="00EA0C6C">
        <w:t xml:space="preserve"> (-</w:t>
      </w:r>
      <w:r w:rsidR="003411F9">
        <w:t>1,323</w:t>
      </w:r>
      <w:r w:rsidR="00EA0C6C">
        <w:t>)</w:t>
      </w:r>
      <w:r w:rsidR="00FD5168">
        <w:t xml:space="preserve"> </w:t>
      </w:r>
      <w:r w:rsidR="00EE73FA">
        <w:t xml:space="preserve">because carriers now file on </w:t>
      </w:r>
      <w:r w:rsidR="00160FE9">
        <w:t xml:space="preserve">a </w:t>
      </w:r>
      <w:r w:rsidR="00EE73FA">
        <w:t xml:space="preserve">consolidated </w:t>
      </w:r>
      <w:r w:rsidR="00160FE9">
        <w:t>basis at the</w:t>
      </w:r>
      <w:r w:rsidR="00EE73FA">
        <w:t xml:space="preserve"> holding company/affiliated carrier group </w:t>
      </w:r>
      <w:r w:rsidR="00160FE9">
        <w:t>level</w:t>
      </w:r>
      <w:r w:rsidR="00EE73FA">
        <w:t xml:space="preserve"> rather than as individual operating companies and because </w:t>
      </w:r>
      <w:r w:rsidR="007C4187">
        <w:t>of</w:t>
      </w:r>
      <w:r w:rsidR="00EE73FA">
        <w:t xml:space="preserve"> forbearance from a large part of the reporting requirements. </w:t>
      </w:r>
      <w:r w:rsidR="00D94629">
        <w:t>In ad</w:t>
      </w:r>
      <w:r w:rsidR="003411F9">
        <w:t>dition, we expect that the burden hours ha</w:t>
      </w:r>
      <w:r w:rsidR="007C4187">
        <w:t>ve</w:t>
      </w:r>
      <w:r w:rsidR="003411F9">
        <w:t xml:space="preserve"> decreased due to automati</w:t>
      </w:r>
      <w:r w:rsidR="00B34E49">
        <w:t>ng t</w:t>
      </w:r>
      <w:r w:rsidR="003411F9">
        <w:t xml:space="preserve">he </w:t>
      </w:r>
      <w:r w:rsidR="002A5C8B">
        <w:t>process</w:t>
      </w:r>
      <w:r w:rsidR="00B34E49">
        <w:t xml:space="preserve"> that f</w:t>
      </w:r>
      <w:r w:rsidR="003411F9">
        <w:t>iling entities</w:t>
      </w:r>
      <w:r w:rsidR="00B34E49">
        <w:t xml:space="preserve"> use</w:t>
      </w:r>
      <w:r w:rsidR="003411F9">
        <w:t xml:space="preserve"> to obtain the information. </w:t>
      </w:r>
      <w:r w:rsidR="00EE73FA">
        <w:t xml:space="preserve"> </w:t>
      </w:r>
    </w:p>
    <w:p w:rsidR="00771041" w:rsidP="001B02D0" w:rsidRDefault="00771041" w14:paraId="4B9E8DFA" w14:textId="1CB98D1C">
      <w:pPr>
        <w:tabs>
          <w:tab w:val="left" w:pos="-720"/>
        </w:tabs>
        <w:suppressAutoHyphens/>
      </w:pPr>
    </w:p>
    <w:p w:rsidRPr="00005E1B" w:rsidR="00771041" w:rsidP="001B02D0" w:rsidRDefault="00771041" w14:paraId="1567241F" w14:textId="5750F706">
      <w:pPr>
        <w:tabs>
          <w:tab w:val="left" w:pos="-720"/>
        </w:tabs>
        <w:suppressAutoHyphens/>
      </w:pPr>
      <w:r>
        <w:t xml:space="preserve">No program changes are being reported to this information collection. </w:t>
      </w:r>
    </w:p>
    <w:p w:rsidRPr="001D1510" w:rsidR="00330A66" w:rsidP="00160FE9" w:rsidRDefault="00330A66" w14:paraId="4ACCB30F" w14:textId="77777777"/>
    <w:p w:rsidR="00EE73FA" w:rsidP="0018577A" w:rsidRDefault="002678D1" w14:paraId="29FE2E60" w14:textId="77777777">
      <w:r w:rsidRPr="00815DD7">
        <w:t>16.</w:t>
      </w:r>
      <w:r w:rsidR="00C82D6F">
        <w:t xml:space="preserve">  </w:t>
      </w:r>
      <w:r w:rsidRPr="00E62D3B" w:rsidR="000F4B04">
        <w:t xml:space="preserve">Data from </w:t>
      </w:r>
      <w:r w:rsidR="00EE73FA">
        <w:t xml:space="preserve">these reports are </w:t>
      </w:r>
      <w:r w:rsidR="00160FE9">
        <w:t>available online</w:t>
      </w:r>
      <w:r w:rsidR="00EE73FA">
        <w:t xml:space="preserve"> so that users can easily locate data for particular carrier and/or specific reporting years</w:t>
      </w:r>
      <w:r w:rsidR="00160FE9">
        <w:t>.</w:t>
      </w:r>
    </w:p>
    <w:p w:rsidRPr="00710788" w:rsidR="002678D1" w:rsidP="0018577A" w:rsidRDefault="005C4640" w14:paraId="1745F03F" w14:textId="77777777">
      <w:r w:rsidRPr="00710788">
        <w:tab/>
      </w:r>
    </w:p>
    <w:p w:rsidRPr="003658FD" w:rsidR="002678D1" w:rsidP="0018577A" w:rsidRDefault="002678D1" w14:paraId="711E4C6B" w14:textId="77777777">
      <w:r w:rsidRPr="00710788">
        <w:t>17.</w:t>
      </w:r>
      <w:r w:rsidR="00C82D6F">
        <w:t xml:space="preserve">  </w:t>
      </w:r>
      <w:r w:rsidRPr="00710788">
        <w:t xml:space="preserve">The Commission </w:t>
      </w:r>
      <w:r w:rsidRPr="00005E1B">
        <w:t>seek</w:t>
      </w:r>
      <w:r w:rsidR="00EE73FA">
        <w:t xml:space="preserve">s continued OMB </w:t>
      </w:r>
      <w:r w:rsidRPr="002E0B56">
        <w:t xml:space="preserve">approval not to display the </w:t>
      </w:r>
      <w:r w:rsidR="00EE73FA">
        <w:t xml:space="preserve">OMB </w:t>
      </w:r>
      <w:r w:rsidRPr="002E0B56">
        <w:t>expiration date</w:t>
      </w:r>
      <w:r w:rsidR="00EE73FA">
        <w:t xml:space="preserve">. Display of the expiration date would not be in the Commission’s interest because the Commission would have to update the ARMIS report </w:t>
      </w:r>
      <w:r w:rsidR="000D1072">
        <w:t xml:space="preserve">form </w:t>
      </w:r>
      <w:r w:rsidR="00EE73FA">
        <w:t xml:space="preserve">each time this collection is submitted to OMB for approval. That would constitute waste and inefficiency. </w:t>
      </w:r>
      <w:r w:rsidR="00EE73FA">
        <w:tab/>
      </w:r>
      <w:r w:rsidRPr="003658FD">
        <w:t xml:space="preserve"> </w:t>
      </w:r>
    </w:p>
    <w:p w:rsidRPr="00005E1B" w:rsidR="002678D1" w:rsidP="0018577A" w:rsidRDefault="002678D1" w14:paraId="3266932B" w14:textId="77777777"/>
    <w:p w:rsidR="00EE73FA" w:rsidP="001B02D0" w:rsidRDefault="002678D1" w14:paraId="24289A7C" w14:textId="54DA85D1">
      <w:pPr>
        <w:tabs>
          <w:tab w:val="left" w:pos="-720"/>
        </w:tabs>
        <w:suppressAutoHyphens/>
        <w:jc w:val="both"/>
      </w:pPr>
      <w:r w:rsidRPr="001D1510">
        <w:t>18.</w:t>
      </w:r>
      <w:r w:rsidR="00C82D6F">
        <w:t xml:space="preserve">  </w:t>
      </w:r>
      <w:r w:rsidRPr="003E101D" w:rsidR="00A91316">
        <w:t>The</w:t>
      </w:r>
      <w:r w:rsidR="00EE73FA">
        <w:t>re are no exceptions to this certification statement.</w:t>
      </w:r>
    </w:p>
    <w:p w:rsidR="00771041" w:rsidP="001B02D0" w:rsidRDefault="00771041" w14:paraId="5E4C8F1F" w14:textId="77777777">
      <w:pPr>
        <w:tabs>
          <w:tab w:val="left" w:pos="-720"/>
        </w:tabs>
        <w:suppressAutoHyphens/>
        <w:jc w:val="both"/>
      </w:pPr>
    </w:p>
    <w:p w:rsidRPr="00C330A4" w:rsidR="002678D1" w:rsidP="001B02D0" w:rsidRDefault="00A91316" w14:paraId="44BB53EC" w14:textId="77777777">
      <w:pPr>
        <w:tabs>
          <w:tab w:val="left" w:pos="-720"/>
        </w:tabs>
        <w:suppressAutoHyphens/>
        <w:jc w:val="both"/>
      </w:pPr>
      <w:r w:rsidRPr="003E101D">
        <w:t xml:space="preserve"> </w:t>
      </w:r>
    </w:p>
    <w:p w:rsidRPr="00F13943" w:rsidR="002678D1" w:rsidP="0018577A" w:rsidRDefault="002678D1" w14:paraId="618F6C82" w14:textId="77777777">
      <w:pPr>
        <w:rPr>
          <w:b/>
        </w:rPr>
      </w:pPr>
      <w:r w:rsidRPr="00F13943">
        <w:rPr>
          <w:b/>
        </w:rPr>
        <w:t xml:space="preserve">B.  </w:t>
      </w:r>
      <w:r w:rsidRPr="00F13943">
        <w:rPr>
          <w:b/>
          <w:u w:val="single"/>
        </w:rPr>
        <w:t>Collections of Informatio</w:t>
      </w:r>
      <w:r w:rsidRPr="00F13943" w:rsidR="000B4DF1">
        <w:rPr>
          <w:b/>
          <w:u w:val="single"/>
        </w:rPr>
        <w:t>n Employing Statistical Methods</w:t>
      </w:r>
      <w:r w:rsidRPr="00F13943" w:rsidR="000B4DF1">
        <w:rPr>
          <w:b/>
        </w:rPr>
        <w:t>:</w:t>
      </w:r>
    </w:p>
    <w:p w:rsidRPr="00C330A4" w:rsidR="002678D1" w:rsidP="0018577A" w:rsidRDefault="002678D1" w14:paraId="5642A705" w14:textId="77777777"/>
    <w:p w:rsidRPr="003658FD" w:rsidR="002678D1" w:rsidP="0018577A" w:rsidRDefault="002678D1" w14:paraId="560E44F4" w14:textId="77777777">
      <w:r w:rsidRPr="000340B2">
        <w:tab/>
      </w:r>
      <w:r w:rsidRPr="00BA7BFD" w:rsidR="00A91316">
        <w:t xml:space="preserve">The Commission does not </w:t>
      </w:r>
      <w:r w:rsidR="00BA1578">
        <w:t>anticipate that the collection of information will employ</w:t>
      </w:r>
      <w:r w:rsidR="002B2A7B">
        <w:t xml:space="preserve"> st</w:t>
      </w:r>
      <w:r w:rsidRPr="001F25D4" w:rsidR="00A91316">
        <w:t>atistical methods.</w:t>
      </w:r>
    </w:p>
    <w:p w:rsidRPr="001D1510" w:rsidR="002678D1" w:rsidP="0018577A" w:rsidRDefault="002678D1" w14:paraId="7C78322F" w14:textId="77777777">
      <w:r w:rsidRPr="00005E1B">
        <w:t xml:space="preserve">       </w:t>
      </w:r>
    </w:p>
    <w:sectPr w:rsidRPr="001D1510" w:rsidR="002678D1" w:rsidSect="00741BF2">
      <w:headerReference w:type="default" r:id="rId10"/>
      <w:footerReference w:type="even" r:id="rId11"/>
      <w:footerReference w:type="default" r:id="rId12"/>
      <w:headerReference w:type="first" r:id="rId13"/>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78D79" w14:textId="77777777" w:rsidR="00A71823" w:rsidRDefault="00A71823">
      <w:pPr>
        <w:spacing w:line="20" w:lineRule="exact"/>
      </w:pPr>
    </w:p>
  </w:endnote>
  <w:endnote w:type="continuationSeparator" w:id="0">
    <w:p w14:paraId="77338C2D" w14:textId="77777777" w:rsidR="00A71823" w:rsidRDefault="00A71823">
      <w:r>
        <w:t xml:space="preserve"> </w:t>
      </w:r>
    </w:p>
  </w:endnote>
  <w:endnote w:type="continuationNotice" w:id="1">
    <w:p w14:paraId="7745FCC3" w14:textId="77777777" w:rsidR="00A71823" w:rsidRDefault="00A718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98304" w14:textId="77777777" w:rsidR="00D42EBC" w:rsidRDefault="00D42EBC" w:rsidP="00330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A3F70A" w14:textId="77777777" w:rsidR="00D42EBC" w:rsidRDefault="00D42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EB2DC" w14:textId="77777777" w:rsidR="00D42EBC" w:rsidRDefault="00D42EBC" w:rsidP="00330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7405">
      <w:rPr>
        <w:rStyle w:val="PageNumber"/>
        <w:noProof/>
      </w:rPr>
      <w:t>5</w:t>
    </w:r>
    <w:r>
      <w:rPr>
        <w:rStyle w:val="PageNumber"/>
      </w:rPr>
      <w:fldChar w:fldCharType="end"/>
    </w:r>
  </w:p>
  <w:p w14:paraId="3DA082F4" w14:textId="77777777" w:rsidR="002678D1" w:rsidRDefault="002678D1">
    <w:pPr>
      <w:spacing w:before="140" w:line="100" w:lineRule="exact"/>
      <w:rPr>
        <w:sz w:val="10"/>
      </w:rPr>
    </w:pPr>
  </w:p>
  <w:p w14:paraId="51CCAD18" w14:textId="77777777" w:rsidR="002678D1" w:rsidRDefault="002678D1"/>
  <w:p w14:paraId="3419657C" w14:textId="77777777" w:rsidR="002678D1" w:rsidRDefault="00771041">
    <w:r>
      <w:rPr>
        <w:noProof/>
      </w:rPr>
      <w:pict w14:anchorId="5F064EA7">
        <v:rect id="_x0000_s2049" style="position:absolute;margin-left:1in;margin-top:12pt;width:468pt;height:12pt;z-index:251657728;mso-position-horizontal-relative:page" o:allowincell="f" filled="f" stroked="f" strokeweight="0">
          <v:textbox inset="0,0,0,0">
            <w:txbxContent>
              <w:p w14:paraId="4F0A519D" w14:textId="77777777" w:rsidR="002678D1" w:rsidRDefault="002678D1">
                <w:pPr>
                  <w:tabs>
                    <w:tab w:val="center" w:pos="4680"/>
                    <w:tab w:val="right" w:pos="9360"/>
                  </w:tabs>
                  <w:rPr>
                    <w:spacing w:val="-3"/>
                  </w:rPr>
                </w:pPr>
                <w:r>
                  <w:tab/>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A2458" w14:textId="77777777" w:rsidR="00A71823" w:rsidRDefault="00A71823">
      <w:r>
        <w:separator/>
      </w:r>
    </w:p>
  </w:footnote>
  <w:footnote w:type="continuationSeparator" w:id="0">
    <w:p w14:paraId="63203133" w14:textId="77777777" w:rsidR="00A71823" w:rsidRDefault="00A71823">
      <w:r>
        <w:continuationSeparator/>
      </w:r>
    </w:p>
  </w:footnote>
  <w:footnote w:id="1">
    <w:p w14:paraId="10043889" w14:textId="77777777" w:rsidR="00222137" w:rsidRDefault="00222137" w:rsidP="00222137">
      <w:r>
        <w:rPr>
          <w:rStyle w:val="FootnoteReference"/>
        </w:rPr>
        <w:footnoteRef/>
      </w:r>
      <w:r>
        <w:t xml:space="preserve"> </w:t>
      </w:r>
      <w:r w:rsidR="003936CC" w:rsidRPr="00AD500C">
        <w:rPr>
          <w:sz w:val="20"/>
        </w:rPr>
        <w:t xml:space="preserve">Salary Table 2021 </w:t>
      </w:r>
      <w:r w:rsidR="003936CC">
        <w:rPr>
          <w:sz w:val="20"/>
        </w:rPr>
        <w:t>DCB</w:t>
      </w:r>
      <w:r w:rsidR="003936CC" w:rsidRPr="00AD500C">
        <w:rPr>
          <w:sz w:val="20"/>
        </w:rPr>
        <w:t xml:space="preserve">, Incorporating the 1% General Schedule Increase and a Locality Payment of 30.48%, For </w:t>
      </w:r>
      <w:r w:rsidR="004E73B7">
        <w:rPr>
          <w:noProof/>
          <w:sz w:val="20"/>
        </w:rPr>
        <w:fldChar w:fldCharType="begin"/>
      </w:r>
      <w:r w:rsidR="004E73B7">
        <w:rPr>
          <w:noProof/>
          <w:sz w:val="20"/>
        </w:rPr>
        <w:instrText xml:space="preserve"> INCLUDEPICTURE  "cid:165cb338c274ce8e91" \* MERGEFORMATINET </w:instrText>
      </w:r>
      <w:r w:rsidR="004E73B7">
        <w:rPr>
          <w:noProof/>
          <w:sz w:val="20"/>
        </w:rPr>
        <w:fldChar w:fldCharType="separate"/>
      </w:r>
      <w:r w:rsidR="00771041">
        <w:rPr>
          <w:noProof/>
          <w:sz w:val="20"/>
        </w:rPr>
        <w:fldChar w:fldCharType="begin"/>
      </w:r>
      <w:r w:rsidR="00771041">
        <w:rPr>
          <w:noProof/>
          <w:sz w:val="20"/>
        </w:rPr>
        <w:instrText xml:space="preserve"> </w:instrText>
      </w:r>
      <w:r w:rsidR="00771041">
        <w:rPr>
          <w:noProof/>
          <w:sz w:val="20"/>
        </w:rPr>
        <w:instrText>INCLUDEPICTURE  "cid:165cb338c274ce8e91" \* MERGEFORMATINET</w:instrText>
      </w:r>
      <w:r w:rsidR="00771041">
        <w:rPr>
          <w:noProof/>
          <w:sz w:val="20"/>
        </w:rPr>
        <w:instrText xml:space="preserve"> </w:instrText>
      </w:r>
      <w:r w:rsidR="00771041">
        <w:rPr>
          <w:noProof/>
          <w:sz w:val="20"/>
        </w:rPr>
        <w:fldChar w:fldCharType="separate"/>
      </w:r>
      <w:r w:rsidR="00771041">
        <w:rPr>
          <w:noProof/>
          <w:sz w:val="20"/>
        </w:rPr>
        <w:pict w14:anchorId="51ACF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1.8pt;visibility:visible">
            <v:imagedata r:id="rId1" r:href="rId2"/>
          </v:shape>
        </w:pict>
      </w:r>
      <w:r w:rsidR="00771041">
        <w:rPr>
          <w:noProof/>
          <w:sz w:val="20"/>
        </w:rPr>
        <w:fldChar w:fldCharType="end"/>
      </w:r>
      <w:r w:rsidR="004E73B7">
        <w:rPr>
          <w:noProof/>
          <w:sz w:val="20"/>
        </w:rPr>
        <w:fldChar w:fldCharType="end"/>
      </w:r>
      <w:r w:rsidR="003936CC" w:rsidRPr="00AD500C">
        <w:rPr>
          <w:sz w:val="20"/>
        </w:rPr>
        <w:t xml:space="preserve">the Locality Pay Area of Washington-Baltimore-Arlington, DC-MD-VA-WV-PA, Total Increase 1%, Effective January 2021, </w:t>
      </w:r>
      <w:hyperlink r:id="rId3" w:history="1">
        <w:r w:rsidR="003936CC" w:rsidRPr="00AD500C">
          <w:rPr>
            <w:rStyle w:val="Hyperlink"/>
            <w:sz w:val="20"/>
          </w:rPr>
          <w:t>https://www.opm.gov/policy-data-oversight/pay-leave/salaries-wages/salary-tables/pdf/2021/DCB_h.pdf</w:t>
        </w:r>
      </w:hyperlink>
    </w:p>
    <w:p w14:paraId="0CF98769" w14:textId="77777777" w:rsidR="00222137" w:rsidRDefault="002221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B2D17" w14:textId="4FAC6603" w:rsidR="00741BF2" w:rsidRDefault="00741BF2" w:rsidP="00741BF2">
    <w:pPr>
      <w:rPr>
        <w:b/>
      </w:rPr>
    </w:pPr>
    <w:r>
      <w:rPr>
        <w:b/>
      </w:rPr>
      <w:t>ARMIS Operating Data Report</w:t>
    </w:r>
    <w:r w:rsidRPr="003A71EB">
      <w:rPr>
        <w:b/>
      </w:rPr>
      <w:t xml:space="preserve"> </w:t>
    </w:r>
    <w:r>
      <w:rPr>
        <w:b/>
      </w:rPr>
      <w:t>- FCC Report 43-08</w:t>
    </w:r>
    <w:r>
      <w:rPr>
        <w:b/>
      </w:rPr>
      <w:tab/>
      <w:t xml:space="preserve">          </w:t>
    </w:r>
    <w:r w:rsidR="00771041">
      <w:rPr>
        <w:b/>
      </w:rPr>
      <w:tab/>
    </w:r>
    <w:r w:rsidR="00771041">
      <w:rPr>
        <w:b/>
      </w:rPr>
      <w:tab/>
    </w:r>
    <w:r w:rsidR="00771041">
      <w:rPr>
        <w:b/>
      </w:rPr>
      <w:tab/>
      <w:t xml:space="preserve">     </w:t>
    </w:r>
    <w:r>
      <w:rPr>
        <w:b/>
      </w:rPr>
      <w:t xml:space="preserve"> 3060-0496</w:t>
    </w:r>
  </w:p>
  <w:p w14:paraId="1A7D7ADD" w14:textId="53E4981E" w:rsidR="00741BF2" w:rsidRDefault="00771041" w:rsidP="00741BF2">
    <w:pPr>
      <w:jc w:val="right"/>
      <w:rPr>
        <w:b/>
        <w:szCs w:val="24"/>
      </w:rPr>
    </w:pPr>
    <w:r>
      <w:rPr>
        <w:b/>
        <w:szCs w:val="24"/>
      </w:rPr>
      <w:t>October</w:t>
    </w:r>
    <w:r w:rsidR="00741BF2">
      <w:rPr>
        <w:b/>
        <w:szCs w:val="24"/>
      </w:rPr>
      <w:t xml:space="preserve"> 2021</w:t>
    </w:r>
  </w:p>
  <w:p w14:paraId="5ADF29E7" w14:textId="77777777" w:rsidR="00741BF2" w:rsidRPr="00741BF2" w:rsidRDefault="00741BF2" w:rsidP="00741BF2">
    <w:pPr>
      <w:jc w:val="right"/>
      <w:rPr>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59153" w14:textId="77777777" w:rsidR="00B01063" w:rsidRDefault="00B01063" w:rsidP="00B01063">
    <w:pPr>
      <w:rPr>
        <w:b/>
      </w:rPr>
    </w:pPr>
    <w:r>
      <w:rPr>
        <w:b/>
      </w:rPr>
      <w:t>ARMIS Operating Data Report</w:t>
    </w:r>
    <w:r w:rsidRPr="003A71EB">
      <w:rPr>
        <w:b/>
      </w:rPr>
      <w:t xml:space="preserve"> </w:t>
    </w:r>
    <w:r>
      <w:rPr>
        <w:b/>
      </w:rPr>
      <w:t>- FCC Report 43-08</w:t>
    </w:r>
    <w:r>
      <w:rPr>
        <w:b/>
      </w:rPr>
      <w:tab/>
      <w:t xml:space="preserve">          OMB Control No. 3060-0496</w:t>
    </w:r>
  </w:p>
  <w:p w14:paraId="0DB4D38E" w14:textId="77777777" w:rsidR="00B01063" w:rsidRPr="00B01063" w:rsidRDefault="00B01063" w:rsidP="00B01063">
    <w:pPr>
      <w:jc w:val="right"/>
      <w:rPr>
        <w:b/>
        <w:szCs w:val="24"/>
      </w:rPr>
    </w:pPr>
    <w:r>
      <w:rPr>
        <w:b/>
        <w:szCs w:val="24"/>
      </w:rPr>
      <w:t>August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B32BE"/>
    <w:multiLevelType w:val="hybridMultilevel"/>
    <w:tmpl w:val="1AB4D02A"/>
    <w:lvl w:ilvl="0" w:tplc="8D161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F04"/>
    <w:rsid w:val="00005E1B"/>
    <w:rsid w:val="00026CB6"/>
    <w:rsid w:val="000331E2"/>
    <w:rsid w:val="000340B2"/>
    <w:rsid w:val="000461D0"/>
    <w:rsid w:val="000552D6"/>
    <w:rsid w:val="00055E00"/>
    <w:rsid w:val="00065E04"/>
    <w:rsid w:val="00076195"/>
    <w:rsid w:val="000772FF"/>
    <w:rsid w:val="000A491C"/>
    <w:rsid w:val="000A496F"/>
    <w:rsid w:val="000B4DF1"/>
    <w:rsid w:val="000B54DF"/>
    <w:rsid w:val="000B5C60"/>
    <w:rsid w:val="000B6FCF"/>
    <w:rsid w:val="000D1072"/>
    <w:rsid w:val="000D2438"/>
    <w:rsid w:val="000D251D"/>
    <w:rsid w:val="000E0F63"/>
    <w:rsid w:val="000F0A14"/>
    <w:rsid w:val="000F1A88"/>
    <w:rsid w:val="000F4B04"/>
    <w:rsid w:val="0010641A"/>
    <w:rsid w:val="00106AA5"/>
    <w:rsid w:val="00112260"/>
    <w:rsid w:val="00122477"/>
    <w:rsid w:val="0012273E"/>
    <w:rsid w:val="00134BF3"/>
    <w:rsid w:val="001354FB"/>
    <w:rsid w:val="00137AE3"/>
    <w:rsid w:val="00144319"/>
    <w:rsid w:val="001513D8"/>
    <w:rsid w:val="00151F83"/>
    <w:rsid w:val="00160FE9"/>
    <w:rsid w:val="00174F66"/>
    <w:rsid w:val="00184A35"/>
    <w:rsid w:val="0018577A"/>
    <w:rsid w:val="001877B4"/>
    <w:rsid w:val="00194079"/>
    <w:rsid w:val="00195606"/>
    <w:rsid w:val="001A0699"/>
    <w:rsid w:val="001A28F5"/>
    <w:rsid w:val="001A2B18"/>
    <w:rsid w:val="001A3B4B"/>
    <w:rsid w:val="001A66CC"/>
    <w:rsid w:val="001B02D0"/>
    <w:rsid w:val="001B4873"/>
    <w:rsid w:val="001B61FD"/>
    <w:rsid w:val="001D06B5"/>
    <w:rsid w:val="001D1510"/>
    <w:rsid w:val="001D5A40"/>
    <w:rsid w:val="001F25D4"/>
    <w:rsid w:val="001F47B2"/>
    <w:rsid w:val="001F48C0"/>
    <w:rsid w:val="00215788"/>
    <w:rsid w:val="00222137"/>
    <w:rsid w:val="0022324F"/>
    <w:rsid w:val="00225648"/>
    <w:rsid w:val="002366AD"/>
    <w:rsid w:val="00236EE3"/>
    <w:rsid w:val="002620C9"/>
    <w:rsid w:val="002678D1"/>
    <w:rsid w:val="00280DB4"/>
    <w:rsid w:val="00290BF3"/>
    <w:rsid w:val="002A36D9"/>
    <w:rsid w:val="002A5C8B"/>
    <w:rsid w:val="002B0537"/>
    <w:rsid w:val="002B2A7B"/>
    <w:rsid w:val="002C58EE"/>
    <w:rsid w:val="002E0B56"/>
    <w:rsid w:val="002E7CF7"/>
    <w:rsid w:val="003061F8"/>
    <w:rsid w:val="00307796"/>
    <w:rsid w:val="00330A66"/>
    <w:rsid w:val="00330D29"/>
    <w:rsid w:val="003411F9"/>
    <w:rsid w:val="00341300"/>
    <w:rsid w:val="0034229A"/>
    <w:rsid w:val="00352340"/>
    <w:rsid w:val="003600B7"/>
    <w:rsid w:val="003658FD"/>
    <w:rsid w:val="00371552"/>
    <w:rsid w:val="0038386B"/>
    <w:rsid w:val="00383D9D"/>
    <w:rsid w:val="00393052"/>
    <w:rsid w:val="0039362A"/>
    <w:rsid w:val="003936CC"/>
    <w:rsid w:val="0039699B"/>
    <w:rsid w:val="003A186D"/>
    <w:rsid w:val="003A66E4"/>
    <w:rsid w:val="003A6B14"/>
    <w:rsid w:val="003A71EB"/>
    <w:rsid w:val="003B0145"/>
    <w:rsid w:val="003D3216"/>
    <w:rsid w:val="003E101D"/>
    <w:rsid w:val="003E11A3"/>
    <w:rsid w:val="003E3FF9"/>
    <w:rsid w:val="003E66FD"/>
    <w:rsid w:val="003E798D"/>
    <w:rsid w:val="003F47B3"/>
    <w:rsid w:val="003F5ED0"/>
    <w:rsid w:val="00401DCF"/>
    <w:rsid w:val="0040242A"/>
    <w:rsid w:val="004037A3"/>
    <w:rsid w:val="00404900"/>
    <w:rsid w:val="004118F6"/>
    <w:rsid w:val="004153C0"/>
    <w:rsid w:val="00420A25"/>
    <w:rsid w:val="0042650D"/>
    <w:rsid w:val="004443A1"/>
    <w:rsid w:val="00450D42"/>
    <w:rsid w:val="004705F6"/>
    <w:rsid w:val="004754B9"/>
    <w:rsid w:val="00481E38"/>
    <w:rsid w:val="00482BAF"/>
    <w:rsid w:val="00494778"/>
    <w:rsid w:val="004A72CB"/>
    <w:rsid w:val="004B2382"/>
    <w:rsid w:val="004C0B04"/>
    <w:rsid w:val="004D0328"/>
    <w:rsid w:val="004D40EB"/>
    <w:rsid w:val="004D5098"/>
    <w:rsid w:val="004D7055"/>
    <w:rsid w:val="004E3AE6"/>
    <w:rsid w:val="004E588A"/>
    <w:rsid w:val="004E73B7"/>
    <w:rsid w:val="004F7EEA"/>
    <w:rsid w:val="00500420"/>
    <w:rsid w:val="00503122"/>
    <w:rsid w:val="005039E8"/>
    <w:rsid w:val="00507405"/>
    <w:rsid w:val="00515216"/>
    <w:rsid w:val="00530A1E"/>
    <w:rsid w:val="005401D6"/>
    <w:rsid w:val="005406A6"/>
    <w:rsid w:val="00541857"/>
    <w:rsid w:val="00542A4C"/>
    <w:rsid w:val="00546A00"/>
    <w:rsid w:val="0056215D"/>
    <w:rsid w:val="00563ED9"/>
    <w:rsid w:val="005818FE"/>
    <w:rsid w:val="00593A5C"/>
    <w:rsid w:val="005954F3"/>
    <w:rsid w:val="005A381D"/>
    <w:rsid w:val="005B3B37"/>
    <w:rsid w:val="005C4640"/>
    <w:rsid w:val="005C47FB"/>
    <w:rsid w:val="005D51DA"/>
    <w:rsid w:val="005E7110"/>
    <w:rsid w:val="005F4EF6"/>
    <w:rsid w:val="0061300D"/>
    <w:rsid w:val="00654EBC"/>
    <w:rsid w:val="00662773"/>
    <w:rsid w:val="00674873"/>
    <w:rsid w:val="00681927"/>
    <w:rsid w:val="00690E7C"/>
    <w:rsid w:val="00692F78"/>
    <w:rsid w:val="006A7D54"/>
    <w:rsid w:val="006B044C"/>
    <w:rsid w:val="006B59BC"/>
    <w:rsid w:val="006B7BB8"/>
    <w:rsid w:val="006E0FB3"/>
    <w:rsid w:val="006F7211"/>
    <w:rsid w:val="00705C36"/>
    <w:rsid w:val="00710788"/>
    <w:rsid w:val="00715BF9"/>
    <w:rsid w:val="00735D9A"/>
    <w:rsid w:val="00741BF2"/>
    <w:rsid w:val="00745C76"/>
    <w:rsid w:val="00746984"/>
    <w:rsid w:val="00765772"/>
    <w:rsid w:val="007701E8"/>
    <w:rsid w:val="00771041"/>
    <w:rsid w:val="00773C44"/>
    <w:rsid w:val="0077576B"/>
    <w:rsid w:val="0077734B"/>
    <w:rsid w:val="007929F6"/>
    <w:rsid w:val="00793200"/>
    <w:rsid w:val="007C4187"/>
    <w:rsid w:val="007C4895"/>
    <w:rsid w:val="007C68D9"/>
    <w:rsid w:val="007C6DD8"/>
    <w:rsid w:val="007E0037"/>
    <w:rsid w:val="007E10B2"/>
    <w:rsid w:val="007E1EFF"/>
    <w:rsid w:val="007E6D3D"/>
    <w:rsid w:val="007F579B"/>
    <w:rsid w:val="00805FAD"/>
    <w:rsid w:val="008133C2"/>
    <w:rsid w:val="00815DD7"/>
    <w:rsid w:val="00816724"/>
    <w:rsid w:val="00820715"/>
    <w:rsid w:val="00821A18"/>
    <w:rsid w:val="008220EB"/>
    <w:rsid w:val="00824357"/>
    <w:rsid w:val="008257B0"/>
    <w:rsid w:val="008339A1"/>
    <w:rsid w:val="00833AA4"/>
    <w:rsid w:val="0083500C"/>
    <w:rsid w:val="00835386"/>
    <w:rsid w:val="00845D3E"/>
    <w:rsid w:val="00846948"/>
    <w:rsid w:val="00862C84"/>
    <w:rsid w:val="00866D57"/>
    <w:rsid w:val="00870163"/>
    <w:rsid w:val="0087283A"/>
    <w:rsid w:val="00873CBC"/>
    <w:rsid w:val="008842DA"/>
    <w:rsid w:val="00884601"/>
    <w:rsid w:val="008962F1"/>
    <w:rsid w:val="008A441B"/>
    <w:rsid w:val="008A4A3C"/>
    <w:rsid w:val="008B6402"/>
    <w:rsid w:val="008C14FE"/>
    <w:rsid w:val="008C3381"/>
    <w:rsid w:val="008E195B"/>
    <w:rsid w:val="008E2A87"/>
    <w:rsid w:val="008E7FB9"/>
    <w:rsid w:val="008F0187"/>
    <w:rsid w:val="008F1461"/>
    <w:rsid w:val="008F2B16"/>
    <w:rsid w:val="00900B04"/>
    <w:rsid w:val="009226C5"/>
    <w:rsid w:val="00924732"/>
    <w:rsid w:val="00930B00"/>
    <w:rsid w:val="00940A41"/>
    <w:rsid w:val="00947C81"/>
    <w:rsid w:val="00947CCF"/>
    <w:rsid w:val="00986E85"/>
    <w:rsid w:val="0099422E"/>
    <w:rsid w:val="009A4AF3"/>
    <w:rsid w:val="009C0D0A"/>
    <w:rsid w:val="009C5427"/>
    <w:rsid w:val="009C6498"/>
    <w:rsid w:val="009C764D"/>
    <w:rsid w:val="009E6C09"/>
    <w:rsid w:val="00A115E0"/>
    <w:rsid w:val="00A155E4"/>
    <w:rsid w:val="00A27510"/>
    <w:rsid w:val="00A30383"/>
    <w:rsid w:val="00A31AC5"/>
    <w:rsid w:val="00A34FA7"/>
    <w:rsid w:val="00A350D6"/>
    <w:rsid w:val="00A43C67"/>
    <w:rsid w:val="00A55A88"/>
    <w:rsid w:val="00A71823"/>
    <w:rsid w:val="00A74CC7"/>
    <w:rsid w:val="00A91316"/>
    <w:rsid w:val="00A95FE9"/>
    <w:rsid w:val="00AB0806"/>
    <w:rsid w:val="00AB409D"/>
    <w:rsid w:val="00AD260B"/>
    <w:rsid w:val="00AE17EF"/>
    <w:rsid w:val="00AE2BE5"/>
    <w:rsid w:val="00AE7DBB"/>
    <w:rsid w:val="00B0037A"/>
    <w:rsid w:val="00B01063"/>
    <w:rsid w:val="00B023A2"/>
    <w:rsid w:val="00B04387"/>
    <w:rsid w:val="00B06802"/>
    <w:rsid w:val="00B11581"/>
    <w:rsid w:val="00B15D2B"/>
    <w:rsid w:val="00B15D9B"/>
    <w:rsid w:val="00B276E8"/>
    <w:rsid w:val="00B34E49"/>
    <w:rsid w:val="00B45AB9"/>
    <w:rsid w:val="00B508D9"/>
    <w:rsid w:val="00B5391B"/>
    <w:rsid w:val="00B55D82"/>
    <w:rsid w:val="00B57569"/>
    <w:rsid w:val="00B667EE"/>
    <w:rsid w:val="00B674C2"/>
    <w:rsid w:val="00B92419"/>
    <w:rsid w:val="00BA0738"/>
    <w:rsid w:val="00BA1578"/>
    <w:rsid w:val="00BA3AB8"/>
    <w:rsid w:val="00BA6312"/>
    <w:rsid w:val="00BA7BFD"/>
    <w:rsid w:val="00BC0880"/>
    <w:rsid w:val="00BD1838"/>
    <w:rsid w:val="00BE0344"/>
    <w:rsid w:val="00BE48DE"/>
    <w:rsid w:val="00BE5F95"/>
    <w:rsid w:val="00BF773C"/>
    <w:rsid w:val="00C036E4"/>
    <w:rsid w:val="00C14F04"/>
    <w:rsid w:val="00C2191F"/>
    <w:rsid w:val="00C22E2F"/>
    <w:rsid w:val="00C24DBB"/>
    <w:rsid w:val="00C311F3"/>
    <w:rsid w:val="00C330A4"/>
    <w:rsid w:val="00C33BE3"/>
    <w:rsid w:val="00C35317"/>
    <w:rsid w:val="00C51503"/>
    <w:rsid w:val="00C53003"/>
    <w:rsid w:val="00C53461"/>
    <w:rsid w:val="00C568E6"/>
    <w:rsid w:val="00C725F4"/>
    <w:rsid w:val="00C736FA"/>
    <w:rsid w:val="00C81AA0"/>
    <w:rsid w:val="00C81E1C"/>
    <w:rsid w:val="00C82D6F"/>
    <w:rsid w:val="00CC591E"/>
    <w:rsid w:val="00CC671F"/>
    <w:rsid w:val="00CD7860"/>
    <w:rsid w:val="00CD7CE8"/>
    <w:rsid w:val="00CE526D"/>
    <w:rsid w:val="00CF357E"/>
    <w:rsid w:val="00CF37B7"/>
    <w:rsid w:val="00D01DF8"/>
    <w:rsid w:val="00D2309B"/>
    <w:rsid w:val="00D42EBC"/>
    <w:rsid w:val="00D46259"/>
    <w:rsid w:val="00D53900"/>
    <w:rsid w:val="00D60AA8"/>
    <w:rsid w:val="00D64259"/>
    <w:rsid w:val="00D715E2"/>
    <w:rsid w:val="00D71C7E"/>
    <w:rsid w:val="00D72010"/>
    <w:rsid w:val="00D80DB4"/>
    <w:rsid w:val="00D869D0"/>
    <w:rsid w:val="00D90490"/>
    <w:rsid w:val="00D94629"/>
    <w:rsid w:val="00D96AAD"/>
    <w:rsid w:val="00D96E57"/>
    <w:rsid w:val="00D9757F"/>
    <w:rsid w:val="00DA16BD"/>
    <w:rsid w:val="00DA597E"/>
    <w:rsid w:val="00DA6F27"/>
    <w:rsid w:val="00DB4CDD"/>
    <w:rsid w:val="00DD2E0E"/>
    <w:rsid w:val="00DE715C"/>
    <w:rsid w:val="00DF672E"/>
    <w:rsid w:val="00E05C8D"/>
    <w:rsid w:val="00E13272"/>
    <w:rsid w:val="00E203C1"/>
    <w:rsid w:val="00E278A2"/>
    <w:rsid w:val="00E328C9"/>
    <w:rsid w:val="00E34C8F"/>
    <w:rsid w:val="00E400E8"/>
    <w:rsid w:val="00E563D8"/>
    <w:rsid w:val="00E61B63"/>
    <w:rsid w:val="00E62D3B"/>
    <w:rsid w:val="00E71EB7"/>
    <w:rsid w:val="00E846D2"/>
    <w:rsid w:val="00E851D5"/>
    <w:rsid w:val="00E878A4"/>
    <w:rsid w:val="00E94923"/>
    <w:rsid w:val="00E95727"/>
    <w:rsid w:val="00EA0C6C"/>
    <w:rsid w:val="00EA2F33"/>
    <w:rsid w:val="00EA6270"/>
    <w:rsid w:val="00EA68FF"/>
    <w:rsid w:val="00EC2B04"/>
    <w:rsid w:val="00ED082E"/>
    <w:rsid w:val="00ED64BB"/>
    <w:rsid w:val="00ED7489"/>
    <w:rsid w:val="00EE73FA"/>
    <w:rsid w:val="00EE75E3"/>
    <w:rsid w:val="00EF1A26"/>
    <w:rsid w:val="00EF5F83"/>
    <w:rsid w:val="00F01D22"/>
    <w:rsid w:val="00F12471"/>
    <w:rsid w:val="00F13943"/>
    <w:rsid w:val="00F17C63"/>
    <w:rsid w:val="00F27821"/>
    <w:rsid w:val="00F32D08"/>
    <w:rsid w:val="00F345AF"/>
    <w:rsid w:val="00F34CC0"/>
    <w:rsid w:val="00F44BCD"/>
    <w:rsid w:val="00F45236"/>
    <w:rsid w:val="00F45801"/>
    <w:rsid w:val="00F47543"/>
    <w:rsid w:val="00F533B2"/>
    <w:rsid w:val="00F55A23"/>
    <w:rsid w:val="00F60FA3"/>
    <w:rsid w:val="00F656B1"/>
    <w:rsid w:val="00F754DF"/>
    <w:rsid w:val="00F8699B"/>
    <w:rsid w:val="00F91042"/>
    <w:rsid w:val="00F95D87"/>
    <w:rsid w:val="00FC4444"/>
    <w:rsid w:val="00FC45D8"/>
    <w:rsid w:val="00FC5E25"/>
    <w:rsid w:val="00FC657F"/>
    <w:rsid w:val="00FD37AE"/>
    <w:rsid w:val="00FD5168"/>
    <w:rsid w:val="00FE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C200FE"/>
  <w15:chartTrackingRefBased/>
  <w15:docId w15:val="{473B4EAD-B599-4D7D-880A-B68A857A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330A66"/>
    <w:rPr>
      <w:color w:val="0000FF"/>
      <w:u w:val="single"/>
    </w:rPr>
  </w:style>
  <w:style w:type="paragraph" w:styleId="Footer">
    <w:name w:val="footer"/>
    <w:basedOn w:val="Normal"/>
    <w:rsid w:val="00D42EBC"/>
    <w:pPr>
      <w:tabs>
        <w:tab w:val="center" w:pos="4320"/>
        <w:tab w:val="right" w:pos="8640"/>
      </w:tabs>
    </w:pPr>
  </w:style>
  <w:style w:type="character" w:styleId="PageNumber">
    <w:name w:val="page number"/>
    <w:basedOn w:val="DefaultParagraphFont"/>
    <w:rsid w:val="00D42EBC"/>
  </w:style>
  <w:style w:type="paragraph" w:styleId="Header">
    <w:name w:val="header"/>
    <w:basedOn w:val="Normal"/>
    <w:link w:val="HeaderChar"/>
    <w:uiPriority w:val="99"/>
    <w:rsid w:val="001D06B5"/>
    <w:pPr>
      <w:tabs>
        <w:tab w:val="center" w:pos="4320"/>
        <w:tab w:val="right" w:pos="8640"/>
      </w:tabs>
    </w:pPr>
  </w:style>
  <w:style w:type="character" w:styleId="CommentReference">
    <w:name w:val="annotation reference"/>
    <w:semiHidden/>
    <w:rsid w:val="00F34CC0"/>
    <w:rPr>
      <w:sz w:val="16"/>
      <w:szCs w:val="16"/>
    </w:rPr>
  </w:style>
  <w:style w:type="paragraph" w:styleId="CommentText">
    <w:name w:val="annotation text"/>
    <w:basedOn w:val="Normal"/>
    <w:semiHidden/>
    <w:rsid w:val="00F34CC0"/>
    <w:rPr>
      <w:sz w:val="20"/>
    </w:rPr>
  </w:style>
  <w:style w:type="paragraph" w:styleId="CommentSubject">
    <w:name w:val="annotation subject"/>
    <w:basedOn w:val="CommentText"/>
    <w:next w:val="CommentText"/>
    <w:semiHidden/>
    <w:rsid w:val="00F34CC0"/>
    <w:rPr>
      <w:b/>
      <w:bCs/>
    </w:rPr>
  </w:style>
  <w:style w:type="paragraph" w:styleId="BalloonText">
    <w:name w:val="Balloon Text"/>
    <w:basedOn w:val="Normal"/>
    <w:semiHidden/>
    <w:rsid w:val="00F34CC0"/>
    <w:rPr>
      <w:rFonts w:ascii="Tahoma" w:hAnsi="Tahoma" w:cs="Tahoma"/>
      <w:sz w:val="16"/>
      <w:szCs w:val="16"/>
    </w:rPr>
  </w:style>
  <w:style w:type="character" w:styleId="FollowedHyperlink">
    <w:name w:val="FollowedHyperlink"/>
    <w:rsid w:val="002366AD"/>
    <w:rPr>
      <w:color w:val="800080"/>
      <w:u w:val="single"/>
    </w:rPr>
  </w:style>
  <w:style w:type="paragraph" w:styleId="ListParagraph">
    <w:name w:val="List Paragraph"/>
    <w:basedOn w:val="Normal"/>
    <w:uiPriority w:val="34"/>
    <w:qFormat/>
    <w:rsid w:val="000B5C60"/>
    <w:pPr>
      <w:ind w:left="720"/>
    </w:pPr>
  </w:style>
  <w:style w:type="paragraph" w:customStyle="1" w:styleId="Normal1">
    <w:name w:val="Normal1"/>
    <w:basedOn w:val="Normal"/>
    <w:rsid w:val="002E0B56"/>
    <w:pPr>
      <w:widowControl/>
    </w:pPr>
    <w:rPr>
      <w:rFonts w:eastAsia="Calibri"/>
      <w:szCs w:val="24"/>
    </w:rPr>
  </w:style>
  <w:style w:type="character" w:customStyle="1" w:styleId="normalchar">
    <w:name w:val="normal__char"/>
    <w:rsid w:val="002E0B56"/>
  </w:style>
  <w:style w:type="paragraph" w:styleId="Revision">
    <w:name w:val="Revision"/>
    <w:hidden/>
    <w:uiPriority w:val="99"/>
    <w:semiHidden/>
    <w:rsid w:val="0012273E"/>
    <w:rPr>
      <w:sz w:val="24"/>
    </w:rPr>
  </w:style>
  <w:style w:type="character" w:customStyle="1" w:styleId="HeaderChar">
    <w:name w:val="Header Char"/>
    <w:link w:val="Header"/>
    <w:uiPriority w:val="99"/>
    <w:rsid w:val="00B010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8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fcc.gov/ecf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wcb/eaf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1/DCB_h.pdf" TargetMode="External"/><Relationship Id="rId2" Type="http://schemas.openxmlformats.org/officeDocument/2006/relationships/image" Target="cid:165cb338c274ce8e9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B7ED-FB44-4844-A118-9BF78308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1336</Words>
  <Characters>7618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3060-0496</vt:lpstr>
    </vt:vector>
  </TitlesOfParts>
  <Company>FCC</Company>
  <LinksUpToDate>false</LinksUpToDate>
  <CharactersWithSpaces>8937</CharactersWithSpaces>
  <SharedDoc>false</SharedDoc>
  <HLinks>
    <vt:vector size="18" baseType="variant">
      <vt:variant>
        <vt:i4>2687088</vt:i4>
      </vt:variant>
      <vt:variant>
        <vt:i4>3</vt:i4>
      </vt:variant>
      <vt:variant>
        <vt:i4>0</vt:i4>
      </vt:variant>
      <vt:variant>
        <vt:i4>5</vt:i4>
      </vt:variant>
      <vt:variant>
        <vt:lpwstr>http://www.fcc.gov/wcb/eafs</vt:lpwstr>
      </vt:variant>
      <vt:variant>
        <vt:lpwstr/>
      </vt:variant>
      <vt:variant>
        <vt:i4>589853</vt:i4>
      </vt:variant>
      <vt:variant>
        <vt:i4>0</vt:i4>
      </vt:variant>
      <vt:variant>
        <vt:i4>0</vt:i4>
      </vt:variant>
      <vt:variant>
        <vt:i4>5</vt:i4>
      </vt:variant>
      <vt:variant>
        <vt:lpwstr>http://apps.fcc.gov/ecfs/</vt:lpwstr>
      </vt:variant>
      <vt:variant>
        <vt:lpwstr/>
      </vt:variant>
      <vt:variant>
        <vt:i4>4587637</vt:i4>
      </vt:variant>
      <vt:variant>
        <vt:i4>3</vt:i4>
      </vt:variant>
      <vt:variant>
        <vt:i4>0</vt:i4>
      </vt:variant>
      <vt:variant>
        <vt:i4>5</vt:i4>
      </vt:variant>
      <vt:variant>
        <vt:lpwstr>https://www.opm.gov/policy-data-oversight/pay-leave/salaries-wages/salary-tables/pdf/2021/DCB_h.pdf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3060-0496</dc:title>
  <dc:subject/>
  <dc:creator>Stephen.Steckler</dc:creator>
  <cp:keywords/>
  <cp:lastModifiedBy>Nicole Ongele</cp:lastModifiedBy>
  <cp:revision>2</cp:revision>
  <cp:lastPrinted>2015-11-30T17:33:00Z</cp:lastPrinted>
  <dcterms:created xsi:type="dcterms:W3CDTF">2021-10-22T16:56:00Z</dcterms:created>
  <dcterms:modified xsi:type="dcterms:W3CDTF">2021-10-22T16:56:00Z</dcterms:modified>
</cp:coreProperties>
</file>