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5409" w:rsidR="006B5409" w:rsidP="006B5409" w:rsidRDefault="006B5409" w14:paraId="7E5FCC02" w14:textId="77777777">
      <w:pPr>
        <w:pStyle w:val="Heading2"/>
        <w:tabs>
          <w:tab w:val="left" w:pos="900"/>
        </w:tabs>
        <w:ind w:right="-180"/>
        <w:rPr>
          <w:sz w:val="28"/>
          <w:szCs w:val="28"/>
        </w:rPr>
      </w:pPr>
      <w:r w:rsidRPr="006B5409">
        <w:rPr>
          <w:sz w:val="28"/>
          <w:szCs w:val="28"/>
        </w:rPr>
        <w:t>Request for Approval under the “Generic Clearance for the Collection of Routine Customer Feedback” (OMB Control Number: 3133-0188)</w:t>
      </w:r>
    </w:p>
    <w:p w:rsidRPr="006B5409" w:rsidR="006B5409" w:rsidP="006B5409" w:rsidRDefault="006B5409" w14:paraId="3C225C1E" w14:textId="13776DB8">
      <w:pPr>
        <w:spacing w:after="0" w:line="240" w:lineRule="auto"/>
        <w:rPr>
          <w:rFonts w:ascii="Times New Roman" w:hAnsi="Times New Roman" w:cs="Times New Roman"/>
          <w:b/>
          <w:sz w:val="24"/>
          <w:szCs w:val="24"/>
        </w:rPr>
      </w:pPr>
      <w:r w:rsidRPr="006B5409">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0" allowOverlap="1" wp14:editId="7B7367DB" wp14:anchorId="11EE3BA8">
                <wp:simplePos x="0" y="0"/>
                <wp:positionH relativeFrom="column">
                  <wp:posOffset>0</wp:posOffset>
                </wp:positionH>
                <wp:positionV relativeFrom="paragraph">
                  <wp:posOffset>0</wp:posOffset>
                </wp:positionV>
                <wp:extent cx="5943600" cy="0"/>
                <wp:effectExtent l="9525" t="12700" r="9525" b="1587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42E15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"/>
            </w:pict>
          </mc:Fallback>
        </mc:AlternateContent>
      </w:r>
      <w:r w:rsidRPr="006B5409">
        <w:rPr>
          <w:rFonts w:ascii="Times New Roman" w:hAnsi="Times New Roman" w:cs="Times New Roman"/>
          <w:b/>
          <w:sz w:val="24"/>
          <w:szCs w:val="24"/>
        </w:rPr>
        <w:t>TITLE OF INFORMATION COLLECTION:</w:t>
      </w:r>
      <w:r w:rsidRPr="006B5409">
        <w:rPr>
          <w:rFonts w:ascii="Times New Roman" w:hAnsi="Times New Roman" w:cs="Times New Roman"/>
          <w:sz w:val="24"/>
          <w:szCs w:val="24"/>
        </w:rPr>
        <w:t xml:space="preserve">  </w:t>
      </w:r>
      <w:r w:rsidR="00C35A52">
        <w:rPr>
          <w:rFonts w:ascii="Times New Roman" w:hAnsi="Times New Roman" w:cs="Times New Roman"/>
          <w:sz w:val="24"/>
          <w:szCs w:val="24"/>
        </w:rPr>
        <w:t>Mortgage Servicing Rights as Permissible Investments for State Chartered Credit Unions</w:t>
      </w:r>
    </w:p>
    <w:p w:rsidRPr="006B5409" w:rsidR="006B5409" w:rsidP="006B5409" w:rsidRDefault="006B5409" w14:paraId="0D34BA40" w14:textId="77777777">
      <w:pPr>
        <w:spacing w:after="0" w:line="240" w:lineRule="auto"/>
        <w:rPr>
          <w:rFonts w:ascii="Times New Roman" w:hAnsi="Times New Roman" w:cs="Times New Roman"/>
          <w:sz w:val="24"/>
          <w:szCs w:val="24"/>
        </w:rPr>
      </w:pPr>
    </w:p>
    <w:p w:rsidRPr="0070210B" w:rsidR="0070210B" w:rsidP="006B5409" w:rsidRDefault="006B5409" w14:paraId="19F3E0B7" w14:textId="0CE44322">
      <w:pPr>
        <w:spacing w:after="0" w:line="240" w:lineRule="auto"/>
        <w:rPr>
          <w:rFonts w:ascii="Times New Roman" w:hAnsi="Times New Roman" w:cs="Times New Roman"/>
          <w:sz w:val="24"/>
          <w:szCs w:val="24"/>
        </w:rPr>
      </w:pPr>
      <w:r w:rsidRPr="006B5409">
        <w:rPr>
          <w:rFonts w:ascii="Times New Roman" w:hAnsi="Times New Roman" w:cs="Times New Roman"/>
          <w:b/>
          <w:sz w:val="24"/>
          <w:szCs w:val="24"/>
        </w:rPr>
        <w:t>PURPOSE:</w:t>
      </w:r>
      <w:r w:rsidR="00B61A46">
        <w:rPr>
          <w:rFonts w:ascii="Times New Roman" w:hAnsi="Times New Roman" w:cs="Times New Roman"/>
          <w:b/>
          <w:sz w:val="24"/>
          <w:szCs w:val="24"/>
        </w:rPr>
        <w:t xml:space="preserve"> </w:t>
      </w:r>
      <w:r w:rsidRPr="006B5409">
        <w:rPr>
          <w:rFonts w:ascii="Times New Roman" w:hAnsi="Times New Roman" w:cs="Times New Roman"/>
          <w:b/>
          <w:sz w:val="24"/>
          <w:szCs w:val="24"/>
        </w:rPr>
        <w:t xml:space="preserve"> </w:t>
      </w:r>
      <w:r w:rsidR="0070210B">
        <w:rPr>
          <w:rFonts w:ascii="Times New Roman" w:hAnsi="Times New Roman" w:cs="Times New Roman"/>
          <w:bCs/>
          <w:sz w:val="24"/>
          <w:szCs w:val="24"/>
        </w:rPr>
        <w:t xml:space="preserve">The purpose of this voluntary information collection request is to collect feedback about the authority, if any, of </w:t>
      </w:r>
      <w:r w:rsidRPr="00B61A46" w:rsidR="00C35A52">
        <w:rPr>
          <w:rFonts w:ascii="Times New Roman" w:hAnsi="Times New Roman" w:cs="Times New Roman"/>
          <w:bCs/>
          <w:sz w:val="24"/>
          <w:szCs w:val="24"/>
        </w:rPr>
        <w:t>state-charte</w:t>
      </w:r>
      <w:r w:rsidRPr="00B61A46" w:rsidR="003A2206">
        <w:rPr>
          <w:rFonts w:ascii="Times New Roman" w:hAnsi="Times New Roman" w:cs="Times New Roman"/>
          <w:bCs/>
          <w:sz w:val="24"/>
          <w:szCs w:val="24"/>
        </w:rPr>
        <w:t>re</w:t>
      </w:r>
      <w:r w:rsidRPr="00B61A46" w:rsidR="00C35A52">
        <w:rPr>
          <w:rFonts w:ascii="Times New Roman" w:hAnsi="Times New Roman" w:cs="Times New Roman"/>
          <w:bCs/>
          <w:sz w:val="24"/>
          <w:szCs w:val="24"/>
        </w:rPr>
        <w:t>d credit unions to purchase mortgage servicing rights as permissible investments, and if so, under what legal authority and restrictions or conditions.</w:t>
      </w:r>
      <w:r w:rsidRPr="00B61A46">
        <w:rPr>
          <w:rFonts w:ascii="Times New Roman" w:hAnsi="Times New Roman" w:cs="Times New Roman"/>
          <w:bCs/>
          <w:sz w:val="24"/>
          <w:szCs w:val="24"/>
        </w:rPr>
        <w:t xml:space="preserve"> </w:t>
      </w:r>
      <w:r w:rsidR="0070210B">
        <w:rPr>
          <w:rFonts w:ascii="Times New Roman" w:hAnsi="Times New Roman" w:cs="Times New Roman"/>
          <w:bCs/>
          <w:sz w:val="24"/>
          <w:szCs w:val="24"/>
        </w:rPr>
        <w:t xml:space="preserve"> </w:t>
      </w:r>
      <w:r w:rsidRPr="0070210B" w:rsidR="0070210B">
        <w:rPr>
          <w:rFonts w:ascii="Times New Roman" w:hAnsi="Times New Roman" w:cs="Times New Roman"/>
          <w:sz w:val="24"/>
          <w:szCs w:val="24"/>
        </w:rPr>
        <w:t xml:space="preserve">The end goal of this effort is to have a better understanding of how this activity is regulated across the U.S. credit union system. </w:t>
      </w:r>
    </w:p>
    <w:p w:rsidRPr="006B5409" w:rsidR="0070210B" w:rsidP="006B5409" w:rsidRDefault="0070210B" w14:paraId="7B47DF84" w14:textId="77777777">
      <w:pPr>
        <w:spacing w:after="0" w:line="240" w:lineRule="auto"/>
        <w:rPr>
          <w:rFonts w:ascii="Times New Roman" w:hAnsi="Times New Roman" w:cs="Times New Roman"/>
          <w:sz w:val="24"/>
          <w:szCs w:val="24"/>
        </w:rPr>
      </w:pPr>
    </w:p>
    <w:p w:rsidRPr="006B5409" w:rsidR="006B5409" w:rsidP="006B5409" w:rsidRDefault="006B5409" w14:paraId="753A4D13" w14:textId="77777777">
      <w:pPr>
        <w:spacing w:after="0" w:line="240" w:lineRule="auto"/>
        <w:rPr>
          <w:rFonts w:ascii="Times New Roman" w:hAnsi="Times New Roman" w:cs="Times New Roman"/>
          <w:sz w:val="24"/>
          <w:szCs w:val="24"/>
        </w:rPr>
      </w:pPr>
    </w:p>
    <w:p w:rsidRPr="006B5409" w:rsidR="006B5409" w:rsidP="006B5409" w:rsidRDefault="006B5409" w14:paraId="58ABB914" w14:textId="6206AA0C">
      <w:pPr>
        <w:pStyle w:val="Header"/>
        <w:rPr>
          <w:rFonts w:ascii="Times New Roman" w:hAnsi="Times New Roman" w:cs="Times New Roman"/>
          <w:i/>
          <w:sz w:val="24"/>
          <w:szCs w:val="24"/>
        </w:rPr>
      </w:pPr>
      <w:r w:rsidRPr="006B5409">
        <w:rPr>
          <w:rFonts w:ascii="Times New Roman" w:hAnsi="Times New Roman" w:cs="Times New Roman"/>
          <w:b/>
          <w:sz w:val="24"/>
          <w:szCs w:val="24"/>
        </w:rPr>
        <w:t>DESCRIPTION OF RESPONDENTS</w:t>
      </w:r>
      <w:r w:rsidRPr="006B5409">
        <w:rPr>
          <w:rFonts w:ascii="Times New Roman" w:hAnsi="Times New Roman" w:cs="Times New Roman"/>
          <w:sz w:val="24"/>
          <w:szCs w:val="24"/>
        </w:rPr>
        <w:t xml:space="preserve">: </w:t>
      </w:r>
      <w:r w:rsidR="00C35A52">
        <w:rPr>
          <w:rFonts w:ascii="Times New Roman" w:hAnsi="Times New Roman" w:cs="Times New Roman"/>
          <w:sz w:val="24"/>
          <w:szCs w:val="24"/>
        </w:rPr>
        <w:t xml:space="preserve">Supervisors for state-chartered credit unions. </w:t>
      </w:r>
    </w:p>
    <w:p w:rsidRPr="006B5409" w:rsidR="006B5409" w:rsidP="006B5409" w:rsidRDefault="006B5409" w14:paraId="4EE812C0" w14:textId="77777777">
      <w:pPr>
        <w:spacing w:after="0" w:line="240" w:lineRule="auto"/>
        <w:rPr>
          <w:rFonts w:ascii="Times New Roman" w:hAnsi="Times New Roman" w:cs="Times New Roman"/>
          <w:sz w:val="24"/>
          <w:szCs w:val="24"/>
        </w:rPr>
      </w:pPr>
    </w:p>
    <w:p w:rsidRPr="006B5409" w:rsidR="006B5409" w:rsidP="006B5409" w:rsidRDefault="006B5409" w14:paraId="5C7706B3" w14:textId="77777777">
      <w:pPr>
        <w:spacing w:after="0" w:line="240" w:lineRule="auto"/>
        <w:rPr>
          <w:rFonts w:ascii="Times New Roman" w:hAnsi="Times New Roman" w:cs="Times New Roman"/>
          <w:sz w:val="24"/>
          <w:szCs w:val="24"/>
        </w:rPr>
      </w:pPr>
    </w:p>
    <w:p w:rsidRPr="006B5409" w:rsidR="006B5409" w:rsidP="006B5409" w:rsidRDefault="006B5409" w14:paraId="5D48D89E"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TYPE OF COLLECTION:</w:t>
      </w:r>
      <w:r w:rsidRPr="006B5409">
        <w:rPr>
          <w:rFonts w:ascii="Times New Roman" w:hAnsi="Times New Roman" w:cs="Times New Roman"/>
          <w:sz w:val="24"/>
          <w:szCs w:val="24"/>
        </w:rPr>
        <w:t xml:space="preserve"> (Check one)</w:t>
      </w:r>
    </w:p>
    <w:p w:rsidRPr="006B5409" w:rsidR="006B5409" w:rsidP="006B5409" w:rsidRDefault="006B5409" w14:paraId="4EAB0C33" w14:textId="77777777">
      <w:pPr>
        <w:pStyle w:val="BodyTextIndent"/>
        <w:tabs>
          <w:tab w:val="left" w:pos="360"/>
        </w:tabs>
        <w:ind w:left="0"/>
        <w:rPr>
          <w:bCs/>
          <w:sz w:val="24"/>
          <w:szCs w:val="24"/>
        </w:rPr>
      </w:pPr>
    </w:p>
    <w:p w:rsidRPr="006B5409" w:rsidR="006B5409" w:rsidP="006B5409" w:rsidRDefault="006B5409" w14:paraId="12FFE276" w14:textId="77777777">
      <w:pPr>
        <w:pStyle w:val="BodyTextIndent"/>
        <w:tabs>
          <w:tab w:val="left" w:pos="360"/>
          <w:tab w:val="left" w:pos="5040"/>
          <w:tab w:val="left" w:pos="5310"/>
        </w:tabs>
        <w:ind w:left="0"/>
        <w:rPr>
          <w:bCs/>
          <w:sz w:val="24"/>
          <w:szCs w:val="24"/>
        </w:rPr>
      </w:pPr>
      <w:proofErr w:type="gramStart"/>
      <w:r>
        <w:rPr>
          <w:bCs/>
          <w:sz w:val="24"/>
          <w:szCs w:val="24"/>
        </w:rPr>
        <w:t>[ ]</w:t>
      </w:r>
      <w:proofErr w:type="gramEnd"/>
      <w:r>
        <w:rPr>
          <w:bCs/>
          <w:sz w:val="24"/>
          <w:szCs w:val="24"/>
        </w:rPr>
        <w:tab/>
      </w:r>
      <w:r w:rsidRPr="006B5409">
        <w:rPr>
          <w:bCs/>
          <w:sz w:val="24"/>
          <w:szCs w:val="24"/>
        </w:rPr>
        <w:t>Customer Comment Card/Complaint Form</w:t>
      </w:r>
      <w:r>
        <w:rPr>
          <w:bCs/>
          <w:sz w:val="24"/>
          <w:szCs w:val="24"/>
        </w:rPr>
        <w:t xml:space="preserve"> </w:t>
      </w:r>
      <w:r>
        <w:rPr>
          <w:bCs/>
          <w:sz w:val="24"/>
          <w:szCs w:val="24"/>
        </w:rPr>
        <w:tab/>
        <w:t>[ ]</w:t>
      </w:r>
      <w:r>
        <w:rPr>
          <w:bCs/>
          <w:sz w:val="24"/>
          <w:szCs w:val="24"/>
        </w:rPr>
        <w:tab/>
      </w:r>
      <w:r w:rsidRPr="006B5409">
        <w:rPr>
          <w:bCs/>
          <w:sz w:val="24"/>
          <w:szCs w:val="24"/>
        </w:rPr>
        <w:t xml:space="preserve">Customer Satisfaction Survey    </w:t>
      </w:r>
    </w:p>
    <w:p w:rsidRPr="006B5409" w:rsidR="006B5409" w:rsidP="006B5409" w:rsidRDefault="006B5409" w14:paraId="7D9F8BDA" w14:textId="77777777">
      <w:pPr>
        <w:pStyle w:val="BodyTextIndent"/>
        <w:tabs>
          <w:tab w:val="left" w:pos="360"/>
          <w:tab w:val="left" w:pos="5040"/>
          <w:tab w:val="left" w:pos="5310"/>
        </w:tabs>
        <w:ind w:left="0"/>
        <w:rPr>
          <w:bCs/>
          <w:sz w:val="24"/>
          <w:szCs w:val="24"/>
        </w:rPr>
      </w:pPr>
      <w:proofErr w:type="gramStart"/>
      <w:r>
        <w:rPr>
          <w:bCs/>
          <w:sz w:val="24"/>
          <w:szCs w:val="24"/>
        </w:rPr>
        <w:t>[ ]</w:t>
      </w:r>
      <w:proofErr w:type="gramEnd"/>
      <w:r>
        <w:rPr>
          <w:bCs/>
          <w:sz w:val="24"/>
          <w:szCs w:val="24"/>
        </w:rPr>
        <w:tab/>
      </w:r>
      <w:r w:rsidRPr="006B5409">
        <w:rPr>
          <w:bCs/>
          <w:sz w:val="24"/>
          <w:szCs w:val="24"/>
        </w:rPr>
        <w:t>Usability Testing (e.g., Website or Software</w:t>
      </w:r>
      <w:r>
        <w:rPr>
          <w:bCs/>
          <w:sz w:val="24"/>
          <w:szCs w:val="24"/>
        </w:rPr>
        <w:tab/>
        <w:t>[ ]</w:t>
      </w:r>
      <w:r>
        <w:rPr>
          <w:bCs/>
          <w:sz w:val="24"/>
          <w:szCs w:val="24"/>
        </w:rPr>
        <w:tab/>
      </w:r>
      <w:r w:rsidRPr="006B5409">
        <w:rPr>
          <w:bCs/>
          <w:sz w:val="24"/>
          <w:szCs w:val="24"/>
        </w:rPr>
        <w:t>Small Discussion Group</w:t>
      </w:r>
    </w:p>
    <w:p w:rsidRPr="00C35A52" w:rsidR="006B5409" w:rsidP="00FF2D63" w:rsidRDefault="006B5409" w14:paraId="6CC512DE" w14:textId="00EDE738">
      <w:pPr>
        <w:pStyle w:val="BodyTextIndent"/>
        <w:tabs>
          <w:tab w:val="left" w:pos="360"/>
          <w:tab w:val="left" w:pos="5040"/>
          <w:tab w:val="left" w:pos="5310"/>
        </w:tabs>
        <w:ind w:left="360" w:hanging="360"/>
        <w:rPr>
          <w:bCs/>
          <w:sz w:val="24"/>
          <w:szCs w:val="24"/>
          <w:u w:val="single"/>
        </w:rPr>
      </w:pPr>
      <w:proofErr w:type="gramStart"/>
      <w:r w:rsidRPr="006B5409">
        <w:rPr>
          <w:bCs/>
          <w:sz w:val="24"/>
          <w:szCs w:val="24"/>
        </w:rPr>
        <w:t xml:space="preserve">[ </w:t>
      </w:r>
      <w:r>
        <w:rPr>
          <w:bCs/>
          <w:sz w:val="24"/>
          <w:szCs w:val="24"/>
        </w:rPr>
        <w:t>]</w:t>
      </w:r>
      <w:proofErr w:type="gramEnd"/>
      <w:r>
        <w:rPr>
          <w:bCs/>
          <w:sz w:val="24"/>
          <w:szCs w:val="24"/>
        </w:rPr>
        <w:tab/>
      </w:r>
      <w:r w:rsidRPr="006B5409">
        <w:rPr>
          <w:bCs/>
          <w:sz w:val="24"/>
          <w:szCs w:val="24"/>
        </w:rPr>
        <w:t xml:space="preserve">Focus Group  </w:t>
      </w:r>
      <w:r>
        <w:rPr>
          <w:bCs/>
          <w:sz w:val="24"/>
          <w:szCs w:val="24"/>
        </w:rPr>
        <w:tab/>
      </w:r>
      <w:r w:rsidRPr="006B5409">
        <w:rPr>
          <w:bCs/>
          <w:sz w:val="24"/>
          <w:szCs w:val="24"/>
        </w:rPr>
        <w:t>[</w:t>
      </w:r>
      <w:r w:rsidR="00C35A52">
        <w:rPr>
          <w:bCs/>
          <w:sz w:val="24"/>
          <w:szCs w:val="24"/>
        </w:rPr>
        <w:t>x</w:t>
      </w:r>
      <w:r w:rsidRPr="006B5409">
        <w:rPr>
          <w:bCs/>
          <w:sz w:val="24"/>
          <w:szCs w:val="24"/>
        </w:rPr>
        <w:t>]</w:t>
      </w:r>
      <w:r w:rsidR="00773ABC">
        <w:rPr>
          <w:bCs/>
          <w:sz w:val="24"/>
          <w:szCs w:val="24"/>
        </w:rPr>
        <w:t xml:space="preserve"> </w:t>
      </w:r>
      <w:r w:rsidRPr="006B5409">
        <w:rPr>
          <w:bCs/>
          <w:sz w:val="24"/>
          <w:szCs w:val="24"/>
        </w:rPr>
        <w:t>Other:</w:t>
      </w:r>
      <w:r w:rsidR="00C35A52">
        <w:rPr>
          <w:bCs/>
          <w:sz w:val="24"/>
          <w:szCs w:val="24"/>
        </w:rPr>
        <w:t xml:space="preserve"> </w:t>
      </w:r>
      <w:r w:rsidR="00773ABC">
        <w:rPr>
          <w:bCs/>
          <w:sz w:val="24"/>
          <w:szCs w:val="24"/>
        </w:rPr>
        <w:t xml:space="preserve">Email </w:t>
      </w:r>
      <w:r w:rsidRPr="00FF2D63" w:rsidR="00773ABC">
        <w:rPr>
          <w:bCs/>
          <w:sz w:val="24"/>
          <w:szCs w:val="24"/>
        </w:rPr>
        <w:t>s</w:t>
      </w:r>
      <w:r w:rsidRPr="00FF2D63" w:rsidR="00C35A52">
        <w:rPr>
          <w:bCs/>
          <w:sz w:val="24"/>
          <w:szCs w:val="24"/>
        </w:rPr>
        <w:t xml:space="preserve">urvey </w:t>
      </w:r>
      <w:r w:rsidRPr="00FF2D63" w:rsidR="008C312B">
        <w:rPr>
          <w:bCs/>
          <w:sz w:val="24"/>
          <w:szCs w:val="24"/>
        </w:rPr>
        <w:t>to state</w:t>
      </w:r>
      <w:r w:rsidRPr="00FF2D63" w:rsidR="00FF2D63">
        <w:rPr>
          <w:bCs/>
          <w:sz w:val="24"/>
          <w:szCs w:val="24"/>
        </w:rPr>
        <w:t xml:space="preserve"> regulators</w:t>
      </w:r>
    </w:p>
    <w:p w:rsidRPr="006B5409" w:rsidR="006B5409" w:rsidP="006B5409" w:rsidRDefault="006B5409" w14:paraId="5F71C568" w14:textId="77777777">
      <w:pPr>
        <w:pStyle w:val="Header"/>
        <w:rPr>
          <w:rFonts w:ascii="Times New Roman" w:hAnsi="Times New Roman" w:cs="Times New Roman"/>
          <w:sz w:val="24"/>
          <w:szCs w:val="24"/>
        </w:rPr>
      </w:pPr>
    </w:p>
    <w:p w:rsidRPr="006B5409" w:rsidR="006B5409" w:rsidP="006B5409" w:rsidRDefault="006B5409" w14:paraId="2AAF233D"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CERTIFICATION:</w:t>
      </w:r>
    </w:p>
    <w:p w:rsidR="006B5409" w:rsidP="006B5409" w:rsidRDefault="006B5409" w14:paraId="1BE7A9B0" w14:textId="77777777">
      <w:p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I certify the following to be true: </w:t>
      </w:r>
    </w:p>
    <w:p w:rsidRPr="006B5409" w:rsidR="006B5409" w:rsidP="006B5409" w:rsidRDefault="006B5409" w14:paraId="21658634" w14:textId="77777777">
      <w:pPr>
        <w:spacing w:after="0" w:line="240" w:lineRule="auto"/>
        <w:rPr>
          <w:rFonts w:ascii="Times New Roman" w:hAnsi="Times New Roman" w:cs="Times New Roman"/>
          <w:sz w:val="24"/>
          <w:szCs w:val="24"/>
        </w:rPr>
      </w:pPr>
    </w:p>
    <w:p w:rsidRPr="006B5409" w:rsidR="006B5409" w:rsidP="006B5409" w:rsidRDefault="006B5409" w14:paraId="4EDA3462" w14:textId="77777777">
      <w:pPr>
        <w:pStyle w:val="ListParagraph"/>
        <w:numPr>
          <w:ilvl w:val="0"/>
          <w:numId w:val="10"/>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The collection is voluntary. </w:t>
      </w:r>
    </w:p>
    <w:p w:rsidRPr="006B5409" w:rsidR="006B5409" w:rsidP="006B5409" w:rsidRDefault="006B5409" w14:paraId="241875FC" w14:textId="77777777">
      <w:pPr>
        <w:pStyle w:val="ListParagraph"/>
        <w:numPr>
          <w:ilvl w:val="0"/>
          <w:numId w:val="10"/>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The collection is low-burden for respondents and low-cost for the Federal Government.</w:t>
      </w:r>
    </w:p>
    <w:p w:rsidRPr="006B5409" w:rsidR="006B5409" w:rsidP="006B5409" w:rsidRDefault="006B5409" w14:paraId="59730AFA" w14:textId="77777777">
      <w:pPr>
        <w:pStyle w:val="ListParagraph"/>
        <w:numPr>
          <w:ilvl w:val="0"/>
          <w:numId w:val="10"/>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The collection is non-controversial and does </w:t>
      </w:r>
      <w:r w:rsidRPr="006B5409">
        <w:rPr>
          <w:rFonts w:ascii="Times New Roman" w:hAnsi="Times New Roman" w:cs="Times New Roman"/>
          <w:sz w:val="24"/>
          <w:szCs w:val="24"/>
          <w:u w:val="single"/>
        </w:rPr>
        <w:t>not</w:t>
      </w:r>
      <w:r w:rsidRPr="006B5409">
        <w:rPr>
          <w:rFonts w:ascii="Times New Roman" w:hAnsi="Times New Roman" w:cs="Times New Roman"/>
          <w:sz w:val="24"/>
          <w:szCs w:val="24"/>
        </w:rPr>
        <w:t xml:space="preserve"> raise issues of concern to other federal agencies.</w:t>
      </w:r>
    </w:p>
    <w:p w:rsidRPr="006B5409" w:rsidR="006B5409" w:rsidP="006B5409" w:rsidRDefault="006B5409" w14:paraId="2D790F22" w14:textId="77777777">
      <w:pPr>
        <w:pStyle w:val="ListParagraph"/>
        <w:numPr>
          <w:ilvl w:val="0"/>
          <w:numId w:val="10"/>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The results are </w:t>
      </w:r>
      <w:r w:rsidRPr="006B5409">
        <w:rPr>
          <w:rFonts w:ascii="Times New Roman" w:hAnsi="Times New Roman" w:cs="Times New Roman"/>
          <w:sz w:val="24"/>
          <w:szCs w:val="24"/>
          <w:u w:val="single"/>
        </w:rPr>
        <w:t>not</w:t>
      </w:r>
      <w:r w:rsidRPr="006B5409">
        <w:rPr>
          <w:rFonts w:ascii="Times New Roman" w:hAnsi="Times New Roman" w:cs="Times New Roman"/>
          <w:sz w:val="24"/>
          <w:szCs w:val="24"/>
        </w:rPr>
        <w:t xml:space="preserve"> intended to be disseminated to the public.</w:t>
      </w:r>
    </w:p>
    <w:p w:rsidRPr="006B5409" w:rsidR="006B5409" w:rsidP="006B5409" w:rsidRDefault="006B5409" w14:paraId="18465DED" w14:textId="77777777">
      <w:pPr>
        <w:pStyle w:val="ListParagraph"/>
        <w:numPr>
          <w:ilvl w:val="0"/>
          <w:numId w:val="10"/>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Information gathered will not be used for the purpose of </w:t>
      </w:r>
      <w:r w:rsidRPr="006B5409">
        <w:rPr>
          <w:rFonts w:ascii="Times New Roman" w:hAnsi="Times New Roman" w:cs="Times New Roman"/>
          <w:sz w:val="24"/>
          <w:szCs w:val="24"/>
          <w:u w:val="single"/>
        </w:rPr>
        <w:t>substantially</w:t>
      </w:r>
      <w:r w:rsidRPr="006B5409">
        <w:rPr>
          <w:rFonts w:ascii="Times New Roman" w:hAnsi="Times New Roman" w:cs="Times New Roman"/>
          <w:sz w:val="24"/>
          <w:szCs w:val="24"/>
        </w:rPr>
        <w:t xml:space="preserve"> informing </w:t>
      </w:r>
      <w:r w:rsidRPr="006B5409">
        <w:rPr>
          <w:rFonts w:ascii="Times New Roman" w:hAnsi="Times New Roman" w:cs="Times New Roman"/>
          <w:sz w:val="24"/>
          <w:szCs w:val="24"/>
          <w:u w:val="single"/>
        </w:rPr>
        <w:t xml:space="preserve">influential </w:t>
      </w:r>
      <w:r w:rsidRPr="006B5409">
        <w:rPr>
          <w:rFonts w:ascii="Times New Roman" w:hAnsi="Times New Roman" w:cs="Times New Roman"/>
          <w:sz w:val="24"/>
          <w:szCs w:val="24"/>
        </w:rPr>
        <w:t xml:space="preserve">policy decisions. </w:t>
      </w:r>
    </w:p>
    <w:p w:rsidRPr="006B5409" w:rsidR="006B5409" w:rsidP="006B5409" w:rsidRDefault="006B5409" w14:paraId="5E8E0704" w14:textId="77777777">
      <w:pPr>
        <w:pStyle w:val="ListParagraph"/>
        <w:numPr>
          <w:ilvl w:val="0"/>
          <w:numId w:val="10"/>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The collection is targeted to the solicitation of opinions from respondents who have experience with the program or may have experience with the program in the future.</w:t>
      </w:r>
    </w:p>
    <w:p w:rsidRPr="006B5409" w:rsidR="006B5409" w:rsidP="006B5409" w:rsidRDefault="006B5409" w14:paraId="09B00DF5" w14:textId="77777777">
      <w:pPr>
        <w:spacing w:after="0" w:line="240" w:lineRule="auto"/>
        <w:rPr>
          <w:rFonts w:ascii="Times New Roman" w:hAnsi="Times New Roman" w:cs="Times New Roman"/>
          <w:sz w:val="24"/>
          <w:szCs w:val="24"/>
        </w:rPr>
      </w:pPr>
    </w:p>
    <w:p w:rsidRPr="006B5409" w:rsidR="006B5409" w:rsidP="006B5409" w:rsidRDefault="006B5409" w14:paraId="421419E4" w14:textId="64550560">
      <w:pPr>
        <w:tabs>
          <w:tab w:val="left" w:pos="720"/>
          <w:tab w:val="left" w:pos="6480"/>
        </w:tabs>
        <w:spacing w:after="0" w:line="240" w:lineRule="auto"/>
        <w:rPr>
          <w:rFonts w:ascii="Times New Roman" w:hAnsi="Times New Roman" w:cs="Times New Roman"/>
          <w:sz w:val="24"/>
          <w:szCs w:val="24"/>
        </w:rPr>
      </w:pPr>
      <w:r w:rsidRPr="006B5409">
        <w:rPr>
          <w:rFonts w:ascii="Times New Roman" w:hAnsi="Times New Roman" w:cs="Times New Roman"/>
          <w:sz w:val="24"/>
          <w:szCs w:val="24"/>
        </w:rPr>
        <w:t>Name:</w:t>
      </w:r>
      <w:r w:rsidRPr="006B5409">
        <w:rPr>
          <w:rFonts w:ascii="Times New Roman" w:hAnsi="Times New Roman" w:cs="Times New Roman"/>
          <w:sz w:val="24"/>
          <w:szCs w:val="24"/>
        </w:rPr>
        <w:tab/>
      </w:r>
      <w:r w:rsidR="00B61A46">
        <w:rPr>
          <w:rFonts w:ascii="Times New Roman" w:hAnsi="Times New Roman" w:cs="Times New Roman"/>
          <w:sz w:val="24"/>
          <w:szCs w:val="24"/>
        </w:rPr>
        <w:t xml:space="preserve"> </w:t>
      </w:r>
      <w:r w:rsidRPr="00B61A46" w:rsidR="00B61A46">
        <w:rPr>
          <w:rFonts w:ascii="Times New Roman" w:hAnsi="Times New Roman" w:cs="Times New Roman"/>
          <w:i/>
          <w:iCs/>
          <w:sz w:val="24"/>
          <w:szCs w:val="24"/>
        </w:rPr>
        <w:t xml:space="preserve"> Dawn Wolfgang, NCUA PRA Clearance Officer</w:t>
      </w:r>
      <w:r w:rsidRPr="006B5409">
        <w:rPr>
          <w:rFonts w:ascii="Times New Roman" w:hAnsi="Times New Roman" w:cs="Times New Roman"/>
          <w:sz w:val="24"/>
          <w:szCs w:val="24"/>
        </w:rPr>
        <w:tab/>
        <w:t xml:space="preserve">Date:  </w:t>
      </w:r>
      <w:r w:rsidR="00B61A46">
        <w:rPr>
          <w:rFonts w:ascii="Times New Roman" w:hAnsi="Times New Roman" w:cs="Times New Roman"/>
          <w:i/>
          <w:sz w:val="24"/>
          <w:szCs w:val="24"/>
        </w:rPr>
        <w:t>April 19, 2021</w:t>
      </w:r>
    </w:p>
    <w:p w:rsidRPr="006B5409" w:rsidR="006B5409" w:rsidP="006B5409" w:rsidRDefault="006B5409" w14:paraId="52664571" w14:textId="77777777">
      <w:pPr>
        <w:spacing w:after="0" w:line="240" w:lineRule="auto"/>
        <w:rPr>
          <w:rFonts w:ascii="Times New Roman" w:hAnsi="Times New Roman" w:cs="Times New Roman"/>
          <w:sz w:val="24"/>
          <w:szCs w:val="24"/>
        </w:rPr>
      </w:pPr>
    </w:p>
    <w:p w:rsidR="006B5409" w:rsidP="006B5409" w:rsidRDefault="006B5409" w14:paraId="118013E3" w14:textId="5D082F56">
      <w:p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Program Contact:  </w:t>
      </w:r>
      <w:r w:rsidR="00B61A46">
        <w:rPr>
          <w:rFonts w:ascii="Times New Roman" w:hAnsi="Times New Roman" w:cs="Times New Roman"/>
          <w:sz w:val="24"/>
          <w:szCs w:val="24"/>
        </w:rPr>
        <w:t>Lou Pham, E&amp;I</w:t>
      </w:r>
    </w:p>
    <w:p w:rsidRPr="006B5409" w:rsidR="00B61A46" w:rsidP="006B5409" w:rsidRDefault="00B61A46" w14:paraId="1E0CE6B6" w14:textId="77777777">
      <w:pPr>
        <w:spacing w:after="0" w:line="240" w:lineRule="auto"/>
        <w:rPr>
          <w:rFonts w:ascii="Times New Roman" w:hAnsi="Times New Roman" w:cs="Times New Roman"/>
          <w:sz w:val="24"/>
          <w:szCs w:val="24"/>
        </w:rPr>
      </w:pPr>
    </w:p>
    <w:p w:rsidRPr="006B5409" w:rsidR="006B5409" w:rsidP="006B5409" w:rsidRDefault="006B5409" w14:paraId="7987ADD9" w14:textId="77777777">
      <w:p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To assist review, please provide answers to the following question:</w:t>
      </w:r>
    </w:p>
    <w:p w:rsidRPr="006B5409" w:rsidR="006B5409" w:rsidP="006B5409" w:rsidRDefault="006B5409" w14:paraId="65255B7C" w14:textId="77777777">
      <w:pPr>
        <w:pStyle w:val="ListParagraph"/>
        <w:spacing w:after="0" w:line="240" w:lineRule="auto"/>
        <w:ind w:left="360"/>
        <w:rPr>
          <w:rFonts w:ascii="Times New Roman" w:hAnsi="Times New Roman" w:cs="Times New Roman"/>
          <w:sz w:val="24"/>
          <w:szCs w:val="24"/>
        </w:rPr>
      </w:pPr>
    </w:p>
    <w:p w:rsidR="006B5409" w:rsidP="006B5409" w:rsidRDefault="006B5409" w14:paraId="65339569" w14:textId="3B56DD4A">
      <w:pPr>
        <w:spacing w:after="0" w:line="240" w:lineRule="auto"/>
        <w:rPr>
          <w:rFonts w:ascii="Times New Roman" w:hAnsi="Times New Roman" w:cs="Times New Roman"/>
          <w:b/>
          <w:sz w:val="24"/>
          <w:szCs w:val="24"/>
        </w:rPr>
      </w:pPr>
      <w:proofErr w:type="gramStart"/>
      <w:r w:rsidRPr="006B5409">
        <w:rPr>
          <w:rFonts w:ascii="Times New Roman" w:hAnsi="Times New Roman" w:cs="Times New Roman"/>
          <w:b/>
          <w:sz w:val="24"/>
          <w:szCs w:val="24"/>
        </w:rPr>
        <w:t>Personally</w:t>
      </w:r>
      <w:proofErr w:type="gramEnd"/>
      <w:r w:rsidRPr="006B5409">
        <w:rPr>
          <w:rFonts w:ascii="Times New Roman" w:hAnsi="Times New Roman" w:cs="Times New Roman"/>
          <w:b/>
          <w:sz w:val="24"/>
          <w:szCs w:val="24"/>
        </w:rPr>
        <w:t xml:space="preserve"> Identifiable Information:</w:t>
      </w:r>
    </w:p>
    <w:p w:rsidRPr="006B5409" w:rsidR="00A675FC" w:rsidP="006B5409" w:rsidRDefault="00A675FC" w14:paraId="0E7437DA" w14:textId="77777777">
      <w:pPr>
        <w:spacing w:after="0" w:line="240" w:lineRule="auto"/>
        <w:rPr>
          <w:rFonts w:ascii="Times New Roman" w:hAnsi="Times New Roman" w:cs="Times New Roman"/>
          <w:b/>
          <w:sz w:val="24"/>
          <w:szCs w:val="24"/>
        </w:rPr>
      </w:pPr>
    </w:p>
    <w:p w:rsidRPr="006B5409" w:rsidR="006B5409" w:rsidP="006B5409" w:rsidRDefault="006B5409" w14:paraId="06F7D688" w14:textId="4BDF2BBB">
      <w:pPr>
        <w:pStyle w:val="ListParagraph"/>
        <w:numPr>
          <w:ilvl w:val="0"/>
          <w:numId w:val="13"/>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Is personally identifiable information (PII) collected?  </w:t>
      </w: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Yes  [ </w:t>
      </w:r>
      <w:r w:rsidR="008C312B">
        <w:rPr>
          <w:rFonts w:ascii="Times New Roman" w:hAnsi="Times New Roman" w:cs="Times New Roman"/>
          <w:sz w:val="24"/>
          <w:szCs w:val="24"/>
        </w:rPr>
        <w:t>x</w:t>
      </w:r>
      <w:r w:rsidRPr="006B5409">
        <w:rPr>
          <w:rFonts w:ascii="Times New Roman" w:hAnsi="Times New Roman" w:cs="Times New Roman"/>
          <w:sz w:val="24"/>
          <w:szCs w:val="24"/>
        </w:rPr>
        <w:t xml:space="preserve">]  No </w:t>
      </w:r>
    </w:p>
    <w:p w:rsidRPr="006B5409" w:rsidR="006B5409" w:rsidP="006B5409" w:rsidRDefault="006B5409" w14:paraId="6CEDDCC5" w14:textId="4B9D7675">
      <w:pPr>
        <w:pStyle w:val="ListParagraph"/>
        <w:numPr>
          <w:ilvl w:val="0"/>
          <w:numId w:val="13"/>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If Yes, will any information that is collected be included in records that are subject to the Privacy Act of 1974?   </w:t>
      </w: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Yes [ </w:t>
      </w:r>
      <w:r w:rsidR="008C312B">
        <w:rPr>
          <w:rFonts w:ascii="Times New Roman" w:hAnsi="Times New Roman" w:cs="Times New Roman"/>
          <w:sz w:val="24"/>
          <w:szCs w:val="24"/>
        </w:rPr>
        <w:t>x</w:t>
      </w:r>
      <w:r w:rsidRPr="006B5409">
        <w:rPr>
          <w:rFonts w:ascii="Times New Roman" w:hAnsi="Times New Roman" w:cs="Times New Roman"/>
          <w:sz w:val="24"/>
          <w:szCs w:val="24"/>
        </w:rPr>
        <w:t xml:space="preserve"> ] No   </w:t>
      </w:r>
    </w:p>
    <w:p w:rsidRPr="006B5409" w:rsidR="006B5409" w:rsidP="006B5409" w:rsidRDefault="006B5409" w14:paraId="7C3B68B3" w14:textId="77777777">
      <w:pPr>
        <w:pStyle w:val="ListParagraph"/>
        <w:numPr>
          <w:ilvl w:val="0"/>
          <w:numId w:val="13"/>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If Yes, has an up-to-date System of Records Notice (SORN) been published?  </w:t>
      </w: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Yes  [  ] No</w:t>
      </w:r>
    </w:p>
    <w:p w:rsidRPr="006B5409" w:rsidR="006B5409" w:rsidP="006B5409" w:rsidRDefault="006B5409" w14:paraId="0E2C940A" w14:textId="77777777">
      <w:pPr>
        <w:pStyle w:val="ListParagraph"/>
        <w:spacing w:after="0" w:line="240" w:lineRule="auto"/>
        <w:ind w:left="0"/>
        <w:rPr>
          <w:rFonts w:ascii="Times New Roman" w:hAnsi="Times New Roman" w:cs="Times New Roman"/>
          <w:b/>
          <w:sz w:val="24"/>
          <w:szCs w:val="24"/>
        </w:rPr>
      </w:pPr>
    </w:p>
    <w:p w:rsidRPr="006B5409" w:rsidR="006B5409" w:rsidP="006B5409" w:rsidRDefault="006B5409" w14:paraId="03152792" w14:textId="77777777">
      <w:pPr>
        <w:pStyle w:val="ListParagraph"/>
        <w:spacing w:after="0" w:line="240" w:lineRule="auto"/>
        <w:ind w:left="0"/>
        <w:rPr>
          <w:rFonts w:ascii="Times New Roman" w:hAnsi="Times New Roman" w:cs="Times New Roman"/>
          <w:b/>
          <w:sz w:val="24"/>
          <w:szCs w:val="24"/>
        </w:rPr>
      </w:pPr>
      <w:r w:rsidRPr="006B5409">
        <w:rPr>
          <w:rFonts w:ascii="Times New Roman" w:hAnsi="Times New Roman" w:cs="Times New Roman"/>
          <w:b/>
          <w:sz w:val="24"/>
          <w:szCs w:val="24"/>
        </w:rPr>
        <w:t>Gifts or Payments:</w:t>
      </w:r>
    </w:p>
    <w:p w:rsidRPr="006B5409" w:rsidR="006B5409" w:rsidP="006B5409" w:rsidRDefault="006B5409" w14:paraId="5D9BB22D" w14:textId="4F72CADC">
      <w:p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Is an incentive (e.g., money or reimbursement of expenses, token of appreciation) provided to participants?  </w:t>
      </w: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Yes [</w:t>
      </w:r>
      <w:r w:rsidR="00C35A52">
        <w:rPr>
          <w:rFonts w:ascii="Times New Roman" w:hAnsi="Times New Roman" w:cs="Times New Roman"/>
          <w:sz w:val="24"/>
          <w:szCs w:val="24"/>
        </w:rPr>
        <w:t>x</w:t>
      </w:r>
      <w:r w:rsidRPr="006B5409">
        <w:rPr>
          <w:rFonts w:ascii="Times New Roman" w:hAnsi="Times New Roman" w:cs="Times New Roman"/>
          <w:sz w:val="24"/>
          <w:szCs w:val="24"/>
        </w:rPr>
        <w:t xml:space="preserve">  ] No  </w:t>
      </w:r>
    </w:p>
    <w:p w:rsidRPr="006B5409" w:rsidR="006B5409" w:rsidP="006B5409" w:rsidRDefault="006B5409" w14:paraId="390F53A6" w14:textId="77777777">
      <w:pPr>
        <w:spacing w:after="0" w:line="240" w:lineRule="auto"/>
        <w:rPr>
          <w:rFonts w:ascii="Times New Roman" w:hAnsi="Times New Roman" w:cs="Times New Roman"/>
          <w:b/>
          <w:sz w:val="24"/>
          <w:szCs w:val="24"/>
        </w:rPr>
      </w:pPr>
    </w:p>
    <w:p w:rsidRPr="006B5409" w:rsidR="006B5409" w:rsidP="006B5409" w:rsidRDefault="006B5409" w14:paraId="1C08D5FB" w14:textId="77777777">
      <w:pPr>
        <w:spacing w:after="0" w:line="240" w:lineRule="auto"/>
        <w:rPr>
          <w:rFonts w:ascii="Times New Roman" w:hAnsi="Times New Roman" w:cs="Times New Roman"/>
          <w:i/>
          <w:sz w:val="24"/>
          <w:szCs w:val="24"/>
        </w:rPr>
      </w:pPr>
      <w:r w:rsidRPr="006B5409">
        <w:rPr>
          <w:rFonts w:ascii="Times New Roman" w:hAnsi="Times New Roman" w:cs="Times New Roman"/>
          <w:b/>
          <w:sz w:val="24"/>
          <w:szCs w:val="24"/>
        </w:rPr>
        <w:t>BURDEN HOURS</w:t>
      </w:r>
      <w:r w:rsidRPr="006B5409">
        <w:rPr>
          <w:rFonts w:ascii="Times New Roman" w:hAnsi="Times New Roman" w:cs="Times New Roman"/>
          <w:sz w:val="24"/>
          <w:szCs w:val="24"/>
        </w:rPr>
        <w:t xml:space="preserve"> </w:t>
      </w:r>
    </w:p>
    <w:p w:rsidRPr="006B5409" w:rsidR="006B5409" w:rsidP="006B5409" w:rsidRDefault="006B5409" w14:paraId="1A05CD63" w14:textId="77777777">
      <w:pPr>
        <w:keepNext/>
        <w:keepLines/>
        <w:spacing w:after="0" w:line="240" w:lineRule="auto"/>
        <w:rPr>
          <w:rFonts w:ascii="Times New Roman" w:hAnsi="Times New Roman" w:cs="Times New Roman"/>
          <w:b/>
          <w:sz w:val="24"/>
          <w:szCs w:val="24"/>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710"/>
        <w:gridCol w:w="1003"/>
      </w:tblGrid>
      <w:tr w:rsidRPr="006B5409" w:rsidR="006B5409" w:rsidTr="00D27B83" w14:paraId="5F0AA7BC" w14:textId="77777777">
        <w:trPr>
          <w:trHeight w:val="274"/>
        </w:trPr>
        <w:tc>
          <w:tcPr>
            <w:tcW w:w="5418" w:type="dxa"/>
          </w:tcPr>
          <w:p w:rsidRPr="006B5409" w:rsidR="006B5409" w:rsidP="006B5409" w:rsidRDefault="006B5409" w14:paraId="6BA50237" w14:textId="77777777">
            <w:pPr>
              <w:spacing w:after="0" w:line="240" w:lineRule="auto"/>
              <w:rPr>
                <w:rFonts w:ascii="Times New Roman" w:hAnsi="Times New Roman" w:cs="Times New Roman"/>
                <w:b/>
                <w:sz w:val="24"/>
                <w:szCs w:val="24"/>
              </w:rPr>
            </w:pPr>
            <w:bookmarkStart w:name="_Hlk69727902" w:id="0"/>
            <w:r w:rsidRPr="006B5409">
              <w:rPr>
                <w:rFonts w:ascii="Times New Roman" w:hAnsi="Times New Roman" w:cs="Times New Roman"/>
                <w:b/>
                <w:sz w:val="24"/>
                <w:szCs w:val="24"/>
              </w:rPr>
              <w:t xml:space="preserve">Category of Respondent </w:t>
            </w:r>
          </w:p>
        </w:tc>
        <w:tc>
          <w:tcPr>
            <w:tcW w:w="1530" w:type="dxa"/>
          </w:tcPr>
          <w:p w:rsidRPr="006B5409" w:rsidR="006B5409" w:rsidP="006B5409" w:rsidRDefault="006B5409" w14:paraId="3452DB1D"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No. of Respondents</w:t>
            </w:r>
          </w:p>
        </w:tc>
        <w:tc>
          <w:tcPr>
            <w:tcW w:w="1710" w:type="dxa"/>
          </w:tcPr>
          <w:p w:rsidRPr="006B5409" w:rsidR="006B5409" w:rsidP="006B5409" w:rsidRDefault="006B5409" w14:paraId="69ACA6FF"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Participation Time</w:t>
            </w:r>
          </w:p>
        </w:tc>
        <w:tc>
          <w:tcPr>
            <w:tcW w:w="1003" w:type="dxa"/>
          </w:tcPr>
          <w:p w:rsidRPr="006B5409" w:rsidR="006B5409" w:rsidP="006B5409" w:rsidRDefault="006B5409" w14:paraId="1F8F7F12"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Burden</w:t>
            </w:r>
          </w:p>
        </w:tc>
      </w:tr>
      <w:tr w:rsidRPr="006B5409" w:rsidR="006B5409" w:rsidTr="00D27B83" w14:paraId="2F3AE55A" w14:textId="77777777">
        <w:trPr>
          <w:trHeight w:val="274"/>
        </w:trPr>
        <w:tc>
          <w:tcPr>
            <w:tcW w:w="5418" w:type="dxa"/>
          </w:tcPr>
          <w:p w:rsidRPr="006B5409" w:rsidR="006B5409" w:rsidP="006B5409" w:rsidRDefault="00C35A52" w14:paraId="36D1BB1A" w14:textId="38D5D461">
            <w:pPr>
              <w:spacing w:after="0" w:line="240" w:lineRule="auto"/>
              <w:rPr>
                <w:rFonts w:ascii="Times New Roman" w:hAnsi="Times New Roman" w:cs="Times New Roman"/>
                <w:sz w:val="24"/>
                <w:szCs w:val="24"/>
              </w:rPr>
            </w:pPr>
            <w:r>
              <w:rPr>
                <w:rFonts w:ascii="Times New Roman" w:hAnsi="Times New Roman" w:cs="Times New Roman"/>
                <w:sz w:val="24"/>
                <w:szCs w:val="24"/>
              </w:rPr>
              <w:t>State supervisors</w:t>
            </w:r>
            <w:r w:rsidR="006F40B8">
              <w:rPr>
                <w:rFonts w:ascii="Times New Roman" w:hAnsi="Times New Roman" w:cs="Times New Roman"/>
                <w:sz w:val="24"/>
                <w:szCs w:val="24"/>
              </w:rPr>
              <w:t xml:space="preserve"> (</w:t>
            </w:r>
            <w:r w:rsidR="00CE55E3">
              <w:rPr>
                <w:rFonts w:ascii="Times New Roman" w:hAnsi="Times New Roman" w:cs="Times New Roman"/>
                <w:sz w:val="24"/>
                <w:szCs w:val="24"/>
              </w:rPr>
              <w:t>est. 10 x 16.5 min. + 35 x 3 min.)</w:t>
            </w:r>
          </w:p>
        </w:tc>
        <w:tc>
          <w:tcPr>
            <w:tcW w:w="1530" w:type="dxa"/>
          </w:tcPr>
          <w:p w:rsidRPr="006B5409" w:rsidR="006B5409" w:rsidP="006B5409" w:rsidRDefault="00C35A52" w14:paraId="2703AC30" w14:textId="3C46749D">
            <w:pPr>
              <w:spacing w:after="0" w:line="240" w:lineRule="auto"/>
              <w:rPr>
                <w:rFonts w:ascii="Times New Roman" w:hAnsi="Times New Roman" w:cs="Times New Roman"/>
                <w:sz w:val="24"/>
                <w:szCs w:val="24"/>
              </w:rPr>
            </w:pPr>
            <w:r>
              <w:rPr>
                <w:rFonts w:ascii="Times New Roman" w:hAnsi="Times New Roman" w:cs="Times New Roman"/>
                <w:sz w:val="24"/>
                <w:szCs w:val="24"/>
              </w:rPr>
              <w:t>45</w:t>
            </w:r>
          </w:p>
        </w:tc>
        <w:tc>
          <w:tcPr>
            <w:tcW w:w="1710" w:type="dxa"/>
          </w:tcPr>
          <w:p w:rsidRPr="006B5409" w:rsidR="006B5409" w:rsidP="006B5409" w:rsidRDefault="00CE55E3" w14:paraId="52F17BD0" w14:textId="73F6EA5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43F97">
              <w:rPr>
                <w:rFonts w:ascii="Times New Roman" w:hAnsi="Times New Roman" w:cs="Times New Roman"/>
                <w:sz w:val="24"/>
                <w:szCs w:val="24"/>
              </w:rPr>
              <w:t xml:space="preserve"> mins.</w:t>
            </w:r>
          </w:p>
        </w:tc>
        <w:tc>
          <w:tcPr>
            <w:tcW w:w="1003" w:type="dxa"/>
          </w:tcPr>
          <w:p w:rsidR="006F40B8" w:rsidP="006B5409" w:rsidRDefault="006F40B8" w14:paraId="65C467D8" w14:textId="447C3D8D">
            <w:pPr>
              <w:spacing w:after="0" w:line="240" w:lineRule="auto"/>
              <w:rPr>
                <w:rFonts w:ascii="Times New Roman" w:hAnsi="Times New Roman" w:cs="Times New Roman"/>
                <w:sz w:val="24"/>
                <w:szCs w:val="24"/>
              </w:rPr>
            </w:pPr>
            <w:r>
              <w:rPr>
                <w:rFonts w:ascii="Times New Roman" w:hAnsi="Times New Roman" w:cs="Times New Roman"/>
                <w:sz w:val="24"/>
                <w:szCs w:val="24"/>
              </w:rPr>
              <w:t>4.5</w:t>
            </w:r>
          </w:p>
          <w:p w:rsidRPr="006B5409" w:rsidR="006B5409" w:rsidP="006B5409" w:rsidRDefault="00C35A52" w14:paraId="1527B441" w14:textId="1EA61D72">
            <w:pPr>
              <w:spacing w:after="0" w:line="240" w:lineRule="auto"/>
              <w:rPr>
                <w:rFonts w:ascii="Times New Roman" w:hAnsi="Times New Roman" w:cs="Times New Roman"/>
                <w:sz w:val="24"/>
                <w:szCs w:val="24"/>
              </w:rPr>
            </w:pPr>
            <w:r>
              <w:rPr>
                <w:rFonts w:ascii="Times New Roman" w:hAnsi="Times New Roman" w:cs="Times New Roman"/>
                <w:sz w:val="24"/>
                <w:szCs w:val="24"/>
              </w:rPr>
              <w:t>hours</w:t>
            </w:r>
          </w:p>
        </w:tc>
      </w:tr>
      <w:bookmarkEnd w:id="0"/>
      <w:tr w:rsidRPr="006B5409" w:rsidR="006B5409" w:rsidTr="00D27B83" w14:paraId="5858A235" w14:textId="77777777">
        <w:trPr>
          <w:trHeight w:val="274"/>
        </w:trPr>
        <w:tc>
          <w:tcPr>
            <w:tcW w:w="5418" w:type="dxa"/>
          </w:tcPr>
          <w:p w:rsidRPr="006B5409" w:rsidR="006B5409" w:rsidP="006B5409" w:rsidRDefault="006B5409" w14:paraId="017D68F8" w14:textId="77777777">
            <w:pPr>
              <w:spacing w:after="0" w:line="240" w:lineRule="auto"/>
              <w:rPr>
                <w:rFonts w:ascii="Times New Roman" w:hAnsi="Times New Roman" w:cs="Times New Roman"/>
                <w:sz w:val="24"/>
                <w:szCs w:val="24"/>
              </w:rPr>
            </w:pPr>
          </w:p>
        </w:tc>
        <w:tc>
          <w:tcPr>
            <w:tcW w:w="1530" w:type="dxa"/>
          </w:tcPr>
          <w:p w:rsidRPr="006B5409" w:rsidR="006B5409" w:rsidP="006B5409" w:rsidRDefault="006B5409" w14:paraId="43309935" w14:textId="77777777">
            <w:pPr>
              <w:spacing w:after="0" w:line="240" w:lineRule="auto"/>
              <w:rPr>
                <w:rFonts w:ascii="Times New Roman" w:hAnsi="Times New Roman" w:cs="Times New Roman"/>
                <w:sz w:val="24"/>
                <w:szCs w:val="24"/>
              </w:rPr>
            </w:pPr>
          </w:p>
        </w:tc>
        <w:tc>
          <w:tcPr>
            <w:tcW w:w="1710" w:type="dxa"/>
          </w:tcPr>
          <w:p w:rsidRPr="006B5409" w:rsidR="006B5409" w:rsidP="006B5409" w:rsidRDefault="006B5409" w14:paraId="3A72590D" w14:textId="77777777">
            <w:pPr>
              <w:spacing w:after="0" w:line="240" w:lineRule="auto"/>
              <w:rPr>
                <w:rFonts w:ascii="Times New Roman" w:hAnsi="Times New Roman" w:cs="Times New Roman"/>
                <w:sz w:val="24"/>
                <w:szCs w:val="24"/>
              </w:rPr>
            </w:pPr>
          </w:p>
        </w:tc>
        <w:tc>
          <w:tcPr>
            <w:tcW w:w="1003" w:type="dxa"/>
          </w:tcPr>
          <w:p w:rsidRPr="006B5409" w:rsidR="006B5409" w:rsidP="006B5409" w:rsidRDefault="006B5409" w14:paraId="4FCF2203" w14:textId="77777777">
            <w:pPr>
              <w:spacing w:after="0" w:line="240" w:lineRule="auto"/>
              <w:rPr>
                <w:rFonts w:ascii="Times New Roman" w:hAnsi="Times New Roman" w:cs="Times New Roman"/>
                <w:sz w:val="24"/>
                <w:szCs w:val="24"/>
              </w:rPr>
            </w:pPr>
          </w:p>
        </w:tc>
      </w:tr>
      <w:tr w:rsidRPr="006B5409" w:rsidR="006B5409" w:rsidTr="00D27B83" w14:paraId="549ED03C" w14:textId="77777777">
        <w:trPr>
          <w:trHeight w:val="289"/>
        </w:trPr>
        <w:tc>
          <w:tcPr>
            <w:tcW w:w="5418" w:type="dxa"/>
          </w:tcPr>
          <w:p w:rsidRPr="006B5409" w:rsidR="006B5409" w:rsidP="006B5409" w:rsidRDefault="006B5409" w14:paraId="5B53B247"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Totals</w:t>
            </w:r>
          </w:p>
        </w:tc>
        <w:tc>
          <w:tcPr>
            <w:tcW w:w="1530" w:type="dxa"/>
          </w:tcPr>
          <w:p w:rsidRPr="006B5409" w:rsidR="006B5409" w:rsidP="006B5409" w:rsidRDefault="00C35A52" w14:paraId="34EB44A1" w14:textId="64B4F991">
            <w:pPr>
              <w:spacing w:after="0" w:line="240" w:lineRule="auto"/>
              <w:rPr>
                <w:rFonts w:ascii="Times New Roman" w:hAnsi="Times New Roman" w:cs="Times New Roman"/>
                <w:b/>
                <w:sz w:val="24"/>
                <w:szCs w:val="24"/>
              </w:rPr>
            </w:pPr>
            <w:r>
              <w:rPr>
                <w:rFonts w:ascii="Times New Roman" w:hAnsi="Times New Roman" w:cs="Times New Roman"/>
                <w:b/>
                <w:sz w:val="24"/>
                <w:szCs w:val="24"/>
              </w:rPr>
              <w:t>45</w:t>
            </w:r>
          </w:p>
        </w:tc>
        <w:tc>
          <w:tcPr>
            <w:tcW w:w="1710" w:type="dxa"/>
          </w:tcPr>
          <w:p w:rsidRPr="006B5409" w:rsidR="006B5409" w:rsidP="006B5409" w:rsidRDefault="00CE55E3" w14:paraId="40B4B179" w14:textId="49E082ED">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43F97">
              <w:rPr>
                <w:rFonts w:ascii="Times New Roman" w:hAnsi="Times New Roman" w:cs="Times New Roman"/>
                <w:sz w:val="24"/>
                <w:szCs w:val="24"/>
              </w:rPr>
              <w:t xml:space="preserve"> mins.</w:t>
            </w:r>
          </w:p>
        </w:tc>
        <w:tc>
          <w:tcPr>
            <w:tcW w:w="1003" w:type="dxa"/>
          </w:tcPr>
          <w:p w:rsidR="006F40B8" w:rsidP="006B5409" w:rsidRDefault="006F40B8" w14:paraId="69230B0E" w14:textId="6D5227CE">
            <w:pPr>
              <w:spacing w:after="0" w:line="240" w:lineRule="auto"/>
              <w:rPr>
                <w:rFonts w:ascii="Times New Roman" w:hAnsi="Times New Roman" w:cs="Times New Roman"/>
                <w:b/>
                <w:sz w:val="24"/>
                <w:szCs w:val="24"/>
              </w:rPr>
            </w:pPr>
            <w:r>
              <w:rPr>
                <w:rFonts w:ascii="Times New Roman" w:hAnsi="Times New Roman" w:cs="Times New Roman"/>
                <w:b/>
                <w:sz w:val="24"/>
                <w:szCs w:val="24"/>
              </w:rPr>
              <w:t>4.5</w:t>
            </w:r>
          </w:p>
          <w:p w:rsidRPr="006B5409" w:rsidR="006B5409" w:rsidP="006B5409" w:rsidRDefault="00C35A52" w14:paraId="6F0958C1" w14:textId="5D50358B">
            <w:pPr>
              <w:spacing w:after="0" w:line="240" w:lineRule="auto"/>
              <w:rPr>
                <w:rFonts w:ascii="Times New Roman" w:hAnsi="Times New Roman" w:cs="Times New Roman"/>
                <w:b/>
                <w:sz w:val="24"/>
                <w:szCs w:val="24"/>
              </w:rPr>
            </w:pPr>
            <w:r>
              <w:rPr>
                <w:rFonts w:ascii="Times New Roman" w:hAnsi="Times New Roman" w:cs="Times New Roman"/>
                <w:b/>
                <w:sz w:val="24"/>
                <w:szCs w:val="24"/>
              </w:rPr>
              <w:t>hours</w:t>
            </w:r>
          </w:p>
        </w:tc>
      </w:tr>
    </w:tbl>
    <w:p w:rsidRPr="006B5409" w:rsidR="006B5409" w:rsidP="006B5409" w:rsidRDefault="006B5409" w14:paraId="6BA76BD4" w14:textId="77777777">
      <w:pPr>
        <w:spacing w:after="0" w:line="240" w:lineRule="auto"/>
        <w:rPr>
          <w:rFonts w:ascii="Times New Roman" w:hAnsi="Times New Roman" w:cs="Times New Roman"/>
          <w:sz w:val="24"/>
          <w:szCs w:val="24"/>
        </w:rPr>
      </w:pPr>
    </w:p>
    <w:p w:rsidRPr="006B5409" w:rsidR="006B5409" w:rsidP="006B5409" w:rsidRDefault="006B5409" w14:paraId="10E0A2A6" w14:textId="7288479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 xml:space="preserve">FEDERAL COST:  </w:t>
      </w:r>
      <w:r w:rsidRPr="006B5409">
        <w:rPr>
          <w:rFonts w:ascii="Times New Roman" w:hAnsi="Times New Roman" w:cs="Times New Roman"/>
          <w:sz w:val="24"/>
          <w:szCs w:val="24"/>
        </w:rPr>
        <w:t xml:space="preserve">The estimated annual cost to the Federal government is </w:t>
      </w:r>
      <w:r w:rsidR="00B07CA1">
        <w:rPr>
          <w:rFonts w:ascii="Times New Roman" w:hAnsi="Times New Roman" w:cs="Times New Roman"/>
          <w:sz w:val="24"/>
          <w:szCs w:val="24"/>
          <w:u w:val="single"/>
        </w:rPr>
        <w:t>NA.</w:t>
      </w:r>
    </w:p>
    <w:p w:rsidRPr="006B5409" w:rsidR="006B5409" w:rsidP="006B5409" w:rsidRDefault="006B5409" w14:paraId="14CC6CE2" w14:textId="77777777">
      <w:pPr>
        <w:spacing w:after="0" w:line="240" w:lineRule="auto"/>
        <w:rPr>
          <w:rFonts w:ascii="Times New Roman" w:hAnsi="Times New Roman" w:cs="Times New Roman"/>
          <w:b/>
          <w:bCs/>
          <w:sz w:val="24"/>
          <w:szCs w:val="24"/>
          <w:u w:val="single"/>
        </w:rPr>
      </w:pPr>
    </w:p>
    <w:p w:rsidRPr="006B5409" w:rsidR="006B5409" w:rsidP="006B5409" w:rsidRDefault="006B5409" w14:paraId="0179E4E2" w14:textId="43C9C67C">
      <w:pPr>
        <w:spacing w:after="0" w:line="240" w:lineRule="auto"/>
        <w:rPr>
          <w:rFonts w:ascii="Times New Roman" w:hAnsi="Times New Roman" w:cs="Times New Roman"/>
          <w:b/>
          <w:sz w:val="24"/>
          <w:szCs w:val="24"/>
        </w:rPr>
      </w:pPr>
      <w:r w:rsidRPr="006B5409">
        <w:rPr>
          <w:rFonts w:ascii="Times New Roman" w:hAnsi="Times New Roman" w:cs="Times New Roman"/>
          <w:b/>
          <w:bCs/>
          <w:sz w:val="24"/>
          <w:szCs w:val="24"/>
          <w:u w:val="single"/>
        </w:rPr>
        <w:t>If you are conducting a focus group, survey, or plan to employ statistical methods, please</w:t>
      </w:r>
      <w:r w:rsidR="00250006">
        <w:rPr>
          <w:rFonts w:ascii="Times New Roman" w:hAnsi="Times New Roman" w:cs="Times New Roman"/>
          <w:b/>
          <w:bCs/>
          <w:sz w:val="24"/>
          <w:szCs w:val="24"/>
          <w:u w:val="single"/>
        </w:rPr>
        <w:t xml:space="preserve"> </w:t>
      </w:r>
      <w:bookmarkStart w:name="_GoBack" w:id="1"/>
      <w:bookmarkEnd w:id="1"/>
      <w:r w:rsidRPr="006B5409">
        <w:rPr>
          <w:rFonts w:ascii="Times New Roman" w:hAnsi="Times New Roman" w:cs="Times New Roman"/>
          <w:b/>
          <w:bCs/>
          <w:sz w:val="24"/>
          <w:szCs w:val="24"/>
          <w:u w:val="single"/>
        </w:rPr>
        <w:t>provide answers to the following questions:</w:t>
      </w:r>
    </w:p>
    <w:p w:rsidRPr="006B5409" w:rsidR="006B5409" w:rsidP="006B5409" w:rsidRDefault="006B5409" w14:paraId="3C4E7038" w14:textId="77777777">
      <w:pPr>
        <w:spacing w:after="0" w:line="240" w:lineRule="auto"/>
        <w:rPr>
          <w:rFonts w:ascii="Times New Roman" w:hAnsi="Times New Roman" w:cs="Times New Roman"/>
          <w:b/>
          <w:sz w:val="24"/>
          <w:szCs w:val="24"/>
        </w:rPr>
      </w:pPr>
    </w:p>
    <w:p w:rsidRPr="006B5409" w:rsidR="006B5409" w:rsidP="006B5409" w:rsidRDefault="006B5409" w14:paraId="2833DE13"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The selection of your targeted respondents</w:t>
      </w:r>
    </w:p>
    <w:p w:rsidR="006B5409" w:rsidP="006B5409" w:rsidRDefault="006B5409" w14:paraId="68DB5A03" w14:textId="77777777">
      <w:pPr>
        <w:pStyle w:val="ListParagraph"/>
        <w:numPr>
          <w:ilvl w:val="0"/>
          <w:numId w:val="11"/>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Do you have a customer list or something similar that defines the universe of potential respondents and do you have a sampling plan for selecting from this universe?</w:t>
      </w:r>
    </w:p>
    <w:p w:rsidRPr="006B5409" w:rsidR="006B5409" w:rsidP="006B5409" w:rsidRDefault="006B5409" w14:paraId="4219207F" w14:textId="2155BF9D">
      <w:pPr>
        <w:pStyle w:val="ListParagraph"/>
        <w:tabs>
          <w:tab w:val="left" w:pos="4320"/>
          <w:tab w:val="left" w:pos="576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r>
      <w:r w:rsidRPr="006B5409">
        <w:rPr>
          <w:rFonts w:ascii="Times New Roman" w:hAnsi="Times New Roman" w:cs="Times New Roman"/>
          <w:sz w:val="24"/>
          <w:szCs w:val="24"/>
        </w:rPr>
        <w:t xml:space="preserve">[ </w:t>
      </w:r>
      <w:r w:rsidR="00C35A52">
        <w:rPr>
          <w:rFonts w:ascii="Times New Roman" w:hAnsi="Times New Roman" w:cs="Times New Roman"/>
          <w:sz w:val="24"/>
          <w:szCs w:val="24"/>
        </w:rPr>
        <w:t>x</w:t>
      </w:r>
      <w:r w:rsidRPr="006B5409">
        <w:rPr>
          <w:rFonts w:ascii="Times New Roman" w:hAnsi="Times New Roman" w:cs="Times New Roman"/>
          <w:sz w:val="24"/>
          <w:szCs w:val="24"/>
        </w:rPr>
        <w:t>] Yes</w:t>
      </w:r>
      <w:r w:rsidRPr="006B5409">
        <w:rPr>
          <w:rFonts w:ascii="Times New Roman" w:hAnsi="Times New Roman" w:cs="Times New Roman"/>
          <w:sz w:val="24"/>
          <w:szCs w:val="24"/>
        </w:rPr>
        <w:tab/>
      </w: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No</w:t>
      </w:r>
    </w:p>
    <w:p w:rsidRPr="006B5409" w:rsidR="006B5409" w:rsidP="006B5409" w:rsidRDefault="006B5409" w14:paraId="59008832" w14:textId="77777777">
      <w:pPr>
        <w:pStyle w:val="ListParagraph"/>
        <w:spacing w:after="0" w:line="240" w:lineRule="auto"/>
        <w:rPr>
          <w:rFonts w:ascii="Times New Roman" w:hAnsi="Times New Roman" w:cs="Times New Roman"/>
          <w:sz w:val="24"/>
          <w:szCs w:val="24"/>
        </w:rPr>
      </w:pPr>
    </w:p>
    <w:p w:rsidR="008C312B" w:rsidP="006B5409" w:rsidRDefault="006B5409" w14:paraId="151E9C6A" w14:textId="77777777">
      <w:p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If the answer is yes, please provide a description of both below (</w:t>
      </w:r>
      <w:proofErr w:type="gramStart"/>
      <w:r w:rsidRPr="006B5409">
        <w:rPr>
          <w:rFonts w:ascii="Times New Roman" w:hAnsi="Times New Roman" w:cs="Times New Roman"/>
          <w:sz w:val="24"/>
          <w:szCs w:val="24"/>
        </w:rPr>
        <w:t>or</w:t>
      </w:r>
      <w:proofErr w:type="gramEnd"/>
      <w:r w:rsidRPr="006B5409">
        <w:rPr>
          <w:rFonts w:ascii="Times New Roman" w:hAnsi="Times New Roman" w:cs="Times New Roman"/>
          <w:sz w:val="24"/>
          <w:szCs w:val="24"/>
        </w:rPr>
        <w:t xml:space="preserve"> attach the sampling plan)?   If the answer is no, please provide a description of how you plan to identify your potential group of respondents and how you will select them?</w:t>
      </w:r>
      <w:r w:rsidR="00C35A52">
        <w:rPr>
          <w:rFonts w:ascii="Times New Roman" w:hAnsi="Times New Roman" w:cs="Times New Roman"/>
          <w:sz w:val="24"/>
          <w:szCs w:val="24"/>
        </w:rPr>
        <w:t xml:space="preserve"> </w:t>
      </w:r>
    </w:p>
    <w:p w:rsidR="008C312B" w:rsidP="006B5409" w:rsidRDefault="008C312B" w14:paraId="448E163A" w14:textId="77777777">
      <w:pPr>
        <w:spacing w:after="0" w:line="240" w:lineRule="auto"/>
        <w:rPr>
          <w:rFonts w:ascii="Times New Roman" w:hAnsi="Times New Roman" w:cs="Times New Roman"/>
          <w:sz w:val="24"/>
          <w:szCs w:val="24"/>
        </w:rPr>
      </w:pPr>
    </w:p>
    <w:p w:rsidR="006B5409" w:rsidP="0091022B" w:rsidRDefault="008C312B" w14:paraId="0475BAC3" w14:textId="146243CF">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The Survey </w:t>
      </w:r>
      <w:r w:rsidR="00B07CA1">
        <w:rPr>
          <w:rFonts w:ascii="Times New Roman" w:hAnsi="Times New Roman" w:cs="Times New Roman"/>
          <w:sz w:val="24"/>
          <w:szCs w:val="24"/>
        </w:rPr>
        <w:t xml:space="preserve">questions </w:t>
      </w:r>
      <w:r>
        <w:rPr>
          <w:rFonts w:ascii="Times New Roman" w:hAnsi="Times New Roman" w:cs="Times New Roman"/>
          <w:sz w:val="24"/>
          <w:szCs w:val="24"/>
        </w:rPr>
        <w:t>will be distributed to the 45 regulator members of the National Association of State Credit Union Supervisors (NASCUS), the umbrella organization that facilitates the relationship between state credit union regulators and the National Credit Union Administration</w:t>
      </w:r>
      <w:r w:rsidR="001A0B16">
        <w:rPr>
          <w:rFonts w:ascii="Times New Roman" w:hAnsi="Times New Roman" w:cs="Times New Roman"/>
          <w:sz w:val="24"/>
          <w:szCs w:val="24"/>
        </w:rPr>
        <w:t xml:space="preserve"> (NCUA)</w:t>
      </w:r>
      <w:r>
        <w:rPr>
          <w:rFonts w:ascii="Times New Roman" w:hAnsi="Times New Roman" w:cs="Times New Roman"/>
          <w:sz w:val="24"/>
          <w:szCs w:val="24"/>
        </w:rPr>
        <w:t xml:space="preserve">. See the link regarding the members of NASCUS here: </w:t>
      </w:r>
      <w:hyperlink w:history="1" r:id="rId8">
        <w:r w:rsidRPr="006673DB" w:rsidR="001A0B16">
          <w:rPr>
            <w:rStyle w:val="Hyperlink"/>
            <w:rFonts w:ascii="Times New Roman" w:hAnsi="Times New Roman" w:cs="Times New Roman"/>
            <w:sz w:val="24"/>
            <w:szCs w:val="24"/>
          </w:rPr>
          <w:t>https://www.nascus.org/about-nascus/o</w:t>
        </w:r>
        <w:r w:rsidRPr="006673DB" w:rsidR="001A0B16">
          <w:rPr>
            <w:rStyle w:val="Hyperlink"/>
            <w:rFonts w:ascii="Times New Roman" w:hAnsi="Times New Roman" w:cs="Times New Roman"/>
            <w:sz w:val="24"/>
            <w:szCs w:val="24"/>
          </w:rPr>
          <w:t>u</w:t>
        </w:r>
        <w:r w:rsidRPr="006673DB" w:rsidR="001A0B16">
          <w:rPr>
            <w:rStyle w:val="Hyperlink"/>
            <w:rFonts w:ascii="Times New Roman" w:hAnsi="Times New Roman" w:cs="Times New Roman"/>
            <w:sz w:val="24"/>
            <w:szCs w:val="24"/>
          </w:rPr>
          <w:t>r-members/</w:t>
        </w:r>
      </w:hyperlink>
    </w:p>
    <w:p w:rsidRPr="006B5409" w:rsidR="006B5409" w:rsidP="006B5409" w:rsidRDefault="006B5409" w14:paraId="2C2C0D88" w14:textId="77777777">
      <w:pPr>
        <w:spacing w:after="0" w:line="240" w:lineRule="auto"/>
        <w:rPr>
          <w:rFonts w:ascii="Times New Roman" w:hAnsi="Times New Roman" w:cs="Times New Roman"/>
          <w:b/>
          <w:sz w:val="24"/>
          <w:szCs w:val="24"/>
        </w:rPr>
      </w:pPr>
    </w:p>
    <w:p w:rsidRPr="006B5409" w:rsidR="006B5409" w:rsidP="006B5409" w:rsidRDefault="006B5409" w14:paraId="310FF3F2" w14:textId="77777777">
      <w:pPr>
        <w:spacing w:after="0" w:line="240" w:lineRule="auto"/>
        <w:rPr>
          <w:rFonts w:ascii="Times New Roman" w:hAnsi="Times New Roman" w:cs="Times New Roman"/>
          <w:b/>
          <w:sz w:val="24"/>
          <w:szCs w:val="24"/>
        </w:rPr>
      </w:pPr>
      <w:r w:rsidRPr="006B5409">
        <w:rPr>
          <w:rFonts w:ascii="Times New Roman" w:hAnsi="Times New Roman" w:cs="Times New Roman"/>
          <w:b/>
          <w:sz w:val="24"/>
          <w:szCs w:val="24"/>
        </w:rPr>
        <w:t>Administration of the Instrument</w:t>
      </w:r>
    </w:p>
    <w:p w:rsidRPr="006B5409" w:rsidR="006B5409" w:rsidP="006B5409" w:rsidRDefault="006B5409" w14:paraId="4C0E6713" w14:textId="77777777">
      <w:pPr>
        <w:spacing w:after="0" w:line="240" w:lineRule="auto"/>
        <w:rPr>
          <w:rFonts w:ascii="Times New Roman" w:hAnsi="Times New Roman" w:cs="Times New Roman"/>
          <w:b/>
          <w:sz w:val="24"/>
          <w:szCs w:val="24"/>
        </w:rPr>
      </w:pPr>
    </w:p>
    <w:p w:rsidRPr="006B5409" w:rsidR="006B5409" w:rsidP="006B5409" w:rsidRDefault="006B5409" w14:paraId="5F952DC6" w14:textId="77777777">
      <w:pPr>
        <w:pStyle w:val="ListParagraph"/>
        <w:numPr>
          <w:ilvl w:val="0"/>
          <w:numId w:val="12"/>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How will you collect the information? (Check all that apply)</w:t>
      </w:r>
    </w:p>
    <w:p w:rsidRPr="006B5409" w:rsidR="006B5409" w:rsidP="006B5409" w:rsidRDefault="006B5409" w14:paraId="7909F804" w14:textId="4922D944">
      <w:pPr>
        <w:spacing w:after="0" w:line="240" w:lineRule="auto"/>
        <w:ind w:left="720"/>
        <w:rPr>
          <w:rFonts w:ascii="Times New Roman" w:hAnsi="Times New Roman" w:cs="Times New Roman"/>
          <w:sz w:val="24"/>
          <w:szCs w:val="24"/>
        </w:rPr>
      </w:pPr>
      <w:proofErr w:type="gramStart"/>
      <w:r w:rsidRPr="006B5409">
        <w:rPr>
          <w:rFonts w:ascii="Times New Roman" w:hAnsi="Times New Roman" w:cs="Times New Roman"/>
          <w:sz w:val="24"/>
          <w:szCs w:val="24"/>
        </w:rPr>
        <w:t>[</w:t>
      </w:r>
      <w:r w:rsidR="001A0B16">
        <w:rPr>
          <w:rFonts w:ascii="Times New Roman" w:hAnsi="Times New Roman" w:cs="Times New Roman"/>
          <w:sz w:val="24"/>
          <w:szCs w:val="24"/>
        </w:rPr>
        <w:t xml:space="preserve">  </w:t>
      </w:r>
      <w:r w:rsidRPr="006B5409">
        <w:rPr>
          <w:rFonts w:ascii="Times New Roman" w:hAnsi="Times New Roman" w:cs="Times New Roman"/>
          <w:sz w:val="24"/>
          <w:szCs w:val="24"/>
        </w:rPr>
        <w:t>]</w:t>
      </w:r>
      <w:proofErr w:type="gramEnd"/>
      <w:r w:rsidRPr="006B5409">
        <w:rPr>
          <w:rFonts w:ascii="Times New Roman" w:hAnsi="Times New Roman" w:cs="Times New Roman"/>
          <w:sz w:val="24"/>
          <w:szCs w:val="24"/>
        </w:rPr>
        <w:t xml:space="preserve"> Web-based or other forms of Social Media </w:t>
      </w:r>
    </w:p>
    <w:p w:rsidRPr="006B5409" w:rsidR="006B5409" w:rsidP="006B5409" w:rsidRDefault="006B5409" w14:paraId="0E7CB1A9" w14:textId="77777777">
      <w:pPr>
        <w:spacing w:after="0" w:line="240" w:lineRule="auto"/>
        <w:ind w:left="720"/>
        <w:rPr>
          <w:rFonts w:ascii="Times New Roman" w:hAnsi="Times New Roman" w:cs="Times New Roman"/>
          <w:sz w:val="24"/>
          <w:szCs w:val="24"/>
        </w:rPr>
      </w:pP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Telephone</w:t>
      </w:r>
      <w:r w:rsidRPr="006B5409">
        <w:rPr>
          <w:rFonts w:ascii="Times New Roman" w:hAnsi="Times New Roman" w:cs="Times New Roman"/>
          <w:sz w:val="24"/>
          <w:szCs w:val="24"/>
        </w:rPr>
        <w:tab/>
      </w:r>
    </w:p>
    <w:p w:rsidRPr="006B5409" w:rsidR="006B5409" w:rsidP="006B5409" w:rsidRDefault="006B5409" w14:paraId="60B84BC7" w14:textId="77777777">
      <w:pPr>
        <w:spacing w:after="0" w:line="240" w:lineRule="auto"/>
        <w:ind w:left="720"/>
        <w:rPr>
          <w:rFonts w:ascii="Times New Roman" w:hAnsi="Times New Roman" w:cs="Times New Roman"/>
          <w:sz w:val="24"/>
          <w:szCs w:val="24"/>
        </w:rPr>
      </w:pP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In-person</w:t>
      </w:r>
      <w:r w:rsidRPr="006B5409">
        <w:rPr>
          <w:rFonts w:ascii="Times New Roman" w:hAnsi="Times New Roman" w:cs="Times New Roman"/>
          <w:sz w:val="24"/>
          <w:szCs w:val="24"/>
        </w:rPr>
        <w:tab/>
      </w:r>
    </w:p>
    <w:p w:rsidRPr="006B5409" w:rsidR="006B5409" w:rsidP="006B5409" w:rsidRDefault="006B5409" w14:paraId="193FF1A7" w14:textId="77777777">
      <w:pPr>
        <w:spacing w:after="0" w:line="240" w:lineRule="auto"/>
        <w:ind w:left="720"/>
        <w:rPr>
          <w:rFonts w:ascii="Times New Roman" w:hAnsi="Times New Roman" w:cs="Times New Roman"/>
          <w:sz w:val="24"/>
          <w:szCs w:val="24"/>
        </w:rPr>
      </w:pP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Mail </w:t>
      </w:r>
    </w:p>
    <w:p w:rsidRPr="006B5409" w:rsidR="006B5409" w:rsidP="006B5409" w:rsidRDefault="006B5409" w14:paraId="45265DC6" w14:textId="3F633A76">
      <w:pPr>
        <w:spacing w:after="0" w:line="240" w:lineRule="auto"/>
        <w:ind w:left="720"/>
        <w:rPr>
          <w:rFonts w:ascii="Times New Roman" w:hAnsi="Times New Roman" w:cs="Times New Roman"/>
          <w:sz w:val="24"/>
          <w:szCs w:val="24"/>
        </w:rPr>
      </w:pPr>
      <w:r w:rsidRPr="006B5409">
        <w:rPr>
          <w:rFonts w:ascii="Times New Roman" w:hAnsi="Times New Roman" w:cs="Times New Roman"/>
          <w:sz w:val="24"/>
          <w:szCs w:val="24"/>
        </w:rPr>
        <w:t>[</w:t>
      </w:r>
      <w:r w:rsidR="00C35A52">
        <w:rPr>
          <w:rFonts w:ascii="Times New Roman" w:hAnsi="Times New Roman" w:cs="Times New Roman"/>
          <w:sz w:val="24"/>
          <w:szCs w:val="24"/>
        </w:rPr>
        <w:t>x</w:t>
      </w:r>
      <w:r w:rsidRPr="006B5409">
        <w:rPr>
          <w:rFonts w:ascii="Times New Roman" w:hAnsi="Times New Roman" w:cs="Times New Roman"/>
          <w:sz w:val="24"/>
          <w:szCs w:val="24"/>
        </w:rPr>
        <w:t xml:space="preserve">] Other, </w:t>
      </w:r>
      <w:proofErr w:type="gramStart"/>
      <w:r w:rsidRPr="006B5409">
        <w:rPr>
          <w:rFonts w:ascii="Times New Roman" w:hAnsi="Times New Roman" w:cs="Times New Roman"/>
          <w:sz w:val="24"/>
          <w:szCs w:val="24"/>
        </w:rPr>
        <w:t>Explain</w:t>
      </w:r>
      <w:proofErr w:type="gramEnd"/>
      <w:r w:rsidR="00C35A52">
        <w:rPr>
          <w:rFonts w:ascii="Times New Roman" w:hAnsi="Times New Roman" w:cs="Times New Roman"/>
          <w:sz w:val="24"/>
          <w:szCs w:val="24"/>
        </w:rPr>
        <w:t xml:space="preserve"> – </w:t>
      </w:r>
      <w:r w:rsidR="001A0B16">
        <w:rPr>
          <w:rFonts w:ascii="Times New Roman" w:hAnsi="Times New Roman" w:cs="Times New Roman"/>
          <w:sz w:val="24"/>
          <w:szCs w:val="24"/>
        </w:rPr>
        <w:t>NASCUS will distribute th</w:t>
      </w:r>
      <w:r w:rsidR="00781988">
        <w:rPr>
          <w:rFonts w:ascii="Times New Roman" w:hAnsi="Times New Roman" w:cs="Times New Roman"/>
          <w:sz w:val="24"/>
          <w:szCs w:val="24"/>
        </w:rPr>
        <w:t>e</w:t>
      </w:r>
      <w:r w:rsidR="001A0B16">
        <w:rPr>
          <w:rFonts w:ascii="Times New Roman" w:hAnsi="Times New Roman" w:cs="Times New Roman"/>
          <w:sz w:val="24"/>
          <w:szCs w:val="24"/>
        </w:rPr>
        <w:t xml:space="preserve"> </w:t>
      </w:r>
      <w:r w:rsidR="00C35A52">
        <w:rPr>
          <w:rFonts w:ascii="Times New Roman" w:hAnsi="Times New Roman" w:cs="Times New Roman"/>
          <w:sz w:val="24"/>
          <w:szCs w:val="24"/>
        </w:rPr>
        <w:t>survey</w:t>
      </w:r>
      <w:r w:rsidR="00781988">
        <w:rPr>
          <w:rFonts w:ascii="Times New Roman" w:hAnsi="Times New Roman" w:cs="Times New Roman"/>
          <w:sz w:val="24"/>
          <w:szCs w:val="24"/>
        </w:rPr>
        <w:t xml:space="preserve"> </w:t>
      </w:r>
      <w:r w:rsidR="001A0B16">
        <w:rPr>
          <w:rFonts w:ascii="Times New Roman" w:hAnsi="Times New Roman" w:cs="Times New Roman"/>
          <w:sz w:val="24"/>
          <w:szCs w:val="24"/>
        </w:rPr>
        <w:t>via email</w:t>
      </w:r>
      <w:r w:rsidR="00C35A52">
        <w:rPr>
          <w:rFonts w:ascii="Times New Roman" w:hAnsi="Times New Roman" w:cs="Times New Roman"/>
          <w:sz w:val="24"/>
          <w:szCs w:val="24"/>
        </w:rPr>
        <w:t xml:space="preserve"> </w:t>
      </w:r>
      <w:r w:rsidR="001A0B16">
        <w:rPr>
          <w:rFonts w:ascii="Times New Roman" w:hAnsi="Times New Roman" w:cs="Times New Roman"/>
          <w:sz w:val="24"/>
          <w:szCs w:val="24"/>
        </w:rPr>
        <w:t>to its</w:t>
      </w:r>
      <w:r w:rsidR="00C35A52">
        <w:rPr>
          <w:rFonts w:ascii="Times New Roman" w:hAnsi="Times New Roman" w:cs="Times New Roman"/>
          <w:sz w:val="24"/>
          <w:szCs w:val="24"/>
        </w:rPr>
        <w:t xml:space="preserve"> state </w:t>
      </w:r>
      <w:r w:rsidR="001A0B16">
        <w:rPr>
          <w:rFonts w:ascii="Times New Roman" w:hAnsi="Times New Roman" w:cs="Times New Roman"/>
          <w:sz w:val="24"/>
          <w:szCs w:val="24"/>
        </w:rPr>
        <w:t>regulator members.</w:t>
      </w:r>
    </w:p>
    <w:p w:rsidRPr="006B5409" w:rsidR="006B5409" w:rsidP="006B5409" w:rsidRDefault="006B5409" w14:paraId="6BE8410E" w14:textId="77777777">
      <w:pPr>
        <w:spacing w:after="0" w:line="240" w:lineRule="auto"/>
        <w:ind w:left="720"/>
        <w:rPr>
          <w:rFonts w:ascii="Times New Roman" w:hAnsi="Times New Roman" w:cs="Times New Roman"/>
          <w:sz w:val="24"/>
          <w:szCs w:val="24"/>
        </w:rPr>
      </w:pPr>
    </w:p>
    <w:p w:rsidRPr="006B5409" w:rsidR="006B5409" w:rsidP="006B5409" w:rsidRDefault="006B5409" w14:paraId="4814A4E8" w14:textId="026BA1EF">
      <w:pPr>
        <w:pStyle w:val="ListParagraph"/>
        <w:numPr>
          <w:ilvl w:val="0"/>
          <w:numId w:val="12"/>
        </w:numPr>
        <w:spacing w:after="0" w:line="240" w:lineRule="auto"/>
        <w:rPr>
          <w:rFonts w:ascii="Times New Roman" w:hAnsi="Times New Roman" w:cs="Times New Roman"/>
          <w:sz w:val="24"/>
          <w:szCs w:val="24"/>
        </w:rPr>
      </w:pPr>
      <w:r w:rsidRPr="006B5409">
        <w:rPr>
          <w:rFonts w:ascii="Times New Roman" w:hAnsi="Times New Roman" w:cs="Times New Roman"/>
          <w:sz w:val="24"/>
          <w:szCs w:val="24"/>
        </w:rPr>
        <w:t xml:space="preserve">Will interviewers or facilitators be used?  </w:t>
      </w:r>
      <w:proofErr w:type="gramStart"/>
      <w:r w:rsidRPr="006B5409">
        <w:rPr>
          <w:rFonts w:ascii="Times New Roman" w:hAnsi="Times New Roman" w:cs="Times New Roman"/>
          <w:sz w:val="24"/>
          <w:szCs w:val="24"/>
        </w:rPr>
        <w:t>[  ]</w:t>
      </w:r>
      <w:proofErr w:type="gramEnd"/>
      <w:r w:rsidRPr="006B5409">
        <w:rPr>
          <w:rFonts w:ascii="Times New Roman" w:hAnsi="Times New Roman" w:cs="Times New Roman"/>
          <w:sz w:val="24"/>
          <w:szCs w:val="24"/>
        </w:rPr>
        <w:t xml:space="preserve"> Yes [ </w:t>
      </w:r>
      <w:r w:rsidR="00C35A52">
        <w:rPr>
          <w:rFonts w:ascii="Times New Roman" w:hAnsi="Times New Roman" w:cs="Times New Roman"/>
          <w:sz w:val="24"/>
          <w:szCs w:val="24"/>
        </w:rPr>
        <w:t>x</w:t>
      </w:r>
      <w:r w:rsidRPr="006B5409">
        <w:rPr>
          <w:rFonts w:ascii="Times New Roman" w:hAnsi="Times New Roman" w:cs="Times New Roman"/>
          <w:sz w:val="24"/>
          <w:szCs w:val="24"/>
        </w:rPr>
        <w:t xml:space="preserve"> ] No</w:t>
      </w:r>
    </w:p>
    <w:sectPr w:rsidRPr="006B5409" w:rsidR="006B5409" w:rsidSect="00B07CA1">
      <w:headerReference w:type="default" r:id="rId9"/>
      <w:footerReference w:type="default" r:id="rId10"/>
      <w:pgSz w:w="12240" w:h="15840"/>
      <w:pgMar w:top="1440" w:right="1440" w:bottom="1440" w:left="1440"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BE668C" w14:textId="77777777" w:rsidR="00FA264B" w:rsidRDefault="00FA264B" w:rsidP="00067F5D">
      <w:pPr>
        <w:spacing w:after="0" w:line="240" w:lineRule="auto"/>
      </w:pPr>
      <w:r>
        <w:separator/>
      </w:r>
    </w:p>
  </w:endnote>
  <w:endnote w:type="continuationSeparator" w:id="0">
    <w:p w14:paraId="484931A7" w14:textId="77777777" w:rsidR="00FA264B" w:rsidRDefault="00FA264B" w:rsidP="00067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91B4" w14:textId="77777777" w:rsidR="00DF51CB" w:rsidRPr="00DF51CB" w:rsidRDefault="00DF51CB" w:rsidP="00DF51CB">
    <w:pPr>
      <w:pStyle w:val="Footer"/>
      <w:jc w:val="righ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FADD3C" w14:textId="77777777" w:rsidR="00FA264B" w:rsidRDefault="00FA264B" w:rsidP="00067F5D">
      <w:pPr>
        <w:spacing w:after="0" w:line="240" w:lineRule="auto"/>
      </w:pPr>
      <w:r>
        <w:separator/>
      </w:r>
    </w:p>
  </w:footnote>
  <w:footnote w:type="continuationSeparator" w:id="0">
    <w:p w14:paraId="5F55D373" w14:textId="77777777" w:rsidR="00FA264B" w:rsidRDefault="00FA264B" w:rsidP="00067F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E4F34" w14:textId="77777777" w:rsidR="00DF51CB" w:rsidRPr="006B5409" w:rsidRDefault="00DF51CB" w:rsidP="006B5409">
    <w:pPr>
      <w:pStyle w:val="Header"/>
      <w:tabs>
        <w:tab w:val="clear" w:pos="468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4E4C"/>
    <w:multiLevelType w:val="hybridMultilevel"/>
    <w:tmpl w:val="0EC629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B7027A"/>
    <w:multiLevelType w:val="hybridMultilevel"/>
    <w:tmpl w:val="FB58215C"/>
    <w:lvl w:ilvl="0" w:tplc="577E14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0C2D51"/>
    <w:multiLevelType w:val="hybridMultilevel"/>
    <w:tmpl w:val="DF08EAA0"/>
    <w:lvl w:ilvl="0" w:tplc="CE10D4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8F394C"/>
    <w:multiLevelType w:val="hybridMultilevel"/>
    <w:tmpl w:val="3FA40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1114C"/>
    <w:multiLevelType w:val="hybridMultilevel"/>
    <w:tmpl w:val="57386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4F41192"/>
    <w:multiLevelType w:val="hybridMultilevel"/>
    <w:tmpl w:val="0534D636"/>
    <w:lvl w:ilvl="0" w:tplc="EB5CC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74C01E0"/>
    <w:multiLevelType w:val="hybridMultilevel"/>
    <w:tmpl w:val="1C90270C"/>
    <w:lvl w:ilvl="0" w:tplc="E724E2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F2B1189"/>
    <w:multiLevelType w:val="hybridMultilevel"/>
    <w:tmpl w:val="0B3A122C"/>
    <w:lvl w:ilvl="0" w:tplc="F604BA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3166FEC"/>
    <w:multiLevelType w:val="hybridMultilevel"/>
    <w:tmpl w:val="7CB218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85183"/>
    <w:multiLevelType w:val="hybridMultilevel"/>
    <w:tmpl w:val="5F9C746C"/>
    <w:lvl w:ilvl="0" w:tplc="F1B2F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0"/>
  </w:num>
  <w:num w:numId="3">
    <w:abstractNumId w:val="0"/>
  </w:num>
  <w:num w:numId="4">
    <w:abstractNumId w:val="7"/>
  </w:num>
  <w:num w:numId="5">
    <w:abstractNumId w:val="13"/>
  </w:num>
  <w:num w:numId="6">
    <w:abstractNumId w:val="5"/>
  </w:num>
  <w:num w:numId="7">
    <w:abstractNumId w:val="8"/>
  </w:num>
  <w:num w:numId="8">
    <w:abstractNumId w:val="3"/>
  </w:num>
  <w:num w:numId="9">
    <w:abstractNumId w:val="4"/>
  </w:num>
  <w:num w:numId="10">
    <w:abstractNumId w:val="12"/>
  </w:num>
  <w:num w:numId="11">
    <w:abstractNumId w:val="9"/>
  </w:num>
  <w:num w:numId="12">
    <w:abstractNumId w:val="1"/>
  </w:num>
  <w:num w:numId="13">
    <w:abstractNumId w:val="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43A"/>
    <w:rsid w:val="000017DC"/>
    <w:rsid w:val="0004308B"/>
    <w:rsid w:val="00064F51"/>
    <w:rsid w:val="00067F5D"/>
    <w:rsid w:val="00071DBD"/>
    <w:rsid w:val="000875C3"/>
    <w:rsid w:val="000C382C"/>
    <w:rsid w:val="000D4556"/>
    <w:rsid w:val="000D7BD2"/>
    <w:rsid w:val="00161CAB"/>
    <w:rsid w:val="001A0B16"/>
    <w:rsid w:val="00211142"/>
    <w:rsid w:val="00250006"/>
    <w:rsid w:val="002D0B3F"/>
    <w:rsid w:val="00310FE3"/>
    <w:rsid w:val="003555DF"/>
    <w:rsid w:val="003A0523"/>
    <w:rsid w:val="003A2206"/>
    <w:rsid w:val="00453009"/>
    <w:rsid w:val="00465DC8"/>
    <w:rsid w:val="004A57F6"/>
    <w:rsid w:val="004B4A47"/>
    <w:rsid w:val="005714EB"/>
    <w:rsid w:val="00584985"/>
    <w:rsid w:val="0059297B"/>
    <w:rsid w:val="005C5091"/>
    <w:rsid w:val="005E1F10"/>
    <w:rsid w:val="005E7F41"/>
    <w:rsid w:val="0067243A"/>
    <w:rsid w:val="006B5409"/>
    <w:rsid w:val="006B7983"/>
    <w:rsid w:val="006E23A5"/>
    <w:rsid w:val="006F40B8"/>
    <w:rsid w:val="0070210B"/>
    <w:rsid w:val="00773ABC"/>
    <w:rsid w:val="00781988"/>
    <w:rsid w:val="0079062F"/>
    <w:rsid w:val="007D3893"/>
    <w:rsid w:val="00857832"/>
    <w:rsid w:val="008C312B"/>
    <w:rsid w:val="008C37CD"/>
    <w:rsid w:val="0090139A"/>
    <w:rsid w:val="0091022B"/>
    <w:rsid w:val="00924CF4"/>
    <w:rsid w:val="009935CF"/>
    <w:rsid w:val="00A04C60"/>
    <w:rsid w:val="00A34B15"/>
    <w:rsid w:val="00A675FC"/>
    <w:rsid w:val="00AA0EFD"/>
    <w:rsid w:val="00AC46B3"/>
    <w:rsid w:val="00AE3125"/>
    <w:rsid w:val="00AF7136"/>
    <w:rsid w:val="00B07CA1"/>
    <w:rsid w:val="00B208E7"/>
    <w:rsid w:val="00B36DEB"/>
    <w:rsid w:val="00B61A46"/>
    <w:rsid w:val="00B63B0D"/>
    <w:rsid w:val="00B93E6E"/>
    <w:rsid w:val="00BA237D"/>
    <w:rsid w:val="00BA7A22"/>
    <w:rsid w:val="00C35A52"/>
    <w:rsid w:val="00C9368B"/>
    <w:rsid w:val="00CA32AA"/>
    <w:rsid w:val="00CB53E1"/>
    <w:rsid w:val="00CE55E3"/>
    <w:rsid w:val="00CE639E"/>
    <w:rsid w:val="00D010FE"/>
    <w:rsid w:val="00D43F97"/>
    <w:rsid w:val="00DE61A2"/>
    <w:rsid w:val="00DF51CB"/>
    <w:rsid w:val="00E24DEC"/>
    <w:rsid w:val="00E45AB0"/>
    <w:rsid w:val="00E52D22"/>
    <w:rsid w:val="00E8205C"/>
    <w:rsid w:val="00F0618F"/>
    <w:rsid w:val="00FA264B"/>
    <w:rsid w:val="00FD6422"/>
    <w:rsid w:val="00FF2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4D5579"/>
  <w15:chartTrackingRefBased/>
  <w15:docId w15:val="{E26245F7-CE51-421C-8528-798DC14C6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B5409"/>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243A"/>
    <w:pPr>
      <w:ind w:left="720"/>
      <w:contextualSpacing/>
    </w:pPr>
  </w:style>
  <w:style w:type="character" w:styleId="Hyperlink">
    <w:name w:val="Hyperlink"/>
    <w:basedOn w:val="DefaultParagraphFont"/>
    <w:uiPriority w:val="99"/>
    <w:unhideWhenUsed/>
    <w:rsid w:val="004B4A47"/>
    <w:rPr>
      <w:color w:val="0563C1" w:themeColor="hyperlink"/>
      <w:u w:val="single"/>
    </w:rPr>
  </w:style>
  <w:style w:type="character" w:styleId="FollowedHyperlink">
    <w:name w:val="FollowedHyperlink"/>
    <w:basedOn w:val="DefaultParagraphFont"/>
    <w:uiPriority w:val="99"/>
    <w:semiHidden/>
    <w:unhideWhenUsed/>
    <w:rsid w:val="004B4A47"/>
    <w:rPr>
      <w:color w:val="954F72" w:themeColor="followedHyperlink"/>
      <w:u w:val="single"/>
    </w:rPr>
  </w:style>
  <w:style w:type="paragraph" w:styleId="Header">
    <w:name w:val="header"/>
    <w:basedOn w:val="Normal"/>
    <w:link w:val="HeaderChar"/>
    <w:unhideWhenUsed/>
    <w:rsid w:val="00067F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F5D"/>
  </w:style>
  <w:style w:type="paragraph" w:styleId="Footer">
    <w:name w:val="footer"/>
    <w:basedOn w:val="Normal"/>
    <w:link w:val="FooterChar"/>
    <w:uiPriority w:val="99"/>
    <w:unhideWhenUsed/>
    <w:rsid w:val="00067F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F5D"/>
  </w:style>
  <w:style w:type="paragraph" w:styleId="BodyTextIndent">
    <w:name w:val="Body Text Indent"/>
    <w:basedOn w:val="Normal"/>
    <w:link w:val="BodyTextIndentChar"/>
    <w:rsid w:val="00310FE3"/>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rsid w:val="00310FE3"/>
    <w:rPr>
      <w:rFonts w:ascii="Times New Roman" w:eastAsia="Times New Roman" w:hAnsi="Times New Roman" w:cs="Times New Roman"/>
      <w:sz w:val="20"/>
      <w:szCs w:val="20"/>
      <w:lang w:eastAsia="zh-CN"/>
    </w:rPr>
  </w:style>
  <w:style w:type="character" w:customStyle="1" w:styleId="Heading2Char">
    <w:name w:val="Heading 2 Char"/>
    <w:basedOn w:val="DefaultParagraphFont"/>
    <w:link w:val="Heading2"/>
    <w:rsid w:val="006B540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E24D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DEC"/>
    <w:rPr>
      <w:rFonts w:ascii="Segoe UI" w:hAnsi="Segoe UI" w:cs="Segoe UI"/>
      <w:sz w:val="18"/>
      <w:szCs w:val="18"/>
    </w:rPr>
  </w:style>
  <w:style w:type="character" w:styleId="UnresolvedMention">
    <w:name w:val="Unresolved Mention"/>
    <w:basedOn w:val="DefaultParagraphFont"/>
    <w:uiPriority w:val="99"/>
    <w:semiHidden/>
    <w:unhideWhenUsed/>
    <w:rsid w:val="008C312B"/>
    <w:rPr>
      <w:color w:val="605E5C"/>
      <w:shd w:val="clear" w:color="auto" w:fill="E1DFDD"/>
    </w:rPr>
  </w:style>
  <w:style w:type="character" w:styleId="CommentReference">
    <w:name w:val="annotation reference"/>
    <w:basedOn w:val="DefaultParagraphFont"/>
    <w:uiPriority w:val="99"/>
    <w:semiHidden/>
    <w:unhideWhenUsed/>
    <w:rsid w:val="0070210B"/>
    <w:rPr>
      <w:sz w:val="16"/>
      <w:szCs w:val="16"/>
    </w:rPr>
  </w:style>
  <w:style w:type="paragraph" w:styleId="CommentText">
    <w:name w:val="annotation text"/>
    <w:basedOn w:val="Normal"/>
    <w:link w:val="CommentTextChar"/>
    <w:uiPriority w:val="99"/>
    <w:semiHidden/>
    <w:unhideWhenUsed/>
    <w:rsid w:val="0070210B"/>
    <w:pPr>
      <w:spacing w:line="240" w:lineRule="auto"/>
    </w:pPr>
    <w:rPr>
      <w:sz w:val="20"/>
      <w:szCs w:val="20"/>
    </w:rPr>
  </w:style>
  <w:style w:type="character" w:customStyle="1" w:styleId="CommentTextChar">
    <w:name w:val="Comment Text Char"/>
    <w:basedOn w:val="DefaultParagraphFont"/>
    <w:link w:val="CommentText"/>
    <w:uiPriority w:val="99"/>
    <w:semiHidden/>
    <w:rsid w:val="0070210B"/>
    <w:rPr>
      <w:sz w:val="20"/>
      <w:szCs w:val="20"/>
    </w:rPr>
  </w:style>
  <w:style w:type="paragraph" w:styleId="CommentSubject">
    <w:name w:val="annotation subject"/>
    <w:basedOn w:val="CommentText"/>
    <w:next w:val="CommentText"/>
    <w:link w:val="CommentSubjectChar"/>
    <w:uiPriority w:val="99"/>
    <w:semiHidden/>
    <w:unhideWhenUsed/>
    <w:rsid w:val="0070210B"/>
    <w:rPr>
      <w:b/>
      <w:bCs/>
    </w:rPr>
  </w:style>
  <w:style w:type="character" w:customStyle="1" w:styleId="CommentSubjectChar">
    <w:name w:val="Comment Subject Char"/>
    <w:basedOn w:val="CommentTextChar"/>
    <w:link w:val="CommentSubject"/>
    <w:uiPriority w:val="99"/>
    <w:semiHidden/>
    <w:rsid w:val="00702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41978">
      <w:bodyDiv w:val="1"/>
      <w:marLeft w:val="0"/>
      <w:marRight w:val="0"/>
      <w:marTop w:val="0"/>
      <w:marBottom w:val="0"/>
      <w:divBdr>
        <w:top w:val="none" w:sz="0" w:space="0" w:color="auto"/>
        <w:left w:val="none" w:sz="0" w:space="0" w:color="auto"/>
        <w:bottom w:val="none" w:sz="0" w:space="0" w:color="auto"/>
        <w:right w:val="none" w:sz="0" w:space="0" w:color="auto"/>
      </w:divBdr>
    </w:div>
    <w:div w:id="24453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scus.org/about-nascus/our-memb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BC984-F9DC-45C5-B386-3377B5F9F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NCUA</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Wolfgang, Dawn</dc:creator>
  <cp:keywords/>
  <dc:description/>
  <cp:lastModifiedBy>Wolfgang, Dawn</cp:lastModifiedBy>
  <cp:revision>3</cp:revision>
  <cp:lastPrinted>2021-04-19T17:03:00Z</cp:lastPrinted>
  <dcterms:created xsi:type="dcterms:W3CDTF">2021-04-19T18:33:00Z</dcterms:created>
  <dcterms:modified xsi:type="dcterms:W3CDTF">2021-04-19T18:57:00Z</dcterms:modified>
</cp:coreProperties>
</file>