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B36E3" w14:textId="34D02B18" w:rsidR="00241995" w:rsidRPr="001A5E3E" w:rsidRDefault="00EA0A10" w:rsidP="005A422A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219F3" wp14:editId="367C2F02">
                <wp:simplePos x="0" y="0"/>
                <wp:positionH relativeFrom="column">
                  <wp:posOffset>4847986</wp:posOffset>
                </wp:positionH>
                <wp:positionV relativeFrom="paragraph">
                  <wp:posOffset>-672416</wp:posOffset>
                </wp:positionV>
                <wp:extent cx="1365663" cy="350323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663" cy="350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366C6" w14:textId="4A9BDC5C" w:rsidR="00EA0A10" w:rsidRPr="00EA0A10" w:rsidRDefault="00EA0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0A10">
                              <w:rPr>
                                <w:sz w:val="20"/>
                                <w:szCs w:val="20"/>
                              </w:rPr>
                              <w:t>OMB No. 3133-0188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1.75pt;margin-top:-52.95pt;width:107.55pt;height:2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" fillcolor="white [3201]" stroked="f" strokeweight=".5pt">
                <v:textbox>
                  <w:txbxContent>
                    <w:p w14:paraId="3CE366C6" w14:textId="4A9BDC5C" w:rsidR="00EA0A10" w:rsidRPr="00EA0A10" w:rsidRDefault="00EA0A10">
                      <w:pPr>
                        <w:rPr>
                          <w:sz w:val="20"/>
                          <w:szCs w:val="20"/>
                        </w:rPr>
                      </w:pPr>
                      <w:r w:rsidRPr="00EA0A10">
                        <w:rPr>
                          <w:sz w:val="20"/>
                          <w:szCs w:val="20"/>
                        </w:rPr>
                        <w:t>OMB No. 3133-0188</w:t>
                      </w:r>
                    </w:p>
                  </w:txbxContent>
                </v:textbox>
              </v:shape>
            </w:pict>
          </mc:Fallback>
        </mc:AlternateContent>
      </w:r>
      <w:r w:rsidR="007F39E6" w:rsidRPr="001A5E3E">
        <w:rPr>
          <w:rFonts w:ascii="Calibri" w:hAnsi="Calibri" w:cs="Calibri"/>
          <w:b/>
          <w:bCs/>
          <w:sz w:val="26"/>
          <w:szCs w:val="26"/>
          <w:u w:val="single"/>
        </w:rPr>
        <w:t>NCUA Virtual Examination Research</w:t>
      </w:r>
      <w:r w:rsidR="00D6068C">
        <w:rPr>
          <w:rFonts w:ascii="Calibri" w:hAnsi="Calibri" w:cs="Calibri"/>
          <w:b/>
          <w:bCs/>
          <w:sz w:val="26"/>
          <w:szCs w:val="26"/>
          <w:u w:val="single"/>
        </w:rPr>
        <w:t xml:space="preserve"> </w:t>
      </w:r>
      <w:r w:rsidR="004708F0">
        <w:rPr>
          <w:rFonts w:ascii="Calibri" w:hAnsi="Calibri" w:cs="Calibri"/>
          <w:b/>
          <w:bCs/>
          <w:sz w:val="26"/>
          <w:szCs w:val="26"/>
          <w:u w:val="single"/>
        </w:rPr>
        <w:t xml:space="preserve">– Supporting </w:t>
      </w:r>
      <w:r w:rsidR="00D6068C">
        <w:rPr>
          <w:rFonts w:ascii="Calibri" w:hAnsi="Calibri" w:cs="Calibri"/>
          <w:b/>
          <w:bCs/>
          <w:sz w:val="26"/>
          <w:szCs w:val="26"/>
          <w:u w:val="single"/>
        </w:rPr>
        <w:t>Outreach</w:t>
      </w:r>
      <w:r w:rsidR="004708F0">
        <w:rPr>
          <w:rFonts w:ascii="Calibri" w:hAnsi="Calibri" w:cs="Calibri"/>
          <w:b/>
          <w:bCs/>
          <w:sz w:val="26"/>
          <w:szCs w:val="26"/>
          <w:u w:val="single"/>
        </w:rPr>
        <w:t xml:space="preserve"> Details</w:t>
      </w:r>
    </w:p>
    <w:p w14:paraId="7375721C" w14:textId="77777777" w:rsidR="007F39E6" w:rsidRDefault="007F39E6" w:rsidP="005A422A">
      <w:pPr>
        <w:pStyle w:val="ListParagraph"/>
        <w:spacing w:after="0" w:line="240" w:lineRule="auto"/>
        <w:rPr>
          <w:rFonts w:ascii="Calibri" w:hAnsi="Calibri" w:cs="Calibri"/>
          <w:bCs/>
        </w:rPr>
      </w:pPr>
    </w:p>
    <w:p w14:paraId="7BA79F98" w14:textId="77777777" w:rsidR="001A5E3E" w:rsidRDefault="001A5E3E" w:rsidP="001A5E3E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Outreach for </w:t>
      </w:r>
      <w:r w:rsidR="004708F0"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Cs/>
        </w:rPr>
        <w:t>NCUA Virtual Examination project research will include the following stakeholder groups:</w:t>
      </w:r>
    </w:p>
    <w:p w14:paraId="68A27B22" w14:textId="77777777" w:rsidR="001A5E3E" w:rsidRPr="001A5E3E" w:rsidRDefault="001A5E3E" w:rsidP="001A5E3E">
      <w:pPr>
        <w:spacing w:after="0" w:line="240" w:lineRule="auto"/>
        <w:rPr>
          <w:rFonts w:ascii="Calibri" w:hAnsi="Calibri" w:cs="Calibri"/>
          <w:bCs/>
        </w:rPr>
      </w:pPr>
    </w:p>
    <w:p w14:paraId="3C5ABD5D" w14:textId="77777777" w:rsidR="007F39E6" w:rsidRDefault="00342CD4" w:rsidP="005A422A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Credit Unions</w:t>
      </w:r>
    </w:p>
    <w:p w14:paraId="001F75DA" w14:textId="77777777" w:rsidR="007F39E6" w:rsidRDefault="007F39E6" w:rsidP="005A422A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State Supervisory Authorities</w:t>
      </w:r>
    </w:p>
    <w:p w14:paraId="51F8D03C" w14:textId="0C80B3E1" w:rsidR="007F39E6" w:rsidRPr="007F39E6" w:rsidRDefault="00976280" w:rsidP="005A422A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Select </w:t>
      </w:r>
      <w:r w:rsidR="007F39E6">
        <w:rPr>
          <w:rFonts w:ascii="Calibri" w:hAnsi="Calibri" w:cs="Calibri"/>
          <w:bCs/>
        </w:rPr>
        <w:t>Data Vendors</w:t>
      </w:r>
      <w:r w:rsidR="00787C06">
        <w:rPr>
          <w:rFonts w:ascii="Calibri" w:hAnsi="Calibri" w:cs="Calibri"/>
          <w:bCs/>
        </w:rPr>
        <w:t xml:space="preserve"> (includes Offline Data V</w:t>
      </w:r>
      <w:r w:rsidR="00753406">
        <w:rPr>
          <w:rFonts w:ascii="Calibri" w:hAnsi="Calibri" w:cs="Calibri"/>
          <w:bCs/>
        </w:rPr>
        <w:t>endors and Data Processor</w:t>
      </w:r>
      <w:r w:rsidR="00787C06">
        <w:rPr>
          <w:rFonts w:ascii="Calibri" w:hAnsi="Calibri" w:cs="Calibri"/>
          <w:bCs/>
        </w:rPr>
        <w:t>s)</w:t>
      </w:r>
    </w:p>
    <w:p w14:paraId="515975CC" w14:textId="77777777" w:rsidR="00AA2E78" w:rsidRDefault="00AA2E78" w:rsidP="004660BD">
      <w:pPr>
        <w:spacing w:after="0" w:line="240" w:lineRule="auto"/>
        <w:rPr>
          <w:rFonts w:ascii="Calibri" w:hAnsi="Calibri" w:cs="Calibri"/>
          <w:bCs/>
        </w:rPr>
      </w:pPr>
    </w:p>
    <w:p w14:paraId="7008FFD4" w14:textId="26446288" w:rsidR="00F84632" w:rsidRDefault="00F84632" w:rsidP="004660BD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Below provides the opening narrative and discussion questions for each of these stakeholder groups.</w:t>
      </w:r>
    </w:p>
    <w:p w14:paraId="244B575C" w14:textId="77777777" w:rsidR="00F84632" w:rsidRPr="004660BD" w:rsidRDefault="00F84632" w:rsidP="004660BD">
      <w:pPr>
        <w:spacing w:after="0" w:line="240" w:lineRule="auto"/>
        <w:rPr>
          <w:rFonts w:ascii="Calibri" w:hAnsi="Calibri" w:cs="Calibri"/>
          <w:bCs/>
        </w:rPr>
      </w:pPr>
    </w:p>
    <w:p w14:paraId="79633B43" w14:textId="77777777" w:rsidR="00433A40" w:rsidRPr="0061647E" w:rsidRDefault="00433A40" w:rsidP="005A422A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 w:rsidRPr="0061647E">
        <w:rPr>
          <w:rFonts w:ascii="Calibri" w:hAnsi="Calibri" w:cs="Calibri"/>
          <w:b/>
          <w:bCs/>
          <w:sz w:val="26"/>
          <w:szCs w:val="26"/>
          <w:u w:val="single"/>
        </w:rPr>
        <w:t>Credit Union Outreach</w:t>
      </w:r>
    </w:p>
    <w:p w14:paraId="6EE5672F" w14:textId="77777777" w:rsidR="00875C02" w:rsidRPr="00875C02" w:rsidRDefault="00875C02" w:rsidP="005A422A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71B45B00" w14:textId="77777777" w:rsidR="00ED7712" w:rsidRDefault="00ED7712" w:rsidP="005A422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Opening Narrative:</w:t>
      </w:r>
    </w:p>
    <w:p w14:paraId="2F14029E" w14:textId="77777777" w:rsidR="00ED7712" w:rsidRDefault="00ED7712" w:rsidP="00ED7712">
      <w:pPr>
        <w:spacing w:after="0" w:line="240" w:lineRule="auto"/>
        <w:rPr>
          <w:rFonts w:ascii="Calibri" w:hAnsi="Calibri" w:cs="Calibri"/>
          <w:bCs/>
        </w:rPr>
      </w:pPr>
    </w:p>
    <w:p w14:paraId="2DB5255E" w14:textId="77777777" w:rsidR="00ED7712" w:rsidRDefault="00ED7712" w:rsidP="00ED7712">
      <w:pPr>
        <w:spacing w:after="0" w:line="240" w:lineRule="auto"/>
        <w:rPr>
          <w:rFonts w:ascii="Calibri" w:hAnsi="Calibri" w:cs="Calibri"/>
          <w:bCs/>
        </w:rPr>
      </w:pPr>
      <w:r w:rsidRPr="004660BD">
        <w:rPr>
          <w:rFonts w:ascii="Calibri" w:hAnsi="Calibri" w:cs="Calibri"/>
          <w:bCs/>
        </w:rPr>
        <w:t>In 2017,</w:t>
      </w:r>
      <w:r>
        <w:rPr>
          <w:rFonts w:ascii="Calibri" w:hAnsi="Calibri" w:cs="Calibri"/>
          <w:bCs/>
        </w:rPr>
        <w:t xml:space="preserve"> the</w:t>
      </w:r>
      <w:r w:rsidRPr="004660BD">
        <w:rPr>
          <w:rFonts w:ascii="Calibri" w:hAnsi="Calibri" w:cs="Calibri"/>
          <w:bCs/>
        </w:rPr>
        <w:t xml:space="preserve"> NCUA Board approved the</w:t>
      </w:r>
      <w:r>
        <w:rPr>
          <w:rFonts w:ascii="Calibri" w:hAnsi="Calibri" w:cs="Calibri"/>
          <w:bCs/>
        </w:rPr>
        <w:t xml:space="preserve"> NCUA</w:t>
      </w:r>
      <w:r w:rsidRPr="004660BD">
        <w:rPr>
          <w:rFonts w:ascii="Calibri" w:hAnsi="Calibri" w:cs="Calibri"/>
          <w:bCs/>
        </w:rPr>
        <w:t xml:space="preserve"> Virtual Examination project to research</w:t>
      </w:r>
      <w:r>
        <w:rPr>
          <w:rFonts w:ascii="Calibri" w:hAnsi="Calibri" w:cs="Calibri"/>
          <w:bCs/>
        </w:rPr>
        <w:t xml:space="preserve"> methods for</w:t>
      </w:r>
      <w:r w:rsidRPr="004660BD">
        <w:rPr>
          <w:rFonts w:ascii="Calibri" w:hAnsi="Calibri" w:cs="Calibri"/>
          <w:bCs/>
        </w:rPr>
        <w:t xml:space="preserve"> conduct</w:t>
      </w:r>
      <w:r>
        <w:rPr>
          <w:rFonts w:ascii="Calibri" w:hAnsi="Calibri" w:cs="Calibri"/>
          <w:bCs/>
        </w:rPr>
        <w:t>ing</w:t>
      </w:r>
      <w:r w:rsidRPr="004660B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examinations and supervision processes </w:t>
      </w:r>
      <w:r w:rsidRPr="004660BD">
        <w:rPr>
          <w:rFonts w:ascii="Calibri" w:hAnsi="Calibri" w:cs="Calibri"/>
          <w:bCs/>
        </w:rPr>
        <w:t xml:space="preserve">offsite </w:t>
      </w:r>
      <w:r>
        <w:rPr>
          <w:rFonts w:ascii="Calibri" w:hAnsi="Calibri" w:cs="Calibri"/>
          <w:bCs/>
        </w:rPr>
        <w:t xml:space="preserve">in </w:t>
      </w:r>
      <w:r w:rsidRPr="004660BD">
        <w:rPr>
          <w:rFonts w:ascii="Calibri" w:hAnsi="Calibri" w:cs="Calibri"/>
          <w:bCs/>
        </w:rPr>
        <w:t xml:space="preserve">as many </w:t>
      </w:r>
      <w:r>
        <w:rPr>
          <w:rFonts w:ascii="Calibri" w:hAnsi="Calibri" w:cs="Calibri"/>
          <w:bCs/>
        </w:rPr>
        <w:t>aspects</w:t>
      </w:r>
      <w:r w:rsidRPr="004660BD">
        <w:rPr>
          <w:rFonts w:ascii="Calibri" w:hAnsi="Calibri" w:cs="Calibri"/>
          <w:bCs/>
        </w:rPr>
        <w:t xml:space="preserve"> as possible. </w:t>
      </w:r>
      <w:r>
        <w:rPr>
          <w:rFonts w:ascii="Calibri" w:hAnsi="Calibri" w:cs="Calibri"/>
          <w:bCs/>
        </w:rPr>
        <w:t>In support of this initiative, NCUA is currently exploring ways to better harness new and emerging data, advancements in analytical techniques, innovative technology, and improvement in supervisory approaches.</w:t>
      </w:r>
    </w:p>
    <w:p w14:paraId="196742F2" w14:textId="77777777" w:rsidR="00ED7712" w:rsidRDefault="00ED7712" w:rsidP="00ED7712">
      <w:pPr>
        <w:spacing w:after="0" w:line="240" w:lineRule="auto"/>
        <w:rPr>
          <w:rFonts w:ascii="Calibri" w:hAnsi="Calibri" w:cs="Calibri"/>
          <w:bCs/>
        </w:rPr>
      </w:pPr>
    </w:p>
    <w:p w14:paraId="297FEF72" w14:textId="46190832" w:rsidR="00ED7712" w:rsidRPr="00ED7712" w:rsidRDefault="00ED7712" w:rsidP="00ED7712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</w:rPr>
        <w:t xml:space="preserve">By the end of 2020, the NCUA Virtual Examination Team will deliver to the NCUA Board a report </w:t>
      </w:r>
      <w:r w:rsidR="00753406">
        <w:rPr>
          <w:rFonts w:ascii="Calibri" w:hAnsi="Calibri" w:cs="Calibri"/>
          <w:bCs/>
        </w:rPr>
        <w:t xml:space="preserve">that </w:t>
      </w:r>
      <w:r w:rsidR="00753406">
        <w:rPr>
          <w:rFonts w:ascii="Calibri" w:hAnsi="Calibri" w:cs="Calibri"/>
          <w:bCs/>
          <w:color w:val="000000" w:themeColor="text1"/>
        </w:rPr>
        <w:t xml:space="preserve">discusses alternative methods </w:t>
      </w:r>
      <w:r w:rsidRPr="00ED7712">
        <w:rPr>
          <w:rFonts w:ascii="Calibri" w:hAnsi="Calibri" w:cs="Calibri"/>
          <w:bCs/>
          <w:color w:val="000000" w:themeColor="text1"/>
        </w:rPr>
        <w:t>to analyze aspects of the financial and operational condition of a credit union</w:t>
      </w:r>
      <w:r w:rsidR="00753406">
        <w:rPr>
          <w:rFonts w:ascii="Calibri" w:hAnsi="Calibri" w:cs="Calibri"/>
          <w:bCs/>
          <w:color w:val="000000" w:themeColor="text1"/>
        </w:rPr>
        <w:t xml:space="preserve"> in a more virtual</w:t>
      </w:r>
      <w:r w:rsidR="00BE4C20">
        <w:rPr>
          <w:rFonts w:ascii="Calibri" w:hAnsi="Calibri" w:cs="Calibri"/>
          <w:bCs/>
          <w:color w:val="000000" w:themeColor="text1"/>
        </w:rPr>
        <w:t xml:space="preserve"> operating model</w:t>
      </w:r>
      <w:r w:rsidRPr="00ED7712">
        <w:rPr>
          <w:rFonts w:ascii="Calibri" w:hAnsi="Calibri" w:cs="Calibri"/>
          <w:bCs/>
          <w:color w:val="000000" w:themeColor="text1"/>
        </w:rPr>
        <w:t xml:space="preserve">. The agency’s goal is to transform, within the next five to ten years, the examination and supervision program into a predominantly virtual one for credit unions that are compatible with this approach. </w:t>
      </w:r>
    </w:p>
    <w:p w14:paraId="2C119E5D" w14:textId="73378B91" w:rsidR="00ED7712" w:rsidRPr="00ED7712" w:rsidRDefault="00ED7712" w:rsidP="00ED7712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</w:p>
    <w:p w14:paraId="3AF5273C" w14:textId="2EF70DA1" w:rsidR="00ED7712" w:rsidRDefault="00ED7712" w:rsidP="00ED7712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  <w:r w:rsidRPr="00ED7712">
        <w:rPr>
          <w:rFonts w:ascii="Calibri" w:hAnsi="Calibri" w:cs="Calibri"/>
          <w:bCs/>
          <w:color w:val="000000" w:themeColor="text1"/>
        </w:rPr>
        <w:t xml:space="preserve">As part of this effort, NCUA is soliciting your input for creative ideas to promote more </w:t>
      </w:r>
      <w:r w:rsidR="00B96EA0">
        <w:rPr>
          <w:rFonts w:ascii="Calibri" w:hAnsi="Calibri" w:cs="Calibri"/>
          <w:bCs/>
          <w:color w:val="000000" w:themeColor="text1"/>
        </w:rPr>
        <w:t>offsite</w:t>
      </w:r>
      <w:r w:rsidRPr="00ED7712">
        <w:rPr>
          <w:rFonts w:ascii="Calibri" w:hAnsi="Calibri" w:cs="Calibri"/>
          <w:bCs/>
          <w:color w:val="000000" w:themeColor="text1"/>
        </w:rPr>
        <w:t xml:space="preserve"> examinations while also balancing its responsibility to maintain a safe and secure credit union industry.</w:t>
      </w:r>
    </w:p>
    <w:p w14:paraId="69EEED47" w14:textId="77777777" w:rsidR="0061647E" w:rsidRDefault="0061647E" w:rsidP="00ED7712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</w:p>
    <w:p w14:paraId="0E11BDBF" w14:textId="2884CFDA" w:rsidR="0061647E" w:rsidRPr="0061647E" w:rsidRDefault="0061647E" w:rsidP="00ED7712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  <w:r w:rsidRPr="0061647E">
        <w:rPr>
          <w:rFonts w:ascii="Calibri" w:hAnsi="Calibri" w:cs="Calibri"/>
          <w:b/>
          <w:bCs/>
          <w:color w:val="000000" w:themeColor="text1"/>
          <w:u w:val="single"/>
        </w:rPr>
        <w:t>Discussion Questions</w:t>
      </w:r>
    </w:p>
    <w:p w14:paraId="59A91304" w14:textId="77777777" w:rsidR="00ED7712" w:rsidRDefault="00ED7712" w:rsidP="005A422A">
      <w:pPr>
        <w:spacing w:after="0" w:line="240" w:lineRule="auto"/>
        <w:rPr>
          <w:b/>
          <w:bCs/>
          <w:u w:val="single"/>
        </w:rPr>
      </w:pPr>
    </w:p>
    <w:p w14:paraId="464B56FF" w14:textId="77777777" w:rsidR="005A422A" w:rsidRDefault="005A422A" w:rsidP="005A422A">
      <w:pPr>
        <w:spacing w:after="0" w:line="240" w:lineRule="auto"/>
        <w:rPr>
          <w:b/>
          <w:bCs/>
          <w:i/>
        </w:rPr>
      </w:pPr>
      <w:r w:rsidRPr="0061647E">
        <w:rPr>
          <w:b/>
          <w:bCs/>
          <w:i/>
        </w:rPr>
        <w:t>Examiner Interaction</w:t>
      </w:r>
    </w:p>
    <w:p w14:paraId="5355469B" w14:textId="77777777" w:rsidR="0061647E" w:rsidRPr="0061647E" w:rsidRDefault="0061647E" w:rsidP="005A422A">
      <w:pPr>
        <w:spacing w:after="0" w:line="240" w:lineRule="auto"/>
        <w:rPr>
          <w:i/>
        </w:rPr>
      </w:pPr>
    </w:p>
    <w:p w14:paraId="09829D93" w14:textId="77777777" w:rsidR="005A422A" w:rsidRPr="005C163D" w:rsidRDefault="005A422A" w:rsidP="005A422A">
      <w:pPr>
        <w:numPr>
          <w:ilvl w:val="0"/>
          <w:numId w:val="2"/>
        </w:numPr>
        <w:spacing w:after="0" w:line="240" w:lineRule="auto"/>
      </w:pPr>
      <w:r w:rsidRPr="005C163D">
        <w:t xml:space="preserve">How </w:t>
      </w:r>
      <w:r>
        <w:t>do you as a credit union currently interact with NCUA examiners during a normal</w:t>
      </w:r>
      <w:r w:rsidRPr="005C163D">
        <w:t xml:space="preserve"> exam? </w:t>
      </w:r>
    </w:p>
    <w:p w14:paraId="72E3CE24" w14:textId="77777777" w:rsidR="005A422A" w:rsidRPr="005A7493" w:rsidRDefault="005A422A" w:rsidP="005A422A">
      <w:pPr>
        <w:numPr>
          <w:ilvl w:val="0"/>
          <w:numId w:val="2"/>
        </w:numPr>
        <w:spacing w:after="0" w:line="240" w:lineRule="auto"/>
      </w:pPr>
      <w:r>
        <w:rPr>
          <w:lang w:val="en-GB"/>
        </w:rPr>
        <w:t>What benefits do you see from having NCUA examiners onsite?</w:t>
      </w:r>
      <w:r>
        <w:t xml:space="preserve"> What challenges?  </w:t>
      </w:r>
      <w:r w:rsidRPr="005C163D">
        <w:rPr>
          <w:lang w:val="en-GB"/>
        </w:rPr>
        <w:t>How do</w:t>
      </w:r>
      <w:r>
        <w:rPr>
          <w:lang w:val="en-GB"/>
        </w:rPr>
        <w:t xml:space="preserve"> exam-related activities (preparing for an exam and performing exam-related activities during the period the NCUA examiners are on-site) i</w:t>
      </w:r>
      <w:r w:rsidRPr="005C163D">
        <w:rPr>
          <w:lang w:val="en-GB"/>
        </w:rPr>
        <w:t xml:space="preserve">mpact the day-to-day operations of your </w:t>
      </w:r>
      <w:r>
        <w:rPr>
          <w:lang w:val="en-GB"/>
        </w:rPr>
        <w:t xml:space="preserve">credit union or </w:t>
      </w:r>
      <w:r w:rsidRPr="005C163D">
        <w:rPr>
          <w:lang w:val="en-GB"/>
        </w:rPr>
        <w:t xml:space="preserve">your employees’ </w:t>
      </w:r>
      <w:r>
        <w:rPr>
          <w:lang w:val="en-GB"/>
        </w:rPr>
        <w:t>regular responsibilities</w:t>
      </w:r>
      <w:r w:rsidRPr="005C163D">
        <w:rPr>
          <w:lang w:val="en-GB"/>
        </w:rPr>
        <w:t>?</w:t>
      </w:r>
    </w:p>
    <w:p w14:paraId="28682EB2" w14:textId="77777777" w:rsidR="005A422A" w:rsidRDefault="005A422A" w:rsidP="005A422A">
      <w:pPr>
        <w:spacing w:after="0" w:line="240" w:lineRule="auto"/>
        <w:rPr>
          <w:b/>
          <w:bCs/>
          <w:u w:val="single"/>
        </w:rPr>
      </w:pPr>
    </w:p>
    <w:p w14:paraId="3FD420A1" w14:textId="77777777" w:rsidR="005A422A" w:rsidRDefault="005A422A" w:rsidP="005A422A">
      <w:pPr>
        <w:spacing w:after="0" w:line="240" w:lineRule="auto"/>
        <w:rPr>
          <w:b/>
          <w:bCs/>
          <w:i/>
        </w:rPr>
      </w:pPr>
      <w:r w:rsidRPr="0061647E">
        <w:rPr>
          <w:b/>
          <w:bCs/>
          <w:i/>
        </w:rPr>
        <w:t>Examination Process</w:t>
      </w:r>
    </w:p>
    <w:p w14:paraId="47F4A2A5" w14:textId="77777777" w:rsidR="0061647E" w:rsidRPr="0061647E" w:rsidRDefault="0061647E" w:rsidP="005A422A">
      <w:pPr>
        <w:spacing w:after="0" w:line="240" w:lineRule="auto"/>
        <w:rPr>
          <w:i/>
        </w:rPr>
      </w:pPr>
    </w:p>
    <w:p w14:paraId="0F106BD6" w14:textId="77777777" w:rsidR="005A422A" w:rsidRDefault="005A422A" w:rsidP="005A422A">
      <w:pPr>
        <w:numPr>
          <w:ilvl w:val="0"/>
          <w:numId w:val="1"/>
        </w:numPr>
        <w:spacing w:after="0" w:line="240" w:lineRule="auto"/>
      </w:pPr>
      <w:r>
        <w:rPr>
          <w:lang w:val="en-GB"/>
        </w:rPr>
        <w:t>What parts of the exam process are the most time-consuming or onerous for you as a credit union?</w:t>
      </w:r>
    </w:p>
    <w:p w14:paraId="0405A6B2" w14:textId="48C745D2" w:rsidR="005A422A" w:rsidRPr="005A7493" w:rsidRDefault="007256AC" w:rsidP="005A422A">
      <w:pPr>
        <w:numPr>
          <w:ilvl w:val="0"/>
          <w:numId w:val="1"/>
        </w:numPr>
        <w:spacing w:after="0" w:line="240" w:lineRule="auto"/>
      </w:pPr>
      <w:r>
        <w:t>H</w:t>
      </w:r>
      <w:r w:rsidR="005A422A" w:rsidRPr="005C163D">
        <w:t xml:space="preserve">ow </w:t>
      </w:r>
      <w:r w:rsidR="005A422A">
        <w:t xml:space="preserve">do you feel </w:t>
      </w:r>
      <w:r w:rsidR="005A422A" w:rsidRPr="005C163D">
        <w:t xml:space="preserve">the examination process </w:t>
      </w:r>
      <w:r w:rsidR="005A422A">
        <w:t xml:space="preserve">could </w:t>
      </w:r>
      <w:r w:rsidR="005A422A" w:rsidRPr="005C163D">
        <w:t>be more</w:t>
      </w:r>
      <w:r w:rsidR="005A422A">
        <w:t xml:space="preserve"> streamlined and/or effectively performed</w:t>
      </w:r>
      <w:r w:rsidR="005A422A" w:rsidRPr="005C163D">
        <w:t xml:space="preserve">? </w:t>
      </w:r>
    </w:p>
    <w:p w14:paraId="67D8A5BF" w14:textId="77777777" w:rsidR="005A422A" w:rsidRPr="005C163D" w:rsidRDefault="005A422A" w:rsidP="005A422A">
      <w:pPr>
        <w:numPr>
          <w:ilvl w:val="0"/>
          <w:numId w:val="1"/>
        </w:numPr>
        <w:spacing w:after="0" w:line="240" w:lineRule="auto"/>
      </w:pPr>
      <w:r w:rsidRPr="005C163D">
        <w:rPr>
          <w:lang w:val="en-GB"/>
        </w:rPr>
        <w:lastRenderedPageBreak/>
        <w:t xml:space="preserve">What is your appetite for a more remote-based examination process? Do you have any apprehensions </w:t>
      </w:r>
      <w:r>
        <w:rPr>
          <w:lang w:val="en-GB"/>
        </w:rPr>
        <w:t>about having more</w:t>
      </w:r>
      <w:r w:rsidRPr="005C163D">
        <w:rPr>
          <w:lang w:val="en-GB"/>
        </w:rPr>
        <w:t xml:space="preserve"> exam </w:t>
      </w:r>
      <w:r>
        <w:rPr>
          <w:lang w:val="en-GB"/>
        </w:rPr>
        <w:t xml:space="preserve">activities </w:t>
      </w:r>
      <w:r w:rsidRPr="005C163D">
        <w:rPr>
          <w:lang w:val="en-GB"/>
        </w:rPr>
        <w:t>conducted offsite?</w:t>
      </w:r>
      <w:r>
        <w:rPr>
          <w:lang w:val="en-GB"/>
        </w:rPr>
        <w:t xml:space="preserve">  </w:t>
      </w:r>
      <w:r>
        <w:t>Do you think the NCUA can</w:t>
      </w:r>
      <w:r w:rsidRPr="005C163D">
        <w:t xml:space="preserve"> </w:t>
      </w:r>
      <w:r>
        <w:t>perform examinations offsite</w:t>
      </w:r>
      <w:r w:rsidRPr="005C163D">
        <w:t xml:space="preserve"> without compromising its safety and soundness responsibilities? </w:t>
      </w:r>
    </w:p>
    <w:p w14:paraId="7D5B7B3B" w14:textId="77777777" w:rsidR="005A422A" w:rsidRPr="005C163D" w:rsidRDefault="005A422A" w:rsidP="005A422A">
      <w:pPr>
        <w:numPr>
          <w:ilvl w:val="0"/>
          <w:numId w:val="1"/>
        </w:numPr>
        <w:spacing w:after="0" w:line="240" w:lineRule="auto"/>
      </w:pPr>
      <w:r w:rsidRPr="005C163D">
        <w:t>What concerns do you have, if any, about a diminished NCUA onsite presence</w:t>
      </w:r>
      <w:r>
        <w:t>?</w:t>
      </w:r>
      <w:r w:rsidRPr="005C163D">
        <w:t xml:space="preserve"> </w:t>
      </w:r>
      <w:r>
        <w:t>C</w:t>
      </w:r>
      <w:r w:rsidRPr="005C163D">
        <w:t>an these be mitigated?</w:t>
      </w:r>
    </w:p>
    <w:p w14:paraId="39938763" w14:textId="77777777" w:rsidR="005A422A" w:rsidRDefault="005A422A" w:rsidP="005A422A">
      <w:pPr>
        <w:spacing w:after="0" w:line="240" w:lineRule="auto"/>
        <w:rPr>
          <w:b/>
          <w:bCs/>
          <w:u w:val="single"/>
        </w:rPr>
      </w:pPr>
    </w:p>
    <w:p w14:paraId="6BBDABAA" w14:textId="77777777" w:rsidR="005A422A" w:rsidRPr="0061647E" w:rsidRDefault="005A422A" w:rsidP="005A422A">
      <w:pPr>
        <w:spacing w:after="0" w:line="240" w:lineRule="auto"/>
        <w:rPr>
          <w:i/>
        </w:rPr>
      </w:pPr>
      <w:r w:rsidRPr="0061647E">
        <w:rPr>
          <w:b/>
          <w:bCs/>
          <w:i/>
        </w:rPr>
        <w:t xml:space="preserve">Data </w:t>
      </w:r>
    </w:p>
    <w:p w14:paraId="666F9CA1" w14:textId="77777777" w:rsidR="0061647E" w:rsidRPr="0061647E" w:rsidRDefault="0061647E" w:rsidP="0061647E">
      <w:pPr>
        <w:spacing w:after="0" w:line="240" w:lineRule="auto"/>
        <w:ind w:left="720"/>
      </w:pPr>
    </w:p>
    <w:p w14:paraId="62D8C0B3" w14:textId="77777777" w:rsidR="005A422A" w:rsidRPr="005668F4" w:rsidRDefault="005A422A" w:rsidP="005A422A">
      <w:pPr>
        <w:numPr>
          <w:ilvl w:val="0"/>
          <w:numId w:val="3"/>
        </w:numPr>
        <w:spacing w:after="0" w:line="240" w:lineRule="auto"/>
      </w:pPr>
      <w:r w:rsidRPr="006F4F6E">
        <w:rPr>
          <w:bCs/>
        </w:rPr>
        <w:t xml:space="preserve">Would you be willing to provide additional data </w:t>
      </w:r>
      <w:r>
        <w:rPr>
          <w:bCs/>
        </w:rPr>
        <w:t xml:space="preserve">at the start of the exam (or at a regular, established cadence) </w:t>
      </w:r>
      <w:r w:rsidRPr="006F4F6E">
        <w:rPr>
          <w:bCs/>
        </w:rPr>
        <w:t xml:space="preserve">if </w:t>
      </w:r>
      <w:r>
        <w:rPr>
          <w:bCs/>
        </w:rPr>
        <w:t>it led to reduced time spent on</w:t>
      </w:r>
      <w:r w:rsidRPr="006F4F6E">
        <w:rPr>
          <w:bCs/>
        </w:rPr>
        <w:t>site</w:t>
      </w:r>
      <w:r>
        <w:rPr>
          <w:bCs/>
        </w:rPr>
        <w:t xml:space="preserve"> by examiners</w:t>
      </w:r>
      <w:r w:rsidRPr="006F4F6E">
        <w:rPr>
          <w:bCs/>
        </w:rPr>
        <w:t xml:space="preserve">?  </w:t>
      </w:r>
      <w:r w:rsidRPr="006F4F6E">
        <w:t xml:space="preserve">What credit union data can be provided to examiners to facilitate more offsite supervision and reduce onsite </w:t>
      </w:r>
      <w:r w:rsidRPr="005668F4">
        <w:t xml:space="preserve">examination time?  </w:t>
      </w:r>
    </w:p>
    <w:p w14:paraId="306588AB" w14:textId="45D2419B" w:rsidR="005A422A" w:rsidRPr="005668F4" w:rsidRDefault="005A422A" w:rsidP="005A422A">
      <w:pPr>
        <w:numPr>
          <w:ilvl w:val="0"/>
          <w:numId w:val="3"/>
        </w:numPr>
        <w:spacing w:after="0" w:line="240" w:lineRule="auto"/>
      </w:pPr>
      <w:r w:rsidRPr="005668F4">
        <w:rPr>
          <w:lang w:val="en-GB"/>
        </w:rPr>
        <w:t>Are you currently using an</w:t>
      </w:r>
      <w:r w:rsidR="00762910" w:rsidRPr="005668F4">
        <w:rPr>
          <w:lang w:val="en-GB"/>
        </w:rPr>
        <w:t>y third-</w:t>
      </w:r>
      <w:r w:rsidRPr="005668F4">
        <w:rPr>
          <w:lang w:val="en-GB"/>
        </w:rPr>
        <w:t>party analytics or data processing vendors? If so, which ones and what do they provide you (and</w:t>
      </w:r>
      <w:r w:rsidR="001869FD">
        <w:rPr>
          <w:lang w:val="en-GB"/>
        </w:rPr>
        <w:t xml:space="preserve"> at</w:t>
      </w:r>
      <w:r w:rsidRPr="005668F4">
        <w:rPr>
          <w:lang w:val="en-GB"/>
        </w:rPr>
        <w:t xml:space="preserve"> what cadence)? Would you be willing to share this information with NCUA?</w:t>
      </w:r>
    </w:p>
    <w:p w14:paraId="4238C257" w14:textId="77777777" w:rsidR="005A422A" w:rsidRPr="005668F4" w:rsidRDefault="005A422A" w:rsidP="005A422A">
      <w:pPr>
        <w:numPr>
          <w:ilvl w:val="0"/>
          <w:numId w:val="3"/>
        </w:numPr>
        <w:spacing w:after="0" w:line="240" w:lineRule="auto"/>
      </w:pPr>
      <w:r w:rsidRPr="005668F4">
        <w:rPr>
          <w:bCs/>
        </w:rPr>
        <w:t xml:space="preserve">Are there other datasets you are already providing to other entities </w:t>
      </w:r>
      <w:r w:rsidRPr="005668F4">
        <w:t xml:space="preserve">that could be leveraged in an examination?  </w:t>
      </w:r>
    </w:p>
    <w:p w14:paraId="1684629E" w14:textId="77777777" w:rsidR="005A422A" w:rsidRPr="005668F4" w:rsidRDefault="005A422A" w:rsidP="005A422A">
      <w:pPr>
        <w:numPr>
          <w:ilvl w:val="0"/>
          <w:numId w:val="3"/>
        </w:numPr>
        <w:spacing w:after="0" w:line="240" w:lineRule="auto"/>
      </w:pPr>
      <w:r w:rsidRPr="005668F4">
        <w:t>What challenges do you have as a credit union providing information/data requested by NCUA?</w:t>
      </w:r>
    </w:p>
    <w:p w14:paraId="6FC80729" w14:textId="77777777" w:rsidR="001049D8" w:rsidRPr="005668F4" w:rsidRDefault="00F4784C" w:rsidP="00F4784C">
      <w:pPr>
        <w:numPr>
          <w:ilvl w:val="0"/>
          <w:numId w:val="3"/>
        </w:numPr>
        <w:spacing w:after="0" w:line="240" w:lineRule="auto"/>
      </w:pPr>
      <w:r w:rsidRPr="005668F4">
        <w:rPr>
          <w:lang w:val="en-GB"/>
        </w:rPr>
        <w:t xml:space="preserve">How much of your loan level information (origination and servicing data) is available electronically? </w:t>
      </w:r>
    </w:p>
    <w:p w14:paraId="67C79FD6" w14:textId="2E8506D8" w:rsidR="00F4784C" w:rsidRPr="005668F4" w:rsidRDefault="00F4784C" w:rsidP="00F4784C">
      <w:pPr>
        <w:numPr>
          <w:ilvl w:val="0"/>
          <w:numId w:val="3"/>
        </w:numPr>
        <w:spacing w:after="0" w:line="240" w:lineRule="auto"/>
      </w:pPr>
      <w:r w:rsidRPr="005668F4">
        <w:rPr>
          <w:lang w:val="en-GB"/>
        </w:rPr>
        <w:t>How much do you leverage third-party servicers for loan s</w:t>
      </w:r>
      <w:r w:rsidR="007256AC">
        <w:rPr>
          <w:lang w:val="en-GB"/>
        </w:rPr>
        <w:t xml:space="preserve">ervicing? How do you currently </w:t>
      </w:r>
      <w:r w:rsidR="001049D8" w:rsidRPr="005668F4">
        <w:rPr>
          <w:lang w:val="en-GB"/>
        </w:rPr>
        <w:t xml:space="preserve">provide to NCUA </w:t>
      </w:r>
      <w:r w:rsidRPr="005668F4">
        <w:rPr>
          <w:lang w:val="en-GB"/>
        </w:rPr>
        <w:t>loan level data for loans serviced by third-parties?</w:t>
      </w:r>
      <w:r w:rsidR="007256AC">
        <w:rPr>
          <w:lang w:val="en-GB"/>
        </w:rPr>
        <w:t xml:space="preserve"> Could this process be more automated through the use of technology? </w:t>
      </w:r>
    </w:p>
    <w:p w14:paraId="704BBCF7" w14:textId="77777777" w:rsidR="005A422A" w:rsidRDefault="005A422A" w:rsidP="005A422A">
      <w:pPr>
        <w:spacing w:after="0" w:line="240" w:lineRule="auto"/>
        <w:rPr>
          <w:b/>
          <w:bCs/>
        </w:rPr>
      </w:pPr>
    </w:p>
    <w:p w14:paraId="249D42F9" w14:textId="77777777" w:rsidR="005A422A" w:rsidRPr="0061647E" w:rsidRDefault="005A422A" w:rsidP="005A422A">
      <w:pPr>
        <w:spacing w:after="0" w:line="240" w:lineRule="auto"/>
        <w:rPr>
          <w:i/>
        </w:rPr>
      </w:pPr>
      <w:r w:rsidRPr="0061647E">
        <w:rPr>
          <w:b/>
          <w:bCs/>
          <w:i/>
        </w:rPr>
        <w:t>Technology</w:t>
      </w:r>
    </w:p>
    <w:p w14:paraId="401F0C05" w14:textId="77777777" w:rsidR="0061647E" w:rsidRDefault="0061647E" w:rsidP="0061647E">
      <w:pPr>
        <w:spacing w:after="0" w:line="240" w:lineRule="auto"/>
        <w:ind w:left="720"/>
      </w:pPr>
    </w:p>
    <w:p w14:paraId="021CF330" w14:textId="77777777" w:rsidR="0052304B" w:rsidRDefault="005A422A" w:rsidP="0052304B">
      <w:pPr>
        <w:numPr>
          <w:ilvl w:val="0"/>
          <w:numId w:val="5"/>
        </w:numPr>
        <w:spacing w:after="0" w:line="240" w:lineRule="auto"/>
      </w:pPr>
      <w:r w:rsidRPr="005C163D">
        <w:t xml:space="preserve">What is your comfort level in using NCUA’s secure file transfer portal </w:t>
      </w:r>
      <w:r>
        <w:t>(SFTP)</w:t>
      </w:r>
      <w:r w:rsidR="005A3D13">
        <w:t xml:space="preserve"> </w:t>
      </w:r>
      <w:r w:rsidRPr="005C163D">
        <w:t>to share data</w:t>
      </w:r>
      <w:r>
        <w:t xml:space="preserve"> with examiners</w:t>
      </w:r>
      <w:r w:rsidRPr="005C163D">
        <w:t xml:space="preserve">? </w:t>
      </w:r>
      <w:r w:rsidRPr="005C163D">
        <w:rPr>
          <w:lang w:val="en-GB"/>
        </w:rPr>
        <w:t xml:space="preserve">What has been your experience with </w:t>
      </w:r>
      <w:r>
        <w:rPr>
          <w:lang w:val="en-GB"/>
        </w:rPr>
        <w:t>NCUA’s SFTP</w:t>
      </w:r>
      <w:r w:rsidR="0052304B">
        <w:rPr>
          <w:lang w:val="en-GB"/>
        </w:rPr>
        <w:t>?</w:t>
      </w:r>
    </w:p>
    <w:p w14:paraId="2BAA23F9" w14:textId="77777777" w:rsidR="005A422A" w:rsidRPr="005C163D" w:rsidRDefault="005A422A" w:rsidP="005A422A">
      <w:pPr>
        <w:numPr>
          <w:ilvl w:val="0"/>
          <w:numId w:val="5"/>
        </w:numPr>
        <w:spacing w:after="0" w:line="240" w:lineRule="auto"/>
      </w:pPr>
      <w:r w:rsidRPr="005C163D">
        <w:t xml:space="preserve">What new or emerging technological advancements </w:t>
      </w:r>
      <w:r>
        <w:t>do you think NCUA could better</w:t>
      </w:r>
      <w:r w:rsidRPr="005C163D">
        <w:t xml:space="preserve"> </w:t>
      </w:r>
      <w:r w:rsidR="0085462E">
        <w:t xml:space="preserve">exploit </w:t>
      </w:r>
      <w:r w:rsidRPr="005C163D">
        <w:t xml:space="preserve">to </w:t>
      </w:r>
      <w:r>
        <w:t xml:space="preserve">reduce time spent onsite during an examination? </w:t>
      </w:r>
    </w:p>
    <w:p w14:paraId="3932CF64" w14:textId="77777777" w:rsidR="005A422A" w:rsidRPr="005C163D" w:rsidRDefault="005A422A" w:rsidP="005A422A">
      <w:pPr>
        <w:numPr>
          <w:ilvl w:val="0"/>
          <w:numId w:val="5"/>
        </w:numPr>
        <w:spacing w:after="0" w:line="240" w:lineRule="auto"/>
      </w:pPr>
      <w:r w:rsidRPr="005C163D">
        <w:t xml:space="preserve">What do you see as the most significant technological challenges facing </w:t>
      </w:r>
      <w:r>
        <w:t xml:space="preserve">a more offsite examination process? </w:t>
      </w:r>
    </w:p>
    <w:p w14:paraId="6D4B0831" w14:textId="406460D7" w:rsidR="005A422A" w:rsidRPr="005C163D" w:rsidRDefault="005A422A" w:rsidP="005A422A">
      <w:pPr>
        <w:numPr>
          <w:ilvl w:val="0"/>
          <w:numId w:val="5"/>
        </w:numPr>
        <w:spacing w:after="0" w:line="240" w:lineRule="auto"/>
      </w:pPr>
      <w:r w:rsidRPr="005C163D">
        <w:t>Will video and telecommunications capabilities allow examiners</w:t>
      </w:r>
      <w:r>
        <w:t xml:space="preserve">, </w:t>
      </w:r>
      <w:r w:rsidRPr="005C163D">
        <w:t>credit un</w:t>
      </w:r>
      <w:r>
        <w:t xml:space="preserve">ion management, and officials to </w:t>
      </w:r>
      <w:r w:rsidRPr="005C163D">
        <w:t xml:space="preserve">maintain </w:t>
      </w:r>
      <w:r>
        <w:t xml:space="preserve">effective </w:t>
      </w:r>
      <w:r w:rsidRPr="005C163D">
        <w:t xml:space="preserve">lines of communication with reduced in-person meeting opportunities?  </w:t>
      </w:r>
      <w:r w:rsidR="005A3D13">
        <w:rPr>
          <w:lang w:val="en-GB"/>
        </w:rPr>
        <w:t>Do you believe video</w:t>
      </w:r>
      <w:r w:rsidR="007256AC">
        <w:rPr>
          <w:lang w:val="en-GB"/>
        </w:rPr>
        <w:t>-</w:t>
      </w:r>
      <w:r w:rsidRPr="005C163D">
        <w:rPr>
          <w:lang w:val="en-GB"/>
        </w:rPr>
        <w:t>conferencing software could be a s</w:t>
      </w:r>
      <w:r>
        <w:rPr>
          <w:lang w:val="en-GB"/>
        </w:rPr>
        <w:t>uitable substitute for typical</w:t>
      </w:r>
      <w:r w:rsidRPr="005C163D">
        <w:rPr>
          <w:lang w:val="en-GB"/>
        </w:rPr>
        <w:t xml:space="preserve"> in-person tasks?</w:t>
      </w:r>
      <w:r>
        <w:rPr>
          <w:lang w:val="en-GB"/>
        </w:rPr>
        <w:t xml:space="preserve">  </w:t>
      </w:r>
      <w:r w:rsidRPr="005C163D">
        <w:t>What other methods o</w:t>
      </w:r>
      <w:r w:rsidR="005A3D13">
        <w:t>f communication</w:t>
      </w:r>
      <w:r w:rsidRPr="005C163D">
        <w:t xml:space="preserve"> and protocols would aid in maintaining the quality of communications between the credit union and examination staff?</w:t>
      </w:r>
    </w:p>
    <w:p w14:paraId="728629F9" w14:textId="57A8AEB1" w:rsidR="005A422A" w:rsidRPr="00C7648B" w:rsidRDefault="005A422A" w:rsidP="005A422A">
      <w:pPr>
        <w:numPr>
          <w:ilvl w:val="0"/>
          <w:numId w:val="5"/>
        </w:numPr>
        <w:spacing w:after="0" w:line="240" w:lineRule="auto"/>
      </w:pPr>
      <w:r w:rsidRPr="005C163D">
        <w:rPr>
          <w:lang w:val="en-GB"/>
        </w:rPr>
        <w:t>How much does your credi</w:t>
      </w:r>
      <w:r>
        <w:rPr>
          <w:lang w:val="en-GB"/>
        </w:rPr>
        <w:t>t union utilize “offline” tools (such as a thumb drive)</w:t>
      </w:r>
      <w:r w:rsidRPr="005C163D">
        <w:rPr>
          <w:lang w:val="en-GB"/>
        </w:rPr>
        <w:t xml:space="preserve"> </w:t>
      </w:r>
      <w:r w:rsidR="005717A5">
        <w:rPr>
          <w:lang w:val="en-GB"/>
        </w:rPr>
        <w:t>versus “online” tools</w:t>
      </w:r>
      <w:r>
        <w:rPr>
          <w:lang w:val="en-GB"/>
        </w:rPr>
        <w:t xml:space="preserve"> (such as file portals and/or remote access into systems via VPN) to share information with NCUA examiners? </w:t>
      </w:r>
      <w:r w:rsidR="007256AC">
        <w:rPr>
          <w:lang w:val="en-GB"/>
        </w:rPr>
        <w:t xml:space="preserve"> If the use is limited, what would encourage increased use of “online” technology?</w:t>
      </w:r>
    </w:p>
    <w:p w14:paraId="20051E22" w14:textId="77777777" w:rsidR="005A422A" w:rsidRDefault="005A422A" w:rsidP="005A422A">
      <w:pPr>
        <w:spacing w:after="0" w:line="240" w:lineRule="auto"/>
        <w:rPr>
          <w:b/>
          <w:bCs/>
          <w:u w:val="single"/>
        </w:rPr>
      </w:pPr>
    </w:p>
    <w:p w14:paraId="7F61CEBF" w14:textId="77777777" w:rsidR="005A422A" w:rsidRPr="0061647E" w:rsidRDefault="005A422A" w:rsidP="005A422A">
      <w:pPr>
        <w:spacing w:after="0" w:line="240" w:lineRule="auto"/>
        <w:rPr>
          <w:i/>
        </w:rPr>
      </w:pPr>
      <w:r w:rsidRPr="0061647E">
        <w:rPr>
          <w:b/>
          <w:bCs/>
          <w:i/>
        </w:rPr>
        <w:t>Future Trends</w:t>
      </w:r>
    </w:p>
    <w:p w14:paraId="664571C4" w14:textId="77777777" w:rsidR="0061647E" w:rsidRPr="0061647E" w:rsidRDefault="0061647E" w:rsidP="0061647E">
      <w:pPr>
        <w:pStyle w:val="ListParagraph"/>
        <w:spacing w:after="0" w:line="240" w:lineRule="auto"/>
      </w:pPr>
    </w:p>
    <w:p w14:paraId="112A5A20" w14:textId="77777777" w:rsidR="005A422A" w:rsidRPr="000D2FC0" w:rsidRDefault="005A422A" w:rsidP="005A422A">
      <w:pPr>
        <w:pStyle w:val="ListParagraph"/>
        <w:numPr>
          <w:ilvl w:val="0"/>
          <w:numId w:val="3"/>
        </w:numPr>
        <w:spacing w:after="0" w:line="240" w:lineRule="auto"/>
      </w:pPr>
      <w:r w:rsidRPr="000D2FC0">
        <w:rPr>
          <w:bCs/>
        </w:rPr>
        <w:t xml:space="preserve">What types of financial services/products are you exploring </w:t>
      </w:r>
      <w:r w:rsidRPr="000D2FC0">
        <w:t xml:space="preserve">to offer your members in the future? </w:t>
      </w:r>
      <w:r>
        <w:t>What types of specialized knowledge/skills do you think will be the most important for effectively serving your credit union members in the next 5-10 years?</w:t>
      </w:r>
    </w:p>
    <w:p w14:paraId="20D04303" w14:textId="77777777" w:rsidR="005A422A" w:rsidRDefault="005A422A" w:rsidP="005A422A">
      <w:pPr>
        <w:numPr>
          <w:ilvl w:val="0"/>
          <w:numId w:val="4"/>
        </w:numPr>
        <w:spacing w:after="0" w:line="240" w:lineRule="auto"/>
      </w:pPr>
      <w:r w:rsidRPr="005C163D">
        <w:lastRenderedPageBreak/>
        <w:t>What capabilities</w:t>
      </w:r>
      <w:r>
        <w:t>/specialized knowledge</w:t>
      </w:r>
      <w:r w:rsidRPr="005C163D">
        <w:t xml:space="preserve"> do you</w:t>
      </w:r>
      <w:r>
        <w:t xml:space="preserve"> think will be required for NCUA to effectively maintain the safety and soundness of the credit union industry over the next 10 years?</w:t>
      </w:r>
    </w:p>
    <w:p w14:paraId="70A78535" w14:textId="77777777" w:rsidR="00A3682C" w:rsidRDefault="00A3682C" w:rsidP="00A3682C">
      <w:pPr>
        <w:spacing w:after="0" w:line="240" w:lineRule="auto"/>
      </w:pPr>
    </w:p>
    <w:p w14:paraId="65AE2828" w14:textId="77777777" w:rsidR="00A3682C" w:rsidRPr="0061647E" w:rsidRDefault="00A3682C" w:rsidP="00A3682C">
      <w:pPr>
        <w:spacing w:after="0" w:line="240" w:lineRule="auto"/>
        <w:rPr>
          <w:rFonts w:ascii="Calibri" w:hAnsi="Calibri" w:cs="Calibri"/>
          <w:i/>
        </w:rPr>
      </w:pPr>
      <w:r w:rsidRPr="0061647E">
        <w:rPr>
          <w:rFonts w:ascii="Calibri" w:hAnsi="Calibri" w:cs="Calibri"/>
          <w:b/>
          <w:bCs/>
          <w:i/>
        </w:rPr>
        <w:t>Closing</w:t>
      </w:r>
    </w:p>
    <w:p w14:paraId="65476191" w14:textId="77777777" w:rsidR="0061647E" w:rsidRDefault="0061647E" w:rsidP="0061647E">
      <w:pPr>
        <w:spacing w:after="0" w:line="240" w:lineRule="auto"/>
        <w:ind w:left="720"/>
        <w:rPr>
          <w:rFonts w:ascii="Calibri" w:hAnsi="Calibri" w:cs="Calibri"/>
        </w:rPr>
      </w:pPr>
    </w:p>
    <w:p w14:paraId="7E76EC1C" w14:textId="77777777" w:rsidR="00A3682C" w:rsidRPr="00875C02" w:rsidRDefault="00A3682C" w:rsidP="00A3682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</w:rPr>
        <w:t>What other methodologies or approaches should NCUA include in its virtual exam study?</w:t>
      </w:r>
    </w:p>
    <w:p w14:paraId="334CF8B7" w14:textId="77777777" w:rsidR="00A3682C" w:rsidRPr="009C24F1" w:rsidRDefault="00A3682C" w:rsidP="00A3682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C24F1">
        <w:rPr>
          <w:rFonts w:ascii="Calibri" w:hAnsi="Calibri" w:cs="Calibri"/>
          <w:bCs/>
        </w:rPr>
        <w:t>If you were redesigning the examination process from scratch as a fully virtual process, what would be included in your approach?</w:t>
      </w:r>
    </w:p>
    <w:p w14:paraId="2AEE58C7" w14:textId="77777777" w:rsidR="00A3682C" w:rsidRDefault="00A3682C" w:rsidP="00A3682C">
      <w:pPr>
        <w:spacing w:after="0" w:line="240" w:lineRule="auto"/>
      </w:pPr>
    </w:p>
    <w:p w14:paraId="14D08B09" w14:textId="77777777" w:rsidR="00433A40" w:rsidRPr="00875C02" w:rsidRDefault="00433A40" w:rsidP="00875C02">
      <w:pPr>
        <w:spacing w:after="0" w:line="240" w:lineRule="auto"/>
        <w:rPr>
          <w:rFonts w:ascii="Calibri" w:hAnsi="Calibri" w:cs="Calibri"/>
        </w:rPr>
      </w:pPr>
    </w:p>
    <w:p w14:paraId="1F72895A" w14:textId="77777777" w:rsidR="00433A40" w:rsidRPr="00875C02" w:rsidRDefault="00433A40" w:rsidP="00875C02">
      <w:pPr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875C02">
        <w:rPr>
          <w:rFonts w:ascii="Calibri" w:hAnsi="Calibri" w:cs="Calibri"/>
          <w:b/>
          <w:bCs/>
          <w:u w:val="single"/>
        </w:rPr>
        <w:t>State Supervisory Authority Outreach</w:t>
      </w:r>
    </w:p>
    <w:p w14:paraId="080BF433" w14:textId="77777777" w:rsidR="00875C02" w:rsidRDefault="00875C02" w:rsidP="00875C02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4DA40C56" w14:textId="77777777" w:rsidR="00D6068C" w:rsidRDefault="00D6068C" w:rsidP="00D6068C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Opening Narrative:</w:t>
      </w:r>
    </w:p>
    <w:p w14:paraId="297A27D8" w14:textId="77777777" w:rsidR="00D6068C" w:rsidRDefault="00D6068C" w:rsidP="00D6068C">
      <w:pPr>
        <w:spacing w:after="0" w:line="240" w:lineRule="auto"/>
        <w:rPr>
          <w:rFonts w:ascii="Calibri" w:hAnsi="Calibri" w:cs="Calibri"/>
          <w:bCs/>
        </w:rPr>
      </w:pPr>
    </w:p>
    <w:p w14:paraId="4E5752D3" w14:textId="77777777" w:rsidR="00D6068C" w:rsidRDefault="00D6068C" w:rsidP="00D6068C">
      <w:pPr>
        <w:spacing w:after="0" w:line="240" w:lineRule="auto"/>
        <w:rPr>
          <w:rFonts w:ascii="Calibri" w:hAnsi="Calibri" w:cs="Calibri"/>
          <w:bCs/>
        </w:rPr>
      </w:pPr>
      <w:r w:rsidRPr="004660BD">
        <w:rPr>
          <w:rFonts w:ascii="Calibri" w:hAnsi="Calibri" w:cs="Calibri"/>
          <w:bCs/>
        </w:rPr>
        <w:t>In 2017,</w:t>
      </w:r>
      <w:r>
        <w:rPr>
          <w:rFonts w:ascii="Calibri" w:hAnsi="Calibri" w:cs="Calibri"/>
          <w:bCs/>
        </w:rPr>
        <w:t xml:space="preserve"> the</w:t>
      </w:r>
      <w:r w:rsidRPr="004660BD">
        <w:rPr>
          <w:rFonts w:ascii="Calibri" w:hAnsi="Calibri" w:cs="Calibri"/>
          <w:bCs/>
        </w:rPr>
        <w:t xml:space="preserve"> NCUA Board approved the</w:t>
      </w:r>
      <w:r>
        <w:rPr>
          <w:rFonts w:ascii="Calibri" w:hAnsi="Calibri" w:cs="Calibri"/>
          <w:bCs/>
        </w:rPr>
        <w:t xml:space="preserve"> NCUA</w:t>
      </w:r>
      <w:r w:rsidRPr="004660BD">
        <w:rPr>
          <w:rFonts w:ascii="Calibri" w:hAnsi="Calibri" w:cs="Calibri"/>
          <w:bCs/>
        </w:rPr>
        <w:t xml:space="preserve"> Virtual Examination project to research</w:t>
      </w:r>
      <w:r>
        <w:rPr>
          <w:rFonts w:ascii="Calibri" w:hAnsi="Calibri" w:cs="Calibri"/>
          <w:bCs/>
        </w:rPr>
        <w:t xml:space="preserve"> methods for</w:t>
      </w:r>
      <w:r w:rsidRPr="004660BD">
        <w:rPr>
          <w:rFonts w:ascii="Calibri" w:hAnsi="Calibri" w:cs="Calibri"/>
          <w:bCs/>
        </w:rPr>
        <w:t xml:space="preserve"> conduct</w:t>
      </w:r>
      <w:r>
        <w:rPr>
          <w:rFonts w:ascii="Calibri" w:hAnsi="Calibri" w:cs="Calibri"/>
          <w:bCs/>
        </w:rPr>
        <w:t>ing</w:t>
      </w:r>
      <w:r w:rsidRPr="004660B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examinations and supervision processes </w:t>
      </w:r>
      <w:r w:rsidRPr="004660BD">
        <w:rPr>
          <w:rFonts w:ascii="Calibri" w:hAnsi="Calibri" w:cs="Calibri"/>
          <w:bCs/>
        </w:rPr>
        <w:t xml:space="preserve">offsite </w:t>
      </w:r>
      <w:r>
        <w:rPr>
          <w:rFonts w:ascii="Calibri" w:hAnsi="Calibri" w:cs="Calibri"/>
          <w:bCs/>
        </w:rPr>
        <w:t xml:space="preserve">in </w:t>
      </w:r>
      <w:r w:rsidRPr="004660BD">
        <w:rPr>
          <w:rFonts w:ascii="Calibri" w:hAnsi="Calibri" w:cs="Calibri"/>
          <w:bCs/>
        </w:rPr>
        <w:t xml:space="preserve">as many </w:t>
      </w:r>
      <w:r>
        <w:rPr>
          <w:rFonts w:ascii="Calibri" w:hAnsi="Calibri" w:cs="Calibri"/>
          <w:bCs/>
        </w:rPr>
        <w:t>aspects</w:t>
      </w:r>
      <w:r w:rsidRPr="004660BD">
        <w:rPr>
          <w:rFonts w:ascii="Calibri" w:hAnsi="Calibri" w:cs="Calibri"/>
          <w:bCs/>
        </w:rPr>
        <w:t xml:space="preserve"> as possible. </w:t>
      </w:r>
      <w:r>
        <w:rPr>
          <w:rFonts w:ascii="Calibri" w:hAnsi="Calibri" w:cs="Calibri"/>
          <w:bCs/>
        </w:rPr>
        <w:t>In support of this initiative, NCUA is currently exploring ways to better harness new and emerging data, advancements in analytical techniques, innovative technology, and improvement in supervisory approaches.</w:t>
      </w:r>
    </w:p>
    <w:p w14:paraId="07113BD4" w14:textId="77777777" w:rsidR="00D6068C" w:rsidRDefault="00D6068C" w:rsidP="00D6068C">
      <w:pPr>
        <w:spacing w:after="0" w:line="240" w:lineRule="auto"/>
        <w:rPr>
          <w:rFonts w:ascii="Calibri" w:hAnsi="Calibri" w:cs="Calibri"/>
          <w:bCs/>
        </w:rPr>
      </w:pPr>
    </w:p>
    <w:p w14:paraId="3B30D8F5" w14:textId="13D351AD" w:rsidR="00D6068C" w:rsidRPr="00ED7712" w:rsidRDefault="00D6068C" w:rsidP="00D6068C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</w:rPr>
        <w:t xml:space="preserve">By the end of 2020, the NCUA Virtual Examination Team will deliver to the NCUA Board a report </w:t>
      </w:r>
      <w:r w:rsidR="00753406">
        <w:rPr>
          <w:rFonts w:ascii="Calibri" w:hAnsi="Calibri" w:cs="Calibri"/>
          <w:bCs/>
        </w:rPr>
        <w:t xml:space="preserve">that </w:t>
      </w:r>
      <w:r w:rsidR="00753406">
        <w:rPr>
          <w:rFonts w:ascii="Calibri" w:hAnsi="Calibri" w:cs="Calibri"/>
          <w:bCs/>
          <w:color w:val="000000" w:themeColor="text1"/>
        </w:rPr>
        <w:t>discusses</w:t>
      </w:r>
      <w:r w:rsidRPr="00ED7712">
        <w:rPr>
          <w:rFonts w:ascii="Calibri" w:hAnsi="Calibri" w:cs="Calibri"/>
          <w:bCs/>
          <w:color w:val="000000" w:themeColor="text1"/>
        </w:rPr>
        <w:t xml:space="preserve"> alternative methods to analyze aspects of the financial and operational condition of a credit union</w:t>
      </w:r>
      <w:r>
        <w:rPr>
          <w:rFonts w:ascii="Calibri" w:hAnsi="Calibri" w:cs="Calibri"/>
          <w:bCs/>
          <w:color w:val="000000" w:themeColor="text1"/>
        </w:rPr>
        <w:t xml:space="preserve"> in a more </w:t>
      </w:r>
      <w:r w:rsidR="00753406">
        <w:rPr>
          <w:rFonts w:ascii="Calibri" w:hAnsi="Calibri" w:cs="Calibri"/>
          <w:bCs/>
          <w:color w:val="000000" w:themeColor="text1"/>
        </w:rPr>
        <w:t>virtual</w:t>
      </w:r>
      <w:r>
        <w:rPr>
          <w:rFonts w:ascii="Calibri" w:hAnsi="Calibri" w:cs="Calibri"/>
          <w:bCs/>
          <w:color w:val="000000" w:themeColor="text1"/>
        </w:rPr>
        <w:t xml:space="preserve"> operating model</w:t>
      </w:r>
      <w:r w:rsidRPr="00ED7712">
        <w:rPr>
          <w:rFonts w:ascii="Calibri" w:hAnsi="Calibri" w:cs="Calibri"/>
          <w:bCs/>
          <w:color w:val="000000" w:themeColor="text1"/>
        </w:rPr>
        <w:t xml:space="preserve">. The agency’s goal is to transform, within the next five to ten years, the examination and supervision program into a predominantly virtual one for credit unions that are compatible with this approach. </w:t>
      </w:r>
    </w:p>
    <w:p w14:paraId="5BFFF788" w14:textId="77777777" w:rsidR="00D6068C" w:rsidRPr="00ED7712" w:rsidRDefault="00D6068C" w:rsidP="00D6068C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</w:p>
    <w:p w14:paraId="05C81605" w14:textId="0AE05673" w:rsidR="00D6068C" w:rsidRDefault="00D6068C" w:rsidP="00D6068C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  <w:r w:rsidRPr="00ED7712">
        <w:rPr>
          <w:rFonts w:ascii="Calibri" w:hAnsi="Calibri" w:cs="Calibri"/>
          <w:bCs/>
          <w:color w:val="000000" w:themeColor="text1"/>
        </w:rPr>
        <w:t>As part of this effort, NCUA is soliciting your input for creat</w:t>
      </w:r>
      <w:r w:rsidR="00753406">
        <w:rPr>
          <w:rFonts w:ascii="Calibri" w:hAnsi="Calibri" w:cs="Calibri"/>
          <w:bCs/>
          <w:color w:val="000000" w:themeColor="text1"/>
        </w:rPr>
        <w:t>ive ideas to promote more offsite</w:t>
      </w:r>
      <w:r w:rsidRPr="00ED7712">
        <w:rPr>
          <w:rFonts w:ascii="Calibri" w:hAnsi="Calibri" w:cs="Calibri"/>
          <w:bCs/>
          <w:color w:val="000000" w:themeColor="text1"/>
        </w:rPr>
        <w:t xml:space="preserve"> examinations while also balancing its responsibility to maintain a safe and secure credit union industry.</w:t>
      </w:r>
    </w:p>
    <w:p w14:paraId="680169B9" w14:textId="77777777" w:rsidR="00D6068C" w:rsidRDefault="00D6068C" w:rsidP="00D6068C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</w:p>
    <w:p w14:paraId="1941C8FC" w14:textId="78431537" w:rsidR="00D6068C" w:rsidRPr="0061647E" w:rsidRDefault="00D6068C" w:rsidP="00D6068C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  <w:r w:rsidRPr="0061647E">
        <w:rPr>
          <w:rFonts w:ascii="Calibri" w:hAnsi="Calibri" w:cs="Calibri"/>
          <w:b/>
          <w:bCs/>
          <w:color w:val="000000" w:themeColor="text1"/>
          <w:u w:val="single"/>
        </w:rPr>
        <w:t>Discussion Questions</w:t>
      </w:r>
    </w:p>
    <w:p w14:paraId="0BC818CF" w14:textId="77777777" w:rsidR="00BE4C20" w:rsidRPr="00875C02" w:rsidRDefault="00BE4C20" w:rsidP="00875C02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69F6A302" w14:textId="77777777" w:rsidR="00875C02" w:rsidRPr="0061647E" w:rsidRDefault="00875C02" w:rsidP="00875C02">
      <w:pPr>
        <w:spacing w:after="0" w:line="240" w:lineRule="auto"/>
        <w:rPr>
          <w:rFonts w:ascii="Calibri" w:hAnsi="Calibri" w:cs="Calibri"/>
          <w:b/>
          <w:i/>
          <w:lang w:val="en-GB"/>
        </w:rPr>
      </w:pPr>
      <w:r w:rsidRPr="0061647E">
        <w:rPr>
          <w:rFonts w:ascii="Calibri" w:hAnsi="Calibri" w:cs="Calibri"/>
          <w:b/>
          <w:i/>
          <w:lang w:val="en-GB"/>
        </w:rPr>
        <w:t>Examination Process</w:t>
      </w:r>
    </w:p>
    <w:p w14:paraId="35D88248" w14:textId="77777777" w:rsidR="0061647E" w:rsidRPr="0061647E" w:rsidRDefault="0061647E" w:rsidP="0061647E">
      <w:pPr>
        <w:pStyle w:val="ListParagraph"/>
        <w:spacing w:after="0" w:line="240" w:lineRule="auto"/>
        <w:rPr>
          <w:rFonts w:ascii="Calibri" w:hAnsi="Calibri" w:cs="Calibri"/>
        </w:rPr>
      </w:pPr>
    </w:p>
    <w:p w14:paraId="4E0AD5FA" w14:textId="77777777" w:rsidR="009C24F1" w:rsidRPr="009C24F1" w:rsidRDefault="009C24F1" w:rsidP="009C24F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  <w:lang w:val="en-GB"/>
        </w:rPr>
        <w:t xml:space="preserve">How do you typically collaborate with NCUA on exams? </w:t>
      </w:r>
    </w:p>
    <w:p w14:paraId="10BFBF26" w14:textId="77777777" w:rsidR="00A2046C" w:rsidRPr="00875C02" w:rsidRDefault="00A2046C" w:rsidP="00875C0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lang w:val="en-GB"/>
        </w:rPr>
      </w:pPr>
      <w:r w:rsidRPr="00875C02">
        <w:rPr>
          <w:rFonts w:ascii="Calibri" w:hAnsi="Calibri" w:cs="Calibri"/>
          <w:lang w:val="en-GB"/>
        </w:rPr>
        <w:t>Where do you</w:t>
      </w:r>
      <w:r w:rsidR="006F4BBA">
        <w:rPr>
          <w:rFonts w:ascii="Calibri" w:hAnsi="Calibri" w:cs="Calibri"/>
          <w:lang w:val="en-GB"/>
        </w:rPr>
        <w:t>,</w:t>
      </w:r>
      <w:r w:rsidRPr="00875C02">
        <w:rPr>
          <w:rFonts w:ascii="Calibri" w:hAnsi="Calibri" w:cs="Calibri"/>
          <w:lang w:val="en-GB"/>
        </w:rPr>
        <w:t xml:space="preserve"> as examiners</w:t>
      </w:r>
      <w:r w:rsidR="006F4BBA">
        <w:rPr>
          <w:rFonts w:ascii="Calibri" w:hAnsi="Calibri" w:cs="Calibri"/>
          <w:lang w:val="en-GB"/>
        </w:rPr>
        <w:t>,</w:t>
      </w:r>
      <w:r w:rsidRPr="00875C02">
        <w:rPr>
          <w:rFonts w:ascii="Calibri" w:hAnsi="Calibri" w:cs="Calibri"/>
          <w:lang w:val="en-GB"/>
        </w:rPr>
        <w:t xml:space="preserve"> typically spend most of your time onsite</w:t>
      </w:r>
      <w:r w:rsidR="006F4BBA">
        <w:rPr>
          <w:rFonts w:ascii="Calibri" w:hAnsi="Calibri" w:cs="Calibri"/>
          <w:lang w:val="en-GB"/>
        </w:rPr>
        <w:t xml:space="preserve"> at a credit union</w:t>
      </w:r>
      <w:r w:rsidRPr="00875C02">
        <w:rPr>
          <w:rFonts w:ascii="Calibri" w:hAnsi="Calibri" w:cs="Calibri"/>
          <w:lang w:val="en-GB"/>
        </w:rPr>
        <w:t>?</w:t>
      </w:r>
    </w:p>
    <w:p w14:paraId="2714DACA" w14:textId="77777777" w:rsidR="00875C02" w:rsidRPr="00875C02" w:rsidRDefault="00875C02" w:rsidP="00875C0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  <w:bCs/>
        </w:rPr>
        <w:t>What exam activities that are currently performed onsite might be good “virtual candidates?” Why?</w:t>
      </w:r>
    </w:p>
    <w:p w14:paraId="661A43E2" w14:textId="77777777" w:rsidR="00875C02" w:rsidRPr="00875C02" w:rsidRDefault="00875C02" w:rsidP="00875C0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  <w:bCs/>
        </w:rPr>
        <w:t xml:space="preserve">What are </w:t>
      </w:r>
      <w:r w:rsidR="004B7C7B">
        <w:rPr>
          <w:rFonts w:ascii="Calibri" w:hAnsi="Calibri" w:cs="Calibri"/>
          <w:bCs/>
        </w:rPr>
        <w:t xml:space="preserve">the </w:t>
      </w:r>
      <w:r w:rsidRPr="00875C02">
        <w:rPr>
          <w:rFonts w:ascii="Calibri" w:hAnsi="Calibri" w:cs="Calibri"/>
          <w:bCs/>
        </w:rPr>
        <w:t>exam activities that might be the hardest to move to a virtual model? Why?</w:t>
      </w:r>
    </w:p>
    <w:p w14:paraId="18AB2067" w14:textId="77777777" w:rsidR="00A2046C" w:rsidRPr="00875C02" w:rsidRDefault="006F4BBA" w:rsidP="00875C0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A2046C" w:rsidRPr="00875C02">
        <w:rPr>
          <w:rFonts w:ascii="Calibri" w:hAnsi="Calibri" w:cs="Calibri"/>
        </w:rPr>
        <w:t xml:space="preserve">ow do you feel the examination process could be more streamlined and/or effectively performed? </w:t>
      </w:r>
    </w:p>
    <w:p w14:paraId="7806C716" w14:textId="77777777" w:rsidR="0074193B" w:rsidRDefault="009641C7" w:rsidP="00875C0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lang w:val="en-GB"/>
        </w:rPr>
      </w:pPr>
      <w:r w:rsidRPr="00875C02">
        <w:rPr>
          <w:rFonts w:ascii="Calibri" w:hAnsi="Calibri" w:cs="Calibri"/>
          <w:lang w:val="en-GB"/>
        </w:rPr>
        <w:t xml:space="preserve">What is your appetite for a remote-based exam process? Do you have any apprehensions </w:t>
      </w:r>
      <w:r w:rsidR="00762910">
        <w:rPr>
          <w:rFonts w:ascii="Calibri" w:hAnsi="Calibri" w:cs="Calibri"/>
          <w:lang w:val="en-GB"/>
        </w:rPr>
        <w:t xml:space="preserve">about </w:t>
      </w:r>
      <w:r w:rsidRPr="00875C02">
        <w:rPr>
          <w:rFonts w:ascii="Calibri" w:hAnsi="Calibri" w:cs="Calibri"/>
          <w:lang w:val="en-GB"/>
        </w:rPr>
        <w:t>having the exam conducted offsite?</w:t>
      </w:r>
    </w:p>
    <w:p w14:paraId="3710959F" w14:textId="641960F2" w:rsidR="00D80763" w:rsidRDefault="00641E4A" w:rsidP="00875C0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How do you feel about a more “continuous monitoring” approach versus a regular</w:t>
      </w:r>
      <w:r w:rsidR="0072323A">
        <w:rPr>
          <w:rFonts w:ascii="Calibri" w:hAnsi="Calibri" w:cs="Calibri"/>
          <w:lang w:val="en-GB"/>
        </w:rPr>
        <w:t xml:space="preserve"> 12-18 month scheduled exam</w:t>
      </w:r>
      <w:r>
        <w:rPr>
          <w:rFonts w:ascii="Calibri" w:hAnsi="Calibri" w:cs="Calibri"/>
          <w:lang w:val="en-GB"/>
        </w:rPr>
        <w:t xml:space="preserve">? What </w:t>
      </w:r>
      <w:r w:rsidR="0072323A">
        <w:rPr>
          <w:rFonts w:ascii="Calibri" w:hAnsi="Calibri" w:cs="Calibri"/>
          <w:lang w:val="en-GB"/>
        </w:rPr>
        <w:t>might that model entail?</w:t>
      </w:r>
    </w:p>
    <w:p w14:paraId="1248CDB4" w14:textId="32D1BDF1" w:rsidR="00875C02" w:rsidRDefault="00875C02" w:rsidP="00875C02">
      <w:pPr>
        <w:spacing w:after="0" w:line="240" w:lineRule="auto"/>
        <w:rPr>
          <w:rFonts w:ascii="Calibri" w:hAnsi="Calibri" w:cs="Calibri"/>
          <w:b/>
          <w:u w:val="single"/>
          <w:lang w:val="en-GB"/>
        </w:rPr>
      </w:pPr>
    </w:p>
    <w:p w14:paraId="002B0C02" w14:textId="77777777" w:rsidR="0072323A" w:rsidRPr="0061647E" w:rsidRDefault="0072323A" w:rsidP="0072323A">
      <w:pPr>
        <w:spacing w:after="0" w:line="240" w:lineRule="auto"/>
        <w:rPr>
          <w:rFonts w:ascii="Calibri" w:hAnsi="Calibri" w:cs="Calibri"/>
          <w:b/>
          <w:i/>
        </w:rPr>
      </w:pPr>
      <w:r w:rsidRPr="0061647E">
        <w:rPr>
          <w:rFonts w:ascii="Calibri" w:hAnsi="Calibri" w:cs="Calibri"/>
          <w:b/>
          <w:i/>
        </w:rPr>
        <w:t>Examination Team Composition</w:t>
      </w:r>
    </w:p>
    <w:p w14:paraId="0E7858C2" w14:textId="77777777" w:rsidR="0072323A" w:rsidRPr="0061647E" w:rsidRDefault="0072323A" w:rsidP="0072323A">
      <w:pPr>
        <w:pStyle w:val="ListParagraph"/>
        <w:spacing w:after="0" w:line="240" w:lineRule="auto"/>
        <w:rPr>
          <w:rFonts w:ascii="Calibri" w:hAnsi="Calibri" w:cs="Calibri"/>
        </w:rPr>
      </w:pPr>
    </w:p>
    <w:p w14:paraId="39F1CE83" w14:textId="77777777" w:rsidR="0072323A" w:rsidRPr="009C24F1" w:rsidRDefault="0072323A" w:rsidP="0072323A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  <w:lang w:val="en-GB"/>
        </w:rPr>
        <w:t>How</w:t>
      </w:r>
      <w:r>
        <w:rPr>
          <w:rFonts w:ascii="Calibri" w:hAnsi="Calibri" w:cs="Calibri"/>
          <w:lang w:val="en-GB"/>
        </w:rPr>
        <w:t xml:space="preserve"> are teams structured and resources allocated for your exams?</w:t>
      </w:r>
      <w:r w:rsidRPr="00875C02">
        <w:rPr>
          <w:rFonts w:ascii="Calibri" w:hAnsi="Calibri" w:cs="Calibri"/>
          <w:lang w:val="en-GB"/>
        </w:rPr>
        <w:t xml:space="preserve"> </w:t>
      </w:r>
    </w:p>
    <w:p w14:paraId="0C8C5D1A" w14:textId="77777777" w:rsidR="0072323A" w:rsidRPr="009C24F1" w:rsidRDefault="0072323A" w:rsidP="0072323A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</w:rPr>
        <w:t>What types of specialized knowledge/skills do you think will be the most important for maintaining a safe and sound credit union industry over the next 5-10 years?</w:t>
      </w:r>
    </w:p>
    <w:p w14:paraId="33708F02" w14:textId="77777777" w:rsidR="0072323A" w:rsidRPr="00875C02" w:rsidRDefault="0072323A" w:rsidP="00875C02">
      <w:pPr>
        <w:spacing w:after="0" w:line="240" w:lineRule="auto"/>
        <w:rPr>
          <w:rFonts w:ascii="Calibri" w:hAnsi="Calibri" w:cs="Calibri"/>
          <w:b/>
          <w:u w:val="single"/>
          <w:lang w:val="en-GB"/>
        </w:rPr>
      </w:pPr>
    </w:p>
    <w:p w14:paraId="0E083D2C" w14:textId="77777777" w:rsidR="00A2046C" w:rsidRPr="0061647E" w:rsidRDefault="00A2046C" w:rsidP="00875C02">
      <w:pPr>
        <w:spacing w:after="0" w:line="240" w:lineRule="auto"/>
        <w:rPr>
          <w:rFonts w:ascii="Calibri" w:hAnsi="Calibri" w:cs="Calibri"/>
          <w:b/>
          <w:i/>
          <w:lang w:val="en-GB"/>
        </w:rPr>
      </w:pPr>
      <w:r w:rsidRPr="0061647E">
        <w:rPr>
          <w:rFonts w:ascii="Calibri" w:hAnsi="Calibri" w:cs="Calibri"/>
          <w:b/>
          <w:i/>
          <w:lang w:val="en-GB"/>
        </w:rPr>
        <w:t xml:space="preserve">Data </w:t>
      </w:r>
    </w:p>
    <w:p w14:paraId="6D1F7F19" w14:textId="77777777" w:rsidR="0061647E" w:rsidRPr="0061647E" w:rsidRDefault="0061647E" w:rsidP="0061647E">
      <w:pPr>
        <w:pStyle w:val="ListParagraph"/>
        <w:spacing w:after="0" w:line="240" w:lineRule="auto"/>
        <w:rPr>
          <w:rFonts w:ascii="Calibri" w:hAnsi="Calibri" w:cs="Calibri"/>
        </w:rPr>
      </w:pPr>
    </w:p>
    <w:p w14:paraId="6C5BD22C" w14:textId="77777777" w:rsidR="0074193B" w:rsidRPr="00875C02" w:rsidRDefault="009641C7" w:rsidP="00875C0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  <w:bCs/>
        </w:rPr>
        <w:t xml:space="preserve">What data sources could be better leveraged / explored to promote more risk-focused analysis to reduce onsite investigation / due diligence? </w:t>
      </w:r>
    </w:p>
    <w:p w14:paraId="199AD800" w14:textId="0ED22F7A" w:rsidR="00E75742" w:rsidRPr="00875C02" w:rsidRDefault="00E75742" w:rsidP="00875C0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  <w:bCs/>
        </w:rPr>
        <w:t xml:space="preserve">What </w:t>
      </w:r>
      <w:r w:rsidR="006F4BBA">
        <w:rPr>
          <w:rFonts w:ascii="Calibri" w:hAnsi="Calibri" w:cs="Calibri"/>
          <w:bCs/>
        </w:rPr>
        <w:t>data could be requested from credit unions</w:t>
      </w:r>
      <w:r w:rsidRPr="00875C02">
        <w:rPr>
          <w:rFonts w:ascii="Calibri" w:hAnsi="Calibri" w:cs="Calibri"/>
          <w:bCs/>
        </w:rPr>
        <w:t xml:space="preserve"> as part of a “standard” routine that could enhance </w:t>
      </w:r>
      <w:r w:rsidR="004B7C7B">
        <w:rPr>
          <w:rFonts w:ascii="Calibri" w:hAnsi="Calibri" w:cs="Calibri"/>
          <w:bCs/>
        </w:rPr>
        <w:t xml:space="preserve">the </w:t>
      </w:r>
      <w:r w:rsidRPr="00875C02">
        <w:rPr>
          <w:rFonts w:ascii="Calibri" w:hAnsi="Calibri" w:cs="Calibri"/>
          <w:bCs/>
        </w:rPr>
        <w:t xml:space="preserve">ability </w:t>
      </w:r>
      <w:r w:rsidR="00762910">
        <w:rPr>
          <w:rFonts w:ascii="Calibri" w:hAnsi="Calibri" w:cs="Calibri"/>
          <w:bCs/>
        </w:rPr>
        <w:t>to conduct</w:t>
      </w:r>
      <w:r w:rsidRPr="00875C02">
        <w:rPr>
          <w:rFonts w:ascii="Calibri" w:hAnsi="Calibri" w:cs="Calibri"/>
          <w:bCs/>
        </w:rPr>
        <w:t xml:space="preserve"> offsite review</w:t>
      </w:r>
      <w:r w:rsidR="004B7C7B">
        <w:rPr>
          <w:rFonts w:ascii="Calibri" w:hAnsi="Calibri" w:cs="Calibri"/>
          <w:bCs/>
        </w:rPr>
        <w:t>s</w:t>
      </w:r>
      <w:r w:rsidRPr="00875C02">
        <w:rPr>
          <w:rFonts w:ascii="Calibri" w:hAnsi="Calibri" w:cs="Calibri"/>
          <w:bCs/>
        </w:rPr>
        <w:t xml:space="preserve">? </w:t>
      </w:r>
      <w:r w:rsidR="006F4BBA">
        <w:rPr>
          <w:rFonts w:ascii="Calibri" w:hAnsi="Calibri" w:cs="Calibri"/>
          <w:bCs/>
        </w:rPr>
        <w:t>How could credit unions</w:t>
      </w:r>
      <w:r w:rsidRPr="00875C02">
        <w:rPr>
          <w:rFonts w:ascii="Calibri" w:hAnsi="Calibri" w:cs="Calibri"/>
          <w:bCs/>
        </w:rPr>
        <w:t xml:space="preserve"> be incentivized to provide th</w:t>
      </w:r>
      <w:r w:rsidR="009641C7">
        <w:rPr>
          <w:rFonts w:ascii="Calibri" w:hAnsi="Calibri" w:cs="Calibri"/>
          <w:bCs/>
        </w:rPr>
        <w:t>is</w:t>
      </w:r>
      <w:r w:rsidRPr="00875C02">
        <w:rPr>
          <w:rFonts w:ascii="Calibri" w:hAnsi="Calibri" w:cs="Calibri"/>
          <w:bCs/>
        </w:rPr>
        <w:t xml:space="preserve"> data</w:t>
      </w:r>
      <w:r w:rsidR="0072323A">
        <w:rPr>
          <w:rFonts w:ascii="Calibri" w:hAnsi="Calibri" w:cs="Calibri"/>
          <w:bCs/>
        </w:rPr>
        <w:t xml:space="preserve"> and at what frequency?</w:t>
      </w:r>
    </w:p>
    <w:p w14:paraId="645D2EC5" w14:textId="77777777" w:rsidR="0074193B" w:rsidRPr="00875C02" w:rsidRDefault="009641C7" w:rsidP="00875C0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  <w:lang w:val="en-GB"/>
        </w:rPr>
        <w:t xml:space="preserve">Are you currently leveraging any </w:t>
      </w:r>
      <w:r w:rsidR="004A30E1">
        <w:rPr>
          <w:rFonts w:ascii="Calibri" w:hAnsi="Calibri" w:cs="Calibri"/>
          <w:lang w:val="en-GB"/>
        </w:rPr>
        <w:t>third-</w:t>
      </w:r>
      <w:r w:rsidRPr="00875C02">
        <w:rPr>
          <w:rFonts w:ascii="Calibri" w:hAnsi="Calibri" w:cs="Calibri"/>
          <w:lang w:val="en-GB"/>
        </w:rPr>
        <w:t>party data analytics or data processing vendors? If so, which ones and what do they provide you (and what cadence)? Is this information shared with NCUA?</w:t>
      </w:r>
      <w:r w:rsidR="009C24F1">
        <w:rPr>
          <w:rFonts w:ascii="Calibri" w:hAnsi="Calibri" w:cs="Calibri"/>
          <w:lang w:val="en-GB"/>
        </w:rPr>
        <w:t xml:space="preserve">  </w:t>
      </w:r>
      <w:r>
        <w:rPr>
          <w:rFonts w:ascii="Calibri" w:hAnsi="Calibri" w:cs="Calibri"/>
          <w:lang w:val="en-GB"/>
        </w:rPr>
        <w:t>If not, c</w:t>
      </w:r>
      <w:r w:rsidR="009C24F1">
        <w:rPr>
          <w:rFonts w:ascii="Calibri" w:hAnsi="Calibri" w:cs="Calibri"/>
          <w:lang w:val="en-GB"/>
        </w:rPr>
        <w:t>an it be?</w:t>
      </w:r>
    </w:p>
    <w:p w14:paraId="65D8334D" w14:textId="77777777" w:rsidR="00E75742" w:rsidRPr="00C7648B" w:rsidRDefault="009641C7" w:rsidP="00875C0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  <w:lang w:val="en-GB"/>
        </w:rPr>
        <w:t>To your knowledge, do state exams use the same source data as NCUA (primarily c</w:t>
      </w:r>
      <w:r w:rsidR="006F4BBA">
        <w:rPr>
          <w:rFonts w:ascii="Calibri" w:hAnsi="Calibri" w:cs="Calibri"/>
          <w:lang w:val="en-GB"/>
        </w:rPr>
        <w:t>all report and loan &amp; share samples</w:t>
      </w:r>
      <w:r w:rsidR="009C24F1">
        <w:rPr>
          <w:rFonts w:ascii="Calibri" w:hAnsi="Calibri" w:cs="Calibri"/>
          <w:lang w:val="en-GB"/>
        </w:rPr>
        <w:t xml:space="preserve">)? Are there </w:t>
      </w:r>
      <w:r w:rsidRPr="00875C02">
        <w:rPr>
          <w:rFonts w:ascii="Calibri" w:hAnsi="Calibri" w:cs="Calibri"/>
          <w:lang w:val="en-GB"/>
        </w:rPr>
        <w:t xml:space="preserve">other data sources you utilize? </w:t>
      </w:r>
    </w:p>
    <w:p w14:paraId="34A22DE8" w14:textId="77777777" w:rsidR="00875C02" w:rsidRPr="00875C02" w:rsidRDefault="00875C02" w:rsidP="00875C02">
      <w:pPr>
        <w:spacing w:after="0" w:line="240" w:lineRule="auto"/>
        <w:rPr>
          <w:rFonts w:ascii="Calibri" w:hAnsi="Calibri" w:cs="Calibri"/>
          <w:b/>
          <w:u w:val="single"/>
          <w:lang w:val="en-GB"/>
        </w:rPr>
      </w:pPr>
    </w:p>
    <w:p w14:paraId="4CC7E789" w14:textId="77777777" w:rsidR="00875C02" w:rsidRPr="0061647E" w:rsidRDefault="00875C02" w:rsidP="00875C02">
      <w:pPr>
        <w:spacing w:after="0" w:line="240" w:lineRule="auto"/>
        <w:rPr>
          <w:rFonts w:ascii="Calibri" w:hAnsi="Calibri" w:cs="Calibri"/>
          <w:b/>
          <w:i/>
          <w:lang w:val="en-GB"/>
        </w:rPr>
      </w:pPr>
      <w:r w:rsidRPr="0061647E">
        <w:rPr>
          <w:rFonts w:ascii="Calibri" w:hAnsi="Calibri" w:cs="Calibri"/>
          <w:b/>
          <w:i/>
          <w:lang w:val="en-GB"/>
        </w:rPr>
        <w:t>Technology</w:t>
      </w:r>
    </w:p>
    <w:p w14:paraId="2C0A4CD6" w14:textId="77777777" w:rsidR="0061647E" w:rsidRDefault="0061647E" w:rsidP="0061647E">
      <w:pPr>
        <w:pStyle w:val="ListParagraph"/>
        <w:spacing w:after="0" w:line="240" w:lineRule="auto"/>
        <w:rPr>
          <w:rFonts w:ascii="Calibri" w:hAnsi="Calibri" w:cs="Calibri"/>
        </w:rPr>
      </w:pPr>
    </w:p>
    <w:p w14:paraId="22326DF5" w14:textId="77777777" w:rsidR="009C24F1" w:rsidRPr="009C24F1" w:rsidRDefault="00875C02" w:rsidP="009C24F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</w:rPr>
        <w:t>How do yo</w:t>
      </w:r>
      <w:r w:rsidR="00B26491">
        <w:rPr>
          <w:rFonts w:ascii="Calibri" w:hAnsi="Calibri" w:cs="Calibri"/>
        </w:rPr>
        <w:t>u typically request and receive</w:t>
      </w:r>
      <w:r w:rsidRPr="00875C02">
        <w:rPr>
          <w:rFonts w:ascii="Calibri" w:hAnsi="Calibri" w:cs="Calibri"/>
        </w:rPr>
        <w:t xml:space="preserve"> data/in</w:t>
      </w:r>
      <w:r w:rsidR="009C24F1">
        <w:rPr>
          <w:rFonts w:ascii="Calibri" w:hAnsi="Calibri" w:cs="Calibri"/>
        </w:rPr>
        <w:t>formation from credit unions? Do</w:t>
      </w:r>
      <w:r w:rsidRPr="00875C02">
        <w:rPr>
          <w:rFonts w:ascii="Calibri" w:hAnsi="Calibri" w:cs="Calibri"/>
        </w:rPr>
        <w:t xml:space="preserve"> you leverage any secure file transfer (SFT) technology</w:t>
      </w:r>
      <w:r w:rsidR="006F4BBA">
        <w:rPr>
          <w:rFonts w:ascii="Calibri" w:hAnsi="Calibri" w:cs="Calibri"/>
        </w:rPr>
        <w:t>?</w:t>
      </w:r>
      <w:r w:rsidR="009C24F1">
        <w:rPr>
          <w:rFonts w:ascii="Calibri" w:hAnsi="Calibri" w:cs="Calibri"/>
        </w:rPr>
        <w:t xml:space="preserve"> Any technology that allows remote access into credit union systems (such as a VPN)?</w:t>
      </w:r>
    </w:p>
    <w:p w14:paraId="03B11D09" w14:textId="1DF6689D" w:rsidR="00875C02" w:rsidRPr="0072323A" w:rsidRDefault="00875C02" w:rsidP="00875C0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  <w:lang w:val="en-GB"/>
        </w:rPr>
        <w:t>What concerns, if any, do you have</w:t>
      </w:r>
      <w:r w:rsidR="00531DA2">
        <w:rPr>
          <w:rFonts w:ascii="Calibri" w:hAnsi="Calibri" w:cs="Calibri"/>
          <w:lang w:val="en-GB"/>
        </w:rPr>
        <w:t xml:space="preserve"> with</w:t>
      </w:r>
      <w:r w:rsidRPr="00875C02">
        <w:rPr>
          <w:rFonts w:ascii="Calibri" w:hAnsi="Calibri" w:cs="Calibri"/>
          <w:lang w:val="en-GB"/>
        </w:rPr>
        <w:t xml:space="preserve"> utilizing NCUA’s </w:t>
      </w:r>
      <w:r w:rsidR="009641C7">
        <w:rPr>
          <w:rFonts w:ascii="Calibri" w:hAnsi="Calibri" w:cs="Calibri"/>
          <w:lang w:val="en-GB"/>
        </w:rPr>
        <w:t xml:space="preserve">secure file transfer </w:t>
      </w:r>
      <w:r w:rsidRPr="00875C02">
        <w:rPr>
          <w:rFonts w:ascii="Calibri" w:hAnsi="Calibri" w:cs="Calibri"/>
          <w:lang w:val="en-GB"/>
        </w:rPr>
        <w:t>portal? What has been your experience with its functionality thus far?</w:t>
      </w:r>
    </w:p>
    <w:p w14:paraId="2F69ED69" w14:textId="554248F9" w:rsidR="0072323A" w:rsidRPr="0072323A" w:rsidRDefault="0072323A" w:rsidP="0072323A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Are you able to perform loan-level review activities remotely (not onsite at the credit union)? If so, what kind of technology do you use?</w:t>
      </w:r>
    </w:p>
    <w:p w14:paraId="3CB38B41" w14:textId="77777777" w:rsidR="00875C02" w:rsidRPr="00875C02" w:rsidRDefault="00875C02" w:rsidP="00875C0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  <w:lang w:val="en-GB"/>
        </w:rPr>
        <w:t>Do you believe videoconferencing software could be an adequate substitute for traditionally in-person tasks and meetings?</w:t>
      </w:r>
    </w:p>
    <w:p w14:paraId="4EF2242A" w14:textId="7C613BDD" w:rsidR="00875C02" w:rsidRPr="00875C02" w:rsidRDefault="00875C02" w:rsidP="00875C0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</w:rPr>
        <w:t>Are you currently researching</w:t>
      </w:r>
      <w:r w:rsidR="009641C7">
        <w:rPr>
          <w:rFonts w:ascii="Calibri" w:hAnsi="Calibri" w:cs="Calibri"/>
        </w:rPr>
        <w:t xml:space="preserve"> or </w:t>
      </w:r>
      <w:r w:rsidR="005717A5">
        <w:rPr>
          <w:rFonts w:ascii="Calibri" w:hAnsi="Calibri" w:cs="Calibri"/>
        </w:rPr>
        <w:t>using any tools/technologies</w:t>
      </w:r>
      <w:r w:rsidRPr="00875C02">
        <w:rPr>
          <w:rFonts w:ascii="Calibri" w:hAnsi="Calibri" w:cs="Calibri"/>
        </w:rPr>
        <w:t>/process</w:t>
      </w:r>
      <w:r w:rsidR="009641C7">
        <w:rPr>
          <w:rFonts w:ascii="Calibri" w:hAnsi="Calibri" w:cs="Calibri"/>
        </w:rPr>
        <w:t>es</w:t>
      </w:r>
      <w:r w:rsidRPr="00875C02">
        <w:rPr>
          <w:rFonts w:ascii="Calibri" w:hAnsi="Calibri" w:cs="Calibri"/>
        </w:rPr>
        <w:t xml:space="preserve"> to move to</w:t>
      </w:r>
      <w:r w:rsidR="009641C7">
        <w:rPr>
          <w:rFonts w:ascii="Calibri" w:hAnsi="Calibri" w:cs="Calibri"/>
        </w:rPr>
        <w:t>ward</w:t>
      </w:r>
      <w:r w:rsidRPr="00875C02">
        <w:rPr>
          <w:rFonts w:ascii="Calibri" w:hAnsi="Calibri" w:cs="Calibri"/>
        </w:rPr>
        <w:t xml:space="preserve"> a</w:t>
      </w:r>
      <w:r w:rsidR="009641C7">
        <w:rPr>
          <w:rFonts w:ascii="Calibri" w:hAnsi="Calibri" w:cs="Calibri"/>
        </w:rPr>
        <w:t xml:space="preserve"> </w:t>
      </w:r>
      <w:r w:rsidRPr="00875C02">
        <w:rPr>
          <w:rFonts w:ascii="Calibri" w:hAnsi="Calibri" w:cs="Calibri"/>
        </w:rPr>
        <w:t>virtual</w:t>
      </w:r>
      <w:r w:rsidR="009641C7">
        <w:rPr>
          <w:rFonts w:ascii="Calibri" w:hAnsi="Calibri" w:cs="Calibri"/>
        </w:rPr>
        <w:t>-</w:t>
      </w:r>
      <w:r w:rsidRPr="00875C02">
        <w:rPr>
          <w:rFonts w:ascii="Calibri" w:hAnsi="Calibri" w:cs="Calibri"/>
        </w:rPr>
        <w:t xml:space="preserve">based exam process?  </w:t>
      </w:r>
    </w:p>
    <w:p w14:paraId="3A623A26" w14:textId="77777777" w:rsidR="00875C02" w:rsidRPr="00875C02" w:rsidRDefault="00875C02" w:rsidP="00875C0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  <w:bCs/>
        </w:rPr>
        <w:t xml:space="preserve">What </w:t>
      </w:r>
      <w:r w:rsidR="003A12C4" w:rsidRPr="00875C02">
        <w:rPr>
          <w:rFonts w:ascii="Calibri" w:hAnsi="Calibri" w:cs="Calibri"/>
          <w:bCs/>
        </w:rPr>
        <w:t xml:space="preserve">new or emerging technologies </w:t>
      </w:r>
      <w:r w:rsidR="009641C7">
        <w:rPr>
          <w:rFonts w:ascii="Calibri" w:hAnsi="Calibri" w:cs="Calibri"/>
          <w:bCs/>
        </w:rPr>
        <w:t>might</w:t>
      </w:r>
      <w:r w:rsidR="009641C7" w:rsidRPr="00875C02">
        <w:rPr>
          <w:rFonts w:ascii="Calibri" w:hAnsi="Calibri" w:cs="Calibri"/>
          <w:bCs/>
        </w:rPr>
        <w:t xml:space="preserve"> </w:t>
      </w:r>
      <w:r w:rsidRPr="00875C02">
        <w:rPr>
          <w:rFonts w:ascii="Calibri" w:hAnsi="Calibri" w:cs="Calibri"/>
          <w:bCs/>
        </w:rPr>
        <w:t xml:space="preserve">enable </w:t>
      </w:r>
      <w:r w:rsidR="009C24F1">
        <w:rPr>
          <w:rFonts w:ascii="Calibri" w:hAnsi="Calibri" w:cs="Calibri"/>
          <w:bCs/>
        </w:rPr>
        <w:t xml:space="preserve">an examination team </w:t>
      </w:r>
      <w:r w:rsidRPr="00875C02">
        <w:rPr>
          <w:rFonts w:ascii="Calibri" w:hAnsi="Calibri" w:cs="Calibri"/>
          <w:bCs/>
        </w:rPr>
        <w:t xml:space="preserve">to </w:t>
      </w:r>
      <w:r w:rsidR="003A12C4">
        <w:rPr>
          <w:rFonts w:ascii="Calibri" w:hAnsi="Calibri" w:cs="Calibri"/>
          <w:bCs/>
        </w:rPr>
        <w:t xml:space="preserve">perform more work </w:t>
      </w:r>
      <w:r w:rsidRPr="00875C02">
        <w:rPr>
          <w:rFonts w:ascii="Calibri" w:hAnsi="Calibri" w:cs="Calibri"/>
          <w:bCs/>
        </w:rPr>
        <w:t>offsite?</w:t>
      </w:r>
    </w:p>
    <w:p w14:paraId="655D83F1" w14:textId="77777777" w:rsidR="00875C02" w:rsidRPr="00875C02" w:rsidRDefault="00875C02" w:rsidP="00875C02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4F9BA0F9" w14:textId="77777777" w:rsidR="00875C02" w:rsidRPr="0061647E" w:rsidRDefault="009C24F1" w:rsidP="00875C02">
      <w:pPr>
        <w:spacing w:after="0" w:line="240" w:lineRule="auto"/>
        <w:rPr>
          <w:rFonts w:ascii="Calibri" w:hAnsi="Calibri" w:cs="Calibri"/>
          <w:i/>
        </w:rPr>
      </w:pPr>
      <w:r w:rsidRPr="0061647E">
        <w:rPr>
          <w:rFonts w:ascii="Calibri" w:hAnsi="Calibri" w:cs="Calibri"/>
          <w:b/>
          <w:bCs/>
          <w:i/>
        </w:rPr>
        <w:t>Closing</w:t>
      </w:r>
    </w:p>
    <w:p w14:paraId="207B43EE" w14:textId="77777777" w:rsidR="0061647E" w:rsidRDefault="0061647E" w:rsidP="0061647E">
      <w:pPr>
        <w:spacing w:after="0" w:line="240" w:lineRule="auto"/>
        <w:ind w:left="720"/>
        <w:rPr>
          <w:rFonts w:ascii="Calibri" w:hAnsi="Calibri" w:cs="Calibri"/>
        </w:rPr>
      </w:pPr>
    </w:p>
    <w:p w14:paraId="33E9C246" w14:textId="77777777" w:rsidR="00875C02" w:rsidRPr="00875C02" w:rsidRDefault="00875C02" w:rsidP="00875C02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875C02">
        <w:rPr>
          <w:rFonts w:ascii="Calibri" w:hAnsi="Calibri" w:cs="Calibri"/>
        </w:rPr>
        <w:t>What other methodologies or approaches should NCUA include in its virtual exam study?</w:t>
      </w:r>
    </w:p>
    <w:p w14:paraId="29CED5D7" w14:textId="77777777" w:rsidR="00E75742" w:rsidRPr="009C24F1" w:rsidRDefault="00E75742" w:rsidP="00875C0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C24F1">
        <w:rPr>
          <w:rFonts w:ascii="Calibri" w:hAnsi="Calibri" w:cs="Calibri"/>
          <w:bCs/>
        </w:rPr>
        <w:t>If you were redesigning the examination process from scratch as a fully virtual process, what would be included in your approach?</w:t>
      </w:r>
    </w:p>
    <w:p w14:paraId="7EEE6DD9" w14:textId="77777777" w:rsidR="00433A40" w:rsidRDefault="00433A40" w:rsidP="007177A5">
      <w:pPr>
        <w:pStyle w:val="ListParagraph"/>
        <w:spacing w:after="0" w:line="240" w:lineRule="auto"/>
      </w:pPr>
    </w:p>
    <w:p w14:paraId="1BF90862" w14:textId="77777777" w:rsidR="0052304B" w:rsidRPr="00D6068C" w:rsidRDefault="0052304B" w:rsidP="007177A5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 w:rsidRPr="00D6068C">
        <w:rPr>
          <w:rFonts w:ascii="Calibri" w:hAnsi="Calibri" w:cs="Calibri"/>
          <w:b/>
          <w:bCs/>
          <w:sz w:val="26"/>
          <w:szCs w:val="26"/>
          <w:u w:val="single"/>
        </w:rPr>
        <w:t>Data Vendor Outreach</w:t>
      </w:r>
    </w:p>
    <w:p w14:paraId="3BC35678" w14:textId="77777777" w:rsidR="0052304B" w:rsidRDefault="0052304B" w:rsidP="007177A5">
      <w:pPr>
        <w:spacing w:after="0" w:line="240" w:lineRule="auto"/>
      </w:pPr>
    </w:p>
    <w:p w14:paraId="4FD8FC47" w14:textId="77777777" w:rsidR="00D6068C" w:rsidRDefault="00D6068C" w:rsidP="00D6068C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Opening Narrative:</w:t>
      </w:r>
    </w:p>
    <w:p w14:paraId="525322F5" w14:textId="77777777" w:rsidR="00D6068C" w:rsidRDefault="00D6068C" w:rsidP="00D6068C">
      <w:pPr>
        <w:spacing w:after="0" w:line="240" w:lineRule="auto"/>
        <w:rPr>
          <w:rFonts w:ascii="Calibri" w:hAnsi="Calibri" w:cs="Calibri"/>
          <w:bCs/>
        </w:rPr>
      </w:pPr>
    </w:p>
    <w:p w14:paraId="5A70F1CF" w14:textId="77777777" w:rsidR="00D6068C" w:rsidRPr="00847069" w:rsidRDefault="00D6068C" w:rsidP="00D6068C">
      <w:pPr>
        <w:spacing w:after="0" w:line="240" w:lineRule="auto"/>
        <w:rPr>
          <w:rFonts w:ascii="Calibri" w:hAnsi="Calibri" w:cs="Calibri"/>
          <w:bCs/>
        </w:rPr>
      </w:pPr>
      <w:r w:rsidRPr="004660BD">
        <w:rPr>
          <w:rFonts w:ascii="Calibri" w:hAnsi="Calibri" w:cs="Calibri"/>
          <w:bCs/>
        </w:rPr>
        <w:t>In 2017,</w:t>
      </w:r>
      <w:r>
        <w:rPr>
          <w:rFonts w:ascii="Calibri" w:hAnsi="Calibri" w:cs="Calibri"/>
          <w:bCs/>
        </w:rPr>
        <w:t xml:space="preserve"> the</w:t>
      </w:r>
      <w:r w:rsidRPr="004660BD">
        <w:rPr>
          <w:rFonts w:ascii="Calibri" w:hAnsi="Calibri" w:cs="Calibri"/>
          <w:bCs/>
        </w:rPr>
        <w:t xml:space="preserve"> NCUA Board approved the</w:t>
      </w:r>
      <w:r>
        <w:rPr>
          <w:rFonts w:ascii="Calibri" w:hAnsi="Calibri" w:cs="Calibri"/>
          <w:bCs/>
        </w:rPr>
        <w:t xml:space="preserve"> NCUA</w:t>
      </w:r>
      <w:r w:rsidRPr="004660BD">
        <w:rPr>
          <w:rFonts w:ascii="Calibri" w:hAnsi="Calibri" w:cs="Calibri"/>
          <w:bCs/>
        </w:rPr>
        <w:t xml:space="preserve"> Virtual Examination project to research</w:t>
      </w:r>
      <w:r>
        <w:rPr>
          <w:rFonts w:ascii="Calibri" w:hAnsi="Calibri" w:cs="Calibri"/>
          <w:bCs/>
        </w:rPr>
        <w:t xml:space="preserve"> methods for</w:t>
      </w:r>
      <w:r w:rsidRPr="004660BD">
        <w:rPr>
          <w:rFonts w:ascii="Calibri" w:hAnsi="Calibri" w:cs="Calibri"/>
          <w:bCs/>
        </w:rPr>
        <w:t xml:space="preserve"> conduct</w:t>
      </w:r>
      <w:r>
        <w:rPr>
          <w:rFonts w:ascii="Calibri" w:hAnsi="Calibri" w:cs="Calibri"/>
          <w:bCs/>
        </w:rPr>
        <w:t>ing</w:t>
      </w:r>
      <w:r w:rsidRPr="004660B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examinations and supervision processes </w:t>
      </w:r>
      <w:r w:rsidRPr="004660BD">
        <w:rPr>
          <w:rFonts w:ascii="Calibri" w:hAnsi="Calibri" w:cs="Calibri"/>
          <w:bCs/>
        </w:rPr>
        <w:t xml:space="preserve">offsite </w:t>
      </w:r>
      <w:r>
        <w:rPr>
          <w:rFonts w:ascii="Calibri" w:hAnsi="Calibri" w:cs="Calibri"/>
          <w:bCs/>
        </w:rPr>
        <w:t xml:space="preserve">in </w:t>
      </w:r>
      <w:r w:rsidRPr="004660BD">
        <w:rPr>
          <w:rFonts w:ascii="Calibri" w:hAnsi="Calibri" w:cs="Calibri"/>
          <w:bCs/>
        </w:rPr>
        <w:t xml:space="preserve">as many </w:t>
      </w:r>
      <w:r>
        <w:rPr>
          <w:rFonts w:ascii="Calibri" w:hAnsi="Calibri" w:cs="Calibri"/>
          <w:bCs/>
        </w:rPr>
        <w:t>aspects</w:t>
      </w:r>
      <w:r w:rsidRPr="004660BD">
        <w:rPr>
          <w:rFonts w:ascii="Calibri" w:hAnsi="Calibri" w:cs="Calibri"/>
          <w:bCs/>
        </w:rPr>
        <w:t xml:space="preserve"> as possible. </w:t>
      </w:r>
      <w:r>
        <w:rPr>
          <w:rFonts w:ascii="Calibri" w:hAnsi="Calibri" w:cs="Calibri"/>
          <w:bCs/>
        </w:rPr>
        <w:t>In support of this initiative, NCUA is currently exploring ways to better harness new and emerging data, advancements in analytical techniques, innovative technology, and improvement in supervisory approaches.</w:t>
      </w:r>
      <w:r w:rsidR="00847069">
        <w:rPr>
          <w:rFonts w:ascii="Calibri" w:hAnsi="Calibri" w:cs="Calibri"/>
          <w:bCs/>
        </w:rPr>
        <w:t xml:space="preserve">  </w:t>
      </w:r>
      <w:r w:rsidRPr="00ED7712">
        <w:rPr>
          <w:rFonts w:ascii="Calibri" w:hAnsi="Calibri" w:cs="Calibri"/>
          <w:bCs/>
          <w:color w:val="000000" w:themeColor="text1"/>
        </w:rPr>
        <w:t>As part of this effort, NCUA is</w:t>
      </w:r>
      <w:r w:rsidR="000032E4">
        <w:rPr>
          <w:rFonts w:ascii="Calibri" w:hAnsi="Calibri" w:cs="Calibri"/>
          <w:bCs/>
          <w:color w:val="000000" w:themeColor="text1"/>
        </w:rPr>
        <w:t xml:space="preserve"> exploring additional data sources and data services that may support its move toward a more virtual examination model. </w:t>
      </w:r>
    </w:p>
    <w:p w14:paraId="39F9861D" w14:textId="77777777" w:rsidR="00D6068C" w:rsidRDefault="00D6068C" w:rsidP="00D6068C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</w:p>
    <w:p w14:paraId="349AE04D" w14:textId="4091C795" w:rsidR="00D6068C" w:rsidRPr="0061647E" w:rsidRDefault="00D6068C" w:rsidP="00D6068C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  <w:r w:rsidRPr="0061647E">
        <w:rPr>
          <w:rFonts w:ascii="Calibri" w:hAnsi="Calibri" w:cs="Calibri"/>
          <w:b/>
          <w:bCs/>
          <w:color w:val="000000" w:themeColor="text1"/>
          <w:u w:val="single"/>
        </w:rPr>
        <w:t>Discussion Questions</w:t>
      </w:r>
    </w:p>
    <w:p w14:paraId="349BB4AD" w14:textId="77777777" w:rsidR="00D6068C" w:rsidRDefault="00D6068C" w:rsidP="007177A5">
      <w:pPr>
        <w:spacing w:after="0" w:line="240" w:lineRule="auto"/>
      </w:pPr>
    </w:p>
    <w:p w14:paraId="546F2E5B" w14:textId="77777777" w:rsidR="005824FF" w:rsidRDefault="0052304B" w:rsidP="007177A5">
      <w:pPr>
        <w:spacing w:after="0" w:line="240" w:lineRule="auto"/>
      </w:pPr>
      <w:r>
        <w:t xml:space="preserve">This outreach effort will be based on the products and services </w:t>
      </w:r>
      <w:r w:rsidR="003C4C90">
        <w:t>a</w:t>
      </w:r>
      <w:r>
        <w:t xml:space="preserve"> particular data vendor provides. Each call will be catered to the particular vendor and the questions will be focused on</w:t>
      </w:r>
      <w:r w:rsidR="005824FF">
        <w:t>:</w:t>
      </w:r>
    </w:p>
    <w:p w14:paraId="48524D46" w14:textId="77777777" w:rsidR="007177A5" w:rsidRDefault="007177A5" w:rsidP="007177A5">
      <w:pPr>
        <w:spacing w:after="0" w:line="240" w:lineRule="auto"/>
      </w:pPr>
    </w:p>
    <w:p w14:paraId="186B45B5" w14:textId="77777777" w:rsidR="005824FF" w:rsidRDefault="005824FF" w:rsidP="003C4C90">
      <w:pPr>
        <w:pStyle w:val="ListParagraph"/>
        <w:numPr>
          <w:ilvl w:val="0"/>
          <w:numId w:val="23"/>
        </w:numPr>
      </w:pPr>
      <w:r>
        <w:t>G</w:t>
      </w:r>
      <w:r w:rsidR="0052304B">
        <w:t>etting a better understanding of the type of data</w:t>
      </w:r>
      <w:r>
        <w:t xml:space="preserve"> </w:t>
      </w:r>
      <w:r w:rsidR="0052304B">
        <w:t>(</w:t>
      </w:r>
      <w:r w:rsidR="003C4C90">
        <w:t xml:space="preserve">e.g. </w:t>
      </w:r>
      <w:r w:rsidR="0052304B">
        <w:t>student loan, mortgage, auto lo</w:t>
      </w:r>
      <w:r>
        <w:t>ans, small business loans, etc.)</w:t>
      </w:r>
      <w:r w:rsidR="003C4C90">
        <w:t xml:space="preserve"> or </w:t>
      </w:r>
      <w:r w:rsidR="0052304B">
        <w:t>products</w:t>
      </w:r>
      <w:r>
        <w:t xml:space="preserve"> </w:t>
      </w:r>
      <w:r w:rsidR="0052304B">
        <w:t>(</w:t>
      </w:r>
      <w:r w:rsidR="003C4C90">
        <w:t xml:space="preserve">e.g. </w:t>
      </w:r>
      <w:r w:rsidR="0052304B">
        <w:t>underlying data sets, aggregated reports, portfolio level reports</w:t>
      </w:r>
      <w:r w:rsidR="003C4C90">
        <w:t>/dashboards</w:t>
      </w:r>
      <w:r w:rsidR="0052304B">
        <w:t xml:space="preserve">, peer comparisons, transaction and processing services, </w:t>
      </w:r>
      <w:r w:rsidR="003C4C90">
        <w:t xml:space="preserve">analytical services </w:t>
      </w:r>
      <w:r w:rsidR="0052304B">
        <w:t>etc.)</w:t>
      </w:r>
      <w:r>
        <w:t xml:space="preserve"> </w:t>
      </w:r>
      <w:r w:rsidR="003C4C90">
        <w:t>offered by the vendor</w:t>
      </w:r>
    </w:p>
    <w:p w14:paraId="665DEAF9" w14:textId="77777777" w:rsidR="003C4C90" w:rsidRDefault="003C4C90" w:rsidP="003C4C90">
      <w:pPr>
        <w:pStyle w:val="ListParagraph"/>
        <w:numPr>
          <w:ilvl w:val="0"/>
          <w:numId w:val="23"/>
        </w:numPr>
      </w:pPr>
      <w:r>
        <w:t xml:space="preserve">How data/analytics/services </w:t>
      </w:r>
      <w:r w:rsidR="00B26491">
        <w:t>are</w:t>
      </w:r>
      <w:r>
        <w:t xml:space="preserve"> provided (e.g. via website, portal, datasets)</w:t>
      </w:r>
    </w:p>
    <w:p w14:paraId="3C0C3177" w14:textId="77777777" w:rsidR="003C4C90" w:rsidRDefault="005824FF" w:rsidP="005824FF">
      <w:pPr>
        <w:pStyle w:val="ListParagraph"/>
        <w:numPr>
          <w:ilvl w:val="0"/>
          <w:numId w:val="23"/>
        </w:numPr>
      </w:pPr>
      <w:r>
        <w:t>Cost structure offered by the vendor (</w:t>
      </w:r>
      <w:r w:rsidR="003C4C90">
        <w:t xml:space="preserve">e.g. </w:t>
      </w:r>
      <w:r>
        <w:t>fee-based, subscription-based, etc.)</w:t>
      </w:r>
      <w:r w:rsidR="0052304B">
        <w:t xml:space="preserve"> </w:t>
      </w:r>
    </w:p>
    <w:p w14:paraId="3AD2885C" w14:textId="77777777" w:rsidR="0052304B" w:rsidRDefault="003C4C90" w:rsidP="005824FF">
      <w:pPr>
        <w:pStyle w:val="ListParagraph"/>
        <w:numPr>
          <w:ilvl w:val="0"/>
          <w:numId w:val="23"/>
        </w:numPr>
      </w:pPr>
      <w:r>
        <w:t>T</w:t>
      </w:r>
      <w:r w:rsidR="0052304B">
        <w:t>he reporting cadence</w:t>
      </w:r>
      <w:r w:rsidR="005824FF">
        <w:t xml:space="preserve"> (</w:t>
      </w:r>
      <w:r w:rsidR="00AD49EA">
        <w:t>e.g. real-time, monthly/quarterly</w:t>
      </w:r>
      <w:r w:rsidR="005824FF">
        <w:t>)</w:t>
      </w:r>
    </w:p>
    <w:p w14:paraId="39C5FB01" w14:textId="4192EDB5" w:rsidR="005824FF" w:rsidRDefault="00EA0A10" w:rsidP="005824FF">
      <w:pPr>
        <w:pStyle w:val="ListParagraph"/>
        <w:numPr>
          <w:ilvl w:val="0"/>
          <w:numId w:val="2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6130B" wp14:editId="14CFB261">
                <wp:simplePos x="0" y="0"/>
                <wp:positionH relativeFrom="column">
                  <wp:posOffset>-249234</wp:posOffset>
                </wp:positionH>
                <wp:positionV relativeFrom="paragraph">
                  <wp:posOffset>5810481</wp:posOffset>
                </wp:positionV>
                <wp:extent cx="6584867" cy="225631"/>
                <wp:effectExtent l="0" t="0" r="698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867" cy="225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439C9" w14:textId="60EFE769" w:rsidR="00EA0A10" w:rsidRPr="00EA0A10" w:rsidRDefault="00EA0A10" w:rsidP="00EA0A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EA0A1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An agency may not conduct or sponsor, and a person is not required to respond to, an information collection unless it displays a valid OMB control number.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9.6pt;margin-top:457.5pt;width:518.5pt;height:1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" fillcolor="white [3201]" stroked="f" strokeweight=".5pt">
                <v:textbox>
                  <w:txbxContent>
                    <w:p w14:paraId="4B5439C9" w14:textId="60EFE769" w:rsidR="00EA0A10" w:rsidRPr="00EA0A10" w:rsidRDefault="00EA0A10" w:rsidP="00EA0A10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EA0A1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An agency may not conduct or sponsor, and a person is not required to respond to, an information collection unless it displays a valid OMB control number.  </w:t>
                      </w:r>
                    </w:p>
                  </w:txbxContent>
                </v:textbox>
              </v:shape>
            </w:pict>
          </mc:Fallback>
        </mc:AlternateContent>
      </w:r>
      <w:r w:rsidR="005824FF">
        <w:t xml:space="preserve">Examples of </w:t>
      </w:r>
      <w:r w:rsidR="003C4C90">
        <w:t xml:space="preserve">data/service packages provided to </w:t>
      </w:r>
      <w:r w:rsidR="005824FF">
        <w:t>other regulators and/or financial institutions</w:t>
      </w:r>
    </w:p>
    <w:sectPr w:rsidR="005824F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F11935" w16cid:durableId="201FA502"/>
  <w16cid:commentId w16cid:paraId="5060CFE8" w16cid:durableId="201FA5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2C9F6" w14:textId="77777777" w:rsidR="006E6290" w:rsidRDefault="006E6290" w:rsidP="003C4C90">
      <w:pPr>
        <w:spacing w:after="0" w:line="240" w:lineRule="auto"/>
      </w:pPr>
      <w:r>
        <w:separator/>
      </w:r>
    </w:p>
  </w:endnote>
  <w:endnote w:type="continuationSeparator" w:id="0">
    <w:p w14:paraId="08B043DD" w14:textId="77777777" w:rsidR="006E6290" w:rsidRDefault="006E6290" w:rsidP="003C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662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B4C37" w14:textId="52ABC838" w:rsidR="00EA0A10" w:rsidRDefault="00EA0A10" w:rsidP="00EA0A10">
        <w:pPr>
          <w:pStyle w:val="Footer"/>
          <w:jc w:val="center"/>
        </w:pPr>
        <w:r w:rsidRPr="00823415">
          <w:rPr>
            <w:sz w:val="18"/>
            <w:szCs w:val="18"/>
          </w:rPr>
          <w:fldChar w:fldCharType="begin"/>
        </w:r>
        <w:r w:rsidRPr="00823415">
          <w:rPr>
            <w:sz w:val="18"/>
            <w:szCs w:val="18"/>
          </w:rPr>
          <w:instrText xml:space="preserve"> PAGE   \* MERGEFORMAT </w:instrText>
        </w:r>
        <w:r w:rsidRPr="00823415">
          <w:rPr>
            <w:sz w:val="18"/>
            <w:szCs w:val="18"/>
          </w:rPr>
          <w:fldChar w:fldCharType="separate"/>
        </w:r>
        <w:r w:rsidR="00A30110">
          <w:rPr>
            <w:noProof/>
            <w:sz w:val="18"/>
            <w:szCs w:val="18"/>
          </w:rPr>
          <w:t>1</w:t>
        </w:r>
        <w:r w:rsidRPr="0082341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986AF" w14:textId="77777777" w:rsidR="006E6290" w:rsidRDefault="006E6290" w:rsidP="003C4C90">
      <w:pPr>
        <w:spacing w:after="0" w:line="240" w:lineRule="auto"/>
      </w:pPr>
      <w:r>
        <w:separator/>
      </w:r>
    </w:p>
  </w:footnote>
  <w:footnote w:type="continuationSeparator" w:id="0">
    <w:p w14:paraId="6C12DFDA" w14:textId="77777777" w:rsidR="006E6290" w:rsidRDefault="006E6290" w:rsidP="003C4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9C0"/>
    <w:multiLevelType w:val="hybridMultilevel"/>
    <w:tmpl w:val="C2F233EC"/>
    <w:lvl w:ilvl="0" w:tplc="2C0E5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6B3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8B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2F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41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0A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0F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B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0E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EB0E93"/>
    <w:multiLevelType w:val="hybridMultilevel"/>
    <w:tmpl w:val="8E9684AE"/>
    <w:lvl w:ilvl="0" w:tplc="7988B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0A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CB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0A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C8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A8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C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A9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AC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904C35"/>
    <w:multiLevelType w:val="hybridMultilevel"/>
    <w:tmpl w:val="C256E7F6"/>
    <w:lvl w:ilvl="0" w:tplc="9028FA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52573"/>
    <w:multiLevelType w:val="hybridMultilevel"/>
    <w:tmpl w:val="EA24F142"/>
    <w:lvl w:ilvl="0" w:tplc="10141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E6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8F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47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8B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20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A3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67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66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9C6A1E"/>
    <w:multiLevelType w:val="hybridMultilevel"/>
    <w:tmpl w:val="9F68E5CC"/>
    <w:lvl w:ilvl="0" w:tplc="54F0E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CC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8C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2D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0B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E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AD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87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E0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936EB2"/>
    <w:multiLevelType w:val="hybridMultilevel"/>
    <w:tmpl w:val="D8EEC69C"/>
    <w:lvl w:ilvl="0" w:tplc="D564D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46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60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6B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0D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24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00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CD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40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CB1463"/>
    <w:multiLevelType w:val="hybridMultilevel"/>
    <w:tmpl w:val="97949B0A"/>
    <w:lvl w:ilvl="0" w:tplc="3D40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A4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61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09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C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04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60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AC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C4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86D69C6"/>
    <w:multiLevelType w:val="hybridMultilevel"/>
    <w:tmpl w:val="55B0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12A1"/>
    <w:multiLevelType w:val="hybridMultilevel"/>
    <w:tmpl w:val="D74AC38A"/>
    <w:lvl w:ilvl="0" w:tplc="0F28D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03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89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61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2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67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C3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C6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E0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173FAF"/>
    <w:multiLevelType w:val="hybridMultilevel"/>
    <w:tmpl w:val="D7D0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81CB8"/>
    <w:multiLevelType w:val="hybridMultilevel"/>
    <w:tmpl w:val="F9D6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A2657"/>
    <w:multiLevelType w:val="hybridMultilevel"/>
    <w:tmpl w:val="4250578A"/>
    <w:lvl w:ilvl="0" w:tplc="A860F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EB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67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EC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A5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6D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6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C0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D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8226CC"/>
    <w:multiLevelType w:val="hybridMultilevel"/>
    <w:tmpl w:val="594E6EB4"/>
    <w:lvl w:ilvl="0" w:tplc="8362B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21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5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4A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61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C2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6D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45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00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3D50AF"/>
    <w:multiLevelType w:val="hybridMultilevel"/>
    <w:tmpl w:val="3940C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65CBC"/>
    <w:multiLevelType w:val="hybridMultilevel"/>
    <w:tmpl w:val="BF3AC570"/>
    <w:lvl w:ilvl="0" w:tplc="0B60B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EF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C4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88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AB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A4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06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CA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AA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0277D6C"/>
    <w:multiLevelType w:val="hybridMultilevel"/>
    <w:tmpl w:val="C84EEF28"/>
    <w:lvl w:ilvl="0" w:tplc="70106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2A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48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0B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49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A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CD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20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C7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444440F"/>
    <w:multiLevelType w:val="hybridMultilevel"/>
    <w:tmpl w:val="7700C2A0"/>
    <w:lvl w:ilvl="0" w:tplc="0EF2A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2A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4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86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9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6C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43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2B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CA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8374316"/>
    <w:multiLevelType w:val="hybridMultilevel"/>
    <w:tmpl w:val="CDB40C32"/>
    <w:lvl w:ilvl="0" w:tplc="9028FA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72F56"/>
    <w:multiLevelType w:val="hybridMultilevel"/>
    <w:tmpl w:val="768E8C8C"/>
    <w:lvl w:ilvl="0" w:tplc="6E149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22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C9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85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C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43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08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47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2C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1081F46"/>
    <w:multiLevelType w:val="hybridMultilevel"/>
    <w:tmpl w:val="CD0E1968"/>
    <w:lvl w:ilvl="0" w:tplc="145C7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00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69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8B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21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89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AF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A7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60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3A55900"/>
    <w:multiLevelType w:val="hybridMultilevel"/>
    <w:tmpl w:val="5AF84274"/>
    <w:lvl w:ilvl="0" w:tplc="A92C6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E4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6E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0F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86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27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A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E5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05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BB34FD"/>
    <w:multiLevelType w:val="hybridMultilevel"/>
    <w:tmpl w:val="FD624B5A"/>
    <w:lvl w:ilvl="0" w:tplc="45F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A7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EB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8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A9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E7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6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08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02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89705B9"/>
    <w:multiLevelType w:val="hybridMultilevel"/>
    <w:tmpl w:val="509AB89A"/>
    <w:lvl w:ilvl="0" w:tplc="9028F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4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C8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0F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29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0E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01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AC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4A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0"/>
  </w:num>
  <w:num w:numId="9">
    <w:abstractNumId w:val="9"/>
  </w:num>
  <w:num w:numId="10">
    <w:abstractNumId w:val="17"/>
  </w:num>
  <w:num w:numId="11">
    <w:abstractNumId w:val="2"/>
  </w:num>
  <w:num w:numId="12">
    <w:abstractNumId w:val="18"/>
  </w:num>
  <w:num w:numId="13">
    <w:abstractNumId w:val="15"/>
  </w:num>
  <w:num w:numId="14">
    <w:abstractNumId w:val="11"/>
  </w:num>
  <w:num w:numId="15">
    <w:abstractNumId w:val="19"/>
  </w:num>
  <w:num w:numId="16">
    <w:abstractNumId w:val="4"/>
  </w:num>
  <w:num w:numId="17">
    <w:abstractNumId w:val="1"/>
  </w:num>
  <w:num w:numId="18">
    <w:abstractNumId w:val="16"/>
  </w:num>
  <w:num w:numId="19">
    <w:abstractNumId w:val="14"/>
  </w:num>
  <w:num w:numId="20">
    <w:abstractNumId w:val="21"/>
  </w:num>
  <w:num w:numId="21">
    <w:abstractNumId w:val="12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3D"/>
    <w:rsid w:val="000032E4"/>
    <w:rsid w:val="000D2FC0"/>
    <w:rsid w:val="001049D8"/>
    <w:rsid w:val="00117821"/>
    <w:rsid w:val="00141131"/>
    <w:rsid w:val="0016490F"/>
    <w:rsid w:val="001869FD"/>
    <w:rsid w:val="001A5E3E"/>
    <w:rsid w:val="002018E3"/>
    <w:rsid w:val="0023740B"/>
    <w:rsid w:val="00241995"/>
    <w:rsid w:val="00264344"/>
    <w:rsid w:val="00272060"/>
    <w:rsid w:val="002F6DDC"/>
    <w:rsid w:val="00342CD4"/>
    <w:rsid w:val="00380811"/>
    <w:rsid w:val="003A12C4"/>
    <w:rsid w:val="003C4C90"/>
    <w:rsid w:val="00421E6E"/>
    <w:rsid w:val="00433A40"/>
    <w:rsid w:val="004660BD"/>
    <w:rsid w:val="004708F0"/>
    <w:rsid w:val="00482F2F"/>
    <w:rsid w:val="004A30E1"/>
    <w:rsid w:val="004B7C7B"/>
    <w:rsid w:val="0052304B"/>
    <w:rsid w:val="00531DA2"/>
    <w:rsid w:val="005668F4"/>
    <w:rsid w:val="005717A5"/>
    <w:rsid w:val="005824FF"/>
    <w:rsid w:val="005A3D13"/>
    <w:rsid w:val="005A422A"/>
    <w:rsid w:val="005A7493"/>
    <w:rsid w:val="005C163D"/>
    <w:rsid w:val="0061647E"/>
    <w:rsid w:val="00641E4A"/>
    <w:rsid w:val="006E6290"/>
    <w:rsid w:val="006F4BBA"/>
    <w:rsid w:val="006F4F6E"/>
    <w:rsid w:val="007177A5"/>
    <w:rsid w:val="007230D0"/>
    <w:rsid w:val="0072323A"/>
    <w:rsid w:val="007256AC"/>
    <w:rsid w:val="0074193B"/>
    <w:rsid w:val="00753406"/>
    <w:rsid w:val="00762910"/>
    <w:rsid w:val="00787C06"/>
    <w:rsid w:val="007F2A3D"/>
    <w:rsid w:val="007F39E6"/>
    <w:rsid w:val="00823415"/>
    <w:rsid w:val="00847069"/>
    <w:rsid w:val="0085462E"/>
    <w:rsid w:val="00875C02"/>
    <w:rsid w:val="009641C7"/>
    <w:rsid w:val="00976280"/>
    <w:rsid w:val="0097692C"/>
    <w:rsid w:val="009C24F1"/>
    <w:rsid w:val="009F6850"/>
    <w:rsid w:val="00A0022E"/>
    <w:rsid w:val="00A2046C"/>
    <w:rsid w:val="00A30110"/>
    <w:rsid w:val="00A32C9E"/>
    <w:rsid w:val="00A3682C"/>
    <w:rsid w:val="00AA2E78"/>
    <w:rsid w:val="00AD49EA"/>
    <w:rsid w:val="00B0427D"/>
    <w:rsid w:val="00B26491"/>
    <w:rsid w:val="00B96EA0"/>
    <w:rsid w:val="00BA4D01"/>
    <w:rsid w:val="00BE4C20"/>
    <w:rsid w:val="00BF5E39"/>
    <w:rsid w:val="00C7648B"/>
    <w:rsid w:val="00D01617"/>
    <w:rsid w:val="00D2611F"/>
    <w:rsid w:val="00D27900"/>
    <w:rsid w:val="00D6068C"/>
    <w:rsid w:val="00D80763"/>
    <w:rsid w:val="00D90D2E"/>
    <w:rsid w:val="00DC6F80"/>
    <w:rsid w:val="00E1590F"/>
    <w:rsid w:val="00E216A7"/>
    <w:rsid w:val="00E75742"/>
    <w:rsid w:val="00EA0A10"/>
    <w:rsid w:val="00EB1E31"/>
    <w:rsid w:val="00ED7712"/>
    <w:rsid w:val="00EF02A4"/>
    <w:rsid w:val="00F4784C"/>
    <w:rsid w:val="00F80683"/>
    <w:rsid w:val="00F84632"/>
    <w:rsid w:val="00F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D93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90"/>
  </w:style>
  <w:style w:type="paragraph" w:styleId="Footer">
    <w:name w:val="footer"/>
    <w:basedOn w:val="Normal"/>
    <w:link w:val="FooterChar"/>
    <w:uiPriority w:val="99"/>
    <w:unhideWhenUsed/>
    <w:rsid w:val="003C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90"/>
  </w:style>
  <w:style w:type="paragraph" w:styleId="Footer">
    <w:name w:val="footer"/>
    <w:basedOn w:val="Normal"/>
    <w:link w:val="FooterChar"/>
    <w:uiPriority w:val="99"/>
    <w:unhideWhenUsed/>
    <w:rsid w:val="003C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8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44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04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7920F-1C05-478E-A4DB-D97E6750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Kelly</dc:creator>
  <cp:keywords/>
  <dc:description/>
  <cp:lastModifiedBy>SYSTEM</cp:lastModifiedBy>
  <cp:revision>2</cp:revision>
  <cp:lastPrinted>2019-02-25T22:44:00Z</cp:lastPrinted>
  <dcterms:created xsi:type="dcterms:W3CDTF">2019-02-28T18:37:00Z</dcterms:created>
  <dcterms:modified xsi:type="dcterms:W3CDTF">2019-02-28T18:37:00Z</dcterms:modified>
</cp:coreProperties>
</file>